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65C59" w14:textId="2EF43813" w:rsidR="007F6FE6" w:rsidRPr="00B47FFA" w:rsidRDefault="00ED6009" w:rsidP="007F6FE6">
      <w:pPr>
        <w:pStyle w:val="NormalWeb"/>
        <w:spacing w:line="480" w:lineRule="auto"/>
        <w:jc w:val="center"/>
        <w:rPr>
          <w:rFonts w:ascii="Arial" w:hAnsi="Arial" w:cs="Arial"/>
        </w:rPr>
      </w:pPr>
      <w:r w:rsidRPr="00B47FFA">
        <w:rPr>
          <w:rFonts w:ascii="Arial" w:hAnsi="Arial" w:cs="Arial"/>
          <w:b/>
          <w:noProof/>
          <w:sz w:val="28"/>
          <w:szCs w:val="28"/>
        </w:rPr>
        <w:drawing>
          <wp:inline distT="0" distB="0" distL="0" distR="0" wp14:anchorId="38221376" wp14:editId="3559A31C">
            <wp:extent cx="5081801" cy="2261930"/>
            <wp:effectExtent l="0" t="0" r="5080" b="5080"/>
            <wp:docPr id="31839676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396768"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8388" cy="2282666"/>
                    </a:xfrm>
                    <a:prstGeom prst="rect">
                      <a:avLst/>
                    </a:prstGeom>
                    <a:noFill/>
                  </pic:spPr>
                </pic:pic>
              </a:graphicData>
            </a:graphic>
          </wp:inline>
        </w:drawing>
      </w:r>
    </w:p>
    <w:p w14:paraId="35EEB422" w14:textId="77777777" w:rsidR="0090162B" w:rsidRPr="00B47FFA" w:rsidRDefault="0090162B" w:rsidP="0090162B">
      <w:pPr>
        <w:pStyle w:val="NormalWeb"/>
        <w:ind w:left="720" w:firstLine="720"/>
        <w:rPr>
          <w:rFonts w:ascii="Arial" w:hAnsi="Arial" w:cs="Arial"/>
          <w:b/>
          <w:sz w:val="28"/>
          <w:szCs w:val="28"/>
        </w:rPr>
      </w:pPr>
    </w:p>
    <w:p w14:paraId="3D2CFCD0" w14:textId="194B93D6" w:rsidR="0090162B" w:rsidRPr="00B47FFA" w:rsidRDefault="007F6FE6" w:rsidP="006601D9">
      <w:pPr>
        <w:pStyle w:val="NormalWeb"/>
        <w:jc w:val="center"/>
        <w:rPr>
          <w:rFonts w:ascii="Arial" w:hAnsi="Arial" w:cs="Arial"/>
          <w:b/>
          <w:sz w:val="32"/>
          <w:szCs w:val="32"/>
        </w:rPr>
      </w:pPr>
      <w:r w:rsidRPr="00B47FFA">
        <w:rPr>
          <w:rFonts w:ascii="Arial" w:hAnsi="Arial" w:cs="Arial"/>
          <w:b/>
          <w:sz w:val="32"/>
          <w:szCs w:val="32"/>
        </w:rPr>
        <w:t>Title:</w:t>
      </w:r>
      <w:r w:rsidR="006601D9" w:rsidRPr="00B47FFA">
        <w:rPr>
          <w:rFonts w:ascii="Arial" w:hAnsi="Arial" w:cs="Arial"/>
          <w:b/>
          <w:sz w:val="32"/>
          <w:szCs w:val="32"/>
        </w:rPr>
        <w:t xml:space="preserve"> </w:t>
      </w:r>
      <w:r w:rsidR="0090162B" w:rsidRPr="00B47FFA">
        <w:rPr>
          <w:rFonts w:ascii="Arial" w:hAnsi="Arial" w:cs="Arial"/>
          <w:b/>
          <w:sz w:val="32"/>
          <w:szCs w:val="32"/>
        </w:rPr>
        <w:t>Enhancing Working Conditions within the NHS:</w:t>
      </w:r>
    </w:p>
    <w:p w14:paraId="6DDD4691" w14:textId="6F6CD4CF" w:rsidR="0090162B" w:rsidRPr="00B47FFA" w:rsidRDefault="0090162B" w:rsidP="006601D9">
      <w:pPr>
        <w:pStyle w:val="NormalWeb"/>
        <w:jc w:val="center"/>
        <w:rPr>
          <w:rFonts w:ascii="Arial" w:hAnsi="Arial" w:cs="Arial"/>
          <w:b/>
          <w:sz w:val="32"/>
          <w:szCs w:val="32"/>
        </w:rPr>
      </w:pPr>
      <w:r w:rsidRPr="00B47FFA">
        <w:rPr>
          <w:rFonts w:ascii="Arial" w:hAnsi="Arial" w:cs="Arial"/>
          <w:b/>
          <w:sz w:val="32"/>
          <w:szCs w:val="32"/>
        </w:rPr>
        <w:t>A Pathway to Productivity, Efficiency, and Positive Outcomes for Patients and Staff</w:t>
      </w:r>
    </w:p>
    <w:p w14:paraId="39538802" w14:textId="672E8069" w:rsidR="007F6FE6" w:rsidRPr="00B47FFA" w:rsidRDefault="007F6FE6" w:rsidP="007F6FE6">
      <w:pPr>
        <w:pStyle w:val="NormalWeb"/>
        <w:jc w:val="center"/>
        <w:rPr>
          <w:rFonts w:ascii="Arial" w:hAnsi="Arial" w:cs="Arial"/>
          <w:b/>
          <w:sz w:val="32"/>
          <w:szCs w:val="32"/>
        </w:rPr>
      </w:pPr>
    </w:p>
    <w:p w14:paraId="5506DB52" w14:textId="77777777" w:rsidR="00481237" w:rsidRPr="00B47FFA" w:rsidRDefault="00481237" w:rsidP="00481237">
      <w:pPr>
        <w:pStyle w:val="NormalWeb"/>
        <w:spacing w:before="0" w:beforeAutospacing="0" w:after="0" w:afterAutospacing="0"/>
        <w:jc w:val="center"/>
        <w:rPr>
          <w:rFonts w:ascii="Arial" w:hAnsi="Arial" w:cs="Arial"/>
          <w:b/>
          <w:sz w:val="32"/>
          <w:szCs w:val="32"/>
        </w:rPr>
      </w:pPr>
      <w:r w:rsidRPr="00B47FFA">
        <w:rPr>
          <w:rFonts w:ascii="Arial" w:hAnsi="Arial" w:cs="Arial"/>
          <w:b/>
          <w:sz w:val="32"/>
          <w:szCs w:val="32"/>
        </w:rPr>
        <w:t>Name: Benjamin Williams</w:t>
      </w:r>
    </w:p>
    <w:p w14:paraId="1ABE8045" w14:textId="77777777" w:rsidR="006601D9" w:rsidRPr="00B47FFA" w:rsidRDefault="0090162B" w:rsidP="006601D9">
      <w:pPr>
        <w:pStyle w:val="NormalWeb"/>
        <w:spacing w:before="0" w:beforeAutospacing="0" w:after="0" w:afterAutospacing="0"/>
        <w:jc w:val="center"/>
        <w:rPr>
          <w:rFonts w:ascii="Arial" w:hAnsi="Arial" w:cs="Arial"/>
          <w:b/>
          <w:sz w:val="32"/>
          <w:szCs w:val="32"/>
        </w:rPr>
      </w:pPr>
      <w:r w:rsidRPr="00B47FFA">
        <w:rPr>
          <w:rFonts w:ascii="Arial" w:hAnsi="Arial" w:cs="Arial"/>
          <w:b/>
          <w:sz w:val="32"/>
          <w:szCs w:val="32"/>
        </w:rPr>
        <w:t xml:space="preserve">Student ID: </w:t>
      </w:r>
      <w:r w:rsidR="006601D9" w:rsidRPr="00B47FFA">
        <w:rPr>
          <w:rFonts w:ascii="Arial" w:hAnsi="Arial" w:cs="Arial"/>
          <w:b/>
          <w:sz w:val="32"/>
          <w:szCs w:val="32"/>
        </w:rPr>
        <w:t>2023573</w:t>
      </w:r>
    </w:p>
    <w:p w14:paraId="0715732A" w14:textId="30020F99" w:rsidR="007F6FE6" w:rsidRPr="00B47FFA" w:rsidRDefault="007F6FE6" w:rsidP="007F6FE6">
      <w:pPr>
        <w:pStyle w:val="NormalWeb"/>
        <w:spacing w:before="0" w:beforeAutospacing="0" w:after="0" w:afterAutospacing="0"/>
        <w:jc w:val="center"/>
        <w:rPr>
          <w:rFonts w:ascii="Arial" w:hAnsi="Arial" w:cs="Arial"/>
          <w:b/>
          <w:sz w:val="32"/>
          <w:szCs w:val="32"/>
        </w:rPr>
      </w:pPr>
    </w:p>
    <w:p w14:paraId="3E798758" w14:textId="77777777" w:rsidR="0090162B" w:rsidRPr="00B47FFA" w:rsidRDefault="0090162B" w:rsidP="007F6FE6">
      <w:pPr>
        <w:autoSpaceDE w:val="0"/>
        <w:autoSpaceDN w:val="0"/>
        <w:adjustRightInd w:val="0"/>
        <w:spacing w:after="0" w:line="240" w:lineRule="auto"/>
        <w:jc w:val="center"/>
        <w:rPr>
          <w:rFonts w:ascii="Arial" w:hAnsi="Arial" w:cs="Arial"/>
          <w:b/>
          <w:color w:val="000000"/>
          <w:sz w:val="32"/>
          <w:szCs w:val="32"/>
        </w:rPr>
      </w:pPr>
    </w:p>
    <w:p w14:paraId="730A8692" w14:textId="77777777" w:rsidR="0090162B" w:rsidRPr="00B47FFA" w:rsidRDefault="0090162B" w:rsidP="007F6FE6">
      <w:pPr>
        <w:autoSpaceDE w:val="0"/>
        <w:autoSpaceDN w:val="0"/>
        <w:adjustRightInd w:val="0"/>
        <w:spacing w:after="0" w:line="240" w:lineRule="auto"/>
        <w:jc w:val="center"/>
        <w:rPr>
          <w:rFonts w:ascii="Arial" w:hAnsi="Arial" w:cs="Arial"/>
          <w:b/>
          <w:color w:val="000000"/>
          <w:sz w:val="32"/>
          <w:szCs w:val="32"/>
        </w:rPr>
      </w:pPr>
    </w:p>
    <w:p w14:paraId="753C9212" w14:textId="13EE77E0" w:rsidR="007F6FE6" w:rsidRPr="00B47FFA" w:rsidRDefault="007F6FE6" w:rsidP="007F6FE6">
      <w:pPr>
        <w:autoSpaceDE w:val="0"/>
        <w:autoSpaceDN w:val="0"/>
        <w:adjustRightInd w:val="0"/>
        <w:spacing w:after="0" w:line="240" w:lineRule="auto"/>
        <w:jc w:val="center"/>
        <w:rPr>
          <w:rFonts w:ascii="Arial" w:hAnsi="Arial" w:cs="Arial"/>
          <w:b/>
          <w:color w:val="000000"/>
          <w:sz w:val="32"/>
          <w:szCs w:val="32"/>
        </w:rPr>
      </w:pPr>
      <w:r w:rsidRPr="00B47FFA">
        <w:rPr>
          <w:rFonts w:ascii="Arial" w:hAnsi="Arial" w:cs="Arial"/>
          <w:b/>
          <w:color w:val="000000"/>
          <w:sz w:val="32"/>
          <w:szCs w:val="32"/>
        </w:rPr>
        <w:t xml:space="preserve">Thesis submitted in part fulfilment of the </w:t>
      </w:r>
      <w:r w:rsidR="0032238F" w:rsidRPr="00B47FFA">
        <w:rPr>
          <w:rFonts w:ascii="Arial" w:hAnsi="Arial" w:cs="Arial"/>
          <w:b/>
          <w:color w:val="000000"/>
          <w:sz w:val="32"/>
          <w:szCs w:val="32"/>
        </w:rPr>
        <w:t>master’s degree.</w:t>
      </w:r>
      <w:r w:rsidRPr="00B47FFA">
        <w:rPr>
          <w:rFonts w:ascii="Arial" w:hAnsi="Arial" w:cs="Arial"/>
          <w:b/>
          <w:color w:val="000000"/>
          <w:sz w:val="32"/>
          <w:szCs w:val="32"/>
        </w:rPr>
        <w:t xml:space="preserve"> </w:t>
      </w:r>
    </w:p>
    <w:p w14:paraId="7423737A" w14:textId="5FD99DD6" w:rsidR="007F6FE6" w:rsidRPr="00B47FFA" w:rsidRDefault="007F6FE6" w:rsidP="0090162B">
      <w:pPr>
        <w:autoSpaceDE w:val="0"/>
        <w:autoSpaceDN w:val="0"/>
        <w:adjustRightInd w:val="0"/>
        <w:spacing w:after="0" w:line="240" w:lineRule="auto"/>
        <w:jc w:val="center"/>
        <w:rPr>
          <w:rFonts w:ascii="Arial" w:hAnsi="Arial" w:cs="Arial"/>
          <w:b/>
          <w:color w:val="000000"/>
          <w:sz w:val="32"/>
          <w:szCs w:val="32"/>
        </w:rPr>
      </w:pPr>
      <w:r w:rsidRPr="00B47FFA">
        <w:rPr>
          <w:rFonts w:ascii="Arial" w:hAnsi="Arial" w:cs="Arial"/>
          <w:b/>
          <w:color w:val="000000"/>
          <w:sz w:val="32"/>
          <w:szCs w:val="32"/>
        </w:rPr>
        <w:t>In</w:t>
      </w:r>
      <w:r w:rsidR="0090162B" w:rsidRPr="00B47FFA">
        <w:rPr>
          <w:rFonts w:ascii="Arial" w:hAnsi="Arial" w:cs="Arial"/>
          <w:b/>
          <w:color w:val="000000"/>
          <w:sz w:val="32"/>
          <w:szCs w:val="32"/>
        </w:rPr>
        <w:t xml:space="preserve"> </w:t>
      </w:r>
      <w:r w:rsidRPr="00B47FFA">
        <w:rPr>
          <w:rFonts w:ascii="Arial" w:hAnsi="Arial" w:cs="Arial"/>
          <w:b/>
          <w:color w:val="000000"/>
          <w:sz w:val="32"/>
          <w:szCs w:val="32"/>
        </w:rPr>
        <w:t>Business Management</w:t>
      </w:r>
    </w:p>
    <w:p w14:paraId="0F121033" w14:textId="77777777" w:rsidR="007F6FE6" w:rsidRPr="00B47FFA" w:rsidRDefault="007F6FE6" w:rsidP="007F6FE6">
      <w:pPr>
        <w:pStyle w:val="NormalWeb"/>
        <w:spacing w:before="0" w:beforeAutospacing="0" w:after="0" w:afterAutospacing="0"/>
        <w:jc w:val="center"/>
        <w:rPr>
          <w:rFonts w:ascii="Arial" w:hAnsi="Arial" w:cs="Arial"/>
          <w:b/>
          <w:color w:val="000000"/>
          <w:sz w:val="32"/>
          <w:szCs w:val="32"/>
        </w:rPr>
      </w:pPr>
    </w:p>
    <w:p w14:paraId="43043830" w14:textId="77777777" w:rsidR="007F6FE6" w:rsidRPr="00B47FFA" w:rsidRDefault="007F6FE6" w:rsidP="007F6FE6">
      <w:pPr>
        <w:pStyle w:val="NormalWeb"/>
        <w:spacing w:before="0" w:beforeAutospacing="0" w:after="0" w:afterAutospacing="0"/>
        <w:jc w:val="center"/>
        <w:rPr>
          <w:rFonts w:ascii="Arial" w:hAnsi="Arial" w:cs="Arial"/>
          <w:b/>
          <w:color w:val="000000"/>
          <w:sz w:val="32"/>
          <w:szCs w:val="32"/>
        </w:rPr>
      </w:pPr>
    </w:p>
    <w:p w14:paraId="13EC641B" w14:textId="77777777" w:rsidR="007F6FE6" w:rsidRPr="00B47FFA" w:rsidRDefault="007F6FE6" w:rsidP="007F6FE6">
      <w:pPr>
        <w:pStyle w:val="NormalWeb"/>
        <w:spacing w:before="0" w:beforeAutospacing="0" w:after="0" w:afterAutospacing="0"/>
        <w:jc w:val="center"/>
        <w:rPr>
          <w:rFonts w:ascii="Arial" w:hAnsi="Arial" w:cs="Arial"/>
          <w:b/>
          <w:sz w:val="32"/>
          <w:szCs w:val="32"/>
        </w:rPr>
      </w:pPr>
    </w:p>
    <w:p w14:paraId="4FC53E1B" w14:textId="77777777" w:rsidR="0090162B" w:rsidRPr="00B47FFA" w:rsidRDefault="0090162B" w:rsidP="007F6FE6">
      <w:pPr>
        <w:pStyle w:val="NormalWeb"/>
        <w:spacing w:before="0" w:beforeAutospacing="0" w:after="0" w:afterAutospacing="0"/>
        <w:jc w:val="center"/>
        <w:rPr>
          <w:rFonts w:ascii="Arial" w:hAnsi="Arial" w:cs="Arial"/>
          <w:b/>
          <w:sz w:val="32"/>
          <w:szCs w:val="32"/>
        </w:rPr>
      </w:pPr>
    </w:p>
    <w:p w14:paraId="6EC90B0A" w14:textId="574A12EF" w:rsidR="007F6FE6" w:rsidRPr="00B47FFA" w:rsidRDefault="0032238F" w:rsidP="007F6FE6">
      <w:pPr>
        <w:pStyle w:val="NormalWeb"/>
        <w:spacing w:before="0" w:beforeAutospacing="0" w:after="0" w:afterAutospacing="0"/>
        <w:jc w:val="center"/>
        <w:rPr>
          <w:rFonts w:ascii="Arial" w:hAnsi="Arial" w:cs="Arial"/>
          <w:b/>
          <w:sz w:val="32"/>
          <w:szCs w:val="32"/>
        </w:rPr>
      </w:pPr>
      <w:r w:rsidRPr="00B47FFA">
        <w:rPr>
          <w:rFonts w:ascii="Arial" w:hAnsi="Arial" w:cs="Arial"/>
          <w:b/>
          <w:sz w:val="32"/>
          <w:szCs w:val="32"/>
        </w:rPr>
        <w:t>Master of Business</w:t>
      </w:r>
      <w:r w:rsidR="007F6FE6" w:rsidRPr="00B47FFA">
        <w:rPr>
          <w:rFonts w:ascii="Arial" w:hAnsi="Arial" w:cs="Arial"/>
          <w:b/>
          <w:sz w:val="32"/>
          <w:szCs w:val="32"/>
        </w:rPr>
        <w:t xml:space="preserve"> in Management and Leadership</w:t>
      </w:r>
    </w:p>
    <w:p w14:paraId="31B9776B" w14:textId="0B5FB129" w:rsidR="007F6FE6" w:rsidRPr="00B47FFA" w:rsidRDefault="007F6FE6" w:rsidP="007F6FE6">
      <w:pPr>
        <w:pStyle w:val="NormalWeb"/>
        <w:spacing w:before="0" w:beforeAutospacing="0" w:after="0" w:afterAutospacing="0"/>
        <w:jc w:val="center"/>
        <w:rPr>
          <w:rFonts w:ascii="Arial" w:hAnsi="Arial" w:cs="Arial"/>
          <w:b/>
          <w:sz w:val="32"/>
          <w:szCs w:val="32"/>
        </w:rPr>
      </w:pPr>
      <w:r w:rsidRPr="00B47FFA">
        <w:rPr>
          <w:rFonts w:ascii="Arial" w:hAnsi="Arial" w:cs="Arial"/>
          <w:b/>
          <w:sz w:val="32"/>
          <w:szCs w:val="32"/>
        </w:rPr>
        <w:t>January 2024</w:t>
      </w:r>
    </w:p>
    <w:p w14:paraId="33271638" w14:textId="77777777" w:rsidR="007F6FE6" w:rsidRPr="00B47FFA" w:rsidRDefault="007F6FE6" w:rsidP="007F6FE6">
      <w:pPr>
        <w:rPr>
          <w:rFonts w:ascii="Arial" w:hAnsi="Arial" w:cs="Arial"/>
          <w:b/>
          <w:sz w:val="32"/>
          <w:szCs w:val="32"/>
        </w:rPr>
      </w:pPr>
      <w:r w:rsidRPr="00B47FFA">
        <w:rPr>
          <w:rFonts w:ascii="Arial" w:hAnsi="Arial" w:cs="Arial"/>
          <w:b/>
          <w:sz w:val="32"/>
          <w:szCs w:val="32"/>
        </w:rPr>
        <w:br w:type="page"/>
      </w:r>
    </w:p>
    <w:p w14:paraId="123802ED" w14:textId="77777777" w:rsidR="007E4046" w:rsidRPr="00B47FFA" w:rsidRDefault="007E4046" w:rsidP="007E4046">
      <w:pPr>
        <w:pStyle w:val="Heading1"/>
        <w:rPr>
          <w:rFonts w:ascii="Arial" w:hAnsi="Arial" w:cs="Arial"/>
        </w:rPr>
      </w:pPr>
      <w:bookmarkStart w:id="0" w:name="_Toc155444459"/>
      <w:r w:rsidRPr="00B47FFA">
        <w:rPr>
          <w:rFonts w:ascii="Arial" w:hAnsi="Arial" w:cs="Arial"/>
        </w:rPr>
        <w:lastRenderedPageBreak/>
        <w:t>Declaration</w:t>
      </w:r>
      <w:bookmarkEnd w:id="0"/>
    </w:p>
    <w:p w14:paraId="09D5097B" w14:textId="77777777" w:rsidR="007E4046" w:rsidRPr="00B47FFA" w:rsidRDefault="007E4046" w:rsidP="007E4046">
      <w:pPr>
        <w:spacing w:line="240" w:lineRule="auto"/>
        <w:ind w:left="720" w:hanging="630"/>
        <w:rPr>
          <w:rFonts w:ascii="Arial" w:hAnsi="Arial" w:cs="Arial"/>
          <w:spacing w:val="-2"/>
          <w:szCs w:val="24"/>
        </w:rPr>
      </w:pPr>
      <w:r w:rsidRPr="00B47FFA">
        <w:rPr>
          <w:rFonts w:ascii="Arial" w:hAnsi="Arial" w:cs="Arial"/>
          <w:spacing w:val="-2"/>
          <w:szCs w:val="24"/>
        </w:rPr>
        <w:tab/>
      </w:r>
    </w:p>
    <w:p w14:paraId="1E4D4092" w14:textId="035A09CD" w:rsidR="00CA2B0D" w:rsidRPr="00B47FFA" w:rsidRDefault="00CA2B0D" w:rsidP="00CA2B0D">
      <w:pPr>
        <w:spacing w:before="240" w:after="240"/>
        <w:rPr>
          <w:rFonts w:ascii="Arial" w:hAnsi="Arial" w:cs="Arial"/>
          <w:sz w:val="24"/>
          <w:szCs w:val="24"/>
        </w:rPr>
      </w:pPr>
      <w:r w:rsidRPr="00B47FFA">
        <w:rPr>
          <w:rFonts w:ascii="Arial" w:hAnsi="Arial" w:cs="Arial"/>
          <w:sz w:val="24"/>
          <w:szCs w:val="24"/>
        </w:rPr>
        <w:t xml:space="preserve">This work has not previously </w:t>
      </w:r>
      <w:proofErr w:type="gramStart"/>
      <w:r w:rsidRPr="00B47FFA">
        <w:rPr>
          <w:rFonts w:ascii="Arial" w:hAnsi="Arial" w:cs="Arial"/>
          <w:sz w:val="24"/>
          <w:szCs w:val="24"/>
        </w:rPr>
        <w:t>been accepted</w:t>
      </w:r>
      <w:proofErr w:type="gramEnd"/>
      <w:r w:rsidRPr="00B47FFA">
        <w:rPr>
          <w:rFonts w:ascii="Arial" w:hAnsi="Arial" w:cs="Arial"/>
          <w:sz w:val="24"/>
          <w:szCs w:val="24"/>
        </w:rPr>
        <w:t xml:space="preserve"> in substance for any degree and is not being concurrently submitted in candidature for any degree.</w:t>
      </w:r>
    </w:p>
    <w:p w14:paraId="4FCBFB79" w14:textId="77777777" w:rsidR="006601D9" w:rsidRPr="00B47FFA" w:rsidRDefault="007E4046" w:rsidP="007E4046">
      <w:pPr>
        <w:spacing w:line="240" w:lineRule="auto"/>
        <w:rPr>
          <w:rFonts w:ascii="Arial" w:hAnsi="Arial" w:cs="Arial"/>
          <w:spacing w:val="-2"/>
          <w:szCs w:val="24"/>
        </w:rPr>
      </w:pPr>
      <w:r w:rsidRPr="00B47FFA">
        <w:rPr>
          <w:noProof/>
        </w:rPr>
        <w:drawing>
          <wp:anchor distT="0" distB="0" distL="114300" distR="114300" simplePos="0" relativeHeight="251695104" behindDoc="0" locked="0" layoutInCell="1" allowOverlap="1" wp14:anchorId="3DE621BE" wp14:editId="40A95721">
            <wp:simplePos x="0" y="0"/>
            <wp:positionH relativeFrom="column">
              <wp:posOffset>948690</wp:posOffset>
            </wp:positionH>
            <wp:positionV relativeFrom="paragraph">
              <wp:posOffset>114300</wp:posOffset>
            </wp:positionV>
            <wp:extent cx="895350" cy="502285"/>
            <wp:effectExtent l="0" t="0" r="0" b="0"/>
            <wp:wrapThrough wrapText="bothSides">
              <wp:wrapPolygon edited="0">
                <wp:start x="0" y="0"/>
                <wp:lineTo x="0" y="20480"/>
                <wp:lineTo x="21140" y="20480"/>
                <wp:lineTo x="21140" y="0"/>
                <wp:lineTo x="0" y="0"/>
              </wp:wrapPolygon>
            </wp:wrapThrough>
            <wp:docPr id="1242678014" name="Picture 1" descr="A signatur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678014" name="Picture 1" descr="A signature on a white surfac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895350" cy="502285"/>
                    </a:xfrm>
                    <a:prstGeom prst="rect">
                      <a:avLst/>
                    </a:prstGeom>
                  </pic:spPr>
                </pic:pic>
              </a:graphicData>
            </a:graphic>
            <wp14:sizeRelH relativeFrom="margin">
              <wp14:pctWidth>0</wp14:pctWidth>
            </wp14:sizeRelH>
            <wp14:sizeRelV relativeFrom="margin">
              <wp14:pctHeight>0</wp14:pctHeight>
            </wp14:sizeRelV>
          </wp:anchor>
        </w:drawing>
      </w:r>
    </w:p>
    <w:p w14:paraId="0051BC28" w14:textId="46D761B3"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 xml:space="preserve">Signed </w:t>
      </w:r>
      <w:r w:rsidRPr="00B47FFA">
        <w:rPr>
          <w:rFonts w:ascii="Arial" w:hAnsi="Arial" w:cs="Arial"/>
          <w:spacing w:val="-2"/>
          <w:szCs w:val="24"/>
        </w:rPr>
        <w:tab/>
        <w:t>(candidate)</w:t>
      </w:r>
      <w:r w:rsidRPr="00B47FFA">
        <w:rPr>
          <w:rFonts w:ascii="Arial" w:hAnsi="Arial" w:cs="Arial"/>
          <w:spacing w:val="-2"/>
          <w:szCs w:val="24"/>
        </w:rPr>
        <w:tab/>
      </w:r>
    </w:p>
    <w:p w14:paraId="5AAC0B6B" w14:textId="77777777" w:rsidR="007E4046" w:rsidRPr="00B47FFA" w:rsidRDefault="007E4046" w:rsidP="007E4046">
      <w:pPr>
        <w:spacing w:line="240" w:lineRule="auto"/>
        <w:ind w:left="720"/>
        <w:rPr>
          <w:rFonts w:ascii="Arial" w:hAnsi="Arial" w:cs="Arial"/>
          <w:spacing w:val="-2"/>
          <w:szCs w:val="24"/>
        </w:rPr>
      </w:pPr>
    </w:p>
    <w:p w14:paraId="153EED41" w14:textId="2E2F13A8"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Date</w:t>
      </w:r>
      <w:r w:rsidRPr="00B47FFA">
        <w:rPr>
          <w:rFonts w:ascii="Arial" w:hAnsi="Arial" w:cs="Arial"/>
          <w:spacing w:val="-2"/>
          <w:szCs w:val="24"/>
        </w:rPr>
        <w:tab/>
      </w:r>
      <w:r w:rsidRPr="00B47FFA">
        <w:rPr>
          <w:rFonts w:ascii="Arial" w:hAnsi="Arial" w:cs="Arial"/>
          <w:spacing w:val="-2"/>
          <w:szCs w:val="24"/>
        </w:rPr>
        <w:tab/>
        <w:t>1</w:t>
      </w:r>
      <w:r w:rsidR="00481237" w:rsidRPr="00B47FFA">
        <w:rPr>
          <w:rFonts w:ascii="Arial" w:hAnsi="Arial" w:cs="Arial"/>
          <w:spacing w:val="-2"/>
          <w:szCs w:val="24"/>
        </w:rPr>
        <w:t>st</w:t>
      </w:r>
      <w:r w:rsidRPr="00B47FFA">
        <w:rPr>
          <w:rFonts w:ascii="Arial" w:hAnsi="Arial" w:cs="Arial"/>
          <w:spacing w:val="-2"/>
          <w:szCs w:val="24"/>
        </w:rPr>
        <w:t xml:space="preserve"> January 2024</w:t>
      </w:r>
      <w:r w:rsidRPr="00B47FFA">
        <w:rPr>
          <w:rFonts w:ascii="Arial" w:hAnsi="Arial" w:cs="Arial"/>
          <w:spacing w:val="-2"/>
          <w:szCs w:val="24"/>
        </w:rPr>
        <w:tab/>
      </w:r>
    </w:p>
    <w:p w14:paraId="2A208F43" w14:textId="77777777" w:rsidR="007E4046" w:rsidRPr="00B47FFA" w:rsidRDefault="007E4046" w:rsidP="007E4046">
      <w:pPr>
        <w:spacing w:line="240" w:lineRule="auto"/>
        <w:rPr>
          <w:rFonts w:ascii="Arial" w:hAnsi="Arial" w:cs="Arial"/>
          <w:spacing w:val="-2"/>
          <w:szCs w:val="24"/>
        </w:rPr>
      </w:pPr>
    </w:p>
    <w:p w14:paraId="13EE5B9B" w14:textId="77777777" w:rsidR="006601D9" w:rsidRPr="00B47FFA" w:rsidRDefault="006601D9" w:rsidP="007E4046">
      <w:pPr>
        <w:spacing w:line="240" w:lineRule="auto"/>
        <w:rPr>
          <w:rFonts w:ascii="Arial" w:hAnsi="Arial" w:cs="Arial"/>
          <w:spacing w:val="-2"/>
          <w:szCs w:val="24"/>
        </w:rPr>
      </w:pPr>
    </w:p>
    <w:p w14:paraId="38111B88" w14:textId="77777777" w:rsidR="006601D9" w:rsidRPr="00B47FFA" w:rsidRDefault="006601D9" w:rsidP="007E4046">
      <w:pPr>
        <w:spacing w:line="240" w:lineRule="auto"/>
        <w:rPr>
          <w:rFonts w:ascii="Arial" w:hAnsi="Arial" w:cs="Arial"/>
          <w:spacing w:val="-2"/>
          <w:szCs w:val="24"/>
          <w:u w:val="single"/>
        </w:rPr>
      </w:pPr>
    </w:p>
    <w:p w14:paraId="3E24BD1B" w14:textId="37399B8C" w:rsidR="007E4046" w:rsidRPr="00B47FFA" w:rsidRDefault="007E4046" w:rsidP="007E4046">
      <w:pPr>
        <w:spacing w:line="240" w:lineRule="auto"/>
        <w:rPr>
          <w:rFonts w:ascii="Arial" w:hAnsi="Arial" w:cs="Arial"/>
          <w:spacing w:val="-2"/>
          <w:szCs w:val="24"/>
          <w:u w:val="single"/>
        </w:rPr>
      </w:pPr>
      <w:r w:rsidRPr="00B47FFA">
        <w:rPr>
          <w:rFonts w:ascii="Arial" w:hAnsi="Arial" w:cs="Arial"/>
          <w:spacing w:val="-2"/>
          <w:szCs w:val="24"/>
          <w:u w:val="single"/>
        </w:rPr>
        <w:t xml:space="preserve">STATEMENT </w:t>
      </w:r>
      <w:r w:rsidR="006601D9" w:rsidRPr="00B47FFA">
        <w:rPr>
          <w:rFonts w:ascii="Arial" w:hAnsi="Arial" w:cs="Arial"/>
          <w:spacing w:val="-2"/>
          <w:szCs w:val="24"/>
          <w:u w:val="single"/>
        </w:rPr>
        <w:t>1</w:t>
      </w:r>
    </w:p>
    <w:p w14:paraId="5D38840A" w14:textId="1E4C8D0F"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 xml:space="preserve">This work is the result of my own investigations, except where otherwise stated. </w:t>
      </w:r>
      <w:r w:rsidRPr="00B47FFA">
        <w:rPr>
          <w:rFonts w:ascii="Arial" w:hAnsi="Arial" w:cs="Arial"/>
          <w:szCs w:val="24"/>
        </w:rPr>
        <w:t xml:space="preserve">Where correction services have </w:t>
      </w:r>
      <w:proofErr w:type="gramStart"/>
      <w:r w:rsidRPr="00B47FFA">
        <w:rPr>
          <w:rFonts w:ascii="Arial" w:hAnsi="Arial" w:cs="Arial"/>
          <w:szCs w:val="24"/>
        </w:rPr>
        <w:t>been used</w:t>
      </w:r>
      <w:proofErr w:type="gramEnd"/>
      <w:r w:rsidRPr="00B47FFA">
        <w:rPr>
          <w:rFonts w:ascii="Arial" w:hAnsi="Arial" w:cs="Arial"/>
          <w:szCs w:val="24"/>
        </w:rPr>
        <w:t xml:space="preserve">, the extent and nature of the correction </w:t>
      </w:r>
      <w:r w:rsidR="005C7AFD">
        <w:rPr>
          <w:rFonts w:ascii="Arial" w:hAnsi="Arial" w:cs="Arial"/>
          <w:szCs w:val="24"/>
        </w:rPr>
        <w:t>are</w:t>
      </w:r>
      <w:r w:rsidRPr="00B47FFA">
        <w:rPr>
          <w:rFonts w:ascii="Arial" w:hAnsi="Arial" w:cs="Arial"/>
          <w:szCs w:val="24"/>
        </w:rPr>
        <w:t xml:space="preserve"> clearly marked in a footnote(s).</w:t>
      </w:r>
    </w:p>
    <w:p w14:paraId="7916B8D7" w14:textId="3A4746DA"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 xml:space="preserve">Other sources </w:t>
      </w:r>
      <w:proofErr w:type="gramStart"/>
      <w:r w:rsidRPr="00B47FFA">
        <w:rPr>
          <w:rFonts w:ascii="Arial" w:hAnsi="Arial" w:cs="Arial"/>
          <w:spacing w:val="-2"/>
          <w:szCs w:val="24"/>
        </w:rPr>
        <w:t>are acknowledged</w:t>
      </w:r>
      <w:proofErr w:type="gramEnd"/>
      <w:r w:rsidRPr="00B47FFA">
        <w:rPr>
          <w:rFonts w:ascii="Arial" w:hAnsi="Arial" w:cs="Arial"/>
          <w:spacing w:val="-2"/>
          <w:szCs w:val="24"/>
        </w:rPr>
        <w:t xml:space="preserve"> by footnotes giving explicit references.</w:t>
      </w:r>
    </w:p>
    <w:p w14:paraId="4EF23623" w14:textId="77777777"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Signed</w:t>
      </w:r>
      <w:r w:rsidRPr="00B47FFA">
        <w:rPr>
          <w:rFonts w:ascii="Arial" w:hAnsi="Arial" w:cs="Arial"/>
          <w:spacing w:val="-2"/>
          <w:szCs w:val="24"/>
        </w:rPr>
        <w:tab/>
      </w:r>
      <w:r w:rsidRPr="00B47FFA">
        <w:rPr>
          <w:rFonts w:ascii="Arial" w:hAnsi="Arial" w:cs="Arial"/>
          <w:spacing w:val="-2"/>
          <w:szCs w:val="24"/>
        </w:rPr>
        <w:tab/>
      </w:r>
      <w:r w:rsidRPr="00B47FFA">
        <w:rPr>
          <w:rFonts w:ascii="Arial" w:hAnsi="Arial" w:cs="Arial"/>
          <w:noProof/>
          <w:spacing w:val="-2"/>
          <w:szCs w:val="24"/>
        </w:rPr>
        <w:drawing>
          <wp:inline distT="0" distB="0" distL="0" distR="0" wp14:anchorId="3B80766A" wp14:editId="4A4B89CA">
            <wp:extent cx="890270" cy="499745"/>
            <wp:effectExtent l="0" t="0" r="5080" b="0"/>
            <wp:docPr id="133660026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600269" name="Picture 2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90270" cy="499745"/>
                    </a:xfrm>
                    <a:prstGeom prst="rect">
                      <a:avLst/>
                    </a:prstGeom>
                    <a:noFill/>
                  </pic:spPr>
                </pic:pic>
              </a:graphicData>
            </a:graphic>
          </wp:inline>
        </w:drawing>
      </w:r>
      <w:r w:rsidRPr="00B47FFA">
        <w:rPr>
          <w:rFonts w:ascii="Arial" w:hAnsi="Arial" w:cs="Arial"/>
          <w:spacing w:val="-2"/>
          <w:szCs w:val="24"/>
        </w:rPr>
        <w:tab/>
      </w:r>
      <w:r w:rsidRPr="00B47FFA">
        <w:rPr>
          <w:rFonts w:ascii="Arial" w:hAnsi="Arial" w:cs="Arial"/>
          <w:spacing w:val="-2"/>
          <w:szCs w:val="24"/>
        </w:rPr>
        <w:tab/>
        <w:t>(candidate)</w:t>
      </w:r>
      <w:r w:rsidRPr="00B47FFA">
        <w:rPr>
          <w:rFonts w:ascii="Arial" w:hAnsi="Arial" w:cs="Arial"/>
          <w:spacing w:val="-2"/>
          <w:szCs w:val="24"/>
        </w:rPr>
        <w:tab/>
      </w:r>
    </w:p>
    <w:p w14:paraId="3D13B4C2" w14:textId="77777777" w:rsidR="007E4046" w:rsidRPr="00B47FFA" w:rsidRDefault="007E4046" w:rsidP="007E4046">
      <w:pPr>
        <w:spacing w:line="240" w:lineRule="auto"/>
        <w:ind w:left="720"/>
        <w:rPr>
          <w:rFonts w:ascii="Arial" w:hAnsi="Arial" w:cs="Arial"/>
          <w:spacing w:val="-2"/>
          <w:szCs w:val="24"/>
        </w:rPr>
      </w:pPr>
    </w:p>
    <w:p w14:paraId="380A3A5D" w14:textId="2E0E195D"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Date</w:t>
      </w:r>
      <w:r w:rsidRPr="00B47FFA">
        <w:rPr>
          <w:rFonts w:ascii="Arial" w:hAnsi="Arial" w:cs="Arial"/>
          <w:spacing w:val="-2"/>
          <w:szCs w:val="24"/>
        </w:rPr>
        <w:tab/>
      </w:r>
      <w:r w:rsidRPr="00B47FFA">
        <w:rPr>
          <w:rFonts w:ascii="Arial" w:hAnsi="Arial" w:cs="Arial"/>
          <w:spacing w:val="-2"/>
          <w:szCs w:val="24"/>
        </w:rPr>
        <w:tab/>
        <w:t>1</w:t>
      </w:r>
      <w:r w:rsidR="00481237" w:rsidRPr="00B47FFA">
        <w:rPr>
          <w:rFonts w:ascii="Arial" w:hAnsi="Arial" w:cs="Arial"/>
          <w:spacing w:val="-2"/>
          <w:szCs w:val="24"/>
        </w:rPr>
        <w:t>st</w:t>
      </w:r>
      <w:r w:rsidRPr="00B47FFA">
        <w:rPr>
          <w:rFonts w:ascii="Arial" w:hAnsi="Arial" w:cs="Arial"/>
          <w:spacing w:val="-2"/>
          <w:szCs w:val="24"/>
        </w:rPr>
        <w:t xml:space="preserve"> January 2024</w:t>
      </w:r>
      <w:r w:rsidRPr="00B47FFA">
        <w:rPr>
          <w:rFonts w:ascii="Arial" w:hAnsi="Arial" w:cs="Arial"/>
          <w:spacing w:val="-2"/>
          <w:szCs w:val="24"/>
        </w:rPr>
        <w:tab/>
      </w:r>
    </w:p>
    <w:p w14:paraId="7B6DCAFD" w14:textId="77777777" w:rsidR="007E4046" w:rsidRPr="00B47FFA" w:rsidRDefault="007E4046" w:rsidP="007E4046">
      <w:pPr>
        <w:spacing w:line="240" w:lineRule="auto"/>
        <w:rPr>
          <w:rFonts w:ascii="Arial" w:hAnsi="Arial" w:cs="Arial"/>
          <w:spacing w:val="-2"/>
          <w:szCs w:val="24"/>
        </w:rPr>
      </w:pPr>
    </w:p>
    <w:p w14:paraId="50A09DDB" w14:textId="77777777" w:rsidR="006601D9" w:rsidRPr="00B47FFA" w:rsidRDefault="006601D9" w:rsidP="007E4046">
      <w:pPr>
        <w:spacing w:line="240" w:lineRule="auto"/>
        <w:rPr>
          <w:rFonts w:ascii="Arial" w:hAnsi="Arial" w:cs="Arial"/>
          <w:spacing w:val="-2"/>
          <w:szCs w:val="24"/>
        </w:rPr>
      </w:pPr>
    </w:p>
    <w:p w14:paraId="1113C59E" w14:textId="77777777" w:rsidR="006601D9" w:rsidRPr="00B47FFA" w:rsidRDefault="006601D9" w:rsidP="007E4046">
      <w:pPr>
        <w:spacing w:line="240" w:lineRule="auto"/>
        <w:rPr>
          <w:rFonts w:ascii="Arial" w:hAnsi="Arial" w:cs="Arial"/>
          <w:spacing w:val="-2"/>
          <w:szCs w:val="24"/>
        </w:rPr>
      </w:pPr>
    </w:p>
    <w:p w14:paraId="0923A33A" w14:textId="77777777" w:rsidR="006601D9" w:rsidRPr="00B47FFA" w:rsidRDefault="006601D9" w:rsidP="007E4046">
      <w:pPr>
        <w:spacing w:line="240" w:lineRule="auto"/>
        <w:rPr>
          <w:rFonts w:ascii="Arial" w:hAnsi="Arial" w:cs="Arial"/>
          <w:spacing w:val="-2"/>
          <w:szCs w:val="24"/>
          <w:u w:val="single"/>
        </w:rPr>
      </w:pPr>
    </w:p>
    <w:p w14:paraId="3E113782" w14:textId="45A5EA8B" w:rsidR="007E4046" w:rsidRPr="00B47FFA" w:rsidRDefault="007E4046" w:rsidP="007E4046">
      <w:pPr>
        <w:spacing w:line="240" w:lineRule="auto"/>
        <w:rPr>
          <w:rFonts w:ascii="Arial" w:hAnsi="Arial" w:cs="Arial"/>
          <w:spacing w:val="-2"/>
          <w:szCs w:val="24"/>
          <w:u w:val="single"/>
        </w:rPr>
      </w:pPr>
      <w:r w:rsidRPr="00B47FFA">
        <w:rPr>
          <w:rFonts w:ascii="Arial" w:hAnsi="Arial" w:cs="Arial"/>
          <w:spacing w:val="-2"/>
          <w:szCs w:val="24"/>
          <w:u w:val="single"/>
        </w:rPr>
        <w:t>STATEMENT 2</w:t>
      </w:r>
    </w:p>
    <w:p w14:paraId="3B99F8B6" w14:textId="79CC34EA"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 xml:space="preserve">I hereby give consent for my work, if accepted, to be available for photocopying and for inter-library loan and for the title and summary to </w:t>
      </w:r>
      <w:proofErr w:type="gramStart"/>
      <w:r w:rsidRPr="00B47FFA">
        <w:rPr>
          <w:rFonts w:ascii="Arial" w:hAnsi="Arial" w:cs="Arial"/>
          <w:spacing w:val="-2"/>
          <w:szCs w:val="24"/>
        </w:rPr>
        <w:t>be made</w:t>
      </w:r>
      <w:proofErr w:type="gramEnd"/>
      <w:r w:rsidRPr="00B47FFA">
        <w:rPr>
          <w:rFonts w:ascii="Arial" w:hAnsi="Arial" w:cs="Arial"/>
          <w:spacing w:val="-2"/>
          <w:szCs w:val="24"/>
        </w:rPr>
        <w:t xml:space="preserve"> available to outside organisations.</w:t>
      </w:r>
      <w:r w:rsidRPr="00B47FFA">
        <w:rPr>
          <w:rFonts w:ascii="Arial" w:hAnsi="Arial" w:cs="Arial"/>
          <w:spacing w:val="-2"/>
          <w:szCs w:val="24"/>
        </w:rPr>
        <w:tab/>
      </w:r>
    </w:p>
    <w:p w14:paraId="5A20D894" w14:textId="77777777"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Signed</w:t>
      </w:r>
      <w:r w:rsidRPr="00B47FFA">
        <w:rPr>
          <w:rFonts w:ascii="Arial" w:hAnsi="Arial" w:cs="Arial"/>
          <w:spacing w:val="-2"/>
          <w:szCs w:val="24"/>
        </w:rPr>
        <w:tab/>
      </w:r>
      <w:r w:rsidRPr="00B47FFA">
        <w:rPr>
          <w:rFonts w:ascii="Arial" w:hAnsi="Arial" w:cs="Arial"/>
          <w:spacing w:val="-2"/>
          <w:szCs w:val="24"/>
        </w:rPr>
        <w:tab/>
        <w:t xml:space="preserve"> </w:t>
      </w:r>
      <w:r w:rsidRPr="00B47FFA">
        <w:rPr>
          <w:rFonts w:ascii="Arial" w:hAnsi="Arial" w:cs="Arial"/>
          <w:noProof/>
          <w:spacing w:val="-2"/>
          <w:szCs w:val="24"/>
        </w:rPr>
        <w:drawing>
          <wp:inline distT="0" distB="0" distL="0" distR="0" wp14:anchorId="4EF1D696" wp14:editId="2EC207EB">
            <wp:extent cx="890270" cy="499745"/>
            <wp:effectExtent l="0" t="0" r="5080" b="0"/>
            <wp:docPr id="70983040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30400" name="Picture 2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90270" cy="499745"/>
                    </a:xfrm>
                    <a:prstGeom prst="rect">
                      <a:avLst/>
                    </a:prstGeom>
                    <a:noFill/>
                  </pic:spPr>
                </pic:pic>
              </a:graphicData>
            </a:graphic>
          </wp:inline>
        </w:drawing>
      </w:r>
      <w:r w:rsidRPr="00B47FFA">
        <w:t xml:space="preserve"> </w:t>
      </w:r>
      <w:r w:rsidRPr="00B47FFA">
        <w:rPr>
          <w:rFonts w:ascii="Arial" w:hAnsi="Arial" w:cs="Arial"/>
          <w:spacing w:val="-2"/>
          <w:szCs w:val="24"/>
        </w:rPr>
        <w:t xml:space="preserve"> </w:t>
      </w:r>
      <w:r w:rsidRPr="00B47FFA">
        <w:rPr>
          <w:rFonts w:ascii="Arial" w:hAnsi="Arial" w:cs="Arial"/>
          <w:spacing w:val="-2"/>
          <w:szCs w:val="24"/>
        </w:rPr>
        <w:tab/>
        <w:t>(candidate)</w:t>
      </w:r>
      <w:r w:rsidRPr="00B47FFA">
        <w:rPr>
          <w:rFonts w:ascii="Arial" w:hAnsi="Arial" w:cs="Arial"/>
          <w:spacing w:val="-2"/>
          <w:szCs w:val="24"/>
        </w:rPr>
        <w:tab/>
      </w:r>
    </w:p>
    <w:p w14:paraId="39219CAD" w14:textId="77777777" w:rsidR="007E4046" w:rsidRPr="00B47FFA" w:rsidRDefault="007E4046" w:rsidP="007E4046">
      <w:pPr>
        <w:spacing w:line="240" w:lineRule="auto"/>
        <w:ind w:left="720"/>
        <w:rPr>
          <w:rFonts w:ascii="Arial" w:hAnsi="Arial" w:cs="Arial"/>
          <w:spacing w:val="-2"/>
          <w:szCs w:val="24"/>
        </w:rPr>
      </w:pPr>
    </w:p>
    <w:p w14:paraId="59847CCD" w14:textId="3CF05F3F" w:rsidR="007E4046" w:rsidRPr="00B47FFA" w:rsidRDefault="007E4046" w:rsidP="007E4046">
      <w:pPr>
        <w:spacing w:line="240" w:lineRule="auto"/>
        <w:rPr>
          <w:rFonts w:ascii="Arial" w:hAnsi="Arial" w:cs="Arial"/>
          <w:spacing w:val="-2"/>
          <w:szCs w:val="24"/>
        </w:rPr>
      </w:pPr>
      <w:r w:rsidRPr="00B47FFA">
        <w:rPr>
          <w:rFonts w:ascii="Arial" w:hAnsi="Arial" w:cs="Arial"/>
          <w:spacing w:val="-2"/>
          <w:szCs w:val="24"/>
        </w:rPr>
        <w:t>Date</w:t>
      </w:r>
      <w:r w:rsidRPr="00B47FFA">
        <w:rPr>
          <w:rFonts w:ascii="Arial" w:hAnsi="Arial" w:cs="Arial"/>
          <w:spacing w:val="-2"/>
          <w:szCs w:val="24"/>
        </w:rPr>
        <w:tab/>
      </w:r>
      <w:r w:rsidRPr="00B47FFA">
        <w:rPr>
          <w:rFonts w:ascii="Arial" w:hAnsi="Arial" w:cs="Arial"/>
          <w:spacing w:val="-2"/>
          <w:szCs w:val="24"/>
        </w:rPr>
        <w:tab/>
      </w:r>
      <w:r w:rsidR="00481237" w:rsidRPr="00B47FFA">
        <w:rPr>
          <w:rFonts w:ascii="Arial" w:hAnsi="Arial" w:cs="Arial"/>
          <w:spacing w:val="-2"/>
          <w:szCs w:val="24"/>
        </w:rPr>
        <w:t>1st</w:t>
      </w:r>
      <w:r w:rsidRPr="00B47FFA">
        <w:rPr>
          <w:rFonts w:ascii="Arial" w:hAnsi="Arial" w:cs="Arial"/>
          <w:spacing w:val="-2"/>
          <w:szCs w:val="24"/>
        </w:rPr>
        <w:t xml:space="preserve"> January 2024</w:t>
      </w:r>
    </w:p>
    <w:p w14:paraId="4AB4AA26" w14:textId="77777777" w:rsidR="007E4046" w:rsidRPr="00B47FFA" w:rsidRDefault="007E4046" w:rsidP="007E4046">
      <w:pPr>
        <w:spacing w:line="240" w:lineRule="auto"/>
        <w:ind w:left="720"/>
        <w:rPr>
          <w:rFonts w:ascii="Arial" w:hAnsi="Arial" w:cs="Arial"/>
          <w:spacing w:val="-2"/>
        </w:rPr>
      </w:pPr>
    </w:p>
    <w:p w14:paraId="5DCBDB1B" w14:textId="77777777" w:rsidR="007628B8" w:rsidRDefault="007628B8" w:rsidP="007E4046">
      <w:pPr>
        <w:pStyle w:val="Heading1"/>
        <w:rPr>
          <w:rFonts w:ascii="Arial" w:hAnsi="Arial" w:cs="Arial"/>
        </w:rPr>
      </w:pPr>
    </w:p>
    <w:p w14:paraId="7D2D142A" w14:textId="77777777" w:rsidR="007628B8" w:rsidRDefault="007628B8" w:rsidP="007E4046">
      <w:pPr>
        <w:pStyle w:val="Heading1"/>
        <w:rPr>
          <w:rFonts w:ascii="Arial" w:hAnsi="Arial" w:cs="Arial"/>
        </w:rPr>
      </w:pPr>
    </w:p>
    <w:p w14:paraId="477495C1" w14:textId="77777777" w:rsidR="007628B8" w:rsidRDefault="007628B8" w:rsidP="007E4046">
      <w:pPr>
        <w:pStyle w:val="Heading1"/>
        <w:rPr>
          <w:rFonts w:ascii="Arial" w:hAnsi="Arial" w:cs="Arial"/>
        </w:rPr>
      </w:pPr>
    </w:p>
    <w:p w14:paraId="0730ED45" w14:textId="77777777" w:rsidR="007628B8" w:rsidRDefault="007628B8" w:rsidP="007E4046">
      <w:pPr>
        <w:pStyle w:val="Heading1"/>
        <w:rPr>
          <w:rFonts w:ascii="Arial" w:hAnsi="Arial" w:cs="Arial"/>
        </w:rPr>
      </w:pPr>
    </w:p>
    <w:p w14:paraId="74AA4550" w14:textId="77777777" w:rsidR="007628B8" w:rsidRDefault="007628B8" w:rsidP="007E4046">
      <w:pPr>
        <w:pStyle w:val="Heading1"/>
        <w:rPr>
          <w:rFonts w:ascii="Arial" w:hAnsi="Arial" w:cs="Arial"/>
        </w:rPr>
      </w:pPr>
    </w:p>
    <w:p w14:paraId="0FF0604E" w14:textId="7B0B1ED2" w:rsidR="007E4046" w:rsidRPr="00B47FFA" w:rsidRDefault="007E4046" w:rsidP="007E4046">
      <w:pPr>
        <w:pStyle w:val="Heading1"/>
        <w:rPr>
          <w:rFonts w:ascii="Arial" w:hAnsi="Arial" w:cs="Arial"/>
        </w:rPr>
      </w:pPr>
      <w:bookmarkStart w:id="1" w:name="_Toc155444460"/>
      <w:r w:rsidRPr="00B47FFA">
        <w:rPr>
          <w:rFonts w:ascii="Arial" w:hAnsi="Arial" w:cs="Arial"/>
        </w:rPr>
        <w:t>Acknowledgements</w:t>
      </w:r>
      <w:bookmarkEnd w:id="1"/>
      <w:r w:rsidRPr="00B47FFA">
        <w:rPr>
          <w:rFonts w:ascii="Arial" w:hAnsi="Arial" w:cs="Arial"/>
        </w:rPr>
        <w:tab/>
      </w:r>
    </w:p>
    <w:p w14:paraId="13AB446A" w14:textId="77777777" w:rsidR="007E4046" w:rsidRPr="00B47FFA" w:rsidRDefault="007E4046" w:rsidP="007E4046">
      <w:pPr>
        <w:spacing w:after="0" w:line="360" w:lineRule="auto"/>
        <w:rPr>
          <w:rFonts w:ascii="Arial" w:hAnsi="Arial" w:cs="Arial"/>
          <w:color w:val="000000"/>
          <w:sz w:val="24"/>
          <w:szCs w:val="24"/>
        </w:rPr>
      </w:pPr>
    </w:p>
    <w:p w14:paraId="70F5A87C" w14:textId="77777777" w:rsidR="007628B8" w:rsidRDefault="007628B8" w:rsidP="00336AFE">
      <w:pPr>
        <w:spacing w:after="0" w:line="360" w:lineRule="auto"/>
        <w:rPr>
          <w:rFonts w:ascii="Arial" w:hAnsi="Arial" w:cs="Arial"/>
          <w:color w:val="000000"/>
          <w:sz w:val="24"/>
          <w:szCs w:val="24"/>
        </w:rPr>
      </w:pPr>
    </w:p>
    <w:p w14:paraId="07852F6D" w14:textId="433204F9" w:rsidR="00336AFE" w:rsidRPr="00B47FFA" w:rsidRDefault="00336AFE" w:rsidP="00336AFE">
      <w:pPr>
        <w:spacing w:after="0" w:line="360" w:lineRule="auto"/>
        <w:rPr>
          <w:rFonts w:ascii="Arial" w:hAnsi="Arial" w:cs="Arial"/>
          <w:color w:val="000000"/>
          <w:sz w:val="24"/>
          <w:szCs w:val="24"/>
        </w:rPr>
      </w:pPr>
      <w:r w:rsidRPr="00B47FFA">
        <w:rPr>
          <w:rFonts w:ascii="Arial" w:hAnsi="Arial" w:cs="Arial"/>
          <w:color w:val="000000"/>
          <w:sz w:val="24"/>
          <w:szCs w:val="24"/>
        </w:rPr>
        <w:t>It is with appreciation that I acknowledge the support received throughout my dissertation. Firstly, my supervisor, Roisin Mullins, has continually supported me and provided encouragement and guidance during this process.</w:t>
      </w:r>
    </w:p>
    <w:p w14:paraId="1B790F0A" w14:textId="77777777" w:rsidR="00336AFE" w:rsidRPr="00B47FFA" w:rsidRDefault="00336AFE" w:rsidP="00336AFE">
      <w:pPr>
        <w:spacing w:after="0" w:line="360" w:lineRule="auto"/>
        <w:rPr>
          <w:rFonts w:ascii="Arial" w:hAnsi="Arial" w:cs="Arial"/>
          <w:color w:val="000000"/>
          <w:sz w:val="24"/>
          <w:szCs w:val="24"/>
        </w:rPr>
      </w:pPr>
    </w:p>
    <w:p w14:paraId="2EF6A5D1" w14:textId="5AC5C030" w:rsidR="00336AFE" w:rsidRPr="00B47FFA" w:rsidRDefault="00336AFE" w:rsidP="00336AFE">
      <w:pPr>
        <w:spacing w:after="0" w:line="360" w:lineRule="auto"/>
        <w:rPr>
          <w:rFonts w:ascii="Arial" w:hAnsi="Arial" w:cs="Arial"/>
          <w:color w:val="000000"/>
          <w:sz w:val="24"/>
          <w:szCs w:val="24"/>
        </w:rPr>
      </w:pPr>
      <w:r w:rsidRPr="00B47FFA">
        <w:rPr>
          <w:rFonts w:ascii="Arial" w:hAnsi="Arial" w:cs="Arial"/>
          <w:color w:val="000000"/>
          <w:sz w:val="24"/>
          <w:szCs w:val="24"/>
        </w:rPr>
        <w:t>I would also like to thank the University of Trinity Saint David lecturers, who have always supported and provided learning over the past few years</w:t>
      </w:r>
      <w:r w:rsidR="002A3FED">
        <w:rPr>
          <w:rFonts w:ascii="Arial" w:hAnsi="Arial" w:cs="Arial"/>
          <w:color w:val="000000"/>
          <w:sz w:val="24"/>
          <w:szCs w:val="24"/>
        </w:rPr>
        <w:t>, w</w:t>
      </w:r>
      <w:r w:rsidRPr="00B47FFA">
        <w:rPr>
          <w:rFonts w:ascii="Arial" w:hAnsi="Arial" w:cs="Arial"/>
          <w:color w:val="000000"/>
          <w:sz w:val="24"/>
          <w:szCs w:val="24"/>
        </w:rPr>
        <w:t xml:space="preserve">ith </w:t>
      </w:r>
      <w:r w:rsidR="000819E9" w:rsidRPr="00B47FFA">
        <w:rPr>
          <w:rFonts w:ascii="Arial" w:hAnsi="Arial" w:cs="Arial"/>
          <w:color w:val="000000"/>
          <w:sz w:val="24"/>
          <w:szCs w:val="24"/>
        </w:rPr>
        <w:t>an</w:t>
      </w:r>
      <w:r w:rsidRPr="00B47FFA">
        <w:rPr>
          <w:rFonts w:ascii="Arial" w:hAnsi="Arial" w:cs="Arial"/>
          <w:color w:val="000000"/>
          <w:sz w:val="24"/>
          <w:szCs w:val="24"/>
        </w:rPr>
        <w:t xml:space="preserve"> established support system and good integration into the topics and peers during the study</w:t>
      </w:r>
      <w:proofErr w:type="gramStart"/>
      <w:r w:rsidRPr="00B47FFA">
        <w:rPr>
          <w:rFonts w:ascii="Arial" w:hAnsi="Arial" w:cs="Arial"/>
          <w:color w:val="000000"/>
          <w:sz w:val="24"/>
          <w:szCs w:val="24"/>
        </w:rPr>
        <w:t xml:space="preserve">.  </w:t>
      </w:r>
      <w:proofErr w:type="gramEnd"/>
    </w:p>
    <w:p w14:paraId="47441CB1" w14:textId="77777777" w:rsidR="00336AFE" w:rsidRPr="00B47FFA" w:rsidRDefault="00336AFE" w:rsidP="00336AFE">
      <w:pPr>
        <w:spacing w:after="0" w:line="360" w:lineRule="auto"/>
        <w:rPr>
          <w:rFonts w:ascii="Arial" w:hAnsi="Arial" w:cs="Arial"/>
          <w:color w:val="000000"/>
          <w:sz w:val="24"/>
          <w:szCs w:val="24"/>
        </w:rPr>
      </w:pPr>
    </w:p>
    <w:p w14:paraId="616754DB" w14:textId="1B0D7D02" w:rsidR="007E4046" w:rsidRPr="00B47FFA" w:rsidRDefault="00336AFE" w:rsidP="00336AFE">
      <w:pPr>
        <w:spacing w:after="0" w:line="360" w:lineRule="auto"/>
        <w:rPr>
          <w:rFonts w:ascii="Arial" w:hAnsi="Arial" w:cs="Arial"/>
          <w:color w:val="000000"/>
          <w:sz w:val="24"/>
          <w:szCs w:val="24"/>
        </w:rPr>
      </w:pPr>
      <w:r w:rsidRPr="00B47FFA">
        <w:rPr>
          <w:rFonts w:ascii="Arial" w:hAnsi="Arial" w:cs="Arial"/>
          <w:color w:val="000000"/>
          <w:sz w:val="24"/>
          <w:szCs w:val="24"/>
        </w:rPr>
        <w:t>Lastly, I would like to thank all questionnaire participants who took time out of their working week to engage with and complete the questionnaire as published. With them, the research came together.</w:t>
      </w:r>
    </w:p>
    <w:p w14:paraId="542F2F9F" w14:textId="77777777" w:rsidR="007E4046" w:rsidRPr="00B47FFA" w:rsidRDefault="007E4046" w:rsidP="007E4046">
      <w:pPr>
        <w:spacing w:after="0" w:line="360" w:lineRule="auto"/>
        <w:rPr>
          <w:rFonts w:ascii="Arial" w:hAnsi="Arial" w:cs="Arial"/>
          <w:color w:val="000000"/>
          <w:sz w:val="24"/>
          <w:szCs w:val="24"/>
        </w:rPr>
      </w:pPr>
    </w:p>
    <w:p w14:paraId="3142CD57" w14:textId="77777777" w:rsidR="007E4046" w:rsidRPr="00B47FFA" w:rsidRDefault="007E4046" w:rsidP="007E4046">
      <w:pPr>
        <w:spacing w:after="0" w:line="360" w:lineRule="auto"/>
        <w:rPr>
          <w:rFonts w:ascii="Arial" w:hAnsi="Arial" w:cs="Arial"/>
          <w:color w:val="000000"/>
          <w:sz w:val="24"/>
          <w:szCs w:val="24"/>
        </w:rPr>
      </w:pPr>
    </w:p>
    <w:p w14:paraId="6ACC4FA1" w14:textId="77777777" w:rsidR="007E4046" w:rsidRPr="00B47FFA" w:rsidRDefault="007E4046" w:rsidP="007E4046">
      <w:pPr>
        <w:spacing w:after="0" w:line="360" w:lineRule="auto"/>
        <w:rPr>
          <w:rFonts w:ascii="Arial" w:hAnsi="Arial" w:cs="Arial"/>
          <w:color w:val="000000"/>
          <w:sz w:val="24"/>
          <w:szCs w:val="24"/>
        </w:rPr>
      </w:pPr>
    </w:p>
    <w:p w14:paraId="1A8E9128" w14:textId="77777777" w:rsidR="007E4046" w:rsidRDefault="007E4046" w:rsidP="007E4046">
      <w:pPr>
        <w:spacing w:after="0" w:line="360" w:lineRule="auto"/>
        <w:rPr>
          <w:rFonts w:ascii="Arial" w:hAnsi="Arial" w:cs="Arial"/>
          <w:color w:val="000000"/>
          <w:sz w:val="24"/>
          <w:szCs w:val="24"/>
        </w:rPr>
      </w:pPr>
    </w:p>
    <w:p w14:paraId="7AB4048C" w14:textId="77777777" w:rsidR="00A87BF3" w:rsidRPr="00B47FFA" w:rsidRDefault="00A87BF3" w:rsidP="007E4046">
      <w:pPr>
        <w:spacing w:after="0" w:line="360" w:lineRule="auto"/>
        <w:rPr>
          <w:rFonts w:ascii="Arial" w:hAnsi="Arial" w:cs="Arial"/>
          <w:color w:val="000000"/>
          <w:sz w:val="24"/>
          <w:szCs w:val="24"/>
        </w:rPr>
      </w:pPr>
    </w:p>
    <w:p w14:paraId="5866F168" w14:textId="7CF8B445" w:rsidR="001F2CAE" w:rsidRPr="00B47FFA" w:rsidRDefault="001F2CAE" w:rsidP="007E4046">
      <w:pPr>
        <w:spacing w:after="0" w:line="360" w:lineRule="auto"/>
        <w:rPr>
          <w:rFonts w:ascii="Arial" w:hAnsi="Arial" w:cs="Arial"/>
          <w:color w:val="000000"/>
          <w:sz w:val="24"/>
          <w:szCs w:val="24"/>
        </w:rPr>
      </w:pPr>
    </w:p>
    <w:p w14:paraId="6A636706" w14:textId="77777777" w:rsidR="007E4046" w:rsidRPr="00B47FFA" w:rsidRDefault="007E4046" w:rsidP="007E4046">
      <w:pPr>
        <w:spacing w:after="0" w:line="360" w:lineRule="auto"/>
        <w:rPr>
          <w:rFonts w:ascii="Arial" w:hAnsi="Arial" w:cs="Arial"/>
          <w:color w:val="000000"/>
          <w:sz w:val="24"/>
          <w:szCs w:val="24"/>
        </w:rPr>
      </w:pPr>
    </w:p>
    <w:p w14:paraId="02743391" w14:textId="77777777" w:rsidR="007E4046" w:rsidRPr="00B47FFA" w:rsidRDefault="007E4046" w:rsidP="007E4046">
      <w:pPr>
        <w:spacing w:after="0" w:line="360" w:lineRule="auto"/>
        <w:rPr>
          <w:rFonts w:ascii="Arial" w:hAnsi="Arial" w:cs="Arial"/>
          <w:color w:val="000000"/>
          <w:sz w:val="24"/>
          <w:szCs w:val="24"/>
        </w:rPr>
      </w:pPr>
    </w:p>
    <w:p w14:paraId="3EEAE1BF" w14:textId="77777777" w:rsidR="007E4046" w:rsidRPr="00B47FFA" w:rsidRDefault="007E4046" w:rsidP="007E4046">
      <w:pPr>
        <w:spacing w:after="0" w:line="360" w:lineRule="auto"/>
        <w:rPr>
          <w:rFonts w:ascii="Arial" w:hAnsi="Arial" w:cs="Arial"/>
          <w:color w:val="000000"/>
          <w:sz w:val="24"/>
          <w:szCs w:val="24"/>
        </w:rPr>
      </w:pPr>
    </w:p>
    <w:p w14:paraId="53E32C56" w14:textId="77777777" w:rsidR="007E4046" w:rsidRPr="00B47FFA" w:rsidRDefault="007E4046" w:rsidP="007E4046">
      <w:pPr>
        <w:spacing w:after="0" w:line="360" w:lineRule="auto"/>
        <w:rPr>
          <w:rFonts w:ascii="Arial" w:hAnsi="Arial" w:cs="Arial"/>
          <w:color w:val="000000"/>
          <w:sz w:val="24"/>
          <w:szCs w:val="24"/>
        </w:rPr>
      </w:pPr>
    </w:p>
    <w:p w14:paraId="4D28C8D1" w14:textId="77777777" w:rsidR="007E4046" w:rsidRPr="00B47FFA" w:rsidRDefault="007E4046" w:rsidP="007E4046">
      <w:pPr>
        <w:spacing w:after="0" w:line="360" w:lineRule="auto"/>
        <w:rPr>
          <w:rFonts w:ascii="Arial" w:hAnsi="Arial" w:cs="Arial"/>
          <w:color w:val="000000"/>
          <w:sz w:val="24"/>
          <w:szCs w:val="24"/>
        </w:rPr>
      </w:pPr>
    </w:p>
    <w:sdt>
      <w:sdtPr>
        <w:rPr>
          <w:rFonts w:ascii="Arial" w:eastAsiaTheme="minorHAnsi" w:hAnsi="Arial" w:cs="Arial"/>
          <w:color w:val="auto"/>
          <w:kern w:val="2"/>
          <w:sz w:val="22"/>
          <w:szCs w:val="22"/>
          <w:lang w:val="en-GB"/>
          <w14:ligatures w14:val="standardContextual"/>
        </w:rPr>
        <w:id w:val="304360377"/>
        <w:docPartObj>
          <w:docPartGallery w:val="Table of Contents"/>
          <w:docPartUnique/>
        </w:docPartObj>
      </w:sdtPr>
      <w:sdtEndPr>
        <w:rPr>
          <w:b/>
          <w:bCs/>
        </w:rPr>
      </w:sdtEndPr>
      <w:sdtContent>
        <w:p w14:paraId="3D9412EB" w14:textId="77777777" w:rsidR="007E4046" w:rsidRPr="00B47FFA" w:rsidRDefault="007E4046" w:rsidP="007E4046">
          <w:pPr>
            <w:pStyle w:val="TOCHeading"/>
            <w:rPr>
              <w:rFonts w:ascii="Arial" w:hAnsi="Arial" w:cs="Arial"/>
              <w:sz w:val="36"/>
              <w:szCs w:val="36"/>
              <w:lang w:val="en-GB"/>
            </w:rPr>
          </w:pPr>
          <w:r w:rsidRPr="00B47FFA">
            <w:rPr>
              <w:rFonts w:ascii="Arial" w:hAnsi="Arial" w:cs="Arial"/>
              <w:sz w:val="36"/>
              <w:szCs w:val="36"/>
              <w:lang w:val="en-GB"/>
            </w:rPr>
            <w:t>Contents</w:t>
          </w:r>
        </w:p>
        <w:p w14:paraId="74A68494" w14:textId="77777777" w:rsidR="007E4046" w:rsidRPr="00B47FFA" w:rsidRDefault="007E4046" w:rsidP="00033840">
          <w:pPr>
            <w:spacing w:after="0" w:line="360" w:lineRule="auto"/>
            <w:rPr>
              <w:rFonts w:ascii="Arial" w:hAnsi="Arial" w:cs="Arial"/>
              <w:sz w:val="24"/>
              <w:szCs w:val="24"/>
            </w:rPr>
          </w:pPr>
        </w:p>
        <w:p w14:paraId="23D2CE6C" w14:textId="778458F1" w:rsidR="00BB098F" w:rsidRDefault="007E4046">
          <w:pPr>
            <w:pStyle w:val="TOC1"/>
            <w:rPr>
              <w:rFonts w:asciiTheme="minorHAnsi" w:hAnsiTheme="minorHAnsi" w:cstheme="minorBidi"/>
              <w:kern w:val="2"/>
              <w:lang w:val="en-GB" w:eastAsia="en-GB"/>
              <w14:ligatures w14:val="standardContextual"/>
            </w:rPr>
          </w:pPr>
          <w:r w:rsidRPr="00B47FFA">
            <w:rPr>
              <w:noProof w:val="0"/>
              <w:lang w:val="en-GB"/>
            </w:rPr>
            <w:fldChar w:fldCharType="begin"/>
          </w:r>
          <w:r w:rsidRPr="00B47FFA">
            <w:rPr>
              <w:noProof w:val="0"/>
              <w:lang w:val="en-GB"/>
            </w:rPr>
            <w:instrText xml:space="preserve"> TOC \o "1-3" \h \z \u </w:instrText>
          </w:r>
          <w:r w:rsidRPr="00B47FFA">
            <w:rPr>
              <w:noProof w:val="0"/>
              <w:lang w:val="en-GB"/>
            </w:rPr>
            <w:fldChar w:fldCharType="separate"/>
          </w:r>
          <w:hyperlink w:anchor="_Toc155444459" w:history="1">
            <w:r w:rsidR="00BB098F" w:rsidRPr="00002AD0">
              <w:rPr>
                <w:rStyle w:val="Hyperlink"/>
              </w:rPr>
              <w:t>Declaration</w:t>
            </w:r>
            <w:r w:rsidR="00BB098F">
              <w:rPr>
                <w:webHidden/>
              </w:rPr>
              <w:tab/>
            </w:r>
            <w:r w:rsidR="00BB098F">
              <w:rPr>
                <w:webHidden/>
              </w:rPr>
              <w:fldChar w:fldCharType="begin"/>
            </w:r>
            <w:r w:rsidR="00BB098F">
              <w:rPr>
                <w:webHidden/>
              </w:rPr>
              <w:instrText xml:space="preserve"> PAGEREF _Toc155444459 \h </w:instrText>
            </w:r>
            <w:r w:rsidR="00BB098F">
              <w:rPr>
                <w:webHidden/>
              </w:rPr>
            </w:r>
            <w:r w:rsidR="00BB098F">
              <w:rPr>
                <w:webHidden/>
              </w:rPr>
              <w:fldChar w:fldCharType="separate"/>
            </w:r>
            <w:r w:rsidR="00BB098F">
              <w:rPr>
                <w:webHidden/>
              </w:rPr>
              <w:t>2</w:t>
            </w:r>
            <w:r w:rsidR="00BB098F">
              <w:rPr>
                <w:webHidden/>
              </w:rPr>
              <w:fldChar w:fldCharType="end"/>
            </w:r>
          </w:hyperlink>
        </w:p>
        <w:p w14:paraId="6945DB66" w14:textId="69F5E56B" w:rsidR="00BB098F" w:rsidRDefault="00BB098F">
          <w:pPr>
            <w:pStyle w:val="TOC1"/>
            <w:rPr>
              <w:rFonts w:asciiTheme="minorHAnsi" w:hAnsiTheme="minorHAnsi" w:cstheme="minorBidi"/>
              <w:kern w:val="2"/>
              <w:lang w:val="en-GB" w:eastAsia="en-GB"/>
              <w14:ligatures w14:val="standardContextual"/>
            </w:rPr>
          </w:pPr>
          <w:hyperlink w:anchor="_Toc155444460" w:history="1">
            <w:r w:rsidRPr="00002AD0">
              <w:rPr>
                <w:rStyle w:val="Hyperlink"/>
              </w:rPr>
              <w:t>Acknowledgements</w:t>
            </w:r>
            <w:r>
              <w:rPr>
                <w:webHidden/>
              </w:rPr>
              <w:tab/>
            </w:r>
            <w:r>
              <w:rPr>
                <w:webHidden/>
              </w:rPr>
              <w:fldChar w:fldCharType="begin"/>
            </w:r>
            <w:r>
              <w:rPr>
                <w:webHidden/>
              </w:rPr>
              <w:instrText xml:space="preserve"> PAGEREF _Toc155444460 \h </w:instrText>
            </w:r>
            <w:r>
              <w:rPr>
                <w:webHidden/>
              </w:rPr>
            </w:r>
            <w:r>
              <w:rPr>
                <w:webHidden/>
              </w:rPr>
              <w:fldChar w:fldCharType="separate"/>
            </w:r>
            <w:r>
              <w:rPr>
                <w:webHidden/>
              </w:rPr>
              <w:t>3</w:t>
            </w:r>
            <w:r>
              <w:rPr>
                <w:webHidden/>
              </w:rPr>
              <w:fldChar w:fldCharType="end"/>
            </w:r>
          </w:hyperlink>
        </w:p>
        <w:p w14:paraId="37FED3E9" w14:textId="764C8E98" w:rsidR="00BB098F" w:rsidRDefault="00BB098F">
          <w:pPr>
            <w:pStyle w:val="TOC1"/>
            <w:rPr>
              <w:rFonts w:asciiTheme="minorHAnsi" w:hAnsiTheme="minorHAnsi" w:cstheme="minorBidi"/>
              <w:kern w:val="2"/>
              <w:lang w:val="en-GB" w:eastAsia="en-GB"/>
              <w14:ligatures w14:val="standardContextual"/>
            </w:rPr>
          </w:pPr>
          <w:hyperlink w:anchor="_Toc155444461" w:history="1">
            <w:r w:rsidRPr="00002AD0">
              <w:rPr>
                <w:rStyle w:val="Hyperlink"/>
              </w:rPr>
              <w:t>List of Figures</w:t>
            </w:r>
            <w:r>
              <w:rPr>
                <w:webHidden/>
              </w:rPr>
              <w:tab/>
            </w:r>
            <w:r>
              <w:rPr>
                <w:webHidden/>
              </w:rPr>
              <w:fldChar w:fldCharType="begin"/>
            </w:r>
            <w:r>
              <w:rPr>
                <w:webHidden/>
              </w:rPr>
              <w:instrText xml:space="preserve"> PAGEREF _Toc155444461 \h </w:instrText>
            </w:r>
            <w:r>
              <w:rPr>
                <w:webHidden/>
              </w:rPr>
            </w:r>
            <w:r>
              <w:rPr>
                <w:webHidden/>
              </w:rPr>
              <w:fldChar w:fldCharType="separate"/>
            </w:r>
            <w:r>
              <w:rPr>
                <w:webHidden/>
              </w:rPr>
              <w:t>8</w:t>
            </w:r>
            <w:r>
              <w:rPr>
                <w:webHidden/>
              </w:rPr>
              <w:fldChar w:fldCharType="end"/>
            </w:r>
          </w:hyperlink>
        </w:p>
        <w:p w14:paraId="46147526" w14:textId="259EFEC0" w:rsidR="00BB098F" w:rsidRDefault="00BB098F">
          <w:pPr>
            <w:pStyle w:val="TOC1"/>
            <w:rPr>
              <w:rFonts w:asciiTheme="minorHAnsi" w:hAnsiTheme="minorHAnsi" w:cstheme="minorBidi"/>
              <w:kern w:val="2"/>
              <w:lang w:val="en-GB" w:eastAsia="en-GB"/>
              <w14:ligatures w14:val="standardContextual"/>
            </w:rPr>
          </w:pPr>
          <w:hyperlink w:anchor="_Toc155444462" w:history="1">
            <w:r w:rsidRPr="00002AD0">
              <w:rPr>
                <w:rStyle w:val="Hyperlink"/>
              </w:rPr>
              <w:t>List of Abbreviations</w:t>
            </w:r>
            <w:r>
              <w:rPr>
                <w:webHidden/>
              </w:rPr>
              <w:tab/>
            </w:r>
            <w:r>
              <w:rPr>
                <w:webHidden/>
              </w:rPr>
              <w:fldChar w:fldCharType="begin"/>
            </w:r>
            <w:r>
              <w:rPr>
                <w:webHidden/>
              </w:rPr>
              <w:instrText xml:space="preserve"> PAGEREF _Toc155444462 \h </w:instrText>
            </w:r>
            <w:r>
              <w:rPr>
                <w:webHidden/>
              </w:rPr>
            </w:r>
            <w:r>
              <w:rPr>
                <w:webHidden/>
              </w:rPr>
              <w:fldChar w:fldCharType="separate"/>
            </w:r>
            <w:r>
              <w:rPr>
                <w:webHidden/>
              </w:rPr>
              <w:t>10</w:t>
            </w:r>
            <w:r>
              <w:rPr>
                <w:webHidden/>
              </w:rPr>
              <w:fldChar w:fldCharType="end"/>
            </w:r>
          </w:hyperlink>
        </w:p>
        <w:p w14:paraId="19DF150A" w14:textId="5141CA4A" w:rsidR="00BB098F" w:rsidRDefault="00BB098F">
          <w:pPr>
            <w:pStyle w:val="TOC1"/>
            <w:rPr>
              <w:rFonts w:asciiTheme="minorHAnsi" w:hAnsiTheme="minorHAnsi" w:cstheme="minorBidi"/>
              <w:kern w:val="2"/>
              <w:lang w:val="en-GB" w:eastAsia="en-GB"/>
              <w14:ligatures w14:val="standardContextual"/>
            </w:rPr>
          </w:pPr>
          <w:hyperlink w:anchor="_Toc155444463" w:history="1">
            <w:r w:rsidRPr="00002AD0">
              <w:rPr>
                <w:rStyle w:val="Hyperlink"/>
              </w:rPr>
              <w:t>Abstract</w:t>
            </w:r>
            <w:r>
              <w:rPr>
                <w:webHidden/>
              </w:rPr>
              <w:tab/>
            </w:r>
            <w:r>
              <w:rPr>
                <w:webHidden/>
              </w:rPr>
              <w:fldChar w:fldCharType="begin"/>
            </w:r>
            <w:r>
              <w:rPr>
                <w:webHidden/>
              </w:rPr>
              <w:instrText xml:space="preserve"> PAGEREF _Toc155444463 \h </w:instrText>
            </w:r>
            <w:r>
              <w:rPr>
                <w:webHidden/>
              </w:rPr>
            </w:r>
            <w:r>
              <w:rPr>
                <w:webHidden/>
              </w:rPr>
              <w:fldChar w:fldCharType="separate"/>
            </w:r>
            <w:r>
              <w:rPr>
                <w:webHidden/>
              </w:rPr>
              <w:t>11</w:t>
            </w:r>
            <w:r>
              <w:rPr>
                <w:webHidden/>
              </w:rPr>
              <w:fldChar w:fldCharType="end"/>
            </w:r>
          </w:hyperlink>
        </w:p>
        <w:p w14:paraId="1E36D922" w14:textId="4C453A60" w:rsidR="00BB098F" w:rsidRDefault="00BB098F">
          <w:pPr>
            <w:pStyle w:val="TOC1"/>
            <w:rPr>
              <w:rFonts w:asciiTheme="minorHAnsi" w:hAnsiTheme="minorHAnsi" w:cstheme="minorBidi"/>
              <w:kern w:val="2"/>
              <w:lang w:val="en-GB" w:eastAsia="en-GB"/>
              <w14:ligatures w14:val="standardContextual"/>
            </w:rPr>
          </w:pPr>
          <w:hyperlink w:anchor="_Toc155444464" w:history="1">
            <w:r w:rsidRPr="00002AD0">
              <w:rPr>
                <w:rStyle w:val="Hyperlink"/>
              </w:rPr>
              <w:t>Chapter One:</w:t>
            </w:r>
            <w:r>
              <w:rPr>
                <w:webHidden/>
              </w:rPr>
              <w:tab/>
            </w:r>
            <w:r>
              <w:rPr>
                <w:webHidden/>
              </w:rPr>
              <w:fldChar w:fldCharType="begin"/>
            </w:r>
            <w:r>
              <w:rPr>
                <w:webHidden/>
              </w:rPr>
              <w:instrText xml:space="preserve"> PAGEREF _Toc155444464 \h </w:instrText>
            </w:r>
            <w:r>
              <w:rPr>
                <w:webHidden/>
              </w:rPr>
            </w:r>
            <w:r>
              <w:rPr>
                <w:webHidden/>
              </w:rPr>
              <w:fldChar w:fldCharType="separate"/>
            </w:r>
            <w:r>
              <w:rPr>
                <w:webHidden/>
              </w:rPr>
              <w:t>12</w:t>
            </w:r>
            <w:r>
              <w:rPr>
                <w:webHidden/>
              </w:rPr>
              <w:fldChar w:fldCharType="end"/>
            </w:r>
          </w:hyperlink>
        </w:p>
        <w:p w14:paraId="39349F2E" w14:textId="606BDAC3" w:rsidR="00BB098F" w:rsidRDefault="00BB098F">
          <w:pPr>
            <w:pStyle w:val="TOC1"/>
            <w:rPr>
              <w:rFonts w:asciiTheme="minorHAnsi" w:hAnsiTheme="minorHAnsi" w:cstheme="minorBidi"/>
              <w:kern w:val="2"/>
              <w:lang w:val="en-GB" w:eastAsia="en-GB"/>
              <w14:ligatures w14:val="standardContextual"/>
            </w:rPr>
          </w:pPr>
          <w:hyperlink w:anchor="_Toc155444465" w:history="1">
            <w:r w:rsidRPr="00002AD0">
              <w:rPr>
                <w:rStyle w:val="Hyperlink"/>
              </w:rPr>
              <w:t>1.0 Introduction</w:t>
            </w:r>
            <w:r>
              <w:rPr>
                <w:webHidden/>
              </w:rPr>
              <w:tab/>
            </w:r>
            <w:r>
              <w:rPr>
                <w:webHidden/>
              </w:rPr>
              <w:fldChar w:fldCharType="begin"/>
            </w:r>
            <w:r>
              <w:rPr>
                <w:webHidden/>
              </w:rPr>
              <w:instrText xml:space="preserve"> PAGEREF _Toc155444465 \h </w:instrText>
            </w:r>
            <w:r>
              <w:rPr>
                <w:webHidden/>
              </w:rPr>
            </w:r>
            <w:r>
              <w:rPr>
                <w:webHidden/>
              </w:rPr>
              <w:fldChar w:fldCharType="separate"/>
            </w:r>
            <w:r>
              <w:rPr>
                <w:webHidden/>
              </w:rPr>
              <w:t>12</w:t>
            </w:r>
            <w:r>
              <w:rPr>
                <w:webHidden/>
              </w:rPr>
              <w:fldChar w:fldCharType="end"/>
            </w:r>
          </w:hyperlink>
        </w:p>
        <w:p w14:paraId="32CB7989" w14:textId="1C2ACC7B" w:rsidR="00BB098F" w:rsidRDefault="00BB098F">
          <w:pPr>
            <w:pStyle w:val="TOC1"/>
            <w:rPr>
              <w:rFonts w:asciiTheme="minorHAnsi" w:hAnsiTheme="minorHAnsi" w:cstheme="minorBidi"/>
              <w:kern w:val="2"/>
              <w:lang w:val="en-GB" w:eastAsia="en-GB"/>
              <w14:ligatures w14:val="standardContextual"/>
            </w:rPr>
          </w:pPr>
          <w:hyperlink w:anchor="_Toc155444466" w:history="1">
            <w:r w:rsidRPr="00002AD0">
              <w:rPr>
                <w:rStyle w:val="Hyperlink"/>
              </w:rPr>
              <w:t>1.1 Rationale</w:t>
            </w:r>
            <w:r>
              <w:rPr>
                <w:webHidden/>
              </w:rPr>
              <w:tab/>
            </w:r>
            <w:r>
              <w:rPr>
                <w:webHidden/>
              </w:rPr>
              <w:fldChar w:fldCharType="begin"/>
            </w:r>
            <w:r>
              <w:rPr>
                <w:webHidden/>
              </w:rPr>
              <w:instrText xml:space="preserve"> PAGEREF _Toc155444466 \h </w:instrText>
            </w:r>
            <w:r>
              <w:rPr>
                <w:webHidden/>
              </w:rPr>
            </w:r>
            <w:r>
              <w:rPr>
                <w:webHidden/>
              </w:rPr>
              <w:fldChar w:fldCharType="separate"/>
            </w:r>
            <w:r>
              <w:rPr>
                <w:webHidden/>
              </w:rPr>
              <w:t>14</w:t>
            </w:r>
            <w:r>
              <w:rPr>
                <w:webHidden/>
              </w:rPr>
              <w:fldChar w:fldCharType="end"/>
            </w:r>
          </w:hyperlink>
        </w:p>
        <w:p w14:paraId="43023DBC" w14:textId="32B7B3DC" w:rsidR="00BB098F" w:rsidRDefault="00BB098F">
          <w:pPr>
            <w:pStyle w:val="TOC1"/>
            <w:rPr>
              <w:rFonts w:asciiTheme="minorHAnsi" w:hAnsiTheme="minorHAnsi" w:cstheme="minorBidi"/>
              <w:kern w:val="2"/>
              <w:lang w:val="en-GB" w:eastAsia="en-GB"/>
              <w14:ligatures w14:val="standardContextual"/>
            </w:rPr>
          </w:pPr>
          <w:hyperlink w:anchor="_Toc155444467" w:history="1">
            <w:r w:rsidRPr="00002AD0">
              <w:rPr>
                <w:rStyle w:val="Hyperlink"/>
              </w:rPr>
              <w:t>1.2 Background and Context</w:t>
            </w:r>
            <w:r>
              <w:rPr>
                <w:webHidden/>
              </w:rPr>
              <w:tab/>
            </w:r>
            <w:r>
              <w:rPr>
                <w:webHidden/>
              </w:rPr>
              <w:fldChar w:fldCharType="begin"/>
            </w:r>
            <w:r>
              <w:rPr>
                <w:webHidden/>
              </w:rPr>
              <w:instrText xml:space="preserve"> PAGEREF _Toc155444467 \h </w:instrText>
            </w:r>
            <w:r>
              <w:rPr>
                <w:webHidden/>
              </w:rPr>
            </w:r>
            <w:r>
              <w:rPr>
                <w:webHidden/>
              </w:rPr>
              <w:fldChar w:fldCharType="separate"/>
            </w:r>
            <w:r>
              <w:rPr>
                <w:webHidden/>
              </w:rPr>
              <w:t>15</w:t>
            </w:r>
            <w:r>
              <w:rPr>
                <w:webHidden/>
              </w:rPr>
              <w:fldChar w:fldCharType="end"/>
            </w:r>
          </w:hyperlink>
        </w:p>
        <w:p w14:paraId="48071B48" w14:textId="7BE4C2EB" w:rsidR="00BB098F" w:rsidRDefault="00BB098F">
          <w:pPr>
            <w:pStyle w:val="TOC1"/>
            <w:rPr>
              <w:rFonts w:asciiTheme="minorHAnsi" w:hAnsiTheme="minorHAnsi" w:cstheme="minorBidi"/>
              <w:kern w:val="2"/>
              <w:lang w:val="en-GB" w:eastAsia="en-GB"/>
              <w14:ligatures w14:val="standardContextual"/>
            </w:rPr>
          </w:pPr>
          <w:hyperlink w:anchor="_Toc155444468" w:history="1">
            <w:r w:rsidRPr="00002AD0">
              <w:rPr>
                <w:rStyle w:val="Hyperlink"/>
              </w:rPr>
              <w:t>1.3 Aim</w:t>
            </w:r>
            <w:r>
              <w:rPr>
                <w:webHidden/>
              </w:rPr>
              <w:tab/>
            </w:r>
            <w:r>
              <w:rPr>
                <w:webHidden/>
              </w:rPr>
              <w:fldChar w:fldCharType="begin"/>
            </w:r>
            <w:r>
              <w:rPr>
                <w:webHidden/>
              </w:rPr>
              <w:instrText xml:space="preserve"> PAGEREF _Toc155444468 \h </w:instrText>
            </w:r>
            <w:r>
              <w:rPr>
                <w:webHidden/>
              </w:rPr>
            </w:r>
            <w:r>
              <w:rPr>
                <w:webHidden/>
              </w:rPr>
              <w:fldChar w:fldCharType="separate"/>
            </w:r>
            <w:r>
              <w:rPr>
                <w:webHidden/>
              </w:rPr>
              <w:t>17</w:t>
            </w:r>
            <w:r>
              <w:rPr>
                <w:webHidden/>
              </w:rPr>
              <w:fldChar w:fldCharType="end"/>
            </w:r>
          </w:hyperlink>
        </w:p>
        <w:p w14:paraId="53AE65A8" w14:textId="7B7CE0EC" w:rsidR="00BB098F" w:rsidRDefault="00BB098F">
          <w:pPr>
            <w:pStyle w:val="TOC1"/>
            <w:rPr>
              <w:rFonts w:asciiTheme="minorHAnsi" w:hAnsiTheme="minorHAnsi" w:cstheme="minorBidi"/>
              <w:kern w:val="2"/>
              <w:lang w:val="en-GB" w:eastAsia="en-GB"/>
              <w14:ligatures w14:val="standardContextual"/>
            </w:rPr>
          </w:pPr>
          <w:hyperlink w:anchor="_Toc155444469" w:history="1">
            <w:r w:rsidRPr="00002AD0">
              <w:rPr>
                <w:rStyle w:val="Hyperlink"/>
              </w:rPr>
              <w:t>1.4 Objective</w:t>
            </w:r>
            <w:r>
              <w:rPr>
                <w:webHidden/>
              </w:rPr>
              <w:tab/>
            </w:r>
            <w:r>
              <w:rPr>
                <w:webHidden/>
              </w:rPr>
              <w:fldChar w:fldCharType="begin"/>
            </w:r>
            <w:r>
              <w:rPr>
                <w:webHidden/>
              </w:rPr>
              <w:instrText xml:space="preserve"> PAGEREF _Toc155444469 \h </w:instrText>
            </w:r>
            <w:r>
              <w:rPr>
                <w:webHidden/>
              </w:rPr>
            </w:r>
            <w:r>
              <w:rPr>
                <w:webHidden/>
              </w:rPr>
              <w:fldChar w:fldCharType="separate"/>
            </w:r>
            <w:r>
              <w:rPr>
                <w:webHidden/>
              </w:rPr>
              <w:t>17</w:t>
            </w:r>
            <w:r>
              <w:rPr>
                <w:webHidden/>
              </w:rPr>
              <w:fldChar w:fldCharType="end"/>
            </w:r>
          </w:hyperlink>
        </w:p>
        <w:p w14:paraId="647EC954" w14:textId="41031455" w:rsidR="00BB098F" w:rsidRDefault="00BB098F">
          <w:pPr>
            <w:pStyle w:val="TOC1"/>
            <w:rPr>
              <w:rFonts w:asciiTheme="minorHAnsi" w:hAnsiTheme="minorHAnsi" w:cstheme="minorBidi"/>
              <w:kern w:val="2"/>
              <w:lang w:val="en-GB" w:eastAsia="en-GB"/>
              <w14:ligatures w14:val="standardContextual"/>
            </w:rPr>
          </w:pPr>
          <w:hyperlink w:anchor="_Toc155444470" w:history="1">
            <w:r w:rsidRPr="00002AD0">
              <w:rPr>
                <w:rStyle w:val="Hyperlink"/>
              </w:rPr>
              <w:t>1.5 Research Question</w:t>
            </w:r>
            <w:r>
              <w:rPr>
                <w:webHidden/>
              </w:rPr>
              <w:tab/>
            </w:r>
            <w:r>
              <w:rPr>
                <w:webHidden/>
              </w:rPr>
              <w:fldChar w:fldCharType="begin"/>
            </w:r>
            <w:r>
              <w:rPr>
                <w:webHidden/>
              </w:rPr>
              <w:instrText xml:space="preserve"> PAGEREF _Toc155444470 \h </w:instrText>
            </w:r>
            <w:r>
              <w:rPr>
                <w:webHidden/>
              </w:rPr>
            </w:r>
            <w:r>
              <w:rPr>
                <w:webHidden/>
              </w:rPr>
              <w:fldChar w:fldCharType="separate"/>
            </w:r>
            <w:r>
              <w:rPr>
                <w:webHidden/>
              </w:rPr>
              <w:t>17</w:t>
            </w:r>
            <w:r>
              <w:rPr>
                <w:webHidden/>
              </w:rPr>
              <w:fldChar w:fldCharType="end"/>
            </w:r>
          </w:hyperlink>
        </w:p>
        <w:p w14:paraId="6EFE798C" w14:textId="271E3442" w:rsidR="00BB098F" w:rsidRDefault="00BB098F">
          <w:pPr>
            <w:pStyle w:val="TOC1"/>
            <w:rPr>
              <w:rFonts w:asciiTheme="minorHAnsi" w:hAnsiTheme="minorHAnsi" w:cstheme="minorBidi"/>
              <w:kern w:val="2"/>
              <w:lang w:val="en-GB" w:eastAsia="en-GB"/>
              <w14:ligatures w14:val="standardContextual"/>
            </w:rPr>
          </w:pPr>
          <w:hyperlink w:anchor="_Toc155444471" w:history="1">
            <w:r w:rsidRPr="00002AD0">
              <w:rPr>
                <w:rStyle w:val="Hyperlink"/>
              </w:rPr>
              <w:t>1.6 Research Rational</w:t>
            </w:r>
            <w:r>
              <w:rPr>
                <w:webHidden/>
              </w:rPr>
              <w:tab/>
            </w:r>
            <w:r>
              <w:rPr>
                <w:webHidden/>
              </w:rPr>
              <w:fldChar w:fldCharType="begin"/>
            </w:r>
            <w:r>
              <w:rPr>
                <w:webHidden/>
              </w:rPr>
              <w:instrText xml:space="preserve"> PAGEREF _Toc155444471 \h </w:instrText>
            </w:r>
            <w:r>
              <w:rPr>
                <w:webHidden/>
              </w:rPr>
            </w:r>
            <w:r>
              <w:rPr>
                <w:webHidden/>
              </w:rPr>
              <w:fldChar w:fldCharType="separate"/>
            </w:r>
            <w:r>
              <w:rPr>
                <w:webHidden/>
              </w:rPr>
              <w:t>17</w:t>
            </w:r>
            <w:r>
              <w:rPr>
                <w:webHidden/>
              </w:rPr>
              <w:fldChar w:fldCharType="end"/>
            </w:r>
          </w:hyperlink>
        </w:p>
        <w:p w14:paraId="3389EE7D" w14:textId="1ABF0C55" w:rsidR="00BB098F" w:rsidRDefault="00BB098F">
          <w:pPr>
            <w:pStyle w:val="TOC1"/>
            <w:rPr>
              <w:rFonts w:asciiTheme="minorHAnsi" w:hAnsiTheme="minorHAnsi" w:cstheme="minorBidi"/>
              <w:kern w:val="2"/>
              <w:lang w:val="en-GB" w:eastAsia="en-GB"/>
              <w14:ligatures w14:val="standardContextual"/>
            </w:rPr>
          </w:pPr>
          <w:hyperlink w:anchor="_Toc155444472" w:history="1">
            <w:r w:rsidRPr="00002AD0">
              <w:rPr>
                <w:rStyle w:val="Hyperlink"/>
              </w:rPr>
              <w:t>1.7 Research Design</w:t>
            </w:r>
            <w:r>
              <w:rPr>
                <w:webHidden/>
              </w:rPr>
              <w:tab/>
            </w:r>
            <w:r>
              <w:rPr>
                <w:webHidden/>
              </w:rPr>
              <w:fldChar w:fldCharType="begin"/>
            </w:r>
            <w:r>
              <w:rPr>
                <w:webHidden/>
              </w:rPr>
              <w:instrText xml:space="preserve"> PAGEREF _Toc155444472 \h </w:instrText>
            </w:r>
            <w:r>
              <w:rPr>
                <w:webHidden/>
              </w:rPr>
            </w:r>
            <w:r>
              <w:rPr>
                <w:webHidden/>
              </w:rPr>
              <w:fldChar w:fldCharType="separate"/>
            </w:r>
            <w:r>
              <w:rPr>
                <w:webHidden/>
              </w:rPr>
              <w:t>18</w:t>
            </w:r>
            <w:r>
              <w:rPr>
                <w:webHidden/>
              </w:rPr>
              <w:fldChar w:fldCharType="end"/>
            </w:r>
          </w:hyperlink>
        </w:p>
        <w:p w14:paraId="4D8F0A59" w14:textId="1720B527" w:rsidR="00BB098F" w:rsidRDefault="00BB098F">
          <w:pPr>
            <w:pStyle w:val="TOC1"/>
            <w:rPr>
              <w:rFonts w:asciiTheme="minorHAnsi" w:hAnsiTheme="minorHAnsi" w:cstheme="minorBidi"/>
              <w:kern w:val="2"/>
              <w:lang w:val="en-GB" w:eastAsia="en-GB"/>
              <w14:ligatures w14:val="standardContextual"/>
            </w:rPr>
          </w:pPr>
          <w:hyperlink w:anchor="_Toc155444473" w:history="1">
            <w:r w:rsidRPr="00002AD0">
              <w:rPr>
                <w:rStyle w:val="Hyperlink"/>
              </w:rPr>
              <w:t>Chapter 2:</w:t>
            </w:r>
            <w:r>
              <w:rPr>
                <w:webHidden/>
              </w:rPr>
              <w:tab/>
            </w:r>
            <w:r>
              <w:rPr>
                <w:webHidden/>
              </w:rPr>
              <w:fldChar w:fldCharType="begin"/>
            </w:r>
            <w:r>
              <w:rPr>
                <w:webHidden/>
              </w:rPr>
              <w:instrText xml:space="preserve"> PAGEREF _Toc155444473 \h </w:instrText>
            </w:r>
            <w:r>
              <w:rPr>
                <w:webHidden/>
              </w:rPr>
            </w:r>
            <w:r>
              <w:rPr>
                <w:webHidden/>
              </w:rPr>
              <w:fldChar w:fldCharType="separate"/>
            </w:r>
            <w:r>
              <w:rPr>
                <w:webHidden/>
              </w:rPr>
              <w:t>19</w:t>
            </w:r>
            <w:r>
              <w:rPr>
                <w:webHidden/>
              </w:rPr>
              <w:fldChar w:fldCharType="end"/>
            </w:r>
          </w:hyperlink>
        </w:p>
        <w:p w14:paraId="038CE97A" w14:textId="47B2D386" w:rsidR="00BB098F" w:rsidRDefault="00BB098F">
          <w:pPr>
            <w:pStyle w:val="TOC1"/>
            <w:rPr>
              <w:rFonts w:asciiTheme="minorHAnsi" w:hAnsiTheme="minorHAnsi" w:cstheme="minorBidi"/>
              <w:kern w:val="2"/>
              <w:lang w:val="en-GB" w:eastAsia="en-GB"/>
              <w14:ligatures w14:val="standardContextual"/>
            </w:rPr>
          </w:pPr>
          <w:hyperlink w:anchor="_Toc155444474" w:history="1">
            <w:r w:rsidRPr="00002AD0">
              <w:rPr>
                <w:rStyle w:val="Hyperlink"/>
              </w:rPr>
              <w:t>2.0 Literature Review:</w:t>
            </w:r>
            <w:r>
              <w:rPr>
                <w:webHidden/>
              </w:rPr>
              <w:tab/>
            </w:r>
            <w:r>
              <w:rPr>
                <w:webHidden/>
              </w:rPr>
              <w:fldChar w:fldCharType="begin"/>
            </w:r>
            <w:r>
              <w:rPr>
                <w:webHidden/>
              </w:rPr>
              <w:instrText xml:space="preserve"> PAGEREF _Toc155444474 \h </w:instrText>
            </w:r>
            <w:r>
              <w:rPr>
                <w:webHidden/>
              </w:rPr>
            </w:r>
            <w:r>
              <w:rPr>
                <w:webHidden/>
              </w:rPr>
              <w:fldChar w:fldCharType="separate"/>
            </w:r>
            <w:r>
              <w:rPr>
                <w:webHidden/>
              </w:rPr>
              <w:t>19</w:t>
            </w:r>
            <w:r>
              <w:rPr>
                <w:webHidden/>
              </w:rPr>
              <w:fldChar w:fldCharType="end"/>
            </w:r>
          </w:hyperlink>
        </w:p>
        <w:p w14:paraId="4FE5AB6F" w14:textId="322FA6BB" w:rsidR="00BB098F" w:rsidRDefault="00BB098F">
          <w:pPr>
            <w:pStyle w:val="TOC1"/>
            <w:rPr>
              <w:rFonts w:asciiTheme="minorHAnsi" w:hAnsiTheme="minorHAnsi" w:cstheme="minorBidi"/>
              <w:kern w:val="2"/>
              <w:lang w:val="en-GB" w:eastAsia="en-GB"/>
              <w14:ligatures w14:val="standardContextual"/>
            </w:rPr>
          </w:pPr>
          <w:hyperlink w:anchor="_Toc155444475" w:history="1">
            <w:r w:rsidRPr="00002AD0">
              <w:rPr>
                <w:rStyle w:val="Hyperlink"/>
              </w:rPr>
              <w:t>2.1 Introduction</w:t>
            </w:r>
            <w:r>
              <w:rPr>
                <w:webHidden/>
              </w:rPr>
              <w:tab/>
            </w:r>
            <w:r>
              <w:rPr>
                <w:webHidden/>
              </w:rPr>
              <w:fldChar w:fldCharType="begin"/>
            </w:r>
            <w:r>
              <w:rPr>
                <w:webHidden/>
              </w:rPr>
              <w:instrText xml:space="preserve"> PAGEREF _Toc155444475 \h </w:instrText>
            </w:r>
            <w:r>
              <w:rPr>
                <w:webHidden/>
              </w:rPr>
            </w:r>
            <w:r>
              <w:rPr>
                <w:webHidden/>
              </w:rPr>
              <w:fldChar w:fldCharType="separate"/>
            </w:r>
            <w:r>
              <w:rPr>
                <w:webHidden/>
              </w:rPr>
              <w:t>19</w:t>
            </w:r>
            <w:r>
              <w:rPr>
                <w:webHidden/>
              </w:rPr>
              <w:fldChar w:fldCharType="end"/>
            </w:r>
          </w:hyperlink>
        </w:p>
        <w:p w14:paraId="38EEB16B" w14:textId="31608F66" w:rsidR="00BB098F" w:rsidRDefault="00BB098F">
          <w:pPr>
            <w:pStyle w:val="TOC1"/>
            <w:rPr>
              <w:rFonts w:asciiTheme="minorHAnsi" w:hAnsiTheme="minorHAnsi" w:cstheme="minorBidi"/>
              <w:kern w:val="2"/>
              <w:lang w:val="en-GB" w:eastAsia="en-GB"/>
              <w14:ligatures w14:val="standardContextual"/>
            </w:rPr>
          </w:pPr>
          <w:hyperlink w:anchor="_Toc155444476" w:history="1">
            <w:r w:rsidRPr="00002AD0">
              <w:rPr>
                <w:rStyle w:val="Hyperlink"/>
              </w:rPr>
              <w:t>2.2 Exploring Current Practices.</w:t>
            </w:r>
            <w:r>
              <w:rPr>
                <w:webHidden/>
              </w:rPr>
              <w:tab/>
            </w:r>
            <w:r>
              <w:rPr>
                <w:webHidden/>
              </w:rPr>
              <w:fldChar w:fldCharType="begin"/>
            </w:r>
            <w:r>
              <w:rPr>
                <w:webHidden/>
              </w:rPr>
              <w:instrText xml:space="preserve"> PAGEREF _Toc155444476 \h </w:instrText>
            </w:r>
            <w:r>
              <w:rPr>
                <w:webHidden/>
              </w:rPr>
            </w:r>
            <w:r>
              <w:rPr>
                <w:webHidden/>
              </w:rPr>
              <w:fldChar w:fldCharType="separate"/>
            </w:r>
            <w:r>
              <w:rPr>
                <w:webHidden/>
              </w:rPr>
              <w:t>20</w:t>
            </w:r>
            <w:r>
              <w:rPr>
                <w:webHidden/>
              </w:rPr>
              <w:fldChar w:fldCharType="end"/>
            </w:r>
          </w:hyperlink>
        </w:p>
        <w:p w14:paraId="38192585" w14:textId="5D4B8FD5" w:rsidR="00BB098F" w:rsidRDefault="00BB098F">
          <w:pPr>
            <w:pStyle w:val="TOC1"/>
            <w:rPr>
              <w:rFonts w:asciiTheme="minorHAnsi" w:hAnsiTheme="minorHAnsi" w:cstheme="minorBidi"/>
              <w:kern w:val="2"/>
              <w:lang w:val="en-GB" w:eastAsia="en-GB"/>
              <w14:ligatures w14:val="standardContextual"/>
            </w:rPr>
          </w:pPr>
          <w:hyperlink w:anchor="_Toc155444477" w:history="1">
            <w:r w:rsidRPr="00002AD0">
              <w:rPr>
                <w:rStyle w:val="Hyperlink"/>
              </w:rPr>
              <w:t>2.3 Historical Focus and Actions</w:t>
            </w:r>
            <w:r>
              <w:rPr>
                <w:webHidden/>
              </w:rPr>
              <w:tab/>
            </w:r>
            <w:r>
              <w:rPr>
                <w:webHidden/>
              </w:rPr>
              <w:fldChar w:fldCharType="begin"/>
            </w:r>
            <w:r>
              <w:rPr>
                <w:webHidden/>
              </w:rPr>
              <w:instrText xml:space="preserve"> PAGEREF _Toc155444477 \h </w:instrText>
            </w:r>
            <w:r>
              <w:rPr>
                <w:webHidden/>
              </w:rPr>
            </w:r>
            <w:r>
              <w:rPr>
                <w:webHidden/>
              </w:rPr>
              <w:fldChar w:fldCharType="separate"/>
            </w:r>
            <w:r>
              <w:rPr>
                <w:webHidden/>
              </w:rPr>
              <w:t>21</w:t>
            </w:r>
            <w:r>
              <w:rPr>
                <w:webHidden/>
              </w:rPr>
              <w:fldChar w:fldCharType="end"/>
            </w:r>
          </w:hyperlink>
        </w:p>
        <w:p w14:paraId="37C13C61" w14:textId="68AF3193" w:rsidR="00BB098F" w:rsidRDefault="00BB098F">
          <w:pPr>
            <w:pStyle w:val="TOC1"/>
            <w:rPr>
              <w:rFonts w:asciiTheme="minorHAnsi" w:hAnsiTheme="minorHAnsi" w:cstheme="minorBidi"/>
              <w:kern w:val="2"/>
              <w:lang w:val="en-GB" w:eastAsia="en-GB"/>
              <w14:ligatures w14:val="standardContextual"/>
            </w:rPr>
          </w:pPr>
          <w:hyperlink w:anchor="_Toc155444478" w:history="1">
            <w:r w:rsidRPr="00002AD0">
              <w:rPr>
                <w:rStyle w:val="Hyperlink"/>
              </w:rPr>
              <w:t>2.4 Changes in Working Conditions.</w:t>
            </w:r>
            <w:r>
              <w:rPr>
                <w:webHidden/>
              </w:rPr>
              <w:tab/>
            </w:r>
            <w:r>
              <w:rPr>
                <w:webHidden/>
              </w:rPr>
              <w:fldChar w:fldCharType="begin"/>
            </w:r>
            <w:r>
              <w:rPr>
                <w:webHidden/>
              </w:rPr>
              <w:instrText xml:space="preserve"> PAGEREF _Toc155444478 \h </w:instrText>
            </w:r>
            <w:r>
              <w:rPr>
                <w:webHidden/>
              </w:rPr>
            </w:r>
            <w:r>
              <w:rPr>
                <w:webHidden/>
              </w:rPr>
              <w:fldChar w:fldCharType="separate"/>
            </w:r>
            <w:r>
              <w:rPr>
                <w:webHidden/>
              </w:rPr>
              <w:t>22</w:t>
            </w:r>
            <w:r>
              <w:rPr>
                <w:webHidden/>
              </w:rPr>
              <w:fldChar w:fldCharType="end"/>
            </w:r>
          </w:hyperlink>
        </w:p>
        <w:p w14:paraId="0B361FA5" w14:textId="6448182F" w:rsidR="00BB098F" w:rsidRDefault="00BB098F">
          <w:pPr>
            <w:pStyle w:val="TOC1"/>
            <w:rPr>
              <w:rFonts w:asciiTheme="minorHAnsi" w:hAnsiTheme="minorHAnsi" w:cstheme="minorBidi"/>
              <w:kern w:val="2"/>
              <w:lang w:val="en-GB" w:eastAsia="en-GB"/>
              <w14:ligatures w14:val="standardContextual"/>
            </w:rPr>
          </w:pPr>
          <w:hyperlink w:anchor="_Toc155444479" w:history="1">
            <w:r w:rsidRPr="00002AD0">
              <w:rPr>
                <w:rStyle w:val="Hyperlink"/>
              </w:rPr>
              <w:t>2.5 Well-Being in NHS:</w:t>
            </w:r>
            <w:r>
              <w:rPr>
                <w:webHidden/>
              </w:rPr>
              <w:tab/>
            </w:r>
            <w:r>
              <w:rPr>
                <w:webHidden/>
              </w:rPr>
              <w:fldChar w:fldCharType="begin"/>
            </w:r>
            <w:r>
              <w:rPr>
                <w:webHidden/>
              </w:rPr>
              <w:instrText xml:space="preserve"> PAGEREF _Toc155444479 \h </w:instrText>
            </w:r>
            <w:r>
              <w:rPr>
                <w:webHidden/>
              </w:rPr>
            </w:r>
            <w:r>
              <w:rPr>
                <w:webHidden/>
              </w:rPr>
              <w:fldChar w:fldCharType="separate"/>
            </w:r>
            <w:r>
              <w:rPr>
                <w:webHidden/>
              </w:rPr>
              <w:t>23</w:t>
            </w:r>
            <w:r>
              <w:rPr>
                <w:webHidden/>
              </w:rPr>
              <w:fldChar w:fldCharType="end"/>
            </w:r>
          </w:hyperlink>
        </w:p>
        <w:p w14:paraId="3668BE94" w14:textId="12CC6EB3" w:rsidR="00BB098F" w:rsidRDefault="00BB098F">
          <w:pPr>
            <w:pStyle w:val="TOC1"/>
            <w:rPr>
              <w:rFonts w:asciiTheme="minorHAnsi" w:hAnsiTheme="minorHAnsi" w:cstheme="minorBidi"/>
              <w:kern w:val="2"/>
              <w:lang w:val="en-GB" w:eastAsia="en-GB"/>
              <w14:ligatures w14:val="standardContextual"/>
            </w:rPr>
          </w:pPr>
          <w:hyperlink w:anchor="_Toc155444480" w:history="1">
            <w:r w:rsidRPr="00002AD0">
              <w:rPr>
                <w:rStyle w:val="Hyperlink"/>
              </w:rPr>
              <w:t>2.6 Work Stress Study:</w:t>
            </w:r>
            <w:r>
              <w:rPr>
                <w:webHidden/>
              </w:rPr>
              <w:tab/>
            </w:r>
            <w:r>
              <w:rPr>
                <w:webHidden/>
              </w:rPr>
              <w:fldChar w:fldCharType="begin"/>
            </w:r>
            <w:r>
              <w:rPr>
                <w:webHidden/>
              </w:rPr>
              <w:instrText xml:space="preserve"> PAGEREF _Toc155444480 \h </w:instrText>
            </w:r>
            <w:r>
              <w:rPr>
                <w:webHidden/>
              </w:rPr>
            </w:r>
            <w:r>
              <w:rPr>
                <w:webHidden/>
              </w:rPr>
              <w:fldChar w:fldCharType="separate"/>
            </w:r>
            <w:r>
              <w:rPr>
                <w:webHidden/>
              </w:rPr>
              <w:t>24</w:t>
            </w:r>
            <w:r>
              <w:rPr>
                <w:webHidden/>
              </w:rPr>
              <w:fldChar w:fldCharType="end"/>
            </w:r>
          </w:hyperlink>
        </w:p>
        <w:p w14:paraId="6B641219" w14:textId="4F67EA83" w:rsidR="00BB098F" w:rsidRDefault="00BB098F">
          <w:pPr>
            <w:pStyle w:val="TOC1"/>
            <w:rPr>
              <w:rFonts w:asciiTheme="minorHAnsi" w:hAnsiTheme="minorHAnsi" w:cstheme="minorBidi"/>
              <w:kern w:val="2"/>
              <w:lang w:val="en-GB" w:eastAsia="en-GB"/>
              <w14:ligatures w14:val="standardContextual"/>
            </w:rPr>
          </w:pPr>
          <w:hyperlink w:anchor="_Toc155444481" w:history="1">
            <w:r w:rsidRPr="00002AD0">
              <w:rPr>
                <w:rStyle w:val="Hyperlink"/>
              </w:rPr>
              <w:t>2.7 Job Satisfaction and Care Quality</w:t>
            </w:r>
            <w:r>
              <w:rPr>
                <w:webHidden/>
              </w:rPr>
              <w:tab/>
            </w:r>
            <w:r>
              <w:rPr>
                <w:webHidden/>
              </w:rPr>
              <w:fldChar w:fldCharType="begin"/>
            </w:r>
            <w:r>
              <w:rPr>
                <w:webHidden/>
              </w:rPr>
              <w:instrText xml:space="preserve"> PAGEREF _Toc155444481 \h </w:instrText>
            </w:r>
            <w:r>
              <w:rPr>
                <w:webHidden/>
              </w:rPr>
            </w:r>
            <w:r>
              <w:rPr>
                <w:webHidden/>
              </w:rPr>
              <w:fldChar w:fldCharType="separate"/>
            </w:r>
            <w:r>
              <w:rPr>
                <w:webHidden/>
              </w:rPr>
              <w:t>25</w:t>
            </w:r>
            <w:r>
              <w:rPr>
                <w:webHidden/>
              </w:rPr>
              <w:fldChar w:fldCharType="end"/>
            </w:r>
          </w:hyperlink>
        </w:p>
        <w:p w14:paraId="79173D38" w14:textId="62676DEB" w:rsidR="00BB098F" w:rsidRDefault="00BB098F">
          <w:pPr>
            <w:pStyle w:val="TOC1"/>
            <w:rPr>
              <w:rFonts w:asciiTheme="minorHAnsi" w:hAnsiTheme="minorHAnsi" w:cstheme="minorBidi"/>
              <w:kern w:val="2"/>
              <w:lang w:val="en-GB" w:eastAsia="en-GB"/>
              <w14:ligatures w14:val="standardContextual"/>
            </w:rPr>
          </w:pPr>
          <w:hyperlink w:anchor="_Toc155444482" w:history="1">
            <w:r w:rsidRPr="00002AD0">
              <w:rPr>
                <w:rStyle w:val="Hyperlink"/>
              </w:rPr>
              <w:t>2.8 Corporate Social Responsibility &amp; Healthcare Outcomes</w:t>
            </w:r>
            <w:r>
              <w:rPr>
                <w:webHidden/>
              </w:rPr>
              <w:tab/>
            </w:r>
            <w:r>
              <w:rPr>
                <w:webHidden/>
              </w:rPr>
              <w:fldChar w:fldCharType="begin"/>
            </w:r>
            <w:r>
              <w:rPr>
                <w:webHidden/>
              </w:rPr>
              <w:instrText xml:space="preserve"> PAGEREF _Toc155444482 \h </w:instrText>
            </w:r>
            <w:r>
              <w:rPr>
                <w:webHidden/>
              </w:rPr>
            </w:r>
            <w:r>
              <w:rPr>
                <w:webHidden/>
              </w:rPr>
              <w:fldChar w:fldCharType="separate"/>
            </w:r>
            <w:r>
              <w:rPr>
                <w:webHidden/>
              </w:rPr>
              <w:t>26</w:t>
            </w:r>
            <w:r>
              <w:rPr>
                <w:webHidden/>
              </w:rPr>
              <w:fldChar w:fldCharType="end"/>
            </w:r>
          </w:hyperlink>
        </w:p>
        <w:p w14:paraId="0B947C2B" w14:textId="75711895" w:rsidR="00BB098F" w:rsidRDefault="00BB098F">
          <w:pPr>
            <w:pStyle w:val="TOC1"/>
            <w:rPr>
              <w:rFonts w:asciiTheme="minorHAnsi" w:hAnsiTheme="minorHAnsi" w:cstheme="minorBidi"/>
              <w:kern w:val="2"/>
              <w:lang w:val="en-GB" w:eastAsia="en-GB"/>
              <w14:ligatures w14:val="standardContextual"/>
            </w:rPr>
          </w:pPr>
          <w:hyperlink w:anchor="_Toc155444483" w:history="1">
            <w:r w:rsidRPr="00002AD0">
              <w:rPr>
                <w:rStyle w:val="Hyperlink"/>
              </w:rPr>
              <w:t>2.9 Recruitment Strategies</w:t>
            </w:r>
            <w:r>
              <w:rPr>
                <w:webHidden/>
              </w:rPr>
              <w:tab/>
            </w:r>
            <w:r>
              <w:rPr>
                <w:webHidden/>
              </w:rPr>
              <w:fldChar w:fldCharType="begin"/>
            </w:r>
            <w:r>
              <w:rPr>
                <w:webHidden/>
              </w:rPr>
              <w:instrText xml:space="preserve"> PAGEREF _Toc155444483 \h </w:instrText>
            </w:r>
            <w:r>
              <w:rPr>
                <w:webHidden/>
              </w:rPr>
            </w:r>
            <w:r>
              <w:rPr>
                <w:webHidden/>
              </w:rPr>
              <w:fldChar w:fldCharType="separate"/>
            </w:r>
            <w:r>
              <w:rPr>
                <w:webHidden/>
              </w:rPr>
              <w:t>27</w:t>
            </w:r>
            <w:r>
              <w:rPr>
                <w:webHidden/>
              </w:rPr>
              <w:fldChar w:fldCharType="end"/>
            </w:r>
          </w:hyperlink>
        </w:p>
        <w:p w14:paraId="5A6C239C" w14:textId="1F120E1F" w:rsidR="00BB098F" w:rsidRDefault="00BB098F">
          <w:pPr>
            <w:pStyle w:val="TOC1"/>
            <w:rPr>
              <w:rFonts w:asciiTheme="minorHAnsi" w:hAnsiTheme="minorHAnsi" w:cstheme="minorBidi"/>
              <w:kern w:val="2"/>
              <w:lang w:val="en-GB" w:eastAsia="en-GB"/>
              <w14:ligatures w14:val="standardContextual"/>
            </w:rPr>
          </w:pPr>
          <w:hyperlink w:anchor="_Toc155444484" w:history="1">
            <w:r w:rsidRPr="00002AD0">
              <w:rPr>
                <w:rStyle w:val="Hyperlink"/>
              </w:rPr>
              <w:t>2.10 Political Influence</w:t>
            </w:r>
            <w:r>
              <w:rPr>
                <w:webHidden/>
              </w:rPr>
              <w:tab/>
            </w:r>
            <w:r>
              <w:rPr>
                <w:webHidden/>
              </w:rPr>
              <w:fldChar w:fldCharType="begin"/>
            </w:r>
            <w:r>
              <w:rPr>
                <w:webHidden/>
              </w:rPr>
              <w:instrText xml:space="preserve"> PAGEREF _Toc155444484 \h </w:instrText>
            </w:r>
            <w:r>
              <w:rPr>
                <w:webHidden/>
              </w:rPr>
            </w:r>
            <w:r>
              <w:rPr>
                <w:webHidden/>
              </w:rPr>
              <w:fldChar w:fldCharType="separate"/>
            </w:r>
            <w:r>
              <w:rPr>
                <w:webHidden/>
              </w:rPr>
              <w:t>29</w:t>
            </w:r>
            <w:r>
              <w:rPr>
                <w:webHidden/>
              </w:rPr>
              <w:fldChar w:fldCharType="end"/>
            </w:r>
          </w:hyperlink>
        </w:p>
        <w:p w14:paraId="019EF509" w14:textId="5B6E9ACF" w:rsidR="00BB098F" w:rsidRDefault="00BB098F">
          <w:pPr>
            <w:pStyle w:val="TOC1"/>
            <w:rPr>
              <w:rFonts w:asciiTheme="minorHAnsi" w:hAnsiTheme="minorHAnsi" w:cstheme="minorBidi"/>
              <w:kern w:val="2"/>
              <w:lang w:val="en-GB" w:eastAsia="en-GB"/>
              <w14:ligatures w14:val="standardContextual"/>
            </w:rPr>
          </w:pPr>
          <w:hyperlink w:anchor="_Toc155444485" w:history="1">
            <w:r w:rsidRPr="00002AD0">
              <w:rPr>
                <w:rStyle w:val="Hyperlink"/>
              </w:rPr>
              <w:t>2.11 The Global Healthcare Industry</w:t>
            </w:r>
            <w:r>
              <w:rPr>
                <w:webHidden/>
              </w:rPr>
              <w:tab/>
            </w:r>
            <w:r>
              <w:rPr>
                <w:webHidden/>
              </w:rPr>
              <w:fldChar w:fldCharType="begin"/>
            </w:r>
            <w:r>
              <w:rPr>
                <w:webHidden/>
              </w:rPr>
              <w:instrText xml:space="preserve"> PAGEREF _Toc155444485 \h </w:instrText>
            </w:r>
            <w:r>
              <w:rPr>
                <w:webHidden/>
              </w:rPr>
            </w:r>
            <w:r>
              <w:rPr>
                <w:webHidden/>
              </w:rPr>
              <w:fldChar w:fldCharType="separate"/>
            </w:r>
            <w:r>
              <w:rPr>
                <w:webHidden/>
              </w:rPr>
              <w:t>30</w:t>
            </w:r>
            <w:r>
              <w:rPr>
                <w:webHidden/>
              </w:rPr>
              <w:fldChar w:fldCharType="end"/>
            </w:r>
          </w:hyperlink>
        </w:p>
        <w:p w14:paraId="4A2B1A2F" w14:textId="7B6B3F58" w:rsidR="00BB098F" w:rsidRDefault="00BB098F">
          <w:pPr>
            <w:pStyle w:val="TOC1"/>
            <w:rPr>
              <w:rFonts w:asciiTheme="minorHAnsi" w:hAnsiTheme="minorHAnsi" w:cstheme="minorBidi"/>
              <w:kern w:val="2"/>
              <w:lang w:val="en-GB" w:eastAsia="en-GB"/>
              <w14:ligatures w14:val="standardContextual"/>
            </w:rPr>
          </w:pPr>
          <w:hyperlink w:anchor="_Toc155444486" w:history="1">
            <w:r w:rsidRPr="00002AD0">
              <w:rPr>
                <w:rStyle w:val="Hyperlink"/>
              </w:rPr>
              <w:t>2.12 Conclusion</w:t>
            </w:r>
            <w:r>
              <w:rPr>
                <w:webHidden/>
              </w:rPr>
              <w:tab/>
            </w:r>
            <w:r>
              <w:rPr>
                <w:webHidden/>
              </w:rPr>
              <w:fldChar w:fldCharType="begin"/>
            </w:r>
            <w:r>
              <w:rPr>
                <w:webHidden/>
              </w:rPr>
              <w:instrText xml:space="preserve"> PAGEREF _Toc155444486 \h </w:instrText>
            </w:r>
            <w:r>
              <w:rPr>
                <w:webHidden/>
              </w:rPr>
            </w:r>
            <w:r>
              <w:rPr>
                <w:webHidden/>
              </w:rPr>
              <w:fldChar w:fldCharType="separate"/>
            </w:r>
            <w:r>
              <w:rPr>
                <w:webHidden/>
              </w:rPr>
              <w:t>33</w:t>
            </w:r>
            <w:r>
              <w:rPr>
                <w:webHidden/>
              </w:rPr>
              <w:fldChar w:fldCharType="end"/>
            </w:r>
          </w:hyperlink>
        </w:p>
        <w:p w14:paraId="72985497" w14:textId="70B66F4B" w:rsidR="00BB098F" w:rsidRDefault="00BB098F">
          <w:pPr>
            <w:pStyle w:val="TOC1"/>
            <w:rPr>
              <w:rFonts w:asciiTheme="minorHAnsi" w:hAnsiTheme="minorHAnsi" w:cstheme="minorBidi"/>
              <w:kern w:val="2"/>
              <w:lang w:val="en-GB" w:eastAsia="en-GB"/>
              <w14:ligatures w14:val="standardContextual"/>
            </w:rPr>
          </w:pPr>
          <w:hyperlink w:anchor="_Toc155444487" w:history="1">
            <w:r w:rsidRPr="00002AD0">
              <w:rPr>
                <w:rStyle w:val="Hyperlink"/>
              </w:rPr>
              <w:t>Chapter 3</w:t>
            </w:r>
            <w:r>
              <w:rPr>
                <w:webHidden/>
              </w:rPr>
              <w:tab/>
            </w:r>
            <w:r>
              <w:rPr>
                <w:webHidden/>
              </w:rPr>
              <w:fldChar w:fldCharType="begin"/>
            </w:r>
            <w:r>
              <w:rPr>
                <w:webHidden/>
              </w:rPr>
              <w:instrText xml:space="preserve"> PAGEREF _Toc155444487 \h </w:instrText>
            </w:r>
            <w:r>
              <w:rPr>
                <w:webHidden/>
              </w:rPr>
            </w:r>
            <w:r>
              <w:rPr>
                <w:webHidden/>
              </w:rPr>
              <w:fldChar w:fldCharType="separate"/>
            </w:r>
            <w:r>
              <w:rPr>
                <w:webHidden/>
              </w:rPr>
              <w:t>36</w:t>
            </w:r>
            <w:r>
              <w:rPr>
                <w:webHidden/>
              </w:rPr>
              <w:fldChar w:fldCharType="end"/>
            </w:r>
          </w:hyperlink>
        </w:p>
        <w:p w14:paraId="58F21027" w14:textId="024D49C7" w:rsidR="00BB098F" w:rsidRDefault="00BB098F">
          <w:pPr>
            <w:pStyle w:val="TOC1"/>
            <w:rPr>
              <w:rFonts w:asciiTheme="minorHAnsi" w:hAnsiTheme="minorHAnsi" w:cstheme="minorBidi"/>
              <w:kern w:val="2"/>
              <w:lang w:val="en-GB" w:eastAsia="en-GB"/>
              <w14:ligatures w14:val="standardContextual"/>
            </w:rPr>
          </w:pPr>
          <w:hyperlink w:anchor="_Toc155444488" w:history="1">
            <w:r w:rsidRPr="00002AD0">
              <w:rPr>
                <w:rStyle w:val="Hyperlink"/>
              </w:rPr>
              <w:t>3.0 Research Methodology</w:t>
            </w:r>
            <w:r>
              <w:rPr>
                <w:webHidden/>
              </w:rPr>
              <w:tab/>
            </w:r>
            <w:r>
              <w:rPr>
                <w:webHidden/>
              </w:rPr>
              <w:fldChar w:fldCharType="begin"/>
            </w:r>
            <w:r>
              <w:rPr>
                <w:webHidden/>
              </w:rPr>
              <w:instrText xml:space="preserve"> PAGEREF _Toc155444488 \h </w:instrText>
            </w:r>
            <w:r>
              <w:rPr>
                <w:webHidden/>
              </w:rPr>
            </w:r>
            <w:r>
              <w:rPr>
                <w:webHidden/>
              </w:rPr>
              <w:fldChar w:fldCharType="separate"/>
            </w:r>
            <w:r>
              <w:rPr>
                <w:webHidden/>
              </w:rPr>
              <w:t>36</w:t>
            </w:r>
            <w:r>
              <w:rPr>
                <w:webHidden/>
              </w:rPr>
              <w:fldChar w:fldCharType="end"/>
            </w:r>
          </w:hyperlink>
        </w:p>
        <w:p w14:paraId="59628634" w14:textId="04F08745" w:rsidR="00BB098F" w:rsidRDefault="00BB098F">
          <w:pPr>
            <w:pStyle w:val="TOC1"/>
            <w:rPr>
              <w:rFonts w:asciiTheme="minorHAnsi" w:hAnsiTheme="minorHAnsi" w:cstheme="minorBidi"/>
              <w:kern w:val="2"/>
              <w:lang w:val="en-GB" w:eastAsia="en-GB"/>
              <w14:ligatures w14:val="standardContextual"/>
            </w:rPr>
          </w:pPr>
          <w:hyperlink w:anchor="_Toc155444489" w:history="1">
            <w:r w:rsidRPr="00002AD0">
              <w:rPr>
                <w:rStyle w:val="Hyperlink"/>
              </w:rPr>
              <w:t>3.1 Research Objectives</w:t>
            </w:r>
            <w:r>
              <w:rPr>
                <w:webHidden/>
              </w:rPr>
              <w:tab/>
            </w:r>
            <w:r>
              <w:rPr>
                <w:webHidden/>
              </w:rPr>
              <w:fldChar w:fldCharType="begin"/>
            </w:r>
            <w:r>
              <w:rPr>
                <w:webHidden/>
              </w:rPr>
              <w:instrText xml:space="preserve"> PAGEREF _Toc155444489 \h </w:instrText>
            </w:r>
            <w:r>
              <w:rPr>
                <w:webHidden/>
              </w:rPr>
            </w:r>
            <w:r>
              <w:rPr>
                <w:webHidden/>
              </w:rPr>
              <w:fldChar w:fldCharType="separate"/>
            </w:r>
            <w:r>
              <w:rPr>
                <w:webHidden/>
              </w:rPr>
              <w:t>37</w:t>
            </w:r>
            <w:r>
              <w:rPr>
                <w:webHidden/>
              </w:rPr>
              <w:fldChar w:fldCharType="end"/>
            </w:r>
          </w:hyperlink>
        </w:p>
        <w:p w14:paraId="33C35128" w14:textId="448670CA" w:rsidR="00BB098F" w:rsidRDefault="00BB098F">
          <w:pPr>
            <w:pStyle w:val="TOC1"/>
            <w:rPr>
              <w:rFonts w:asciiTheme="minorHAnsi" w:hAnsiTheme="minorHAnsi" w:cstheme="minorBidi"/>
              <w:kern w:val="2"/>
              <w:lang w:val="en-GB" w:eastAsia="en-GB"/>
              <w14:ligatures w14:val="standardContextual"/>
            </w:rPr>
          </w:pPr>
          <w:hyperlink w:anchor="_Toc155444490" w:history="1">
            <w:r w:rsidRPr="00002AD0">
              <w:rPr>
                <w:rStyle w:val="Hyperlink"/>
              </w:rPr>
              <w:t>3.2 Research Paradigm</w:t>
            </w:r>
            <w:r>
              <w:rPr>
                <w:webHidden/>
              </w:rPr>
              <w:tab/>
            </w:r>
            <w:r>
              <w:rPr>
                <w:webHidden/>
              </w:rPr>
              <w:fldChar w:fldCharType="begin"/>
            </w:r>
            <w:r>
              <w:rPr>
                <w:webHidden/>
              </w:rPr>
              <w:instrText xml:space="preserve"> PAGEREF _Toc155444490 \h </w:instrText>
            </w:r>
            <w:r>
              <w:rPr>
                <w:webHidden/>
              </w:rPr>
            </w:r>
            <w:r>
              <w:rPr>
                <w:webHidden/>
              </w:rPr>
              <w:fldChar w:fldCharType="separate"/>
            </w:r>
            <w:r>
              <w:rPr>
                <w:webHidden/>
              </w:rPr>
              <w:t>38</w:t>
            </w:r>
            <w:r>
              <w:rPr>
                <w:webHidden/>
              </w:rPr>
              <w:fldChar w:fldCharType="end"/>
            </w:r>
          </w:hyperlink>
        </w:p>
        <w:p w14:paraId="670D4452" w14:textId="5651C690" w:rsidR="00BB098F" w:rsidRDefault="00BB098F">
          <w:pPr>
            <w:pStyle w:val="TOC1"/>
            <w:rPr>
              <w:rFonts w:asciiTheme="minorHAnsi" w:hAnsiTheme="minorHAnsi" w:cstheme="minorBidi"/>
              <w:kern w:val="2"/>
              <w:lang w:val="en-GB" w:eastAsia="en-GB"/>
              <w14:ligatures w14:val="standardContextual"/>
            </w:rPr>
          </w:pPr>
          <w:hyperlink w:anchor="_Toc155444491" w:history="1">
            <w:r w:rsidRPr="00002AD0">
              <w:rPr>
                <w:rStyle w:val="Hyperlink"/>
              </w:rPr>
              <w:t>3.3 Research Method</w:t>
            </w:r>
            <w:r>
              <w:rPr>
                <w:webHidden/>
              </w:rPr>
              <w:tab/>
            </w:r>
            <w:r>
              <w:rPr>
                <w:webHidden/>
              </w:rPr>
              <w:fldChar w:fldCharType="begin"/>
            </w:r>
            <w:r>
              <w:rPr>
                <w:webHidden/>
              </w:rPr>
              <w:instrText xml:space="preserve"> PAGEREF _Toc155444491 \h </w:instrText>
            </w:r>
            <w:r>
              <w:rPr>
                <w:webHidden/>
              </w:rPr>
            </w:r>
            <w:r>
              <w:rPr>
                <w:webHidden/>
              </w:rPr>
              <w:fldChar w:fldCharType="separate"/>
            </w:r>
            <w:r>
              <w:rPr>
                <w:webHidden/>
              </w:rPr>
              <w:t>39</w:t>
            </w:r>
            <w:r>
              <w:rPr>
                <w:webHidden/>
              </w:rPr>
              <w:fldChar w:fldCharType="end"/>
            </w:r>
          </w:hyperlink>
        </w:p>
        <w:p w14:paraId="0302E100" w14:textId="396DAB79" w:rsidR="00BB098F" w:rsidRDefault="00BB098F">
          <w:pPr>
            <w:pStyle w:val="TOC1"/>
            <w:rPr>
              <w:rFonts w:asciiTheme="minorHAnsi" w:hAnsiTheme="minorHAnsi" w:cstheme="minorBidi"/>
              <w:kern w:val="2"/>
              <w:lang w:val="en-GB" w:eastAsia="en-GB"/>
              <w14:ligatures w14:val="standardContextual"/>
            </w:rPr>
          </w:pPr>
          <w:hyperlink w:anchor="_Toc155444492" w:history="1">
            <w:r w:rsidRPr="00002AD0">
              <w:rPr>
                <w:rStyle w:val="Hyperlink"/>
              </w:rPr>
              <w:t>3.4 Data Collection Method (Questionnaire)</w:t>
            </w:r>
            <w:r>
              <w:rPr>
                <w:webHidden/>
              </w:rPr>
              <w:tab/>
            </w:r>
            <w:r>
              <w:rPr>
                <w:webHidden/>
              </w:rPr>
              <w:fldChar w:fldCharType="begin"/>
            </w:r>
            <w:r>
              <w:rPr>
                <w:webHidden/>
              </w:rPr>
              <w:instrText xml:space="preserve"> PAGEREF _Toc155444492 \h </w:instrText>
            </w:r>
            <w:r>
              <w:rPr>
                <w:webHidden/>
              </w:rPr>
            </w:r>
            <w:r>
              <w:rPr>
                <w:webHidden/>
              </w:rPr>
              <w:fldChar w:fldCharType="separate"/>
            </w:r>
            <w:r>
              <w:rPr>
                <w:webHidden/>
              </w:rPr>
              <w:t>40</w:t>
            </w:r>
            <w:r>
              <w:rPr>
                <w:webHidden/>
              </w:rPr>
              <w:fldChar w:fldCharType="end"/>
            </w:r>
          </w:hyperlink>
        </w:p>
        <w:p w14:paraId="207E5CFF" w14:textId="6B46CCB8" w:rsidR="00BB098F" w:rsidRDefault="00BB098F">
          <w:pPr>
            <w:pStyle w:val="TOC1"/>
            <w:rPr>
              <w:rFonts w:asciiTheme="minorHAnsi" w:hAnsiTheme="minorHAnsi" w:cstheme="minorBidi"/>
              <w:kern w:val="2"/>
              <w:lang w:val="en-GB" w:eastAsia="en-GB"/>
              <w14:ligatures w14:val="standardContextual"/>
            </w:rPr>
          </w:pPr>
          <w:hyperlink w:anchor="_Toc155444493" w:history="1">
            <w:r w:rsidRPr="00002AD0">
              <w:rPr>
                <w:rStyle w:val="Hyperlink"/>
              </w:rPr>
              <w:t>3.5 Times Scale for Research</w:t>
            </w:r>
            <w:r>
              <w:rPr>
                <w:webHidden/>
              </w:rPr>
              <w:tab/>
            </w:r>
            <w:r>
              <w:rPr>
                <w:webHidden/>
              </w:rPr>
              <w:fldChar w:fldCharType="begin"/>
            </w:r>
            <w:r>
              <w:rPr>
                <w:webHidden/>
              </w:rPr>
              <w:instrText xml:space="preserve"> PAGEREF _Toc155444493 \h </w:instrText>
            </w:r>
            <w:r>
              <w:rPr>
                <w:webHidden/>
              </w:rPr>
            </w:r>
            <w:r>
              <w:rPr>
                <w:webHidden/>
              </w:rPr>
              <w:fldChar w:fldCharType="separate"/>
            </w:r>
            <w:r>
              <w:rPr>
                <w:webHidden/>
              </w:rPr>
              <w:t>41</w:t>
            </w:r>
            <w:r>
              <w:rPr>
                <w:webHidden/>
              </w:rPr>
              <w:fldChar w:fldCharType="end"/>
            </w:r>
          </w:hyperlink>
        </w:p>
        <w:p w14:paraId="2AC26B9F" w14:textId="1D3A14AF" w:rsidR="00BB098F" w:rsidRDefault="00BB098F">
          <w:pPr>
            <w:pStyle w:val="TOC1"/>
            <w:rPr>
              <w:rFonts w:asciiTheme="minorHAnsi" w:hAnsiTheme="minorHAnsi" w:cstheme="minorBidi"/>
              <w:kern w:val="2"/>
              <w:lang w:val="en-GB" w:eastAsia="en-GB"/>
              <w14:ligatures w14:val="standardContextual"/>
            </w:rPr>
          </w:pPr>
          <w:hyperlink w:anchor="_Toc155444494" w:history="1">
            <w:r w:rsidRPr="00002AD0">
              <w:rPr>
                <w:rStyle w:val="Hyperlink"/>
              </w:rPr>
              <w:t>3.6 Question Design</w:t>
            </w:r>
            <w:r>
              <w:rPr>
                <w:webHidden/>
              </w:rPr>
              <w:tab/>
            </w:r>
            <w:r>
              <w:rPr>
                <w:webHidden/>
              </w:rPr>
              <w:fldChar w:fldCharType="begin"/>
            </w:r>
            <w:r>
              <w:rPr>
                <w:webHidden/>
              </w:rPr>
              <w:instrText xml:space="preserve"> PAGEREF _Toc155444494 \h </w:instrText>
            </w:r>
            <w:r>
              <w:rPr>
                <w:webHidden/>
              </w:rPr>
            </w:r>
            <w:r>
              <w:rPr>
                <w:webHidden/>
              </w:rPr>
              <w:fldChar w:fldCharType="separate"/>
            </w:r>
            <w:r>
              <w:rPr>
                <w:webHidden/>
              </w:rPr>
              <w:t>41</w:t>
            </w:r>
            <w:r>
              <w:rPr>
                <w:webHidden/>
              </w:rPr>
              <w:fldChar w:fldCharType="end"/>
            </w:r>
          </w:hyperlink>
        </w:p>
        <w:p w14:paraId="7FA77A17" w14:textId="503744FD" w:rsidR="00BB098F" w:rsidRDefault="00BB098F">
          <w:pPr>
            <w:pStyle w:val="TOC1"/>
            <w:rPr>
              <w:rFonts w:asciiTheme="minorHAnsi" w:hAnsiTheme="minorHAnsi" w:cstheme="minorBidi"/>
              <w:kern w:val="2"/>
              <w:lang w:val="en-GB" w:eastAsia="en-GB"/>
              <w14:ligatures w14:val="standardContextual"/>
            </w:rPr>
          </w:pPr>
          <w:hyperlink w:anchor="_Toc155444495" w:history="1">
            <w:r w:rsidRPr="00002AD0">
              <w:rPr>
                <w:rStyle w:val="Hyperlink"/>
              </w:rPr>
              <w:t>3.7 Pilot Focus Group and Questionnaire</w:t>
            </w:r>
            <w:r>
              <w:rPr>
                <w:webHidden/>
              </w:rPr>
              <w:tab/>
            </w:r>
            <w:r>
              <w:rPr>
                <w:webHidden/>
              </w:rPr>
              <w:fldChar w:fldCharType="begin"/>
            </w:r>
            <w:r>
              <w:rPr>
                <w:webHidden/>
              </w:rPr>
              <w:instrText xml:space="preserve"> PAGEREF _Toc155444495 \h </w:instrText>
            </w:r>
            <w:r>
              <w:rPr>
                <w:webHidden/>
              </w:rPr>
            </w:r>
            <w:r>
              <w:rPr>
                <w:webHidden/>
              </w:rPr>
              <w:fldChar w:fldCharType="separate"/>
            </w:r>
            <w:r>
              <w:rPr>
                <w:webHidden/>
              </w:rPr>
              <w:t>46</w:t>
            </w:r>
            <w:r>
              <w:rPr>
                <w:webHidden/>
              </w:rPr>
              <w:fldChar w:fldCharType="end"/>
            </w:r>
          </w:hyperlink>
        </w:p>
        <w:p w14:paraId="5703C18F" w14:textId="4D12AB28" w:rsidR="00BB098F" w:rsidRDefault="00BB098F">
          <w:pPr>
            <w:pStyle w:val="TOC1"/>
            <w:rPr>
              <w:rFonts w:asciiTheme="minorHAnsi" w:hAnsiTheme="minorHAnsi" w:cstheme="minorBidi"/>
              <w:kern w:val="2"/>
              <w:lang w:val="en-GB" w:eastAsia="en-GB"/>
              <w14:ligatures w14:val="standardContextual"/>
            </w:rPr>
          </w:pPr>
          <w:hyperlink w:anchor="_Toc155444496" w:history="1">
            <w:r w:rsidRPr="00002AD0">
              <w:rPr>
                <w:rStyle w:val="Hyperlink"/>
              </w:rPr>
              <w:t>3.8 Data Analysis</w:t>
            </w:r>
            <w:r>
              <w:rPr>
                <w:webHidden/>
              </w:rPr>
              <w:tab/>
            </w:r>
            <w:r>
              <w:rPr>
                <w:webHidden/>
              </w:rPr>
              <w:fldChar w:fldCharType="begin"/>
            </w:r>
            <w:r>
              <w:rPr>
                <w:webHidden/>
              </w:rPr>
              <w:instrText xml:space="preserve"> PAGEREF _Toc155444496 \h </w:instrText>
            </w:r>
            <w:r>
              <w:rPr>
                <w:webHidden/>
              </w:rPr>
            </w:r>
            <w:r>
              <w:rPr>
                <w:webHidden/>
              </w:rPr>
              <w:fldChar w:fldCharType="separate"/>
            </w:r>
            <w:r>
              <w:rPr>
                <w:webHidden/>
              </w:rPr>
              <w:t>47</w:t>
            </w:r>
            <w:r>
              <w:rPr>
                <w:webHidden/>
              </w:rPr>
              <w:fldChar w:fldCharType="end"/>
            </w:r>
          </w:hyperlink>
        </w:p>
        <w:p w14:paraId="462578DE" w14:textId="4D22E5F3" w:rsidR="00BB098F" w:rsidRDefault="00BB098F">
          <w:pPr>
            <w:pStyle w:val="TOC1"/>
            <w:rPr>
              <w:rFonts w:asciiTheme="minorHAnsi" w:hAnsiTheme="minorHAnsi" w:cstheme="minorBidi"/>
              <w:kern w:val="2"/>
              <w:lang w:val="en-GB" w:eastAsia="en-GB"/>
              <w14:ligatures w14:val="standardContextual"/>
            </w:rPr>
          </w:pPr>
          <w:hyperlink w:anchor="_Toc155444497" w:history="1">
            <w:r w:rsidRPr="00002AD0">
              <w:rPr>
                <w:rStyle w:val="Hyperlink"/>
              </w:rPr>
              <w:t>3.9 Reliability and Validity</w:t>
            </w:r>
            <w:r>
              <w:rPr>
                <w:webHidden/>
              </w:rPr>
              <w:tab/>
            </w:r>
            <w:r>
              <w:rPr>
                <w:webHidden/>
              </w:rPr>
              <w:fldChar w:fldCharType="begin"/>
            </w:r>
            <w:r>
              <w:rPr>
                <w:webHidden/>
              </w:rPr>
              <w:instrText xml:space="preserve"> PAGEREF _Toc155444497 \h </w:instrText>
            </w:r>
            <w:r>
              <w:rPr>
                <w:webHidden/>
              </w:rPr>
            </w:r>
            <w:r>
              <w:rPr>
                <w:webHidden/>
              </w:rPr>
              <w:fldChar w:fldCharType="separate"/>
            </w:r>
            <w:r>
              <w:rPr>
                <w:webHidden/>
              </w:rPr>
              <w:t>48</w:t>
            </w:r>
            <w:r>
              <w:rPr>
                <w:webHidden/>
              </w:rPr>
              <w:fldChar w:fldCharType="end"/>
            </w:r>
          </w:hyperlink>
        </w:p>
        <w:p w14:paraId="269AC866" w14:textId="17C978D1" w:rsidR="00BB098F" w:rsidRDefault="00BB098F">
          <w:pPr>
            <w:pStyle w:val="TOC1"/>
            <w:rPr>
              <w:rFonts w:asciiTheme="minorHAnsi" w:hAnsiTheme="minorHAnsi" w:cstheme="minorBidi"/>
              <w:kern w:val="2"/>
              <w:lang w:val="en-GB" w:eastAsia="en-GB"/>
              <w14:ligatures w14:val="standardContextual"/>
            </w:rPr>
          </w:pPr>
          <w:hyperlink w:anchor="_Toc155444498" w:history="1">
            <w:r w:rsidRPr="00002AD0">
              <w:rPr>
                <w:rStyle w:val="Hyperlink"/>
              </w:rPr>
              <w:t>3.10 Limitations</w:t>
            </w:r>
            <w:r>
              <w:rPr>
                <w:webHidden/>
              </w:rPr>
              <w:tab/>
            </w:r>
            <w:r>
              <w:rPr>
                <w:webHidden/>
              </w:rPr>
              <w:fldChar w:fldCharType="begin"/>
            </w:r>
            <w:r>
              <w:rPr>
                <w:webHidden/>
              </w:rPr>
              <w:instrText xml:space="preserve"> PAGEREF _Toc155444498 \h </w:instrText>
            </w:r>
            <w:r>
              <w:rPr>
                <w:webHidden/>
              </w:rPr>
            </w:r>
            <w:r>
              <w:rPr>
                <w:webHidden/>
              </w:rPr>
              <w:fldChar w:fldCharType="separate"/>
            </w:r>
            <w:r>
              <w:rPr>
                <w:webHidden/>
              </w:rPr>
              <w:t>48</w:t>
            </w:r>
            <w:r>
              <w:rPr>
                <w:webHidden/>
              </w:rPr>
              <w:fldChar w:fldCharType="end"/>
            </w:r>
          </w:hyperlink>
        </w:p>
        <w:p w14:paraId="1B06AC2D" w14:textId="1BFA017A" w:rsidR="00BB098F" w:rsidRDefault="00BB098F">
          <w:pPr>
            <w:pStyle w:val="TOC1"/>
            <w:rPr>
              <w:rFonts w:asciiTheme="minorHAnsi" w:hAnsiTheme="minorHAnsi" w:cstheme="minorBidi"/>
              <w:kern w:val="2"/>
              <w:lang w:val="en-GB" w:eastAsia="en-GB"/>
              <w14:ligatures w14:val="standardContextual"/>
            </w:rPr>
          </w:pPr>
          <w:hyperlink w:anchor="_Toc155444499" w:history="1">
            <w:r w:rsidRPr="00002AD0">
              <w:rPr>
                <w:rStyle w:val="Hyperlink"/>
              </w:rPr>
              <w:t>3.11 Ethical Considerations</w:t>
            </w:r>
            <w:r>
              <w:rPr>
                <w:webHidden/>
              </w:rPr>
              <w:tab/>
            </w:r>
            <w:r>
              <w:rPr>
                <w:webHidden/>
              </w:rPr>
              <w:fldChar w:fldCharType="begin"/>
            </w:r>
            <w:r>
              <w:rPr>
                <w:webHidden/>
              </w:rPr>
              <w:instrText xml:space="preserve"> PAGEREF _Toc155444499 \h </w:instrText>
            </w:r>
            <w:r>
              <w:rPr>
                <w:webHidden/>
              </w:rPr>
            </w:r>
            <w:r>
              <w:rPr>
                <w:webHidden/>
              </w:rPr>
              <w:fldChar w:fldCharType="separate"/>
            </w:r>
            <w:r>
              <w:rPr>
                <w:webHidden/>
              </w:rPr>
              <w:t>50</w:t>
            </w:r>
            <w:r>
              <w:rPr>
                <w:webHidden/>
              </w:rPr>
              <w:fldChar w:fldCharType="end"/>
            </w:r>
          </w:hyperlink>
        </w:p>
        <w:p w14:paraId="6A07F9E2" w14:textId="3F37C07B" w:rsidR="00BB098F" w:rsidRDefault="00BB098F">
          <w:pPr>
            <w:pStyle w:val="TOC1"/>
            <w:rPr>
              <w:rFonts w:asciiTheme="minorHAnsi" w:hAnsiTheme="minorHAnsi" w:cstheme="minorBidi"/>
              <w:kern w:val="2"/>
              <w:lang w:val="en-GB" w:eastAsia="en-GB"/>
              <w14:ligatures w14:val="standardContextual"/>
            </w:rPr>
          </w:pPr>
          <w:hyperlink w:anchor="_Toc155444500" w:history="1">
            <w:r w:rsidRPr="00002AD0">
              <w:rPr>
                <w:rStyle w:val="Hyperlink"/>
              </w:rPr>
              <w:t>3.12 Bias</w:t>
            </w:r>
            <w:r>
              <w:rPr>
                <w:webHidden/>
              </w:rPr>
              <w:tab/>
            </w:r>
            <w:r>
              <w:rPr>
                <w:webHidden/>
              </w:rPr>
              <w:fldChar w:fldCharType="begin"/>
            </w:r>
            <w:r>
              <w:rPr>
                <w:webHidden/>
              </w:rPr>
              <w:instrText xml:space="preserve"> PAGEREF _Toc155444500 \h </w:instrText>
            </w:r>
            <w:r>
              <w:rPr>
                <w:webHidden/>
              </w:rPr>
            </w:r>
            <w:r>
              <w:rPr>
                <w:webHidden/>
              </w:rPr>
              <w:fldChar w:fldCharType="separate"/>
            </w:r>
            <w:r>
              <w:rPr>
                <w:webHidden/>
              </w:rPr>
              <w:t>50</w:t>
            </w:r>
            <w:r>
              <w:rPr>
                <w:webHidden/>
              </w:rPr>
              <w:fldChar w:fldCharType="end"/>
            </w:r>
          </w:hyperlink>
        </w:p>
        <w:p w14:paraId="4F0A5481" w14:textId="50AD343A" w:rsidR="00BB098F" w:rsidRDefault="00BB098F">
          <w:pPr>
            <w:pStyle w:val="TOC1"/>
            <w:rPr>
              <w:rFonts w:asciiTheme="minorHAnsi" w:hAnsiTheme="minorHAnsi" w:cstheme="minorBidi"/>
              <w:kern w:val="2"/>
              <w:lang w:val="en-GB" w:eastAsia="en-GB"/>
              <w14:ligatures w14:val="standardContextual"/>
            </w:rPr>
          </w:pPr>
          <w:hyperlink w:anchor="_Toc155444501" w:history="1">
            <w:r w:rsidRPr="00002AD0">
              <w:rPr>
                <w:rStyle w:val="Hyperlink"/>
              </w:rPr>
              <w:t>Chapter Four</w:t>
            </w:r>
            <w:r>
              <w:rPr>
                <w:webHidden/>
              </w:rPr>
              <w:tab/>
            </w:r>
            <w:r>
              <w:rPr>
                <w:webHidden/>
              </w:rPr>
              <w:fldChar w:fldCharType="begin"/>
            </w:r>
            <w:r>
              <w:rPr>
                <w:webHidden/>
              </w:rPr>
              <w:instrText xml:space="preserve"> PAGEREF _Toc155444501 \h </w:instrText>
            </w:r>
            <w:r>
              <w:rPr>
                <w:webHidden/>
              </w:rPr>
            </w:r>
            <w:r>
              <w:rPr>
                <w:webHidden/>
              </w:rPr>
              <w:fldChar w:fldCharType="separate"/>
            </w:r>
            <w:r>
              <w:rPr>
                <w:webHidden/>
              </w:rPr>
              <w:t>51</w:t>
            </w:r>
            <w:r>
              <w:rPr>
                <w:webHidden/>
              </w:rPr>
              <w:fldChar w:fldCharType="end"/>
            </w:r>
          </w:hyperlink>
        </w:p>
        <w:p w14:paraId="5A58A6F0" w14:textId="4AE4B278" w:rsidR="00BB098F" w:rsidRDefault="00BB098F">
          <w:pPr>
            <w:pStyle w:val="TOC1"/>
            <w:rPr>
              <w:rFonts w:asciiTheme="minorHAnsi" w:hAnsiTheme="minorHAnsi" w:cstheme="minorBidi"/>
              <w:kern w:val="2"/>
              <w:lang w:val="en-GB" w:eastAsia="en-GB"/>
              <w14:ligatures w14:val="standardContextual"/>
            </w:rPr>
          </w:pPr>
          <w:hyperlink w:anchor="_Toc155444502" w:history="1">
            <w:r w:rsidRPr="00002AD0">
              <w:rPr>
                <w:rStyle w:val="Hyperlink"/>
              </w:rPr>
              <w:t>4.0 Data Analysis and Discussion of Results</w:t>
            </w:r>
            <w:r>
              <w:rPr>
                <w:webHidden/>
              </w:rPr>
              <w:tab/>
            </w:r>
            <w:r>
              <w:rPr>
                <w:webHidden/>
              </w:rPr>
              <w:fldChar w:fldCharType="begin"/>
            </w:r>
            <w:r>
              <w:rPr>
                <w:webHidden/>
              </w:rPr>
              <w:instrText xml:space="preserve"> PAGEREF _Toc155444502 \h </w:instrText>
            </w:r>
            <w:r>
              <w:rPr>
                <w:webHidden/>
              </w:rPr>
            </w:r>
            <w:r>
              <w:rPr>
                <w:webHidden/>
              </w:rPr>
              <w:fldChar w:fldCharType="separate"/>
            </w:r>
            <w:r>
              <w:rPr>
                <w:webHidden/>
              </w:rPr>
              <w:t>51</w:t>
            </w:r>
            <w:r>
              <w:rPr>
                <w:webHidden/>
              </w:rPr>
              <w:fldChar w:fldCharType="end"/>
            </w:r>
          </w:hyperlink>
        </w:p>
        <w:p w14:paraId="1609295F" w14:textId="28E27343" w:rsidR="00BB098F" w:rsidRDefault="00BB098F">
          <w:pPr>
            <w:pStyle w:val="TOC1"/>
            <w:rPr>
              <w:rFonts w:asciiTheme="minorHAnsi" w:hAnsiTheme="minorHAnsi" w:cstheme="minorBidi"/>
              <w:kern w:val="2"/>
              <w:lang w:val="en-GB" w:eastAsia="en-GB"/>
              <w14:ligatures w14:val="standardContextual"/>
            </w:rPr>
          </w:pPr>
          <w:hyperlink w:anchor="_Toc155444503" w:history="1">
            <w:r w:rsidRPr="00002AD0">
              <w:rPr>
                <w:rStyle w:val="Hyperlink"/>
              </w:rPr>
              <w:t>4.1 Introduction</w:t>
            </w:r>
            <w:r>
              <w:rPr>
                <w:webHidden/>
              </w:rPr>
              <w:tab/>
            </w:r>
            <w:r>
              <w:rPr>
                <w:webHidden/>
              </w:rPr>
              <w:fldChar w:fldCharType="begin"/>
            </w:r>
            <w:r>
              <w:rPr>
                <w:webHidden/>
              </w:rPr>
              <w:instrText xml:space="preserve"> PAGEREF _Toc155444503 \h </w:instrText>
            </w:r>
            <w:r>
              <w:rPr>
                <w:webHidden/>
              </w:rPr>
            </w:r>
            <w:r>
              <w:rPr>
                <w:webHidden/>
              </w:rPr>
              <w:fldChar w:fldCharType="separate"/>
            </w:r>
            <w:r>
              <w:rPr>
                <w:webHidden/>
              </w:rPr>
              <w:t>51</w:t>
            </w:r>
            <w:r>
              <w:rPr>
                <w:webHidden/>
              </w:rPr>
              <w:fldChar w:fldCharType="end"/>
            </w:r>
          </w:hyperlink>
        </w:p>
        <w:p w14:paraId="7884CF5D" w14:textId="73D8471C" w:rsidR="00BB098F" w:rsidRDefault="00BB098F">
          <w:pPr>
            <w:pStyle w:val="TOC1"/>
            <w:rPr>
              <w:rFonts w:asciiTheme="minorHAnsi" w:hAnsiTheme="minorHAnsi" w:cstheme="minorBidi"/>
              <w:kern w:val="2"/>
              <w:lang w:val="en-GB" w:eastAsia="en-GB"/>
              <w14:ligatures w14:val="standardContextual"/>
            </w:rPr>
          </w:pPr>
          <w:hyperlink w:anchor="_Toc155444504" w:history="1">
            <w:r w:rsidRPr="00002AD0">
              <w:rPr>
                <w:rStyle w:val="Hyperlink"/>
              </w:rPr>
              <w:t>4.2 Question One</w:t>
            </w:r>
            <w:r>
              <w:rPr>
                <w:webHidden/>
              </w:rPr>
              <w:tab/>
            </w:r>
            <w:r>
              <w:rPr>
                <w:webHidden/>
              </w:rPr>
              <w:fldChar w:fldCharType="begin"/>
            </w:r>
            <w:r>
              <w:rPr>
                <w:webHidden/>
              </w:rPr>
              <w:instrText xml:space="preserve"> PAGEREF _Toc155444504 \h </w:instrText>
            </w:r>
            <w:r>
              <w:rPr>
                <w:webHidden/>
              </w:rPr>
            </w:r>
            <w:r>
              <w:rPr>
                <w:webHidden/>
              </w:rPr>
              <w:fldChar w:fldCharType="separate"/>
            </w:r>
            <w:r>
              <w:rPr>
                <w:webHidden/>
              </w:rPr>
              <w:t>52</w:t>
            </w:r>
            <w:r>
              <w:rPr>
                <w:webHidden/>
              </w:rPr>
              <w:fldChar w:fldCharType="end"/>
            </w:r>
          </w:hyperlink>
        </w:p>
        <w:p w14:paraId="1A142949" w14:textId="3F4A2394" w:rsidR="00BB098F" w:rsidRDefault="00BB098F">
          <w:pPr>
            <w:pStyle w:val="TOC1"/>
            <w:rPr>
              <w:rFonts w:asciiTheme="minorHAnsi" w:hAnsiTheme="minorHAnsi" w:cstheme="minorBidi"/>
              <w:kern w:val="2"/>
              <w:lang w:val="en-GB" w:eastAsia="en-GB"/>
              <w14:ligatures w14:val="standardContextual"/>
            </w:rPr>
          </w:pPr>
          <w:hyperlink w:anchor="_Toc155444505" w:history="1">
            <w:r w:rsidRPr="00002AD0">
              <w:rPr>
                <w:rStyle w:val="Hyperlink"/>
              </w:rPr>
              <w:t>4.3 Question Two</w:t>
            </w:r>
            <w:r>
              <w:rPr>
                <w:webHidden/>
              </w:rPr>
              <w:tab/>
            </w:r>
            <w:r>
              <w:rPr>
                <w:webHidden/>
              </w:rPr>
              <w:fldChar w:fldCharType="begin"/>
            </w:r>
            <w:r>
              <w:rPr>
                <w:webHidden/>
              </w:rPr>
              <w:instrText xml:space="preserve"> PAGEREF _Toc155444505 \h </w:instrText>
            </w:r>
            <w:r>
              <w:rPr>
                <w:webHidden/>
              </w:rPr>
            </w:r>
            <w:r>
              <w:rPr>
                <w:webHidden/>
              </w:rPr>
              <w:fldChar w:fldCharType="separate"/>
            </w:r>
            <w:r>
              <w:rPr>
                <w:webHidden/>
              </w:rPr>
              <w:t>53</w:t>
            </w:r>
            <w:r>
              <w:rPr>
                <w:webHidden/>
              </w:rPr>
              <w:fldChar w:fldCharType="end"/>
            </w:r>
          </w:hyperlink>
        </w:p>
        <w:p w14:paraId="12808ACC" w14:textId="2D4A9EE4" w:rsidR="00BB098F" w:rsidRDefault="00BB098F">
          <w:pPr>
            <w:pStyle w:val="TOC1"/>
            <w:rPr>
              <w:rFonts w:asciiTheme="minorHAnsi" w:hAnsiTheme="minorHAnsi" w:cstheme="minorBidi"/>
              <w:kern w:val="2"/>
              <w:lang w:val="en-GB" w:eastAsia="en-GB"/>
              <w14:ligatures w14:val="standardContextual"/>
            </w:rPr>
          </w:pPr>
          <w:hyperlink w:anchor="_Toc155444506" w:history="1">
            <w:r w:rsidRPr="00002AD0">
              <w:rPr>
                <w:rStyle w:val="Hyperlink"/>
              </w:rPr>
              <w:t>4.4 Question Three</w:t>
            </w:r>
            <w:r>
              <w:rPr>
                <w:webHidden/>
              </w:rPr>
              <w:tab/>
            </w:r>
            <w:r>
              <w:rPr>
                <w:webHidden/>
              </w:rPr>
              <w:fldChar w:fldCharType="begin"/>
            </w:r>
            <w:r>
              <w:rPr>
                <w:webHidden/>
              </w:rPr>
              <w:instrText xml:space="preserve"> PAGEREF _Toc155444506 \h </w:instrText>
            </w:r>
            <w:r>
              <w:rPr>
                <w:webHidden/>
              </w:rPr>
            </w:r>
            <w:r>
              <w:rPr>
                <w:webHidden/>
              </w:rPr>
              <w:fldChar w:fldCharType="separate"/>
            </w:r>
            <w:r>
              <w:rPr>
                <w:webHidden/>
              </w:rPr>
              <w:t>53</w:t>
            </w:r>
            <w:r>
              <w:rPr>
                <w:webHidden/>
              </w:rPr>
              <w:fldChar w:fldCharType="end"/>
            </w:r>
          </w:hyperlink>
        </w:p>
        <w:p w14:paraId="68596D34" w14:textId="24BD8FA6" w:rsidR="00BB098F" w:rsidRDefault="00BB098F">
          <w:pPr>
            <w:pStyle w:val="TOC1"/>
            <w:rPr>
              <w:rFonts w:asciiTheme="minorHAnsi" w:hAnsiTheme="minorHAnsi" w:cstheme="minorBidi"/>
              <w:kern w:val="2"/>
              <w:lang w:val="en-GB" w:eastAsia="en-GB"/>
              <w14:ligatures w14:val="standardContextual"/>
            </w:rPr>
          </w:pPr>
          <w:hyperlink w:anchor="_Toc155444507" w:history="1">
            <w:r w:rsidRPr="00002AD0">
              <w:rPr>
                <w:rStyle w:val="Hyperlink"/>
              </w:rPr>
              <w:t>4.5 Question Four</w:t>
            </w:r>
            <w:r>
              <w:rPr>
                <w:webHidden/>
              </w:rPr>
              <w:tab/>
            </w:r>
            <w:r>
              <w:rPr>
                <w:webHidden/>
              </w:rPr>
              <w:fldChar w:fldCharType="begin"/>
            </w:r>
            <w:r>
              <w:rPr>
                <w:webHidden/>
              </w:rPr>
              <w:instrText xml:space="preserve"> PAGEREF _Toc155444507 \h </w:instrText>
            </w:r>
            <w:r>
              <w:rPr>
                <w:webHidden/>
              </w:rPr>
            </w:r>
            <w:r>
              <w:rPr>
                <w:webHidden/>
              </w:rPr>
              <w:fldChar w:fldCharType="separate"/>
            </w:r>
            <w:r>
              <w:rPr>
                <w:webHidden/>
              </w:rPr>
              <w:t>54</w:t>
            </w:r>
            <w:r>
              <w:rPr>
                <w:webHidden/>
              </w:rPr>
              <w:fldChar w:fldCharType="end"/>
            </w:r>
          </w:hyperlink>
        </w:p>
        <w:p w14:paraId="49BF4D77" w14:textId="0B00603D" w:rsidR="00BB098F" w:rsidRDefault="00BB098F">
          <w:pPr>
            <w:pStyle w:val="TOC1"/>
            <w:rPr>
              <w:rFonts w:asciiTheme="minorHAnsi" w:hAnsiTheme="minorHAnsi" w:cstheme="minorBidi"/>
              <w:kern w:val="2"/>
              <w:lang w:val="en-GB" w:eastAsia="en-GB"/>
              <w14:ligatures w14:val="standardContextual"/>
            </w:rPr>
          </w:pPr>
          <w:hyperlink w:anchor="_Toc155444508" w:history="1">
            <w:r w:rsidRPr="00002AD0">
              <w:rPr>
                <w:rStyle w:val="Hyperlink"/>
              </w:rPr>
              <w:t>4.6 Questions Five</w:t>
            </w:r>
            <w:r>
              <w:rPr>
                <w:webHidden/>
              </w:rPr>
              <w:tab/>
            </w:r>
            <w:r>
              <w:rPr>
                <w:webHidden/>
              </w:rPr>
              <w:fldChar w:fldCharType="begin"/>
            </w:r>
            <w:r>
              <w:rPr>
                <w:webHidden/>
              </w:rPr>
              <w:instrText xml:space="preserve"> PAGEREF _Toc155444508 \h </w:instrText>
            </w:r>
            <w:r>
              <w:rPr>
                <w:webHidden/>
              </w:rPr>
            </w:r>
            <w:r>
              <w:rPr>
                <w:webHidden/>
              </w:rPr>
              <w:fldChar w:fldCharType="separate"/>
            </w:r>
            <w:r>
              <w:rPr>
                <w:webHidden/>
              </w:rPr>
              <w:t>54</w:t>
            </w:r>
            <w:r>
              <w:rPr>
                <w:webHidden/>
              </w:rPr>
              <w:fldChar w:fldCharType="end"/>
            </w:r>
          </w:hyperlink>
        </w:p>
        <w:p w14:paraId="4B0BA572" w14:textId="05798F5F" w:rsidR="00BB098F" w:rsidRDefault="00BB098F">
          <w:pPr>
            <w:pStyle w:val="TOC1"/>
            <w:rPr>
              <w:rFonts w:asciiTheme="minorHAnsi" w:hAnsiTheme="minorHAnsi" w:cstheme="minorBidi"/>
              <w:kern w:val="2"/>
              <w:lang w:val="en-GB" w:eastAsia="en-GB"/>
              <w14:ligatures w14:val="standardContextual"/>
            </w:rPr>
          </w:pPr>
          <w:hyperlink w:anchor="_Toc155444509" w:history="1">
            <w:r w:rsidRPr="00002AD0">
              <w:rPr>
                <w:rStyle w:val="Hyperlink"/>
              </w:rPr>
              <w:t>4.7 Question Six</w:t>
            </w:r>
            <w:r>
              <w:rPr>
                <w:webHidden/>
              </w:rPr>
              <w:tab/>
            </w:r>
            <w:r>
              <w:rPr>
                <w:webHidden/>
              </w:rPr>
              <w:fldChar w:fldCharType="begin"/>
            </w:r>
            <w:r>
              <w:rPr>
                <w:webHidden/>
              </w:rPr>
              <w:instrText xml:space="preserve"> PAGEREF _Toc155444509 \h </w:instrText>
            </w:r>
            <w:r>
              <w:rPr>
                <w:webHidden/>
              </w:rPr>
            </w:r>
            <w:r>
              <w:rPr>
                <w:webHidden/>
              </w:rPr>
              <w:fldChar w:fldCharType="separate"/>
            </w:r>
            <w:r>
              <w:rPr>
                <w:webHidden/>
              </w:rPr>
              <w:t>55</w:t>
            </w:r>
            <w:r>
              <w:rPr>
                <w:webHidden/>
              </w:rPr>
              <w:fldChar w:fldCharType="end"/>
            </w:r>
          </w:hyperlink>
        </w:p>
        <w:p w14:paraId="18D6F0BD" w14:textId="2E93A80F" w:rsidR="00BB098F" w:rsidRDefault="00BB098F">
          <w:pPr>
            <w:pStyle w:val="TOC1"/>
            <w:rPr>
              <w:rFonts w:asciiTheme="minorHAnsi" w:hAnsiTheme="minorHAnsi" w:cstheme="minorBidi"/>
              <w:kern w:val="2"/>
              <w:lang w:val="en-GB" w:eastAsia="en-GB"/>
              <w14:ligatures w14:val="standardContextual"/>
            </w:rPr>
          </w:pPr>
          <w:hyperlink w:anchor="_Toc155444510" w:history="1">
            <w:r w:rsidRPr="00002AD0">
              <w:rPr>
                <w:rStyle w:val="Hyperlink"/>
              </w:rPr>
              <w:t>4.8 Question Seven</w:t>
            </w:r>
            <w:r>
              <w:rPr>
                <w:webHidden/>
              </w:rPr>
              <w:tab/>
            </w:r>
            <w:r>
              <w:rPr>
                <w:webHidden/>
              </w:rPr>
              <w:fldChar w:fldCharType="begin"/>
            </w:r>
            <w:r>
              <w:rPr>
                <w:webHidden/>
              </w:rPr>
              <w:instrText xml:space="preserve"> PAGEREF _Toc155444510 \h </w:instrText>
            </w:r>
            <w:r>
              <w:rPr>
                <w:webHidden/>
              </w:rPr>
            </w:r>
            <w:r>
              <w:rPr>
                <w:webHidden/>
              </w:rPr>
              <w:fldChar w:fldCharType="separate"/>
            </w:r>
            <w:r>
              <w:rPr>
                <w:webHidden/>
              </w:rPr>
              <w:t>55</w:t>
            </w:r>
            <w:r>
              <w:rPr>
                <w:webHidden/>
              </w:rPr>
              <w:fldChar w:fldCharType="end"/>
            </w:r>
          </w:hyperlink>
        </w:p>
        <w:p w14:paraId="08DE52D6" w14:textId="213A24AA" w:rsidR="00BB098F" w:rsidRDefault="00BB098F">
          <w:pPr>
            <w:pStyle w:val="TOC1"/>
            <w:rPr>
              <w:rFonts w:asciiTheme="minorHAnsi" w:hAnsiTheme="minorHAnsi" w:cstheme="minorBidi"/>
              <w:kern w:val="2"/>
              <w:lang w:val="en-GB" w:eastAsia="en-GB"/>
              <w14:ligatures w14:val="standardContextual"/>
            </w:rPr>
          </w:pPr>
          <w:hyperlink w:anchor="_Toc155444511" w:history="1">
            <w:r w:rsidRPr="00002AD0">
              <w:rPr>
                <w:rStyle w:val="Hyperlink"/>
              </w:rPr>
              <w:t>4.9 Question Eight</w:t>
            </w:r>
            <w:r>
              <w:rPr>
                <w:webHidden/>
              </w:rPr>
              <w:tab/>
            </w:r>
            <w:r>
              <w:rPr>
                <w:webHidden/>
              </w:rPr>
              <w:fldChar w:fldCharType="begin"/>
            </w:r>
            <w:r>
              <w:rPr>
                <w:webHidden/>
              </w:rPr>
              <w:instrText xml:space="preserve"> PAGEREF _Toc155444511 \h </w:instrText>
            </w:r>
            <w:r>
              <w:rPr>
                <w:webHidden/>
              </w:rPr>
            </w:r>
            <w:r>
              <w:rPr>
                <w:webHidden/>
              </w:rPr>
              <w:fldChar w:fldCharType="separate"/>
            </w:r>
            <w:r>
              <w:rPr>
                <w:webHidden/>
              </w:rPr>
              <w:t>56</w:t>
            </w:r>
            <w:r>
              <w:rPr>
                <w:webHidden/>
              </w:rPr>
              <w:fldChar w:fldCharType="end"/>
            </w:r>
          </w:hyperlink>
        </w:p>
        <w:p w14:paraId="541C9CDB" w14:textId="0FCE88D1" w:rsidR="00BB098F" w:rsidRDefault="00BB098F">
          <w:pPr>
            <w:pStyle w:val="TOC1"/>
            <w:rPr>
              <w:rFonts w:asciiTheme="minorHAnsi" w:hAnsiTheme="minorHAnsi" w:cstheme="minorBidi"/>
              <w:kern w:val="2"/>
              <w:lang w:val="en-GB" w:eastAsia="en-GB"/>
              <w14:ligatures w14:val="standardContextual"/>
            </w:rPr>
          </w:pPr>
          <w:hyperlink w:anchor="_Toc155444512" w:history="1">
            <w:r w:rsidRPr="00002AD0">
              <w:rPr>
                <w:rStyle w:val="Hyperlink"/>
              </w:rPr>
              <w:t>4.10 Question Nine</w:t>
            </w:r>
            <w:r>
              <w:rPr>
                <w:webHidden/>
              </w:rPr>
              <w:tab/>
            </w:r>
            <w:r>
              <w:rPr>
                <w:webHidden/>
              </w:rPr>
              <w:fldChar w:fldCharType="begin"/>
            </w:r>
            <w:r>
              <w:rPr>
                <w:webHidden/>
              </w:rPr>
              <w:instrText xml:space="preserve"> PAGEREF _Toc155444512 \h </w:instrText>
            </w:r>
            <w:r>
              <w:rPr>
                <w:webHidden/>
              </w:rPr>
            </w:r>
            <w:r>
              <w:rPr>
                <w:webHidden/>
              </w:rPr>
              <w:fldChar w:fldCharType="separate"/>
            </w:r>
            <w:r>
              <w:rPr>
                <w:webHidden/>
              </w:rPr>
              <w:t>56</w:t>
            </w:r>
            <w:r>
              <w:rPr>
                <w:webHidden/>
              </w:rPr>
              <w:fldChar w:fldCharType="end"/>
            </w:r>
          </w:hyperlink>
        </w:p>
        <w:p w14:paraId="68BA517A" w14:textId="043A3027" w:rsidR="00BB098F" w:rsidRDefault="00BB098F">
          <w:pPr>
            <w:pStyle w:val="TOC1"/>
            <w:rPr>
              <w:rFonts w:asciiTheme="minorHAnsi" w:hAnsiTheme="minorHAnsi" w:cstheme="minorBidi"/>
              <w:kern w:val="2"/>
              <w:lang w:val="en-GB" w:eastAsia="en-GB"/>
              <w14:ligatures w14:val="standardContextual"/>
            </w:rPr>
          </w:pPr>
          <w:hyperlink w:anchor="_Toc155444513" w:history="1">
            <w:r w:rsidRPr="00002AD0">
              <w:rPr>
                <w:rStyle w:val="Hyperlink"/>
              </w:rPr>
              <w:t>4.11 Question Ten</w:t>
            </w:r>
            <w:r>
              <w:rPr>
                <w:webHidden/>
              </w:rPr>
              <w:tab/>
            </w:r>
            <w:r>
              <w:rPr>
                <w:webHidden/>
              </w:rPr>
              <w:fldChar w:fldCharType="begin"/>
            </w:r>
            <w:r>
              <w:rPr>
                <w:webHidden/>
              </w:rPr>
              <w:instrText xml:space="preserve"> PAGEREF _Toc155444513 \h </w:instrText>
            </w:r>
            <w:r>
              <w:rPr>
                <w:webHidden/>
              </w:rPr>
            </w:r>
            <w:r>
              <w:rPr>
                <w:webHidden/>
              </w:rPr>
              <w:fldChar w:fldCharType="separate"/>
            </w:r>
            <w:r>
              <w:rPr>
                <w:webHidden/>
              </w:rPr>
              <w:t>57</w:t>
            </w:r>
            <w:r>
              <w:rPr>
                <w:webHidden/>
              </w:rPr>
              <w:fldChar w:fldCharType="end"/>
            </w:r>
          </w:hyperlink>
        </w:p>
        <w:p w14:paraId="4ED49FF1" w14:textId="348E75E9" w:rsidR="00BB098F" w:rsidRDefault="00BB098F">
          <w:pPr>
            <w:pStyle w:val="TOC1"/>
            <w:rPr>
              <w:rFonts w:asciiTheme="minorHAnsi" w:hAnsiTheme="minorHAnsi" w:cstheme="minorBidi"/>
              <w:kern w:val="2"/>
              <w:lang w:val="en-GB" w:eastAsia="en-GB"/>
              <w14:ligatures w14:val="standardContextual"/>
            </w:rPr>
          </w:pPr>
          <w:hyperlink w:anchor="_Toc155444514" w:history="1">
            <w:r w:rsidRPr="00002AD0">
              <w:rPr>
                <w:rStyle w:val="Hyperlink"/>
              </w:rPr>
              <w:t>4.12 Question Eleven</w:t>
            </w:r>
            <w:r>
              <w:rPr>
                <w:webHidden/>
              </w:rPr>
              <w:tab/>
            </w:r>
            <w:r>
              <w:rPr>
                <w:webHidden/>
              </w:rPr>
              <w:fldChar w:fldCharType="begin"/>
            </w:r>
            <w:r>
              <w:rPr>
                <w:webHidden/>
              </w:rPr>
              <w:instrText xml:space="preserve"> PAGEREF _Toc155444514 \h </w:instrText>
            </w:r>
            <w:r>
              <w:rPr>
                <w:webHidden/>
              </w:rPr>
            </w:r>
            <w:r>
              <w:rPr>
                <w:webHidden/>
              </w:rPr>
              <w:fldChar w:fldCharType="separate"/>
            </w:r>
            <w:r>
              <w:rPr>
                <w:webHidden/>
              </w:rPr>
              <w:t>57</w:t>
            </w:r>
            <w:r>
              <w:rPr>
                <w:webHidden/>
              </w:rPr>
              <w:fldChar w:fldCharType="end"/>
            </w:r>
          </w:hyperlink>
        </w:p>
        <w:p w14:paraId="4E08CC99" w14:textId="7D191B9A" w:rsidR="00BB098F" w:rsidRDefault="00BB098F">
          <w:pPr>
            <w:pStyle w:val="TOC1"/>
            <w:rPr>
              <w:rFonts w:asciiTheme="minorHAnsi" w:hAnsiTheme="minorHAnsi" w:cstheme="minorBidi"/>
              <w:kern w:val="2"/>
              <w:lang w:val="en-GB" w:eastAsia="en-GB"/>
              <w14:ligatures w14:val="standardContextual"/>
            </w:rPr>
          </w:pPr>
          <w:hyperlink w:anchor="_Toc155444515" w:history="1">
            <w:r w:rsidRPr="00002AD0">
              <w:rPr>
                <w:rStyle w:val="Hyperlink"/>
              </w:rPr>
              <w:t>4.13 Question Twelve</w:t>
            </w:r>
            <w:r>
              <w:rPr>
                <w:webHidden/>
              </w:rPr>
              <w:tab/>
            </w:r>
            <w:r>
              <w:rPr>
                <w:webHidden/>
              </w:rPr>
              <w:fldChar w:fldCharType="begin"/>
            </w:r>
            <w:r>
              <w:rPr>
                <w:webHidden/>
              </w:rPr>
              <w:instrText xml:space="preserve"> PAGEREF _Toc155444515 \h </w:instrText>
            </w:r>
            <w:r>
              <w:rPr>
                <w:webHidden/>
              </w:rPr>
            </w:r>
            <w:r>
              <w:rPr>
                <w:webHidden/>
              </w:rPr>
              <w:fldChar w:fldCharType="separate"/>
            </w:r>
            <w:r>
              <w:rPr>
                <w:webHidden/>
              </w:rPr>
              <w:t>58</w:t>
            </w:r>
            <w:r>
              <w:rPr>
                <w:webHidden/>
              </w:rPr>
              <w:fldChar w:fldCharType="end"/>
            </w:r>
          </w:hyperlink>
        </w:p>
        <w:p w14:paraId="429DE093" w14:textId="7F26E48A" w:rsidR="00BB098F" w:rsidRDefault="00BB098F">
          <w:pPr>
            <w:pStyle w:val="TOC1"/>
            <w:rPr>
              <w:rFonts w:asciiTheme="minorHAnsi" w:hAnsiTheme="minorHAnsi" w:cstheme="minorBidi"/>
              <w:kern w:val="2"/>
              <w:lang w:val="en-GB" w:eastAsia="en-GB"/>
              <w14:ligatures w14:val="standardContextual"/>
            </w:rPr>
          </w:pPr>
          <w:hyperlink w:anchor="_Toc155444516" w:history="1">
            <w:r w:rsidRPr="00002AD0">
              <w:rPr>
                <w:rStyle w:val="Hyperlink"/>
              </w:rPr>
              <w:t>4.14 Open Questioning</w:t>
            </w:r>
            <w:r>
              <w:rPr>
                <w:webHidden/>
              </w:rPr>
              <w:tab/>
            </w:r>
            <w:r>
              <w:rPr>
                <w:webHidden/>
              </w:rPr>
              <w:fldChar w:fldCharType="begin"/>
            </w:r>
            <w:r>
              <w:rPr>
                <w:webHidden/>
              </w:rPr>
              <w:instrText xml:space="preserve"> PAGEREF _Toc155444516 \h </w:instrText>
            </w:r>
            <w:r>
              <w:rPr>
                <w:webHidden/>
              </w:rPr>
            </w:r>
            <w:r>
              <w:rPr>
                <w:webHidden/>
              </w:rPr>
              <w:fldChar w:fldCharType="separate"/>
            </w:r>
            <w:r>
              <w:rPr>
                <w:webHidden/>
              </w:rPr>
              <w:t>58</w:t>
            </w:r>
            <w:r>
              <w:rPr>
                <w:webHidden/>
              </w:rPr>
              <w:fldChar w:fldCharType="end"/>
            </w:r>
          </w:hyperlink>
        </w:p>
        <w:p w14:paraId="3DBD3CD2" w14:textId="5F800F5D" w:rsidR="00BB098F" w:rsidRDefault="00BB098F">
          <w:pPr>
            <w:pStyle w:val="TOC1"/>
            <w:rPr>
              <w:rFonts w:asciiTheme="minorHAnsi" w:hAnsiTheme="minorHAnsi" w:cstheme="minorBidi"/>
              <w:kern w:val="2"/>
              <w:lang w:val="en-GB" w:eastAsia="en-GB"/>
              <w14:ligatures w14:val="standardContextual"/>
            </w:rPr>
          </w:pPr>
          <w:hyperlink w:anchor="_Toc155444517" w:history="1">
            <w:r w:rsidRPr="00002AD0">
              <w:rPr>
                <w:rStyle w:val="Hyperlink"/>
              </w:rPr>
              <w:t>4.15 Question Thirteen</w:t>
            </w:r>
            <w:r>
              <w:rPr>
                <w:webHidden/>
              </w:rPr>
              <w:tab/>
            </w:r>
            <w:r>
              <w:rPr>
                <w:webHidden/>
              </w:rPr>
              <w:fldChar w:fldCharType="begin"/>
            </w:r>
            <w:r>
              <w:rPr>
                <w:webHidden/>
              </w:rPr>
              <w:instrText xml:space="preserve"> PAGEREF _Toc155444517 \h </w:instrText>
            </w:r>
            <w:r>
              <w:rPr>
                <w:webHidden/>
              </w:rPr>
            </w:r>
            <w:r>
              <w:rPr>
                <w:webHidden/>
              </w:rPr>
              <w:fldChar w:fldCharType="separate"/>
            </w:r>
            <w:r>
              <w:rPr>
                <w:webHidden/>
              </w:rPr>
              <w:t>59</w:t>
            </w:r>
            <w:r>
              <w:rPr>
                <w:webHidden/>
              </w:rPr>
              <w:fldChar w:fldCharType="end"/>
            </w:r>
          </w:hyperlink>
        </w:p>
        <w:p w14:paraId="1FD320D4" w14:textId="69D574F3" w:rsidR="00BB098F" w:rsidRDefault="00BB098F">
          <w:pPr>
            <w:pStyle w:val="TOC1"/>
            <w:rPr>
              <w:rFonts w:asciiTheme="minorHAnsi" w:hAnsiTheme="minorHAnsi" w:cstheme="minorBidi"/>
              <w:kern w:val="2"/>
              <w:lang w:val="en-GB" w:eastAsia="en-GB"/>
              <w14:ligatures w14:val="standardContextual"/>
            </w:rPr>
          </w:pPr>
          <w:hyperlink w:anchor="_Toc155444518" w:history="1">
            <w:r w:rsidRPr="00002AD0">
              <w:rPr>
                <w:rStyle w:val="Hyperlink"/>
              </w:rPr>
              <w:t>4.16 Question Fourteen</w:t>
            </w:r>
            <w:r>
              <w:rPr>
                <w:webHidden/>
              </w:rPr>
              <w:tab/>
            </w:r>
            <w:r>
              <w:rPr>
                <w:webHidden/>
              </w:rPr>
              <w:fldChar w:fldCharType="begin"/>
            </w:r>
            <w:r>
              <w:rPr>
                <w:webHidden/>
              </w:rPr>
              <w:instrText xml:space="preserve"> PAGEREF _Toc155444518 \h </w:instrText>
            </w:r>
            <w:r>
              <w:rPr>
                <w:webHidden/>
              </w:rPr>
            </w:r>
            <w:r>
              <w:rPr>
                <w:webHidden/>
              </w:rPr>
              <w:fldChar w:fldCharType="separate"/>
            </w:r>
            <w:r>
              <w:rPr>
                <w:webHidden/>
              </w:rPr>
              <w:t>60</w:t>
            </w:r>
            <w:r>
              <w:rPr>
                <w:webHidden/>
              </w:rPr>
              <w:fldChar w:fldCharType="end"/>
            </w:r>
          </w:hyperlink>
        </w:p>
        <w:p w14:paraId="019F2502" w14:textId="6E76E593" w:rsidR="00BB098F" w:rsidRDefault="00BB098F">
          <w:pPr>
            <w:pStyle w:val="TOC1"/>
            <w:rPr>
              <w:rFonts w:asciiTheme="minorHAnsi" w:hAnsiTheme="minorHAnsi" w:cstheme="minorBidi"/>
              <w:kern w:val="2"/>
              <w:lang w:val="en-GB" w:eastAsia="en-GB"/>
              <w14:ligatures w14:val="standardContextual"/>
            </w:rPr>
          </w:pPr>
          <w:hyperlink w:anchor="_Toc155444519" w:history="1">
            <w:r w:rsidRPr="00002AD0">
              <w:rPr>
                <w:rStyle w:val="Hyperlink"/>
              </w:rPr>
              <w:t>4.17 Question Fifteen</w:t>
            </w:r>
            <w:r>
              <w:rPr>
                <w:webHidden/>
              </w:rPr>
              <w:tab/>
            </w:r>
            <w:r>
              <w:rPr>
                <w:webHidden/>
              </w:rPr>
              <w:fldChar w:fldCharType="begin"/>
            </w:r>
            <w:r>
              <w:rPr>
                <w:webHidden/>
              </w:rPr>
              <w:instrText xml:space="preserve"> PAGEREF _Toc155444519 \h </w:instrText>
            </w:r>
            <w:r>
              <w:rPr>
                <w:webHidden/>
              </w:rPr>
            </w:r>
            <w:r>
              <w:rPr>
                <w:webHidden/>
              </w:rPr>
              <w:fldChar w:fldCharType="separate"/>
            </w:r>
            <w:r>
              <w:rPr>
                <w:webHidden/>
              </w:rPr>
              <w:t>61</w:t>
            </w:r>
            <w:r>
              <w:rPr>
                <w:webHidden/>
              </w:rPr>
              <w:fldChar w:fldCharType="end"/>
            </w:r>
          </w:hyperlink>
        </w:p>
        <w:p w14:paraId="515B75D9" w14:textId="45F9E018" w:rsidR="00BB098F" w:rsidRDefault="00BB098F">
          <w:pPr>
            <w:pStyle w:val="TOC1"/>
            <w:rPr>
              <w:rFonts w:asciiTheme="minorHAnsi" w:hAnsiTheme="minorHAnsi" w:cstheme="minorBidi"/>
              <w:kern w:val="2"/>
              <w:lang w:val="en-GB" w:eastAsia="en-GB"/>
              <w14:ligatures w14:val="standardContextual"/>
            </w:rPr>
          </w:pPr>
          <w:hyperlink w:anchor="_Toc155444520" w:history="1">
            <w:r w:rsidRPr="00002AD0">
              <w:rPr>
                <w:rStyle w:val="Hyperlink"/>
              </w:rPr>
              <w:t>4.18 Question Sixteen</w:t>
            </w:r>
            <w:r>
              <w:rPr>
                <w:webHidden/>
              </w:rPr>
              <w:tab/>
            </w:r>
            <w:r>
              <w:rPr>
                <w:webHidden/>
              </w:rPr>
              <w:fldChar w:fldCharType="begin"/>
            </w:r>
            <w:r>
              <w:rPr>
                <w:webHidden/>
              </w:rPr>
              <w:instrText xml:space="preserve"> PAGEREF _Toc155444520 \h </w:instrText>
            </w:r>
            <w:r>
              <w:rPr>
                <w:webHidden/>
              </w:rPr>
            </w:r>
            <w:r>
              <w:rPr>
                <w:webHidden/>
              </w:rPr>
              <w:fldChar w:fldCharType="separate"/>
            </w:r>
            <w:r>
              <w:rPr>
                <w:webHidden/>
              </w:rPr>
              <w:t>62</w:t>
            </w:r>
            <w:r>
              <w:rPr>
                <w:webHidden/>
              </w:rPr>
              <w:fldChar w:fldCharType="end"/>
            </w:r>
          </w:hyperlink>
        </w:p>
        <w:p w14:paraId="3CC4E18C" w14:textId="3A800268" w:rsidR="00BB098F" w:rsidRDefault="00BB098F">
          <w:pPr>
            <w:pStyle w:val="TOC1"/>
            <w:rPr>
              <w:rFonts w:asciiTheme="minorHAnsi" w:hAnsiTheme="minorHAnsi" w:cstheme="minorBidi"/>
              <w:kern w:val="2"/>
              <w:lang w:val="en-GB" w:eastAsia="en-GB"/>
              <w14:ligatures w14:val="standardContextual"/>
            </w:rPr>
          </w:pPr>
          <w:hyperlink w:anchor="_Toc155444521" w:history="1">
            <w:r w:rsidRPr="00002AD0">
              <w:rPr>
                <w:rStyle w:val="Hyperlink"/>
              </w:rPr>
              <w:t>4.19 Considerations and Summary to Open Text Questions Thirteen to Sixteen</w:t>
            </w:r>
            <w:r>
              <w:rPr>
                <w:webHidden/>
              </w:rPr>
              <w:tab/>
            </w:r>
            <w:r>
              <w:rPr>
                <w:webHidden/>
              </w:rPr>
              <w:fldChar w:fldCharType="begin"/>
            </w:r>
            <w:r>
              <w:rPr>
                <w:webHidden/>
              </w:rPr>
              <w:instrText xml:space="preserve"> PAGEREF _Toc155444521 \h </w:instrText>
            </w:r>
            <w:r>
              <w:rPr>
                <w:webHidden/>
              </w:rPr>
            </w:r>
            <w:r>
              <w:rPr>
                <w:webHidden/>
              </w:rPr>
              <w:fldChar w:fldCharType="separate"/>
            </w:r>
            <w:r>
              <w:rPr>
                <w:webHidden/>
              </w:rPr>
              <w:t>64</w:t>
            </w:r>
            <w:r>
              <w:rPr>
                <w:webHidden/>
              </w:rPr>
              <w:fldChar w:fldCharType="end"/>
            </w:r>
          </w:hyperlink>
        </w:p>
        <w:p w14:paraId="680D8363" w14:textId="0F1BF3D0" w:rsidR="00BB098F" w:rsidRDefault="00BB098F">
          <w:pPr>
            <w:pStyle w:val="TOC1"/>
            <w:rPr>
              <w:rFonts w:asciiTheme="minorHAnsi" w:hAnsiTheme="minorHAnsi" w:cstheme="minorBidi"/>
              <w:kern w:val="2"/>
              <w:lang w:val="en-GB" w:eastAsia="en-GB"/>
              <w14:ligatures w14:val="standardContextual"/>
            </w:rPr>
          </w:pPr>
          <w:hyperlink w:anchor="_Toc155444522" w:history="1">
            <w:r w:rsidRPr="00002AD0">
              <w:rPr>
                <w:rStyle w:val="Hyperlink"/>
              </w:rPr>
              <w:t>4.20 Key Findings</w:t>
            </w:r>
            <w:r>
              <w:rPr>
                <w:webHidden/>
              </w:rPr>
              <w:tab/>
            </w:r>
            <w:r>
              <w:rPr>
                <w:webHidden/>
              </w:rPr>
              <w:fldChar w:fldCharType="begin"/>
            </w:r>
            <w:r>
              <w:rPr>
                <w:webHidden/>
              </w:rPr>
              <w:instrText xml:space="preserve"> PAGEREF _Toc155444522 \h </w:instrText>
            </w:r>
            <w:r>
              <w:rPr>
                <w:webHidden/>
              </w:rPr>
            </w:r>
            <w:r>
              <w:rPr>
                <w:webHidden/>
              </w:rPr>
              <w:fldChar w:fldCharType="separate"/>
            </w:r>
            <w:r>
              <w:rPr>
                <w:webHidden/>
              </w:rPr>
              <w:t>64</w:t>
            </w:r>
            <w:r>
              <w:rPr>
                <w:webHidden/>
              </w:rPr>
              <w:fldChar w:fldCharType="end"/>
            </w:r>
          </w:hyperlink>
        </w:p>
        <w:p w14:paraId="69764A66" w14:textId="1D6C5E27" w:rsidR="00BB098F" w:rsidRDefault="00BB098F">
          <w:pPr>
            <w:pStyle w:val="TOC1"/>
            <w:rPr>
              <w:rFonts w:asciiTheme="minorHAnsi" w:hAnsiTheme="minorHAnsi" w:cstheme="minorBidi"/>
              <w:kern w:val="2"/>
              <w:lang w:val="en-GB" w:eastAsia="en-GB"/>
              <w14:ligatures w14:val="standardContextual"/>
            </w:rPr>
          </w:pPr>
          <w:hyperlink w:anchor="_Toc155444523" w:history="1">
            <w:r w:rsidRPr="00002AD0">
              <w:rPr>
                <w:rStyle w:val="Hyperlink"/>
              </w:rPr>
              <w:t>4.21 Closed Survey Responses</w:t>
            </w:r>
            <w:r>
              <w:rPr>
                <w:webHidden/>
              </w:rPr>
              <w:tab/>
            </w:r>
            <w:r>
              <w:rPr>
                <w:webHidden/>
              </w:rPr>
              <w:fldChar w:fldCharType="begin"/>
            </w:r>
            <w:r>
              <w:rPr>
                <w:webHidden/>
              </w:rPr>
              <w:instrText xml:space="preserve"> PAGEREF _Toc155444523 \h </w:instrText>
            </w:r>
            <w:r>
              <w:rPr>
                <w:webHidden/>
              </w:rPr>
            </w:r>
            <w:r>
              <w:rPr>
                <w:webHidden/>
              </w:rPr>
              <w:fldChar w:fldCharType="separate"/>
            </w:r>
            <w:r>
              <w:rPr>
                <w:webHidden/>
              </w:rPr>
              <w:t>67</w:t>
            </w:r>
            <w:r>
              <w:rPr>
                <w:webHidden/>
              </w:rPr>
              <w:fldChar w:fldCharType="end"/>
            </w:r>
          </w:hyperlink>
        </w:p>
        <w:p w14:paraId="7A11184C" w14:textId="53AB9281" w:rsidR="00BB098F" w:rsidRDefault="00BB098F">
          <w:pPr>
            <w:pStyle w:val="TOC1"/>
            <w:rPr>
              <w:rFonts w:asciiTheme="minorHAnsi" w:hAnsiTheme="minorHAnsi" w:cstheme="minorBidi"/>
              <w:kern w:val="2"/>
              <w:lang w:val="en-GB" w:eastAsia="en-GB"/>
              <w14:ligatures w14:val="standardContextual"/>
            </w:rPr>
          </w:pPr>
          <w:hyperlink w:anchor="_Toc155444524" w:history="1">
            <w:r w:rsidRPr="00002AD0">
              <w:rPr>
                <w:rStyle w:val="Hyperlink"/>
              </w:rPr>
              <w:t>Chapter Five</w:t>
            </w:r>
            <w:r>
              <w:rPr>
                <w:webHidden/>
              </w:rPr>
              <w:tab/>
            </w:r>
            <w:r>
              <w:rPr>
                <w:webHidden/>
              </w:rPr>
              <w:fldChar w:fldCharType="begin"/>
            </w:r>
            <w:r>
              <w:rPr>
                <w:webHidden/>
              </w:rPr>
              <w:instrText xml:space="preserve"> PAGEREF _Toc155444524 \h </w:instrText>
            </w:r>
            <w:r>
              <w:rPr>
                <w:webHidden/>
              </w:rPr>
            </w:r>
            <w:r>
              <w:rPr>
                <w:webHidden/>
              </w:rPr>
              <w:fldChar w:fldCharType="separate"/>
            </w:r>
            <w:r>
              <w:rPr>
                <w:webHidden/>
              </w:rPr>
              <w:t>68</w:t>
            </w:r>
            <w:r>
              <w:rPr>
                <w:webHidden/>
              </w:rPr>
              <w:fldChar w:fldCharType="end"/>
            </w:r>
          </w:hyperlink>
        </w:p>
        <w:p w14:paraId="7CDE155D" w14:textId="533BC55A" w:rsidR="00BB098F" w:rsidRDefault="00BB098F">
          <w:pPr>
            <w:pStyle w:val="TOC1"/>
            <w:rPr>
              <w:rFonts w:asciiTheme="minorHAnsi" w:hAnsiTheme="minorHAnsi" w:cstheme="minorBidi"/>
              <w:kern w:val="2"/>
              <w:lang w:val="en-GB" w:eastAsia="en-GB"/>
              <w14:ligatures w14:val="standardContextual"/>
            </w:rPr>
          </w:pPr>
          <w:hyperlink w:anchor="_Toc155444525" w:history="1">
            <w:r w:rsidRPr="00002AD0">
              <w:rPr>
                <w:rStyle w:val="Hyperlink"/>
              </w:rPr>
              <w:t>5.0 Conclusion and Recommendations</w:t>
            </w:r>
            <w:r>
              <w:rPr>
                <w:webHidden/>
              </w:rPr>
              <w:tab/>
            </w:r>
            <w:r>
              <w:rPr>
                <w:webHidden/>
              </w:rPr>
              <w:fldChar w:fldCharType="begin"/>
            </w:r>
            <w:r>
              <w:rPr>
                <w:webHidden/>
              </w:rPr>
              <w:instrText xml:space="preserve"> PAGEREF _Toc155444525 \h </w:instrText>
            </w:r>
            <w:r>
              <w:rPr>
                <w:webHidden/>
              </w:rPr>
            </w:r>
            <w:r>
              <w:rPr>
                <w:webHidden/>
              </w:rPr>
              <w:fldChar w:fldCharType="separate"/>
            </w:r>
            <w:r>
              <w:rPr>
                <w:webHidden/>
              </w:rPr>
              <w:t>68</w:t>
            </w:r>
            <w:r>
              <w:rPr>
                <w:webHidden/>
              </w:rPr>
              <w:fldChar w:fldCharType="end"/>
            </w:r>
          </w:hyperlink>
        </w:p>
        <w:p w14:paraId="6EE6976E" w14:textId="226DFB31" w:rsidR="00BB098F" w:rsidRDefault="00BB098F">
          <w:pPr>
            <w:pStyle w:val="TOC1"/>
            <w:rPr>
              <w:rFonts w:asciiTheme="minorHAnsi" w:hAnsiTheme="minorHAnsi" w:cstheme="minorBidi"/>
              <w:kern w:val="2"/>
              <w:lang w:val="en-GB" w:eastAsia="en-GB"/>
              <w14:ligatures w14:val="standardContextual"/>
            </w:rPr>
          </w:pPr>
          <w:hyperlink w:anchor="_Toc155444526" w:history="1">
            <w:r w:rsidRPr="00002AD0">
              <w:rPr>
                <w:rStyle w:val="Hyperlink"/>
              </w:rPr>
              <w:t>5.1 Introduction</w:t>
            </w:r>
            <w:r>
              <w:rPr>
                <w:webHidden/>
              </w:rPr>
              <w:tab/>
            </w:r>
            <w:r>
              <w:rPr>
                <w:webHidden/>
              </w:rPr>
              <w:fldChar w:fldCharType="begin"/>
            </w:r>
            <w:r>
              <w:rPr>
                <w:webHidden/>
              </w:rPr>
              <w:instrText xml:space="preserve"> PAGEREF _Toc155444526 \h </w:instrText>
            </w:r>
            <w:r>
              <w:rPr>
                <w:webHidden/>
              </w:rPr>
            </w:r>
            <w:r>
              <w:rPr>
                <w:webHidden/>
              </w:rPr>
              <w:fldChar w:fldCharType="separate"/>
            </w:r>
            <w:r>
              <w:rPr>
                <w:webHidden/>
              </w:rPr>
              <w:t>68</w:t>
            </w:r>
            <w:r>
              <w:rPr>
                <w:webHidden/>
              </w:rPr>
              <w:fldChar w:fldCharType="end"/>
            </w:r>
          </w:hyperlink>
        </w:p>
        <w:p w14:paraId="1F4C408A" w14:textId="77B6BE65" w:rsidR="00BB098F" w:rsidRDefault="00BB098F">
          <w:pPr>
            <w:pStyle w:val="TOC1"/>
            <w:rPr>
              <w:rFonts w:asciiTheme="minorHAnsi" w:hAnsiTheme="minorHAnsi" w:cstheme="minorBidi"/>
              <w:kern w:val="2"/>
              <w:lang w:val="en-GB" w:eastAsia="en-GB"/>
              <w14:ligatures w14:val="standardContextual"/>
            </w:rPr>
          </w:pPr>
          <w:hyperlink w:anchor="_Toc155444527" w:history="1">
            <w:r w:rsidRPr="00002AD0">
              <w:rPr>
                <w:rStyle w:val="Hyperlink"/>
              </w:rPr>
              <w:t>5.2 Limitations</w:t>
            </w:r>
            <w:r>
              <w:rPr>
                <w:webHidden/>
              </w:rPr>
              <w:tab/>
            </w:r>
            <w:r>
              <w:rPr>
                <w:webHidden/>
              </w:rPr>
              <w:fldChar w:fldCharType="begin"/>
            </w:r>
            <w:r>
              <w:rPr>
                <w:webHidden/>
              </w:rPr>
              <w:instrText xml:space="preserve"> PAGEREF _Toc155444527 \h </w:instrText>
            </w:r>
            <w:r>
              <w:rPr>
                <w:webHidden/>
              </w:rPr>
            </w:r>
            <w:r>
              <w:rPr>
                <w:webHidden/>
              </w:rPr>
              <w:fldChar w:fldCharType="separate"/>
            </w:r>
            <w:r>
              <w:rPr>
                <w:webHidden/>
              </w:rPr>
              <w:t>69</w:t>
            </w:r>
            <w:r>
              <w:rPr>
                <w:webHidden/>
              </w:rPr>
              <w:fldChar w:fldCharType="end"/>
            </w:r>
          </w:hyperlink>
        </w:p>
        <w:p w14:paraId="4B549F10" w14:textId="568F252C" w:rsidR="00BB098F" w:rsidRDefault="00BB098F">
          <w:pPr>
            <w:pStyle w:val="TOC1"/>
            <w:rPr>
              <w:rFonts w:asciiTheme="minorHAnsi" w:hAnsiTheme="minorHAnsi" w:cstheme="minorBidi"/>
              <w:kern w:val="2"/>
              <w:lang w:val="en-GB" w:eastAsia="en-GB"/>
              <w14:ligatures w14:val="standardContextual"/>
            </w:rPr>
          </w:pPr>
          <w:hyperlink w:anchor="_Toc155444528" w:history="1">
            <w:r w:rsidRPr="00002AD0">
              <w:rPr>
                <w:rStyle w:val="Hyperlink"/>
              </w:rPr>
              <w:t>5.3 Conclusion</w:t>
            </w:r>
            <w:r>
              <w:rPr>
                <w:webHidden/>
              </w:rPr>
              <w:tab/>
            </w:r>
            <w:r>
              <w:rPr>
                <w:webHidden/>
              </w:rPr>
              <w:fldChar w:fldCharType="begin"/>
            </w:r>
            <w:r>
              <w:rPr>
                <w:webHidden/>
              </w:rPr>
              <w:instrText xml:space="preserve"> PAGEREF _Toc155444528 \h </w:instrText>
            </w:r>
            <w:r>
              <w:rPr>
                <w:webHidden/>
              </w:rPr>
            </w:r>
            <w:r>
              <w:rPr>
                <w:webHidden/>
              </w:rPr>
              <w:fldChar w:fldCharType="separate"/>
            </w:r>
            <w:r>
              <w:rPr>
                <w:webHidden/>
              </w:rPr>
              <w:t>69</w:t>
            </w:r>
            <w:r>
              <w:rPr>
                <w:webHidden/>
              </w:rPr>
              <w:fldChar w:fldCharType="end"/>
            </w:r>
          </w:hyperlink>
        </w:p>
        <w:p w14:paraId="0866F3BF" w14:textId="348248A3" w:rsidR="00BB098F" w:rsidRDefault="00BB098F">
          <w:pPr>
            <w:pStyle w:val="TOC1"/>
            <w:rPr>
              <w:rFonts w:asciiTheme="minorHAnsi" w:hAnsiTheme="minorHAnsi" w:cstheme="minorBidi"/>
              <w:kern w:val="2"/>
              <w:lang w:val="en-GB" w:eastAsia="en-GB"/>
              <w14:ligatures w14:val="standardContextual"/>
            </w:rPr>
          </w:pPr>
          <w:hyperlink w:anchor="_Toc155444529" w:history="1">
            <w:r w:rsidRPr="00002AD0">
              <w:rPr>
                <w:rStyle w:val="Hyperlink"/>
              </w:rPr>
              <w:t>5.4 Achievement of Aims and Objectives</w:t>
            </w:r>
            <w:r>
              <w:rPr>
                <w:webHidden/>
              </w:rPr>
              <w:tab/>
            </w:r>
            <w:r>
              <w:rPr>
                <w:webHidden/>
              </w:rPr>
              <w:fldChar w:fldCharType="begin"/>
            </w:r>
            <w:r>
              <w:rPr>
                <w:webHidden/>
              </w:rPr>
              <w:instrText xml:space="preserve"> PAGEREF _Toc155444529 \h </w:instrText>
            </w:r>
            <w:r>
              <w:rPr>
                <w:webHidden/>
              </w:rPr>
            </w:r>
            <w:r>
              <w:rPr>
                <w:webHidden/>
              </w:rPr>
              <w:fldChar w:fldCharType="separate"/>
            </w:r>
            <w:r>
              <w:rPr>
                <w:webHidden/>
              </w:rPr>
              <w:t>71</w:t>
            </w:r>
            <w:r>
              <w:rPr>
                <w:webHidden/>
              </w:rPr>
              <w:fldChar w:fldCharType="end"/>
            </w:r>
          </w:hyperlink>
        </w:p>
        <w:p w14:paraId="70A18C13" w14:textId="4D694948" w:rsidR="00BB098F" w:rsidRDefault="00BB098F">
          <w:pPr>
            <w:pStyle w:val="TOC1"/>
            <w:rPr>
              <w:rFonts w:asciiTheme="minorHAnsi" w:hAnsiTheme="minorHAnsi" w:cstheme="minorBidi"/>
              <w:kern w:val="2"/>
              <w:lang w:val="en-GB" w:eastAsia="en-GB"/>
              <w14:ligatures w14:val="standardContextual"/>
            </w:rPr>
          </w:pPr>
          <w:hyperlink w:anchor="_Toc155444530" w:history="1">
            <w:r w:rsidRPr="00002AD0">
              <w:rPr>
                <w:rStyle w:val="Hyperlink"/>
              </w:rPr>
              <w:t>5.5 Recommendations</w:t>
            </w:r>
            <w:r>
              <w:rPr>
                <w:webHidden/>
              </w:rPr>
              <w:tab/>
            </w:r>
            <w:r>
              <w:rPr>
                <w:webHidden/>
              </w:rPr>
              <w:fldChar w:fldCharType="begin"/>
            </w:r>
            <w:r>
              <w:rPr>
                <w:webHidden/>
              </w:rPr>
              <w:instrText xml:space="preserve"> PAGEREF _Toc155444530 \h </w:instrText>
            </w:r>
            <w:r>
              <w:rPr>
                <w:webHidden/>
              </w:rPr>
            </w:r>
            <w:r>
              <w:rPr>
                <w:webHidden/>
              </w:rPr>
              <w:fldChar w:fldCharType="separate"/>
            </w:r>
            <w:r>
              <w:rPr>
                <w:webHidden/>
              </w:rPr>
              <w:t>73</w:t>
            </w:r>
            <w:r>
              <w:rPr>
                <w:webHidden/>
              </w:rPr>
              <w:fldChar w:fldCharType="end"/>
            </w:r>
          </w:hyperlink>
        </w:p>
        <w:p w14:paraId="00879CC2" w14:textId="21E67926" w:rsidR="00BB098F" w:rsidRDefault="00BB098F">
          <w:pPr>
            <w:pStyle w:val="TOC1"/>
            <w:rPr>
              <w:rFonts w:asciiTheme="minorHAnsi" w:hAnsiTheme="minorHAnsi" w:cstheme="minorBidi"/>
              <w:kern w:val="2"/>
              <w:lang w:val="en-GB" w:eastAsia="en-GB"/>
              <w14:ligatures w14:val="standardContextual"/>
            </w:rPr>
          </w:pPr>
          <w:hyperlink w:anchor="_Toc155444531" w:history="1">
            <w:r w:rsidRPr="00002AD0">
              <w:rPr>
                <w:rStyle w:val="Hyperlink"/>
              </w:rPr>
              <w:t>5.51 Governmental</w:t>
            </w:r>
            <w:r>
              <w:rPr>
                <w:webHidden/>
              </w:rPr>
              <w:tab/>
            </w:r>
            <w:r>
              <w:rPr>
                <w:webHidden/>
              </w:rPr>
              <w:fldChar w:fldCharType="begin"/>
            </w:r>
            <w:r>
              <w:rPr>
                <w:webHidden/>
              </w:rPr>
              <w:instrText xml:space="preserve"> PAGEREF _Toc155444531 \h </w:instrText>
            </w:r>
            <w:r>
              <w:rPr>
                <w:webHidden/>
              </w:rPr>
            </w:r>
            <w:r>
              <w:rPr>
                <w:webHidden/>
              </w:rPr>
              <w:fldChar w:fldCharType="separate"/>
            </w:r>
            <w:r>
              <w:rPr>
                <w:webHidden/>
              </w:rPr>
              <w:t>73</w:t>
            </w:r>
            <w:r>
              <w:rPr>
                <w:webHidden/>
              </w:rPr>
              <w:fldChar w:fldCharType="end"/>
            </w:r>
          </w:hyperlink>
        </w:p>
        <w:p w14:paraId="6D9568A9" w14:textId="5C8DD190" w:rsidR="00BB098F" w:rsidRDefault="00BB098F">
          <w:pPr>
            <w:pStyle w:val="TOC1"/>
            <w:rPr>
              <w:rFonts w:asciiTheme="minorHAnsi" w:hAnsiTheme="minorHAnsi" w:cstheme="minorBidi"/>
              <w:kern w:val="2"/>
              <w:lang w:val="en-GB" w:eastAsia="en-GB"/>
              <w14:ligatures w14:val="standardContextual"/>
            </w:rPr>
          </w:pPr>
          <w:hyperlink w:anchor="_Toc155444532" w:history="1">
            <w:r w:rsidRPr="00002AD0">
              <w:rPr>
                <w:rStyle w:val="Hyperlink"/>
              </w:rPr>
              <w:t>5.52 Trust and General Practice Employers</w:t>
            </w:r>
            <w:r>
              <w:rPr>
                <w:webHidden/>
              </w:rPr>
              <w:tab/>
            </w:r>
            <w:r>
              <w:rPr>
                <w:webHidden/>
              </w:rPr>
              <w:fldChar w:fldCharType="begin"/>
            </w:r>
            <w:r>
              <w:rPr>
                <w:webHidden/>
              </w:rPr>
              <w:instrText xml:space="preserve"> PAGEREF _Toc155444532 \h </w:instrText>
            </w:r>
            <w:r>
              <w:rPr>
                <w:webHidden/>
              </w:rPr>
            </w:r>
            <w:r>
              <w:rPr>
                <w:webHidden/>
              </w:rPr>
              <w:fldChar w:fldCharType="separate"/>
            </w:r>
            <w:r>
              <w:rPr>
                <w:webHidden/>
              </w:rPr>
              <w:t>74</w:t>
            </w:r>
            <w:r>
              <w:rPr>
                <w:webHidden/>
              </w:rPr>
              <w:fldChar w:fldCharType="end"/>
            </w:r>
          </w:hyperlink>
        </w:p>
        <w:p w14:paraId="17DCFF5A" w14:textId="7179EF3D" w:rsidR="00BB098F" w:rsidRDefault="00BB098F">
          <w:pPr>
            <w:pStyle w:val="TOC1"/>
            <w:rPr>
              <w:rFonts w:asciiTheme="minorHAnsi" w:hAnsiTheme="minorHAnsi" w:cstheme="minorBidi"/>
              <w:kern w:val="2"/>
              <w:lang w:val="en-GB" w:eastAsia="en-GB"/>
              <w14:ligatures w14:val="standardContextual"/>
            </w:rPr>
          </w:pPr>
          <w:hyperlink w:anchor="_Toc155444533" w:history="1">
            <w:r w:rsidRPr="00002AD0">
              <w:rPr>
                <w:rStyle w:val="Hyperlink"/>
              </w:rPr>
              <w:t>5.6 Research Recommendations</w:t>
            </w:r>
            <w:r>
              <w:rPr>
                <w:webHidden/>
              </w:rPr>
              <w:tab/>
            </w:r>
            <w:r>
              <w:rPr>
                <w:webHidden/>
              </w:rPr>
              <w:fldChar w:fldCharType="begin"/>
            </w:r>
            <w:r>
              <w:rPr>
                <w:webHidden/>
              </w:rPr>
              <w:instrText xml:space="preserve"> PAGEREF _Toc155444533 \h </w:instrText>
            </w:r>
            <w:r>
              <w:rPr>
                <w:webHidden/>
              </w:rPr>
            </w:r>
            <w:r>
              <w:rPr>
                <w:webHidden/>
              </w:rPr>
              <w:fldChar w:fldCharType="separate"/>
            </w:r>
            <w:r>
              <w:rPr>
                <w:webHidden/>
              </w:rPr>
              <w:t>74</w:t>
            </w:r>
            <w:r>
              <w:rPr>
                <w:webHidden/>
              </w:rPr>
              <w:fldChar w:fldCharType="end"/>
            </w:r>
          </w:hyperlink>
        </w:p>
        <w:p w14:paraId="143CEA8D" w14:textId="5125F574" w:rsidR="00BB098F" w:rsidRDefault="00BB098F">
          <w:pPr>
            <w:pStyle w:val="TOC1"/>
            <w:rPr>
              <w:rFonts w:asciiTheme="minorHAnsi" w:hAnsiTheme="minorHAnsi" w:cstheme="minorBidi"/>
              <w:kern w:val="2"/>
              <w:lang w:val="en-GB" w:eastAsia="en-GB"/>
              <w14:ligatures w14:val="standardContextual"/>
            </w:rPr>
          </w:pPr>
          <w:hyperlink w:anchor="_Toc155444534" w:history="1">
            <w:r w:rsidRPr="00002AD0">
              <w:rPr>
                <w:rStyle w:val="Hyperlink"/>
              </w:rPr>
              <w:t>6.0 References</w:t>
            </w:r>
            <w:r>
              <w:rPr>
                <w:webHidden/>
              </w:rPr>
              <w:tab/>
            </w:r>
            <w:r>
              <w:rPr>
                <w:webHidden/>
              </w:rPr>
              <w:fldChar w:fldCharType="begin"/>
            </w:r>
            <w:r>
              <w:rPr>
                <w:webHidden/>
              </w:rPr>
              <w:instrText xml:space="preserve"> PAGEREF _Toc155444534 \h </w:instrText>
            </w:r>
            <w:r>
              <w:rPr>
                <w:webHidden/>
              </w:rPr>
            </w:r>
            <w:r>
              <w:rPr>
                <w:webHidden/>
              </w:rPr>
              <w:fldChar w:fldCharType="separate"/>
            </w:r>
            <w:r>
              <w:rPr>
                <w:webHidden/>
              </w:rPr>
              <w:t>75</w:t>
            </w:r>
            <w:r>
              <w:rPr>
                <w:webHidden/>
              </w:rPr>
              <w:fldChar w:fldCharType="end"/>
            </w:r>
          </w:hyperlink>
        </w:p>
        <w:p w14:paraId="7FFEE84E" w14:textId="4D82F5E2" w:rsidR="00BB098F" w:rsidRDefault="00BB098F">
          <w:pPr>
            <w:pStyle w:val="TOC1"/>
            <w:rPr>
              <w:rFonts w:asciiTheme="minorHAnsi" w:hAnsiTheme="minorHAnsi" w:cstheme="minorBidi"/>
              <w:kern w:val="2"/>
              <w:lang w:val="en-GB" w:eastAsia="en-GB"/>
              <w14:ligatures w14:val="standardContextual"/>
            </w:rPr>
          </w:pPr>
          <w:hyperlink w:anchor="_Toc155444535" w:history="1">
            <w:r w:rsidRPr="00002AD0">
              <w:rPr>
                <w:rStyle w:val="Hyperlink"/>
              </w:rPr>
              <w:t>7.0 Appendices</w:t>
            </w:r>
            <w:r>
              <w:rPr>
                <w:webHidden/>
              </w:rPr>
              <w:tab/>
            </w:r>
            <w:r>
              <w:rPr>
                <w:webHidden/>
              </w:rPr>
              <w:fldChar w:fldCharType="begin"/>
            </w:r>
            <w:r>
              <w:rPr>
                <w:webHidden/>
              </w:rPr>
              <w:instrText xml:space="preserve"> PAGEREF _Toc155444535 \h </w:instrText>
            </w:r>
            <w:r>
              <w:rPr>
                <w:webHidden/>
              </w:rPr>
            </w:r>
            <w:r>
              <w:rPr>
                <w:webHidden/>
              </w:rPr>
              <w:fldChar w:fldCharType="separate"/>
            </w:r>
            <w:r>
              <w:rPr>
                <w:webHidden/>
              </w:rPr>
              <w:t>97</w:t>
            </w:r>
            <w:r>
              <w:rPr>
                <w:webHidden/>
              </w:rPr>
              <w:fldChar w:fldCharType="end"/>
            </w:r>
          </w:hyperlink>
        </w:p>
        <w:p w14:paraId="7122E44E" w14:textId="182F56A9" w:rsidR="00BB098F" w:rsidRDefault="00BB098F">
          <w:pPr>
            <w:pStyle w:val="TOC1"/>
            <w:rPr>
              <w:rFonts w:asciiTheme="minorHAnsi" w:hAnsiTheme="minorHAnsi" w:cstheme="minorBidi"/>
              <w:kern w:val="2"/>
              <w:lang w:val="en-GB" w:eastAsia="en-GB"/>
              <w14:ligatures w14:val="standardContextual"/>
            </w:rPr>
          </w:pPr>
          <w:hyperlink w:anchor="_Toc155444536" w:history="1">
            <w:r w:rsidRPr="00002AD0">
              <w:rPr>
                <w:rStyle w:val="Hyperlink"/>
              </w:rPr>
              <w:t>7.1 Focus Group Participants</w:t>
            </w:r>
            <w:r>
              <w:rPr>
                <w:webHidden/>
              </w:rPr>
              <w:tab/>
            </w:r>
            <w:r>
              <w:rPr>
                <w:webHidden/>
              </w:rPr>
              <w:fldChar w:fldCharType="begin"/>
            </w:r>
            <w:r>
              <w:rPr>
                <w:webHidden/>
              </w:rPr>
              <w:instrText xml:space="preserve"> PAGEREF _Toc155444536 \h </w:instrText>
            </w:r>
            <w:r>
              <w:rPr>
                <w:webHidden/>
              </w:rPr>
            </w:r>
            <w:r>
              <w:rPr>
                <w:webHidden/>
              </w:rPr>
              <w:fldChar w:fldCharType="separate"/>
            </w:r>
            <w:r>
              <w:rPr>
                <w:webHidden/>
              </w:rPr>
              <w:t>97</w:t>
            </w:r>
            <w:r>
              <w:rPr>
                <w:webHidden/>
              </w:rPr>
              <w:fldChar w:fldCharType="end"/>
            </w:r>
          </w:hyperlink>
        </w:p>
        <w:p w14:paraId="629D7ACC" w14:textId="70F233D1" w:rsidR="00BB098F" w:rsidRDefault="00BB098F">
          <w:pPr>
            <w:pStyle w:val="TOC1"/>
            <w:rPr>
              <w:rFonts w:asciiTheme="minorHAnsi" w:hAnsiTheme="minorHAnsi" w:cstheme="minorBidi"/>
              <w:kern w:val="2"/>
              <w:lang w:val="en-GB" w:eastAsia="en-GB"/>
              <w14:ligatures w14:val="standardContextual"/>
            </w:rPr>
          </w:pPr>
          <w:hyperlink w:anchor="_Toc155444537" w:history="1">
            <w:r w:rsidRPr="00002AD0">
              <w:rPr>
                <w:rStyle w:val="Hyperlink"/>
              </w:rPr>
              <w:t>7.2 Ethics</w:t>
            </w:r>
            <w:r>
              <w:rPr>
                <w:webHidden/>
              </w:rPr>
              <w:tab/>
            </w:r>
            <w:r>
              <w:rPr>
                <w:webHidden/>
              </w:rPr>
              <w:fldChar w:fldCharType="begin"/>
            </w:r>
            <w:r>
              <w:rPr>
                <w:webHidden/>
              </w:rPr>
              <w:instrText xml:space="preserve"> PAGEREF _Toc155444537 \h </w:instrText>
            </w:r>
            <w:r>
              <w:rPr>
                <w:webHidden/>
              </w:rPr>
            </w:r>
            <w:r>
              <w:rPr>
                <w:webHidden/>
              </w:rPr>
              <w:fldChar w:fldCharType="separate"/>
            </w:r>
            <w:r>
              <w:rPr>
                <w:webHidden/>
              </w:rPr>
              <w:t>98</w:t>
            </w:r>
            <w:r>
              <w:rPr>
                <w:webHidden/>
              </w:rPr>
              <w:fldChar w:fldCharType="end"/>
            </w:r>
          </w:hyperlink>
        </w:p>
        <w:p w14:paraId="4E7CC4B1" w14:textId="59981320" w:rsidR="00BB098F" w:rsidRDefault="00BB098F">
          <w:pPr>
            <w:pStyle w:val="TOC1"/>
            <w:rPr>
              <w:rFonts w:asciiTheme="minorHAnsi" w:hAnsiTheme="minorHAnsi" w:cstheme="minorBidi"/>
              <w:kern w:val="2"/>
              <w:lang w:val="en-GB" w:eastAsia="en-GB"/>
              <w14:ligatures w14:val="standardContextual"/>
            </w:rPr>
          </w:pPr>
          <w:hyperlink w:anchor="_Toc155444538" w:history="1">
            <w:r w:rsidRPr="00002AD0">
              <w:rPr>
                <w:rStyle w:val="Hyperlink"/>
              </w:rPr>
              <w:t>7.3 Questionnaire</w:t>
            </w:r>
            <w:r>
              <w:rPr>
                <w:webHidden/>
              </w:rPr>
              <w:tab/>
            </w:r>
            <w:r>
              <w:rPr>
                <w:webHidden/>
              </w:rPr>
              <w:fldChar w:fldCharType="begin"/>
            </w:r>
            <w:r>
              <w:rPr>
                <w:webHidden/>
              </w:rPr>
              <w:instrText xml:space="preserve"> PAGEREF _Toc155444538 \h </w:instrText>
            </w:r>
            <w:r>
              <w:rPr>
                <w:webHidden/>
              </w:rPr>
            </w:r>
            <w:r>
              <w:rPr>
                <w:webHidden/>
              </w:rPr>
              <w:fldChar w:fldCharType="separate"/>
            </w:r>
            <w:r>
              <w:rPr>
                <w:webHidden/>
              </w:rPr>
              <w:t>98</w:t>
            </w:r>
            <w:r>
              <w:rPr>
                <w:webHidden/>
              </w:rPr>
              <w:fldChar w:fldCharType="end"/>
            </w:r>
          </w:hyperlink>
        </w:p>
        <w:p w14:paraId="0AA8740A" w14:textId="23929950" w:rsidR="007E4046" w:rsidRPr="00B47FFA" w:rsidRDefault="007E4046" w:rsidP="00033840">
          <w:pPr>
            <w:spacing w:after="0" w:line="360" w:lineRule="auto"/>
            <w:rPr>
              <w:rFonts w:ascii="Arial" w:hAnsi="Arial" w:cs="Arial"/>
              <w:b/>
              <w:bCs/>
            </w:rPr>
          </w:pPr>
          <w:r w:rsidRPr="00B47FFA">
            <w:rPr>
              <w:rFonts w:ascii="Arial" w:hAnsi="Arial" w:cs="Arial"/>
              <w:b/>
              <w:bCs/>
              <w:sz w:val="24"/>
              <w:szCs w:val="24"/>
            </w:rPr>
            <w:fldChar w:fldCharType="end"/>
          </w:r>
        </w:p>
      </w:sdtContent>
    </w:sdt>
    <w:p w14:paraId="23729A6C" w14:textId="77777777" w:rsidR="007E4046" w:rsidRPr="00B47FFA" w:rsidRDefault="007E4046" w:rsidP="007E4046">
      <w:pPr>
        <w:pStyle w:val="Heading1"/>
        <w:spacing w:line="360" w:lineRule="auto"/>
        <w:rPr>
          <w:rFonts w:ascii="Arial" w:hAnsi="Arial" w:cs="Arial"/>
        </w:rPr>
      </w:pPr>
      <w:bookmarkStart w:id="2" w:name="_Toc155444461"/>
      <w:r w:rsidRPr="00B47FFA">
        <w:rPr>
          <w:rFonts w:ascii="Arial" w:hAnsi="Arial" w:cs="Arial"/>
        </w:rPr>
        <w:lastRenderedPageBreak/>
        <w:t>List of Figures</w:t>
      </w:r>
      <w:bookmarkEnd w:id="2"/>
      <w:r w:rsidRPr="00B47FFA">
        <w:rPr>
          <w:rFonts w:ascii="Arial" w:hAnsi="Arial" w:cs="Arial"/>
        </w:rPr>
        <w:tab/>
      </w:r>
    </w:p>
    <w:p w14:paraId="7E9AF0A8" w14:textId="77777777" w:rsidR="007E4046" w:rsidRPr="00B47FFA" w:rsidRDefault="007E4046" w:rsidP="007E4046"/>
    <w:p w14:paraId="0F47DAB6" w14:textId="72ED92E7" w:rsidR="00CF50D4" w:rsidRDefault="007E4046">
      <w:pPr>
        <w:pStyle w:val="TOC1"/>
        <w:rPr>
          <w:rFonts w:asciiTheme="minorHAnsi" w:hAnsiTheme="minorHAnsi" w:cstheme="minorBidi"/>
          <w:kern w:val="2"/>
          <w:lang w:val="en-GB" w:eastAsia="en-GB"/>
          <w14:ligatures w14:val="standardContextual"/>
        </w:rPr>
      </w:pPr>
      <w:r w:rsidRPr="00B47FFA">
        <w:rPr>
          <w:bCs/>
          <w:iCs/>
          <w:noProof w:val="0"/>
          <w:lang w:val="en-GB"/>
        </w:rPr>
        <w:fldChar w:fldCharType="begin"/>
      </w:r>
      <w:r w:rsidRPr="00B47FFA">
        <w:rPr>
          <w:bCs/>
          <w:iCs/>
          <w:noProof w:val="0"/>
          <w:lang w:val="en-GB"/>
        </w:rPr>
        <w:instrText xml:space="preserve"> TOC \h \z \t "Caption 1,1" </w:instrText>
      </w:r>
      <w:r w:rsidRPr="00B47FFA">
        <w:rPr>
          <w:bCs/>
          <w:iCs/>
          <w:noProof w:val="0"/>
          <w:lang w:val="en-GB"/>
        </w:rPr>
        <w:fldChar w:fldCharType="separate"/>
      </w:r>
      <w:hyperlink w:anchor="_Toc155444577" w:history="1">
        <w:r w:rsidR="00CF50D4" w:rsidRPr="00E20DF7">
          <w:rPr>
            <w:rStyle w:val="Hyperlink"/>
          </w:rPr>
          <w:t>Figure 1: Key Health and Wellbeing</w:t>
        </w:r>
        <w:r w:rsidR="00CF50D4">
          <w:rPr>
            <w:webHidden/>
          </w:rPr>
          <w:tab/>
        </w:r>
        <w:r w:rsidR="00CF50D4">
          <w:rPr>
            <w:webHidden/>
          </w:rPr>
          <w:fldChar w:fldCharType="begin"/>
        </w:r>
        <w:r w:rsidR="00CF50D4">
          <w:rPr>
            <w:webHidden/>
          </w:rPr>
          <w:instrText xml:space="preserve"> PAGEREF _Toc155444577 \h </w:instrText>
        </w:r>
        <w:r w:rsidR="00CF50D4">
          <w:rPr>
            <w:webHidden/>
          </w:rPr>
        </w:r>
        <w:r w:rsidR="00CF50D4">
          <w:rPr>
            <w:webHidden/>
          </w:rPr>
          <w:fldChar w:fldCharType="separate"/>
        </w:r>
        <w:r w:rsidR="00CF50D4">
          <w:rPr>
            <w:webHidden/>
          </w:rPr>
          <w:t>13</w:t>
        </w:r>
        <w:r w:rsidR="00CF50D4">
          <w:rPr>
            <w:webHidden/>
          </w:rPr>
          <w:fldChar w:fldCharType="end"/>
        </w:r>
      </w:hyperlink>
    </w:p>
    <w:p w14:paraId="529E20E1" w14:textId="71C995F3" w:rsidR="00CF50D4" w:rsidRDefault="00CF50D4">
      <w:pPr>
        <w:pStyle w:val="TOC1"/>
        <w:rPr>
          <w:rFonts w:asciiTheme="minorHAnsi" w:hAnsiTheme="minorHAnsi" w:cstheme="minorBidi"/>
          <w:kern w:val="2"/>
          <w:lang w:val="en-GB" w:eastAsia="en-GB"/>
          <w14:ligatures w14:val="standardContextual"/>
        </w:rPr>
      </w:pPr>
      <w:hyperlink w:anchor="_Toc155444578" w:history="1">
        <w:r w:rsidRPr="00E20DF7">
          <w:rPr>
            <w:rStyle w:val="Hyperlink"/>
          </w:rPr>
          <w:t>Figure 2: Department of Health and Social Care</w:t>
        </w:r>
        <w:r>
          <w:rPr>
            <w:webHidden/>
          </w:rPr>
          <w:tab/>
        </w:r>
        <w:r>
          <w:rPr>
            <w:webHidden/>
          </w:rPr>
          <w:fldChar w:fldCharType="begin"/>
        </w:r>
        <w:r>
          <w:rPr>
            <w:webHidden/>
          </w:rPr>
          <w:instrText xml:space="preserve"> PAGEREF _Toc155444578 \h </w:instrText>
        </w:r>
        <w:r>
          <w:rPr>
            <w:webHidden/>
          </w:rPr>
        </w:r>
        <w:r>
          <w:rPr>
            <w:webHidden/>
          </w:rPr>
          <w:fldChar w:fldCharType="separate"/>
        </w:r>
        <w:r>
          <w:rPr>
            <w:webHidden/>
          </w:rPr>
          <w:t>20</w:t>
        </w:r>
        <w:r>
          <w:rPr>
            <w:webHidden/>
          </w:rPr>
          <w:fldChar w:fldCharType="end"/>
        </w:r>
      </w:hyperlink>
    </w:p>
    <w:p w14:paraId="17602A63" w14:textId="6934CFA7" w:rsidR="00CF50D4" w:rsidRDefault="00CF50D4">
      <w:pPr>
        <w:pStyle w:val="TOC1"/>
        <w:rPr>
          <w:rFonts w:asciiTheme="minorHAnsi" w:hAnsiTheme="minorHAnsi" w:cstheme="minorBidi"/>
          <w:kern w:val="2"/>
          <w:lang w:val="en-GB" w:eastAsia="en-GB"/>
          <w14:ligatures w14:val="standardContextual"/>
        </w:rPr>
      </w:pPr>
      <w:hyperlink w:anchor="_Toc155444579" w:history="1">
        <w:r w:rsidRPr="00E20DF7">
          <w:rPr>
            <w:rStyle w:val="Hyperlink"/>
          </w:rPr>
          <w:t>Figure 3: NHS Administrative Spending</w:t>
        </w:r>
        <w:r>
          <w:rPr>
            <w:webHidden/>
          </w:rPr>
          <w:tab/>
        </w:r>
        <w:r>
          <w:rPr>
            <w:webHidden/>
          </w:rPr>
          <w:fldChar w:fldCharType="begin"/>
        </w:r>
        <w:r>
          <w:rPr>
            <w:webHidden/>
          </w:rPr>
          <w:instrText xml:space="preserve"> PAGEREF _Toc155444579 \h </w:instrText>
        </w:r>
        <w:r>
          <w:rPr>
            <w:webHidden/>
          </w:rPr>
        </w:r>
        <w:r>
          <w:rPr>
            <w:webHidden/>
          </w:rPr>
          <w:fldChar w:fldCharType="separate"/>
        </w:r>
        <w:r>
          <w:rPr>
            <w:webHidden/>
          </w:rPr>
          <w:t>30</w:t>
        </w:r>
        <w:r>
          <w:rPr>
            <w:webHidden/>
          </w:rPr>
          <w:fldChar w:fldCharType="end"/>
        </w:r>
      </w:hyperlink>
    </w:p>
    <w:p w14:paraId="5F46D8DA" w14:textId="29FBA4A6" w:rsidR="00CF50D4" w:rsidRDefault="00CF50D4">
      <w:pPr>
        <w:pStyle w:val="TOC1"/>
        <w:rPr>
          <w:rFonts w:asciiTheme="minorHAnsi" w:hAnsiTheme="minorHAnsi" w:cstheme="minorBidi"/>
          <w:kern w:val="2"/>
          <w:lang w:val="en-GB" w:eastAsia="en-GB"/>
          <w14:ligatures w14:val="standardContextual"/>
        </w:rPr>
      </w:pPr>
      <w:hyperlink w:anchor="_Toc155444580" w:history="1">
        <w:r w:rsidRPr="00E20DF7">
          <w:rPr>
            <w:rStyle w:val="Hyperlink"/>
          </w:rPr>
          <w:t>Figure 4: CT and Scanner Per Population</w:t>
        </w:r>
        <w:r>
          <w:rPr>
            <w:webHidden/>
          </w:rPr>
          <w:tab/>
        </w:r>
        <w:r>
          <w:rPr>
            <w:webHidden/>
          </w:rPr>
          <w:fldChar w:fldCharType="begin"/>
        </w:r>
        <w:r>
          <w:rPr>
            <w:webHidden/>
          </w:rPr>
          <w:instrText xml:space="preserve"> PAGEREF _Toc155444580 \h </w:instrText>
        </w:r>
        <w:r>
          <w:rPr>
            <w:webHidden/>
          </w:rPr>
        </w:r>
        <w:r>
          <w:rPr>
            <w:webHidden/>
          </w:rPr>
          <w:fldChar w:fldCharType="separate"/>
        </w:r>
        <w:r>
          <w:rPr>
            <w:webHidden/>
          </w:rPr>
          <w:t>31</w:t>
        </w:r>
        <w:r>
          <w:rPr>
            <w:webHidden/>
          </w:rPr>
          <w:fldChar w:fldCharType="end"/>
        </w:r>
      </w:hyperlink>
    </w:p>
    <w:p w14:paraId="3BFA0893" w14:textId="222FFB4F" w:rsidR="00CF50D4" w:rsidRDefault="00CF50D4">
      <w:pPr>
        <w:pStyle w:val="TOC1"/>
        <w:rPr>
          <w:rFonts w:asciiTheme="minorHAnsi" w:hAnsiTheme="minorHAnsi" w:cstheme="minorBidi"/>
          <w:kern w:val="2"/>
          <w:lang w:val="en-GB" w:eastAsia="en-GB"/>
          <w14:ligatures w14:val="standardContextual"/>
        </w:rPr>
      </w:pPr>
      <w:hyperlink w:anchor="_Toc155444581" w:history="1">
        <w:r w:rsidRPr="00E20DF7">
          <w:rPr>
            <w:rStyle w:val="Hyperlink"/>
          </w:rPr>
          <w:t>Figure 5: Practicing Doctors and Nurses</w:t>
        </w:r>
        <w:r>
          <w:rPr>
            <w:webHidden/>
          </w:rPr>
          <w:tab/>
        </w:r>
        <w:r>
          <w:rPr>
            <w:webHidden/>
          </w:rPr>
          <w:fldChar w:fldCharType="begin"/>
        </w:r>
        <w:r>
          <w:rPr>
            <w:webHidden/>
          </w:rPr>
          <w:instrText xml:space="preserve"> PAGEREF _Toc155444581 \h </w:instrText>
        </w:r>
        <w:r>
          <w:rPr>
            <w:webHidden/>
          </w:rPr>
        </w:r>
        <w:r>
          <w:rPr>
            <w:webHidden/>
          </w:rPr>
          <w:fldChar w:fldCharType="separate"/>
        </w:r>
        <w:r>
          <w:rPr>
            <w:webHidden/>
          </w:rPr>
          <w:t>32</w:t>
        </w:r>
        <w:r>
          <w:rPr>
            <w:webHidden/>
          </w:rPr>
          <w:fldChar w:fldCharType="end"/>
        </w:r>
      </w:hyperlink>
    </w:p>
    <w:p w14:paraId="0227C007" w14:textId="4FE1311F" w:rsidR="00CF50D4" w:rsidRDefault="00CF50D4">
      <w:pPr>
        <w:pStyle w:val="TOC1"/>
        <w:rPr>
          <w:rFonts w:asciiTheme="minorHAnsi" w:hAnsiTheme="minorHAnsi" w:cstheme="minorBidi"/>
          <w:kern w:val="2"/>
          <w:lang w:val="en-GB" w:eastAsia="en-GB"/>
          <w14:ligatures w14:val="standardContextual"/>
        </w:rPr>
      </w:pPr>
      <w:hyperlink w:anchor="_Toc155444582" w:history="1">
        <w:r w:rsidRPr="00E20DF7">
          <w:rPr>
            <w:rStyle w:val="Hyperlink"/>
          </w:rPr>
          <w:t>Figure 6: Mortality Rates 2019</w:t>
        </w:r>
        <w:r>
          <w:rPr>
            <w:webHidden/>
          </w:rPr>
          <w:tab/>
        </w:r>
        <w:r>
          <w:rPr>
            <w:webHidden/>
          </w:rPr>
          <w:fldChar w:fldCharType="begin"/>
        </w:r>
        <w:r>
          <w:rPr>
            <w:webHidden/>
          </w:rPr>
          <w:instrText xml:space="preserve"> PAGEREF _Toc155444582 \h </w:instrText>
        </w:r>
        <w:r>
          <w:rPr>
            <w:webHidden/>
          </w:rPr>
        </w:r>
        <w:r>
          <w:rPr>
            <w:webHidden/>
          </w:rPr>
          <w:fldChar w:fldCharType="separate"/>
        </w:r>
        <w:r>
          <w:rPr>
            <w:webHidden/>
          </w:rPr>
          <w:t>33</w:t>
        </w:r>
        <w:r>
          <w:rPr>
            <w:webHidden/>
          </w:rPr>
          <w:fldChar w:fldCharType="end"/>
        </w:r>
      </w:hyperlink>
    </w:p>
    <w:p w14:paraId="49FE911A" w14:textId="4403F4C7" w:rsidR="00CF50D4" w:rsidRDefault="00CF50D4">
      <w:pPr>
        <w:pStyle w:val="TOC1"/>
        <w:rPr>
          <w:rFonts w:asciiTheme="minorHAnsi" w:hAnsiTheme="minorHAnsi" w:cstheme="minorBidi"/>
          <w:kern w:val="2"/>
          <w:lang w:val="en-GB" w:eastAsia="en-GB"/>
          <w14:ligatures w14:val="standardContextual"/>
        </w:rPr>
      </w:pPr>
      <w:hyperlink w:anchor="_Toc155444583" w:history="1">
        <w:r w:rsidRPr="00E20DF7">
          <w:rPr>
            <w:rStyle w:val="Hyperlink"/>
          </w:rPr>
          <w:t>Figure 7: Taxation and Healthcare Spending:</w:t>
        </w:r>
        <w:r>
          <w:rPr>
            <w:webHidden/>
          </w:rPr>
          <w:tab/>
        </w:r>
        <w:r>
          <w:rPr>
            <w:webHidden/>
          </w:rPr>
          <w:fldChar w:fldCharType="begin"/>
        </w:r>
        <w:r>
          <w:rPr>
            <w:webHidden/>
          </w:rPr>
          <w:instrText xml:space="preserve"> PAGEREF _Toc155444583 \h </w:instrText>
        </w:r>
        <w:r>
          <w:rPr>
            <w:webHidden/>
          </w:rPr>
        </w:r>
        <w:r>
          <w:rPr>
            <w:webHidden/>
          </w:rPr>
          <w:fldChar w:fldCharType="separate"/>
        </w:r>
        <w:r>
          <w:rPr>
            <w:webHidden/>
          </w:rPr>
          <w:t>34</w:t>
        </w:r>
        <w:r>
          <w:rPr>
            <w:webHidden/>
          </w:rPr>
          <w:fldChar w:fldCharType="end"/>
        </w:r>
      </w:hyperlink>
    </w:p>
    <w:p w14:paraId="46117401" w14:textId="31B0F7F3" w:rsidR="00CF50D4" w:rsidRDefault="00CF50D4">
      <w:pPr>
        <w:pStyle w:val="TOC1"/>
        <w:rPr>
          <w:rFonts w:asciiTheme="minorHAnsi" w:hAnsiTheme="minorHAnsi" w:cstheme="minorBidi"/>
          <w:kern w:val="2"/>
          <w:lang w:val="en-GB" w:eastAsia="en-GB"/>
          <w14:ligatures w14:val="standardContextual"/>
        </w:rPr>
      </w:pPr>
      <w:hyperlink w:anchor="_Toc155444584" w:history="1">
        <w:r w:rsidRPr="00E20DF7">
          <w:rPr>
            <w:rStyle w:val="Hyperlink"/>
          </w:rPr>
          <w:t>Figure 8: Waiting Lists in England</w:t>
        </w:r>
        <w:r>
          <w:rPr>
            <w:webHidden/>
          </w:rPr>
          <w:tab/>
        </w:r>
        <w:r>
          <w:rPr>
            <w:webHidden/>
          </w:rPr>
          <w:fldChar w:fldCharType="begin"/>
        </w:r>
        <w:r>
          <w:rPr>
            <w:webHidden/>
          </w:rPr>
          <w:instrText xml:space="preserve"> PAGEREF _Toc155444584 \h </w:instrText>
        </w:r>
        <w:r>
          <w:rPr>
            <w:webHidden/>
          </w:rPr>
        </w:r>
        <w:r>
          <w:rPr>
            <w:webHidden/>
          </w:rPr>
          <w:fldChar w:fldCharType="separate"/>
        </w:r>
        <w:r>
          <w:rPr>
            <w:webHidden/>
          </w:rPr>
          <w:t>35</w:t>
        </w:r>
        <w:r>
          <w:rPr>
            <w:webHidden/>
          </w:rPr>
          <w:fldChar w:fldCharType="end"/>
        </w:r>
      </w:hyperlink>
    </w:p>
    <w:p w14:paraId="269C27E0" w14:textId="7D2C1C52" w:rsidR="00CF50D4" w:rsidRDefault="00CF50D4">
      <w:pPr>
        <w:pStyle w:val="TOC1"/>
        <w:rPr>
          <w:rFonts w:asciiTheme="minorHAnsi" w:hAnsiTheme="minorHAnsi" w:cstheme="minorBidi"/>
          <w:kern w:val="2"/>
          <w:lang w:val="en-GB" w:eastAsia="en-GB"/>
          <w14:ligatures w14:val="standardContextual"/>
        </w:rPr>
      </w:pPr>
      <w:hyperlink w:anchor="_Toc155444585" w:history="1">
        <w:r w:rsidRPr="00E20DF7">
          <w:rPr>
            <w:rStyle w:val="Hyperlink"/>
          </w:rPr>
          <w:t>Figure 9: The Methods Map.</w:t>
        </w:r>
        <w:r>
          <w:rPr>
            <w:webHidden/>
          </w:rPr>
          <w:tab/>
        </w:r>
        <w:r>
          <w:rPr>
            <w:webHidden/>
          </w:rPr>
          <w:fldChar w:fldCharType="begin"/>
        </w:r>
        <w:r>
          <w:rPr>
            <w:webHidden/>
          </w:rPr>
          <w:instrText xml:space="preserve"> PAGEREF _Toc155444585 \h </w:instrText>
        </w:r>
        <w:r>
          <w:rPr>
            <w:webHidden/>
          </w:rPr>
        </w:r>
        <w:r>
          <w:rPr>
            <w:webHidden/>
          </w:rPr>
          <w:fldChar w:fldCharType="separate"/>
        </w:r>
        <w:r>
          <w:rPr>
            <w:webHidden/>
          </w:rPr>
          <w:t>37</w:t>
        </w:r>
        <w:r>
          <w:rPr>
            <w:webHidden/>
          </w:rPr>
          <w:fldChar w:fldCharType="end"/>
        </w:r>
      </w:hyperlink>
    </w:p>
    <w:p w14:paraId="4FB28A3A" w14:textId="68FEE7F5" w:rsidR="00CF50D4" w:rsidRDefault="00CF50D4">
      <w:pPr>
        <w:pStyle w:val="TOC1"/>
        <w:rPr>
          <w:rFonts w:asciiTheme="minorHAnsi" w:hAnsiTheme="minorHAnsi" w:cstheme="minorBidi"/>
          <w:kern w:val="2"/>
          <w:lang w:val="en-GB" w:eastAsia="en-GB"/>
          <w14:ligatures w14:val="standardContextual"/>
        </w:rPr>
      </w:pPr>
      <w:hyperlink w:anchor="_Toc155444586" w:history="1">
        <w:r w:rsidRPr="00E20DF7">
          <w:rPr>
            <w:rStyle w:val="Hyperlink"/>
          </w:rPr>
          <w:t>Figure 10: Process</w:t>
        </w:r>
        <w:r>
          <w:rPr>
            <w:webHidden/>
          </w:rPr>
          <w:tab/>
        </w:r>
        <w:r>
          <w:rPr>
            <w:webHidden/>
          </w:rPr>
          <w:fldChar w:fldCharType="begin"/>
        </w:r>
        <w:r>
          <w:rPr>
            <w:webHidden/>
          </w:rPr>
          <w:instrText xml:space="preserve"> PAGEREF _Toc155444586 \h </w:instrText>
        </w:r>
        <w:r>
          <w:rPr>
            <w:webHidden/>
          </w:rPr>
        </w:r>
        <w:r>
          <w:rPr>
            <w:webHidden/>
          </w:rPr>
          <w:fldChar w:fldCharType="separate"/>
        </w:r>
        <w:r>
          <w:rPr>
            <w:webHidden/>
          </w:rPr>
          <w:t>39</w:t>
        </w:r>
        <w:r>
          <w:rPr>
            <w:webHidden/>
          </w:rPr>
          <w:fldChar w:fldCharType="end"/>
        </w:r>
      </w:hyperlink>
    </w:p>
    <w:p w14:paraId="0F6DA259" w14:textId="678204DB" w:rsidR="00CF50D4" w:rsidRDefault="00CF50D4">
      <w:pPr>
        <w:pStyle w:val="TOC1"/>
        <w:rPr>
          <w:rFonts w:asciiTheme="minorHAnsi" w:hAnsiTheme="minorHAnsi" w:cstheme="minorBidi"/>
          <w:kern w:val="2"/>
          <w:lang w:val="en-GB" w:eastAsia="en-GB"/>
          <w14:ligatures w14:val="standardContextual"/>
        </w:rPr>
      </w:pPr>
      <w:hyperlink w:anchor="_Toc155444587" w:history="1">
        <w:r w:rsidRPr="00E20DF7">
          <w:rPr>
            <w:rStyle w:val="Hyperlink"/>
          </w:rPr>
          <w:t>Figure 11: Quantitative and Qualitative Orientations</w:t>
        </w:r>
        <w:r>
          <w:rPr>
            <w:webHidden/>
          </w:rPr>
          <w:tab/>
        </w:r>
        <w:r>
          <w:rPr>
            <w:webHidden/>
          </w:rPr>
          <w:fldChar w:fldCharType="begin"/>
        </w:r>
        <w:r>
          <w:rPr>
            <w:webHidden/>
          </w:rPr>
          <w:instrText xml:space="preserve"> PAGEREF _Toc155444587 \h </w:instrText>
        </w:r>
        <w:r>
          <w:rPr>
            <w:webHidden/>
          </w:rPr>
        </w:r>
        <w:r>
          <w:rPr>
            <w:webHidden/>
          </w:rPr>
          <w:fldChar w:fldCharType="separate"/>
        </w:r>
        <w:r>
          <w:rPr>
            <w:webHidden/>
          </w:rPr>
          <w:t>40</w:t>
        </w:r>
        <w:r>
          <w:rPr>
            <w:webHidden/>
          </w:rPr>
          <w:fldChar w:fldCharType="end"/>
        </w:r>
      </w:hyperlink>
    </w:p>
    <w:p w14:paraId="7BF9EA8C" w14:textId="7DFCDDCD" w:rsidR="00CF50D4" w:rsidRDefault="00CF50D4">
      <w:pPr>
        <w:pStyle w:val="TOC1"/>
        <w:rPr>
          <w:rFonts w:asciiTheme="minorHAnsi" w:hAnsiTheme="minorHAnsi" w:cstheme="minorBidi"/>
          <w:kern w:val="2"/>
          <w:lang w:val="en-GB" w:eastAsia="en-GB"/>
          <w14:ligatures w14:val="standardContextual"/>
        </w:rPr>
      </w:pPr>
      <w:hyperlink w:anchor="_Toc155444588" w:history="1">
        <w:r w:rsidRPr="00E20DF7">
          <w:rPr>
            <w:rStyle w:val="Hyperlink"/>
          </w:rPr>
          <w:t>Figure 12a: Participant Questions</w:t>
        </w:r>
        <w:r>
          <w:rPr>
            <w:webHidden/>
          </w:rPr>
          <w:tab/>
        </w:r>
        <w:r>
          <w:rPr>
            <w:webHidden/>
          </w:rPr>
          <w:fldChar w:fldCharType="begin"/>
        </w:r>
        <w:r>
          <w:rPr>
            <w:webHidden/>
          </w:rPr>
          <w:instrText xml:space="preserve"> PAGEREF _Toc155444588 \h </w:instrText>
        </w:r>
        <w:r>
          <w:rPr>
            <w:webHidden/>
          </w:rPr>
        </w:r>
        <w:r>
          <w:rPr>
            <w:webHidden/>
          </w:rPr>
          <w:fldChar w:fldCharType="separate"/>
        </w:r>
        <w:r>
          <w:rPr>
            <w:webHidden/>
          </w:rPr>
          <w:t>43</w:t>
        </w:r>
        <w:r>
          <w:rPr>
            <w:webHidden/>
          </w:rPr>
          <w:fldChar w:fldCharType="end"/>
        </w:r>
      </w:hyperlink>
    </w:p>
    <w:p w14:paraId="3DA8023B" w14:textId="2CDEFFC5" w:rsidR="00CF50D4" w:rsidRDefault="00CF50D4">
      <w:pPr>
        <w:pStyle w:val="TOC1"/>
        <w:rPr>
          <w:rFonts w:asciiTheme="minorHAnsi" w:hAnsiTheme="minorHAnsi" w:cstheme="minorBidi"/>
          <w:kern w:val="2"/>
          <w:lang w:val="en-GB" w:eastAsia="en-GB"/>
          <w14:ligatures w14:val="standardContextual"/>
        </w:rPr>
      </w:pPr>
      <w:hyperlink w:anchor="_Toc155444589" w:history="1">
        <w:r w:rsidRPr="00E20DF7">
          <w:rPr>
            <w:rStyle w:val="Hyperlink"/>
          </w:rPr>
          <w:t xml:space="preserve"> Figure 12b: Participant Questions</w:t>
        </w:r>
        <w:r>
          <w:rPr>
            <w:webHidden/>
          </w:rPr>
          <w:tab/>
        </w:r>
        <w:r>
          <w:rPr>
            <w:webHidden/>
          </w:rPr>
          <w:fldChar w:fldCharType="begin"/>
        </w:r>
        <w:r>
          <w:rPr>
            <w:webHidden/>
          </w:rPr>
          <w:instrText xml:space="preserve"> PAGEREF _Toc155444589 \h </w:instrText>
        </w:r>
        <w:r>
          <w:rPr>
            <w:webHidden/>
          </w:rPr>
        </w:r>
        <w:r>
          <w:rPr>
            <w:webHidden/>
          </w:rPr>
          <w:fldChar w:fldCharType="separate"/>
        </w:r>
        <w:r>
          <w:rPr>
            <w:webHidden/>
          </w:rPr>
          <w:t>44</w:t>
        </w:r>
        <w:r>
          <w:rPr>
            <w:webHidden/>
          </w:rPr>
          <w:fldChar w:fldCharType="end"/>
        </w:r>
      </w:hyperlink>
    </w:p>
    <w:p w14:paraId="716A778F" w14:textId="32B3ACE8" w:rsidR="00CF50D4" w:rsidRDefault="00CF50D4">
      <w:pPr>
        <w:pStyle w:val="TOC1"/>
        <w:rPr>
          <w:rFonts w:asciiTheme="minorHAnsi" w:hAnsiTheme="minorHAnsi" w:cstheme="minorBidi"/>
          <w:kern w:val="2"/>
          <w:lang w:val="en-GB" w:eastAsia="en-GB"/>
          <w14:ligatures w14:val="standardContextual"/>
        </w:rPr>
      </w:pPr>
      <w:hyperlink w:anchor="_Toc155444590" w:history="1">
        <w:r w:rsidRPr="00E20DF7">
          <w:rPr>
            <w:rStyle w:val="Hyperlink"/>
          </w:rPr>
          <w:t>Figure 12c: Participant Questions</w:t>
        </w:r>
        <w:r>
          <w:rPr>
            <w:webHidden/>
          </w:rPr>
          <w:tab/>
        </w:r>
        <w:r>
          <w:rPr>
            <w:webHidden/>
          </w:rPr>
          <w:fldChar w:fldCharType="begin"/>
        </w:r>
        <w:r>
          <w:rPr>
            <w:webHidden/>
          </w:rPr>
          <w:instrText xml:space="preserve"> PAGEREF _Toc155444590 \h </w:instrText>
        </w:r>
        <w:r>
          <w:rPr>
            <w:webHidden/>
          </w:rPr>
        </w:r>
        <w:r>
          <w:rPr>
            <w:webHidden/>
          </w:rPr>
          <w:fldChar w:fldCharType="separate"/>
        </w:r>
        <w:r>
          <w:rPr>
            <w:webHidden/>
          </w:rPr>
          <w:t>45</w:t>
        </w:r>
        <w:r>
          <w:rPr>
            <w:webHidden/>
          </w:rPr>
          <w:fldChar w:fldCharType="end"/>
        </w:r>
      </w:hyperlink>
    </w:p>
    <w:p w14:paraId="1C7998E5" w14:textId="5CC41776" w:rsidR="00CF50D4" w:rsidRDefault="00CF50D4">
      <w:pPr>
        <w:pStyle w:val="TOC1"/>
        <w:rPr>
          <w:rFonts w:asciiTheme="minorHAnsi" w:hAnsiTheme="minorHAnsi" w:cstheme="minorBidi"/>
          <w:kern w:val="2"/>
          <w:lang w:val="en-GB" w:eastAsia="en-GB"/>
          <w14:ligatures w14:val="standardContextual"/>
        </w:rPr>
      </w:pPr>
      <w:hyperlink w:anchor="_Toc155444591" w:history="1">
        <w:r w:rsidRPr="00E20DF7">
          <w:rPr>
            <w:rStyle w:val="Hyperlink"/>
          </w:rPr>
          <w:t>Figure 12d: Participant Questions</w:t>
        </w:r>
        <w:r>
          <w:rPr>
            <w:webHidden/>
          </w:rPr>
          <w:tab/>
        </w:r>
        <w:r>
          <w:rPr>
            <w:webHidden/>
          </w:rPr>
          <w:fldChar w:fldCharType="begin"/>
        </w:r>
        <w:r>
          <w:rPr>
            <w:webHidden/>
          </w:rPr>
          <w:instrText xml:space="preserve"> PAGEREF _Toc155444591 \h </w:instrText>
        </w:r>
        <w:r>
          <w:rPr>
            <w:webHidden/>
          </w:rPr>
        </w:r>
        <w:r>
          <w:rPr>
            <w:webHidden/>
          </w:rPr>
          <w:fldChar w:fldCharType="separate"/>
        </w:r>
        <w:r>
          <w:rPr>
            <w:webHidden/>
          </w:rPr>
          <w:t>46</w:t>
        </w:r>
        <w:r>
          <w:rPr>
            <w:webHidden/>
          </w:rPr>
          <w:fldChar w:fldCharType="end"/>
        </w:r>
      </w:hyperlink>
    </w:p>
    <w:p w14:paraId="7FEB4B0D" w14:textId="10C15C33" w:rsidR="00CF50D4" w:rsidRDefault="00CF50D4">
      <w:pPr>
        <w:pStyle w:val="TOC1"/>
        <w:rPr>
          <w:rFonts w:asciiTheme="minorHAnsi" w:hAnsiTheme="minorHAnsi" w:cstheme="minorBidi"/>
          <w:kern w:val="2"/>
          <w:lang w:val="en-GB" w:eastAsia="en-GB"/>
          <w14:ligatures w14:val="standardContextual"/>
        </w:rPr>
      </w:pPr>
      <w:hyperlink w:anchor="_Toc155444592" w:history="1">
        <w:r w:rsidRPr="00E20DF7">
          <w:rPr>
            <w:rStyle w:val="Hyperlink"/>
          </w:rPr>
          <w:t>Figure 13: Minimising Bias</w:t>
        </w:r>
        <w:r>
          <w:rPr>
            <w:webHidden/>
          </w:rPr>
          <w:tab/>
        </w:r>
        <w:r>
          <w:rPr>
            <w:webHidden/>
          </w:rPr>
          <w:fldChar w:fldCharType="begin"/>
        </w:r>
        <w:r>
          <w:rPr>
            <w:webHidden/>
          </w:rPr>
          <w:instrText xml:space="preserve"> PAGEREF _Toc155444592 \h </w:instrText>
        </w:r>
        <w:r>
          <w:rPr>
            <w:webHidden/>
          </w:rPr>
        </w:r>
        <w:r>
          <w:rPr>
            <w:webHidden/>
          </w:rPr>
          <w:fldChar w:fldCharType="separate"/>
        </w:r>
        <w:r>
          <w:rPr>
            <w:webHidden/>
          </w:rPr>
          <w:t>51</w:t>
        </w:r>
        <w:r>
          <w:rPr>
            <w:webHidden/>
          </w:rPr>
          <w:fldChar w:fldCharType="end"/>
        </w:r>
      </w:hyperlink>
    </w:p>
    <w:p w14:paraId="00AB24F7" w14:textId="309E43A0" w:rsidR="00CF50D4" w:rsidRDefault="00CF50D4">
      <w:pPr>
        <w:pStyle w:val="TOC1"/>
        <w:rPr>
          <w:rFonts w:asciiTheme="minorHAnsi" w:hAnsiTheme="minorHAnsi" w:cstheme="minorBidi"/>
          <w:kern w:val="2"/>
          <w:lang w:val="en-GB" w:eastAsia="en-GB"/>
          <w14:ligatures w14:val="standardContextual"/>
        </w:rPr>
      </w:pPr>
      <w:hyperlink w:anchor="_Toc155444593" w:history="1">
        <w:r w:rsidRPr="00E20DF7">
          <w:rPr>
            <w:rStyle w:val="Hyperlink"/>
          </w:rPr>
          <w:t>Figure 14: Questionnaire Overview</w:t>
        </w:r>
        <w:r>
          <w:rPr>
            <w:webHidden/>
          </w:rPr>
          <w:tab/>
        </w:r>
        <w:r>
          <w:rPr>
            <w:webHidden/>
          </w:rPr>
          <w:fldChar w:fldCharType="begin"/>
        </w:r>
        <w:r>
          <w:rPr>
            <w:webHidden/>
          </w:rPr>
          <w:instrText xml:space="preserve"> PAGEREF _Toc155444593 \h </w:instrText>
        </w:r>
        <w:r>
          <w:rPr>
            <w:webHidden/>
          </w:rPr>
        </w:r>
        <w:r>
          <w:rPr>
            <w:webHidden/>
          </w:rPr>
          <w:fldChar w:fldCharType="separate"/>
        </w:r>
        <w:r>
          <w:rPr>
            <w:webHidden/>
          </w:rPr>
          <w:t>52</w:t>
        </w:r>
        <w:r>
          <w:rPr>
            <w:webHidden/>
          </w:rPr>
          <w:fldChar w:fldCharType="end"/>
        </w:r>
      </w:hyperlink>
    </w:p>
    <w:p w14:paraId="40B5D94B" w14:textId="4DD32FE6" w:rsidR="00CF50D4" w:rsidRDefault="00CF50D4">
      <w:pPr>
        <w:pStyle w:val="TOC1"/>
        <w:rPr>
          <w:rFonts w:asciiTheme="minorHAnsi" w:hAnsiTheme="minorHAnsi" w:cstheme="minorBidi"/>
          <w:kern w:val="2"/>
          <w:lang w:val="en-GB" w:eastAsia="en-GB"/>
          <w14:ligatures w14:val="standardContextual"/>
        </w:rPr>
      </w:pPr>
      <w:hyperlink w:anchor="_Toc155444594" w:history="1">
        <w:r w:rsidRPr="00E20DF7">
          <w:rPr>
            <w:rStyle w:val="Hyperlink"/>
          </w:rPr>
          <w:t>Figure 15: Questionnaire Question 1</w:t>
        </w:r>
        <w:r>
          <w:rPr>
            <w:webHidden/>
          </w:rPr>
          <w:tab/>
        </w:r>
        <w:r>
          <w:rPr>
            <w:webHidden/>
          </w:rPr>
          <w:fldChar w:fldCharType="begin"/>
        </w:r>
        <w:r>
          <w:rPr>
            <w:webHidden/>
          </w:rPr>
          <w:instrText xml:space="preserve"> PAGEREF _Toc155444594 \h </w:instrText>
        </w:r>
        <w:r>
          <w:rPr>
            <w:webHidden/>
          </w:rPr>
        </w:r>
        <w:r>
          <w:rPr>
            <w:webHidden/>
          </w:rPr>
          <w:fldChar w:fldCharType="separate"/>
        </w:r>
        <w:r>
          <w:rPr>
            <w:webHidden/>
          </w:rPr>
          <w:t>52</w:t>
        </w:r>
        <w:r>
          <w:rPr>
            <w:webHidden/>
          </w:rPr>
          <w:fldChar w:fldCharType="end"/>
        </w:r>
      </w:hyperlink>
    </w:p>
    <w:p w14:paraId="1B5DE99E" w14:textId="5BE0F5CD" w:rsidR="00CF50D4" w:rsidRDefault="00CF50D4">
      <w:pPr>
        <w:pStyle w:val="TOC1"/>
        <w:rPr>
          <w:rFonts w:asciiTheme="minorHAnsi" w:hAnsiTheme="minorHAnsi" w:cstheme="minorBidi"/>
          <w:kern w:val="2"/>
          <w:lang w:val="en-GB" w:eastAsia="en-GB"/>
          <w14:ligatures w14:val="standardContextual"/>
        </w:rPr>
      </w:pPr>
      <w:hyperlink w:anchor="_Toc155444595" w:history="1">
        <w:r w:rsidRPr="00E20DF7">
          <w:rPr>
            <w:rStyle w:val="Hyperlink"/>
          </w:rPr>
          <w:t>Figure 16: Questionnaire Question 2</w:t>
        </w:r>
        <w:r>
          <w:rPr>
            <w:webHidden/>
          </w:rPr>
          <w:tab/>
        </w:r>
        <w:r>
          <w:rPr>
            <w:webHidden/>
          </w:rPr>
          <w:fldChar w:fldCharType="begin"/>
        </w:r>
        <w:r>
          <w:rPr>
            <w:webHidden/>
          </w:rPr>
          <w:instrText xml:space="preserve"> PAGEREF _Toc155444595 \h </w:instrText>
        </w:r>
        <w:r>
          <w:rPr>
            <w:webHidden/>
          </w:rPr>
        </w:r>
        <w:r>
          <w:rPr>
            <w:webHidden/>
          </w:rPr>
          <w:fldChar w:fldCharType="separate"/>
        </w:r>
        <w:r>
          <w:rPr>
            <w:webHidden/>
          </w:rPr>
          <w:t>53</w:t>
        </w:r>
        <w:r>
          <w:rPr>
            <w:webHidden/>
          </w:rPr>
          <w:fldChar w:fldCharType="end"/>
        </w:r>
      </w:hyperlink>
    </w:p>
    <w:p w14:paraId="7CD80964" w14:textId="43F140C7" w:rsidR="00CF50D4" w:rsidRDefault="00CF50D4">
      <w:pPr>
        <w:pStyle w:val="TOC1"/>
        <w:rPr>
          <w:rFonts w:asciiTheme="minorHAnsi" w:hAnsiTheme="minorHAnsi" w:cstheme="minorBidi"/>
          <w:kern w:val="2"/>
          <w:lang w:val="en-GB" w:eastAsia="en-GB"/>
          <w14:ligatures w14:val="standardContextual"/>
        </w:rPr>
      </w:pPr>
      <w:hyperlink w:anchor="_Toc155444596" w:history="1">
        <w:r w:rsidRPr="00E20DF7">
          <w:rPr>
            <w:rStyle w:val="Hyperlink"/>
          </w:rPr>
          <w:t>Figure 17: Questionnaire Question 3</w:t>
        </w:r>
        <w:r>
          <w:rPr>
            <w:webHidden/>
          </w:rPr>
          <w:tab/>
        </w:r>
        <w:r>
          <w:rPr>
            <w:webHidden/>
          </w:rPr>
          <w:fldChar w:fldCharType="begin"/>
        </w:r>
        <w:r>
          <w:rPr>
            <w:webHidden/>
          </w:rPr>
          <w:instrText xml:space="preserve"> PAGEREF _Toc155444596 \h </w:instrText>
        </w:r>
        <w:r>
          <w:rPr>
            <w:webHidden/>
          </w:rPr>
        </w:r>
        <w:r>
          <w:rPr>
            <w:webHidden/>
          </w:rPr>
          <w:fldChar w:fldCharType="separate"/>
        </w:r>
        <w:r>
          <w:rPr>
            <w:webHidden/>
          </w:rPr>
          <w:t>53</w:t>
        </w:r>
        <w:r>
          <w:rPr>
            <w:webHidden/>
          </w:rPr>
          <w:fldChar w:fldCharType="end"/>
        </w:r>
      </w:hyperlink>
    </w:p>
    <w:p w14:paraId="06ED4DF9" w14:textId="65E74EB3" w:rsidR="00CF50D4" w:rsidRDefault="00CF50D4">
      <w:pPr>
        <w:pStyle w:val="TOC1"/>
        <w:rPr>
          <w:rFonts w:asciiTheme="minorHAnsi" w:hAnsiTheme="minorHAnsi" w:cstheme="minorBidi"/>
          <w:kern w:val="2"/>
          <w:lang w:val="en-GB" w:eastAsia="en-GB"/>
          <w14:ligatures w14:val="standardContextual"/>
        </w:rPr>
      </w:pPr>
      <w:hyperlink w:anchor="_Toc155444597" w:history="1">
        <w:r w:rsidRPr="00E20DF7">
          <w:rPr>
            <w:rStyle w:val="Hyperlink"/>
          </w:rPr>
          <w:t>Figure 20: Questionnaire Question 6</w:t>
        </w:r>
        <w:r>
          <w:rPr>
            <w:webHidden/>
          </w:rPr>
          <w:tab/>
        </w:r>
        <w:r>
          <w:rPr>
            <w:webHidden/>
          </w:rPr>
          <w:fldChar w:fldCharType="begin"/>
        </w:r>
        <w:r>
          <w:rPr>
            <w:webHidden/>
          </w:rPr>
          <w:instrText xml:space="preserve"> PAGEREF _Toc155444597 \h </w:instrText>
        </w:r>
        <w:r>
          <w:rPr>
            <w:webHidden/>
          </w:rPr>
        </w:r>
        <w:r>
          <w:rPr>
            <w:webHidden/>
          </w:rPr>
          <w:fldChar w:fldCharType="separate"/>
        </w:r>
        <w:r>
          <w:rPr>
            <w:webHidden/>
          </w:rPr>
          <w:t>55</w:t>
        </w:r>
        <w:r>
          <w:rPr>
            <w:webHidden/>
          </w:rPr>
          <w:fldChar w:fldCharType="end"/>
        </w:r>
      </w:hyperlink>
    </w:p>
    <w:p w14:paraId="58D4FAAF" w14:textId="584513D5" w:rsidR="00CF50D4" w:rsidRDefault="00CF50D4">
      <w:pPr>
        <w:pStyle w:val="TOC1"/>
        <w:rPr>
          <w:rFonts w:asciiTheme="minorHAnsi" w:hAnsiTheme="minorHAnsi" w:cstheme="minorBidi"/>
          <w:kern w:val="2"/>
          <w:lang w:val="en-GB" w:eastAsia="en-GB"/>
          <w14:ligatures w14:val="standardContextual"/>
        </w:rPr>
      </w:pPr>
      <w:hyperlink w:anchor="_Toc155444598" w:history="1">
        <w:r w:rsidRPr="00E20DF7">
          <w:rPr>
            <w:rStyle w:val="Hyperlink"/>
            <w:rFonts w:eastAsia="Calibri" w:cs="Times New Roman"/>
          </w:rPr>
          <w:t>Figure 21: Questionnaire Question 7</w:t>
        </w:r>
        <w:r>
          <w:rPr>
            <w:webHidden/>
          </w:rPr>
          <w:tab/>
        </w:r>
        <w:r>
          <w:rPr>
            <w:webHidden/>
          </w:rPr>
          <w:fldChar w:fldCharType="begin"/>
        </w:r>
        <w:r>
          <w:rPr>
            <w:webHidden/>
          </w:rPr>
          <w:instrText xml:space="preserve"> PAGEREF _Toc155444598 \h </w:instrText>
        </w:r>
        <w:r>
          <w:rPr>
            <w:webHidden/>
          </w:rPr>
        </w:r>
        <w:r>
          <w:rPr>
            <w:webHidden/>
          </w:rPr>
          <w:fldChar w:fldCharType="separate"/>
        </w:r>
        <w:r>
          <w:rPr>
            <w:webHidden/>
          </w:rPr>
          <w:t>55</w:t>
        </w:r>
        <w:r>
          <w:rPr>
            <w:webHidden/>
          </w:rPr>
          <w:fldChar w:fldCharType="end"/>
        </w:r>
      </w:hyperlink>
    </w:p>
    <w:p w14:paraId="7DA1F25F" w14:textId="1A625A98" w:rsidR="00CF50D4" w:rsidRDefault="00CF50D4">
      <w:pPr>
        <w:pStyle w:val="TOC1"/>
        <w:rPr>
          <w:rFonts w:asciiTheme="minorHAnsi" w:hAnsiTheme="minorHAnsi" w:cstheme="minorBidi"/>
          <w:kern w:val="2"/>
          <w:lang w:val="en-GB" w:eastAsia="en-GB"/>
          <w14:ligatures w14:val="standardContextual"/>
        </w:rPr>
      </w:pPr>
      <w:hyperlink w:anchor="_Toc155444599" w:history="1">
        <w:r w:rsidRPr="00E20DF7">
          <w:rPr>
            <w:rStyle w:val="Hyperlink"/>
            <w:rFonts w:eastAsia="Calibri" w:cs="Times New Roman"/>
          </w:rPr>
          <w:t>Figure 22: Questionnaire Question 8</w:t>
        </w:r>
        <w:r>
          <w:rPr>
            <w:webHidden/>
          </w:rPr>
          <w:tab/>
        </w:r>
        <w:r>
          <w:rPr>
            <w:webHidden/>
          </w:rPr>
          <w:fldChar w:fldCharType="begin"/>
        </w:r>
        <w:r>
          <w:rPr>
            <w:webHidden/>
          </w:rPr>
          <w:instrText xml:space="preserve"> PAGEREF _Toc155444599 \h </w:instrText>
        </w:r>
        <w:r>
          <w:rPr>
            <w:webHidden/>
          </w:rPr>
        </w:r>
        <w:r>
          <w:rPr>
            <w:webHidden/>
          </w:rPr>
          <w:fldChar w:fldCharType="separate"/>
        </w:r>
        <w:r>
          <w:rPr>
            <w:webHidden/>
          </w:rPr>
          <w:t>56</w:t>
        </w:r>
        <w:r>
          <w:rPr>
            <w:webHidden/>
          </w:rPr>
          <w:fldChar w:fldCharType="end"/>
        </w:r>
      </w:hyperlink>
    </w:p>
    <w:p w14:paraId="48DC2ECE" w14:textId="24619DC6" w:rsidR="00CF50D4" w:rsidRDefault="00CF50D4">
      <w:pPr>
        <w:pStyle w:val="TOC1"/>
        <w:rPr>
          <w:rFonts w:asciiTheme="minorHAnsi" w:hAnsiTheme="minorHAnsi" w:cstheme="minorBidi"/>
          <w:kern w:val="2"/>
          <w:lang w:val="en-GB" w:eastAsia="en-GB"/>
          <w14:ligatures w14:val="standardContextual"/>
        </w:rPr>
      </w:pPr>
      <w:hyperlink w:anchor="_Toc155444600" w:history="1">
        <w:r w:rsidRPr="00E20DF7">
          <w:rPr>
            <w:rStyle w:val="Hyperlink"/>
            <w:rFonts w:eastAsia="Calibri" w:cs="Times New Roman"/>
          </w:rPr>
          <w:t>Figure 23: Questionnaire Question 9</w:t>
        </w:r>
        <w:r>
          <w:rPr>
            <w:webHidden/>
          </w:rPr>
          <w:tab/>
        </w:r>
        <w:r>
          <w:rPr>
            <w:webHidden/>
          </w:rPr>
          <w:fldChar w:fldCharType="begin"/>
        </w:r>
        <w:r>
          <w:rPr>
            <w:webHidden/>
          </w:rPr>
          <w:instrText xml:space="preserve"> PAGEREF _Toc155444600 \h </w:instrText>
        </w:r>
        <w:r>
          <w:rPr>
            <w:webHidden/>
          </w:rPr>
        </w:r>
        <w:r>
          <w:rPr>
            <w:webHidden/>
          </w:rPr>
          <w:fldChar w:fldCharType="separate"/>
        </w:r>
        <w:r>
          <w:rPr>
            <w:webHidden/>
          </w:rPr>
          <w:t>56</w:t>
        </w:r>
        <w:r>
          <w:rPr>
            <w:webHidden/>
          </w:rPr>
          <w:fldChar w:fldCharType="end"/>
        </w:r>
      </w:hyperlink>
    </w:p>
    <w:p w14:paraId="41FC7E43" w14:textId="163FC532" w:rsidR="00CF50D4" w:rsidRDefault="00CF50D4">
      <w:pPr>
        <w:pStyle w:val="TOC1"/>
        <w:rPr>
          <w:rFonts w:asciiTheme="minorHAnsi" w:hAnsiTheme="minorHAnsi" w:cstheme="minorBidi"/>
          <w:kern w:val="2"/>
          <w:lang w:val="en-GB" w:eastAsia="en-GB"/>
          <w14:ligatures w14:val="standardContextual"/>
        </w:rPr>
      </w:pPr>
      <w:hyperlink w:anchor="_Toc155444601" w:history="1">
        <w:r w:rsidRPr="00E20DF7">
          <w:rPr>
            <w:rStyle w:val="Hyperlink"/>
            <w:rFonts w:eastAsia="Calibri" w:cs="Times New Roman"/>
          </w:rPr>
          <w:t>Figure 24: Questionnaire Question 10</w:t>
        </w:r>
        <w:r>
          <w:rPr>
            <w:webHidden/>
          </w:rPr>
          <w:tab/>
        </w:r>
        <w:r>
          <w:rPr>
            <w:webHidden/>
          </w:rPr>
          <w:fldChar w:fldCharType="begin"/>
        </w:r>
        <w:r>
          <w:rPr>
            <w:webHidden/>
          </w:rPr>
          <w:instrText xml:space="preserve"> PAGEREF _Toc155444601 \h </w:instrText>
        </w:r>
        <w:r>
          <w:rPr>
            <w:webHidden/>
          </w:rPr>
        </w:r>
        <w:r>
          <w:rPr>
            <w:webHidden/>
          </w:rPr>
          <w:fldChar w:fldCharType="separate"/>
        </w:r>
        <w:r>
          <w:rPr>
            <w:webHidden/>
          </w:rPr>
          <w:t>57</w:t>
        </w:r>
        <w:r>
          <w:rPr>
            <w:webHidden/>
          </w:rPr>
          <w:fldChar w:fldCharType="end"/>
        </w:r>
      </w:hyperlink>
    </w:p>
    <w:p w14:paraId="0E8499A0" w14:textId="512ADFDF" w:rsidR="00CF50D4" w:rsidRDefault="00CF50D4">
      <w:pPr>
        <w:pStyle w:val="TOC1"/>
        <w:rPr>
          <w:rFonts w:asciiTheme="minorHAnsi" w:hAnsiTheme="minorHAnsi" w:cstheme="minorBidi"/>
          <w:kern w:val="2"/>
          <w:lang w:val="en-GB" w:eastAsia="en-GB"/>
          <w14:ligatures w14:val="standardContextual"/>
        </w:rPr>
      </w:pPr>
      <w:hyperlink w:anchor="_Toc155444602" w:history="1">
        <w:r w:rsidRPr="00E20DF7">
          <w:rPr>
            <w:rStyle w:val="Hyperlink"/>
            <w:rFonts w:eastAsia="Calibri" w:cs="Times New Roman"/>
          </w:rPr>
          <w:t>Figure 25: Questionnaire Question 11</w:t>
        </w:r>
        <w:r>
          <w:rPr>
            <w:webHidden/>
          </w:rPr>
          <w:tab/>
        </w:r>
        <w:r>
          <w:rPr>
            <w:webHidden/>
          </w:rPr>
          <w:fldChar w:fldCharType="begin"/>
        </w:r>
        <w:r>
          <w:rPr>
            <w:webHidden/>
          </w:rPr>
          <w:instrText xml:space="preserve"> PAGEREF _Toc155444602 \h </w:instrText>
        </w:r>
        <w:r>
          <w:rPr>
            <w:webHidden/>
          </w:rPr>
        </w:r>
        <w:r>
          <w:rPr>
            <w:webHidden/>
          </w:rPr>
          <w:fldChar w:fldCharType="separate"/>
        </w:r>
        <w:r>
          <w:rPr>
            <w:webHidden/>
          </w:rPr>
          <w:t>57</w:t>
        </w:r>
        <w:r>
          <w:rPr>
            <w:webHidden/>
          </w:rPr>
          <w:fldChar w:fldCharType="end"/>
        </w:r>
      </w:hyperlink>
    </w:p>
    <w:p w14:paraId="100634F8" w14:textId="5B7FB150" w:rsidR="00CF50D4" w:rsidRDefault="00CF50D4">
      <w:pPr>
        <w:pStyle w:val="TOC1"/>
        <w:rPr>
          <w:rFonts w:asciiTheme="minorHAnsi" w:hAnsiTheme="minorHAnsi" w:cstheme="minorBidi"/>
          <w:kern w:val="2"/>
          <w:lang w:val="en-GB" w:eastAsia="en-GB"/>
          <w14:ligatures w14:val="standardContextual"/>
        </w:rPr>
      </w:pPr>
      <w:hyperlink w:anchor="_Toc155444603" w:history="1">
        <w:r w:rsidRPr="00E20DF7">
          <w:rPr>
            <w:rStyle w:val="Hyperlink"/>
            <w:rFonts w:eastAsia="Calibri" w:cs="Times New Roman"/>
          </w:rPr>
          <w:t>Figure 26: Questionnaire Question 12</w:t>
        </w:r>
        <w:r>
          <w:rPr>
            <w:webHidden/>
          </w:rPr>
          <w:tab/>
        </w:r>
        <w:r>
          <w:rPr>
            <w:webHidden/>
          </w:rPr>
          <w:fldChar w:fldCharType="begin"/>
        </w:r>
        <w:r>
          <w:rPr>
            <w:webHidden/>
          </w:rPr>
          <w:instrText xml:space="preserve"> PAGEREF _Toc155444603 \h </w:instrText>
        </w:r>
        <w:r>
          <w:rPr>
            <w:webHidden/>
          </w:rPr>
        </w:r>
        <w:r>
          <w:rPr>
            <w:webHidden/>
          </w:rPr>
          <w:fldChar w:fldCharType="separate"/>
        </w:r>
        <w:r>
          <w:rPr>
            <w:webHidden/>
          </w:rPr>
          <w:t>58</w:t>
        </w:r>
        <w:r>
          <w:rPr>
            <w:webHidden/>
          </w:rPr>
          <w:fldChar w:fldCharType="end"/>
        </w:r>
      </w:hyperlink>
    </w:p>
    <w:p w14:paraId="592AB727" w14:textId="28A9037F" w:rsidR="00CF50D4" w:rsidRDefault="00CF50D4">
      <w:pPr>
        <w:pStyle w:val="TOC1"/>
        <w:rPr>
          <w:rFonts w:asciiTheme="minorHAnsi" w:hAnsiTheme="minorHAnsi" w:cstheme="minorBidi"/>
          <w:kern w:val="2"/>
          <w:lang w:val="en-GB" w:eastAsia="en-GB"/>
          <w14:ligatures w14:val="standardContextual"/>
        </w:rPr>
      </w:pPr>
      <w:hyperlink w:anchor="_Toc155444604" w:history="1">
        <w:r w:rsidRPr="00E20DF7">
          <w:rPr>
            <w:rStyle w:val="Hyperlink"/>
            <w:rFonts w:eastAsia="Calibri" w:cs="Times New Roman"/>
          </w:rPr>
          <w:t>Figure 27: Questionnaire Question 13</w:t>
        </w:r>
        <w:r>
          <w:rPr>
            <w:webHidden/>
          </w:rPr>
          <w:tab/>
        </w:r>
        <w:r>
          <w:rPr>
            <w:webHidden/>
          </w:rPr>
          <w:fldChar w:fldCharType="begin"/>
        </w:r>
        <w:r>
          <w:rPr>
            <w:webHidden/>
          </w:rPr>
          <w:instrText xml:space="preserve"> PAGEREF _Toc155444604 \h </w:instrText>
        </w:r>
        <w:r>
          <w:rPr>
            <w:webHidden/>
          </w:rPr>
        </w:r>
        <w:r>
          <w:rPr>
            <w:webHidden/>
          </w:rPr>
          <w:fldChar w:fldCharType="separate"/>
        </w:r>
        <w:r>
          <w:rPr>
            <w:webHidden/>
          </w:rPr>
          <w:t>59</w:t>
        </w:r>
        <w:r>
          <w:rPr>
            <w:webHidden/>
          </w:rPr>
          <w:fldChar w:fldCharType="end"/>
        </w:r>
      </w:hyperlink>
    </w:p>
    <w:p w14:paraId="56C141B0" w14:textId="21A7066E" w:rsidR="00CF50D4" w:rsidRDefault="00CF50D4">
      <w:pPr>
        <w:pStyle w:val="TOC1"/>
        <w:rPr>
          <w:rFonts w:asciiTheme="minorHAnsi" w:hAnsiTheme="minorHAnsi" w:cstheme="minorBidi"/>
          <w:kern w:val="2"/>
          <w:lang w:val="en-GB" w:eastAsia="en-GB"/>
          <w14:ligatures w14:val="standardContextual"/>
        </w:rPr>
      </w:pPr>
      <w:hyperlink w:anchor="_Toc155444605" w:history="1">
        <w:r w:rsidRPr="00E20DF7">
          <w:rPr>
            <w:rStyle w:val="Hyperlink"/>
            <w:rFonts w:eastAsia="Calibri" w:cs="Times New Roman"/>
          </w:rPr>
          <w:t>Figure 28: Questionnaire Question 14</w:t>
        </w:r>
        <w:r>
          <w:rPr>
            <w:webHidden/>
          </w:rPr>
          <w:tab/>
        </w:r>
        <w:r>
          <w:rPr>
            <w:webHidden/>
          </w:rPr>
          <w:fldChar w:fldCharType="begin"/>
        </w:r>
        <w:r>
          <w:rPr>
            <w:webHidden/>
          </w:rPr>
          <w:instrText xml:space="preserve"> PAGEREF _Toc155444605 \h </w:instrText>
        </w:r>
        <w:r>
          <w:rPr>
            <w:webHidden/>
          </w:rPr>
        </w:r>
        <w:r>
          <w:rPr>
            <w:webHidden/>
          </w:rPr>
          <w:fldChar w:fldCharType="separate"/>
        </w:r>
        <w:r>
          <w:rPr>
            <w:webHidden/>
          </w:rPr>
          <w:t>60</w:t>
        </w:r>
        <w:r>
          <w:rPr>
            <w:webHidden/>
          </w:rPr>
          <w:fldChar w:fldCharType="end"/>
        </w:r>
      </w:hyperlink>
    </w:p>
    <w:p w14:paraId="4F01D3B4" w14:textId="3338DC0F" w:rsidR="00CF50D4" w:rsidRDefault="00CF50D4">
      <w:pPr>
        <w:pStyle w:val="TOC1"/>
        <w:rPr>
          <w:rFonts w:asciiTheme="minorHAnsi" w:hAnsiTheme="minorHAnsi" w:cstheme="minorBidi"/>
          <w:kern w:val="2"/>
          <w:lang w:val="en-GB" w:eastAsia="en-GB"/>
          <w14:ligatures w14:val="standardContextual"/>
        </w:rPr>
      </w:pPr>
      <w:hyperlink w:anchor="_Toc155444606" w:history="1">
        <w:r w:rsidRPr="00E20DF7">
          <w:rPr>
            <w:rStyle w:val="Hyperlink"/>
            <w:rFonts w:eastAsia="Calibri" w:cs="Times New Roman"/>
          </w:rPr>
          <w:t>Figure 29: Questionnaire Question 15</w:t>
        </w:r>
        <w:r>
          <w:rPr>
            <w:webHidden/>
          </w:rPr>
          <w:tab/>
        </w:r>
        <w:r>
          <w:rPr>
            <w:webHidden/>
          </w:rPr>
          <w:fldChar w:fldCharType="begin"/>
        </w:r>
        <w:r>
          <w:rPr>
            <w:webHidden/>
          </w:rPr>
          <w:instrText xml:space="preserve"> PAGEREF _Toc155444606 \h </w:instrText>
        </w:r>
        <w:r>
          <w:rPr>
            <w:webHidden/>
          </w:rPr>
        </w:r>
        <w:r>
          <w:rPr>
            <w:webHidden/>
          </w:rPr>
          <w:fldChar w:fldCharType="separate"/>
        </w:r>
        <w:r>
          <w:rPr>
            <w:webHidden/>
          </w:rPr>
          <w:t>61</w:t>
        </w:r>
        <w:r>
          <w:rPr>
            <w:webHidden/>
          </w:rPr>
          <w:fldChar w:fldCharType="end"/>
        </w:r>
      </w:hyperlink>
    </w:p>
    <w:p w14:paraId="14238745" w14:textId="2E98A466" w:rsidR="00CF50D4" w:rsidRDefault="00CF50D4">
      <w:pPr>
        <w:pStyle w:val="TOC1"/>
        <w:rPr>
          <w:rFonts w:asciiTheme="minorHAnsi" w:hAnsiTheme="minorHAnsi" w:cstheme="minorBidi"/>
          <w:kern w:val="2"/>
          <w:lang w:val="en-GB" w:eastAsia="en-GB"/>
          <w14:ligatures w14:val="standardContextual"/>
        </w:rPr>
      </w:pPr>
      <w:hyperlink w:anchor="_Toc155444607" w:history="1">
        <w:r w:rsidRPr="00E20DF7">
          <w:rPr>
            <w:rStyle w:val="Hyperlink"/>
            <w:rFonts w:eastAsia="Calibri" w:cs="Times New Roman"/>
          </w:rPr>
          <w:t>Figure 30: Questionnaire Question 16</w:t>
        </w:r>
        <w:r>
          <w:rPr>
            <w:webHidden/>
          </w:rPr>
          <w:tab/>
        </w:r>
        <w:r>
          <w:rPr>
            <w:webHidden/>
          </w:rPr>
          <w:fldChar w:fldCharType="begin"/>
        </w:r>
        <w:r>
          <w:rPr>
            <w:webHidden/>
          </w:rPr>
          <w:instrText xml:space="preserve"> PAGEREF _Toc155444607 \h </w:instrText>
        </w:r>
        <w:r>
          <w:rPr>
            <w:webHidden/>
          </w:rPr>
        </w:r>
        <w:r>
          <w:rPr>
            <w:webHidden/>
          </w:rPr>
          <w:fldChar w:fldCharType="separate"/>
        </w:r>
        <w:r>
          <w:rPr>
            <w:webHidden/>
          </w:rPr>
          <w:t>63</w:t>
        </w:r>
        <w:r>
          <w:rPr>
            <w:webHidden/>
          </w:rPr>
          <w:fldChar w:fldCharType="end"/>
        </w:r>
      </w:hyperlink>
    </w:p>
    <w:p w14:paraId="3209249B" w14:textId="1A784E55" w:rsidR="00CF50D4" w:rsidRDefault="00CF50D4">
      <w:pPr>
        <w:pStyle w:val="TOC1"/>
        <w:rPr>
          <w:rFonts w:asciiTheme="minorHAnsi" w:hAnsiTheme="minorHAnsi" w:cstheme="minorBidi"/>
          <w:kern w:val="2"/>
          <w:lang w:val="en-GB" w:eastAsia="en-GB"/>
          <w14:ligatures w14:val="standardContextual"/>
        </w:rPr>
      </w:pPr>
      <w:hyperlink w:anchor="_Toc155444608" w:history="1">
        <w:r w:rsidRPr="00E20DF7">
          <w:rPr>
            <w:rStyle w:val="Hyperlink"/>
          </w:rPr>
          <w:t xml:space="preserve"> Figure 31: NHS Experiences</w:t>
        </w:r>
        <w:r>
          <w:rPr>
            <w:webHidden/>
          </w:rPr>
          <w:tab/>
        </w:r>
        <w:r>
          <w:rPr>
            <w:webHidden/>
          </w:rPr>
          <w:fldChar w:fldCharType="begin"/>
        </w:r>
        <w:r>
          <w:rPr>
            <w:webHidden/>
          </w:rPr>
          <w:instrText xml:space="preserve"> PAGEREF _Toc155444608 \h </w:instrText>
        </w:r>
        <w:r>
          <w:rPr>
            <w:webHidden/>
          </w:rPr>
        </w:r>
        <w:r>
          <w:rPr>
            <w:webHidden/>
          </w:rPr>
          <w:fldChar w:fldCharType="separate"/>
        </w:r>
        <w:r>
          <w:rPr>
            <w:webHidden/>
          </w:rPr>
          <w:t>65</w:t>
        </w:r>
        <w:r>
          <w:rPr>
            <w:webHidden/>
          </w:rPr>
          <w:fldChar w:fldCharType="end"/>
        </w:r>
      </w:hyperlink>
    </w:p>
    <w:p w14:paraId="23CE0D2D" w14:textId="4C59E8F5" w:rsidR="00CF50D4" w:rsidRDefault="00CF50D4">
      <w:pPr>
        <w:pStyle w:val="TOC1"/>
        <w:rPr>
          <w:rFonts w:asciiTheme="minorHAnsi" w:hAnsiTheme="minorHAnsi" w:cstheme="minorBidi"/>
          <w:kern w:val="2"/>
          <w:lang w:val="en-GB" w:eastAsia="en-GB"/>
          <w14:ligatures w14:val="standardContextual"/>
        </w:rPr>
      </w:pPr>
      <w:hyperlink w:anchor="_Toc155444609" w:history="1">
        <w:r w:rsidRPr="00E20DF7">
          <w:rPr>
            <w:rStyle w:val="Hyperlink"/>
          </w:rPr>
          <w:t>Figure 32: NHS Health and Safety Climate</w:t>
        </w:r>
        <w:r>
          <w:rPr>
            <w:webHidden/>
          </w:rPr>
          <w:tab/>
        </w:r>
        <w:r>
          <w:rPr>
            <w:webHidden/>
          </w:rPr>
          <w:fldChar w:fldCharType="begin"/>
        </w:r>
        <w:r>
          <w:rPr>
            <w:webHidden/>
          </w:rPr>
          <w:instrText xml:space="preserve"> PAGEREF _Toc155444609 \h </w:instrText>
        </w:r>
        <w:r>
          <w:rPr>
            <w:webHidden/>
          </w:rPr>
        </w:r>
        <w:r>
          <w:rPr>
            <w:webHidden/>
          </w:rPr>
          <w:fldChar w:fldCharType="separate"/>
        </w:r>
        <w:r>
          <w:rPr>
            <w:webHidden/>
          </w:rPr>
          <w:t>66</w:t>
        </w:r>
        <w:r>
          <w:rPr>
            <w:webHidden/>
          </w:rPr>
          <w:fldChar w:fldCharType="end"/>
        </w:r>
      </w:hyperlink>
    </w:p>
    <w:p w14:paraId="32DC3A09" w14:textId="2CA2C78F" w:rsidR="00CF50D4" w:rsidRDefault="00CF50D4">
      <w:pPr>
        <w:pStyle w:val="TOC1"/>
        <w:rPr>
          <w:rFonts w:asciiTheme="minorHAnsi" w:hAnsiTheme="minorHAnsi" w:cstheme="minorBidi"/>
          <w:kern w:val="2"/>
          <w:lang w:val="en-GB" w:eastAsia="en-GB"/>
          <w14:ligatures w14:val="standardContextual"/>
        </w:rPr>
      </w:pPr>
      <w:hyperlink w:anchor="_Toc155444610" w:history="1">
        <w:r w:rsidRPr="00E20DF7">
          <w:rPr>
            <w:rStyle w:val="Hyperlink"/>
          </w:rPr>
          <w:t>Figure 33: Work-life Balance</w:t>
        </w:r>
        <w:r>
          <w:rPr>
            <w:webHidden/>
          </w:rPr>
          <w:tab/>
        </w:r>
        <w:r>
          <w:rPr>
            <w:webHidden/>
          </w:rPr>
          <w:fldChar w:fldCharType="begin"/>
        </w:r>
        <w:r>
          <w:rPr>
            <w:webHidden/>
          </w:rPr>
          <w:instrText xml:space="preserve"> PAGEREF _Toc155444610 \h </w:instrText>
        </w:r>
        <w:r>
          <w:rPr>
            <w:webHidden/>
          </w:rPr>
        </w:r>
        <w:r>
          <w:rPr>
            <w:webHidden/>
          </w:rPr>
          <w:fldChar w:fldCharType="separate"/>
        </w:r>
        <w:r>
          <w:rPr>
            <w:webHidden/>
          </w:rPr>
          <w:t>67</w:t>
        </w:r>
        <w:r>
          <w:rPr>
            <w:webHidden/>
          </w:rPr>
          <w:fldChar w:fldCharType="end"/>
        </w:r>
      </w:hyperlink>
    </w:p>
    <w:p w14:paraId="45AB3812" w14:textId="64F1FFCF" w:rsidR="00CF50D4" w:rsidRDefault="00CF50D4">
      <w:pPr>
        <w:pStyle w:val="TOC1"/>
        <w:rPr>
          <w:rFonts w:asciiTheme="minorHAnsi" w:hAnsiTheme="minorHAnsi" w:cstheme="minorBidi"/>
          <w:kern w:val="2"/>
          <w:lang w:val="en-GB" w:eastAsia="en-GB"/>
          <w14:ligatures w14:val="standardContextual"/>
        </w:rPr>
      </w:pPr>
      <w:hyperlink w:anchor="_Toc155444611" w:history="1">
        <w:r w:rsidRPr="00E20DF7">
          <w:rPr>
            <w:rStyle w:val="Hyperlink"/>
          </w:rPr>
          <w:t>Figure 34: Survey Responses Overview</w:t>
        </w:r>
        <w:r>
          <w:rPr>
            <w:webHidden/>
          </w:rPr>
          <w:tab/>
        </w:r>
        <w:r>
          <w:rPr>
            <w:webHidden/>
          </w:rPr>
          <w:fldChar w:fldCharType="begin"/>
        </w:r>
        <w:r>
          <w:rPr>
            <w:webHidden/>
          </w:rPr>
          <w:instrText xml:space="preserve"> PAGEREF _Toc155444611 \h </w:instrText>
        </w:r>
        <w:r>
          <w:rPr>
            <w:webHidden/>
          </w:rPr>
        </w:r>
        <w:r>
          <w:rPr>
            <w:webHidden/>
          </w:rPr>
          <w:fldChar w:fldCharType="separate"/>
        </w:r>
        <w:r>
          <w:rPr>
            <w:webHidden/>
          </w:rPr>
          <w:t>68</w:t>
        </w:r>
        <w:r>
          <w:rPr>
            <w:webHidden/>
          </w:rPr>
          <w:fldChar w:fldCharType="end"/>
        </w:r>
      </w:hyperlink>
    </w:p>
    <w:p w14:paraId="5492EB58" w14:textId="2465956B" w:rsidR="00CF50D4" w:rsidRDefault="00CF50D4">
      <w:pPr>
        <w:pStyle w:val="TOC1"/>
        <w:rPr>
          <w:rFonts w:asciiTheme="minorHAnsi" w:hAnsiTheme="minorHAnsi" w:cstheme="minorBidi"/>
          <w:kern w:val="2"/>
          <w:lang w:val="en-GB" w:eastAsia="en-GB"/>
          <w14:ligatures w14:val="standardContextual"/>
        </w:rPr>
      </w:pPr>
      <w:hyperlink w:anchor="_Toc155444612" w:history="1">
        <w:r w:rsidRPr="00E20DF7">
          <w:rPr>
            <w:rStyle w:val="Hyperlink"/>
          </w:rPr>
          <w:t>Figure 35: Survey Communication</w:t>
        </w:r>
        <w:r>
          <w:rPr>
            <w:webHidden/>
          </w:rPr>
          <w:tab/>
        </w:r>
        <w:r>
          <w:rPr>
            <w:webHidden/>
          </w:rPr>
          <w:fldChar w:fldCharType="begin"/>
        </w:r>
        <w:r>
          <w:rPr>
            <w:webHidden/>
          </w:rPr>
          <w:instrText xml:space="preserve"> PAGEREF _Toc155444612 \h </w:instrText>
        </w:r>
        <w:r>
          <w:rPr>
            <w:webHidden/>
          </w:rPr>
        </w:r>
        <w:r>
          <w:rPr>
            <w:webHidden/>
          </w:rPr>
          <w:fldChar w:fldCharType="separate"/>
        </w:r>
        <w:r>
          <w:rPr>
            <w:webHidden/>
          </w:rPr>
          <w:t>99</w:t>
        </w:r>
        <w:r>
          <w:rPr>
            <w:webHidden/>
          </w:rPr>
          <w:fldChar w:fldCharType="end"/>
        </w:r>
      </w:hyperlink>
    </w:p>
    <w:p w14:paraId="235B82E3" w14:textId="618A8F11" w:rsidR="00CF50D4" w:rsidRDefault="00CF50D4">
      <w:pPr>
        <w:pStyle w:val="TOC1"/>
        <w:rPr>
          <w:rFonts w:asciiTheme="minorHAnsi" w:hAnsiTheme="minorHAnsi" w:cstheme="minorBidi"/>
          <w:kern w:val="2"/>
          <w:lang w:val="en-GB" w:eastAsia="en-GB"/>
          <w14:ligatures w14:val="standardContextual"/>
        </w:rPr>
      </w:pPr>
      <w:hyperlink w:anchor="_Toc155444613" w:history="1">
        <w:r w:rsidRPr="00E20DF7">
          <w:rPr>
            <w:rStyle w:val="Hyperlink"/>
          </w:rPr>
          <w:t>Figure 36: Survey</w:t>
        </w:r>
        <w:r>
          <w:rPr>
            <w:webHidden/>
          </w:rPr>
          <w:tab/>
        </w:r>
        <w:r>
          <w:rPr>
            <w:webHidden/>
          </w:rPr>
          <w:fldChar w:fldCharType="begin"/>
        </w:r>
        <w:r>
          <w:rPr>
            <w:webHidden/>
          </w:rPr>
          <w:instrText xml:space="preserve"> PAGEREF _Toc155444613 \h </w:instrText>
        </w:r>
        <w:r>
          <w:rPr>
            <w:webHidden/>
          </w:rPr>
        </w:r>
        <w:r>
          <w:rPr>
            <w:webHidden/>
          </w:rPr>
          <w:fldChar w:fldCharType="separate"/>
        </w:r>
        <w:r>
          <w:rPr>
            <w:webHidden/>
          </w:rPr>
          <w:t>100</w:t>
        </w:r>
        <w:r>
          <w:rPr>
            <w:webHidden/>
          </w:rPr>
          <w:fldChar w:fldCharType="end"/>
        </w:r>
      </w:hyperlink>
    </w:p>
    <w:p w14:paraId="5A32FBD1" w14:textId="08B8F1DF" w:rsidR="00477C87" w:rsidRPr="00B47FFA" w:rsidRDefault="007E4046" w:rsidP="00477C87">
      <w:r w:rsidRPr="00B47FFA">
        <w:fldChar w:fldCharType="end"/>
      </w:r>
    </w:p>
    <w:p w14:paraId="4A23AE0C" w14:textId="77777777" w:rsidR="00481237" w:rsidRPr="00B47FFA" w:rsidRDefault="00481237" w:rsidP="00477C87"/>
    <w:p w14:paraId="7DF14643" w14:textId="77777777" w:rsidR="00481237" w:rsidRPr="00B47FFA" w:rsidRDefault="00481237" w:rsidP="00477C87"/>
    <w:p w14:paraId="31F7413D" w14:textId="4DBA18D3" w:rsidR="007E4046" w:rsidRPr="00B47FFA" w:rsidRDefault="007E4046" w:rsidP="00477C87">
      <w:pPr>
        <w:pStyle w:val="Heading1"/>
        <w:spacing w:before="0" w:line="360" w:lineRule="auto"/>
        <w:rPr>
          <w:rFonts w:ascii="Arial" w:hAnsi="Arial" w:cs="Arial"/>
          <w:sz w:val="24"/>
          <w:szCs w:val="24"/>
        </w:rPr>
      </w:pPr>
      <w:bookmarkStart w:id="3" w:name="_Toc155444462"/>
      <w:r w:rsidRPr="00B47FFA">
        <w:rPr>
          <w:rFonts w:ascii="Arial" w:hAnsi="Arial" w:cs="Arial"/>
        </w:rPr>
        <w:lastRenderedPageBreak/>
        <w:t>List of Abbreviations</w:t>
      </w:r>
      <w:bookmarkEnd w:id="3"/>
      <w:r w:rsidRPr="00B47FFA">
        <w:rPr>
          <w:rFonts w:ascii="Arial" w:hAnsi="Arial" w:cs="Arial"/>
        </w:rPr>
        <w:tab/>
      </w:r>
    </w:p>
    <w:p w14:paraId="3E55B2AF" w14:textId="77777777" w:rsidR="00481237" w:rsidRPr="00B47FFA" w:rsidRDefault="00481237" w:rsidP="00477C87">
      <w:pPr>
        <w:spacing w:line="360" w:lineRule="auto"/>
        <w:rPr>
          <w:rFonts w:ascii="Arial" w:hAnsi="Arial" w:cs="Arial"/>
          <w:sz w:val="24"/>
          <w:szCs w:val="24"/>
        </w:rPr>
      </w:pPr>
    </w:p>
    <w:p w14:paraId="02415FB6" w14:textId="50C8B1B1"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BMA</w:t>
      </w:r>
      <w:r w:rsidRPr="00B47FFA">
        <w:rPr>
          <w:rFonts w:ascii="Arial" w:hAnsi="Arial" w:cs="Arial"/>
          <w:sz w:val="24"/>
          <w:szCs w:val="24"/>
        </w:rPr>
        <w:tab/>
        <w:t>-</w:t>
      </w:r>
      <w:r w:rsidRPr="00B47FFA">
        <w:rPr>
          <w:rFonts w:ascii="Arial" w:hAnsi="Arial" w:cs="Arial"/>
          <w:sz w:val="24"/>
          <w:szCs w:val="24"/>
        </w:rPr>
        <w:tab/>
        <w:t>British Medical Association</w:t>
      </w:r>
    </w:p>
    <w:p w14:paraId="21016CB6"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CEO</w:t>
      </w:r>
      <w:r w:rsidRPr="00B47FFA">
        <w:rPr>
          <w:rFonts w:ascii="Arial" w:hAnsi="Arial" w:cs="Arial"/>
          <w:sz w:val="24"/>
          <w:szCs w:val="24"/>
        </w:rPr>
        <w:tab/>
        <w:t>-</w:t>
      </w:r>
      <w:r w:rsidRPr="00B47FFA">
        <w:rPr>
          <w:rFonts w:ascii="Arial" w:hAnsi="Arial" w:cs="Arial"/>
          <w:sz w:val="24"/>
          <w:szCs w:val="24"/>
        </w:rPr>
        <w:tab/>
        <w:t>Chief Executive Officer</w:t>
      </w:r>
    </w:p>
    <w:p w14:paraId="4EB4404F"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CPD</w:t>
      </w:r>
      <w:r w:rsidRPr="00B47FFA">
        <w:rPr>
          <w:rFonts w:ascii="Arial" w:hAnsi="Arial" w:cs="Arial"/>
          <w:sz w:val="24"/>
          <w:szCs w:val="24"/>
        </w:rPr>
        <w:tab/>
        <w:t>-</w:t>
      </w:r>
      <w:r w:rsidRPr="00B47FFA">
        <w:rPr>
          <w:rFonts w:ascii="Arial" w:hAnsi="Arial" w:cs="Arial"/>
          <w:sz w:val="24"/>
          <w:szCs w:val="24"/>
        </w:rPr>
        <w:tab/>
        <w:t>continuous process development</w:t>
      </w:r>
    </w:p>
    <w:p w14:paraId="7413FE66"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CT</w:t>
      </w:r>
      <w:r w:rsidRPr="00B47FFA">
        <w:rPr>
          <w:rFonts w:ascii="Arial" w:hAnsi="Arial" w:cs="Arial"/>
          <w:sz w:val="24"/>
          <w:szCs w:val="24"/>
        </w:rPr>
        <w:tab/>
        <w:t>-</w:t>
      </w:r>
      <w:r w:rsidRPr="00B47FFA">
        <w:rPr>
          <w:rFonts w:ascii="Arial" w:hAnsi="Arial" w:cs="Arial"/>
          <w:sz w:val="24"/>
          <w:szCs w:val="24"/>
        </w:rPr>
        <w:tab/>
        <w:t>Computed tomography</w:t>
      </w:r>
    </w:p>
    <w:p w14:paraId="3E1377E1"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G20</w:t>
      </w:r>
      <w:r w:rsidRPr="00B47FFA">
        <w:rPr>
          <w:rFonts w:ascii="Arial" w:hAnsi="Arial" w:cs="Arial"/>
          <w:sz w:val="24"/>
          <w:szCs w:val="24"/>
        </w:rPr>
        <w:tab/>
        <w:t>-</w:t>
      </w:r>
      <w:r w:rsidRPr="00B47FFA">
        <w:rPr>
          <w:rFonts w:ascii="Arial" w:hAnsi="Arial" w:cs="Arial"/>
          <w:sz w:val="24"/>
          <w:szCs w:val="24"/>
        </w:rPr>
        <w:tab/>
        <w:t xml:space="preserve">Group of </w:t>
      </w:r>
      <w:proofErr w:type="gramStart"/>
      <w:r w:rsidRPr="00B47FFA">
        <w:rPr>
          <w:rFonts w:ascii="Arial" w:hAnsi="Arial" w:cs="Arial"/>
          <w:sz w:val="24"/>
          <w:szCs w:val="24"/>
        </w:rPr>
        <w:t>20</w:t>
      </w:r>
      <w:proofErr w:type="gramEnd"/>
    </w:p>
    <w:p w14:paraId="0BEAD114"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GDP</w:t>
      </w:r>
      <w:r w:rsidRPr="00B47FFA">
        <w:rPr>
          <w:rFonts w:ascii="Arial" w:hAnsi="Arial" w:cs="Arial"/>
          <w:sz w:val="24"/>
          <w:szCs w:val="24"/>
        </w:rPr>
        <w:tab/>
        <w:t>-</w:t>
      </w:r>
      <w:r w:rsidRPr="00B47FFA">
        <w:rPr>
          <w:rFonts w:ascii="Arial" w:hAnsi="Arial" w:cs="Arial"/>
          <w:sz w:val="24"/>
          <w:szCs w:val="24"/>
        </w:rPr>
        <w:tab/>
        <w:t>Gross Domestic Output</w:t>
      </w:r>
    </w:p>
    <w:p w14:paraId="4A6393AD"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GP’s</w:t>
      </w:r>
      <w:r w:rsidRPr="00B47FFA">
        <w:rPr>
          <w:rFonts w:ascii="Arial" w:hAnsi="Arial" w:cs="Arial"/>
          <w:sz w:val="24"/>
          <w:szCs w:val="24"/>
        </w:rPr>
        <w:tab/>
        <w:t>-</w:t>
      </w:r>
      <w:r w:rsidRPr="00B47FFA">
        <w:rPr>
          <w:rFonts w:ascii="Arial" w:hAnsi="Arial" w:cs="Arial"/>
          <w:sz w:val="24"/>
          <w:szCs w:val="24"/>
        </w:rPr>
        <w:tab/>
        <w:t>General Practitioners</w:t>
      </w:r>
    </w:p>
    <w:p w14:paraId="69254284"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HR</w:t>
      </w:r>
      <w:r w:rsidRPr="00B47FFA">
        <w:rPr>
          <w:rFonts w:ascii="Arial" w:hAnsi="Arial" w:cs="Arial"/>
          <w:sz w:val="24"/>
          <w:szCs w:val="24"/>
        </w:rPr>
        <w:tab/>
        <w:t>-</w:t>
      </w:r>
      <w:r w:rsidRPr="00B47FFA">
        <w:rPr>
          <w:rFonts w:ascii="Arial" w:hAnsi="Arial" w:cs="Arial"/>
          <w:sz w:val="24"/>
          <w:szCs w:val="24"/>
        </w:rPr>
        <w:tab/>
        <w:t>Human Resources</w:t>
      </w:r>
    </w:p>
    <w:p w14:paraId="1D8759AB"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KPI</w:t>
      </w:r>
      <w:r w:rsidRPr="00B47FFA">
        <w:rPr>
          <w:rFonts w:ascii="Arial" w:hAnsi="Arial" w:cs="Arial"/>
          <w:sz w:val="24"/>
          <w:szCs w:val="24"/>
        </w:rPr>
        <w:tab/>
        <w:t>-</w:t>
      </w:r>
      <w:r w:rsidRPr="00B47FFA">
        <w:rPr>
          <w:rFonts w:ascii="Arial" w:hAnsi="Arial" w:cs="Arial"/>
          <w:sz w:val="24"/>
          <w:szCs w:val="24"/>
        </w:rPr>
        <w:tab/>
        <w:t xml:space="preserve">Key Performance Indicators </w:t>
      </w:r>
    </w:p>
    <w:p w14:paraId="6C87B868"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MRI</w:t>
      </w:r>
      <w:r w:rsidRPr="00B47FFA">
        <w:rPr>
          <w:rFonts w:ascii="Arial" w:hAnsi="Arial" w:cs="Arial"/>
          <w:sz w:val="24"/>
          <w:szCs w:val="24"/>
        </w:rPr>
        <w:tab/>
        <w:t>-</w:t>
      </w:r>
      <w:r w:rsidRPr="00B47FFA">
        <w:rPr>
          <w:rFonts w:ascii="Arial" w:hAnsi="Arial" w:cs="Arial"/>
          <w:sz w:val="24"/>
          <w:szCs w:val="24"/>
        </w:rPr>
        <w:tab/>
        <w:t>Magnetic Resonance Imaging</w:t>
      </w:r>
    </w:p>
    <w:p w14:paraId="2DBA4BF8"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 xml:space="preserve">NHS </w:t>
      </w:r>
      <w:r w:rsidRPr="00B47FFA">
        <w:rPr>
          <w:rFonts w:ascii="Arial" w:hAnsi="Arial" w:cs="Arial"/>
          <w:sz w:val="24"/>
          <w:szCs w:val="24"/>
        </w:rPr>
        <w:tab/>
        <w:t>-</w:t>
      </w:r>
      <w:r w:rsidRPr="00B47FFA">
        <w:rPr>
          <w:rFonts w:ascii="Arial" w:hAnsi="Arial" w:cs="Arial"/>
          <w:sz w:val="24"/>
          <w:szCs w:val="24"/>
        </w:rPr>
        <w:tab/>
        <w:t>National Health Service</w:t>
      </w:r>
    </w:p>
    <w:p w14:paraId="5F012902"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PPE</w:t>
      </w:r>
      <w:r w:rsidRPr="00B47FFA">
        <w:rPr>
          <w:rFonts w:ascii="Arial" w:hAnsi="Arial" w:cs="Arial"/>
          <w:sz w:val="24"/>
          <w:szCs w:val="24"/>
        </w:rPr>
        <w:tab/>
        <w:t>-</w:t>
      </w:r>
      <w:r w:rsidRPr="00B47FFA">
        <w:rPr>
          <w:rFonts w:ascii="Arial" w:hAnsi="Arial" w:cs="Arial"/>
          <w:sz w:val="24"/>
          <w:szCs w:val="24"/>
        </w:rPr>
        <w:tab/>
        <w:t>Personal Protective Equipment</w:t>
      </w:r>
    </w:p>
    <w:p w14:paraId="4A8F093E"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RCM</w:t>
      </w:r>
      <w:r w:rsidRPr="00B47FFA">
        <w:rPr>
          <w:rFonts w:ascii="Arial" w:hAnsi="Arial" w:cs="Arial"/>
          <w:sz w:val="24"/>
          <w:szCs w:val="24"/>
        </w:rPr>
        <w:tab/>
        <w:t>-</w:t>
      </w:r>
      <w:r w:rsidRPr="00B47FFA">
        <w:rPr>
          <w:rFonts w:ascii="Arial" w:hAnsi="Arial" w:cs="Arial"/>
          <w:sz w:val="24"/>
          <w:szCs w:val="24"/>
        </w:rPr>
        <w:tab/>
        <w:t>Royal College of Midwives</w:t>
      </w:r>
    </w:p>
    <w:p w14:paraId="6C626F5B"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RCR</w:t>
      </w:r>
      <w:r w:rsidRPr="00B47FFA">
        <w:rPr>
          <w:rFonts w:ascii="Arial" w:hAnsi="Arial" w:cs="Arial"/>
          <w:sz w:val="24"/>
          <w:szCs w:val="24"/>
        </w:rPr>
        <w:tab/>
        <w:t>-</w:t>
      </w:r>
      <w:r w:rsidRPr="00B47FFA">
        <w:rPr>
          <w:rFonts w:ascii="Arial" w:hAnsi="Arial" w:cs="Arial"/>
          <w:sz w:val="24"/>
          <w:szCs w:val="24"/>
        </w:rPr>
        <w:tab/>
        <w:t xml:space="preserve">Royal College of Nursing </w:t>
      </w:r>
    </w:p>
    <w:p w14:paraId="1756DC1D"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RN</w:t>
      </w:r>
      <w:r w:rsidRPr="00B47FFA">
        <w:rPr>
          <w:rFonts w:ascii="Arial" w:hAnsi="Arial" w:cs="Arial"/>
          <w:sz w:val="24"/>
          <w:szCs w:val="24"/>
        </w:rPr>
        <w:tab/>
        <w:t>-</w:t>
      </w:r>
      <w:r w:rsidRPr="00B47FFA">
        <w:rPr>
          <w:rFonts w:ascii="Arial" w:hAnsi="Arial" w:cs="Arial"/>
          <w:sz w:val="24"/>
          <w:szCs w:val="24"/>
        </w:rPr>
        <w:tab/>
        <w:t>Professional Nurse</w:t>
      </w:r>
    </w:p>
    <w:p w14:paraId="7A47074B"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SPSS</w:t>
      </w:r>
      <w:r w:rsidRPr="00B47FFA">
        <w:rPr>
          <w:rFonts w:ascii="Arial" w:hAnsi="Arial" w:cs="Arial"/>
          <w:sz w:val="24"/>
          <w:szCs w:val="24"/>
        </w:rPr>
        <w:tab/>
        <w:t>-</w:t>
      </w:r>
      <w:r w:rsidRPr="00B47FFA">
        <w:rPr>
          <w:rFonts w:ascii="Arial" w:hAnsi="Arial" w:cs="Arial"/>
          <w:sz w:val="24"/>
          <w:szCs w:val="24"/>
        </w:rPr>
        <w:tab/>
        <w:t>Statistical Package for the Social Sciences</w:t>
      </w:r>
    </w:p>
    <w:p w14:paraId="11EFC262"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UB</w:t>
      </w:r>
      <w:r w:rsidRPr="00B47FFA">
        <w:rPr>
          <w:rFonts w:ascii="Arial" w:hAnsi="Arial" w:cs="Arial"/>
          <w:sz w:val="24"/>
          <w:szCs w:val="24"/>
        </w:rPr>
        <w:tab/>
        <w:t>-</w:t>
      </w:r>
      <w:r w:rsidRPr="00B47FFA">
        <w:rPr>
          <w:rFonts w:ascii="Arial" w:hAnsi="Arial" w:cs="Arial"/>
          <w:sz w:val="24"/>
          <w:szCs w:val="24"/>
        </w:rPr>
        <w:tab/>
        <w:t>Unprofessional behaviour</w:t>
      </w:r>
    </w:p>
    <w:p w14:paraId="3600E013"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UCAS</w:t>
      </w:r>
      <w:r w:rsidRPr="00B47FFA">
        <w:rPr>
          <w:rFonts w:ascii="Arial" w:hAnsi="Arial" w:cs="Arial"/>
          <w:sz w:val="24"/>
          <w:szCs w:val="24"/>
        </w:rPr>
        <w:tab/>
        <w:t>-</w:t>
      </w:r>
      <w:r w:rsidRPr="00B47FFA">
        <w:rPr>
          <w:rFonts w:ascii="Arial" w:hAnsi="Arial" w:cs="Arial"/>
          <w:sz w:val="24"/>
          <w:szCs w:val="24"/>
        </w:rPr>
        <w:tab/>
        <w:t>University and Colleges Admissions Service</w:t>
      </w:r>
    </w:p>
    <w:p w14:paraId="5AA114C3"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UK</w:t>
      </w:r>
      <w:r w:rsidRPr="00B47FFA">
        <w:rPr>
          <w:rFonts w:ascii="Arial" w:hAnsi="Arial" w:cs="Arial"/>
          <w:sz w:val="24"/>
          <w:szCs w:val="24"/>
        </w:rPr>
        <w:tab/>
        <w:t>-</w:t>
      </w:r>
      <w:r w:rsidRPr="00B47FFA">
        <w:rPr>
          <w:rFonts w:ascii="Arial" w:hAnsi="Arial" w:cs="Arial"/>
          <w:sz w:val="24"/>
          <w:szCs w:val="24"/>
        </w:rPr>
        <w:tab/>
        <w:t>United Kingdom</w:t>
      </w:r>
    </w:p>
    <w:p w14:paraId="70A67133" w14:textId="77777777" w:rsidR="00DC148F" w:rsidRPr="00B47FFA" w:rsidRDefault="00DC148F" w:rsidP="00477C87">
      <w:pPr>
        <w:spacing w:line="360" w:lineRule="auto"/>
        <w:rPr>
          <w:rFonts w:ascii="Arial" w:hAnsi="Arial" w:cs="Arial"/>
          <w:sz w:val="24"/>
          <w:szCs w:val="24"/>
        </w:rPr>
      </w:pPr>
      <w:r w:rsidRPr="00B47FFA">
        <w:rPr>
          <w:rFonts w:ascii="Arial" w:hAnsi="Arial" w:cs="Arial"/>
          <w:sz w:val="24"/>
          <w:szCs w:val="24"/>
        </w:rPr>
        <w:t>USA</w:t>
      </w:r>
      <w:r w:rsidRPr="00B47FFA">
        <w:rPr>
          <w:rFonts w:ascii="Arial" w:hAnsi="Arial" w:cs="Arial"/>
          <w:sz w:val="24"/>
          <w:szCs w:val="24"/>
        </w:rPr>
        <w:tab/>
        <w:t>-</w:t>
      </w:r>
      <w:r w:rsidRPr="00B47FFA">
        <w:rPr>
          <w:rFonts w:ascii="Arial" w:hAnsi="Arial" w:cs="Arial"/>
          <w:sz w:val="24"/>
          <w:szCs w:val="24"/>
        </w:rPr>
        <w:tab/>
        <w:t>United States of America</w:t>
      </w:r>
    </w:p>
    <w:p w14:paraId="2917C383" w14:textId="77777777" w:rsidR="00AF5378" w:rsidRPr="00B47FFA" w:rsidRDefault="00AF5378" w:rsidP="00477C87">
      <w:pPr>
        <w:spacing w:line="360" w:lineRule="auto"/>
        <w:rPr>
          <w:rFonts w:ascii="Arial" w:hAnsi="Arial" w:cs="Arial"/>
          <w:sz w:val="24"/>
          <w:szCs w:val="24"/>
        </w:rPr>
      </w:pPr>
    </w:p>
    <w:p w14:paraId="77089DD8" w14:textId="77777777" w:rsidR="007E4046" w:rsidRPr="00B47FFA" w:rsidRDefault="007E4046" w:rsidP="007E4046">
      <w:pPr>
        <w:pStyle w:val="Heading1"/>
        <w:spacing w:line="360" w:lineRule="auto"/>
        <w:rPr>
          <w:rFonts w:ascii="Arial" w:hAnsi="Arial" w:cs="Arial"/>
        </w:rPr>
      </w:pPr>
      <w:bookmarkStart w:id="4" w:name="_Toc155444463"/>
      <w:r w:rsidRPr="00B47FFA">
        <w:rPr>
          <w:rFonts w:ascii="Arial" w:hAnsi="Arial" w:cs="Arial"/>
        </w:rPr>
        <w:lastRenderedPageBreak/>
        <w:t>Abstract</w:t>
      </w:r>
      <w:bookmarkEnd w:id="4"/>
    </w:p>
    <w:p w14:paraId="65545C7F" w14:textId="77777777" w:rsidR="00403570" w:rsidRPr="00403570" w:rsidRDefault="00403570" w:rsidP="00403570">
      <w:pPr>
        <w:spacing w:before="240" w:line="360" w:lineRule="auto"/>
        <w:rPr>
          <w:rFonts w:ascii="Arial" w:hAnsi="Arial" w:cs="Arial"/>
          <w:sz w:val="24"/>
          <w:szCs w:val="24"/>
        </w:rPr>
      </w:pPr>
      <w:r w:rsidRPr="00403570">
        <w:rPr>
          <w:rFonts w:ascii="Arial" w:hAnsi="Arial" w:cs="Arial"/>
          <w:sz w:val="24"/>
          <w:szCs w:val="24"/>
        </w:rPr>
        <w:t xml:space="preserve">This research aims to identify and consider if there is a need to improve the working conditions of the NHS and what effects these conditions have on productivity, supported by </w:t>
      </w:r>
      <w:proofErr w:type="spellStart"/>
      <w:r w:rsidRPr="00403570">
        <w:rPr>
          <w:rFonts w:ascii="Arial" w:hAnsi="Arial" w:cs="Arial"/>
          <w:sz w:val="24"/>
          <w:szCs w:val="24"/>
        </w:rPr>
        <w:t>Kerasiidou</w:t>
      </w:r>
      <w:proofErr w:type="spellEnd"/>
      <w:r w:rsidRPr="00403570">
        <w:rPr>
          <w:rFonts w:ascii="Arial" w:hAnsi="Arial" w:cs="Arial"/>
          <w:sz w:val="24"/>
          <w:szCs w:val="24"/>
        </w:rPr>
        <w:t xml:space="preserve"> (2019), who analyses the effects of current policy and actions on the NHS workforce</w:t>
      </w:r>
      <w:proofErr w:type="gramStart"/>
      <w:r w:rsidRPr="00403570">
        <w:rPr>
          <w:rFonts w:ascii="Arial" w:hAnsi="Arial" w:cs="Arial"/>
          <w:sz w:val="24"/>
          <w:szCs w:val="24"/>
        </w:rPr>
        <w:t xml:space="preserve">.  </w:t>
      </w:r>
      <w:proofErr w:type="gramEnd"/>
    </w:p>
    <w:p w14:paraId="2F29A0E7" w14:textId="17548D1E" w:rsidR="00403570" w:rsidRPr="00403570" w:rsidRDefault="00403570" w:rsidP="00403570">
      <w:pPr>
        <w:spacing w:before="240" w:line="360" w:lineRule="auto"/>
        <w:rPr>
          <w:rFonts w:ascii="Arial" w:hAnsi="Arial" w:cs="Arial"/>
          <w:sz w:val="24"/>
          <w:szCs w:val="24"/>
        </w:rPr>
      </w:pPr>
      <w:r w:rsidRPr="00403570">
        <w:rPr>
          <w:rFonts w:ascii="Arial" w:hAnsi="Arial" w:cs="Arial"/>
          <w:sz w:val="24"/>
          <w:szCs w:val="24"/>
        </w:rPr>
        <w:t>Chapter Two provides the reader with background and theoretical information that is available and gathered from academic Journals, websites, and news articles</w:t>
      </w:r>
      <w:proofErr w:type="gramStart"/>
      <w:r w:rsidRPr="00403570">
        <w:rPr>
          <w:rFonts w:ascii="Arial" w:hAnsi="Arial" w:cs="Arial"/>
          <w:sz w:val="24"/>
          <w:szCs w:val="24"/>
        </w:rPr>
        <w:t xml:space="preserve">.  </w:t>
      </w:r>
      <w:proofErr w:type="gramEnd"/>
      <w:r w:rsidRPr="00403570">
        <w:rPr>
          <w:rFonts w:ascii="Arial" w:hAnsi="Arial" w:cs="Arial"/>
          <w:sz w:val="24"/>
          <w:szCs w:val="24"/>
        </w:rPr>
        <w:t>The literature has revealed that the NHS is governed through a political presence</w:t>
      </w:r>
      <w:proofErr w:type="gramStart"/>
      <w:r w:rsidRPr="00403570">
        <w:rPr>
          <w:rFonts w:ascii="Arial" w:hAnsi="Arial" w:cs="Arial"/>
          <w:sz w:val="24"/>
          <w:szCs w:val="24"/>
        </w:rPr>
        <w:t xml:space="preserve">.  </w:t>
      </w:r>
      <w:proofErr w:type="gramEnd"/>
      <w:r w:rsidRPr="00403570">
        <w:rPr>
          <w:rFonts w:ascii="Arial" w:hAnsi="Arial" w:cs="Arial"/>
          <w:sz w:val="24"/>
          <w:szCs w:val="24"/>
        </w:rPr>
        <w:t xml:space="preserve">Although it can be perceived as struggling, compared to similar healthcare systems, </w:t>
      </w:r>
      <w:r w:rsidR="0087385F">
        <w:rPr>
          <w:rFonts w:ascii="Arial" w:hAnsi="Arial" w:cs="Arial"/>
          <w:sz w:val="24"/>
          <w:szCs w:val="24"/>
        </w:rPr>
        <w:t>t</w:t>
      </w:r>
      <w:r w:rsidR="0087385F" w:rsidRPr="0087385F">
        <w:rPr>
          <w:rFonts w:ascii="Arial" w:hAnsi="Arial" w:cs="Arial"/>
          <w:sz w:val="24"/>
          <w:szCs w:val="24"/>
        </w:rPr>
        <w:t>he NHS does not lead or fall behind</w:t>
      </w:r>
      <w:r w:rsidRPr="00403570">
        <w:rPr>
          <w:rFonts w:ascii="Arial" w:hAnsi="Arial" w:cs="Arial"/>
          <w:sz w:val="24"/>
          <w:szCs w:val="24"/>
        </w:rPr>
        <w:t xml:space="preserve">, supported by </w:t>
      </w:r>
      <w:proofErr w:type="spellStart"/>
      <w:r w:rsidRPr="00403570">
        <w:rPr>
          <w:rFonts w:ascii="Arial" w:hAnsi="Arial" w:cs="Arial"/>
          <w:sz w:val="24"/>
          <w:szCs w:val="24"/>
        </w:rPr>
        <w:t>Anandaciva</w:t>
      </w:r>
      <w:proofErr w:type="spellEnd"/>
      <w:r w:rsidRPr="00403570">
        <w:rPr>
          <w:rFonts w:ascii="Arial" w:hAnsi="Arial" w:cs="Arial"/>
          <w:sz w:val="24"/>
          <w:szCs w:val="24"/>
        </w:rPr>
        <w:t xml:space="preserve"> (2023</w:t>
      </w:r>
      <w:proofErr w:type="gramStart"/>
      <w:r w:rsidRPr="00403570">
        <w:rPr>
          <w:rFonts w:ascii="Arial" w:hAnsi="Arial" w:cs="Arial"/>
          <w:sz w:val="24"/>
          <w:szCs w:val="24"/>
        </w:rPr>
        <w:t>)</w:t>
      </w:r>
      <w:proofErr w:type="gramEnd"/>
      <w:r w:rsidRPr="00403570">
        <w:rPr>
          <w:rFonts w:ascii="Arial" w:hAnsi="Arial" w:cs="Arial"/>
          <w:sz w:val="24"/>
          <w:szCs w:val="24"/>
        </w:rPr>
        <w:t xml:space="preserve"> and performs better in some areas than it is given credit for.  The research has, however, highlighted a systemic culture of bullying, supported by West (2019) and operating in a </w:t>
      </w:r>
      <w:proofErr w:type="gramStart"/>
      <w:r w:rsidR="005C7AFD">
        <w:rPr>
          <w:rFonts w:ascii="Arial" w:hAnsi="Arial" w:cs="Arial"/>
          <w:sz w:val="24"/>
          <w:szCs w:val="24"/>
        </w:rPr>
        <w:t>high-stress</w:t>
      </w:r>
      <w:proofErr w:type="gramEnd"/>
      <w:r w:rsidRPr="00403570">
        <w:rPr>
          <w:rFonts w:ascii="Arial" w:hAnsi="Arial" w:cs="Arial"/>
          <w:sz w:val="24"/>
          <w:szCs w:val="24"/>
        </w:rPr>
        <w:t xml:space="preserve"> working environment, </w:t>
      </w:r>
      <w:r w:rsidR="005C7AFD">
        <w:rPr>
          <w:rFonts w:ascii="Arial" w:hAnsi="Arial" w:cs="Arial"/>
          <w:sz w:val="24"/>
          <w:szCs w:val="24"/>
        </w:rPr>
        <w:t>underscored</w:t>
      </w:r>
      <w:r w:rsidRPr="00403570">
        <w:rPr>
          <w:rFonts w:ascii="Arial" w:hAnsi="Arial" w:cs="Arial"/>
          <w:sz w:val="24"/>
          <w:szCs w:val="24"/>
        </w:rPr>
        <w:t xml:space="preserve"> by </w:t>
      </w:r>
      <w:proofErr w:type="spellStart"/>
      <w:r w:rsidRPr="00403570">
        <w:rPr>
          <w:rFonts w:ascii="Arial" w:hAnsi="Arial" w:cs="Arial"/>
          <w:sz w:val="24"/>
          <w:szCs w:val="24"/>
        </w:rPr>
        <w:t>Prudenzi</w:t>
      </w:r>
      <w:proofErr w:type="spellEnd"/>
      <w:r w:rsidRPr="00403570">
        <w:rPr>
          <w:rFonts w:ascii="Arial" w:hAnsi="Arial" w:cs="Arial"/>
          <w:sz w:val="24"/>
          <w:szCs w:val="24"/>
        </w:rPr>
        <w:t xml:space="preserve"> et al. (2022), with little consideration given to the employees of the NHS, placing the majority of focus on patient waiting times and outcomes. </w:t>
      </w:r>
      <w:r>
        <w:rPr>
          <w:rFonts w:ascii="Arial" w:hAnsi="Arial" w:cs="Arial"/>
          <w:sz w:val="24"/>
          <w:szCs w:val="24"/>
        </w:rPr>
        <w:t xml:space="preserve"> </w:t>
      </w:r>
      <w:r w:rsidRPr="00403570">
        <w:rPr>
          <w:rFonts w:ascii="Arial" w:hAnsi="Arial" w:cs="Arial"/>
          <w:sz w:val="24"/>
          <w:szCs w:val="24"/>
        </w:rPr>
        <w:t xml:space="preserve">A questionnaire was sent to NHS employees with </w:t>
      </w:r>
      <w:proofErr w:type="gramStart"/>
      <w:r w:rsidRPr="00403570">
        <w:rPr>
          <w:rFonts w:ascii="Arial" w:hAnsi="Arial" w:cs="Arial"/>
          <w:sz w:val="24"/>
          <w:szCs w:val="24"/>
        </w:rPr>
        <w:t>31</w:t>
      </w:r>
      <w:proofErr w:type="gramEnd"/>
      <w:r w:rsidRPr="00403570">
        <w:rPr>
          <w:rFonts w:ascii="Arial" w:hAnsi="Arial" w:cs="Arial"/>
          <w:sz w:val="24"/>
          <w:szCs w:val="24"/>
        </w:rPr>
        <w:t xml:space="preserve"> respondents completing information; the questionnaire aimed to recover responses to comments about working conditions and provide a free-text area to ensure all opinions were captured.  It is highlighted that with a small group of respondents compared to the 1.4 million NHS employees, further research should be undertaken to verify the results</w:t>
      </w:r>
      <w:proofErr w:type="gramStart"/>
      <w:r w:rsidRPr="00403570">
        <w:rPr>
          <w:rFonts w:ascii="Arial" w:hAnsi="Arial" w:cs="Arial"/>
          <w:sz w:val="24"/>
          <w:szCs w:val="24"/>
        </w:rPr>
        <w:t xml:space="preserve">.  </w:t>
      </w:r>
      <w:proofErr w:type="gramEnd"/>
      <w:r w:rsidRPr="00403570">
        <w:rPr>
          <w:rFonts w:ascii="Arial" w:hAnsi="Arial" w:cs="Arial"/>
          <w:sz w:val="24"/>
          <w:szCs w:val="24"/>
        </w:rPr>
        <w:t>The research has shown a need to improve the working conditions for NHS employees, which will also contribute to improved patient care, supported by Kline (2019)</w:t>
      </w:r>
      <w:r w:rsidR="002E1847">
        <w:rPr>
          <w:rFonts w:ascii="Arial" w:hAnsi="Arial" w:cs="Arial"/>
          <w:sz w:val="24"/>
          <w:szCs w:val="24"/>
        </w:rPr>
        <w:t xml:space="preserve"> and</w:t>
      </w:r>
      <w:r w:rsidRPr="00403570">
        <w:rPr>
          <w:rFonts w:ascii="Arial" w:hAnsi="Arial" w:cs="Arial"/>
          <w:sz w:val="24"/>
          <w:szCs w:val="24"/>
        </w:rPr>
        <w:t xml:space="preserve"> </w:t>
      </w:r>
      <w:r w:rsidR="002E1847" w:rsidRPr="00403570">
        <w:rPr>
          <w:rFonts w:ascii="Arial" w:hAnsi="Arial" w:cs="Arial"/>
          <w:sz w:val="24"/>
          <w:szCs w:val="24"/>
        </w:rPr>
        <w:t>The Kings Fund (2023)</w:t>
      </w:r>
      <w:r w:rsidR="002E1847">
        <w:rPr>
          <w:rFonts w:ascii="Arial" w:hAnsi="Arial" w:cs="Arial"/>
          <w:sz w:val="24"/>
          <w:szCs w:val="24"/>
        </w:rPr>
        <w:t xml:space="preserve">, with action needed </w:t>
      </w:r>
      <w:r w:rsidRPr="00403570">
        <w:rPr>
          <w:rFonts w:ascii="Arial" w:hAnsi="Arial" w:cs="Arial"/>
          <w:sz w:val="24"/>
          <w:szCs w:val="24"/>
        </w:rPr>
        <w:t xml:space="preserve">to attract and retain clinical practitioners, highlighted by Wilkinson (2023), to spread the workload to achieve this improvement. </w:t>
      </w:r>
    </w:p>
    <w:p w14:paraId="3DD5CA08" w14:textId="6D731CDB" w:rsidR="00403570" w:rsidRDefault="00403570" w:rsidP="00403570">
      <w:pPr>
        <w:spacing w:before="240" w:line="360" w:lineRule="auto"/>
        <w:rPr>
          <w:rFonts w:ascii="Arial" w:hAnsi="Arial" w:cs="Arial"/>
          <w:sz w:val="24"/>
          <w:szCs w:val="24"/>
        </w:rPr>
      </w:pPr>
      <w:r w:rsidRPr="00403570">
        <w:rPr>
          <w:rFonts w:ascii="Arial" w:hAnsi="Arial" w:cs="Arial"/>
          <w:sz w:val="24"/>
          <w:szCs w:val="24"/>
        </w:rPr>
        <w:t xml:space="preserve">In conclusion, the NHS has been underfunded for </w:t>
      </w:r>
      <w:proofErr w:type="gramStart"/>
      <w:r w:rsidRPr="00403570">
        <w:rPr>
          <w:rFonts w:ascii="Arial" w:hAnsi="Arial" w:cs="Arial"/>
          <w:sz w:val="24"/>
          <w:szCs w:val="24"/>
        </w:rPr>
        <w:t>long periods</w:t>
      </w:r>
      <w:proofErr w:type="gramEnd"/>
      <w:r w:rsidRPr="00403570">
        <w:rPr>
          <w:rFonts w:ascii="Arial" w:hAnsi="Arial" w:cs="Arial"/>
          <w:sz w:val="24"/>
          <w:szCs w:val="24"/>
        </w:rPr>
        <w:t xml:space="preserve">, as Ham (2023) explored, with the staff expected to deliver world-class care whilst working conditions are substandard.  Urgent attention to </w:t>
      </w:r>
      <w:r w:rsidR="005C7AFD">
        <w:rPr>
          <w:rFonts w:ascii="Arial" w:hAnsi="Arial" w:cs="Arial"/>
          <w:sz w:val="24"/>
          <w:szCs w:val="24"/>
        </w:rPr>
        <w:t>providing</w:t>
      </w:r>
      <w:r w:rsidRPr="00403570">
        <w:rPr>
          <w:rFonts w:ascii="Arial" w:hAnsi="Arial" w:cs="Arial"/>
          <w:sz w:val="24"/>
          <w:szCs w:val="24"/>
        </w:rPr>
        <w:t xml:space="preserve"> a suitable retained workforce, highlighted by </w:t>
      </w:r>
      <w:proofErr w:type="spellStart"/>
      <w:r w:rsidRPr="00403570">
        <w:rPr>
          <w:rFonts w:ascii="Arial" w:hAnsi="Arial" w:cs="Arial"/>
          <w:sz w:val="24"/>
          <w:szCs w:val="24"/>
        </w:rPr>
        <w:t>Bimpong</w:t>
      </w:r>
      <w:proofErr w:type="spellEnd"/>
      <w:r w:rsidRPr="00403570">
        <w:rPr>
          <w:rFonts w:ascii="Arial" w:hAnsi="Arial" w:cs="Arial"/>
          <w:sz w:val="24"/>
          <w:szCs w:val="24"/>
        </w:rPr>
        <w:t xml:space="preserve"> et al. (2020), that can coherently increase skills, staffing levels, and development will be essential</w:t>
      </w:r>
      <w:proofErr w:type="gramStart"/>
      <w:r w:rsidRPr="00403570">
        <w:rPr>
          <w:rFonts w:ascii="Arial" w:hAnsi="Arial" w:cs="Arial"/>
          <w:sz w:val="24"/>
          <w:szCs w:val="24"/>
        </w:rPr>
        <w:t xml:space="preserve">.  </w:t>
      </w:r>
      <w:proofErr w:type="gramEnd"/>
      <w:r w:rsidRPr="00403570">
        <w:rPr>
          <w:rFonts w:ascii="Arial" w:hAnsi="Arial" w:cs="Arial"/>
          <w:sz w:val="24"/>
          <w:szCs w:val="24"/>
        </w:rPr>
        <w:t>Also, an employer placing the importance of staff well-being in line with patient care and outcomes will be imperative to long-term care delivery in a tax-paid system.</w:t>
      </w:r>
    </w:p>
    <w:p w14:paraId="610E3947" w14:textId="6D26935B" w:rsidR="007E4046" w:rsidRPr="00B47FFA" w:rsidRDefault="007E4046" w:rsidP="009F6D00">
      <w:pPr>
        <w:pStyle w:val="Heading1"/>
        <w:spacing w:after="240" w:line="360" w:lineRule="auto"/>
        <w:rPr>
          <w:rFonts w:ascii="Arial" w:hAnsi="Arial" w:cs="Arial"/>
        </w:rPr>
      </w:pPr>
      <w:bookmarkStart w:id="5" w:name="_Toc155444464"/>
      <w:r w:rsidRPr="00B47FFA">
        <w:rPr>
          <w:rFonts w:ascii="Arial" w:hAnsi="Arial" w:cs="Arial"/>
        </w:rPr>
        <w:lastRenderedPageBreak/>
        <w:t>Chapter One:</w:t>
      </w:r>
      <w:bookmarkEnd w:id="5"/>
      <w:r w:rsidRPr="00B47FFA">
        <w:rPr>
          <w:rFonts w:ascii="Arial" w:hAnsi="Arial" w:cs="Arial"/>
        </w:rPr>
        <w:t xml:space="preserve"> </w:t>
      </w:r>
    </w:p>
    <w:p w14:paraId="79B83A6C" w14:textId="77777777" w:rsidR="007E4046" w:rsidRPr="00B47FFA" w:rsidRDefault="007E4046" w:rsidP="00BE2A0B">
      <w:pPr>
        <w:pStyle w:val="Heading1"/>
        <w:spacing w:after="240" w:line="360" w:lineRule="auto"/>
        <w:rPr>
          <w:rFonts w:ascii="Arial" w:hAnsi="Arial" w:cs="Arial"/>
        </w:rPr>
      </w:pPr>
      <w:bookmarkStart w:id="6" w:name="_Toc155444465"/>
      <w:r w:rsidRPr="00B47FFA">
        <w:rPr>
          <w:rFonts w:ascii="Arial" w:hAnsi="Arial" w:cs="Arial"/>
        </w:rPr>
        <w:t>1.0 Introduction</w:t>
      </w:r>
      <w:bookmarkEnd w:id="6"/>
      <w:r w:rsidRPr="00B47FFA">
        <w:rPr>
          <w:rFonts w:ascii="Arial" w:hAnsi="Arial" w:cs="Arial"/>
        </w:rPr>
        <w:t xml:space="preserve"> </w:t>
      </w:r>
    </w:p>
    <w:p w14:paraId="1EF16B8E" w14:textId="77777777" w:rsidR="00554BA9" w:rsidRPr="00554BA9" w:rsidRDefault="00554BA9" w:rsidP="00554BA9">
      <w:pPr>
        <w:spacing w:before="240" w:line="360" w:lineRule="auto"/>
        <w:rPr>
          <w:rFonts w:ascii="Arial" w:hAnsi="Arial" w:cs="Arial"/>
          <w:sz w:val="24"/>
          <w:szCs w:val="24"/>
        </w:rPr>
      </w:pPr>
      <w:bookmarkStart w:id="7" w:name="_Hlk154660651"/>
      <w:r w:rsidRPr="00554BA9">
        <w:rPr>
          <w:rFonts w:ascii="Arial" w:hAnsi="Arial" w:cs="Arial"/>
          <w:sz w:val="24"/>
          <w:szCs w:val="24"/>
        </w:rPr>
        <w:t xml:space="preserve">The current NHS healthcare in the UK is under pressure to provide increased medical services while battling underfunding, understaffing, and under-resourcing, and </w:t>
      </w:r>
      <w:proofErr w:type="gramStart"/>
      <w:r w:rsidRPr="00554BA9">
        <w:rPr>
          <w:rFonts w:ascii="Arial" w:hAnsi="Arial" w:cs="Arial"/>
          <w:sz w:val="24"/>
          <w:szCs w:val="24"/>
        </w:rPr>
        <w:t>is supported</w:t>
      </w:r>
      <w:proofErr w:type="gramEnd"/>
      <w:r w:rsidRPr="00554BA9">
        <w:rPr>
          <w:rFonts w:ascii="Arial" w:hAnsi="Arial" w:cs="Arial"/>
          <w:sz w:val="24"/>
          <w:szCs w:val="24"/>
        </w:rPr>
        <w:t xml:space="preserve"> by Ham (2020). This paper aims to identify and address specific areas that can help support the NHS's growth and increase its overall capability. We will consider how the current workforce conditions affect patient care and general morale, with a thorough analysis conducted using relevant academic papers. We will also focus on areas that can </w:t>
      </w:r>
      <w:proofErr w:type="gramStart"/>
      <w:r w:rsidRPr="00554BA9">
        <w:rPr>
          <w:rFonts w:ascii="Arial" w:hAnsi="Arial" w:cs="Arial"/>
          <w:sz w:val="24"/>
          <w:szCs w:val="24"/>
        </w:rPr>
        <w:t>be developed</w:t>
      </w:r>
      <w:proofErr w:type="gramEnd"/>
      <w:r w:rsidRPr="00554BA9">
        <w:rPr>
          <w:rFonts w:ascii="Arial" w:hAnsi="Arial" w:cs="Arial"/>
          <w:sz w:val="24"/>
          <w:szCs w:val="24"/>
        </w:rPr>
        <w:t xml:space="preserve"> and altered to increase patient care and overall working conditions. According to </w:t>
      </w:r>
      <w:proofErr w:type="spellStart"/>
      <w:r w:rsidRPr="00554BA9">
        <w:rPr>
          <w:rFonts w:ascii="Arial" w:hAnsi="Arial" w:cs="Arial"/>
          <w:sz w:val="24"/>
          <w:szCs w:val="24"/>
        </w:rPr>
        <w:t>Llop-Girrones</w:t>
      </w:r>
      <w:proofErr w:type="spellEnd"/>
      <w:r w:rsidRPr="00554BA9">
        <w:rPr>
          <w:rFonts w:ascii="Arial" w:hAnsi="Arial" w:cs="Arial"/>
          <w:sz w:val="24"/>
          <w:szCs w:val="24"/>
        </w:rPr>
        <w:t xml:space="preserve"> et al. (2021), Research has shown a link between poor physical and mental health and nurses' employment and working circumstances.</w:t>
      </w:r>
    </w:p>
    <w:p w14:paraId="449B847F" w14:textId="48B37904" w:rsidR="00554BA9" w:rsidRPr="00554BA9" w:rsidRDefault="00554BA9" w:rsidP="00554BA9">
      <w:pPr>
        <w:spacing w:before="240" w:line="360" w:lineRule="auto"/>
        <w:rPr>
          <w:rFonts w:ascii="Arial" w:hAnsi="Arial" w:cs="Arial"/>
          <w:b/>
          <w:iCs/>
          <w:sz w:val="24"/>
          <w:szCs w:val="24"/>
        </w:rPr>
      </w:pPr>
      <w:r w:rsidRPr="00554BA9">
        <w:rPr>
          <w:rFonts w:ascii="Arial" w:hAnsi="Arial" w:cs="Arial"/>
          <w:sz w:val="24"/>
          <w:szCs w:val="24"/>
        </w:rPr>
        <w:t xml:space="preserve">Recent reports have suggested the increasing concerns around working conditions in the NHS: The Kings Fund (2023) discusses that </w:t>
      </w:r>
      <w:r w:rsidR="00017C60">
        <w:rPr>
          <w:rFonts w:ascii="Arial" w:hAnsi="Arial" w:cs="Arial"/>
          <w:sz w:val="24"/>
          <w:szCs w:val="24"/>
        </w:rPr>
        <w:t>to</w:t>
      </w:r>
      <w:r w:rsidRPr="00554BA9">
        <w:rPr>
          <w:rFonts w:ascii="Arial" w:hAnsi="Arial" w:cs="Arial"/>
          <w:sz w:val="24"/>
          <w:szCs w:val="24"/>
        </w:rPr>
        <w:t xml:space="preserve"> maintain retention, staff happiness is crucial, and the NHS Staff Survey indicates a worrying declining trend and merely 25% of the workforce expresses satisfaction with their current salary or the number of employees inside their company, while 33% say they frequently consider quitting. West (2019) discusses that in a setting where employees face unfavourable working conditions every day, for example, they frequently lack the time to use the lavatory or get a drink of water during a shift—and where doctors claim they have nowhere to sleep or rest during night shifts, we continue to witness extremely high levels of bullying and discrimination after 15 years of surveying NHS employees in England. The most recent survey results also indicate very slight improvements in labour conditions. </w:t>
      </w:r>
      <w:proofErr w:type="gramStart"/>
      <w:r w:rsidRPr="00554BA9">
        <w:rPr>
          <w:rFonts w:ascii="Arial" w:hAnsi="Arial" w:cs="Arial"/>
          <w:sz w:val="24"/>
          <w:szCs w:val="24"/>
        </w:rPr>
        <w:t>Many</w:t>
      </w:r>
      <w:proofErr w:type="gramEnd"/>
      <w:r w:rsidRPr="00554BA9">
        <w:rPr>
          <w:rFonts w:ascii="Arial" w:hAnsi="Arial" w:cs="Arial"/>
          <w:sz w:val="24"/>
          <w:szCs w:val="24"/>
        </w:rPr>
        <w:t xml:space="preserve"> employees describe their experience as a poisonous concoction of minimal control and uncontrollable demand. Given the high rates of absenteeism, illness absence, and staff turnover characteristic of the NHS, we must significantly enhance the working conditions for NHS employees across all trusts. Key health well-being scores (figure 1) from NHS employees (2023) describe </w:t>
      </w:r>
      <w:proofErr w:type="gramStart"/>
      <w:r w:rsidRPr="00554BA9">
        <w:rPr>
          <w:rFonts w:ascii="Arial" w:hAnsi="Arial" w:cs="Arial"/>
          <w:sz w:val="24"/>
          <w:szCs w:val="24"/>
        </w:rPr>
        <w:t>that additional indicators of unfavourable work</w:t>
      </w:r>
      <w:proofErr w:type="gramEnd"/>
      <w:r w:rsidRPr="00554BA9">
        <w:rPr>
          <w:rFonts w:ascii="Arial" w:hAnsi="Arial" w:cs="Arial"/>
          <w:sz w:val="24"/>
          <w:szCs w:val="24"/>
        </w:rPr>
        <w:t xml:space="preserve"> experiences, including violence, bullying, and harassment, are included in the health and well-being index. Both indicators remained at unacceptably </w:t>
      </w:r>
      <w:proofErr w:type="gramStart"/>
      <w:r w:rsidRPr="00554BA9">
        <w:rPr>
          <w:rFonts w:ascii="Arial" w:hAnsi="Arial" w:cs="Arial"/>
          <w:sz w:val="24"/>
          <w:szCs w:val="24"/>
        </w:rPr>
        <w:t>high levels</w:t>
      </w:r>
      <w:proofErr w:type="gramEnd"/>
      <w:r w:rsidRPr="00554BA9">
        <w:rPr>
          <w:rFonts w:ascii="Arial" w:hAnsi="Arial" w:cs="Arial"/>
          <w:sz w:val="24"/>
          <w:szCs w:val="24"/>
        </w:rPr>
        <w:t xml:space="preserve"> even if there was no general movement. The data does show an </w:t>
      </w:r>
      <w:r w:rsidRPr="00554BA9">
        <w:rPr>
          <w:rFonts w:ascii="Arial" w:hAnsi="Arial" w:cs="Arial"/>
          <w:sz w:val="24"/>
          <w:szCs w:val="24"/>
        </w:rPr>
        <w:lastRenderedPageBreak/>
        <w:t>improvement in staff willingness to report incidents, which may suggest the beginnings of a more open environment.</w:t>
      </w:r>
    </w:p>
    <w:p w14:paraId="48E11D98" w14:textId="3BBFB550" w:rsidR="007E4046" w:rsidRPr="00B47FFA" w:rsidRDefault="007E4046" w:rsidP="00554BA9">
      <w:pPr>
        <w:pStyle w:val="Caption1"/>
        <w:spacing w:before="240" w:line="360" w:lineRule="auto"/>
      </w:pPr>
      <w:bookmarkStart w:id="8" w:name="_Toc155444577"/>
      <w:r w:rsidRPr="00B47FFA">
        <w:t>Figure 1: Key Health and Wellbeing</w:t>
      </w:r>
      <w:bookmarkEnd w:id="8"/>
      <w:r w:rsidRPr="00B47FFA">
        <w:t xml:space="preserve"> </w:t>
      </w:r>
    </w:p>
    <w:p w14:paraId="5480B131" w14:textId="1425BDE4" w:rsidR="00336AFE" w:rsidRPr="00B47FFA" w:rsidRDefault="00336AFE" w:rsidP="002110CC">
      <w:pPr>
        <w:spacing w:before="240" w:line="360" w:lineRule="auto"/>
        <w:jc w:val="center"/>
        <w:rPr>
          <w:rFonts w:ascii="Arial" w:hAnsi="Arial" w:cs="Arial"/>
          <w:sz w:val="24"/>
          <w:szCs w:val="24"/>
        </w:rPr>
      </w:pPr>
      <w:bookmarkStart w:id="9" w:name="_Toc154667521"/>
      <w:r w:rsidRPr="00B47FFA">
        <w:rPr>
          <w:rFonts w:ascii="Arial" w:hAnsi="Arial" w:cs="Arial"/>
          <w:noProof/>
          <w:sz w:val="24"/>
          <w:szCs w:val="24"/>
        </w:rPr>
        <w:drawing>
          <wp:inline distT="0" distB="0" distL="0" distR="0" wp14:anchorId="64B68A86" wp14:editId="502F0A9B">
            <wp:extent cx="5798204" cy="4548851"/>
            <wp:effectExtent l="0" t="0" r="0" b="4445"/>
            <wp:docPr id="1585559713"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559713" name="Picture 1" descr="A screenshot of a repo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17324" cy="4563851"/>
                    </a:xfrm>
                    <a:prstGeom prst="rect">
                      <a:avLst/>
                    </a:prstGeom>
                  </pic:spPr>
                </pic:pic>
              </a:graphicData>
            </a:graphic>
          </wp:inline>
        </w:drawing>
      </w:r>
    </w:p>
    <w:bookmarkEnd w:id="7"/>
    <w:bookmarkEnd w:id="9"/>
    <w:p w14:paraId="1973F70D" w14:textId="18DA93D7" w:rsidR="00554BA9" w:rsidRPr="00554BA9" w:rsidRDefault="00554BA9" w:rsidP="00554BA9">
      <w:pPr>
        <w:spacing w:before="240" w:line="360" w:lineRule="auto"/>
        <w:rPr>
          <w:rFonts w:ascii="Arial" w:hAnsi="Arial" w:cs="Arial"/>
          <w:sz w:val="24"/>
          <w:szCs w:val="24"/>
        </w:rPr>
      </w:pPr>
      <w:r w:rsidRPr="00554BA9">
        <w:rPr>
          <w:rFonts w:ascii="Arial" w:hAnsi="Arial" w:cs="Arial"/>
          <w:sz w:val="24"/>
          <w:szCs w:val="24"/>
        </w:rPr>
        <w:t xml:space="preserve">Savage (2022) observed that, over the last year, a record </w:t>
      </w:r>
      <w:proofErr w:type="gramStart"/>
      <w:r w:rsidRPr="00554BA9">
        <w:rPr>
          <w:rFonts w:ascii="Arial" w:hAnsi="Arial" w:cs="Arial"/>
          <w:sz w:val="24"/>
          <w:szCs w:val="24"/>
        </w:rPr>
        <w:t>400</w:t>
      </w:r>
      <w:proofErr w:type="gramEnd"/>
      <w:r w:rsidRPr="00554BA9">
        <w:rPr>
          <w:rFonts w:ascii="Arial" w:hAnsi="Arial" w:cs="Arial"/>
          <w:sz w:val="24"/>
          <w:szCs w:val="24"/>
        </w:rPr>
        <w:t xml:space="preserve"> employees in England have left the NHS week</w:t>
      </w:r>
      <w:r w:rsidR="004B4251">
        <w:rPr>
          <w:rFonts w:ascii="Arial" w:hAnsi="Arial" w:cs="Arial"/>
          <w:sz w:val="24"/>
          <w:szCs w:val="24"/>
        </w:rPr>
        <w:t>ly</w:t>
      </w:r>
      <w:r w:rsidRPr="00554BA9">
        <w:rPr>
          <w:rFonts w:ascii="Arial" w:hAnsi="Arial" w:cs="Arial"/>
          <w:sz w:val="24"/>
          <w:szCs w:val="24"/>
        </w:rPr>
        <w:t xml:space="preserve"> to reclaim their work-life balance. Additionally, employees nationwide have told us they feel overworked and underappreciated and find it difficult to receive help in a disorganised system. The importance of addressing the NHS working conditions was highlighted over ten years ago by Maben et al. (2012), who say the quality of patient experiences is directly impacted by the levels of happiness and well-being among NHS workers; therefore, systematic efforts to improve staff well-being are crucial for both the quality of patient experiences and the NHS itself.</w:t>
      </w:r>
    </w:p>
    <w:p w14:paraId="019CF0AE" w14:textId="49B37DC6" w:rsidR="00554BA9" w:rsidRPr="00554BA9" w:rsidRDefault="00554BA9" w:rsidP="00554BA9">
      <w:pPr>
        <w:spacing w:before="240" w:line="360" w:lineRule="auto"/>
        <w:rPr>
          <w:rFonts w:ascii="Arial" w:hAnsi="Arial" w:cs="Arial"/>
          <w:sz w:val="24"/>
          <w:szCs w:val="24"/>
        </w:rPr>
      </w:pPr>
      <w:r w:rsidRPr="00554BA9">
        <w:rPr>
          <w:rFonts w:ascii="Arial" w:hAnsi="Arial" w:cs="Arial"/>
          <w:sz w:val="24"/>
          <w:szCs w:val="24"/>
        </w:rPr>
        <w:t xml:space="preserve">The title investigates how this will improve patient and staff outcomes and will focus on improving work conditions within the NHS to increase productivity and efficiency. </w:t>
      </w:r>
      <w:proofErr w:type="spellStart"/>
      <w:r w:rsidRPr="00554BA9">
        <w:rPr>
          <w:rFonts w:ascii="Arial" w:hAnsi="Arial" w:cs="Arial"/>
          <w:sz w:val="24"/>
          <w:szCs w:val="24"/>
        </w:rPr>
        <w:lastRenderedPageBreak/>
        <w:t>Kerasiidou</w:t>
      </w:r>
      <w:proofErr w:type="spellEnd"/>
      <w:r w:rsidRPr="00554BA9">
        <w:rPr>
          <w:rFonts w:ascii="Arial" w:hAnsi="Arial" w:cs="Arial"/>
          <w:sz w:val="24"/>
          <w:szCs w:val="24"/>
        </w:rPr>
        <w:t xml:space="preserve"> (2019) discusses that efficiency is a </w:t>
      </w:r>
      <w:r w:rsidR="00017C60">
        <w:rPr>
          <w:rFonts w:ascii="Arial" w:hAnsi="Arial" w:cs="Arial"/>
          <w:sz w:val="24"/>
          <w:szCs w:val="24"/>
        </w:rPr>
        <w:t>critical</w:t>
      </w:r>
      <w:r w:rsidRPr="00554BA9">
        <w:rPr>
          <w:rFonts w:ascii="Arial" w:hAnsi="Arial" w:cs="Arial"/>
          <w:sz w:val="24"/>
          <w:szCs w:val="24"/>
        </w:rPr>
        <w:t xml:space="preserve"> component of healthcare delivery, particularly for </w:t>
      </w:r>
      <w:proofErr w:type="gramStart"/>
      <w:r w:rsidRPr="00554BA9">
        <w:rPr>
          <w:rFonts w:ascii="Arial" w:hAnsi="Arial" w:cs="Arial"/>
          <w:sz w:val="24"/>
          <w:szCs w:val="24"/>
        </w:rPr>
        <w:t>publicly supported</w:t>
      </w:r>
      <w:proofErr w:type="gramEnd"/>
      <w:r w:rsidRPr="00554BA9">
        <w:rPr>
          <w:rFonts w:ascii="Arial" w:hAnsi="Arial" w:cs="Arial"/>
          <w:sz w:val="24"/>
          <w:szCs w:val="24"/>
        </w:rPr>
        <w:t xml:space="preserve"> healthcare systems like the National Health Service in the United Kingdom and adds that the resources available to meet the health needs of a population will always be insufficient to meet those needs. To transform outcomes for patients and staff, a focused research approach will provide complete information about the </w:t>
      </w:r>
      <w:proofErr w:type="gramStart"/>
      <w:r w:rsidRPr="00554BA9">
        <w:rPr>
          <w:rFonts w:ascii="Arial" w:hAnsi="Arial" w:cs="Arial"/>
          <w:sz w:val="24"/>
          <w:szCs w:val="24"/>
        </w:rPr>
        <w:t>various factors</w:t>
      </w:r>
      <w:proofErr w:type="gramEnd"/>
      <w:r w:rsidRPr="00554BA9">
        <w:rPr>
          <w:rFonts w:ascii="Arial" w:hAnsi="Arial" w:cs="Arial"/>
          <w:sz w:val="24"/>
          <w:szCs w:val="24"/>
        </w:rPr>
        <w:t xml:space="preserve"> that drive productivity and efficiency; these productivity and efficiency drivers can then be transformed into positive outcomes for patients and staff. Abela (2023) claims that an optimal delivery model must be the foundation of any healthcare system to guarantee quality and effectiveness while minimising costs. Every healthcare system needs to be based on an optimised delivery model to ensure quality and efficiency in the most cost-efficient way possible.</w:t>
      </w:r>
    </w:p>
    <w:p w14:paraId="7FD71882" w14:textId="4778D555" w:rsidR="007E4046" w:rsidRPr="00B47FFA" w:rsidRDefault="007E4046" w:rsidP="00554BA9">
      <w:pPr>
        <w:pStyle w:val="Heading1"/>
        <w:spacing w:line="360" w:lineRule="auto"/>
        <w:rPr>
          <w:rFonts w:ascii="Arial" w:hAnsi="Arial" w:cs="Arial"/>
        </w:rPr>
      </w:pPr>
      <w:bookmarkStart w:id="10" w:name="_Toc155444466"/>
      <w:r w:rsidRPr="00B47FFA">
        <w:rPr>
          <w:rFonts w:ascii="Arial" w:hAnsi="Arial" w:cs="Arial"/>
        </w:rPr>
        <w:t>1.1 Rationale</w:t>
      </w:r>
      <w:bookmarkEnd w:id="10"/>
      <w:r w:rsidRPr="00B47FFA">
        <w:rPr>
          <w:rFonts w:ascii="Arial" w:hAnsi="Arial" w:cs="Arial"/>
        </w:rPr>
        <w:t xml:space="preserve"> </w:t>
      </w:r>
    </w:p>
    <w:p w14:paraId="5AFFA924" w14:textId="774250DC" w:rsidR="007E4046" w:rsidRPr="00B47FFA" w:rsidRDefault="00CA2B0D" w:rsidP="00CA2B0D">
      <w:pPr>
        <w:spacing w:before="240" w:after="0" w:line="360" w:lineRule="auto"/>
        <w:rPr>
          <w:rFonts w:ascii="Arial" w:hAnsi="Arial" w:cs="Arial"/>
          <w:kern w:val="0"/>
          <w:sz w:val="24"/>
          <w:szCs w:val="24"/>
          <w14:ligatures w14:val="none"/>
        </w:rPr>
      </w:pPr>
      <w:r w:rsidRPr="00B47FFA">
        <w:rPr>
          <w:rFonts w:ascii="Arial" w:hAnsi="Arial" w:cs="Arial"/>
          <w:kern w:val="0"/>
          <w:sz w:val="24"/>
          <w:szCs w:val="24"/>
          <w14:ligatures w14:val="none"/>
        </w:rPr>
        <w:t xml:space="preserve">The rationale for choosing this title is derived from the </w:t>
      </w:r>
      <w:r w:rsidR="006F4B06">
        <w:rPr>
          <w:rFonts w:ascii="Arial" w:hAnsi="Arial" w:cs="Arial"/>
          <w:kern w:val="0"/>
          <w:sz w:val="24"/>
          <w:szCs w:val="24"/>
          <w14:ligatures w14:val="none"/>
        </w:rPr>
        <w:t xml:space="preserve">NHS’s </w:t>
      </w:r>
      <w:r w:rsidRPr="00B47FFA">
        <w:rPr>
          <w:rFonts w:ascii="Arial" w:hAnsi="Arial" w:cs="Arial"/>
          <w:kern w:val="0"/>
          <w:sz w:val="24"/>
          <w:szCs w:val="24"/>
          <w14:ligatures w14:val="none"/>
        </w:rPr>
        <w:t xml:space="preserve">organisational ability to provide a service based on its staff; when we consider recruitment and staffing levels for the NHS, Aiken et al. (2021) </w:t>
      </w:r>
      <w:r w:rsidR="00972152">
        <w:rPr>
          <w:rFonts w:ascii="Arial" w:hAnsi="Arial" w:cs="Arial"/>
          <w:kern w:val="0"/>
          <w:sz w:val="24"/>
          <w:szCs w:val="24"/>
          <w14:ligatures w14:val="none"/>
        </w:rPr>
        <w:t>express</w:t>
      </w:r>
      <w:r w:rsidR="003C2530">
        <w:rPr>
          <w:rFonts w:ascii="Arial" w:hAnsi="Arial" w:cs="Arial"/>
          <w:kern w:val="0"/>
          <w:sz w:val="24"/>
          <w:szCs w:val="24"/>
          <w14:ligatures w14:val="none"/>
        </w:rPr>
        <w:t xml:space="preserve"> </w:t>
      </w:r>
      <w:r w:rsidR="00972152">
        <w:rPr>
          <w:rFonts w:ascii="Arial" w:hAnsi="Arial" w:cs="Arial"/>
          <w:kern w:val="0"/>
          <w:sz w:val="24"/>
          <w:szCs w:val="24"/>
          <w14:ligatures w14:val="none"/>
        </w:rPr>
        <w:t>that p</w:t>
      </w:r>
      <w:r w:rsidR="00972152" w:rsidRPr="00972152">
        <w:rPr>
          <w:rFonts w:ascii="Arial" w:hAnsi="Arial" w:cs="Arial"/>
          <w:kern w:val="0"/>
          <w:sz w:val="24"/>
          <w:szCs w:val="24"/>
          <w14:ligatures w14:val="none"/>
        </w:rPr>
        <w:t>atient satisfaction may be raised in NHS hospitals by increasing the number of registered nurses</w:t>
      </w:r>
      <w:r w:rsidR="007D1F3F">
        <w:rPr>
          <w:rFonts w:ascii="Arial" w:hAnsi="Arial" w:cs="Arial"/>
          <w:kern w:val="0"/>
          <w:sz w:val="24"/>
          <w:szCs w:val="24"/>
          <w14:ligatures w14:val="none"/>
        </w:rPr>
        <w:t xml:space="preserve"> (RN)</w:t>
      </w:r>
      <w:r w:rsidRPr="00B47FFA">
        <w:rPr>
          <w:rFonts w:ascii="Arial" w:hAnsi="Arial" w:cs="Arial"/>
          <w:kern w:val="0"/>
          <w:sz w:val="24"/>
          <w:szCs w:val="24"/>
          <w14:ligatures w14:val="none"/>
        </w:rPr>
        <w:t>, further supporting that the more patient's RN's care</w:t>
      </w:r>
      <w:r w:rsidR="00CA0563" w:rsidRPr="00B47FFA">
        <w:rPr>
          <w:rFonts w:ascii="Arial" w:hAnsi="Arial" w:cs="Arial"/>
          <w:kern w:val="0"/>
          <w:sz w:val="24"/>
          <w:szCs w:val="24"/>
          <w14:ligatures w14:val="none"/>
        </w:rPr>
        <w:t xml:space="preserve"> for</w:t>
      </w:r>
      <w:r w:rsidRPr="00B47FFA">
        <w:rPr>
          <w:rFonts w:ascii="Arial" w:hAnsi="Arial" w:cs="Arial"/>
          <w:kern w:val="0"/>
          <w:sz w:val="24"/>
          <w:szCs w:val="24"/>
          <w14:ligatures w14:val="none"/>
        </w:rPr>
        <w:t xml:space="preserve">, the higher the mortality rate. With an ongoing focus on international recruitment, this </w:t>
      </w:r>
      <w:proofErr w:type="gramStart"/>
      <w:r w:rsidRPr="00B47FFA">
        <w:rPr>
          <w:rFonts w:ascii="Arial" w:hAnsi="Arial" w:cs="Arial"/>
          <w:kern w:val="0"/>
          <w:sz w:val="24"/>
          <w:szCs w:val="24"/>
          <w14:ligatures w14:val="none"/>
        </w:rPr>
        <w:t>is shown</w:t>
      </w:r>
      <w:proofErr w:type="gramEnd"/>
      <w:r w:rsidRPr="00B47FFA">
        <w:rPr>
          <w:rFonts w:ascii="Arial" w:hAnsi="Arial" w:cs="Arial"/>
          <w:kern w:val="0"/>
          <w:sz w:val="24"/>
          <w:szCs w:val="24"/>
          <w14:ligatures w14:val="none"/>
        </w:rPr>
        <w:t xml:space="preserve"> to be unsustainable, Ferreira &amp; Collins (2023). therefore, </w:t>
      </w:r>
      <w:r w:rsidR="007D1F3F">
        <w:rPr>
          <w:rFonts w:ascii="Arial" w:hAnsi="Arial" w:cs="Arial"/>
          <w:kern w:val="0"/>
          <w:sz w:val="24"/>
          <w:szCs w:val="24"/>
          <w14:ligatures w14:val="none"/>
        </w:rPr>
        <w:t xml:space="preserve">points out that </w:t>
      </w:r>
      <w:r w:rsidRPr="00B47FFA">
        <w:rPr>
          <w:rFonts w:ascii="Arial" w:hAnsi="Arial" w:cs="Arial"/>
          <w:kern w:val="0"/>
          <w:sz w:val="24"/>
          <w:szCs w:val="24"/>
          <w14:ligatures w14:val="none"/>
        </w:rPr>
        <w:t xml:space="preserve">new methods and ideologies need to be set in place to help the NHS increase its internal staffing ability on a long-term basis, growing skills, trust and ability within the service offering increasing staff retention, development, and levels of satisfaction for clinical teams, to </w:t>
      </w:r>
      <w:r w:rsidR="005C7AFD">
        <w:rPr>
          <w:rFonts w:ascii="Arial" w:hAnsi="Arial" w:cs="Arial"/>
          <w:kern w:val="0"/>
          <w:sz w:val="24"/>
          <w:szCs w:val="24"/>
          <w14:ligatures w14:val="none"/>
        </w:rPr>
        <w:t>provide</w:t>
      </w:r>
      <w:r w:rsidRPr="00B47FFA">
        <w:rPr>
          <w:rFonts w:ascii="Arial" w:hAnsi="Arial" w:cs="Arial"/>
          <w:kern w:val="0"/>
          <w:sz w:val="24"/>
          <w:szCs w:val="24"/>
          <w14:ligatures w14:val="none"/>
        </w:rPr>
        <w:t xml:space="preserve"> support and direction to practise clinical prevention. There has </w:t>
      </w:r>
      <w:proofErr w:type="gramStart"/>
      <w:r w:rsidR="007D1F3F">
        <w:rPr>
          <w:rFonts w:ascii="Arial" w:hAnsi="Arial" w:cs="Arial"/>
          <w:kern w:val="0"/>
          <w:sz w:val="24"/>
          <w:szCs w:val="24"/>
          <w14:ligatures w14:val="none"/>
        </w:rPr>
        <w:t>been increased</w:t>
      </w:r>
      <w:proofErr w:type="gramEnd"/>
      <w:r w:rsidRPr="00B47FFA">
        <w:rPr>
          <w:rFonts w:ascii="Arial" w:hAnsi="Arial" w:cs="Arial"/>
          <w:kern w:val="0"/>
          <w:sz w:val="24"/>
          <w:szCs w:val="24"/>
          <w14:ligatures w14:val="none"/>
        </w:rPr>
        <w:t xml:space="preserve"> focus on the NHS </w:t>
      </w:r>
      <w:r w:rsidR="007D1F3F">
        <w:rPr>
          <w:rFonts w:ascii="Arial" w:hAnsi="Arial" w:cs="Arial"/>
          <w:kern w:val="0"/>
          <w:sz w:val="24"/>
          <w:szCs w:val="24"/>
          <w14:ligatures w14:val="none"/>
        </w:rPr>
        <w:t xml:space="preserve">due to </w:t>
      </w:r>
      <w:r w:rsidRPr="00B47FFA">
        <w:rPr>
          <w:rFonts w:ascii="Arial" w:hAnsi="Arial" w:cs="Arial"/>
          <w:kern w:val="0"/>
          <w:sz w:val="24"/>
          <w:szCs w:val="24"/>
          <w14:ligatures w14:val="none"/>
        </w:rPr>
        <w:t xml:space="preserve">the number of strikes over the last 12 months, </w:t>
      </w:r>
      <w:proofErr w:type="spellStart"/>
      <w:r w:rsidRPr="00B47FFA">
        <w:rPr>
          <w:rFonts w:ascii="Arial" w:hAnsi="Arial" w:cs="Arial"/>
          <w:kern w:val="0"/>
          <w:sz w:val="24"/>
          <w:szCs w:val="24"/>
          <w14:ligatures w14:val="none"/>
        </w:rPr>
        <w:t>Lacobucci</w:t>
      </w:r>
      <w:proofErr w:type="spellEnd"/>
      <w:r w:rsidRPr="00B47FFA">
        <w:rPr>
          <w:rFonts w:ascii="Arial" w:hAnsi="Arial" w:cs="Arial"/>
          <w:kern w:val="0"/>
          <w:sz w:val="24"/>
          <w:szCs w:val="24"/>
          <w14:ligatures w14:val="none"/>
        </w:rPr>
        <w:t xml:space="preserve"> (2023). Highlighting the importance of the staff provision in terms of overall patient care, with a focus strongly motivated towards pay scales, supported by Water (2022); however, this article also indicates that working conditions and the effects on the staff </w:t>
      </w:r>
      <w:proofErr w:type="gramStart"/>
      <w:r w:rsidRPr="00B47FFA">
        <w:rPr>
          <w:rFonts w:ascii="Arial" w:hAnsi="Arial" w:cs="Arial"/>
          <w:kern w:val="0"/>
          <w:sz w:val="24"/>
          <w:szCs w:val="24"/>
          <w14:ligatures w14:val="none"/>
        </w:rPr>
        <w:t>are considered</w:t>
      </w:r>
      <w:proofErr w:type="gramEnd"/>
      <w:r w:rsidRPr="00B47FFA">
        <w:rPr>
          <w:rFonts w:ascii="Arial" w:hAnsi="Arial" w:cs="Arial"/>
          <w:kern w:val="0"/>
          <w:sz w:val="24"/>
          <w:szCs w:val="24"/>
          <w14:ligatures w14:val="none"/>
        </w:rPr>
        <w:t xml:space="preserve"> a high leveraging factor. It </w:t>
      </w:r>
      <w:proofErr w:type="gramStart"/>
      <w:r w:rsidRPr="00B47FFA">
        <w:rPr>
          <w:rFonts w:ascii="Arial" w:hAnsi="Arial" w:cs="Arial"/>
          <w:kern w:val="0"/>
          <w:sz w:val="24"/>
          <w:szCs w:val="24"/>
          <w14:ligatures w14:val="none"/>
        </w:rPr>
        <w:t>is well documented</w:t>
      </w:r>
      <w:proofErr w:type="gramEnd"/>
      <w:r w:rsidRPr="00B47FFA">
        <w:rPr>
          <w:rFonts w:ascii="Arial" w:hAnsi="Arial" w:cs="Arial"/>
          <w:kern w:val="0"/>
          <w:sz w:val="24"/>
          <w:szCs w:val="24"/>
          <w14:ligatures w14:val="none"/>
        </w:rPr>
        <w:t xml:space="preserve"> that salary alone is not enough to ensure staff retention, </w:t>
      </w:r>
      <w:proofErr w:type="spellStart"/>
      <w:r w:rsidRPr="00B47FFA">
        <w:rPr>
          <w:rFonts w:ascii="Arial" w:hAnsi="Arial" w:cs="Arial"/>
          <w:kern w:val="0"/>
          <w:sz w:val="24"/>
          <w:szCs w:val="24"/>
          <w14:ligatures w14:val="none"/>
        </w:rPr>
        <w:t>Bimpong</w:t>
      </w:r>
      <w:proofErr w:type="spellEnd"/>
      <w:r w:rsidRPr="00B47FFA">
        <w:rPr>
          <w:rFonts w:ascii="Arial" w:hAnsi="Arial" w:cs="Arial"/>
          <w:kern w:val="0"/>
          <w:sz w:val="24"/>
          <w:szCs w:val="24"/>
          <w14:ligatures w14:val="none"/>
        </w:rPr>
        <w:t xml:space="preserve"> et al. (2020) and that working conditions need to be in line with market expectations to ensure the longevity and retention of staffing levels, which develop into the overall skills and ability improvement required by patients and clinical advancements.</w:t>
      </w:r>
    </w:p>
    <w:p w14:paraId="1D08A977" w14:textId="77777777" w:rsidR="007E4046" w:rsidRPr="00B47FFA" w:rsidRDefault="007E4046" w:rsidP="007E4046">
      <w:pPr>
        <w:pStyle w:val="Heading1"/>
        <w:spacing w:line="360" w:lineRule="auto"/>
        <w:rPr>
          <w:rFonts w:ascii="Arial" w:hAnsi="Arial" w:cs="Arial"/>
        </w:rPr>
      </w:pPr>
      <w:bookmarkStart w:id="11" w:name="_Toc155444467"/>
      <w:r w:rsidRPr="00B47FFA">
        <w:rPr>
          <w:rFonts w:ascii="Arial" w:hAnsi="Arial" w:cs="Arial"/>
        </w:rPr>
        <w:lastRenderedPageBreak/>
        <w:t>1.2 Background and Context</w:t>
      </w:r>
      <w:bookmarkEnd w:id="11"/>
      <w:r w:rsidRPr="00B47FFA">
        <w:rPr>
          <w:rFonts w:ascii="Arial" w:hAnsi="Arial" w:cs="Arial"/>
        </w:rPr>
        <w:t xml:space="preserve"> </w:t>
      </w:r>
    </w:p>
    <w:p w14:paraId="509D59C5" w14:textId="1F7A84F4"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 xml:space="preserve">The NHS has been established for over </w:t>
      </w:r>
      <w:r w:rsidR="00342384" w:rsidRPr="00B47FFA">
        <w:rPr>
          <w:rFonts w:ascii="Arial" w:hAnsi="Arial" w:cs="Arial"/>
          <w:sz w:val="24"/>
          <w:szCs w:val="24"/>
        </w:rPr>
        <w:t>seventy-five</w:t>
      </w:r>
      <w:r w:rsidRPr="00B47FFA">
        <w:rPr>
          <w:rFonts w:ascii="Arial" w:hAnsi="Arial" w:cs="Arial"/>
          <w:sz w:val="24"/>
          <w:szCs w:val="24"/>
        </w:rPr>
        <w:t xml:space="preserve"> years, in its original format the NHS would treat limited numbers of conditions delivering accessible point of care health to the population of the United Kingdom, supported by Abela (2023), as the organisation has developed the skills and abilities the NHS have also expanded in the amount of clinical reach and procedures that is undertaken, this has included the increased funding levels as set by the UK government and paid by the UK taxpayers, which have substantially increased year on year, Charlesworth et al. (2021) </w:t>
      </w:r>
      <w:r w:rsidR="00972152">
        <w:rPr>
          <w:rFonts w:ascii="Arial" w:hAnsi="Arial" w:cs="Arial"/>
          <w:sz w:val="24"/>
          <w:szCs w:val="24"/>
        </w:rPr>
        <w:t>conveys f</w:t>
      </w:r>
      <w:r w:rsidR="00972152" w:rsidRPr="00972152">
        <w:rPr>
          <w:rFonts w:ascii="Arial" w:hAnsi="Arial" w:cs="Arial"/>
          <w:sz w:val="24"/>
          <w:szCs w:val="24"/>
        </w:rPr>
        <w:t xml:space="preserve">rom the NHS's founding in 1948 until now, public spending on health has grown by an average of 3·7% </w:t>
      </w:r>
      <w:r w:rsidR="00972152">
        <w:rPr>
          <w:rFonts w:ascii="Arial" w:hAnsi="Arial" w:cs="Arial"/>
          <w:sz w:val="24"/>
          <w:szCs w:val="24"/>
        </w:rPr>
        <w:t xml:space="preserve">per </w:t>
      </w:r>
      <w:r w:rsidR="00972152" w:rsidRPr="00972152">
        <w:rPr>
          <w:rFonts w:ascii="Arial" w:hAnsi="Arial" w:cs="Arial"/>
          <w:sz w:val="24"/>
          <w:szCs w:val="24"/>
        </w:rPr>
        <w:t>year and has continued to take a bigger portion of the economy and government expenditures</w:t>
      </w:r>
      <w:r w:rsidRPr="00B47FFA">
        <w:rPr>
          <w:rFonts w:ascii="Arial" w:hAnsi="Arial" w:cs="Arial"/>
          <w:sz w:val="24"/>
          <w:szCs w:val="24"/>
        </w:rPr>
        <w:t xml:space="preserve">, however when we consider the last ten years the NHS has suffered a large underfunding and under resourcing from central government supported by Stoye &amp; </w:t>
      </w:r>
      <w:proofErr w:type="spellStart"/>
      <w:r w:rsidRPr="00B47FFA">
        <w:rPr>
          <w:rFonts w:ascii="Arial" w:hAnsi="Arial" w:cs="Arial"/>
          <w:sz w:val="24"/>
          <w:szCs w:val="24"/>
        </w:rPr>
        <w:t>Zaranko</w:t>
      </w:r>
      <w:proofErr w:type="spellEnd"/>
      <w:r w:rsidRPr="00B47FFA">
        <w:rPr>
          <w:rFonts w:ascii="Arial" w:hAnsi="Arial" w:cs="Arial"/>
          <w:sz w:val="24"/>
          <w:szCs w:val="24"/>
        </w:rPr>
        <w:t xml:space="preserve"> (2019), putting it in a position where the medical needs of the country now outweigh the capability of the organisation. The NHS needs to redefine how it looks after patients and consider potential treatment pathways to drive efficiencies; Pagel (2022) s</w:t>
      </w:r>
      <w:r w:rsidR="00972152">
        <w:rPr>
          <w:rFonts w:ascii="Arial" w:hAnsi="Arial" w:cs="Arial"/>
          <w:sz w:val="24"/>
          <w:szCs w:val="24"/>
        </w:rPr>
        <w:t>ays that a</w:t>
      </w:r>
      <w:r w:rsidR="00972152" w:rsidRPr="00972152">
        <w:rPr>
          <w:rFonts w:ascii="Arial" w:hAnsi="Arial" w:cs="Arial"/>
          <w:sz w:val="24"/>
          <w:szCs w:val="24"/>
        </w:rPr>
        <w:t xml:space="preserve"> mature national dialogue concerning our agreement with the NHS and our dedication to public health </w:t>
      </w:r>
      <w:proofErr w:type="gramStart"/>
      <w:r w:rsidR="00972152" w:rsidRPr="00972152">
        <w:rPr>
          <w:rFonts w:ascii="Arial" w:hAnsi="Arial" w:cs="Arial"/>
          <w:sz w:val="24"/>
          <w:szCs w:val="24"/>
        </w:rPr>
        <w:t>is desperately needed</w:t>
      </w:r>
      <w:proofErr w:type="gramEnd"/>
      <w:r w:rsidR="00972152" w:rsidRPr="00972152">
        <w:rPr>
          <w:rFonts w:ascii="Arial" w:hAnsi="Arial" w:cs="Arial"/>
          <w:sz w:val="24"/>
          <w:szCs w:val="24"/>
        </w:rPr>
        <w:t>.</w:t>
      </w:r>
      <w:r w:rsidRPr="00B47FFA">
        <w:rPr>
          <w:rFonts w:ascii="Arial" w:hAnsi="Arial" w:cs="Arial"/>
          <w:sz w:val="24"/>
          <w:szCs w:val="24"/>
        </w:rPr>
        <w:t xml:space="preserve"> When we look at the current metrics around waiting lists, they are sitting at record highs, Pagel &amp; Yates (2022), staff retention is at record lows, and strikes have been ongoing from nurses, radiologists, radiographers, junior </w:t>
      </w:r>
      <w:r w:rsidR="00FE3627" w:rsidRPr="00B47FFA">
        <w:rPr>
          <w:rFonts w:ascii="Arial" w:hAnsi="Arial" w:cs="Arial"/>
          <w:sz w:val="24"/>
          <w:szCs w:val="24"/>
        </w:rPr>
        <w:t>doctors,</w:t>
      </w:r>
      <w:r w:rsidRPr="00B47FFA">
        <w:rPr>
          <w:rFonts w:ascii="Arial" w:hAnsi="Arial" w:cs="Arial"/>
          <w:sz w:val="24"/>
          <w:szCs w:val="24"/>
        </w:rPr>
        <w:t xml:space="preserve"> and consultants, with pay a primary focus together with working and conditions. The NHS also lags far below European counterparts with bed numbers and diagnostic facilities supported by Dixon &amp; </w:t>
      </w:r>
      <w:proofErr w:type="spellStart"/>
      <w:r w:rsidRPr="00B47FFA">
        <w:rPr>
          <w:rFonts w:ascii="Arial" w:hAnsi="Arial" w:cs="Arial"/>
          <w:sz w:val="24"/>
          <w:szCs w:val="24"/>
        </w:rPr>
        <w:t>Alderwick</w:t>
      </w:r>
      <w:proofErr w:type="spellEnd"/>
      <w:r w:rsidRPr="00B47FFA">
        <w:rPr>
          <w:rFonts w:ascii="Arial" w:hAnsi="Arial" w:cs="Arial"/>
          <w:sz w:val="24"/>
          <w:szCs w:val="24"/>
        </w:rPr>
        <w:t xml:space="preserve"> (2023) and continually has been reduced year on year</w:t>
      </w:r>
      <w:proofErr w:type="gramStart"/>
      <w:r w:rsidRPr="00B47FFA">
        <w:rPr>
          <w:rFonts w:ascii="Arial" w:hAnsi="Arial" w:cs="Arial"/>
          <w:sz w:val="24"/>
          <w:szCs w:val="24"/>
        </w:rPr>
        <w:t xml:space="preserve">.  </w:t>
      </w:r>
      <w:proofErr w:type="gramEnd"/>
      <w:r w:rsidRPr="00B47FFA">
        <w:rPr>
          <w:rFonts w:ascii="Arial" w:hAnsi="Arial" w:cs="Arial"/>
          <w:sz w:val="24"/>
          <w:szCs w:val="24"/>
        </w:rPr>
        <w:t xml:space="preserve">The NHS is the largest single employer in the United Kingdom and seventh most extensive in the world, </w:t>
      </w:r>
      <w:proofErr w:type="spellStart"/>
      <w:r w:rsidRPr="00B47FFA">
        <w:rPr>
          <w:rFonts w:ascii="Arial" w:hAnsi="Arial" w:cs="Arial"/>
          <w:sz w:val="24"/>
          <w:szCs w:val="24"/>
        </w:rPr>
        <w:t>Sanfey</w:t>
      </w:r>
      <w:proofErr w:type="spellEnd"/>
      <w:r w:rsidRPr="00B47FFA">
        <w:rPr>
          <w:rFonts w:ascii="Arial" w:hAnsi="Arial" w:cs="Arial"/>
          <w:sz w:val="24"/>
          <w:szCs w:val="24"/>
        </w:rPr>
        <w:t xml:space="preserve"> (2023), with over £160 billion a year, Warner &amp; </w:t>
      </w:r>
      <w:proofErr w:type="spellStart"/>
      <w:r w:rsidRPr="00B47FFA">
        <w:rPr>
          <w:rFonts w:ascii="Arial" w:hAnsi="Arial" w:cs="Arial"/>
          <w:sz w:val="24"/>
          <w:szCs w:val="24"/>
        </w:rPr>
        <w:t>Zaranko</w:t>
      </w:r>
      <w:proofErr w:type="spellEnd"/>
      <w:r w:rsidRPr="00B47FFA">
        <w:rPr>
          <w:rFonts w:ascii="Arial" w:hAnsi="Arial" w:cs="Arial"/>
          <w:sz w:val="24"/>
          <w:szCs w:val="24"/>
        </w:rPr>
        <w:t xml:space="preserve"> (2023), provided by UK taxpayer funding, the NHS has grown and transformed its services to provide increased medical abilities and research for the care of patients. These transformations and developments of the organisation have created a world-class clinical network that can provide enhanced patient care. However, the general ability of the NHS to service its patients in recent years has become challenging, supported by </w:t>
      </w:r>
      <w:proofErr w:type="spellStart"/>
      <w:r w:rsidRPr="00B47FFA">
        <w:rPr>
          <w:rFonts w:ascii="Arial" w:hAnsi="Arial" w:cs="Arial"/>
          <w:sz w:val="24"/>
          <w:szCs w:val="24"/>
        </w:rPr>
        <w:t>Alderwick</w:t>
      </w:r>
      <w:proofErr w:type="spellEnd"/>
      <w:r w:rsidRPr="00B47FFA">
        <w:rPr>
          <w:rFonts w:ascii="Arial" w:hAnsi="Arial" w:cs="Arial"/>
          <w:sz w:val="24"/>
          <w:szCs w:val="24"/>
        </w:rPr>
        <w:t xml:space="preserve"> (2022), with increased media focus on operational waiting times, ambulance response times, social care in the community, dental practises, secondary care bed space and overall staffing levels, all </w:t>
      </w:r>
      <w:proofErr w:type="gramStart"/>
      <w:r w:rsidRPr="00B47FFA">
        <w:rPr>
          <w:rFonts w:ascii="Arial" w:hAnsi="Arial" w:cs="Arial"/>
          <w:sz w:val="24"/>
          <w:szCs w:val="24"/>
        </w:rPr>
        <w:t>being highlighted</w:t>
      </w:r>
      <w:proofErr w:type="gramEnd"/>
      <w:r w:rsidRPr="00B47FFA">
        <w:rPr>
          <w:rFonts w:ascii="Arial" w:hAnsi="Arial" w:cs="Arial"/>
          <w:sz w:val="24"/>
          <w:szCs w:val="24"/>
        </w:rPr>
        <w:t>.</w:t>
      </w:r>
    </w:p>
    <w:p w14:paraId="3F89AF50" w14:textId="6F878D96"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lastRenderedPageBreak/>
        <w:t>As we move through the various stages of the NHS's history, the NHS has gone through various changes, which have had both positive and negative effects; there have also been significant investments in the overall infrastructure and increased pay for NHS workers together with the introduction and creation of technical advancements to enhance further and provide better patient care, together with a focus on well-being,</w:t>
      </w:r>
      <w:r w:rsidR="00C772C5">
        <w:rPr>
          <w:rFonts w:ascii="Arial" w:hAnsi="Arial" w:cs="Arial"/>
          <w:sz w:val="24"/>
          <w:szCs w:val="24"/>
        </w:rPr>
        <w:t xml:space="preserve"> supported by </w:t>
      </w:r>
      <w:r w:rsidR="00F176AD" w:rsidRPr="00F176AD">
        <w:rPr>
          <w:rFonts w:ascii="Arial" w:hAnsi="Arial" w:cs="Arial"/>
          <w:sz w:val="24"/>
          <w:szCs w:val="24"/>
        </w:rPr>
        <w:t>NHS England (2023), Evolving to meet a changing world.</w:t>
      </w:r>
      <w:r w:rsidR="00F176AD">
        <w:rPr>
          <w:rFonts w:ascii="Arial" w:hAnsi="Arial" w:cs="Arial"/>
          <w:sz w:val="24"/>
          <w:szCs w:val="24"/>
        </w:rPr>
        <w:t xml:space="preserve"> </w:t>
      </w:r>
      <w:r w:rsidRPr="00B47FFA">
        <w:rPr>
          <w:rFonts w:ascii="Arial" w:hAnsi="Arial" w:cs="Arial"/>
          <w:sz w:val="24"/>
          <w:szCs w:val="24"/>
        </w:rPr>
        <w:t xml:space="preserve">West et al.(2022) </w:t>
      </w:r>
      <w:r w:rsidR="00CD1F47">
        <w:rPr>
          <w:rFonts w:ascii="Arial" w:hAnsi="Arial" w:cs="Arial"/>
          <w:sz w:val="24"/>
          <w:szCs w:val="24"/>
        </w:rPr>
        <w:t>discuss</w:t>
      </w:r>
      <w:r w:rsidR="00F62456">
        <w:rPr>
          <w:rFonts w:ascii="Arial" w:hAnsi="Arial" w:cs="Arial"/>
          <w:sz w:val="24"/>
          <w:szCs w:val="24"/>
        </w:rPr>
        <w:t xml:space="preserve"> how</w:t>
      </w:r>
      <w:r w:rsidR="00CD1F47">
        <w:rPr>
          <w:rFonts w:ascii="Arial" w:hAnsi="Arial" w:cs="Arial"/>
          <w:sz w:val="24"/>
          <w:szCs w:val="24"/>
        </w:rPr>
        <w:t xml:space="preserve"> l</w:t>
      </w:r>
      <w:r w:rsidR="00CD1F47" w:rsidRPr="00CD1F47">
        <w:rPr>
          <w:rFonts w:ascii="Arial" w:hAnsi="Arial" w:cs="Arial"/>
          <w:sz w:val="24"/>
          <w:szCs w:val="24"/>
        </w:rPr>
        <w:t xml:space="preserve">eader support shapes staff experience, especially staff control over choices and workload strain, </w:t>
      </w:r>
      <w:r w:rsidR="006372B6">
        <w:rPr>
          <w:rFonts w:ascii="Arial" w:hAnsi="Arial" w:cs="Arial"/>
          <w:sz w:val="24"/>
          <w:szCs w:val="24"/>
        </w:rPr>
        <w:t>affecting</w:t>
      </w:r>
      <w:r w:rsidR="00CD1F47" w:rsidRPr="00CD1F47">
        <w:rPr>
          <w:rFonts w:ascii="Arial" w:hAnsi="Arial" w:cs="Arial"/>
          <w:sz w:val="24"/>
          <w:szCs w:val="24"/>
        </w:rPr>
        <w:t xml:space="preserve"> patient happiness. The health, happiness, and efficiency of the NHS personnel </w:t>
      </w:r>
      <w:r w:rsidR="006372B6">
        <w:rPr>
          <w:rFonts w:ascii="Arial" w:hAnsi="Arial" w:cs="Arial"/>
          <w:sz w:val="24"/>
          <w:szCs w:val="24"/>
        </w:rPr>
        <w:t>affect</w:t>
      </w:r>
      <w:r w:rsidR="00CD1F47" w:rsidRPr="00CD1F47">
        <w:rPr>
          <w:rFonts w:ascii="Arial" w:hAnsi="Arial" w:cs="Arial"/>
          <w:sz w:val="24"/>
          <w:szCs w:val="24"/>
        </w:rPr>
        <w:t xml:space="preserve"> patient treatment</w:t>
      </w:r>
      <w:r w:rsidRPr="00B47FFA">
        <w:rPr>
          <w:rFonts w:ascii="Arial" w:hAnsi="Arial" w:cs="Arial"/>
          <w:sz w:val="24"/>
          <w:szCs w:val="24"/>
        </w:rPr>
        <w:t xml:space="preserve">, further </w:t>
      </w:r>
      <w:r w:rsidR="00CD1F47">
        <w:rPr>
          <w:rFonts w:ascii="Arial" w:hAnsi="Arial" w:cs="Arial"/>
          <w:sz w:val="24"/>
          <w:szCs w:val="24"/>
        </w:rPr>
        <w:t xml:space="preserve">asserts that </w:t>
      </w:r>
      <w:r w:rsidR="00CD1F47" w:rsidRPr="00CD1F47">
        <w:rPr>
          <w:rFonts w:ascii="Arial" w:hAnsi="Arial" w:cs="Arial"/>
          <w:sz w:val="24"/>
          <w:szCs w:val="24"/>
        </w:rPr>
        <w:t xml:space="preserve">the COVID-19 epidemic put </w:t>
      </w:r>
      <w:proofErr w:type="gramStart"/>
      <w:r w:rsidR="00CD1F47" w:rsidRPr="00CD1F47">
        <w:rPr>
          <w:rFonts w:ascii="Arial" w:hAnsi="Arial" w:cs="Arial"/>
          <w:sz w:val="24"/>
          <w:szCs w:val="24"/>
        </w:rPr>
        <w:t>a lot of</w:t>
      </w:r>
      <w:proofErr w:type="gramEnd"/>
      <w:r w:rsidR="00CD1F47" w:rsidRPr="00CD1F47">
        <w:rPr>
          <w:rFonts w:ascii="Arial" w:hAnsi="Arial" w:cs="Arial"/>
          <w:sz w:val="24"/>
          <w:szCs w:val="24"/>
        </w:rPr>
        <w:t xml:space="preserve"> strain on the NHS as a whole and its employees in general. Leading the charge in the fight against the virus were the physicians, nurses, support workers, and other medical professionals, underscoring the widespread need for better working conditions.</w:t>
      </w:r>
    </w:p>
    <w:p w14:paraId="312A8424" w14:textId="78A33D4F"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 xml:space="preserve">The importance of improving the working conditions for healthcare professionals, </w:t>
      </w:r>
      <w:proofErr w:type="spellStart"/>
      <w:r w:rsidRPr="00B47FFA">
        <w:rPr>
          <w:rFonts w:ascii="Arial" w:hAnsi="Arial" w:cs="Arial"/>
          <w:sz w:val="24"/>
          <w:szCs w:val="24"/>
        </w:rPr>
        <w:t>Ravalier</w:t>
      </w:r>
      <w:proofErr w:type="spellEnd"/>
      <w:r w:rsidRPr="00B47FFA">
        <w:rPr>
          <w:rFonts w:ascii="Arial" w:hAnsi="Arial" w:cs="Arial"/>
          <w:sz w:val="24"/>
          <w:szCs w:val="24"/>
        </w:rPr>
        <w:t xml:space="preserve"> (2022) can be broken down into four sections: one, staff well-being, the well-being of staff is essential and crucial, with high levels of burnout, mental health issues and stress can lead to increased staff turnover and create a highly negative impact on generalised patient care, supported by </w:t>
      </w:r>
      <w:proofErr w:type="spellStart"/>
      <w:r w:rsidRPr="00B47FFA">
        <w:rPr>
          <w:rFonts w:ascii="Arial" w:hAnsi="Arial" w:cs="Arial"/>
          <w:sz w:val="24"/>
          <w:szCs w:val="24"/>
        </w:rPr>
        <w:t>Prudenzi</w:t>
      </w:r>
      <w:proofErr w:type="spellEnd"/>
      <w:r w:rsidRPr="00B47FFA">
        <w:rPr>
          <w:rFonts w:ascii="Arial" w:hAnsi="Arial" w:cs="Arial"/>
          <w:sz w:val="24"/>
          <w:szCs w:val="24"/>
        </w:rPr>
        <w:t xml:space="preserve"> et al. (2022). Two, quality of care: healthcare professionals who work in favourable conditions are more likely to provide patients with high-quality care; when staff members </w:t>
      </w:r>
      <w:proofErr w:type="gramStart"/>
      <w:r w:rsidRPr="00B47FFA">
        <w:rPr>
          <w:rFonts w:ascii="Arial" w:hAnsi="Arial" w:cs="Arial"/>
          <w:sz w:val="24"/>
          <w:szCs w:val="24"/>
        </w:rPr>
        <w:t>are provided</w:t>
      </w:r>
      <w:proofErr w:type="gramEnd"/>
      <w:r w:rsidRPr="00B47FFA">
        <w:rPr>
          <w:rFonts w:ascii="Arial" w:hAnsi="Arial" w:cs="Arial"/>
          <w:sz w:val="24"/>
          <w:szCs w:val="24"/>
        </w:rPr>
        <w:t xml:space="preserve"> with manageable workloads and supported by well-rested colleagues, the generalised patient outcomes tend to improve, supported by Cooksley et al. (2023). Third, recruitment and retention: the NHS suffered with recruitment and retention for </w:t>
      </w:r>
      <w:proofErr w:type="gramStart"/>
      <w:r w:rsidRPr="00B47FFA">
        <w:rPr>
          <w:rFonts w:ascii="Arial" w:hAnsi="Arial" w:cs="Arial"/>
          <w:sz w:val="24"/>
          <w:szCs w:val="24"/>
        </w:rPr>
        <w:t>many</w:t>
      </w:r>
      <w:proofErr w:type="gramEnd"/>
      <w:r w:rsidRPr="00B47FFA">
        <w:rPr>
          <w:rFonts w:ascii="Arial" w:hAnsi="Arial" w:cs="Arial"/>
          <w:sz w:val="24"/>
          <w:szCs w:val="24"/>
        </w:rPr>
        <w:t xml:space="preserve"> years; focusing and developing improved working conditions for healthcare staff will enable the NHS to attract and retain talent whilst ensuring it has a stable and skilled workforce that can provide continual development and training, supported by, Wilkinson (2023). Four focuses on efficiency and productivity; having a workforce that is understaffed increases pressures toward efficiency and productivity. Abela (2023) </w:t>
      </w:r>
      <w:r w:rsidR="002E7EF7" w:rsidRPr="002E7EF7">
        <w:rPr>
          <w:rFonts w:ascii="Arial" w:hAnsi="Arial" w:cs="Arial"/>
          <w:sz w:val="24"/>
          <w:szCs w:val="24"/>
        </w:rPr>
        <w:t>continues</w:t>
      </w:r>
      <w:r w:rsidR="002E7EF7">
        <w:rPr>
          <w:rFonts w:ascii="Arial" w:hAnsi="Arial" w:cs="Arial"/>
          <w:sz w:val="24"/>
          <w:szCs w:val="24"/>
        </w:rPr>
        <w:t xml:space="preserve"> to mention that</w:t>
      </w:r>
      <w:r w:rsidR="002E7EF7" w:rsidRPr="002E7EF7">
        <w:rPr>
          <w:rFonts w:ascii="Arial" w:hAnsi="Arial" w:cs="Arial"/>
          <w:sz w:val="24"/>
          <w:szCs w:val="24"/>
        </w:rPr>
        <w:t xml:space="preserve"> systematic efforts to improve staff well-being are crucial for </w:t>
      </w:r>
      <w:r w:rsidR="00D7612F">
        <w:rPr>
          <w:rFonts w:ascii="Arial" w:hAnsi="Arial" w:cs="Arial"/>
          <w:sz w:val="24"/>
          <w:szCs w:val="24"/>
        </w:rPr>
        <w:t>the quality of patient experiences and the NHS</w:t>
      </w:r>
      <w:r w:rsidR="006372B6">
        <w:rPr>
          <w:rFonts w:ascii="Arial" w:hAnsi="Arial" w:cs="Arial"/>
          <w:sz w:val="24"/>
          <w:szCs w:val="24"/>
        </w:rPr>
        <w:t>. The</w:t>
      </w:r>
      <w:r w:rsidR="002E7EF7" w:rsidRPr="002E7EF7">
        <w:rPr>
          <w:rFonts w:ascii="Arial" w:hAnsi="Arial" w:cs="Arial"/>
          <w:sz w:val="24"/>
          <w:szCs w:val="24"/>
        </w:rPr>
        <w:t xml:space="preserve"> happiness and well-being of NHS employees directly </w:t>
      </w:r>
      <w:r w:rsidR="006372B6">
        <w:rPr>
          <w:rFonts w:ascii="Arial" w:hAnsi="Arial" w:cs="Arial"/>
          <w:sz w:val="24"/>
          <w:szCs w:val="24"/>
        </w:rPr>
        <w:t>affect</w:t>
      </w:r>
      <w:r w:rsidR="002E7EF7" w:rsidRPr="002E7EF7">
        <w:rPr>
          <w:rFonts w:ascii="Arial" w:hAnsi="Arial" w:cs="Arial"/>
          <w:sz w:val="24"/>
          <w:szCs w:val="24"/>
        </w:rPr>
        <w:t xml:space="preserve"> the quality of patient experiences.</w:t>
      </w:r>
      <w:r w:rsidRPr="00B47FFA">
        <w:rPr>
          <w:rFonts w:ascii="Arial" w:hAnsi="Arial" w:cs="Arial"/>
          <w:sz w:val="24"/>
          <w:szCs w:val="24"/>
        </w:rPr>
        <w:t xml:space="preserve"> This study will focus on the four areas identified; it will ascertain an overview of the current nature and scope of NHS in these areas, using a small sample as an initial guide for a future pathway.</w:t>
      </w:r>
    </w:p>
    <w:p w14:paraId="4EFEC165" w14:textId="77777777" w:rsidR="00DB121D" w:rsidRPr="00B47FFA" w:rsidRDefault="007E4046" w:rsidP="007E4046">
      <w:pPr>
        <w:pStyle w:val="Heading1"/>
        <w:spacing w:line="360" w:lineRule="auto"/>
        <w:rPr>
          <w:rFonts w:ascii="Arial" w:hAnsi="Arial" w:cs="Arial"/>
        </w:rPr>
      </w:pPr>
      <w:bookmarkStart w:id="12" w:name="_Toc155444468"/>
      <w:r w:rsidRPr="00B47FFA">
        <w:rPr>
          <w:rFonts w:ascii="Arial" w:hAnsi="Arial" w:cs="Arial"/>
        </w:rPr>
        <w:lastRenderedPageBreak/>
        <w:t>1.3 Aim</w:t>
      </w:r>
      <w:bookmarkEnd w:id="12"/>
    </w:p>
    <w:p w14:paraId="2E4EC6D5" w14:textId="70B22344" w:rsidR="00C83C72" w:rsidRDefault="00C83C72" w:rsidP="00C83C72">
      <w:pPr>
        <w:spacing w:before="240" w:line="360" w:lineRule="auto"/>
        <w:rPr>
          <w:rFonts w:ascii="Arial" w:hAnsi="Arial" w:cs="Arial"/>
          <w:sz w:val="24"/>
          <w:szCs w:val="24"/>
        </w:rPr>
      </w:pPr>
      <w:r>
        <w:rPr>
          <w:rFonts w:ascii="Arial" w:hAnsi="Arial" w:cs="Arial"/>
          <w:sz w:val="24"/>
          <w:szCs w:val="24"/>
        </w:rPr>
        <w:t xml:space="preserve">To support the future development of the NHS, </w:t>
      </w:r>
      <w:r w:rsidRPr="00C83C72">
        <w:rPr>
          <w:rFonts w:ascii="Arial" w:hAnsi="Arial" w:cs="Arial"/>
          <w:sz w:val="24"/>
          <w:szCs w:val="24"/>
        </w:rPr>
        <w:t xml:space="preserve">we will consider the overall working conditions and </w:t>
      </w:r>
      <w:r>
        <w:rPr>
          <w:rFonts w:ascii="Arial" w:hAnsi="Arial" w:cs="Arial"/>
          <w:sz w:val="24"/>
          <w:szCs w:val="24"/>
        </w:rPr>
        <w:t>establish</w:t>
      </w:r>
      <w:r w:rsidRPr="00C83C72">
        <w:rPr>
          <w:rFonts w:ascii="Arial" w:hAnsi="Arial" w:cs="Arial"/>
          <w:sz w:val="24"/>
          <w:szCs w:val="24"/>
        </w:rPr>
        <w:t xml:space="preserve"> if there is a need for </w:t>
      </w:r>
      <w:r>
        <w:rPr>
          <w:rFonts w:ascii="Arial" w:hAnsi="Arial" w:cs="Arial"/>
          <w:sz w:val="24"/>
          <w:szCs w:val="24"/>
        </w:rPr>
        <w:t xml:space="preserve">improvement. Understanding </w:t>
      </w:r>
      <w:r w:rsidR="00D7612F">
        <w:rPr>
          <w:rFonts w:ascii="Arial" w:hAnsi="Arial" w:cs="Arial"/>
          <w:sz w:val="24"/>
          <w:szCs w:val="24"/>
        </w:rPr>
        <w:t>these effects</w:t>
      </w:r>
      <w:r w:rsidRPr="00C83C72">
        <w:rPr>
          <w:rFonts w:ascii="Arial" w:hAnsi="Arial" w:cs="Arial"/>
          <w:sz w:val="24"/>
          <w:szCs w:val="24"/>
        </w:rPr>
        <w:t xml:space="preserve"> on productivity </w:t>
      </w:r>
      <w:r>
        <w:rPr>
          <w:rFonts w:ascii="Arial" w:hAnsi="Arial" w:cs="Arial"/>
          <w:sz w:val="24"/>
          <w:szCs w:val="24"/>
        </w:rPr>
        <w:t xml:space="preserve">and </w:t>
      </w:r>
      <w:r w:rsidR="00D7612F">
        <w:rPr>
          <w:rFonts w:ascii="Arial" w:hAnsi="Arial" w:cs="Arial"/>
          <w:sz w:val="24"/>
          <w:szCs w:val="24"/>
        </w:rPr>
        <w:t>whether</w:t>
      </w:r>
      <w:r w:rsidRPr="00C83C72">
        <w:rPr>
          <w:rFonts w:ascii="Arial" w:hAnsi="Arial" w:cs="Arial"/>
          <w:sz w:val="24"/>
          <w:szCs w:val="24"/>
        </w:rPr>
        <w:t xml:space="preserve"> improved working conditions can transform outcomes, support efficiency, improve employee satisfaction</w:t>
      </w:r>
      <w:r w:rsidR="006372B6">
        <w:rPr>
          <w:rFonts w:ascii="Arial" w:hAnsi="Arial" w:cs="Arial"/>
          <w:sz w:val="24"/>
          <w:szCs w:val="24"/>
        </w:rPr>
        <w:t>, increase staff recruitment and retention, and</w:t>
      </w:r>
      <w:r w:rsidRPr="00C83C72">
        <w:rPr>
          <w:rFonts w:ascii="Arial" w:hAnsi="Arial" w:cs="Arial"/>
          <w:sz w:val="24"/>
          <w:szCs w:val="24"/>
        </w:rPr>
        <w:t xml:space="preserve"> improve patient outcomes. We will also consider what role salary plays</w:t>
      </w:r>
      <w:r w:rsidR="006372B6">
        <w:rPr>
          <w:rFonts w:ascii="Arial" w:hAnsi="Arial" w:cs="Arial"/>
          <w:sz w:val="24"/>
          <w:szCs w:val="24"/>
        </w:rPr>
        <w:t xml:space="preserve"> </w:t>
      </w:r>
      <w:r w:rsidRPr="00C83C72">
        <w:rPr>
          <w:rFonts w:ascii="Arial" w:hAnsi="Arial" w:cs="Arial"/>
          <w:sz w:val="24"/>
          <w:szCs w:val="24"/>
        </w:rPr>
        <w:t>in productivity and efficiency and understand how staff feel valued and recognised.</w:t>
      </w:r>
    </w:p>
    <w:p w14:paraId="37E3F85D" w14:textId="1F2E97CC" w:rsidR="007E4046" w:rsidRPr="00C83C72" w:rsidRDefault="007E4046" w:rsidP="00C83C72">
      <w:pPr>
        <w:pStyle w:val="Heading1"/>
        <w:rPr>
          <w:rFonts w:ascii="Arial" w:hAnsi="Arial" w:cs="Arial"/>
          <w:sz w:val="24"/>
          <w:szCs w:val="24"/>
        </w:rPr>
      </w:pPr>
      <w:bookmarkStart w:id="13" w:name="_Toc155444469"/>
      <w:r w:rsidRPr="00C83C72">
        <w:rPr>
          <w:rFonts w:ascii="Arial" w:hAnsi="Arial" w:cs="Arial"/>
        </w:rPr>
        <w:t>1.4 Objective</w:t>
      </w:r>
      <w:bookmarkEnd w:id="13"/>
      <w:r w:rsidRPr="00C83C72">
        <w:rPr>
          <w:rFonts w:ascii="Arial" w:hAnsi="Arial" w:cs="Arial"/>
        </w:rPr>
        <w:t xml:space="preserve"> </w:t>
      </w:r>
    </w:p>
    <w:p w14:paraId="62DABF38" w14:textId="77777777"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 xml:space="preserve">Following the conclusion of this research, the following objectives will </w:t>
      </w:r>
      <w:proofErr w:type="gramStart"/>
      <w:r w:rsidRPr="00B47FFA">
        <w:rPr>
          <w:rFonts w:ascii="Arial" w:hAnsi="Arial" w:cs="Arial"/>
          <w:sz w:val="24"/>
          <w:szCs w:val="24"/>
        </w:rPr>
        <w:t>be achieved</w:t>
      </w:r>
      <w:proofErr w:type="gramEnd"/>
      <w:r w:rsidRPr="00B47FFA">
        <w:rPr>
          <w:rFonts w:ascii="Arial" w:hAnsi="Arial" w:cs="Arial"/>
          <w:sz w:val="24"/>
          <w:szCs w:val="24"/>
        </w:rPr>
        <w:t>.</w:t>
      </w:r>
    </w:p>
    <w:p w14:paraId="7CE6AA8C" w14:textId="77777777" w:rsidR="00CA2B0D" w:rsidRPr="00B47FFA" w:rsidRDefault="00CA2B0D" w:rsidP="00DB121D">
      <w:pPr>
        <w:pStyle w:val="ListParagraph"/>
        <w:numPr>
          <w:ilvl w:val="0"/>
          <w:numId w:val="10"/>
        </w:numPr>
        <w:spacing w:before="240" w:line="360" w:lineRule="auto"/>
        <w:rPr>
          <w:rFonts w:ascii="Arial" w:hAnsi="Arial" w:cs="Arial"/>
          <w:sz w:val="24"/>
          <w:szCs w:val="24"/>
        </w:rPr>
      </w:pPr>
      <w:r w:rsidRPr="00B47FFA">
        <w:rPr>
          <w:rFonts w:ascii="Arial" w:hAnsi="Arial" w:cs="Arial"/>
          <w:sz w:val="24"/>
          <w:szCs w:val="24"/>
        </w:rPr>
        <w:t>Evaluation of current working conditions in the NHS</w:t>
      </w:r>
    </w:p>
    <w:p w14:paraId="3829A995" w14:textId="77777777" w:rsidR="00CA2B0D" w:rsidRPr="00B47FFA" w:rsidRDefault="00CA2B0D" w:rsidP="00DB121D">
      <w:pPr>
        <w:pStyle w:val="ListParagraph"/>
        <w:numPr>
          <w:ilvl w:val="0"/>
          <w:numId w:val="10"/>
        </w:numPr>
        <w:spacing w:before="240" w:line="360" w:lineRule="auto"/>
        <w:rPr>
          <w:rFonts w:ascii="Arial" w:hAnsi="Arial" w:cs="Arial"/>
          <w:sz w:val="24"/>
          <w:szCs w:val="24"/>
        </w:rPr>
      </w:pPr>
      <w:r w:rsidRPr="00B47FFA">
        <w:rPr>
          <w:rFonts w:ascii="Arial" w:hAnsi="Arial" w:cs="Arial"/>
          <w:sz w:val="24"/>
          <w:szCs w:val="24"/>
        </w:rPr>
        <w:t>An analysis of the effects of working conditions and impact on patient care.</w:t>
      </w:r>
    </w:p>
    <w:p w14:paraId="315B822F" w14:textId="77777777" w:rsidR="00CA2B0D" w:rsidRPr="00B47FFA" w:rsidRDefault="00CA2B0D" w:rsidP="00DB121D">
      <w:pPr>
        <w:pStyle w:val="ListParagraph"/>
        <w:numPr>
          <w:ilvl w:val="0"/>
          <w:numId w:val="10"/>
        </w:numPr>
        <w:spacing w:before="240" w:line="360" w:lineRule="auto"/>
        <w:rPr>
          <w:rFonts w:ascii="Arial" w:hAnsi="Arial" w:cs="Arial"/>
          <w:sz w:val="24"/>
          <w:szCs w:val="24"/>
        </w:rPr>
      </w:pPr>
      <w:r w:rsidRPr="00B47FFA">
        <w:rPr>
          <w:rFonts w:ascii="Arial" w:hAnsi="Arial" w:cs="Arial"/>
          <w:sz w:val="24"/>
          <w:szCs w:val="24"/>
        </w:rPr>
        <w:t>Analysis of the overall rationale between pay and working conditions.</w:t>
      </w:r>
    </w:p>
    <w:p w14:paraId="1E9E22BD" w14:textId="682AECFA" w:rsidR="00CA2B0D" w:rsidRPr="00B47FFA" w:rsidRDefault="00CA2B0D" w:rsidP="00DB121D">
      <w:pPr>
        <w:pStyle w:val="ListParagraph"/>
        <w:numPr>
          <w:ilvl w:val="0"/>
          <w:numId w:val="10"/>
        </w:numPr>
        <w:spacing w:before="240" w:line="360" w:lineRule="auto"/>
        <w:rPr>
          <w:rFonts w:ascii="Arial" w:hAnsi="Arial" w:cs="Arial"/>
          <w:sz w:val="24"/>
          <w:szCs w:val="24"/>
        </w:rPr>
      </w:pPr>
      <w:r w:rsidRPr="00B47FFA">
        <w:rPr>
          <w:rFonts w:ascii="Arial" w:hAnsi="Arial" w:cs="Arial"/>
          <w:sz w:val="24"/>
          <w:szCs w:val="24"/>
        </w:rPr>
        <w:t xml:space="preserve">Analyse the effects on staff retention and recruitment </w:t>
      </w:r>
      <w:r w:rsidR="006372B6">
        <w:rPr>
          <w:rFonts w:ascii="Arial" w:hAnsi="Arial" w:cs="Arial"/>
          <w:sz w:val="24"/>
          <w:szCs w:val="24"/>
        </w:rPr>
        <w:t>about</w:t>
      </w:r>
      <w:r w:rsidRPr="00B47FFA">
        <w:rPr>
          <w:rFonts w:ascii="Arial" w:hAnsi="Arial" w:cs="Arial"/>
          <w:sz w:val="24"/>
          <w:szCs w:val="24"/>
        </w:rPr>
        <w:t xml:space="preserve"> current working conditions in the NHS.</w:t>
      </w:r>
    </w:p>
    <w:p w14:paraId="33A76216" w14:textId="082FFC87" w:rsidR="00CA2B0D" w:rsidRPr="00B47FFA" w:rsidRDefault="00CA2B0D" w:rsidP="00DB121D">
      <w:pPr>
        <w:pStyle w:val="ListParagraph"/>
        <w:numPr>
          <w:ilvl w:val="0"/>
          <w:numId w:val="10"/>
        </w:numPr>
        <w:spacing w:before="240" w:line="360" w:lineRule="auto"/>
        <w:rPr>
          <w:rFonts w:ascii="Arial" w:hAnsi="Arial" w:cs="Arial"/>
          <w:sz w:val="24"/>
          <w:szCs w:val="24"/>
        </w:rPr>
      </w:pPr>
      <w:r w:rsidRPr="00B47FFA">
        <w:rPr>
          <w:rFonts w:ascii="Arial" w:hAnsi="Arial" w:cs="Arial"/>
          <w:sz w:val="24"/>
          <w:szCs w:val="24"/>
        </w:rPr>
        <w:t xml:space="preserve">Provide </w:t>
      </w:r>
      <w:r w:rsidR="006372B6">
        <w:rPr>
          <w:rFonts w:ascii="Arial" w:hAnsi="Arial" w:cs="Arial"/>
          <w:sz w:val="24"/>
          <w:szCs w:val="24"/>
        </w:rPr>
        <w:t>conclusions</w:t>
      </w:r>
      <w:r w:rsidRPr="00B47FFA">
        <w:rPr>
          <w:rFonts w:ascii="Arial" w:hAnsi="Arial" w:cs="Arial"/>
          <w:sz w:val="24"/>
          <w:szCs w:val="24"/>
        </w:rPr>
        <w:t xml:space="preserve"> and recommendations for the direction and actions related to working conditions.</w:t>
      </w:r>
    </w:p>
    <w:p w14:paraId="79F9330F" w14:textId="77777777" w:rsidR="007E4046" w:rsidRPr="00B47FFA" w:rsidRDefault="007E4046" w:rsidP="007E4046">
      <w:pPr>
        <w:pStyle w:val="Heading1"/>
        <w:spacing w:line="360" w:lineRule="auto"/>
        <w:rPr>
          <w:rFonts w:ascii="Arial" w:hAnsi="Arial" w:cs="Arial"/>
        </w:rPr>
      </w:pPr>
      <w:bookmarkStart w:id="14" w:name="_Toc155444470"/>
      <w:r w:rsidRPr="00B47FFA">
        <w:rPr>
          <w:rFonts w:ascii="Arial" w:hAnsi="Arial" w:cs="Arial"/>
        </w:rPr>
        <w:t>1.5 Research Question</w:t>
      </w:r>
      <w:bookmarkEnd w:id="14"/>
    </w:p>
    <w:p w14:paraId="40CC6066" w14:textId="38748E5E" w:rsidR="00CA2B0D" w:rsidRPr="00B47FFA" w:rsidRDefault="00CA2B0D" w:rsidP="00CA2B0D">
      <w:pPr>
        <w:spacing w:before="240" w:after="0" w:line="360" w:lineRule="auto"/>
        <w:rPr>
          <w:rFonts w:ascii="Arial" w:hAnsi="Arial" w:cs="Arial"/>
          <w:color w:val="000000"/>
          <w:sz w:val="24"/>
          <w:szCs w:val="24"/>
        </w:rPr>
      </w:pPr>
      <w:r w:rsidRPr="00B47FFA">
        <w:rPr>
          <w:rFonts w:ascii="Arial" w:hAnsi="Arial" w:cs="Arial"/>
          <w:color w:val="000000"/>
          <w:sz w:val="24"/>
          <w:szCs w:val="24"/>
        </w:rPr>
        <w:t>The overall research question, which the author will aim to provide information, suggestions, and conclusions for,</w:t>
      </w:r>
      <w:r w:rsidR="001D3DFD" w:rsidRPr="00B47FFA">
        <w:rPr>
          <w:rFonts w:ascii="Arial" w:hAnsi="Arial" w:cs="Arial"/>
          <w:color w:val="000000"/>
          <w:sz w:val="24"/>
          <w:szCs w:val="24"/>
        </w:rPr>
        <w:t xml:space="preserve"> is: </w:t>
      </w:r>
      <w:r w:rsidR="00097311">
        <w:rPr>
          <w:rFonts w:ascii="Arial" w:hAnsi="Arial" w:cs="Arial"/>
          <w:color w:val="000000"/>
          <w:sz w:val="24"/>
          <w:szCs w:val="24"/>
        </w:rPr>
        <w:t>What are the effects of current NHS working conditions</w:t>
      </w:r>
      <w:r w:rsidR="006372B6">
        <w:rPr>
          <w:rFonts w:ascii="Arial" w:hAnsi="Arial" w:cs="Arial"/>
          <w:color w:val="000000"/>
          <w:sz w:val="24"/>
          <w:szCs w:val="24"/>
        </w:rPr>
        <w:t>, and would improvement support increased Productivity, Efficiency, and Positive Outcomes for Patients and Staff?</w:t>
      </w:r>
    </w:p>
    <w:p w14:paraId="5C0037EA" w14:textId="51B8FCF0" w:rsidR="007E4046" w:rsidRPr="00B47FFA" w:rsidRDefault="007E4046" w:rsidP="00CA2B0D">
      <w:pPr>
        <w:pStyle w:val="Heading1"/>
        <w:rPr>
          <w:rFonts w:ascii="Arial" w:hAnsi="Arial" w:cs="Arial"/>
        </w:rPr>
      </w:pPr>
      <w:bookmarkStart w:id="15" w:name="_Toc155444471"/>
      <w:r w:rsidRPr="00B47FFA">
        <w:rPr>
          <w:rFonts w:ascii="Arial" w:hAnsi="Arial" w:cs="Arial"/>
        </w:rPr>
        <w:t>1.6 Research Rational</w:t>
      </w:r>
      <w:bookmarkEnd w:id="15"/>
      <w:r w:rsidRPr="00B47FFA">
        <w:rPr>
          <w:rFonts w:ascii="Arial" w:hAnsi="Arial" w:cs="Arial"/>
        </w:rPr>
        <w:t xml:space="preserve"> </w:t>
      </w:r>
    </w:p>
    <w:p w14:paraId="1FE8F8F9" w14:textId="058BF4F0"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 xml:space="preserve">This paper will provide a complete literature review of previous research conducted and also challenge </w:t>
      </w:r>
      <w:r w:rsidR="00EF268F">
        <w:rPr>
          <w:rFonts w:ascii="Arial" w:hAnsi="Arial" w:cs="Arial"/>
          <w:sz w:val="24"/>
          <w:szCs w:val="24"/>
        </w:rPr>
        <w:t xml:space="preserve">the </w:t>
      </w:r>
      <w:r w:rsidRPr="00B47FFA">
        <w:rPr>
          <w:rFonts w:ascii="Arial" w:hAnsi="Arial" w:cs="Arial"/>
          <w:sz w:val="24"/>
          <w:szCs w:val="24"/>
        </w:rPr>
        <w:t xml:space="preserve">findings </w:t>
      </w:r>
      <w:r w:rsidR="006372B6">
        <w:rPr>
          <w:rFonts w:ascii="Arial" w:hAnsi="Arial" w:cs="Arial"/>
          <w:sz w:val="24"/>
          <w:szCs w:val="24"/>
        </w:rPr>
        <w:t>of any prior</w:t>
      </w:r>
      <w:r w:rsidRPr="00B47FFA">
        <w:rPr>
          <w:rFonts w:ascii="Arial" w:hAnsi="Arial" w:cs="Arial"/>
          <w:sz w:val="24"/>
          <w:szCs w:val="24"/>
        </w:rPr>
        <w:t xml:space="preserve"> research or approach that has </w:t>
      </w:r>
      <w:proofErr w:type="gramStart"/>
      <w:r w:rsidRPr="00B47FFA">
        <w:rPr>
          <w:rFonts w:ascii="Arial" w:hAnsi="Arial" w:cs="Arial"/>
          <w:sz w:val="24"/>
          <w:szCs w:val="24"/>
        </w:rPr>
        <w:t>been taken</w:t>
      </w:r>
      <w:proofErr w:type="gramEnd"/>
      <w:r w:rsidRPr="00B47FFA">
        <w:rPr>
          <w:rFonts w:ascii="Arial" w:hAnsi="Arial" w:cs="Arial"/>
          <w:sz w:val="24"/>
          <w:szCs w:val="24"/>
        </w:rPr>
        <w:t xml:space="preserve">. Any conclusions drawn from these papers will be thoroughly investigated </w:t>
      </w:r>
      <w:r w:rsidR="006372B6">
        <w:rPr>
          <w:rFonts w:ascii="Arial" w:hAnsi="Arial" w:cs="Arial"/>
          <w:sz w:val="24"/>
          <w:szCs w:val="24"/>
        </w:rPr>
        <w:t>to</w:t>
      </w:r>
      <w:r w:rsidRPr="00B47FFA">
        <w:rPr>
          <w:rFonts w:ascii="Arial" w:hAnsi="Arial" w:cs="Arial"/>
          <w:sz w:val="24"/>
          <w:szCs w:val="24"/>
        </w:rPr>
        <w:t xml:space="preserve"> build an overall picture and consideration taken toward previous research titles; this will include a theoretical framework related to the paper question and the methodology, why this </w:t>
      </w:r>
      <w:r w:rsidRPr="00B47FFA">
        <w:rPr>
          <w:rFonts w:ascii="Arial" w:hAnsi="Arial" w:cs="Arial"/>
          <w:sz w:val="24"/>
          <w:szCs w:val="24"/>
        </w:rPr>
        <w:lastRenderedPageBreak/>
        <w:t>methodology has been taken and which research methods have been used to gain information and provide analysis towards conclusions.</w:t>
      </w:r>
    </w:p>
    <w:p w14:paraId="47A42347" w14:textId="77777777"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 xml:space="preserve">To ensure information is current, any data analysis will </w:t>
      </w:r>
      <w:proofErr w:type="gramStart"/>
      <w:r w:rsidRPr="00B47FFA">
        <w:rPr>
          <w:rFonts w:ascii="Arial" w:hAnsi="Arial" w:cs="Arial"/>
          <w:sz w:val="24"/>
          <w:szCs w:val="24"/>
        </w:rPr>
        <w:t>be taken</w:t>
      </w:r>
      <w:proofErr w:type="gramEnd"/>
      <w:r w:rsidRPr="00B47FFA">
        <w:rPr>
          <w:rFonts w:ascii="Arial" w:hAnsi="Arial" w:cs="Arial"/>
          <w:sz w:val="24"/>
          <w:szCs w:val="24"/>
        </w:rPr>
        <w:t xml:space="preserve"> from the last five years, with all information discussed, highlighting potential issues, consequences of actions and implementations towards any change. We will also compare data from questionnaires provided to current NHS workers to understand their feedback and the effects on the staff and generalised patient care.</w:t>
      </w:r>
    </w:p>
    <w:p w14:paraId="7EEA24D2" w14:textId="774C1670"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 xml:space="preserve">There are, of course, very </w:t>
      </w:r>
      <w:proofErr w:type="gramStart"/>
      <w:r w:rsidRPr="00B47FFA">
        <w:rPr>
          <w:rFonts w:ascii="Arial" w:hAnsi="Arial" w:cs="Arial"/>
          <w:sz w:val="24"/>
          <w:szCs w:val="24"/>
        </w:rPr>
        <w:t>many</w:t>
      </w:r>
      <w:proofErr w:type="gramEnd"/>
      <w:r w:rsidRPr="00B47FFA">
        <w:rPr>
          <w:rFonts w:ascii="Arial" w:hAnsi="Arial" w:cs="Arial"/>
          <w:sz w:val="24"/>
          <w:szCs w:val="24"/>
        </w:rPr>
        <w:t xml:space="preserve"> challenges and barriers. These can include political bureaucracy, general staffing shortages, financial constraints and resistance, additional budgetary constraints set by the UK government, and restrictions limiting the individual NHS trust's ability to invest in generalised staffing and resourcing. This highlights the challenge of </w:t>
      </w:r>
      <w:r w:rsidR="00377D4B" w:rsidRPr="00B47FFA">
        <w:rPr>
          <w:rFonts w:ascii="Arial" w:hAnsi="Arial" w:cs="Arial"/>
          <w:sz w:val="24"/>
          <w:szCs w:val="24"/>
        </w:rPr>
        <w:t xml:space="preserve">improvement </w:t>
      </w:r>
      <w:r w:rsidRPr="00B47FFA">
        <w:rPr>
          <w:rFonts w:ascii="Arial" w:hAnsi="Arial" w:cs="Arial"/>
          <w:sz w:val="24"/>
          <w:szCs w:val="24"/>
        </w:rPr>
        <w:t xml:space="preserve">within </w:t>
      </w:r>
      <w:r w:rsidR="00377D4B" w:rsidRPr="00B47FFA">
        <w:rPr>
          <w:rFonts w:ascii="Arial" w:hAnsi="Arial" w:cs="Arial"/>
          <w:sz w:val="24"/>
          <w:szCs w:val="24"/>
        </w:rPr>
        <w:t xml:space="preserve">the current </w:t>
      </w:r>
      <w:proofErr w:type="gramStart"/>
      <w:r w:rsidRPr="00B47FFA">
        <w:rPr>
          <w:rFonts w:ascii="Arial" w:hAnsi="Arial" w:cs="Arial"/>
          <w:sz w:val="24"/>
          <w:szCs w:val="24"/>
        </w:rPr>
        <w:t>financial responsibility</w:t>
      </w:r>
      <w:proofErr w:type="gramEnd"/>
      <w:r w:rsidRPr="00B47FFA">
        <w:rPr>
          <w:rFonts w:ascii="Arial" w:hAnsi="Arial" w:cs="Arial"/>
          <w:sz w:val="24"/>
          <w:szCs w:val="24"/>
        </w:rPr>
        <w:t xml:space="preserve">. </w:t>
      </w:r>
      <w:r w:rsidR="00D7612F">
        <w:rPr>
          <w:rFonts w:ascii="Arial" w:hAnsi="Arial" w:cs="Arial"/>
          <w:sz w:val="24"/>
          <w:szCs w:val="24"/>
        </w:rPr>
        <w:t>This can provide significant challenges in specialised healthcare service areas in conjunction with staff shortages</w:t>
      </w:r>
      <w:r w:rsidRPr="00B47FFA">
        <w:rPr>
          <w:rFonts w:ascii="Arial" w:hAnsi="Arial" w:cs="Arial"/>
          <w:sz w:val="24"/>
          <w:szCs w:val="24"/>
        </w:rPr>
        <w:t xml:space="preserve">. As a result, this creates a heavier burden on current staff members, with the COVID-19 pandemic further highlighting the need for increased resilience, supported by </w:t>
      </w:r>
      <w:proofErr w:type="spellStart"/>
      <w:r w:rsidRPr="00B47FFA">
        <w:rPr>
          <w:rFonts w:ascii="Arial" w:hAnsi="Arial" w:cs="Arial"/>
          <w:sz w:val="24"/>
          <w:szCs w:val="24"/>
        </w:rPr>
        <w:t>Wymant</w:t>
      </w:r>
      <w:proofErr w:type="spellEnd"/>
      <w:r w:rsidRPr="00B47FFA">
        <w:rPr>
          <w:rFonts w:ascii="Arial" w:hAnsi="Arial" w:cs="Arial"/>
          <w:sz w:val="24"/>
          <w:szCs w:val="24"/>
        </w:rPr>
        <w:t xml:space="preserve"> et al. (2021)</w:t>
      </w:r>
      <w:r w:rsidR="006372B6">
        <w:rPr>
          <w:rFonts w:ascii="Arial" w:hAnsi="Arial" w:cs="Arial"/>
          <w:sz w:val="24"/>
          <w:szCs w:val="24"/>
        </w:rPr>
        <w:t>. The</w:t>
      </w:r>
      <w:r w:rsidRPr="00B47FFA">
        <w:rPr>
          <w:rFonts w:ascii="Arial" w:hAnsi="Arial" w:cs="Arial"/>
          <w:sz w:val="24"/>
          <w:szCs w:val="24"/>
        </w:rPr>
        <w:t xml:space="preserve"> increased levels of ministerial bureaucracy within the system further delay the ability of healthcare professionals to focus on patient care, reducing their time and increasing administrative tasks, as supported by Stevenson &amp; Moore (2019).</w:t>
      </w:r>
    </w:p>
    <w:p w14:paraId="64BE7A92" w14:textId="77777777" w:rsidR="00CA2B0D" w:rsidRPr="00B47FFA" w:rsidRDefault="00CA2B0D" w:rsidP="00DB121D">
      <w:pPr>
        <w:spacing w:before="240" w:line="360" w:lineRule="auto"/>
        <w:rPr>
          <w:rFonts w:ascii="Arial" w:hAnsi="Arial" w:cs="Arial"/>
          <w:sz w:val="24"/>
          <w:szCs w:val="24"/>
        </w:rPr>
      </w:pPr>
      <w:r w:rsidRPr="00B47FFA">
        <w:rPr>
          <w:rFonts w:ascii="Arial" w:hAnsi="Arial" w:cs="Arial"/>
          <w:sz w:val="24"/>
          <w:szCs w:val="24"/>
        </w:rPr>
        <w:t>The conclusion of this report will detail findings gained from direct research methods and literature review, considering positive and negative outcomes from any adopted practices in similar healthcare situations.</w:t>
      </w:r>
    </w:p>
    <w:p w14:paraId="50089AD6" w14:textId="55D197EE" w:rsidR="007E4046" w:rsidRPr="00B47FFA" w:rsidRDefault="007E4046" w:rsidP="00CA2B0D">
      <w:pPr>
        <w:pStyle w:val="Heading1"/>
        <w:spacing w:line="360" w:lineRule="auto"/>
        <w:rPr>
          <w:rFonts w:ascii="Arial" w:hAnsi="Arial" w:cs="Arial"/>
        </w:rPr>
      </w:pPr>
      <w:bookmarkStart w:id="16" w:name="_Toc155444472"/>
      <w:r w:rsidRPr="00B47FFA">
        <w:rPr>
          <w:rFonts w:ascii="Arial" w:hAnsi="Arial" w:cs="Arial"/>
        </w:rPr>
        <w:t>1.7 Research Design</w:t>
      </w:r>
      <w:bookmarkEnd w:id="16"/>
      <w:r w:rsidRPr="00B47FFA">
        <w:rPr>
          <w:rFonts w:ascii="Arial" w:hAnsi="Arial" w:cs="Arial"/>
        </w:rPr>
        <w:t xml:space="preserve"> </w:t>
      </w:r>
    </w:p>
    <w:p w14:paraId="7A611B27" w14:textId="77777777" w:rsidR="00DB121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Chapter One:</w:t>
      </w:r>
      <w:r w:rsidR="00DB121D" w:rsidRPr="00B47FFA">
        <w:rPr>
          <w:rFonts w:ascii="Arial" w:hAnsi="Arial" w:cs="Arial"/>
          <w:sz w:val="24"/>
          <w:szCs w:val="24"/>
        </w:rPr>
        <w:t xml:space="preserve"> </w:t>
      </w:r>
    </w:p>
    <w:p w14:paraId="1213B6B9" w14:textId="76035F04" w:rsidR="00CA2B0D" w:rsidRDefault="00CA2B0D" w:rsidP="00CA2B0D">
      <w:pPr>
        <w:spacing w:before="240" w:after="0" w:line="360" w:lineRule="auto"/>
        <w:rPr>
          <w:rFonts w:ascii="Arial" w:hAnsi="Arial" w:cs="Arial"/>
          <w:sz w:val="24"/>
          <w:szCs w:val="24"/>
        </w:rPr>
      </w:pPr>
      <w:r w:rsidRPr="00B47FFA">
        <w:rPr>
          <w:rFonts w:ascii="Arial" w:hAnsi="Arial" w:cs="Arial"/>
          <w:sz w:val="24"/>
          <w:szCs w:val="24"/>
        </w:rPr>
        <w:t>The researcher will introduce the topic.</w:t>
      </w:r>
    </w:p>
    <w:p w14:paraId="19559E2B" w14:textId="77777777"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Chapter Two:</w:t>
      </w:r>
    </w:p>
    <w:p w14:paraId="04A18BA0" w14:textId="7F2E2935"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It will provide the reader with relevant data available on the topic and provide rationale and analytics related to NHS working conditions</w:t>
      </w:r>
      <w:r w:rsidR="001E16A2" w:rsidRPr="00B47FFA">
        <w:rPr>
          <w:rFonts w:ascii="Arial" w:hAnsi="Arial" w:cs="Arial"/>
          <w:sz w:val="24"/>
          <w:szCs w:val="24"/>
        </w:rPr>
        <w:t xml:space="preserve"> and productivity</w:t>
      </w:r>
      <w:r w:rsidRPr="00B47FFA">
        <w:rPr>
          <w:rFonts w:ascii="Arial" w:hAnsi="Arial" w:cs="Arial"/>
          <w:sz w:val="24"/>
          <w:szCs w:val="24"/>
        </w:rPr>
        <w:t xml:space="preserve">. Research gained in this </w:t>
      </w:r>
      <w:r w:rsidRPr="00B47FFA">
        <w:rPr>
          <w:rFonts w:ascii="Arial" w:hAnsi="Arial" w:cs="Arial"/>
          <w:sz w:val="24"/>
          <w:szCs w:val="24"/>
        </w:rPr>
        <w:lastRenderedPageBreak/>
        <w:t xml:space="preserve">chapter has </w:t>
      </w:r>
      <w:proofErr w:type="gramStart"/>
      <w:r w:rsidRPr="00B47FFA">
        <w:rPr>
          <w:rFonts w:ascii="Arial" w:hAnsi="Arial" w:cs="Arial"/>
          <w:sz w:val="24"/>
          <w:szCs w:val="24"/>
        </w:rPr>
        <w:t>been gathered</w:t>
      </w:r>
      <w:proofErr w:type="gramEnd"/>
      <w:r w:rsidRPr="00B47FFA">
        <w:rPr>
          <w:rFonts w:ascii="Arial" w:hAnsi="Arial" w:cs="Arial"/>
          <w:sz w:val="24"/>
          <w:szCs w:val="24"/>
        </w:rPr>
        <w:t xml:space="preserve"> from various sources, such as websites, media coverage, and academic material, with references and details provided.</w:t>
      </w:r>
    </w:p>
    <w:p w14:paraId="44762ED9" w14:textId="77777777"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Chapter Three:</w:t>
      </w:r>
    </w:p>
    <w:p w14:paraId="04F01DBE" w14:textId="77777777"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 xml:space="preserve">It focuses on methodology and explains the approach chosen for this research model. Additionally, chapter three will give the reader a thorough understanding of why a questionnaire </w:t>
      </w:r>
      <w:proofErr w:type="gramStart"/>
      <w:r w:rsidRPr="00B47FFA">
        <w:rPr>
          <w:rFonts w:ascii="Arial" w:hAnsi="Arial" w:cs="Arial"/>
          <w:sz w:val="24"/>
          <w:szCs w:val="24"/>
        </w:rPr>
        <w:t>was selected</w:t>
      </w:r>
      <w:proofErr w:type="gramEnd"/>
      <w:r w:rsidRPr="00B47FFA">
        <w:rPr>
          <w:rFonts w:ascii="Arial" w:hAnsi="Arial" w:cs="Arial"/>
          <w:sz w:val="24"/>
          <w:szCs w:val="24"/>
        </w:rPr>
        <w:t xml:space="preserve"> and positioned across fixed and text-free answering capabilities, including a discussion on the research methods used and the limitations and benefits.</w:t>
      </w:r>
    </w:p>
    <w:p w14:paraId="0AB1AC83" w14:textId="77777777"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Chapter Four:</w:t>
      </w:r>
    </w:p>
    <w:p w14:paraId="5D33D0B1" w14:textId="77777777"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This chapter will look at data from Chapter Three through the data collection method, with the primary research analysis providing further reference to secondary research provided and detailed in Chapter Two.</w:t>
      </w:r>
    </w:p>
    <w:p w14:paraId="27D9EB7F" w14:textId="77777777" w:rsidR="00CA2B0D"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Chapter Five:</w:t>
      </w:r>
    </w:p>
    <w:p w14:paraId="0646351F" w14:textId="3F64FC75" w:rsidR="007E4046" w:rsidRPr="00B47FFA" w:rsidRDefault="00CA2B0D" w:rsidP="00CA2B0D">
      <w:pPr>
        <w:spacing w:before="240" w:after="0" w:line="360" w:lineRule="auto"/>
        <w:rPr>
          <w:rFonts w:ascii="Arial" w:hAnsi="Arial" w:cs="Arial"/>
          <w:sz w:val="24"/>
          <w:szCs w:val="24"/>
        </w:rPr>
      </w:pPr>
      <w:r w:rsidRPr="00B47FFA">
        <w:rPr>
          <w:rFonts w:ascii="Arial" w:hAnsi="Arial" w:cs="Arial"/>
          <w:sz w:val="24"/>
          <w:szCs w:val="24"/>
        </w:rPr>
        <w:t xml:space="preserve">The concluding chapter of this research paper will draw complete conclusions and recommendations from information provided in chapters two, three and four. The </w:t>
      </w:r>
      <w:r w:rsidR="006372B6">
        <w:rPr>
          <w:rFonts w:ascii="Arial" w:hAnsi="Arial" w:cs="Arial"/>
          <w:sz w:val="24"/>
          <w:szCs w:val="24"/>
        </w:rPr>
        <w:t>findings</w:t>
      </w:r>
      <w:r w:rsidRPr="00B47FFA">
        <w:rPr>
          <w:rFonts w:ascii="Arial" w:hAnsi="Arial" w:cs="Arial"/>
          <w:sz w:val="24"/>
          <w:szCs w:val="24"/>
        </w:rPr>
        <w:t xml:space="preserve"> produced will allow for recommendations to </w:t>
      </w:r>
      <w:proofErr w:type="gramStart"/>
      <w:r w:rsidRPr="00B47FFA">
        <w:rPr>
          <w:rFonts w:ascii="Arial" w:hAnsi="Arial" w:cs="Arial"/>
          <w:sz w:val="24"/>
          <w:szCs w:val="24"/>
        </w:rPr>
        <w:t>be made</w:t>
      </w:r>
      <w:proofErr w:type="gramEnd"/>
      <w:r w:rsidRPr="00B47FFA">
        <w:rPr>
          <w:rFonts w:ascii="Arial" w:hAnsi="Arial" w:cs="Arial"/>
          <w:sz w:val="24"/>
          <w:szCs w:val="24"/>
        </w:rPr>
        <w:t xml:space="preserve"> in an appropriate format.</w:t>
      </w:r>
      <w:r w:rsidR="00DB121D" w:rsidRPr="00B47FFA">
        <w:rPr>
          <w:rFonts w:ascii="Arial" w:hAnsi="Arial" w:cs="Arial"/>
          <w:sz w:val="24"/>
          <w:szCs w:val="24"/>
        </w:rPr>
        <w:t xml:space="preserve"> </w:t>
      </w:r>
    </w:p>
    <w:p w14:paraId="4E70904C" w14:textId="77777777" w:rsidR="007E4046" w:rsidRPr="00B47FFA" w:rsidRDefault="007E4046" w:rsidP="007E4046">
      <w:pPr>
        <w:pStyle w:val="Heading1"/>
        <w:spacing w:line="360" w:lineRule="auto"/>
        <w:rPr>
          <w:rFonts w:ascii="Arial" w:hAnsi="Arial" w:cs="Arial"/>
        </w:rPr>
      </w:pPr>
      <w:bookmarkStart w:id="17" w:name="_Toc155444473"/>
      <w:r w:rsidRPr="00B47FFA">
        <w:rPr>
          <w:rFonts w:ascii="Arial" w:hAnsi="Arial" w:cs="Arial"/>
        </w:rPr>
        <w:t>Chapter 2:</w:t>
      </w:r>
      <w:bookmarkEnd w:id="17"/>
    </w:p>
    <w:p w14:paraId="4F5C89A0" w14:textId="77777777" w:rsidR="007E4046" w:rsidRPr="00B47FFA" w:rsidRDefault="007E4046" w:rsidP="007E4046">
      <w:pPr>
        <w:pStyle w:val="Heading1"/>
        <w:spacing w:line="360" w:lineRule="auto"/>
        <w:rPr>
          <w:rFonts w:ascii="Arial" w:hAnsi="Arial" w:cs="Arial"/>
        </w:rPr>
      </w:pPr>
      <w:bookmarkStart w:id="18" w:name="_Toc155444474"/>
      <w:r w:rsidRPr="00B47FFA">
        <w:rPr>
          <w:rFonts w:ascii="Arial" w:hAnsi="Arial" w:cs="Arial"/>
        </w:rPr>
        <w:t>2.0 Literature Review:</w:t>
      </w:r>
      <w:bookmarkEnd w:id="18"/>
      <w:r w:rsidRPr="00B47FFA">
        <w:rPr>
          <w:rFonts w:ascii="Arial" w:hAnsi="Arial" w:cs="Arial"/>
        </w:rPr>
        <w:t xml:space="preserve"> </w:t>
      </w:r>
    </w:p>
    <w:p w14:paraId="2C18AD0C" w14:textId="77777777" w:rsidR="007E4046" w:rsidRPr="00B47FFA" w:rsidRDefault="007E4046" w:rsidP="007E4046">
      <w:pPr>
        <w:pStyle w:val="Heading1"/>
        <w:spacing w:line="360" w:lineRule="auto"/>
        <w:rPr>
          <w:rFonts w:ascii="Arial" w:hAnsi="Arial" w:cs="Arial"/>
        </w:rPr>
      </w:pPr>
      <w:bookmarkStart w:id="19" w:name="_Toc155444475"/>
      <w:r w:rsidRPr="00B47FFA">
        <w:rPr>
          <w:rFonts w:ascii="Arial" w:hAnsi="Arial" w:cs="Arial"/>
        </w:rPr>
        <w:t>2.1 Introduction</w:t>
      </w:r>
      <w:bookmarkEnd w:id="19"/>
    </w:p>
    <w:p w14:paraId="6D367790" w14:textId="71D401DF"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 xml:space="preserve">This chapter examines the healthcare changes the NHS has seen over the last seventy-five years, focusing on the </w:t>
      </w:r>
      <w:r w:rsidR="006372B6">
        <w:rPr>
          <w:rFonts w:ascii="Arial" w:hAnsi="Arial" w:cs="Arial"/>
          <w:sz w:val="24"/>
          <w:szCs w:val="24"/>
        </w:rPr>
        <w:t>previous</w:t>
      </w:r>
      <w:r w:rsidRPr="00B47FFA">
        <w:rPr>
          <w:rFonts w:ascii="Arial" w:hAnsi="Arial" w:cs="Arial"/>
          <w:sz w:val="24"/>
          <w:szCs w:val="24"/>
        </w:rPr>
        <w:t xml:space="preserve"> decade. </w:t>
      </w:r>
      <w:r w:rsidR="00EF268F">
        <w:rPr>
          <w:rFonts w:ascii="Arial" w:hAnsi="Arial" w:cs="Arial"/>
          <w:sz w:val="24"/>
          <w:szCs w:val="24"/>
        </w:rPr>
        <w:t xml:space="preserve">Current literature will </w:t>
      </w:r>
      <w:proofErr w:type="gramStart"/>
      <w:r w:rsidR="00EF268F">
        <w:rPr>
          <w:rFonts w:ascii="Arial" w:hAnsi="Arial" w:cs="Arial"/>
          <w:sz w:val="24"/>
          <w:szCs w:val="24"/>
        </w:rPr>
        <w:t>be analysed</w:t>
      </w:r>
      <w:proofErr w:type="gramEnd"/>
      <w:r w:rsidR="00EF268F">
        <w:rPr>
          <w:rFonts w:ascii="Arial" w:hAnsi="Arial" w:cs="Arial"/>
          <w:sz w:val="24"/>
          <w:szCs w:val="24"/>
        </w:rPr>
        <w:t xml:space="preserve"> to understand how policy and local decisions have affected the working conditions and productivity of the NHS</w:t>
      </w:r>
      <w:r w:rsidRPr="00B47FFA">
        <w:rPr>
          <w:rFonts w:ascii="Arial" w:hAnsi="Arial" w:cs="Arial"/>
          <w:sz w:val="24"/>
          <w:szCs w:val="24"/>
        </w:rPr>
        <w:t xml:space="preserve">. The current literature and </w:t>
      </w:r>
      <w:proofErr w:type="gramStart"/>
      <w:r w:rsidRPr="00B47FFA">
        <w:rPr>
          <w:rFonts w:ascii="Arial" w:hAnsi="Arial" w:cs="Arial"/>
          <w:sz w:val="24"/>
          <w:szCs w:val="24"/>
        </w:rPr>
        <w:t>many</w:t>
      </w:r>
      <w:proofErr w:type="gramEnd"/>
      <w:r w:rsidRPr="00B47FFA">
        <w:rPr>
          <w:rFonts w:ascii="Arial" w:hAnsi="Arial" w:cs="Arial"/>
          <w:sz w:val="24"/>
          <w:szCs w:val="24"/>
        </w:rPr>
        <w:t xml:space="preserve"> up-to-date news articles highlight the need for and focus on the overall recruitment and maintenance of current staffing levels, with elevated levels of doctors leaving the profession and ever higher levels of healthcare workers being recruited from overseas. The review will examine the overall </w:t>
      </w:r>
      <w:r w:rsidRPr="00B47FFA">
        <w:rPr>
          <w:rFonts w:ascii="Arial" w:hAnsi="Arial" w:cs="Arial"/>
          <w:sz w:val="24"/>
          <w:szCs w:val="24"/>
        </w:rPr>
        <w:lastRenderedPageBreak/>
        <w:t xml:space="preserve">effects and impacts on the NHS. It will aim to understand how these scenarios affect and directly impact the working conditions, </w:t>
      </w:r>
      <w:r w:rsidR="009C1A2E" w:rsidRPr="00B47FFA">
        <w:rPr>
          <w:rFonts w:ascii="Arial" w:hAnsi="Arial" w:cs="Arial"/>
          <w:sz w:val="24"/>
          <w:szCs w:val="24"/>
        </w:rPr>
        <w:t xml:space="preserve">productivity, </w:t>
      </w:r>
      <w:r w:rsidRPr="00B47FFA">
        <w:rPr>
          <w:rFonts w:ascii="Arial" w:hAnsi="Arial" w:cs="Arial"/>
          <w:sz w:val="24"/>
          <w:szCs w:val="24"/>
        </w:rPr>
        <w:t>well-being of staff, and retention of employed personnel within the NHS organisation.</w:t>
      </w:r>
    </w:p>
    <w:p w14:paraId="0312DC82" w14:textId="4EEB2815" w:rsidR="007E4046" w:rsidRPr="00B47FFA" w:rsidRDefault="007E4046" w:rsidP="007E4046">
      <w:pPr>
        <w:pStyle w:val="Heading1"/>
        <w:spacing w:line="360" w:lineRule="auto"/>
        <w:rPr>
          <w:rFonts w:ascii="Arial" w:hAnsi="Arial" w:cs="Arial"/>
        </w:rPr>
      </w:pPr>
      <w:bookmarkStart w:id="20" w:name="_Toc155444476"/>
      <w:r w:rsidRPr="00B47FFA">
        <w:rPr>
          <w:rFonts w:ascii="Arial" w:hAnsi="Arial" w:cs="Arial"/>
        </w:rPr>
        <w:t xml:space="preserve">2.2 Exploring </w:t>
      </w:r>
      <w:r w:rsidR="00BE40E6">
        <w:rPr>
          <w:rFonts w:ascii="Arial" w:hAnsi="Arial" w:cs="Arial"/>
        </w:rPr>
        <w:t>C</w:t>
      </w:r>
      <w:r w:rsidRPr="00B47FFA">
        <w:rPr>
          <w:rFonts w:ascii="Arial" w:hAnsi="Arial" w:cs="Arial"/>
        </w:rPr>
        <w:t xml:space="preserve">urrent </w:t>
      </w:r>
      <w:r w:rsidR="00BE40E6">
        <w:rPr>
          <w:rFonts w:ascii="Arial" w:hAnsi="Arial" w:cs="Arial"/>
        </w:rPr>
        <w:t>P</w:t>
      </w:r>
      <w:r w:rsidRPr="00B47FFA">
        <w:rPr>
          <w:rFonts w:ascii="Arial" w:hAnsi="Arial" w:cs="Arial"/>
        </w:rPr>
        <w:t>ractices.</w:t>
      </w:r>
      <w:bookmarkEnd w:id="20"/>
    </w:p>
    <w:p w14:paraId="655170CB" w14:textId="052F484E"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The NHS Long Term Workforce Plan (2023) outlines a need for over 204,000 added support workers over the next </w:t>
      </w:r>
      <w:r w:rsidR="00385E2B" w:rsidRPr="00B47FFA">
        <w:rPr>
          <w:rFonts w:ascii="Arial" w:hAnsi="Arial" w:cs="Arial"/>
          <w:sz w:val="24"/>
          <w:szCs w:val="24"/>
        </w:rPr>
        <w:t>fifteen</w:t>
      </w:r>
      <w:r w:rsidRPr="00B47FFA">
        <w:rPr>
          <w:rFonts w:ascii="Arial" w:hAnsi="Arial" w:cs="Arial"/>
          <w:sz w:val="24"/>
          <w:szCs w:val="24"/>
        </w:rPr>
        <w:t xml:space="preserve"> years to meet increasing demand; the plan's large-scale staffing expansion may have implications for NHS funding, as examined by economic experts amid workforce shortages and funding pressures, concerns about morale in the NHS and social care persist, as highlighted in parliamentary documents.</w:t>
      </w:r>
    </w:p>
    <w:p w14:paraId="2B2A25EA" w14:textId="77777777" w:rsidR="0076581A" w:rsidRPr="00B47FFA" w:rsidRDefault="0076581A" w:rsidP="0076581A">
      <w:pPr>
        <w:pStyle w:val="Caption1"/>
        <w:spacing w:before="240" w:line="360" w:lineRule="auto"/>
      </w:pPr>
      <w:bookmarkStart w:id="21" w:name="_Hlk154660607"/>
      <w:bookmarkStart w:id="22" w:name="_Toc155444578"/>
      <w:r w:rsidRPr="00B47FFA">
        <w:t>Figure 2: Department of Health and Social Care</w:t>
      </w:r>
      <w:bookmarkEnd w:id="22"/>
      <w:r w:rsidRPr="00B47FFA">
        <w:t xml:space="preserve"> </w:t>
      </w:r>
    </w:p>
    <w:bookmarkEnd w:id="21"/>
    <w:p w14:paraId="308BDB4F" w14:textId="77777777" w:rsidR="0076581A" w:rsidRDefault="0076581A" w:rsidP="00CF7DED">
      <w:pPr>
        <w:spacing w:before="240" w:after="0" w:line="360" w:lineRule="auto"/>
        <w:rPr>
          <w:rFonts w:ascii="Arial" w:hAnsi="Arial" w:cs="Arial"/>
          <w:sz w:val="24"/>
          <w:szCs w:val="24"/>
        </w:rPr>
      </w:pPr>
      <w:r w:rsidRPr="00B47FFA">
        <w:rPr>
          <w:rFonts w:ascii="Arial" w:hAnsi="Arial" w:cs="Arial"/>
          <w:noProof/>
          <w:sz w:val="24"/>
          <w:szCs w:val="24"/>
        </w:rPr>
        <w:drawing>
          <wp:inline distT="0" distB="0" distL="0" distR="0" wp14:anchorId="6B8CC864" wp14:editId="12F092C7">
            <wp:extent cx="6110191" cy="3158836"/>
            <wp:effectExtent l="0" t="0" r="5080" b="3810"/>
            <wp:docPr id="1245620866"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620866" name="Picture 1" descr="A graph of blue bars&#10;&#10;Description automatically generated"/>
                    <pic:cNvPicPr/>
                  </pic:nvPicPr>
                  <pic:blipFill>
                    <a:blip r:embed="rId12"/>
                    <a:stretch>
                      <a:fillRect/>
                    </a:stretch>
                  </pic:blipFill>
                  <pic:spPr>
                    <a:xfrm>
                      <a:off x="0" y="0"/>
                      <a:ext cx="6238224" cy="3225026"/>
                    </a:xfrm>
                    <a:prstGeom prst="rect">
                      <a:avLst/>
                    </a:prstGeom>
                  </pic:spPr>
                </pic:pic>
              </a:graphicData>
            </a:graphic>
          </wp:inline>
        </w:drawing>
      </w:r>
    </w:p>
    <w:p w14:paraId="38B6083E" w14:textId="00BE0679" w:rsidR="007E4046"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The NHS is also experiencing one of the </w:t>
      </w:r>
      <w:proofErr w:type="gramStart"/>
      <w:r w:rsidR="006372B6">
        <w:rPr>
          <w:rFonts w:ascii="Arial" w:hAnsi="Arial" w:cs="Arial"/>
          <w:sz w:val="24"/>
          <w:szCs w:val="24"/>
        </w:rPr>
        <w:t>highest pressure</w:t>
      </w:r>
      <w:proofErr w:type="gramEnd"/>
      <w:r w:rsidRPr="00B47FFA">
        <w:rPr>
          <w:rFonts w:ascii="Arial" w:hAnsi="Arial" w:cs="Arial"/>
          <w:sz w:val="24"/>
          <w:szCs w:val="24"/>
        </w:rPr>
        <w:t xml:space="preserve"> levels in its history, supported by Deakin (2022). Mendes et al. (2023) suggest there have been increasing years of underfunding (figure 2) and under-resourcing applied to the NHS. Kober-Smith (2018) highlights </w:t>
      </w:r>
      <w:proofErr w:type="gramStart"/>
      <w:r w:rsidRPr="00B47FFA">
        <w:rPr>
          <w:rFonts w:ascii="Arial" w:hAnsi="Arial" w:cs="Arial"/>
          <w:sz w:val="24"/>
          <w:szCs w:val="24"/>
        </w:rPr>
        <w:t>some</w:t>
      </w:r>
      <w:proofErr w:type="gramEnd"/>
      <w:r w:rsidRPr="00B47FFA">
        <w:rPr>
          <w:rFonts w:ascii="Arial" w:hAnsi="Arial" w:cs="Arial"/>
          <w:sz w:val="24"/>
          <w:szCs w:val="24"/>
        </w:rPr>
        <w:t xml:space="preserve"> pressure points associated with current practices. When we consider mental health demand is increasing, with the number of people requiring treatment rising from 23% in 2000 to up to 39% in 2022, there was an increase in backlogs, being at the highest levels, of </w:t>
      </w:r>
      <w:proofErr w:type="gramStart"/>
      <w:r w:rsidRPr="00B47FFA">
        <w:rPr>
          <w:rFonts w:ascii="Arial" w:hAnsi="Arial" w:cs="Arial"/>
          <w:sz w:val="24"/>
          <w:szCs w:val="24"/>
        </w:rPr>
        <w:t>nearly 8</w:t>
      </w:r>
      <w:proofErr w:type="gramEnd"/>
      <w:r w:rsidRPr="00B47FFA">
        <w:rPr>
          <w:rFonts w:ascii="Arial" w:hAnsi="Arial" w:cs="Arial"/>
          <w:sz w:val="24"/>
          <w:szCs w:val="24"/>
        </w:rPr>
        <w:t xml:space="preserve"> million people waiting for treatment in secondary care. A rising </w:t>
      </w:r>
      <w:r w:rsidRPr="00B47FFA">
        <w:rPr>
          <w:rFonts w:ascii="Arial" w:hAnsi="Arial" w:cs="Arial"/>
          <w:sz w:val="24"/>
          <w:szCs w:val="24"/>
        </w:rPr>
        <w:lastRenderedPageBreak/>
        <w:t xml:space="preserve">demand, however, caused a reduction in the number of GPs working in the system, with the number of GPs being in steady decline between 2010 and 2019. Spending rates of £3500 per person in terms of healthcare, compared to an EU average of £3655, represents an under-investment in the healthcare capability in the UK. This </w:t>
      </w:r>
      <w:proofErr w:type="gramStart"/>
      <w:r w:rsidRPr="00B47FFA">
        <w:rPr>
          <w:rFonts w:ascii="Arial" w:hAnsi="Arial" w:cs="Arial"/>
          <w:sz w:val="24"/>
          <w:szCs w:val="24"/>
        </w:rPr>
        <w:t>is highlighted</w:t>
      </w:r>
      <w:proofErr w:type="gramEnd"/>
      <w:r w:rsidRPr="00B47FFA">
        <w:rPr>
          <w:rFonts w:ascii="Arial" w:hAnsi="Arial" w:cs="Arial"/>
          <w:sz w:val="24"/>
          <w:szCs w:val="24"/>
        </w:rPr>
        <w:t xml:space="preserve"> by the British Medical Association (BMA) (2023), </w:t>
      </w:r>
      <w:r w:rsidR="006372B6">
        <w:rPr>
          <w:rFonts w:ascii="Arial" w:hAnsi="Arial" w:cs="Arial"/>
          <w:sz w:val="24"/>
          <w:szCs w:val="24"/>
        </w:rPr>
        <w:t xml:space="preserve">which claims that current spending levels are </w:t>
      </w:r>
      <w:r w:rsidR="00EF268F">
        <w:rPr>
          <w:rFonts w:ascii="Arial" w:hAnsi="Arial" w:cs="Arial"/>
          <w:sz w:val="24"/>
          <w:szCs w:val="24"/>
        </w:rPr>
        <w:t>insufficient to meet</w:t>
      </w:r>
      <w:r w:rsidR="006372B6">
        <w:rPr>
          <w:rFonts w:ascii="Arial" w:hAnsi="Arial" w:cs="Arial"/>
          <w:sz w:val="24"/>
          <w:szCs w:val="24"/>
        </w:rPr>
        <w:t xml:space="preserve"> the </w:t>
      </w:r>
      <w:r w:rsidR="002E7EF7">
        <w:rPr>
          <w:rFonts w:ascii="Arial" w:hAnsi="Arial" w:cs="Arial"/>
          <w:sz w:val="24"/>
          <w:szCs w:val="24"/>
        </w:rPr>
        <w:t xml:space="preserve">required </w:t>
      </w:r>
      <w:r w:rsidRPr="00B47FFA">
        <w:rPr>
          <w:rFonts w:ascii="Arial" w:hAnsi="Arial" w:cs="Arial"/>
          <w:sz w:val="24"/>
          <w:szCs w:val="24"/>
        </w:rPr>
        <w:t>demand. Therefore, it highlights the need for an urgent review</w:t>
      </w:r>
      <w:r w:rsidR="00A4044F" w:rsidRPr="00B47FFA">
        <w:rPr>
          <w:rFonts w:ascii="Arial" w:hAnsi="Arial" w:cs="Arial"/>
          <w:sz w:val="24"/>
          <w:szCs w:val="24"/>
        </w:rPr>
        <w:t xml:space="preserve">. </w:t>
      </w:r>
    </w:p>
    <w:p w14:paraId="5EB9154E" w14:textId="3017B388" w:rsidR="007E4046" w:rsidRPr="00B47FFA" w:rsidRDefault="007E4046" w:rsidP="007E4046">
      <w:pPr>
        <w:pStyle w:val="Heading1"/>
        <w:spacing w:line="360" w:lineRule="auto"/>
        <w:rPr>
          <w:rFonts w:ascii="Arial" w:hAnsi="Arial" w:cs="Arial"/>
        </w:rPr>
      </w:pPr>
      <w:bookmarkStart w:id="23" w:name="_Toc155444477"/>
      <w:r w:rsidRPr="00B47FFA">
        <w:rPr>
          <w:rFonts w:ascii="Arial" w:hAnsi="Arial" w:cs="Arial"/>
        </w:rPr>
        <w:t xml:space="preserve">2.3 Historical </w:t>
      </w:r>
      <w:r w:rsidR="00BE40E6">
        <w:rPr>
          <w:rFonts w:ascii="Arial" w:hAnsi="Arial" w:cs="Arial"/>
        </w:rPr>
        <w:t>F</w:t>
      </w:r>
      <w:r w:rsidRPr="00B47FFA">
        <w:rPr>
          <w:rFonts w:ascii="Arial" w:hAnsi="Arial" w:cs="Arial"/>
        </w:rPr>
        <w:t xml:space="preserve">ocus and </w:t>
      </w:r>
      <w:r w:rsidR="00BE40E6">
        <w:rPr>
          <w:rFonts w:ascii="Arial" w:hAnsi="Arial" w:cs="Arial"/>
        </w:rPr>
        <w:t>A</w:t>
      </w:r>
      <w:r w:rsidRPr="00B47FFA">
        <w:rPr>
          <w:rFonts w:ascii="Arial" w:hAnsi="Arial" w:cs="Arial"/>
        </w:rPr>
        <w:t>ctions</w:t>
      </w:r>
      <w:bookmarkEnd w:id="23"/>
    </w:p>
    <w:p w14:paraId="63F6B32C" w14:textId="64F6AF52"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 xml:space="preserve">There has been a focus towards delivering exceptional clinical care, support by Shepherd &amp; Endacott (2022), with a focus on the medical capability of the organisation, the clinical development of its staff part and engagement with practitioners to continually grow and develop their skills, Abela (2023) </w:t>
      </w:r>
      <w:r w:rsidR="00F3360E">
        <w:rPr>
          <w:rFonts w:ascii="Arial" w:hAnsi="Arial" w:cs="Arial"/>
          <w:sz w:val="24"/>
          <w:szCs w:val="24"/>
        </w:rPr>
        <w:t>proposes that r</w:t>
      </w:r>
      <w:r w:rsidR="00F3360E" w:rsidRPr="00F3360E">
        <w:rPr>
          <w:rFonts w:ascii="Arial" w:hAnsi="Arial" w:cs="Arial"/>
          <w:sz w:val="24"/>
          <w:szCs w:val="24"/>
        </w:rPr>
        <w:t>etention and the education and hiring of medical professionals and their auxiliary personnel are equally crucial.</w:t>
      </w:r>
      <w:r w:rsidRPr="00B47FFA">
        <w:rPr>
          <w:rFonts w:ascii="Arial" w:hAnsi="Arial" w:cs="Arial"/>
          <w:sz w:val="24"/>
          <w:szCs w:val="24"/>
        </w:rPr>
        <w:t xml:space="preserve"> This, with the consideration of change management, can also be included, with Harrison et al. (2022) discussing Where Models for Change Management, Improvement and Implementation Meet</w:t>
      </w:r>
      <w:r w:rsidR="002E7EF7">
        <w:rPr>
          <w:rFonts w:ascii="Arial" w:hAnsi="Arial" w:cs="Arial"/>
          <w:sz w:val="24"/>
          <w:szCs w:val="24"/>
        </w:rPr>
        <w:t xml:space="preserve">, claiming </w:t>
      </w:r>
      <w:r w:rsidR="00F3360E">
        <w:rPr>
          <w:rFonts w:ascii="Arial" w:hAnsi="Arial" w:cs="Arial"/>
          <w:sz w:val="24"/>
          <w:szCs w:val="24"/>
        </w:rPr>
        <w:t>that i</w:t>
      </w:r>
      <w:r w:rsidR="00F3360E" w:rsidRPr="00F3360E">
        <w:rPr>
          <w:rFonts w:ascii="Arial" w:hAnsi="Arial" w:cs="Arial"/>
          <w:sz w:val="24"/>
          <w:szCs w:val="24"/>
        </w:rPr>
        <w:t>n complicated healthcare environments, change management approaches were frequently employed as guiding principles to support a transition</w:t>
      </w:r>
      <w:r w:rsidR="00F3360E">
        <w:rPr>
          <w:rFonts w:ascii="Arial" w:hAnsi="Arial" w:cs="Arial"/>
          <w:sz w:val="24"/>
          <w:szCs w:val="24"/>
        </w:rPr>
        <w:t xml:space="preserve">, and </w:t>
      </w:r>
      <w:r w:rsidR="00F3360E" w:rsidRPr="00F3360E">
        <w:rPr>
          <w:rFonts w:ascii="Arial" w:hAnsi="Arial" w:cs="Arial"/>
          <w:sz w:val="24"/>
          <w:szCs w:val="24"/>
        </w:rPr>
        <w:t>Change management techniques were highly regarded because they offered guiding principles for change that were suitable for applying techniques in the context of intricate and particular healthcare contexts, as well as for collaborating effectively with implementation and improvement techniques.</w:t>
      </w:r>
      <w:r w:rsidRPr="00B47FFA">
        <w:rPr>
          <w:rFonts w:ascii="Arial" w:hAnsi="Arial" w:cs="Arial"/>
          <w:sz w:val="24"/>
          <w:szCs w:val="24"/>
        </w:rPr>
        <w:t xml:space="preserve"> </w:t>
      </w:r>
      <w:r w:rsidR="00EF268F">
        <w:rPr>
          <w:rFonts w:ascii="Arial" w:hAnsi="Arial" w:cs="Arial"/>
          <w:sz w:val="24"/>
          <w:szCs w:val="24"/>
        </w:rPr>
        <w:t>We will continue to discuss how</w:t>
      </w:r>
      <w:r w:rsidR="00F3360E">
        <w:rPr>
          <w:rFonts w:ascii="Arial" w:hAnsi="Arial" w:cs="Arial"/>
          <w:sz w:val="24"/>
          <w:szCs w:val="24"/>
        </w:rPr>
        <w:t xml:space="preserve"> c</w:t>
      </w:r>
      <w:r w:rsidR="00F3360E" w:rsidRPr="00F3360E">
        <w:rPr>
          <w:rFonts w:ascii="Arial" w:hAnsi="Arial" w:cs="Arial"/>
          <w:sz w:val="24"/>
          <w:szCs w:val="24"/>
        </w:rPr>
        <w:t>hange management models have the potential to facilitate more clinician and patient involvement in healthcare change projects and their effectiveness when combined with improvement and implementation approaches.</w:t>
      </w:r>
    </w:p>
    <w:p w14:paraId="0A448617" w14:textId="5BBA29F5"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 xml:space="preserve">This </w:t>
      </w:r>
      <w:proofErr w:type="gramStart"/>
      <w:r w:rsidRPr="00B47FFA">
        <w:rPr>
          <w:rFonts w:ascii="Arial" w:hAnsi="Arial" w:cs="Arial"/>
          <w:sz w:val="24"/>
          <w:szCs w:val="24"/>
        </w:rPr>
        <w:t>is also reflected</w:t>
      </w:r>
      <w:proofErr w:type="gramEnd"/>
      <w:r w:rsidRPr="00B47FFA">
        <w:rPr>
          <w:rFonts w:ascii="Arial" w:hAnsi="Arial" w:cs="Arial"/>
          <w:sz w:val="24"/>
          <w:szCs w:val="24"/>
        </w:rPr>
        <w:t xml:space="preserve"> in the continuous </w:t>
      </w:r>
      <w:r w:rsidR="00272F1A" w:rsidRPr="00B47FFA">
        <w:rPr>
          <w:rFonts w:ascii="Arial" w:hAnsi="Arial" w:cs="Arial"/>
          <w:sz w:val="24"/>
          <w:szCs w:val="24"/>
        </w:rPr>
        <w:t>p</w:t>
      </w:r>
      <w:r w:rsidR="00272F1A">
        <w:rPr>
          <w:rFonts w:ascii="Arial" w:hAnsi="Arial" w:cs="Arial"/>
          <w:sz w:val="24"/>
          <w:szCs w:val="24"/>
        </w:rPr>
        <w:t>rofessional</w:t>
      </w:r>
      <w:r w:rsidRPr="00B47FFA">
        <w:rPr>
          <w:rFonts w:ascii="Arial" w:hAnsi="Arial" w:cs="Arial"/>
          <w:sz w:val="24"/>
          <w:szCs w:val="24"/>
        </w:rPr>
        <w:t xml:space="preserve"> development (CPD) training that every clinical user has to undertake annually to show how they are increasing their overall medical knowledge and staying up to date with current trends in the market. This ensures that the organisation can continue to be at the forefront of medical practice now and in the future, supported by Jackson &amp; Manley (2021), </w:t>
      </w:r>
      <w:r w:rsidR="00272F1A">
        <w:rPr>
          <w:rFonts w:ascii="Arial" w:hAnsi="Arial" w:cs="Arial"/>
          <w:sz w:val="24"/>
          <w:szCs w:val="24"/>
        </w:rPr>
        <w:t>declaring that</w:t>
      </w:r>
      <w:r w:rsidR="00F3360E" w:rsidRPr="00F3360E">
        <w:rPr>
          <w:rFonts w:ascii="Arial" w:hAnsi="Arial" w:cs="Arial"/>
          <w:sz w:val="24"/>
          <w:szCs w:val="24"/>
        </w:rPr>
        <w:t xml:space="preserve"> nurses </w:t>
      </w:r>
      <w:r w:rsidR="00272F1A">
        <w:rPr>
          <w:rFonts w:ascii="Arial" w:hAnsi="Arial" w:cs="Arial"/>
          <w:sz w:val="24"/>
          <w:szCs w:val="24"/>
        </w:rPr>
        <w:t>should</w:t>
      </w:r>
      <w:r w:rsidR="00F3360E" w:rsidRPr="00F3360E">
        <w:rPr>
          <w:rFonts w:ascii="Arial" w:hAnsi="Arial" w:cs="Arial"/>
          <w:sz w:val="24"/>
          <w:szCs w:val="24"/>
        </w:rPr>
        <w:t xml:space="preserve"> advance their careers and continue providing person-</w:t>
      </w:r>
      <w:r w:rsidR="009A6D3E" w:rsidRPr="00F3360E">
        <w:rPr>
          <w:rFonts w:ascii="Arial" w:hAnsi="Arial" w:cs="Arial"/>
          <w:sz w:val="24"/>
          <w:szCs w:val="24"/>
        </w:rPr>
        <w:t>centred</w:t>
      </w:r>
      <w:r w:rsidR="00F3360E" w:rsidRPr="00F3360E">
        <w:rPr>
          <w:rFonts w:ascii="Arial" w:hAnsi="Arial" w:cs="Arial"/>
          <w:sz w:val="24"/>
          <w:szCs w:val="24"/>
        </w:rPr>
        <w:t xml:space="preserve">, secure, and efficient evidence-informed care in the workplace, </w:t>
      </w:r>
      <w:r w:rsidR="00272F1A">
        <w:rPr>
          <w:rFonts w:ascii="Arial" w:hAnsi="Arial" w:cs="Arial"/>
          <w:sz w:val="24"/>
          <w:szCs w:val="24"/>
        </w:rPr>
        <w:t xml:space="preserve">and </w:t>
      </w:r>
      <w:r w:rsidR="00F3360E" w:rsidRPr="00F3360E">
        <w:rPr>
          <w:rFonts w:ascii="Arial" w:hAnsi="Arial" w:cs="Arial"/>
          <w:sz w:val="24"/>
          <w:szCs w:val="24"/>
        </w:rPr>
        <w:t xml:space="preserve">CPD is crucial. </w:t>
      </w:r>
    </w:p>
    <w:p w14:paraId="10171CC7" w14:textId="3770A18C"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lastRenderedPageBreak/>
        <w:t xml:space="preserve">This creates a focus on two key areas: one, internal development, and two, the recruitment of talent and expertise from other world locations, with Rimmer (2023) </w:t>
      </w:r>
      <w:r w:rsidR="009A6D3E">
        <w:rPr>
          <w:rFonts w:ascii="Arial" w:hAnsi="Arial" w:cs="Arial"/>
          <w:sz w:val="24"/>
          <w:szCs w:val="24"/>
        </w:rPr>
        <w:t xml:space="preserve">conveying </w:t>
      </w:r>
      <w:r w:rsidR="006372B6">
        <w:rPr>
          <w:rFonts w:ascii="Arial" w:hAnsi="Arial" w:cs="Arial"/>
          <w:sz w:val="24"/>
          <w:szCs w:val="24"/>
        </w:rPr>
        <w:t xml:space="preserve">that </w:t>
      </w:r>
      <w:r w:rsidR="009A6D3E">
        <w:rPr>
          <w:rFonts w:ascii="Arial" w:hAnsi="Arial" w:cs="Arial"/>
          <w:sz w:val="24"/>
          <w:szCs w:val="24"/>
        </w:rPr>
        <w:t>l</w:t>
      </w:r>
      <w:r w:rsidR="009A6D3E" w:rsidRPr="009A6D3E">
        <w:rPr>
          <w:rFonts w:ascii="Arial" w:hAnsi="Arial" w:cs="Arial"/>
          <w:sz w:val="24"/>
          <w:szCs w:val="24"/>
        </w:rPr>
        <w:t>eaders in the NHS have emphasised the value of inclusion, diversity, and equality.</w:t>
      </w:r>
      <w:r w:rsidRPr="00B47FFA">
        <w:rPr>
          <w:rFonts w:ascii="Arial" w:hAnsi="Arial" w:cs="Arial"/>
          <w:sz w:val="24"/>
          <w:szCs w:val="24"/>
        </w:rPr>
        <w:t xml:space="preserve"> NHS England (2021) </w:t>
      </w:r>
      <w:r w:rsidR="002E7EF7">
        <w:rPr>
          <w:rFonts w:ascii="Arial" w:hAnsi="Arial" w:cs="Arial"/>
          <w:sz w:val="24"/>
          <w:szCs w:val="24"/>
        </w:rPr>
        <w:t>highlights m</w:t>
      </w:r>
      <w:r w:rsidR="002E7EF7" w:rsidRPr="002E7EF7">
        <w:rPr>
          <w:rFonts w:ascii="Arial" w:hAnsi="Arial" w:cs="Arial"/>
          <w:sz w:val="24"/>
          <w:szCs w:val="24"/>
        </w:rPr>
        <w:t xml:space="preserve">aintaining our present staff is still a top priority, but the NHS has to step up recruitment efforts quickly for all areas and professions. </w:t>
      </w:r>
    </w:p>
    <w:p w14:paraId="432F6A0E" w14:textId="77777777" w:rsidR="00CF7DED" w:rsidRPr="00B47FFA" w:rsidRDefault="00CF7DED" w:rsidP="00CF7DED"/>
    <w:p w14:paraId="75E25341" w14:textId="4F97F875" w:rsidR="007E4046" w:rsidRPr="00B47FFA" w:rsidRDefault="007E4046" w:rsidP="00CF7DED">
      <w:pPr>
        <w:pStyle w:val="Heading1"/>
        <w:spacing w:line="360" w:lineRule="auto"/>
        <w:rPr>
          <w:rFonts w:ascii="Arial" w:hAnsi="Arial" w:cs="Arial"/>
        </w:rPr>
      </w:pPr>
      <w:bookmarkStart w:id="24" w:name="_Toc155444478"/>
      <w:r w:rsidRPr="00B47FFA">
        <w:rPr>
          <w:rFonts w:ascii="Arial" w:hAnsi="Arial" w:cs="Arial"/>
        </w:rPr>
        <w:t xml:space="preserve">2.4 Changes in </w:t>
      </w:r>
      <w:r w:rsidR="00BE40E6">
        <w:rPr>
          <w:rFonts w:ascii="Arial" w:hAnsi="Arial" w:cs="Arial"/>
        </w:rPr>
        <w:t>W</w:t>
      </w:r>
      <w:r w:rsidRPr="00B47FFA">
        <w:rPr>
          <w:rFonts w:ascii="Arial" w:hAnsi="Arial" w:cs="Arial"/>
        </w:rPr>
        <w:t xml:space="preserve">orking </w:t>
      </w:r>
      <w:r w:rsidR="00BE40E6">
        <w:rPr>
          <w:rFonts w:ascii="Arial" w:hAnsi="Arial" w:cs="Arial"/>
        </w:rPr>
        <w:t>C</w:t>
      </w:r>
      <w:r w:rsidRPr="00B47FFA">
        <w:rPr>
          <w:rFonts w:ascii="Arial" w:hAnsi="Arial" w:cs="Arial"/>
        </w:rPr>
        <w:t>onditions.</w:t>
      </w:r>
      <w:bookmarkEnd w:id="24"/>
      <w:r w:rsidRPr="00B47FFA">
        <w:rPr>
          <w:rFonts w:ascii="Arial" w:hAnsi="Arial" w:cs="Arial"/>
        </w:rPr>
        <w:t xml:space="preserve"> </w:t>
      </w:r>
    </w:p>
    <w:p w14:paraId="653D7996" w14:textId="3B3C9B4A"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The NHS, over seventy-five years, has changed in the way it works. </w:t>
      </w:r>
      <w:proofErr w:type="spellStart"/>
      <w:r w:rsidRPr="00B47FFA">
        <w:rPr>
          <w:rFonts w:ascii="Arial" w:hAnsi="Arial" w:cs="Arial"/>
          <w:sz w:val="24"/>
          <w:szCs w:val="24"/>
        </w:rPr>
        <w:t>Alderwick</w:t>
      </w:r>
      <w:proofErr w:type="spellEnd"/>
      <w:r w:rsidRPr="00B47FFA">
        <w:rPr>
          <w:rFonts w:ascii="Arial" w:hAnsi="Arial" w:cs="Arial"/>
          <w:sz w:val="24"/>
          <w:szCs w:val="24"/>
        </w:rPr>
        <w:t xml:space="preserve"> et al. (2015) </w:t>
      </w:r>
      <w:r w:rsidR="006372B6">
        <w:rPr>
          <w:rFonts w:ascii="Arial" w:hAnsi="Arial" w:cs="Arial"/>
          <w:sz w:val="24"/>
          <w:szCs w:val="24"/>
        </w:rPr>
        <w:t>say</w:t>
      </w:r>
      <w:r w:rsidR="000C51DD">
        <w:rPr>
          <w:rFonts w:ascii="Arial" w:hAnsi="Arial" w:cs="Arial"/>
          <w:sz w:val="24"/>
          <w:szCs w:val="24"/>
        </w:rPr>
        <w:t xml:space="preserve"> that o</w:t>
      </w:r>
      <w:r w:rsidR="000C51DD" w:rsidRPr="000C51DD">
        <w:rPr>
          <w:rFonts w:ascii="Arial" w:hAnsi="Arial" w:cs="Arial"/>
          <w:sz w:val="24"/>
          <w:szCs w:val="24"/>
        </w:rPr>
        <w:t xml:space="preserve">ver the past 35 years, the NHS's overall productivity </w:t>
      </w:r>
      <w:proofErr w:type="gramStart"/>
      <w:r w:rsidR="000C51DD" w:rsidRPr="000C51DD">
        <w:rPr>
          <w:rFonts w:ascii="Arial" w:hAnsi="Arial" w:cs="Arial"/>
          <w:sz w:val="24"/>
          <w:szCs w:val="24"/>
        </w:rPr>
        <w:t>is estimated</w:t>
      </w:r>
      <w:proofErr w:type="gramEnd"/>
      <w:r w:rsidR="000C51DD" w:rsidRPr="000C51DD">
        <w:rPr>
          <w:rFonts w:ascii="Arial" w:hAnsi="Arial" w:cs="Arial"/>
          <w:sz w:val="24"/>
          <w:szCs w:val="24"/>
        </w:rPr>
        <w:t xml:space="preserve"> to have increased at a modest rate of about 1% annually. The statement </w:t>
      </w:r>
      <w:r w:rsidR="006372B6">
        <w:rPr>
          <w:rFonts w:ascii="Arial" w:hAnsi="Arial" w:cs="Arial"/>
          <w:sz w:val="24"/>
          <w:szCs w:val="24"/>
        </w:rPr>
        <w:t>says</w:t>
      </w:r>
      <w:r w:rsidR="000C51DD" w:rsidRPr="000C51DD">
        <w:rPr>
          <w:rFonts w:ascii="Arial" w:hAnsi="Arial" w:cs="Arial"/>
          <w:sz w:val="24"/>
          <w:szCs w:val="24"/>
        </w:rPr>
        <w:t xml:space="preserve"> </w:t>
      </w:r>
      <w:proofErr w:type="gramStart"/>
      <w:r w:rsidR="006372B6">
        <w:rPr>
          <w:rFonts w:ascii="Arial" w:hAnsi="Arial" w:cs="Arial"/>
          <w:sz w:val="24"/>
          <w:szCs w:val="24"/>
        </w:rPr>
        <w:t>numerous</w:t>
      </w:r>
      <w:proofErr w:type="gramEnd"/>
      <w:r w:rsidR="006372B6">
        <w:rPr>
          <w:rFonts w:ascii="Arial" w:hAnsi="Arial" w:cs="Arial"/>
          <w:sz w:val="24"/>
          <w:szCs w:val="24"/>
        </w:rPr>
        <w:t xml:space="preserve"> opportunities exist</w:t>
      </w:r>
      <w:r w:rsidR="000C51DD" w:rsidRPr="000C51DD">
        <w:rPr>
          <w:rFonts w:ascii="Arial" w:hAnsi="Arial" w:cs="Arial"/>
          <w:sz w:val="24"/>
          <w:szCs w:val="24"/>
        </w:rPr>
        <w:t xml:space="preserve"> to improve outcomes and reduce costs in other </w:t>
      </w:r>
      <w:r w:rsidR="006372B6">
        <w:rPr>
          <w:rFonts w:ascii="Arial" w:hAnsi="Arial" w:cs="Arial"/>
          <w:sz w:val="24"/>
          <w:szCs w:val="24"/>
        </w:rPr>
        <w:t>care areas</w:t>
      </w:r>
      <w:r w:rsidR="000C51DD" w:rsidRPr="000C51DD">
        <w:rPr>
          <w:rFonts w:ascii="Arial" w:hAnsi="Arial" w:cs="Arial"/>
          <w:sz w:val="24"/>
          <w:szCs w:val="24"/>
        </w:rPr>
        <w:t xml:space="preserve"> by implementing changes in clinical practice, as supported by </w:t>
      </w:r>
      <w:r w:rsidR="006372B6">
        <w:rPr>
          <w:rFonts w:ascii="Arial" w:hAnsi="Arial" w:cs="Arial"/>
          <w:sz w:val="24"/>
          <w:szCs w:val="24"/>
        </w:rPr>
        <w:t>multiple</w:t>
      </w:r>
      <w:r w:rsidR="000C51DD" w:rsidRPr="000C51DD">
        <w:rPr>
          <w:rFonts w:ascii="Arial" w:hAnsi="Arial" w:cs="Arial"/>
          <w:sz w:val="24"/>
          <w:szCs w:val="24"/>
        </w:rPr>
        <w:t xml:space="preserve"> studies. This is </w:t>
      </w:r>
      <w:r w:rsidR="006372B6">
        <w:rPr>
          <w:rFonts w:ascii="Arial" w:hAnsi="Arial" w:cs="Arial"/>
          <w:sz w:val="24"/>
          <w:szCs w:val="24"/>
        </w:rPr>
        <w:t>because the NHS, like all other health systems around the globe, occasionally falls short of providing high-quality treatment, resulting</w:t>
      </w:r>
      <w:r w:rsidR="000C51DD" w:rsidRPr="000C51DD">
        <w:rPr>
          <w:rFonts w:ascii="Arial" w:hAnsi="Arial" w:cs="Arial"/>
          <w:sz w:val="24"/>
          <w:szCs w:val="24"/>
        </w:rPr>
        <w:t xml:space="preserve"> in subpar patient outcomes and the NHS wasting resources.</w:t>
      </w:r>
      <w:r w:rsidRPr="00B47FFA">
        <w:rPr>
          <w:rFonts w:ascii="Arial" w:hAnsi="Arial" w:cs="Arial"/>
          <w:sz w:val="24"/>
          <w:szCs w:val="24"/>
        </w:rPr>
        <w:t xml:space="preserve"> When we consider the changes in working conditions over the decades, there have been </w:t>
      </w:r>
      <w:proofErr w:type="gramStart"/>
      <w:r w:rsidRPr="00B47FFA">
        <w:rPr>
          <w:rFonts w:ascii="Arial" w:hAnsi="Arial" w:cs="Arial"/>
          <w:sz w:val="24"/>
          <w:szCs w:val="24"/>
        </w:rPr>
        <w:t>many</w:t>
      </w:r>
      <w:proofErr w:type="gramEnd"/>
      <w:r w:rsidRPr="00B47FFA">
        <w:rPr>
          <w:rFonts w:ascii="Arial" w:hAnsi="Arial" w:cs="Arial"/>
          <w:sz w:val="24"/>
          <w:szCs w:val="24"/>
        </w:rPr>
        <w:t xml:space="preserve"> alterations in how employees work, their overall responsibilities and additional guidelines factored into their roles. Coombes et al. (2023) </w:t>
      </w:r>
      <w:r w:rsidR="00966F92">
        <w:rPr>
          <w:rFonts w:ascii="Arial" w:hAnsi="Arial" w:cs="Arial"/>
          <w:sz w:val="24"/>
          <w:szCs w:val="24"/>
        </w:rPr>
        <w:t xml:space="preserve">also </w:t>
      </w:r>
      <w:r w:rsidR="006372B6">
        <w:rPr>
          <w:rFonts w:ascii="Arial" w:hAnsi="Arial" w:cs="Arial"/>
          <w:sz w:val="24"/>
          <w:szCs w:val="24"/>
        </w:rPr>
        <w:t>describe</w:t>
      </w:r>
      <w:r w:rsidR="00966F92">
        <w:rPr>
          <w:rFonts w:ascii="Arial" w:hAnsi="Arial" w:cs="Arial"/>
          <w:sz w:val="24"/>
          <w:szCs w:val="24"/>
        </w:rPr>
        <w:t xml:space="preserve"> how t</w:t>
      </w:r>
      <w:r w:rsidR="00966F92" w:rsidRPr="00966F92">
        <w:rPr>
          <w:rFonts w:ascii="Arial" w:hAnsi="Arial" w:cs="Arial"/>
          <w:sz w:val="24"/>
          <w:szCs w:val="24"/>
        </w:rPr>
        <w:t xml:space="preserve">he NHS's workforce problem is currently its </w:t>
      </w:r>
      <w:r w:rsidR="006372B6">
        <w:rPr>
          <w:rFonts w:ascii="Arial" w:hAnsi="Arial" w:cs="Arial"/>
          <w:sz w:val="24"/>
          <w:szCs w:val="24"/>
        </w:rPr>
        <w:t>most significant</w:t>
      </w:r>
      <w:r w:rsidR="00966F92" w:rsidRPr="00966F92">
        <w:rPr>
          <w:rFonts w:ascii="Arial" w:hAnsi="Arial" w:cs="Arial"/>
          <w:sz w:val="24"/>
          <w:szCs w:val="24"/>
        </w:rPr>
        <w:t xml:space="preserve"> obstacle. Pay is not the only consideration</w:t>
      </w:r>
      <w:proofErr w:type="gramStart"/>
      <w:r w:rsidR="00966F92" w:rsidRPr="00966F92">
        <w:rPr>
          <w:rFonts w:ascii="Arial" w:hAnsi="Arial" w:cs="Arial"/>
          <w:sz w:val="24"/>
          <w:szCs w:val="24"/>
        </w:rPr>
        <w:t xml:space="preserve">. </w:t>
      </w:r>
      <w:r w:rsidRPr="00B47FFA">
        <w:rPr>
          <w:rFonts w:ascii="Arial" w:hAnsi="Arial" w:cs="Arial"/>
          <w:sz w:val="24"/>
          <w:szCs w:val="24"/>
        </w:rPr>
        <w:t xml:space="preserve"> </w:t>
      </w:r>
      <w:proofErr w:type="gramEnd"/>
      <w:r w:rsidR="00385E2B" w:rsidRPr="00B47FFA">
        <w:rPr>
          <w:rFonts w:ascii="Arial" w:hAnsi="Arial" w:cs="Arial"/>
          <w:sz w:val="24"/>
          <w:szCs w:val="24"/>
        </w:rPr>
        <w:t>I</w:t>
      </w:r>
      <w:r w:rsidRPr="00B47FFA">
        <w:rPr>
          <w:rFonts w:ascii="Arial" w:hAnsi="Arial" w:cs="Arial"/>
          <w:sz w:val="24"/>
          <w:szCs w:val="24"/>
        </w:rPr>
        <w:t xml:space="preserve">n </w:t>
      </w:r>
      <w:r w:rsidR="00385E2B" w:rsidRPr="00B47FFA">
        <w:rPr>
          <w:rFonts w:ascii="Arial" w:hAnsi="Arial" w:cs="Arial"/>
          <w:sz w:val="24"/>
          <w:szCs w:val="24"/>
        </w:rPr>
        <w:t>conjunction</w:t>
      </w:r>
      <w:r w:rsidRPr="00B47FFA">
        <w:rPr>
          <w:rFonts w:ascii="Arial" w:hAnsi="Arial" w:cs="Arial"/>
          <w:sz w:val="24"/>
          <w:szCs w:val="24"/>
        </w:rPr>
        <w:t xml:space="preserve"> with contractual elements and shift patterns associated with providing care to the population</w:t>
      </w:r>
      <w:r w:rsidR="006372B6">
        <w:rPr>
          <w:rFonts w:ascii="Arial" w:hAnsi="Arial" w:cs="Arial"/>
          <w:sz w:val="24"/>
          <w:szCs w:val="24"/>
        </w:rPr>
        <w:t>,</w:t>
      </w:r>
      <w:r w:rsidRPr="00B47FFA">
        <w:rPr>
          <w:rFonts w:ascii="Arial" w:hAnsi="Arial" w:cs="Arial"/>
          <w:sz w:val="24"/>
          <w:szCs w:val="24"/>
        </w:rPr>
        <w:t xml:space="preserve"> there </w:t>
      </w:r>
      <w:r w:rsidR="006372B6">
        <w:rPr>
          <w:rFonts w:ascii="Arial" w:hAnsi="Arial" w:cs="Arial"/>
          <w:sz w:val="24"/>
          <w:szCs w:val="24"/>
        </w:rPr>
        <w:t>are also</w:t>
      </w:r>
      <w:r w:rsidRPr="00B47FFA">
        <w:rPr>
          <w:rFonts w:ascii="Arial" w:hAnsi="Arial" w:cs="Arial"/>
          <w:sz w:val="24"/>
          <w:szCs w:val="24"/>
        </w:rPr>
        <w:t xml:space="preserve"> benefits to being employed by the NHS, one of which remains today, which is the pension offering; this, however, has been altered to fit into the financial budget restrictions associated with developing the service, </w:t>
      </w:r>
      <w:proofErr w:type="spellStart"/>
      <w:r w:rsidRPr="00B47FFA">
        <w:rPr>
          <w:rFonts w:ascii="Arial" w:hAnsi="Arial" w:cs="Arial"/>
          <w:sz w:val="24"/>
          <w:szCs w:val="24"/>
        </w:rPr>
        <w:t>Torjesen</w:t>
      </w:r>
      <w:proofErr w:type="spellEnd"/>
      <w:r w:rsidRPr="00B47FFA">
        <w:rPr>
          <w:rFonts w:ascii="Arial" w:hAnsi="Arial" w:cs="Arial"/>
          <w:sz w:val="24"/>
          <w:szCs w:val="24"/>
        </w:rPr>
        <w:t xml:space="preserve"> (2022) </w:t>
      </w:r>
      <w:r w:rsidR="00EE18B9">
        <w:rPr>
          <w:rFonts w:ascii="Arial" w:hAnsi="Arial" w:cs="Arial"/>
          <w:sz w:val="24"/>
          <w:szCs w:val="24"/>
        </w:rPr>
        <w:t xml:space="preserve">claims that </w:t>
      </w:r>
      <w:r w:rsidR="00EE18B9" w:rsidRPr="00EE18B9">
        <w:rPr>
          <w:rFonts w:ascii="Arial" w:hAnsi="Arial" w:cs="Arial"/>
          <w:sz w:val="24"/>
          <w:szCs w:val="24"/>
        </w:rPr>
        <w:t>It</w:t>
      </w:r>
      <w:r w:rsidR="00EE18B9">
        <w:rPr>
          <w:rFonts w:ascii="Arial" w:hAnsi="Arial" w:cs="Arial"/>
          <w:sz w:val="24"/>
          <w:szCs w:val="24"/>
        </w:rPr>
        <w:t xml:space="preserve"> i</w:t>
      </w:r>
      <w:r w:rsidR="00EE18B9" w:rsidRPr="00EE18B9">
        <w:rPr>
          <w:rFonts w:ascii="Arial" w:hAnsi="Arial" w:cs="Arial"/>
          <w:sz w:val="24"/>
          <w:szCs w:val="24"/>
        </w:rPr>
        <w:t xml:space="preserve">s becoming evident how </w:t>
      </w:r>
      <w:r w:rsidR="006372B6">
        <w:rPr>
          <w:rFonts w:ascii="Arial" w:hAnsi="Arial" w:cs="Arial"/>
          <w:sz w:val="24"/>
          <w:szCs w:val="24"/>
        </w:rPr>
        <w:t>severe</w:t>
      </w:r>
      <w:r w:rsidR="00EE18B9" w:rsidRPr="00EE18B9">
        <w:rPr>
          <w:rFonts w:ascii="Arial" w:hAnsi="Arial" w:cs="Arial"/>
          <w:sz w:val="24"/>
          <w:szCs w:val="24"/>
        </w:rPr>
        <w:t xml:space="preserve"> the NHS pension crisis is.</w:t>
      </w:r>
      <w:r w:rsidR="00EE18B9">
        <w:rPr>
          <w:rFonts w:ascii="Arial" w:hAnsi="Arial" w:cs="Arial"/>
          <w:sz w:val="24"/>
          <w:szCs w:val="24"/>
        </w:rPr>
        <w:t xml:space="preserve"> </w:t>
      </w:r>
      <w:r w:rsidRPr="00B47FFA">
        <w:rPr>
          <w:rFonts w:ascii="Arial" w:hAnsi="Arial" w:cs="Arial"/>
          <w:sz w:val="24"/>
          <w:szCs w:val="24"/>
        </w:rPr>
        <w:t xml:space="preserve">Surveys by the BMA, the Hospital Consultants, Specialists Association, and NHS Employers indicate </w:t>
      </w:r>
      <w:r w:rsidR="00EE18B9" w:rsidRPr="00EE18B9">
        <w:rPr>
          <w:rFonts w:ascii="Arial" w:hAnsi="Arial" w:cs="Arial"/>
          <w:sz w:val="24"/>
          <w:szCs w:val="24"/>
        </w:rPr>
        <w:t xml:space="preserve">about 50% of senior physicians across all </w:t>
      </w:r>
      <w:r w:rsidR="006372B6">
        <w:rPr>
          <w:rFonts w:ascii="Arial" w:hAnsi="Arial" w:cs="Arial"/>
          <w:sz w:val="24"/>
          <w:szCs w:val="24"/>
        </w:rPr>
        <w:t>specialities</w:t>
      </w:r>
      <w:r w:rsidR="00EE18B9" w:rsidRPr="00EE18B9">
        <w:rPr>
          <w:rFonts w:ascii="Arial" w:hAnsi="Arial" w:cs="Arial"/>
          <w:sz w:val="24"/>
          <w:szCs w:val="24"/>
        </w:rPr>
        <w:t xml:space="preserve"> want to cut back on hours, shorten sessions, or retire early as a result of harsh changes to the way their pensions are taxed</w:t>
      </w:r>
      <w:r w:rsidR="00EE18B9">
        <w:rPr>
          <w:rFonts w:ascii="Arial" w:hAnsi="Arial" w:cs="Arial"/>
          <w:sz w:val="24"/>
          <w:szCs w:val="24"/>
        </w:rPr>
        <w:t xml:space="preserve">, </w:t>
      </w:r>
      <w:r w:rsidRPr="00B47FFA">
        <w:rPr>
          <w:rFonts w:ascii="Arial" w:hAnsi="Arial" w:cs="Arial"/>
          <w:sz w:val="24"/>
          <w:szCs w:val="24"/>
        </w:rPr>
        <w:t>indicating restrictions on offering further working support due to policy decisions from the central government, further increasing pressure on an already stretched workforce.</w:t>
      </w:r>
    </w:p>
    <w:p w14:paraId="20BDAEC3" w14:textId="053EDA42"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Suppose we consider initial care environments and the changes in capability amongst practitioners. In that case, one of the most significant alterations has been the development </w:t>
      </w:r>
      <w:r w:rsidRPr="00B47FFA">
        <w:rPr>
          <w:rFonts w:ascii="Arial" w:hAnsi="Arial" w:cs="Arial"/>
          <w:sz w:val="24"/>
          <w:szCs w:val="24"/>
        </w:rPr>
        <w:lastRenderedPageBreak/>
        <w:t xml:space="preserve">of the nursing teams' skills, abilities, and clinical aspirations, with increased responsibility, training capability, and required skill development. This alteration has also opened up opportunities inside the NHS to fulfil areas that need higher skills, further enhancing the earning potential. However, </w:t>
      </w:r>
      <w:proofErr w:type="spellStart"/>
      <w:r w:rsidRPr="00B47FFA">
        <w:rPr>
          <w:rFonts w:ascii="Arial" w:hAnsi="Arial" w:cs="Arial"/>
          <w:sz w:val="24"/>
          <w:szCs w:val="24"/>
        </w:rPr>
        <w:t>Bimpong</w:t>
      </w:r>
      <w:proofErr w:type="spellEnd"/>
      <w:r w:rsidRPr="00B47FFA">
        <w:rPr>
          <w:rFonts w:ascii="Arial" w:hAnsi="Arial" w:cs="Arial"/>
          <w:sz w:val="24"/>
          <w:szCs w:val="24"/>
        </w:rPr>
        <w:t xml:space="preserve"> et al. (2020) </w:t>
      </w:r>
      <w:r w:rsidR="006372B6">
        <w:rPr>
          <w:rFonts w:ascii="Arial" w:hAnsi="Arial" w:cs="Arial"/>
          <w:sz w:val="24"/>
          <w:szCs w:val="24"/>
        </w:rPr>
        <w:t>make</w:t>
      </w:r>
      <w:r w:rsidR="00EE18B9">
        <w:rPr>
          <w:rFonts w:ascii="Arial" w:hAnsi="Arial" w:cs="Arial"/>
          <w:sz w:val="24"/>
          <w:szCs w:val="24"/>
        </w:rPr>
        <w:t xml:space="preserve"> a case that i</w:t>
      </w:r>
      <w:r w:rsidR="00EE18B9" w:rsidRPr="00EE18B9">
        <w:rPr>
          <w:rFonts w:ascii="Arial" w:hAnsi="Arial" w:cs="Arial"/>
          <w:sz w:val="24"/>
          <w:szCs w:val="24"/>
        </w:rPr>
        <w:t xml:space="preserve">t is unlikely that pay increases alone will </w:t>
      </w:r>
      <w:r w:rsidR="006372B6">
        <w:rPr>
          <w:rFonts w:ascii="Arial" w:hAnsi="Arial" w:cs="Arial"/>
          <w:sz w:val="24"/>
          <w:szCs w:val="24"/>
        </w:rPr>
        <w:t>ease</w:t>
      </w:r>
      <w:r w:rsidR="00EE18B9" w:rsidRPr="00EE18B9">
        <w:rPr>
          <w:rFonts w:ascii="Arial" w:hAnsi="Arial" w:cs="Arial"/>
          <w:sz w:val="24"/>
          <w:szCs w:val="24"/>
        </w:rPr>
        <w:t xml:space="preserve"> the worries of NHS employees. Further investigation is required to determine the impact of autonomy on retention</w:t>
      </w:r>
      <w:proofErr w:type="gramStart"/>
      <w:r w:rsidR="00EE18B9" w:rsidRPr="00EE18B9">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This may reflect that the working conditions of the NHS need to </w:t>
      </w:r>
      <w:proofErr w:type="gramStart"/>
      <w:r w:rsidRPr="00B47FFA">
        <w:rPr>
          <w:rFonts w:ascii="Arial" w:hAnsi="Arial" w:cs="Arial"/>
          <w:sz w:val="24"/>
          <w:szCs w:val="24"/>
        </w:rPr>
        <w:t>be addressed</w:t>
      </w:r>
      <w:proofErr w:type="gramEnd"/>
      <w:r w:rsidRPr="00B47FFA">
        <w:rPr>
          <w:rFonts w:ascii="Arial" w:hAnsi="Arial" w:cs="Arial"/>
          <w:sz w:val="24"/>
          <w:szCs w:val="24"/>
        </w:rPr>
        <w:t>, and development and salary alone cannot solve these issues.</w:t>
      </w:r>
    </w:p>
    <w:p w14:paraId="1054CCE8" w14:textId="41D4EE10" w:rsidR="007E4046" w:rsidRPr="00B47FFA" w:rsidRDefault="007E4046" w:rsidP="00CF7DED">
      <w:pPr>
        <w:spacing w:before="240" w:after="0" w:line="360" w:lineRule="auto"/>
        <w:rPr>
          <w:rFonts w:ascii="Arial" w:hAnsi="Arial" w:cs="Arial"/>
          <w:sz w:val="24"/>
          <w:szCs w:val="24"/>
        </w:rPr>
      </w:pPr>
      <w:bookmarkStart w:id="25" w:name="_Toc155444479"/>
      <w:r w:rsidRPr="00B47FFA">
        <w:rPr>
          <w:rStyle w:val="Heading1Char"/>
          <w:rFonts w:ascii="Arial" w:hAnsi="Arial" w:cs="Arial"/>
        </w:rPr>
        <w:t>2.5 Well-Being in NHS:</w:t>
      </w:r>
      <w:bookmarkEnd w:id="25"/>
      <w:r w:rsidRPr="00B47FFA">
        <w:rPr>
          <w:rFonts w:ascii="Arial" w:hAnsi="Arial" w:cs="Arial"/>
          <w:sz w:val="24"/>
          <w:szCs w:val="24"/>
        </w:rPr>
        <w:t xml:space="preserve"> </w:t>
      </w:r>
    </w:p>
    <w:p w14:paraId="6C945C20" w14:textId="2F423662" w:rsidR="00CF7DED" w:rsidRPr="00B47FFA" w:rsidRDefault="00CF7DED" w:rsidP="00CF7DED">
      <w:pPr>
        <w:spacing w:before="240" w:after="0" w:line="360" w:lineRule="auto"/>
        <w:rPr>
          <w:rFonts w:ascii="Arial" w:hAnsi="Arial" w:cs="Arial"/>
          <w:sz w:val="24"/>
          <w:szCs w:val="24"/>
        </w:rPr>
      </w:pPr>
      <w:r w:rsidRPr="00115885">
        <w:rPr>
          <w:rFonts w:ascii="Arial" w:hAnsi="Arial" w:cs="Arial"/>
          <w:sz w:val="24"/>
          <w:szCs w:val="24"/>
        </w:rPr>
        <w:t xml:space="preserve">The sensitive nature of the NHS underscores the significance of employee well-being in this sector. Daniels et al. (2022) </w:t>
      </w:r>
      <w:r w:rsidR="006372B6">
        <w:rPr>
          <w:rFonts w:ascii="Arial" w:hAnsi="Arial" w:cs="Arial"/>
          <w:sz w:val="24"/>
          <w:szCs w:val="24"/>
        </w:rPr>
        <w:t>highlight</w:t>
      </w:r>
      <w:r w:rsidR="00115885" w:rsidRPr="00115885">
        <w:rPr>
          <w:rFonts w:ascii="Arial" w:hAnsi="Arial" w:cs="Arial"/>
          <w:sz w:val="24"/>
          <w:szCs w:val="24"/>
        </w:rPr>
        <w:t xml:space="preserve"> that the annual financial cost of low well-being to the NHS is £12.1 billion; however, if this problem is effectively addressed, the NHS may save around £1 billion</w:t>
      </w:r>
      <w:proofErr w:type="gramStart"/>
      <w:r w:rsidR="00115885" w:rsidRPr="00115885">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Well-being in the NHS </w:t>
      </w:r>
      <w:r w:rsidR="006372B6">
        <w:rPr>
          <w:rFonts w:ascii="Arial" w:hAnsi="Arial" w:cs="Arial"/>
          <w:sz w:val="24"/>
          <w:szCs w:val="24"/>
        </w:rPr>
        <w:t>has become a significant consideration and forms employee focus from commercial sectors in a wide range of avenues developed primarily over the last ten years; Ipsen (2020) says that the basis of well-being</w:t>
      </w:r>
      <w:r w:rsidR="00FA0AF0" w:rsidRPr="00FA0AF0">
        <w:rPr>
          <w:rFonts w:ascii="Arial" w:hAnsi="Arial" w:cs="Arial"/>
          <w:sz w:val="24"/>
          <w:szCs w:val="24"/>
        </w:rPr>
        <w:t xml:space="preserve"> is mental health</w:t>
      </w:r>
      <w:proofErr w:type="gramStart"/>
      <w:r w:rsidR="00FA0AF0" w:rsidRPr="00FA0AF0">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This can, therefore, affect the individual's mental capacity to conduct the role, supported by </w:t>
      </w:r>
      <w:proofErr w:type="spellStart"/>
      <w:r w:rsidRPr="00B47FFA">
        <w:rPr>
          <w:rFonts w:ascii="Arial" w:hAnsi="Arial" w:cs="Arial"/>
          <w:sz w:val="24"/>
          <w:szCs w:val="24"/>
        </w:rPr>
        <w:t>Darvishmotevali</w:t>
      </w:r>
      <w:proofErr w:type="spellEnd"/>
      <w:r w:rsidRPr="00B47FFA">
        <w:rPr>
          <w:rFonts w:ascii="Arial" w:hAnsi="Arial" w:cs="Arial"/>
          <w:sz w:val="24"/>
          <w:szCs w:val="24"/>
        </w:rPr>
        <w:t xml:space="preserve"> and </w:t>
      </w:r>
      <w:proofErr w:type="spellStart"/>
      <w:r w:rsidRPr="00B47FFA">
        <w:rPr>
          <w:rFonts w:ascii="Arial" w:hAnsi="Arial" w:cs="Arial"/>
          <w:sz w:val="24"/>
          <w:szCs w:val="24"/>
        </w:rPr>
        <w:t>Alsi</w:t>
      </w:r>
      <w:proofErr w:type="spellEnd"/>
      <w:r w:rsidRPr="00B47FFA">
        <w:rPr>
          <w:rFonts w:ascii="Arial" w:hAnsi="Arial" w:cs="Arial"/>
          <w:sz w:val="24"/>
          <w:szCs w:val="24"/>
        </w:rPr>
        <w:t xml:space="preserve"> (2020). Well-being has been well documented to increase capabilities inside organisational</w:t>
      </w:r>
      <w:r w:rsidR="006372B6">
        <w:rPr>
          <w:rFonts w:ascii="Arial" w:hAnsi="Arial" w:cs="Arial"/>
          <w:sz w:val="24"/>
          <w:szCs w:val="24"/>
        </w:rPr>
        <w:t xml:space="preserve"> and operational guidelines driving efficiency and productivity within the clinical sphere; Isham Mair, Jackson (2020) claims that </w:t>
      </w:r>
      <w:r w:rsidR="00FA0AF0" w:rsidRPr="00FA0AF0">
        <w:rPr>
          <w:rFonts w:ascii="Arial" w:hAnsi="Arial" w:cs="Arial"/>
          <w:sz w:val="24"/>
          <w:szCs w:val="24"/>
        </w:rPr>
        <w:t>Increased work productivity has been associated with higher subjective well-being levels</w:t>
      </w:r>
      <w:proofErr w:type="gramStart"/>
      <w:r w:rsidR="00FA0AF0" w:rsidRPr="00FA0AF0">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The adoption of a well-being focus has also highlighted and brought attention to the pressures and stresses clinicians can be put under; this is often compounded by the </w:t>
      </w:r>
      <w:proofErr w:type="gramStart"/>
      <w:r w:rsidRPr="00B47FFA">
        <w:rPr>
          <w:rFonts w:ascii="Arial" w:hAnsi="Arial" w:cs="Arial"/>
          <w:sz w:val="24"/>
          <w:szCs w:val="24"/>
        </w:rPr>
        <w:t>high levels</w:t>
      </w:r>
      <w:proofErr w:type="gramEnd"/>
      <w:r w:rsidRPr="00B47FFA">
        <w:rPr>
          <w:rFonts w:ascii="Arial" w:hAnsi="Arial" w:cs="Arial"/>
          <w:sz w:val="24"/>
          <w:szCs w:val="24"/>
        </w:rPr>
        <w:t xml:space="preserve"> of vacancies in the system, therefore increasing the pressure amongst current employees to increase their activity to fill the gaps left by vacant roles. In turn, this directly impacts the general well-being of clinical employees by increasing stress. Min et al. (2019) </w:t>
      </w:r>
      <w:r w:rsidR="006372B6">
        <w:rPr>
          <w:rFonts w:ascii="Arial" w:hAnsi="Arial" w:cs="Arial"/>
          <w:sz w:val="24"/>
          <w:szCs w:val="24"/>
        </w:rPr>
        <w:t>claim</w:t>
      </w:r>
      <w:r w:rsidR="00966F92">
        <w:rPr>
          <w:rFonts w:ascii="Arial" w:hAnsi="Arial" w:cs="Arial"/>
          <w:sz w:val="24"/>
          <w:szCs w:val="24"/>
        </w:rPr>
        <w:t xml:space="preserve"> that patient safety </w:t>
      </w:r>
      <w:proofErr w:type="gramStart"/>
      <w:r w:rsidR="00966F92">
        <w:rPr>
          <w:rFonts w:ascii="Arial" w:hAnsi="Arial" w:cs="Arial"/>
          <w:sz w:val="24"/>
          <w:szCs w:val="24"/>
        </w:rPr>
        <w:t>is linked</w:t>
      </w:r>
      <w:proofErr w:type="gramEnd"/>
      <w:r w:rsidR="00966F92">
        <w:rPr>
          <w:rFonts w:ascii="Arial" w:hAnsi="Arial" w:cs="Arial"/>
          <w:sz w:val="24"/>
          <w:szCs w:val="24"/>
        </w:rPr>
        <w:t xml:space="preserve"> to </w:t>
      </w:r>
      <w:r w:rsidR="001B2D44">
        <w:rPr>
          <w:rFonts w:ascii="Arial" w:hAnsi="Arial" w:cs="Arial"/>
          <w:sz w:val="24"/>
          <w:szCs w:val="24"/>
        </w:rPr>
        <w:t>b</w:t>
      </w:r>
      <w:r w:rsidRPr="00B47FFA">
        <w:rPr>
          <w:rFonts w:ascii="Arial" w:hAnsi="Arial" w:cs="Arial"/>
          <w:sz w:val="24"/>
          <w:szCs w:val="24"/>
        </w:rPr>
        <w:t>reak length</w:t>
      </w:r>
      <w:r w:rsidR="00966F92">
        <w:rPr>
          <w:rFonts w:ascii="Arial" w:hAnsi="Arial" w:cs="Arial"/>
          <w:sz w:val="24"/>
          <w:szCs w:val="24"/>
        </w:rPr>
        <w:t>,</w:t>
      </w:r>
      <w:r w:rsidRPr="00B47FFA">
        <w:rPr>
          <w:rFonts w:ascii="Arial" w:hAnsi="Arial" w:cs="Arial"/>
          <w:sz w:val="24"/>
          <w:szCs w:val="24"/>
        </w:rPr>
        <w:t xml:space="preserve"> which is therefore magnified by breaks that are often not taken and work completed after normal working contracted hours.</w:t>
      </w:r>
    </w:p>
    <w:p w14:paraId="129F24E0" w14:textId="0BCC07B0"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Further consideration can </w:t>
      </w:r>
      <w:proofErr w:type="gramStart"/>
      <w:r w:rsidRPr="00B47FFA">
        <w:rPr>
          <w:rFonts w:ascii="Arial" w:hAnsi="Arial" w:cs="Arial"/>
          <w:sz w:val="24"/>
          <w:szCs w:val="24"/>
        </w:rPr>
        <w:t>be given</w:t>
      </w:r>
      <w:proofErr w:type="gramEnd"/>
      <w:r w:rsidRPr="00B47FFA">
        <w:rPr>
          <w:rFonts w:ascii="Arial" w:hAnsi="Arial" w:cs="Arial"/>
          <w:sz w:val="24"/>
          <w:szCs w:val="24"/>
        </w:rPr>
        <w:t xml:space="preserve"> </w:t>
      </w:r>
      <w:r w:rsidR="006372B6">
        <w:rPr>
          <w:rFonts w:ascii="Arial" w:hAnsi="Arial" w:cs="Arial"/>
          <w:sz w:val="24"/>
          <w:szCs w:val="24"/>
        </w:rPr>
        <w:t xml:space="preserve">to the Human resource management theories and how the NHS adapts its direction and focus to support staff development. Mitchell (2020) discusses shared leadership theories, advocating </w:t>
      </w:r>
      <w:r w:rsidR="00DB70AF" w:rsidRPr="00DB70AF">
        <w:rPr>
          <w:rFonts w:ascii="Arial" w:hAnsi="Arial" w:cs="Arial"/>
          <w:sz w:val="24"/>
          <w:szCs w:val="24"/>
        </w:rPr>
        <w:t>shared leadership and interdisciplinary teams</w:t>
      </w:r>
      <w:r w:rsidR="006372B6">
        <w:rPr>
          <w:rFonts w:ascii="Arial" w:hAnsi="Arial" w:cs="Arial"/>
          <w:sz w:val="24"/>
          <w:szCs w:val="24"/>
        </w:rPr>
        <w:t>, pointing</w:t>
      </w:r>
      <w:r w:rsidR="00DB70AF" w:rsidRPr="00DB70AF">
        <w:rPr>
          <w:rFonts w:ascii="Arial" w:hAnsi="Arial" w:cs="Arial"/>
          <w:sz w:val="24"/>
          <w:szCs w:val="24"/>
        </w:rPr>
        <w:t xml:space="preserve"> to their ability to generate creative solutions for significant organisational </w:t>
      </w:r>
      <w:r w:rsidR="00DB70AF" w:rsidRPr="00DB70AF">
        <w:rPr>
          <w:rFonts w:ascii="Arial" w:hAnsi="Arial" w:cs="Arial"/>
          <w:sz w:val="24"/>
          <w:szCs w:val="24"/>
        </w:rPr>
        <w:lastRenderedPageBreak/>
        <w:t xml:space="preserve">problems. They furthermore state that research indicates that the impact of shared leadership is </w:t>
      </w:r>
      <w:proofErr w:type="gramStart"/>
      <w:r w:rsidR="00DB70AF" w:rsidRPr="00DB70AF">
        <w:rPr>
          <w:rFonts w:ascii="Arial" w:hAnsi="Arial" w:cs="Arial"/>
          <w:sz w:val="24"/>
          <w:szCs w:val="24"/>
        </w:rPr>
        <w:t>somewhat ambiguous</w:t>
      </w:r>
      <w:proofErr w:type="gramEnd"/>
      <w:r w:rsidR="00DB70AF" w:rsidRPr="00DB70AF">
        <w:rPr>
          <w:rFonts w:ascii="Arial" w:hAnsi="Arial" w:cs="Arial"/>
          <w:sz w:val="24"/>
          <w:szCs w:val="24"/>
        </w:rPr>
        <w:t xml:space="preserve">, which led us to propose a curvilinear inverted U-shaped effect on multidisciplinary team innovation. </w:t>
      </w:r>
      <w:r w:rsidR="006372B6">
        <w:rPr>
          <w:rFonts w:ascii="Arial" w:hAnsi="Arial" w:cs="Arial"/>
          <w:sz w:val="24"/>
          <w:szCs w:val="24"/>
        </w:rPr>
        <w:t>Using</w:t>
      </w:r>
      <w:r w:rsidR="00DB70AF" w:rsidRPr="00DB70AF">
        <w:rPr>
          <w:rFonts w:ascii="Arial" w:hAnsi="Arial" w:cs="Arial"/>
          <w:sz w:val="24"/>
          <w:szCs w:val="24"/>
        </w:rPr>
        <w:t xml:space="preserve"> sixty </w:t>
      </w:r>
      <w:r w:rsidR="006372B6">
        <w:rPr>
          <w:rFonts w:ascii="Arial" w:hAnsi="Arial" w:cs="Arial"/>
          <w:sz w:val="24"/>
          <w:szCs w:val="24"/>
        </w:rPr>
        <w:t>interdisciplinary</w:t>
      </w:r>
      <w:r w:rsidR="00DB70AF" w:rsidRPr="00DB70AF">
        <w:rPr>
          <w:rFonts w:ascii="Arial" w:hAnsi="Arial" w:cs="Arial"/>
          <w:sz w:val="24"/>
          <w:szCs w:val="24"/>
        </w:rPr>
        <w:t xml:space="preserve"> healthcare teams, </w:t>
      </w:r>
      <w:r w:rsidR="00180316">
        <w:rPr>
          <w:rFonts w:ascii="Arial" w:hAnsi="Arial" w:cs="Arial"/>
          <w:sz w:val="24"/>
          <w:szCs w:val="24"/>
        </w:rPr>
        <w:t>they</w:t>
      </w:r>
      <w:r w:rsidR="00DB70AF" w:rsidRPr="00DB70AF">
        <w:rPr>
          <w:rFonts w:ascii="Arial" w:hAnsi="Arial" w:cs="Arial"/>
          <w:sz w:val="24"/>
          <w:szCs w:val="24"/>
        </w:rPr>
        <w:t xml:space="preserve"> explored a model in which shared leadership has a curvilinear impact on innovation contingent on professional salience. Support for </w:t>
      </w:r>
      <w:r w:rsidR="00180316">
        <w:rPr>
          <w:rFonts w:ascii="Arial" w:hAnsi="Arial" w:cs="Arial"/>
          <w:sz w:val="24"/>
          <w:szCs w:val="24"/>
        </w:rPr>
        <w:t>the</w:t>
      </w:r>
      <w:r w:rsidR="00DB70AF" w:rsidRPr="00DB70AF">
        <w:rPr>
          <w:rFonts w:ascii="Arial" w:hAnsi="Arial" w:cs="Arial"/>
          <w:sz w:val="24"/>
          <w:szCs w:val="24"/>
        </w:rPr>
        <w:t xml:space="preserve"> hypotheses aims to account for ambiguities in the effects of shared leadership and offers guidance for </w:t>
      </w:r>
      <w:r w:rsidR="00DB70AF">
        <w:rPr>
          <w:rFonts w:ascii="Arial" w:hAnsi="Arial" w:cs="Arial"/>
          <w:sz w:val="24"/>
          <w:szCs w:val="24"/>
        </w:rPr>
        <w:t xml:space="preserve">human resource management </w:t>
      </w:r>
      <w:r w:rsidR="00DB70AF" w:rsidRPr="00DB70AF">
        <w:rPr>
          <w:rFonts w:ascii="Arial" w:hAnsi="Arial" w:cs="Arial"/>
          <w:sz w:val="24"/>
          <w:szCs w:val="24"/>
        </w:rPr>
        <w:t>strategies to improve multidisciplinary team innovation.</w:t>
      </w:r>
    </w:p>
    <w:p w14:paraId="5AD8CC7B" w14:textId="68A52F58" w:rsidR="007E4046"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When we compare the working conditions and healthcare environments of countries with similar GDPs, the NHS has </w:t>
      </w:r>
      <w:proofErr w:type="gramStart"/>
      <w:r w:rsidRPr="00B47FFA">
        <w:rPr>
          <w:rFonts w:ascii="Arial" w:hAnsi="Arial" w:cs="Arial"/>
          <w:sz w:val="24"/>
          <w:szCs w:val="24"/>
        </w:rPr>
        <w:t>been shown</w:t>
      </w:r>
      <w:proofErr w:type="gramEnd"/>
      <w:r w:rsidRPr="00B47FFA">
        <w:rPr>
          <w:rFonts w:ascii="Arial" w:hAnsi="Arial" w:cs="Arial"/>
          <w:sz w:val="24"/>
          <w:szCs w:val="24"/>
        </w:rPr>
        <w:t xml:space="preserve"> to have a long way to go to fulfil this. </w:t>
      </w:r>
      <w:proofErr w:type="spellStart"/>
      <w:r w:rsidRPr="00B47FFA">
        <w:rPr>
          <w:rFonts w:ascii="Arial" w:hAnsi="Arial" w:cs="Arial"/>
          <w:sz w:val="24"/>
          <w:szCs w:val="24"/>
        </w:rPr>
        <w:t>Anandaciva</w:t>
      </w:r>
      <w:proofErr w:type="spellEnd"/>
      <w:r w:rsidRPr="00B47FFA">
        <w:rPr>
          <w:rFonts w:ascii="Arial" w:hAnsi="Arial" w:cs="Arial"/>
          <w:sz w:val="24"/>
          <w:szCs w:val="24"/>
        </w:rPr>
        <w:t xml:space="preserve"> (2023) </w:t>
      </w:r>
      <w:r w:rsidR="00115885">
        <w:rPr>
          <w:rFonts w:ascii="Arial" w:hAnsi="Arial" w:cs="Arial"/>
          <w:sz w:val="24"/>
          <w:szCs w:val="24"/>
        </w:rPr>
        <w:t xml:space="preserve">emphasises that </w:t>
      </w:r>
      <w:r w:rsidR="006372B6">
        <w:rPr>
          <w:rFonts w:ascii="Arial" w:hAnsi="Arial" w:cs="Arial"/>
          <w:sz w:val="24"/>
          <w:szCs w:val="24"/>
        </w:rPr>
        <w:t>compared</w:t>
      </w:r>
      <w:r w:rsidR="00115885" w:rsidRPr="00115885">
        <w:rPr>
          <w:rFonts w:ascii="Arial" w:hAnsi="Arial" w:cs="Arial"/>
          <w:sz w:val="24"/>
          <w:szCs w:val="24"/>
        </w:rPr>
        <w:t xml:space="preserve"> to its counterparts, the UK performs far worse, more like a laggard than a leader</w:t>
      </w:r>
      <w:proofErr w:type="gramStart"/>
      <w:r w:rsidR="00115885" w:rsidRPr="00115885">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Kline (2019) </w:t>
      </w:r>
      <w:r w:rsidR="0052453F">
        <w:rPr>
          <w:rFonts w:ascii="Arial" w:hAnsi="Arial" w:cs="Arial"/>
          <w:sz w:val="24"/>
          <w:szCs w:val="24"/>
        </w:rPr>
        <w:t xml:space="preserve">conveys </w:t>
      </w:r>
      <w:r w:rsidR="006372B6">
        <w:rPr>
          <w:rFonts w:ascii="Arial" w:hAnsi="Arial" w:cs="Arial"/>
          <w:sz w:val="24"/>
          <w:szCs w:val="24"/>
        </w:rPr>
        <w:t xml:space="preserve">that </w:t>
      </w:r>
      <w:r w:rsidR="0052453F">
        <w:rPr>
          <w:rFonts w:ascii="Arial" w:hAnsi="Arial" w:cs="Arial"/>
          <w:sz w:val="24"/>
          <w:szCs w:val="24"/>
        </w:rPr>
        <w:t>l</w:t>
      </w:r>
      <w:r w:rsidR="0052453F" w:rsidRPr="0052453F">
        <w:rPr>
          <w:rFonts w:ascii="Arial" w:hAnsi="Arial" w:cs="Arial"/>
          <w:sz w:val="24"/>
          <w:szCs w:val="24"/>
        </w:rPr>
        <w:t>eaders who prioritise workers as a liability rather than a resource</w:t>
      </w:r>
      <w:r w:rsidR="006372B6">
        <w:rPr>
          <w:rFonts w:ascii="Arial" w:hAnsi="Arial" w:cs="Arial"/>
          <w:sz w:val="24"/>
          <w:szCs w:val="24"/>
        </w:rPr>
        <w:t>, ignore</w:t>
      </w:r>
      <w:r w:rsidR="0052453F" w:rsidRPr="0052453F">
        <w:rPr>
          <w:rFonts w:ascii="Arial" w:hAnsi="Arial" w:cs="Arial"/>
          <w:sz w:val="24"/>
          <w:szCs w:val="24"/>
        </w:rPr>
        <w:t xml:space="preserve"> the entry-level cleaner, communicate with the administrative assistant, own up to their mistakes, or consistently show warmth and support to their team members are not good examples for their employees.</w:t>
      </w:r>
      <w:r w:rsidRPr="00B47FFA">
        <w:rPr>
          <w:rFonts w:ascii="Arial" w:hAnsi="Arial" w:cs="Arial"/>
          <w:sz w:val="24"/>
          <w:szCs w:val="24"/>
        </w:rPr>
        <w:t xml:space="preserve"> When we also consider the changes in shift rota patterns and the inflexibility of the organisation toward individual needs, this also decreases the overall empowerment of employees to feel engaged by the employer.</w:t>
      </w:r>
    </w:p>
    <w:p w14:paraId="4A296F3D" w14:textId="77777777" w:rsidR="007E4046" w:rsidRPr="00B47FFA" w:rsidRDefault="007E4046" w:rsidP="007E4046">
      <w:pPr>
        <w:spacing w:before="240" w:after="0" w:line="360" w:lineRule="auto"/>
        <w:rPr>
          <w:rFonts w:ascii="Arial" w:hAnsi="Arial" w:cs="Arial"/>
          <w:sz w:val="24"/>
          <w:szCs w:val="24"/>
        </w:rPr>
      </w:pPr>
      <w:bookmarkStart w:id="26" w:name="_Toc155444480"/>
      <w:r w:rsidRPr="00B47FFA">
        <w:rPr>
          <w:rStyle w:val="Heading1Char"/>
          <w:rFonts w:ascii="Arial" w:hAnsi="Arial" w:cs="Arial"/>
        </w:rPr>
        <w:t>2.6 Work Stress Study:</w:t>
      </w:r>
      <w:bookmarkEnd w:id="26"/>
      <w:r w:rsidRPr="00B47FFA">
        <w:rPr>
          <w:rFonts w:ascii="Arial" w:hAnsi="Arial" w:cs="Arial"/>
          <w:sz w:val="24"/>
          <w:szCs w:val="24"/>
        </w:rPr>
        <w:t xml:space="preserve"> </w:t>
      </w:r>
    </w:p>
    <w:p w14:paraId="5EBBCB84" w14:textId="67BCB633" w:rsidR="00CF7DED" w:rsidRPr="00B47FFA" w:rsidRDefault="00CF7DED" w:rsidP="007E4046">
      <w:pPr>
        <w:spacing w:before="240" w:after="0" w:line="360" w:lineRule="auto"/>
        <w:rPr>
          <w:rFonts w:ascii="Arial" w:hAnsi="Arial" w:cs="Arial"/>
          <w:sz w:val="24"/>
          <w:szCs w:val="24"/>
        </w:rPr>
      </w:pPr>
      <w:r w:rsidRPr="00B47FFA">
        <w:rPr>
          <w:rFonts w:ascii="Arial" w:hAnsi="Arial" w:cs="Arial"/>
          <w:sz w:val="24"/>
          <w:szCs w:val="24"/>
        </w:rPr>
        <w:t xml:space="preserve">Environ (2020) </w:t>
      </w:r>
      <w:r w:rsidR="00115885">
        <w:rPr>
          <w:rFonts w:ascii="Arial" w:hAnsi="Arial" w:cs="Arial"/>
          <w:sz w:val="24"/>
          <w:szCs w:val="24"/>
        </w:rPr>
        <w:t>stresses that o</w:t>
      </w:r>
      <w:r w:rsidR="00115885" w:rsidRPr="00115885">
        <w:rPr>
          <w:rFonts w:ascii="Arial" w:hAnsi="Arial" w:cs="Arial"/>
          <w:sz w:val="24"/>
          <w:szCs w:val="24"/>
        </w:rPr>
        <w:t xml:space="preserve">f all the work sectors in the nation, the NHS in the United Kingdom has a </w:t>
      </w:r>
      <w:r w:rsidR="0021372F" w:rsidRPr="00115885">
        <w:rPr>
          <w:rFonts w:ascii="Arial" w:hAnsi="Arial" w:cs="Arial"/>
          <w:sz w:val="24"/>
          <w:szCs w:val="24"/>
        </w:rPr>
        <w:t>higher-than-average</w:t>
      </w:r>
      <w:r w:rsidR="00115885" w:rsidRPr="00115885">
        <w:rPr>
          <w:rFonts w:ascii="Arial" w:hAnsi="Arial" w:cs="Arial"/>
          <w:sz w:val="24"/>
          <w:szCs w:val="24"/>
        </w:rPr>
        <w:t xml:space="preserve"> rate of stress-related sick leave</w:t>
      </w:r>
      <w:proofErr w:type="gramStart"/>
      <w:r w:rsidR="00115885" w:rsidRPr="00115885">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This must </w:t>
      </w:r>
      <w:proofErr w:type="gramStart"/>
      <w:r w:rsidRPr="00B47FFA">
        <w:rPr>
          <w:rFonts w:ascii="Arial" w:hAnsi="Arial" w:cs="Arial"/>
          <w:sz w:val="24"/>
          <w:szCs w:val="24"/>
        </w:rPr>
        <w:t>be addressed</w:t>
      </w:r>
      <w:proofErr w:type="gramEnd"/>
      <w:r w:rsidRPr="00B47FFA">
        <w:rPr>
          <w:rFonts w:ascii="Arial" w:hAnsi="Arial" w:cs="Arial"/>
          <w:sz w:val="24"/>
          <w:szCs w:val="24"/>
        </w:rPr>
        <w:t xml:space="preserve"> as work stress damages employees and the organisation and impacts patient care. The stress levels associated with the NHS employees have shown a continual increase; this </w:t>
      </w:r>
      <w:proofErr w:type="gramStart"/>
      <w:r w:rsidRPr="00B47FFA">
        <w:rPr>
          <w:rFonts w:ascii="Arial" w:hAnsi="Arial" w:cs="Arial"/>
          <w:sz w:val="24"/>
          <w:szCs w:val="24"/>
        </w:rPr>
        <w:t>is not considered</w:t>
      </w:r>
      <w:proofErr w:type="gramEnd"/>
      <w:r w:rsidRPr="00B47FFA">
        <w:rPr>
          <w:rFonts w:ascii="Arial" w:hAnsi="Arial" w:cs="Arial"/>
          <w:sz w:val="24"/>
          <w:szCs w:val="24"/>
        </w:rPr>
        <w:t xml:space="preserve"> sustainable and has a direct effect on patient-centred care and the retention of staff inside the organisation. Kelly et al. (2022) </w:t>
      </w:r>
      <w:proofErr w:type="gramStart"/>
      <w:r w:rsidR="006372B6">
        <w:rPr>
          <w:rFonts w:ascii="Arial" w:hAnsi="Arial" w:cs="Arial"/>
          <w:sz w:val="24"/>
          <w:szCs w:val="24"/>
        </w:rPr>
        <w:t>propose</w:t>
      </w:r>
      <w:proofErr w:type="gramEnd"/>
      <w:r w:rsidR="000F6491">
        <w:rPr>
          <w:rFonts w:ascii="Arial" w:hAnsi="Arial" w:cs="Arial"/>
          <w:sz w:val="24"/>
          <w:szCs w:val="24"/>
        </w:rPr>
        <w:t xml:space="preserve"> that e</w:t>
      </w:r>
      <w:r w:rsidR="000F6491" w:rsidRPr="000F6491">
        <w:rPr>
          <w:rFonts w:ascii="Arial" w:hAnsi="Arial" w:cs="Arial"/>
          <w:sz w:val="24"/>
          <w:szCs w:val="24"/>
        </w:rPr>
        <w:t>mployees with a history of illness absence were far more likely to quit the acute sector later on</w:t>
      </w:r>
      <w:r w:rsidR="000F6491">
        <w:rPr>
          <w:rFonts w:ascii="Arial" w:hAnsi="Arial" w:cs="Arial"/>
          <w:sz w:val="24"/>
          <w:szCs w:val="24"/>
        </w:rPr>
        <w:t>, supported by</w:t>
      </w:r>
      <w:r w:rsidRPr="00B47FFA">
        <w:rPr>
          <w:rFonts w:ascii="Arial" w:hAnsi="Arial" w:cs="Arial"/>
          <w:sz w:val="24"/>
          <w:szCs w:val="24"/>
        </w:rPr>
        <w:t xml:space="preserve"> The Institute for Fiscal Studies (2022)</w:t>
      </w:r>
      <w:r w:rsidR="006372B6">
        <w:rPr>
          <w:rFonts w:ascii="Arial" w:hAnsi="Arial" w:cs="Arial"/>
          <w:sz w:val="24"/>
          <w:szCs w:val="24"/>
        </w:rPr>
        <w:t>,</w:t>
      </w:r>
      <w:r w:rsidRPr="00B47FFA">
        <w:rPr>
          <w:rFonts w:ascii="Arial" w:hAnsi="Arial" w:cs="Arial"/>
          <w:sz w:val="24"/>
          <w:szCs w:val="24"/>
        </w:rPr>
        <w:t xml:space="preserve"> </w:t>
      </w:r>
      <w:r w:rsidR="00EF268F">
        <w:rPr>
          <w:rFonts w:ascii="Arial" w:hAnsi="Arial" w:cs="Arial"/>
          <w:sz w:val="24"/>
          <w:szCs w:val="24"/>
        </w:rPr>
        <w:t>which</w:t>
      </w:r>
      <w:r w:rsidR="000F6491">
        <w:rPr>
          <w:rFonts w:ascii="Arial" w:hAnsi="Arial" w:cs="Arial"/>
          <w:sz w:val="24"/>
          <w:szCs w:val="24"/>
        </w:rPr>
        <w:t xml:space="preserve"> </w:t>
      </w:r>
      <w:r w:rsidR="006372B6">
        <w:rPr>
          <w:rFonts w:ascii="Arial" w:hAnsi="Arial" w:cs="Arial"/>
          <w:sz w:val="24"/>
          <w:szCs w:val="24"/>
        </w:rPr>
        <w:t>states</w:t>
      </w:r>
      <w:r w:rsidRPr="00B47FFA">
        <w:rPr>
          <w:rFonts w:ascii="Arial" w:hAnsi="Arial" w:cs="Arial"/>
          <w:sz w:val="24"/>
          <w:szCs w:val="24"/>
        </w:rPr>
        <w:t xml:space="preserve">: "Absences were 27% more likely to leave three months later than a peer with no absences. For a consultant, this difference was 58%". Reports show the retention levels of the NHS continued to reduce over the subsequent periods as the creation of more private hospital organisations in the UK increased; this, in line with global compensation rates, also affects the ability to retain its staffing levels in a competitive global marketplace, supported by Buchan et al. (2019) </w:t>
      </w:r>
      <w:r w:rsidR="000F6491">
        <w:rPr>
          <w:rFonts w:ascii="Arial" w:hAnsi="Arial" w:cs="Arial"/>
          <w:sz w:val="24"/>
          <w:szCs w:val="24"/>
        </w:rPr>
        <w:lastRenderedPageBreak/>
        <w:t>declares that e</w:t>
      </w:r>
      <w:r w:rsidR="000F6491" w:rsidRPr="000F6491">
        <w:rPr>
          <w:rFonts w:ascii="Arial" w:hAnsi="Arial" w:cs="Arial"/>
          <w:sz w:val="24"/>
          <w:szCs w:val="24"/>
        </w:rPr>
        <w:t>nhancing the retention of NHS employees is likewise a top aim</w:t>
      </w:r>
      <w:r w:rsidR="006372B6">
        <w:rPr>
          <w:rFonts w:ascii="Arial" w:hAnsi="Arial" w:cs="Arial"/>
          <w:sz w:val="24"/>
          <w:szCs w:val="24"/>
        </w:rPr>
        <w:t>. However,</w:t>
      </w:r>
      <w:r w:rsidR="000F6491" w:rsidRPr="000F6491">
        <w:rPr>
          <w:rFonts w:ascii="Arial" w:hAnsi="Arial" w:cs="Arial"/>
          <w:sz w:val="24"/>
          <w:szCs w:val="24"/>
        </w:rPr>
        <w:t xml:space="preserve"> our data indicates that retention has not improved in the last year</w:t>
      </w:r>
      <w:proofErr w:type="gramStart"/>
      <w:r w:rsidR="000F6491" w:rsidRPr="000F6491">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These increased stress levels can lead to a focus on what they are </w:t>
      </w:r>
      <w:r w:rsidR="00B86E70">
        <w:rPr>
          <w:rFonts w:ascii="Arial" w:hAnsi="Arial" w:cs="Arial"/>
          <w:sz w:val="24"/>
          <w:szCs w:val="24"/>
        </w:rPr>
        <w:t>renumerated in</w:t>
      </w:r>
      <w:r w:rsidRPr="00B47FFA">
        <w:rPr>
          <w:rFonts w:ascii="Arial" w:hAnsi="Arial" w:cs="Arial"/>
          <w:sz w:val="24"/>
          <w:szCs w:val="24"/>
        </w:rPr>
        <w:t xml:space="preserve"> their role and can be monetised by the individual practitioners in a high-stress environment. Andrew et al. (2020) </w:t>
      </w:r>
      <w:proofErr w:type="gramStart"/>
      <w:r w:rsidR="006372B6">
        <w:rPr>
          <w:rFonts w:ascii="Arial" w:hAnsi="Arial" w:cs="Arial"/>
          <w:sz w:val="24"/>
          <w:szCs w:val="24"/>
        </w:rPr>
        <w:t>maintain</w:t>
      </w:r>
      <w:proofErr w:type="gramEnd"/>
      <w:r w:rsidR="006372B6">
        <w:rPr>
          <w:rFonts w:ascii="Arial" w:hAnsi="Arial" w:cs="Arial"/>
          <w:sz w:val="24"/>
          <w:szCs w:val="24"/>
        </w:rPr>
        <w:t xml:space="preserve"> that </w:t>
      </w:r>
      <w:r w:rsidR="000F6491">
        <w:rPr>
          <w:rFonts w:ascii="Arial" w:hAnsi="Arial" w:cs="Arial"/>
          <w:sz w:val="24"/>
          <w:szCs w:val="24"/>
        </w:rPr>
        <w:t>r</w:t>
      </w:r>
      <w:r w:rsidR="000F6491" w:rsidRPr="000F6491">
        <w:rPr>
          <w:rFonts w:ascii="Arial" w:hAnsi="Arial" w:cs="Arial"/>
          <w:sz w:val="24"/>
          <w:szCs w:val="24"/>
        </w:rPr>
        <w:t xml:space="preserve">etention was shown to be impacted by pay, which also </w:t>
      </w:r>
      <w:r w:rsidR="00EF268F">
        <w:rPr>
          <w:rFonts w:ascii="Arial" w:hAnsi="Arial" w:cs="Arial"/>
          <w:sz w:val="24"/>
          <w:szCs w:val="24"/>
        </w:rPr>
        <w:t>impacted</w:t>
      </w:r>
      <w:r w:rsidR="000F6491" w:rsidRPr="000F6491">
        <w:rPr>
          <w:rFonts w:ascii="Arial" w:hAnsi="Arial" w:cs="Arial"/>
          <w:sz w:val="24"/>
          <w:szCs w:val="24"/>
        </w:rPr>
        <w:t xml:space="preserve"> satisfaction. </w:t>
      </w:r>
      <w:proofErr w:type="gramStart"/>
      <w:r w:rsidR="000F6491" w:rsidRPr="000F6491">
        <w:rPr>
          <w:rFonts w:ascii="Arial" w:hAnsi="Arial" w:cs="Arial"/>
          <w:sz w:val="24"/>
          <w:szCs w:val="24"/>
        </w:rPr>
        <w:t>It's</w:t>
      </w:r>
      <w:proofErr w:type="gramEnd"/>
      <w:r w:rsidR="000F6491" w:rsidRPr="000F6491">
        <w:rPr>
          <w:rFonts w:ascii="Arial" w:hAnsi="Arial" w:cs="Arial"/>
          <w:sz w:val="24"/>
          <w:szCs w:val="24"/>
        </w:rPr>
        <w:t xml:space="preserve"> doubtful that pay increases alone will </w:t>
      </w:r>
      <w:r w:rsidR="006372B6">
        <w:rPr>
          <w:rFonts w:ascii="Arial" w:hAnsi="Arial" w:cs="Arial"/>
          <w:sz w:val="24"/>
          <w:szCs w:val="24"/>
        </w:rPr>
        <w:t>ease</w:t>
      </w:r>
      <w:r w:rsidR="000F6491" w:rsidRPr="000F6491">
        <w:rPr>
          <w:rFonts w:ascii="Arial" w:hAnsi="Arial" w:cs="Arial"/>
          <w:sz w:val="24"/>
          <w:szCs w:val="24"/>
        </w:rPr>
        <w:t xml:space="preserve"> the worries of NHS employees. </w:t>
      </w:r>
      <w:r w:rsidRPr="00B47FFA">
        <w:rPr>
          <w:rFonts w:ascii="Arial" w:hAnsi="Arial" w:cs="Arial"/>
          <w:sz w:val="24"/>
          <w:szCs w:val="24"/>
        </w:rPr>
        <w:t xml:space="preserve"> The demand for increased salary to feel well compensated for the actions within the workplace, however, as detailed, needs to be more sustainable and can lead to a toxic work environment, only focused on increasing pay due to increased stress levels and bad practises.</w:t>
      </w:r>
    </w:p>
    <w:p w14:paraId="56DA8E73" w14:textId="102E63EA" w:rsidR="007E4046" w:rsidRPr="00B47FFA" w:rsidRDefault="007E4046" w:rsidP="007E4046">
      <w:pPr>
        <w:spacing w:before="240" w:after="0" w:line="360" w:lineRule="auto"/>
        <w:rPr>
          <w:rFonts w:ascii="Arial" w:hAnsi="Arial" w:cs="Arial"/>
          <w:sz w:val="24"/>
          <w:szCs w:val="24"/>
        </w:rPr>
      </w:pPr>
      <w:bookmarkStart w:id="27" w:name="_Toc155444481"/>
      <w:r w:rsidRPr="00B47FFA">
        <w:rPr>
          <w:rStyle w:val="Heading1Char"/>
          <w:rFonts w:ascii="Arial" w:hAnsi="Arial" w:cs="Arial"/>
        </w:rPr>
        <w:t>2.7 Job Satisfaction and Care Quality</w:t>
      </w:r>
      <w:bookmarkEnd w:id="27"/>
      <w:r w:rsidRPr="00B47FFA">
        <w:rPr>
          <w:rFonts w:ascii="Arial" w:hAnsi="Arial" w:cs="Arial"/>
          <w:sz w:val="24"/>
          <w:szCs w:val="24"/>
        </w:rPr>
        <w:t xml:space="preserve">: </w:t>
      </w:r>
    </w:p>
    <w:p w14:paraId="536495AC" w14:textId="4C02E7EF"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Job satisfaction in NHS employees </w:t>
      </w:r>
      <w:proofErr w:type="gramStart"/>
      <w:r w:rsidRPr="00B47FFA">
        <w:rPr>
          <w:rFonts w:ascii="Arial" w:hAnsi="Arial" w:cs="Arial"/>
          <w:sz w:val="24"/>
          <w:szCs w:val="24"/>
        </w:rPr>
        <w:t>is linked</w:t>
      </w:r>
      <w:proofErr w:type="gramEnd"/>
      <w:r w:rsidRPr="00B47FFA">
        <w:rPr>
          <w:rFonts w:ascii="Arial" w:hAnsi="Arial" w:cs="Arial"/>
          <w:sz w:val="24"/>
          <w:szCs w:val="24"/>
        </w:rPr>
        <w:t xml:space="preserve"> to the quality of care they provide, establishing a clear connection between employee satisfaction and healthcare outcomes, West (2022). </w:t>
      </w:r>
      <w:r w:rsidR="006372B6">
        <w:rPr>
          <w:rFonts w:ascii="Arial" w:hAnsi="Arial" w:cs="Arial"/>
          <w:sz w:val="24"/>
          <w:szCs w:val="24"/>
        </w:rPr>
        <w:t>Job</w:t>
      </w:r>
      <w:r w:rsidRPr="00B47FFA">
        <w:rPr>
          <w:rFonts w:ascii="Arial" w:hAnsi="Arial" w:cs="Arial"/>
          <w:sz w:val="24"/>
          <w:szCs w:val="24"/>
        </w:rPr>
        <w:t xml:space="preserve"> satisfaction and quality of care connect this and healthcare outcomes. The job satisfaction of employees supporting patients is essential to </w:t>
      </w:r>
      <w:proofErr w:type="gramStart"/>
      <w:r w:rsidRPr="00B47FFA">
        <w:rPr>
          <w:rFonts w:ascii="Arial" w:hAnsi="Arial" w:cs="Arial"/>
          <w:sz w:val="24"/>
          <w:szCs w:val="24"/>
        </w:rPr>
        <w:t>a high level</w:t>
      </w:r>
      <w:proofErr w:type="gramEnd"/>
      <w:r w:rsidRPr="00B47FFA">
        <w:rPr>
          <w:rFonts w:ascii="Arial" w:hAnsi="Arial" w:cs="Arial"/>
          <w:sz w:val="24"/>
          <w:szCs w:val="24"/>
        </w:rPr>
        <w:t xml:space="preserve">; this ensures total engagement and empowerment from staff engaging with the patient groups. When we look at the overall job satisfaction of the NHS, this can </w:t>
      </w:r>
      <w:proofErr w:type="gramStart"/>
      <w:r w:rsidRPr="00B47FFA">
        <w:rPr>
          <w:rFonts w:ascii="Arial" w:hAnsi="Arial" w:cs="Arial"/>
          <w:sz w:val="24"/>
          <w:szCs w:val="24"/>
        </w:rPr>
        <w:t>be shown</w:t>
      </w:r>
      <w:proofErr w:type="gramEnd"/>
      <w:r w:rsidRPr="00B47FFA">
        <w:rPr>
          <w:rFonts w:ascii="Arial" w:hAnsi="Arial" w:cs="Arial"/>
          <w:sz w:val="24"/>
          <w:szCs w:val="24"/>
        </w:rPr>
        <w:t xml:space="preserve"> as a deterioration over several years. This can be related to the working environments and how changes in financial budgeting have restricted the growth in care through recruitment capital capability and time restrictions</w:t>
      </w:r>
      <w:r w:rsidR="00A45F2A">
        <w:rPr>
          <w:rFonts w:ascii="Arial" w:hAnsi="Arial" w:cs="Arial"/>
          <w:sz w:val="24"/>
          <w:szCs w:val="24"/>
        </w:rPr>
        <w:t>, supported by Asif M. et al. (2019).</w:t>
      </w:r>
    </w:p>
    <w:p w14:paraId="54CED614" w14:textId="1A2D0EA4"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To improve job satisfaction, several factors need to be addressed; the primary focus on listing and empowering organisationally staff that operate at the ground level and adopting efficient practises to ensure effective treatment and technical pathways, supported by Gomez (2021)</w:t>
      </w:r>
      <w:r w:rsidR="00444ECC">
        <w:rPr>
          <w:rFonts w:ascii="Arial" w:hAnsi="Arial" w:cs="Arial"/>
          <w:sz w:val="24"/>
          <w:szCs w:val="24"/>
        </w:rPr>
        <w:t>,</w:t>
      </w:r>
      <w:r w:rsidRPr="00B47FFA">
        <w:rPr>
          <w:rFonts w:ascii="Arial" w:hAnsi="Arial" w:cs="Arial"/>
          <w:sz w:val="24"/>
          <w:szCs w:val="24"/>
        </w:rPr>
        <w:t xml:space="preserve"> </w:t>
      </w:r>
      <w:r w:rsidR="00444ECC">
        <w:rPr>
          <w:rFonts w:ascii="Arial" w:hAnsi="Arial" w:cs="Arial"/>
          <w:sz w:val="24"/>
          <w:szCs w:val="24"/>
        </w:rPr>
        <w:t xml:space="preserve">who </w:t>
      </w:r>
      <w:r w:rsidR="00982204">
        <w:rPr>
          <w:rFonts w:ascii="Arial" w:hAnsi="Arial" w:cs="Arial"/>
          <w:sz w:val="24"/>
          <w:szCs w:val="24"/>
        </w:rPr>
        <w:t>stresses that e</w:t>
      </w:r>
      <w:r w:rsidR="00982204" w:rsidRPr="00982204">
        <w:rPr>
          <w:rFonts w:ascii="Arial" w:hAnsi="Arial" w:cs="Arial"/>
          <w:sz w:val="24"/>
          <w:szCs w:val="24"/>
        </w:rPr>
        <w:t xml:space="preserve">nhancing staff nurses' work engagement is </w:t>
      </w:r>
      <w:r w:rsidR="006372B6">
        <w:rPr>
          <w:rFonts w:ascii="Arial" w:hAnsi="Arial" w:cs="Arial"/>
          <w:sz w:val="24"/>
          <w:szCs w:val="24"/>
        </w:rPr>
        <w:t>mainly dependent</w:t>
      </w:r>
      <w:r w:rsidR="00982204" w:rsidRPr="00982204">
        <w:rPr>
          <w:rFonts w:ascii="Arial" w:hAnsi="Arial" w:cs="Arial"/>
          <w:sz w:val="24"/>
          <w:szCs w:val="24"/>
        </w:rPr>
        <w:t xml:space="preserve"> on the empowering actions of nursing leaders. </w:t>
      </w:r>
      <w:r w:rsidRPr="00B47FFA">
        <w:rPr>
          <w:rFonts w:ascii="Arial" w:hAnsi="Arial" w:cs="Arial"/>
          <w:sz w:val="24"/>
          <w:szCs w:val="24"/>
        </w:rPr>
        <w:t xml:space="preserve"> The increasing number of non-clinical managers within the NHS has further eaten away at overall job satisfaction, focusing on driving efficiencies and productivity in areas with little individual knowledge or experience in working in these directions. This has also focused on treatment instead of prevention; Briggs (2019) </w:t>
      </w:r>
      <w:r w:rsidR="00982204">
        <w:rPr>
          <w:rFonts w:ascii="Arial" w:hAnsi="Arial" w:cs="Arial"/>
          <w:sz w:val="24"/>
          <w:szCs w:val="24"/>
        </w:rPr>
        <w:t>asserts</w:t>
      </w:r>
      <w:r w:rsidR="006372B6">
        <w:rPr>
          <w:rFonts w:ascii="Arial" w:hAnsi="Arial" w:cs="Arial"/>
          <w:sz w:val="24"/>
          <w:szCs w:val="24"/>
        </w:rPr>
        <w:t xml:space="preserve"> that </w:t>
      </w:r>
      <w:r w:rsidR="00982204">
        <w:rPr>
          <w:rFonts w:ascii="Arial" w:hAnsi="Arial" w:cs="Arial"/>
          <w:sz w:val="24"/>
          <w:szCs w:val="24"/>
        </w:rPr>
        <w:t>t</w:t>
      </w:r>
      <w:r w:rsidR="00982204" w:rsidRPr="00982204">
        <w:rPr>
          <w:rFonts w:ascii="Arial" w:hAnsi="Arial" w:cs="Arial"/>
          <w:sz w:val="24"/>
          <w:szCs w:val="24"/>
        </w:rPr>
        <w:t xml:space="preserve">he design and implementation of services </w:t>
      </w:r>
      <w:proofErr w:type="gramStart"/>
      <w:r w:rsidR="00982204" w:rsidRPr="00982204">
        <w:rPr>
          <w:rFonts w:ascii="Arial" w:hAnsi="Arial" w:cs="Arial"/>
          <w:sz w:val="24"/>
          <w:szCs w:val="24"/>
        </w:rPr>
        <w:t>are separated</w:t>
      </w:r>
      <w:proofErr w:type="gramEnd"/>
      <w:r w:rsidR="00982204" w:rsidRPr="00982204">
        <w:rPr>
          <w:rFonts w:ascii="Arial" w:hAnsi="Arial" w:cs="Arial"/>
          <w:sz w:val="24"/>
          <w:szCs w:val="24"/>
        </w:rPr>
        <w:t xml:space="preserve"> from clinical leadership. The only thing left to do is risk evaluate and treat the patient's symptoms instead of trying to understand their significance. Due to the </w:t>
      </w:r>
      <w:r w:rsidR="00982204" w:rsidRPr="00982204">
        <w:rPr>
          <w:rFonts w:ascii="Arial" w:hAnsi="Arial" w:cs="Arial"/>
          <w:sz w:val="24"/>
          <w:szCs w:val="24"/>
        </w:rPr>
        <w:lastRenderedPageBreak/>
        <w:t xml:space="preserve">suppression of this turbulence, clinical leadership and identity </w:t>
      </w:r>
      <w:proofErr w:type="gramStart"/>
      <w:r w:rsidR="00982204" w:rsidRPr="00982204">
        <w:rPr>
          <w:rFonts w:ascii="Arial" w:hAnsi="Arial" w:cs="Arial"/>
          <w:sz w:val="24"/>
          <w:szCs w:val="24"/>
        </w:rPr>
        <w:t>are lost</w:t>
      </w:r>
      <w:proofErr w:type="gramEnd"/>
      <w:r w:rsidR="00982204" w:rsidRPr="00982204">
        <w:rPr>
          <w:rFonts w:ascii="Arial" w:hAnsi="Arial" w:cs="Arial"/>
          <w:sz w:val="24"/>
          <w:szCs w:val="24"/>
        </w:rPr>
        <w:t>, and clinical life becomes meaningless, which lowers staff morale.</w:t>
      </w:r>
    </w:p>
    <w:p w14:paraId="1DF79B01" w14:textId="0FA8ABC7"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Consideration can also </w:t>
      </w:r>
      <w:proofErr w:type="gramStart"/>
      <w:r w:rsidRPr="00B47FFA">
        <w:rPr>
          <w:rFonts w:ascii="Arial" w:hAnsi="Arial" w:cs="Arial"/>
          <w:sz w:val="24"/>
          <w:szCs w:val="24"/>
        </w:rPr>
        <w:t>be drawn</w:t>
      </w:r>
      <w:proofErr w:type="gramEnd"/>
      <w:r w:rsidRPr="00B47FFA">
        <w:rPr>
          <w:rFonts w:ascii="Arial" w:hAnsi="Arial" w:cs="Arial"/>
          <w:sz w:val="24"/>
          <w:szCs w:val="24"/>
        </w:rPr>
        <w:t xml:space="preserve"> toward behaviour science theory and how behaviour between staff members can influence and affect the quality of care offered. Maben et al. (2023) </w:t>
      </w:r>
      <w:r w:rsidR="006372B6">
        <w:rPr>
          <w:rFonts w:ascii="Arial" w:hAnsi="Arial" w:cs="Arial"/>
          <w:sz w:val="24"/>
          <w:szCs w:val="24"/>
        </w:rPr>
        <w:t>describe that staff members who</w:t>
      </w:r>
      <w:r w:rsidR="00982204" w:rsidRPr="00982204">
        <w:rPr>
          <w:rFonts w:ascii="Arial" w:hAnsi="Arial" w:cs="Arial"/>
          <w:sz w:val="24"/>
          <w:szCs w:val="24"/>
        </w:rPr>
        <w:t xml:space="preserve"> engage in unprofessional behaviour (UB) may exhibit </w:t>
      </w:r>
      <w:r w:rsidR="00A73252">
        <w:rPr>
          <w:rFonts w:ascii="Arial" w:hAnsi="Arial" w:cs="Arial"/>
          <w:sz w:val="24"/>
          <w:szCs w:val="24"/>
        </w:rPr>
        <w:t>various</w:t>
      </w:r>
      <w:r w:rsidR="00982204" w:rsidRPr="00982204">
        <w:rPr>
          <w:rFonts w:ascii="Arial" w:hAnsi="Arial" w:cs="Arial"/>
          <w:sz w:val="24"/>
          <w:szCs w:val="24"/>
        </w:rPr>
        <w:t xml:space="preserve"> behaviours, such as rudeness, microaggressions, harassment, and bullying. Acute care environments are rife with UB, which disproportionately affects personnel of colour. Patient safety, employee well-being, and organisational resources are all harmed by UB.</w:t>
      </w:r>
    </w:p>
    <w:p w14:paraId="4904C1EA" w14:textId="7F2845B4"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This can </w:t>
      </w:r>
      <w:proofErr w:type="gramStart"/>
      <w:r w:rsidRPr="00B47FFA">
        <w:rPr>
          <w:rFonts w:ascii="Arial" w:hAnsi="Arial" w:cs="Arial"/>
          <w:sz w:val="24"/>
          <w:szCs w:val="24"/>
        </w:rPr>
        <w:t>be highlighted</w:t>
      </w:r>
      <w:proofErr w:type="gramEnd"/>
      <w:r w:rsidRPr="00B47FFA">
        <w:rPr>
          <w:rFonts w:ascii="Arial" w:hAnsi="Arial" w:cs="Arial"/>
          <w:sz w:val="24"/>
          <w:szCs w:val="24"/>
        </w:rPr>
        <w:t xml:space="preserve"> by the current NHS direction of allowing healthcare workers, as opposed to Nurses and GPs, to perform home visits to reduce time allocations and resources. Abrams et al. (2020) </w:t>
      </w:r>
      <w:r w:rsidR="006372B6">
        <w:rPr>
          <w:rFonts w:ascii="Arial" w:hAnsi="Arial" w:cs="Arial"/>
          <w:sz w:val="24"/>
          <w:szCs w:val="24"/>
        </w:rPr>
        <w:t xml:space="preserve">claim that </w:t>
      </w:r>
      <w:r w:rsidR="00982204">
        <w:rPr>
          <w:rFonts w:ascii="Arial" w:hAnsi="Arial" w:cs="Arial"/>
          <w:sz w:val="24"/>
          <w:szCs w:val="24"/>
        </w:rPr>
        <w:t>a</w:t>
      </w:r>
      <w:r w:rsidR="00982204" w:rsidRPr="00982204">
        <w:rPr>
          <w:rFonts w:ascii="Arial" w:hAnsi="Arial" w:cs="Arial"/>
          <w:sz w:val="24"/>
          <w:szCs w:val="24"/>
        </w:rPr>
        <w:t xml:space="preserve">lthough they may believe that the delegation process restricts their clinical autonomy, healthcare professionals who perform delegated home visits may benefit from </w:t>
      </w:r>
      <w:proofErr w:type="gramStart"/>
      <w:r w:rsidR="00982204" w:rsidRPr="00982204">
        <w:rPr>
          <w:rFonts w:ascii="Arial" w:hAnsi="Arial" w:cs="Arial"/>
          <w:sz w:val="24"/>
          <w:szCs w:val="24"/>
        </w:rPr>
        <w:t>being incorporated</w:t>
      </w:r>
      <w:proofErr w:type="gramEnd"/>
      <w:r w:rsidR="00982204" w:rsidRPr="00982204">
        <w:rPr>
          <w:rFonts w:ascii="Arial" w:hAnsi="Arial" w:cs="Arial"/>
          <w:sz w:val="24"/>
          <w:szCs w:val="24"/>
        </w:rPr>
        <w:t xml:space="preserve"> into general practice. </w:t>
      </w:r>
      <w:r w:rsidR="006372B6">
        <w:rPr>
          <w:rFonts w:ascii="Arial" w:hAnsi="Arial" w:cs="Arial"/>
          <w:sz w:val="24"/>
          <w:szCs w:val="24"/>
        </w:rPr>
        <w:t>Patients express short-term satisfaction when seen by a medical specialist other than a general practitioner</w:t>
      </w:r>
      <w:proofErr w:type="gramStart"/>
      <w:r w:rsidR="00982204" w:rsidRPr="00982204">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This could </w:t>
      </w:r>
      <w:proofErr w:type="gramStart"/>
      <w:r w:rsidRPr="00B47FFA">
        <w:rPr>
          <w:rFonts w:ascii="Arial" w:hAnsi="Arial" w:cs="Arial"/>
          <w:sz w:val="24"/>
          <w:szCs w:val="24"/>
        </w:rPr>
        <w:t>be considered</w:t>
      </w:r>
      <w:proofErr w:type="gramEnd"/>
      <w:r w:rsidRPr="00B47FFA">
        <w:rPr>
          <w:rFonts w:ascii="Arial" w:hAnsi="Arial" w:cs="Arial"/>
          <w:sz w:val="24"/>
          <w:szCs w:val="24"/>
        </w:rPr>
        <w:t xml:space="preserve"> as a move to reduce the speciality service offered in a home visit and considered a non-holistic approach for the well-being of the patient, with a focus on ensuring metrics and KPIs are maintained with minimal actions taken to ensure patients are technically provided medical provision. This impacts the healthcare workers' empowerment as the individual clinical autonomy can </w:t>
      </w:r>
      <w:proofErr w:type="gramStart"/>
      <w:r w:rsidRPr="00B47FFA">
        <w:rPr>
          <w:rFonts w:ascii="Arial" w:hAnsi="Arial" w:cs="Arial"/>
          <w:sz w:val="24"/>
          <w:szCs w:val="24"/>
        </w:rPr>
        <w:t>be limited</w:t>
      </w:r>
      <w:proofErr w:type="gramEnd"/>
      <w:r w:rsidRPr="00B47FFA">
        <w:rPr>
          <w:rFonts w:ascii="Arial" w:hAnsi="Arial" w:cs="Arial"/>
          <w:sz w:val="24"/>
          <w:szCs w:val="24"/>
        </w:rPr>
        <w:t xml:space="preserve"> due to the skills</w:t>
      </w:r>
      <w:r w:rsidR="00272DAA" w:rsidRPr="00B47FFA">
        <w:rPr>
          <w:rFonts w:ascii="Arial" w:hAnsi="Arial" w:cs="Arial"/>
          <w:sz w:val="24"/>
          <w:szCs w:val="24"/>
        </w:rPr>
        <w:t xml:space="preserve">, further driving </w:t>
      </w:r>
      <w:r w:rsidR="006372B6">
        <w:rPr>
          <w:rFonts w:ascii="Arial" w:hAnsi="Arial" w:cs="Arial"/>
          <w:sz w:val="24"/>
          <w:szCs w:val="24"/>
        </w:rPr>
        <w:t xml:space="preserve">the potential of UB to ensure those KPIs are being met, with more development needed to ensure </w:t>
      </w:r>
      <w:r w:rsidR="00272DAA" w:rsidRPr="00B47FFA">
        <w:rPr>
          <w:rFonts w:ascii="Arial" w:hAnsi="Arial" w:cs="Arial"/>
          <w:sz w:val="24"/>
          <w:szCs w:val="24"/>
        </w:rPr>
        <w:t>strong job satisfaction and quality of care</w:t>
      </w:r>
      <w:r w:rsidRPr="00B47FFA">
        <w:rPr>
          <w:rFonts w:ascii="Arial" w:hAnsi="Arial" w:cs="Arial"/>
          <w:sz w:val="24"/>
          <w:szCs w:val="24"/>
        </w:rPr>
        <w:t>.</w:t>
      </w:r>
    </w:p>
    <w:p w14:paraId="5C1F3E45" w14:textId="428FEA38" w:rsidR="007E4046" w:rsidRPr="00B47FFA" w:rsidRDefault="007E4046" w:rsidP="00CF7DED">
      <w:pPr>
        <w:spacing w:before="240" w:after="0" w:line="360" w:lineRule="auto"/>
        <w:rPr>
          <w:rFonts w:ascii="Arial" w:hAnsi="Arial" w:cs="Arial"/>
          <w:sz w:val="24"/>
          <w:szCs w:val="24"/>
        </w:rPr>
      </w:pPr>
      <w:bookmarkStart w:id="28" w:name="_Toc155444482"/>
      <w:r w:rsidRPr="00B47FFA">
        <w:rPr>
          <w:rStyle w:val="Heading1Char"/>
          <w:rFonts w:ascii="Arial" w:hAnsi="Arial" w:cs="Arial"/>
        </w:rPr>
        <w:t xml:space="preserve">2.8 Corporate Social Responsibility &amp; </w:t>
      </w:r>
      <w:r w:rsidR="00B26570" w:rsidRPr="00B47FFA">
        <w:rPr>
          <w:rStyle w:val="Heading1Char"/>
          <w:rFonts w:ascii="Arial" w:hAnsi="Arial" w:cs="Arial"/>
        </w:rPr>
        <w:t>H</w:t>
      </w:r>
      <w:r w:rsidRPr="00B47FFA">
        <w:rPr>
          <w:rStyle w:val="Heading1Char"/>
          <w:rFonts w:ascii="Arial" w:hAnsi="Arial" w:cs="Arial"/>
        </w:rPr>
        <w:t xml:space="preserve">ealthcare </w:t>
      </w:r>
      <w:r w:rsidR="00B26570" w:rsidRPr="00B47FFA">
        <w:rPr>
          <w:rStyle w:val="Heading1Char"/>
          <w:rFonts w:ascii="Arial" w:hAnsi="Arial" w:cs="Arial"/>
        </w:rPr>
        <w:t>O</w:t>
      </w:r>
      <w:r w:rsidRPr="00B47FFA">
        <w:rPr>
          <w:rStyle w:val="Heading1Char"/>
          <w:rFonts w:ascii="Arial" w:hAnsi="Arial" w:cs="Arial"/>
        </w:rPr>
        <w:t>utcomes</w:t>
      </w:r>
      <w:bookmarkEnd w:id="28"/>
      <w:r w:rsidRPr="00B47FFA">
        <w:rPr>
          <w:rFonts w:ascii="Arial" w:hAnsi="Arial" w:cs="Arial"/>
          <w:sz w:val="24"/>
          <w:szCs w:val="24"/>
        </w:rPr>
        <w:t xml:space="preserve">. </w:t>
      </w:r>
    </w:p>
    <w:p w14:paraId="769C616E" w14:textId="090A542A"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 xml:space="preserve">The NHS has responsibility within a wide range of legal duties toward corporate responsibility and has a vital role in the well-being of the public; by improving the health of the nation, it has legal </w:t>
      </w:r>
      <w:r w:rsidR="006372B6">
        <w:rPr>
          <w:rFonts w:ascii="Arial" w:hAnsi="Arial" w:cs="Arial"/>
          <w:sz w:val="24"/>
          <w:szCs w:val="24"/>
        </w:rPr>
        <w:t>responsibilities</w:t>
      </w:r>
      <w:r w:rsidRPr="00B47FFA">
        <w:rPr>
          <w:rFonts w:ascii="Arial" w:hAnsi="Arial" w:cs="Arial"/>
          <w:sz w:val="24"/>
          <w:szCs w:val="24"/>
        </w:rPr>
        <w:t xml:space="preserve"> towards equality and health and safety in the healthcare environments, Reed et al. (2019) s</w:t>
      </w:r>
      <w:r w:rsidR="00684C82">
        <w:rPr>
          <w:rFonts w:ascii="Arial" w:hAnsi="Arial" w:cs="Arial"/>
          <w:sz w:val="24"/>
          <w:szCs w:val="24"/>
        </w:rPr>
        <w:t>tresses t</w:t>
      </w:r>
      <w:r w:rsidR="00684C82" w:rsidRPr="00684C82">
        <w:rPr>
          <w:rFonts w:ascii="Arial" w:hAnsi="Arial" w:cs="Arial"/>
          <w:sz w:val="24"/>
          <w:szCs w:val="24"/>
        </w:rPr>
        <w:t xml:space="preserve">he NHS has a </w:t>
      </w:r>
      <w:r w:rsidR="006372B6">
        <w:rPr>
          <w:rFonts w:ascii="Arial" w:hAnsi="Arial" w:cs="Arial"/>
          <w:sz w:val="24"/>
          <w:szCs w:val="24"/>
        </w:rPr>
        <w:t>significant</w:t>
      </w:r>
      <w:r w:rsidR="00684C82" w:rsidRPr="00684C82">
        <w:rPr>
          <w:rFonts w:ascii="Arial" w:hAnsi="Arial" w:cs="Arial"/>
          <w:sz w:val="24"/>
          <w:szCs w:val="24"/>
        </w:rPr>
        <w:t xml:space="preserve"> impact on the health and well-being of local communities due to its size, scope, and reach. But how it operates and uses its resources will dictate how big of an influence it has</w:t>
      </w:r>
      <w:proofErr w:type="gramStart"/>
      <w:r w:rsidR="00684C82" w:rsidRPr="00684C82">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This is backed up by strategy from the NHS Business Services Authority (2021) and its responsibility to </w:t>
      </w:r>
      <w:r w:rsidRPr="00B47FFA">
        <w:rPr>
          <w:rFonts w:ascii="Arial" w:hAnsi="Arial" w:cs="Arial"/>
          <w:sz w:val="24"/>
          <w:szCs w:val="24"/>
        </w:rPr>
        <w:lastRenderedPageBreak/>
        <w:t xml:space="preserve">ensure and make a positive impact by delivering essential services to society; established back in 2006, it focuses on many areas from pensions, dental services, HR services and data learning, its main goals is working together to create a £1 billion saving for patients, with a focus to reduce unit costs by 50%. This corporate responsibility, developed in 2006, </w:t>
      </w:r>
      <w:r w:rsidR="006372B6">
        <w:rPr>
          <w:rFonts w:ascii="Arial" w:hAnsi="Arial" w:cs="Arial"/>
          <w:sz w:val="24"/>
          <w:szCs w:val="24"/>
        </w:rPr>
        <w:t>covers and interacts</w:t>
      </w:r>
      <w:r w:rsidRPr="00B47FFA">
        <w:rPr>
          <w:rFonts w:ascii="Arial" w:hAnsi="Arial" w:cs="Arial"/>
          <w:sz w:val="24"/>
          <w:szCs w:val="24"/>
        </w:rPr>
        <w:t xml:space="preserve"> with as </w:t>
      </w:r>
      <w:proofErr w:type="gramStart"/>
      <w:r w:rsidRPr="00B47FFA">
        <w:rPr>
          <w:rFonts w:ascii="Arial" w:hAnsi="Arial" w:cs="Arial"/>
          <w:sz w:val="24"/>
          <w:szCs w:val="24"/>
        </w:rPr>
        <w:t>many</w:t>
      </w:r>
      <w:proofErr w:type="gramEnd"/>
      <w:r w:rsidRPr="00B47FFA">
        <w:rPr>
          <w:rFonts w:ascii="Arial" w:hAnsi="Arial" w:cs="Arial"/>
          <w:sz w:val="24"/>
          <w:szCs w:val="24"/>
        </w:rPr>
        <w:t xml:space="preserve"> different areas of the NHS as possible, with a vision to maximise operational efficiency and environmental impact. To treat employees and customers fairly and respectfully and support local communities, a five-year plan has </w:t>
      </w:r>
      <w:proofErr w:type="gramStart"/>
      <w:r w:rsidRPr="00B47FFA">
        <w:rPr>
          <w:rFonts w:ascii="Arial" w:hAnsi="Arial" w:cs="Arial"/>
          <w:sz w:val="24"/>
          <w:szCs w:val="24"/>
        </w:rPr>
        <w:t>been created</w:t>
      </w:r>
      <w:proofErr w:type="gramEnd"/>
      <w:r w:rsidRPr="00B47FFA">
        <w:rPr>
          <w:rFonts w:ascii="Arial" w:hAnsi="Arial" w:cs="Arial"/>
          <w:sz w:val="24"/>
          <w:szCs w:val="24"/>
        </w:rPr>
        <w:t xml:space="preserve"> focused on delivering the goals set out in the strategy.</w:t>
      </w:r>
    </w:p>
    <w:p w14:paraId="7EA9E444" w14:textId="11BF0834"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 xml:space="preserve">With the global population rising, the cost of health will </w:t>
      </w:r>
      <w:r w:rsidR="006372B6">
        <w:rPr>
          <w:rFonts w:ascii="Arial" w:hAnsi="Arial" w:cs="Arial"/>
          <w:sz w:val="24"/>
          <w:szCs w:val="24"/>
        </w:rPr>
        <w:t>increase</w:t>
      </w:r>
      <w:r w:rsidRPr="00B47FFA">
        <w:rPr>
          <w:rFonts w:ascii="Arial" w:hAnsi="Arial" w:cs="Arial"/>
          <w:sz w:val="24"/>
          <w:szCs w:val="24"/>
        </w:rPr>
        <w:t xml:space="preserve">; part of this scope is considering value change as people connect their work and personal views. </w:t>
      </w:r>
      <w:r w:rsidR="006372B6">
        <w:rPr>
          <w:rFonts w:ascii="Arial" w:hAnsi="Arial" w:cs="Arial"/>
          <w:sz w:val="24"/>
          <w:szCs w:val="24"/>
        </w:rPr>
        <w:t xml:space="preserve">NHS England (2021) supports this by </w:t>
      </w:r>
      <w:r w:rsidRPr="00B47FFA">
        <w:rPr>
          <w:rFonts w:ascii="Arial" w:hAnsi="Arial" w:cs="Arial"/>
          <w:sz w:val="24"/>
          <w:szCs w:val="24"/>
        </w:rPr>
        <w:t>producing and circulating their shared commitment to quality</w:t>
      </w:r>
      <w:r w:rsidR="006372B6">
        <w:rPr>
          <w:rFonts w:ascii="Arial" w:hAnsi="Arial" w:cs="Arial"/>
          <w:sz w:val="24"/>
          <w:szCs w:val="24"/>
        </w:rPr>
        <w:t>. It describes</w:t>
      </w:r>
      <w:r w:rsidR="00684C82">
        <w:rPr>
          <w:rFonts w:ascii="Arial" w:hAnsi="Arial" w:cs="Arial"/>
          <w:sz w:val="24"/>
          <w:szCs w:val="24"/>
        </w:rPr>
        <w:t xml:space="preserve"> that t</w:t>
      </w:r>
      <w:r w:rsidR="00684C82" w:rsidRPr="00684C82">
        <w:rPr>
          <w:rFonts w:ascii="Arial" w:hAnsi="Arial" w:cs="Arial"/>
          <w:sz w:val="24"/>
          <w:szCs w:val="24"/>
        </w:rPr>
        <w:t xml:space="preserve">he NHS Patient Safety Strategy and the People Plan, the two quality frameworks for adult social care and public health, have </w:t>
      </w:r>
      <w:proofErr w:type="gramStart"/>
      <w:r w:rsidR="00684C82" w:rsidRPr="00684C82">
        <w:rPr>
          <w:rFonts w:ascii="Arial" w:hAnsi="Arial" w:cs="Arial"/>
          <w:sz w:val="24"/>
          <w:szCs w:val="24"/>
        </w:rPr>
        <w:t>been aligned</w:t>
      </w:r>
      <w:proofErr w:type="gramEnd"/>
      <w:r w:rsidR="00684C82" w:rsidRPr="00684C82">
        <w:rPr>
          <w:rFonts w:ascii="Arial" w:hAnsi="Arial" w:cs="Arial"/>
          <w:sz w:val="24"/>
          <w:szCs w:val="24"/>
        </w:rPr>
        <w:t xml:space="preserve"> with the updated </w:t>
      </w:r>
      <w:r w:rsidR="00706C50">
        <w:rPr>
          <w:rFonts w:ascii="Arial" w:hAnsi="Arial" w:cs="Arial"/>
          <w:sz w:val="24"/>
          <w:szCs w:val="24"/>
        </w:rPr>
        <w:t>s</w:t>
      </w:r>
      <w:r w:rsidR="00684C82" w:rsidRPr="00684C82">
        <w:rPr>
          <w:rFonts w:ascii="Arial" w:hAnsi="Arial" w:cs="Arial"/>
          <w:sz w:val="24"/>
          <w:szCs w:val="24"/>
        </w:rPr>
        <w:t xml:space="preserve">hared </w:t>
      </w:r>
      <w:r w:rsidR="00706C50">
        <w:rPr>
          <w:rFonts w:ascii="Arial" w:hAnsi="Arial" w:cs="Arial"/>
          <w:sz w:val="24"/>
          <w:szCs w:val="24"/>
        </w:rPr>
        <w:t>c</w:t>
      </w:r>
      <w:r w:rsidR="00684C82" w:rsidRPr="00684C82">
        <w:rPr>
          <w:rFonts w:ascii="Arial" w:hAnsi="Arial" w:cs="Arial"/>
          <w:sz w:val="24"/>
          <w:szCs w:val="24"/>
        </w:rPr>
        <w:t xml:space="preserve">ommitment. The amended version maintains the independence of individual groups while making no changes to their statutory obligations. But it also emphasises how crucial </w:t>
      </w:r>
      <w:r w:rsidR="006372B6">
        <w:rPr>
          <w:rFonts w:ascii="Arial" w:hAnsi="Arial" w:cs="Arial"/>
          <w:sz w:val="24"/>
          <w:szCs w:val="24"/>
        </w:rPr>
        <w:t>collaboration is</w:t>
      </w:r>
      <w:r w:rsidR="00684C82" w:rsidRPr="00684C82">
        <w:rPr>
          <w:rFonts w:ascii="Arial" w:hAnsi="Arial" w:cs="Arial"/>
          <w:sz w:val="24"/>
          <w:szCs w:val="24"/>
        </w:rPr>
        <w:t xml:space="preserve"> </w:t>
      </w:r>
      <w:r w:rsidR="006372B6">
        <w:rPr>
          <w:rFonts w:ascii="Arial" w:hAnsi="Arial" w:cs="Arial"/>
          <w:sz w:val="24"/>
          <w:szCs w:val="24"/>
        </w:rPr>
        <w:t>to</w:t>
      </w:r>
      <w:r w:rsidR="00684C82" w:rsidRPr="00684C82">
        <w:rPr>
          <w:rFonts w:ascii="Arial" w:hAnsi="Arial" w:cs="Arial"/>
          <w:sz w:val="24"/>
          <w:szCs w:val="24"/>
        </w:rPr>
        <w:t xml:space="preserve"> support and promote quality improvements.</w:t>
      </w:r>
    </w:p>
    <w:p w14:paraId="080CAA26" w14:textId="077E2ADD" w:rsidR="00B26570" w:rsidRPr="00B47FFA" w:rsidRDefault="00B26570" w:rsidP="00DB121D">
      <w:pPr>
        <w:spacing w:before="240" w:line="360" w:lineRule="auto"/>
        <w:rPr>
          <w:rFonts w:ascii="Arial" w:hAnsi="Arial" w:cs="Arial"/>
          <w:sz w:val="24"/>
          <w:szCs w:val="24"/>
        </w:rPr>
      </w:pPr>
      <w:r w:rsidRPr="00B47FFA">
        <w:rPr>
          <w:rFonts w:ascii="Arial" w:hAnsi="Arial" w:cs="Arial"/>
          <w:sz w:val="24"/>
          <w:szCs w:val="24"/>
        </w:rPr>
        <w:t xml:space="preserve">Human rights also play a part in working conditions with commercial companies looking to adopt effective working practices to ensure they adhere to their legal commitments, with </w:t>
      </w:r>
      <w:proofErr w:type="gramStart"/>
      <w:r w:rsidRPr="00B47FFA">
        <w:rPr>
          <w:rFonts w:ascii="Arial" w:hAnsi="Arial" w:cs="Arial"/>
          <w:sz w:val="24"/>
          <w:szCs w:val="24"/>
        </w:rPr>
        <w:t>possible coherence</w:t>
      </w:r>
      <w:proofErr w:type="gramEnd"/>
      <w:r w:rsidRPr="00B47FFA">
        <w:rPr>
          <w:rFonts w:ascii="Arial" w:hAnsi="Arial" w:cs="Arial"/>
          <w:sz w:val="24"/>
          <w:szCs w:val="24"/>
        </w:rPr>
        <w:t xml:space="preserve"> toward how large-scale organisations deliver good working conditions across various sectors, which may present a learning adoption for the NHS. Shelly (2025) supports this</w:t>
      </w:r>
      <w:r w:rsidR="009346A8">
        <w:rPr>
          <w:rFonts w:ascii="Arial" w:hAnsi="Arial" w:cs="Arial"/>
          <w:sz w:val="24"/>
          <w:szCs w:val="24"/>
        </w:rPr>
        <w:t xml:space="preserve">, </w:t>
      </w:r>
      <w:r w:rsidR="00985F6E">
        <w:rPr>
          <w:rFonts w:ascii="Arial" w:hAnsi="Arial" w:cs="Arial"/>
          <w:sz w:val="24"/>
          <w:szCs w:val="24"/>
        </w:rPr>
        <w:t xml:space="preserve">mentioning </w:t>
      </w:r>
      <w:r w:rsidR="003E0AA7">
        <w:rPr>
          <w:rFonts w:ascii="Arial" w:hAnsi="Arial" w:cs="Arial"/>
          <w:sz w:val="24"/>
          <w:szCs w:val="24"/>
        </w:rPr>
        <w:t>that</w:t>
      </w:r>
      <w:r w:rsidR="00985F6E">
        <w:rPr>
          <w:rFonts w:ascii="Arial" w:hAnsi="Arial" w:cs="Arial"/>
          <w:sz w:val="24"/>
          <w:szCs w:val="24"/>
        </w:rPr>
        <w:t xml:space="preserve"> </w:t>
      </w:r>
      <w:proofErr w:type="gramStart"/>
      <w:r w:rsidR="00985F6E" w:rsidRPr="00985F6E">
        <w:rPr>
          <w:rFonts w:ascii="Arial" w:hAnsi="Arial" w:cs="Arial"/>
          <w:sz w:val="24"/>
          <w:szCs w:val="24"/>
        </w:rPr>
        <w:t>It</w:t>
      </w:r>
      <w:proofErr w:type="gramEnd"/>
      <w:r w:rsidR="00985F6E" w:rsidRPr="00985F6E">
        <w:rPr>
          <w:rFonts w:ascii="Arial" w:hAnsi="Arial" w:cs="Arial"/>
          <w:sz w:val="24"/>
          <w:szCs w:val="24"/>
        </w:rPr>
        <w:t xml:space="preserve"> is all too simple to think that </w:t>
      </w:r>
      <w:r w:rsidR="006372B6">
        <w:rPr>
          <w:rFonts w:ascii="Arial" w:hAnsi="Arial" w:cs="Arial"/>
          <w:sz w:val="24"/>
          <w:szCs w:val="24"/>
        </w:rPr>
        <w:t>effective strategies</w:t>
      </w:r>
      <w:r w:rsidR="00985F6E" w:rsidRPr="00985F6E">
        <w:rPr>
          <w:rFonts w:ascii="Arial" w:hAnsi="Arial" w:cs="Arial"/>
          <w:sz w:val="24"/>
          <w:szCs w:val="24"/>
        </w:rPr>
        <w:t xml:space="preserve"> in other sectors of the economy won't work in the healthcare industry</w:t>
      </w:r>
      <w:r w:rsidR="006372B6">
        <w:rPr>
          <w:rFonts w:ascii="Arial" w:hAnsi="Arial" w:cs="Arial"/>
          <w:sz w:val="24"/>
          <w:szCs w:val="24"/>
        </w:rPr>
        <w:t>. Yet, specific</w:t>
      </w:r>
      <w:r w:rsidR="00985F6E" w:rsidRPr="00985F6E">
        <w:rPr>
          <w:rFonts w:ascii="Arial" w:hAnsi="Arial" w:cs="Arial"/>
          <w:sz w:val="24"/>
          <w:szCs w:val="24"/>
        </w:rPr>
        <w:t xml:space="preserve"> systems are transferrable, </w:t>
      </w:r>
      <w:proofErr w:type="gramStart"/>
      <w:r w:rsidR="00985F6E" w:rsidRPr="00985F6E">
        <w:rPr>
          <w:rFonts w:ascii="Arial" w:hAnsi="Arial" w:cs="Arial"/>
          <w:sz w:val="24"/>
          <w:szCs w:val="24"/>
        </w:rPr>
        <w:t>much</w:t>
      </w:r>
      <w:proofErr w:type="gramEnd"/>
      <w:r w:rsidR="00985F6E" w:rsidRPr="00985F6E">
        <w:rPr>
          <w:rFonts w:ascii="Arial" w:hAnsi="Arial" w:cs="Arial"/>
          <w:sz w:val="24"/>
          <w:szCs w:val="24"/>
        </w:rPr>
        <w:t xml:space="preserve"> like people skills.</w:t>
      </w:r>
    </w:p>
    <w:p w14:paraId="77E8470B" w14:textId="30644C65" w:rsidR="007E4046" w:rsidRPr="00B47FFA" w:rsidRDefault="007E4046" w:rsidP="00CF7DED">
      <w:pPr>
        <w:pStyle w:val="Heading1"/>
        <w:spacing w:line="360" w:lineRule="auto"/>
        <w:rPr>
          <w:rFonts w:ascii="Arial" w:hAnsi="Arial" w:cs="Arial"/>
        </w:rPr>
      </w:pPr>
      <w:bookmarkStart w:id="29" w:name="_Toc155444483"/>
      <w:r w:rsidRPr="00B47FFA">
        <w:rPr>
          <w:rFonts w:ascii="Arial" w:hAnsi="Arial" w:cs="Arial"/>
        </w:rPr>
        <w:t xml:space="preserve">2.9 Recruitment </w:t>
      </w:r>
      <w:r w:rsidR="00B26570" w:rsidRPr="00B47FFA">
        <w:rPr>
          <w:rFonts w:ascii="Arial" w:hAnsi="Arial" w:cs="Arial"/>
        </w:rPr>
        <w:t>S</w:t>
      </w:r>
      <w:r w:rsidRPr="00B47FFA">
        <w:rPr>
          <w:rFonts w:ascii="Arial" w:hAnsi="Arial" w:cs="Arial"/>
        </w:rPr>
        <w:t>trategies</w:t>
      </w:r>
      <w:bookmarkEnd w:id="29"/>
      <w:r w:rsidRPr="00B47FFA">
        <w:rPr>
          <w:rFonts w:ascii="Arial" w:hAnsi="Arial" w:cs="Arial"/>
        </w:rPr>
        <w:t xml:space="preserve"> </w:t>
      </w:r>
    </w:p>
    <w:p w14:paraId="51ABFDD1" w14:textId="72081827"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 xml:space="preserve">There were 47,000 nursing vacancies in England in September 2022, Ford (2022), which highlights a significant issue for the retention and recruitment of staff. The NHS recruitment planning requires an extra 50,000 training places in the clinical setting in less than </w:t>
      </w:r>
      <w:r w:rsidR="006372B6">
        <w:rPr>
          <w:rFonts w:ascii="Arial" w:hAnsi="Arial" w:cs="Arial"/>
          <w:sz w:val="24"/>
          <w:szCs w:val="24"/>
        </w:rPr>
        <w:t>ten</w:t>
      </w:r>
      <w:r w:rsidRPr="00B47FFA">
        <w:rPr>
          <w:rFonts w:ascii="Arial" w:hAnsi="Arial" w:cs="Arial"/>
          <w:sz w:val="24"/>
          <w:szCs w:val="24"/>
        </w:rPr>
        <w:t xml:space="preserve"> years; with difficulties finding enough applicants to teach them, there would need to be an increase of 50% of clinical professionals to fulfil this. This is supported by Hall (2023), </w:t>
      </w:r>
      <w:r w:rsidR="006372B6">
        <w:rPr>
          <w:rFonts w:ascii="Arial" w:hAnsi="Arial" w:cs="Arial"/>
          <w:sz w:val="24"/>
          <w:szCs w:val="24"/>
        </w:rPr>
        <w:t>who talks about how thousands more doctors and nurses will be educated in England as</w:t>
      </w:r>
      <w:r w:rsidR="002E7EF7" w:rsidRPr="002E7EF7">
        <w:rPr>
          <w:rFonts w:ascii="Arial" w:hAnsi="Arial" w:cs="Arial"/>
          <w:sz w:val="24"/>
          <w:szCs w:val="24"/>
        </w:rPr>
        <w:t xml:space="preserve"> </w:t>
      </w:r>
      <w:r w:rsidR="002E7EF7" w:rsidRPr="002E7EF7">
        <w:rPr>
          <w:rFonts w:ascii="Arial" w:hAnsi="Arial" w:cs="Arial"/>
          <w:sz w:val="24"/>
          <w:szCs w:val="24"/>
        </w:rPr>
        <w:lastRenderedPageBreak/>
        <w:t>outlined in the 151-page NHS workforce plan</w:t>
      </w:r>
      <w:proofErr w:type="gramStart"/>
      <w:r w:rsidR="002E7EF7" w:rsidRPr="002E7EF7">
        <w:rPr>
          <w:rFonts w:ascii="Arial" w:hAnsi="Arial" w:cs="Arial"/>
          <w:sz w:val="24"/>
          <w:szCs w:val="24"/>
        </w:rPr>
        <w:t xml:space="preserve">. </w:t>
      </w:r>
      <w:r w:rsidRPr="00B47FFA">
        <w:rPr>
          <w:rFonts w:ascii="Arial" w:hAnsi="Arial" w:cs="Arial"/>
          <w:sz w:val="24"/>
          <w:szCs w:val="24"/>
        </w:rPr>
        <w:t xml:space="preserve"> </w:t>
      </w:r>
      <w:proofErr w:type="gramEnd"/>
      <w:r w:rsidR="00A45701">
        <w:rPr>
          <w:rFonts w:ascii="Arial" w:hAnsi="Arial" w:cs="Arial"/>
          <w:sz w:val="24"/>
          <w:szCs w:val="24"/>
        </w:rPr>
        <w:t xml:space="preserve">According to </w:t>
      </w:r>
      <w:proofErr w:type="spellStart"/>
      <w:r w:rsidRPr="00B47FFA">
        <w:rPr>
          <w:rFonts w:ascii="Arial" w:hAnsi="Arial" w:cs="Arial"/>
          <w:sz w:val="24"/>
          <w:szCs w:val="24"/>
        </w:rPr>
        <w:t>Frazackerley</w:t>
      </w:r>
      <w:proofErr w:type="spellEnd"/>
      <w:r w:rsidRPr="00B47FFA">
        <w:rPr>
          <w:rFonts w:ascii="Arial" w:hAnsi="Arial" w:cs="Arial"/>
          <w:sz w:val="24"/>
          <w:szCs w:val="24"/>
        </w:rPr>
        <w:t xml:space="preserve"> (2022)</w:t>
      </w:r>
      <w:r w:rsidR="00A45701">
        <w:rPr>
          <w:rFonts w:ascii="Arial" w:hAnsi="Arial" w:cs="Arial"/>
          <w:sz w:val="24"/>
          <w:szCs w:val="24"/>
        </w:rPr>
        <w:t>, t</w:t>
      </w:r>
      <w:r w:rsidR="00A45701" w:rsidRPr="00A45701">
        <w:rPr>
          <w:rFonts w:ascii="Arial" w:hAnsi="Arial" w:cs="Arial"/>
          <w:sz w:val="24"/>
          <w:szCs w:val="24"/>
        </w:rPr>
        <w:t>his year is the toughest</w:t>
      </w:r>
      <w:r w:rsidR="00A45701">
        <w:rPr>
          <w:rFonts w:ascii="Arial" w:hAnsi="Arial" w:cs="Arial"/>
          <w:sz w:val="24"/>
          <w:szCs w:val="24"/>
        </w:rPr>
        <w:t xml:space="preserve"> </w:t>
      </w:r>
      <w:r w:rsidR="00A45701" w:rsidRPr="00A45701">
        <w:rPr>
          <w:rFonts w:ascii="Arial" w:hAnsi="Arial" w:cs="Arial"/>
          <w:sz w:val="24"/>
          <w:szCs w:val="24"/>
        </w:rPr>
        <w:t xml:space="preserve">in living memory </w:t>
      </w:r>
      <w:r w:rsidR="00A45701">
        <w:rPr>
          <w:rFonts w:ascii="Arial" w:hAnsi="Arial" w:cs="Arial"/>
          <w:sz w:val="24"/>
          <w:szCs w:val="24"/>
        </w:rPr>
        <w:t>for</w:t>
      </w:r>
      <w:r w:rsidR="00A45701" w:rsidRPr="00A45701">
        <w:rPr>
          <w:rFonts w:ascii="Arial" w:hAnsi="Arial" w:cs="Arial"/>
          <w:sz w:val="24"/>
          <w:szCs w:val="24"/>
        </w:rPr>
        <w:t xml:space="preserve"> medical schools</w:t>
      </w:r>
      <w:proofErr w:type="gramStart"/>
      <w:r w:rsidR="00A45701" w:rsidRPr="00A45701">
        <w:rPr>
          <w:rFonts w:ascii="Arial" w:hAnsi="Arial" w:cs="Arial"/>
          <w:sz w:val="24"/>
          <w:szCs w:val="24"/>
        </w:rPr>
        <w:t xml:space="preserve">. </w:t>
      </w:r>
      <w:r w:rsidRPr="00B47FFA">
        <w:rPr>
          <w:rFonts w:ascii="Arial" w:hAnsi="Arial" w:cs="Arial"/>
          <w:sz w:val="24"/>
          <w:szCs w:val="24"/>
        </w:rPr>
        <w:t xml:space="preserve"> </w:t>
      </w:r>
      <w:proofErr w:type="gramEnd"/>
      <w:r w:rsidR="006372B6">
        <w:rPr>
          <w:rFonts w:ascii="Arial" w:hAnsi="Arial" w:cs="Arial"/>
          <w:sz w:val="24"/>
          <w:szCs w:val="24"/>
        </w:rPr>
        <w:t>The</w:t>
      </w:r>
      <w:r w:rsidRPr="00B47FFA">
        <w:rPr>
          <w:rFonts w:ascii="Arial" w:hAnsi="Arial" w:cs="Arial"/>
          <w:sz w:val="24"/>
          <w:szCs w:val="24"/>
        </w:rPr>
        <w:t xml:space="preserve"> focus </w:t>
      </w:r>
      <w:proofErr w:type="gramStart"/>
      <w:r w:rsidR="006372B6">
        <w:rPr>
          <w:rFonts w:ascii="Arial" w:hAnsi="Arial" w:cs="Arial"/>
          <w:sz w:val="24"/>
          <w:szCs w:val="24"/>
        </w:rPr>
        <w:t>is taken</w:t>
      </w:r>
      <w:proofErr w:type="gramEnd"/>
      <w:r w:rsidRPr="00B47FFA">
        <w:rPr>
          <w:rFonts w:ascii="Arial" w:hAnsi="Arial" w:cs="Arial"/>
          <w:sz w:val="24"/>
          <w:szCs w:val="24"/>
        </w:rPr>
        <w:t xml:space="preserve"> that unless increases in doctor trainee places happen, there will be a disaster in the next decade. A report by </w:t>
      </w:r>
      <w:proofErr w:type="spellStart"/>
      <w:r w:rsidRPr="00B47FFA">
        <w:rPr>
          <w:rFonts w:ascii="Arial" w:hAnsi="Arial" w:cs="Arial"/>
          <w:sz w:val="24"/>
          <w:szCs w:val="24"/>
        </w:rPr>
        <w:t>Ucas</w:t>
      </w:r>
      <w:proofErr w:type="spellEnd"/>
      <w:r w:rsidRPr="00B47FFA">
        <w:rPr>
          <w:rFonts w:ascii="Arial" w:hAnsi="Arial" w:cs="Arial"/>
          <w:sz w:val="24"/>
          <w:szCs w:val="24"/>
        </w:rPr>
        <w:t xml:space="preserve"> also mentions</w:t>
      </w:r>
      <w:r w:rsidR="006372B6">
        <w:rPr>
          <w:rFonts w:ascii="Arial" w:hAnsi="Arial" w:cs="Arial"/>
          <w:sz w:val="24"/>
          <w:szCs w:val="24"/>
        </w:rPr>
        <w:t xml:space="preserve"> the admissions service</w:t>
      </w:r>
      <w:r w:rsidRPr="00B47FFA">
        <w:rPr>
          <w:rFonts w:ascii="Arial" w:hAnsi="Arial" w:cs="Arial"/>
          <w:sz w:val="24"/>
          <w:szCs w:val="24"/>
        </w:rPr>
        <w:t xml:space="preserve"> says</w:t>
      </w:r>
      <w:r w:rsidR="00344EE6">
        <w:rPr>
          <w:rFonts w:ascii="Arial" w:hAnsi="Arial" w:cs="Arial"/>
          <w:sz w:val="24"/>
          <w:szCs w:val="24"/>
        </w:rPr>
        <w:t xml:space="preserve"> </w:t>
      </w:r>
      <w:r w:rsidRPr="00B47FFA">
        <w:rPr>
          <w:rFonts w:ascii="Arial" w:hAnsi="Arial" w:cs="Arial"/>
          <w:sz w:val="24"/>
          <w:szCs w:val="24"/>
        </w:rPr>
        <w:t xml:space="preserve">applications to study </w:t>
      </w:r>
      <w:r w:rsidR="00344EE6" w:rsidRPr="00B47FFA">
        <w:rPr>
          <w:rFonts w:ascii="Arial" w:hAnsi="Arial" w:cs="Arial"/>
          <w:sz w:val="24"/>
          <w:szCs w:val="24"/>
        </w:rPr>
        <w:t>medicine and dentistry</w:t>
      </w:r>
      <w:r w:rsidR="00344EE6">
        <w:rPr>
          <w:rFonts w:ascii="Arial" w:hAnsi="Arial" w:cs="Arial"/>
          <w:sz w:val="24"/>
          <w:szCs w:val="24"/>
        </w:rPr>
        <w:t xml:space="preserve"> showed an offer rate of lower than 16% </w:t>
      </w:r>
      <w:r w:rsidRPr="00B47FFA">
        <w:rPr>
          <w:rFonts w:ascii="Arial" w:hAnsi="Arial" w:cs="Arial"/>
          <w:sz w:val="24"/>
          <w:szCs w:val="24"/>
        </w:rPr>
        <w:t xml:space="preserve">this year – </w:t>
      </w:r>
      <w:r w:rsidR="00344EE6">
        <w:rPr>
          <w:rFonts w:ascii="Arial" w:hAnsi="Arial" w:cs="Arial"/>
          <w:sz w:val="24"/>
          <w:szCs w:val="24"/>
        </w:rPr>
        <w:t xml:space="preserve">reduced from </w:t>
      </w:r>
      <w:r w:rsidRPr="00B47FFA">
        <w:rPr>
          <w:rFonts w:ascii="Arial" w:hAnsi="Arial" w:cs="Arial"/>
          <w:sz w:val="24"/>
          <w:szCs w:val="24"/>
        </w:rPr>
        <w:t xml:space="preserve">20.4% in </w:t>
      </w:r>
      <w:r w:rsidR="00344EE6">
        <w:rPr>
          <w:rFonts w:ascii="Arial" w:hAnsi="Arial" w:cs="Arial"/>
          <w:sz w:val="24"/>
          <w:szCs w:val="24"/>
        </w:rPr>
        <w:t>the previous year</w:t>
      </w:r>
      <w:proofErr w:type="gramStart"/>
      <w:r w:rsidR="00344EE6">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In addition, </w:t>
      </w:r>
      <w:proofErr w:type="gramStart"/>
      <w:r w:rsidRPr="00B47FFA">
        <w:rPr>
          <w:rFonts w:ascii="Arial" w:hAnsi="Arial" w:cs="Arial"/>
          <w:sz w:val="24"/>
          <w:szCs w:val="24"/>
        </w:rPr>
        <w:t>many</w:t>
      </w:r>
      <w:proofErr w:type="gramEnd"/>
      <w:r w:rsidRPr="00B47FFA">
        <w:rPr>
          <w:rFonts w:ascii="Arial" w:hAnsi="Arial" w:cs="Arial"/>
          <w:sz w:val="24"/>
          <w:szCs w:val="24"/>
        </w:rPr>
        <w:t xml:space="preserve"> have become put off due to the high debt they are left with after attending university against a low salary grade once they become qualified</w:t>
      </w:r>
      <w:r w:rsidR="00C017EA">
        <w:rPr>
          <w:rFonts w:ascii="Arial" w:hAnsi="Arial" w:cs="Arial"/>
          <w:sz w:val="24"/>
          <w:szCs w:val="24"/>
        </w:rPr>
        <w:t xml:space="preserve">. Supported by Patel &amp; Chakravorty (2020) and commenting, they sometimes take their time adopting </w:t>
      </w:r>
      <w:proofErr w:type="gramStart"/>
      <w:r w:rsidR="00C017EA">
        <w:rPr>
          <w:rFonts w:ascii="Arial" w:hAnsi="Arial" w:cs="Arial"/>
          <w:sz w:val="24"/>
          <w:szCs w:val="24"/>
        </w:rPr>
        <w:t>new ideas</w:t>
      </w:r>
      <w:proofErr w:type="gramEnd"/>
      <w:r w:rsidR="00C017EA">
        <w:rPr>
          <w:rFonts w:ascii="Arial" w:hAnsi="Arial" w:cs="Arial"/>
          <w:sz w:val="24"/>
          <w:szCs w:val="24"/>
        </w:rPr>
        <w:t>.</w:t>
      </w:r>
      <w:r w:rsidR="00EF268F">
        <w:rPr>
          <w:rFonts w:ascii="Arial" w:hAnsi="Arial" w:cs="Arial"/>
          <w:sz w:val="24"/>
          <w:szCs w:val="24"/>
        </w:rPr>
        <w:t xml:space="preserve"> NHS officials continue encouraging </w:t>
      </w:r>
      <w:proofErr w:type="gramStart"/>
      <w:r w:rsidR="00EF268F">
        <w:rPr>
          <w:rFonts w:ascii="Arial" w:hAnsi="Arial" w:cs="Arial"/>
          <w:sz w:val="24"/>
          <w:szCs w:val="24"/>
        </w:rPr>
        <w:t>blue-sky</w:t>
      </w:r>
      <w:r w:rsidR="00A45701" w:rsidRPr="00A45701">
        <w:rPr>
          <w:rFonts w:ascii="Arial" w:hAnsi="Arial" w:cs="Arial"/>
          <w:sz w:val="24"/>
          <w:szCs w:val="24"/>
        </w:rPr>
        <w:t xml:space="preserve"> thinking</w:t>
      </w:r>
      <w:proofErr w:type="gramEnd"/>
      <w:r w:rsidR="00A45701" w:rsidRPr="00A45701">
        <w:rPr>
          <w:rFonts w:ascii="Arial" w:hAnsi="Arial" w:cs="Arial"/>
          <w:sz w:val="24"/>
          <w:szCs w:val="24"/>
        </w:rPr>
        <w:t xml:space="preserve"> </w:t>
      </w:r>
      <w:r w:rsidR="00EF268F">
        <w:rPr>
          <w:rFonts w:ascii="Arial" w:hAnsi="Arial" w:cs="Arial"/>
          <w:sz w:val="24"/>
          <w:szCs w:val="24"/>
        </w:rPr>
        <w:t>regarding</w:t>
      </w:r>
      <w:r w:rsidR="00A45701" w:rsidRPr="00A45701">
        <w:rPr>
          <w:rFonts w:ascii="Arial" w:hAnsi="Arial" w:cs="Arial"/>
          <w:sz w:val="24"/>
          <w:szCs w:val="24"/>
        </w:rPr>
        <w:t xml:space="preserve"> workforce improvements. The hesitation of senior physicians, managers, and policymakers might be because they are not well-versed in the values of the millennial generation, which comprises the majority of the younger healthcare workforce</w:t>
      </w:r>
      <w:proofErr w:type="gramStart"/>
      <w:r w:rsidR="00A45701" w:rsidRPr="00A45701">
        <w:rPr>
          <w:rFonts w:ascii="Arial" w:hAnsi="Arial" w:cs="Arial"/>
          <w:sz w:val="24"/>
          <w:szCs w:val="24"/>
        </w:rPr>
        <w:t>.</w:t>
      </w:r>
      <w:r w:rsidR="00A45701">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Individual healthcare trusts have their strategy towards retention and recruitment with aims to deliver and hit the targets, focusing on developing interchangeable and adaptable recruitment processes. Buchan et al. (2019) </w:t>
      </w:r>
      <w:r w:rsidR="00EF268F">
        <w:rPr>
          <w:rFonts w:ascii="Arial" w:hAnsi="Arial" w:cs="Arial"/>
          <w:sz w:val="24"/>
          <w:szCs w:val="24"/>
        </w:rPr>
        <w:t>mention</w:t>
      </w:r>
      <w:r w:rsidR="007D1F78">
        <w:rPr>
          <w:rFonts w:ascii="Arial" w:hAnsi="Arial" w:cs="Arial"/>
          <w:sz w:val="24"/>
          <w:szCs w:val="24"/>
        </w:rPr>
        <w:t xml:space="preserve"> t</w:t>
      </w:r>
      <w:r w:rsidR="007D1F78" w:rsidRPr="007D1F78">
        <w:rPr>
          <w:rFonts w:ascii="Arial" w:hAnsi="Arial" w:cs="Arial"/>
          <w:sz w:val="24"/>
          <w:szCs w:val="24"/>
        </w:rPr>
        <w:t>he number of doctors working in hospitals has continued to rise, whereas the number of general practitioners has decreased</w:t>
      </w:r>
      <w:proofErr w:type="gramStart"/>
      <w:r w:rsidR="007D1F78" w:rsidRPr="007D1F78">
        <w:rPr>
          <w:rFonts w:ascii="Arial" w:hAnsi="Arial" w:cs="Arial"/>
          <w:sz w:val="24"/>
          <w:szCs w:val="24"/>
        </w:rPr>
        <w:t>.</w:t>
      </w:r>
      <w:r w:rsidR="007D1F78">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International recruitment is another source of </w:t>
      </w:r>
      <w:proofErr w:type="gramStart"/>
      <w:r w:rsidRPr="00B47FFA">
        <w:rPr>
          <w:rFonts w:ascii="Arial" w:hAnsi="Arial" w:cs="Arial"/>
          <w:sz w:val="24"/>
          <w:szCs w:val="24"/>
        </w:rPr>
        <w:t>new staff</w:t>
      </w:r>
      <w:proofErr w:type="gramEnd"/>
      <w:r w:rsidRPr="00B47FFA">
        <w:rPr>
          <w:rFonts w:ascii="Arial" w:hAnsi="Arial" w:cs="Arial"/>
          <w:sz w:val="24"/>
          <w:szCs w:val="24"/>
        </w:rPr>
        <w:t>; as The NHS Long Term Plan (2023) acknowledges</w:t>
      </w:r>
      <w:r w:rsidR="007D1F78">
        <w:rPr>
          <w:rFonts w:ascii="Arial" w:hAnsi="Arial" w:cs="Arial"/>
          <w:sz w:val="24"/>
          <w:szCs w:val="24"/>
        </w:rPr>
        <w:t>, t</w:t>
      </w:r>
      <w:r w:rsidR="007D1F78" w:rsidRPr="007D1F78">
        <w:rPr>
          <w:rFonts w:ascii="Arial" w:hAnsi="Arial" w:cs="Arial"/>
          <w:sz w:val="24"/>
          <w:szCs w:val="24"/>
        </w:rPr>
        <w:t>his will still be essential to reaching the required total workforce levels</w:t>
      </w:r>
      <w:r w:rsidR="00EF268F">
        <w:rPr>
          <w:rFonts w:ascii="Arial" w:hAnsi="Arial" w:cs="Arial"/>
          <w:sz w:val="24"/>
          <w:szCs w:val="24"/>
        </w:rPr>
        <w:t>. However,</w:t>
      </w:r>
      <w:r w:rsidR="007D1F78" w:rsidRPr="007D1F78">
        <w:rPr>
          <w:rFonts w:ascii="Arial" w:hAnsi="Arial" w:cs="Arial"/>
          <w:sz w:val="24"/>
          <w:szCs w:val="24"/>
        </w:rPr>
        <w:t xml:space="preserve"> it is now </w:t>
      </w:r>
      <w:proofErr w:type="gramStart"/>
      <w:r w:rsidR="007D1F78" w:rsidRPr="007D1F78">
        <w:rPr>
          <w:rFonts w:ascii="Arial" w:hAnsi="Arial" w:cs="Arial"/>
          <w:sz w:val="24"/>
          <w:szCs w:val="24"/>
        </w:rPr>
        <w:t>being hampered</w:t>
      </w:r>
      <w:proofErr w:type="gramEnd"/>
      <w:r w:rsidR="007D1F78" w:rsidRPr="007D1F78">
        <w:rPr>
          <w:rFonts w:ascii="Arial" w:hAnsi="Arial" w:cs="Arial"/>
          <w:sz w:val="24"/>
          <w:szCs w:val="24"/>
        </w:rPr>
        <w:t xml:space="preserve"> by more restrictive immigration laws and </w:t>
      </w:r>
      <w:r w:rsidR="00EF268F">
        <w:rPr>
          <w:rFonts w:ascii="Arial" w:hAnsi="Arial" w:cs="Arial"/>
          <w:sz w:val="24"/>
          <w:szCs w:val="24"/>
        </w:rPr>
        <w:t>Brexit's uncertainty</w:t>
      </w:r>
      <w:r w:rsidR="007D1F78" w:rsidRPr="007D1F78">
        <w:rPr>
          <w:rFonts w:ascii="Arial" w:hAnsi="Arial" w:cs="Arial"/>
          <w:sz w:val="24"/>
          <w:szCs w:val="24"/>
        </w:rPr>
        <w:t xml:space="preserve">. There </w:t>
      </w:r>
      <w:proofErr w:type="gramStart"/>
      <w:r w:rsidR="007D1F78" w:rsidRPr="007D1F78">
        <w:rPr>
          <w:rFonts w:ascii="Arial" w:hAnsi="Arial" w:cs="Arial"/>
          <w:sz w:val="24"/>
          <w:szCs w:val="24"/>
        </w:rPr>
        <w:t>isn't</w:t>
      </w:r>
      <w:proofErr w:type="gramEnd"/>
      <w:r w:rsidR="007D1F78" w:rsidRPr="007D1F78">
        <w:rPr>
          <w:rFonts w:ascii="Arial" w:hAnsi="Arial" w:cs="Arial"/>
          <w:sz w:val="24"/>
          <w:szCs w:val="24"/>
        </w:rPr>
        <w:t xml:space="preserve"> yet a consistent government strategy for hiring foreign workers.</w:t>
      </w:r>
    </w:p>
    <w:p w14:paraId="533151F5" w14:textId="4D7D1F61"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 xml:space="preserve">This highlights the individual approach and the need for direction and coherence from the central government. West (2019) </w:t>
      </w:r>
      <w:r w:rsidR="000C02CB">
        <w:rPr>
          <w:rFonts w:ascii="Arial" w:hAnsi="Arial" w:cs="Arial"/>
          <w:sz w:val="24"/>
          <w:szCs w:val="24"/>
        </w:rPr>
        <w:t>claims e</w:t>
      </w:r>
      <w:r w:rsidR="000C02CB" w:rsidRPr="000C02CB">
        <w:rPr>
          <w:rFonts w:ascii="Arial" w:hAnsi="Arial" w:cs="Arial"/>
          <w:sz w:val="24"/>
          <w:szCs w:val="24"/>
        </w:rPr>
        <w:t xml:space="preserve">very year, one in eleven NHS employees depart for </w:t>
      </w:r>
      <w:proofErr w:type="gramStart"/>
      <w:r w:rsidR="000C02CB" w:rsidRPr="000C02CB">
        <w:rPr>
          <w:rFonts w:ascii="Arial" w:hAnsi="Arial" w:cs="Arial"/>
          <w:sz w:val="24"/>
          <w:szCs w:val="24"/>
        </w:rPr>
        <w:t>various reasons</w:t>
      </w:r>
      <w:proofErr w:type="gramEnd"/>
      <w:r w:rsidR="000C02CB" w:rsidRPr="000C02CB">
        <w:rPr>
          <w:rFonts w:ascii="Arial" w:hAnsi="Arial" w:cs="Arial"/>
          <w:sz w:val="24"/>
          <w:szCs w:val="24"/>
        </w:rPr>
        <w:t xml:space="preserve">, including relocation, restrictive working practices, poor morale, bad cultures, retirement, advancement, and lack of educational possibilities. </w:t>
      </w:r>
      <w:r w:rsidRPr="00B47FFA">
        <w:rPr>
          <w:rFonts w:ascii="Arial" w:hAnsi="Arial" w:cs="Arial"/>
          <w:sz w:val="24"/>
          <w:szCs w:val="24"/>
        </w:rPr>
        <w:t xml:space="preserve"> With a focus on recruiting high-quality healthcare professionals, there is a need to manage internal talent more effectively, which can </w:t>
      </w:r>
      <w:proofErr w:type="gramStart"/>
      <w:r w:rsidRPr="00B47FFA">
        <w:rPr>
          <w:rFonts w:ascii="Arial" w:hAnsi="Arial" w:cs="Arial"/>
          <w:sz w:val="24"/>
          <w:szCs w:val="24"/>
        </w:rPr>
        <w:t>be supported</w:t>
      </w:r>
      <w:proofErr w:type="gramEnd"/>
      <w:r w:rsidRPr="00B47FFA">
        <w:rPr>
          <w:rFonts w:ascii="Arial" w:hAnsi="Arial" w:cs="Arial"/>
          <w:sz w:val="24"/>
          <w:szCs w:val="24"/>
        </w:rPr>
        <w:t xml:space="preserve"> by individual trusts focusing on ambitions, values and vision and identifying the key deliverables, including healthy working environments. Initiatives to recognise and reward compassionate leaders to ensure positive mental health and well-being, with effective management through sickness and absence. Anderson et al. (2021) support this and </w:t>
      </w:r>
      <w:r w:rsidR="006628FE">
        <w:rPr>
          <w:rFonts w:ascii="Arial" w:hAnsi="Arial" w:cs="Arial"/>
          <w:sz w:val="24"/>
          <w:szCs w:val="24"/>
        </w:rPr>
        <w:t>also mention</w:t>
      </w:r>
      <w:r w:rsidR="00EF268F">
        <w:rPr>
          <w:rFonts w:ascii="Arial" w:hAnsi="Arial" w:cs="Arial"/>
          <w:sz w:val="24"/>
          <w:szCs w:val="24"/>
        </w:rPr>
        <w:t xml:space="preserve"> that the health and care industry employs around 13% of all workers in the UK</w:t>
      </w:r>
      <w:r w:rsidR="006628FE" w:rsidRPr="006628FE">
        <w:rPr>
          <w:rFonts w:ascii="Arial" w:hAnsi="Arial" w:cs="Arial"/>
          <w:sz w:val="24"/>
          <w:szCs w:val="24"/>
        </w:rPr>
        <w:t xml:space="preserve">. </w:t>
      </w:r>
      <w:r w:rsidR="0024188A">
        <w:rPr>
          <w:rFonts w:ascii="Arial" w:hAnsi="Arial" w:cs="Arial"/>
          <w:sz w:val="24"/>
          <w:szCs w:val="24"/>
        </w:rPr>
        <w:t>Discussing</w:t>
      </w:r>
      <w:r w:rsidR="00C017EA">
        <w:rPr>
          <w:rFonts w:ascii="Arial" w:hAnsi="Arial" w:cs="Arial"/>
          <w:sz w:val="24"/>
          <w:szCs w:val="24"/>
        </w:rPr>
        <w:t xml:space="preserve"> </w:t>
      </w:r>
      <w:r w:rsidR="0024188A">
        <w:rPr>
          <w:rFonts w:ascii="Arial" w:hAnsi="Arial" w:cs="Arial"/>
          <w:sz w:val="24"/>
          <w:szCs w:val="24"/>
        </w:rPr>
        <w:t xml:space="preserve">that </w:t>
      </w:r>
      <w:r w:rsidR="00C017EA">
        <w:rPr>
          <w:rFonts w:ascii="Arial" w:hAnsi="Arial" w:cs="Arial"/>
          <w:sz w:val="24"/>
          <w:szCs w:val="24"/>
        </w:rPr>
        <w:t>d</w:t>
      </w:r>
      <w:r w:rsidRPr="00B47FFA">
        <w:rPr>
          <w:rFonts w:ascii="Arial" w:hAnsi="Arial" w:cs="Arial"/>
          <w:sz w:val="24"/>
          <w:szCs w:val="24"/>
        </w:rPr>
        <w:t xml:space="preserve">espite substantial workforce planning efforts, the effectiveness of this planning has been criticised. Education, training, and </w:t>
      </w:r>
      <w:r w:rsidRPr="00B47FFA">
        <w:rPr>
          <w:rFonts w:ascii="Arial" w:hAnsi="Arial" w:cs="Arial"/>
          <w:sz w:val="24"/>
          <w:szCs w:val="24"/>
        </w:rPr>
        <w:lastRenderedPageBreak/>
        <w:t>workforce plans have typically considered each healthcare profession in isolation and have not adequately responded to changing health and care needs.</w:t>
      </w:r>
    </w:p>
    <w:p w14:paraId="6853E5D3" w14:textId="77777777" w:rsidR="00CF7DED" w:rsidRPr="00B47FFA" w:rsidRDefault="007E4046" w:rsidP="00CF7DED">
      <w:pPr>
        <w:pStyle w:val="Heading1"/>
        <w:spacing w:line="360" w:lineRule="auto"/>
        <w:rPr>
          <w:rFonts w:ascii="Arial" w:hAnsi="Arial" w:cs="Arial"/>
        </w:rPr>
      </w:pPr>
      <w:bookmarkStart w:id="30" w:name="_Toc155444484"/>
      <w:r w:rsidRPr="00B47FFA">
        <w:rPr>
          <w:rFonts w:ascii="Arial" w:hAnsi="Arial" w:cs="Arial"/>
        </w:rPr>
        <w:t>2.10 Political Influence</w:t>
      </w:r>
      <w:bookmarkEnd w:id="30"/>
    </w:p>
    <w:p w14:paraId="01ED565F" w14:textId="049CF0A4" w:rsidR="00CF7DED" w:rsidRPr="00B47FFA" w:rsidRDefault="00CF7DED" w:rsidP="00DB121D">
      <w:pPr>
        <w:spacing w:before="240" w:line="360" w:lineRule="auto"/>
        <w:rPr>
          <w:rFonts w:ascii="Arial" w:eastAsiaTheme="majorEastAsia" w:hAnsi="Arial" w:cs="Arial"/>
          <w:color w:val="2F5496" w:themeColor="accent1" w:themeShade="BF"/>
          <w:sz w:val="36"/>
          <w:szCs w:val="36"/>
        </w:rPr>
      </w:pPr>
      <w:r w:rsidRPr="00B47FFA">
        <w:rPr>
          <w:rFonts w:ascii="Arial" w:hAnsi="Arial" w:cs="Arial"/>
          <w:sz w:val="24"/>
          <w:szCs w:val="24"/>
        </w:rPr>
        <w:t xml:space="preserve">The NHS can </w:t>
      </w:r>
      <w:proofErr w:type="gramStart"/>
      <w:r w:rsidRPr="00B47FFA">
        <w:rPr>
          <w:rFonts w:ascii="Arial" w:hAnsi="Arial" w:cs="Arial"/>
          <w:sz w:val="24"/>
          <w:szCs w:val="24"/>
        </w:rPr>
        <w:t>be seen</w:t>
      </w:r>
      <w:proofErr w:type="gramEnd"/>
      <w:r w:rsidRPr="00B47FFA">
        <w:rPr>
          <w:rFonts w:ascii="Arial" w:hAnsi="Arial" w:cs="Arial"/>
          <w:sz w:val="24"/>
          <w:szCs w:val="24"/>
        </w:rPr>
        <w:t xml:space="preserve"> as unique in the worldwide marketplace, with very few other healthcare providers being fully supported by the nation's taxpayers; this puts the organisation into unrecognisable territory within the global commercialisation of general healthcare and business units worldwide. The British public also greatly loves the NHS, with a continuing political focus surrounding it, offering </w:t>
      </w:r>
      <w:proofErr w:type="gramStart"/>
      <w:r w:rsidR="001C0F83" w:rsidRPr="00B47FFA">
        <w:rPr>
          <w:rFonts w:ascii="Arial" w:hAnsi="Arial" w:cs="Arial"/>
          <w:sz w:val="24"/>
          <w:szCs w:val="24"/>
        </w:rPr>
        <w:t>support</w:t>
      </w:r>
      <w:proofErr w:type="gramEnd"/>
      <w:r w:rsidRPr="00B47FFA">
        <w:rPr>
          <w:rFonts w:ascii="Arial" w:hAnsi="Arial" w:cs="Arial"/>
          <w:sz w:val="24"/>
          <w:szCs w:val="24"/>
        </w:rPr>
        <w:t xml:space="preserve"> and helping develop its clinical capabilities. The NHS </w:t>
      </w:r>
      <w:r w:rsidR="00C017EA">
        <w:rPr>
          <w:rFonts w:ascii="Arial" w:hAnsi="Arial" w:cs="Arial"/>
          <w:sz w:val="24"/>
          <w:szCs w:val="24"/>
        </w:rPr>
        <w:t xml:space="preserve">was subject to ad hoc announcements from the </w:t>
      </w:r>
      <w:r w:rsidR="00C017EA" w:rsidRPr="00B47FFA">
        <w:rPr>
          <w:rFonts w:ascii="Arial" w:hAnsi="Arial" w:cs="Arial"/>
          <w:sz w:val="24"/>
          <w:szCs w:val="24"/>
        </w:rPr>
        <w:t>central government</w:t>
      </w:r>
      <w:r w:rsidR="00C017EA">
        <w:rPr>
          <w:rFonts w:ascii="Arial" w:hAnsi="Arial" w:cs="Arial"/>
          <w:sz w:val="24"/>
          <w:szCs w:val="24"/>
        </w:rPr>
        <w:t xml:space="preserve">, </w:t>
      </w:r>
      <w:r w:rsidRPr="00B47FFA">
        <w:rPr>
          <w:rFonts w:ascii="Arial" w:hAnsi="Arial" w:cs="Arial"/>
          <w:sz w:val="24"/>
          <w:szCs w:val="24"/>
        </w:rPr>
        <w:t xml:space="preserve">supported by Allegretti (2023). The investment in capital for CDC's community diagnostic centres, </w:t>
      </w:r>
      <w:r w:rsidR="00C017EA">
        <w:rPr>
          <w:rFonts w:ascii="Arial" w:hAnsi="Arial" w:cs="Arial"/>
          <w:sz w:val="24"/>
          <w:szCs w:val="24"/>
        </w:rPr>
        <w:t xml:space="preserve">where </w:t>
      </w:r>
      <w:r w:rsidRPr="00B47FFA">
        <w:rPr>
          <w:rFonts w:ascii="Arial" w:hAnsi="Arial" w:cs="Arial"/>
          <w:sz w:val="24"/>
          <w:szCs w:val="24"/>
        </w:rPr>
        <w:t>Barclay (2022) addresses the physical capability of the NHS but needs to address the recruitment challenges it is continually facing. Smith et al. (1997) consider</w:t>
      </w:r>
      <w:r w:rsidR="00C017EA">
        <w:rPr>
          <w:rFonts w:ascii="Arial" w:hAnsi="Arial" w:cs="Arial"/>
          <w:sz w:val="24"/>
          <w:szCs w:val="24"/>
        </w:rPr>
        <w:t>s</w:t>
      </w:r>
      <w:r w:rsidRPr="00B47FFA">
        <w:rPr>
          <w:rFonts w:ascii="Arial" w:hAnsi="Arial" w:cs="Arial"/>
          <w:sz w:val="24"/>
          <w:szCs w:val="24"/>
        </w:rPr>
        <w:t xml:space="preserve"> the nature of the principal-agent model </w:t>
      </w:r>
      <w:r w:rsidR="00EF268F">
        <w:rPr>
          <w:rFonts w:ascii="Arial" w:hAnsi="Arial" w:cs="Arial"/>
          <w:sz w:val="24"/>
          <w:szCs w:val="24"/>
        </w:rPr>
        <w:t>based on three elements of healthcare:</w:t>
      </w:r>
      <w:r w:rsidRPr="00B47FFA">
        <w:rPr>
          <w:rFonts w:ascii="Arial" w:hAnsi="Arial" w:cs="Arial"/>
          <w:sz w:val="24"/>
          <w:szCs w:val="24"/>
        </w:rPr>
        <w:t xml:space="preserve"> </w:t>
      </w:r>
      <w:r w:rsidR="00EF268F">
        <w:rPr>
          <w:rFonts w:ascii="Arial" w:hAnsi="Arial" w:cs="Arial"/>
          <w:sz w:val="24"/>
          <w:szCs w:val="24"/>
        </w:rPr>
        <w:t>the transfer of funds to hospitals,</w:t>
      </w:r>
      <w:r w:rsidR="006628FE" w:rsidRPr="00B47FFA">
        <w:rPr>
          <w:rFonts w:ascii="Arial" w:hAnsi="Arial" w:cs="Arial"/>
          <w:sz w:val="24"/>
          <w:szCs w:val="24"/>
        </w:rPr>
        <w:t xml:space="preserve"> </w:t>
      </w:r>
      <w:r w:rsidRPr="00B47FFA">
        <w:rPr>
          <w:rFonts w:ascii="Arial" w:hAnsi="Arial" w:cs="Arial"/>
          <w:sz w:val="24"/>
          <w:szCs w:val="24"/>
        </w:rPr>
        <w:t xml:space="preserve">the </w:t>
      </w:r>
      <w:r w:rsidR="006628FE">
        <w:rPr>
          <w:rFonts w:ascii="Arial" w:hAnsi="Arial" w:cs="Arial"/>
          <w:sz w:val="24"/>
          <w:szCs w:val="24"/>
        </w:rPr>
        <w:t>finance raised</w:t>
      </w:r>
      <w:r w:rsidRPr="00B47FFA">
        <w:rPr>
          <w:rFonts w:ascii="Arial" w:hAnsi="Arial" w:cs="Arial"/>
          <w:sz w:val="24"/>
          <w:szCs w:val="24"/>
        </w:rPr>
        <w:t xml:space="preserve">, and </w:t>
      </w:r>
      <w:r w:rsidR="00EF268F">
        <w:rPr>
          <w:rFonts w:ascii="Arial" w:hAnsi="Arial" w:cs="Arial"/>
          <w:sz w:val="24"/>
          <w:szCs w:val="24"/>
        </w:rPr>
        <w:t>hospital spending</w:t>
      </w:r>
      <w:r w:rsidRPr="00B47FFA">
        <w:rPr>
          <w:rFonts w:ascii="Arial" w:hAnsi="Arial" w:cs="Arial"/>
          <w:sz w:val="24"/>
          <w:szCs w:val="24"/>
        </w:rPr>
        <w:t xml:space="preserve">. Healthcare researchers consider </w:t>
      </w:r>
      <w:r w:rsidR="00EF268F">
        <w:rPr>
          <w:rFonts w:ascii="Arial" w:hAnsi="Arial" w:cs="Arial"/>
          <w:sz w:val="24"/>
          <w:szCs w:val="24"/>
        </w:rPr>
        <w:t>hospital spending</w:t>
      </w:r>
      <w:r w:rsidRPr="00B47FFA">
        <w:rPr>
          <w:rFonts w:ascii="Arial" w:hAnsi="Arial" w:cs="Arial"/>
          <w:sz w:val="24"/>
          <w:szCs w:val="24"/>
        </w:rPr>
        <w:t xml:space="preserve"> as the principal-agency theory</w:t>
      </w:r>
      <w:r w:rsidR="00EF268F">
        <w:rPr>
          <w:rFonts w:ascii="Arial" w:hAnsi="Arial" w:cs="Arial"/>
          <w:sz w:val="24"/>
          <w:szCs w:val="24"/>
        </w:rPr>
        <w:t>. However,</w:t>
      </w:r>
      <w:r w:rsidRPr="00B47FFA">
        <w:rPr>
          <w:rFonts w:ascii="Arial" w:hAnsi="Arial" w:cs="Arial"/>
          <w:sz w:val="24"/>
          <w:szCs w:val="24"/>
        </w:rPr>
        <w:t xml:space="preserve"> the primary concerns in their analysis relate to</w:t>
      </w:r>
      <w:r w:rsidR="00EF268F">
        <w:rPr>
          <w:rFonts w:ascii="Arial" w:hAnsi="Arial" w:cs="Arial"/>
          <w:sz w:val="24"/>
          <w:szCs w:val="24"/>
        </w:rPr>
        <w:t xml:space="preserve"> </w:t>
      </w:r>
      <w:r w:rsidR="006628FE" w:rsidRPr="006628FE">
        <w:rPr>
          <w:rFonts w:ascii="Arial" w:hAnsi="Arial" w:cs="Arial"/>
          <w:sz w:val="24"/>
          <w:szCs w:val="24"/>
        </w:rPr>
        <w:t>methods for limiting patient access to hospitals, ways to compensate hospitals for taking on more patients, and ways for hospital administration to manage doctors</w:t>
      </w:r>
      <w:proofErr w:type="gramStart"/>
      <w:r w:rsidRPr="00B47FFA">
        <w:rPr>
          <w:rFonts w:ascii="Arial" w:hAnsi="Arial" w:cs="Arial"/>
          <w:sz w:val="24"/>
          <w:szCs w:val="24"/>
        </w:rPr>
        <w:t>.</w:t>
      </w:r>
      <w:r w:rsidR="006628FE">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In this respect, </w:t>
      </w:r>
      <w:r w:rsidR="00EF268F">
        <w:rPr>
          <w:rFonts w:ascii="Arial" w:hAnsi="Arial" w:cs="Arial"/>
          <w:sz w:val="24"/>
          <w:szCs w:val="24"/>
        </w:rPr>
        <w:t xml:space="preserve">some aspects of the theory </w:t>
      </w:r>
      <w:r w:rsidRPr="00B47FFA">
        <w:rPr>
          <w:rFonts w:ascii="Arial" w:hAnsi="Arial" w:cs="Arial"/>
          <w:sz w:val="24"/>
          <w:szCs w:val="24"/>
        </w:rPr>
        <w:t xml:space="preserve">are </w:t>
      </w:r>
      <w:r w:rsidR="00EF268F">
        <w:rPr>
          <w:rFonts w:ascii="Arial" w:hAnsi="Arial" w:cs="Arial"/>
          <w:sz w:val="24"/>
          <w:szCs w:val="24"/>
        </w:rPr>
        <w:t>beneficial</w:t>
      </w:r>
      <w:r w:rsidRPr="00B47FFA">
        <w:rPr>
          <w:rFonts w:ascii="Arial" w:hAnsi="Arial" w:cs="Arial"/>
          <w:sz w:val="24"/>
          <w:szCs w:val="24"/>
        </w:rPr>
        <w:t xml:space="preserve"> but </w:t>
      </w:r>
      <w:proofErr w:type="gramStart"/>
      <w:r w:rsidRPr="00B47FFA">
        <w:rPr>
          <w:rFonts w:ascii="Arial" w:hAnsi="Arial" w:cs="Arial"/>
          <w:sz w:val="24"/>
          <w:szCs w:val="24"/>
        </w:rPr>
        <w:t xml:space="preserve">attend </w:t>
      </w:r>
      <w:r w:rsidR="00EF268F">
        <w:rPr>
          <w:rFonts w:ascii="Arial" w:hAnsi="Arial" w:cs="Arial"/>
          <w:sz w:val="24"/>
          <w:szCs w:val="24"/>
        </w:rPr>
        <w:t>to</w:t>
      </w:r>
      <w:proofErr w:type="gramEnd"/>
      <w:r w:rsidR="00EF268F">
        <w:rPr>
          <w:rFonts w:ascii="Arial" w:hAnsi="Arial" w:cs="Arial"/>
          <w:sz w:val="24"/>
          <w:szCs w:val="24"/>
        </w:rPr>
        <w:t xml:space="preserve"> the only specific elements of spending,</w:t>
      </w:r>
      <w:r w:rsidRPr="00B47FFA">
        <w:rPr>
          <w:rFonts w:ascii="Arial" w:hAnsi="Arial" w:cs="Arial"/>
          <w:sz w:val="24"/>
          <w:szCs w:val="24"/>
        </w:rPr>
        <w:t xml:space="preserve"> focusing on expenditure linked to patient outcomes without a view of the human-specific element, with the increased political focus towards recruitment, Department of </w:t>
      </w:r>
      <w:r w:rsidR="000819E9" w:rsidRPr="00B47FFA">
        <w:rPr>
          <w:rFonts w:ascii="Arial" w:hAnsi="Arial" w:cs="Arial"/>
          <w:sz w:val="24"/>
          <w:szCs w:val="24"/>
        </w:rPr>
        <w:t>Health,</w:t>
      </w:r>
      <w:r w:rsidRPr="00B47FFA">
        <w:rPr>
          <w:rFonts w:ascii="Arial" w:hAnsi="Arial" w:cs="Arial"/>
          <w:sz w:val="24"/>
          <w:szCs w:val="24"/>
        </w:rPr>
        <w:t xml:space="preserve"> and Social Care (2023).</w:t>
      </w:r>
    </w:p>
    <w:p w14:paraId="40C18B7A" w14:textId="574A683D" w:rsidR="00CF7DED"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 xml:space="preserve">Engagement with the political agenda has developed a low wage growth in the sector over the last decade, as justified by austerity and national debt, supported by Merry &amp; </w:t>
      </w:r>
      <w:proofErr w:type="spellStart"/>
      <w:r w:rsidRPr="00B47FFA">
        <w:rPr>
          <w:rFonts w:ascii="Arial" w:hAnsi="Arial" w:cs="Arial"/>
          <w:sz w:val="24"/>
          <w:szCs w:val="24"/>
        </w:rPr>
        <w:t>Gainsbury</w:t>
      </w:r>
      <w:proofErr w:type="spellEnd"/>
      <w:r w:rsidRPr="00B47FFA">
        <w:rPr>
          <w:rFonts w:ascii="Arial" w:hAnsi="Arial" w:cs="Arial"/>
          <w:sz w:val="24"/>
          <w:szCs w:val="24"/>
        </w:rPr>
        <w:t xml:space="preserve"> (2023). The low wage growth increases, work stress, and a decrease in well-being have been </w:t>
      </w:r>
      <w:proofErr w:type="gramStart"/>
      <w:r w:rsidRPr="00B47FFA">
        <w:rPr>
          <w:rFonts w:ascii="Arial" w:hAnsi="Arial" w:cs="Arial"/>
          <w:sz w:val="24"/>
          <w:szCs w:val="24"/>
        </w:rPr>
        <w:t>mainly accepted</w:t>
      </w:r>
      <w:proofErr w:type="gramEnd"/>
      <w:r w:rsidRPr="00B47FFA">
        <w:rPr>
          <w:rFonts w:ascii="Arial" w:hAnsi="Arial" w:cs="Arial"/>
          <w:sz w:val="24"/>
          <w:szCs w:val="24"/>
        </w:rPr>
        <w:t xml:space="preserve"> by employees until recent months, when a wave of strikes has come across the clinical landscape to demand changes and alterations in the COVID-19 pandemic.</w:t>
      </w:r>
    </w:p>
    <w:p w14:paraId="5EF63EB2" w14:textId="69DF07BE" w:rsidR="007E4046" w:rsidRPr="00B47FFA" w:rsidRDefault="007E4046" w:rsidP="00CF7DED">
      <w:pPr>
        <w:pStyle w:val="Heading1"/>
        <w:spacing w:line="360" w:lineRule="auto"/>
        <w:rPr>
          <w:rFonts w:ascii="Arial" w:eastAsiaTheme="minorHAnsi" w:hAnsi="Arial" w:cs="Arial"/>
          <w:color w:val="auto"/>
          <w:sz w:val="24"/>
          <w:szCs w:val="24"/>
        </w:rPr>
      </w:pPr>
      <w:bookmarkStart w:id="31" w:name="_Toc155444485"/>
      <w:r w:rsidRPr="00B47FFA">
        <w:rPr>
          <w:rFonts w:ascii="Arial" w:hAnsi="Arial" w:cs="Arial"/>
        </w:rPr>
        <w:lastRenderedPageBreak/>
        <w:t>2.11 The Global Healthcare Industry</w:t>
      </w:r>
      <w:bookmarkEnd w:id="31"/>
    </w:p>
    <w:p w14:paraId="602D6332" w14:textId="5E1C2023" w:rsidR="00CF7DED" w:rsidRPr="00B47FFA" w:rsidRDefault="00CF7DED" w:rsidP="00DB121D">
      <w:pPr>
        <w:spacing w:before="240" w:line="360" w:lineRule="auto"/>
        <w:rPr>
          <w:rFonts w:ascii="Arial" w:hAnsi="Arial" w:cs="Arial"/>
          <w:sz w:val="24"/>
          <w:szCs w:val="24"/>
        </w:rPr>
      </w:pPr>
      <w:bookmarkStart w:id="32" w:name="_Hlk154660790"/>
      <w:r w:rsidRPr="00B47FFA">
        <w:rPr>
          <w:rFonts w:ascii="Arial" w:hAnsi="Arial" w:cs="Arial"/>
          <w:sz w:val="24"/>
          <w:szCs w:val="24"/>
        </w:rPr>
        <w:t xml:space="preserve">When considering how the UK NHS compares to the global healthcare industry, </w:t>
      </w:r>
      <w:proofErr w:type="gramStart"/>
      <w:r w:rsidRPr="00B47FFA">
        <w:rPr>
          <w:rFonts w:ascii="Arial" w:hAnsi="Arial" w:cs="Arial"/>
          <w:sz w:val="24"/>
          <w:szCs w:val="24"/>
        </w:rPr>
        <w:t>several</w:t>
      </w:r>
      <w:proofErr w:type="gramEnd"/>
      <w:r w:rsidRPr="00B47FFA">
        <w:rPr>
          <w:rFonts w:ascii="Arial" w:hAnsi="Arial" w:cs="Arial"/>
          <w:sz w:val="24"/>
          <w:szCs w:val="24"/>
        </w:rPr>
        <w:t xml:space="preserve"> regions are identified as similar to the UK market. Mallorie (2023) discusses that the predominant </w:t>
      </w:r>
      <w:r w:rsidR="00EF268F">
        <w:rPr>
          <w:rFonts w:ascii="Arial" w:hAnsi="Arial" w:cs="Arial"/>
          <w:sz w:val="24"/>
          <w:szCs w:val="24"/>
        </w:rPr>
        <w:t>areas</w:t>
      </w:r>
      <w:r w:rsidRPr="00B47FFA">
        <w:rPr>
          <w:rFonts w:ascii="Arial" w:hAnsi="Arial" w:cs="Arial"/>
          <w:sz w:val="24"/>
          <w:szCs w:val="24"/>
        </w:rPr>
        <w:t xml:space="preserve"> similar to the UK fall inside Europe, with the United States, Japan, </w:t>
      </w:r>
      <w:r w:rsidR="001C0F83" w:rsidRPr="00B47FFA">
        <w:rPr>
          <w:rFonts w:ascii="Arial" w:hAnsi="Arial" w:cs="Arial"/>
          <w:sz w:val="24"/>
          <w:szCs w:val="24"/>
        </w:rPr>
        <w:t>Canada,</w:t>
      </w:r>
      <w:r w:rsidRPr="00B47FFA">
        <w:rPr>
          <w:rFonts w:ascii="Arial" w:hAnsi="Arial" w:cs="Arial"/>
          <w:sz w:val="24"/>
          <w:szCs w:val="24"/>
        </w:rPr>
        <w:t xml:space="preserve"> and Australia </w:t>
      </w:r>
      <w:proofErr w:type="gramStart"/>
      <w:r w:rsidRPr="00B47FFA">
        <w:rPr>
          <w:rFonts w:ascii="Arial" w:hAnsi="Arial" w:cs="Arial"/>
          <w:sz w:val="24"/>
          <w:szCs w:val="24"/>
        </w:rPr>
        <w:t>being spread</w:t>
      </w:r>
      <w:proofErr w:type="gramEnd"/>
      <w:r w:rsidRPr="00B47FFA">
        <w:rPr>
          <w:rFonts w:ascii="Arial" w:hAnsi="Arial" w:cs="Arial"/>
          <w:sz w:val="24"/>
          <w:szCs w:val="24"/>
        </w:rPr>
        <w:t xml:space="preserve"> across the graph (figure 3), suggesting no continental continuity.</w:t>
      </w:r>
    </w:p>
    <w:p w14:paraId="1AEA3C1C" w14:textId="17628C84" w:rsidR="00336AFE" w:rsidRPr="00B47FFA" w:rsidRDefault="007E4046" w:rsidP="00DB121D">
      <w:pPr>
        <w:pStyle w:val="Caption1"/>
      </w:pPr>
      <w:bookmarkStart w:id="33" w:name="_Toc155444579"/>
      <w:r w:rsidRPr="00B47FFA">
        <w:t>Figure 3: NHS Administrative Spending</w:t>
      </w:r>
      <w:bookmarkEnd w:id="33"/>
      <w:r w:rsidRPr="00B47FFA">
        <w:t xml:space="preserve"> </w:t>
      </w:r>
    </w:p>
    <w:p w14:paraId="75960A59" w14:textId="3DFE21D5" w:rsidR="007E4046" w:rsidRPr="00B47FFA" w:rsidRDefault="006628FE" w:rsidP="006628FE">
      <w:pPr>
        <w:jc w:val="center"/>
      </w:pPr>
      <w:r w:rsidRPr="00B47FFA">
        <w:rPr>
          <w:rFonts w:cs="Arial"/>
          <w:noProof/>
          <w:szCs w:val="24"/>
        </w:rPr>
        <w:drawing>
          <wp:inline distT="0" distB="0" distL="0" distR="0" wp14:anchorId="67BD05B3" wp14:editId="36742B98">
            <wp:extent cx="5178551" cy="3848735"/>
            <wp:effectExtent l="0" t="0" r="3175" b="0"/>
            <wp:docPr id="2110899392"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899392" name="Picture 1" descr="A graph of a number of peopl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187989" cy="3855750"/>
                    </a:xfrm>
                    <a:prstGeom prst="rect">
                      <a:avLst/>
                    </a:prstGeom>
                  </pic:spPr>
                </pic:pic>
              </a:graphicData>
            </a:graphic>
          </wp:inline>
        </w:drawing>
      </w:r>
      <w:bookmarkEnd w:id="32"/>
    </w:p>
    <w:p w14:paraId="5330D757" w14:textId="278357C4" w:rsidR="00400657" w:rsidRDefault="00400657" w:rsidP="00400657">
      <w:pPr>
        <w:spacing w:before="240" w:line="360" w:lineRule="auto"/>
        <w:jc w:val="center"/>
        <w:rPr>
          <w:rFonts w:ascii="Arial" w:hAnsi="Arial" w:cs="Arial"/>
          <w:sz w:val="24"/>
          <w:szCs w:val="24"/>
        </w:rPr>
      </w:pPr>
      <w:bookmarkStart w:id="34" w:name="_Hlk154660991"/>
    </w:p>
    <w:p w14:paraId="6A13D809" w14:textId="5F6915F6" w:rsidR="007E4046" w:rsidRPr="00B47FFA" w:rsidRDefault="00CF7DED" w:rsidP="00400657">
      <w:pPr>
        <w:spacing w:before="240" w:line="360" w:lineRule="auto"/>
        <w:rPr>
          <w:rFonts w:ascii="Arial" w:hAnsi="Arial" w:cs="Arial"/>
          <w:sz w:val="24"/>
          <w:szCs w:val="24"/>
        </w:rPr>
      </w:pPr>
      <w:r w:rsidRPr="00B47FFA">
        <w:rPr>
          <w:rFonts w:ascii="Arial" w:hAnsi="Arial" w:cs="Arial"/>
          <w:sz w:val="24"/>
          <w:szCs w:val="24"/>
        </w:rPr>
        <w:t xml:space="preserve">The UK is identified as having </w:t>
      </w:r>
      <w:proofErr w:type="gramStart"/>
      <w:r w:rsidRPr="00B47FFA">
        <w:rPr>
          <w:rFonts w:ascii="Arial" w:hAnsi="Arial" w:cs="Arial"/>
          <w:sz w:val="24"/>
          <w:szCs w:val="24"/>
        </w:rPr>
        <w:t>a high level</w:t>
      </w:r>
      <w:proofErr w:type="gramEnd"/>
      <w:r w:rsidRPr="00B47FFA">
        <w:rPr>
          <w:rFonts w:ascii="Arial" w:hAnsi="Arial" w:cs="Arial"/>
          <w:sz w:val="24"/>
          <w:szCs w:val="24"/>
        </w:rPr>
        <w:t xml:space="preserve"> of universal coverage towards the health service with low administrative spending. This is similar to Portugal, Japan, </w:t>
      </w:r>
      <w:r w:rsidR="000819E9" w:rsidRPr="00B47FFA">
        <w:rPr>
          <w:rFonts w:ascii="Arial" w:hAnsi="Arial" w:cs="Arial"/>
          <w:sz w:val="24"/>
          <w:szCs w:val="24"/>
        </w:rPr>
        <w:t>Sweden,</w:t>
      </w:r>
      <w:r w:rsidRPr="00B47FFA">
        <w:rPr>
          <w:rFonts w:ascii="Arial" w:hAnsi="Arial" w:cs="Arial"/>
          <w:sz w:val="24"/>
          <w:szCs w:val="24"/>
        </w:rPr>
        <w:t xml:space="preserve"> and Italy. </w:t>
      </w:r>
      <w:r w:rsidR="00EF268F">
        <w:rPr>
          <w:rFonts w:ascii="Arial" w:hAnsi="Arial" w:cs="Arial"/>
          <w:sz w:val="24"/>
          <w:szCs w:val="24"/>
        </w:rPr>
        <w:t>The UK spends significantly less on average than other identical healthcare systems compared to its peers</w:t>
      </w:r>
      <w:r w:rsidRPr="00B47FFA">
        <w:rPr>
          <w:rFonts w:ascii="Arial" w:hAnsi="Arial" w:cs="Arial"/>
          <w:sz w:val="24"/>
          <w:szCs w:val="24"/>
        </w:rPr>
        <w:t xml:space="preserve">. For example, the UK has fewer MRI and CT scanners than others. Japan, for </w:t>
      </w:r>
      <w:r w:rsidR="00EF268F">
        <w:rPr>
          <w:rFonts w:ascii="Arial" w:hAnsi="Arial" w:cs="Arial"/>
          <w:sz w:val="24"/>
          <w:szCs w:val="24"/>
        </w:rPr>
        <w:t>instance</w:t>
      </w:r>
      <w:r w:rsidRPr="00B47FFA">
        <w:rPr>
          <w:rFonts w:ascii="Arial" w:hAnsi="Arial" w:cs="Arial"/>
          <w:sz w:val="24"/>
          <w:szCs w:val="24"/>
        </w:rPr>
        <w:t xml:space="preserve">, has 166.7 scanners per million population. The highest in the group middle ranking would be Denmark, with 40.6, followed at the lowest level with the UK at only 16.1. (Figure 4), further suggesting an underinvestment by the government, or could be </w:t>
      </w:r>
      <w:r w:rsidRPr="00B47FFA">
        <w:rPr>
          <w:rFonts w:ascii="Arial" w:hAnsi="Arial" w:cs="Arial"/>
          <w:sz w:val="24"/>
          <w:szCs w:val="24"/>
        </w:rPr>
        <w:lastRenderedPageBreak/>
        <w:t xml:space="preserve">considered an efficient model </w:t>
      </w:r>
      <w:proofErr w:type="gramStart"/>
      <w:r w:rsidRPr="00B47FFA">
        <w:rPr>
          <w:rFonts w:ascii="Arial" w:hAnsi="Arial" w:cs="Arial"/>
          <w:sz w:val="24"/>
          <w:szCs w:val="24"/>
        </w:rPr>
        <w:t>utilising</w:t>
      </w:r>
      <w:proofErr w:type="gramEnd"/>
      <w:r w:rsidRPr="00B47FFA">
        <w:rPr>
          <w:rFonts w:ascii="Arial" w:hAnsi="Arial" w:cs="Arial"/>
          <w:sz w:val="24"/>
          <w:szCs w:val="24"/>
        </w:rPr>
        <w:t xml:space="preserve"> lower capital hardware and funds to deliver clinical diagnostics.</w:t>
      </w:r>
    </w:p>
    <w:p w14:paraId="1653BD05" w14:textId="4BBA9B36" w:rsidR="007E4046" w:rsidRPr="00B47FFA" w:rsidRDefault="007E4046" w:rsidP="007E4046">
      <w:pPr>
        <w:pStyle w:val="Caption1"/>
        <w:spacing w:before="240" w:line="360" w:lineRule="auto"/>
      </w:pPr>
      <w:bookmarkStart w:id="35" w:name="_Toc155444580"/>
      <w:r w:rsidRPr="00B47FFA">
        <w:t xml:space="preserve">Figure 4: CT and Scanner </w:t>
      </w:r>
      <w:r w:rsidR="00BB098F">
        <w:t>P</w:t>
      </w:r>
      <w:r w:rsidRPr="00B47FFA">
        <w:t>er Population</w:t>
      </w:r>
      <w:bookmarkEnd w:id="35"/>
      <w:r w:rsidRPr="00B47FFA">
        <w:t xml:space="preserve">   </w:t>
      </w:r>
    </w:p>
    <w:bookmarkEnd w:id="34"/>
    <w:p w14:paraId="4C7A6DBA" w14:textId="713304B6" w:rsidR="007E4046" w:rsidRPr="00B47FFA" w:rsidRDefault="00400657" w:rsidP="007E4046">
      <w:pPr>
        <w:spacing w:before="240" w:after="0" w:line="360" w:lineRule="auto"/>
        <w:rPr>
          <w:rFonts w:ascii="Arial" w:hAnsi="Arial" w:cs="Arial"/>
          <w:sz w:val="24"/>
          <w:szCs w:val="24"/>
        </w:rPr>
      </w:pPr>
      <w:r w:rsidRPr="00B47FFA">
        <w:rPr>
          <w:noProof/>
        </w:rPr>
        <w:drawing>
          <wp:inline distT="0" distB="0" distL="0" distR="0" wp14:anchorId="4D48A6EA" wp14:editId="77382EF4">
            <wp:extent cx="5912466" cy="5114260"/>
            <wp:effectExtent l="0" t="0" r="0" b="0"/>
            <wp:docPr id="755982385" name="Picture 1" descr="A graph of purple and whit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982385" name="Picture 1" descr="A graph of purple and white bar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917855" cy="5118922"/>
                    </a:xfrm>
                    <a:prstGeom prst="rect">
                      <a:avLst/>
                    </a:prstGeom>
                  </pic:spPr>
                </pic:pic>
              </a:graphicData>
            </a:graphic>
          </wp:inline>
        </w:drawing>
      </w:r>
    </w:p>
    <w:p w14:paraId="133362F8" w14:textId="68E24574" w:rsidR="00336AFE" w:rsidRPr="00B47FFA" w:rsidRDefault="00CF7DED" w:rsidP="007E4046">
      <w:pPr>
        <w:spacing w:before="240" w:after="0" w:line="360" w:lineRule="auto"/>
        <w:rPr>
          <w:rFonts w:ascii="Arial" w:hAnsi="Arial" w:cs="Arial"/>
          <w:sz w:val="24"/>
          <w:szCs w:val="24"/>
        </w:rPr>
      </w:pPr>
      <w:r w:rsidRPr="00B47FFA">
        <w:rPr>
          <w:rFonts w:ascii="Arial" w:hAnsi="Arial" w:cs="Arial"/>
          <w:sz w:val="24"/>
          <w:szCs w:val="24"/>
        </w:rPr>
        <w:t>This, however, in combination with bed numbers per thousand people, with the UK having an average of 2.5 beds per thousand people compared to an average bed of comparative markets of 3.2, combined with the fact that the UK has higher occupancy rates of beds in secondary care settings, with 88% being above the recommended levels, suggests an overall shortage. When we then consider the staffing levels of doctors and nurses per thousand people in the UK (Figure 5), the UK scores low in both areas of doctors</w:t>
      </w:r>
      <w:r w:rsidR="001C0F83" w:rsidRPr="00B47FFA">
        <w:rPr>
          <w:rFonts w:ascii="Arial" w:hAnsi="Arial" w:cs="Arial"/>
          <w:sz w:val="24"/>
          <w:szCs w:val="24"/>
        </w:rPr>
        <w:t xml:space="preserve"> and</w:t>
      </w:r>
    </w:p>
    <w:p w14:paraId="02BD395B" w14:textId="77777777" w:rsidR="00336AFE" w:rsidRPr="00B47FFA" w:rsidRDefault="00336AFE" w:rsidP="007E4046">
      <w:pPr>
        <w:spacing w:before="240" w:after="0" w:line="360" w:lineRule="auto"/>
        <w:rPr>
          <w:rFonts w:ascii="Arial" w:hAnsi="Arial" w:cs="Arial"/>
          <w:sz w:val="24"/>
          <w:szCs w:val="24"/>
        </w:rPr>
      </w:pPr>
    </w:p>
    <w:p w14:paraId="7AFA6490" w14:textId="4F84C7C1" w:rsidR="007E4046" w:rsidRPr="00B47FFA" w:rsidRDefault="007E4046" w:rsidP="007E4046">
      <w:pPr>
        <w:pStyle w:val="Caption1"/>
        <w:spacing w:before="240" w:line="360" w:lineRule="auto"/>
      </w:pPr>
      <w:bookmarkStart w:id="36" w:name="_Hlk154661007"/>
      <w:bookmarkStart w:id="37" w:name="_Toc155444581"/>
      <w:r w:rsidRPr="00B47FFA">
        <w:lastRenderedPageBreak/>
        <w:t>Figure 5: Practicing Doctors and Nurses</w:t>
      </w:r>
      <w:bookmarkEnd w:id="37"/>
      <w:r w:rsidRPr="00B47FFA">
        <w:t xml:space="preserve"> </w:t>
      </w:r>
    </w:p>
    <w:bookmarkEnd w:id="36"/>
    <w:p w14:paraId="1E3D4B54" w14:textId="77777777" w:rsidR="007E4046" w:rsidRPr="00B47FFA" w:rsidRDefault="007E4046" w:rsidP="007E4046">
      <w:pPr>
        <w:spacing w:before="240" w:after="200" w:line="360" w:lineRule="auto"/>
        <w:jc w:val="center"/>
        <w:rPr>
          <w:rFonts w:ascii="Arial" w:eastAsia="Calibri" w:hAnsi="Arial" w:cs="Times New Roman"/>
          <w:b/>
          <w:iCs/>
          <w:color w:val="44546A"/>
          <w:sz w:val="24"/>
          <w:szCs w:val="18"/>
        </w:rPr>
      </w:pPr>
      <w:r w:rsidRPr="00B47FFA">
        <w:rPr>
          <w:rFonts w:ascii="Arial" w:hAnsi="Arial" w:cs="Arial"/>
          <w:noProof/>
          <w:sz w:val="24"/>
          <w:szCs w:val="24"/>
        </w:rPr>
        <w:drawing>
          <wp:inline distT="0" distB="0" distL="0" distR="0" wp14:anchorId="3BD2BA19" wp14:editId="71660B52">
            <wp:extent cx="6284345" cy="3700130"/>
            <wp:effectExtent l="0" t="0" r="2540" b="0"/>
            <wp:docPr id="1148337513" name="Picture 1" descr="A graph with number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337513" name="Picture 1" descr="A graph with numbers and dot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347582" cy="3737363"/>
                    </a:xfrm>
                    <a:prstGeom prst="rect">
                      <a:avLst/>
                    </a:prstGeom>
                  </pic:spPr>
                </pic:pic>
              </a:graphicData>
            </a:graphic>
          </wp:inline>
        </w:drawing>
      </w:r>
    </w:p>
    <w:p w14:paraId="4E4763B2" w14:textId="08DD3D93" w:rsidR="00CF7DED" w:rsidRPr="00B47FFA" w:rsidRDefault="00EF268F" w:rsidP="00CF7DED">
      <w:pPr>
        <w:spacing w:before="240" w:after="0" w:line="360" w:lineRule="auto"/>
        <w:rPr>
          <w:rFonts w:ascii="Arial" w:hAnsi="Arial" w:cs="Arial"/>
          <w:sz w:val="24"/>
          <w:szCs w:val="24"/>
        </w:rPr>
      </w:pPr>
      <w:r>
        <w:rPr>
          <w:rFonts w:ascii="Arial" w:hAnsi="Arial" w:cs="Arial"/>
          <w:sz w:val="24"/>
          <w:szCs w:val="24"/>
        </w:rPr>
        <w:t>Nurses</w:t>
      </w:r>
      <w:r w:rsidR="007E4046" w:rsidRPr="00B47FFA">
        <w:rPr>
          <w:rFonts w:ascii="Arial" w:hAnsi="Arial" w:cs="Arial"/>
          <w:sz w:val="24"/>
          <w:szCs w:val="24"/>
        </w:rPr>
        <w:t xml:space="preserve"> </w:t>
      </w:r>
      <w:bookmarkStart w:id="38" w:name="_Hlk154661281"/>
      <w:r w:rsidR="00CF7DED" w:rsidRPr="00B47FFA">
        <w:rPr>
          <w:rFonts w:ascii="Arial" w:hAnsi="Arial" w:cs="Arial"/>
          <w:sz w:val="24"/>
          <w:szCs w:val="24"/>
        </w:rPr>
        <w:t xml:space="preserve">with high vacancy rates and even higher levels of staff dissatisfaction indicate insufficient staffing levels need to </w:t>
      </w:r>
      <w:proofErr w:type="gramStart"/>
      <w:r w:rsidR="00CF7DED" w:rsidRPr="00B47FFA">
        <w:rPr>
          <w:rFonts w:ascii="Arial" w:hAnsi="Arial" w:cs="Arial"/>
          <w:sz w:val="24"/>
          <w:szCs w:val="24"/>
        </w:rPr>
        <w:t>be increased</w:t>
      </w:r>
      <w:proofErr w:type="gramEnd"/>
      <w:r w:rsidR="00CF7DED" w:rsidRPr="00B47FFA">
        <w:rPr>
          <w:rFonts w:ascii="Arial" w:hAnsi="Arial" w:cs="Arial"/>
          <w:sz w:val="24"/>
          <w:szCs w:val="24"/>
        </w:rPr>
        <w:t xml:space="preserve">, with only three locations being lower: Italy, </w:t>
      </w:r>
      <w:r w:rsidR="000819E9" w:rsidRPr="00B47FFA">
        <w:rPr>
          <w:rFonts w:ascii="Arial" w:hAnsi="Arial" w:cs="Arial"/>
          <w:sz w:val="24"/>
          <w:szCs w:val="24"/>
        </w:rPr>
        <w:t>Spain,</w:t>
      </w:r>
      <w:r w:rsidR="00CF7DED" w:rsidRPr="00B47FFA">
        <w:rPr>
          <w:rFonts w:ascii="Arial" w:hAnsi="Arial" w:cs="Arial"/>
          <w:sz w:val="24"/>
          <w:szCs w:val="24"/>
        </w:rPr>
        <w:t xml:space="preserve"> and Portugal. In comparison to the global market, there are also higher avoidable mortality rates compared to comparative countries, with survival rates at below average levels for many common cancers, in comparison to Australia, which features 46 patients per 100,000 people of deaths being avoidable compared to the United Kingdom second from bottom at 69 with only the United States above at 88 one rationale – Figure 6.</w:t>
      </w:r>
    </w:p>
    <w:p w14:paraId="1AE67902" w14:textId="77777777"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The United States may also be considered higher due to medical care not being universally available and </w:t>
      </w:r>
      <w:proofErr w:type="gramStart"/>
      <w:r w:rsidRPr="00B47FFA">
        <w:rPr>
          <w:rFonts w:ascii="Arial" w:hAnsi="Arial" w:cs="Arial"/>
          <w:sz w:val="24"/>
          <w:szCs w:val="24"/>
        </w:rPr>
        <w:t>predominantly a</w:t>
      </w:r>
      <w:proofErr w:type="gramEnd"/>
      <w:r w:rsidRPr="00B47FFA">
        <w:rPr>
          <w:rFonts w:ascii="Arial" w:hAnsi="Arial" w:cs="Arial"/>
          <w:sz w:val="24"/>
          <w:szCs w:val="24"/>
        </w:rPr>
        <w:t xml:space="preserve"> paid system, therefore not allowing access to needed patient treatments. However, in these critical areas of evidence gathered, more must </w:t>
      </w:r>
      <w:proofErr w:type="gramStart"/>
      <w:r w:rsidRPr="00B47FFA">
        <w:rPr>
          <w:rFonts w:ascii="Arial" w:hAnsi="Arial" w:cs="Arial"/>
          <w:sz w:val="24"/>
          <w:szCs w:val="24"/>
        </w:rPr>
        <w:t>be shown</w:t>
      </w:r>
      <w:proofErr w:type="gramEnd"/>
      <w:r w:rsidRPr="00B47FFA">
        <w:rPr>
          <w:rFonts w:ascii="Arial" w:hAnsi="Arial" w:cs="Arial"/>
          <w:sz w:val="24"/>
          <w:szCs w:val="24"/>
        </w:rPr>
        <w:t xml:space="preserve"> that any country or anyone's care system performs significantly better across the board than others.</w:t>
      </w:r>
    </w:p>
    <w:p w14:paraId="423B422E" w14:textId="77777777" w:rsidR="00336AFE" w:rsidRPr="00B47FFA" w:rsidRDefault="00336AFE" w:rsidP="00CF7DED">
      <w:pPr>
        <w:spacing w:before="240" w:after="0" w:line="360" w:lineRule="auto"/>
        <w:rPr>
          <w:rFonts w:ascii="Arial" w:hAnsi="Arial" w:cs="Arial"/>
          <w:sz w:val="24"/>
          <w:szCs w:val="24"/>
        </w:rPr>
      </w:pPr>
    </w:p>
    <w:p w14:paraId="4892C8BA" w14:textId="77777777" w:rsidR="00336AFE" w:rsidRPr="00B47FFA" w:rsidRDefault="00336AFE" w:rsidP="00CF7DED">
      <w:pPr>
        <w:spacing w:before="240" w:after="0" w:line="360" w:lineRule="auto"/>
        <w:rPr>
          <w:rFonts w:ascii="Arial" w:hAnsi="Arial" w:cs="Arial"/>
          <w:sz w:val="24"/>
          <w:szCs w:val="24"/>
        </w:rPr>
      </w:pPr>
    </w:p>
    <w:p w14:paraId="0C32DD6E" w14:textId="1273F482" w:rsidR="007E4046" w:rsidRPr="00B47FFA" w:rsidRDefault="007E4046" w:rsidP="00CF7DED">
      <w:pPr>
        <w:pStyle w:val="Caption1"/>
      </w:pPr>
      <w:bookmarkStart w:id="39" w:name="_Toc155444582"/>
      <w:r w:rsidRPr="00B47FFA">
        <w:lastRenderedPageBreak/>
        <w:t>Figure 6: Mortality Rates 2019</w:t>
      </w:r>
      <w:bookmarkEnd w:id="39"/>
      <w:r w:rsidRPr="00B47FFA">
        <w:t xml:space="preserve">  </w:t>
      </w:r>
    </w:p>
    <w:p w14:paraId="68DACC5A" w14:textId="77777777" w:rsidR="00DB121D" w:rsidRPr="00B47FFA" w:rsidRDefault="00DB121D" w:rsidP="00CF7DED">
      <w:pPr>
        <w:pStyle w:val="Caption1"/>
      </w:pPr>
    </w:p>
    <w:bookmarkEnd w:id="38"/>
    <w:p w14:paraId="166588EC" w14:textId="77777777" w:rsidR="007E4046" w:rsidRPr="00B47FFA" w:rsidRDefault="007E4046" w:rsidP="007E4046">
      <w:pPr>
        <w:spacing w:before="240" w:after="0" w:line="360" w:lineRule="auto"/>
        <w:rPr>
          <w:rFonts w:ascii="Arial" w:hAnsi="Arial" w:cs="Arial"/>
          <w:sz w:val="24"/>
          <w:szCs w:val="24"/>
        </w:rPr>
      </w:pPr>
      <w:r w:rsidRPr="00B47FFA">
        <w:rPr>
          <w:rFonts w:ascii="Arial" w:hAnsi="Arial" w:cs="Arial"/>
          <w:sz w:val="24"/>
          <w:szCs w:val="24"/>
        </w:rPr>
        <w:tab/>
      </w:r>
      <w:r w:rsidRPr="00B47FFA">
        <w:rPr>
          <w:rFonts w:ascii="Arial" w:hAnsi="Arial" w:cs="Arial"/>
          <w:noProof/>
          <w:sz w:val="24"/>
          <w:szCs w:val="24"/>
        </w:rPr>
        <w:drawing>
          <wp:inline distT="0" distB="0" distL="0" distR="0" wp14:anchorId="388A9189" wp14:editId="36FE1248">
            <wp:extent cx="5198134" cy="4209393"/>
            <wp:effectExtent l="0" t="0" r="2540" b="1270"/>
            <wp:docPr id="804527154" name="Picture 1" descr="A graph of a number of people with red and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527154" name="Picture 1" descr="A graph of a number of people with red and blue bar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13162" cy="4221563"/>
                    </a:xfrm>
                    <a:prstGeom prst="rect">
                      <a:avLst/>
                    </a:prstGeom>
                  </pic:spPr>
                </pic:pic>
              </a:graphicData>
            </a:graphic>
          </wp:inline>
        </w:drawing>
      </w:r>
    </w:p>
    <w:p w14:paraId="504295E8" w14:textId="77777777" w:rsidR="007E4046" w:rsidRPr="00B47FFA" w:rsidRDefault="007E4046" w:rsidP="007E4046">
      <w:pPr>
        <w:pStyle w:val="Heading1"/>
        <w:spacing w:line="360" w:lineRule="auto"/>
        <w:rPr>
          <w:rFonts w:ascii="Arial" w:hAnsi="Arial" w:cs="Arial"/>
        </w:rPr>
      </w:pPr>
      <w:bookmarkStart w:id="40" w:name="_Toc155444486"/>
      <w:r w:rsidRPr="00B47FFA">
        <w:rPr>
          <w:rFonts w:ascii="Arial" w:hAnsi="Arial" w:cs="Arial"/>
        </w:rPr>
        <w:t>2.12 Conclusion</w:t>
      </w:r>
      <w:bookmarkEnd w:id="40"/>
    </w:p>
    <w:p w14:paraId="291B1E19" w14:textId="0EED5371" w:rsidR="00CF7DED" w:rsidRPr="00400657" w:rsidRDefault="00CF7DED" w:rsidP="00DB121D">
      <w:pPr>
        <w:spacing w:before="240" w:line="360" w:lineRule="auto"/>
        <w:rPr>
          <w:rFonts w:ascii="Arial" w:hAnsi="Arial" w:cs="Arial"/>
          <w:sz w:val="24"/>
          <w:szCs w:val="24"/>
        </w:rPr>
      </w:pPr>
      <w:bookmarkStart w:id="41" w:name="_Hlk154661256"/>
      <w:r w:rsidRPr="00B47FFA">
        <w:rPr>
          <w:rFonts w:ascii="Arial" w:hAnsi="Arial" w:cs="Arial"/>
          <w:sz w:val="24"/>
          <w:szCs w:val="24"/>
        </w:rPr>
        <w:t xml:space="preserve">Through investigation of the respective data on Working Conditions in the NHS. It has </w:t>
      </w:r>
      <w:proofErr w:type="gramStart"/>
      <w:r w:rsidRPr="00B47FFA">
        <w:rPr>
          <w:rFonts w:ascii="Arial" w:hAnsi="Arial" w:cs="Arial"/>
          <w:sz w:val="24"/>
          <w:szCs w:val="24"/>
        </w:rPr>
        <w:t>been shown</w:t>
      </w:r>
      <w:proofErr w:type="gramEnd"/>
      <w:r w:rsidRPr="00B47FFA">
        <w:rPr>
          <w:rFonts w:ascii="Arial" w:hAnsi="Arial" w:cs="Arial"/>
          <w:sz w:val="24"/>
          <w:szCs w:val="24"/>
        </w:rPr>
        <w:t xml:space="preserve"> that there are requirements and needs for increased financing, now and in the future, towards its capital assets and capabilities. The evidence shows how the NHS has developed over the last decade, highlighting governmental </w:t>
      </w:r>
      <w:r w:rsidR="00EF268F">
        <w:rPr>
          <w:rFonts w:ascii="Arial" w:hAnsi="Arial" w:cs="Arial"/>
          <w:sz w:val="24"/>
          <w:szCs w:val="24"/>
        </w:rPr>
        <w:t>decisions</w:t>
      </w:r>
      <w:r w:rsidRPr="00B47FFA">
        <w:rPr>
          <w:rFonts w:ascii="Arial" w:hAnsi="Arial" w:cs="Arial"/>
          <w:sz w:val="24"/>
          <w:szCs w:val="24"/>
        </w:rPr>
        <w:t xml:space="preserve"> and direction, resulting in an underfunded service; Ham (2023) </w:t>
      </w:r>
      <w:r w:rsidR="00400657">
        <w:rPr>
          <w:rFonts w:ascii="Arial" w:hAnsi="Arial" w:cs="Arial"/>
          <w:sz w:val="24"/>
          <w:szCs w:val="24"/>
        </w:rPr>
        <w:t>talks about t</w:t>
      </w:r>
      <w:r w:rsidR="00400657" w:rsidRPr="00400657">
        <w:rPr>
          <w:rFonts w:ascii="Arial" w:hAnsi="Arial" w:cs="Arial"/>
          <w:sz w:val="24"/>
          <w:szCs w:val="24"/>
        </w:rPr>
        <w:t>he Conservative governments that have followed after the coalition government (2010–15) ignored the indicators of declining performance and opted to employ band-aid repairs rather than long-term improvements.</w:t>
      </w:r>
      <w:r w:rsidRPr="00B47FFA">
        <w:rPr>
          <w:rFonts w:ascii="Arial" w:hAnsi="Arial" w:cs="Arial"/>
          <w:sz w:val="24"/>
          <w:szCs w:val="24"/>
        </w:rPr>
        <w:t xml:space="preserve"> However, in direct contrast to this, a recent poll that shows that UK taxpayers would be comfortable having an increase in tax to support further this institution, supported by The Health Foundation (2019)</w:t>
      </w:r>
      <w:r w:rsidR="00EF268F">
        <w:rPr>
          <w:rFonts w:ascii="Arial" w:hAnsi="Arial" w:cs="Arial"/>
          <w:sz w:val="24"/>
          <w:szCs w:val="24"/>
        </w:rPr>
        <w:t xml:space="preserve">, reports sixty-seven per cent of people </w:t>
      </w:r>
      <w:r w:rsidR="00966F92" w:rsidRPr="00966F92">
        <w:rPr>
          <w:rFonts w:ascii="Arial" w:hAnsi="Arial" w:cs="Arial"/>
          <w:sz w:val="24"/>
          <w:szCs w:val="24"/>
        </w:rPr>
        <w:t xml:space="preserve">support tax increases </w:t>
      </w:r>
      <w:r w:rsidR="00EF268F">
        <w:rPr>
          <w:rFonts w:ascii="Arial" w:hAnsi="Arial" w:cs="Arial"/>
          <w:sz w:val="24"/>
          <w:szCs w:val="24"/>
        </w:rPr>
        <w:t>to</w:t>
      </w:r>
      <w:r w:rsidR="00966F92" w:rsidRPr="00966F92">
        <w:rPr>
          <w:rFonts w:ascii="Arial" w:hAnsi="Arial" w:cs="Arial"/>
          <w:sz w:val="24"/>
          <w:szCs w:val="24"/>
        </w:rPr>
        <w:t xml:space="preserve"> sustain the existing level of NHS service</w:t>
      </w:r>
      <w:r w:rsidRPr="00B47FFA">
        <w:rPr>
          <w:rFonts w:ascii="Arial" w:hAnsi="Arial" w:cs="Arial"/>
          <w:sz w:val="24"/>
          <w:szCs w:val="24"/>
        </w:rPr>
        <w:t>, Figure 7.</w:t>
      </w:r>
    </w:p>
    <w:p w14:paraId="66250265" w14:textId="554B944A" w:rsidR="007E4046" w:rsidRPr="00B47FFA" w:rsidRDefault="007E4046" w:rsidP="007E4046">
      <w:pPr>
        <w:pStyle w:val="Caption1"/>
        <w:spacing w:before="240" w:line="360" w:lineRule="auto"/>
        <w:rPr>
          <w:rFonts w:cs="Arial"/>
          <w:szCs w:val="24"/>
        </w:rPr>
      </w:pPr>
      <w:bookmarkStart w:id="42" w:name="_Toc155444583"/>
      <w:r w:rsidRPr="00B47FFA">
        <w:lastRenderedPageBreak/>
        <w:t xml:space="preserve">Figure 7: Taxation and </w:t>
      </w:r>
      <w:r w:rsidR="00BE40E6">
        <w:t>H</w:t>
      </w:r>
      <w:r w:rsidRPr="00B47FFA">
        <w:t xml:space="preserve">ealthcare </w:t>
      </w:r>
      <w:r w:rsidR="00BE40E6">
        <w:t>S</w:t>
      </w:r>
      <w:r w:rsidRPr="00B47FFA">
        <w:t>pending</w:t>
      </w:r>
      <w:bookmarkEnd w:id="41"/>
      <w:r w:rsidRPr="00B47FFA">
        <w:rPr>
          <w:rFonts w:cs="Arial"/>
          <w:szCs w:val="24"/>
        </w:rPr>
        <w:t>:</w:t>
      </w:r>
      <w:bookmarkEnd w:id="42"/>
      <w:r w:rsidRPr="00B47FFA">
        <w:rPr>
          <w:rFonts w:cs="Arial"/>
          <w:szCs w:val="24"/>
        </w:rPr>
        <w:t xml:space="preserve"> </w:t>
      </w:r>
    </w:p>
    <w:p w14:paraId="34D9C751" w14:textId="6A9D1724" w:rsidR="007E4046" w:rsidRPr="00B47FFA" w:rsidRDefault="00A4044F" w:rsidP="007E4046">
      <w:pPr>
        <w:spacing w:before="240" w:after="0" w:line="360" w:lineRule="auto"/>
        <w:rPr>
          <w:rFonts w:ascii="Arial" w:hAnsi="Arial" w:cs="Arial"/>
          <w:sz w:val="24"/>
          <w:szCs w:val="24"/>
        </w:rPr>
      </w:pPr>
      <w:bookmarkStart w:id="43" w:name="_Hlk153458975"/>
      <w:r w:rsidRPr="00B47FFA">
        <w:rPr>
          <w:rFonts w:ascii="Arial" w:hAnsi="Arial" w:cs="Arial"/>
          <w:noProof/>
          <w:sz w:val="24"/>
          <w:szCs w:val="24"/>
        </w:rPr>
        <w:drawing>
          <wp:anchor distT="0" distB="0" distL="114300" distR="114300" simplePos="0" relativeHeight="251693056" behindDoc="0" locked="0" layoutInCell="1" allowOverlap="1" wp14:anchorId="4C102202" wp14:editId="370D5DCF">
            <wp:simplePos x="0" y="0"/>
            <wp:positionH relativeFrom="column">
              <wp:posOffset>599573</wp:posOffset>
            </wp:positionH>
            <wp:positionV relativeFrom="paragraph">
              <wp:posOffset>133985</wp:posOffset>
            </wp:positionV>
            <wp:extent cx="5124450" cy="3208655"/>
            <wp:effectExtent l="0" t="0" r="0" b="0"/>
            <wp:wrapSquare wrapText="bothSides"/>
            <wp:docPr id="224329950" name="Picture 1" descr="A graph of percentage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329950" name="Picture 1" descr="A graph of percentages and numbers&#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24450" cy="3208655"/>
                    </a:xfrm>
                    <a:prstGeom prst="rect">
                      <a:avLst/>
                    </a:prstGeom>
                  </pic:spPr>
                </pic:pic>
              </a:graphicData>
            </a:graphic>
            <wp14:sizeRelH relativeFrom="margin">
              <wp14:pctWidth>0</wp14:pctWidth>
            </wp14:sizeRelH>
            <wp14:sizeRelV relativeFrom="margin">
              <wp14:pctHeight>0</wp14:pctHeight>
            </wp14:sizeRelV>
          </wp:anchor>
        </w:drawing>
      </w:r>
    </w:p>
    <w:p w14:paraId="21C0341C" w14:textId="77777777" w:rsidR="007E4046" w:rsidRPr="00B47FFA" w:rsidRDefault="007E4046" w:rsidP="007E4046">
      <w:pPr>
        <w:spacing w:before="240" w:after="0" w:line="360" w:lineRule="auto"/>
        <w:rPr>
          <w:rFonts w:ascii="Arial" w:hAnsi="Arial" w:cs="Arial"/>
          <w:sz w:val="24"/>
          <w:szCs w:val="24"/>
        </w:rPr>
      </w:pPr>
    </w:p>
    <w:p w14:paraId="659BED29" w14:textId="77777777" w:rsidR="007E4046" w:rsidRPr="00B47FFA" w:rsidRDefault="007E4046" w:rsidP="007E4046">
      <w:pPr>
        <w:spacing w:before="240" w:after="0" w:line="360" w:lineRule="auto"/>
        <w:rPr>
          <w:rFonts w:ascii="Arial" w:hAnsi="Arial" w:cs="Arial"/>
          <w:sz w:val="24"/>
          <w:szCs w:val="24"/>
        </w:rPr>
      </w:pPr>
    </w:p>
    <w:p w14:paraId="29E639AE" w14:textId="77777777" w:rsidR="007E4046" w:rsidRPr="00B47FFA" w:rsidRDefault="007E4046" w:rsidP="007E4046">
      <w:pPr>
        <w:spacing w:before="240" w:after="0" w:line="360" w:lineRule="auto"/>
        <w:rPr>
          <w:rFonts w:ascii="Arial" w:hAnsi="Arial" w:cs="Arial"/>
          <w:sz w:val="24"/>
          <w:szCs w:val="24"/>
        </w:rPr>
      </w:pPr>
    </w:p>
    <w:p w14:paraId="003F7E63" w14:textId="77777777" w:rsidR="007E4046" w:rsidRPr="00B47FFA" w:rsidRDefault="007E4046" w:rsidP="007E4046">
      <w:pPr>
        <w:spacing w:before="240" w:after="0" w:line="360" w:lineRule="auto"/>
        <w:rPr>
          <w:rFonts w:ascii="Arial" w:hAnsi="Arial" w:cs="Arial"/>
          <w:sz w:val="24"/>
          <w:szCs w:val="24"/>
        </w:rPr>
      </w:pPr>
    </w:p>
    <w:p w14:paraId="1EE05BF5" w14:textId="77777777" w:rsidR="007E4046" w:rsidRPr="00B47FFA" w:rsidRDefault="007E4046" w:rsidP="007E4046">
      <w:pPr>
        <w:spacing w:before="240" w:after="0" w:line="360" w:lineRule="auto"/>
        <w:rPr>
          <w:rFonts w:ascii="Arial" w:hAnsi="Arial" w:cs="Arial"/>
          <w:sz w:val="24"/>
          <w:szCs w:val="24"/>
        </w:rPr>
      </w:pPr>
    </w:p>
    <w:p w14:paraId="20347E21" w14:textId="77777777" w:rsidR="007E4046" w:rsidRPr="00B47FFA" w:rsidRDefault="007E4046" w:rsidP="007E4046">
      <w:pPr>
        <w:spacing w:before="240" w:after="0" w:line="360" w:lineRule="auto"/>
        <w:rPr>
          <w:rFonts w:ascii="Arial" w:hAnsi="Arial" w:cs="Arial"/>
          <w:sz w:val="24"/>
          <w:szCs w:val="24"/>
        </w:rPr>
      </w:pPr>
    </w:p>
    <w:bookmarkEnd w:id="43"/>
    <w:p w14:paraId="18D77BBA" w14:textId="77777777" w:rsidR="007E4046" w:rsidRPr="00B47FFA" w:rsidRDefault="007E4046" w:rsidP="007E4046">
      <w:pPr>
        <w:spacing w:before="240" w:after="0" w:line="360" w:lineRule="auto"/>
        <w:rPr>
          <w:rFonts w:ascii="Arial" w:hAnsi="Arial" w:cs="Arial"/>
          <w:sz w:val="24"/>
          <w:szCs w:val="24"/>
        </w:rPr>
      </w:pPr>
    </w:p>
    <w:p w14:paraId="1DB249D7" w14:textId="77777777" w:rsidR="007E4046" w:rsidRPr="00B47FFA" w:rsidRDefault="007E4046" w:rsidP="007E4046">
      <w:pPr>
        <w:spacing w:before="240" w:after="0" w:line="360" w:lineRule="auto"/>
        <w:rPr>
          <w:rFonts w:ascii="Arial" w:hAnsi="Arial" w:cs="Arial"/>
          <w:sz w:val="24"/>
          <w:szCs w:val="24"/>
        </w:rPr>
      </w:pPr>
    </w:p>
    <w:p w14:paraId="7B7E2D83" w14:textId="397F2FD5" w:rsidR="00CF7DED" w:rsidRPr="00B47FFA" w:rsidRDefault="00CF7DED" w:rsidP="00DB121D">
      <w:pPr>
        <w:spacing w:before="240" w:line="360" w:lineRule="auto"/>
        <w:rPr>
          <w:rFonts w:ascii="Arial" w:hAnsi="Arial" w:cs="Arial"/>
          <w:sz w:val="24"/>
          <w:szCs w:val="24"/>
        </w:rPr>
      </w:pPr>
      <w:bookmarkStart w:id="44" w:name="_Hlk154661346"/>
      <w:r w:rsidRPr="00B47FFA">
        <w:rPr>
          <w:rFonts w:ascii="Arial" w:hAnsi="Arial" w:cs="Arial"/>
          <w:sz w:val="24"/>
          <w:szCs w:val="24"/>
        </w:rPr>
        <w:t xml:space="preserve">Evidence highlighted from the recruitment and retention levels, with media attention toward the ongoing strikes, displaying a disparity between pay awards for junior and more senior members of the NHS, waiting lists with record highs, the restrictions to dental treatment, the </w:t>
      </w:r>
      <w:r w:rsidR="00EF268F">
        <w:rPr>
          <w:rFonts w:ascii="Arial" w:hAnsi="Arial" w:cs="Arial"/>
          <w:sz w:val="24"/>
          <w:szCs w:val="24"/>
        </w:rPr>
        <w:t>limits</w:t>
      </w:r>
      <w:r w:rsidRPr="00B47FFA">
        <w:rPr>
          <w:rFonts w:ascii="Arial" w:hAnsi="Arial" w:cs="Arial"/>
          <w:sz w:val="24"/>
          <w:szCs w:val="24"/>
        </w:rPr>
        <w:t xml:space="preserve"> to access of face to face GP appointments, the extended wait times in Accident and Emergency, and the crisis surrounding ambulance services, with Duncan et al. (2023) </w:t>
      </w:r>
      <w:r w:rsidR="00D5587B">
        <w:rPr>
          <w:rFonts w:ascii="Arial" w:hAnsi="Arial" w:cs="Arial"/>
          <w:sz w:val="24"/>
          <w:szCs w:val="24"/>
        </w:rPr>
        <w:t xml:space="preserve">reporting that </w:t>
      </w:r>
      <w:r w:rsidR="00400657" w:rsidRPr="00400657">
        <w:rPr>
          <w:rFonts w:ascii="Arial" w:hAnsi="Arial" w:cs="Arial"/>
          <w:sz w:val="24"/>
          <w:szCs w:val="24"/>
        </w:rPr>
        <w:t xml:space="preserve">December saw the worst ambulance response times ever recorded in England for all main categories, and the number of patients waiting 12 hours or more to be admitted to </w:t>
      </w:r>
      <w:r w:rsidR="00966F92" w:rsidRPr="00400657">
        <w:rPr>
          <w:rFonts w:ascii="Arial" w:hAnsi="Arial" w:cs="Arial"/>
          <w:sz w:val="24"/>
          <w:szCs w:val="24"/>
        </w:rPr>
        <w:t>A</w:t>
      </w:r>
      <w:r w:rsidR="00966F92">
        <w:rPr>
          <w:rFonts w:ascii="Arial" w:hAnsi="Arial" w:cs="Arial"/>
          <w:sz w:val="24"/>
          <w:szCs w:val="24"/>
        </w:rPr>
        <w:t>ccident and emergency hit</w:t>
      </w:r>
      <w:r w:rsidR="00400657" w:rsidRPr="00400657">
        <w:rPr>
          <w:rFonts w:ascii="Arial" w:hAnsi="Arial" w:cs="Arial"/>
          <w:sz w:val="24"/>
          <w:szCs w:val="24"/>
        </w:rPr>
        <w:t xml:space="preserve"> a record high</w:t>
      </w:r>
      <w:r w:rsidR="00966F92">
        <w:rPr>
          <w:rFonts w:ascii="Arial" w:hAnsi="Arial" w:cs="Arial"/>
          <w:sz w:val="24"/>
          <w:szCs w:val="24"/>
        </w:rPr>
        <w:t>, with the w</w:t>
      </w:r>
      <w:r w:rsidR="00400657" w:rsidRPr="00400657">
        <w:rPr>
          <w:rFonts w:ascii="Arial" w:hAnsi="Arial" w:cs="Arial"/>
          <w:sz w:val="24"/>
          <w:szCs w:val="24"/>
        </w:rPr>
        <w:t>aiting lists a</w:t>
      </w:r>
      <w:r w:rsidR="00966F92">
        <w:rPr>
          <w:rFonts w:ascii="Arial" w:hAnsi="Arial" w:cs="Arial"/>
          <w:sz w:val="24"/>
          <w:szCs w:val="24"/>
        </w:rPr>
        <w:t xml:space="preserve">round </w:t>
      </w:r>
      <w:r w:rsidR="00400657" w:rsidRPr="00400657">
        <w:rPr>
          <w:rFonts w:ascii="Arial" w:hAnsi="Arial" w:cs="Arial"/>
          <w:sz w:val="24"/>
          <w:szCs w:val="24"/>
        </w:rPr>
        <w:t>7.2 million,</w:t>
      </w:r>
      <w:r w:rsidRPr="00B47FFA">
        <w:rPr>
          <w:rFonts w:ascii="Arial" w:hAnsi="Arial" w:cs="Arial"/>
          <w:sz w:val="24"/>
          <w:szCs w:val="24"/>
        </w:rPr>
        <w:t xml:space="preserve"> (figure 8).</w:t>
      </w:r>
    </w:p>
    <w:p w14:paraId="30468CDF" w14:textId="059CF884" w:rsidR="007E4046" w:rsidRPr="00B47FFA" w:rsidRDefault="00CF7DED" w:rsidP="00DB121D">
      <w:pPr>
        <w:spacing w:before="240" w:line="360" w:lineRule="auto"/>
        <w:rPr>
          <w:rFonts w:ascii="Arial" w:hAnsi="Arial" w:cs="Arial"/>
          <w:sz w:val="24"/>
          <w:szCs w:val="24"/>
        </w:rPr>
      </w:pPr>
      <w:r w:rsidRPr="00B47FFA">
        <w:rPr>
          <w:rFonts w:ascii="Arial" w:hAnsi="Arial" w:cs="Arial"/>
          <w:sz w:val="24"/>
          <w:szCs w:val="24"/>
        </w:rPr>
        <w:t xml:space="preserve">With different cost centres and leadership models wrapped inside the various NHS trusts, this may present an increased positivity toward initiating change, improving services, and overcoming governmental and leadership resistance to improve working conditions and implementation organisational change, supported by Kotter's 8-stage change model: Kotter suggests that for change to be successful, 75% of a company's management needs to </w:t>
      </w:r>
      <w:r w:rsidR="00D5587B">
        <w:rPr>
          <w:rFonts w:ascii="Arial" w:hAnsi="Arial" w:cs="Arial"/>
          <w:sz w:val="24"/>
          <w:szCs w:val="24"/>
        </w:rPr>
        <w:t xml:space="preserve">acknowledge </w:t>
      </w:r>
      <w:r w:rsidRPr="00B47FFA">
        <w:rPr>
          <w:rFonts w:ascii="Arial" w:hAnsi="Arial" w:cs="Arial"/>
          <w:sz w:val="24"/>
          <w:szCs w:val="24"/>
        </w:rPr>
        <w:t xml:space="preserve">the change, Kotter (2012), therefore working with smaller groups in smaller NHS Trusts would also help reduce the numbers </w:t>
      </w:r>
      <w:r w:rsidR="00EF268F">
        <w:rPr>
          <w:rFonts w:ascii="Arial" w:hAnsi="Arial" w:cs="Arial"/>
          <w:sz w:val="24"/>
          <w:szCs w:val="24"/>
        </w:rPr>
        <w:t>required</w:t>
      </w:r>
      <w:r w:rsidRPr="00B47FFA">
        <w:rPr>
          <w:rFonts w:ascii="Arial" w:hAnsi="Arial" w:cs="Arial"/>
          <w:sz w:val="24"/>
          <w:szCs w:val="24"/>
        </w:rPr>
        <w:t xml:space="preserve"> to agree and implement any </w:t>
      </w:r>
      <w:r w:rsidRPr="00B47FFA">
        <w:rPr>
          <w:rFonts w:ascii="Arial" w:hAnsi="Arial" w:cs="Arial"/>
          <w:sz w:val="24"/>
          <w:szCs w:val="24"/>
        </w:rPr>
        <w:lastRenderedPageBreak/>
        <w:t xml:space="preserve">changes and developments in the workplace. Trying to drive a 75% agreement from </w:t>
      </w:r>
      <w:r w:rsidR="0024188A">
        <w:rPr>
          <w:rFonts w:ascii="Arial" w:hAnsi="Arial" w:cs="Arial"/>
          <w:sz w:val="24"/>
          <w:szCs w:val="24"/>
        </w:rPr>
        <w:t xml:space="preserve">small trusts in </w:t>
      </w:r>
      <w:r w:rsidRPr="00B47FFA">
        <w:rPr>
          <w:rFonts w:ascii="Arial" w:hAnsi="Arial" w:cs="Arial"/>
          <w:sz w:val="24"/>
          <w:szCs w:val="24"/>
        </w:rPr>
        <w:t xml:space="preserve">the NHS may be </w:t>
      </w:r>
      <w:r w:rsidR="0024188A">
        <w:rPr>
          <w:rFonts w:ascii="Arial" w:hAnsi="Arial" w:cs="Arial"/>
          <w:sz w:val="24"/>
          <w:szCs w:val="24"/>
        </w:rPr>
        <w:t xml:space="preserve">less </w:t>
      </w:r>
      <w:r w:rsidRPr="00B47FFA">
        <w:rPr>
          <w:rFonts w:ascii="Arial" w:hAnsi="Arial" w:cs="Arial"/>
          <w:sz w:val="24"/>
          <w:szCs w:val="24"/>
        </w:rPr>
        <w:t xml:space="preserve">challenging, </w:t>
      </w:r>
      <w:r w:rsidR="0024188A">
        <w:rPr>
          <w:rFonts w:ascii="Arial" w:hAnsi="Arial" w:cs="Arial"/>
          <w:sz w:val="24"/>
          <w:szCs w:val="24"/>
        </w:rPr>
        <w:t xml:space="preserve">supporting accelerated acceptance, </w:t>
      </w:r>
      <w:r w:rsidRPr="00B47FFA">
        <w:rPr>
          <w:rFonts w:ascii="Arial" w:hAnsi="Arial" w:cs="Arial"/>
          <w:sz w:val="24"/>
          <w:szCs w:val="24"/>
        </w:rPr>
        <w:t xml:space="preserve">which could drive further changes, </w:t>
      </w:r>
      <w:r w:rsidR="0024188A">
        <w:rPr>
          <w:rFonts w:ascii="Arial" w:hAnsi="Arial" w:cs="Arial"/>
          <w:sz w:val="24"/>
          <w:szCs w:val="24"/>
        </w:rPr>
        <w:t>as attempting to generate</w:t>
      </w:r>
      <w:r w:rsidRPr="00B47FFA">
        <w:rPr>
          <w:rFonts w:ascii="Arial" w:hAnsi="Arial" w:cs="Arial"/>
          <w:sz w:val="24"/>
          <w:szCs w:val="24"/>
        </w:rPr>
        <w:t xml:space="preserve"> a 75% agreement from the broader 1.4 million </w:t>
      </w:r>
      <w:r w:rsidR="0024188A">
        <w:rPr>
          <w:rFonts w:ascii="Arial" w:hAnsi="Arial" w:cs="Arial"/>
          <w:sz w:val="24"/>
          <w:szCs w:val="24"/>
        </w:rPr>
        <w:t xml:space="preserve">NHS </w:t>
      </w:r>
      <w:r w:rsidRPr="00B47FFA">
        <w:rPr>
          <w:rFonts w:ascii="Arial" w:hAnsi="Arial" w:cs="Arial"/>
          <w:sz w:val="24"/>
          <w:szCs w:val="24"/>
        </w:rPr>
        <w:t>employees</w:t>
      </w:r>
      <w:r w:rsidR="0024188A">
        <w:rPr>
          <w:rFonts w:ascii="Arial" w:hAnsi="Arial" w:cs="Arial"/>
          <w:sz w:val="24"/>
          <w:szCs w:val="24"/>
        </w:rPr>
        <w:t xml:space="preserve"> may be a struggle</w:t>
      </w:r>
      <w:r w:rsidRPr="00B47FFA">
        <w:rPr>
          <w:rFonts w:ascii="Arial" w:hAnsi="Arial" w:cs="Arial"/>
          <w:sz w:val="24"/>
          <w:szCs w:val="24"/>
        </w:rPr>
        <w:t>.</w:t>
      </w:r>
    </w:p>
    <w:p w14:paraId="1D971863" w14:textId="77777777" w:rsidR="007E4046" w:rsidRPr="00B47FFA" w:rsidRDefault="007E4046" w:rsidP="007E4046">
      <w:pPr>
        <w:pStyle w:val="Caption1"/>
        <w:spacing w:before="240" w:line="360" w:lineRule="auto"/>
      </w:pPr>
      <w:bookmarkStart w:id="45" w:name="_Toc155444584"/>
      <w:r w:rsidRPr="00B47FFA">
        <w:t>Figure 8: Waiting Lists in England</w:t>
      </w:r>
      <w:bookmarkEnd w:id="45"/>
    </w:p>
    <w:bookmarkEnd w:id="44"/>
    <w:p w14:paraId="488F4B7B" w14:textId="21A12AD2" w:rsidR="007E4046" w:rsidRPr="00B47FFA" w:rsidRDefault="007E4046" w:rsidP="00033840">
      <w:pPr>
        <w:spacing w:before="240" w:after="0" w:line="360" w:lineRule="auto"/>
        <w:jc w:val="center"/>
        <w:rPr>
          <w:rFonts w:ascii="Arial" w:hAnsi="Arial" w:cs="Arial"/>
          <w:sz w:val="24"/>
          <w:szCs w:val="24"/>
        </w:rPr>
      </w:pPr>
      <w:r w:rsidRPr="00B47FFA">
        <w:rPr>
          <w:rFonts w:ascii="Arial" w:hAnsi="Arial" w:cs="Arial"/>
          <w:noProof/>
          <w:sz w:val="24"/>
          <w:szCs w:val="24"/>
        </w:rPr>
        <w:drawing>
          <wp:inline distT="0" distB="0" distL="0" distR="0" wp14:anchorId="60BCBE95" wp14:editId="17AC88C4">
            <wp:extent cx="4401879" cy="3381027"/>
            <wp:effectExtent l="0" t="0" r="0" b="0"/>
            <wp:docPr id="1029006480" name="Picture 1" descr="A graph with orange and purpl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006480" name="Picture 1" descr="A graph with orange and purple lines&#10;&#10;Description automatically generated"/>
                    <pic:cNvPicPr/>
                  </pic:nvPicPr>
                  <pic:blipFill>
                    <a:blip r:embed="rId18"/>
                    <a:stretch>
                      <a:fillRect/>
                    </a:stretch>
                  </pic:blipFill>
                  <pic:spPr>
                    <a:xfrm>
                      <a:off x="0" y="0"/>
                      <a:ext cx="4482490" cy="3442943"/>
                    </a:xfrm>
                    <a:prstGeom prst="rect">
                      <a:avLst/>
                    </a:prstGeom>
                  </pic:spPr>
                </pic:pic>
              </a:graphicData>
            </a:graphic>
          </wp:inline>
        </w:drawing>
      </w:r>
    </w:p>
    <w:p w14:paraId="55FB774F" w14:textId="77777777"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Consideration of the impacts government policy places on the NHS leadership with the increased focus on key performance indicators has arguably removed the focus on the well-being of the workforce and the general working conditions; these governmental policies, as research has shown, details that the NHS performs no worse and no better than similar G20 healthcare locations. Therefore, this suggests that although </w:t>
      </w:r>
      <w:proofErr w:type="gramStart"/>
      <w:r w:rsidRPr="00B47FFA">
        <w:rPr>
          <w:rFonts w:ascii="Arial" w:hAnsi="Arial" w:cs="Arial"/>
          <w:sz w:val="24"/>
          <w:szCs w:val="24"/>
        </w:rPr>
        <w:t>some</w:t>
      </w:r>
      <w:proofErr w:type="gramEnd"/>
      <w:r w:rsidRPr="00B47FFA">
        <w:rPr>
          <w:rFonts w:ascii="Arial" w:hAnsi="Arial" w:cs="Arial"/>
          <w:sz w:val="24"/>
          <w:szCs w:val="24"/>
        </w:rPr>
        <w:t xml:space="preserve"> issues need addressing, these issues are potentially part of a more comprehensive healthcare setting-based perception across the globe.</w:t>
      </w:r>
    </w:p>
    <w:p w14:paraId="2B1CED30" w14:textId="4A13B44B" w:rsidR="00CF7DED"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 xml:space="preserve">Actions taken to improve working conditions in the NHS show little evidence supporting this direction. Kline (2019) </w:t>
      </w:r>
      <w:r w:rsidR="00D5587B">
        <w:rPr>
          <w:rFonts w:ascii="Arial" w:hAnsi="Arial" w:cs="Arial"/>
          <w:sz w:val="24"/>
          <w:szCs w:val="24"/>
        </w:rPr>
        <w:t xml:space="preserve">also describes the </w:t>
      </w:r>
      <w:r w:rsidR="00D5587B" w:rsidRPr="00D5587B">
        <w:rPr>
          <w:rFonts w:ascii="Arial" w:hAnsi="Arial" w:cs="Arial"/>
          <w:sz w:val="24"/>
          <w:szCs w:val="24"/>
        </w:rPr>
        <w:t xml:space="preserve">NHS </w:t>
      </w:r>
      <w:r w:rsidR="00EF268F">
        <w:rPr>
          <w:rFonts w:ascii="Arial" w:hAnsi="Arial" w:cs="Arial"/>
          <w:sz w:val="24"/>
          <w:szCs w:val="24"/>
        </w:rPr>
        <w:t>as</w:t>
      </w:r>
      <w:r w:rsidR="00D5587B" w:rsidRPr="00D5587B">
        <w:rPr>
          <w:rFonts w:ascii="Arial" w:hAnsi="Arial" w:cs="Arial"/>
          <w:sz w:val="24"/>
          <w:szCs w:val="24"/>
        </w:rPr>
        <w:t xml:space="preserve"> an intricate network of national and local organisations, commissioners, regulators, and providers. The workforce of the NHS </w:t>
      </w:r>
      <w:proofErr w:type="gramStart"/>
      <w:r w:rsidR="00D5587B" w:rsidRPr="00D5587B">
        <w:rPr>
          <w:rFonts w:ascii="Arial" w:hAnsi="Arial" w:cs="Arial"/>
          <w:sz w:val="24"/>
          <w:szCs w:val="24"/>
        </w:rPr>
        <w:t>was led</w:t>
      </w:r>
      <w:proofErr w:type="gramEnd"/>
      <w:r w:rsidR="00D5587B" w:rsidRPr="00D5587B">
        <w:rPr>
          <w:rFonts w:ascii="Arial" w:hAnsi="Arial" w:cs="Arial"/>
          <w:sz w:val="24"/>
          <w:szCs w:val="24"/>
        </w:rPr>
        <w:t xml:space="preserve"> and managed under a constant barrage of directives, including funding decisions, inspections, targets, and expectations that </w:t>
      </w:r>
      <w:r w:rsidR="00EF268F">
        <w:rPr>
          <w:rFonts w:ascii="Arial" w:hAnsi="Arial" w:cs="Arial"/>
          <w:sz w:val="24"/>
          <w:szCs w:val="24"/>
        </w:rPr>
        <w:t>profoundly impact</w:t>
      </w:r>
      <w:r w:rsidR="00D5587B" w:rsidRPr="00D5587B">
        <w:rPr>
          <w:rFonts w:ascii="Arial" w:hAnsi="Arial" w:cs="Arial"/>
          <w:sz w:val="24"/>
          <w:szCs w:val="24"/>
        </w:rPr>
        <w:t xml:space="preserve"> workforce culture. </w:t>
      </w:r>
      <w:r w:rsidR="00D5587B" w:rsidRPr="00D5587B">
        <w:rPr>
          <w:rFonts w:ascii="Arial" w:hAnsi="Arial" w:cs="Arial"/>
          <w:sz w:val="24"/>
          <w:szCs w:val="24"/>
        </w:rPr>
        <w:lastRenderedPageBreak/>
        <w:t xml:space="preserve">Concluding, </w:t>
      </w:r>
      <w:r w:rsidR="00D5587B">
        <w:rPr>
          <w:rFonts w:ascii="Arial" w:hAnsi="Arial" w:cs="Arial"/>
          <w:sz w:val="24"/>
          <w:szCs w:val="24"/>
        </w:rPr>
        <w:t>t</w:t>
      </w:r>
      <w:r w:rsidR="00D5587B" w:rsidRPr="00D5587B">
        <w:rPr>
          <w:rFonts w:ascii="Arial" w:hAnsi="Arial" w:cs="Arial"/>
          <w:sz w:val="24"/>
          <w:szCs w:val="24"/>
        </w:rPr>
        <w:t xml:space="preserve">he NHS has created a pervasive culture that values fear and conformity above learning, creativity, and </w:t>
      </w:r>
      <w:proofErr w:type="gramStart"/>
      <w:r w:rsidR="00D5587B" w:rsidRPr="00D5587B">
        <w:rPr>
          <w:rFonts w:ascii="Arial" w:hAnsi="Arial" w:cs="Arial"/>
          <w:sz w:val="24"/>
          <w:szCs w:val="24"/>
        </w:rPr>
        <w:t>passionate</w:t>
      </w:r>
      <w:proofErr w:type="gramEnd"/>
      <w:r w:rsidR="00D5587B" w:rsidRPr="00D5587B">
        <w:rPr>
          <w:rFonts w:ascii="Arial" w:hAnsi="Arial" w:cs="Arial"/>
          <w:sz w:val="24"/>
          <w:szCs w:val="24"/>
        </w:rPr>
        <w:t xml:space="preserve"> involvement </w:t>
      </w:r>
      <w:r w:rsidR="00C45D0E">
        <w:rPr>
          <w:rFonts w:ascii="Arial" w:hAnsi="Arial" w:cs="Arial"/>
          <w:sz w:val="24"/>
          <w:szCs w:val="24"/>
        </w:rPr>
        <w:t xml:space="preserve">or </w:t>
      </w:r>
      <w:r w:rsidR="00D5587B" w:rsidRPr="00D5587B">
        <w:rPr>
          <w:rFonts w:ascii="Arial" w:hAnsi="Arial" w:cs="Arial"/>
          <w:sz w:val="24"/>
          <w:szCs w:val="24"/>
        </w:rPr>
        <w:t>improvement.</w:t>
      </w:r>
      <w:r w:rsidR="00D5587B">
        <w:rPr>
          <w:rFonts w:ascii="Arial" w:hAnsi="Arial" w:cs="Arial"/>
          <w:sz w:val="24"/>
          <w:szCs w:val="24"/>
        </w:rPr>
        <w:t xml:space="preserve"> </w:t>
      </w:r>
      <w:r w:rsidRPr="00B47FFA">
        <w:rPr>
          <w:rFonts w:ascii="Arial" w:hAnsi="Arial" w:cs="Arial"/>
          <w:sz w:val="24"/>
          <w:szCs w:val="24"/>
        </w:rPr>
        <w:t xml:space="preserve"> </w:t>
      </w:r>
      <w:r w:rsidR="00D5587B" w:rsidRPr="00D5587B">
        <w:rPr>
          <w:rFonts w:ascii="Arial" w:hAnsi="Arial" w:cs="Arial"/>
          <w:sz w:val="24"/>
          <w:szCs w:val="24"/>
        </w:rPr>
        <w:t xml:space="preserve">As service pressures have intensified, so too has the evidence that providing greater care for employees has </w:t>
      </w:r>
      <w:proofErr w:type="gramStart"/>
      <w:r w:rsidR="00D5587B" w:rsidRPr="00D5587B">
        <w:rPr>
          <w:rFonts w:ascii="Arial" w:hAnsi="Arial" w:cs="Arial"/>
          <w:sz w:val="24"/>
          <w:szCs w:val="24"/>
        </w:rPr>
        <w:t xml:space="preserve">various </w:t>
      </w:r>
      <w:r w:rsidR="00344EE6" w:rsidRPr="00D5587B">
        <w:rPr>
          <w:rFonts w:ascii="Arial" w:hAnsi="Arial" w:cs="Arial"/>
          <w:sz w:val="24"/>
          <w:szCs w:val="24"/>
        </w:rPr>
        <w:t>benefits</w:t>
      </w:r>
      <w:proofErr w:type="gramEnd"/>
      <w:r w:rsidR="00344EE6" w:rsidRPr="00D5587B">
        <w:rPr>
          <w:rFonts w:ascii="Arial" w:hAnsi="Arial" w:cs="Arial"/>
          <w:sz w:val="24"/>
          <w:szCs w:val="24"/>
        </w:rPr>
        <w:t>.</w:t>
      </w:r>
      <w:r w:rsidRPr="00B47FFA">
        <w:rPr>
          <w:rFonts w:ascii="Arial" w:hAnsi="Arial" w:cs="Arial"/>
          <w:sz w:val="24"/>
          <w:szCs w:val="24"/>
        </w:rPr>
        <w:t xml:space="preserve"> The NHS Long Term Plan (2019) acknowledges the crucial importance of caring for staff to improve patient care, and that will only happen if NHS leaders at all levels act on evidence that understanding and enabling inclusion is an essential prerequisite for success. This further speaks toward the Ethical considerations and government policy that has potentially caused increased strain on the NHS and the indirect result of increased stress and low levels of well-being experienced by the current NHS employees.</w:t>
      </w:r>
    </w:p>
    <w:p w14:paraId="222EC5FB" w14:textId="0FC41BF6" w:rsidR="007E4046" w:rsidRPr="00B47FFA" w:rsidRDefault="00CF7DED" w:rsidP="00CF7DED">
      <w:pPr>
        <w:spacing w:before="240" w:after="0" w:line="360" w:lineRule="auto"/>
        <w:rPr>
          <w:rFonts w:ascii="Arial" w:hAnsi="Arial" w:cs="Arial"/>
          <w:sz w:val="24"/>
          <w:szCs w:val="24"/>
        </w:rPr>
      </w:pPr>
      <w:r w:rsidRPr="00B47FFA">
        <w:rPr>
          <w:rFonts w:ascii="Arial" w:hAnsi="Arial" w:cs="Arial"/>
          <w:sz w:val="24"/>
          <w:szCs w:val="24"/>
        </w:rPr>
        <w:t>The direction the NHS will take will be a direct reflection on the action by the political party that is in power and the individual political decisions made; this, therefore, may support an ethos that for a genuinely world-class healthcare organisation, that can improve the staff experience but also enhance the overall clinical competence and delivery of the service, the NHS may need to become politically independent and be freed from policy decisions that have impacted so many areas of the service, which have been shown, through research, on a global comparison not to increase its capabilities, however, increase high levels of dissatisfaction, low morale, record waiting times and employees leaving the service, due to burnout and low levels of empowerment.</w:t>
      </w:r>
    </w:p>
    <w:p w14:paraId="776DEE65" w14:textId="34D26BEA" w:rsidR="007E4046" w:rsidRPr="00B47FFA" w:rsidRDefault="007E4046" w:rsidP="007E4046">
      <w:pPr>
        <w:spacing w:before="240" w:after="0" w:line="360" w:lineRule="auto"/>
        <w:rPr>
          <w:rStyle w:val="Heading1Char"/>
          <w:rFonts w:ascii="Arial" w:hAnsi="Arial" w:cs="Arial"/>
        </w:rPr>
      </w:pPr>
      <w:bookmarkStart w:id="46" w:name="_Toc155444487"/>
      <w:r w:rsidRPr="00B47FFA">
        <w:rPr>
          <w:rStyle w:val="Heading1Char"/>
          <w:rFonts w:ascii="Arial" w:hAnsi="Arial" w:cs="Arial"/>
        </w:rPr>
        <w:t>Chapter 3</w:t>
      </w:r>
      <w:bookmarkEnd w:id="46"/>
      <w:r w:rsidRPr="00B47FFA">
        <w:rPr>
          <w:rStyle w:val="Heading1Char"/>
          <w:rFonts w:ascii="Arial" w:hAnsi="Arial" w:cs="Arial"/>
        </w:rPr>
        <w:t xml:space="preserve"> </w:t>
      </w:r>
    </w:p>
    <w:p w14:paraId="137F07C5" w14:textId="1B5C53FF" w:rsidR="00A4044F" w:rsidRPr="00B47FFA" w:rsidRDefault="007E4046" w:rsidP="007E4046">
      <w:pPr>
        <w:spacing w:before="240" w:after="0" w:line="360" w:lineRule="auto"/>
        <w:rPr>
          <w:rFonts w:ascii="Arial" w:hAnsi="Arial" w:cs="Arial"/>
          <w:sz w:val="24"/>
          <w:szCs w:val="24"/>
        </w:rPr>
      </w:pPr>
      <w:bookmarkStart w:id="47" w:name="_Toc155444488"/>
      <w:r w:rsidRPr="00B47FFA">
        <w:rPr>
          <w:rStyle w:val="Heading1Char"/>
          <w:rFonts w:ascii="Arial" w:hAnsi="Arial" w:cs="Arial"/>
        </w:rPr>
        <w:t>3.0 Research Methodology</w:t>
      </w:r>
      <w:bookmarkEnd w:id="47"/>
      <w:r w:rsidRPr="00B47FFA">
        <w:rPr>
          <w:rFonts w:ascii="Arial" w:hAnsi="Arial" w:cs="Arial"/>
          <w:sz w:val="24"/>
          <w:szCs w:val="24"/>
        </w:rPr>
        <w:t xml:space="preserve">  </w:t>
      </w:r>
    </w:p>
    <w:p w14:paraId="7E7F4FE4" w14:textId="49FE793A" w:rsidR="00336AFE" w:rsidRPr="00B47FFA" w:rsidRDefault="007E4046" w:rsidP="007C0945">
      <w:pPr>
        <w:spacing w:before="240" w:after="0" w:line="360" w:lineRule="auto"/>
        <w:rPr>
          <w:rFonts w:ascii="Arial" w:hAnsi="Arial" w:cs="Arial"/>
          <w:sz w:val="24"/>
          <w:szCs w:val="24"/>
        </w:rPr>
      </w:pPr>
      <w:r w:rsidRPr="00B47FFA">
        <w:rPr>
          <w:rFonts w:ascii="Arial" w:hAnsi="Arial" w:cs="Arial"/>
          <w:sz w:val="24"/>
          <w:szCs w:val="24"/>
        </w:rPr>
        <w:t xml:space="preserve">Methodology </w:t>
      </w:r>
      <w:r w:rsidR="00F67E21" w:rsidRPr="00B47FFA">
        <w:rPr>
          <w:rFonts w:ascii="Arial" w:hAnsi="Arial" w:cs="Arial"/>
          <w:sz w:val="24"/>
          <w:szCs w:val="24"/>
        </w:rPr>
        <w:t xml:space="preserve">in research </w:t>
      </w:r>
      <w:proofErr w:type="gramStart"/>
      <w:r w:rsidR="00F67E21" w:rsidRPr="00B47FFA">
        <w:rPr>
          <w:rFonts w:ascii="Arial" w:hAnsi="Arial" w:cs="Arial"/>
          <w:sz w:val="24"/>
          <w:szCs w:val="24"/>
        </w:rPr>
        <w:t>is defined</w:t>
      </w:r>
      <w:proofErr w:type="gramEnd"/>
      <w:r w:rsidR="00F67E21" w:rsidRPr="00B47FFA">
        <w:rPr>
          <w:rFonts w:ascii="Arial" w:hAnsi="Arial" w:cs="Arial"/>
          <w:sz w:val="24"/>
          <w:szCs w:val="24"/>
        </w:rPr>
        <w:t xml:space="preserve"> as the systematic method to resolve a research problem using various techniques, interpreting data gathered and drawing conclusions about the research data, </w:t>
      </w:r>
      <w:proofErr w:type="spellStart"/>
      <w:r w:rsidR="00F67E21" w:rsidRPr="00B47FFA">
        <w:rPr>
          <w:rFonts w:ascii="Arial" w:hAnsi="Arial" w:cs="Arial"/>
          <w:sz w:val="24"/>
          <w:szCs w:val="24"/>
        </w:rPr>
        <w:t>Bouchrika</w:t>
      </w:r>
      <w:proofErr w:type="spellEnd"/>
      <w:r w:rsidR="00F67E21" w:rsidRPr="00B47FFA">
        <w:rPr>
          <w:rFonts w:ascii="Arial" w:hAnsi="Arial" w:cs="Arial"/>
          <w:sz w:val="24"/>
          <w:szCs w:val="24"/>
        </w:rPr>
        <w:t xml:space="preserve"> (2023). A common choice of methodology includes Qualitative, quantitative, experimental, survey-based and action research, with each method being able to </w:t>
      </w:r>
      <w:proofErr w:type="gramStart"/>
      <w:r w:rsidR="00F67E21" w:rsidRPr="00B47FFA">
        <w:rPr>
          <w:rFonts w:ascii="Arial" w:hAnsi="Arial" w:cs="Arial"/>
          <w:sz w:val="24"/>
          <w:szCs w:val="24"/>
        </w:rPr>
        <w:t>be modified</w:t>
      </w:r>
      <w:proofErr w:type="gramEnd"/>
      <w:r w:rsidR="00F67E21" w:rsidRPr="00B47FFA">
        <w:rPr>
          <w:rFonts w:ascii="Arial" w:hAnsi="Arial" w:cs="Arial"/>
          <w:sz w:val="24"/>
          <w:szCs w:val="24"/>
        </w:rPr>
        <w:t xml:space="preserve"> depending on the research objectives.</w:t>
      </w:r>
      <w:r w:rsidR="007C0945" w:rsidRPr="00B47FFA">
        <w:rPr>
          <w:rFonts w:ascii="Arial" w:hAnsi="Arial" w:cs="Arial"/>
          <w:sz w:val="24"/>
          <w:szCs w:val="24"/>
        </w:rPr>
        <w:t xml:space="preserve"> </w:t>
      </w:r>
      <w:r w:rsidR="00F67E21" w:rsidRPr="00B47FFA">
        <w:rPr>
          <w:rFonts w:ascii="Arial" w:hAnsi="Arial" w:cs="Arial"/>
          <w:sz w:val="24"/>
          <w:szCs w:val="24"/>
        </w:rPr>
        <w:t>Macintosh R. O'Gorman K. (2015) support</w:t>
      </w:r>
      <w:r w:rsidR="003B484A">
        <w:rPr>
          <w:rFonts w:ascii="Arial" w:hAnsi="Arial" w:cs="Arial"/>
          <w:sz w:val="24"/>
          <w:szCs w:val="24"/>
        </w:rPr>
        <w:t>s</w:t>
      </w:r>
      <w:r w:rsidR="00F67E21" w:rsidRPr="00B47FFA">
        <w:rPr>
          <w:rFonts w:ascii="Arial" w:hAnsi="Arial" w:cs="Arial"/>
          <w:sz w:val="24"/>
          <w:szCs w:val="24"/>
        </w:rPr>
        <w:t xml:space="preserve"> a clear direction</w:t>
      </w:r>
      <w:r w:rsidR="003B484A">
        <w:rPr>
          <w:rFonts w:ascii="Arial" w:hAnsi="Arial" w:cs="Arial"/>
          <w:sz w:val="24"/>
          <w:szCs w:val="24"/>
        </w:rPr>
        <w:t>, a</w:t>
      </w:r>
      <w:r w:rsidR="003B484A" w:rsidRPr="003B484A">
        <w:rPr>
          <w:rFonts w:ascii="Arial" w:hAnsi="Arial" w:cs="Arial"/>
          <w:sz w:val="24"/>
          <w:szCs w:val="24"/>
        </w:rPr>
        <w:t xml:space="preserve">ssuring that you can identify every decision you make when choosing your research strategy for your project </w:t>
      </w:r>
      <w:proofErr w:type="gramStart"/>
      <w:r w:rsidR="003B484A" w:rsidRPr="003B484A">
        <w:rPr>
          <w:rFonts w:ascii="Arial" w:hAnsi="Arial" w:cs="Arial"/>
          <w:sz w:val="24"/>
          <w:szCs w:val="24"/>
        </w:rPr>
        <w:t>is made</w:t>
      </w:r>
      <w:proofErr w:type="gramEnd"/>
      <w:r w:rsidR="003B484A" w:rsidRPr="003B484A">
        <w:rPr>
          <w:rFonts w:ascii="Arial" w:hAnsi="Arial" w:cs="Arial"/>
          <w:sz w:val="24"/>
          <w:szCs w:val="24"/>
        </w:rPr>
        <w:t xml:space="preserve"> easier with the Methods Map shown in Figure 9. Locating your planned study inside a specific research paradigm is the first step in developing a research strategy.</w:t>
      </w:r>
      <w:bookmarkStart w:id="48" w:name="_Hlk154661434"/>
      <w:r w:rsidR="00336AFE" w:rsidRPr="00B47FFA">
        <w:rPr>
          <w:rFonts w:ascii="Arial" w:hAnsi="Arial" w:cs="Arial"/>
          <w:sz w:val="24"/>
          <w:szCs w:val="24"/>
        </w:rPr>
        <w:t xml:space="preserve"> </w:t>
      </w:r>
    </w:p>
    <w:p w14:paraId="7B278277" w14:textId="27B55618" w:rsidR="00336AFE" w:rsidRPr="00B47FFA" w:rsidRDefault="00336AFE" w:rsidP="00336AFE">
      <w:pPr>
        <w:pStyle w:val="Caption1"/>
        <w:spacing w:before="240" w:line="360" w:lineRule="auto"/>
      </w:pPr>
      <w:bookmarkStart w:id="49" w:name="_Toc155444585"/>
      <w:r w:rsidRPr="00B47FFA">
        <w:lastRenderedPageBreak/>
        <w:t xml:space="preserve">Figure 9: The </w:t>
      </w:r>
      <w:r w:rsidR="00BE40E6">
        <w:t>M</w:t>
      </w:r>
      <w:r w:rsidRPr="00B47FFA">
        <w:t>ethods Map.</w:t>
      </w:r>
      <w:bookmarkEnd w:id="49"/>
      <w:r w:rsidRPr="00B47FFA">
        <w:rPr>
          <w:rFonts w:cs="Arial"/>
          <w:szCs w:val="24"/>
        </w:rPr>
        <w:t xml:space="preserve"> </w:t>
      </w:r>
    </w:p>
    <w:bookmarkEnd w:id="48"/>
    <w:p w14:paraId="79E74CBC" w14:textId="79ED828B" w:rsidR="00B9412E" w:rsidRPr="00B47FFA" w:rsidRDefault="007C0945" w:rsidP="00021BE3">
      <w:pPr>
        <w:spacing w:before="240" w:line="360" w:lineRule="auto"/>
        <w:rPr>
          <w:rFonts w:ascii="Arial" w:hAnsi="Arial" w:cs="Arial"/>
          <w:sz w:val="24"/>
          <w:szCs w:val="24"/>
        </w:rPr>
      </w:pPr>
      <w:r w:rsidRPr="00B47FFA">
        <w:rPr>
          <w:rFonts w:ascii="Arial" w:hAnsi="Arial" w:cs="Arial"/>
          <w:noProof/>
          <w:sz w:val="24"/>
          <w:szCs w:val="24"/>
        </w:rPr>
        <w:drawing>
          <wp:anchor distT="0" distB="0" distL="114300" distR="114300" simplePos="0" relativeHeight="251696128" behindDoc="0" locked="0" layoutInCell="1" allowOverlap="1" wp14:anchorId="3EE4D9D8" wp14:editId="573AC494">
            <wp:simplePos x="0" y="0"/>
            <wp:positionH relativeFrom="column">
              <wp:posOffset>-91440</wp:posOffset>
            </wp:positionH>
            <wp:positionV relativeFrom="paragraph">
              <wp:posOffset>59055</wp:posOffset>
            </wp:positionV>
            <wp:extent cx="3736975" cy="4752340"/>
            <wp:effectExtent l="0" t="0" r="0" b="0"/>
            <wp:wrapThrough wrapText="bothSides">
              <wp:wrapPolygon edited="0">
                <wp:start x="0" y="0"/>
                <wp:lineTo x="0" y="21473"/>
                <wp:lineTo x="21472" y="21473"/>
                <wp:lineTo x="21472" y="0"/>
                <wp:lineTo x="0" y="0"/>
              </wp:wrapPolygon>
            </wp:wrapThrough>
            <wp:docPr id="661248451" name="Picture 1" descr="A diagram of data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48451" name="Picture 1" descr="A diagram of data analysis"/>
                    <pic:cNvPicPr/>
                  </pic:nvPicPr>
                  <pic:blipFill>
                    <a:blip r:embed="rId19">
                      <a:extLst>
                        <a:ext uri="{28A0092B-C50C-407E-A947-70E740481C1C}">
                          <a14:useLocalDpi xmlns:a14="http://schemas.microsoft.com/office/drawing/2010/main" val="0"/>
                        </a:ext>
                      </a:extLst>
                    </a:blip>
                    <a:stretch>
                      <a:fillRect/>
                    </a:stretch>
                  </pic:blipFill>
                  <pic:spPr>
                    <a:xfrm>
                      <a:off x="0" y="0"/>
                      <a:ext cx="3736975" cy="4752340"/>
                    </a:xfrm>
                    <a:prstGeom prst="rect">
                      <a:avLst/>
                    </a:prstGeom>
                  </pic:spPr>
                </pic:pic>
              </a:graphicData>
            </a:graphic>
            <wp14:sizeRelH relativeFrom="margin">
              <wp14:pctWidth>0</wp14:pctWidth>
            </wp14:sizeRelH>
            <wp14:sizeRelV relativeFrom="margin">
              <wp14:pctHeight>0</wp14:pctHeight>
            </wp14:sizeRelV>
          </wp:anchor>
        </w:drawing>
      </w:r>
      <w:r w:rsidR="00F67E21" w:rsidRPr="00B47FFA">
        <w:rPr>
          <w:rFonts w:ascii="Arial" w:hAnsi="Arial" w:cs="Arial"/>
          <w:sz w:val="24"/>
          <w:szCs w:val="24"/>
        </w:rPr>
        <w:t>This research uses Survey</w:t>
      </w:r>
      <w:r w:rsidR="00EF268F">
        <w:rPr>
          <w:rFonts w:ascii="Arial" w:hAnsi="Arial" w:cs="Arial"/>
          <w:sz w:val="24"/>
          <w:szCs w:val="24"/>
        </w:rPr>
        <w:t>, Qualitative</w:t>
      </w:r>
      <w:r w:rsidR="00F67E21" w:rsidRPr="00B47FFA">
        <w:rPr>
          <w:rFonts w:ascii="Arial" w:hAnsi="Arial" w:cs="Arial"/>
          <w:sz w:val="24"/>
          <w:szCs w:val="24"/>
        </w:rPr>
        <w:t xml:space="preserve">, and Quantitative Research methods </w:t>
      </w:r>
      <w:r w:rsidR="00EF268F">
        <w:rPr>
          <w:rFonts w:ascii="Arial" w:hAnsi="Arial" w:cs="Arial"/>
          <w:sz w:val="24"/>
          <w:szCs w:val="24"/>
        </w:rPr>
        <w:t>to</w:t>
      </w:r>
      <w:r w:rsidR="00F67E21" w:rsidRPr="00B47FFA">
        <w:rPr>
          <w:rFonts w:ascii="Arial" w:hAnsi="Arial" w:cs="Arial"/>
          <w:sz w:val="24"/>
          <w:szCs w:val="24"/>
        </w:rPr>
        <w:t xml:space="preserve"> provide a transparent and widening viewpoint as possible.</w:t>
      </w:r>
    </w:p>
    <w:p w14:paraId="417BFC02" w14:textId="351175F7" w:rsidR="007E4046" w:rsidRPr="00B47FFA" w:rsidRDefault="007E4046" w:rsidP="00F67E21">
      <w:pPr>
        <w:pStyle w:val="Heading1"/>
        <w:spacing w:line="360" w:lineRule="auto"/>
        <w:rPr>
          <w:rFonts w:ascii="Arial" w:hAnsi="Arial" w:cs="Arial"/>
        </w:rPr>
      </w:pPr>
      <w:bookmarkStart w:id="50" w:name="_Toc155444489"/>
      <w:r w:rsidRPr="00B47FFA">
        <w:rPr>
          <w:rFonts w:ascii="Arial" w:hAnsi="Arial" w:cs="Arial"/>
        </w:rPr>
        <w:t>3.1 Research Objectives</w:t>
      </w:r>
      <w:bookmarkEnd w:id="50"/>
      <w:r w:rsidRPr="00B47FFA">
        <w:rPr>
          <w:rFonts w:ascii="Arial" w:hAnsi="Arial" w:cs="Arial"/>
        </w:rPr>
        <w:t xml:space="preserve"> </w:t>
      </w:r>
    </w:p>
    <w:p w14:paraId="69E2AD5F" w14:textId="25BD9439" w:rsidR="00B9412E" w:rsidRPr="00B47FFA" w:rsidRDefault="00B9412E" w:rsidP="00021BE3">
      <w:pPr>
        <w:spacing w:before="240" w:line="360" w:lineRule="auto"/>
        <w:rPr>
          <w:rFonts w:ascii="Arial" w:hAnsi="Arial" w:cs="Arial"/>
          <w:sz w:val="24"/>
          <w:szCs w:val="24"/>
        </w:rPr>
      </w:pPr>
      <w:r w:rsidRPr="00B47FFA">
        <w:rPr>
          <w:rFonts w:ascii="Arial" w:hAnsi="Arial" w:cs="Arial"/>
          <w:sz w:val="24"/>
          <w:szCs w:val="24"/>
        </w:rPr>
        <w:t xml:space="preserve">The primary exercise is to understand where the current working conditions </w:t>
      </w:r>
      <w:proofErr w:type="gramStart"/>
      <w:r w:rsidR="00EF268F">
        <w:rPr>
          <w:rFonts w:ascii="Arial" w:hAnsi="Arial" w:cs="Arial"/>
          <w:sz w:val="24"/>
          <w:szCs w:val="24"/>
        </w:rPr>
        <w:t>reside</w:t>
      </w:r>
      <w:proofErr w:type="gramEnd"/>
      <w:r w:rsidR="00EF268F">
        <w:rPr>
          <w:rFonts w:ascii="Arial" w:hAnsi="Arial" w:cs="Arial"/>
          <w:sz w:val="24"/>
          <w:szCs w:val="24"/>
        </w:rPr>
        <w:t xml:space="preserve"> and which areas can be addressed to develop </w:t>
      </w:r>
      <w:r w:rsidRPr="00B47FFA">
        <w:rPr>
          <w:rFonts w:ascii="Arial" w:hAnsi="Arial" w:cs="Arial"/>
          <w:sz w:val="24"/>
          <w:szCs w:val="24"/>
        </w:rPr>
        <w:t>NHS employees and increase positive outcomes. The secondary exercise is understanding how improved working conditions can help increase productivity and efficiency.</w:t>
      </w:r>
    </w:p>
    <w:p w14:paraId="38220FF2" w14:textId="40167A1F" w:rsidR="00B9412E" w:rsidRPr="00B47FFA" w:rsidRDefault="00B9412E" w:rsidP="00021BE3">
      <w:pPr>
        <w:spacing w:before="240" w:line="360" w:lineRule="auto"/>
        <w:rPr>
          <w:rFonts w:ascii="Arial" w:hAnsi="Arial" w:cs="Arial"/>
          <w:sz w:val="24"/>
          <w:szCs w:val="24"/>
        </w:rPr>
      </w:pPr>
      <w:r w:rsidRPr="00B47FFA">
        <w:rPr>
          <w:rFonts w:ascii="Arial" w:hAnsi="Arial" w:cs="Arial"/>
          <w:sz w:val="24"/>
          <w:szCs w:val="24"/>
        </w:rPr>
        <w:t>Objective 1: This paper aims to identify and address specific areas that can help the NHS grow and increase its overall capability, improving outcomes for patients and staff.</w:t>
      </w:r>
    </w:p>
    <w:p w14:paraId="0DCA891D" w14:textId="4DEED487" w:rsidR="00B9412E" w:rsidRPr="00B47FFA" w:rsidRDefault="00B9412E" w:rsidP="00021BE3">
      <w:pPr>
        <w:spacing w:before="240" w:line="360" w:lineRule="auto"/>
        <w:rPr>
          <w:rFonts w:ascii="Arial" w:hAnsi="Arial" w:cs="Arial"/>
          <w:sz w:val="24"/>
          <w:szCs w:val="24"/>
        </w:rPr>
      </w:pPr>
      <w:r w:rsidRPr="00B47FFA">
        <w:rPr>
          <w:rFonts w:ascii="Arial" w:hAnsi="Arial" w:cs="Arial"/>
          <w:sz w:val="24"/>
          <w:szCs w:val="24"/>
        </w:rPr>
        <w:t>Objective 2: Improving work conditions working conditions within the NHS to increase productivity efficiency and transform outcomes.</w:t>
      </w:r>
    </w:p>
    <w:p w14:paraId="2DFADAFA" w14:textId="1CF93D80" w:rsidR="00B9412E" w:rsidRPr="00B47FFA" w:rsidRDefault="00B9412E" w:rsidP="00021BE3">
      <w:pPr>
        <w:spacing w:before="240" w:line="360" w:lineRule="auto"/>
        <w:rPr>
          <w:rFonts w:ascii="Arial" w:hAnsi="Arial" w:cs="Arial"/>
          <w:sz w:val="24"/>
          <w:szCs w:val="24"/>
        </w:rPr>
      </w:pPr>
      <w:r w:rsidRPr="00B47FFA">
        <w:rPr>
          <w:rFonts w:ascii="Arial" w:hAnsi="Arial" w:cs="Arial"/>
          <w:sz w:val="24"/>
          <w:szCs w:val="24"/>
        </w:rPr>
        <w:t>Objective 3: Provide recommendations for improving NHS working conditions, productivity, and efficiencies.</w:t>
      </w:r>
    </w:p>
    <w:p w14:paraId="5F7AB628" w14:textId="77777777" w:rsidR="00B9412E" w:rsidRPr="00B47FFA" w:rsidRDefault="00B9412E" w:rsidP="00021BE3">
      <w:pPr>
        <w:spacing w:before="240" w:line="360" w:lineRule="auto"/>
      </w:pPr>
      <w:r w:rsidRPr="00B47FFA">
        <w:rPr>
          <w:rFonts w:ascii="Arial" w:hAnsi="Arial" w:cs="Arial"/>
          <w:sz w:val="24"/>
          <w:szCs w:val="24"/>
        </w:rPr>
        <w:t xml:space="preserve">This chapter aims to ensure the overall question </w:t>
      </w:r>
      <w:proofErr w:type="gramStart"/>
      <w:r w:rsidRPr="00B47FFA">
        <w:rPr>
          <w:rFonts w:ascii="Arial" w:hAnsi="Arial" w:cs="Arial"/>
          <w:sz w:val="24"/>
          <w:szCs w:val="24"/>
        </w:rPr>
        <w:t>is answered</w:t>
      </w:r>
      <w:proofErr w:type="gramEnd"/>
      <w:r w:rsidRPr="00B47FFA">
        <w:rPr>
          <w:rFonts w:ascii="Arial" w:hAnsi="Arial" w:cs="Arial"/>
          <w:sz w:val="24"/>
          <w:szCs w:val="24"/>
        </w:rPr>
        <w:t xml:space="preserve"> on how the data has been collected and processed to drive a final analysis. To ensure the research conducted is relevant, the emphasis will </w:t>
      </w:r>
      <w:proofErr w:type="gramStart"/>
      <w:r w:rsidRPr="00B47FFA">
        <w:rPr>
          <w:rFonts w:ascii="Arial" w:hAnsi="Arial" w:cs="Arial"/>
          <w:sz w:val="24"/>
          <w:szCs w:val="24"/>
        </w:rPr>
        <w:t>be put</w:t>
      </w:r>
      <w:proofErr w:type="gramEnd"/>
      <w:r w:rsidRPr="00B47FFA">
        <w:rPr>
          <w:rFonts w:ascii="Arial" w:hAnsi="Arial" w:cs="Arial"/>
          <w:sz w:val="24"/>
          <w:szCs w:val="24"/>
        </w:rPr>
        <w:t xml:space="preserve"> on recent evidence provided within the last five-year time scale. The focus of this research on the working conditions of the NHS is how forces and </w:t>
      </w:r>
      <w:r w:rsidRPr="00B47FFA">
        <w:rPr>
          <w:rFonts w:ascii="Arial" w:hAnsi="Arial" w:cs="Arial"/>
          <w:sz w:val="24"/>
          <w:szCs w:val="24"/>
        </w:rPr>
        <w:lastRenderedPageBreak/>
        <w:t>leadership directly collaborate with employees and can provide employee satisfaction, providing a rational and objective viewpoint to the overall investigation of the working conditions of the NHS</w:t>
      </w:r>
      <w:r w:rsidRPr="00B47FFA">
        <w:t>.</w:t>
      </w:r>
    </w:p>
    <w:p w14:paraId="64B6CD2D" w14:textId="15B5A67E" w:rsidR="007E4046" w:rsidRPr="00B47FFA" w:rsidRDefault="007E4046" w:rsidP="00B9412E">
      <w:pPr>
        <w:pStyle w:val="Heading1"/>
        <w:spacing w:line="360" w:lineRule="auto"/>
        <w:rPr>
          <w:rFonts w:ascii="Arial" w:hAnsi="Arial" w:cs="Arial"/>
        </w:rPr>
      </w:pPr>
      <w:bookmarkStart w:id="51" w:name="_Toc155444490"/>
      <w:r w:rsidRPr="00B47FFA">
        <w:rPr>
          <w:rFonts w:ascii="Arial" w:hAnsi="Arial" w:cs="Arial"/>
        </w:rPr>
        <w:t xml:space="preserve">3.2 Research </w:t>
      </w:r>
      <w:r w:rsidR="00BE40E6">
        <w:rPr>
          <w:rFonts w:ascii="Arial" w:hAnsi="Arial" w:cs="Arial"/>
        </w:rPr>
        <w:t>P</w:t>
      </w:r>
      <w:r w:rsidRPr="00B47FFA">
        <w:rPr>
          <w:rFonts w:ascii="Arial" w:hAnsi="Arial" w:cs="Arial"/>
        </w:rPr>
        <w:t>aradigm</w:t>
      </w:r>
      <w:bookmarkEnd w:id="51"/>
      <w:r w:rsidRPr="00B47FFA">
        <w:rPr>
          <w:rFonts w:ascii="Arial" w:hAnsi="Arial" w:cs="Arial"/>
        </w:rPr>
        <w:tab/>
        <w:t xml:space="preserve"> </w:t>
      </w:r>
    </w:p>
    <w:p w14:paraId="761D0C82" w14:textId="5E8AA959" w:rsidR="00B9412E" w:rsidRPr="00B47FFA" w:rsidRDefault="00B9412E" w:rsidP="00021BE3">
      <w:pPr>
        <w:spacing w:before="240" w:line="360" w:lineRule="auto"/>
        <w:rPr>
          <w:rFonts w:ascii="Arial" w:hAnsi="Arial" w:cs="Arial"/>
          <w:sz w:val="24"/>
          <w:szCs w:val="24"/>
        </w:rPr>
      </w:pPr>
      <w:bookmarkStart w:id="52" w:name="_Hlk154661525"/>
      <w:r w:rsidRPr="00B47FFA">
        <w:rPr>
          <w:rFonts w:ascii="Arial" w:hAnsi="Arial" w:cs="Arial"/>
          <w:sz w:val="24"/>
          <w:szCs w:val="24"/>
        </w:rPr>
        <w:t xml:space="preserve">Conducting research is central to the start of the project to identify the topic, as this will determine the research methodology. Research can follow varying definitions and is a process that collates and collects knowledge by researching insights and facts. Therefore, this process analyses data to provide predictions or conclusions. </w:t>
      </w:r>
      <w:r w:rsidR="0093231C" w:rsidRPr="00B47FFA">
        <w:rPr>
          <w:rFonts w:ascii="Arial" w:hAnsi="Arial" w:cs="Arial"/>
          <w:sz w:val="24"/>
          <w:szCs w:val="24"/>
        </w:rPr>
        <w:t>Research methodology</w:t>
      </w:r>
      <w:r w:rsidRPr="00B47FFA">
        <w:rPr>
          <w:rFonts w:ascii="Arial" w:hAnsi="Arial" w:cs="Arial"/>
          <w:sz w:val="24"/>
          <w:szCs w:val="24"/>
        </w:rPr>
        <w:t xml:space="preserve"> </w:t>
      </w:r>
      <w:r w:rsidR="0093231C" w:rsidRPr="00B47FFA">
        <w:rPr>
          <w:rFonts w:ascii="Arial" w:hAnsi="Arial" w:cs="Arial"/>
          <w:sz w:val="24"/>
          <w:szCs w:val="24"/>
        </w:rPr>
        <w:t xml:space="preserve">is </w:t>
      </w:r>
      <w:r w:rsidRPr="00B47FFA">
        <w:rPr>
          <w:rFonts w:ascii="Arial" w:hAnsi="Arial" w:cs="Arial"/>
          <w:sz w:val="24"/>
          <w:szCs w:val="24"/>
        </w:rPr>
        <w:t>a systemic process to gather additional information, supported by Paul &amp; Criado (2020).</w:t>
      </w:r>
    </w:p>
    <w:p w14:paraId="4B23EC7B" w14:textId="1F897AD0" w:rsidR="003B484A" w:rsidRPr="00B47FFA" w:rsidRDefault="00B9412E" w:rsidP="00021BE3">
      <w:pPr>
        <w:spacing w:before="240" w:line="360" w:lineRule="auto"/>
        <w:rPr>
          <w:rFonts w:ascii="Arial" w:hAnsi="Arial" w:cs="Arial"/>
          <w:sz w:val="24"/>
          <w:szCs w:val="24"/>
        </w:rPr>
      </w:pPr>
      <w:r w:rsidRPr="00B47FFA">
        <w:rPr>
          <w:rFonts w:ascii="Arial" w:hAnsi="Arial" w:cs="Arial"/>
          <w:sz w:val="24"/>
          <w:szCs w:val="24"/>
        </w:rPr>
        <w:t xml:space="preserve">Part of the collection of research for this dissertation </w:t>
      </w:r>
      <w:proofErr w:type="gramStart"/>
      <w:r w:rsidRPr="00B47FFA">
        <w:rPr>
          <w:rFonts w:ascii="Arial" w:hAnsi="Arial" w:cs="Arial"/>
          <w:sz w:val="24"/>
          <w:szCs w:val="24"/>
        </w:rPr>
        <w:t>was taken</w:t>
      </w:r>
      <w:proofErr w:type="gramEnd"/>
      <w:r w:rsidRPr="00B47FFA">
        <w:rPr>
          <w:rFonts w:ascii="Arial" w:hAnsi="Arial" w:cs="Arial"/>
          <w:sz w:val="24"/>
          <w:szCs w:val="24"/>
        </w:rPr>
        <w:t xml:space="preserve"> from a convenience, snowball approach through creating and sending questionnaires. Then, candidates with NHS employment status in current social media outlets </w:t>
      </w:r>
      <w:proofErr w:type="gramStart"/>
      <w:r w:rsidRPr="00B47FFA">
        <w:rPr>
          <w:rFonts w:ascii="Arial" w:hAnsi="Arial" w:cs="Arial"/>
          <w:sz w:val="24"/>
          <w:szCs w:val="24"/>
        </w:rPr>
        <w:t>are identified</w:t>
      </w:r>
      <w:proofErr w:type="gramEnd"/>
      <w:r w:rsidRPr="00B47FFA">
        <w:rPr>
          <w:rFonts w:ascii="Arial" w:hAnsi="Arial" w:cs="Arial"/>
          <w:sz w:val="24"/>
          <w:szCs w:val="24"/>
        </w:rPr>
        <w:t xml:space="preserve">, and the survey is snowballed to ensure adequate response levels. However, there are evidential documents showing disadvantages to this method, with Hensen et al. (2021) </w:t>
      </w:r>
      <w:r w:rsidR="00EF268F">
        <w:rPr>
          <w:rFonts w:ascii="Arial" w:hAnsi="Arial" w:cs="Arial"/>
          <w:sz w:val="24"/>
          <w:szCs w:val="24"/>
        </w:rPr>
        <w:t>mentioning that</w:t>
      </w:r>
      <w:r w:rsidR="003B484A">
        <w:rPr>
          <w:rFonts w:ascii="Arial" w:hAnsi="Arial" w:cs="Arial"/>
          <w:sz w:val="24"/>
          <w:szCs w:val="24"/>
        </w:rPr>
        <w:t xml:space="preserve"> e</w:t>
      </w:r>
      <w:r w:rsidRPr="00B47FFA">
        <w:rPr>
          <w:rFonts w:ascii="Arial" w:hAnsi="Arial" w:cs="Arial"/>
          <w:sz w:val="24"/>
          <w:szCs w:val="24"/>
        </w:rPr>
        <w:t xml:space="preserve">ach remote data collection method has advantages and disadvantages. The aim is to use only published and recognised academic sources that have </w:t>
      </w:r>
      <w:proofErr w:type="gramStart"/>
      <w:r w:rsidRPr="00B47FFA">
        <w:rPr>
          <w:rFonts w:ascii="Arial" w:hAnsi="Arial" w:cs="Arial"/>
          <w:sz w:val="24"/>
          <w:szCs w:val="24"/>
        </w:rPr>
        <w:t>been selected</w:t>
      </w:r>
      <w:proofErr w:type="gramEnd"/>
      <w:r w:rsidRPr="00B47FFA">
        <w:rPr>
          <w:rFonts w:ascii="Arial" w:hAnsi="Arial" w:cs="Arial"/>
          <w:sz w:val="24"/>
          <w:szCs w:val="24"/>
        </w:rPr>
        <w:t xml:space="preserve"> to minimise all risks associated with those disadvantages. In addition, any public domain news highlights have only </w:t>
      </w:r>
      <w:proofErr w:type="gramStart"/>
      <w:r w:rsidRPr="00B47FFA">
        <w:rPr>
          <w:rFonts w:ascii="Arial" w:hAnsi="Arial" w:cs="Arial"/>
          <w:sz w:val="24"/>
          <w:szCs w:val="24"/>
        </w:rPr>
        <w:t>been considered</w:t>
      </w:r>
      <w:proofErr w:type="gramEnd"/>
      <w:r w:rsidRPr="00B47FFA">
        <w:rPr>
          <w:rFonts w:ascii="Arial" w:hAnsi="Arial" w:cs="Arial"/>
          <w:sz w:val="24"/>
          <w:szCs w:val="24"/>
        </w:rPr>
        <w:t xml:space="preserve"> from industry-assured independent news outlets. The secondary area for research used in this dissertation has been determined as a literature review, which provides a firm overview of the data viewpoint which can </w:t>
      </w:r>
      <w:proofErr w:type="gramStart"/>
      <w:r w:rsidRPr="00B47FFA">
        <w:rPr>
          <w:rFonts w:ascii="Arial" w:hAnsi="Arial" w:cs="Arial"/>
          <w:sz w:val="24"/>
          <w:szCs w:val="24"/>
        </w:rPr>
        <w:t>be verified</w:t>
      </w:r>
      <w:proofErr w:type="gramEnd"/>
      <w:r w:rsidRPr="00B47FFA">
        <w:rPr>
          <w:rFonts w:ascii="Arial" w:hAnsi="Arial" w:cs="Arial"/>
          <w:sz w:val="24"/>
          <w:szCs w:val="24"/>
        </w:rPr>
        <w:t xml:space="preserve"> and considered. </w:t>
      </w:r>
      <w:proofErr w:type="spellStart"/>
      <w:r w:rsidRPr="00B47FFA">
        <w:rPr>
          <w:rFonts w:ascii="Arial" w:hAnsi="Arial" w:cs="Arial"/>
          <w:sz w:val="24"/>
          <w:szCs w:val="24"/>
        </w:rPr>
        <w:t>Bahishti</w:t>
      </w:r>
      <w:proofErr w:type="spellEnd"/>
      <w:r w:rsidRPr="00B47FFA">
        <w:rPr>
          <w:rFonts w:ascii="Arial" w:hAnsi="Arial" w:cs="Arial"/>
          <w:sz w:val="24"/>
          <w:szCs w:val="24"/>
        </w:rPr>
        <w:t xml:space="preserve"> (2021) </w:t>
      </w:r>
      <w:r w:rsidR="003B484A">
        <w:rPr>
          <w:rFonts w:ascii="Arial" w:hAnsi="Arial" w:cs="Arial"/>
          <w:sz w:val="24"/>
          <w:szCs w:val="24"/>
        </w:rPr>
        <w:t>highlights that, i</w:t>
      </w:r>
      <w:r w:rsidR="003B484A" w:rsidRPr="003B484A">
        <w:rPr>
          <w:rFonts w:ascii="Arial" w:hAnsi="Arial" w:cs="Arial"/>
          <w:sz w:val="24"/>
          <w:szCs w:val="24"/>
        </w:rPr>
        <w:t xml:space="preserve">n summary, comprehensive reviews serve as a vital basis for all kinds of research and their applications. </w:t>
      </w:r>
    </w:p>
    <w:p w14:paraId="1215D934" w14:textId="77777777" w:rsidR="00B9412E" w:rsidRDefault="00B9412E" w:rsidP="00021BE3">
      <w:pPr>
        <w:spacing w:before="240" w:line="360" w:lineRule="auto"/>
        <w:rPr>
          <w:rFonts w:ascii="Arial" w:hAnsi="Arial" w:cs="Arial"/>
          <w:sz w:val="24"/>
          <w:szCs w:val="24"/>
        </w:rPr>
      </w:pPr>
      <w:r w:rsidRPr="00B47FFA">
        <w:rPr>
          <w:rFonts w:ascii="Arial" w:hAnsi="Arial" w:cs="Arial"/>
          <w:sz w:val="24"/>
          <w:szCs w:val="24"/>
        </w:rPr>
        <w:t xml:space="preserve">The findings will </w:t>
      </w:r>
      <w:proofErr w:type="gramStart"/>
      <w:r w:rsidRPr="00B47FFA">
        <w:rPr>
          <w:rFonts w:ascii="Arial" w:hAnsi="Arial" w:cs="Arial"/>
          <w:sz w:val="24"/>
          <w:szCs w:val="24"/>
        </w:rPr>
        <w:t>be analysed</w:t>
      </w:r>
      <w:proofErr w:type="gramEnd"/>
      <w:r w:rsidRPr="00B47FFA">
        <w:rPr>
          <w:rFonts w:ascii="Arial" w:hAnsi="Arial" w:cs="Arial"/>
          <w:sz w:val="24"/>
          <w:szCs w:val="24"/>
        </w:rPr>
        <w:t xml:space="preserve"> for quantitative research through Excel and SPSS and for qualitative methods through a thematic analysis following the six steps outlined by Braun &amp; Clarke (2006) (Figure 10).</w:t>
      </w:r>
    </w:p>
    <w:p w14:paraId="25FD1938" w14:textId="77777777" w:rsidR="00FC3117" w:rsidRDefault="00FC3117" w:rsidP="00021BE3">
      <w:pPr>
        <w:spacing w:before="240" w:line="360" w:lineRule="auto"/>
        <w:rPr>
          <w:rFonts w:ascii="Arial" w:hAnsi="Arial" w:cs="Arial"/>
          <w:sz w:val="24"/>
          <w:szCs w:val="24"/>
        </w:rPr>
      </w:pPr>
    </w:p>
    <w:p w14:paraId="6E3B8E9B" w14:textId="77777777" w:rsidR="00FC3117" w:rsidRDefault="00FC3117" w:rsidP="00021BE3">
      <w:pPr>
        <w:spacing w:before="240" w:line="360" w:lineRule="auto"/>
        <w:rPr>
          <w:rFonts w:ascii="Arial" w:hAnsi="Arial" w:cs="Arial"/>
          <w:sz w:val="24"/>
          <w:szCs w:val="24"/>
        </w:rPr>
      </w:pPr>
    </w:p>
    <w:p w14:paraId="2A56B3B2" w14:textId="77777777" w:rsidR="00FC3117" w:rsidRPr="00B47FFA" w:rsidRDefault="00FC3117" w:rsidP="00021BE3">
      <w:pPr>
        <w:spacing w:before="240" w:line="360" w:lineRule="auto"/>
        <w:rPr>
          <w:rFonts w:ascii="Arial" w:hAnsi="Arial" w:cs="Arial"/>
          <w:b/>
          <w:iCs/>
          <w:sz w:val="24"/>
          <w:szCs w:val="24"/>
        </w:rPr>
      </w:pPr>
    </w:p>
    <w:p w14:paraId="0247AD1E" w14:textId="3E13CEBF" w:rsidR="007E4046" w:rsidRPr="00B47FFA" w:rsidRDefault="007E4046" w:rsidP="00B9412E">
      <w:pPr>
        <w:pStyle w:val="Caption1"/>
        <w:spacing w:before="240" w:line="360" w:lineRule="auto"/>
      </w:pPr>
      <w:bookmarkStart w:id="53" w:name="_Toc155444586"/>
      <w:r w:rsidRPr="00B47FFA">
        <w:lastRenderedPageBreak/>
        <w:t>Figure 10: Process</w:t>
      </w:r>
      <w:bookmarkEnd w:id="53"/>
      <w:r w:rsidRPr="00B47FFA">
        <w:t xml:space="preserve"> </w:t>
      </w:r>
    </w:p>
    <w:bookmarkEnd w:id="52"/>
    <w:p w14:paraId="12C91112" w14:textId="77777777" w:rsidR="007E4046" w:rsidRPr="00B47FFA" w:rsidRDefault="007E4046" w:rsidP="007E4046">
      <w:pPr>
        <w:spacing w:before="240" w:after="0" w:line="360" w:lineRule="auto"/>
        <w:jc w:val="center"/>
        <w:rPr>
          <w:rFonts w:ascii="Arial" w:hAnsi="Arial" w:cs="Arial"/>
          <w:sz w:val="24"/>
          <w:szCs w:val="24"/>
        </w:rPr>
      </w:pPr>
      <w:r w:rsidRPr="00B47FFA">
        <w:rPr>
          <w:rFonts w:ascii="Arial" w:hAnsi="Arial" w:cs="Arial"/>
          <w:noProof/>
          <w:sz w:val="24"/>
          <w:szCs w:val="24"/>
        </w:rPr>
        <w:drawing>
          <wp:inline distT="0" distB="0" distL="0" distR="0" wp14:anchorId="6B499D6F" wp14:editId="0286FF0F">
            <wp:extent cx="5969513" cy="2496709"/>
            <wp:effectExtent l="0" t="0" r="0" b="0"/>
            <wp:docPr id="564723841"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723841" name="Picture 1" descr="A close-up of a text&#10;&#10;Description automatically generated"/>
                    <pic:cNvPicPr/>
                  </pic:nvPicPr>
                  <pic:blipFill>
                    <a:blip r:embed="rId20"/>
                    <a:stretch>
                      <a:fillRect/>
                    </a:stretch>
                  </pic:blipFill>
                  <pic:spPr>
                    <a:xfrm>
                      <a:off x="0" y="0"/>
                      <a:ext cx="6131833" cy="2564598"/>
                    </a:xfrm>
                    <a:prstGeom prst="rect">
                      <a:avLst/>
                    </a:prstGeom>
                  </pic:spPr>
                </pic:pic>
              </a:graphicData>
            </a:graphic>
          </wp:inline>
        </w:drawing>
      </w:r>
    </w:p>
    <w:p w14:paraId="46A0A9B8" w14:textId="2B0161F9" w:rsidR="007E4046" w:rsidRPr="00B47FFA" w:rsidRDefault="007E4046" w:rsidP="007E4046">
      <w:pPr>
        <w:pStyle w:val="Heading1"/>
        <w:spacing w:line="360" w:lineRule="auto"/>
        <w:rPr>
          <w:rFonts w:ascii="Arial" w:hAnsi="Arial" w:cs="Arial"/>
        </w:rPr>
      </w:pPr>
      <w:bookmarkStart w:id="54" w:name="_Toc155444491"/>
      <w:r w:rsidRPr="00B47FFA">
        <w:rPr>
          <w:rFonts w:ascii="Arial" w:hAnsi="Arial" w:cs="Arial"/>
        </w:rPr>
        <w:t xml:space="preserve">3.3 Research </w:t>
      </w:r>
      <w:r w:rsidR="00BE40E6">
        <w:rPr>
          <w:rFonts w:ascii="Arial" w:hAnsi="Arial" w:cs="Arial"/>
        </w:rPr>
        <w:t>M</w:t>
      </w:r>
      <w:r w:rsidRPr="00B47FFA">
        <w:rPr>
          <w:rFonts w:ascii="Arial" w:hAnsi="Arial" w:cs="Arial"/>
        </w:rPr>
        <w:t>ethod</w:t>
      </w:r>
      <w:bookmarkEnd w:id="54"/>
      <w:r w:rsidRPr="00B47FFA">
        <w:rPr>
          <w:rFonts w:ascii="Arial" w:hAnsi="Arial" w:cs="Arial"/>
        </w:rPr>
        <w:tab/>
      </w:r>
    </w:p>
    <w:p w14:paraId="438BE1C8" w14:textId="78394F4E" w:rsidR="00B9412E" w:rsidRPr="00B47FFA" w:rsidRDefault="00B9412E" w:rsidP="00021BE3">
      <w:pPr>
        <w:spacing w:before="240" w:line="360" w:lineRule="auto"/>
        <w:rPr>
          <w:rFonts w:ascii="Arial" w:hAnsi="Arial" w:cs="Arial"/>
          <w:sz w:val="24"/>
          <w:szCs w:val="24"/>
        </w:rPr>
      </w:pPr>
      <w:bookmarkStart w:id="55" w:name="_Hlk154661658"/>
      <w:bookmarkStart w:id="56" w:name="_Hlk154661726"/>
      <w:r w:rsidRPr="00B47FFA">
        <w:rPr>
          <w:rFonts w:ascii="Arial" w:hAnsi="Arial" w:cs="Arial"/>
          <w:sz w:val="24"/>
          <w:szCs w:val="24"/>
        </w:rPr>
        <w:t xml:space="preserve">The research methods used can </w:t>
      </w:r>
      <w:proofErr w:type="gramStart"/>
      <w:r w:rsidRPr="00B47FFA">
        <w:rPr>
          <w:rFonts w:ascii="Arial" w:hAnsi="Arial" w:cs="Arial"/>
          <w:sz w:val="24"/>
          <w:szCs w:val="24"/>
        </w:rPr>
        <w:t>be classed</w:t>
      </w:r>
      <w:proofErr w:type="gramEnd"/>
      <w:r w:rsidRPr="00B47FFA">
        <w:rPr>
          <w:rFonts w:ascii="Arial" w:hAnsi="Arial" w:cs="Arial"/>
          <w:sz w:val="24"/>
          <w:szCs w:val="24"/>
        </w:rPr>
        <w:t xml:space="preserve"> as qualitative and quantitative data as they allow for independent discussion and comments and drive direct responses to questions asked in the questionnaire to obtain the most unbiased results for the research paper. </w:t>
      </w:r>
      <w:proofErr w:type="spellStart"/>
      <w:r w:rsidRPr="00B47FFA">
        <w:rPr>
          <w:rFonts w:ascii="Arial" w:hAnsi="Arial" w:cs="Arial"/>
          <w:sz w:val="24"/>
          <w:szCs w:val="24"/>
        </w:rPr>
        <w:t>Etikan</w:t>
      </w:r>
      <w:proofErr w:type="spellEnd"/>
      <w:r w:rsidRPr="00B47FFA">
        <w:rPr>
          <w:rFonts w:ascii="Arial" w:hAnsi="Arial" w:cs="Arial"/>
          <w:sz w:val="24"/>
          <w:szCs w:val="24"/>
        </w:rPr>
        <w:t xml:space="preserve"> (2016) </w:t>
      </w:r>
      <w:r w:rsidR="002E7EF7">
        <w:rPr>
          <w:rFonts w:ascii="Arial" w:hAnsi="Arial" w:cs="Arial"/>
          <w:sz w:val="24"/>
          <w:szCs w:val="24"/>
        </w:rPr>
        <w:t>explain t</w:t>
      </w:r>
      <w:r w:rsidR="002E7EF7" w:rsidRPr="002E7EF7">
        <w:rPr>
          <w:rFonts w:ascii="Arial" w:hAnsi="Arial" w:cs="Arial"/>
          <w:sz w:val="24"/>
          <w:szCs w:val="24"/>
        </w:rPr>
        <w:t xml:space="preserve">he methods (Purposive Sampling and Convenience Sampling) selected </w:t>
      </w:r>
      <w:r w:rsidR="00EF268F">
        <w:rPr>
          <w:rFonts w:ascii="Arial" w:hAnsi="Arial" w:cs="Arial"/>
          <w:sz w:val="24"/>
          <w:szCs w:val="24"/>
        </w:rPr>
        <w:t xml:space="preserve">to </w:t>
      </w:r>
      <w:r w:rsidR="002E7EF7" w:rsidRPr="002E7EF7">
        <w:rPr>
          <w:rFonts w:ascii="Arial" w:hAnsi="Arial" w:cs="Arial"/>
          <w:sz w:val="24"/>
          <w:szCs w:val="24"/>
        </w:rPr>
        <w:t xml:space="preserve">rely on the kind and extent of the investigation. </w:t>
      </w:r>
    </w:p>
    <w:p w14:paraId="12797654" w14:textId="58BD34BA" w:rsidR="00FC3117" w:rsidRDefault="00B9412E" w:rsidP="00021BE3">
      <w:pPr>
        <w:spacing w:before="240" w:line="360" w:lineRule="auto"/>
        <w:rPr>
          <w:rFonts w:ascii="Arial" w:hAnsi="Arial" w:cs="Arial"/>
          <w:sz w:val="24"/>
          <w:szCs w:val="24"/>
        </w:rPr>
      </w:pPr>
      <w:r w:rsidRPr="00B47FFA">
        <w:rPr>
          <w:rFonts w:ascii="Arial" w:hAnsi="Arial" w:cs="Arial"/>
          <w:sz w:val="24"/>
          <w:szCs w:val="24"/>
        </w:rPr>
        <w:t xml:space="preserve">Constitutive techniques for data collection can include various forms such as individual interviews, overall observations and focus groups; with the use of qualitative methods, these can be based more on feelings and opinions and can also be less likely to predict overall responses. However, they can </w:t>
      </w:r>
      <w:proofErr w:type="gramStart"/>
      <w:r w:rsidRPr="00B47FFA">
        <w:rPr>
          <w:rFonts w:ascii="Arial" w:hAnsi="Arial" w:cs="Arial"/>
          <w:sz w:val="24"/>
          <w:szCs w:val="24"/>
        </w:rPr>
        <w:t>be steered</w:t>
      </w:r>
      <w:proofErr w:type="gramEnd"/>
      <w:r w:rsidRPr="00B47FFA">
        <w:rPr>
          <w:rFonts w:ascii="Arial" w:hAnsi="Arial" w:cs="Arial"/>
          <w:sz w:val="24"/>
          <w:szCs w:val="24"/>
        </w:rPr>
        <w:t xml:space="preserve"> to ensure that any information gained is relevant. Qualitative measures will always be apparent in situations which involve emotional decision-making. When we focus on questionnaires directed to current employees, there may be emotional aspects of play influencing answers. These methods are designed to provide a holistic, subjective worldview, two responses which can be process orientated, as supported by (Figure 11), Mehrad et al. (2019)</w:t>
      </w:r>
      <w:r w:rsidR="00EF268F">
        <w:rPr>
          <w:rFonts w:ascii="Arial" w:hAnsi="Arial" w:cs="Arial"/>
          <w:sz w:val="24"/>
          <w:szCs w:val="24"/>
        </w:rPr>
        <w:t>,</w:t>
      </w:r>
      <w:r w:rsidRPr="00B47FFA">
        <w:rPr>
          <w:rFonts w:ascii="Arial" w:hAnsi="Arial" w:cs="Arial"/>
          <w:sz w:val="24"/>
          <w:szCs w:val="24"/>
        </w:rPr>
        <w:t xml:space="preserve"> </w:t>
      </w:r>
      <w:r w:rsidR="00107355">
        <w:rPr>
          <w:rFonts w:ascii="Arial" w:hAnsi="Arial" w:cs="Arial"/>
          <w:sz w:val="24"/>
          <w:szCs w:val="24"/>
        </w:rPr>
        <w:t xml:space="preserve">who </w:t>
      </w:r>
      <w:r w:rsidR="00EF268F">
        <w:rPr>
          <w:rFonts w:ascii="Arial" w:hAnsi="Arial" w:cs="Arial"/>
          <w:sz w:val="24"/>
          <w:szCs w:val="24"/>
        </w:rPr>
        <w:t>say</w:t>
      </w:r>
      <w:r w:rsidR="00107355">
        <w:rPr>
          <w:rFonts w:ascii="Arial" w:hAnsi="Arial" w:cs="Arial"/>
          <w:sz w:val="24"/>
          <w:szCs w:val="24"/>
        </w:rPr>
        <w:t xml:space="preserve"> m</w:t>
      </w:r>
      <w:r w:rsidR="00107355" w:rsidRPr="00107355">
        <w:rPr>
          <w:rFonts w:ascii="Arial" w:hAnsi="Arial" w:cs="Arial"/>
          <w:sz w:val="24"/>
          <w:szCs w:val="24"/>
        </w:rPr>
        <w:t>ore attention has been paid to the qualitative and quantitative approaches, which are thought to be the two useful and fundamental techniques in the majority of investigations</w:t>
      </w:r>
      <w:r w:rsidR="00FC3117">
        <w:rPr>
          <w:rFonts w:ascii="Arial" w:hAnsi="Arial" w:cs="Arial"/>
          <w:sz w:val="24"/>
          <w:szCs w:val="24"/>
        </w:rPr>
        <w:t>.</w:t>
      </w:r>
    </w:p>
    <w:p w14:paraId="2C3B248D" w14:textId="6D9CB6F5" w:rsidR="007E4046" w:rsidRPr="00B47FFA" w:rsidRDefault="007E4046" w:rsidP="00021BE3">
      <w:pPr>
        <w:spacing w:before="240" w:line="360" w:lineRule="auto"/>
        <w:rPr>
          <w:rFonts w:ascii="Arial" w:hAnsi="Arial" w:cs="Arial"/>
          <w:sz w:val="24"/>
          <w:szCs w:val="24"/>
        </w:rPr>
      </w:pPr>
    </w:p>
    <w:p w14:paraId="409E76A4" w14:textId="2F023019" w:rsidR="007E4046" w:rsidRPr="00B47FFA" w:rsidRDefault="007E4046" w:rsidP="007E4046">
      <w:pPr>
        <w:pStyle w:val="Caption1"/>
        <w:spacing w:before="240" w:line="360" w:lineRule="auto"/>
      </w:pPr>
      <w:bookmarkStart w:id="57" w:name="_Toc155444587"/>
      <w:r w:rsidRPr="00B47FFA">
        <w:lastRenderedPageBreak/>
        <w:t>Figure 11: Quantitative and Qua</w:t>
      </w:r>
      <w:r w:rsidR="00321100">
        <w:t>litative</w:t>
      </w:r>
      <w:r w:rsidRPr="00B47FFA">
        <w:t xml:space="preserve"> Orientations</w:t>
      </w:r>
      <w:bookmarkEnd w:id="57"/>
      <w:r w:rsidRPr="00B47FFA">
        <w:t xml:space="preserve"> </w:t>
      </w:r>
      <w:bookmarkEnd w:id="55"/>
      <w:r w:rsidRPr="00B47FFA">
        <w:t xml:space="preserve"> </w:t>
      </w:r>
    </w:p>
    <w:bookmarkEnd w:id="56"/>
    <w:p w14:paraId="1A3A4EB7" w14:textId="77777777" w:rsidR="007E4046" w:rsidRPr="00B47FFA" w:rsidRDefault="007E4046" w:rsidP="007E4046">
      <w:pPr>
        <w:spacing w:before="240" w:after="0" w:line="360" w:lineRule="auto"/>
        <w:jc w:val="center"/>
        <w:rPr>
          <w:rFonts w:ascii="Arial" w:hAnsi="Arial" w:cs="Arial"/>
          <w:sz w:val="24"/>
          <w:szCs w:val="24"/>
        </w:rPr>
      </w:pPr>
      <w:r w:rsidRPr="00B47FFA">
        <w:rPr>
          <w:rFonts w:ascii="Arial" w:hAnsi="Arial" w:cs="Arial"/>
          <w:noProof/>
          <w:sz w:val="24"/>
          <w:szCs w:val="24"/>
        </w:rPr>
        <w:drawing>
          <wp:inline distT="0" distB="0" distL="0" distR="0" wp14:anchorId="0FA11A17" wp14:editId="3DD51632">
            <wp:extent cx="3869741" cy="2246372"/>
            <wp:effectExtent l="0" t="0" r="0" b="1905"/>
            <wp:docPr id="336003266" name="Picture 1" descr="A diagram of a busi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003266" name="Picture 1" descr="A diagram of a business&#10;&#10;Description automatically generated"/>
                    <pic:cNvPicPr/>
                  </pic:nvPicPr>
                  <pic:blipFill>
                    <a:blip r:embed="rId21"/>
                    <a:stretch>
                      <a:fillRect/>
                    </a:stretch>
                  </pic:blipFill>
                  <pic:spPr>
                    <a:xfrm>
                      <a:off x="0" y="0"/>
                      <a:ext cx="3975518" cy="2307775"/>
                    </a:xfrm>
                    <a:prstGeom prst="rect">
                      <a:avLst/>
                    </a:prstGeom>
                  </pic:spPr>
                </pic:pic>
              </a:graphicData>
            </a:graphic>
          </wp:inline>
        </w:drawing>
      </w:r>
    </w:p>
    <w:p w14:paraId="3A7F6D16" w14:textId="326112B8" w:rsidR="00B9412E" w:rsidRPr="00B47FFA" w:rsidRDefault="00B9412E" w:rsidP="00021BE3">
      <w:pPr>
        <w:spacing w:before="240" w:line="360" w:lineRule="auto"/>
        <w:rPr>
          <w:rFonts w:ascii="Arial" w:hAnsi="Arial" w:cs="Arial"/>
          <w:sz w:val="24"/>
          <w:szCs w:val="24"/>
        </w:rPr>
      </w:pPr>
      <w:r w:rsidRPr="00B47FFA">
        <w:rPr>
          <w:rFonts w:ascii="Arial" w:hAnsi="Arial" w:cs="Arial"/>
          <w:sz w:val="24"/>
          <w:szCs w:val="24"/>
        </w:rPr>
        <w:t xml:space="preserve">The researcher actively sought out current NHS employees across the UK to get </w:t>
      </w:r>
      <w:proofErr w:type="gramStart"/>
      <w:r w:rsidRPr="00B47FFA">
        <w:rPr>
          <w:rFonts w:ascii="Arial" w:hAnsi="Arial" w:cs="Arial"/>
          <w:sz w:val="24"/>
          <w:szCs w:val="24"/>
        </w:rPr>
        <w:t>a holistic approach</w:t>
      </w:r>
      <w:proofErr w:type="gramEnd"/>
      <w:r w:rsidRPr="00B47FFA">
        <w:rPr>
          <w:rFonts w:ascii="Arial" w:hAnsi="Arial" w:cs="Arial"/>
          <w:sz w:val="24"/>
          <w:szCs w:val="24"/>
        </w:rPr>
        <w:t xml:space="preserve"> of varying levels and employment responsibility titles; this group of people provided data across various questions poised with the opportunity to provide individual commentary towards various question sections at the end of the survey. No effort </w:t>
      </w:r>
      <w:proofErr w:type="gramStart"/>
      <w:r w:rsidRPr="00B47FFA">
        <w:rPr>
          <w:rFonts w:ascii="Arial" w:hAnsi="Arial" w:cs="Arial"/>
          <w:sz w:val="24"/>
          <w:szCs w:val="24"/>
        </w:rPr>
        <w:t>was made</w:t>
      </w:r>
      <w:proofErr w:type="gramEnd"/>
      <w:r w:rsidRPr="00B47FFA">
        <w:rPr>
          <w:rFonts w:ascii="Arial" w:hAnsi="Arial" w:cs="Arial"/>
          <w:sz w:val="24"/>
          <w:szCs w:val="24"/>
        </w:rPr>
        <w:t xml:space="preserve"> to focus on gender, age, or nationality to ensure </w:t>
      </w:r>
      <w:r w:rsidR="00EF268F">
        <w:rPr>
          <w:rFonts w:ascii="Arial" w:hAnsi="Arial" w:cs="Arial"/>
          <w:sz w:val="24"/>
          <w:szCs w:val="24"/>
        </w:rPr>
        <w:t>a</w:t>
      </w:r>
      <w:r w:rsidRPr="00B47FFA">
        <w:rPr>
          <w:rFonts w:ascii="Arial" w:hAnsi="Arial" w:cs="Arial"/>
          <w:sz w:val="24"/>
          <w:szCs w:val="24"/>
        </w:rPr>
        <w:t xml:space="preserve"> </w:t>
      </w:r>
      <w:r w:rsidR="00107355">
        <w:rPr>
          <w:rFonts w:ascii="Arial" w:hAnsi="Arial" w:cs="Arial"/>
          <w:sz w:val="24"/>
          <w:szCs w:val="24"/>
        </w:rPr>
        <w:t>nonbiased</w:t>
      </w:r>
      <w:r w:rsidR="00DF1387">
        <w:rPr>
          <w:rFonts w:ascii="Arial" w:hAnsi="Arial" w:cs="Arial"/>
          <w:sz w:val="24"/>
          <w:szCs w:val="24"/>
        </w:rPr>
        <w:t xml:space="preserve"> </w:t>
      </w:r>
      <w:r w:rsidRPr="00B47FFA">
        <w:rPr>
          <w:rFonts w:ascii="Arial" w:hAnsi="Arial" w:cs="Arial"/>
          <w:sz w:val="24"/>
          <w:szCs w:val="24"/>
        </w:rPr>
        <w:t xml:space="preserve">approach. The researcher aims to establish the overall opinions and feelings of NHS employees towards the general working conditions adopted by the employer in the survey, which provided full ethical adherence for data collection and justification and allowed anonymous responses from individual links </w:t>
      </w:r>
      <w:proofErr w:type="gramStart"/>
      <w:r w:rsidRPr="00B47FFA">
        <w:rPr>
          <w:rFonts w:ascii="Arial" w:hAnsi="Arial" w:cs="Arial"/>
          <w:sz w:val="24"/>
          <w:szCs w:val="24"/>
        </w:rPr>
        <w:t>being sent</w:t>
      </w:r>
      <w:proofErr w:type="gramEnd"/>
      <w:r w:rsidRPr="00B47FFA">
        <w:rPr>
          <w:rFonts w:ascii="Arial" w:hAnsi="Arial" w:cs="Arial"/>
          <w:sz w:val="24"/>
          <w:szCs w:val="24"/>
        </w:rPr>
        <w:t xml:space="preserve">. To ensure adequate research data, individual links </w:t>
      </w:r>
      <w:proofErr w:type="gramStart"/>
      <w:r w:rsidRPr="00B47FFA">
        <w:rPr>
          <w:rFonts w:ascii="Arial" w:hAnsi="Arial" w:cs="Arial"/>
          <w:sz w:val="24"/>
          <w:szCs w:val="24"/>
        </w:rPr>
        <w:t>were only sent</w:t>
      </w:r>
      <w:proofErr w:type="gramEnd"/>
      <w:r w:rsidRPr="00B47FFA">
        <w:rPr>
          <w:rFonts w:ascii="Arial" w:hAnsi="Arial" w:cs="Arial"/>
          <w:sz w:val="24"/>
          <w:szCs w:val="24"/>
        </w:rPr>
        <w:t xml:space="preserve"> to current NHS employees and focused on a comment-based question approach to enable a gauged response for the participants, as opposed to </w:t>
      </w:r>
      <w:r w:rsidR="002A7403" w:rsidRPr="00B47FFA">
        <w:rPr>
          <w:rFonts w:ascii="Arial" w:hAnsi="Arial" w:cs="Arial"/>
          <w:sz w:val="24"/>
          <w:szCs w:val="24"/>
        </w:rPr>
        <w:t>y</w:t>
      </w:r>
      <w:r w:rsidRPr="00B47FFA">
        <w:rPr>
          <w:rFonts w:ascii="Arial" w:hAnsi="Arial" w:cs="Arial"/>
          <w:sz w:val="24"/>
          <w:szCs w:val="24"/>
        </w:rPr>
        <w:t>es or no answers.</w:t>
      </w:r>
    </w:p>
    <w:p w14:paraId="4736F613" w14:textId="5BC9E53C" w:rsidR="007E4046" w:rsidRPr="00B47FFA" w:rsidRDefault="007E4046" w:rsidP="007E4046">
      <w:pPr>
        <w:pStyle w:val="Heading1"/>
        <w:spacing w:line="360" w:lineRule="auto"/>
        <w:rPr>
          <w:rFonts w:ascii="Arial" w:hAnsi="Arial" w:cs="Arial"/>
        </w:rPr>
      </w:pPr>
      <w:bookmarkStart w:id="58" w:name="_Toc155444492"/>
      <w:r w:rsidRPr="00B47FFA">
        <w:rPr>
          <w:rFonts w:ascii="Arial" w:hAnsi="Arial" w:cs="Arial"/>
        </w:rPr>
        <w:t xml:space="preserve">3.4 Data </w:t>
      </w:r>
      <w:r w:rsidR="00BE40E6">
        <w:rPr>
          <w:rFonts w:ascii="Arial" w:hAnsi="Arial" w:cs="Arial"/>
        </w:rPr>
        <w:t>C</w:t>
      </w:r>
      <w:r w:rsidRPr="00B47FFA">
        <w:rPr>
          <w:rFonts w:ascii="Arial" w:hAnsi="Arial" w:cs="Arial"/>
        </w:rPr>
        <w:t xml:space="preserve">ollection </w:t>
      </w:r>
      <w:r w:rsidR="00BE40E6">
        <w:rPr>
          <w:rFonts w:ascii="Arial" w:hAnsi="Arial" w:cs="Arial"/>
        </w:rPr>
        <w:t>M</w:t>
      </w:r>
      <w:r w:rsidRPr="00B47FFA">
        <w:rPr>
          <w:rFonts w:ascii="Arial" w:hAnsi="Arial" w:cs="Arial"/>
        </w:rPr>
        <w:t>ethod (Questionnaire)</w:t>
      </w:r>
      <w:bookmarkEnd w:id="58"/>
    </w:p>
    <w:p w14:paraId="3F1F6ECA" w14:textId="54D2A930" w:rsidR="00573172" w:rsidRPr="00B47FFA" w:rsidRDefault="00573172" w:rsidP="00021BE3">
      <w:pPr>
        <w:spacing w:before="240" w:line="360" w:lineRule="auto"/>
        <w:rPr>
          <w:rFonts w:ascii="Arial" w:hAnsi="Arial" w:cs="Arial"/>
          <w:sz w:val="24"/>
          <w:szCs w:val="24"/>
        </w:rPr>
      </w:pPr>
      <w:r w:rsidRPr="00B47FFA">
        <w:rPr>
          <w:rFonts w:ascii="Arial" w:hAnsi="Arial" w:cs="Arial"/>
          <w:sz w:val="24"/>
          <w:szCs w:val="24"/>
        </w:rPr>
        <w:t xml:space="preserve">The data collection method used was one of impartiality across NHS employees nationwide. The selection of invitees to complete the survey and provide additional information </w:t>
      </w:r>
      <w:proofErr w:type="gramStart"/>
      <w:r w:rsidRPr="00B47FFA">
        <w:rPr>
          <w:rFonts w:ascii="Arial" w:hAnsi="Arial" w:cs="Arial"/>
          <w:sz w:val="24"/>
          <w:szCs w:val="24"/>
        </w:rPr>
        <w:t>was taken</w:t>
      </w:r>
      <w:proofErr w:type="gramEnd"/>
      <w:r w:rsidRPr="00B47FFA">
        <w:rPr>
          <w:rFonts w:ascii="Arial" w:hAnsi="Arial" w:cs="Arial"/>
          <w:sz w:val="24"/>
          <w:szCs w:val="24"/>
        </w:rPr>
        <w:t xml:space="preserve"> from direct access to current NHS employees through social networking groups and internal direct interaction. There was no direct selection category to ensure unbiased focus and feedback from varying levels and disciplines within the healthcare service. The participants </w:t>
      </w:r>
      <w:r w:rsidR="0088350A">
        <w:rPr>
          <w:rFonts w:ascii="Arial" w:hAnsi="Arial" w:cs="Arial"/>
          <w:sz w:val="24"/>
          <w:szCs w:val="24"/>
        </w:rPr>
        <w:t xml:space="preserve">were </w:t>
      </w:r>
      <w:r w:rsidRPr="00B47FFA">
        <w:rPr>
          <w:rFonts w:ascii="Arial" w:hAnsi="Arial" w:cs="Arial"/>
          <w:sz w:val="24"/>
          <w:szCs w:val="24"/>
        </w:rPr>
        <w:t xml:space="preserve">engaged </w:t>
      </w:r>
      <w:r w:rsidR="0088350A">
        <w:rPr>
          <w:rFonts w:ascii="Arial" w:hAnsi="Arial" w:cs="Arial"/>
          <w:sz w:val="24"/>
          <w:szCs w:val="24"/>
        </w:rPr>
        <w:t xml:space="preserve">and </w:t>
      </w:r>
      <w:r w:rsidRPr="00B47FFA">
        <w:rPr>
          <w:rFonts w:ascii="Arial" w:hAnsi="Arial" w:cs="Arial"/>
          <w:sz w:val="24"/>
          <w:szCs w:val="24"/>
        </w:rPr>
        <w:t xml:space="preserve">provided with </w:t>
      </w:r>
      <w:r w:rsidR="0088350A">
        <w:rPr>
          <w:rFonts w:ascii="Arial" w:hAnsi="Arial" w:cs="Arial"/>
          <w:sz w:val="24"/>
          <w:szCs w:val="24"/>
        </w:rPr>
        <w:t xml:space="preserve">the subject title </w:t>
      </w:r>
      <w:r w:rsidRPr="00B47FFA">
        <w:rPr>
          <w:rFonts w:ascii="Arial" w:hAnsi="Arial" w:cs="Arial"/>
          <w:sz w:val="24"/>
          <w:szCs w:val="24"/>
        </w:rPr>
        <w:t>details</w:t>
      </w:r>
      <w:r w:rsidR="0088350A">
        <w:rPr>
          <w:rFonts w:ascii="Arial" w:hAnsi="Arial" w:cs="Arial"/>
          <w:sz w:val="24"/>
          <w:szCs w:val="24"/>
        </w:rPr>
        <w:t>, highlighting impartiality</w:t>
      </w:r>
      <w:r w:rsidR="00EF268F">
        <w:rPr>
          <w:rFonts w:ascii="Arial" w:hAnsi="Arial" w:cs="Arial"/>
          <w:sz w:val="24"/>
          <w:szCs w:val="24"/>
        </w:rPr>
        <w:t xml:space="preserve"> to ensure open feedback </w:t>
      </w:r>
      <w:proofErr w:type="gramStart"/>
      <w:r w:rsidR="00EF268F">
        <w:rPr>
          <w:rFonts w:ascii="Arial" w:hAnsi="Arial" w:cs="Arial"/>
          <w:sz w:val="24"/>
          <w:szCs w:val="24"/>
        </w:rPr>
        <w:t>was generated</w:t>
      </w:r>
      <w:proofErr w:type="gramEnd"/>
      <w:r w:rsidR="00A73252">
        <w:rPr>
          <w:rFonts w:ascii="Arial" w:hAnsi="Arial" w:cs="Arial"/>
          <w:sz w:val="24"/>
          <w:szCs w:val="24"/>
        </w:rPr>
        <w:t>,</w:t>
      </w:r>
      <w:r w:rsidR="00EF268F">
        <w:rPr>
          <w:rFonts w:ascii="Arial" w:hAnsi="Arial" w:cs="Arial"/>
          <w:sz w:val="24"/>
          <w:szCs w:val="24"/>
        </w:rPr>
        <w:t xml:space="preserve"> and survey responses were gathered</w:t>
      </w:r>
      <w:r w:rsidR="0088350A">
        <w:rPr>
          <w:rFonts w:ascii="Arial" w:hAnsi="Arial" w:cs="Arial"/>
          <w:sz w:val="24"/>
          <w:szCs w:val="24"/>
        </w:rPr>
        <w:t xml:space="preserve"> whilst encouraging the </w:t>
      </w:r>
      <w:r w:rsidRPr="00B47FFA">
        <w:rPr>
          <w:rFonts w:ascii="Arial" w:hAnsi="Arial" w:cs="Arial"/>
          <w:sz w:val="24"/>
          <w:szCs w:val="24"/>
        </w:rPr>
        <w:t>direct text input</w:t>
      </w:r>
      <w:r w:rsidR="0088350A">
        <w:rPr>
          <w:rFonts w:ascii="Arial" w:hAnsi="Arial" w:cs="Arial"/>
          <w:sz w:val="24"/>
          <w:szCs w:val="24"/>
        </w:rPr>
        <w:t xml:space="preserve"> questions toward the end </w:t>
      </w:r>
      <w:r w:rsidR="0088350A">
        <w:rPr>
          <w:rFonts w:ascii="Arial" w:hAnsi="Arial" w:cs="Arial"/>
          <w:sz w:val="24"/>
          <w:szCs w:val="24"/>
        </w:rPr>
        <w:lastRenderedPageBreak/>
        <w:t>of the questionnaire</w:t>
      </w:r>
      <w:r w:rsidRPr="00B47FFA">
        <w:rPr>
          <w:rFonts w:ascii="Arial" w:hAnsi="Arial" w:cs="Arial"/>
          <w:sz w:val="24"/>
          <w:szCs w:val="24"/>
        </w:rPr>
        <w:t>. The questioning section provided a multi-answer approach, which was imperative to ensure how strongly the respondent felt towards the proposed question. Five potential answers focused on agreement or disagreement with the survey questionnaires.</w:t>
      </w:r>
    </w:p>
    <w:p w14:paraId="3EDDBFD8" w14:textId="45C0A501" w:rsidR="00573172" w:rsidRPr="00B47FFA" w:rsidRDefault="00573172" w:rsidP="00021BE3">
      <w:pPr>
        <w:spacing w:before="240" w:line="360" w:lineRule="auto"/>
        <w:rPr>
          <w:rFonts w:ascii="Arial" w:hAnsi="Arial" w:cs="Arial"/>
          <w:sz w:val="24"/>
          <w:szCs w:val="24"/>
        </w:rPr>
      </w:pPr>
      <w:r w:rsidRPr="00B47FFA">
        <w:rPr>
          <w:rFonts w:ascii="Arial" w:hAnsi="Arial" w:cs="Arial"/>
          <w:sz w:val="24"/>
          <w:szCs w:val="24"/>
        </w:rPr>
        <w:t xml:space="preserve">Sharma (2022) </w:t>
      </w:r>
      <w:r w:rsidR="00107355">
        <w:rPr>
          <w:rFonts w:ascii="Arial" w:hAnsi="Arial" w:cs="Arial"/>
          <w:sz w:val="24"/>
          <w:szCs w:val="24"/>
        </w:rPr>
        <w:t>discusses how a</w:t>
      </w:r>
      <w:r w:rsidR="00107355" w:rsidRPr="00107355">
        <w:rPr>
          <w:rFonts w:ascii="Arial" w:hAnsi="Arial" w:cs="Arial"/>
          <w:sz w:val="24"/>
          <w:szCs w:val="24"/>
        </w:rPr>
        <w:t xml:space="preserve"> questionnaire is essential to </w:t>
      </w:r>
      <w:proofErr w:type="gramStart"/>
      <w:r w:rsidR="00107355" w:rsidRPr="00107355">
        <w:rPr>
          <w:rFonts w:ascii="Arial" w:hAnsi="Arial" w:cs="Arial"/>
          <w:sz w:val="24"/>
          <w:szCs w:val="24"/>
        </w:rPr>
        <w:t>many</w:t>
      </w:r>
      <w:proofErr w:type="gramEnd"/>
      <w:r w:rsidR="00107355" w:rsidRPr="00107355">
        <w:rPr>
          <w:rFonts w:ascii="Arial" w:hAnsi="Arial" w:cs="Arial"/>
          <w:sz w:val="24"/>
          <w:szCs w:val="24"/>
        </w:rPr>
        <w:t xml:space="preserve"> types of surveys. In the field of research, questionnaires </w:t>
      </w:r>
      <w:proofErr w:type="gramStart"/>
      <w:r w:rsidR="00107355" w:rsidRPr="00107355">
        <w:rPr>
          <w:rFonts w:ascii="Arial" w:hAnsi="Arial" w:cs="Arial"/>
          <w:sz w:val="24"/>
          <w:szCs w:val="24"/>
        </w:rPr>
        <w:t>are used</w:t>
      </w:r>
      <w:proofErr w:type="gramEnd"/>
      <w:r w:rsidR="00107355" w:rsidRPr="00107355">
        <w:rPr>
          <w:rFonts w:ascii="Arial" w:hAnsi="Arial" w:cs="Arial"/>
          <w:sz w:val="24"/>
          <w:szCs w:val="24"/>
        </w:rPr>
        <w:t xml:space="preserve"> in mental health and epidemiological surveys to gather data on knowledge, attitudes, and practices on a range of relevant issues.</w:t>
      </w:r>
      <w:r w:rsidRPr="00B47FFA">
        <w:rPr>
          <w:rFonts w:ascii="Arial" w:hAnsi="Arial" w:cs="Arial"/>
          <w:sz w:val="24"/>
          <w:szCs w:val="24"/>
        </w:rPr>
        <w:t xml:space="preserve"> Yusof et al. (2021) </w:t>
      </w:r>
      <w:r w:rsidR="00EF268F">
        <w:rPr>
          <w:rFonts w:ascii="Arial" w:hAnsi="Arial" w:cs="Arial"/>
          <w:sz w:val="24"/>
          <w:szCs w:val="24"/>
        </w:rPr>
        <w:t>support this and mention that surveys are commonplace in medical, social, economic, psychological, and behavioural research</w:t>
      </w:r>
      <w:r w:rsidR="00107355" w:rsidRPr="00107355">
        <w:rPr>
          <w:rFonts w:ascii="Arial" w:hAnsi="Arial" w:cs="Arial"/>
          <w:sz w:val="24"/>
          <w:szCs w:val="24"/>
        </w:rPr>
        <w:t xml:space="preserve">. Questionnaires are frequently employed as the primary research instrument to gather </w:t>
      </w:r>
      <w:r w:rsidR="00EF268F">
        <w:rPr>
          <w:rFonts w:ascii="Arial" w:hAnsi="Arial" w:cs="Arial"/>
          <w:sz w:val="24"/>
          <w:szCs w:val="24"/>
        </w:rPr>
        <w:t>participant data</w:t>
      </w:r>
      <w:r w:rsidR="00107355" w:rsidRPr="00107355">
        <w:rPr>
          <w:rFonts w:ascii="Arial" w:hAnsi="Arial" w:cs="Arial"/>
          <w:sz w:val="24"/>
          <w:szCs w:val="24"/>
        </w:rPr>
        <w:t>.</w:t>
      </w:r>
      <w:r w:rsidRPr="00B47FFA">
        <w:rPr>
          <w:rFonts w:ascii="Arial" w:hAnsi="Arial" w:cs="Arial"/>
          <w:sz w:val="24"/>
          <w:szCs w:val="24"/>
        </w:rPr>
        <w:t xml:space="preserve"> Given the importance of questionnaires to </w:t>
      </w:r>
      <w:r w:rsidR="00EF268F">
        <w:rPr>
          <w:rFonts w:ascii="Arial" w:hAnsi="Arial" w:cs="Arial"/>
          <w:sz w:val="24"/>
          <w:szCs w:val="24"/>
        </w:rPr>
        <w:t>study</w:t>
      </w:r>
      <w:r w:rsidRPr="00B47FFA">
        <w:rPr>
          <w:rFonts w:ascii="Arial" w:hAnsi="Arial" w:cs="Arial"/>
          <w:sz w:val="24"/>
          <w:szCs w:val="24"/>
        </w:rPr>
        <w:t>, ensuring the validity of the questionnaires is critical to producing high-quality survey research.</w:t>
      </w:r>
    </w:p>
    <w:p w14:paraId="5403DAF2" w14:textId="6AAD0594" w:rsidR="007E4046" w:rsidRPr="00B47FFA" w:rsidRDefault="007E4046" w:rsidP="00573172">
      <w:pPr>
        <w:pStyle w:val="Heading1"/>
        <w:spacing w:line="360" w:lineRule="auto"/>
        <w:rPr>
          <w:rFonts w:ascii="Arial" w:hAnsi="Arial" w:cs="Arial"/>
        </w:rPr>
      </w:pPr>
      <w:bookmarkStart w:id="59" w:name="_Toc155444493"/>
      <w:r w:rsidRPr="00B47FFA">
        <w:rPr>
          <w:rFonts w:ascii="Arial" w:hAnsi="Arial" w:cs="Arial"/>
        </w:rPr>
        <w:t xml:space="preserve">3.5 Times </w:t>
      </w:r>
      <w:r w:rsidR="00796FDD">
        <w:rPr>
          <w:rFonts w:ascii="Arial" w:hAnsi="Arial" w:cs="Arial"/>
        </w:rPr>
        <w:t>S</w:t>
      </w:r>
      <w:r w:rsidRPr="00B47FFA">
        <w:rPr>
          <w:rFonts w:ascii="Arial" w:hAnsi="Arial" w:cs="Arial"/>
        </w:rPr>
        <w:t xml:space="preserve">cale for </w:t>
      </w:r>
      <w:r w:rsidR="00796FDD">
        <w:rPr>
          <w:rFonts w:ascii="Arial" w:hAnsi="Arial" w:cs="Arial"/>
        </w:rPr>
        <w:t>R</w:t>
      </w:r>
      <w:r w:rsidRPr="00B47FFA">
        <w:rPr>
          <w:rFonts w:ascii="Arial" w:hAnsi="Arial" w:cs="Arial"/>
        </w:rPr>
        <w:t>esearch</w:t>
      </w:r>
      <w:bookmarkEnd w:id="59"/>
      <w:r w:rsidRPr="00B47FFA">
        <w:rPr>
          <w:rFonts w:ascii="Arial" w:hAnsi="Arial" w:cs="Arial"/>
        </w:rPr>
        <w:tab/>
      </w:r>
    </w:p>
    <w:p w14:paraId="5C490A7F" w14:textId="538170BE" w:rsidR="00573172" w:rsidRPr="00B47FFA" w:rsidRDefault="00573172" w:rsidP="00021BE3">
      <w:pPr>
        <w:spacing w:before="240" w:line="360" w:lineRule="auto"/>
        <w:rPr>
          <w:rFonts w:ascii="Arial" w:hAnsi="Arial" w:cs="Arial"/>
          <w:sz w:val="24"/>
          <w:szCs w:val="24"/>
        </w:rPr>
      </w:pPr>
      <w:r w:rsidRPr="00B47FFA">
        <w:rPr>
          <w:rFonts w:ascii="Arial" w:hAnsi="Arial" w:cs="Arial"/>
          <w:sz w:val="24"/>
          <w:szCs w:val="24"/>
        </w:rPr>
        <w:t xml:space="preserve">To ensure the dissertation was completed promptly, the entire framework for research and </w:t>
      </w:r>
      <w:proofErr w:type="gramStart"/>
      <w:r w:rsidRPr="00B47FFA">
        <w:rPr>
          <w:rFonts w:ascii="Arial" w:hAnsi="Arial" w:cs="Arial"/>
          <w:sz w:val="24"/>
          <w:szCs w:val="24"/>
        </w:rPr>
        <w:t>time frame</w:t>
      </w:r>
      <w:proofErr w:type="gramEnd"/>
      <w:r w:rsidRPr="00B47FFA">
        <w:rPr>
          <w:rFonts w:ascii="Arial" w:hAnsi="Arial" w:cs="Arial"/>
          <w:sz w:val="24"/>
          <w:szCs w:val="24"/>
        </w:rPr>
        <w:t xml:space="preserve"> was conducted initially, beginning in </w:t>
      </w:r>
      <w:r w:rsidR="002A7403" w:rsidRPr="00B47FFA">
        <w:rPr>
          <w:rFonts w:ascii="Arial" w:hAnsi="Arial" w:cs="Arial"/>
          <w:sz w:val="24"/>
          <w:szCs w:val="24"/>
        </w:rPr>
        <w:t>February</w:t>
      </w:r>
      <w:r w:rsidRPr="00B47FFA">
        <w:rPr>
          <w:rFonts w:ascii="Arial" w:hAnsi="Arial" w:cs="Arial"/>
          <w:sz w:val="24"/>
          <w:szCs w:val="24"/>
        </w:rPr>
        <w:t xml:space="preserve"> </w:t>
      </w:r>
      <w:r w:rsidR="000819E9" w:rsidRPr="00B47FFA">
        <w:rPr>
          <w:rFonts w:ascii="Arial" w:hAnsi="Arial" w:cs="Arial"/>
          <w:sz w:val="24"/>
          <w:szCs w:val="24"/>
        </w:rPr>
        <w:t>2023</w:t>
      </w:r>
      <w:r w:rsidRPr="00B47FFA">
        <w:rPr>
          <w:rFonts w:ascii="Arial" w:hAnsi="Arial" w:cs="Arial"/>
          <w:sz w:val="24"/>
          <w:szCs w:val="24"/>
        </w:rPr>
        <w:t xml:space="preserve"> and concluding in December 2023. Increased literature and background information have continually </w:t>
      </w:r>
      <w:proofErr w:type="gramStart"/>
      <w:r w:rsidRPr="00B47FFA">
        <w:rPr>
          <w:rFonts w:ascii="Arial" w:hAnsi="Arial" w:cs="Arial"/>
          <w:sz w:val="24"/>
          <w:szCs w:val="24"/>
        </w:rPr>
        <w:t>been considered</w:t>
      </w:r>
      <w:proofErr w:type="gramEnd"/>
      <w:r w:rsidRPr="00B47FFA">
        <w:rPr>
          <w:rFonts w:ascii="Arial" w:hAnsi="Arial" w:cs="Arial"/>
          <w:sz w:val="24"/>
          <w:szCs w:val="24"/>
        </w:rPr>
        <w:t xml:space="preserve"> to ensure that the project's academic opinions and conclusions are considered. The questionnaire survey </w:t>
      </w:r>
      <w:proofErr w:type="gramStart"/>
      <w:r w:rsidRPr="00B47FFA">
        <w:rPr>
          <w:rFonts w:ascii="Arial" w:hAnsi="Arial" w:cs="Arial"/>
          <w:sz w:val="24"/>
          <w:szCs w:val="24"/>
        </w:rPr>
        <w:t>was conducted</w:t>
      </w:r>
      <w:proofErr w:type="gramEnd"/>
      <w:r w:rsidRPr="00B47FFA">
        <w:rPr>
          <w:rFonts w:ascii="Arial" w:hAnsi="Arial" w:cs="Arial"/>
          <w:sz w:val="24"/>
          <w:szCs w:val="24"/>
        </w:rPr>
        <w:t xml:space="preserve"> during eight weeks and sent out to over eighty participants, with the response rate being thirty-one participants over the eight weeks. This period allowed long enough to gain responses but short enough to ensure current comments and opinions were still relevant and aligned with the paper questions.</w:t>
      </w:r>
    </w:p>
    <w:p w14:paraId="3D301ACD" w14:textId="67C9F1EE" w:rsidR="007E4046" w:rsidRPr="00B47FFA" w:rsidRDefault="007E4046" w:rsidP="007E4046">
      <w:pPr>
        <w:pStyle w:val="Heading1"/>
        <w:spacing w:line="360" w:lineRule="auto"/>
        <w:rPr>
          <w:rFonts w:ascii="Arial" w:hAnsi="Arial" w:cs="Arial"/>
        </w:rPr>
      </w:pPr>
      <w:bookmarkStart w:id="60" w:name="_Toc155444494"/>
      <w:r w:rsidRPr="00B47FFA">
        <w:rPr>
          <w:rFonts w:ascii="Arial" w:hAnsi="Arial" w:cs="Arial"/>
        </w:rPr>
        <w:t xml:space="preserve">3.6 Question </w:t>
      </w:r>
      <w:r w:rsidR="00796FDD">
        <w:rPr>
          <w:rFonts w:ascii="Arial" w:hAnsi="Arial" w:cs="Arial"/>
        </w:rPr>
        <w:t>D</w:t>
      </w:r>
      <w:r w:rsidRPr="00B47FFA">
        <w:rPr>
          <w:rFonts w:ascii="Arial" w:hAnsi="Arial" w:cs="Arial"/>
        </w:rPr>
        <w:t>esign</w:t>
      </w:r>
      <w:bookmarkEnd w:id="60"/>
    </w:p>
    <w:p w14:paraId="6BA65FD3" w14:textId="1325E35C" w:rsidR="00573172" w:rsidRPr="002E7EF7" w:rsidRDefault="00573172" w:rsidP="00573172">
      <w:pPr>
        <w:spacing w:before="240" w:after="0" w:line="360" w:lineRule="auto"/>
      </w:pPr>
      <w:r w:rsidRPr="00B47FFA">
        <w:rPr>
          <w:rFonts w:ascii="Arial" w:hAnsi="Arial" w:cs="Arial"/>
          <w:sz w:val="24"/>
          <w:szCs w:val="24"/>
        </w:rPr>
        <w:t xml:space="preserve">The questions </w:t>
      </w:r>
      <w:proofErr w:type="gramStart"/>
      <w:r w:rsidRPr="00B47FFA">
        <w:rPr>
          <w:rFonts w:ascii="Arial" w:hAnsi="Arial" w:cs="Arial"/>
          <w:sz w:val="24"/>
          <w:szCs w:val="24"/>
        </w:rPr>
        <w:t>were carefully planned</w:t>
      </w:r>
      <w:proofErr w:type="gramEnd"/>
      <w:r w:rsidRPr="00B47FFA">
        <w:rPr>
          <w:rFonts w:ascii="Arial" w:hAnsi="Arial" w:cs="Arial"/>
          <w:sz w:val="24"/>
          <w:szCs w:val="24"/>
        </w:rPr>
        <w:t xml:space="preserve"> to ensure the information gathered was based on current experiences and not focused on leading the participants to any direction or answer type; this was achieved by ensuring no questions asked for yes or no answers. Rahman (2020) </w:t>
      </w:r>
      <w:r w:rsidR="002E7EF7">
        <w:rPr>
          <w:rFonts w:ascii="Arial" w:hAnsi="Arial" w:cs="Arial"/>
          <w:sz w:val="24"/>
          <w:szCs w:val="24"/>
        </w:rPr>
        <w:t>mentions b</w:t>
      </w:r>
      <w:r w:rsidR="002E7EF7" w:rsidRPr="002E7EF7">
        <w:rPr>
          <w:rFonts w:ascii="Arial" w:hAnsi="Arial" w:cs="Arial"/>
          <w:sz w:val="24"/>
          <w:szCs w:val="24"/>
        </w:rPr>
        <w:t>oth qualitative and quantitative methodologies and approaches have advantages and disadvantages</w:t>
      </w:r>
      <w:proofErr w:type="gramStart"/>
      <w:r w:rsidR="002E7EF7" w:rsidRPr="002E7EF7">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To reduce the negative impacts, each proportion of the answers could provide individual written responses, with the reminder offering up to five options for tick responses. These responses were strongly </w:t>
      </w:r>
      <w:proofErr w:type="gramStart"/>
      <w:r w:rsidRPr="00B47FFA">
        <w:rPr>
          <w:rFonts w:ascii="Arial" w:hAnsi="Arial" w:cs="Arial"/>
          <w:sz w:val="24"/>
          <w:szCs w:val="24"/>
        </w:rPr>
        <w:t>disagree</w:t>
      </w:r>
      <w:proofErr w:type="gramEnd"/>
      <w:r w:rsidRPr="00B47FFA">
        <w:rPr>
          <w:rFonts w:ascii="Arial" w:hAnsi="Arial" w:cs="Arial"/>
          <w:sz w:val="24"/>
          <w:szCs w:val="24"/>
        </w:rPr>
        <w:t xml:space="preserve">, disagree, neither </w:t>
      </w:r>
      <w:r w:rsidRPr="00B47FFA">
        <w:rPr>
          <w:rFonts w:ascii="Arial" w:hAnsi="Arial" w:cs="Arial"/>
          <w:sz w:val="24"/>
          <w:szCs w:val="24"/>
        </w:rPr>
        <w:lastRenderedPageBreak/>
        <w:t xml:space="preserve">agree nor disagree, </w:t>
      </w:r>
      <w:r w:rsidR="002A7403" w:rsidRPr="00B47FFA">
        <w:rPr>
          <w:rFonts w:ascii="Arial" w:hAnsi="Arial" w:cs="Arial"/>
          <w:sz w:val="24"/>
          <w:szCs w:val="24"/>
        </w:rPr>
        <w:t>agree,</w:t>
      </w:r>
      <w:r w:rsidRPr="00B47FFA">
        <w:rPr>
          <w:rFonts w:ascii="Arial" w:hAnsi="Arial" w:cs="Arial"/>
          <w:sz w:val="24"/>
          <w:szCs w:val="24"/>
        </w:rPr>
        <w:t xml:space="preserve"> or strongly agree. The aim was to ensure the researcher had a comprehensive viewpoint of how strongly participants felt toward the comments and questions; therefore, the researcher aimed to provide a qualitative and quantitative method for the questionnaire, as supported by Kandel (2020).</w:t>
      </w:r>
    </w:p>
    <w:p w14:paraId="68B72440" w14:textId="46BB0268" w:rsidR="00573172" w:rsidRPr="00B47FFA" w:rsidRDefault="00573172" w:rsidP="00573172">
      <w:pPr>
        <w:spacing w:before="240" w:after="0" w:line="360" w:lineRule="auto"/>
        <w:rPr>
          <w:rFonts w:ascii="Arial" w:hAnsi="Arial" w:cs="Arial"/>
          <w:sz w:val="24"/>
          <w:szCs w:val="24"/>
        </w:rPr>
      </w:pPr>
      <w:r w:rsidRPr="00B47FFA">
        <w:rPr>
          <w:rFonts w:ascii="Arial" w:hAnsi="Arial" w:cs="Arial"/>
          <w:sz w:val="24"/>
          <w:szCs w:val="24"/>
        </w:rPr>
        <w:t xml:space="preserve">In addition, the questions </w:t>
      </w:r>
      <w:proofErr w:type="gramStart"/>
      <w:r w:rsidRPr="00B47FFA">
        <w:rPr>
          <w:rFonts w:ascii="Arial" w:hAnsi="Arial" w:cs="Arial"/>
          <w:sz w:val="24"/>
          <w:szCs w:val="24"/>
        </w:rPr>
        <w:t>were designed</w:t>
      </w:r>
      <w:proofErr w:type="gramEnd"/>
      <w:r w:rsidRPr="00B47FFA">
        <w:rPr>
          <w:rFonts w:ascii="Arial" w:hAnsi="Arial" w:cs="Arial"/>
          <w:sz w:val="24"/>
          <w:szCs w:val="24"/>
        </w:rPr>
        <w:t xml:space="preserve"> to help the participant think about their current and valid workplace experiences to provide an exact viewpoint. Goldschmidt &amp;Matthews (2022) </w:t>
      </w:r>
      <w:r w:rsidR="00EF268F">
        <w:rPr>
          <w:rFonts w:ascii="Arial" w:hAnsi="Arial" w:cs="Arial"/>
          <w:sz w:val="24"/>
          <w:szCs w:val="24"/>
        </w:rPr>
        <w:t>convey</w:t>
      </w:r>
      <w:r w:rsidR="00107355">
        <w:rPr>
          <w:rFonts w:ascii="Arial" w:hAnsi="Arial" w:cs="Arial"/>
          <w:sz w:val="24"/>
          <w:szCs w:val="24"/>
        </w:rPr>
        <w:t xml:space="preserve"> that a</w:t>
      </w:r>
      <w:r w:rsidR="00107355" w:rsidRPr="00107355">
        <w:rPr>
          <w:rFonts w:ascii="Arial" w:hAnsi="Arial" w:cs="Arial"/>
          <w:sz w:val="24"/>
          <w:szCs w:val="24"/>
        </w:rPr>
        <w:t xml:space="preserve"> well-designed research question can pinpoint interesting phenomena, point to underexplored regions of the subject's investigation, and </w:t>
      </w:r>
      <w:r w:rsidR="00EF268F">
        <w:rPr>
          <w:rFonts w:ascii="Arial" w:hAnsi="Arial" w:cs="Arial"/>
          <w:sz w:val="24"/>
          <w:szCs w:val="24"/>
        </w:rPr>
        <w:t>directly affect</w:t>
      </w:r>
      <w:r w:rsidR="00107355" w:rsidRPr="00107355">
        <w:rPr>
          <w:rFonts w:ascii="Arial" w:hAnsi="Arial" w:cs="Arial"/>
          <w:sz w:val="24"/>
          <w:szCs w:val="24"/>
        </w:rPr>
        <w:t xml:space="preserve"> </w:t>
      </w:r>
      <w:proofErr w:type="gramStart"/>
      <w:r w:rsidR="00EF268F">
        <w:rPr>
          <w:rFonts w:ascii="Arial" w:hAnsi="Arial" w:cs="Arial"/>
          <w:sz w:val="24"/>
          <w:szCs w:val="24"/>
        </w:rPr>
        <w:t>several</w:t>
      </w:r>
      <w:proofErr w:type="gramEnd"/>
      <w:r w:rsidR="00EF268F">
        <w:rPr>
          <w:rFonts w:ascii="Arial" w:hAnsi="Arial" w:cs="Arial"/>
          <w:sz w:val="24"/>
          <w:szCs w:val="24"/>
        </w:rPr>
        <w:t xml:space="preserve"> other study components that significantly contribute</w:t>
      </w:r>
      <w:r w:rsidR="00107355" w:rsidRPr="00107355">
        <w:rPr>
          <w:rFonts w:ascii="Arial" w:hAnsi="Arial" w:cs="Arial"/>
          <w:sz w:val="24"/>
          <w:szCs w:val="24"/>
        </w:rPr>
        <w:t xml:space="preserve"> to the field of study.</w:t>
      </w:r>
    </w:p>
    <w:p w14:paraId="54F69C2A" w14:textId="30B1839C" w:rsidR="00573172" w:rsidRPr="00B47FFA" w:rsidRDefault="00573172" w:rsidP="00573172">
      <w:pPr>
        <w:spacing w:before="240" w:after="0" w:line="360" w:lineRule="auto"/>
        <w:rPr>
          <w:rFonts w:ascii="Arial" w:hAnsi="Arial" w:cs="Arial"/>
          <w:sz w:val="24"/>
          <w:szCs w:val="24"/>
        </w:rPr>
      </w:pPr>
      <w:r w:rsidRPr="00B47FFA">
        <w:rPr>
          <w:rFonts w:ascii="Arial" w:hAnsi="Arial" w:cs="Arial"/>
          <w:sz w:val="24"/>
          <w:szCs w:val="24"/>
        </w:rPr>
        <w:t xml:space="preserve">It was, therefore, essential to ensure that the questions focused on choices or drawn experiences from the employment experience, with these questions following a focus of five differentiating types: open questions, introductory questions, transition questions, key questions and ending questions, with the ability, in the final questions to add personalised written comments. </w:t>
      </w:r>
      <w:r w:rsidR="00107355">
        <w:rPr>
          <w:rFonts w:ascii="Arial" w:hAnsi="Arial" w:cs="Arial"/>
          <w:sz w:val="24"/>
          <w:szCs w:val="24"/>
        </w:rPr>
        <w:t xml:space="preserve">Supported by </w:t>
      </w:r>
      <w:proofErr w:type="spellStart"/>
      <w:r w:rsidRPr="00B47FFA">
        <w:rPr>
          <w:rFonts w:ascii="Arial" w:hAnsi="Arial" w:cs="Arial"/>
          <w:sz w:val="24"/>
          <w:szCs w:val="24"/>
        </w:rPr>
        <w:t>O'Cathain</w:t>
      </w:r>
      <w:proofErr w:type="spellEnd"/>
      <w:r w:rsidRPr="00B47FFA">
        <w:rPr>
          <w:rFonts w:ascii="Arial" w:hAnsi="Arial" w:cs="Arial"/>
          <w:sz w:val="24"/>
          <w:szCs w:val="24"/>
        </w:rPr>
        <w:t xml:space="preserve"> &amp; Thomas (2004)</w:t>
      </w:r>
      <w:r w:rsidR="00107355">
        <w:rPr>
          <w:rFonts w:ascii="Arial" w:hAnsi="Arial" w:cs="Arial"/>
          <w:sz w:val="24"/>
          <w:szCs w:val="24"/>
        </w:rPr>
        <w:t xml:space="preserve">, commenting, </w:t>
      </w:r>
      <w:r w:rsidR="00EF268F">
        <w:rPr>
          <w:rFonts w:ascii="Arial" w:hAnsi="Arial" w:cs="Arial"/>
          <w:sz w:val="24"/>
          <w:szCs w:val="24"/>
        </w:rPr>
        <w:t>including general open questions at the conclusion of a structured questionnaire</w:t>
      </w:r>
      <w:r w:rsidR="00A73252">
        <w:rPr>
          <w:rFonts w:ascii="Arial" w:hAnsi="Arial" w:cs="Arial"/>
          <w:sz w:val="24"/>
          <w:szCs w:val="24"/>
        </w:rPr>
        <w:t>,</w:t>
      </w:r>
      <w:r w:rsidR="00EF268F">
        <w:rPr>
          <w:rFonts w:ascii="Arial" w:hAnsi="Arial" w:cs="Arial"/>
          <w:sz w:val="24"/>
          <w:szCs w:val="24"/>
        </w:rPr>
        <w:t xml:space="preserve"> may improve response rates, provide more detail in response to closed questions, and enable respondents to highlight </w:t>
      </w:r>
      <w:proofErr w:type="gramStart"/>
      <w:r w:rsidR="00EF268F">
        <w:rPr>
          <w:rFonts w:ascii="Arial" w:hAnsi="Arial" w:cs="Arial"/>
          <w:sz w:val="24"/>
          <w:szCs w:val="24"/>
        </w:rPr>
        <w:t>new issues</w:t>
      </w:r>
      <w:proofErr w:type="gramEnd"/>
      <w:r w:rsidR="00EF268F">
        <w:rPr>
          <w:rFonts w:ascii="Arial" w:hAnsi="Arial" w:cs="Arial"/>
          <w:sz w:val="24"/>
          <w:szCs w:val="24"/>
        </w:rPr>
        <w:t xml:space="preserve"> </w:t>
      </w:r>
      <w:r w:rsidR="00107355" w:rsidRPr="00107355">
        <w:rPr>
          <w:rFonts w:ascii="Arial" w:hAnsi="Arial" w:cs="Arial"/>
          <w:sz w:val="24"/>
          <w:szCs w:val="24"/>
        </w:rPr>
        <w:t>missed by the closed questions.</w:t>
      </w:r>
      <w:r w:rsidRPr="00B47FFA">
        <w:rPr>
          <w:rFonts w:ascii="Arial" w:hAnsi="Arial" w:cs="Arial"/>
          <w:sz w:val="24"/>
          <w:szCs w:val="24"/>
        </w:rPr>
        <w:t xml:space="preserve"> This approach, therefore, ensured a complete picture and thorough understanding </w:t>
      </w:r>
      <w:proofErr w:type="gramStart"/>
      <w:r w:rsidRPr="00B47FFA">
        <w:rPr>
          <w:rFonts w:ascii="Arial" w:hAnsi="Arial" w:cs="Arial"/>
          <w:sz w:val="24"/>
          <w:szCs w:val="24"/>
        </w:rPr>
        <w:t>was gained</w:t>
      </w:r>
      <w:proofErr w:type="gramEnd"/>
      <w:r w:rsidRPr="00B47FFA">
        <w:rPr>
          <w:rFonts w:ascii="Arial" w:hAnsi="Arial" w:cs="Arial"/>
          <w:sz w:val="24"/>
          <w:szCs w:val="24"/>
        </w:rPr>
        <w:t xml:space="preserve"> from each participant.</w:t>
      </w:r>
    </w:p>
    <w:p w14:paraId="46097C50" w14:textId="633646F2" w:rsidR="007E4046" w:rsidRPr="00B47FFA" w:rsidRDefault="00573172" w:rsidP="00573172">
      <w:pPr>
        <w:spacing w:before="240" w:after="0" w:line="360" w:lineRule="auto"/>
        <w:rPr>
          <w:rFonts w:ascii="Arial" w:hAnsi="Arial" w:cs="Arial"/>
          <w:sz w:val="24"/>
          <w:szCs w:val="24"/>
        </w:rPr>
      </w:pPr>
      <w:r w:rsidRPr="00B47FFA">
        <w:rPr>
          <w:rFonts w:ascii="Arial" w:hAnsi="Arial" w:cs="Arial"/>
          <w:sz w:val="24"/>
          <w:szCs w:val="24"/>
        </w:rPr>
        <w:t xml:space="preserve">The first set of twelve questions (Figure 12) was positioned as statements to assert how the </w:t>
      </w:r>
      <w:r w:rsidR="002A7403" w:rsidRPr="00B47FFA">
        <w:rPr>
          <w:rFonts w:ascii="Arial" w:hAnsi="Arial" w:cs="Arial"/>
          <w:sz w:val="24"/>
          <w:szCs w:val="24"/>
        </w:rPr>
        <w:t>respondent</w:t>
      </w:r>
      <w:r w:rsidRPr="00B47FFA">
        <w:rPr>
          <w:rFonts w:ascii="Arial" w:hAnsi="Arial" w:cs="Arial"/>
          <w:sz w:val="24"/>
          <w:szCs w:val="24"/>
        </w:rPr>
        <w:t xml:space="preserve"> felt toward the current message and to provide a five-stage optional response supported by The University of Nottingham Survey Unit (2023)</w:t>
      </w:r>
      <w:r w:rsidR="00EF268F">
        <w:rPr>
          <w:rFonts w:ascii="Arial" w:hAnsi="Arial" w:cs="Arial"/>
          <w:sz w:val="24"/>
          <w:szCs w:val="24"/>
        </w:rPr>
        <w:t>, describes</w:t>
      </w:r>
      <w:r w:rsidR="00107355">
        <w:rPr>
          <w:rFonts w:ascii="Arial" w:hAnsi="Arial" w:cs="Arial"/>
          <w:sz w:val="24"/>
          <w:szCs w:val="24"/>
        </w:rPr>
        <w:t xml:space="preserve"> a</w:t>
      </w:r>
      <w:r w:rsidR="00107355" w:rsidRPr="00107355">
        <w:rPr>
          <w:rFonts w:ascii="Arial" w:hAnsi="Arial" w:cs="Arial"/>
          <w:sz w:val="24"/>
          <w:szCs w:val="24"/>
        </w:rPr>
        <w:t xml:space="preserve"> typical question structure involves giving the respondent a list of assertions and asking them to rate how much they agree or disagree with each one.</w:t>
      </w:r>
      <w:r w:rsidR="00107355">
        <w:rPr>
          <w:rFonts w:ascii="Arial" w:hAnsi="Arial" w:cs="Arial"/>
          <w:sz w:val="24"/>
          <w:szCs w:val="24"/>
        </w:rPr>
        <w:t xml:space="preserve"> </w:t>
      </w:r>
      <w:r w:rsidRPr="00B47FFA">
        <w:rPr>
          <w:rFonts w:ascii="Arial" w:hAnsi="Arial" w:cs="Arial"/>
          <w:sz w:val="24"/>
          <w:szCs w:val="24"/>
        </w:rPr>
        <w:t xml:space="preserve">The questions </w:t>
      </w:r>
      <w:proofErr w:type="gramStart"/>
      <w:r w:rsidRPr="00B47FFA">
        <w:rPr>
          <w:rFonts w:ascii="Arial" w:hAnsi="Arial" w:cs="Arial"/>
          <w:sz w:val="24"/>
          <w:szCs w:val="24"/>
        </w:rPr>
        <w:t>are shown</w:t>
      </w:r>
      <w:proofErr w:type="gramEnd"/>
      <w:r w:rsidRPr="00B47FFA">
        <w:rPr>
          <w:rFonts w:ascii="Arial" w:hAnsi="Arial" w:cs="Arial"/>
          <w:sz w:val="24"/>
          <w:szCs w:val="24"/>
        </w:rPr>
        <w:t xml:space="preserve"> in Figures 12a, 12b, 12c, </w:t>
      </w:r>
      <w:r w:rsidR="0061226A">
        <w:rPr>
          <w:rFonts w:ascii="Arial" w:hAnsi="Arial" w:cs="Arial"/>
          <w:sz w:val="24"/>
          <w:szCs w:val="24"/>
        </w:rPr>
        <w:t xml:space="preserve">and </w:t>
      </w:r>
      <w:r w:rsidRPr="00B47FFA">
        <w:rPr>
          <w:rFonts w:ascii="Arial" w:hAnsi="Arial" w:cs="Arial"/>
          <w:sz w:val="24"/>
          <w:szCs w:val="24"/>
        </w:rPr>
        <w:t>12d.</w:t>
      </w:r>
    </w:p>
    <w:p w14:paraId="26660924" w14:textId="434C7CE1" w:rsidR="007E4046" w:rsidRPr="00B47FFA" w:rsidRDefault="007C0945" w:rsidP="00A4044F">
      <w:pPr>
        <w:pStyle w:val="Caption1"/>
        <w:rPr>
          <w:rFonts w:cs="Arial"/>
          <w:szCs w:val="24"/>
        </w:rPr>
      </w:pPr>
      <w:bookmarkStart w:id="61" w:name="_Hlk154662893"/>
      <w:bookmarkStart w:id="62" w:name="_Toc155444588"/>
      <w:r w:rsidRPr="00B47FFA">
        <w:rPr>
          <w:rFonts w:cs="Arial"/>
          <w:noProof/>
          <w:szCs w:val="24"/>
        </w:rPr>
        <w:lastRenderedPageBreak/>
        <w:drawing>
          <wp:anchor distT="0" distB="0" distL="114300" distR="114300" simplePos="0" relativeHeight="251702272" behindDoc="0" locked="0" layoutInCell="1" allowOverlap="1" wp14:anchorId="74D2658A" wp14:editId="0CBE385B">
            <wp:simplePos x="0" y="0"/>
            <wp:positionH relativeFrom="column">
              <wp:posOffset>153035</wp:posOffset>
            </wp:positionH>
            <wp:positionV relativeFrom="paragraph">
              <wp:posOffset>518972</wp:posOffset>
            </wp:positionV>
            <wp:extent cx="5741035" cy="8090535"/>
            <wp:effectExtent l="0" t="0" r="0" b="5715"/>
            <wp:wrapThrough wrapText="bothSides">
              <wp:wrapPolygon edited="0">
                <wp:start x="0" y="0"/>
                <wp:lineTo x="0" y="21564"/>
                <wp:lineTo x="21502" y="21564"/>
                <wp:lineTo x="21502" y="0"/>
                <wp:lineTo x="0" y="0"/>
              </wp:wrapPolygon>
            </wp:wrapThrough>
            <wp:docPr id="659886913" name="Picture 20"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886913" name="Picture 20" descr="A questionnaire with text on i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41035" cy="8090535"/>
                    </a:xfrm>
                    <a:prstGeom prst="rect">
                      <a:avLst/>
                    </a:prstGeom>
                    <a:noFill/>
                  </pic:spPr>
                </pic:pic>
              </a:graphicData>
            </a:graphic>
            <wp14:sizeRelH relativeFrom="margin">
              <wp14:pctWidth>0</wp14:pctWidth>
            </wp14:sizeRelH>
            <wp14:sizeRelV relativeFrom="margin">
              <wp14:pctHeight>0</wp14:pctHeight>
            </wp14:sizeRelV>
          </wp:anchor>
        </w:drawing>
      </w:r>
      <w:r w:rsidR="0076581A">
        <w:t>Fi</w:t>
      </w:r>
      <w:r w:rsidR="007E4046" w:rsidRPr="00B47FFA">
        <w:t>gure 12a: Participant Questions</w:t>
      </w:r>
      <w:bookmarkEnd w:id="62"/>
      <w:r w:rsidR="007E4046" w:rsidRPr="00B47FFA">
        <w:t xml:space="preserve"> </w:t>
      </w:r>
      <w:bookmarkEnd w:id="61"/>
    </w:p>
    <w:p w14:paraId="33796C3E" w14:textId="77777777" w:rsidR="007E4046" w:rsidRPr="00B47FFA" w:rsidRDefault="007E4046" w:rsidP="007E4046">
      <w:pPr>
        <w:pStyle w:val="Caption1"/>
      </w:pPr>
      <w:bookmarkStart w:id="63" w:name="_Hlk151801373"/>
      <w:bookmarkStart w:id="64" w:name="_Toc155444589"/>
      <w:r w:rsidRPr="00B47FFA">
        <w:rPr>
          <w:rFonts w:cs="Arial"/>
          <w:noProof/>
          <w:szCs w:val="24"/>
        </w:rPr>
        <w:lastRenderedPageBreak/>
        <w:drawing>
          <wp:anchor distT="0" distB="0" distL="114300" distR="114300" simplePos="0" relativeHeight="251694080" behindDoc="1" locked="0" layoutInCell="1" allowOverlap="1" wp14:anchorId="5AB9285B" wp14:editId="0C4E122A">
            <wp:simplePos x="0" y="0"/>
            <wp:positionH relativeFrom="column">
              <wp:posOffset>39218</wp:posOffset>
            </wp:positionH>
            <wp:positionV relativeFrom="paragraph">
              <wp:posOffset>378482</wp:posOffset>
            </wp:positionV>
            <wp:extent cx="5636508" cy="8237212"/>
            <wp:effectExtent l="0" t="0" r="2540" b="0"/>
            <wp:wrapTight wrapText="bothSides">
              <wp:wrapPolygon edited="0">
                <wp:start x="0" y="0"/>
                <wp:lineTo x="0" y="21532"/>
                <wp:lineTo x="21537" y="21532"/>
                <wp:lineTo x="21537" y="0"/>
                <wp:lineTo x="0" y="0"/>
              </wp:wrapPolygon>
            </wp:wrapTight>
            <wp:docPr id="377976243" name="Picture 1" descr="A questionnaire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976243" name="Picture 1" descr="A questionnaire with white text&#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638214" cy="8239705"/>
                    </a:xfrm>
                    <a:prstGeom prst="rect">
                      <a:avLst/>
                    </a:prstGeom>
                  </pic:spPr>
                </pic:pic>
              </a:graphicData>
            </a:graphic>
            <wp14:sizeRelH relativeFrom="margin">
              <wp14:pctWidth>0</wp14:pctWidth>
            </wp14:sizeRelH>
            <wp14:sizeRelV relativeFrom="margin">
              <wp14:pctHeight>0</wp14:pctHeight>
            </wp14:sizeRelV>
          </wp:anchor>
        </w:drawing>
      </w:r>
      <w:bookmarkEnd w:id="63"/>
      <w:r w:rsidRPr="00B47FFA">
        <w:rPr>
          <w:rFonts w:cs="Arial"/>
          <w:szCs w:val="24"/>
        </w:rPr>
        <w:t xml:space="preserve"> </w:t>
      </w:r>
      <w:bookmarkStart w:id="65" w:name="_Hlk154838681"/>
      <w:r w:rsidRPr="00B47FFA">
        <w:t>Figure 12b: Participant Questions</w:t>
      </w:r>
      <w:bookmarkEnd w:id="64"/>
    </w:p>
    <w:bookmarkEnd w:id="65"/>
    <w:p w14:paraId="543A48E9" w14:textId="77777777" w:rsidR="007E4046" w:rsidRPr="00B47FFA" w:rsidRDefault="007E4046" w:rsidP="007E4046">
      <w:pPr>
        <w:spacing w:before="240" w:after="0" w:line="360" w:lineRule="auto"/>
        <w:rPr>
          <w:rFonts w:ascii="Arial" w:hAnsi="Arial" w:cs="Arial"/>
          <w:sz w:val="24"/>
          <w:szCs w:val="24"/>
        </w:rPr>
      </w:pPr>
    </w:p>
    <w:p w14:paraId="5B0BE9EF" w14:textId="77777777" w:rsidR="007E4046" w:rsidRPr="00B47FFA" w:rsidRDefault="007E4046" w:rsidP="007E4046">
      <w:pPr>
        <w:pStyle w:val="Caption1"/>
      </w:pPr>
    </w:p>
    <w:p w14:paraId="731A671D" w14:textId="77777777" w:rsidR="007E4046" w:rsidRPr="00B47FFA" w:rsidRDefault="007E4046" w:rsidP="007E4046">
      <w:pPr>
        <w:spacing w:before="240" w:after="0" w:line="360" w:lineRule="auto"/>
        <w:rPr>
          <w:rFonts w:ascii="Arial" w:hAnsi="Arial" w:cs="Arial"/>
          <w:sz w:val="24"/>
          <w:szCs w:val="24"/>
        </w:rPr>
      </w:pPr>
    </w:p>
    <w:p w14:paraId="56F2B5F3" w14:textId="77777777" w:rsidR="007E4046" w:rsidRPr="00B47FFA" w:rsidRDefault="007E4046" w:rsidP="007E4046">
      <w:pPr>
        <w:pStyle w:val="Caption1"/>
        <w:rPr>
          <w:rFonts w:cs="Arial"/>
          <w:szCs w:val="24"/>
        </w:rPr>
      </w:pPr>
    </w:p>
    <w:p w14:paraId="383B1334" w14:textId="77777777" w:rsidR="007E4046" w:rsidRPr="00B47FFA" w:rsidRDefault="007E4046" w:rsidP="007E4046">
      <w:pPr>
        <w:pStyle w:val="Caption1"/>
        <w:rPr>
          <w:rFonts w:cs="Arial"/>
          <w:szCs w:val="24"/>
        </w:rPr>
      </w:pPr>
    </w:p>
    <w:p w14:paraId="4D5C8942" w14:textId="77777777" w:rsidR="007E4046" w:rsidRPr="00B47FFA" w:rsidRDefault="007E4046" w:rsidP="007E4046">
      <w:pPr>
        <w:pStyle w:val="Caption1"/>
      </w:pPr>
      <w:r w:rsidRPr="00B47FFA">
        <w:rPr>
          <w:rFonts w:cs="Arial"/>
          <w:szCs w:val="24"/>
        </w:rPr>
        <w:lastRenderedPageBreak/>
        <w:t xml:space="preserve"> </w:t>
      </w:r>
      <w:bookmarkStart w:id="66" w:name="_Toc155444590"/>
      <w:r w:rsidRPr="00B47FFA">
        <w:t>Figure 12c: Participant Questions</w:t>
      </w:r>
      <w:bookmarkEnd w:id="66"/>
    </w:p>
    <w:p w14:paraId="720A7ADF" w14:textId="77777777" w:rsidR="007E4046" w:rsidRPr="00B47FFA" w:rsidRDefault="007E4046" w:rsidP="00EF0DFD">
      <w:r w:rsidRPr="00B47FFA">
        <w:rPr>
          <w:noProof/>
        </w:rPr>
        <w:drawing>
          <wp:inline distT="0" distB="0" distL="0" distR="0" wp14:anchorId="2A1B8656" wp14:editId="7CFD6A1B">
            <wp:extent cx="5664529" cy="8276861"/>
            <wp:effectExtent l="0" t="0" r="0" b="0"/>
            <wp:docPr id="762984986" name="Picture 1" descr="A questionnaire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84986" name="Picture 1" descr="A questionnaire with white text&#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670550" cy="8285659"/>
                    </a:xfrm>
                    <a:prstGeom prst="rect">
                      <a:avLst/>
                    </a:prstGeom>
                  </pic:spPr>
                </pic:pic>
              </a:graphicData>
            </a:graphic>
          </wp:inline>
        </w:drawing>
      </w:r>
    </w:p>
    <w:p w14:paraId="1718AB4F" w14:textId="77777777" w:rsidR="007E4046" w:rsidRPr="00B47FFA" w:rsidRDefault="007E4046" w:rsidP="007E4046">
      <w:pPr>
        <w:pStyle w:val="Caption1"/>
      </w:pPr>
      <w:bookmarkStart w:id="67" w:name="_Toc155444591"/>
      <w:r w:rsidRPr="00B47FFA">
        <w:lastRenderedPageBreak/>
        <w:t>Figure 12d: Participant Questions</w:t>
      </w:r>
      <w:bookmarkEnd w:id="67"/>
    </w:p>
    <w:p w14:paraId="2870B790" w14:textId="77777777" w:rsidR="007E4046" w:rsidRPr="00B47FFA" w:rsidRDefault="007E4046" w:rsidP="007E4046">
      <w:pPr>
        <w:pStyle w:val="Caption1"/>
      </w:pPr>
    </w:p>
    <w:p w14:paraId="073EDC31" w14:textId="77777777" w:rsidR="007E4046" w:rsidRPr="00B47FFA" w:rsidRDefault="007E4046" w:rsidP="007E4046">
      <w:pPr>
        <w:spacing w:before="240" w:after="0" w:line="360" w:lineRule="auto"/>
        <w:jc w:val="center"/>
        <w:rPr>
          <w:rFonts w:ascii="Arial" w:hAnsi="Arial" w:cs="Arial"/>
          <w:sz w:val="24"/>
          <w:szCs w:val="24"/>
        </w:rPr>
      </w:pPr>
      <w:r w:rsidRPr="00B47FFA">
        <w:rPr>
          <w:noProof/>
        </w:rPr>
        <w:drawing>
          <wp:inline distT="0" distB="0" distL="0" distR="0" wp14:anchorId="20DC77FC" wp14:editId="44F3C0DC">
            <wp:extent cx="6379340" cy="6306207"/>
            <wp:effectExtent l="0" t="0" r="2540" b="0"/>
            <wp:docPr id="267365306" name="Picture 1" descr="A questionnaire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365306" name="Picture 1" descr="A questionnaire with text on it"/>
                    <pic:cNvPicPr/>
                  </pic:nvPicPr>
                  <pic:blipFill>
                    <a:blip r:embed="rId24">
                      <a:extLst>
                        <a:ext uri="{28A0092B-C50C-407E-A947-70E740481C1C}">
                          <a14:useLocalDpi xmlns:a14="http://schemas.microsoft.com/office/drawing/2010/main" val="0"/>
                        </a:ext>
                      </a:extLst>
                    </a:blip>
                    <a:stretch>
                      <a:fillRect/>
                    </a:stretch>
                  </pic:blipFill>
                  <pic:spPr>
                    <a:xfrm>
                      <a:off x="0" y="0"/>
                      <a:ext cx="6395205" cy="6321890"/>
                    </a:xfrm>
                    <a:prstGeom prst="rect">
                      <a:avLst/>
                    </a:prstGeom>
                  </pic:spPr>
                </pic:pic>
              </a:graphicData>
            </a:graphic>
          </wp:inline>
        </w:drawing>
      </w:r>
    </w:p>
    <w:p w14:paraId="11920537" w14:textId="77777777" w:rsidR="007E4046" w:rsidRPr="00B47FFA" w:rsidRDefault="007E4046" w:rsidP="007E4046">
      <w:pPr>
        <w:spacing w:before="240" w:after="0" w:line="360" w:lineRule="auto"/>
        <w:jc w:val="center"/>
        <w:rPr>
          <w:rFonts w:ascii="Arial" w:hAnsi="Arial" w:cs="Arial"/>
          <w:sz w:val="24"/>
          <w:szCs w:val="24"/>
        </w:rPr>
      </w:pPr>
    </w:p>
    <w:p w14:paraId="29DED869" w14:textId="4746754B" w:rsidR="007E4046" w:rsidRPr="00B47FFA" w:rsidRDefault="007E4046" w:rsidP="007E4046">
      <w:pPr>
        <w:pStyle w:val="Heading1"/>
        <w:spacing w:line="360" w:lineRule="auto"/>
        <w:rPr>
          <w:rFonts w:ascii="Arial" w:hAnsi="Arial" w:cs="Arial"/>
        </w:rPr>
      </w:pPr>
      <w:bookmarkStart w:id="68" w:name="_Toc155444495"/>
      <w:r w:rsidRPr="00B47FFA">
        <w:rPr>
          <w:rFonts w:ascii="Arial" w:hAnsi="Arial" w:cs="Arial"/>
        </w:rPr>
        <w:t xml:space="preserve">3.7 Pilot </w:t>
      </w:r>
      <w:r w:rsidR="00796FDD">
        <w:rPr>
          <w:rFonts w:ascii="Arial" w:hAnsi="Arial" w:cs="Arial"/>
        </w:rPr>
        <w:t>F</w:t>
      </w:r>
      <w:r w:rsidRPr="00B47FFA">
        <w:rPr>
          <w:rFonts w:ascii="Arial" w:hAnsi="Arial" w:cs="Arial"/>
        </w:rPr>
        <w:t xml:space="preserve">ocus </w:t>
      </w:r>
      <w:r w:rsidR="00796FDD">
        <w:rPr>
          <w:rFonts w:ascii="Arial" w:hAnsi="Arial" w:cs="Arial"/>
        </w:rPr>
        <w:t>G</w:t>
      </w:r>
      <w:r w:rsidRPr="00B47FFA">
        <w:rPr>
          <w:rFonts w:ascii="Arial" w:hAnsi="Arial" w:cs="Arial"/>
        </w:rPr>
        <w:t>roup and Questionnaire</w:t>
      </w:r>
      <w:bookmarkEnd w:id="68"/>
    </w:p>
    <w:p w14:paraId="18AF2AC8" w14:textId="4BCE8A33" w:rsidR="0018241B" w:rsidRPr="00B47FFA" w:rsidRDefault="00EF268F" w:rsidP="00021BE3">
      <w:pPr>
        <w:spacing w:before="240" w:line="360" w:lineRule="auto"/>
        <w:rPr>
          <w:rFonts w:ascii="Arial" w:hAnsi="Arial" w:cs="Arial"/>
          <w:sz w:val="24"/>
          <w:szCs w:val="24"/>
        </w:rPr>
      </w:pPr>
      <w:r>
        <w:rPr>
          <w:rFonts w:ascii="Arial" w:hAnsi="Arial" w:cs="Arial"/>
          <w:sz w:val="24"/>
          <w:szCs w:val="24"/>
        </w:rPr>
        <w:t>To</w:t>
      </w:r>
      <w:r w:rsidR="0018241B" w:rsidRPr="00B47FFA">
        <w:rPr>
          <w:rFonts w:ascii="Arial" w:hAnsi="Arial" w:cs="Arial"/>
          <w:sz w:val="24"/>
          <w:szCs w:val="24"/>
        </w:rPr>
        <w:t xml:space="preserve"> establish the best process for collecting information from the NHS employees, the researcher undertook a pilot exercise to establish the potential success rate through focus </w:t>
      </w:r>
      <w:r w:rsidR="0018241B" w:rsidRPr="00B47FFA">
        <w:rPr>
          <w:rFonts w:ascii="Arial" w:hAnsi="Arial" w:cs="Arial"/>
          <w:sz w:val="24"/>
          <w:szCs w:val="24"/>
        </w:rPr>
        <w:lastRenderedPageBreak/>
        <w:t xml:space="preserve">groups or questionnaires and which method would provide the best and most </w:t>
      </w:r>
      <w:r>
        <w:rPr>
          <w:rFonts w:ascii="Arial" w:hAnsi="Arial" w:cs="Arial"/>
          <w:sz w:val="24"/>
          <w:szCs w:val="24"/>
        </w:rPr>
        <w:t>concise</w:t>
      </w:r>
      <w:r w:rsidR="0018241B" w:rsidRPr="00B47FFA">
        <w:rPr>
          <w:rFonts w:ascii="Arial" w:hAnsi="Arial" w:cs="Arial"/>
          <w:sz w:val="24"/>
          <w:szCs w:val="24"/>
        </w:rPr>
        <w:t xml:space="preserve"> feedback possible. </w:t>
      </w:r>
      <w:proofErr w:type="spellStart"/>
      <w:r w:rsidR="0018241B" w:rsidRPr="00B47FFA">
        <w:rPr>
          <w:rFonts w:ascii="Arial" w:hAnsi="Arial" w:cs="Arial"/>
          <w:sz w:val="24"/>
          <w:szCs w:val="24"/>
        </w:rPr>
        <w:t>Junyong</w:t>
      </w:r>
      <w:proofErr w:type="spellEnd"/>
      <w:r w:rsidR="0018241B" w:rsidRPr="00B47FFA">
        <w:rPr>
          <w:rFonts w:ascii="Arial" w:hAnsi="Arial" w:cs="Arial"/>
          <w:sz w:val="24"/>
          <w:szCs w:val="24"/>
        </w:rPr>
        <w:t xml:space="preserve"> (2017) </w:t>
      </w:r>
      <w:r w:rsidR="003A15A9">
        <w:rPr>
          <w:rFonts w:ascii="Arial" w:hAnsi="Arial" w:cs="Arial"/>
          <w:sz w:val="24"/>
          <w:szCs w:val="24"/>
        </w:rPr>
        <w:t xml:space="preserve">says </w:t>
      </w:r>
      <w:r>
        <w:rPr>
          <w:rFonts w:ascii="Arial" w:hAnsi="Arial" w:cs="Arial"/>
          <w:sz w:val="24"/>
          <w:szCs w:val="24"/>
        </w:rPr>
        <w:t>that</w:t>
      </w:r>
      <w:r w:rsidR="003A15A9">
        <w:rPr>
          <w:rFonts w:ascii="Arial" w:hAnsi="Arial" w:cs="Arial"/>
          <w:sz w:val="24"/>
          <w:szCs w:val="24"/>
        </w:rPr>
        <w:t xml:space="preserve"> a</w:t>
      </w:r>
      <w:r w:rsidR="003A15A9" w:rsidRPr="003A15A9">
        <w:rPr>
          <w:rFonts w:ascii="Arial" w:hAnsi="Arial" w:cs="Arial"/>
          <w:sz w:val="24"/>
          <w:szCs w:val="24"/>
        </w:rPr>
        <w:t xml:space="preserve"> pilot study investigates if a particular idea can </w:t>
      </w:r>
      <w:proofErr w:type="gramStart"/>
      <w:r w:rsidR="003A15A9" w:rsidRPr="003A15A9">
        <w:rPr>
          <w:rFonts w:ascii="Arial" w:hAnsi="Arial" w:cs="Arial"/>
          <w:sz w:val="24"/>
          <w:szCs w:val="24"/>
        </w:rPr>
        <w:t>be implemented</w:t>
      </w:r>
      <w:proofErr w:type="gramEnd"/>
      <w:r w:rsidR="003A15A9" w:rsidRPr="003A15A9">
        <w:rPr>
          <w:rFonts w:ascii="Arial" w:hAnsi="Arial" w:cs="Arial"/>
          <w:sz w:val="24"/>
          <w:szCs w:val="24"/>
        </w:rPr>
        <w:t>, whether it should be pursued further, and if so, how.</w:t>
      </w:r>
      <w:r w:rsidR="0018241B" w:rsidRPr="00B47FFA">
        <w:rPr>
          <w:rFonts w:ascii="Arial" w:hAnsi="Arial" w:cs="Arial"/>
          <w:sz w:val="24"/>
          <w:szCs w:val="24"/>
        </w:rPr>
        <w:t xml:space="preserve"> As a result of trying to conduct a focus group, it was quickly determined that focusing on questionnaires presented a resource that could </w:t>
      </w:r>
      <w:proofErr w:type="gramStart"/>
      <w:r w:rsidR="0018241B" w:rsidRPr="00B47FFA">
        <w:rPr>
          <w:rFonts w:ascii="Arial" w:hAnsi="Arial" w:cs="Arial"/>
          <w:sz w:val="24"/>
          <w:szCs w:val="24"/>
        </w:rPr>
        <w:t>be monitored</w:t>
      </w:r>
      <w:proofErr w:type="gramEnd"/>
      <w:r w:rsidR="0018241B" w:rsidRPr="00B47FFA">
        <w:rPr>
          <w:rFonts w:ascii="Arial" w:hAnsi="Arial" w:cs="Arial"/>
          <w:sz w:val="24"/>
          <w:szCs w:val="24"/>
        </w:rPr>
        <w:t xml:space="preserve">, assessed, and collated, with the information provided succinctly. The attempt to run focus groups also came with ethical considerations and restrictions around the demographics and localities in which these could </w:t>
      </w:r>
      <w:proofErr w:type="gramStart"/>
      <w:r w:rsidR="0018241B" w:rsidRPr="00B47FFA">
        <w:rPr>
          <w:rFonts w:ascii="Arial" w:hAnsi="Arial" w:cs="Arial"/>
          <w:sz w:val="24"/>
          <w:szCs w:val="24"/>
        </w:rPr>
        <w:t>be conducted</w:t>
      </w:r>
      <w:proofErr w:type="gramEnd"/>
      <w:r w:rsidR="0018241B" w:rsidRPr="00B47FFA">
        <w:rPr>
          <w:rFonts w:ascii="Arial" w:hAnsi="Arial" w:cs="Arial"/>
          <w:sz w:val="24"/>
          <w:szCs w:val="24"/>
        </w:rPr>
        <w:t xml:space="preserve">. Sim &amp; Waterfield (2019) </w:t>
      </w:r>
      <w:r>
        <w:rPr>
          <w:rFonts w:ascii="Arial" w:hAnsi="Arial" w:cs="Arial"/>
          <w:sz w:val="24"/>
          <w:szCs w:val="24"/>
        </w:rPr>
        <w:t>argue</w:t>
      </w:r>
      <w:r w:rsidR="003A15A9">
        <w:rPr>
          <w:rFonts w:ascii="Arial" w:hAnsi="Arial" w:cs="Arial"/>
          <w:sz w:val="24"/>
          <w:szCs w:val="24"/>
        </w:rPr>
        <w:t xml:space="preserve"> t</w:t>
      </w:r>
      <w:r w:rsidR="003A15A9" w:rsidRPr="003A15A9">
        <w:rPr>
          <w:rFonts w:ascii="Arial" w:hAnsi="Arial" w:cs="Arial"/>
          <w:sz w:val="24"/>
          <w:szCs w:val="24"/>
        </w:rPr>
        <w:t xml:space="preserve">he focus group technique raises unique ethical issues </w:t>
      </w:r>
      <w:r>
        <w:rPr>
          <w:rFonts w:ascii="Arial" w:hAnsi="Arial" w:cs="Arial"/>
          <w:sz w:val="24"/>
          <w:szCs w:val="24"/>
        </w:rPr>
        <w:t>inconsistent</w:t>
      </w:r>
      <w:r w:rsidR="003A15A9" w:rsidRPr="003A15A9">
        <w:rPr>
          <w:rFonts w:ascii="Arial" w:hAnsi="Arial" w:cs="Arial"/>
          <w:sz w:val="24"/>
          <w:szCs w:val="24"/>
        </w:rPr>
        <w:t xml:space="preserve"> with those brought up by one-on-one interviews. As a result, it might not offer a broad summary and justification to support the research</w:t>
      </w:r>
      <w:proofErr w:type="gramStart"/>
      <w:r w:rsidR="003A15A9" w:rsidRPr="003A15A9">
        <w:rPr>
          <w:rFonts w:ascii="Arial" w:hAnsi="Arial" w:cs="Arial"/>
          <w:sz w:val="24"/>
          <w:szCs w:val="24"/>
        </w:rPr>
        <w:t>.</w:t>
      </w:r>
      <w:r w:rsidR="003A15A9">
        <w:rPr>
          <w:rFonts w:ascii="Arial" w:hAnsi="Arial" w:cs="Arial"/>
          <w:sz w:val="24"/>
          <w:szCs w:val="24"/>
        </w:rPr>
        <w:t xml:space="preserve"> </w:t>
      </w:r>
      <w:r w:rsidR="0018241B" w:rsidRPr="00B47FFA">
        <w:rPr>
          <w:rFonts w:ascii="Arial" w:hAnsi="Arial" w:cs="Arial"/>
          <w:sz w:val="24"/>
          <w:szCs w:val="24"/>
        </w:rPr>
        <w:t xml:space="preserve"> </w:t>
      </w:r>
      <w:proofErr w:type="gramEnd"/>
      <w:r w:rsidR="0018241B" w:rsidRPr="00B47FFA">
        <w:rPr>
          <w:rFonts w:ascii="Arial" w:hAnsi="Arial" w:cs="Arial"/>
          <w:sz w:val="24"/>
          <w:szCs w:val="24"/>
        </w:rPr>
        <w:t xml:space="preserve">It </w:t>
      </w:r>
      <w:proofErr w:type="gramStart"/>
      <w:r w:rsidR="0018241B" w:rsidRPr="00B47FFA">
        <w:rPr>
          <w:rFonts w:ascii="Arial" w:hAnsi="Arial" w:cs="Arial"/>
          <w:sz w:val="24"/>
          <w:szCs w:val="24"/>
        </w:rPr>
        <w:t>was therefore decided</w:t>
      </w:r>
      <w:proofErr w:type="gramEnd"/>
      <w:r w:rsidR="0018241B" w:rsidRPr="00B47FFA">
        <w:rPr>
          <w:rFonts w:ascii="Arial" w:hAnsi="Arial" w:cs="Arial"/>
          <w:sz w:val="24"/>
          <w:szCs w:val="24"/>
        </w:rPr>
        <w:t xml:space="preserve"> to focus on direct questionnaires across a broad spectrum of employees to collect and gather as much diversity in local hospital networks and GP surgeries as possible. Adams &amp; Cox (2008) Identify the challenges with different research methods through singular methods, </w:t>
      </w:r>
      <w:r w:rsidR="003A15A9">
        <w:rPr>
          <w:rFonts w:ascii="Arial" w:hAnsi="Arial" w:cs="Arial"/>
          <w:sz w:val="24"/>
          <w:szCs w:val="24"/>
        </w:rPr>
        <w:t>and d</w:t>
      </w:r>
      <w:r w:rsidR="003A15A9" w:rsidRPr="003A15A9">
        <w:rPr>
          <w:rFonts w:ascii="Arial" w:hAnsi="Arial" w:cs="Arial"/>
          <w:sz w:val="24"/>
          <w:szCs w:val="24"/>
        </w:rPr>
        <w:t>epending on the topic of our investigation, it may be helpful to begin with a questionnaire and then follow up on a few particular issues</w:t>
      </w:r>
      <w:proofErr w:type="gramStart"/>
      <w:r w:rsidR="003A15A9" w:rsidRPr="003A15A9">
        <w:rPr>
          <w:rFonts w:ascii="Arial" w:hAnsi="Arial" w:cs="Arial"/>
          <w:sz w:val="24"/>
          <w:szCs w:val="24"/>
        </w:rPr>
        <w:t xml:space="preserve">. </w:t>
      </w:r>
      <w:r w:rsidR="006D0F13">
        <w:rPr>
          <w:rFonts w:ascii="Arial" w:hAnsi="Arial" w:cs="Arial"/>
          <w:sz w:val="24"/>
          <w:szCs w:val="24"/>
        </w:rPr>
        <w:t xml:space="preserve"> </w:t>
      </w:r>
      <w:proofErr w:type="gramEnd"/>
      <w:r w:rsidR="0018241B" w:rsidRPr="00B47FFA">
        <w:rPr>
          <w:rFonts w:ascii="Arial" w:hAnsi="Arial" w:cs="Arial"/>
          <w:sz w:val="24"/>
          <w:szCs w:val="24"/>
        </w:rPr>
        <w:t xml:space="preserve">To address this, free text </w:t>
      </w:r>
      <w:proofErr w:type="gramStart"/>
      <w:r w:rsidR="0018241B" w:rsidRPr="00B47FFA">
        <w:rPr>
          <w:rFonts w:ascii="Arial" w:hAnsi="Arial" w:cs="Arial"/>
          <w:sz w:val="24"/>
          <w:szCs w:val="24"/>
        </w:rPr>
        <w:t>was added</w:t>
      </w:r>
      <w:proofErr w:type="gramEnd"/>
      <w:r w:rsidR="0018241B" w:rsidRPr="00B47FFA">
        <w:rPr>
          <w:rFonts w:ascii="Arial" w:hAnsi="Arial" w:cs="Arial"/>
          <w:sz w:val="24"/>
          <w:szCs w:val="24"/>
        </w:rPr>
        <w:t xml:space="preserve"> to the questionnaire as the ability to arrange focus groups for NHS personnel needed to be deemed successful.</w:t>
      </w:r>
    </w:p>
    <w:p w14:paraId="6775A9D5" w14:textId="53E7CE11" w:rsidR="0018241B" w:rsidRPr="00B47FFA" w:rsidRDefault="007E4046" w:rsidP="007E4046">
      <w:pPr>
        <w:pStyle w:val="Heading1"/>
        <w:spacing w:line="360" w:lineRule="auto"/>
        <w:rPr>
          <w:rFonts w:ascii="Arial" w:hAnsi="Arial" w:cs="Arial"/>
        </w:rPr>
      </w:pPr>
      <w:bookmarkStart w:id="69" w:name="_Toc155444496"/>
      <w:r w:rsidRPr="00B47FFA">
        <w:rPr>
          <w:rFonts w:ascii="Arial" w:hAnsi="Arial" w:cs="Arial"/>
        </w:rPr>
        <w:t xml:space="preserve">3.8 Data </w:t>
      </w:r>
      <w:r w:rsidR="002837A7">
        <w:rPr>
          <w:rFonts w:ascii="Arial" w:hAnsi="Arial" w:cs="Arial"/>
        </w:rPr>
        <w:t>A</w:t>
      </w:r>
      <w:r w:rsidRPr="00B47FFA">
        <w:rPr>
          <w:rFonts w:ascii="Arial" w:hAnsi="Arial" w:cs="Arial"/>
        </w:rPr>
        <w:t>nalysis</w:t>
      </w:r>
      <w:bookmarkEnd w:id="69"/>
      <w:r w:rsidRPr="00B47FFA">
        <w:rPr>
          <w:rFonts w:ascii="Arial" w:hAnsi="Arial" w:cs="Arial"/>
        </w:rPr>
        <w:tab/>
      </w:r>
    </w:p>
    <w:p w14:paraId="51C000DE" w14:textId="678A9DA4"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 xml:space="preserve">To ensure the participant group of the questionnaire </w:t>
      </w:r>
      <w:proofErr w:type="gramStart"/>
      <w:r w:rsidRPr="00B47FFA">
        <w:rPr>
          <w:rFonts w:ascii="Arial" w:hAnsi="Arial" w:cs="Arial"/>
          <w:sz w:val="24"/>
          <w:szCs w:val="24"/>
        </w:rPr>
        <w:t>is focused</w:t>
      </w:r>
      <w:proofErr w:type="gramEnd"/>
      <w:r w:rsidRPr="00B47FFA">
        <w:rPr>
          <w:rFonts w:ascii="Arial" w:hAnsi="Arial" w:cs="Arial"/>
          <w:sz w:val="24"/>
          <w:szCs w:val="24"/>
        </w:rPr>
        <w:t xml:space="preserve">, this will require full attention, just as with any other approach to research. </w:t>
      </w:r>
      <w:proofErr w:type="spellStart"/>
      <w:r w:rsidRPr="00B47FFA">
        <w:rPr>
          <w:rFonts w:ascii="Arial" w:hAnsi="Arial" w:cs="Arial"/>
          <w:sz w:val="24"/>
          <w:szCs w:val="24"/>
        </w:rPr>
        <w:t>Vaismoradi</w:t>
      </w:r>
      <w:proofErr w:type="spellEnd"/>
      <w:r w:rsidRPr="00B47FFA">
        <w:rPr>
          <w:rFonts w:ascii="Arial" w:hAnsi="Arial" w:cs="Arial"/>
          <w:sz w:val="24"/>
          <w:szCs w:val="24"/>
        </w:rPr>
        <w:t xml:space="preserve"> and Snelgrove (2019) State: "Qualitative content analysis and thematic analysis as qualitative research approaches are commonly used by researchers across disciplines". Analysis can present a challenge; therefore, a structure </w:t>
      </w:r>
      <w:proofErr w:type="gramStart"/>
      <w:r w:rsidRPr="00B47FFA">
        <w:rPr>
          <w:rFonts w:ascii="Arial" w:hAnsi="Arial" w:cs="Arial"/>
          <w:sz w:val="24"/>
          <w:szCs w:val="24"/>
        </w:rPr>
        <w:t>is required</w:t>
      </w:r>
      <w:proofErr w:type="gramEnd"/>
      <w:r w:rsidRPr="00B47FFA">
        <w:rPr>
          <w:rFonts w:ascii="Arial" w:hAnsi="Arial" w:cs="Arial"/>
          <w:sz w:val="24"/>
          <w:szCs w:val="24"/>
        </w:rPr>
        <w:t xml:space="preserve">; once this has been conducted, it becomes easier to consider the literature review and make recommendations and comparisons, supported by Celik et al. (2020). </w:t>
      </w:r>
      <w:r w:rsidR="00EF268F">
        <w:rPr>
          <w:rFonts w:ascii="Arial" w:hAnsi="Arial" w:cs="Arial"/>
          <w:sz w:val="24"/>
          <w:szCs w:val="24"/>
        </w:rPr>
        <w:t xml:space="preserve">Therefore, the analysis becomes more apparent to make comparisons and connections, which form themes, providing reflection and </w:t>
      </w:r>
      <w:r w:rsidRPr="00B47FFA">
        <w:rPr>
          <w:rFonts w:ascii="Arial" w:hAnsi="Arial" w:cs="Arial"/>
          <w:sz w:val="24"/>
          <w:szCs w:val="24"/>
        </w:rPr>
        <w:t xml:space="preserve">answers as directed by the objective. If the questionnaire </w:t>
      </w:r>
      <w:proofErr w:type="gramStart"/>
      <w:r w:rsidRPr="00B47FFA">
        <w:rPr>
          <w:rFonts w:ascii="Arial" w:hAnsi="Arial" w:cs="Arial"/>
          <w:sz w:val="24"/>
          <w:szCs w:val="24"/>
        </w:rPr>
        <w:t>is designed</w:t>
      </w:r>
      <w:proofErr w:type="gramEnd"/>
      <w:r w:rsidRPr="00B47FFA">
        <w:rPr>
          <w:rFonts w:ascii="Arial" w:hAnsi="Arial" w:cs="Arial"/>
          <w:sz w:val="24"/>
          <w:szCs w:val="24"/>
        </w:rPr>
        <w:t xml:space="preserve"> effectively, interpretation can be more straightforward. To ensure correct analysis and interpretation, this would </w:t>
      </w:r>
      <w:proofErr w:type="gramStart"/>
      <w:r w:rsidRPr="00B47FFA">
        <w:rPr>
          <w:rFonts w:ascii="Arial" w:hAnsi="Arial" w:cs="Arial"/>
          <w:sz w:val="24"/>
          <w:szCs w:val="24"/>
        </w:rPr>
        <w:t>be conducted</w:t>
      </w:r>
      <w:proofErr w:type="gramEnd"/>
      <w:r w:rsidRPr="00B47FFA">
        <w:rPr>
          <w:rFonts w:ascii="Arial" w:hAnsi="Arial" w:cs="Arial"/>
          <w:sz w:val="24"/>
          <w:szCs w:val="24"/>
        </w:rPr>
        <w:t xml:space="preserve"> the same way as any other research method, with the primary objective of using a questionnaire amongst identified participants; this ensured any opportunities or problems could be successfully highlighted and further provide an in-depth indication of perception </w:t>
      </w:r>
      <w:r w:rsidRPr="00B47FFA">
        <w:rPr>
          <w:rFonts w:ascii="Arial" w:hAnsi="Arial" w:cs="Arial"/>
          <w:sz w:val="24"/>
          <w:szCs w:val="24"/>
        </w:rPr>
        <w:lastRenderedPageBreak/>
        <w:t xml:space="preserve">and awareness. In addition, free text questions allow the participant to articulate direct viewpoints they may feel need to </w:t>
      </w:r>
      <w:proofErr w:type="gramStart"/>
      <w:r w:rsidRPr="00B47FFA">
        <w:rPr>
          <w:rFonts w:ascii="Arial" w:hAnsi="Arial" w:cs="Arial"/>
          <w:sz w:val="24"/>
          <w:szCs w:val="24"/>
        </w:rPr>
        <w:t>be correctly identified</w:t>
      </w:r>
      <w:proofErr w:type="gramEnd"/>
      <w:r w:rsidRPr="00B47FFA">
        <w:rPr>
          <w:rFonts w:ascii="Arial" w:hAnsi="Arial" w:cs="Arial"/>
          <w:sz w:val="24"/>
          <w:szCs w:val="24"/>
        </w:rPr>
        <w:t xml:space="preserve"> within the comments presented in the questionnaire.</w:t>
      </w:r>
    </w:p>
    <w:p w14:paraId="06A4A256" w14:textId="6DC3A3ED" w:rsidR="007E4046" w:rsidRPr="00B47FFA" w:rsidRDefault="007E4046" w:rsidP="007E4046">
      <w:pPr>
        <w:pStyle w:val="Heading1"/>
        <w:spacing w:line="360" w:lineRule="auto"/>
        <w:rPr>
          <w:rFonts w:ascii="Arial" w:hAnsi="Arial" w:cs="Arial"/>
        </w:rPr>
      </w:pPr>
      <w:bookmarkStart w:id="70" w:name="_Toc155444497"/>
      <w:r w:rsidRPr="00B47FFA">
        <w:rPr>
          <w:rFonts w:ascii="Arial" w:hAnsi="Arial" w:cs="Arial"/>
        </w:rPr>
        <w:t xml:space="preserve">3.9 Reliability and </w:t>
      </w:r>
      <w:r w:rsidR="002837A7">
        <w:rPr>
          <w:rFonts w:ascii="Arial" w:hAnsi="Arial" w:cs="Arial"/>
        </w:rPr>
        <w:t>V</w:t>
      </w:r>
      <w:r w:rsidRPr="00B47FFA">
        <w:rPr>
          <w:rFonts w:ascii="Arial" w:hAnsi="Arial" w:cs="Arial"/>
        </w:rPr>
        <w:t>alidity</w:t>
      </w:r>
      <w:bookmarkEnd w:id="70"/>
      <w:r w:rsidRPr="00B47FFA">
        <w:rPr>
          <w:rFonts w:ascii="Arial" w:hAnsi="Arial" w:cs="Arial"/>
        </w:rPr>
        <w:tab/>
      </w:r>
    </w:p>
    <w:p w14:paraId="6F1BD09D" w14:textId="6B5D33FE"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 xml:space="preserve">Ahmed &amp; Ishtiaq (2021) </w:t>
      </w:r>
      <w:r w:rsidR="00EF268F">
        <w:rPr>
          <w:rFonts w:ascii="Arial" w:hAnsi="Arial" w:cs="Arial"/>
          <w:sz w:val="24"/>
          <w:szCs w:val="24"/>
        </w:rPr>
        <w:t>proclaim</w:t>
      </w:r>
      <w:r w:rsidR="00F03C5E">
        <w:rPr>
          <w:rFonts w:ascii="Arial" w:hAnsi="Arial" w:cs="Arial"/>
          <w:sz w:val="24"/>
          <w:szCs w:val="24"/>
        </w:rPr>
        <w:t xml:space="preserve"> that </w:t>
      </w:r>
      <w:r w:rsidR="00EF268F">
        <w:rPr>
          <w:rFonts w:ascii="Arial" w:hAnsi="Arial" w:cs="Arial"/>
          <w:sz w:val="24"/>
          <w:szCs w:val="24"/>
        </w:rPr>
        <w:t>reliability and validity are among the most crucial and essential aspects of evaluating any measuring approach for data collecting in quality research</w:t>
      </w:r>
      <w:r w:rsidR="00F03C5E" w:rsidRPr="00F03C5E">
        <w:rPr>
          <w:rFonts w:ascii="Arial" w:hAnsi="Arial" w:cs="Arial"/>
          <w:sz w:val="24"/>
          <w:szCs w:val="24"/>
        </w:rPr>
        <w:t>. A successful questionnaire needs to capture the participants' possible thoughts and emotions.</w:t>
      </w:r>
      <w:r w:rsidRPr="00B47FFA">
        <w:rPr>
          <w:rFonts w:ascii="Arial" w:hAnsi="Arial" w:cs="Arial"/>
          <w:sz w:val="24"/>
          <w:szCs w:val="24"/>
        </w:rPr>
        <w:t xml:space="preserve"> The questionnaire, therefore, can </w:t>
      </w:r>
      <w:proofErr w:type="gramStart"/>
      <w:r w:rsidRPr="00B47FFA">
        <w:rPr>
          <w:rFonts w:ascii="Arial" w:hAnsi="Arial" w:cs="Arial"/>
          <w:sz w:val="24"/>
          <w:szCs w:val="24"/>
        </w:rPr>
        <w:t>be dictated</w:t>
      </w:r>
      <w:proofErr w:type="gramEnd"/>
      <w:r w:rsidRPr="00B47FFA">
        <w:rPr>
          <w:rFonts w:ascii="Arial" w:hAnsi="Arial" w:cs="Arial"/>
          <w:sz w:val="24"/>
          <w:szCs w:val="24"/>
        </w:rPr>
        <w:t xml:space="preserve"> by limited options when answering the questions; increasing the number of potential options for the response will help increase the validity of the research to ensure reliability. Morrison (2019) </w:t>
      </w:r>
      <w:r w:rsidR="00F03C5E">
        <w:rPr>
          <w:rFonts w:ascii="Arial" w:hAnsi="Arial" w:cs="Arial"/>
          <w:sz w:val="24"/>
          <w:szCs w:val="24"/>
        </w:rPr>
        <w:t>upholds this</w:t>
      </w:r>
      <w:r w:rsidR="00EF268F">
        <w:rPr>
          <w:rFonts w:ascii="Arial" w:hAnsi="Arial" w:cs="Arial"/>
          <w:sz w:val="24"/>
          <w:szCs w:val="24"/>
        </w:rPr>
        <w:t>: a</w:t>
      </w:r>
      <w:r w:rsidR="00F03C5E" w:rsidRPr="00F03C5E">
        <w:rPr>
          <w:rFonts w:ascii="Arial" w:hAnsi="Arial" w:cs="Arial"/>
          <w:sz w:val="24"/>
          <w:szCs w:val="24"/>
        </w:rPr>
        <w:t xml:space="preserve"> survey cannot legitimately measure what it is meant to assess if its dependability is poor</w:t>
      </w:r>
      <w:proofErr w:type="gramStart"/>
      <w:r w:rsidR="00F03C5E" w:rsidRPr="00F03C5E">
        <w:rPr>
          <w:rFonts w:ascii="Arial" w:hAnsi="Arial" w:cs="Arial"/>
          <w:sz w:val="24"/>
          <w:szCs w:val="24"/>
        </w:rPr>
        <w:t xml:space="preserve">. </w:t>
      </w:r>
      <w:r w:rsidR="00F03C5E">
        <w:rPr>
          <w:rFonts w:ascii="Arial" w:hAnsi="Arial" w:cs="Arial"/>
          <w:sz w:val="24"/>
          <w:szCs w:val="24"/>
        </w:rPr>
        <w:t xml:space="preserve"> </w:t>
      </w:r>
      <w:proofErr w:type="gramEnd"/>
      <w:r w:rsidRPr="00B47FFA">
        <w:rPr>
          <w:rFonts w:ascii="Arial" w:hAnsi="Arial" w:cs="Arial"/>
          <w:sz w:val="24"/>
          <w:szCs w:val="24"/>
        </w:rPr>
        <w:t xml:space="preserve">The participants have </w:t>
      </w:r>
      <w:proofErr w:type="gramStart"/>
      <w:r w:rsidRPr="00B47FFA">
        <w:rPr>
          <w:rFonts w:ascii="Arial" w:hAnsi="Arial" w:cs="Arial"/>
          <w:sz w:val="24"/>
          <w:szCs w:val="24"/>
        </w:rPr>
        <w:t>been selected</w:t>
      </w:r>
      <w:proofErr w:type="gramEnd"/>
      <w:r w:rsidRPr="00B47FFA">
        <w:rPr>
          <w:rFonts w:ascii="Arial" w:hAnsi="Arial" w:cs="Arial"/>
          <w:sz w:val="24"/>
          <w:szCs w:val="24"/>
        </w:rPr>
        <w:t xml:space="preserve"> from various areas inside the UK health service to promote opinions and experiences fairly. The reference to reliability is the extent of how consistent, over time, any results are and how accurately they represent the total population. The reliability should demonstrate that the results can </w:t>
      </w:r>
      <w:proofErr w:type="gramStart"/>
      <w:r w:rsidRPr="00B47FFA">
        <w:rPr>
          <w:rFonts w:ascii="Arial" w:hAnsi="Arial" w:cs="Arial"/>
          <w:sz w:val="24"/>
          <w:szCs w:val="24"/>
        </w:rPr>
        <w:t>be repeated</w:t>
      </w:r>
      <w:proofErr w:type="gramEnd"/>
      <w:r w:rsidRPr="00B47FFA">
        <w:rPr>
          <w:rFonts w:ascii="Arial" w:hAnsi="Arial" w:cs="Arial"/>
          <w:sz w:val="24"/>
          <w:szCs w:val="24"/>
        </w:rPr>
        <w:t xml:space="preserve"> amongst a second participant group. Therefore, the results would be </w:t>
      </w:r>
      <w:proofErr w:type="gramStart"/>
      <w:r w:rsidRPr="00B47FFA">
        <w:rPr>
          <w:rFonts w:ascii="Arial" w:hAnsi="Arial" w:cs="Arial"/>
          <w:sz w:val="24"/>
          <w:szCs w:val="24"/>
        </w:rPr>
        <w:t>reliable</w:t>
      </w:r>
      <w:proofErr w:type="gramEnd"/>
      <w:r w:rsidRPr="00B47FFA">
        <w:rPr>
          <w:rFonts w:ascii="Arial" w:hAnsi="Arial" w:cs="Arial"/>
          <w:sz w:val="24"/>
          <w:szCs w:val="24"/>
        </w:rPr>
        <w:t xml:space="preserve">. To help identify any misconception of opinion, free text </w:t>
      </w:r>
      <w:proofErr w:type="gramStart"/>
      <w:r w:rsidRPr="00B47FFA">
        <w:rPr>
          <w:rFonts w:ascii="Arial" w:hAnsi="Arial" w:cs="Arial"/>
          <w:sz w:val="24"/>
          <w:szCs w:val="24"/>
        </w:rPr>
        <w:t>was also incorporated</w:t>
      </w:r>
      <w:proofErr w:type="gramEnd"/>
      <w:r w:rsidRPr="00B47FFA">
        <w:rPr>
          <w:rFonts w:ascii="Arial" w:hAnsi="Arial" w:cs="Arial"/>
          <w:sz w:val="24"/>
          <w:szCs w:val="24"/>
        </w:rPr>
        <w:t xml:space="preserve"> to fully understand the participant's viewpoints, supported by Chetwynd (2022).</w:t>
      </w:r>
    </w:p>
    <w:p w14:paraId="621C02ED" w14:textId="25BA1747" w:rsidR="007E4046" w:rsidRPr="00B47FFA" w:rsidRDefault="007E4046" w:rsidP="007E4046">
      <w:pPr>
        <w:pStyle w:val="Heading1"/>
        <w:spacing w:line="360" w:lineRule="auto"/>
        <w:rPr>
          <w:rFonts w:ascii="Arial" w:hAnsi="Arial" w:cs="Arial"/>
        </w:rPr>
      </w:pPr>
      <w:bookmarkStart w:id="71" w:name="_Toc155444498"/>
      <w:r w:rsidRPr="00B47FFA">
        <w:rPr>
          <w:rFonts w:ascii="Arial" w:hAnsi="Arial" w:cs="Arial"/>
        </w:rPr>
        <w:t>3.10 Limitations</w:t>
      </w:r>
      <w:bookmarkEnd w:id="71"/>
      <w:r w:rsidRPr="00B47FFA">
        <w:rPr>
          <w:rFonts w:ascii="Arial" w:hAnsi="Arial" w:cs="Arial"/>
        </w:rPr>
        <w:tab/>
      </w:r>
    </w:p>
    <w:p w14:paraId="53F95BD8" w14:textId="1248CA8E"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 xml:space="preserve">Ross et al. (2019) </w:t>
      </w:r>
      <w:r w:rsidR="00F03C5E">
        <w:rPr>
          <w:rFonts w:ascii="Arial" w:hAnsi="Arial" w:cs="Arial"/>
          <w:sz w:val="24"/>
          <w:szCs w:val="24"/>
        </w:rPr>
        <w:t>assert s</w:t>
      </w:r>
      <w:r w:rsidR="00F03C5E" w:rsidRPr="00F03C5E">
        <w:rPr>
          <w:rFonts w:ascii="Arial" w:hAnsi="Arial" w:cs="Arial"/>
          <w:sz w:val="24"/>
          <w:szCs w:val="24"/>
        </w:rPr>
        <w:t>tudy constraints are flaws in a research design that might affect the findings and recommendations of the study</w:t>
      </w:r>
      <w:proofErr w:type="gramStart"/>
      <w:r w:rsidR="00F03C5E" w:rsidRPr="00F03C5E">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Limitations of the research are based upon the number of participants taking part in the questionnaire, when, compared to the actual employee numbers of the NHS, </w:t>
      </w:r>
      <w:proofErr w:type="spellStart"/>
      <w:r w:rsidRPr="00B47FFA">
        <w:rPr>
          <w:rFonts w:ascii="Arial" w:hAnsi="Arial" w:cs="Arial"/>
          <w:sz w:val="24"/>
          <w:szCs w:val="24"/>
        </w:rPr>
        <w:t>Enferm</w:t>
      </w:r>
      <w:proofErr w:type="spellEnd"/>
      <w:r w:rsidRPr="00B47FFA">
        <w:rPr>
          <w:rFonts w:ascii="Arial" w:hAnsi="Arial" w:cs="Arial"/>
          <w:sz w:val="24"/>
          <w:szCs w:val="24"/>
        </w:rPr>
        <w:t xml:space="preserve"> (2029) </w:t>
      </w:r>
      <w:r w:rsidR="00F03C5E">
        <w:rPr>
          <w:rFonts w:ascii="Arial" w:hAnsi="Arial" w:cs="Arial"/>
          <w:sz w:val="24"/>
          <w:szCs w:val="24"/>
        </w:rPr>
        <w:t>mentions o</w:t>
      </w:r>
      <w:r w:rsidR="00F03C5E" w:rsidRPr="00F03C5E">
        <w:rPr>
          <w:rFonts w:ascii="Arial" w:hAnsi="Arial" w:cs="Arial"/>
          <w:sz w:val="24"/>
          <w:szCs w:val="24"/>
        </w:rPr>
        <w:t>ne potential drawback is the sample size. Additionally, the author notes that finding significant relationships and generalisations with a small sample size might be challenging</w:t>
      </w:r>
      <w:proofErr w:type="gramStart"/>
      <w:r w:rsidR="00F03C5E" w:rsidRPr="00F03C5E">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When we consider the number of </w:t>
      </w:r>
      <w:proofErr w:type="gramStart"/>
      <w:r w:rsidRPr="00B47FFA">
        <w:rPr>
          <w:rFonts w:ascii="Arial" w:hAnsi="Arial" w:cs="Arial"/>
          <w:sz w:val="24"/>
          <w:szCs w:val="24"/>
        </w:rPr>
        <w:t>31</w:t>
      </w:r>
      <w:proofErr w:type="gramEnd"/>
      <w:r w:rsidRPr="00B47FFA">
        <w:rPr>
          <w:rFonts w:ascii="Arial" w:hAnsi="Arial" w:cs="Arial"/>
          <w:sz w:val="24"/>
          <w:szCs w:val="24"/>
        </w:rPr>
        <w:t xml:space="preserve"> respondents in the questionnaire compared to the employee numbers of 1.4 million in the NHS, The Kings Fund (2023), this </w:t>
      </w:r>
      <w:r w:rsidR="00E54DA2" w:rsidRPr="00B47FFA">
        <w:rPr>
          <w:rFonts w:ascii="Arial" w:hAnsi="Arial" w:cs="Arial"/>
          <w:sz w:val="24"/>
          <w:szCs w:val="24"/>
        </w:rPr>
        <w:t xml:space="preserve">does not </w:t>
      </w:r>
      <w:r w:rsidR="00EF268F">
        <w:rPr>
          <w:rFonts w:ascii="Arial" w:hAnsi="Arial" w:cs="Arial"/>
          <w:sz w:val="24"/>
          <w:szCs w:val="24"/>
        </w:rPr>
        <w:t>represent the overall workforce fairly</w:t>
      </w:r>
      <w:r w:rsidRPr="00B47FFA">
        <w:rPr>
          <w:rFonts w:ascii="Arial" w:hAnsi="Arial" w:cs="Arial"/>
          <w:sz w:val="24"/>
          <w:szCs w:val="24"/>
        </w:rPr>
        <w:t xml:space="preserve">. However, to mitigate any limitation, efforts have </w:t>
      </w:r>
      <w:proofErr w:type="gramStart"/>
      <w:r w:rsidRPr="00B47FFA">
        <w:rPr>
          <w:rFonts w:ascii="Arial" w:hAnsi="Arial" w:cs="Arial"/>
          <w:sz w:val="24"/>
          <w:szCs w:val="24"/>
        </w:rPr>
        <w:t>been made</w:t>
      </w:r>
      <w:proofErr w:type="gramEnd"/>
      <w:r w:rsidRPr="00B47FFA">
        <w:rPr>
          <w:rFonts w:ascii="Arial" w:hAnsi="Arial" w:cs="Arial"/>
          <w:sz w:val="24"/>
          <w:szCs w:val="24"/>
        </w:rPr>
        <w:t xml:space="preserve"> to ensure that participants have been gathered from secondary and primary areas across various working levels to offer, as much as possible, different opinions and experiences inside the NHS. </w:t>
      </w:r>
      <w:r w:rsidR="00EF268F">
        <w:rPr>
          <w:rFonts w:ascii="Arial" w:hAnsi="Arial" w:cs="Arial"/>
          <w:sz w:val="24"/>
          <w:szCs w:val="24"/>
        </w:rPr>
        <w:t>To</w:t>
      </w:r>
      <w:r w:rsidRPr="00B47FFA">
        <w:rPr>
          <w:rFonts w:ascii="Arial" w:hAnsi="Arial" w:cs="Arial"/>
          <w:sz w:val="24"/>
          <w:szCs w:val="24"/>
        </w:rPr>
        <w:t xml:space="preserve"> </w:t>
      </w:r>
      <w:r w:rsidRPr="00B47FFA">
        <w:rPr>
          <w:rFonts w:ascii="Arial" w:hAnsi="Arial" w:cs="Arial"/>
          <w:sz w:val="24"/>
          <w:szCs w:val="24"/>
        </w:rPr>
        <w:lastRenderedPageBreak/>
        <w:t xml:space="preserve">select this group, the researcher undertook a period of social network connectivity toward participants and ensured their job roles aligned and were employed within the NHS, ensuring participants shared common characteristics but </w:t>
      </w:r>
      <w:proofErr w:type="gramStart"/>
      <w:r w:rsidRPr="00B47FFA">
        <w:rPr>
          <w:rFonts w:ascii="Arial" w:hAnsi="Arial" w:cs="Arial"/>
          <w:sz w:val="24"/>
          <w:szCs w:val="24"/>
        </w:rPr>
        <w:t>were not limited</w:t>
      </w:r>
      <w:proofErr w:type="gramEnd"/>
      <w:r w:rsidRPr="00B47FFA">
        <w:rPr>
          <w:rFonts w:ascii="Arial" w:hAnsi="Arial" w:cs="Arial"/>
          <w:sz w:val="24"/>
          <w:szCs w:val="24"/>
        </w:rPr>
        <w:t xml:space="preserve"> to singularity roles. Reagan et al. (2019) </w:t>
      </w:r>
      <w:r w:rsidR="00EF268F">
        <w:rPr>
          <w:rFonts w:ascii="Arial" w:hAnsi="Arial" w:cs="Arial"/>
          <w:sz w:val="24"/>
          <w:szCs w:val="24"/>
        </w:rPr>
        <w:t>claim</w:t>
      </w:r>
      <w:r w:rsidR="00F03C5E">
        <w:rPr>
          <w:rFonts w:ascii="Arial" w:hAnsi="Arial" w:cs="Arial"/>
          <w:sz w:val="24"/>
          <w:szCs w:val="24"/>
        </w:rPr>
        <w:t xml:space="preserve"> </w:t>
      </w:r>
      <w:r w:rsidR="00EF268F">
        <w:rPr>
          <w:rFonts w:ascii="Arial" w:hAnsi="Arial" w:cs="Arial"/>
          <w:sz w:val="24"/>
          <w:szCs w:val="24"/>
        </w:rPr>
        <w:t>researchers use Facebook</w:t>
      </w:r>
      <w:r w:rsidR="00F03C5E" w:rsidRPr="00F03C5E">
        <w:rPr>
          <w:rFonts w:ascii="Arial" w:hAnsi="Arial" w:cs="Arial"/>
          <w:sz w:val="24"/>
          <w:szCs w:val="24"/>
        </w:rPr>
        <w:t xml:space="preserve"> to find volunteers for a range of studies; to do this, they run both paid and free advertisements</w:t>
      </w:r>
      <w:r w:rsidRPr="00B47FFA">
        <w:rPr>
          <w:rFonts w:ascii="Arial" w:hAnsi="Arial" w:cs="Arial"/>
          <w:sz w:val="24"/>
          <w:szCs w:val="24"/>
        </w:rPr>
        <w:t xml:space="preserve">, suggesting that social media use is commonplace. In conducting a survey, all the participants must </w:t>
      </w:r>
      <w:proofErr w:type="gramStart"/>
      <w:r w:rsidRPr="00B47FFA">
        <w:rPr>
          <w:rFonts w:ascii="Arial" w:hAnsi="Arial" w:cs="Arial"/>
          <w:sz w:val="24"/>
          <w:szCs w:val="24"/>
        </w:rPr>
        <w:t>be selected</w:t>
      </w:r>
      <w:proofErr w:type="gramEnd"/>
      <w:r w:rsidRPr="00B47FFA">
        <w:rPr>
          <w:rFonts w:ascii="Arial" w:hAnsi="Arial" w:cs="Arial"/>
          <w:sz w:val="24"/>
          <w:szCs w:val="24"/>
        </w:rPr>
        <w:t xml:space="preserve"> based on their relevance to the research being undertaken and their understanding and knowledge of the topic. There should also be a shared interest in the research outcome, supported by Long et al. (2019), who </w:t>
      </w:r>
      <w:r w:rsidR="00EF268F">
        <w:rPr>
          <w:rFonts w:ascii="Arial" w:hAnsi="Arial" w:cs="Arial"/>
          <w:sz w:val="24"/>
          <w:szCs w:val="24"/>
        </w:rPr>
        <w:t>emphasise</w:t>
      </w:r>
      <w:r w:rsidR="00F03C5E">
        <w:rPr>
          <w:rFonts w:ascii="Arial" w:hAnsi="Arial" w:cs="Arial"/>
          <w:sz w:val="24"/>
          <w:szCs w:val="24"/>
        </w:rPr>
        <w:t xml:space="preserve"> t</w:t>
      </w:r>
      <w:r w:rsidR="00F03C5E" w:rsidRPr="00F03C5E">
        <w:rPr>
          <w:rFonts w:ascii="Arial" w:hAnsi="Arial" w:cs="Arial"/>
          <w:sz w:val="24"/>
          <w:szCs w:val="24"/>
        </w:rPr>
        <w:t xml:space="preserve">he </w:t>
      </w:r>
      <w:r w:rsidR="00EF268F">
        <w:rPr>
          <w:rFonts w:ascii="Arial" w:hAnsi="Arial" w:cs="Arial"/>
          <w:sz w:val="24"/>
          <w:szCs w:val="24"/>
        </w:rPr>
        <w:t>study's results</w:t>
      </w:r>
      <w:r w:rsidR="00F03C5E" w:rsidRPr="00F03C5E">
        <w:rPr>
          <w:rFonts w:ascii="Arial" w:hAnsi="Arial" w:cs="Arial"/>
          <w:sz w:val="24"/>
          <w:szCs w:val="24"/>
        </w:rPr>
        <w:t xml:space="preserve"> </w:t>
      </w:r>
      <w:r w:rsidR="00EF268F">
        <w:rPr>
          <w:rFonts w:ascii="Arial" w:hAnsi="Arial" w:cs="Arial"/>
          <w:sz w:val="24"/>
          <w:szCs w:val="24"/>
        </w:rPr>
        <w:t xml:space="preserve">and </w:t>
      </w:r>
      <w:r w:rsidR="00F03C5E" w:rsidRPr="00F03C5E">
        <w:rPr>
          <w:rFonts w:ascii="Arial" w:hAnsi="Arial" w:cs="Arial"/>
          <w:sz w:val="24"/>
          <w:szCs w:val="24"/>
        </w:rPr>
        <w:t xml:space="preserve">add to the body of literature by describing the viewpoints and experiences of researchers when communicating findings to research participants. </w:t>
      </w:r>
    </w:p>
    <w:p w14:paraId="20455193" w14:textId="66B29E4A"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By avoiding focus groups and creating a structured set of anonymised comment questions, we aimed to mitigate the risk of participants responding in a way they believed they should answer compared to obtaining the individual genuine opinions, supported by Murdoch et al. (2014). However, Lelkes et al. (2012)</w:t>
      </w:r>
      <w:r w:rsidR="00F03C5E">
        <w:rPr>
          <w:rFonts w:ascii="Arial" w:hAnsi="Arial" w:cs="Arial"/>
          <w:sz w:val="24"/>
          <w:szCs w:val="24"/>
        </w:rPr>
        <w:t>, c</w:t>
      </w:r>
      <w:r w:rsidR="00F03C5E" w:rsidRPr="00F03C5E">
        <w:rPr>
          <w:rFonts w:ascii="Arial" w:hAnsi="Arial" w:cs="Arial"/>
          <w:sz w:val="24"/>
          <w:szCs w:val="24"/>
        </w:rPr>
        <w:t xml:space="preserve">omplete anonymity has </w:t>
      </w:r>
      <w:proofErr w:type="gramStart"/>
      <w:r w:rsidR="00F03C5E" w:rsidRPr="00F03C5E">
        <w:rPr>
          <w:rFonts w:ascii="Arial" w:hAnsi="Arial" w:cs="Arial"/>
          <w:sz w:val="24"/>
          <w:szCs w:val="24"/>
        </w:rPr>
        <w:t>been shown</w:t>
      </w:r>
      <w:proofErr w:type="gramEnd"/>
      <w:r w:rsidR="00F03C5E" w:rsidRPr="00F03C5E">
        <w:rPr>
          <w:rFonts w:ascii="Arial" w:hAnsi="Arial" w:cs="Arial"/>
          <w:sz w:val="24"/>
          <w:szCs w:val="24"/>
        </w:rPr>
        <w:t xml:space="preserve"> in studies to reduce the incentive for people to provide </w:t>
      </w:r>
      <w:r w:rsidR="00EF268F">
        <w:rPr>
          <w:rFonts w:ascii="Arial" w:hAnsi="Arial" w:cs="Arial"/>
          <w:sz w:val="24"/>
          <w:szCs w:val="24"/>
        </w:rPr>
        <w:t>distorted reports in socially acceptable ways</w:t>
      </w:r>
      <w:r w:rsidR="00F03C5E" w:rsidRPr="00F03C5E">
        <w:rPr>
          <w:rFonts w:ascii="Arial" w:hAnsi="Arial" w:cs="Arial"/>
          <w:sz w:val="24"/>
          <w:szCs w:val="24"/>
        </w:rPr>
        <w:t>. It also reduces the incentive for people to provide thoughtful and accurate responses.</w:t>
      </w:r>
    </w:p>
    <w:p w14:paraId="1E5741A8" w14:textId="68389102"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 xml:space="preserve">To further reduce limitations, the focus has been to draw on papers only produced within the last five years. Further limitations are also apparent due to the overwhelming amount of information available through academic sources. Therefore, focus on identifying and sourcing differing information on the subject header to provide </w:t>
      </w:r>
      <w:r w:rsidR="00EF268F">
        <w:rPr>
          <w:rFonts w:ascii="Arial" w:hAnsi="Arial" w:cs="Arial"/>
          <w:sz w:val="24"/>
          <w:szCs w:val="24"/>
        </w:rPr>
        <w:t>unbiased research</w:t>
      </w:r>
      <w:r w:rsidRPr="00B47FFA">
        <w:rPr>
          <w:rFonts w:ascii="Arial" w:hAnsi="Arial" w:cs="Arial"/>
          <w:sz w:val="24"/>
          <w:szCs w:val="24"/>
        </w:rPr>
        <w:t xml:space="preserve"> and objective outcomes.</w:t>
      </w:r>
    </w:p>
    <w:p w14:paraId="5A83F25A" w14:textId="51EEC998"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 xml:space="preserve">Information will also </w:t>
      </w:r>
      <w:proofErr w:type="gramStart"/>
      <w:r w:rsidRPr="00B47FFA">
        <w:rPr>
          <w:rFonts w:ascii="Arial" w:hAnsi="Arial" w:cs="Arial"/>
          <w:sz w:val="24"/>
          <w:szCs w:val="24"/>
        </w:rPr>
        <w:t>be gathered</w:t>
      </w:r>
      <w:proofErr w:type="gramEnd"/>
      <w:r w:rsidRPr="00B47FFA">
        <w:rPr>
          <w:rFonts w:ascii="Arial" w:hAnsi="Arial" w:cs="Arial"/>
          <w:sz w:val="24"/>
          <w:szCs w:val="24"/>
        </w:rPr>
        <w:t xml:space="preserve"> compared to similar countries within the G20 to gauge what actions are being taken worldwide and ensure we have adequate rationale for implementation and recommendations to address the current working conditions. This comparison will also provide a benchmarking tool to understand acceptable actions within similar healthcare environments. Considering other healthcare systems within the G20 represents an essential factor for social and financial stability and growth associated with similarity towards the UK. The limitation, however, is the higher levels of private healthcare availability in these nations compared to a taxpayer-funded NHS system. There will always be a consideration that patient care deserves time, and time can only </w:t>
      </w:r>
      <w:proofErr w:type="gramStart"/>
      <w:r w:rsidRPr="00B47FFA">
        <w:rPr>
          <w:rFonts w:ascii="Arial" w:hAnsi="Arial" w:cs="Arial"/>
          <w:sz w:val="24"/>
          <w:szCs w:val="24"/>
        </w:rPr>
        <w:t>be provided</w:t>
      </w:r>
      <w:proofErr w:type="gramEnd"/>
      <w:r w:rsidRPr="00B47FFA">
        <w:rPr>
          <w:rFonts w:ascii="Arial" w:hAnsi="Arial" w:cs="Arial"/>
          <w:sz w:val="24"/>
          <w:szCs w:val="24"/>
        </w:rPr>
        <w:t xml:space="preserve"> with </w:t>
      </w:r>
      <w:r w:rsidRPr="00B47FFA">
        <w:rPr>
          <w:rFonts w:ascii="Arial" w:hAnsi="Arial" w:cs="Arial"/>
          <w:sz w:val="24"/>
          <w:szCs w:val="24"/>
        </w:rPr>
        <w:lastRenderedPageBreak/>
        <w:t xml:space="preserve">adequate staffing levels. Consideration must also </w:t>
      </w:r>
      <w:proofErr w:type="gramStart"/>
      <w:r w:rsidRPr="00B47FFA">
        <w:rPr>
          <w:rFonts w:ascii="Arial" w:hAnsi="Arial" w:cs="Arial"/>
          <w:sz w:val="24"/>
          <w:szCs w:val="24"/>
        </w:rPr>
        <w:t>be taken</w:t>
      </w:r>
      <w:proofErr w:type="gramEnd"/>
      <w:r w:rsidRPr="00B47FFA">
        <w:rPr>
          <w:rFonts w:ascii="Arial" w:hAnsi="Arial" w:cs="Arial"/>
          <w:sz w:val="24"/>
          <w:szCs w:val="24"/>
        </w:rPr>
        <w:t xml:space="preserve"> toward the time allocation for the research and the sheer volume of resources and papers created on the subject matter, with only an element being considered, to ensure a balanced viewpoint and recommended actions taken from validated research and opinions. Spiers et al. (2022) </w:t>
      </w:r>
      <w:r w:rsidR="00EF268F">
        <w:rPr>
          <w:rFonts w:ascii="Arial" w:hAnsi="Arial" w:cs="Arial"/>
          <w:sz w:val="24"/>
          <w:szCs w:val="24"/>
        </w:rPr>
        <w:t>propose</w:t>
      </w:r>
      <w:r w:rsidR="00F03C5E">
        <w:rPr>
          <w:rFonts w:ascii="Arial" w:hAnsi="Arial" w:cs="Arial"/>
          <w:sz w:val="24"/>
          <w:szCs w:val="24"/>
        </w:rPr>
        <w:t xml:space="preserve"> e</w:t>
      </w:r>
      <w:r w:rsidR="00F03C5E" w:rsidRPr="00F03C5E">
        <w:rPr>
          <w:rFonts w:ascii="Arial" w:hAnsi="Arial" w:cs="Arial"/>
          <w:sz w:val="24"/>
          <w:szCs w:val="24"/>
        </w:rPr>
        <w:t>very study project involves the possibility that the investigators' experiences and worldviews affected how they interpreted the findings</w:t>
      </w:r>
      <w:proofErr w:type="gramStart"/>
      <w:r w:rsidR="00F03C5E" w:rsidRPr="00F03C5E">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Ross et al. (2019) further </w:t>
      </w:r>
      <w:r w:rsidR="00EF268F">
        <w:rPr>
          <w:rFonts w:ascii="Arial" w:hAnsi="Arial" w:cs="Arial"/>
          <w:sz w:val="24"/>
          <w:szCs w:val="24"/>
        </w:rPr>
        <w:t>support</w:t>
      </w:r>
      <w:r w:rsidR="00F03C5E">
        <w:rPr>
          <w:rFonts w:ascii="Arial" w:hAnsi="Arial" w:cs="Arial"/>
          <w:sz w:val="24"/>
          <w:szCs w:val="24"/>
        </w:rPr>
        <w:t xml:space="preserve"> this</w:t>
      </w:r>
      <w:r w:rsidR="00EF268F">
        <w:rPr>
          <w:rFonts w:ascii="Arial" w:hAnsi="Arial" w:cs="Arial"/>
          <w:sz w:val="24"/>
          <w:szCs w:val="24"/>
        </w:rPr>
        <w:t>,</w:t>
      </w:r>
      <w:r w:rsidR="00F03C5E">
        <w:rPr>
          <w:rFonts w:ascii="Arial" w:hAnsi="Arial" w:cs="Arial"/>
          <w:sz w:val="24"/>
          <w:szCs w:val="24"/>
        </w:rPr>
        <w:t xml:space="preserve"> saying r</w:t>
      </w:r>
      <w:r w:rsidR="00F03C5E" w:rsidRPr="00F03C5E">
        <w:rPr>
          <w:rFonts w:ascii="Arial" w:hAnsi="Arial" w:cs="Arial"/>
          <w:sz w:val="24"/>
          <w:szCs w:val="24"/>
        </w:rPr>
        <w:t xml:space="preserve">esearch limits are flaws in a study design that might affect the findings and conclusions of the study. </w:t>
      </w:r>
      <w:r w:rsidR="00F03C5E">
        <w:rPr>
          <w:rFonts w:ascii="Arial" w:hAnsi="Arial" w:cs="Arial"/>
          <w:sz w:val="24"/>
          <w:szCs w:val="24"/>
        </w:rPr>
        <w:t>R</w:t>
      </w:r>
      <w:r w:rsidR="00F03C5E" w:rsidRPr="00F03C5E">
        <w:rPr>
          <w:rFonts w:ascii="Arial" w:hAnsi="Arial" w:cs="Arial"/>
          <w:sz w:val="24"/>
          <w:szCs w:val="24"/>
        </w:rPr>
        <w:t>esearchers have a duty to disclose any relevant and truthful study limitations to the academic community.</w:t>
      </w:r>
    </w:p>
    <w:p w14:paraId="53274DF5" w14:textId="7F3E02FF" w:rsidR="007E4046" w:rsidRPr="00B47FFA" w:rsidRDefault="007E4046" w:rsidP="0018241B">
      <w:pPr>
        <w:pStyle w:val="Heading1"/>
        <w:spacing w:line="360" w:lineRule="auto"/>
        <w:rPr>
          <w:rFonts w:ascii="Arial" w:hAnsi="Arial" w:cs="Arial"/>
        </w:rPr>
      </w:pPr>
      <w:bookmarkStart w:id="72" w:name="_Toc155444499"/>
      <w:r w:rsidRPr="00B47FFA">
        <w:rPr>
          <w:rFonts w:ascii="Arial" w:hAnsi="Arial" w:cs="Arial"/>
        </w:rPr>
        <w:t xml:space="preserve">3.11 Ethical </w:t>
      </w:r>
      <w:r w:rsidR="000D338B">
        <w:rPr>
          <w:rFonts w:ascii="Arial" w:hAnsi="Arial" w:cs="Arial"/>
        </w:rPr>
        <w:t>C</w:t>
      </w:r>
      <w:r w:rsidRPr="00B47FFA">
        <w:rPr>
          <w:rFonts w:ascii="Arial" w:hAnsi="Arial" w:cs="Arial"/>
        </w:rPr>
        <w:t>onsiderations</w:t>
      </w:r>
      <w:bookmarkEnd w:id="72"/>
      <w:r w:rsidRPr="00B47FFA">
        <w:rPr>
          <w:rFonts w:ascii="Arial" w:hAnsi="Arial" w:cs="Arial"/>
        </w:rPr>
        <w:tab/>
      </w:r>
    </w:p>
    <w:p w14:paraId="4C3BEB6D" w14:textId="2512C41A"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 xml:space="preserve">The researcher considered ethical risks that may arise with a questionnaire and assessed </w:t>
      </w:r>
      <w:r w:rsidR="00EF268F">
        <w:rPr>
          <w:rFonts w:ascii="Arial" w:hAnsi="Arial" w:cs="Arial"/>
          <w:sz w:val="24"/>
          <w:szCs w:val="24"/>
        </w:rPr>
        <w:t xml:space="preserve">that confidentiality was essential to ensure </w:t>
      </w:r>
      <w:r w:rsidRPr="00B47FFA">
        <w:rPr>
          <w:rFonts w:ascii="Arial" w:hAnsi="Arial" w:cs="Arial"/>
          <w:sz w:val="24"/>
          <w:szCs w:val="24"/>
        </w:rPr>
        <w:t xml:space="preserve">privacy. Therefore, all responses </w:t>
      </w:r>
      <w:proofErr w:type="gramStart"/>
      <w:r w:rsidR="00E54DA2" w:rsidRPr="00B47FFA">
        <w:rPr>
          <w:rFonts w:ascii="Arial" w:hAnsi="Arial" w:cs="Arial"/>
          <w:sz w:val="24"/>
          <w:szCs w:val="24"/>
        </w:rPr>
        <w:t>collected</w:t>
      </w:r>
      <w:proofErr w:type="gramEnd"/>
      <w:r w:rsidRPr="00B47FFA">
        <w:rPr>
          <w:rFonts w:ascii="Arial" w:hAnsi="Arial" w:cs="Arial"/>
          <w:sz w:val="24"/>
          <w:szCs w:val="24"/>
        </w:rPr>
        <w:t xml:space="preserve"> and details provided followed a </w:t>
      </w:r>
      <w:r w:rsidR="007A7DFC">
        <w:rPr>
          <w:rFonts w:ascii="Arial" w:hAnsi="Arial" w:cs="Arial"/>
          <w:sz w:val="24"/>
          <w:szCs w:val="24"/>
        </w:rPr>
        <w:t>f</w:t>
      </w:r>
      <w:r w:rsidRPr="00B47FFA">
        <w:rPr>
          <w:rFonts w:ascii="Arial" w:hAnsi="Arial" w:cs="Arial"/>
          <w:sz w:val="24"/>
          <w:szCs w:val="24"/>
        </w:rPr>
        <w:t xml:space="preserve">ull disclosure at the start of the screen. Xu et al. (2020) </w:t>
      </w:r>
      <w:r w:rsidR="00EF268F">
        <w:rPr>
          <w:rFonts w:ascii="Arial" w:hAnsi="Arial" w:cs="Arial"/>
          <w:sz w:val="24"/>
          <w:szCs w:val="24"/>
        </w:rPr>
        <w:t>suggest that researchers should be included as independent participants who may positively influence the development of</w:t>
      </w:r>
      <w:r w:rsidR="00A817E4" w:rsidRPr="00A817E4">
        <w:rPr>
          <w:rFonts w:ascii="Arial" w:hAnsi="Arial" w:cs="Arial"/>
          <w:sz w:val="24"/>
          <w:szCs w:val="24"/>
        </w:rPr>
        <w:t xml:space="preserve"> moral informed consent procedures</w:t>
      </w:r>
      <w:proofErr w:type="gramStart"/>
      <w:r w:rsidR="00A817E4" w:rsidRPr="00A817E4">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To support a valid overview of comments, the questionnaires </w:t>
      </w:r>
      <w:proofErr w:type="gramStart"/>
      <w:r w:rsidRPr="00B47FFA">
        <w:rPr>
          <w:rFonts w:ascii="Arial" w:hAnsi="Arial" w:cs="Arial"/>
          <w:sz w:val="24"/>
          <w:szCs w:val="24"/>
        </w:rPr>
        <w:t>were responded</w:t>
      </w:r>
      <w:proofErr w:type="gramEnd"/>
      <w:r w:rsidRPr="00B47FFA">
        <w:rPr>
          <w:rFonts w:ascii="Arial" w:hAnsi="Arial" w:cs="Arial"/>
          <w:sz w:val="24"/>
          <w:szCs w:val="24"/>
        </w:rPr>
        <w:t xml:space="preserve"> to by no less than 30 people, adding the identification of trends, supported by Creswell &amp; Creswell (2019), who </w:t>
      </w:r>
      <w:r w:rsidR="00EF268F">
        <w:rPr>
          <w:rFonts w:ascii="Arial" w:hAnsi="Arial" w:cs="Arial"/>
          <w:sz w:val="24"/>
          <w:szCs w:val="24"/>
        </w:rPr>
        <w:t>say</w:t>
      </w:r>
      <w:r w:rsidR="00A817E4">
        <w:rPr>
          <w:rFonts w:ascii="Arial" w:hAnsi="Arial" w:cs="Arial"/>
          <w:sz w:val="24"/>
          <w:szCs w:val="24"/>
        </w:rPr>
        <w:t xml:space="preserve"> </w:t>
      </w:r>
      <w:r w:rsidRPr="00B47FFA">
        <w:rPr>
          <w:rFonts w:ascii="Arial" w:hAnsi="Arial" w:cs="Arial"/>
          <w:sz w:val="24"/>
          <w:szCs w:val="24"/>
        </w:rPr>
        <w:t>numbers need to be between 10 and 50</w:t>
      </w:r>
      <w:r w:rsidR="00966F92">
        <w:rPr>
          <w:rFonts w:ascii="Arial" w:hAnsi="Arial" w:cs="Arial"/>
          <w:sz w:val="24"/>
          <w:szCs w:val="24"/>
        </w:rPr>
        <w:t xml:space="preserve"> for participants</w:t>
      </w:r>
      <w:r w:rsidRPr="00B47FFA">
        <w:rPr>
          <w:rFonts w:ascii="Arial" w:hAnsi="Arial" w:cs="Arial"/>
          <w:sz w:val="24"/>
          <w:szCs w:val="24"/>
        </w:rPr>
        <w:t xml:space="preserve">. The research aims for an objective viewpoint standardising all the data collected; this, therefore, reduces the potential for bias and any subjectivity based on the findings. Further ethical considerations toward human complexity and behaviour </w:t>
      </w:r>
      <w:proofErr w:type="gramStart"/>
      <w:r w:rsidRPr="00B47FFA">
        <w:rPr>
          <w:rFonts w:ascii="Arial" w:hAnsi="Arial" w:cs="Arial"/>
          <w:sz w:val="24"/>
          <w:szCs w:val="24"/>
        </w:rPr>
        <w:t>are supported</w:t>
      </w:r>
      <w:proofErr w:type="gramEnd"/>
      <w:r w:rsidRPr="00B47FFA">
        <w:rPr>
          <w:rFonts w:ascii="Arial" w:hAnsi="Arial" w:cs="Arial"/>
          <w:sz w:val="24"/>
          <w:szCs w:val="24"/>
        </w:rPr>
        <w:t xml:space="preserve"> by Woermann and Cilliers (2012). This, associated with current media information, can also become a challenge to capturing accurate comments as they may often involve subjective information.</w:t>
      </w:r>
    </w:p>
    <w:p w14:paraId="1A5F5CD4" w14:textId="64026DD2" w:rsidR="007E4046" w:rsidRPr="00B47FFA" w:rsidRDefault="007E4046" w:rsidP="007E4046">
      <w:pPr>
        <w:pStyle w:val="Heading1"/>
        <w:spacing w:line="360" w:lineRule="auto"/>
        <w:rPr>
          <w:rFonts w:ascii="Arial" w:hAnsi="Arial" w:cs="Arial"/>
        </w:rPr>
      </w:pPr>
      <w:bookmarkStart w:id="73" w:name="_Toc155444500"/>
      <w:r w:rsidRPr="00B47FFA">
        <w:rPr>
          <w:rFonts w:ascii="Arial" w:hAnsi="Arial" w:cs="Arial"/>
        </w:rPr>
        <w:t>3.12 Bias</w:t>
      </w:r>
      <w:bookmarkEnd w:id="73"/>
    </w:p>
    <w:p w14:paraId="587192F0" w14:textId="1AC9B94E" w:rsidR="007E4046" w:rsidRPr="00B47FFA" w:rsidRDefault="0018241B" w:rsidP="007E4046">
      <w:pPr>
        <w:spacing w:before="240" w:line="360" w:lineRule="auto"/>
        <w:rPr>
          <w:rFonts w:ascii="Arial" w:hAnsi="Arial" w:cs="Arial"/>
          <w:sz w:val="24"/>
          <w:szCs w:val="24"/>
        </w:rPr>
      </w:pPr>
      <w:r w:rsidRPr="00B47FFA">
        <w:rPr>
          <w:rFonts w:ascii="Arial" w:hAnsi="Arial" w:cs="Arial"/>
          <w:sz w:val="24"/>
          <w:szCs w:val="24"/>
        </w:rPr>
        <w:t xml:space="preserve">We will also examine and reduce the research's potential conscious and non-conscious bias. </w:t>
      </w:r>
      <w:proofErr w:type="spellStart"/>
      <w:r w:rsidRPr="00B47FFA">
        <w:rPr>
          <w:rFonts w:ascii="Arial" w:hAnsi="Arial" w:cs="Arial"/>
          <w:sz w:val="24"/>
          <w:szCs w:val="24"/>
        </w:rPr>
        <w:t>Maffairs</w:t>
      </w:r>
      <w:proofErr w:type="spellEnd"/>
      <w:r w:rsidRPr="00B47FFA">
        <w:rPr>
          <w:rFonts w:ascii="Arial" w:hAnsi="Arial" w:cs="Arial"/>
          <w:sz w:val="24"/>
          <w:szCs w:val="24"/>
        </w:rPr>
        <w:t xml:space="preserve"> (2020) </w:t>
      </w:r>
      <w:r w:rsidR="00A817E4">
        <w:rPr>
          <w:rFonts w:ascii="Arial" w:hAnsi="Arial" w:cs="Arial"/>
          <w:sz w:val="24"/>
          <w:szCs w:val="24"/>
        </w:rPr>
        <w:t xml:space="preserve">describes </w:t>
      </w:r>
      <w:r w:rsidR="00A817E4" w:rsidRPr="00A817E4">
        <w:rPr>
          <w:rFonts w:ascii="Arial" w:hAnsi="Arial" w:cs="Arial"/>
          <w:sz w:val="24"/>
          <w:szCs w:val="24"/>
        </w:rPr>
        <w:t>Conscious bias</w:t>
      </w:r>
      <w:r w:rsidR="00EF268F">
        <w:rPr>
          <w:rFonts w:ascii="Arial" w:hAnsi="Arial" w:cs="Arial"/>
          <w:sz w:val="24"/>
          <w:szCs w:val="24"/>
        </w:rPr>
        <w:t xml:space="preserve"> as prejudices</w:t>
      </w:r>
      <w:r w:rsidR="00A817E4" w:rsidRPr="00A817E4">
        <w:rPr>
          <w:rFonts w:ascii="Arial" w:hAnsi="Arial" w:cs="Arial"/>
          <w:sz w:val="24"/>
          <w:szCs w:val="24"/>
        </w:rPr>
        <w:t xml:space="preserve"> against a group that we are aware of, that are accessible, </w:t>
      </w:r>
      <w:r w:rsidR="00EF268F">
        <w:rPr>
          <w:rFonts w:ascii="Arial" w:hAnsi="Arial" w:cs="Arial"/>
          <w:sz w:val="24"/>
          <w:szCs w:val="24"/>
        </w:rPr>
        <w:t xml:space="preserve">and </w:t>
      </w:r>
      <w:r w:rsidR="00A817E4" w:rsidRPr="00A817E4">
        <w:rPr>
          <w:rFonts w:ascii="Arial" w:hAnsi="Arial" w:cs="Arial"/>
          <w:sz w:val="24"/>
          <w:szCs w:val="24"/>
        </w:rPr>
        <w:t>that can be invisible</w:t>
      </w:r>
      <w:r w:rsidR="00EF268F">
        <w:rPr>
          <w:rFonts w:ascii="Arial" w:hAnsi="Arial" w:cs="Arial"/>
          <w:sz w:val="24"/>
          <w:szCs w:val="24"/>
        </w:rPr>
        <w:t>.</w:t>
      </w:r>
      <w:r w:rsidR="00A817E4" w:rsidRPr="00A817E4">
        <w:rPr>
          <w:rFonts w:ascii="Arial" w:hAnsi="Arial" w:cs="Arial"/>
          <w:sz w:val="24"/>
          <w:szCs w:val="24"/>
        </w:rPr>
        <w:t xml:space="preserve"> Unconscious bias is a </w:t>
      </w:r>
      <w:r w:rsidR="00EF268F">
        <w:rPr>
          <w:rFonts w:ascii="Arial" w:hAnsi="Arial" w:cs="Arial"/>
          <w:sz w:val="24"/>
          <w:szCs w:val="24"/>
        </w:rPr>
        <w:t>biased</w:t>
      </w:r>
      <w:r w:rsidR="00A817E4" w:rsidRPr="00A817E4">
        <w:rPr>
          <w:rFonts w:ascii="Arial" w:hAnsi="Arial" w:cs="Arial"/>
          <w:sz w:val="24"/>
          <w:szCs w:val="24"/>
        </w:rPr>
        <w:t xml:space="preserve"> mindset that operates outside of your knowledge and control, is </w:t>
      </w:r>
      <w:r w:rsidR="00EF268F">
        <w:rPr>
          <w:rFonts w:ascii="Arial" w:hAnsi="Arial" w:cs="Arial"/>
          <w:sz w:val="24"/>
          <w:szCs w:val="24"/>
        </w:rPr>
        <w:t>more challenging</w:t>
      </w:r>
      <w:r w:rsidR="00A817E4" w:rsidRPr="00A817E4">
        <w:rPr>
          <w:rFonts w:ascii="Arial" w:hAnsi="Arial" w:cs="Arial"/>
          <w:sz w:val="24"/>
          <w:szCs w:val="24"/>
        </w:rPr>
        <w:t xml:space="preserve"> to access or recognise, and has a greater effect on your behaviour than conscious bias.</w:t>
      </w:r>
      <w:r w:rsidRPr="00B47FFA">
        <w:rPr>
          <w:rFonts w:ascii="Arial" w:hAnsi="Arial" w:cs="Arial"/>
          <w:sz w:val="24"/>
          <w:szCs w:val="24"/>
        </w:rPr>
        <w:t xml:space="preserve"> </w:t>
      </w:r>
      <w:proofErr w:type="spellStart"/>
      <w:r w:rsidRPr="00B47FFA">
        <w:rPr>
          <w:rFonts w:ascii="Arial" w:hAnsi="Arial" w:cs="Arial"/>
          <w:sz w:val="24"/>
          <w:szCs w:val="24"/>
        </w:rPr>
        <w:t>Scribbr</w:t>
      </w:r>
      <w:proofErr w:type="spellEnd"/>
      <w:r w:rsidRPr="00B47FFA">
        <w:rPr>
          <w:rFonts w:ascii="Arial" w:hAnsi="Arial" w:cs="Arial"/>
          <w:sz w:val="24"/>
          <w:szCs w:val="24"/>
        </w:rPr>
        <w:t xml:space="preserve"> (2023) </w:t>
      </w:r>
      <w:r w:rsidR="00EF268F">
        <w:rPr>
          <w:rFonts w:ascii="Arial" w:hAnsi="Arial" w:cs="Arial"/>
          <w:sz w:val="24"/>
          <w:szCs w:val="24"/>
        </w:rPr>
        <w:t xml:space="preserve">further claims that we hold positive or negative attitudes, sentiments, and </w:t>
      </w:r>
      <w:r w:rsidR="00EF268F">
        <w:rPr>
          <w:rFonts w:ascii="Arial" w:hAnsi="Arial" w:cs="Arial"/>
          <w:sz w:val="24"/>
          <w:szCs w:val="24"/>
        </w:rPr>
        <w:lastRenderedPageBreak/>
        <w:t xml:space="preserve">preconceptions about members of a </w:t>
      </w:r>
      <w:r w:rsidR="00A73252">
        <w:rPr>
          <w:rFonts w:ascii="Arial" w:hAnsi="Arial" w:cs="Arial"/>
          <w:sz w:val="24"/>
          <w:szCs w:val="24"/>
        </w:rPr>
        <w:t>particular</w:t>
      </w:r>
      <w:r w:rsidR="00EF268F">
        <w:rPr>
          <w:rFonts w:ascii="Arial" w:hAnsi="Arial" w:cs="Arial"/>
          <w:sz w:val="24"/>
          <w:szCs w:val="24"/>
        </w:rPr>
        <w:t xml:space="preserve"> group that we are unaware of,</w:t>
      </w:r>
      <w:r w:rsidR="00A817E4" w:rsidRPr="00A817E4">
        <w:rPr>
          <w:rFonts w:ascii="Arial" w:hAnsi="Arial" w:cs="Arial"/>
          <w:sz w:val="24"/>
          <w:szCs w:val="24"/>
        </w:rPr>
        <w:t xml:space="preserve"> known as implicit bias. The attitudes, sentiments, and preconceptions we have about people—favourable or </w:t>
      </w:r>
      <w:r w:rsidR="00EF268F">
        <w:rPr>
          <w:rFonts w:ascii="Arial" w:hAnsi="Arial" w:cs="Arial"/>
          <w:sz w:val="24"/>
          <w:szCs w:val="24"/>
        </w:rPr>
        <w:t>unfavourable</w:t>
      </w:r>
      <w:r w:rsidR="00A817E4" w:rsidRPr="00A817E4">
        <w:rPr>
          <w:rFonts w:ascii="Arial" w:hAnsi="Arial" w:cs="Arial"/>
          <w:sz w:val="24"/>
          <w:szCs w:val="24"/>
        </w:rPr>
        <w:t xml:space="preserve">—while being </w:t>
      </w:r>
      <w:r w:rsidR="00EF268F">
        <w:rPr>
          <w:rFonts w:ascii="Arial" w:hAnsi="Arial" w:cs="Arial"/>
          <w:sz w:val="24"/>
          <w:szCs w:val="24"/>
        </w:rPr>
        <w:t>aware</w:t>
      </w:r>
      <w:r w:rsidR="00A817E4" w:rsidRPr="00A817E4">
        <w:rPr>
          <w:rFonts w:ascii="Arial" w:hAnsi="Arial" w:cs="Arial"/>
          <w:sz w:val="24"/>
          <w:szCs w:val="24"/>
        </w:rPr>
        <w:t xml:space="preserve"> of them are known as explicit bias</w:t>
      </w:r>
      <w:proofErr w:type="gramStart"/>
      <w:r w:rsidR="00A817E4" w:rsidRPr="00A817E4">
        <w:rPr>
          <w:rFonts w:ascii="Arial" w:hAnsi="Arial" w:cs="Arial"/>
          <w:sz w:val="24"/>
          <w:szCs w:val="24"/>
        </w:rPr>
        <w:t>.</w:t>
      </w:r>
      <w:r w:rsidR="00A817E4">
        <w:rPr>
          <w:rFonts w:ascii="Arial" w:hAnsi="Arial" w:cs="Arial"/>
          <w:sz w:val="24"/>
          <w:szCs w:val="24"/>
        </w:rPr>
        <w:t xml:space="preserve"> </w:t>
      </w:r>
      <w:r w:rsidRPr="00B47FFA">
        <w:rPr>
          <w:rFonts w:ascii="Arial" w:hAnsi="Arial" w:cs="Arial"/>
          <w:sz w:val="24"/>
          <w:szCs w:val="24"/>
        </w:rPr>
        <w:t xml:space="preserve"> </w:t>
      </w:r>
      <w:proofErr w:type="spellStart"/>
      <w:proofErr w:type="gramEnd"/>
      <w:r w:rsidRPr="00B47FFA">
        <w:rPr>
          <w:rFonts w:ascii="Arial" w:hAnsi="Arial" w:cs="Arial"/>
          <w:sz w:val="24"/>
          <w:szCs w:val="24"/>
        </w:rPr>
        <w:t>HealthWatch</w:t>
      </w:r>
      <w:proofErr w:type="spellEnd"/>
      <w:r w:rsidRPr="00B47FFA">
        <w:rPr>
          <w:rFonts w:ascii="Arial" w:hAnsi="Arial" w:cs="Arial"/>
          <w:sz w:val="24"/>
          <w:szCs w:val="24"/>
        </w:rPr>
        <w:t xml:space="preserve"> (2020) suggests that research should be as fair and unbiased as possible, and research must ensure that our insight is objective and uninfluenced by personal views or preconceptions. (as shown in Figure 13)</w:t>
      </w:r>
    </w:p>
    <w:p w14:paraId="181EE96A" w14:textId="77777777" w:rsidR="007E4046" w:rsidRPr="00B47FFA" w:rsidRDefault="007E4046" w:rsidP="007E4046">
      <w:pPr>
        <w:pStyle w:val="Caption1"/>
        <w:spacing w:before="240" w:line="360" w:lineRule="auto"/>
      </w:pPr>
      <w:bookmarkStart w:id="74" w:name="_Hlk154663020"/>
      <w:bookmarkStart w:id="75" w:name="_Toc155444592"/>
      <w:r w:rsidRPr="00B47FFA">
        <w:t>Figure 13: Minimising Bias</w:t>
      </w:r>
      <w:bookmarkEnd w:id="75"/>
    </w:p>
    <w:bookmarkEnd w:id="74"/>
    <w:p w14:paraId="74ED5462" w14:textId="678C8482" w:rsidR="007E4046" w:rsidRPr="00B47FFA" w:rsidRDefault="007E4046" w:rsidP="00DE3692">
      <w:pPr>
        <w:jc w:val="center"/>
      </w:pPr>
      <w:r w:rsidRPr="00B47FFA">
        <w:rPr>
          <w:noProof/>
        </w:rPr>
        <w:drawing>
          <wp:inline distT="0" distB="0" distL="0" distR="0" wp14:anchorId="563A883E" wp14:editId="4EC782DB">
            <wp:extent cx="4849833" cy="2889325"/>
            <wp:effectExtent l="0" t="0" r="8255" b="6350"/>
            <wp:docPr id="2026975954"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75954" name="Picture 1" descr="A screenshot of a web page&#10;&#10;Description automatically generated"/>
                    <pic:cNvPicPr/>
                  </pic:nvPicPr>
                  <pic:blipFill>
                    <a:blip r:embed="rId25"/>
                    <a:stretch>
                      <a:fillRect/>
                    </a:stretch>
                  </pic:blipFill>
                  <pic:spPr>
                    <a:xfrm>
                      <a:off x="0" y="0"/>
                      <a:ext cx="4941460" cy="2943913"/>
                    </a:xfrm>
                    <a:prstGeom prst="rect">
                      <a:avLst/>
                    </a:prstGeom>
                  </pic:spPr>
                </pic:pic>
              </a:graphicData>
            </a:graphic>
          </wp:inline>
        </w:drawing>
      </w:r>
    </w:p>
    <w:p w14:paraId="78472CAF" w14:textId="77777777" w:rsidR="0018241B" w:rsidRPr="00B47FFA" w:rsidRDefault="0018241B" w:rsidP="00E92A34">
      <w:pPr>
        <w:spacing w:before="240" w:line="360" w:lineRule="auto"/>
        <w:rPr>
          <w:rFonts w:ascii="Arial" w:hAnsi="Arial" w:cs="Arial"/>
          <w:sz w:val="24"/>
          <w:szCs w:val="24"/>
        </w:rPr>
      </w:pPr>
      <w:r w:rsidRPr="00B47FFA">
        <w:rPr>
          <w:rFonts w:ascii="Arial" w:hAnsi="Arial" w:cs="Arial"/>
          <w:sz w:val="24"/>
          <w:szCs w:val="24"/>
        </w:rPr>
        <w:t xml:space="preserve">The researcher has considered the potential of Bias toward the research and aimed to provide transparent and reasonable rationale and considerations toward all findings whilst ensuring that fluid research has </w:t>
      </w:r>
      <w:proofErr w:type="gramStart"/>
      <w:r w:rsidRPr="00B47FFA">
        <w:rPr>
          <w:rFonts w:ascii="Arial" w:hAnsi="Arial" w:cs="Arial"/>
          <w:sz w:val="24"/>
          <w:szCs w:val="24"/>
        </w:rPr>
        <w:t>been undertaken</w:t>
      </w:r>
      <w:proofErr w:type="gramEnd"/>
      <w:r w:rsidRPr="00B47FFA">
        <w:rPr>
          <w:rFonts w:ascii="Arial" w:hAnsi="Arial" w:cs="Arial"/>
          <w:sz w:val="24"/>
          <w:szCs w:val="24"/>
        </w:rPr>
        <w:t xml:space="preserve"> to provide and understand all viewpoints.</w:t>
      </w:r>
    </w:p>
    <w:p w14:paraId="0FA63F12" w14:textId="5D2890C8" w:rsidR="005B7E94" w:rsidRPr="00B47FFA" w:rsidRDefault="005B7E94" w:rsidP="00A54349">
      <w:pPr>
        <w:pStyle w:val="Heading1"/>
        <w:spacing w:line="360" w:lineRule="auto"/>
        <w:rPr>
          <w:rFonts w:ascii="Arial" w:hAnsi="Arial" w:cs="Arial"/>
        </w:rPr>
      </w:pPr>
      <w:bookmarkStart w:id="76" w:name="_Toc155444501"/>
      <w:r w:rsidRPr="00B47FFA">
        <w:rPr>
          <w:rFonts w:ascii="Arial" w:hAnsi="Arial" w:cs="Arial"/>
        </w:rPr>
        <w:t>Chapter Four</w:t>
      </w:r>
      <w:bookmarkEnd w:id="76"/>
    </w:p>
    <w:p w14:paraId="58E98A6D" w14:textId="18694B03" w:rsidR="00A60F14" w:rsidRPr="00B47FFA" w:rsidRDefault="004F2D39" w:rsidP="00A54349">
      <w:pPr>
        <w:pStyle w:val="Heading1"/>
        <w:spacing w:line="360" w:lineRule="auto"/>
        <w:rPr>
          <w:rFonts w:ascii="Arial" w:hAnsi="Arial" w:cs="Arial"/>
        </w:rPr>
      </w:pPr>
      <w:bookmarkStart w:id="77" w:name="_Toc155444502"/>
      <w:r w:rsidRPr="00B47FFA">
        <w:rPr>
          <w:rFonts w:ascii="Arial" w:hAnsi="Arial" w:cs="Arial"/>
        </w:rPr>
        <w:t xml:space="preserve">4.0 </w:t>
      </w:r>
      <w:r w:rsidR="000660FF" w:rsidRPr="00B47FFA">
        <w:rPr>
          <w:rFonts w:ascii="Arial" w:hAnsi="Arial" w:cs="Arial"/>
        </w:rPr>
        <w:t xml:space="preserve">Data </w:t>
      </w:r>
      <w:r w:rsidRPr="00B47FFA">
        <w:rPr>
          <w:rFonts w:ascii="Arial" w:hAnsi="Arial" w:cs="Arial"/>
        </w:rPr>
        <w:t xml:space="preserve">Analysis and </w:t>
      </w:r>
      <w:r w:rsidR="000D338B">
        <w:rPr>
          <w:rFonts w:ascii="Arial" w:hAnsi="Arial" w:cs="Arial"/>
        </w:rPr>
        <w:t>D</w:t>
      </w:r>
      <w:r w:rsidRPr="00B47FFA">
        <w:rPr>
          <w:rFonts w:ascii="Arial" w:hAnsi="Arial" w:cs="Arial"/>
        </w:rPr>
        <w:t xml:space="preserve">iscussion of </w:t>
      </w:r>
      <w:r w:rsidR="000D338B">
        <w:rPr>
          <w:rFonts w:ascii="Arial" w:hAnsi="Arial" w:cs="Arial"/>
        </w:rPr>
        <w:t>R</w:t>
      </w:r>
      <w:r w:rsidRPr="00B47FFA">
        <w:rPr>
          <w:rFonts w:ascii="Arial" w:hAnsi="Arial" w:cs="Arial"/>
        </w:rPr>
        <w:t>esults</w:t>
      </w:r>
      <w:bookmarkEnd w:id="77"/>
      <w:r w:rsidRPr="00B47FFA">
        <w:rPr>
          <w:rFonts w:ascii="Arial" w:hAnsi="Arial" w:cs="Arial"/>
        </w:rPr>
        <w:t xml:space="preserve"> </w:t>
      </w:r>
    </w:p>
    <w:p w14:paraId="2525C740" w14:textId="764B7F80" w:rsidR="00A60F14" w:rsidRPr="00B47FFA" w:rsidRDefault="00A60F14" w:rsidP="00A54349">
      <w:pPr>
        <w:pStyle w:val="Heading1"/>
        <w:spacing w:line="360" w:lineRule="auto"/>
        <w:rPr>
          <w:rFonts w:ascii="Arial" w:hAnsi="Arial" w:cs="Arial"/>
        </w:rPr>
      </w:pPr>
      <w:bookmarkStart w:id="78" w:name="_Toc155444503"/>
      <w:r w:rsidRPr="00B47FFA">
        <w:rPr>
          <w:rFonts w:ascii="Arial" w:hAnsi="Arial" w:cs="Arial"/>
        </w:rPr>
        <w:t xml:space="preserve">4.1 </w:t>
      </w:r>
      <w:r w:rsidR="007E744C" w:rsidRPr="00B47FFA">
        <w:rPr>
          <w:rFonts w:ascii="Arial" w:hAnsi="Arial" w:cs="Arial"/>
        </w:rPr>
        <w:t>Introduction</w:t>
      </w:r>
      <w:bookmarkEnd w:id="78"/>
    </w:p>
    <w:p w14:paraId="00D97372" w14:textId="0E66789A" w:rsidR="00211D7A" w:rsidRPr="00B47FFA" w:rsidRDefault="00F7314E" w:rsidP="00E92A34">
      <w:pPr>
        <w:spacing w:before="240" w:line="360" w:lineRule="auto"/>
        <w:rPr>
          <w:rFonts w:ascii="Arial" w:hAnsi="Arial" w:cs="Arial"/>
          <w:b/>
          <w:iCs/>
          <w:sz w:val="24"/>
          <w:szCs w:val="24"/>
        </w:rPr>
      </w:pPr>
      <w:bookmarkStart w:id="79" w:name="_Hlk154663083"/>
      <w:r w:rsidRPr="00B47FFA">
        <w:rPr>
          <w:rFonts w:ascii="Arial" w:hAnsi="Arial" w:cs="Arial"/>
          <w:sz w:val="24"/>
          <w:szCs w:val="24"/>
        </w:rPr>
        <w:t>This chapter comprehensively analyses the data collected and general research findings</w:t>
      </w:r>
      <w:r w:rsidR="001A5FCE" w:rsidRPr="00B47FFA">
        <w:rPr>
          <w:rFonts w:ascii="Arial" w:hAnsi="Arial" w:cs="Arial"/>
          <w:sz w:val="24"/>
          <w:szCs w:val="24"/>
        </w:rPr>
        <w:t xml:space="preserve"> from the questionnaire</w:t>
      </w:r>
      <w:proofErr w:type="gramStart"/>
      <w:r w:rsidRPr="00B47FFA">
        <w:rPr>
          <w:rFonts w:ascii="Arial" w:hAnsi="Arial" w:cs="Arial"/>
          <w:sz w:val="24"/>
          <w:szCs w:val="24"/>
        </w:rPr>
        <w:t>.</w:t>
      </w:r>
      <w:r w:rsidR="001A5FCE" w:rsidRPr="00B47FFA">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 xml:space="preserve">A survey </w:t>
      </w:r>
      <w:proofErr w:type="gramStart"/>
      <w:r w:rsidRPr="00B47FFA">
        <w:rPr>
          <w:rFonts w:ascii="Arial" w:hAnsi="Arial" w:cs="Arial"/>
          <w:sz w:val="24"/>
          <w:szCs w:val="24"/>
        </w:rPr>
        <w:t>was conducted</w:t>
      </w:r>
      <w:proofErr w:type="gramEnd"/>
      <w:r w:rsidRPr="00B47FFA">
        <w:rPr>
          <w:rFonts w:ascii="Arial" w:hAnsi="Arial" w:cs="Arial"/>
          <w:sz w:val="24"/>
          <w:szCs w:val="24"/>
        </w:rPr>
        <w:t xml:space="preserve"> to identify the </w:t>
      </w:r>
      <w:r w:rsidR="00EF268F">
        <w:rPr>
          <w:rFonts w:ascii="Arial" w:hAnsi="Arial" w:cs="Arial"/>
          <w:sz w:val="24"/>
          <w:szCs w:val="24"/>
        </w:rPr>
        <w:t>employees' perspectives and understanding</w:t>
      </w:r>
      <w:r w:rsidRPr="00B47FFA">
        <w:rPr>
          <w:rFonts w:ascii="Arial" w:hAnsi="Arial" w:cs="Arial"/>
          <w:sz w:val="24"/>
          <w:szCs w:val="24"/>
        </w:rPr>
        <w:t xml:space="preserve"> </w:t>
      </w:r>
      <w:r w:rsidR="001A5FCE" w:rsidRPr="00B47FFA">
        <w:rPr>
          <w:rFonts w:ascii="Arial" w:hAnsi="Arial" w:cs="Arial"/>
          <w:sz w:val="24"/>
          <w:szCs w:val="24"/>
        </w:rPr>
        <w:t xml:space="preserve">of </w:t>
      </w:r>
      <w:r w:rsidRPr="00B47FFA">
        <w:rPr>
          <w:rFonts w:ascii="Arial" w:hAnsi="Arial" w:cs="Arial"/>
          <w:sz w:val="24"/>
          <w:szCs w:val="24"/>
        </w:rPr>
        <w:t>the perception of general working conditions</w:t>
      </w:r>
      <w:r w:rsidR="001A5FCE" w:rsidRPr="00B47FFA">
        <w:rPr>
          <w:rFonts w:ascii="Arial" w:hAnsi="Arial" w:cs="Arial"/>
          <w:sz w:val="24"/>
          <w:szCs w:val="24"/>
        </w:rPr>
        <w:t xml:space="preserve"> and productivity</w:t>
      </w:r>
      <w:r w:rsidRPr="00B47FFA">
        <w:rPr>
          <w:rFonts w:ascii="Arial" w:hAnsi="Arial" w:cs="Arial"/>
          <w:sz w:val="24"/>
          <w:szCs w:val="24"/>
        </w:rPr>
        <w:t xml:space="preserve"> in the NHS. The research data was collected from </w:t>
      </w:r>
      <w:proofErr w:type="gramStart"/>
      <w:r w:rsidRPr="00B47FFA">
        <w:rPr>
          <w:rFonts w:ascii="Arial" w:hAnsi="Arial" w:cs="Arial"/>
          <w:sz w:val="24"/>
          <w:szCs w:val="24"/>
        </w:rPr>
        <w:t>31</w:t>
      </w:r>
      <w:proofErr w:type="gramEnd"/>
      <w:r w:rsidRPr="00B47FFA">
        <w:rPr>
          <w:rFonts w:ascii="Arial" w:hAnsi="Arial" w:cs="Arial"/>
          <w:sz w:val="24"/>
          <w:szCs w:val="24"/>
        </w:rPr>
        <w:t xml:space="preserve"> </w:t>
      </w:r>
      <w:r w:rsidR="001A5FCE" w:rsidRPr="00B47FFA">
        <w:rPr>
          <w:rFonts w:ascii="Arial" w:hAnsi="Arial" w:cs="Arial"/>
          <w:sz w:val="24"/>
          <w:szCs w:val="24"/>
        </w:rPr>
        <w:t xml:space="preserve">responses (Figure 14). </w:t>
      </w:r>
      <w:r w:rsidRPr="00B47FFA">
        <w:rPr>
          <w:rFonts w:ascii="Arial" w:hAnsi="Arial" w:cs="Arial"/>
          <w:sz w:val="24"/>
          <w:szCs w:val="24"/>
        </w:rPr>
        <w:t xml:space="preserve">For the research, </w:t>
      </w:r>
      <w:r w:rsidRPr="00B47FFA">
        <w:rPr>
          <w:rFonts w:ascii="Arial" w:hAnsi="Arial" w:cs="Arial"/>
          <w:sz w:val="24"/>
          <w:szCs w:val="24"/>
        </w:rPr>
        <w:lastRenderedPageBreak/>
        <w:t xml:space="preserve">the survey </w:t>
      </w:r>
      <w:r w:rsidR="00A73252">
        <w:rPr>
          <w:rFonts w:ascii="Arial" w:hAnsi="Arial" w:cs="Arial"/>
          <w:sz w:val="24"/>
          <w:szCs w:val="24"/>
        </w:rPr>
        <w:t>comprised</w:t>
      </w:r>
      <w:r w:rsidRPr="00B47FFA">
        <w:rPr>
          <w:rFonts w:ascii="Arial" w:hAnsi="Arial" w:cs="Arial"/>
          <w:sz w:val="24"/>
          <w:szCs w:val="24"/>
        </w:rPr>
        <w:t xml:space="preserve"> age ranges of eighteen plus with varying job responsibilities and titles to ensure a broader viewpoint.</w:t>
      </w:r>
    </w:p>
    <w:p w14:paraId="7537388F" w14:textId="1CF2FB86" w:rsidR="00032C55" w:rsidRPr="00B47FFA" w:rsidRDefault="00032C55" w:rsidP="00A54349">
      <w:pPr>
        <w:pStyle w:val="Caption1"/>
        <w:spacing w:before="240" w:line="360" w:lineRule="auto"/>
      </w:pPr>
      <w:bookmarkStart w:id="80" w:name="_Toc155444593"/>
      <w:r w:rsidRPr="00B47FFA">
        <w:t xml:space="preserve">Figure 14: Questionnaire </w:t>
      </w:r>
      <w:r w:rsidR="00D84078">
        <w:t>O</w:t>
      </w:r>
      <w:r w:rsidRPr="00B47FFA">
        <w:t>verview</w:t>
      </w:r>
      <w:bookmarkEnd w:id="80"/>
      <w:r w:rsidRPr="00B47FFA">
        <w:t xml:space="preserve"> </w:t>
      </w:r>
    </w:p>
    <w:bookmarkEnd w:id="79"/>
    <w:p w14:paraId="4A555726" w14:textId="7C17FE23" w:rsidR="00B07483" w:rsidRPr="00B47FFA" w:rsidRDefault="00B07483" w:rsidP="00A54349">
      <w:pPr>
        <w:spacing w:before="240" w:after="0" w:line="360" w:lineRule="auto"/>
        <w:jc w:val="center"/>
        <w:rPr>
          <w:rFonts w:ascii="Arial" w:hAnsi="Arial" w:cs="Arial"/>
          <w:sz w:val="24"/>
          <w:szCs w:val="24"/>
        </w:rPr>
      </w:pPr>
      <w:r w:rsidRPr="00B47FFA">
        <w:rPr>
          <w:rFonts w:ascii="Arial" w:hAnsi="Arial" w:cs="Arial"/>
          <w:noProof/>
          <w:sz w:val="24"/>
          <w:szCs w:val="24"/>
        </w:rPr>
        <w:drawing>
          <wp:inline distT="0" distB="0" distL="0" distR="0" wp14:anchorId="3F7D7A6D" wp14:editId="54B29AA7">
            <wp:extent cx="5154930" cy="1645920"/>
            <wp:effectExtent l="0" t="0" r="7620" b="0"/>
            <wp:docPr id="1410870063"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870063" name="Picture 1" descr="A screenshot of a phone&#10;&#10;Description automatically generated"/>
                    <pic:cNvPicPr/>
                  </pic:nvPicPr>
                  <pic:blipFill>
                    <a:blip r:embed="rId26"/>
                    <a:stretch>
                      <a:fillRect/>
                    </a:stretch>
                  </pic:blipFill>
                  <pic:spPr>
                    <a:xfrm>
                      <a:off x="0" y="0"/>
                      <a:ext cx="5389285" cy="1720747"/>
                    </a:xfrm>
                    <a:prstGeom prst="rect">
                      <a:avLst/>
                    </a:prstGeom>
                  </pic:spPr>
                </pic:pic>
              </a:graphicData>
            </a:graphic>
          </wp:inline>
        </w:drawing>
      </w:r>
    </w:p>
    <w:p w14:paraId="0118CA3A" w14:textId="77777777" w:rsidR="00A60F14" w:rsidRPr="00B47FFA" w:rsidRDefault="00A60F14" w:rsidP="00A54349">
      <w:pPr>
        <w:pStyle w:val="Heading1"/>
        <w:spacing w:line="360" w:lineRule="auto"/>
        <w:rPr>
          <w:rFonts w:ascii="Arial" w:hAnsi="Arial" w:cs="Arial"/>
        </w:rPr>
      </w:pPr>
      <w:bookmarkStart w:id="81" w:name="_Toc155444504"/>
      <w:r w:rsidRPr="00B47FFA">
        <w:rPr>
          <w:rFonts w:ascii="Arial" w:hAnsi="Arial" w:cs="Arial"/>
        </w:rPr>
        <w:t>4.2 Question One</w:t>
      </w:r>
      <w:bookmarkEnd w:id="81"/>
    </w:p>
    <w:p w14:paraId="2180398F" w14:textId="6BD6C407" w:rsidR="00032C55" w:rsidRPr="00B47FFA" w:rsidRDefault="00032C55" w:rsidP="00A54349">
      <w:pPr>
        <w:pStyle w:val="Caption1"/>
        <w:spacing w:before="240" w:line="360" w:lineRule="auto"/>
      </w:pPr>
      <w:bookmarkStart w:id="82" w:name="_Hlk154663154"/>
      <w:bookmarkStart w:id="83" w:name="_Toc155444594"/>
      <w:r w:rsidRPr="00B47FFA">
        <w:t>Figure 15: Questionnaire Question 1</w:t>
      </w:r>
      <w:bookmarkEnd w:id="83"/>
      <w:r w:rsidRPr="00B47FFA">
        <w:t xml:space="preserve"> </w:t>
      </w:r>
    </w:p>
    <w:bookmarkEnd w:id="82"/>
    <w:p w14:paraId="60CAFE2F" w14:textId="4B27739B" w:rsidR="00F7314E" w:rsidRPr="00B47FFA" w:rsidRDefault="00A60F14" w:rsidP="00E92A34">
      <w:pPr>
        <w:spacing w:before="240" w:after="0" w:line="360" w:lineRule="auto"/>
        <w:rPr>
          <w:rFonts w:ascii="Arial" w:hAnsi="Arial" w:cs="Arial"/>
          <w:sz w:val="24"/>
          <w:szCs w:val="24"/>
        </w:rPr>
      </w:pPr>
      <w:r w:rsidRPr="00B47FFA">
        <w:rPr>
          <w:rFonts w:ascii="Arial" w:hAnsi="Arial" w:cs="Arial"/>
          <w:noProof/>
          <w:sz w:val="24"/>
          <w:szCs w:val="24"/>
        </w:rPr>
        <w:drawing>
          <wp:anchor distT="0" distB="0" distL="114300" distR="114300" simplePos="0" relativeHeight="251697152" behindDoc="0" locked="0" layoutInCell="1" allowOverlap="1" wp14:anchorId="0BAEF41D" wp14:editId="54C62A16">
            <wp:simplePos x="0" y="0"/>
            <wp:positionH relativeFrom="column">
              <wp:posOffset>-6985</wp:posOffset>
            </wp:positionH>
            <wp:positionV relativeFrom="paragraph">
              <wp:posOffset>82550</wp:posOffset>
            </wp:positionV>
            <wp:extent cx="4764405" cy="1924050"/>
            <wp:effectExtent l="0" t="0" r="0" b="0"/>
            <wp:wrapThrough wrapText="bothSides">
              <wp:wrapPolygon edited="0">
                <wp:start x="0" y="0"/>
                <wp:lineTo x="0" y="21386"/>
                <wp:lineTo x="21505" y="21386"/>
                <wp:lineTo x="21505" y="0"/>
                <wp:lineTo x="0" y="0"/>
              </wp:wrapPolygon>
            </wp:wrapThrough>
            <wp:docPr id="597489932" name="Picture 1" descr="A purpl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489932" name="Picture 1" descr="A purple circle with white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764405" cy="1924050"/>
                    </a:xfrm>
                    <a:prstGeom prst="rect">
                      <a:avLst/>
                    </a:prstGeom>
                  </pic:spPr>
                </pic:pic>
              </a:graphicData>
            </a:graphic>
            <wp14:sizeRelH relativeFrom="margin">
              <wp14:pctWidth>0</wp14:pctWidth>
            </wp14:sizeRelH>
            <wp14:sizeRelV relativeFrom="margin">
              <wp14:pctHeight>0</wp14:pctHeight>
            </wp14:sizeRelV>
          </wp:anchor>
        </w:drawing>
      </w:r>
      <w:r w:rsidR="00F7314E" w:rsidRPr="00B47FFA">
        <w:rPr>
          <w:rFonts w:ascii="Arial" w:hAnsi="Arial" w:cs="Arial"/>
          <w:sz w:val="24"/>
          <w:szCs w:val="24"/>
        </w:rPr>
        <w:t xml:space="preserve">Figure 15 indicates that 90% of respondents see a need to improve the working conditions; this </w:t>
      </w:r>
      <w:proofErr w:type="gramStart"/>
      <w:r w:rsidR="00F7314E" w:rsidRPr="00B47FFA">
        <w:rPr>
          <w:rFonts w:ascii="Arial" w:hAnsi="Arial" w:cs="Arial"/>
          <w:sz w:val="24"/>
          <w:szCs w:val="24"/>
        </w:rPr>
        <w:t>is represented</w:t>
      </w:r>
      <w:proofErr w:type="gramEnd"/>
      <w:r w:rsidR="00F7314E" w:rsidRPr="00B47FFA">
        <w:rPr>
          <w:rFonts w:ascii="Arial" w:hAnsi="Arial" w:cs="Arial"/>
          <w:sz w:val="24"/>
          <w:szCs w:val="24"/>
        </w:rPr>
        <w:t xml:space="preserve"> by many respondents being in the agree and strongly agree zones, with 10% suggesting there is no need to improve the working conditions.</w:t>
      </w:r>
    </w:p>
    <w:p w14:paraId="10337EF9" w14:textId="2F99317C" w:rsidR="00211D7A" w:rsidRPr="00B47FFA" w:rsidRDefault="00F7314E" w:rsidP="00F7314E">
      <w:pPr>
        <w:spacing w:before="240" w:after="0" w:line="360" w:lineRule="auto"/>
        <w:rPr>
          <w:rFonts w:ascii="Arial" w:hAnsi="Arial" w:cs="Arial"/>
          <w:sz w:val="24"/>
          <w:szCs w:val="24"/>
        </w:rPr>
      </w:pPr>
      <w:r w:rsidRPr="00B47FFA">
        <w:rPr>
          <w:rFonts w:ascii="Arial" w:hAnsi="Arial" w:cs="Arial"/>
          <w:sz w:val="24"/>
          <w:szCs w:val="24"/>
        </w:rPr>
        <w:t xml:space="preserve">Based on current research, this also represents recent findings supported by Wilkinson (2023), Chmielewska et al. (2020) and N.H.S. Improvement (2019). The working conditions of the NHS employees </w:t>
      </w:r>
      <w:proofErr w:type="gramStart"/>
      <w:r w:rsidRPr="00B47FFA">
        <w:rPr>
          <w:rFonts w:ascii="Arial" w:hAnsi="Arial" w:cs="Arial"/>
          <w:sz w:val="24"/>
          <w:szCs w:val="24"/>
        </w:rPr>
        <w:t>are highlighted</w:t>
      </w:r>
      <w:proofErr w:type="gramEnd"/>
      <w:r w:rsidRPr="00B47FFA">
        <w:rPr>
          <w:rFonts w:ascii="Arial" w:hAnsi="Arial" w:cs="Arial"/>
          <w:sz w:val="24"/>
          <w:szCs w:val="24"/>
        </w:rPr>
        <w:t xml:space="preserve"> as an issue that must be addressed. There are </w:t>
      </w:r>
      <w:proofErr w:type="gramStart"/>
      <w:r w:rsidRPr="00B47FFA">
        <w:rPr>
          <w:rFonts w:ascii="Arial" w:hAnsi="Arial" w:cs="Arial"/>
          <w:sz w:val="24"/>
          <w:szCs w:val="24"/>
        </w:rPr>
        <w:t>many</w:t>
      </w:r>
      <w:proofErr w:type="gramEnd"/>
      <w:r w:rsidRPr="00B47FFA">
        <w:rPr>
          <w:rFonts w:ascii="Arial" w:hAnsi="Arial" w:cs="Arial"/>
          <w:sz w:val="24"/>
          <w:szCs w:val="24"/>
        </w:rPr>
        <w:t xml:space="preserve"> reports of burnout of employees and increased levels of people not having the time to take breaks; this also supports the idea that the current working conditions of the NHS and the well-being of staff need to be improved.</w:t>
      </w:r>
    </w:p>
    <w:p w14:paraId="55C8DFE6" w14:textId="32FBC935" w:rsidR="00B07483" w:rsidRPr="00B47FFA" w:rsidRDefault="00B07483" w:rsidP="00A54349">
      <w:pPr>
        <w:pStyle w:val="Heading1"/>
        <w:spacing w:line="360" w:lineRule="auto"/>
        <w:rPr>
          <w:rFonts w:ascii="Arial" w:hAnsi="Arial" w:cs="Arial"/>
        </w:rPr>
      </w:pPr>
      <w:bookmarkStart w:id="84" w:name="_Toc155444505"/>
      <w:r w:rsidRPr="00B47FFA">
        <w:rPr>
          <w:rFonts w:ascii="Arial" w:hAnsi="Arial" w:cs="Arial"/>
        </w:rPr>
        <w:lastRenderedPageBreak/>
        <w:t xml:space="preserve">4.3 Question </w:t>
      </w:r>
      <w:r w:rsidR="00F7314E" w:rsidRPr="00B47FFA">
        <w:rPr>
          <w:rFonts w:ascii="Arial" w:hAnsi="Arial" w:cs="Arial"/>
        </w:rPr>
        <w:t>Two</w:t>
      </w:r>
      <w:bookmarkEnd w:id="84"/>
    </w:p>
    <w:p w14:paraId="56874654" w14:textId="118AAD0A" w:rsidR="00032C55" w:rsidRPr="00B47FFA" w:rsidRDefault="00032C55" w:rsidP="00A54349">
      <w:pPr>
        <w:pStyle w:val="Caption1"/>
        <w:spacing w:before="240" w:line="360" w:lineRule="auto"/>
      </w:pPr>
      <w:bookmarkStart w:id="85" w:name="_Hlk154663202"/>
      <w:bookmarkStart w:id="86" w:name="_Toc155444595"/>
      <w:r w:rsidRPr="00B47FFA">
        <w:t>Figure 16: Questionnaire Question 2</w:t>
      </w:r>
      <w:bookmarkEnd w:id="86"/>
      <w:r w:rsidRPr="00B47FFA">
        <w:t xml:space="preserve"> </w:t>
      </w:r>
    </w:p>
    <w:bookmarkEnd w:id="85"/>
    <w:p w14:paraId="50391708" w14:textId="25FAF54E" w:rsidR="00F7314E" w:rsidRPr="00B47FFA" w:rsidRDefault="00A60F14" w:rsidP="00E92A34">
      <w:pPr>
        <w:spacing w:before="240" w:after="0" w:line="360" w:lineRule="auto"/>
        <w:rPr>
          <w:rFonts w:ascii="Arial" w:hAnsi="Arial" w:cs="Arial"/>
          <w:sz w:val="24"/>
          <w:szCs w:val="24"/>
        </w:rPr>
      </w:pPr>
      <w:r w:rsidRPr="00B47FFA">
        <w:rPr>
          <w:rFonts w:ascii="Arial" w:hAnsi="Arial" w:cs="Arial"/>
          <w:noProof/>
          <w:sz w:val="24"/>
          <w:szCs w:val="24"/>
        </w:rPr>
        <w:drawing>
          <wp:anchor distT="0" distB="0" distL="114300" distR="114300" simplePos="0" relativeHeight="251698176" behindDoc="0" locked="0" layoutInCell="1" allowOverlap="1" wp14:anchorId="07BC7B92" wp14:editId="4514E4BB">
            <wp:simplePos x="0" y="0"/>
            <wp:positionH relativeFrom="column">
              <wp:posOffset>57165</wp:posOffset>
            </wp:positionH>
            <wp:positionV relativeFrom="paragraph">
              <wp:posOffset>27305</wp:posOffset>
            </wp:positionV>
            <wp:extent cx="4123055" cy="1741507"/>
            <wp:effectExtent l="0" t="0" r="0" b="0"/>
            <wp:wrapThrough wrapText="bothSides">
              <wp:wrapPolygon edited="0">
                <wp:start x="0" y="0"/>
                <wp:lineTo x="0" y="21269"/>
                <wp:lineTo x="21457" y="21269"/>
                <wp:lineTo x="21457" y="0"/>
                <wp:lineTo x="0" y="0"/>
              </wp:wrapPolygon>
            </wp:wrapThrough>
            <wp:docPr id="4402919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123055" cy="1741507"/>
                    </a:xfrm>
                    <a:prstGeom prst="rect">
                      <a:avLst/>
                    </a:prstGeom>
                    <a:noFill/>
                  </pic:spPr>
                </pic:pic>
              </a:graphicData>
            </a:graphic>
          </wp:anchor>
        </w:drawing>
      </w:r>
      <w:r w:rsidR="00F7314E" w:rsidRPr="00B47FFA">
        <w:rPr>
          <w:rFonts w:ascii="Arial" w:hAnsi="Arial" w:cs="Arial"/>
          <w:sz w:val="24"/>
          <w:szCs w:val="24"/>
        </w:rPr>
        <w:t xml:space="preserve">Figure 16 represents a question about productivity 94% agreed or strongly agreed that improving working conditions enhances productivity, supported by </w:t>
      </w:r>
      <w:proofErr w:type="spellStart"/>
      <w:r w:rsidR="00F7314E" w:rsidRPr="00B47FFA">
        <w:rPr>
          <w:rFonts w:ascii="Arial" w:hAnsi="Arial" w:cs="Arial"/>
          <w:sz w:val="24"/>
          <w:szCs w:val="24"/>
        </w:rPr>
        <w:t>Darachart</w:t>
      </w:r>
      <w:proofErr w:type="spellEnd"/>
      <w:r w:rsidR="00F7314E" w:rsidRPr="00B47FFA">
        <w:rPr>
          <w:rFonts w:ascii="Arial" w:hAnsi="Arial" w:cs="Arial"/>
          <w:sz w:val="24"/>
          <w:szCs w:val="24"/>
        </w:rPr>
        <w:t xml:space="preserve"> (2019) and Corera (2020), with only one respondent being neutral and one strongly disagreeing. Pascual et al. (2021) discuss how productivity and the well-being of workers often go hand in hand and further support </w:t>
      </w:r>
      <w:r w:rsidR="00EF268F">
        <w:rPr>
          <w:rFonts w:ascii="Arial" w:hAnsi="Arial" w:cs="Arial"/>
          <w:sz w:val="24"/>
          <w:szCs w:val="24"/>
        </w:rPr>
        <w:t>improving</w:t>
      </w:r>
      <w:r w:rsidR="00F7314E" w:rsidRPr="00B47FFA">
        <w:rPr>
          <w:rFonts w:ascii="Arial" w:hAnsi="Arial" w:cs="Arial"/>
          <w:sz w:val="24"/>
          <w:szCs w:val="24"/>
        </w:rPr>
        <w:t xml:space="preserve"> working conditions. Ikechukwu et al. (2019) state that it </w:t>
      </w:r>
      <w:proofErr w:type="gramStart"/>
      <w:r w:rsidR="00F7314E" w:rsidRPr="00B47FFA">
        <w:rPr>
          <w:rFonts w:ascii="Arial" w:hAnsi="Arial" w:cs="Arial"/>
          <w:sz w:val="24"/>
          <w:szCs w:val="24"/>
        </w:rPr>
        <w:t>was concluded</w:t>
      </w:r>
      <w:proofErr w:type="gramEnd"/>
      <w:r w:rsidR="00F7314E" w:rsidRPr="00B47FFA">
        <w:rPr>
          <w:rFonts w:ascii="Arial" w:hAnsi="Arial" w:cs="Arial"/>
          <w:sz w:val="24"/>
          <w:szCs w:val="24"/>
        </w:rPr>
        <w:t xml:space="preserve"> that the environment of organisations significantly impacts both workers' performance and organisational productivity.</w:t>
      </w:r>
    </w:p>
    <w:p w14:paraId="79CA32BF" w14:textId="1601702C" w:rsidR="001A57DE" w:rsidRPr="00B47FFA" w:rsidRDefault="00B07483" w:rsidP="00A54349">
      <w:pPr>
        <w:spacing w:before="240" w:after="0" w:line="360" w:lineRule="auto"/>
        <w:rPr>
          <w:rStyle w:val="Heading1Char"/>
          <w:rFonts w:ascii="Arial" w:hAnsi="Arial" w:cs="Arial"/>
        </w:rPr>
      </w:pPr>
      <w:bookmarkStart w:id="87" w:name="_Toc155444506"/>
      <w:r w:rsidRPr="00B47FFA">
        <w:rPr>
          <w:rStyle w:val="Heading1Char"/>
          <w:rFonts w:ascii="Arial" w:hAnsi="Arial" w:cs="Arial"/>
        </w:rPr>
        <w:t>4.4 Question Three</w:t>
      </w:r>
      <w:bookmarkEnd w:id="87"/>
    </w:p>
    <w:p w14:paraId="63F5D48E" w14:textId="77777777" w:rsidR="00032C55" w:rsidRPr="00B47FFA" w:rsidRDefault="00032C55" w:rsidP="00A54349">
      <w:pPr>
        <w:spacing w:before="240" w:after="0" w:line="360" w:lineRule="auto"/>
        <w:rPr>
          <w:rFonts w:ascii="Arial" w:hAnsi="Arial" w:cs="Arial"/>
          <w:sz w:val="24"/>
          <w:szCs w:val="24"/>
        </w:rPr>
      </w:pPr>
      <w:bookmarkStart w:id="88" w:name="_Hlk154663262"/>
      <w:bookmarkStart w:id="89" w:name="_Toc155444596"/>
      <w:r w:rsidRPr="00B47FFA">
        <w:rPr>
          <w:rStyle w:val="Caption1Char"/>
        </w:rPr>
        <w:t>Figure 17: Questionnaire Question 3</w:t>
      </w:r>
      <w:bookmarkEnd w:id="89"/>
      <w:r w:rsidRPr="00B47FFA">
        <w:rPr>
          <w:rFonts w:ascii="Arial" w:hAnsi="Arial" w:cs="Arial"/>
          <w:sz w:val="24"/>
          <w:szCs w:val="24"/>
        </w:rPr>
        <w:t xml:space="preserve"> </w:t>
      </w:r>
      <w:bookmarkEnd w:id="88"/>
    </w:p>
    <w:p w14:paraId="2E34F68E" w14:textId="780995AF" w:rsidR="00F7314E" w:rsidRPr="00B47FFA" w:rsidRDefault="00382B1E" w:rsidP="00F7314E">
      <w:pPr>
        <w:spacing w:before="240" w:after="0" w:line="360" w:lineRule="auto"/>
        <w:rPr>
          <w:rFonts w:ascii="Arial" w:hAnsi="Arial" w:cs="Arial"/>
          <w:sz w:val="24"/>
          <w:szCs w:val="24"/>
        </w:rPr>
      </w:pPr>
      <w:r w:rsidRPr="00B47FFA">
        <w:rPr>
          <w:rFonts w:ascii="Arial" w:hAnsi="Arial" w:cs="Arial"/>
          <w:noProof/>
          <w:sz w:val="24"/>
          <w:szCs w:val="24"/>
        </w:rPr>
        <w:drawing>
          <wp:anchor distT="0" distB="0" distL="114300" distR="114300" simplePos="0" relativeHeight="251678720" behindDoc="0" locked="0" layoutInCell="1" allowOverlap="1" wp14:anchorId="133514D7" wp14:editId="69F0DCFB">
            <wp:simplePos x="0" y="0"/>
            <wp:positionH relativeFrom="column">
              <wp:posOffset>-6985</wp:posOffset>
            </wp:positionH>
            <wp:positionV relativeFrom="paragraph">
              <wp:posOffset>93345</wp:posOffset>
            </wp:positionV>
            <wp:extent cx="4476750" cy="1629410"/>
            <wp:effectExtent l="0" t="0" r="0" b="8890"/>
            <wp:wrapThrough wrapText="bothSides">
              <wp:wrapPolygon edited="0">
                <wp:start x="0" y="0"/>
                <wp:lineTo x="0" y="21465"/>
                <wp:lineTo x="21508" y="21465"/>
                <wp:lineTo x="21508" y="0"/>
                <wp:lineTo x="0" y="0"/>
              </wp:wrapPolygon>
            </wp:wrapThrough>
            <wp:docPr id="45258855" name="Picture 4" descr="A purpl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58855" name="Picture 4" descr="A purple circle with black 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76750" cy="1629410"/>
                    </a:xfrm>
                    <a:prstGeom prst="rect">
                      <a:avLst/>
                    </a:prstGeom>
                    <a:noFill/>
                  </pic:spPr>
                </pic:pic>
              </a:graphicData>
            </a:graphic>
            <wp14:sizeRelH relativeFrom="margin">
              <wp14:pctWidth>0</wp14:pctWidth>
            </wp14:sizeRelH>
            <wp14:sizeRelV relativeFrom="margin">
              <wp14:pctHeight>0</wp14:pctHeight>
            </wp14:sizeRelV>
          </wp:anchor>
        </w:drawing>
      </w:r>
      <w:r w:rsidR="00F7314E" w:rsidRPr="00B47FFA">
        <w:rPr>
          <w:rFonts w:ascii="Arial" w:hAnsi="Arial" w:cs="Arial"/>
          <w:sz w:val="24"/>
          <w:szCs w:val="24"/>
        </w:rPr>
        <w:t xml:space="preserve">Figure 17 shows that 94% of participants supported this question, with one respondent strongly disagreeing. Paguio et al. (2020) and Cull et al. (2020) support this response, </w:t>
      </w:r>
      <w:r w:rsidR="00EF268F">
        <w:rPr>
          <w:rFonts w:ascii="Arial" w:hAnsi="Arial" w:cs="Arial"/>
          <w:sz w:val="24"/>
          <w:szCs w:val="24"/>
        </w:rPr>
        <w:t>claiming</w:t>
      </w:r>
      <w:r w:rsidR="002369FB">
        <w:rPr>
          <w:rFonts w:ascii="Arial" w:hAnsi="Arial" w:cs="Arial"/>
          <w:sz w:val="24"/>
          <w:szCs w:val="24"/>
        </w:rPr>
        <w:t xml:space="preserve"> p</w:t>
      </w:r>
      <w:r w:rsidR="002369FB" w:rsidRPr="002369FB">
        <w:rPr>
          <w:rFonts w:ascii="Arial" w:hAnsi="Arial" w:cs="Arial"/>
          <w:sz w:val="24"/>
          <w:szCs w:val="24"/>
        </w:rPr>
        <w:t>oor working circumstances can prevent good personnel from meeting their needs</w:t>
      </w:r>
      <w:r w:rsidR="00F7314E" w:rsidRPr="00B47FFA">
        <w:rPr>
          <w:rFonts w:ascii="Arial" w:hAnsi="Arial" w:cs="Arial"/>
          <w:sz w:val="24"/>
          <w:szCs w:val="24"/>
        </w:rPr>
        <w:t xml:space="preserve">, with further comments and quotations of staff </w:t>
      </w:r>
      <w:proofErr w:type="gramStart"/>
      <w:r w:rsidR="00F7314E" w:rsidRPr="00B47FFA">
        <w:rPr>
          <w:rFonts w:ascii="Arial" w:hAnsi="Arial" w:cs="Arial"/>
          <w:sz w:val="24"/>
          <w:szCs w:val="24"/>
        </w:rPr>
        <w:t>being overwhelmed</w:t>
      </w:r>
      <w:proofErr w:type="gramEnd"/>
      <w:r w:rsidR="00F7314E" w:rsidRPr="00B47FFA">
        <w:rPr>
          <w:rFonts w:ascii="Arial" w:hAnsi="Arial" w:cs="Arial"/>
          <w:sz w:val="24"/>
          <w:szCs w:val="24"/>
        </w:rPr>
        <w:t xml:space="preserve"> and out of their depth. We can also consider how important it is to feel valued at work and </w:t>
      </w:r>
      <w:proofErr w:type="gramStart"/>
      <w:r w:rsidR="00F7314E" w:rsidRPr="00B47FFA">
        <w:rPr>
          <w:rFonts w:ascii="Arial" w:hAnsi="Arial" w:cs="Arial"/>
          <w:sz w:val="24"/>
          <w:szCs w:val="24"/>
        </w:rPr>
        <w:t>be provided</w:t>
      </w:r>
      <w:proofErr w:type="gramEnd"/>
      <w:r w:rsidR="00F7314E" w:rsidRPr="00B47FFA">
        <w:rPr>
          <w:rFonts w:ascii="Arial" w:hAnsi="Arial" w:cs="Arial"/>
          <w:sz w:val="24"/>
          <w:szCs w:val="24"/>
        </w:rPr>
        <w:t xml:space="preserve"> with the time and direction to complete things accurately.</w:t>
      </w:r>
    </w:p>
    <w:p w14:paraId="02E28680" w14:textId="7F9C6754" w:rsidR="00B07483" w:rsidRPr="00B47FFA" w:rsidRDefault="00F7314E" w:rsidP="00F7314E">
      <w:pPr>
        <w:pStyle w:val="Heading1"/>
        <w:rPr>
          <w:rFonts w:ascii="Arial" w:hAnsi="Arial" w:cs="Arial"/>
        </w:rPr>
      </w:pPr>
      <w:bookmarkStart w:id="90" w:name="_Toc155444507"/>
      <w:r w:rsidRPr="00B47FFA">
        <w:rPr>
          <w:rFonts w:ascii="Arial" w:hAnsi="Arial" w:cs="Arial"/>
        </w:rPr>
        <w:lastRenderedPageBreak/>
        <w:t>4.5 Question Four</w:t>
      </w:r>
      <w:bookmarkEnd w:id="90"/>
    </w:p>
    <w:p w14:paraId="0800AE6F" w14:textId="77777777" w:rsidR="00032C55" w:rsidRPr="00B47FFA" w:rsidRDefault="00032C55" w:rsidP="00A54349">
      <w:pPr>
        <w:spacing w:before="240" w:after="200" w:line="360" w:lineRule="auto"/>
        <w:rPr>
          <w:rFonts w:ascii="Arial" w:eastAsia="Calibri" w:hAnsi="Arial" w:cs="Times New Roman"/>
          <w:b/>
          <w:iCs/>
          <w:color w:val="44546A"/>
          <w:sz w:val="24"/>
          <w:szCs w:val="18"/>
        </w:rPr>
      </w:pPr>
      <w:r w:rsidRPr="00B47FFA">
        <w:rPr>
          <w:rFonts w:ascii="Arial" w:eastAsia="Calibri" w:hAnsi="Arial" w:cs="Times New Roman"/>
          <w:b/>
          <w:iCs/>
          <w:color w:val="44546A"/>
          <w:sz w:val="24"/>
          <w:szCs w:val="18"/>
        </w:rPr>
        <w:t>Figure 18: Questionnaire Question 4</w:t>
      </w:r>
    </w:p>
    <w:p w14:paraId="4C921E9A" w14:textId="4699402A" w:rsidR="00B07483" w:rsidRPr="00B47FFA" w:rsidRDefault="00A60F14" w:rsidP="00A54349">
      <w:pPr>
        <w:spacing w:before="240" w:after="0" w:line="360" w:lineRule="auto"/>
        <w:rPr>
          <w:rFonts w:ascii="Arial" w:hAnsi="Arial" w:cs="Arial"/>
          <w:sz w:val="24"/>
          <w:szCs w:val="24"/>
        </w:rPr>
      </w:pPr>
      <w:r w:rsidRPr="00B47FFA">
        <w:rPr>
          <w:rFonts w:ascii="Arial" w:hAnsi="Arial" w:cs="Arial"/>
          <w:noProof/>
          <w:sz w:val="24"/>
          <w:szCs w:val="24"/>
        </w:rPr>
        <w:drawing>
          <wp:anchor distT="0" distB="0" distL="114300" distR="114300" simplePos="0" relativeHeight="251679744" behindDoc="0" locked="0" layoutInCell="1" allowOverlap="1" wp14:anchorId="412C33AF" wp14:editId="178758D5">
            <wp:simplePos x="0" y="0"/>
            <wp:positionH relativeFrom="column">
              <wp:posOffset>-6985</wp:posOffset>
            </wp:positionH>
            <wp:positionV relativeFrom="paragraph">
              <wp:posOffset>27940</wp:posOffset>
            </wp:positionV>
            <wp:extent cx="4831715" cy="1780540"/>
            <wp:effectExtent l="0" t="0" r="6985" b="0"/>
            <wp:wrapThrough wrapText="bothSides">
              <wp:wrapPolygon edited="0">
                <wp:start x="0" y="0"/>
                <wp:lineTo x="0" y="21261"/>
                <wp:lineTo x="21546" y="21261"/>
                <wp:lineTo x="21546" y="0"/>
                <wp:lineTo x="0" y="0"/>
              </wp:wrapPolygon>
            </wp:wrapThrough>
            <wp:docPr id="17623282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2825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31715" cy="1780540"/>
                    </a:xfrm>
                    <a:prstGeom prst="rect">
                      <a:avLst/>
                    </a:prstGeom>
                    <a:noFill/>
                  </pic:spPr>
                </pic:pic>
              </a:graphicData>
            </a:graphic>
            <wp14:sizeRelH relativeFrom="margin">
              <wp14:pctWidth>0</wp14:pctWidth>
            </wp14:sizeRelH>
            <wp14:sizeRelV relativeFrom="margin">
              <wp14:pctHeight>0</wp14:pctHeight>
            </wp14:sizeRelV>
          </wp:anchor>
        </w:drawing>
      </w:r>
      <w:r w:rsidR="00F7314E" w:rsidRPr="00B47FFA">
        <w:t xml:space="preserve"> </w:t>
      </w:r>
      <w:r w:rsidR="00F7314E" w:rsidRPr="00B47FFA">
        <w:rPr>
          <w:rFonts w:ascii="Arial" w:hAnsi="Arial" w:cs="Arial"/>
          <w:sz w:val="24"/>
          <w:szCs w:val="24"/>
        </w:rPr>
        <w:t xml:space="preserve">Figure 18 shows a more mixed response to the question, with 66% of respondents strongly disagreeing or disagreeing and 23% being neutral. The inconsistency in his answer can </w:t>
      </w:r>
      <w:proofErr w:type="gramStart"/>
      <w:r w:rsidR="00F7314E" w:rsidRPr="00B47FFA">
        <w:rPr>
          <w:rFonts w:ascii="Arial" w:hAnsi="Arial" w:cs="Arial"/>
          <w:sz w:val="24"/>
          <w:szCs w:val="24"/>
        </w:rPr>
        <w:t>be pointed</w:t>
      </w:r>
      <w:proofErr w:type="gramEnd"/>
      <w:r w:rsidR="00F7314E" w:rsidRPr="00B47FFA">
        <w:rPr>
          <w:rFonts w:ascii="Arial" w:hAnsi="Arial" w:cs="Arial"/>
          <w:sz w:val="24"/>
          <w:szCs w:val="24"/>
        </w:rPr>
        <w:t xml:space="preserve"> toward how the individual respondents establish and evaluate overall workforce efficiency. This can sometimes </w:t>
      </w:r>
      <w:proofErr w:type="gramStart"/>
      <w:r w:rsidR="00F7314E" w:rsidRPr="00B47FFA">
        <w:rPr>
          <w:rFonts w:ascii="Arial" w:hAnsi="Arial" w:cs="Arial"/>
          <w:sz w:val="24"/>
          <w:szCs w:val="24"/>
        </w:rPr>
        <w:t>be considered</w:t>
      </w:r>
      <w:proofErr w:type="gramEnd"/>
      <w:r w:rsidR="00F7314E" w:rsidRPr="00B47FFA">
        <w:rPr>
          <w:rFonts w:ascii="Arial" w:hAnsi="Arial" w:cs="Arial"/>
          <w:sz w:val="24"/>
          <w:szCs w:val="24"/>
        </w:rPr>
        <w:t xml:space="preserve"> how active and challenging you were working, as opposed to the overall efficiency of the activities. Dayan et al. (2018) </w:t>
      </w:r>
      <w:r w:rsidR="00EF268F">
        <w:rPr>
          <w:rFonts w:ascii="Arial" w:hAnsi="Arial" w:cs="Arial"/>
          <w:sz w:val="24"/>
          <w:szCs w:val="24"/>
        </w:rPr>
        <w:t>discuss overall data demonstrating</w:t>
      </w:r>
      <w:r w:rsidR="002369FB" w:rsidRPr="002369FB">
        <w:rPr>
          <w:rFonts w:ascii="Arial" w:hAnsi="Arial" w:cs="Arial"/>
          <w:sz w:val="24"/>
          <w:szCs w:val="24"/>
        </w:rPr>
        <w:t xml:space="preserve"> that the NHS </w:t>
      </w:r>
      <w:proofErr w:type="gramStart"/>
      <w:r w:rsidR="002369FB" w:rsidRPr="002369FB">
        <w:rPr>
          <w:rFonts w:ascii="Arial" w:hAnsi="Arial" w:cs="Arial"/>
          <w:sz w:val="24"/>
          <w:szCs w:val="24"/>
        </w:rPr>
        <w:t>doesn't</w:t>
      </w:r>
      <w:proofErr w:type="gramEnd"/>
      <w:r w:rsidR="002369FB" w:rsidRPr="002369FB">
        <w:rPr>
          <w:rFonts w:ascii="Arial" w:hAnsi="Arial" w:cs="Arial"/>
          <w:sz w:val="24"/>
          <w:szCs w:val="24"/>
        </w:rPr>
        <w:t xml:space="preserve"> operate as poorly as its detractors frequently say, nor does it work as brilliantly as its advocates occasionally claim. </w:t>
      </w:r>
      <w:r w:rsidR="00C86312" w:rsidRPr="00B47FFA">
        <w:rPr>
          <w:rFonts w:ascii="Arial" w:hAnsi="Arial" w:cs="Arial"/>
          <w:sz w:val="24"/>
          <w:szCs w:val="24"/>
        </w:rPr>
        <w:t xml:space="preserve"> </w:t>
      </w:r>
    </w:p>
    <w:p w14:paraId="370F516D" w14:textId="61B386B5" w:rsidR="00032C55" w:rsidRPr="00B47FFA" w:rsidRDefault="00B07483" w:rsidP="00A54349">
      <w:pPr>
        <w:pStyle w:val="Heading1"/>
        <w:spacing w:line="360" w:lineRule="auto"/>
        <w:rPr>
          <w:rFonts w:ascii="Arial" w:hAnsi="Arial" w:cs="Arial"/>
        </w:rPr>
      </w:pPr>
      <w:bookmarkStart w:id="91" w:name="_Toc155444508"/>
      <w:r w:rsidRPr="00B47FFA">
        <w:rPr>
          <w:rFonts w:ascii="Arial" w:hAnsi="Arial" w:cs="Arial"/>
        </w:rPr>
        <w:t>4.6 Questions Five</w:t>
      </w:r>
      <w:bookmarkEnd w:id="91"/>
    </w:p>
    <w:p w14:paraId="29C9A3A0" w14:textId="56CB494B" w:rsidR="00032C55" w:rsidRPr="00B47FFA" w:rsidRDefault="00032C55" w:rsidP="00A54349">
      <w:pPr>
        <w:spacing w:before="240" w:after="200" w:line="360" w:lineRule="auto"/>
        <w:rPr>
          <w:rFonts w:ascii="Arial" w:eastAsia="Calibri" w:hAnsi="Arial" w:cs="Times New Roman"/>
          <w:b/>
          <w:iCs/>
          <w:color w:val="44546A"/>
          <w:sz w:val="24"/>
          <w:szCs w:val="18"/>
        </w:rPr>
      </w:pPr>
      <w:r w:rsidRPr="00B47FFA">
        <w:rPr>
          <w:rFonts w:ascii="Arial" w:eastAsia="Calibri" w:hAnsi="Arial" w:cs="Times New Roman"/>
          <w:b/>
          <w:iCs/>
          <w:color w:val="44546A"/>
          <w:sz w:val="24"/>
          <w:szCs w:val="18"/>
        </w:rPr>
        <w:t>Figure 19: Questionnaire Question 5</w:t>
      </w:r>
    </w:p>
    <w:p w14:paraId="28B034D1" w14:textId="188C9EFC" w:rsidR="00B07483" w:rsidRPr="00B47FFA" w:rsidRDefault="00A60F14" w:rsidP="00A54349">
      <w:pPr>
        <w:spacing w:before="240" w:after="0" w:line="360" w:lineRule="auto"/>
        <w:rPr>
          <w:rFonts w:ascii="Arial" w:hAnsi="Arial" w:cs="Arial"/>
          <w:sz w:val="24"/>
          <w:szCs w:val="24"/>
        </w:rPr>
      </w:pPr>
      <w:r w:rsidRPr="00B47FFA">
        <w:rPr>
          <w:rFonts w:ascii="Arial" w:hAnsi="Arial" w:cs="Arial"/>
          <w:noProof/>
          <w:sz w:val="24"/>
          <w:szCs w:val="24"/>
        </w:rPr>
        <w:drawing>
          <wp:anchor distT="0" distB="0" distL="114300" distR="114300" simplePos="0" relativeHeight="251680768" behindDoc="0" locked="0" layoutInCell="1" allowOverlap="1" wp14:anchorId="652C2D7A" wp14:editId="7E402AFD">
            <wp:simplePos x="0" y="0"/>
            <wp:positionH relativeFrom="column">
              <wp:posOffset>-6985</wp:posOffset>
            </wp:positionH>
            <wp:positionV relativeFrom="paragraph">
              <wp:posOffset>15875</wp:posOffset>
            </wp:positionV>
            <wp:extent cx="4601845" cy="1908175"/>
            <wp:effectExtent l="0" t="0" r="8255" b="0"/>
            <wp:wrapThrough wrapText="bothSides">
              <wp:wrapPolygon edited="0">
                <wp:start x="0" y="0"/>
                <wp:lineTo x="0" y="21348"/>
                <wp:lineTo x="21549" y="21348"/>
                <wp:lineTo x="21549" y="0"/>
                <wp:lineTo x="0" y="0"/>
              </wp:wrapPolygon>
            </wp:wrapThrough>
            <wp:docPr id="8269983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01845" cy="1908175"/>
                    </a:xfrm>
                    <a:prstGeom prst="rect">
                      <a:avLst/>
                    </a:prstGeom>
                    <a:noFill/>
                  </pic:spPr>
                </pic:pic>
              </a:graphicData>
            </a:graphic>
            <wp14:sizeRelH relativeFrom="margin">
              <wp14:pctWidth>0</wp14:pctWidth>
            </wp14:sizeRelH>
            <wp14:sizeRelV relativeFrom="margin">
              <wp14:pctHeight>0</wp14:pctHeight>
            </wp14:sizeRelV>
          </wp:anchor>
        </w:drawing>
      </w:r>
      <w:bookmarkStart w:id="92" w:name="_Hlk151819283"/>
      <w:r w:rsidR="00F7314E" w:rsidRPr="00B47FFA">
        <w:t xml:space="preserve"> </w:t>
      </w:r>
      <w:r w:rsidR="00F7314E" w:rsidRPr="00B47FFA">
        <w:rPr>
          <w:rFonts w:ascii="Arial" w:hAnsi="Arial" w:cs="Arial"/>
          <w:sz w:val="24"/>
          <w:szCs w:val="24"/>
        </w:rPr>
        <w:t xml:space="preserve">Figure 19 details that 97% of respondents agreed or strongly agreed with this question, which suggests that focusing on the individual and how they work can positively impact </w:t>
      </w:r>
      <w:r w:rsidR="00EF268F">
        <w:rPr>
          <w:rFonts w:ascii="Arial" w:hAnsi="Arial" w:cs="Arial"/>
          <w:sz w:val="24"/>
          <w:szCs w:val="24"/>
        </w:rPr>
        <w:t>their overall satisfaction</w:t>
      </w:r>
      <w:r w:rsidR="00F7314E" w:rsidRPr="00B47FFA">
        <w:rPr>
          <w:rFonts w:ascii="Arial" w:hAnsi="Arial" w:cs="Arial"/>
          <w:sz w:val="24"/>
          <w:szCs w:val="24"/>
        </w:rPr>
        <w:t xml:space="preserve">. </w:t>
      </w:r>
      <w:proofErr w:type="spellStart"/>
      <w:r w:rsidR="00F7314E" w:rsidRPr="00B47FFA">
        <w:rPr>
          <w:rFonts w:ascii="Arial" w:hAnsi="Arial" w:cs="Arial"/>
          <w:sz w:val="24"/>
          <w:szCs w:val="24"/>
        </w:rPr>
        <w:t>BasuMallick</w:t>
      </w:r>
      <w:proofErr w:type="spellEnd"/>
      <w:r w:rsidR="00F7314E" w:rsidRPr="00B47FFA">
        <w:rPr>
          <w:rFonts w:ascii="Arial" w:hAnsi="Arial" w:cs="Arial"/>
          <w:sz w:val="24"/>
          <w:szCs w:val="24"/>
        </w:rPr>
        <w:t xml:space="preserve"> (2021) </w:t>
      </w:r>
      <w:r w:rsidR="002369FB">
        <w:rPr>
          <w:rFonts w:ascii="Arial" w:hAnsi="Arial" w:cs="Arial"/>
          <w:sz w:val="24"/>
          <w:szCs w:val="24"/>
        </w:rPr>
        <w:t>discusses that o</w:t>
      </w:r>
      <w:r w:rsidR="002369FB" w:rsidRPr="002369FB">
        <w:rPr>
          <w:rFonts w:ascii="Arial" w:hAnsi="Arial" w:cs="Arial"/>
          <w:sz w:val="24"/>
          <w:szCs w:val="24"/>
        </w:rPr>
        <w:t xml:space="preserve">ne definition of work satisfaction is </w:t>
      </w:r>
      <w:r w:rsidR="00EF268F">
        <w:rPr>
          <w:rFonts w:ascii="Arial" w:hAnsi="Arial" w:cs="Arial"/>
          <w:sz w:val="24"/>
          <w:szCs w:val="24"/>
        </w:rPr>
        <w:t>employees' degree of contentment</w:t>
      </w:r>
      <w:r w:rsidR="002369FB" w:rsidRPr="002369FB">
        <w:rPr>
          <w:rFonts w:ascii="Arial" w:hAnsi="Arial" w:cs="Arial"/>
          <w:sz w:val="24"/>
          <w:szCs w:val="24"/>
        </w:rPr>
        <w:t xml:space="preserve"> with their jobs. </w:t>
      </w:r>
      <w:proofErr w:type="gramStart"/>
      <w:r w:rsidR="00EF268F">
        <w:rPr>
          <w:rFonts w:ascii="Arial" w:hAnsi="Arial" w:cs="Arial"/>
          <w:sz w:val="24"/>
          <w:szCs w:val="24"/>
        </w:rPr>
        <w:t>This</w:t>
      </w:r>
      <w:r w:rsidR="00F7314E" w:rsidRPr="00B47FFA">
        <w:rPr>
          <w:rFonts w:ascii="Arial" w:hAnsi="Arial" w:cs="Arial"/>
          <w:sz w:val="24"/>
          <w:szCs w:val="24"/>
        </w:rPr>
        <w:t xml:space="preserve"> is supported by Diaz-Carrion</w:t>
      </w:r>
      <w:proofErr w:type="gramEnd"/>
      <w:r w:rsidR="00F7314E" w:rsidRPr="00B47FFA">
        <w:rPr>
          <w:rFonts w:ascii="Arial" w:hAnsi="Arial" w:cs="Arial"/>
          <w:sz w:val="24"/>
          <w:szCs w:val="24"/>
        </w:rPr>
        <w:t xml:space="preserve"> et al. (2020).</w:t>
      </w:r>
    </w:p>
    <w:p w14:paraId="58A05110" w14:textId="4120A085" w:rsidR="00B07483" w:rsidRPr="00B47FFA" w:rsidRDefault="00B07483" w:rsidP="00A54349">
      <w:pPr>
        <w:pStyle w:val="Heading1"/>
        <w:spacing w:line="360" w:lineRule="auto"/>
        <w:rPr>
          <w:rFonts w:ascii="Arial" w:hAnsi="Arial" w:cs="Arial"/>
        </w:rPr>
      </w:pPr>
      <w:bookmarkStart w:id="93" w:name="_Toc155444509"/>
      <w:bookmarkEnd w:id="92"/>
      <w:r w:rsidRPr="00B47FFA">
        <w:rPr>
          <w:rFonts w:ascii="Arial" w:hAnsi="Arial" w:cs="Arial"/>
        </w:rPr>
        <w:lastRenderedPageBreak/>
        <w:t>4.7 Question Six</w:t>
      </w:r>
      <w:bookmarkEnd w:id="93"/>
    </w:p>
    <w:p w14:paraId="23154292" w14:textId="6D1C5511" w:rsidR="00032C55" w:rsidRPr="00B47FFA" w:rsidRDefault="00032C55" w:rsidP="00E92A34">
      <w:pPr>
        <w:pStyle w:val="Caption1"/>
      </w:pPr>
      <w:bookmarkStart w:id="94" w:name="_Toc155444597"/>
      <w:r w:rsidRPr="00B47FFA">
        <w:t>Figure 20: Questionnaire Question 6</w:t>
      </w:r>
      <w:bookmarkEnd w:id="94"/>
    </w:p>
    <w:p w14:paraId="2FA84CBE" w14:textId="5598D8BD" w:rsidR="003C7A68" w:rsidRPr="00B47FFA" w:rsidRDefault="00E92A34" w:rsidP="00A54349">
      <w:pPr>
        <w:shd w:val="clear" w:color="auto" w:fill="FFFFFF" w:themeFill="background1"/>
        <w:spacing w:before="240" w:after="0" w:line="360" w:lineRule="auto"/>
        <w:rPr>
          <w:rFonts w:ascii="Arial" w:hAnsi="Arial" w:cs="Arial"/>
          <w:sz w:val="24"/>
          <w:szCs w:val="24"/>
        </w:rPr>
      </w:pPr>
      <w:r w:rsidRPr="00B47FFA">
        <w:rPr>
          <w:rFonts w:cs="Arial"/>
          <w:noProof/>
          <w:szCs w:val="24"/>
        </w:rPr>
        <w:drawing>
          <wp:anchor distT="0" distB="0" distL="114300" distR="114300" simplePos="0" relativeHeight="251681792" behindDoc="0" locked="0" layoutInCell="1" allowOverlap="1" wp14:anchorId="3B555C10" wp14:editId="6546A9EA">
            <wp:simplePos x="0" y="0"/>
            <wp:positionH relativeFrom="column">
              <wp:posOffset>8890</wp:posOffset>
            </wp:positionH>
            <wp:positionV relativeFrom="paragraph">
              <wp:posOffset>113665</wp:posOffset>
            </wp:positionV>
            <wp:extent cx="4403725" cy="1709420"/>
            <wp:effectExtent l="0" t="0" r="0" b="5080"/>
            <wp:wrapThrough wrapText="bothSides">
              <wp:wrapPolygon edited="0">
                <wp:start x="0" y="0"/>
                <wp:lineTo x="0" y="21423"/>
                <wp:lineTo x="21491" y="21423"/>
                <wp:lineTo x="21491" y="0"/>
                <wp:lineTo x="0" y="0"/>
              </wp:wrapPolygon>
            </wp:wrapThrough>
            <wp:docPr id="20003761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403725" cy="1709420"/>
                    </a:xfrm>
                    <a:prstGeom prst="rect">
                      <a:avLst/>
                    </a:prstGeom>
                    <a:noFill/>
                  </pic:spPr>
                </pic:pic>
              </a:graphicData>
            </a:graphic>
            <wp14:sizeRelH relativeFrom="margin">
              <wp14:pctWidth>0</wp14:pctWidth>
            </wp14:sizeRelH>
            <wp14:sizeRelV relativeFrom="margin">
              <wp14:pctHeight>0</wp14:pctHeight>
            </wp14:sizeRelV>
          </wp:anchor>
        </w:drawing>
      </w:r>
      <w:r w:rsidR="00F7314E" w:rsidRPr="00B47FFA">
        <w:rPr>
          <w:rFonts w:ascii="Arial" w:hAnsi="Arial" w:cs="Arial"/>
          <w:sz w:val="24"/>
          <w:szCs w:val="24"/>
        </w:rPr>
        <w:t>Figure 20 asks the respondents if current working conditions hurt staff development. Of the respondents, 81% agreed or strongly agreed that the current working conditions negatively affect the overall staff development. This is, however, in contradiction to the continuous personal development every clinician needs to undertake yearly as part of the growth in clinical knowledge, supported by Karas (2020) and King et al. (2021).</w:t>
      </w:r>
    </w:p>
    <w:p w14:paraId="482A6F5E" w14:textId="49C64BDD" w:rsidR="00B07483" w:rsidRPr="00B47FFA" w:rsidRDefault="00B07483" w:rsidP="00A54349">
      <w:pPr>
        <w:pStyle w:val="Heading1"/>
        <w:shd w:val="clear" w:color="auto" w:fill="FFFFFF" w:themeFill="background1"/>
        <w:spacing w:line="360" w:lineRule="auto"/>
        <w:rPr>
          <w:rFonts w:ascii="Arial" w:hAnsi="Arial" w:cs="Arial"/>
        </w:rPr>
      </w:pPr>
      <w:bookmarkStart w:id="95" w:name="_Toc155444510"/>
      <w:r w:rsidRPr="00B47FFA">
        <w:rPr>
          <w:rFonts w:ascii="Arial" w:hAnsi="Arial" w:cs="Arial"/>
        </w:rPr>
        <w:t>4.8 Question Seven</w:t>
      </w:r>
      <w:bookmarkEnd w:id="95"/>
    </w:p>
    <w:p w14:paraId="3B82BBCE" w14:textId="621685AC" w:rsidR="00032C55" w:rsidRPr="00B47FFA" w:rsidRDefault="00032C55" w:rsidP="00A54349">
      <w:pPr>
        <w:pStyle w:val="Caption1"/>
        <w:spacing w:before="240" w:line="360" w:lineRule="auto"/>
        <w:rPr>
          <w:rFonts w:eastAsia="Calibri" w:cs="Times New Roman"/>
          <w:color w:val="44546A"/>
        </w:rPr>
      </w:pPr>
      <w:bookmarkStart w:id="96" w:name="_Toc155444598"/>
      <w:r w:rsidRPr="00B47FFA">
        <w:rPr>
          <w:rFonts w:eastAsia="Calibri" w:cs="Times New Roman"/>
          <w:color w:val="44546A"/>
        </w:rPr>
        <w:t>Figure 21: Questionnaire Question 7</w:t>
      </w:r>
      <w:bookmarkEnd w:id="96"/>
    </w:p>
    <w:p w14:paraId="131DA9E3" w14:textId="2005A113" w:rsidR="00B07483" w:rsidRPr="00B47FFA" w:rsidRDefault="00A60F14" w:rsidP="00382B1E">
      <w:pPr>
        <w:shd w:val="clear" w:color="auto" w:fill="FFFFFF" w:themeFill="background1"/>
        <w:spacing w:before="240" w:after="0" w:line="360" w:lineRule="auto"/>
        <w:rPr>
          <w:rFonts w:ascii="Arial" w:hAnsi="Arial" w:cs="Arial"/>
          <w:sz w:val="24"/>
          <w:szCs w:val="24"/>
        </w:rPr>
      </w:pPr>
      <w:r w:rsidRPr="00B47FFA">
        <w:rPr>
          <w:rFonts w:ascii="Arial" w:hAnsi="Arial" w:cs="Arial"/>
          <w:noProof/>
          <w:sz w:val="24"/>
          <w:szCs w:val="24"/>
        </w:rPr>
        <w:drawing>
          <wp:anchor distT="0" distB="0" distL="114300" distR="114300" simplePos="0" relativeHeight="251682816" behindDoc="0" locked="0" layoutInCell="1" allowOverlap="1" wp14:anchorId="493DDF14" wp14:editId="75EA3A6F">
            <wp:simplePos x="0" y="0"/>
            <wp:positionH relativeFrom="column">
              <wp:posOffset>-6985</wp:posOffset>
            </wp:positionH>
            <wp:positionV relativeFrom="paragraph">
              <wp:posOffset>24130</wp:posOffset>
            </wp:positionV>
            <wp:extent cx="4512945" cy="1741170"/>
            <wp:effectExtent l="0" t="0" r="1905" b="0"/>
            <wp:wrapThrough wrapText="bothSides">
              <wp:wrapPolygon edited="0">
                <wp:start x="0" y="0"/>
                <wp:lineTo x="0" y="21269"/>
                <wp:lineTo x="21518" y="21269"/>
                <wp:lineTo x="21518" y="0"/>
                <wp:lineTo x="0" y="0"/>
              </wp:wrapPolygon>
            </wp:wrapThrough>
            <wp:docPr id="645553999" name="Picture 8" descr="A purpl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53999" name="Picture 8" descr="A purple circle with black 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12945" cy="1741170"/>
                    </a:xfrm>
                    <a:prstGeom prst="rect">
                      <a:avLst/>
                    </a:prstGeom>
                    <a:noFill/>
                  </pic:spPr>
                </pic:pic>
              </a:graphicData>
            </a:graphic>
            <wp14:sizeRelH relativeFrom="margin">
              <wp14:pctWidth>0</wp14:pctWidth>
            </wp14:sizeRelH>
            <wp14:sizeRelV relativeFrom="margin">
              <wp14:pctHeight>0</wp14:pctHeight>
            </wp14:sizeRelV>
          </wp:anchor>
        </w:drawing>
      </w:r>
      <w:bookmarkStart w:id="97" w:name="_Hlk151894657"/>
      <w:r w:rsidR="008C54DF" w:rsidRPr="00B47FFA">
        <w:t xml:space="preserve"> </w:t>
      </w:r>
      <w:r w:rsidR="008C54DF" w:rsidRPr="00B47FFA">
        <w:rPr>
          <w:rFonts w:ascii="Arial" w:hAnsi="Arial" w:cs="Arial"/>
          <w:sz w:val="24"/>
          <w:szCs w:val="24"/>
        </w:rPr>
        <w:t xml:space="preserve">In Figure 21, 90% agreed or strongly agreed, suggesting that staff recruitment and retention are </w:t>
      </w:r>
      <w:proofErr w:type="gramStart"/>
      <w:r w:rsidR="008C54DF" w:rsidRPr="00B47FFA">
        <w:rPr>
          <w:rFonts w:ascii="Arial" w:hAnsi="Arial" w:cs="Arial"/>
          <w:sz w:val="24"/>
          <w:szCs w:val="24"/>
        </w:rPr>
        <w:t>directly related</w:t>
      </w:r>
      <w:proofErr w:type="gramEnd"/>
      <w:r w:rsidR="008C54DF" w:rsidRPr="00B47FFA">
        <w:rPr>
          <w:rFonts w:ascii="Arial" w:hAnsi="Arial" w:cs="Arial"/>
          <w:sz w:val="24"/>
          <w:szCs w:val="24"/>
        </w:rPr>
        <w:t xml:space="preserve">. This further highlights the focus on establishing essential working patterns to ensure that future caregivers can fulfil and provide clinical excellence towards the patient groups, supported by Kriby (2023), </w:t>
      </w:r>
      <w:r w:rsidR="002369FB">
        <w:rPr>
          <w:rFonts w:ascii="Arial" w:hAnsi="Arial" w:cs="Arial"/>
          <w:sz w:val="24"/>
          <w:szCs w:val="24"/>
        </w:rPr>
        <w:t xml:space="preserve">explaining </w:t>
      </w:r>
      <w:r w:rsidR="002369FB" w:rsidRPr="002369FB">
        <w:rPr>
          <w:rFonts w:ascii="Arial" w:hAnsi="Arial" w:cs="Arial"/>
          <w:sz w:val="24"/>
          <w:szCs w:val="24"/>
        </w:rPr>
        <w:t xml:space="preserve">more work has to </w:t>
      </w:r>
      <w:proofErr w:type="gramStart"/>
      <w:r w:rsidR="002369FB" w:rsidRPr="002369FB">
        <w:rPr>
          <w:rFonts w:ascii="Arial" w:hAnsi="Arial" w:cs="Arial"/>
          <w:sz w:val="24"/>
          <w:szCs w:val="24"/>
        </w:rPr>
        <w:t>be done</w:t>
      </w:r>
      <w:proofErr w:type="gramEnd"/>
      <w:r w:rsidR="002369FB" w:rsidRPr="002369FB">
        <w:rPr>
          <w:rFonts w:ascii="Arial" w:hAnsi="Arial" w:cs="Arial"/>
          <w:sz w:val="24"/>
          <w:szCs w:val="24"/>
        </w:rPr>
        <w:t xml:space="preserve"> to improve morale and lower burnout rates. If not, the organisation could find it </w:t>
      </w:r>
      <w:r w:rsidR="00EF268F">
        <w:rPr>
          <w:rFonts w:ascii="Arial" w:hAnsi="Arial" w:cs="Arial"/>
          <w:sz w:val="24"/>
          <w:szCs w:val="24"/>
        </w:rPr>
        <w:t>challenging</w:t>
      </w:r>
      <w:r w:rsidR="002369FB" w:rsidRPr="002369FB">
        <w:rPr>
          <w:rFonts w:ascii="Arial" w:hAnsi="Arial" w:cs="Arial"/>
          <w:sz w:val="24"/>
          <w:szCs w:val="24"/>
        </w:rPr>
        <w:t xml:space="preserve"> to continue in its current form</w:t>
      </w:r>
      <w:r w:rsidR="000819E9" w:rsidRPr="00B47FFA">
        <w:rPr>
          <w:rFonts w:ascii="Arial" w:hAnsi="Arial" w:cs="Arial"/>
          <w:sz w:val="24"/>
          <w:szCs w:val="24"/>
        </w:rPr>
        <w:t xml:space="preserve"> and</w:t>
      </w:r>
      <w:r w:rsidR="008C54DF" w:rsidRPr="00B47FFA">
        <w:rPr>
          <w:rFonts w:ascii="Arial" w:hAnsi="Arial" w:cs="Arial"/>
          <w:sz w:val="24"/>
          <w:szCs w:val="24"/>
        </w:rPr>
        <w:t xml:space="preserve"> </w:t>
      </w:r>
      <w:proofErr w:type="gramStart"/>
      <w:r w:rsidR="00EF268F">
        <w:rPr>
          <w:rFonts w:ascii="Arial" w:hAnsi="Arial" w:cs="Arial"/>
          <w:sz w:val="24"/>
          <w:szCs w:val="24"/>
        </w:rPr>
        <w:t xml:space="preserve">be </w:t>
      </w:r>
      <w:r w:rsidR="008C54DF" w:rsidRPr="00B47FFA">
        <w:rPr>
          <w:rFonts w:ascii="Arial" w:hAnsi="Arial" w:cs="Arial"/>
          <w:sz w:val="24"/>
          <w:szCs w:val="24"/>
        </w:rPr>
        <w:t>supported</w:t>
      </w:r>
      <w:proofErr w:type="gramEnd"/>
      <w:r w:rsidR="008C54DF" w:rsidRPr="00B47FFA">
        <w:rPr>
          <w:rFonts w:ascii="Arial" w:hAnsi="Arial" w:cs="Arial"/>
          <w:sz w:val="24"/>
          <w:szCs w:val="24"/>
        </w:rPr>
        <w:t xml:space="preserve"> by NHS employers (2022).</w:t>
      </w:r>
      <w:r w:rsidR="00FE4C2D" w:rsidRPr="00B47FFA">
        <w:rPr>
          <w:rFonts w:ascii="Arial" w:hAnsi="Arial" w:cs="Arial"/>
          <w:sz w:val="24"/>
          <w:szCs w:val="24"/>
        </w:rPr>
        <w:t xml:space="preserve"> </w:t>
      </w:r>
      <w:bookmarkEnd w:id="97"/>
    </w:p>
    <w:p w14:paraId="6CD1B3A6" w14:textId="3C270B03" w:rsidR="00B07483" w:rsidRPr="00B47FFA" w:rsidRDefault="00B07483" w:rsidP="00A54349">
      <w:pPr>
        <w:pStyle w:val="Heading1"/>
        <w:spacing w:line="360" w:lineRule="auto"/>
        <w:rPr>
          <w:rFonts w:ascii="Arial" w:hAnsi="Arial" w:cs="Arial"/>
        </w:rPr>
      </w:pPr>
      <w:bookmarkStart w:id="98" w:name="_Toc155444511"/>
      <w:r w:rsidRPr="00B47FFA">
        <w:rPr>
          <w:rFonts w:ascii="Arial" w:hAnsi="Arial" w:cs="Arial"/>
        </w:rPr>
        <w:lastRenderedPageBreak/>
        <w:t>4.9 Question Eight</w:t>
      </w:r>
      <w:bookmarkEnd w:id="98"/>
    </w:p>
    <w:p w14:paraId="5E8EA138" w14:textId="6CC83164" w:rsidR="000855AE" w:rsidRPr="00B47FFA" w:rsidRDefault="00032C55" w:rsidP="00A54349">
      <w:pPr>
        <w:pStyle w:val="Caption1"/>
        <w:spacing w:before="240" w:line="360" w:lineRule="auto"/>
        <w:rPr>
          <w:rFonts w:eastAsia="Calibri" w:cs="Times New Roman"/>
          <w:color w:val="44546A"/>
        </w:rPr>
      </w:pPr>
      <w:bookmarkStart w:id="99" w:name="_Toc155444599"/>
      <w:r w:rsidRPr="00B47FFA">
        <w:rPr>
          <w:rFonts w:eastAsia="Calibri" w:cs="Times New Roman"/>
          <w:color w:val="44546A"/>
        </w:rPr>
        <w:t>Figure 22: Questionnaire Question 8</w:t>
      </w:r>
      <w:bookmarkEnd w:id="99"/>
    </w:p>
    <w:p w14:paraId="298CCCB9" w14:textId="5D64F653" w:rsidR="00B07483" w:rsidRPr="00B47FFA" w:rsidRDefault="00A60F14" w:rsidP="00A54349">
      <w:pPr>
        <w:spacing w:before="240" w:after="0" w:line="360" w:lineRule="auto"/>
        <w:rPr>
          <w:rFonts w:ascii="Arial" w:hAnsi="Arial" w:cs="Arial"/>
          <w:sz w:val="24"/>
          <w:szCs w:val="24"/>
        </w:rPr>
      </w:pPr>
      <w:r w:rsidRPr="00B47FFA">
        <w:rPr>
          <w:rFonts w:ascii="Arial" w:hAnsi="Arial" w:cs="Arial"/>
          <w:noProof/>
          <w:sz w:val="24"/>
          <w:szCs w:val="24"/>
        </w:rPr>
        <w:drawing>
          <wp:anchor distT="0" distB="0" distL="114300" distR="114300" simplePos="0" relativeHeight="251683840" behindDoc="0" locked="0" layoutInCell="1" allowOverlap="1" wp14:anchorId="186565F3" wp14:editId="2440281D">
            <wp:simplePos x="0" y="0"/>
            <wp:positionH relativeFrom="column">
              <wp:posOffset>-3810</wp:posOffset>
            </wp:positionH>
            <wp:positionV relativeFrom="paragraph">
              <wp:posOffset>22225</wp:posOffset>
            </wp:positionV>
            <wp:extent cx="4134485" cy="1600200"/>
            <wp:effectExtent l="0" t="0" r="0" b="0"/>
            <wp:wrapThrough wrapText="bothSides">
              <wp:wrapPolygon edited="0">
                <wp:start x="0" y="0"/>
                <wp:lineTo x="0" y="21343"/>
                <wp:lineTo x="21497" y="21343"/>
                <wp:lineTo x="21497" y="0"/>
                <wp:lineTo x="0" y="0"/>
              </wp:wrapPolygon>
            </wp:wrapThrough>
            <wp:docPr id="3346178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134485" cy="1600200"/>
                    </a:xfrm>
                    <a:prstGeom prst="rect">
                      <a:avLst/>
                    </a:prstGeom>
                    <a:noFill/>
                  </pic:spPr>
                </pic:pic>
              </a:graphicData>
            </a:graphic>
            <wp14:sizeRelH relativeFrom="margin">
              <wp14:pctWidth>0</wp14:pctWidth>
            </wp14:sizeRelH>
            <wp14:sizeRelV relativeFrom="margin">
              <wp14:pctHeight>0</wp14:pctHeight>
            </wp14:sizeRelV>
          </wp:anchor>
        </w:drawing>
      </w:r>
      <w:r w:rsidR="00906673" w:rsidRPr="00B47FFA">
        <w:t xml:space="preserve"> </w:t>
      </w:r>
      <w:r w:rsidR="00906673" w:rsidRPr="00B47FFA">
        <w:rPr>
          <w:rFonts w:ascii="Arial" w:hAnsi="Arial" w:cs="Arial"/>
          <w:sz w:val="24"/>
          <w:szCs w:val="24"/>
        </w:rPr>
        <w:t>Figure 22</w:t>
      </w:r>
      <w:r w:rsidR="00EF268F">
        <w:rPr>
          <w:rFonts w:ascii="Arial" w:hAnsi="Arial" w:cs="Arial"/>
          <w:sz w:val="24"/>
          <w:szCs w:val="24"/>
        </w:rPr>
        <w:t xml:space="preserve"> shows that</w:t>
      </w:r>
      <w:r w:rsidR="00906673" w:rsidRPr="00B47FFA">
        <w:rPr>
          <w:rFonts w:ascii="Arial" w:hAnsi="Arial" w:cs="Arial"/>
          <w:sz w:val="24"/>
          <w:szCs w:val="24"/>
        </w:rPr>
        <w:t xml:space="preserve"> 90% of respondents agreed or strongly agreed that working conditions affect overall job satisfaction. Ocean (2023) states that working conditions in UK healthcare have deteriorated between 2010 and 2020, especially relative to the private sector. Webber (2022) </w:t>
      </w:r>
      <w:r w:rsidR="001F0946">
        <w:rPr>
          <w:rFonts w:ascii="Arial" w:hAnsi="Arial" w:cs="Arial"/>
          <w:sz w:val="24"/>
          <w:szCs w:val="24"/>
        </w:rPr>
        <w:t xml:space="preserve">talks about </w:t>
      </w:r>
      <w:r w:rsidR="00906673" w:rsidRPr="00B47FFA">
        <w:rPr>
          <w:rFonts w:ascii="Arial" w:hAnsi="Arial" w:cs="Arial"/>
          <w:sz w:val="24"/>
          <w:szCs w:val="24"/>
        </w:rPr>
        <w:t xml:space="preserve">51% of </w:t>
      </w:r>
      <w:r w:rsidR="00EF268F">
        <w:rPr>
          <w:rFonts w:ascii="Arial" w:hAnsi="Arial" w:cs="Arial"/>
          <w:sz w:val="24"/>
          <w:szCs w:val="24"/>
        </w:rPr>
        <w:t xml:space="preserve">ambulances and </w:t>
      </w:r>
      <w:r w:rsidR="00906673" w:rsidRPr="00B47FFA">
        <w:rPr>
          <w:rFonts w:ascii="Arial" w:hAnsi="Arial" w:cs="Arial"/>
          <w:sz w:val="24"/>
          <w:szCs w:val="24"/>
        </w:rPr>
        <w:t>38% of nursing and healthcare assistants.</w:t>
      </w:r>
      <w:r w:rsidR="001F0946" w:rsidRPr="001F0946">
        <w:rPr>
          <w:rFonts w:ascii="Arial" w:hAnsi="Arial" w:cs="Arial"/>
          <w:sz w:val="24"/>
          <w:szCs w:val="24"/>
        </w:rPr>
        <w:t xml:space="preserve"> </w:t>
      </w:r>
      <w:r w:rsidR="00EF268F">
        <w:rPr>
          <w:rFonts w:ascii="Arial" w:hAnsi="Arial" w:cs="Arial"/>
          <w:sz w:val="24"/>
          <w:szCs w:val="24"/>
        </w:rPr>
        <w:t xml:space="preserve">With </w:t>
      </w:r>
      <w:r w:rsidR="001F0946" w:rsidRPr="00B47FFA">
        <w:rPr>
          <w:rFonts w:ascii="Arial" w:hAnsi="Arial" w:cs="Arial"/>
          <w:sz w:val="24"/>
          <w:szCs w:val="24"/>
        </w:rPr>
        <w:t xml:space="preserve">40.5% of </w:t>
      </w:r>
      <w:r w:rsidR="00EF268F">
        <w:rPr>
          <w:rFonts w:ascii="Arial" w:hAnsi="Arial" w:cs="Arial"/>
          <w:sz w:val="24"/>
          <w:szCs w:val="24"/>
        </w:rPr>
        <w:t>RNs</w:t>
      </w:r>
      <w:r w:rsidR="001F0946">
        <w:rPr>
          <w:rFonts w:ascii="Arial" w:hAnsi="Arial" w:cs="Arial"/>
          <w:sz w:val="24"/>
          <w:szCs w:val="24"/>
        </w:rPr>
        <w:t xml:space="preserve">, </w:t>
      </w:r>
      <w:r w:rsidR="001F0946" w:rsidRPr="00B47FFA">
        <w:rPr>
          <w:rFonts w:ascii="Arial" w:hAnsi="Arial" w:cs="Arial"/>
          <w:sz w:val="24"/>
          <w:szCs w:val="24"/>
        </w:rPr>
        <w:t>midwives</w:t>
      </w:r>
      <w:r w:rsidR="001F0946">
        <w:rPr>
          <w:rFonts w:ascii="Arial" w:hAnsi="Arial" w:cs="Arial"/>
          <w:sz w:val="24"/>
          <w:szCs w:val="24"/>
        </w:rPr>
        <w:t>,</w:t>
      </w:r>
      <w:r w:rsidR="001F0946" w:rsidRPr="001F0946">
        <w:rPr>
          <w:rFonts w:ascii="Arial" w:hAnsi="Arial" w:cs="Arial"/>
          <w:sz w:val="24"/>
          <w:szCs w:val="24"/>
        </w:rPr>
        <w:t xml:space="preserve"> </w:t>
      </w:r>
      <w:r w:rsidR="00EF268F">
        <w:rPr>
          <w:rFonts w:ascii="Arial" w:hAnsi="Arial" w:cs="Arial"/>
          <w:sz w:val="24"/>
          <w:szCs w:val="24"/>
        </w:rPr>
        <w:t xml:space="preserve">and </w:t>
      </w:r>
      <w:r w:rsidR="001F0946" w:rsidRPr="00B47FFA">
        <w:rPr>
          <w:rFonts w:ascii="Arial" w:hAnsi="Arial" w:cs="Arial"/>
          <w:sz w:val="24"/>
          <w:szCs w:val="24"/>
        </w:rPr>
        <w:t>staff fe</w:t>
      </w:r>
      <w:r w:rsidR="001F0946">
        <w:rPr>
          <w:rFonts w:ascii="Arial" w:hAnsi="Arial" w:cs="Arial"/>
          <w:sz w:val="24"/>
          <w:szCs w:val="24"/>
        </w:rPr>
        <w:t xml:space="preserve">eling </w:t>
      </w:r>
      <w:r w:rsidR="001F0946" w:rsidRPr="00B47FFA">
        <w:rPr>
          <w:rFonts w:ascii="Arial" w:hAnsi="Arial" w:cs="Arial"/>
          <w:sz w:val="24"/>
          <w:szCs w:val="24"/>
        </w:rPr>
        <w:t>burnt out</w:t>
      </w:r>
    </w:p>
    <w:p w14:paraId="42760BAC" w14:textId="4FC67954" w:rsidR="00B07483" w:rsidRPr="00B47FFA" w:rsidRDefault="00B07483" w:rsidP="00A54349">
      <w:pPr>
        <w:pStyle w:val="Heading1"/>
        <w:spacing w:line="360" w:lineRule="auto"/>
        <w:rPr>
          <w:rFonts w:ascii="Arial" w:hAnsi="Arial" w:cs="Arial"/>
        </w:rPr>
      </w:pPr>
      <w:bookmarkStart w:id="100" w:name="_Toc155444512"/>
      <w:r w:rsidRPr="00B47FFA">
        <w:rPr>
          <w:rFonts w:ascii="Arial" w:hAnsi="Arial" w:cs="Arial"/>
        </w:rPr>
        <w:t>4.10 Question Nine</w:t>
      </w:r>
      <w:bookmarkEnd w:id="100"/>
    </w:p>
    <w:p w14:paraId="51A092B2" w14:textId="00483BBA" w:rsidR="00032C55" w:rsidRPr="00B47FFA" w:rsidRDefault="00032C55" w:rsidP="00A54349">
      <w:pPr>
        <w:pStyle w:val="Caption1"/>
        <w:spacing w:before="240" w:line="360" w:lineRule="auto"/>
        <w:rPr>
          <w:rFonts w:eastAsia="Calibri" w:cs="Times New Roman"/>
          <w:color w:val="44546A"/>
        </w:rPr>
      </w:pPr>
      <w:bookmarkStart w:id="101" w:name="_Toc155444600"/>
      <w:r w:rsidRPr="00B47FFA">
        <w:rPr>
          <w:rFonts w:eastAsia="Calibri" w:cs="Times New Roman"/>
          <w:color w:val="44546A"/>
        </w:rPr>
        <w:t>Figure 23: Questionnaire Question 9</w:t>
      </w:r>
      <w:bookmarkEnd w:id="101"/>
    </w:p>
    <w:p w14:paraId="5AD945CB" w14:textId="7DE9E647" w:rsidR="00EB1888" w:rsidRPr="00B47FFA" w:rsidRDefault="00A60F14" w:rsidP="00A54349">
      <w:pPr>
        <w:spacing w:before="240" w:after="0" w:line="360" w:lineRule="auto"/>
        <w:rPr>
          <w:rFonts w:ascii="Arial" w:hAnsi="Arial" w:cs="Arial"/>
          <w:sz w:val="24"/>
          <w:szCs w:val="24"/>
        </w:rPr>
      </w:pPr>
      <w:r w:rsidRPr="00B47FFA">
        <w:rPr>
          <w:rFonts w:ascii="Arial" w:hAnsi="Arial" w:cs="Arial"/>
          <w:noProof/>
          <w:sz w:val="24"/>
          <w:szCs w:val="24"/>
        </w:rPr>
        <w:drawing>
          <wp:anchor distT="0" distB="0" distL="114300" distR="114300" simplePos="0" relativeHeight="251684864" behindDoc="0" locked="0" layoutInCell="1" allowOverlap="1" wp14:anchorId="1F0A4550" wp14:editId="459BC59C">
            <wp:simplePos x="0" y="0"/>
            <wp:positionH relativeFrom="column">
              <wp:posOffset>-3810</wp:posOffset>
            </wp:positionH>
            <wp:positionV relativeFrom="paragraph">
              <wp:posOffset>25400</wp:posOffset>
            </wp:positionV>
            <wp:extent cx="3933825" cy="1577934"/>
            <wp:effectExtent l="0" t="0" r="0" b="3810"/>
            <wp:wrapThrough wrapText="bothSides">
              <wp:wrapPolygon edited="0">
                <wp:start x="0" y="0"/>
                <wp:lineTo x="0" y="21391"/>
                <wp:lineTo x="21443" y="21391"/>
                <wp:lineTo x="21443" y="0"/>
                <wp:lineTo x="0" y="0"/>
              </wp:wrapPolygon>
            </wp:wrapThrough>
            <wp:docPr id="5645749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933825" cy="1577934"/>
                    </a:xfrm>
                    <a:prstGeom prst="rect">
                      <a:avLst/>
                    </a:prstGeom>
                    <a:noFill/>
                  </pic:spPr>
                </pic:pic>
              </a:graphicData>
            </a:graphic>
          </wp:anchor>
        </w:drawing>
      </w:r>
      <w:proofErr w:type="gramStart"/>
      <w:r w:rsidR="00906673" w:rsidRPr="00B47FFA">
        <w:rPr>
          <w:rFonts w:ascii="Arial" w:hAnsi="Arial" w:cs="Arial"/>
          <w:sz w:val="24"/>
          <w:szCs w:val="24"/>
        </w:rPr>
        <w:t>64%</w:t>
      </w:r>
      <w:proofErr w:type="gramEnd"/>
      <w:r w:rsidR="00906673" w:rsidRPr="00B47FFA">
        <w:rPr>
          <w:rFonts w:ascii="Arial" w:hAnsi="Arial" w:cs="Arial"/>
          <w:sz w:val="24"/>
          <w:szCs w:val="24"/>
        </w:rPr>
        <w:t xml:space="preserve"> of respondents disagreed or strongly disagreed with this question, supported by </w:t>
      </w:r>
      <w:proofErr w:type="spellStart"/>
      <w:r w:rsidR="00906673" w:rsidRPr="00B47FFA">
        <w:rPr>
          <w:rFonts w:ascii="Arial" w:hAnsi="Arial" w:cs="Arial"/>
          <w:sz w:val="24"/>
          <w:szCs w:val="24"/>
        </w:rPr>
        <w:t>Bimpong</w:t>
      </w:r>
      <w:proofErr w:type="spellEnd"/>
      <w:r w:rsidR="00906673" w:rsidRPr="00B47FFA">
        <w:rPr>
          <w:rFonts w:ascii="Arial" w:hAnsi="Arial" w:cs="Arial"/>
          <w:sz w:val="24"/>
          <w:szCs w:val="24"/>
        </w:rPr>
        <w:t xml:space="preserve"> et al. (2020). However, 19% of respondents agreed that increasing salary could increase the acceptance of poor working conditions. Suggesting that </w:t>
      </w:r>
      <w:proofErr w:type="gramStart"/>
      <w:r w:rsidR="00906673" w:rsidRPr="00B47FFA">
        <w:rPr>
          <w:rFonts w:ascii="Arial" w:hAnsi="Arial" w:cs="Arial"/>
          <w:sz w:val="24"/>
          <w:szCs w:val="24"/>
        </w:rPr>
        <w:t>1/3</w:t>
      </w:r>
      <w:proofErr w:type="gramEnd"/>
      <w:r w:rsidR="00906673" w:rsidRPr="00B47FFA">
        <w:rPr>
          <w:rFonts w:ascii="Arial" w:hAnsi="Arial" w:cs="Arial"/>
          <w:sz w:val="24"/>
          <w:szCs w:val="24"/>
        </w:rPr>
        <w:t xml:space="preserve"> of NHS employees would be content with having a salary increase to accept the working conditions. However, with two-thirds of respondents not agreeing with this statement, this suggests that although money and financial reward are essential to any role, other influencing methods exist. The Royal College of Midwives (2022) </w:t>
      </w:r>
      <w:r w:rsidR="00EF268F">
        <w:rPr>
          <w:rFonts w:ascii="Arial" w:hAnsi="Arial" w:cs="Arial"/>
          <w:sz w:val="24"/>
          <w:szCs w:val="24"/>
        </w:rPr>
        <w:t>claims</w:t>
      </w:r>
      <w:r w:rsidR="001F0946">
        <w:rPr>
          <w:rFonts w:ascii="Arial" w:hAnsi="Arial" w:cs="Arial"/>
          <w:sz w:val="24"/>
          <w:szCs w:val="24"/>
        </w:rPr>
        <w:t xml:space="preserve"> that f</w:t>
      </w:r>
      <w:r w:rsidR="001F0946" w:rsidRPr="001F0946">
        <w:rPr>
          <w:rFonts w:ascii="Arial" w:hAnsi="Arial" w:cs="Arial"/>
          <w:sz w:val="24"/>
          <w:szCs w:val="24"/>
        </w:rPr>
        <w:t>our out of five NHS employees cite pay as the primary motivator for quitting their jobs</w:t>
      </w:r>
      <w:r w:rsidR="00EF268F">
        <w:rPr>
          <w:rFonts w:ascii="Arial" w:hAnsi="Arial" w:cs="Arial"/>
          <w:sz w:val="24"/>
          <w:szCs w:val="24"/>
        </w:rPr>
        <w:t>; the report continues, adding 64 per cent</w:t>
      </w:r>
      <w:r w:rsidR="001F0946" w:rsidRPr="001F0946">
        <w:rPr>
          <w:rFonts w:ascii="Arial" w:hAnsi="Arial" w:cs="Arial"/>
          <w:sz w:val="24"/>
          <w:szCs w:val="24"/>
        </w:rPr>
        <w:t xml:space="preserve"> of respondents said that feeling underappreciated by their employer and the government came first, followed by pay</w:t>
      </w:r>
      <w:proofErr w:type="gramStart"/>
      <w:r w:rsidR="00906673" w:rsidRPr="00B47FFA">
        <w:rPr>
          <w:rFonts w:ascii="Arial" w:hAnsi="Arial" w:cs="Arial"/>
          <w:sz w:val="24"/>
          <w:szCs w:val="24"/>
        </w:rPr>
        <w:t>.</w:t>
      </w:r>
      <w:r w:rsidR="001F0946">
        <w:rPr>
          <w:rFonts w:ascii="Arial" w:hAnsi="Arial" w:cs="Arial"/>
          <w:sz w:val="24"/>
          <w:szCs w:val="24"/>
        </w:rPr>
        <w:t xml:space="preserve"> </w:t>
      </w:r>
      <w:r w:rsidR="00906673" w:rsidRPr="00B47FFA">
        <w:rPr>
          <w:rFonts w:ascii="Arial" w:hAnsi="Arial" w:cs="Arial"/>
          <w:sz w:val="24"/>
          <w:szCs w:val="24"/>
        </w:rPr>
        <w:t xml:space="preserve"> Almost a</w:t>
      </w:r>
      <w:proofErr w:type="gramEnd"/>
      <w:r w:rsidR="00906673" w:rsidRPr="00B47FFA">
        <w:rPr>
          <w:rFonts w:ascii="Arial" w:hAnsi="Arial" w:cs="Arial"/>
          <w:sz w:val="24"/>
          <w:szCs w:val="24"/>
        </w:rPr>
        <w:t xml:space="preserve"> decade ago, Carr (2014) </w:t>
      </w:r>
      <w:r w:rsidR="00EF268F">
        <w:rPr>
          <w:rFonts w:ascii="Arial" w:hAnsi="Arial" w:cs="Arial"/>
          <w:sz w:val="24"/>
          <w:szCs w:val="24"/>
        </w:rPr>
        <w:t>suggested</w:t>
      </w:r>
      <w:r w:rsidR="00966F92">
        <w:rPr>
          <w:rFonts w:ascii="Arial" w:hAnsi="Arial" w:cs="Arial"/>
          <w:sz w:val="24"/>
          <w:szCs w:val="24"/>
        </w:rPr>
        <w:t xml:space="preserve"> e</w:t>
      </w:r>
      <w:r w:rsidR="00966F92" w:rsidRPr="00966F92">
        <w:rPr>
          <w:rFonts w:ascii="Arial" w:hAnsi="Arial" w:cs="Arial"/>
          <w:sz w:val="24"/>
          <w:szCs w:val="24"/>
        </w:rPr>
        <w:t xml:space="preserve">nsuring that low-paid employees feel valued and fulfilled requires a </w:t>
      </w:r>
      <w:r w:rsidR="00966F92" w:rsidRPr="00966F92">
        <w:rPr>
          <w:rFonts w:ascii="Arial" w:hAnsi="Arial" w:cs="Arial"/>
          <w:sz w:val="24"/>
          <w:szCs w:val="24"/>
        </w:rPr>
        <w:lastRenderedPageBreak/>
        <w:t>comprehensive strategy that includes organisational culture and working environment</w:t>
      </w:r>
      <w:r w:rsidR="00A913C6">
        <w:rPr>
          <w:rFonts w:ascii="Arial" w:hAnsi="Arial" w:cs="Arial"/>
          <w:sz w:val="24"/>
          <w:szCs w:val="24"/>
        </w:rPr>
        <w:t>,</w:t>
      </w:r>
      <w:r w:rsidR="00966F92">
        <w:rPr>
          <w:rFonts w:ascii="Arial" w:hAnsi="Arial" w:cs="Arial"/>
          <w:sz w:val="24"/>
          <w:szCs w:val="24"/>
        </w:rPr>
        <w:t xml:space="preserve"> </w:t>
      </w:r>
      <w:r w:rsidR="00906673" w:rsidRPr="00B47FFA">
        <w:rPr>
          <w:rFonts w:ascii="Arial" w:hAnsi="Arial" w:cs="Arial"/>
          <w:sz w:val="24"/>
          <w:szCs w:val="24"/>
        </w:rPr>
        <w:t>suggesting no improvement in recent times.</w:t>
      </w:r>
    </w:p>
    <w:p w14:paraId="6FA06C7B" w14:textId="036E4FC4" w:rsidR="00A60F14" w:rsidRPr="00B47FFA" w:rsidRDefault="00B07483" w:rsidP="00A54349">
      <w:pPr>
        <w:pStyle w:val="Heading1"/>
        <w:spacing w:line="360" w:lineRule="auto"/>
        <w:rPr>
          <w:rFonts w:ascii="Arial" w:hAnsi="Arial" w:cs="Arial"/>
        </w:rPr>
      </w:pPr>
      <w:bookmarkStart w:id="102" w:name="_Toc155444513"/>
      <w:r w:rsidRPr="00B47FFA">
        <w:rPr>
          <w:rFonts w:ascii="Arial" w:hAnsi="Arial" w:cs="Arial"/>
        </w:rPr>
        <w:t>4.11 Question Ten</w:t>
      </w:r>
      <w:bookmarkEnd w:id="102"/>
    </w:p>
    <w:p w14:paraId="5E8048B1" w14:textId="149C7505" w:rsidR="00032C55" w:rsidRPr="00B47FFA" w:rsidRDefault="00032C55" w:rsidP="00A54349">
      <w:pPr>
        <w:pStyle w:val="Caption1"/>
        <w:spacing w:before="240" w:line="360" w:lineRule="auto"/>
        <w:rPr>
          <w:rFonts w:eastAsia="Calibri" w:cs="Times New Roman"/>
          <w:color w:val="44546A"/>
        </w:rPr>
      </w:pPr>
      <w:bookmarkStart w:id="103" w:name="_Toc155444601"/>
      <w:r w:rsidRPr="00B47FFA">
        <w:rPr>
          <w:rFonts w:eastAsia="Calibri" w:cs="Times New Roman"/>
          <w:color w:val="44546A"/>
        </w:rPr>
        <w:t>Figure 24: Questionnaire Question 10</w:t>
      </w:r>
      <w:bookmarkEnd w:id="103"/>
    </w:p>
    <w:p w14:paraId="21BD9AFE" w14:textId="18DF474A" w:rsidR="00A60F14" w:rsidRPr="00B47FFA" w:rsidRDefault="00B74454" w:rsidP="0093073E">
      <w:pPr>
        <w:spacing w:before="240" w:line="360" w:lineRule="auto"/>
        <w:rPr>
          <w:rFonts w:ascii="Arial" w:hAnsi="Arial" w:cs="Arial"/>
          <w:sz w:val="24"/>
          <w:szCs w:val="24"/>
        </w:rPr>
      </w:pPr>
      <w:r w:rsidRPr="00B47FFA">
        <w:t xml:space="preserve"> </w:t>
      </w:r>
      <w:r w:rsidR="00382B1E" w:rsidRPr="00B47FFA">
        <w:rPr>
          <w:rFonts w:ascii="Arial" w:hAnsi="Arial" w:cs="Arial"/>
          <w:noProof/>
          <w:sz w:val="24"/>
          <w:szCs w:val="24"/>
        </w:rPr>
        <w:drawing>
          <wp:anchor distT="0" distB="0" distL="114300" distR="114300" simplePos="0" relativeHeight="251685888" behindDoc="0" locked="0" layoutInCell="1" allowOverlap="1" wp14:anchorId="641B72FE" wp14:editId="54CFE324">
            <wp:simplePos x="0" y="0"/>
            <wp:positionH relativeFrom="column">
              <wp:posOffset>-3810</wp:posOffset>
            </wp:positionH>
            <wp:positionV relativeFrom="paragraph">
              <wp:posOffset>46990</wp:posOffset>
            </wp:positionV>
            <wp:extent cx="3886200" cy="1381125"/>
            <wp:effectExtent l="0" t="0" r="0" b="9525"/>
            <wp:wrapThrough wrapText="bothSides">
              <wp:wrapPolygon edited="0">
                <wp:start x="0" y="0"/>
                <wp:lineTo x="0" y="21451"/>
                <wp:lineTo x="21494" y="21451"/>
                <wp:lineTo x="21494" y="0"/>
                <wp:lineTo x="0" y="0"/>
              </wp:wrapPolygon>
            </wp:wrapThrough>
            <wp:docPr id="771546257" name="Picture 11" descr="A purpl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546257" name="Picture 11" descr="A purple and red pie char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886200" cy="1381125"/>
                    </a:xfrm>
                    <a:prstGeom prst="rect">
                      <a:avLst/>
                    </a:prstGeom>
                    <a:noFill/>
                  </pic:spPr>
                </pic:pic>
              </a:graphicData>
            </a:graphic>
            <wp14:sizeRelH relativeFrom="margin">
              <wp14:pctWidth>0</wp14:pctWidth>
            </wp14:sizeRelH>
            <wp14:sizeRelV relativeFrom="margin">
              <wp14:pctHeight>0</wp14:pctHeight>
            </wp14:sizeRelV>
          </wp:anchor>
        </w:drawing>
      </w:r>
      <w:r w:rsidR="00906673" w:rsidRPr="00B47FFA">
        <w:t xml:space="preserve"> </w:t>
      </w:r>
      <w:r w:rsidR="00906673" w:rsidRPr="00B47FFA">
        <w:rPr>
          <w:rFonts w:ascii="Arial" w:hAnsi="Arial" w:cs="Arial"/>
          <w:sz w:val="24"/>
          <w:szCs w:val="24"/>
        </w:rPr>
        <w:t xml:space="preserve">Question ten, figure 24, shows 75% of Respondents strongly agreeing or agreeing, with 25% disagreeing or being neutral. Rewarding staff at a level they feel is fair towards their efforts, skills, and abilities may further represent an opportunity to increase productivity and efficiency. This, however, is a controversial approach due to the potential length of time employees stay with an organisation. As employees increase their tenure, they naturally become accustomed to the reward. Ali et al. (2019) suggested </w:t>
      </w:r>
      <w:r w:rsidR="00FA7430" w:rsidRPr="00FA7430">
        <w:rPr>
          <w:rFonts w:ascii="Arial" w:hAnsi="Arial" w:cs="Arial"/>
          <w:sz w:val="24"/>
          <w:szCs w:val="24"/>
        </w:rPr>
        <w:t xml:space="preserve">that although streamlining hospital operations would increase output, management techniques and human resources will </w:t>
      </w:r>
      <w:proofErr w:type="gramStart"/>
      <w:r w:rsidR="00FA7430" w:rsidRPr="00FA7430">
        <w:rPr>
          <w:rFonts w:ascii="Arial" w:hAnsi="Arial" w:cs="Arial"/>
          <w:sz w:val="24"/>
          <w:szCs w:val="24"/>
        </w:rPr>
        <w:t>probably be</w:t>
      </w:r>
      <w:proofErr w:type="gramEnd"/>
      <w:r w:rsidR="00FA7430" w:rsidRPr="00FA7430">
        <w:rPr>
          <w:rFonts w:ascii="Arial" w:hAnsi="Arial" w:cs="Arial"/>
          <w:sz w:val="24"/>
          <w:szCs w:val="24"/>
        </w:rPr>
        <w:t xml:space="preserve"> the most </w:t>
      </w:r>
      <w:r w:rsidR="00EF268F">
        <w:rPr>
          <w:rFonts w:ascii="Arial" w:hAnsi="Arial" w:cs="Arial"/>
          <w:sz w:val="24"/>
          <w:szCs w:val="24"/>
        </w:rPr>
        <w:t>critical</w:t>
      </w:r>
      <w:r w:rsidR="00FA7430" w:rsidRPr="00FA7430">
        <w:rPr>
          <w:rFonts w:ascii="Arial" w:hAnsi="Arial" w:cs="Arial"/>
          <w:sz w:val="24"/>
          <w:szCs w:val="24"/>
        </w:rPr>
        <w:t xml:space="preserve"> factors. </w:t>
      </w:r>
      <w:r w:rsidR="00906673" w:rsidRPr="00B47FFA">
        <w:rPr>
          <w:rFonts w:ascii="Arial" w:hAnsi="Arial" w:cs="Arial"/>
          <w:sz w:val="24"/>
          <w:szCs w:val="24"/>
        </w:rPr>
        <w:t xml:space="preserve"> Health Secretary Steve Barclay (2023) has also hinted that NHS staff could </w:t>
      </w:r>
      <w:proofErr w:type="gramStart"/>
      <w:r w:rsidR="00906673" w:rsidRPr="00B47FFA">
        <w:rPr>
          <w:rFonts w:ascii="Arial" w:hAnsi="Arial" w:cs="Arial"/>
          <w:sz w:val="24"/>
          <w:szCs w:val="24"/>
        </w:rPr>
        <w:t>be offered</w:t>
      </w:r>
      <w:proofErr w:type="gramEnd"/>
      <w:r w:rsidR="00906673" w:rsidRPr="00B47FFA">
        <w:rPr>
          <w:rFonts w:ascii="Arial" w:hAnsi="Arial" w:cs="Arial"/>
          <w:sz w:val="24"/>
          <w:szCs w:val="24"/>
        </w:rPr>
        <w:t xml:space="preserve"> better pay if they agree to efficiency savings.</w:t>
      </w:r>
    </w:p>
    <w:p w14:paraId="3283D94F" w14:textId="21C68C2F" w:rsidR="00B07483" w:rsidRPr="00B47FFA" w:rsidRDefault="00B07483" w:rsidP="00A54349">
      <w:pPr>
        <w:pStyle w:val="Heading1"/>
        <w:spacing w:line="360" w:lineRule="auto"/>
        <w:rPr>
          <w:rFonts w:ascii="Arial" w:hAnsi="Arial" w:cs="Arial"/>
        </w:rPr>
      </w:pPr>
      <w:bookmarkStart w:id="104" w:name="_Toc155444514"/>
      <w:r w:rsidRPr="00B47FFA">
        <w:rPr>
          <w:rFonts w:ascii="Arial" w:hAnsi="Arial" w:cs="Arial"/>
        </w:rPr>
        <w:t>4.12 Question Eleven</w:t>
      </w:r>
      <w:bookmarkEnd w:id="104"/>
    </w:p>
    <w:p w14:paraId="017C522D" w14:textId="331FB538" w:rsidR="00A210EA" w:rsidRPr="00B47FFA" w:rsidRDefault="00A210EA" w:rsidP="00A54349">
      <w:pPr>
        <w:pStyle w:val="Caption1"/>
        <w:spacing w:before="240" w:line="360" w:lineRule="auto"/>
        <w:rPr>
          <w:rFonts w:eastAsia="Calibri" w:cs="Times New Roman"/>
          <w:color w:val="44546A"/>
        </w:rPr>
      </w:pPr>
      <w:bookmarkStart w:id="105" w:name="_Toc155444602"/>
      <w:r w:rsidRPr="00B47FFA">
        <w:rPr>
          <w:rFonts w:eastAsia="Calibri" w:cs="Times New Roman"/>
          <w:color w:val="44546A"/>
        </w:rPr>
        <w:t>Figure 25: Questionnaire Question 11</w:t>
      </w:r>
      <w:bookmarkEnd w:id="105"/>
    </w:p>
    <w:p w14:paraId="1E79DAA6" w14:textId="0A312E16" w:rsidR="00906673" w:rsidRPr="00B47FFA" w:rsidRDefault="00A60F14" w:rsidP="00E92A34">
      <w:pPr>
        <w:spacing w:before="240" w:after="0" w:line="360" w:lineRule="auto"/>
        <w:rPr>
          <w:rFonts w:ascii="Arial" w:hAnsi="Arial" w:cs="Arial"/>
          <w:sz w:val="24"/>
          <w:szCs w:val="24"/>
        </w:rPr>
      </w:pPr>
      <w:r w:rsidRPr="00B47FFA">
        <w:rPr>
          <w:rFonts w:ascii="Arial" w:hAnsi="Arial" w:cs="Arial"/>
          <w:noProof/>
          <w:sz w:val="24"/>
          <w:szCs w:val="24"/>
        </w:rPr>
        <w:drawing>
          <wp:anchor distT="0" distB="0" distL="114300" distR="114300" simplePos="0" relativeHeight="251699200" behindDoc="0" locked="0" layoutInCell="1" allowOverlap="1" wp14:anchorId="6BA64A45" wp14:editId="096ADF95">
            <wp:simplePos x="0" y="0"/>
            <wp:positionH relativeFrom="column">
              <wp:posOffset>3810</wp:posOffset>
            </wp:positionH>
            <wp:positionV relativeFrom="paragraph">
              <wp:posOffset>28575</wp:posOffset>
            </wp:positionV>
            <wp:extent cx="3996055" cy="1509395"/>
            <wp:effectExtent l="0" t="0" r="4445" b="0"/>
            <wp:wrapThrough wrapText="bothSides">
              <wp:wrapPolygon edited="0">
                <wp:start x="0" y="0"/>
                <wp:lineTo x="0" y="21264"/>
                <wp:lineTo x="21521" y="21264"/>
                <wp:lineTo x="21521" y="0"/>
                <wp:lineTo x="0" y="0"/>
              </wp:wrapPolygon>
            </wp:wrapThrough>
            <wp:docPr id="12060030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996055" cy="1509395"/>
                    </a:xfrm>
                    <a:prstGeom prst="rect">
                      <a:avLst/>
                    </a:prstGeom>
                    <a:noFill/>
                  </pic:spPr>
                </pic:pic>
              </a:graphicData>
            </a:graphic>
            <wp14:sizeRelH relativeFrom="margin">
              <wp14:pctWidth>0</wp14:pctWidth>
            </wp14:sizeRelH>
            <wp14:sizeRelV relativeFrom="margin">
              <wp14:pctHeight>0</wp14:pctHeight>
            </wp14:sizeRelV>
          </wp:anchor>
        </w:drawing>
      </w:r>
      <w:r w:rsidR="00906673" w:rsidRPr="00B47FFA">
        <w:rPr>
          <w:rFonts w:ascii="Arial" w:hAnsi="Arial" w:cs="Arial"/>
          <w:sz w:val="24"/>
          <w:szCs w:val="24"/>
        </w:rPr>
        <w:t xml:space="preserve">Figure 25 shows that 87% of respondents agreed or strongly agreed with this statement, with only one neutral and three disagreeing. This overwhelming agreement towards this question suggests that staff focus on salary and pay raises due to a lack of recognition for their effort. More needs to </w:t>
      </w:r>
      <w:proofErr w:type="gramStart"/>
      <w:r w:rsidR="00906673" w:rsidRPr="00B47FFA">
        <w:rPr>
          <w:rFonts w:ascii="Arial" w:hAnsi="Arial" w:cs="Arial"/>
          <w:sz w:val="24"/>
          <w:szCs w:val="24"/>
        </w:rPr>
        <w:t>be done</w:t>
      </w:r>
      <w:proofErr w:type="gramEnd"/>
      <w:r w:rsidR="00906673" w:rsidRPr="00B47FFA">
        <w:rPr>
          <w:rFonts w:ascii="Arial" w:hAnsi="Arial" w:cs="Arial"/>
          <w:sz w:val="24"/>
          <w:szCs w:val="24"/>
        </w:rPr>
        <w:t xml:space="preserve"> to increase the value and recognition employees receive. The Guardian (2022) </w:t>
      </w:r>
      <w:r w:rsidR="00FA7430">
        <w:rPr>
          <w:rFonts w:ascii="Arial" w:hAnsi="Arial" w:cs="Arial"/>
          <w:sz w:val="24"/>
          <w:szCs w:val="24"/>
        </w:rPr>
        <w:t xml:space="preserve">reports </w:t>
      </w:r>
      <w:r w:rsidR="00FA7430" w:rsidRPr="00FA7430">
        <w:rPr>
          <w:rFonts w:ascii="Arial" w:hAnsi="Arial" w:cs="Arial"/>
          <w:sz w:val="24"/>
          <w:szCs w:val="24"/>
        </w:rPr>
        <w:t xml:space="preserve">Staff frequently feel underappreciated, </w:t>
      </w:r>
      <w:r w:rsidR="00FA7430" w:rsidRPr="00FA7430">
        <w:rPr>
          <w:rFonts w:ascii="Arial" w:hAnsi="Arial" w:cs="Arial"/>
          <w:sz w:val="24"/>
          <w:szCs w:val="24"/>
        </w:rPr>
        <w:lastRenderedPageBreak/>
        <w:t xml:space="preserve">worn out, and unable to give patients the treatment they want, adding that it has </w:t>
      </w:r>
      <w:proofErr w:type="gramStart"/>
      <w:r w:rsidR="00FA7430" w:rsidRPr="00FA7430">
        <w:rPr>
          <w:rFonts w:ascii="Arial" w:hAnsi="Arial" w:cs="Arial"/>
          <w:sz w:val="24"/>
          <w:szCs w:val="24"/>
        </w:rPr>
        <w:t>been highlighted</w:t>
      </w:r>
      <w:proofErr w:type="gramEnd"/>
      <w:r w:rsidR="00FA7430" w:rsidRPr="00FA7430">
        <w:rPr>
          <w:rFonts w:ascii="Arial" w:hAnsi="Arial" w:cs="Arial"/>
          <w:sz w:val="24"/>
          <w:szCs w:val="24"/>
        </w:rPr>
        <w:t xml:space="preserve"> how </w:t>
      </w:r>
      <w:r w:rsidR="00EF268F">
        <w:rPr>
          <w:rFonts w:ascii="Arial" w:hAnsi="Arial" w:cs="Arial"/>
          <w:sz w:val="24"/>
          <w:szCs w:val="24"/>
        </w:rPr>
        <w:t>vital</w:t>
      </w:r>
      <w:r w:rsidR="00FA7430" w:rsidRPr="00FA7430">
        <w:rPr>
          <w:rFonts w:ascii="Arial" w:hAnsi="Arial" w:cs="Arial"/>
          <w:sz w:val="24"/>
          <w:szCs w:val="24"/>
        </w:rPr>
        <w:t xml:space="preserve"> leadership, communication, trust, and staff empowerment are.</w:t>
      </w:r>
      <w:r w:rsidR="00906673" w:rsidRPr="00B47FFA">
        <w:rPr>
          <w:rFonts w:ascii="Arial" w:hAnsi="Arial" w:cs="Arial"/>
          <w:sz w:val="24"/>
          <w:szCs w:val="24"/>
        </w:rPr>
        <w:t xml:space="preserve"> Support by Unison (2022) </w:t>
      </w:r>
      <w:r w:rsidR="00EF268F">
        <w:rPr>
          <w:rFonts w:ascii="Arial" w:hAnsi="Arial" w:cs="Arial"/>
          <w:sz w:val="24"/>
          <w:szCs w:val="24"/>
        </w:rPr>
        <w:t>comments</w:t>
      </w:r>
      <w:r w:rsidR="00FA7430">
        <w:rPr>
          <w:rFonts w:ascii="Arial" w:hAnsi="Arial" w:cs="Arial"/>
          <w:sz w:val="24"/>
          <w:szCs w:val="24"/>
        </w:rPr>
        <w:t xml:space="preserve"> that t</w:t>
      </w:r>
      <w:r w:rsidR="00FA7430" w:rsidRPr="00FA7430">
        <w:rPr>
          <w:rFonts w:ascii="Arial" w:hAnsi="Arial" w:cs="Arial"/>
          <w:sz w:val="24"/>
          <w:szCs w:val="24"/>
        </w:rPr>
        <w:t>he vast majority of NHS employees claim that the government does not appreciate their remarkable efforts during the epidemic, and they go on to state that they want the lowest-paid employees in the NHS—who are primarily women—to be valued, acknowledged, and compensated for their efforts.</w:t>
      </w:r>
    </w:p>
    <w:p w14:paraId="0EBB58E5" w14:textId="1DE61329" w:rsidR="00A210EA" w:rsidRPr="00B47FFA" w:rsidRDefault="00B07483" w:rsidP="00A54349">
      <w:pPr>
        <w:pStyle w:val="Heading1"/>
        <w:spacing w:line="360" w:lineRule="auto"/>
        <w:rPr>
          <w:rFonts w:ascii="Arial" w:hAnsi="Arial" w:cs="Arial"/>
        </w:rPr>
      </w:pPr>
      <w:bookmarkStart w:id="106" w:name="_Toc155444515"/>
      <w:r w:rsidRPr="00B47FFA">
        <w:rPr>
          <w:rFonts w:ascii="Arial" w:hAnsi="Arial" w:cs="Arial"/>
        </w:rPr>
        <w:t xml:space="preserve">4.13 Question </w:t>
      </w:r>
      <w:r w:rsidR="0032238F" w:rsidRPr="00B47FFA">
        <w:rPr>
          <w:rFonts w:ascii="Arial" w:hAnsi="Arial" w:cs="Arial"/>
        </w:rPr>
        <w:t>Twelve</w:t>
      </w:r>
      <w:bookmarkEnd w:id="106"/>
    </w:p>
    <w:p w14:paraId="4DC6F984" w14:textId="034B2530" w:rsidR="00A210EA" w:rsidRPr="00B47FFA" w:rsidRDefault="00A210EA" w:rsidP="00A54349">
      <w:pPr>
        <w:pStyle w:val="Caption1"/>
        <w:spacing w:before="240" w:line="360" w:lineRule="auto"/>
        <w:rPr>
          <w:rFonts w:eastAsia="Calibri" w:cs="Times New Roman"/>
          <w:color w:val="44546A"/>
        </w:rPr>
      </w:pPr>
      <w:bookmarkStart w:id="107" w:name="_Toc155444603"/>
      <w:r w:rsidRPr="00B47FFA">
        <w:rPr>
          <w:rFonts w:eastAsia="Calibri" w:cs="Times New Roman"/>
          <w:color w:val="44546A"/>
        </w:rPr>
        <w:t>Figure 26: Questionnaire Question 12</w:t>
      </w:r>
      <w:bookmarkEnd w:id="107"/>
    </w:p>
    <w:p w14:paraId="1397F895" w14:textId="363D0726" w:rsidR="007245DC" w:rsidRPr="00B47FFA" w:rsidRDefault="00A60F14" w:rsidP="00A54349">
      <w:pPr>
        <w:spacing w:before="240" w:after="0" w:line="360" w:lineRule="auto"/>
        <w:rPr>
          <w:rFonts w:ascii="Arial" w:hAnsi="Arial" w:cs="Arial"/>
          <w:sz w:val="24"/>
          <w:szCs w:val="24"/>
        </w:rPr>
      </w:pPr>
      <w:r w:rsidRPr="00B47FFA">
        <w:rPr>
          <w:rFonts w:ascii="Arial" w:hAnsi="Arial" w:cs="Arial"/>
          <w:noProof/>
          <w:sz w:val="24"/>
          <w:szCs w:val="24"/>
        </w:rPr>
        <w:drawing>
          <wp:anchor distT="0" distB="0" distL="114300" distR="114300" simplePos="0" relativeHeight="251686912" behindDoc="0" locked="0" layoutInCell="1" allowOverlap="1" wp14:anchorId="14B8B104" wp14:editId="676AA17B">
            <wp:simplePos x="0" y="0"/>
            <wp:positionH relativeFrom="column">
              <wp:posOffset>-3810</wp:posOffset>
            </wp:positionH>
            <wp:positionV relativeFrom="paragraph">
              <wp:posOffset>29210</wp:posOffset>
            </wp:positionV>
            <wp:extent cx="3790950" cy="1508798"/>
            <wp:effectExtent l="0" t="0" r="0" b="0"/>
            <wp:wrapThrough wrapText="bothSides">
              <wp:wrapPolygon edited="0">
                <wp:start x="0" y="0"/>
                <wp:lineTo x="0" y="21273"/>
                <wp:lineTo x="21491" y="21273"/>
                <wp:lineTo x="21491" y="0"/>
                <wp:lineTo x="0" y="0"/>
              </wp:wrapPolygon>
            </wp:wrapThrough>
            <wp:docPr id="126543848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790950" cy="1508798"/>
                    </a:xfrm>
                    <a:prstGeom prst="rect">
                      <a:avLst/>
                    </a:prstGeom>
                    <a:noFill/>
                  </pic:spPr>
                </pic:pic>
              </a:graphicData>
            </a:graphic>
          </wp:anchor>
        </w:drawing>
      </w:r>
      <w:r w:rsidR="00906673" w:rsidRPr="00B47FFA">
        <w:t xml:space="preserve"> </w:t>
      </w:r>
      <w:r w:rsidR="00906673" w:rsidRPr="00B47FFA">
        <w:rPr>
          <w:rFonts w:ascii="Arial" w:hAnsi="Arial" w:cs="Arial"/>
          <w:sz w:val="24"/>
          <w:szCs w:val="24"/>
        </w:rPr>
        <w:t xml:space="preserve">Figure 26 shows that 55% strongly disagreed and disagreed with this question, with only 6% agreeing that they feel motivated and valued. The second largest category, with 39%, is in the neutral zone, suggesting they neither feel valued nor unvalued by the current working environment. The Kings Fund (2002) mentioned </w:t>
      </w:r>
      <w:r w:rsidR="00EF268F">
        <w:rPr>
          <w:rFonts w:ascii="Arial" w:hAnsi="Arial" w:cs="Arial"/>
          <w:sz w:val="24"/>
          <w:szCs w:val="24"/>
        </w:rPr>
        <w:t xml:space="preserve">that </w:t>
      </w:r>
      <w:r w:rsidR="00A73252">
        <w:rPr>
          <w:rFonts w:ascii="Arial" w:hAnsi="Arial" w:cs="Arial"/>
          <w:sz w:val="24"/>
          <w:szCs w:val="24"/>
        </w:rPr>
        <w:t>the Government's ambitious ambitions for modernising the NHS over twenty years ago required</w:t>
      </w:r>
      <w:r w:rsidR="00966F92" w:rsidRPr="00966F92">
        <w:rPr>
          <w:rFonts w:ascii="Arial" w:hAnsi="Arial" w:cs="Arial"/>
          <w:sz w:val="24"/>
          <w:szCs w:val="24"/>
        </w:rPr>
        <w:t xml:space="preserve"> high worker morale and motivation. One </w:t>
      </w:r>
      <w:r w:rsidR="00EF268F">
        <w:rPr>
          <w:rFonts w:ascii="Arial" w:hAnsi="Arial" w:cs="Arial"/>
          <w:sz w:val="24"/>
          <w:szCs w:val="24"/>
        </w:rPr>
        <w:t>crucial</w:t>
      </w:r>
      <w:r w:rsidR="00966F92" w:rsidRPr="00966F92">
        <w:rPr>
          <w:rFonts w:ascii="Arial" w:hAnsi="Arial" w:cs="Arial"/>
          <w:sz w:val="24"/>
          <w:szCs w:val="24"/>
        </w:rPr>
        <w:t xml:space="preserve"> factor is that when employees perceive the vision, they get inspired</w:t>
      </w:r>
      <w:r w:rsidR="0073694B">
        <w:rPr>
          <w:rFonts w:ascii="Arial" w:hAnsi="Arial" w:cs="Arial"/>
          <w:sz w:val="24"/>
          <w:szCs w:val="24"/>
        </w:rPr>
        <w:t xml:space="preserve"> and experience peer value, NHS</w:t>
      </w:r>
      <w:r w:rsidR="00906673" w:rsidRPr="00B47FFA">
        <w:rPr>
          <w:rFonts w:ascii="Arial" w:hAnsi="Arial" w:cs="Arial"/>
          <w:sz w:val="24"/>
          <w:szCs w:val="24"/>
        </w:rPr>
        <w:t xml:space="preserve"> England (2023)</w:t>
      </w:r>
      <w:proofErr w:type="gramStart"/>
      <w:r w:rsidR="000D338B">
        <w:rPr>
          <w:rFonts w:ascii="Arial" w:hAnsi="Arial" w:cs="Arial"/>
          <w:sz w:val="24"/>
          <w:szCs w:val="24"/>
        </w:rPr>
        <w:t xml:space="preserve">.  </w:t>
      </w:r>
      <w:proofErr w:type="gramEnd"/>
      <w:r w:rsidR="000D338B">
        <w:rPr>
          <w:rFonts w:ascii="Arial" w:hAnsi="Arial" w:cs="Arial"/>
          <w:sz w:val="24"/>
          <w:szCs w:val="24"/>
        </w:rPr>
        <w:t>A</w:t>
      </w:r>
      <w:r w:rsidR="00794DF3" w:rsidRPr="00794DF3">
        <w:rPr>
          <w:rFonts w:ascii="Arial" w:hAnsi="Arial" w:cs="Arial"/>
          <w:sz w:val="24"/>
          <w:szCs w:val="24"/>
        </w:rPr>
        <w:t xml:space="preserve">ccording to the </w:t>
      </w:r>
      <w:r w:rsidR="00EF268F">
        <w:rPr>
          <w:rFonts w:ascii="Arial" w:hAnsi="Arial" w:cs="Arial"/>
          <w:sz w:val="24"/>
          <w:szCs w:val="24"/>
        </w:rPr>
        <w:t>most recent NHS staff survey</w:t>
      </w:r>
      <w:r w:rsidR="00794DF3" w:rsidRPr="00794DF3">
        <w:rPr>
          <w:rFonts w:ascii="Arial" w:hAnsi="Arial" w:cs="Arial"/>
          <w:sz w:val="24"/>
          <w:szCs w:val="24"/>
        </w:rPr>
        <w:t>, over half of the employees do not feel appreciated</w:t>
      </w:r>
      <w:r w:rsidR="00906673" w:rsidRPr="00B47FFA">
        <w:rPr>
          <w:rFonts w:ascii="Arial" w:hAnsi="Arial" w:cs="Arial"/>
          <w:sz w:val="24"/>
          <w:szCs w:val="24"/>
        </w:rPr>
        <w:t xml:space="preserve">, supported by Health Education England (2020), </w:t>
      </w:r>
      <w:r w:rsidR="00794DF3">
        <w:rPr>
          <w:rFonts w:ascii="Arial" w:hAnsi="Arial" w:cs="Arial"/>
          <w:sz w:val="24"/>
          <w:szCs w:val="24"/>
        </w:rPr>
        <w:t xml:space="preserve">highlighting that </w:t>
      </w:r>
      <w:r w:rsidR="00794DF3" w:rsidRPr="00794DF3">
        <w:rPr>
          <w:rFonts w:ascii="Arial" w:hAnsi="Arial" w:cs="Arial"/>
          <w:sz w:val="24"/>
          <w:szCs w:val="24"/>
        </w:rPr>
        <w:t>people are the NHS's most valuable resource</w:t>
      </w:r>
      <w:r w:rsidR="00EF268F">
        <w:rPr>
          <w:rFonts w:ascii="Arial" w:hAnsi="Arial" w:cs="Arial"/>
          <w:sz w:val="24"/>
          <w:szCs w:val="24"/>
        </w:rPr>
        <w:t>; employees</w:t>
      </w:r>
      <w:r w:rsidR="00794DF3" w:rsidRPr="00794DF3">
        <w:rPr>
          <w:rFonts w:ascii="Arial" w:hAnsi="Arial" w:cs="Arial"/>
          <w:sz w:val="24"/>
          <w:szCs w:val="24"/>
        </w:rPr>
        <w:t xml:space="preserve"> can feel invisible, helpless, and underappreciated in </w:t>
      </w:r>
      <w:r w:rsidR="00EF268F">
        <w:rPr>
          <w:rFonts w:ascii="Arial" w:hAnsi="Arial" w:cs="Arial"/>
          <w:sz w:val="24"/>
          <w:szCs w:val="24"/>
        </w:rPr>
        <w:t>specific</w:t>
      </w:r>
      <w:r w:rsidR="00794DF3" w:rsidRPr="00794DF3">
        <w:rPr>
          <w:rFonts w:ascii="Arial" w:hAnsi="Arial" w:cs="Arial"/>
          <w:sz w:val="24"/>
          <w:szCs w:val="24"/>
        </w:rPr>
        <w:t xml:space="preserve"> settings and institutions. </w:t>
      </w:r>
    </w:p>
    <w:p w14:paraId="18A5DA62" w14:textId="65B3B983" w:rsidR="00A210EA" w:rsidRPr="00B47FFA" w:rsidRDefault="00AF22C5" w:rsidP="00A54349">
      <w:pPr>
        <w:spacing w:before="240" w:after="0" w:line="360" w:lineRule="auto"/>
        <w:rPr>
          <w:rStyle w:val="Heading1Char"/>
          <w:rFonts w:ascii="Arial" w:hAnsi="Arial" w:cs="Arial"/>
        </w:rPr>
      </w:pPr>
      <w:bookmarkStart w:id="108" w:name="_Toc155444516"/>
      <w:r w:rsidRPr="00B47FFA">
        <w:rPr>
          <w:rStyle w:val="Heading1Char"/>
          <w:rFonts w:ascii="Arial" w:hAnsi="Arial" w:cs="Arial"/>
        </w:rPr>
        <w:t xml:space="preserve">4.14 Open </w:t>
      </w:r>
      <w:r w:rsidR="00090BBE">
        <w:rPr>
          <w:rStyle w:val="Heading1Char"/>
          <w:rFonts w:ascii="Arial" w:hAnsi="Arial" w:cs="Arial"/>
        </w:rPr>
        <w:t>Q</w:t>
      </w:r>
      <w:r w:rsidRPr="00B47FFA">
        <w:rPr>
          <w:rStyle w:val="Heading1Char"/>
          <w:rFonts w:ascii="Arial" w:hAnsi="Arial" w:cs="Arial"/>
        </w:rPr>
        <w:t>uestioning</w:t>
      </w:r>
      <w:bookmarkEnd w:id="108"/>
    </w:p>
    <w:p w14:paraId="3F5405C7" w14:textId="3B4F354D" w:rsidR="0093073E" w:rsidRPr="00B47FFA" w:rsidRDefault="00906673" w:rsidP="00A54349">
      <w:pPr>
        <w:spacing w:before="240" w:after="0" w:line="360" w:lineRule="auto"/>
        <w:rPr>
          <w:rFonts w:ascii="Arial" w:hAnsi="Arial" w:cs="Arial"/>
          <w:sz w:val="24"/>
          <w:szCs w:val="24"/>
        </w:rPr>
      </w:pPr>
      <w:r w:rsidRPr="00B47FFA">
        <w:rPr>
          <w:rFonts w:ascii="Arial" w:hAnsi="Arial" w:cs="Arial"/>
          <w:sz w:val="24"/>
          <w:szCs w:val="24"/>
        </w:rPr>
        <w:t xml:space="preserve">The following question areas focus on open response free text input towards the question posed to the participants. These statements </w:t>
      </w:r>
      <w:proofErr w:type="gramStart"/>
      <w:r w:rsidRPr="00B47FFA">
        <w:rPr>
          <w:rFonts w:ascii="Arial" w:hAnsi="Arial" w:cs="Arial"/>
          <w:sz w:val="24"/>
          <w:szCs w:val="24"/>
        </w:rPr>
        <w:t>are recorded</w:t>
      </w:r>
      <w:proofErr w:type="gramEnd"/>
      <w:r w:rsidRPr="00B47FFA">
        <w:rPr>
          <w:rFonts w:ascii="Arial" w:hAnsi="Arial" w:cs="Arial"/>
          <w:sz w:val="24"/>
          <w:szCs w:val="24"/>
        </w:rPr>
        <w:t xml:space="preserve"> to ensure a complete, comprehensive understanding of the participants working in the NHS. </w:t>
      </w:r>
      <w:proofErr w:type="spellStart"/>
      <w:r w:rsidRPr="00B47FFA">
        <w:rPr>
          <w:rFonts w:ascii="Arial" w:hAnsi="Arial" w:cs="Arial"/>
          <w:sz w:val="24"/>
          <w:szCs w:val="24"/>
        </w:rPr>
        <w:t>O'Cathain</w:t>
      </w:r>
      <w:proofErr w:type="spellEnd"/>
      <w:r w:rsidRPr="00B47FFA">
        <w:rPr>
          <w:rFonts w:ascii="Arial" w:hAnsi="Arial" w:cs="Arial"/>
          <w:sz w:val="24"/>
          <w:szCs w:val="24"/>
        </w:rPr>
        <w:t xml:space="preserve"> &amp; Thomas (2004) support this; however, they also encourage </w:t>
      </w:r>
      <w:r w:rsidR="00794DF3" w:rsidRPr="00B47FFA">
        <w:rPr>
          <w:rFonts w:ascii="Arial" w:hAnsi="Arial" w:cs="Arial"/>
          <w:sz w:val="24"/>
          <w:szCs w:val="24"/>
        </w:rPr>
        <w:t>cau</w:t>
      </w:r>
      <w:r w:rsidR="00794DF3">
        <w:rPr>
          <w:rFonts w:ascii="Arial" w:hAnsi="Arial" w:cs="Arial"/>
          <w:sz w:val="24"/>
          <w:szCs w:val="24"/>
        </w:rPr>
        <w:t>tion, as w</w:t>
      </w:r>
      <w:r w:rsidR="00794DF3" w:rsidRPr="00794DF3">
        <w:rPr>
          <w:rFonts w:ascii="Arial" w:hAnsi="Arial" w:cs="Arial"/>
          <w:sz w:val="24"/>
          <w:szCs w:val="24"/>
        </w:rPr>
        <w:t xml:space="preserve">hen general open questions </w:t>
      </w:r>
      <w:proofErr w:type="gramStart"/>
      <w:r w:rsidR="00794DF3" w:rsidRPr="00794DF3">
        <w:rPr>
          <w:rFonts w:ascii="Arial" w:hAnsi="Arial" w:cs="Arial"/>
          <w:sz w:val="24"/>
          <w:szCs w:val="24"/>
        </w:rPr>
        <w:t>are included</w:t>
      </w:r>
      <w:proofErr w:type="gramEnd"/>
      <w:r w:rsidR="00794DF3" w:rsidRPr="00794DF3">
        <w:rPr>
          <w:rFonts w:ascii="Arial" w:hAnsi="Arial" w:cs="Arial"/>
          <w:sz w:val="24"/>
          <w:szCs w:val="24"/>
        </w:rPr>
        <w:t xml:space="preserve"> at the conclusion of structured surveys, researchers may have difficulties deciding whether or not to investigate them. </w:t>
      </w:r>
    </w:p>
    <w:p w14:paraId="2983AB5A" w14:textId="36C3F07F" w:rsidR="00B07483" w:rsidRPr="00B47FFA" w:rsidRDefault="00B07483" w:rsidP="00A54349">
      <w:pPr>
        <w:pStyle w:val="Heading1"/>
        <w:spacing w:line="360" w:lineRule="auto"/>
        <w:rPr>
          <w:rFonts w:ascii="Arial" w:hAnsi="Arial" w:cs="Arial"/>
        </w:rPr>
      </w:pPr>
      <w:bookmarkStart w:id="109" w:name="_Toc155444517"/>
      <w:r w:rsidRPr="00B47FFA">
        <w:rPr>
          <w:rFonts w:ascii="Arial" w:hAnsi="Arial" w:cs="Arial"/>
        </w:rPr>
        <w:lastRenderedPageBreak/>
        <w:t>4.1</w:t>
      </w:r>
      <w:r w:rsidR="00AF22C5" w:rsidRPr="00B47FFA">
        <w:rPr>
          <w:rFonts w:ascii="Arial" w:hAnsi="Arial" w:cs="Arial"/>
        </w:rPr>
        <w:t>5</w:t>
      </w:r>
      <w:r w:rsidRPr="00B47FFA">
        <w:rPr>
          <w:rFonts w:ascii="Arial" w:hAnsi="Arial" w:cs="Arial"/>
        </w:rPr>
        <w:t xml:space="preserve"> Question Thirteen</w:t>
      </w:r>
      <w:bookmarkEnd w:id="109"/>
    </w:p>
    <w:p w14:paraId="767854AD" w14:textId="08221929" w:rsidR="00A210EA" w:rsidRPr="00B47FFA" w:rsidRDefault="00A210EA" w:rsidP="00A54349">
      <w:pPr>
        <w:pStyle w:val="Caption1"/>
        <w:spacing w:before="240" w:line="360" w:lineRule="auto"/>
        <w:rPr>
          <w:rFonts w:eastAsia="Calibri" w:cs="Times New Roman"/>
          <w:color w:val="44546A"/>
        </w:rPr>
      </w:pPr>
      <w:bookmarkStart w:id="110" w:name="_Toc155444604"/>
      <w:r w:rsidRPr="00B47FFA">
        <w:rPr>
          <w:rFonts w:cs="Arial"/>
          <w:noProof/>
          <w:szCs w:val="24"/>
        </w:rPr>
        <w:drawing>
          <wp:anchor distT="0" distB="0" distL="114300" distR="114300" simplePos="0" relativeHeight="251675648" behindDoc="0" locked="0" layoutInCell="1" allowOverlap="1" wp14:anchorId="01556451" wp14:editId="4BF7AA49">
            <wp:simplePos x="0" y="0"/>
            <wp:positionH relativeFrom="column">
              <wp:posOffset>0</wp:posOffset>
            </wp:positionH>
            <wp:positionV relativeFrom="paragraph">
              <wp:posOffset>558165</wp:posOffset>
            </wp:positionV>
            <wp:extent cx="5805805" cy="5486400"/>
            <wp:effectExtent l="0" t="0" r="4445" b="0"/>
            <wp:wrapSquare wrapText="bothSides"/>
            <wp:docPr id="9152403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805805" cy="5486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47FFA">
        <w:rPr>
          <w:rFonts w:eastAsia="Calibri" w:cs="Times New Roman"/>
          <w:color w:val="44546A"/>
        </w:rPr>
        <w:t>Figure 27: Questionnaire Question 13</w:t>
      </w:r>
      <w:bookmarkEnd w:id="110"/>
    </w:p>
    <w:p w14:paraId="4FB70B53" w14:textId="77777777" w:rsidR="0093073E" w:rsidRPr="00B47FFA" w:rsidRDefault="0093073E" w:rsidP="00A54349">
      <w:pPr>
        <w:spacing w:before="240" w:after="0" w:line="360" w:lineRule="auto"/>
        <w:rPr>
          <w:rFonts w:ascii="Arial" w:hAnsi="Arial" w:cs="Arial"/>
          <w:sz w:val="24"/>
          <w:szCs w:val="24"/>
        </w:rPr>
      </w:pPr>
    </w:p>
    <w:p w14:paraId="2DE7FA7F" w14:textId="77777777" w:rsidR="00906673" w:rsidRPr="00B47FFA" w:rsidRDefault="00906673" w:rsidP="00E92A34">
      <w:pPr>
        <w:spacing w:before="240" w:line="360" w:lineRule="auto"/>
        <w:rPr>
          <w:rFonts w:ascii="Arial" w:hAnsi="Arial" w:cs="Arial"/>
          <w:sz w:val="24"/>
          <w:szCs w:val="24"/>
        </w:rPr>
      </w:pPr>
      <w:r w:rsidRPr="00B47FFA">
        <w:rPr>
          <w:rFonts w:ascii="Arial" w:hAnsi="Arial" w:cs="Arial"/>
          <w:sz w:val="24"/>
          <w:szCs w:val="24"/>
        </w:rPr>
        <w:t xml:space="preserve">Question thirteen: what would you do to enhance the working conditions within the NHS? Of the thirty-one respondents, seventeen responses </w:t>
      </w:r>
      <w:proofErr w:type="gramStart"/>
      <w:r w:rsidRPr="00B47FFA">
        <w:rPr>
          <w:rFonts w:ascii="Arial" w:hAnsi="Arial" w:cs="Arial"/>
          <w:sz w:val="24"/>
          <w:szCs w:val="24"/>
        </w:rPr>
        <w:t>were recorded</w:t>
      </w:r>
      <w:proofErr w:type="gramEnd"/>
      <w:r w:rsidRPr="00B47FFA">
        <w:rPr>
          <w:rFonts w:ascii="Arial" w:hAnsi="Arial" w:cs="Arial"/>
          <w:sz w:val="24"/>
          <w:szCs w:val="24"/>
        </w:rPr>
        <w:t>. The responses to the questions focus highly on improved working conditions, structured hours, and more understanding. These include elements highlighting more flexible working agreements, better reflective practise, and leaders' attitudes towards their employees, stating:</w:t>
      </w:r>
    </w:p>
    <w:p w14:paraId="32ECFBC2" w14:textId="1F4D65CA" w:rsidR="00906673" w:rsidRPr="00B47FFA" w:rsidRDefault="00906673" w:rsidP="00E92A34">
      <w:pPr>
        <w:spacing w:before="240" w:line="360" w:lineRule="auto"/>
        <w:rPr>
          <w:rFonts w:ascii="Arial" w:hAnsi="Arial" w:cs="Arial"/>
          <w:sz w:val="24"/>
          <w:szCs w:val="24"/>
        </w:rPr>
      </w:pPr>
      <w:r w:rsidRPr="00B47FFA">
        <w:rPr>
          <w:rFonts w:ascii="Arial" w:hAnsi="Arial" w:cs="Arial"/>
          <w:sz w:val="24"/>
          <w:szCs w:val="24"/>
        </w:rPr>
        <w:lastRenderedPageBreak/>
        <w:t xml:space="preserve">They are increasing potential benefits and ensuring that breaks </w:t>
      </w:r>
      <w:proofErr w:type="gramStart"/>
      <w:r w:rsidRPr="00B47FFA">
        <w:rPr>
          <w:rFonts w:ascii="Arial" w:hAnsi="Arial" w:cs="Arial"/>
          <w:sz w:val="24"/>
          <w:szCs w:val="24"/>
        </w:rPr>
        <w:t>are paid</w:t>
      </w:r>
      <w:proofErr w:type="gramEnd"/>
      <w:r w:rsidRPr="00B47FFA">
        <w:rPr>
          <w:rFonts w:ascii="Arial" w:hAnsi="Arial" w:cs="Arial"/>
          <w:sz w:val="24"/>
          <w:szCs w:val="24"/>
        </w:rPr>
        <w:t xml:space="preserve">. The comments surrounding this highlight areas that can </w:t>
      </w:r>
      <w:proofErr w:type="gramStart"/>
      <w:r w:rsidRPr="00B47FFA">
        <w:rPr>
          <w:rFonts w:ascii="Arial" w:hAnsi="Arial" w:cs="Arial"/>
          <w:sz w:val="24"/>
          <w:szCs w:val="24"/>
        </w:rPr>
        <w:t>be considered</w:t>
      </w:r>
      <w:proofErr w:type="gramEnd"/>
      <w:r w:rsidRPr="00B47FFA">
        <w:rPr>
          <w:rFonts w:ascii="Arial" w:hAnsi="Arial" w:cs="Arial"/>
          <w:sz w:val="24"/>
          <w:szCs w:val="24"/>
        </w:rPr>
        <w:t xml:space="preserve"> for improvement across the small number of participants' responses. The Kings Fund (2022) </w:t>
      </w:r>
      <w:r w:rsidR="002E7EF7">
        <w:rPr>
          <w:rFonts w:ascii="Arial" w:hAnsi="Arial" w:cs="Arial"/>
          <w:sz w:val="24"/>
          <w:szCs w:val="24"/>
        </w:rPr>
        <w:t xml:space="preserve">confirms that </w:t>
      </w:r>
      <w:r w:rsidR="00EF268F">
        <w:rPr>
          <w:rFonts w:ascii="Arial" w:hAnsi="Arial" w:cs="Arial"/>
          <w:sz w:val="24"/>
          <w:szCs w:val="24"/>
        </w:rPr>
        <w:t xml:space="preserve">new minimum criteria for better working conditions and </w:t>
      </w:r>
      <w:r w:rsidR="00D7612F">
        <w:rPr>
          <w:rFonts w:ascii="Arial" w:hAnsi="Arial" w:cs="Arial"/>
          <w:sz w:val="24"/>
          <w:szCs w:val="24"/>
        </w:rPr>
        <w:t>reconsidering</w:t>
      </w:r>
      <w:r w:rsidR="00EF268F">
        <w:rPr>
          <w:rFonts w:ascii="Arial" w:hAnsi="Arial" w:cs="Arial"/>
          <w:sz w:val="24"/>
          <w:szCs w:val="24"/>
        </w:rPr>
        <w:t xml:space="preserve"> 12-hour shifts </w:t>
      </w:r>
      <w:proofErr w:type="gramStart"/>
      <w:r w:rsidR="00EF268F">
        <w:rPr>
          <w:rFonts w:ascii="Arial" w:hAnsi="Arial" w:cs="Arial"/>
          <w:sz w:val="24"/>
          <w:szCs w:val="24"/>
        </w:rPr>
        <w:t>are required</w:t>
      </w:r>
      <w:proofErr w:type="gramEnd"/>
      <w:r w:rsidR="00EF268F">
        <w:rPr>
          <w:rFonts w:ascii="Arial" w:hAnsi="Arial" w:cs="Arial"/>
          <w:sz w:val="24"/>
          <w:szCs w:val="24"/>
        </w:rPr>
        <w:t xml:space="preserve"> to combat fatigue and burnout</w:t>
      </w:r>
      <w:r w:rsidR="002E7EF7" w:rsidRPr="002E7EF7">
        <w:rPr>
          <w:rFonts w:ascii="Arial" w:hAnsi="Arial" w:cs="Arial"/>
          <w:sz w:val="24"/>
          <w:szCs w:val="24"/>
        </w:rPr>
        <w:t xml:space="preserve">. </w:t>
      </w:r>
    </w:p>
    <w:p w14:paraId="3BBA241E" w14:textId="5A380A38" w:rsidR="00B07483" w:rsidRPr="00B47FFA" w:rsidRDefault="00747B9A" w:rsidP="00906673">
      <w:pPr>
        <w:pStyle w:val="Heading1"/>
        <w:spacing w:line="360" w:lineRule="auto"/>
        <w:rPr>
          <w:rFonts w:ascii="Arial" w:hAnsi="Arial" w:cs="Arial"/>
        </w:rPr>
      </w:pPr>
      <w:bookmarkStart w:id="111" w:name="_Toc155444518"/>
      <w:r w:rsidRPr="00B47FFA">
        <w:rPr>
          <w:rFonts w:ascii="Arial" w:hAnsi="Arial" w:cs="Arial"/>
        </w:rPr>
        <w:t>4.1</w:t>
      </w:r>
      <w:r w:rsidR="00AF22C5" w:rsidRPr="00B47FFA">
        <w:rPr>
          <w:rFonts w:ascii="Arial" w:hAnsi="Arial" w:cs="Arial"/>
        </w:rPr>
        <w:t>6</w:t>
      </w:r>
      <w:r w:rsidRPr="00B47FFA">
        <w:rPr>
          <w:rFonts w:ascii="Arial" w:hAnsi="Arial" w:cs="Arial"/>
        </w:rPr>
        <w:t xml:space="preserve"> </w:t>
      </w:r>
      <w:r w:rsidR="00B07483" w:rsidRPr="00B47FFA">
        <w:rPr>
          <w:rFonts w:ascii="Arial" w:hAnsi="Arial" w:cs="Arial"/>
        </w:rPr>
        <w:t>Question Fourteen</w:t>
      </w:r>
      <w:bookmarkEnd w:id="111"/>
    </w:p>
    <w:p w14:paraId="226D8F87" w14:textId="13EC264D" w:rsidR="00F20F67" w:rsidRPr="00B47FFA" w:rsidRDefault="00AF22C5" w:rsidP="00A54349">
      <w:pPr>
        <w:spacing w:before="240" w:after="0" w:line="360" w:lineRule="auto"/>
        <w:rPr>
          <w:rFonts w:ascii="Arial" w:hAnsi="Arial" w:cs="Arial"/>
          <w:sz w:val="24"/>
          <w:szCs w:val="24"/>
        </w:rPr>
      </w:pPr>
      <w:r w:rsidRPr="00B47FFA">
        <w:rPr>
          <w:rFonts w:ascii="Arial" w:hAnsi="Arial" w:cs="Arial"/>
          <w:sz w:val="24"/>
          <w:szCs w:val="24"/>
        </w:rPr>
        <w:t xml:space="preserve">Question 14 asks how </w:t>
      </w:r>
      <w:r w:rsidR="0032238F" w:rsidRPr="00B47FFA">
        <w:rPr>
          <w:rFonts w:ascii="Arial" w:hAnsi="Arial" w:cs="Arial"/>
          <w:sz w:val="24"/>
          <w:szCs w:val="24"/>
        </w:rPr>
        <w:t>we can</w:t>
      </w:r>
      <w:r w:rsidRPr="00B47FFA">
        <w:rPr>
          <w:rFonts w:ascii="Arial" w:hAnsi="Arial" w:cs="Arial"/>
          <w:sz w:val="24"/>
          <w:szCs w:val="24"/>
        </w:rPr>
        <w:t xml:space="preserve"> increase </w:t>
      </w:r>
      <w:r w:rsidR="00EF268F">
        <w:rPr>
          <w:rFonts w:ascii="Arial" w:hAnsi="Arial" w:cs="Arial"/>
          <w:sz w:val="24"/>
          <w:szCs w:val="24"/>
        </w:rPr>
        <w:t xml:space="preserve">productivity and efficiencies in the NHS. Of the </w:t>
      </w:r>
      <w:proofErr w:type="gramStart"/>
      <w:r w:rsidR="00EF268F">
        <w:rPr>
          <w:rFonts w:ascii="Arial" w:hAnsi="Arial" w:cs="Arial"/>
          <w:sz w:val="24"/>
          <w:szCs w:val="24"/>
        </w:rPr>
        <w:t>31</w:t>
      </w:r>
      <w:proofErr w:type="gramEnd"/>
      <w:r w:rsidR="00EF268F">
        <w:rPr>
          <w:rFonts w:ascii="Arial" w:hAnsi="Arial" w:cs="Arial"/>
          <w:sz w:val="24"/>
          <w:szCs w:val="24"/>
        </w:rPr>
        <w:t xml:space="preserve"> participants in the survey,</w:t>
      </w:r>
      <w:r w:rsidRPr="00B47FFA">
        <w:rPr>
          <w:rFonts w:ascii="Arial" w:hAnsi="Arial" w:cs="Arial"/>
          <w:sz w:val="24"/>
          <w:szCs w:val="24"/>
        </w:rPr>
        <w:t xml:space="preserve"> </w:t>
      </w:r>
      <w:r w:rsidR="0032238F" w:rsidRPr="00B47FFA">
        <w:rPr>
          <w:rFonts w:ascii="Arial" w:hAnsi="Arial" w:cs="Arial"/>
          <w:sz w:val="24"/>
          <w:szCs w:val="24"/>
        </w:rPr>
        <w:t>sixteen</w:t>
      </w:r>
      <w:r w:rsidRPr="00B47FFA">
        <w:rPr>
          <w:rFonts w:ascii="Arial" w:hAnsi="Arial" w:cs="Arial"/>
          <w:sz w:val="24"/>
          <w:szCs w:val="24"/>
        </w:rPr>
        <w:t xml:space="preserve"> responses were </w:t>
      </w:r>
      <w:r w:rsidR="0032238F" w:rsidRPr="00B47FFA">
        <w:rPr>
          <w:rFonts w:ascii="Arial" w:hAnsi="Arial" w:cs="Arial"/>
          <w:sz w:val="24"/>
          <w:szCs w:val="24"/>
        </w:rPr>
        <w:t>recorded.</w:t>
      </w:r>
    </w:p>
    <w:p w14:paraId="1F2BE594" w14:textId="7ED6035D" w:rsidR="00A210EA" w:rsidRPr="00B47FFA" w:rsidRDefault="00A210EA" w:rsidP="00A54349">
      <w:pPr>
        <w:pStyle w:val="Caption1"/>
        <w:spacing w:before="240" w:line="360" w:lineRule="auto"/>
        <w:rPr>
          <w:rFonts w:eastAsia="Calibri" w:cs="Times New Roman"/>
          <w:color w:val="44546A"/>
        </w:rPr>
      </w:pPr>
      <w:bookmarkStart w:id="112" w:name="_Toc155444605"/>
      <w:r w:rsidRPr="00B47FFA">
        <w:rPr>
          <w:rFonts w:eastAsia="Calibri" w:cs="Times New Roman"/>
          <w:color w:val="44546A"/>
        </w:rPr>
        <w:t>Figure 28: Questionnaire Question 14</w:t>
      </w:r>
      <w:bookmarkEnd w:id="112"/>
    </w:p>
    <w:p w14:paraId="14F718C6" w14:textId="77777777" w:rsidR="00794DF3" w:rsidRDefault="00BF45D4" w:rsidP="00794DF3">
      <w:pPr>
        <w:jc w:val="center"/>
        <w:rPr>
          <w:rFonts w:ascii="Arial" w:hAnsi="Arial" w:cs="Arial"/>
          <w:sz w:val="24"/>
          <w:szCs w:val="24"/>
        </w:rPr>
      </w:pPr>
      <w:bookmarkStart w:id="113" w:name="_Toc154667546"/>
      <w:r w:rsidRPr="00B47FFA">
        <w:rPr>
          <w:noProof/>
        </w:rPr>
        <w:drawing>
          <wp:inline distT="0" distB="0" distL="0" distR="0" wp14:anchorId="7E05897B" wp14:editId="56B7BA90">
            <wp:extent cx="4455042" cy="4135755"/>
            <wp:effectExtent l="0" t="0" r="3175" b="0"/>
            <wp:docPr id="16114973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455042" cy="4135755"/>
                    </a:xfrm>
                    <a:prstGeom prst="rect">
                      <a:avLst/>
                    </a:prstGeom>
                    <a:noFill/>
                    <a:ln>
                      <a:noFill/>
                    </a:ln>
                  </pic:spPr>
                </pic:pic>
              </a:graphicData>
            </a:graphic>
          </wp:inline>
        </w:drawing>
      </w:r>
      <w:bookmarkEnd w:id="113"/>
    </w:p>
    <w:p w14:paraId="4F082A36" w14:textId="49B08506" w:rsidR="00906673" w:rsidRPr="00B47FFA" w:rsidRDefault="00906673" w:rsidP="00794DF3">
      <w:pPr>
        <w:spacing w:before="240" w:line="360" w:lineRule="auto"/>
        <w:rPr>
          <w:rFonts w:ascii="Arial" w:hAnsi="Arial" w:cs="Arial"/>
          <w:sz w:val="24"/>
          <w:szCs w:val="24"/>
        </w:rPr>
      </w:pPr>
      <w:r w:rsidRPr="00B47FFA">
        <w:rPr>
          <w:rFonts w:ascii="Arial" w:hAnsi="Arial" w:cs="Arial"/>
          <w:sz w:val="24"/>
          <w:szCs w:val="24"/>
        </w:rPr>
        <w:t xml:space="preserve">With varying responses given to encourage more engagement through reward and recognition and an increase in focus to ensure the organisation's future business, this highlights the need for the NHS to work towards and drive recognition and support of staff members. With unrealistic expectations put on staff, increasing staff </w:t>
      </w:r>
      <w:proofErr w:type="gramStart"/>
      <w:r w:rsidR="000819E9" w:rsidRPr="00B47FFA">
        <w:rPr>
          <w:rFonts w:ascii="Arial" w:hAnsi="Arial" w:cs="Arial"/>
          <w:sz w:val="24"/>
          <w:szCs w:val="24"/>
        </w:rPr>
        <w:t>numbers</w:t>
      </w:r>
      <w:proofErr w:type="gramEnd"/>
      <w:r w:rsidRPr="00B47FFA">
        <w:rPr>
          <w:rFonts w:ascii="Arial" w:hAnsi="Arial" w:cs="Arial"/>
          <w:sz w:val="24"/>
          <w:szCs w:val="24"/>
        </w:rPr>
        <w:t xml:space="preserve"> and enhancing the pay may lead to a more manageable clinician-to-patient ratio through </w:t>
      </w:r>
      <w:r w:rsidRPr="00B47FFA">
        <w:rPr>
          <w:rFonts w:ascii="Arial" w:hAnsi="Arial" w:cs="Arial"/>
          <w:sz w:val="24"/>
          <w:szCs w:val="24"/>
        </w:rPr>
        <w:lastRenderedPageBreak/>
        <w:t>recruitment. These responses focus on empowerment and recognition with a need to reduce the blame and failure culture. For any organisation to grow and develop, it will make failures and must address areas for improvement and adopt new ways of working and practises. NHS England (2023) Has produced a Staff Recognition framework to help support this area of improvement in the NHS.</w:t>
      </w:r>
    </w:p>
    <w:p w14:paraId="4C9B846A" w14:textId="4B9FDDAE" w:rsidR="00B07483" w:rsidRPr="00B47FFA" w:rsidRDefault="00B07483" w:rsidP="00A54349">
      <w:pPr>
        <w:pStyle w:val="Heading1"/>
        <w:spacing w:line="360" w:lineRule="auto"/>
        <w:rPr>
          <w:rFonts w:ascii="Arial" w:hAnsi="Arial" w:cs="Arial"/>
        </w:rPr>
      </w:pPr>
      <w:bookmarkStart w:id="114" w:name="_Toc155444519"/>
      <w:r w:rsidRPr="00B47FFA">
        <w:rPr>
          <w:rFonts w:ascii="Arial" w:hAnsi="Arial" w:cs="Arial"/>
        </w:rPr>
        <w:t>4.1</w:t>
      </w:r>
      <w:r w:rsidR="00AF22C5" w:rsidRPr="00B47FFA">
        <w:rPr>
          <w:rFonts w:ascii="Arial" w:hAnsi="Arial" w:cs="Arial"/>
        </w:rPr>
        <w:t>7</w:t>
      </w:r>
      <w:r w:rsidRPr="00B47FFA">
        <w:rPr>
          <w:rFonts w:ascii="Arial" w:hAnsi="Arial" w:cs="Arial"/>
        </w:rPr>
        <w:t xml:space="preserve"> Question Fifteen</w:t>
      </w:r>
      <w:bookmarkEnd w:id="114"/>
      <w:r w:rsidRPr="00B47FFA">
        <w:rPr>
          <w:rFonts w:ascii="Arial" w:hAnsi="Arial" w:cs="Arial"/>
        </w:rPr>
        <w:t xml:space="preserve"> </w:t>
      </w:r>
    </w:p>
    <w:p w14:paraId="19919AB1" w14:textId="533F9C10" w:rsidR="00303DD0" w:rsidRPr="00B47FFA" w:rsidRDefault="00556C78" w:rsidP="00A54349">
      <w:pPr>
        <w:spacing w:before="240" w:after="0" w:line="360" w:lineRule="auto"/>
        <w:rPr>
          <w:rFonts w:ascii="Arial" w:hAnsi="Arial" w:cs="Arial"/>
          <w:sz w:val="24"/>
          <w:szCs w:val="24"/>
        </w:rPr>
      </w:pPr>
      <w:r w:rsidRPr="00B47FFA">
        <w:rPr>
          <w:rFonts w:ascii="Arial" w:hAnsi="Arial" w:cs="Arial"/>
          <w:sz w:val="24"/>
          <w:szCs w:val="24"/>
        </w:rPr>
        <w:t>Q</w:t>
      </w:r>
      <w:r w:rsidR="00F77DB2" w:rsidRPr="00B47FFA">
        <w:rPr>
          <w:rFonts w:ascii="Arial" w:hAnsi="Arial" w:cs="Arial"/>
          <w:sz w:val="24"/>
          <w:szCs w:val="24"/>
        </w:rPr>
        <w:t xml:space="preserve">uestion 15 asks how patience </w:t>
      </w:r>
      <w:r w:rsidR="00EF268F">
        <w:rPr>
          <w:rFonts w:ascii="Arial" w:hAnsi="Arial" w:cs="Arial"/>
          <w:sz w:val="24"/>
          <w:szCs w:val="24"/>
        </w:rPr>
        <w:t>is</w:t>
      </w:r>
      <w:r w:rsidR="00F77DB2" w:rsidRPr="00B47FFA">
        <w:rPr>
          <w:rFonts w:ascii="Arial" w:hAnsi="Arial" w:cs="Arial"/>
          <w:sz w:val="24"/>
          <w:szCs w:val="24"/>
        </w:rPr>
        <w:t xml:space="preserve"> </w:t>
      </w:r>
      <w:proofErr w:type="gramStart"/>
      <w:r w:rsidR="00F77DB2" w:rsidRPr="00B47FFA">
        <w:rPr>
          <w:rFonts w:ascii="Arial" w:hAnsi="Arial" w:cs="Arial"/>
          <w:sz w:val="24"/>
          <w:szCs w:val="24"/>
        </w:rPr>
        <w:t>being affected</w:t>
      </w:r>
      <w:proofErr w:type="gramEnd"/>
      <w:r w:rsidR="00F77DB2" w:rsidRPr="00B47FFA">
        <w:rPr>
          <w:rFonts w:ascii="Arial" w:hAnsi="Arial" w:cs="Arial"/>
          <w:sz w:val="24"/>
          <w:szCs w:val="24"/>
        </w:rPr>
        <w:t xml:space="preserve"> by the current working conditions of </w:t>
      </w:r>
      <w:r w:rsidR="0032238F" w:rsidRPr="00B47FFA">
        <w:rPr>
          <w:rFonts w:ascii="Arial" w:hAnsi="Arial" w:cs="Arial"/>
          <w:sz w:val="24"/>
          <w:szCs w:val="24"/>
        </w:rPr>
        <w:t>thirty-one</w:t>
      </w:r>
      <w:r w:rsidR="00F77DB2" w:rsidRPr="00B47FFA">
        <w:rPr>
          <w:rFonts w:ascii="Arial" w:hAnsi="Arial" w:cs="Arial"/>
          <w:sz w:val="24"/>
          <w:szCs w:val="24"/>
        </w:rPr>
        <w:t xml:space="preserve"> participants</w:t>
      </w:r>
      <w:r w:rsidR="00EF268F">
        <w:rPr>
          <w:rFonts w:ascii="Arial" w:hAnsi="Arial" w:cs="Arial"/>
          <w:sz w:val="24"/>
          <w:szCs w:val="24"/>
        </w:rPr>
        <w:t>. Twenty</w:t>
      </w:r>
      <w:r w:rsidR="00F77DB2" w:rsidRPr="00B47FFA">
        <w:rPr>
          <w:rFonts w:ascii="Arial" w:hAnsi="Arial" w:cs="Arial"/>
          <w:sz w:val="24"/>
          <w:szCs w:val="24"/>
        </w:rPr>
        <w:t xml:space="preserve"> text responses </w:t>
      </w:r>
      <w:proofErr w:type="gramStart"/>
      <w:r w:rsidR="0032238F" w:rsidRPr="00B47FFA">
        <w:rPr>
          <w:rFonts w:ascii="Arial" w:hAnsi="Arial" w:cs="Arial"/>
          <w:sz w:val="24"/>
          <w:szCs w:val="24"/>
        </w:rPr>
        <w:t>were</w:t>
      </w:r>
      <w:r w:rsidR="00F77DB2" w:rsidRPr="00B47FFA">
        <w:rPr>
          <w:rFonts w:ascii="Arial" w:hAnsi="Arial" w:cs="Arial"/>
          <w:sz w:val="24"/>
          <w:szCs w:val="24"/>
        </w:rPr>
        <w:t xml:space="preserve"> recorded</w:t>
      </w:r>
      <w:proofErr w:type="gramEnd"/>
      <w:r w:rsidR="00EF268F">
        <w:rPr>
          <w:rFonts w:ascii="Arial" w:hAnsi="Arial" w:cs="Arial"/>
          <w:sz w:val="24"/>
          <w:szCs w:val="24"/>
        </w:rPr>
        <w:t>,</w:t>
      </w:r>
      <w:r w:rsidR="00F77DB2" w:rsidRPr="00B47FFA">
        <w:rPr>
          <w:rFonts w:ascii="Arial" w:hAnsi="Arial" w:cs="Arial"/>
          <w:sz w:val="24"/>
          <w:szCs w:val="24"/>
        </w:rPr>
        <w:t xml:space="preserve"> as shown in </w:t>
      </w:r>
      <w:bookmarkStart w:id="115" w:name="_Toc154664877"/>
    </w:p>
    <w:p w14:paraId="622888EC" w14:textId="3E414594" w:rsidR="0093073E" w:rsidRPr="00B47FFA" w:rsidRDefault="00A210EA" w:rsidP="0093073E">
      <w:pPr>
        <w:pStyle w:val="Caption1"/>
        <w:spacing w:before="240" w:line="360" w:lineRule="auto"/>
        <w:rPr>
          <w:rFonts w:eastAsia="Calibri" w:cs="Times New Roman"/>
          <w:color w:val="44546A"/>
        </w:rPr>
      </w:pPr>
      <w:bookmarkStart w:id="116" w:name="_Toc155444606"/>
      <w:bookmarkEnd w:id="115"/>
      <w:r w:rsidRPr="00B47FFA">
        <w:rPr>
          <w:rFonts w:eastAsia="Calibri" w:cs="Times New Roman"/>
          <w:color w:val="44546A"/>
        </w:rPr>
        <w:t xml:space="preserve">Figure 29: </w:t>
      </w:r>
      <w:r w:rsidR="00303DD0" w:rsidRPr="00B47FFA">
        <w:rPr>
          <w:rFonts w:eastAsia="Calibri" w:cs="Times New Roman"/>
          <w:color w:val="44546A"/>
        </w:rPr>
        <w:t>Q</w:t>
      </w:r>
      <w:r w:rsidRPr="00B47FFA">
        <w:rPr>
          <w:rFonts w:eastAsia="Calibri" w:cs="Times New Roman"/>
          <w:color w:val="44546A"/>
        </w:rPr>
        <w:t>uestionnaire Question 15</w:t>
      </w:r>
      <w:bookmarkEnd w:id="116"/>
    </w:p>
    <w:p w14:paraId="4204ECAD" w14:textId="214063CC" w:rsidR="00A210EA" w:rsidRPr="00B47FFA" w:rsidRDefault="00BF45D4" w:rsidP="00794DF3">
      <w:pPr>
        <w:jc w:val="center"/>
        <w:rPr>
          <w:rFonts w:eastAsia="Calibri" w:cs="Times New Roman"/>
          <w:color w:val="44546A"/>
        </w:rPr>
      </w:pPr>
      <w:bookmarkStart w:id="117" w:name="_Toc154667548"/>
      <w:r w:rsidRPr="00B47FFA">
        <w:rPr>
          <w:noProof/>
        </w:rPr>
        <w:drawing>
          <wp:inline distT="0" distB="0" distL="0" distR="0" wp14:anchorId="4EF6D95C" wp14:editId="37C9A180">
            <wp:extent cx="4437935" cy="4727831"/>
            <wp:effectExtent l="0" t="0" r="1270" b="0"/>
            <wp:docPr id="13456203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448229" cy="4738798"/>
                    </a:xfrm>
                    <a:prstGeom prst="rect">
                      <a:avLst/>
                    </a:prstGeom>
                    <a:noFill/>
                    <a:ln>
                      <a:noFill/>
                    </a:ln>
                  </pic:spPr>
                </pic:pic>
              </a:graphicData>
            </a:graphic>
          </wp:inline>
        </w:drawing>
      </w:r>
      <w:bookmarkEnd w:id="117"/>
    </w:p>
    <w:p w14:paraId="1A047DA5" w14:textId="6BE728F2"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The responses represent an overview of how the staff are effective in the current working conditions, with highlights being </w:t>
      </w:r>
      <w:r w:rsidR="00EF268F">
        <w:rPr>
          <w:rFonts w:ascii="Arial" w:hAnsi="Arial" w:cs="Arial"/>
          <w:sz w:val="24"/>
          <w:szCs w:val="24"/>
        </w:rPr>
        <w:t xml:space="preserve">a </w:t>
      </w:r>
      <w:r w:rsidRPr="00B47FFA">
        <w:rPr>
          <w:rFonts w:ascii="Arial" w:hAnsi="Arial" w:cs="Arial"/>
          <w:sz w:val="24"/>
          <w:szCs w:val="24"/>
        </w:rPr>
        <w:t xml:space="preserve">shortage of staff, low staff in shift areas, reduced quality </w:t>
      </w:r>
      <w:r w:rsidRPr="00B47FFA">
        <w:rPr>
          <w:rFonts w:ascii="Arial" w:hAnsi="Arial" w:cs="Arial"/>
          <w:sz w:val="24"/>
          <w:szCs w:val="24"/>
        </w:rPr>
        <w:lastRenderedPageBreak/>
        <w:t>of care, increased sickness levels, low quality and bad practise</w:t>
      </w:r>
      <w:r w:rsidR="00EF268F">
        <w:rPr>
          <w:rFonts w:ascii="Arial" w:hAnsi="Arial" w:cs="Arial"/>
          <w:sz w:val="24"/>
          <w:szCs w:val="24"/>
        </w:rPr>
        <w:t>,</w:t>
      </w:r>
      <w:r w:rsidRPr="00B47FFA">
        <w:rPr>
          <w:rFonts w:ascii="Arial" w:hAnsi="Arial" w:cs="Arial"/>
          <w:sz w:val="24"/>
          <w:szCs w:val="24"/>
        </w:rPr>
        <w:t xml:space="preserve"> and teams not working effectively and further stating lengthy wait times and poor patient outcomes. With holistic care, just given one issue. Therefore, this could be highly damaging for the NHS when it wants to provide a world-class service and could </w:t>
      </w:r>
      <w:proofErr w:type="gramStart"/>
      <w:r w:rsidRPr="00B47FFA">
        <w:rPr>
          <w:rFonts w:ascii="Arial" w:hAnsi="Arial" w:cs="Arial"/>
          <w:sz w:val="24"/>
          <w:szCs w:val="24"/>
        </w:rPr>
        <w:t>be considered</w:t>
      </w:r>
      <w:proofErr w:type="gramEnd"/>
      <w:r w:rsidRPr="00B47FFA">
        <w:rPr>
          <w:rFonts w:ascii="Arial" w:hAnsi="Arial" w:cs="Arial"/>
          <w:sz w:val="24"/>
          <w:szCs w:val="24"/>
        </w:rPr>
        <w:t xml:space="preserve"> a lack of direction and reality toward the current state of play. Ham (2020) highlights the effect of the strikes on patients and the effects of increased waiting times. Media outlets such as ITV (2023) </w:t>
      </w:r>
      <w:r w:rsidR="00794DF3">
        <w:rPr>
          <w:rFonts w:ascii="Arial" w:hAnsi="Arial" w:cs="Arial"/>
          <w:sz w:val="24"/>
          <w:szCs w:val="24"/>
        </w:rPr>
        <w:t xml:space="preserve">also </w:t>
      </w:r>
      <w:r w:rsidR="00EF268F">
        <w:rPr>
          <w:rFonts w:ascii="Arial" w:hAnsi="Arial" w:cs="Arial"/>
          <w:sz w:val="24"/>
          <w:szCs w:val="24"/>
        </w:rPr>
        <w:t>reported</w:t>
      </w:r>
      <w:r w:rsidR="00794DF3">
        <w:rPr>
          <w:rFonts w:ascii="Arial" w:hAnsi="Arial" w:cs="Arial"/>
          <w:sz w:val="24"/>
          <w:szCs w:val="24"/>
        </w:rPr>
        <w:t xml:space="preserve"> that </w:t>
      </w:r>
      <w:r w:rsidRPr="00B47FFA">
        <w:rPr>
          <w:rFonts w:ascii="Arial" w:hAnsi="Arial" w:cs="Arial"/>
          <w:sz w:val="24"/>
          <w:szCs w:val="24"/>
        </w:rPr>
        <w:t>waiting list</w:t>
      </w:r>
      <w:r w:rsidR="00794DF3">
        <w:rPr>
          <w:rFonts w:ascii="Arial" w:hAnsi="Arial" w:cs="Arial"/>
          <w:sz w:val="24"/>
          <w:szCs w:val="24"/>
        </w:rPr>
        <w:t>s</w:t>
      </w:r>
      <w:r w:rsidRPr="00B47FFA">
        <w:rPr>
          <w:rFonts w:ascii="Arial" w:hAnsi="Arial" w:cs="Arial"/>
          <w:sz w:val="24"/>
          <w:szCs w:val="24"/>
        </w:rPr>
        <w:t xml:space="preserve"> could top eight million.</w:t>
      </w:r>
    </w:p>
    <w:p w14:paraId="617AFE99" w14:textId="5582E7D3" w:rsidR="009D514A" w:rsidRPr="00B47FFA" w:rsidRDefault="00B07483" w:rsidP="00A54349">
      <w:pPr>
        <w:pStyle w:val="Heading1"/>
        <w:spacing w:line="360" w:lineRule="auto"/>
        <w:rPr>
          <w:rFonts w:ascii="Arial" w:hAnsi="Arial" w:cs="Arial"/>
        </w:rPr>
      </w:pPr>
      <w:bookmarkStart w:id="118" w:name="_Toc155444520"/>
      <w:r w:rsidRPr="00B47FFA">
        <w:rPr>
          <w:rFonts w:ascii="Arial" w:hAnsi="Arial" w:cs="Arial"/>
        </w:rPr>
        <w:t>4.1</w:t>
      </w:r>
      <w:r w:rsidR="00AF22C5" w:rsidRPr="00B47FFA">
        <w:rPr>
          <w:rFonts w:ascii="Arial" w:hAnsi="Arial" w:cs="Arial"/>
        </w:rPr>
        <w:t>8</w:t>
      </w:r>
      <w:r w:rsidRPr="00B47FFA">
        <w:rPr>
          <w:rFonts w:ascii="Arial" w:hAnsi="Arial" w:cs="Arial"/>
        </w:rPr>
        <w:t xml:space="preserve"> </w:t>
      </w:r>
      <w:r w:rsidR="00090CBB" w:rsidRPr="00B47FFA">
        <w:rPr>
          <w:rFonts w:ascii="Arial" w:hAnsi="Arial" w:cs="Arial"/>
        </w:rPr>
        <w:t>Question Sixteen</w:t>
      </w:r>
      <w:bookmarkEnd w:id="118"/>
      <w:r w:rsidRPr="00B47FFA">
        <w:rPr>
          <w:rFonts w:ascii="Arial" w:hAnsi="Arial" w:cs="Arial"/>
        </w:rPr>
        <w:t xml:space="preserve"> </w:t>
      </w:r>
    </w:p>
    <w:p w14:paraId="41F76057" w14:textId="45D08766" w:rsidR="00906673" w:rsidRPr="00B47FFA" w:rsidRDefault="00EF268F" w:rsidP="00BF45D4">
      <w:pPr>
        <w:spacing w:before="240" w:line="360" w:lineRule="auto"/>
        <w:rPr>
          <w:rFonts w:ascii="Arial" w:hAnsi="Arial" w:cs="Arial"/>
          <w:sz w:val="24"/>
          <w:szCs w:val="24"/>
        </w:rPr>
      </w:pPr>
      <w:r>
        <w:rPr>
          <w:rFonts w:ascii="Arial" w:hAnsi="Arial" w:cs="Arial"/>
          <w:sz w:val="24"/>
          <w:szCs w:val="24"/>
        </w:rPr>
        <w:t>To</w:t>
      </w:r>
      <w:r w:rsidR="00906673" w:rsidRPr="00B47FFA">
        <w:rPr>
          <w:rFonts w:ascii="Arial" w:hAnsi="Arial" w:cs="Arial"/>
          <w:sz w:val="24"/>
          <w:szCs w:val="24"/>
        </w:rPr>
        <w:t xml:space="preserve"> </w:t>
      </w:r>
      <w:r>
        <w:rPr>
          <w:rFonts w:ascii="Arial" w:hAnsi="Arial" w:cs="Arial"/>
          <w:sz w:val="24"/>
          <w:szCs w:val="24"/>
        </w:rPr>
        <w:t>understand</w:t>
      </w:r>
      <w:r w:rsidR="00906673" w:rsidRPr="00B47FFA">
        <w:rPr>
          <w:rFonts w:ascii="Arial" w:hAnsi="Arial" w:cs="Arial"/>
          <w:sz w:val="24"/>
          <w:szCs w:val="24"/>
        </w:rPr>
        <w:t xml:space="preserve"> the individual participant's methodology and approach to how they could potentially show improvement, question 16 asked, if you were </w:t>
      </w:r>
      <w:proofErr w:type="gramStart"/>
      <w:r w:rsidR="00906673" w:rsidRPr="00B47FFA">
        <w:rPr>
          <w:rFonts w:ascii="Arial" w:hAnsi="Arial" w:cs="Arial"/>
          <w:sz w:val="24"/>
          <w:szCs w:val="24"/>
        </w:rPr>
        <w:t>responsible for</w:t>
      </w:r>
      <w:proofErr w:type="gramEnd"/>
      <w:r w:rsidR="00906673" w:rsidRPr="00B47FFA">
        <w:rPr>
          <w:rFonts w:ascii="Arial" w:hAnsi="Arial" w:cs="Arial"/>
          <w:sz w:val="24"/>
          <w:szCs w:val="24"/>
        </w:rPr>
        <w:t xml:space="preserve"> setting policies for the NHS, what changes would you implement? Offer </w:t>
      </w:r>
      <w:proofErr w:type="gramStart"/>
      <w:r w:rsidR="00906673" w:rsidRPr="00B47FFA">
        <w:rPr>
          <w:rFonts w:ascii="Arial" w:hAnsi="Arial" w:cs="Arial"/>
          <w:sz w:val="24"/>
          <w:szCs w:val="24"/>
        </w:rPr>
        <w:t>31</w:t>
      </w:r>
      <w:proofErr w:type="gramEnd"/>
      <w:r w:rsidR="00906673" w:rsidRPr="00B47FFA">
        <w:rPr>
          <w:rFonts w:ascii="Arial" w:hAnsi="Arial" w:cs="Arial"/>
          <w:sz w:val="24"/>
          <w:szCs w:val="24"/>
        </w:rPr>
        <w:t xml:space="preserve"> participants 15 text responses were provided.</w:t>
      </w:r>
    </w:p>
    <w:p w14:paraId="4A37C851" w14:textId="4F451F71"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Responses in this section </w:t>
      </w:r>
      <w:proofErr w:type="gramStart"/>
      <w:r w:rsidRPr="00B47FFA">
        <w:rPr>
          <w:rFonts w:ascii="Arial" w:hAnsi="Arial" w:cs="Arial"/>
          <w:sz w:val="24"/>
          <w:szCs w:val="24"/>
        </w:rPr>
        <w:t>are represented</w:t>
      </w:r>
      <w:proofErr w:type="gramEnd"/>
      <w:r w:rsidRPr="00B47FFA">
        <w:rPr>
          <w:rFonts w:ascii="Arial" w:hAnsi="Arial" w:cs="Arial"/>
          <w:sz w:val="24"/>
          <w:szCs w:val="24"/>
        </w:rPr>
        <w:t xml:space="preserve"> well by the </w:t>
      </w:r>
      <w:r w:rsidR="00EF268F">
        <w:rPr>
          <w:rFonts w:ascii="Arial" w:hAnsi="Arial" w:cs="Arial"/>
          <w:sz w:val="24"/>
          <w:szCs w:val="24"/>
        </w:rPr>
        <w:t>reaction</w:t>
      </w:r>
      <w:r w:rsidRPr="00B47FFA">
        <w:rPr>
          <w:rFonts w:ascii="Arial" w:hAnsi="Arial" w:cs="Arial"/>
          <w:sz w:val="24"/>
          <w:szCs w:val="24"/>
        </w:rPr>
        <w:t xml:space="preserve"> in answer one, which mentions structured corporate policies to ensure development and strong environmental conditions to assist growth and engagement. This response is heavily focused towards the direction the NHS needs to take to drive engagement with NHS employees. This also further highlights the need for environmental conditions to </w:t>
      </w:r>
      <w:proofErr w:type="gramStart"/>
      <w:r w:rsidRPr="00B47FFA">
        <w:rPr>
          <w:rFonts w:ascii="Arial" w:hAnsi="Arial" w:cs="Arial"/>
          <w:sz w:val="24"/>
          <w:szCs w:val="24"/>
        </w:rPr>
        <w:t>be considered</w:t>
      </w:r>
      <w:proofErr w:type="gramEnd"/>
      <w:r w:rsidRPr="00B47FFA">
        <w:rPr>
          <w:rFonts w:ascii="Arial" w:hAnsi="Arial" w:cs="Arial"/>
          <w:sz w:val="24"/>
          <w:szCs w:val="24"/>
        </w:rPr>
        <w:t xml:space="preserve"> in all actions in line with the current protocols set by the central government. This may support the correct conditions to assist growth, growth in capability, and development and drive much-needed engagement from the workforce to embark on increased efficiency and productivity from the overall workforce.</w:t>
      </w:r>
    </w:p>
    <w:p w14:paraId="5C90886B" w14:textId="1E1AC46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The Pay scale, with an increase in line with other large, developed economies, </w:t>
      </w:r>
      <w:proofErr w:type="gramStart"/>
      <w:r w:rsidRPr="00B47FFA">
        <w:rPr>
          <w:rFonts w:ascii="Arial" w:hAnsi="Arial" w:cs="Arial"/>
          <w:sz w:val="24"/>
          <w:szCs w:val="24"/>
        </w:rPr>
        <w:t>is highlighted</w:t>
      </w:r>
      <w:proofErr w:type="gramEnd"/>
      <w:r w:rsidRPr="00B47FFA">
        <w:rPr>
          <w:rFonts w:ascii="Arial" w:hAnsi="Arial" w:cs="Arial"/>
          <w:sz w:val="24"/>
          <w:szCs w:val="24"/>
        </w:rPr>
        <w:t xml:space="preserve"> in response to this focus on the need for the NHS to have an effective pay scale platform. However, as discussed in sections three and four, pay alone will not be the driving factor to build on empowerment and drive productivity and retention, and is also covered by the Agenda for Change, as created by the NHS (2004), with a focus on</w:t>
      </w:r>
      <w:r w:rsidR="00A002FC" w:rsidRPr="00B47FFA">
        <w:rPr>
          <w:rFonts w:ascii="Arial" w:hAnsi="Arial" w:cs="Arial"/>
          <w:color w:val="202122"/>
          <w:sz w:val="24"/>
          <w:szCs w:val="24"/>
        </w:rPr>
        <w:t xml:space="preserve"> Pathways to ensure that pay scales are set transparently and openly. Improving culture, ensuring that staff have breaks when they are entitled to them and do not feel bad for taking them, could be considered as an overall perception of the behavioural aspect the </w:t>
      </w:r>
      <w:r w:rsidR="00A002FC" w:rsidRPr="00B47FFA">
        <w:rPr>
          <w:rFonts w:ascii="Arial" w:hAnsi="Arial" w:cs="Arial"/>
          <w:color w:val="202122"/>
          <w:sz w:val="24"/>
          <w:szCs w:val="24"/>
        </w:rPr>
        <w:lastRenderedPageBreak/>
        <w:t xml:space="preserve">NHS portrays; however, </w:t>
      </w:r>
      <w:r w:rsidR="00EF268F">
        <w:rPr>
          <w:rFonts w:ascii="Arial" w:hAnsi="Arial" w:cs="Arial"/>
          <w:color w:val="202122"/>
          <w:sz w:val="24"/>
          <w:szCs w:val="24"/>
        </w:rPr>
        <w:t xml:space="preserve">it </w:t>
      </w:r>
      <w:r w:rsidR="00A002FC" w:rsidRPr="00B47FFA">
        <w:rPr>
          <w:rFonts w:ascii="Arial" w:hAnsi="Arial" w:cs="Arial"/>
          <w:color w:val="202122"/>
          <w:sz w:val="24"/>
          <w:szCs w:val="24"/>
        </w:rPr>
        <w:t>disregards the well-being of the individual and promotes increased stress and anxiety and can drive burnout.</w:t>
      </w:r>
    </w:p>
    <w:p w14:paraId="71CB73F0" w14:textId="31F69A77" w:rsidR="00A210EA" w:rsidRPr="00B47FFA" w:rsidRDefault="00A210EA" w:rsidP="00906673">
      <w:pPr>
        <w:pStyle w:val="Caption1"/>
        <w:spacing w:before="240" w:line="360" w:lineRule="auto"/>
        <w:rPr>
          <w:rFonts w:eastAsia="Calibri" w:cs="Times New Roman"/>
          <w:color w:val="44546A"/>
        </w:rPr>
      </w:pPr>
      <w:bookmarkStart w:id="119" w:name="_Toc155444607"/>
      <w:r w:rsidRPr="00B47FFA">
        <w:rPr>
          <w:rFonts w:eastAsia="Calibri" w:cs="Times New Roman"/>
          <w:color w:val="44546A"/>
        </w:rPr>
        <w:t>Figure 30: Questionnaire Question 16</w:t>
      </w:r>
      <w:bookmarkEnd w:id="119"/>
    </w:p>
    <w:p w14:paraId="16A6CDBB" w14:textId="76CA96C8" w:rsidR="00733F3D" w:rsidRPr="00B47FFA" w:rsidRDefault="00733F3D" w:rsidP="0076581A">
      <w:pPr>
        <w:spacing w:before="240" w:after="0" w:line="360" w:lineRule="auto"/>
        <w:jc w:val="center"/>
        <w:rPr>
          <w:rFonts w:ascii="Arial" w:hAnsi="Arial" w:cs="Arial"/>
          <w:sz w:val="24"/>
          <w:szCs w:val="24"/>
        </w:rPr>
      </w:pPr>
      <w:r w:rsidRPr="00B47FFA">
        <w:rPr>
          <w:rFonts w:ascii="Arial" w:hAnsi="Arial" w:cs="Arial"/>
          <w:noProof/>
          <w:sz w:val="24"/>
          <w:szCs w:val="24"/>
        </w:rPr>
        <w:drawing>
          <wp:inline distT="0" distB="0" distL="0" distR="0" wp14:anchorId="1FF0093B" wp14:editId="68D5C504">
            <wp:extent cx="5766441" cy="5212080"/>
            <wp:effectExtent l="0" t="0" r="5715" b="7620"/>
            <wp:docPr id="12777283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81763" cy="5225929"/>
                    </a:xfrm>
                    <a:prstGeom prst="rect">
                      <a:avLst/>
                    </a:prstGeom>
                    <a:noFill/>
                    <a:ln>
                      <a:noFill/>
                    </a:ln>
                  </pic:spPr>
                </pic:pic>
              </a:graphicData>
            </a:graphic>
          </wp:inline>
        </w:drawing>
      </w:r>
    </w:p>
    <w:p w14:paraId="23F68216" w14:textId="04A5C625" w:rsidR="00E02134" w:rsidRPr="00B47FFA" w:rsidRDefault="00906673" w:rsidP="00A54349">
      <w:pPr>
        <w:spacing w:before="240" w:after="0" w:line="360" w:lineRule="auto"/>
        <w:rPr>
          <w:rFonts w:ascii="Arial" w:hAnsi="Arial" w:cs="Arial"/>
          <w:color w:val="202122"/>
          <w:sz w:val="24"/>
          <w:szCs w:val="24"/>
        </w:rPr>
      </w:pPr>
      <w:r w:rsidRPr="00B47FFA">
        <w:rPr>
          <w:rFonts w:ascii="Arial" w:hAnsi="Arial" w:cs="Arial"/>
          <w:color w:val="202122"/>
          <w:sz w:val="24"/>
          <w:szCs w:val="24"/>
        </w:rPr>
        <w:t xml:space="preserve">Albulescu (2022) </w:t>
      </w:r>
      <w:r w:rsidR="00966F92">
        <w:rPr>
          <w:rFonts w:ascii="Arial" w:hAnsi="Arial" w:cs="Arial"/>
          <w:color w:val="202122"/>
          <w:sz w:val="24"/>
          <w:szCs w:val="24"/>
        </w:rPr>
        <w:t>highlights that if b</w:t>
      </w:r>
      <w:r w:rsidRPr="00B47FFA">
        <w:rPr>
          <w:rFonts w:ascii="Arial" w:hAnsi="Arial" w:cs="Arial"/>
          <w:color w:val="202122"/>
          <w:sz w:val="24"/>
          <w:szCs w:val="24"/>
        </w:rPr>
        <w:t xml:space="preserve">reaks from work </w:t>
      </w:r>
      <w:r w:rsidR="00966F92">
        <w:rPr>
          <w:rFonts w:ascii="Arial" w:hAnsi="Arial" w:cs="Arial"/>
          <w:color w:val="202122"/>
          <w:sz w:val="24"/>
          <w:szCs w:val="24"/>
        </w:rPr>
        <w:t>are taken</w:t>
      </w:r>
      <w:r w:rsidR="00EF268F">
        <w:rPr>
          <w:rFonts w:ascii="Arial" w:hAnsi="Arial" w:cs="Arial"/>
          <w:color w:val="202122"/>
          <w:sz w:val="24"/>
          <w:szCs w:val="24"/>
        </w:rPr>
        <w:t>,</w:t>
      </w:r>
      <w:r w:rsidR="00966F92">
        <w:rPr>
          <w:rFonts w:ascii="Arial" w:hAnsi="Arial" w:cs="Arial"/>
          <w:color w:val="202122"/>
          <w:sz w:val="24"/>
          <w:szCs w:val="24"/>
        </w:rPr>
        <w:t xml:space="preserve"> they </w:t>
      </w:r>
      <w:r w:rsidRPr="00B47FFA">
        <w:rPr>
          <w:rFonts w:ascii="Arial" w:hAnsi="Arial" w:cs="Arial"/>
          <w:color w:val="202122"/>
          <w:sz w:val="24"/>
          <w:szCs w:val="24"/>
        </w:rPr>
        <w:t xml:space="preserve">can </w:t>
      </w:r>
      <w:r w:rsidR="00966F92">
        <w:rPr>
          <w:rFonts w:ascii="Arial" w:hAnsi="Arial" w:cs="Arial"/>
          <w:color w:val="202122"/>
          <w:sz w:val="24"/>
          <w:szCs w:val="24"/>
        </w:rPr>
        <w:t>improve overall</w:t>
      </w:r>
      <w:r w:rsidR="00EF268F">
        <w:rPr>
          <w:rFonts w:ascii="Arial" w:hAnsi="Arial" w:cs="Arial"/>
          <w:color w:val="202122"/>
          <w:sz w:val="24"/>
          <w:szCs w:val="24"/>
        </w:rPr>
        <w:t xml:space="preserve"> </w:t>
      </w:r>
      <w:r w:rsidRPr="00B47FFA">
        <w:rPr>
          <w:rFonts w:ascii="Arial" w:hAnsi="Arial" w:cs="Arial"/>
          <w:color w:val="202122"/>
          <w:sz w:val="24"/>
          <w:szCs w:val="24"/>
        </w:rPr>
        <w:t>performance</w:t>
      </w:r>
      <w:proofErr w:type="gramStart"/>
      <w:r w:rsidR="00966F92">
        <w:rPr>
          <w:rFonts w:ascii="Arial" w:hAnsi="Arial" w:cs="Arial"/>
          <w:color w:val="202122"/>
          <w:sz w:val="24"/>
          <w:szCs w:val="24"/>
        </w:rPr>
        <w:t xml:space="preserve">. </w:t>
      </w:r>
      <w:r w:rsidRPr="00B47FFA">
        <w:rPr>
          <w:rFonts w:ascii="Arial" w:hAnsi="Arial" w:cs="Arial"/>
          <w:color w:val="202122"/>
          <w:sz w:val="24"/>
          <w:szCs w:val="24"/>
        </w:rPr>
        <w:t xml:space="preserve"> </w:t>
      </w:r>
      <w:proofErr w:type="gramEnd"/>
      <w:r w:rsidRPr="00B47FFA">
        <w:rPr>
          <w:rFonts w:ascii="Arial" w:hAnsi="Arial" w:cs="Arial"/>
          <w:color w:val="202122"/>
          <w:sz w:val="24"/>
          <w:szCs w:val="24"/>
        </w:rPr>
        <w:t>Health.org (2023) also discusses improving patient care and quality</w:t>
      </w:r>
      <w:r w:rsidR="00794DF3">
        <w:rPr>
          <w:rFonts w:ascii="Arial" w:hAnsi="Arial" w:cs="Arial"/>
          <w:color w:val="202122"/>
          <w:sz w:val="24"/>
          <w:szCs w:val="24"/>
        </w:rPr>
        <w:t xml:space="preserve"> by e</w:t>
      </w:r>
      <w:r w:rsidR="00794DF3" w:rsidRPr="00794DF3">
        <w:rPr>
          <w:rFonts w:ascii="Arial" w:hAnsi="Arial" w:cs="Arial"/>
          <w:color w:val="202122"/>
          <w:sz w:val="24"/>
          <w:szCs w:val="24"/>
        </w:rPr>
        <w:t>stablish</w:t>
      </w:r>
      <w:r w:rsidR="00794DF3">
        <w:rPr>
          <w:rFonts w:ascii="Arial" w:hAnsi="Arial" w:cs="Arial"/>
          <w:color w:val="202122"/>
          <w:sz w:val="24"/>
          <w:szCs w:val="24"/>
        </w:rPr>
        <w:t>ing</w:t>
      </w:r>
      <w:r w:rsidR="00794DF3" w:rsidRPr="00794DF3">
        <w:rPr>
          <w:rFonts w:ascii="Arial" w:hAnsi="Arial" w:cs="Arial"/>
          <w:color w:val="202122"/>
          <w:sz w:val="24"/>
          <w:szCs w:val="24"/>
        </w:rPr>
        <w:t xml:space="preserve"> goals </w:t>
      </w:r>
      <w:r w:rsidR="00EF268F">
        <w:rPr>
          <w:rFonts w:ascii="Arial" w:hAnsi="Arial" w:cs="Arial"/>
          <w:color w:val="202122"/>
          <w:sz w:val="24"/>
          <w:szCs w:val="24"/>
        </w:rPr>
        <w:t>to</w:t>
      </w:r>
      <w:r w:rsidR="00794DF3" w:rsidRPr="00794DF3">
        <w:rPr>
          <w:rFonts w:ascii="Arial" w:hAnsi="Arial" w:cs="Arial"/>
          <w:color w:val="202122"/>
          <w:sz w:val="24"/>
          <w:szCs w:val="24"/>
        </w:rPr>
        <w:t xml:space="preserve"> inspire dedication and create the proper pace for ongoing growth. </w:t>
      </w:r>
    </w:p>
    <w:p w14:paraId="62FFB696" w14:textId="40D19ACA" w:rsidR="00E02134" w:rsidRPr="00B47FFA" w:rsidRDefault="007E7621" w:rsidP="00A54349">
      <w:pPr>
        <w:pStyle w:val="Heading1"/>
        <w:spacing w:line="360" w:lineRule="auto"/>
        <w:rPr>
          <w:rFonts w:ascii="Arial" w:hAnsi="Arial" w:cs="Arial"/>
        </w:rPr>
      </w:pPr>
      <w:bookmarkStart w:id="120" w:name="_Toc155444521"/>
      <w:r w:rsidRPr="00B47FFA">
        <w:rPr>
          <w:rFonts w:ascii="Arial" w:hAnsi="Arial" w:cs="Arial"/>
        </w:rPr>
        <w:lastRenderedPageBreak/>
        <w:t xml:space="preserve">4.19 </w:t>
      </w:r>
      <w:r w:rsidR="00E02134" w:rsidRPr="00B47FFA">
        <w:rPr>
          <w:rFonts w:ascii="Arial" w:hAnsi="Arial" w:cs="Arial"/>
        </w:rPr>
        <w:t>Considerations</w:t>
      </w:r>
      <w:r w:rsidR="00004E33" w:rsidRPr="00B47FFA">
        <w:rPr>
          <w:rFonts w:ascii="Arial" w:hAnsi="Arial" w:cs="Arial"/>
        </w:rPr>
        <w:t xml:space="preserve"> and Summary to Open </w:t>
      </w:r>
      <w:r w:rsidR="00EF268F">
        <w:rPr>
          <w:rFonts w:ascii="Arial" w:hAnsi="Arial" w:cs="Arial"/>
        </w:rPr>
        <w:t>Text</w:t>
      </w:r>
      <w:r w:rsidR="00004E33" w:rsidRPr="00B47FFA">
        <w:rPr>
          <w:rFonts w:ascii="Arial" w:hAnsi="Arial" w:cs="Arial"/>
        </w:rPr>
        <w:t xml:space="preserve"> Questions Thirteen to Sixteen</w:t>
      </w:r>
      <w:bookmarkEnd w:id="120"/>
    </w:p>
    <w:p w14:paraId="5A749467" w14:textId="66C08A5B"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When considering comments from free-text responses, the ability to analyse and understand the percentage of </w:t>
      </w:r>
      <w:r w:rsidR="00EF268F">
        <w:rPr>
          <w:rFonts w:ascii="Arial" w:hAnsi="Arial" w:cs="Arial"/>
          <w:sz w:val="24"/>
          <w:szCs w:val="24"/>
        </w:rPr>
        <w:t>reactions</w:t>
      </w:r>
      <w:r w:rsidRPr="00B47FFA">
        <w:rPr>
          <w:rFonts w:ascii="Arial" w:hAnsi="Arial" w:cs="Arial"/>
          <w:sz w:val="24"/>
          <w:szCs w:val="24"/>
        </w:rPr>
        <w:t xml:space="preserve"> does become problematic. Therefore, efforts have </w:t>
      </w:r>
      <w:proofErr w:type="gramStart"/>
      <w:r w:rsidRPr="00B47FFA">
        <w:rPr>
          <w:rFonts w:ascii="Arial" w:hAnsi="Arial" w:cs="Arial"/>
          <w:sz w:val="24"/>
          <w:szCs w:val="24"/>
        </w:rPr>
        <w:t>been made</w:t>
      </w:r>
      <w:proofErr w:type="gramEnd"/>
      <w:r w:rsidRPr="00B47FFA">
        <w:rPr>
          <w:rFonts w:ascii="Arial" w:hAnsi="Arial" w:cs="Arial"/>
          <w:sz w:val="24"/>
          <w:szCs w:val="24"/>
        </w:rPr>
        <w:t xml:space="preserve"> to understand how the comments are considered in light of available feedback and literature. This has enabled any overview and ability to provide associated referencing linking back toward the comments made. However, </w:t>
      </w:r>
      <w:r w:rsidR="00A002FC" w:rsidRPr="00B47FFA">
        <w:rPr>
          <w:rFonts w:ascii="Arial" w:hAnsi="Arial" w:cs="Arial"/>
          <w:sz w:val="24"/>
          <w:szCs w:val="24"/>
        </w:rPr>
        <w:t>it</w:t>
      </w:r>
      <w:r w:rsidRPr="00B47FFA">
        <w:rPr>
          <w:rFonts w:ascii="Arial" w:hAnsi="Arial" w:cs="Arial"/>
          <w:sz w:val="24"/>
          <w:szCs w:val="24"/>
        </w:rPr>
        <w:t xml:space="preserve"> must </w:t>
      </w:r>
      <w:proofErr w:type="gramStart"/>
      <w:r w:rsidRPr="00B47FFA">
        <w:rPr>
          <w:rFonts w:ascii="Arial" w:hAnsi="Arial" w:cs="Arial"/>
          <w:sz w:val="24"/>
          <w:szCs w:val="24"/>
        </w:rPr>
        <w:t>be noted</w:t>
      </w:r>
      <w:proofErr w:type="gramEnd"/>
      <w:r w:rsidRPr="00B47FFA">
        <w:rPr>
          <w:rFonts w:ascii="Arial" w:hAnsi="Arial" w:cs="Arial"/>
          <w:sz w:val="24"/>
          <w:szCs w:val="24"/>
        </w:rPr>
        <w:t xml:space="preserve"> that perceptions and comments in a singular form carry less statistical relevance and may only be relevant to the individuals' current experiences.</w:t>
      </w:r>
    </w:p>
    <w:p w14:paraId="306E5BCC" w14:textId="3BCECEDB"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We cannot, however, disregard the comments as generalist and narrow to only limited areas due to the overwhelming amount of published and academic literature available on the Working conditions of the NHS, with The Nuffield Trust (2021), NHS England (2022), NHS employers (2022) Health Education England (2022), </w:t>
      </w:r>
      <w:proofErr w:type="spellStart"/>
      <w:r w:rsidRPr="00B47FFA">
        <w:rPr>
          <w:rFonts w:ascii="Arial" w:hAnsi="Arial" w:cs="Arial"/>
          <w:sz w:val="24"/>
          <w:szCs w:val="24"/>
        </w:rPr>
        <w:t>Unision</w:t>
      </w:r>
      <w:proofErr w:type="spellEnd"/>
      <w:r w:rsidRPr="00B47FFA">
        <w:rPr>
          <w:rFonts w:ascii="Arial" w:hAnsi="Arial" w:cs="Arial"/>
          <w:sz w:val="24"/>
          <w:szCs w:val="24"/>
        </w:rPr>
        <w:t xml:space="preserve"> (2021) as supporting and suggesting working conditions need addressing, with Gov. </w:t>
      </w:r>
      <w:proofErr w:type="spellStart"/>
      <w:r w:rsidRPr="00B47FFA">
        <w:rPr>
          <w:rFonts w:ascii="Arial" w:hAnsi="Arial" w:cs="Arial"/>
          <w:sz w:val="24"/>
          <w:szCs w:val="24"/>
        </w:rPr>
        <w:t>uk</w:t>
      </w:r>
      <w:proofErr w:type="spellEnd"/>
      <w:r w:rsidRPr="00B47FFA">
        <w:rPr>
          <w:rFonts w:ascii="Arial" w:hAnsi="Arial" w:cs="Arial"/>
          <w:sz w:val="24"/>
          <w:szCs w:val="24"/>
        </w:rPr>
        <w:t xml:space="preserve"> (2020) Health and Social Care Secretary Matt Hancock (2021) </w:t>
      </w:r>
      <w:r w:rsidR="00794DF3">
        <w:rPr>
          <w:rFonts w:ascii="Arial" w:hAnsi="Arial" w:cs="Arial"/>
          <w:sz w:val="24"/>
          <w:szCs w:val="24"/>
        </w:rPr>
        <w:t>spoking about m</w:t>
      </w:r>
      <w:r w:rsidR="00794DF3" w:rsidRPr="00794DF3">
        <w:rPr>
          <w:rFonts w:ascii="Arial" w:hAnsi="Arial" w:cs="Arial"/>
          <w:sz w:val="24"/>
          <w:szCs w:val="24"/>
        </w:rPr>
        <w:t>aking the NHS the greatest place to work will help us attract and keep more talented employees.</w:t>
      </w:r>
    </w:p>
    <w:p w14:paraId="7A0B6E23" w14:textId="6C8E76BF" w:rsidR="007E7621" w:rsidRPr="00B47FFA" w:rsidRDefault="007E7621" w:rsidP="00906673">
      <w:pPr>
        <w:pStyle w:val="Heading1"/>
        <w:spacing w:line="360" w:lineRule="auto"/>
        <w:rPr>
          <w:rFonts w:ascii="Arial" w:hAnsi="Arial" w:cs="Arial"/>
        </w:rPr>
      </w:pPr>
      <w:bookmarkStart w:id="121" w:name="_Toc155444522"/>
      <w:r w:rsidRPr="00B47FFA">
        <w:rPr>
          <w:rFonts w:ascii="Arial" w:hAnsi="Arial" w:cs="Arial"/>
        </w:rPr>
        <w:t>4.20 Key Findings</w:t>
      </w:r>
      <w:bookmarkEnd w:id="121"/>
      <w:r w:rsidRPr="00B47FFA">
        <w:rPr>
          <w:rFonts w:ascii="Arial" w:hAnsi="Arial" w:cs="Arial"/>
        </w:rPr>
        <w:t xml:space="preserve"> </w:t>
      </w:r>
    </w:p>
    <w:p w14:paraId="5ECF024C" w14:textId="67109F6C" w:rsidR="00A002FC" w:rsidRPr="00B47FFA" w:rsidRDefault="00906673" w:rsidP="00A002FC">
      <w:pPr>
        <w:spacing w:before="240" w:line="360" w:lineRule="auto"/>
        <w:rPr>
          <w:rFonts w:ascii="Arial" w:hAnsi="Arial" w:cs="Arial"/>
          <w:sz w:val="24"/>
          <w:szCs w:val="24"/>
        </w:rPr>
      </w:pPr>
      <w:bookmarkStart w:id="122" w:name="_Toc154664881"/>
      <w:r w:rsidRPr="00B47FFA">
        <w:rPr>
          <w:rFonts w:ascii="Arial" w:hAnsi="Arial" w:cs="Arial"/>
          <w:sz w:val="24"/>
          <w:szCs w:val="24"/>
        </w:rPr>
        <w:t xml:space="preserve">When we consider an overview of the survey, a high level of respondents </w:t>
      </w:r>
      <w:r w:rsidR="00EF268F">
        <w:rPr>
          <w:rFonts w:ascii="Arial" w:hAnsi="Arial" w:cs="Arial"/>
          <w:sz w:val="24"/>
          <w:szCs w:val="24"/>
        </w:rPr>
        <w:t>have indicated that working conditions need to be addressed, supported by NHS England (2023), which</w:t>
      </w:r>
      <w:r w:rsidRPr="00B47FFA">
        <w:rPr>
          <w:rFonts w:ascii="Arial" w:hAnsi="Arial" w:cs="Arial"/>
          <w:sz w:val="24"/>
          <w:szCs w:val="24"/>
        </w:rPr>
        <w:t xml:space="preserve"> </w:t>
      </w:r>
      <w:r w:rsidR="00794DF3">
        <w:rPr>
          <w:rFonts w:ascii="Arial" w:hAnsi="Arial" w:cs="Arial"/>
          <w:sz w:val="24"/>
          <w:szCs w:val="24"/>
        </w:rPr>
        <w:t>talks about e</w:t>
      </w:r>
      <w:r w:rsidR="00794DF3" w:rsidRPr="00794DF3">
        <w:rPr>
          <w:rFonts w:ascii="Arial" w:hAnsi="Arial" w:cs="Arial"/>
          <w:sz w:val="24"/>
          <w:szCs w:val="24"/>
        </w:rPr>
        <w:t xml:space="preserve">mployees of the NHS require a work environment that not only eliminates hazardous circumstances that might lead to disease and injury but also encourages healthy choices. </w:t>
      </w:r>
      <w:r w:rsidRPr="00B47FFA">
        <w:rPr>
          <w:rFonts w:ascii="Arial" w:hAnsi="Arial" w:cs="Arial"/>
          <w:sz w:val="24"/>
          <w:szCs w:val="24"/>
        </w:rPr>
        <w:t xml:space="preserve"> This is represented in Questions one to eight, with just 15 responses disagreeing that working conditions affect multiple areas such as well-being and general conditions; this translates into 83.5% showing concern over the current working conditions; question twelve further delved into the motivation felt by respondents with an overwhelming 97.7% of respondents not feeling values by their employer. The NHS staff survey (2022) </w:t>
      </w:r>
      <w:r w:rsidR="00794DF3">
        <w:rPr>
          <w:rFonts w:ascii="Arial" w:hAnsi="Arial" w:cs="Arial"/>
          <w:sz w:val="24"/>
          <w:szCs w:val="24"/>
        </w:rPr>
        <w:t xml:space="preserve">showed that </w:t>
      </w:r>
      <w:r w:rsidRPr="00B47FFA">
        <w:rPr>
          <w:rFonts w:ascii="Arial" w:hAnsi="Arial" w:cs="Arial"/>
          <w:sz w:val="24"/>
          <w:szCs w:val="24"/>
        </w:rPr>
        <w:t>report</w:t>
      </w:r>
      <w:r w:rsidR="00794DF3">
        <w:rPr>
          <w:rFonts w:ascii="Arial" w:hAnsi="Arial" w:cs="Arial"/>
          <w:sz w:val="24"/>
          <w:szCs w:val="24"/>
        </w:rPr>
        <w:t xml:space="preserve">s of </w:t>
      </w:r>
      <w:r w:rsidRPr="00B47FFA">
        <w:rPr>
          <w:rFonts w:ascii="Arial" w:hAnsi="Arial" w:cs="Arial"/>
          <w:sz w:val="24"/>
          <w:szCs w:val="24"/>
        </w:rPr>
        <w:t xml:space="preserve">feeling unwell </w:t>
      </w:r>
      <w:r w:rsidR="00794DF3">
        <w:rPr>
          <w:rFonts w:ascii="Arial" w:hAnsi="Arial" w:cs="Arial"/>
          <w:sz w:val="24"/>
          <w:szCs w:val="24"/>
        </w:rPr>
        <w:t xml:space="preserve">run at 44.8% and </w:t>
      </w:r>
      <w:r w:rsidR="00EF268F">
        <w:rPr>
          <w:rFonts w:ascii="Arial" w:hAnsi="Arial" w:cs="Arial"/>
          <w:sz w:val="24"/>
          <w:szCs w:val="24"/>
        </w:rPr>
        <w:t>are</w:t>
      </w:r>
      <w:r w:rsidR="00794DF3">
        <w:rPr>
          <w:rFonts w:ascii="Arial" w:hAnsi="Arial" w:cs="Arial"/>
          <w:sz w:val="24"/>
          <w:szCs w:val="24"/>
        </w:rPr>
        <w:t xml:space="preserve"> the direct </w:t>
      </w:r>
      <w:r w:rsidRPr="00B47FFA">
        <w:rPr>
          <w:rFonts w:ascii="Arial" w:hAnsi="Arial" w:cs="Arial"/>
          <w:sz w:val="24"/>
          <w:szCs w:val="24"/>
        </w:rPr>
        <w:t>result of work-related stress and that</w:t>
      </w:r>
      <w:r w:rsidR="00794DF3">
        <w:rPr>
          <w:rFonts w:ascii="Arial" w:hAnsi="Arial" w:cs="Arial"/>
          <w:sz w:val="24"/>
          <w:szCs w:val="24"/>
        </w:rPr>
        <w:t>, w</w:t>
      </w:r>
      <w:r w:rsidR="00794DF3" w:rsidRPr="00794DF3">
        <w:rPr>
          <w:rFonts w:ascii="Arial" w:hAnsi="Arial" w:cs="Arial"/>
          <w:sz w:val="24"/>
          <w:szCs w:val="24"/>
        </w:rPr>
        <w:t>hen the NHS is compared to all other work sectors in the nation, stress-related sick leave is more common than it should be</w:t>
      </w:r>
      <w:proofErr w:type="gramStart"/>
      <w:r w:rsidR="00794DF3" w:rsidRPr="00794DF3">
        <w:rPr>
          <w:rFonts w:ascii="Arial" w:hAnsi="Arial" w:cs="Arial"/>
          <w:sz w:val="24"/>
          <w:szCs w:val="24"/>
        </w:rPr>
        <w:t xml:space="preserve">. </w:t>
      </w:r>
      <w:r w:rsidRPr="00B47FFA">
        <w:rPr>
          <w:rFonts w:ascii="Arial" w:hAnsi="Arial" w:cs="Arial"/>
          <w:sz w:val="24"/>
          <w:szCs w:val="24"/>
        </w:rPr>
        <w:t xml:space="preserve"> </w:t>
      </w:r>
      <w:proofErr w:type="gramEnd"/>
      <w:r w:rsidRPr="00B47FFA">
        <w:rPr>
          <w:rFonts w:ascii="Arial" w:hAnsi="Arial" w:cs="Arial"/>
          <w:sz w:val="24"/>
          <w:szCs w:val="24"/>
        </w:rPr>
        <w:t>(figure 31)</w:t>
      </w:r>
      <w:r w:rsidR="00A002FC" w:rsidRPr="00B47FFA">
        <w:rPr>
          <w:rFonts w:ascii="Arial" w:hAnsi="Arial" w:cs="Arial"/>
          <w:sz w:val="24"/>
          <w:szCs w:val="24"/>
        </w:rPr>
        <w:t xml:space="preserve"> </w:t>
      </w:r>
    </w:p>
    <w:p w14:paraId="559D7532" w14:textId="54E8D29A" w:rsidR="00A002FC" w:rsidRPr="00B47FFA" w:rsidRDefault="00A002FC" w:rsidP="00A002FC">
      <w:pPr>
        <w:spacing w:before="240" w:line="360" w:lineRule="auto"/>
        <w:rPr>
          <w:rFonts w:ascii="Arial" w:hAnsi="Arial" w:cs="Arial"/>
          <w:sz w:val="24"/>
          <w:szCs w:val="24"/>
        </w:rPr>
      </w:pPr>
      <w:r w:rsidRPr="00B47FFA">
        <w:rPr>
          <w:rFonts w:ascii="Arial" w:hAnsi="Arial" w:cs="Arial"/>
          <w:sz w:val="24"/>
          <w:szCs w:val="24"/>
        </w:rPr>
        <w:lastRenderedPageBreak/>
        <w:t xml:space="preserve">Questions nine to eleven explore the compensation values and how </w:t>
      </w:r>
      <w:proofErr w:type="gramStart"/>
      <w:r w:rsidRPr="00B47FFA">
        <w:rPr>
          <w:rFonts w:ascii="Arial" w:hAnsi="Arial" w:cs="Arial"/>
          <w:sz w:val="24"/>
          <w:szCs w:val="24"/>
        </w:rPr>
        <w:t>this is regarded by the respondents</w:t>
      </w:r>
      <w:proofErr w:type="gramEnd"/>
      <w:r w:rsidRPr="00B47FFA">
        <w:rPr>
          <w:rFonts w:ascii="Arial" w:hAnsi="Arial" w:cs="Arial"/>
          <w:sz w:val="24"/>
          <w:szCs w:val="24"/>
        </w:rPr>
        <w:t xml:space="preserve"> 27% of respondents did not believe that salary would have an overall effect on the individual or affect efficiencies, with 73% agreeing with the effects increased compensation may have. Questions Thirteen and fifteen provided abilities for structured opinion toward working conditions and their effects; the response focused heavily on negative aspects of care and process, with </w:t>
      </w:r>
      <w:proofErr w:type="gramStart"/>
      <w:r w:rsidRPr="00B47FFA">
        <w:rPr>
          <w:rFonts w:ascii="Arial" w:hAnsi="Arial" w:cs="Arial"/>
          <w:sz w:val="24"/>
          <w:szCs w:val="24"/>
        </w:rPr>
        <w:t>many</w:t>
      </w:r>
      <w:proofErr w:type="gramEnd"/>
      <w:r w:rsidRPr="00B47FFA">
        <w:rPr>
          <w:rFonts w:ascii="Arial" w:hAnsi="Arial" w:cs="Arial"/>
          <w:sz w:val="24"/>
          <w:szCs w:val="24"/>
        </w:rPr>
        <w:t xml:space="preserve"> changes highlighted and needed to urgently address concerns that have been raised.</w:t>
      </w:r>
    </w:p>
    <w:p w14:paraId="7B9983FE" w14:textId="43A23D28" w:rsidR="00A210EA" w:rsidRPr="00B47FFA" w:rsidRDefault="0093073E" w:rsidP="00A54349">
      <w:pPr>
        <w:pStyle w:val="Caption1"/>
        <w:spacing w:before="240" w:line="360" w:lineRule="auto"/>
        <w:rPr>
          <w:rFonts w:eastAsia="Calibri" w:cs="Times New Roman"/>
          <w:color w:val="44546A"/>
        </w:rPr>
      </w:pPr>
      <w:bookmarkStart w:id="123" w:name="_Toc155444608"/>
      <w:r w:rsidRPr="00B47FFA">
        <w:rPr>
          <w:rFonts w:cs="Arial"/>
          <w:noProof/>
          <w:szCs w:val="24"/>
        </w:rPr>
        <w:drawing>
          <wp:anchor distT="0" distB="0" distL="114300" distR="114300" simplePos="0" relativeHeight="251663360" behindDoc="0" locked="0" layoutInCell="1" allowOverlap="1" wp14:anchorId="298E0500" wp14:editId="50CFE17C">
            <wp:simplePos x="0" y="0"/>
            <wp:positionH relativeFrom="column">
              <wp:posOffset>5715</wp:posOffset>
            </wp:positionH>
            <wp:positionV relativeFrom="paragraph">
              <wp:posOffset>413385</wp:posOffset>
            </wp:positionV>
            <wp:extent cx="6314440" cy="3238500"/>
            <wp:effectExtent l="0" t="0" r="0" b="0"/>
            <wp:wrapSquare wrapText="bothSides"/>
            <wp:docPr id="1246702478"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702478" name="Picture 10" descr="A screenshot of a computer&#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6314440" cy="3238500"/>
                    </a:xfrm>
                    <a:prstGeom prst="rect">
                      <a:avLst/>
                    </a:prstGeom>
                    <a:noFill/>
                  </pic:spPr>
                </pic:pic>
              </a:graphicData>
            </a:graphic>
            <wp14:sizeRelH relativeFrom="margin">
              <wp14:pctWidth>0</wp14:pctWidth>
            </wp14:sizeRelH>
            <wp14:sizeRelV relativeFrom="margin">
              <wp14:pctHeight>0</wp14:pctHeight>
            </wp14:sizeRelV>
          </wp:anchor>
        </w:drawing>
      </w:r>
      <w:bookmarkEnd w:id="122"/>
      <w:r w:rsidR="00A210EA" w:rsidRPr="00B47FFA">
        <w:t xml:space="preserve"> Figure 31: NHS </w:t>
      </w:r>
      <w:r w:rsidR="000D338B">
        <w:t>E</w:t>
      </w:r>
      <w:r w:rsidR="00A210EA" w:rsidRPr="00B47FFA">
        <w:t>xperiences</w:t>
      </w:r>
      <w:bookmarkEnd w:id="123"/>
    </w:p>
    <w:p w14:paraId="6ADAF9CA" w14:textId="77777777" w:rsidR="0093073E" w:rsidRPr="00B47FFA" w:rsidRDefault="0093073E" w:rsidP="00A54349">
      <w:pPr>
        <w:spacing w:before="240" w:line="360" w:lineRule="auto"/>
        <w:rPr>
          <w:rFonts w:ascii="Arial" w:hAnsi="Arial" w:cs="Arial"/>
          <w:sz w:val="24"/>
          <w:szCs w:val="24"/>
        </w:rPr>
      </w:pPr>
    </w:p>
    <w:p w14:paraId="6F50303C" w14:textId="21DE8624" w:rsidR="00906673" w:rsidRPr="00B47FFA" w:rsidRDefault="00906673" w:rsidP="00BF45D4">
      <w:pPr>
        <w:spacing w:before="240" w:line="360" w:lineRule="auto"/>
        <w:rPr>
          <w:rFonts w:ascii="Arial" w:hAnsi="Arial" w:cs="Arial"/>
          <w:sz w:val="24"/>
          <w:szCs w:val="24"/>
        </w:rPr>
      </w:pPr>
      <w:bookmarkStart w:id="124" w:name="_Hlk154664379"/>
      <w:r w:rsidRPr="00B47FFA">
        <w:rPr>
          <w:rFonts w:ascii="Arial" w:hAnsi="Arial" w:cs="Arial"/>
          <w:sz w:val="24"/>
          <w:szCs w:val="24"/>
        </w:rPr>
        <w:t xml:space="preserve">With a focus on reduced regard for patient and staff care, an inflexible approach toward working practice and insular teams trying to keep their heads above water. This </w:t>
      </w:r>
      <w:proofErr w:type="gramStart"/>
      <w:r w:rsidRPr="00B47FFA">
        <w:rPr>
          <w:rFonts w:ascii="Arial" w:hAnsi="Arial" w:cs="Arial"/>
          <w:sz w:val="24"/>
          <w:szCs w:val="24"/>
        </w:rPr>
        <w:t>is supported</w:t>
      </w:r>
      <w:proofErr w:type="gramEnd"/>
      <w:r w:rsidRPr="00B47FFA">
        <w:rPr>
          <w:rFonts w:ascii="Arial" w:hAnsi="Arial" w:cs="Arial"/>
          <w:sz w:val="24"/>
          <w:szCs w:val="24"/>
        </w:rPr>
        <w:t xml:space="preserve"> by </w:t>
      </w:r>
      <w:r w:rsidR="000D338B">
        <w:rPr>
          <w:rFonts w:ascii="Arial" w:hAnsi="Arial" w:cs="Arial"/>
          <w:sz w:val="24"/>
          <w:szCs w:val="24"/>
        </w:rPr>
        <w:t>F</w:t>
      </w:r>
      <w:r w:rsidRPr="00B47FFA">
        <w:rPr>
          <w:rFonts w:ascii="Arial" w:hAnsi="Arial" w:cs="Arial"/>
          <w:sz w:val="24"/>
          <w:szCs w:val="24"/>
        </w:rPr>
        <w:t>igure 32:</w:t>
      </w:r>
    </w:p>
    <w:p w14:paraId="724005C4" w14:textId="13C1CDA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Questions fourteen and sixteen focus on actions that could </w:t>
      </w:r>
      <w:proofErr w:type="gramStart"/>
      <w:r w:rsidRPr="00B47FFA">
        <w:rPr>
          <w:rFonts w:ascii="Arial" w:hAnsi="Arial" w:cs="Arial"/>
          <w:sz w:val="24"/>
          <w:szCs w:val="24"/>
        </w:rPr>
        <w:t>be taken</w:t>
      </w:r>
      <w:proofErr w:type="gramEnd"/>
      <w:r w:rsidRPr="00B47FFA">
        <w:rPr>
          <w:rFonts w:ascii="Arial" w:hAnsi="Arial" w:cs="Arial"/>
          <w:sz w:val="24"/>
          <w:szCs w:val="24"/>
        </w:rPr>
        <w:t xml:space="preserve"> to offer improvement and changes to the current system. Surprisingly, with the current focus on pay, </w:t>
      </w:r>
      <w:r w:rsidR="00EF268F">
        <w:rPr>
          <w:rFonts w:ascii="Arial" w:hAnsi="Arial" w:cs="Arial"/>
          <w:sz w:val="24"/>
          <w:szCs w:val="24"/>
        </w:rPr>
        <w:t>11.5% of respondents only mentioned a salary increase</w:t>
      </w:r>
      <w:r w:rsidRPr="00B47FFA">
        <w:rPr>
          <w:rFonts w:ascii="Arial" w:hAnsi="Arial" w:cs="Arial"/>
          <w:sz w:val="24"/>
          <w:szCs w:val="24"/>
        </w:rPr>
        <w:t xml:space="preserve">, suggesting that although pay is a focus, broader issues could </w:t>
      </w:r>
      <w:proofErr w:type="gramStart"/>
      <w:r w:rsidRPr="00B47FFA">
        <w:rPr>
          <w:rFonts w:ascii="Arial" w:hAnsi="Arial" w:cs="Arial"/>
          <w:sz w:val="24"/>
          <w:szCs w:val="24"/>
        </w:rPr>
        <w:t>be addressed</w:t>
      </w:r>
      <w:proofErr w:type="gramEnd"/>
      <w:r w:rsidRPr="00B47FFA">
        <w:rPr>
          <w:rFonts w:ascii="Arial" w:hAnsi="Arial" w:cs="Arial"/>
          <w:sz w:val="24"/>
          <w:szCs w:val="24"/>
        </w:rPr>
        <w:t xml:space="preserve"> and resolved without increasing the tax burden on the general population.</w:t>
      </w:r>
      <w:r w:rsidR="00A002FC" w:rsidRPr="00B47FFA">
        <w:rPr>
          <w:rFonts w:ascii="Arial" w:hAnsi="Arial" w:cs="Arial"/>
          <w:sz w:val="24"/>
          <w:szCs w:val="24"/>
        </w:rPr>
        <w:t xml:space="preserve"> However, according to the Royal College of Midwives (2022)</w:t>
      </w:r>
      <w:r w:rsidR="00EF268F">
        <w:rPr>
          <w:rFonts w:ascii="Arial" w:hAnsi="Arial" w:cs="Arial"/>
          <w:sz w:val="24"/>
          <w:szCs w:val="24"/>
        </w:rPr>
        <w:t>, four</w:t>
      </w:r>
      <w:r w:rsidR="002E7EF7" w:rsidRPr="002E7EF7">
        <w:rPr>
          <w:rFonts w:ascii="Arial" w:hAnsi="Arial" w:cs="Arial"/>
          <w:sz w:val="24"/>
          <w:szCs w:val="24"/>
        </w:rPr>
        <w:t xml:space="preserve"> out of five NHS health professionals (80%) said they would leave the NHS due to widespread </w:t>
      </w:r>
      <w:r w:rsidR="002E7EF7" w:rsidRPr="002E7EF7">
        <w:rPr>
          <w:rFonts w:ascii="Arial" w:hAnsi="Arial" w:cs="Arial"/>
          <w:sz w:val="24"/>
          <w:szCs w:val="24"/>
        </w:rPr>
        <w:lastRenderedPageBreak/>
        <w:t>worries about their remuneration, according to NHS staff</w:t>
      </w:r>
      <w:proofErr w:type="gramStart"/>
      <w:r w:rsidR="002E7EF7">
        <w:rPr>
          <w:rFonts w:ascii="Arial" w:hAnsi="Arial" w:cs="Arial"/>
          <w:sz w:val="24"/>
          <w:szCs w:val="24"/>
        </w:rPr>
        <w:t>.</w:t>
      </w:r>
      <w:r w:rsidR="00A002FC" w:rsidRPr="00B47FFA">
        <w:rPr>
          <w:rFonts w:ascii="Arial" w:hAnsi="Arial" w:cs="Arial"/>
          <w:sz w:val="24"/>
          <w:szCs w:val="24"/>
        </w:rPr>
        <w:t xml:space="preserve"> </w:t>
      </w:r>
      <w:r w:rsidR="002E7EF7">
        <w:rPr>
          <w:rFonts w:ascii="Arial" w:hAnsi="Arial" w:cs="Arial"/>
          <w:sz w:val="24"/>
          <w:szCs w:val="24"/>
        </w:rPr>
        <w:t xml:space="preserve"> </w:t>
      </w:r>
      <w:proofErr w:type="gramEnd"/>
      <w:r w:rsidR="002E7EF7">
        <w:rPr>
          <w:rFonts w:ascii="Arial" w:hAnsi="Arial" w:cs="Arial"/>
          <w:sz w:val="24"/>
          <w:szCs w:val="24"/>
        </w:rPr>
        <w:t>C</w:t>
      </w:r>
      <w:r w:rsidR="00A002FC" w:rsidRPr="00B47FFA">
        <w:rPr>
          <w:rFonts w:ascii="Arial" w:hAnsi="Arial" w:cs="Arial"/>
          <w:sz w:val="24"/>
          <w:szCs w:val="24"/>
        </w:rPr>
        <w:t>onsidering this was over one year ago</w:t>
      </w:r>
      <w:r w:rsidR="002E7EF7">
        <w:rPr>
          <w:rFonts w:ascii="Arial" w:hAnsi="Arial" w:cs="Arial"/>
          <w:sz w:val="24"/>
          <w:szCs w:val="24"/>
        </w:rPr>
        <w:t>, w</w:t>
      </w:r>
      <w:r w:rsidR="00A002FC" w:rsidRPr="00B47FFA">
        <w:rPr>
          <w:rFonts w:ascii="Arial" w:hAnsi="Arial" w:cs="Arial"/>
          <w:sz w:val="24"/>
          <w:szCs w:val="24"/>
        </w:rPr>
        <w:t>e have yet to see a mass exodus from the NHS, which suggests that pay is not necessarily the answer, with potential other issues being important.</w:t>
      </w:r>
    </w:p>
    <w:p w14:paraId="722EE81F" w14:textId="77777777" w:rsidR="00A002FC" w:rsidRPr="00B47FFA" w:rsidRDefault="00A002FC" w:rsidP="00BF45D4">
      <w:pPr>
        <w:spacing w:before="240" w:line="360" w:lineRule="auto"/>
        <w:rPr>
          <w:rFonts w:ascii="Arial" w:hAnsi="Arial" w:cs="Arial"/>
          <w:b/>
          <w:iCs/>
          <w:sz w:val="24"/>
          <w:szCs w:val="24"/>
        </w:rPr>
      </w:pPr>
    </w:p>
    <w:p w14:paraId="233627BA" w14:textId="1C974508" w:rsidR="00A210EA" w:rsidRPr="00B47FFA" w:rsidRDefault="00A210EA" w:rsidP="00906673">
      <w:pPr>
        <w:pStyle w:val="Caption1"/>
        <w:spacing w:before="240" w:line="360" w:lineRule="auto"/>
      </w:pPr>
      <w:bookmarkStart w:id="125" w:name="_Toc155444609"/>
      <w:r w:rsidRPr="00B47FFA">
        <w:t>Figure 32: NHS Health and Safety Climate</w:t>
      </w:r>
      <w:bookmarkEnd w:id="125"/>
    </w:p>
    <w:bookmarkEnd w:id="124"/>
    <w:p w14:paraId="65DBB5D4" w14:textId="624D0F4F" w:rsidR="00DF65EB" w:rsidRPr="00B47FFA" w:rsidRDefault="00DF65EB" w:rsidP="00A54349">
      <w:pPr>
        <w:spacing w:before="240" w:line="360" w:lineRule="auto"/>
        <w:rPr>
          <w:rFonts w:ascii="Arial" w:hAnsi="Arial" w:cs="Arial"/>
          <w:sz w:val="24"/>
          <w:szCs w:val="24"/>
        </w:rPr>
      </w:pPr>
      <w:r w:rsidRPr="00B47FFA">
        <w:rPr>
          <w:rFonts w:ascii="Arial" w:hAnsi="Arial" w:cs="Arial"/>
          <w:noProof/>
          <w:sz w:val="24"/>
          <w:szCs w:val="24"/>
        </w:rPr>
        <w:drawing>
          <wp:inline distT="0" distB="0" distL="0" distR="0" wp14:anchorId="415141BC" wp14:editId="2A01DEB6">
            <wp:extent cx="6152515" cy="3488690"/>
            <wp:effectExtent l="0" t="0" r="635" b="0"/>
            <wp:docPr id="5758416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41618" name="Picture 1" descr="A screenshot of a computer&#10;&#10;Description automatically generated"/>
                    <pic:cNvPicPr/>
                  </pic:nvPicPr>
                  <pic:blipFill>
                    <a:blip r:embed="rId44"/>
                    <a:stretch>
                      <a:fillRect/>
                    </a:stretch>
                  </pic:blipFill>
                  <pic:spPr>
                    <a:xfrm>
                      <a:off x="0" y="0"/>
                      <a:ext cx="6152515" cy="3488690"/>
                    </a:xfrm>
                    <a:prstGeom prst="rect">
                      <a:avLst/>
                    </a:prstGeom>
                  </pic:spPr>
                </pic:pic>
              </a:graphicData>
            </a:graphic>
          </wp:inline>
        </w:drawing>
      </w:r>
    </w:p>
    <w:p w14:paraId="20ACE040" w14:textId="1D2D955F" w:rsidR="00906673" w:rsidRPr="00B47FFA" w:rsidRDefault="00906673" w:rsidP="00BF45D4">
      <w:pPr>
        <w:spacing w:before="240" w:line="360" w:lineRule="auto"/>
        <w:rPr>
          <w:rFonts w:ascii="Arial" w:hAnsi="Arial" w:cs="Arial"/>
          <w:sz w:val="24"/>
          <w:szCs w:val="24"/>
        </w:rPr>
      </w:pPr>
      <w:bookmarkStart w:id="126" w:name="_Hlk154664460"/>
      <w:r w:rsidRPr="00B47FFA">
        <w:rPr>
          <w:rFonts w:ascii="Arial" w:hAnsi="Arial" w:cs="Arial"/>
          <w:sz w:val="24"/>
          <w:szCs w:val="24"/>
        </w:rPr>
        <w:t xml:space="preserve">The remaining focus directs thoughts toward staffing, support, and growth in the sector, asking for a healthier workforce and greater retention policies. BMA (2023) </w:t>
      </w:r>
      <w:r w:rsidR="00794DF3">
        <w:rPr>
          <w:rFonts w:ascii="Arial" w:hAnsi="Arial" w:cs="Arial"/>
          <w:sz w:val="24"/>
          <w:szCs w:val="24"/>
        </w:rPr>
        <w:t>claims t</w:t>
      </w:r>
      <w:r w:rsidR="00794DF3" w:rsidRPr="00794DF3">
        <w:rPr>
          <w:rFonts w:ascii="Arial" w:hAnsi="Arial" w:cs="Arial"/>
          <w:sz w:val="24"/>
          <w:szCs w:val="24"/>
        </w:rPr>
        <w:t xml:space="preserve">he COVID-19 epidemic is only the beginning of the strains the NHS is under. Years of poor planning and persistent underfunding have left the health service with </w:t>
      </w:r>
      <w:r w:rsidR="00EF268F">
        <w:rPr>
          <w:rFonts w:ascii="Arial" w:hAnsi="Arial" w:cs="Arial"/>
          <w:sz w:val="24"/>
          <w:szCs w:val="24"/>
        </w:rPr>
        <w:t xml:space="preserve">few resources, and it is currently facing </w:t>
      </w:r>
      <w:proofErr w:type="gramStart"/>
      <w:r w:rsidR="00EF268F">
        <w:rPr>
          <w:rFonts w:ascii="Arial" w:hAnsi="Arial" w:cs="Arial"/>
          <w:sz w:val="24"/>
          <w:szCs w:val="24"/>
        </w:rPr>
        <w:t>some of</w:t>
      </w:r>
      <w:proofErr w:type="gramEnd"/>
      <w:r w:rsidR="00EF268F">
        <w:rPr>
          <w:rFonts w:ascii="Arial" w:hAnsi="Arial" w:cs="Arial"/>
          <w:sz w:val="24"/>
          <w:szCs w:val="24"/>
        </w:rPr>
        <w:t xml:space="preserve"> the worst times</w:t>
      </w:r>
      <w:r w:rsidR="00794DF3" w:rsidRPr="00794DF3">
        <w:rPr>
          <w:rFonts w:ascii="Arial" w:hAnsi="Arial" w:cs="Arial"/>
          <w:sz w:val="24"/>
          <w:szCs w:val="24"/>
        </w:rPr>
        <w:t>.</w:t>
      </w:r>
    </w:p>
    <w:p w14:paraId="75C7AAE5" w14:textId="412F0556"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This can </w:t>
      </w:r>
      <w:proofErr w:type="gramStart"/>
      <w:r w:rsidRPr="00B47FFA">
        <w:rPr>
          <w:rFonts w:ascii="Arial" w:hAnsi="Arial" w:cs="Arial"/>
          <w:sz w:val="24"/>
          <w:szCs w:val="24"/>
        </w:rPr>
        <w:t>be supported</w:t>
      </w:r>
      <w:proofErr w:type="gramEnd"/>
      <w:r w:rsidRPr="00B47FFA">
        <w:rPr>
          <w:rFonts w:ascii="Arial" w:hAnsi="Arial" w:cs="Arial"/>
          <w:sz w:val="24"/>
          <w:szCs w:val="24"/>
        </w:rPr>
        <w:t xml:space="preserve"> by the recent survey Ocean (2023), figure 33, concluding that healthcare workers' work-life balance and satisfaction levels have fallen over the past decade. The NHS </w:t>
      </w:r>
      <w:r w:rsidR="00EF268F">
        <w:rPr>
          <w:rFonts w:ascii="Arial" w:hAnsi="Arial" w:cs="Arial"/>
          <w:sz w:val="24"/>
          <w:szCs w:val="24"/>
        </w:rPr>
        <w:t>set</w:t>
      </w:r>
      <w:r w:rsidRPr="00B47FFA">
        <w:rPr>
          <w:rFonts w:ascii="Arial" w:hAnsi="Arial" w:cs="Arial"/>
          <w:sz w:val="24"/>
          <w:szCs w:val="24"/>
        </w:rPr>
        <w:t xml:space="preserve"> out a long-term plan in June 2023 with elements supporting change as highlighted by the research plan with a focus on three key areas: Train, Retain and Reform and states: these actions will allow the NHS to make sustainable progress on our core priorities for patients, this document</w:t>
      </w:r>
      <w:r w:rsidR="00EF268F">
        <w:rPr>
          <w:rFonts w:ascii="Arial" w:hAnsi="Arial" w:cs="Arial"/>
          <w:sz w:val="24"/>
          <w:szCs w:val="24"/>
        </w:rPr>
        <w:t>, however,</w:t>
      </w:r>
      <w:r w:rsidRPr="00B47FFA">
        <w:rPr>
          <w:rFonts w:ascii="Arial" w:hAnsi="Arial" w:cs="Arial"/>
          <w:sz w:val="24"/>
          <w:szCs w:val="24"/>
        </w:rPr>
        <w:t xml:space="preserve"> does not address the conditions of the </w:t>
      </w:r>
      <w:r w:rsidRPr="00B47FFA">
        <w:rPr>
          <w:rFonts w:ascii="Arial" w:hAnsi="Arial" w:cs="Arial"/>
          <w:sz w:val="24"/>
          <w:szCs w:val="24"/>
        </w:rPr>
        <w:lastRenderedPageBreak/>
        <w:t>NHS and how as a large organisation this can be directly and practically addressed and reformed.</w:t>
      </w:r>
      <w:r w:rsidR="00A002FC" w:rsidRPr="00B47FFA">
        <w:rPr>
          <w:rFonts w:ascii="Arial" w:hAnsi="Arial" w:cs="Arial"/>
          <w:sz w:val="24"/>
          <w:szCs w:val="24"/>
        </w:rPr>
        <w:t xml:space="preserve"> The document focuses on ways working practices can </w:t>
      </w:r>
      <w:proofErr w:type="gramStart"/>
      <w:r w:rsidR="00A002FC" w:rsidRPr="00B47FFA">
        <w:rPr>
          <w:rFonts w:ascii="Arial" w:hAnsi="Arial" w:cs="Arial"/>
          <w:sz w:val="24"/>
          <w:szCs w:val="24"/>
        </w:rPr>
        <w:t>be improved</w:t>
      </w:r>
      <w:proofErr w:type="gramEnd"/>
      <w:r w:rsidR="00A002FC" w:rsidRPr="00B47FFA">
        <w:rPr>
          <w:rFonts w:ascii="Arial" w:hAnsi="Arial" w:cs="Arial"/>
          <w:sz w:val="24"/>
          <w:szCs w:val="24"/>
        </w:rPr>
        <w:t>; however, by addressing the core element of general working conditions, these reforms will improve the overall service.</w:t>
      </w:r>
    </w:p>
    <w:p w14:paraId="2CD254F8" w14:textId="3956AD75" w:rsidR="00A210EA" w:rsidRPr="00B47FFA" w:rsidRDefault="00A210EA" w:rsidP="00906673">
      <w:pPr>
        <w:pStyle w:val="Caption1"/>
        <w:spacing w:before="240" w:line="360" w:lineRule="auto"/>
      </w:pPr>
      <w:bookmarkStart w:id="127" w:name="_Toc155444610"/>
      <w:r w:rsidRPr="00B47FFA">
        <w:t xml:space="preserve">Figure 33: </w:t>
      </w:r>
      <w:r w:rsidR="00EF268F">
        <w:t>Work-life</w:t>
      </w:r>
      <w:r w:rsidR="00303DD0" w:rsidRPr="00B47FFA">
        <w:t xml:space="preserve"> </w:t>
      </w:r>
      <w:r w:rsidR="00D84078">
        <w:t>B</w:t>
      </w:r>
      <w:r w:rsidR="00303DD0" w:rsidRPr="00B47FFA">
        <w:t>alance</w:t>
      </w:r>
      <w:bookmarkEnd w:id="127"/>
      <w:r w:rsidR="00303DD0" w:rsidRPr="00B47FFA">
        <w:t xml:space="preserve"> </w:t>
      </w:r>
    </w:p>
    <w:bookmarkEnd w:id="126"/>
    <w:p w14:paraId="12A576CF" w14:textId="30FEBA0D" w:rsidR="00D449A6" w:rsidRPr="00B47FFA" w:rsidRDefault="0093073E" w:rsidP="00370EFF">
      <w:pPr>
        <w:spacing w:before="240" w:line="360" w:lineRule="auto"/>
        <w:jc w:val="center"/>
        <w:rPr>
          <w:rFonts w:ascii="Arial" w:hAnsi="Arial" w:cs="Arial"/>
          <w:sz w:val="24"/>
          <w:szCs w:val="24"/>
        </w:rPr>
      </w:pPr>
      <w:r w:rsidRPr="00B47FFA">
        <w:rPr>
          <w:rFonts w:ascii="Arial" w:hAnsi="Arial" w:cs="Arial"/>
          <w:noProof/>
          <w:sz w:val="24"/>
          <w:szCs w:val="24"/>
        </w:rPr>
        <w:drawing>
          <wp:inline distT="0" distB="0" distL="0" distR="0" wp14:anchorId="43158AC4" wp14:editId="3C6E318F">
            <wp:extent cx="4444199" cy="3473894"/>
            <wp:effectExtent l="0" t="0" r="0" b="0"/>
            <wp:docPr id="213275912" name="Picture 1" descr="A group of graphs showing different types of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75912" name="Picture 1" descr="A group of graphs showing different types of results&#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456351" cy="3483393"/>
                    </a:xfrm>
                    <a:prstGeom prst="rect">
                      <a:avLst/>
                    </a:prstGeom>
                  </pic:spPr>
                </pic:pic>
              </a:graphicData>
            </a:graphic>
          </wp:inline>
        </w:drawing>
      </w:r>
    </w:p>
    <w:p w14:paraId="34E35729" w14:textId="20FF3369"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This has also been highlighted in the disparity in salary raises for general staff @ 6% and the recent Consultant rises of up to 12.8%, BMA November (2023), rewarding the already highest paid with even more, showing a lack of respect for </w:t>
      </w:r>
      <w:r w:rsidR="00F36684" w:rsidRPr="00B47FFA">
        <w:rPr>
          <w:rFonts w:ascii="Arial" w:hAnsi="Arial" w:cs="Arial"/>
          <w:sz w:val="24"/>
          <w:szCs w:val="24"/>
        </w:rPr>
        <w:t>lower-level</w:t>
      </w:r>
      <w:r w:rsidRPr="00B47FFA">
        <w:rPr>
          <w:rFonts w:ascii="Arial" w:hAnsi="Arial" w:cs="Arial"/>
          <w:sz w:val="24"/>
          <w:szCs w:val="24"/>
        </w:rPr>
        <w:t xml:space="preserve"> NHS employees, with the Royal College of Nursing November (2023), now calling for new pay talks and </w:t>
      </w:r>
      <w:r w:rsidR="00F36684">
        <w:rPr>
          <w:rFonts w:ascii="Arial" w:hAnsi="Arial" w:cs="Arial"/>
          <w:sz w:val="24"/>
          <w:szCs w:val="24"/>
        </w:rPr>
        <w:t xml:space="preserve">saying they </w:t>
      </w:r>
      <w:r w:rsidRPr="00B47FFA">
        <w:rPr>
          <w:rFonts w:ascii="Arial" w:hAnsi="Arial" w:cs="Arial"/>
          <w:sz w:val="24"/>
          <w:szCs w:val="24"/>
        </w:rPr>
        <w:t xml:space="preserve">remain in dispute with </w:t>
      </w:r>
      <w:r w:rsidR="00EF268F">
        <w:rPr>
          <w:rFonts w:ascii="Arial" w:hAnsi="Arial" w:cs="Arial"/>
          <w:sz w:val="24"/>
          <w:szCs w:val="24"/>
        </w:rPr>
        <w:t xml:space="preserve">the </w:t>
      </w:r>
      <w:r w:rsidRPr="00B47FFA">
        <w:rPr>
          <w:rFonts w:ascii="Arial" w:hAnsi="Arial" w:cs="Arial"/>
          <w:sz w:val="24"/>
          <w:szCs w:val="24"/>
        </w:rPr>
        <w:t>government</w:t>
      </w:r>
      <w:r w:rsidR="00F36684">
        <w:rPr>
          <w:rFonts w:ascii="Arial" w:hAnsi="Arial" w:cs="Arial"/>
          <w:sz w:val="24"/>
          <w:szCs w:val="24"/>
        </w:rPr>
        <w:t xml:space="preserve">. </w:t>
      </w:r>
      <w:r w:rsidRPr="00B47FFA">
        <w:rPr>
          <w:rFonts w:ascii="Arial" w:hAnsi="Arial" w:cs="Arial"/>
          <w:sz w:val="24"/>
          <w:szCs w:val="24"/>
        </w:rPr>
        <w:t xml:space="preserve"> </w:t>
      </w:r>
      <w:proofErr w:type="spellStart"/>
      <w:r w:rsidRPr="00B47FFA">
        <w:rPr>
          <w:rFonts w:ascii="Arial" w:hAnsi="Arial" w:cs="Arial"/>
          <w:sz w:val="24"/>
          <w:szCs w:val="24"/>
        </w:rPr>
        <w:t>Triggle</w:t>
      </w:r>
      <w:proofErr w:type="spellEnd"/>
      <w:r w:rsidRPr="00B47FFA">
        <w:rPr>
          <w:rFonts w:ascii="Arial" w:hAnsi="Arial" w:cs="Arial"/>
          <w:sz w:val="24"/>
          <w:szCs w:val="24"/>
        </w:rPr>
        <w:t xml:space="preserve"> (2023) </w:t>
      </w:r>
      <w:r w:rsidR="00EF268F">
        <w:rPr>
          <w:rFonts w:ascii="Arial" w:hAnsi="Arial" w:cs="Arial"/>
          <w:sz w:val="24"/>
          <w:szCs w:val="24"/>
        </w:rPr>
        <w:t>added that the government's plan to provide double-digit rises to top physicians</w:t>
      </w:r>
      <w:r w:rsidR="00F36684" w:rsidRPr="00F36684">
        <w:rPr>
          <w:rFonts w:ascii="Arial" w:hAnsi="Arial" w:cs="Arial"/>
          <w:sz w:val="24"/>
          <w:szCs w:val="24"/>
        </w:rPr>
        <w:t xml:space="preserve"> is backfiring</w:t>
      </w:r>
      <w:r w:rsidRPr="00B47FFA">
        <w:rPr>
          <w:rFonts w:ascii="Arial" w:hAnsi="Arial" w:cs="Arial"/>
          <w:sz w:val="24"/>
          <w:szCs w:val="24"/>
        </w:rPr>
        <w:t xml:space="preserve">, </w:t>
      </w:r>
      <w:r w:rsidR="00F36684">
        <w:rPr>
          <w:rFonts w:ascii="Arial" w:hAnsi="Arial" w:cs="Arial"/>
          <w:sz w:val="24"/>
          <w:szCs w:val="24"/>
        </w:rPr>
        <w:t xml:space="preserve">with </w:t>
      </w:r>
      <w:r w:rsidRPr="00B47FFA">
        <w:rPr>
          <w:rFonts w:ascii="Arial" w:hAnsi="Arial" w:cs="Arial"/>
          <w:sz w:val="24"/>
          <w:szCs w:val="24"/>
        </w:rPr>
        <w:t xml:space="preserve">RCN leader Pat Cullen </w:t>
      </w:r>
      <w:r w:rsidR="00F36684">
        <w:rPr>
          <w:rFonts w:ascii="Arial" w:hAnsi="Arial" w:cs="Arial"/>
          <w:sz w:val="24"/>
          <w:szCs w:val="24"/>
        </w:rPr>
        <w:t>writing to</w:t>
      </w:r>
      <w:r w:rsidR="00EF268F">
        <w:rPr>
          <w:rFonts w:ascii="Arial" w:hAnsi="Arial" w:cs="Arial"/>
          <w:sz w:val="24"/>
          <w:szCs w:val="24"/>
        </w:rPr>
        <w:t xml:space="preserve"> </w:t>
      </w:r>
      <w:r w:rsidRPr="00B47FFA">
        <w:rPr>
          <w:rFonts w:ascii="Arial" w:hAnsi="Arial" w:cs="Arial"/>
          <w:sz w:val="24"/>
          <w:szCs w:val="24"/>
        </w:rPr>
        <w:t>the health secretary asking for new pay talks</w:t>
      </w:r>
      <w:r w:rsidR="00F36684">
        <w:rPr>
          <w:rFonts w:ascii="Arial" w:hAnsi="Arial" w:cs="Arial"/>
          <w:sz w:val="24"/>
          <w:szCs w:val="24"/>
        </w:rPr>
        <w:t>.</w:t>
      </w:r>
    </w:p>
    <w:p w14:paraId="4F136BB3" w14:textId="0C78B624" w:rsidR="00180FDA" w:rsidRPr="00B47FFA" w:rsidRDefault="00180FDA" w:rsidP="00A54349">
      <w:pPr>
        <w:pStyle w:val="Heading1"/>
        <w:spacing w:line="360" w:lineRule="auto"/>
        <w:rPr>
          <w:rFonts w:ascii="Arial" w:hAnsi="Arial" w:cs="Arial"/>
        </w:rPr>
      </w:pPr>
      <w:bookmarkStart w:id="128" w:name="_Toc155444523"/>
      <w:r w:rsidRPr="00B47FFA">
        <w:rPr>
          <w:rFonts w:ascii="Arial" w:hAnsi="Arial" w:cs="Arial"/>
        </w:rPr>
        <w:t xml:space="preserve">4.21 Closed </w:t>
      </w:r>
      <w:r w:rsidR="007277E0">
        <w:rPr>
          <w:rFonts w:ascii="Arial" w:hAnsi="Arial" w:cs="Arial"/>
        </w:rPr>
        <w:t>S</w:t>
      </w:r>
      <w:r w:rsidRPr="00B47FFA">
        <w:rPr>
          <w:rFonts w:ascii="Arial" w:hAnsi="Arial" w:cs="Arial"/>
        </w:rPr>
        <w:t xml:space="preserve">urvey </w:t>
      </w:r>
      <w:r w:rsidR="007277E0">
        <w:rPr>
          <w:rFonts w:ascii="Arial" w:hAnsi="Arial" w:cs="Arial"/>
        </w:rPr>
        <w:t>R</w:t>
      </w:r>
      <w:r w:rsidRPr="00B47FFA">
        <w:rPr>
          <w:rFonts w:ascii="Arial" w:hAnsi="Arial" w:cs="Arial"/>
        </w:rPr>
        <w:t>esponses</w:t>
      </w:r>
      <w:bookmarkEnd w:id="128"/>
      <w:r w:rsidRPr="00B47FFA">
        <w:rPr>
          <w:rFonts w:ascii="Arial" w:hAnsi="Arial" w:cs="Arial"/>
        </w:rPr>
        <w:t xml:space="preserve"> </w:t>
      </w:r>
    </w:p>
    <w:p w14:paraId="173E79AA" w14:textId="0AED83F4" w:rsidR="00906673" w:rsidRPr="00B47FFA" w:rsidRDefault="00906673" w:rsidP="00BF45D4">
      <w:pPr>
        <w:spacing w:before="240" w:line="360" w:lineRule="auto"/>
        <w:rPr>
          <w:rFonts w:ascii="Arial" w:hAnsi="Arial" w:cs="Arial"/>
          <w:b/>
          <w:iCs/>
          <w:sz w:val="24"/>
          <w:szCs w:val="24"/>
        </w:rPr>
      </w:pPr>
      <w:bookmarkStart w:id="129" w:name="_Hlk154664511"/>
      <w:r w:rsidRPr="00B47FFA">
        <w:rPr>
          <w:rFonts w:ascii="Arial" w:hAnsi="Arial" w:cs="Arial"/>
          <w:sz w:val="24"/>
          <w:szCs w:val="24"/>
        </w:rPr>
        <w:t xml:space="preserve">The overall nature of the survey in Figure 26 showed a 95% agreement toward the way the questions were answered when including the neutral stance; this high rate of compliance indicates that although limited in sample size, the response rate could also offer a high </w:t>
      </w:r>
      <w:r w:rsidRPr="00B47FFA">
        <w:rPr>
          <w:rFonts w:ascii="Arial" w:hAnsi="Arial" w:cs="Arial"/>
          <w:sz w:val="24"/>
          <w:szCs w:val="24"/>
        </w:rPr>
        <w:lastRenderedPageBreak/>
        <w:t xml:space="preserve">potential of being the dominant response levels in a more extensive study as Supported by Slavin &amp; Smith (2007) stating: "The standard deviations of effect sizes averaged 0.40 in both of the smallest categories of sample size, &lt; .50 (n=10) and 51-100 (n=36). In the largest studies, with sample sizes of more than 2000 (n=23), the standard deviation of effect size estimates was only .09". There is a limitation in the study's size, with more respondents needed to ensure repeatable results. </w:t>
      </w:r>
      <w:proofErr w:type="gramStart"/>
      <w:r w:rsidRPr="00B47FFA">
        <w:rPr>
          <w:rFonts w:ascii="Arial" w:hAnsi="Arial" w:cs="Arial"/>
          <w:sz w:val="24"/>
          <w:szCs w:val="24"/>
        </w:rPr>
        <w:t>This is supported by Maleki</w:t>
      </w:r>
      <w:proofErr w:type="gramEnd"/>
      <w:r w:rsidRPr="00B47FFA">
        <w:rPr>
          <w:rFonts w:ascii="Arial" w:hAnsi="Arial" w:cs="Arial"/>
          <w:sz w:val="24"/>
          <w:szCs w:val="24"/>
        </w:rPr>
        <w:t xml:space="preserve"> et al. (2019), who </w:t>
      </w:r>
      <w:r w:rsidR="00EF268F">
        <w:rPr>
          <w:rFonts w:ascii="Arial" w:hAnsi="Arial" w:cs="Arial"/>
          <w:sz w:val="24"/>
          <w:szCs w:val="24"/>
        </w:rPr>
        <w:t>talk</w:t>
      </w:r>
      <w:r w:rsidR="00F36684">
        <w:rPr>
          <w:rFonts w:ascii="Arial" w:hAnsi="Arial" w:cs="Arial"/>
          <w:sz w:val="24"/>
          <w:szCs w:val="24"/>
        </w:rPr>
        <w:t xml:space="preserve"> about </w:t>
      </w:r>
      <w:r w:rsidR="00F36684" w:rsidRPr="00F36684">
        <w:rPr>
          <w:rFonts w:ascii="Arial" w:hAnsi="Arial" w:cs="Arial"/>
          <w:sz w:val="24"/>
          <w:szCs w:val="24"/>
        </w:rPr>
        <w:t xml:space="preserve">results often become more repeatable with larger sample sizes. </w:t>
      </w:r>
    </w:p>
    <w:p w14:paraId="29DE62AC" w14:textId="7545F114" w:rsidR="00303DD0" w:rsidRPr="00B47FFA" w:rsidRDefault="00303DD0" w:rsidP="00A54349">
      <w:pPr>
        <w:pStyle w:val="Caption1"/>
        <w:spacing w:before="240" w:line="360" w:lineRule="auto"/>
      </w:pPr>
      <w:bookmarkStart w:id="130" w:name="_Toc155444611"/>
      <w:r w:rsidRPr="00B47FFA">
        <w:t>Figure 34: Survey Responses Overview</w:t>
      </w:r>
      <w:bookmarkEnd w:id="130"/>
      <w:r w:rsidRPr="00B47FFA">
        <w:t xml:space="preserve">  </w:t>
      </w:r>
    </w:p>
    <w:bookmarkEnd w:id="129"/>
    <w:p w14:paraId="1AF3C461" w14:textId="6864A6E4" w:rsidR="00180FDA" w:rsidRPr="00B47FFA" w:rsidRDefault="009A70AA" w:rsidP="0076581A">
      <w:pPr>
        <w:spacing w:before="240" w:line="360" w:lineRule="auto"/>
        <w:jc w:val="center"/>
        <w:rPr>
          <w:rFonts w:ascii="Arial" w:hAnsi="Arial" w:cs="Arial"/>
          <w:sz w:val="24"/>
          <w:szCs w:val="24"/>
        </w:rPr>
      </w:pPr>
      <w:r w:rsidRPr="00B47FFA">
        <w:rPr>
          <w:rFonts w:ascii="Arial" w:hAnsi="Arial" w:cs="Arial"/>
          <w:noProof/>
          <w:sz w:val="24"/>
          <w:szCs w:val="24"/>
        </w:rPr>
        <w:drawing>
          <wp:inline distT="0" distB="0" distL="0" distR="0" wp14:anchorId="3E291001" wp14:editId="1CEE4085">
            <wp:extent cx="6076794" cy="3108960"/>
            <wp:effectExtent l="0" t="0" r="635" b="0"/>
            <wp:docPr id="249483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107074" cy="3124452"/>
                    </a:xfrm>
                    <a:prstGeom prst="rect">
                      <a:avLst/>
                    </a:prstGeom>
                    <a:noFill/>
                  </pic:spPr>
                </pic:pic>
              </a:graphicData>
            </a:graphic>
          </wp:inline>
        </w:drawing>
      </w:r>
    </w:p>
    <w:p w14:paraId="2E61D8C1" w14:textId="26505EDA" w:rsidR="005B7E94" w:rsidRPr="00B47FFA" w:rsidRDefault="005B7E94" w:rsidP="00A54349">
      <w:pPr>
        <w:pStyle w:val="Heading1"/>
        <w:spacing w:line="360" w:lineRule="auto"/>
        <w:rPr>
          <w:rFonts w:ascii="Arial" w:hAnsi="Arial" w:cs="Arial"/>
        </w:rPr>
      </w:pPr>
      <w:bookmarkStart w:id="131" w:name="_Toc155444524"/>
      <w:r w:rsidRPr="00B47FFA">
        <w:rPr>
          <w:rFonts w:ascii="Arial" w:hAnsi="Arial" w:cs="Arial"/>
        </w:rPr>
        <w:t>Chapter Five</w:t>
      </w:r>
      <w:bookmarkEnd w:id="131"/>
    </w:p>
    <w:p w14:paraId="0CF95DED" w14:textId="79AEC3A2" w:rsidR="00254C35" w:rsidRPr="00B47FFA" w:rsidRDefault="00254C35" w:rsidP="00A54349">
      <w:pPr>
        <w:pStyle w:val="Heading1"/>
        <w:spacing w:line="360" w:lineRule="auto"/>
        <w:rPr>
          <w:rFonts w:ascii="Arial" w:hAnsi="Arial" w:cs="Arial"/>
        </w:rPr>
      </w:pPr>
      <w:bookmarkStart w:id="132" w:name="_Toc155444525"/>
      <w:r w:rsidRPr="00B47FFA">
        <w:rPr>
          <w:rFonts w:ascii="Arial" w:hAnsi="Arial" w:cs="Arial"/>
        </w:rPr>
        <w:t xml:space="preserve">5.0 Conclusion and </w:t>
      </w:r>
      <w:r w:rsidR="00EF268F">
        <w:rPr>
          <w:rFonts w:ascii="Arial" w:hAnsi="Arial" w:cs="Arial"/>
        </w:rPr>
        <w:t>Recommendations</w:t>
      </w:r>
      <w:bookmarkEnd w:id="132"/>
      <w:r w:rsidRPr="00B47FFA">
        <w:rPr>
          <w:rFonts w:ascii="Arial" w:hAnsi="Arial" w:cs="Arial"/>
        </w:rPr>
        <w:tab/>
      </w:r>
      <w:r w:rsidR="003A462D" w:rsidRPr="00B47FFA">
        <w:rPr>
          <w:rFonts w:ascii="Arial" w:hAnsi="Arial" w:cs="Arial"/>
        </w:rPr>
        <w:t xml:space="preserve"> </w:t>
      </w:r>
    </w:p>
    <w:p w14:paraId="412641A3" w14:textId="77777777" w:rsidR="00C34F47" w:rsidRPr="00B47FFA" w:rsidRDefault="00254C35" w:rsidP="00A54349">
      <w:pPr>
        <w:pStyle w:val="Heading1"/>
        <w:spacing w:line="360" w:lineRule="auto"/>
        <w:rPr>
          <w:rFonts w:ascii="Arial" w:hAnsi="Arial" w:cs="Arial"/>
        </w:rPr>
      </w:pPr>
      <w:bookmarkStart w:id="133" w:name="_Toc155444526"/>
      <w:r w:rsidRPr="00B47FFA">
        <w:rPr>
          <w:rFonts w:ascii="Arial" w:hAnsi="Arial" w:cs="Arial"/>
        </w:rPr>
        <w:t>5.1 Introduction</w:t>
      </w:r>
      <w:bookmarkEnd w:id="133"/>
    </w:p>
    <w:p w14:paraId="0F8BC084"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This chapter will provide a clear conclusion and recommendation for this research. It will discuss and highlight the limitations and how the researcher aimed to eliminate these areas with identifiable processes and mitigation where possible.</w:t>
      </w:r>
    </w:p>
    <w:p w14:paraId="4FF63C91" w14:textId="6A09A855" w:rsidR="00254C35" w:rsidRPr="00B47FFA" w:rsidRDefault="00254C35" w:rsidP="00A54349">
      <w:pPr>
        <w:pStyle w:val="Heading1"/>
        <w:spacing w:line="360" w:lineRule="auto"/>
        <w:rPr>
          <w:rFonts w:ascii="Arial" w:hAnsi="Arial" w:cs="Arial"/>
        </w:rPr>
      </w:pPr>
      <w:bookmarkStart w:id="134" w:name="_Toc155444527"/>
      <w:r w:rsidRPr="00B47FFA">
        <w:rPr>
          <w:rFonts w:ascii="Arial" w:hAnsi="Arial" w:cs="Arial"/>
        </w:rPr>
        <w:lastRenderedPageBreak/>
        <w:t>5.2 Limitations</w:t>
      </w:r>
      <w:bookmarkEnd w:id="134"/>
      <w:r w:rsidRPr="00B47FFA">
        <w:rPr>
          <w:rFonts w:ascii="Arial" w:hAnsi="Arial" w:cs="Arial"/>
        </w:rPr>
        <w:tab/>
      </w:r>
    </w:p>
    <w:p w14:paraId="74281371"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The limitations the researcher identified </w:t>
      </w:r>
      <w:proofErr w:type="gramStart"/>
      <w:r w:rsidRPr="00B47FFA">
        <w:rPr>
          <w:rFonts w:ascii="Arial" w:hAnsi="Arial" w:cs="Arial"/>
          <w:sz w:val="24"/>
          <w:szCs w:val="24"/>
        </w:rPr>
        <w:t>are highlighted</w:t>
      </w:r>
      <w:proofErr w:type="gramEnd"/>
      <w:r w:rsidRPr="00B47FFA">
        <w:rPr>
          <w:rFonts w:ascii="Arial" w:hAnsi="Arial" w:cs="Arial"/>
          <w:sz w:val="24"/>
          <w:szCs w:val="24"/>
        </w:rPr>
        <w:t xml:space="preserve"> in section 3.9, with the core strength of the overall research detailed and found in chapter two of the paper. A fully trained research personnel should conduct a questionnaire to ensure that any data obtained is dependable and reduces the risks. The researcher used a group that was directly engaged with and had working experience in the subject matter, ensuring all participants could provide relevant and real-world answers to the questions, as identified in section 3.5. A further limitation of the research undertaken was the general sample size and participant numbers needing to be more significant of a percentage compared to the total employees in the NHS. This factor may result in limited viewpoints with no overarching experiences, perceptions, and comments from the wider team employed in the NHS. Further research, therefore, could have </w:t>
      </w:r>
      <w:proofErr w:type="gramStart"/>
      <w:r w:rsidRPr="00B47FFA">
        <w:rPr>
          <w:rFonts w:ascii="Arial" w:hAnsi="Arial" w:cs="Arial"/>
          <w:sz w:val="24"/>
          <w:szCs w:val="24"/>
        </w:rPr>
        <w:t>been undertaken</w:t>
      </w:r>
      <w:proofErr w:type="gramEnd"/>
      <w:r w:rsidRPr="00B47FFA">
        <w:rPr>
          <w:rFonts w:ascii="Arial" w:hAnsi="Arial" w:cs="Arial"/>
          <w:sz w:val="24"/>
          <w:szCs w:val="24"/>
        </w:rPr>
        <w:t>, and the use of focus groups added a further dimension to the responses gained. This restriction and the non-use of focus groups added to the limitation.</w:t>
      </w:r>
    </w:p>
    <w:p w14:paraId="1978D76C"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The level of information available to the subject adds to the restriction. The research may also </w:t>
      </w:r>
      <w:proofErr w:type="gramStart"/>
      <w:r w:rsidRPr="00B47FFA">
        <w:rPr>
          <w:rFonts w:ascii="Arial" w:hAnsi="Arial" w:cs="Arial"/>
          <w:sz w:val="24"/>
          <w:szCs w:val="24"/>
        </w:rPr>
        <w:t>be influenced</w:t>
      </w:r>
      <w:proofErr w:type="gramEnd"/>
      <w:r w:rsidRPr="00B47FFA">
        <w:rPr>
          <w:rFonts w:ascii="Arial" w:hAnsi="Arial" w:cs="Arial"/>
          <w:sz w:val="24"/>
          <w:szCs w:val="24"/>
        </w:rPr>
        <w:t xml:space="preserve"> directly or indirectly by the televised media outlets towards the current state of affairs. The researcher attempted to provide a broad range of participants directly involved in the NHS; however, it focused primarily on clinical participants, limiting viewpoints from the potential nonclinical unskilled workforce and managerial and leadership roles within the organisation.</w:t>
      </w:r>
    </w:p>
    <w:p w14:paraId="347E5C3F" w14:textId="0C8D0801" w:rsidR="00254C35" w:rsidRPr="00B47FFA" w:rsidRDefault="00254C35" w:rsidP="00906673">
      <w:pPr>
        <w:pStyle w:val="Heading1"/>
        <w:spacing w:line="360" w:lineRule="auto"/>
        <w:rPr>
          <w:rFonts w:ascii="Arial" w:hAnsi="Arial" w:cs="Arial"/>
        </w:rPr>
      </w:pPr>
      <w:bookmarkStart w:id="135" w:name="_Toc155444528"/>
      <w:r w:rsidRPr="00B47FFA">
        <w:rPr>
          <w:rFonts w:ascii="Arial" w:hAnsi="Arial" w:cs="Arial"/>
        </w:rPr>
        <w:t>5.3 Conclusion</w:t>
      </w:r>
      <w:bookmarkEnd w:id="135"/>
      <w:r w:rsidRPr="00B47FFA">
        <w:rPr>
          <w:rFonts w:ascii="Arial" w:hAnsi="Arial" w:cs="Arial"/>
        </w:rPr>
        <w:tab/>
      </w:r>
    </w:p>
    <w:p w14:paraId="303CE863" w14:textId="2F94DF91"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The research paper indicates a systemic need for the NHS to focus on and improve the working conditions of its staff. This conclusion is based on material in Section </w:t>
      </w:r>
      <w:r w:rsidR="009F5DA2" w:rsidRPr="00B47FFA">
        <w:rPr>
          <w:rFonts w:ascii="Arial" w:hAnsi="Arial" w:cs="Arial"/>
          <w:sz w:val="24"/>
          <w:szCs w:val="24"/>
        </w:rPr>
        <w:t xml:space="preserve">Two, </w:t>
      </w:r>
      <w:r w:rsidRPr="00B47FFA">
        <w:rPr>
          <w:rFonts w:ascii="Arial" w:hAnsi="Arial" w:cs="Arial"/>
          <w:sz w:val="24"/>
          <w:szCs w:val="24"/>
        </w:rPr>
        <w:t xml:space="preserve">Section </w:t>
      </w:r>
      <w:r w:rsidR="009F5DA2" w:rsidRPr="00B47FFA">
        <w:rPr>
          <w:rFonts w:ascii="Arial" w:hAnsi="Arial" w:cs="Arial"/>
          <w:sz w:val="24"/>
          <w:szCs w:val="24"/>
        </w:rPr>
        <w:t>Three and Section Four</w:t>
      </w:r>
      <w:r w:rsidRPr="00B47FFA">
        <w:rPr>
          <w:rFonts w:ascii="Arial" w:hAnsi="Arial" w:cs="Arial"/>
          <w:sz w:val="24"/>
          <w:szCs w:val="24"/>
        </w:rPr>
        <w:t xml:space="preserve">, concluding there is a direct link between staff and patient outcomes. However, this </w:t>
      </w:r>
      <w:proofErr w:type="gramStart"/>
      <w:r w:rsidRPr="00B47FFA">
        <w:rPr>
          <w:rFonts w:ascii="Arial" w:hAnsi="Arial" w:cs="Arial"/>
          <w:sz w:val="24"/>
          <w:szCs w:val="24"/>
        </w:rPr>
        <w:t>is not limited</w:t>
      </w:r>
      <w:proofErr w:type="gramEnd"/>
      <w:r w:rsidRPr="00B47FFA">
        <w:rPr>
          <w:rFonts w:ascii="Arial" w:hAnsi="Arial" w:cs="Arial"/>
          <w:sz w:val="24"/>
          <w:szCs w:val="24"/>
        </w:rPr>
        <w:t xml:space="preserve"> to the patient outcomes category as the only area that may affect this, essentially because there are also direct clinical factors and the ability of medicine to treat illness. The evidence suggests increasing numbers of staff facing burnout and leaving the NHS, with evidence and research highlighting the need for focus on management and leadership, which could </w:t>
      </w:r>
      <w:proofErr w:type="gramStart"/>
      <w:r w:rsidRPr="00B47FFA">
        <w:rPr>
          <w:rFonts w:ascii="Arial" w:hAnsi="Arial" w:cs="Arial"/>
          <w:sz w:val="24"/>
          <w:szCs w:val="24"/>
        </w:rPr>
        <w:t>utilise</w:t>
      </w:r>
      <w:proofErr w:type="gramEnd"/>
      <w:r w:rsidRPr="00B47FFA">
        <w:rPr>
          <w:rFonts w:ascii="Arial" w:hAnsi="Arial" w:cs="Arial"/>
          <w:sz w:val="24"/>
          <w:szCs w:val="24"/>
        </w:rPr>
        <w:t xml:space="preserve"> commercial practice toward employee and employer relations. The focus, therefore, should address employee empowerment to </w:t>
      </w:r>
      <w:r w:rsidRPr="00B47FFA">
        <w:rPr>
          <w:rFonts w:ascii="Arial" w:hAnsi="Arial" w:cs="Arial"/>
          <w:sz w:val="24"/>
          <w:szCs w:val="24"/>
        </w:rPr>
        <w:lastRenderedPageBreak/>
        <w:t>drive further and increase the potential efficiencies and productivity, with methods used, such as the Kotter 8 model and change leadership theories, to improve the mechanical actions of the organisation.</w:t>
      </w:r>
    </w:p>
    <w:p w14:paraId="2BABE021"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When we consider the agenda for change, this highlighted the need for globally recognised realistic pay scale advances and implementation with clear, transparent information governing these areas to instruct a clear path towards reinstating the compensation levels in line with the global market.</w:t>
      </w:r>
    </w:p>
    <w:p w14:paraId="7BC22B60" w14:textId="0C159F10"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Considerations have been taken towards working conditions through Section </w:t>
      </w:r>
      <w:r w:rsidR="009F5DA2" w:rsidRPr="00B47FFA">
        <w:rPr>
          <w:rFonts w:ascii="Arial" w:hAnsi="Arial" w:cs="Arial"/>
          <w:sz w:val="24"/>
          <w:szCs w:val="24"/>
        </w:rPr>
        <w:t>Two</w:t>
      </w:r>
      <w:r w:rsidRPr="00B47FFA">
        <w:rPr>
          <w:rFonts w:ascii="Arial" w:hAnsi="Arial" w:cs="Arial"/>
          <w:sz w:val="24"/>
          <w:szCs w:val="24"/>
        </w:rPr>
        <w:t xml:space="preserve"> and Section </w:t>
      </w:r>
      <w:r w:rsidR="009F5DA2" w:rsidRPr="00B47FFA">
        <w:rPr>
          <w:rFonts w:ascii="Arial" w:hAnsi="Arial" w:cs="Arial"/>
          <w:sz w:val="24"/>
          <w:szCs w:val="24"/>
        </w:rPr>
        <w:t>Three</w:t>
      </w:r>
      <w:r w:rsidRPr="00B47FFA">
        <w:rPr>
          <w:rFonts w:ascii="Arial" w:hAnsi="Arial" w:cs="Arial"/>
          <w:sz w:val="24"/>
          <w:szCs w:val="24"/>
        </w:rPr>
        <w:t xml:space="preserve">, in particular, to free text information that was added in Section </w:t>
      </w:r>
      <w:r w:rsidR="009F5DA2" w:rsidRPr="00B47FFA">
        <w:rPr>
          <w:rFonts w:ascii="Arial" w:hAnsi="Arial" w:cs="Arial"/>
          <w:sz w:val="24"/>
          <w:szCs w:val="24"/>
        </w:rPr>
        <w:t>T</w:t>
      </w:r>
      <w:r w:rsidRPr="00B47FFA">
        <w:rPr>
          <w:rFonts w:ascii="Arial" w:hAnsi="Arial" w:cs="Arial"/>
          <w:sz w:val="24"/>
          <w:szCs w:val="24"/>
        </w:rPr>
        <w:t xml:space="preserve">hree, questions 13 to 16; these highlight the need for staff to be recognised for their efforts and for management and leadership to provide realistic time frames for employees to carry out to clinical work. Improvement in efficiency </w:t>
      </w:r>
      <w:proofErr w:type="gramStart"/>
      <w:r w:rsidRPr="00B47FFA">
        <w:rPr>
          <w:rFonts w:ascii="Arial" w:hAnsi="Arial" w:cs="Arial"/>
          <w:sz w:val="24"/>
          <w:szCs w:val="24"/>
        </w:rPr>
        <w:t>is measured</w:t>
      </w:r>
      <w:proofErr w:type="gramEnd"/>
      <w:r w:rsidRPr="00B47FFA">
        <w:rPr>
          <w:rFonts w:ascii="Arial" w:hAnsi="Arial" w:cs="Arial"/>
          <w:sz w:val="24"/>
          <w:szCs w:val="24"/>
        </w:rPr>
        <w:t xml:space="preserve"> by how long it takes a person to do something </w:t>
      </w:r>
      <w:r w:rsidR="00EF268F">
        <w:rPr>
          <w:rFonts w:ascii="Arial" w:hAnsi="Arial" w:cs="Arial"/>
          <w:sz w:val="24"/>
          <w:szCs w:val="24"/>
        </w:rPr>
        <w:t>instead of</w:t>
      </w:r>
      <w:r w:rsidRPr="00B47FFA">
        <w:rPr>
          <w:rFonts w:ascii="Arial" w:hAnsi="Arial" w:cs="Arial"/>
          <w:sz w:val="24"/>
          <w:szCs w:val="24"/>
        </w:rPr>
        <w:t xml:space="preserve"> focusing on patient care. Focus, therefore, needs to be addressing the levels of burnout by offering small essential changes toward providing acceptable breaks and effectively managing the working capacity; </w:t>
      </w:r>
      <w:r w:rsidR="000819E9" w:rsidRPr="00B47FFA">
        <w:rPr>
          <w:rFonts w:ascii="Arial" w:hAnsi="Arial" w:cs="Arial"/>
          <w:sz w:val="24"/>
          <w:szCs w:val="24"/>
        </w:rPr>
        <w:t>therefore,</w:t>
      </w:r>
      <w:r w:rsidR="009F5DA2" w:rsidRPr="00B47FFA">
        <w:rPr>
          <w:rFonts w:ascii="Arial" w:hAnsi="Arial" w:cs="Arial"/>
          <w:sz w:val="24"/>
          <w:szCs w:val="24"/>
        </w:rPr>
        <w:t xml:space="preserve"> </w:t>
      </w:r>
      <w:r w:rsidRPr="00B47FFA">
        <w:rPr>
          <w:rFonts w:ascii="Arial" w:hAnsi="Arial" w:cs="Arial"/>
          <w:sz w:val="24"/>
          <w:szCs w:val="24"/>
        </w:rPr>
        <w:t>allowing staff to work through breaks cannot be sustained, as highlighted in the research, due to increases in risk not only to the individual employee but also to the patients.</w:t>
      </w:r>
    </w:p>
    <w:p w14:paraId="6306F676" w14:textId="4192B576"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In addition to primary care, where similar pressures are applied, increasing expectations of the availability of medical professionals to treat and support patients in the community have also led to the reduction in </w:t>
      </w:r>
      <w:r w:rsidR="009F5DA2" w:rsidRPr="00B47FFA">
        <w:rPr>
          <w:rFonts w:ascii="Arial" w:hAnsi="Arial" w:cs="Arial"/>
          <w:sz w:val="24"/>
          <w:szCs w:val="24"/>
        </w:rPr>
        <w:t>GP</w:t>
      </w:r>
      <w:r w:rsidRPr="00B47FFA">
        <w:rPr>
          <w:rFonts w:ascii="Arial" w:hAnsi="Arial" w:cs="Arial"/>
          <w:sz w:val="24"/>
          <w:szCs w:val="24"/>
        </w:rPr>
        <w:t xml:space="preserve"> numbers as a whole and the number of </w:t>
      </w:r>
      <w:r w:rsidR="009F5DA2" w:rsidRPr="00B47FFA">
        <w:rPr>
          <w:rFonts w:ascii="Arial" w:hAnsi="Arial" w:cs="Arial"/>
          <w:sz w:val="24"/>
          <w:szCs w:val="24"/>
        </w:rPr>
        <w:t>GPs</w:t>
      </w:r>
      <w:r w:rsidRPr="00B47FFA">
        <w:rPr>
          <w:rFonts w:ascii="Arial" w:hAnsi="Arial" w:cs="Arial"/>
          <w:sz w:val="24"/>
          <w:szCs w:val="24"/>
        </w:rPr>
        <w:t xml:space="preserve"> that practise full-time employment with many reducing hours </w:t>
      </w:r>
      <w:r w:rsidR="00EF268F">
        <w:rPr>
          <w:rFonts w:ascii="Arial" w:hAnsi="Arial" w:cs="Arial"/>
          <w:sz w:val="24"/>
          <w:szCs w:val="24"/>
        </w:rPr>
        <w:t>to</w:t>
      </w:r>
      <w:r w:rsidRPr="00B47FFA">
        <w:rPr>
          <w:rFonts w:ascii="Arial" w:hAnsi="Arial" w:cs="Arial"/>
          <w:sz w:val="24"/>
          <w:szCs w:val="24"/>
        </w:rPr>
        <w:t xml:space="preserve"> cope with the stress and burnout associated with the speed of appointments and increased levels of paperwork having to be conducted through unpaid breaks and extending hours after work</w:t>
      </w:r>
      <w:r w:rsidR="009F5DA2" w:rsidRPr="00B47FFA">
        <w:rPr>
          <w:rFonts w:ascii="Arial" w:hAnsi="Arial" w:cs="Arial"/>
          <w:sz w:val="24"/>
          <w:szCs w:val="24"/>
        </w:rPr>
        <w:t>, with</w:t>
      </w:r>
      <w:r w:rsidRPr="00B47FFA">
        <w:rPr>
          <w:rFonts w:ascii="Arial" w:hAnsi="Arial" w:cs="Arial"/>
          <w:sz w:val="24"/>
          <w:szCs w:val="24"/>
        </w:rPr>
        <w:t xml:space="preserve"> no overtime available.</w:t>
      </w:r>
    </w:p>
    <w:p w14:paraId="1D29FEFC" w14:textId="5AB5692B"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For any organisation to become the best it can be and for the NHS to reflect Clinical Excellence, it needs to achieve systemic changes </w:t>
      </w:r>
      <w:r w:rsidR="00EF268F">
        <w:rPr>
          <w:rFonts w:ascii="Arial" w:hAnsi="Arial" w:cs="Arial"/>
          <w:sz w:val="24"/>
          <w:szCs w:val="24"/>
        </w:rPr>
        <w:t>in</w:t>
      </w:r>
      <w:r w:rsidRPr="00B47FFA">
        <w:rPr>
          <w:rFonts w:ascii="Arial" w:hAnsi="Arial" w:cs="Arial"/>
          <w:sz w:val="24"/>
          <w:szCs w:val="24"/>
        </w:rPr>
        <w:t xml:space="preserve"> </w:t>
      </w:r>
      <w:r w:rsidR="00A23747">
        <w:rPr>
          <w:rFonts w:ascii="Arial" w:hAnsi="Arial" w:cs="Arial"/>
          <w:sz w:val="24"/>
          <w:szCs w:val="24"/>
        </w:rPr>
        <w:t xml:space="preserve">how </w:t>
      </w:r>
      <w:r w:rsidRPr="00B47FFA">
        <w:rPr>
          <w:rFonts w:ascii="Arial" w:hAnsi="Arial" w:cs="Arial"/>
          <w:sz w:val="24"/>
          <w:szCs w:val="24"/>
        </w:rPr>
        <w:t>the workforce</w:t>
      </w:r>
      <w:r w:rsidR="00A23747">
        <w:rPr>
          <w:rFonts w:ascii="Arial" w:hAnsi="Arial" w:cs="Arial"/>
          <w:sz w:val="24"/>
          <w:szCs w:val="24"/>
        </w:rPr>
        <w:t xml:space="preserve"> </w:t>
      </w:r>
      <w:proofErr w:type="gramStart"/>
      <w:r w:rsidR="00A23747">
        <w:rPr>
          <w:rFonts w:ascii="Arial" w:hAnsi="Arial" w:cs="Arial"/>
          <w:sz w:val="24"/>
          <w:szCs w:val="24"/>
        </w:rPr>
        <w:t>is</w:t>
      </w:r>
      <w:r w:rsidRPr="00B47FFA">
        <w:rPr>
          <w:rFonts w:ascii="Arial" w:hAnsi="Arial" w:cs="Arial"/>
          <w:sz w:val="24"/>
          <w:szCs w:val="24"/>
        </w:rPr>
        <w:t xml:space="preserve"> regarded</w:t>
      </w:r>
      <w:proofErr w:type="gramEnd"/>
      <w:r w:rsidRPr="00B47FFA">
        <w:rPr>
          <w:rFonts w:ascii="Arial" w:hAnsi="Arial" w:cs="Arial"/>
          <w:sz w:val="24"/>
          <w:szCs w:val="24"/>
        </w:rPr>
        <w:t xml:space="preserve"> and treated. We, therefore, need to focus on the employee; this will put the employee at the centre of the conversation and support skills ability development opportunities and rewards associated with the role offering and managing responsible staffing levels. This direction will also need to include a direct focus on engaging and improving the rates of recruitment </w:t>
      </w:r>
      <w:r w:rsidR="00EF268F">
        <w:rPr>
          <w:rFonts w:ascii="Arial" w:hAnsi="Arial" w:cs="Arial"/>
          <w:sz w:val="24"/>
          <w:szCs w:val="24"/>
        </w:rPr>
        <w:lastRenderedPageBreak/>
        <w:t>required by</w:t>
      </w:r>
      <w:r w:rsidRPr="00B47FFA">
        <w:rPr>
          <w:rFonts w:ascii="Arial" w:hAnsi="Arial" w:cs="Arial"/>
          <w:sz w:val="24"/>
          <w:szCs w:val="24"/>
        </w:rPr>
        <w:t xml:space="preserve"> the NHS with restrictions lifted toward financial measures, achieved through processes of offering compensation in line with the private sector, with a focus given towards international recruitment with increased levels of funding being offered to tempt people across to work for the organisation.</w:t>
      </w:r>
    </w:p>
    <w:p w14:paraId="6F27D586" w14:textId="4B513AE2"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This will have significant impacts towards budgetary requirements and the sustained growth of a health service that has </w:t>
      </w:r>
      <w:proofErr w:type="gramStart"/>
      <w:r w:rsidRPr="00B47FFA">
        <w:rPr>
          <w:rFonts w:ascii="Arial" w:hAnsi="Arial" w:cs="Arial"/>
          <w:sz w:val="24"/>
          <w:szCs w:val="24"/>
        </w:rPr>
        <w:t>been underfunded</w:t>
      </w:r>
      <w:proofErr w:type="gramEnd"/>
      <w:r w:rsidRPr="00B47FFA">
        <w:rPr>
          <w:rFonts w:ascii="Arial" w:hAnsi="Arial" w:cs="Arial"/>
          <w:sz w:val="24"/>
          <w:szCs w:val="24"/>
        </w:rPr>
        <w:t xml:space="preserve"> for over a decade; it may be a requirement for increased levels of taxation, as supported by the research, or redefinition and refinement of how the government allocates and provides care via the NHS. </w:t>
      </w:r>
      <w:r w:rsidR="00EF268F">
        <w:rPr>
          <w:rFonts w:ascii="Arial" w:hAnsi="Arial" w:cs="Arial"/>
          <w:sz w:val="24"/>
          <w:szCs w:val="24"/>
        </w:rPr>
        <w:t>This can be achieved in many ways by</w:t>
      </w:r>
      <w:r w:rsidRPr="00B47FFA">
        <w:rPr>
          <w:rFonts w:ascii="Arial" w:hAnsi="Arial" w:cs="Arial"/>
          <w:sz w:val="24"/>
          <w:szCs w:val="24"/>
        </w:rPr>
        <w:t xml:space="preserve"> altering the free-to-service in </w:t>
      </w:r>
      <w:proofErr w:type="gramStart"/>
      <w:r w:rsidRPr="00B47FFA">
        <w:rPr>
          <w:rFonts w:ascii="Arial" w:hAnsi="Arial" w:cs="Arial"/>
          <w:sz w:val="24"/>
          <w:szCs w:val="24"/>
        </w:rPr>
        <w:t>a similar manner</w:t>
      </w:r>
      <w:proofErr w:type="gramEnd"/>
      <w:r w:rsidRPr="00B47FFA">
        <w:rPr>
          <w:rFonts w:ascii="Arial" w:hAnsi="Arial" w:cs="Arial"/>
          <w:sz w:val="24"/>
          <w:szCs w:val="24"/>
        </w:rPr>
        <w:t xml:space="preserve"> conducted in the NHS dental treatment, as not all patients get free care. Patients who have the ability can contribute towards that care system to help support the overarching needs of the UK population.</w:t>
      </w:r>
    </w:p>
    <w:p w14:paraId="6637568F"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This paper represents a key focus to the clinical and workforce in the NHS, supporting its future growth and direction by developing rationale and justification backed up by resources and academic papers. The NHS, to become the Clinical Excellence provider in the future, will need to adopt new practices and new direction as opportunities for its workforce increase in other sectors and the world market enables the transformation of academic ability across borders; the challenge will be retention and growth of the workforce, and without improving the NHS's overall reputation, there is potential it will be in a worse situation over the next decade.</w:t>
      </w:r>
    </w:p>
    <w:p w14:paraId="5DF96D79" w14:textId="4E4A4D6D"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The conclusion of this paper focuses on addressing working conditions in the NHS, which will </w:t>
      </w:r>
      <w:r w:rsidR="00EF268F">
        <w:rPr>
          <w:rFonts w:ascii="Arial" w:hAnsi="Arial" w:cs="Arial"/>
          <w:sz w:val="24"/>
          <w:szCs w:val="24"/>
        </w:rPr>
        <w:t>positively affect</w:t>
      </w:r>
      <w:r w:rsidRPr="00B47FFA">
        <w:rPr>
          <w:rFonts w:ascii="Arial" w:hAnsi="Arial" w:cs="Arial"/>
          <w:sz w:val="24"/>
          <w:szCs w:val="24"/>
        </w:rPr>
        <w:t xml:space="preserve"> </w:t>
      </w:r>
      <w:r w:rsidR="009F5DA2" w:rsidRPr="00B47FFA">
        <w:rPr>
          <w:rFonts w:ascii="Arial" w:hAnsi="Arial" w:cs="Arial"/>
          <w:sz w:val="24"/>
          <w:szCs w:val="24"/>
        </w:rPr>
        <w:t xml:space="preserve">productivity, efficiency, </w:t>
      </w:r>
      <w:r w:rsidRPr="00B47FFA">
        <w:rPr>
          <w:rFonts w:ascii="Arial" w:hAnsi="Arial" w:cs="Arial"/>
          <w:sz w:val="24"/>
          <w:szCs w:val="24"/>
        </w:rPr>
        <w:t>staff motivation, retention, recruitment, and general patient outcomes, as demonstrated by the research. Providing a governmental benchmark and opportunity to further engage with staff and drive empowerment will support the development of the organisation, which will then translate into efficiencies and productivity well into the future.</w:t>
      </w:r>
    </w:p>
    <w:p w14:paraId="6EA5A0FE" w14:textId="0A89A7DD" w:rsidR="00254C35" w:rsidRPr="00B47FFA" w:rsidRDefault="00254C35" w:rsidP="00906673">
      <w:pPr>
        <w:pStyle w:val="Heading1"/>
        <w:spacing w:line="360" w:lineRule="auto"/>
        <w:rPr>
          <w:rFonts w:ascii="Arial" w:hAnsi="Arial" w:cs="Arial"/>
        </w:rPr>
      </w:pPr>
      <w:bookmarkStart w:id="136" w:name="_Toc155444529"/>
      <w:r w:rsidRPr="00B47FFA">
        <w:rPr>
          <w:rFonts w:ascii="Arial" w:hAnsi="Arial" w:cs="Arial"/>
        </w:rPr>
        <w:t>5.4 Achievement of Aims and Objectives</w:t>
      </w:r>
      <w:bookmarkEnd w:id="136"/>
      <w:r w:rsidRPr="00B47FFA">
        <w:rPr>
          <w:rFonts w:ascii="Arial" w:hAnsi="Arial" w:cs="Arial"/>
        </w:rPr>
        <w:tab/>
      </w:r>
    </w:p>
    <w:p w14:paraId="715956A1" w14:textId="13891F4C"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This research aims to evaluate the working conditions</w:t>
      </w:r>
      <w:r w:rsidR="009F5DA2" w:rsidRPr="00B47FFA">
        <w:rPr>
          <w:rFonts w:ascii="Arial" w:hAnsi="Arial" w:cs="Arial"/>
          <w:sz w:val="24"/>
          <w:szCs w:val="24"/>
        </w:rPr>
        <w:t xml:space="preserve"> and productivity </w:t>
      </w:r>
      <w:r w:rsidRPr="00B47FFA">
        <w:rPr>
          <w:rFonts w:ascii="Arial" w:hAnsi="Arial" w:cs="Arial"/>
          <w:sz w:val="24"/>
          <w:szCs w:val="24"/>
        </w:rPr>
        <w:t xml:space="preserve">in the NHS and the effects on employees and patient outcomes. The overall end </w:t>
      </w:r>
      <w:proofErr w:type="gramStart"/>
      <w:r w:rsidRPr="00B47FFA">
        <w:rPr>
          <w:rFonts w:ascii="Arial" w:hAnsi="Arial" w:cs="Arial"/>
          <w:sz w:val="24"/>
          <w:szCs w:val="24"/>
        </w:rPr>
        <w:t>was achieved</w:t>
      </w:r>
      <w:proofErr w:type="gramEnd"/>
      <w:r w:rsidRPr="00B47FFA">
        <w:rPr>
          <w:rFonts w:ascii="Arial" w:hAnsi="Arial" w:cs="Arial"/>
          <w:sz w:val="24"/>
          <w:szCs w:val="24"/>
        </w:rPr>
        <w:t xml:space="preserve"> through primary </w:t>
      </w:r>
      <w:r w:rsidRPr="00B47FFA">
        <w:rPr>
          <w:rFonts w:ascii="Arial" w:hAnsi="Arial" w:cs="Arial"/>
          <w:sz w:val="24"/>
          <w:szCs w:val="24"/>
        </w:rPr>
        <w:lastRenderedPageBreak/>
        <w:t>and secondary research. The overriding objective was to identify information to support the growth and development of the NHS through improving working conditions and</w:t>
      </w:r>
      <w:r w:rsidR="009F5DA2" w:rsidRPr="00B47FFA">
        <w:rPr>
          <w:rFonts w:ascii="Arial" w:hAnsi="Arial" w:cs="Arial"/>
          <w:sz w:val="24"/>
          <w:szCs w:val="24"/>
        </w:rPr>
        <w:t xml:space="preserve"> productivity and </w:t>
      </w:r>
      <w:r w:rsidRPr="00B47FFA">
        <w:rPr>
          <w:rFonts w:ascii="Arial" w:hAnsi="Arial" w:cs="Arial"/>
          <w:sz w:val="24"/>
          <w:szCs w:val="24"/>
        </w:rPr>
        <w:t>how this improvement would positively impact the clinical needs of patients.</w:t>
      </w:r>
    </w:p>
    <w:p w14:paraId="0B5D6450" w14:textId="2A32A5FA" w:rsidR="00906673" w:rsidRPr="00B47FFA" w:rsidRDefault="00EF268F" w:rsidP="00BF45D4">
      <w:pPr>
        <w:spacing w:before="240" w:line="360" w:lineRule="auto"/>
        <w:rPr>
          <w:rFonts w:ascii="Arial" w:hAnsi="Arial" w:cs="Arial"/>
          <w:sz w:val="24"/>
          <w:szCs w:val="24"/>
        </w:rPr>
      </w:pPr>
      <w:r>
        <w:rPr>
          <w:rFonts w:ascii="Arial" w:hAnsi="Arial" w:cs="Arial"/>
          <w:sz w:val="24"/>
          <w:szCs w:val="24"/>
        </w:rPr>
        <w:t>Therefore, the researcher set clear objectives to achieve the aims set out in this paper</w:t>
      </w:r>
      <w:r w:rsidR="00906673" w:rsidRPr="00B47FFA">
        <w:rPr>
          <w:rFonts w:ascii="Arial" w:hAnsi="Arial" w:cs="Arial"/>
          <w:sz w:val="24"/>
          <w:szCs w:val="24"/>
        </w:rPr>
        <w:t>.</w:t>
      </w:r>
    </w:p>
    <w:p w14:paraId="18DE146D" w14:textId="186CC21C"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1. Evaluat</w:t>
      </w:r>
      <w:r w:rsidR="0076581A">
        <w:rPr>
          <w:rFonts w:ascii="Arial" w:hAnsi="Arial" w:cs="Arial"/>
          <w:sz w:val="24"/>
          <w:szCs w:val="24"/>
        </w:rPr>
        <w:t xml:space="preserve">ing </w:t>
      </w:r>
      <w:r w:rsidRPr="00B47FFA">
        <w:rPr>
          <w:rFonts w:ascii="Arial" w:hAnsi="Arial" w:cs="Arial"/>
          <w:sz w:val="24"/>
          <w:szCs w:val="24"/>
        </w:rPr>
        <w:t xml:space="preserve">current working conditions in the NHS - this objective was researched and evaluated in Chapter </w:t>
      </w:r>
      <w:r w:rsidR="009F5DA2" w:rsidRPr="00B47FFA">
        <w:rPr>
          <w:rFonts w:ascii="Arial" w:hAnsi="Arial" w:cs="Arial"/>
          <w:sz w:val="24"/>
          <w:szCs w:val="24"/>
        </w:rPr>
        <w:t>Two</w:t>
      </w:r>
      <w:r w:rsidRPr="00B47FFA">
        <w:rPr>
          <w:rFonts w:ascii="Arial" w:hAnsi="Arial" w:cs="Arial"/>
          <w:sz w:val="24"/>
          <w:szCs w:val="24"/>
        </w:rPr>
        <w:t xml:space="preserve"> by identifying academic research information based on the subject matter, unverified media documentation, and news articles giving further information and insight into the working conditions for the NHS the primary and secondary info information gained enhanced the direction and </w:t>
      </w:r>
      <w:r w:rsidR="00EF268F">
        <w:rPr>
          <w:rFonts w:ascii="Arial" w:hAnsi="Arial" w:cs="Arial"/>
          <w:sz w:val="24"/>
          <w:szCs w:val="24"/>
        </w:rPr>
        <w:t>supported</w:t>
      </w:r>
      <w:r w:rsidRPr="00B47FFA">
        <w:rPr>
          <w:rFonts w:ascii="Arial" w:hAnsi="Arial" w:cs="Arial"/>
          <w:sz w:val="24"/>
          <w:szCs w:val="24"/>
        </w:rPr>
        <w:t xml:space="preserve"> an alteration focus</w:t>
      </w:r>
    </w:p>
    <w:p w14:paraId="1AC25864" w14:textId="122A215E"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2. Analys</w:t>
      </w:r>
      <w:r w:rsidR="0076581A">
        <w:rPr>
          <w:rFonts w:ascii="Arial" w:hAnsi="Arial" w:cs="Arial"/>
          <w:sz w:val="24"/>
          <w:szCs w:val="24"/>
        </w:rPr>
        <w:t xml:space="preserve">ing </w:t>
      </w:r>
      <w:r w:rsidRPr="00B47FFA">
        <w:rPr>
          <w:rFonts w:ascii="Arial" w:hAnsi="Arial" w:cs="Arial"/>
          <w:sz w:val="24"/>
          <w:szCs w:val="24"/>
        </w:rPr>
        <w:t xml:space="preserve">effects of working conditions on patient care and outcomes. The analysis </w:t>
      </w:r>
      <w:proofErr w:type="gramStart"/>
      <w:r w:rsidRPr="00B47FFA">
        <w:rPr>
          <w:rFonts w:ascii="Arial" w:hAnsi="Arial" w:cs="Arial"/>
          <w:sz w:val="24"/>
          <w:szCs w:val="24"/>
        </w:rPr>
        <w:t>was entirely undertaken</w:t>
      </w:r>
      <w:proofErr w:type="gramEnd"/>
      <w:r w:rsidRPr="00B47FFA">
        <w:rPr>
          <w:rFonts w:ascii="Arial" w:hAnsi="Arial" w:cs="Arial"/>
          <w:sz w:val="24"/>
          <w:szCs w:val="24"/>
        </w:rPr>
        <w:t xml:space="preserve"> to understand the </w:t>
      </w:r>
      <w:r w:rsidR="00EF268F">
        <w:rPr>
          <w:rFonts w:ascii="Arial" w:hAnsi="Arial" w:cs="Arial"/>
          <w:sz w:val="24"/>
          <w:szCs w:val="24"/>
        </w:rPr>
        <w:t>impact</w:t>
      </w:r>
      <w:r w:rsidRPr="00B47FFA">
        <w:rPr>
          <w:rFonts w:ascii="Arial" w:hAnsi="Arial" w:cs="Arial"/>
          <w:sz w:val="24"/>
          <w:szCs w:val="24"/>
        </w:rPr>
        <w:t xml:space="preserve"> of working conditions on patient care and general health outcomes. This analysis supports the rationale for ensuring working conditions became a focus of the NHS in his drive to achieve Clinical Excellence</w:t>
      </w:r>
    </w:p>
    <w:p w14:paraId="2CC5B00C" w14:textId="5726CDFA"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3. Analys</w:t>
      </w:r>
      <w:r w:rsidR="0076581A">
        <w:rPr>
          <w:rFonts w:ascii="Arial" w:hAnsi="Arial" w:cs="Arial"/>
          <w:sz w:val="24"/>
          <w:szCs w:val="24"/>
        </w:rPr>
        <w:t>ing</w:t>
      </w:r>
      <w:r w:rsidRPr="00B47FFA">
        <w:rPr>
          <w:rFonts w:ascii="Arial" w:hAnsi="Arial" w:cs="Arial"/>
          <w:sz w:val="24"/>
          <w:szCs w:val="24"/>
        </w:rPr>
        <w:t xml:space="preserve"> overall rationale between pay and working conditions - further research into the relationship between pay and conditions summarised this area of focus was partly a result of employee staff members being demotivated, </w:t>
      </w:r>
      <w:r w:rsidR="009F5DA2" w:rsidRPr="00B47FFA">
        <w:rPr>
          <w:rFonts w:ascii="Arial" w:hAnsi="Arial" w:cs="Arial"/>
          <w:sz w:val="24"/>
          <w:szCs w:val="24"/>
        </w:rPr>
        <w:t>undervalued,</w:t>
      </w:r>
      <w:r w:rsidRPr="00B47FFA">
        <w:rPr>
          <w:rFonts w:ascii="Arial" w:hAnsi="Arial" w:cs="Arial"/>
          <w:sz w:val="24"/>
          <w:szCs w:val="24"/>
        </w:rPr>
        <w:t xml:space="preserve"> and overworked by their government employer</w:t>
      </w:r>
    </w:p>
    <w:p w14:paraId="36FF8D48" w14:textId="6A0FBAD4"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4. Analys</w:t>
      </w:r>
      <w:r w:rsidR="0076581A">
        <w:rPr>
          <w:rFonts w:ascii="Arial" w:hAnsi="Arial" w:cs="Arial"/>
          <w:sz w:val="24"/>
          <w:szCs w:val="24"/>
        </w:rPr>
        <w:t>ing</w:t>
      </w:r>
      <w:r w:rsidRPr="00B47FFA">
        <w:rPr>
          <w:rFonts w:ascii="Arial" w:hAnsi="Arial" w:cs="Arial"/>
          <w:sz w:val="24"/>
          <w:szCs w:val="24"/>
        </w:rPr>
        <w:t xml:space="preserve"> effects on retention and recruitment of staff </w:t>
      </w:r>
      <w:r w:rsidR="00EF268F">
        <w:rPr>
          <w:rFonts w:ascii="Arial" w:hAnsi="Arial" w:cs="Arial"/>
          <w:sz w:val="24"/>
          <w:szCs w:val="24"/>
        </w:rPr>
        <w:t>about</w:t>
      </w:r>
      <w:r w:rsidRPr="00B47FFA">
        <w:rPr>
          <w:rFonts w:ascii="Arial" w:hAnsi="Arial" w:cs="Arial"/>
          <w:sz w:val="24"/>
          <w:szCs w:val="24"/>
        </w:rPr>
        <w:t xml:space="preserve"> current working conditions </w:t>
      </w:r>
      <w:r w:rsidR="009F5DA2" w:rsidRPr="00B47FFA">
        <w:rPr>
          <w:rFonts w:ascii="Arial" w:hAnsi="Arial" w:cs="Arial"/>
          <w:sz w:val="24"/>
          <w:szCs w:val="24"/>
        </w:rPr>
        <w:t xml:space="preserve">and productivity </w:t>
      </w:r>
      <w:r w:rsidRPr="00B47FFA">
        <w:rPr>
          <w:rFonts w:ascii="Arial" w:hAnsi="Arial" w:cs="Arial"/>
          <w:sz w:val="24"/>
          <w:szCs w:val="24"/>
        </w:rPr>
        <w:t xml:space="preserve">in the NHS - information gained from the questionnaire and research in Section </w:t>
      </w:r>
      <w:r w:rsidR="009F5DA2" w:rsidRPr="00B47FFA">
        <w:rPr>
          <w:rFonts w:ascii="Arial" w:hAnsi="Arial" w:cs="Arial"/>
          <w:sz w:val="24"/>
          <w:szCs w:val="24"/>
        </w:rPr>
        <w:t>Two</w:t>
      </w:r>
      <w:r w:rsidRPr="00B47FFA">
        <w:rPr>
          <w:rFonts w:ascii="Arial" w:hAnsi="Arial" w:cs="Arial"/>
          <w:sz w:val="24"/>
          <w:szCs w:val="24"/>
        </w:rPr>
        <w:t xml:space="preserve"> suggests there is a direct reflection upon working conditions and retention of current staff on the recruitment of new staff with positive action undertaken this has the potential to support increasing staff levels in the future</w:t>
      </w:r>
    </w:p>
    <w:p w14:paraId="2E1E494B" w14:textId="47675AD8"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5. Provide conclusions and recommendations for the direction</w:t>
      </w:r>
      <w:r w:rsidR="00A23747">
        <w:rPr>
          <w:rFonts w:ascii="Arial" w:hAnsi="Arial" w:cs="Arial"/>
          <w:sz w:val="24"/>
          <w:szCs w:val="24"/>
        </w:rPr>
        <w:t xml:space="preserve">al </w:t>
      </w:r>
      <w:r w:rsidRPr="00B47FFA">
        <w:rPr>
          <w:rFonts w:ascii="Arial" w:hAnsi="Arial" w:cs="Arial"/>
          <w:sz w:val="24"/>
          <w:szCs w:val="24"/>
        </w:rPr>
        <w:t xml:space="preserve">actions related to working conditions - </w:t>
      </w:r>
      <w:r w:rsidR="00EF268F">
        <w:rPr>
          <w:rFonts w:ascii="Arial" w:hAnsi="Arial" w:cs="Arial"/>
          <w:sz w:val="24"/>
          <w:szCs w:val="24"/>
        </w:rPr>
        <w:t>findings</w:t>
      </w:r>
      <w:r w:rsidRPr="00B47FFA">
        <w:rPr>
          <w:rFonts w:ascii="Arial" w:hAnsi="Arial" w:cs="Arial"/>
          <w:sz w:val="24"/>
          <w:szCs w:val="24"/>
        </w:rPr>
        <w:t xml:space="preserve"> and recommendations have </w:t>
      </w:r>
      <w:proofErr w:type="gramStart"/>
      <w:r w:rsidRPr="00B47FFA">
        <w:rPr>
          <w:rFonts w:ascii="Arial" w:hAnsi="Arial" w:cs="Arial"/>
          <w:sz w:val="24"/>
          <w:szCs w:val="24"/>
        </w:rPr>
        <w:t>been given</w:t>
      </w:r>
      <w:proofErr w:type="gramEnd"/>
      <w:r w:rsidRPr="00B47FFA">
        <w:rPr>
          <w:rFonts w:ascii="Arial" w:hAnsi="Arial" w:cs="Arial"/>
          <w:sz w:val="24"/>
          <w:szCs w:val="24"/>
        </w:rPr>
        <w:t xml:space="preserve"> by the researcher to aid a directional and responsible action based on individual perspectives and academically recognised research papers.</w:t>
      </w:r>
    </w:p>
    <w:p w14:paraId="631E34BF" w14:textId="5C68735B" w:rsidR="00254C35" w:rsidRPr="00B47FFA" w:rsidRDefault="0032238F" w:rsidP="00906673">
      <w:pPr>
        <w:pStyle w:val="Heading1"/>
        <w:spacing w:line="360" w:lineRule="auto"/>
        <w:rPr>
          <w:rFonts w:ascii="Arial" w:hAnsi="Arial" w:cs="Arial"/>
        </w:rPr>
      </w:pPr>
      <w:bookmarkStart w:id="137" w:name="_Toc155444530"/>
      <w:r w:rsidRPr="00B47FFA">
        <w:rPr>
          <w:rFonts w:ascii="Arial" w:hAnsi="Arial" w:cs="Arial"/>
        </w:rPr>
        <w:lastRenderedPageBreak/>
        <w:t>5.5 Recommendations</w:t>
      </w:r>
      <w:bookmarkEnd w:id="137"/>
      <w:r w:rsidR="00254C35" w:rsidRPr="00B47FFA">
        <w:rPr>
          <w:rFonts w:ascii="Arial" w:hAnsi="Arial" w:cs="Arial"/>
        </w:rPr>
        <w:tab/>
      </w:r>
    </w:p>
    <w:p w14:paraId="0C042597" w14:textId="6940DF86"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This research</w:t>
      </w:r>
      <w:r w:rsidR="00717CC7">
        <w:rPr>
          <w:rFonts w:ascii="Arial" w:hAnsi="Arial" w:cs="Arial"/>
          <w:sz w:val="24"/>
          <w:szCs w:val="24"/>
        </w:rPr>
        <w:t xml:space="preserve"> has suggested the following key recommendations through analysing data and the questionnaire relating to the objective</w:t>
      </w:r>
      <w:r w:rsidRPr="00B47FFA">
        <w:rPr>
          <w:rFonts w:ascii="Arial" w:hAnsi="Arial" w:cs="Arial"/>
          <w:sz w:val="24"/>
          <w:szCs w:val="24"/>
        </w:rPr>
        <w:t xml:space="preserve">. To focus on better patient outcomes by ensuring the workforce and their working conditions are fit for purpose, </w:t>
      </w:r>
      <w:proofErr w:type="gramStart"/>
      <w:r w:rsidR="009F5DA2" w:rsidRPr="00B47FFA">
        <w:rPr>
          <w:rFonts w:ascii="Arial" w:hAnsi="Arial" w:cs="Arial"/>
          <w:sz w:val="24"/>
          <w:szCs w:val="24"/>
        </w:rPr>
        <w:t>attracting</w:t>
      </w:r>
      <w:proofErr w:type="gramEnd"/>
      <w:r w:rsidR="00717CC7">
        <w:rPr>
          <w:rFonts w:ascii="Arial" w:hAnsi="Arial" w:cs="Arial"/>
          <w:sz w:val="24"/>
          <w:szCs w:val="24"/>
        </w:rPr>
        <w:t xml:space="preserve"> and retaining talent, driving longevity growth, and providing the development of the individual employee, establishing</w:t>
      </w:r>
      <w:r w:rsidRPr="00B47FFA">
        <w:rPr>
          <w:rFonts w:ascii="Arial" w:hAnsi="Arial" w:cs="Arial"/>
          <w:sz w:val="24"/>
          <w:szCs w:val="24"/>
        </w:rPr>
        <w:t xml:space="preserve"> and creating a fit for purpose in the 21st-century workplace environment.</w:t>
      </w:r>
    </w:p>
    <w:p w14:paraId="18DA62A0" w14:textId="6A8F06C8" w:rsidR="00254C35" w:rsidRPr="00B47FFA" w:rsidRDefault="00254C35" w:rsidP="00A54349">
      <w:pPr>
        <w:pStyle w:val="Heading1"/>
        <w:spacing w:line="360" w:lineRule="auto"/>
        <w:rPr>
          <w:rFonts w:ascii="Arial" w:hAnsi="Arial" w:cs="Arial"/>
        </w:rPr>
      </w:pPr>
      <w:bookmarkStart w:id="138" w:name="_Toc155444531"/>
      <w:r w:rsidRPr="00B47FFA">
        <w:rPr>
          <w:rFonts w:ascii="Arial" w:hAnsi="Arial" w:cs="Arial"/>
        </w:rPr>
        <w:t>5.</w:t>
      </w:r>
      <w:r w:rsidR="000660FF" w:rsidRPr="00B47FFA">
        <w:rPr>
          <w:rFonts w:ascii="Arial" w:hAnsi="Arial" w:cs="Arial"/>
        </w:rPr>
        <w:t>5</w:t>
      </w:r>
      <w:r w:rsidR="00BF07E1" w:rsidRPr="00B47FFA">
        <w:rPr>
          <w:rFonts w:ascii="Arial" w:hAnsi="Arial" w:cs="Arial"/>
        </w:rPr>
        <w:t>1</w:t>
      </w:r>
      <w:r w:rsidRPr="00B47FFA">
        <w:rPr>
          <w:rFonts w:ascii="Arial" w:hAnsi="Arial" w:cs="Arial"/>
        </w:rPr>
        <w:t xml:space="preserve"> Government</w:t>
      </w:r>
      <w:r w:rsidR="00C02041" w:rsidRPr="00B47FFA">
        <w:rPr>
          <w:rFonts w:ascii="Arial" w:hAnsi="Arial" w:cs="Arial"/>
        </w:rPr>
        <w:t>al</w:t>
      </w:r>
      <w:bookmarkEnd w:id="138"/>
      <w:r w:rsidR="00C02041" w:rsidRPr="00B47FFA">
        <w:rPr>
          <w:rFonts w:ascii="Arial" w:hAnsi="Arial" w:cs="Arial"/>
        </w:rPr>
        <w:t xml:space="preserve"> </w:t>
      </w:r>
      <w:r w:rsidRPr="00B47FFA">
        <w:rPr>
          <w:rFonts w:ascii="Arial" w:hAnsi="Arial" w:cs="Arial"/>
        </w:rPr>
        <w:tab/>
      </w:r>
    </w:p>
    <w:p w14:paraId="4664D56C" w14:textId="48AEAB6B" w:rsidR="006F2DBD"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To fully understand the needs of the employees in the NHS, governments would be urged to form a relationship toward sectors of the organisation; this would allow for direct response from employees to the government for underlying issues to be raised and actions being implemented by the government, in May 2023 the Government has begun this type of process, although focused towards prevention and diagnostic treatment, Gov.co.uk (2023), Government invites views on tackling primary conditions in England. The government needs to focus on policy that addresses core working conditions baselines, such as the levels of bullying and non-supportive leaders highlighted in the research, through fair and open communication and the initial adoption of clear guidelines. The government needs to guide what is and is not acceptable and give the </w:t>
      </w:r>
      <w:r w:rsidR="00717CC7">
        <w:rPr>
          <w:rFonts w:ascii="Arial" w:hAnsi="Arial" w:cs="Arial"/>
          <w:sz w:val="24"/>
          <w:szCs w:val="24"/>
        </w:rPr>
        <w:t>NHS direction to progress,</w:t>
      </w:r>
      <w:r w:rsidRPr="00B47FFA">
        <w:rPr>
          <w:rFonts w:ascii="Arial" w:hAnsi="Arial" w:cs="Arial"/>
          <w:sz w:val="24"/>
          <w:szCs w:val="24"/>
        </w:rPr>
        <w:t xml:space="preserve"> ensur</w:t>
      </w:r>
      <w:r w:rsidR="006F2DBD" w:rsidRPr="00B47FFA">
        <w:rPr>
          <w:rFonts w:ascii="Arial" w:hAnsi="Arial" w:cs="Arial"/>
          <w:sz w:val="24"/>
          <w:szCs w:val="24"/>
        </w:rPr>
        <w:t>ing</w:t>
      </w:r>
      <w:r w:rsidRPr="00B47FFA">
        <w:rPr>
          <w:rFonts w:ascii="Arial" w:hAnsi="Arial" w:cs="Arial"/>
          <w:sz w:val="24"/>
          <w:szCs w:val="24"/>
        </w:rPr>
        <w:t xml:space="preserve"> it can maximise efficiencies from its employees. These Governmental directions should focus on something other than political agenda but look at ways to address and improve. The conclusion of the longstanding strike action and pay award disputes needs to </w:t>
      </w:r>
      <w:proofErr w:type="gramStart"/>
      <w:r w:rsidRPr="00B47FFA">
        <w:rPr>
          <w:rFonts w:ascii="Arial" w:hAnsi="Arial" w:cs="Arial"/>
          <w:sz w:val="24"/>
          <w:szCs w:val="24"/>
        </w:rPr>
        <w:t>be urgently resolved</w:t>
      </w:r>
      <w:proofErr w:type="gramEnd"/>
      <w:r w:rsidRPr="00B47FFA">
        <w:rPr>
          <w:rFonts w:ascii="Arial" w:hAnsi="Arial" w:cs="Arial"/>
          <w:sz w:val="24"/>
          <w:szCs w:val="24"/>
        </w:rPr>
        <w:t xml:space="preserve"> with a clear path of direction given for future pay increments that cannot be altered or changed, therefore providing clarity and assurances to the employees that pay scales and improvements are fixed for a given period. Also, consider removing its influence towards the NHS, as it has done with the Bank of England, and allowing the leadership with the experience gained to run the organisation to deliver key clinical excellence well into the future.</w:t>
      </w:r>
      <w:r w:rsidR="006F2DBD" w:rsidRPr="00B47FFA">
        <w:rPr>
          <w:rFonts w:ascii="Arial" w:hAnsi="Arial" w:cs="Arial"/>
          <w:sz w:val="24"/>
          <w:szCs w:val="24"/>
        </w:rPr>
        <w:t xml:space="preserve"> Finally, governmental policy and political gain should </w:t>
      </w:r>
      <w:proofErr w:type="gramStart"/>
      <w:r w:rsidR="006F2DBD" w:rsidRPr="00B47FFA">
        <w:rPr>
          <w:rFonts w:ascii="Arial" w:hAnsi="Arial" w:cs="Arial"/>
          <w:sz w:val="24"/>
          <w:szCs w:val="24"/>
        </w:rPr>
        <w:t>be removed</w:t>
      </w:r>
      <w:proofErr w:type="gramEnd"/>
      <w:r w:rsidR="006F2DBD" w:rsidRPr="00B47FFA">
        <w:rPr>
          <w:rFonts w:ascii="Arial" w:hAnsi="Arial" w:cs="Arial"/>
          <w:sz w:val="24"/>
          <w:szCs w:val="24"/>
        </w:rPr>
        <w:t xml:space="preserve"> from the NHS conversations with a focus on improving the service rather than undertaking what is politically beneficial at any given time. </w:t>
      </w:r>
    </w:p>
    <w:p w14:paraId="0D06426F" w14:textId="5B9D91DF" w:rsidR="00254C35" w:rsidRPr="00B47FFA" w:rsidRDefault="00254C35" w:rsidP="00A54349">
      <w:pPr>
        <w:pStyle w:val="Heading1"/>
        <w:spacing w:line="360" w:lineRule="auto"/>
        <w:rPr>
          <w:rFonts w:ascii="Arial" w:hAnsi="Arial" w:cs="Arial"/>
        </w:rPr>
      </w:pPr>
      <w:bookmarkStart w:id="139" w:name="_Toc155444532"/>
      <w:r w:rsidRPr="00B47FFA">
        <w:rPr>
          <w:rFonts w:ascii="Arial" w:hAnsi="Arial" w:cs="Arial"/>
        </w:rPr>
        <w:lastRenderedPageBreak/>
        <w:t>5.</w:t>
      </w:r>
      <w:r w:rsidR="000660FF" w:rsidRPr="00B47FFA">
        <w:rPr>
          <w:rFonts w:ascii="Arial" w:hAnsi="Arial" w:cs="Arial"/>
        </w:rPr>
        <w:t>5</w:t>
      </w:r>
      <w:r w:rsidR="00BF07E1" w:rsidRPr="00B47FFA">
        <w:rPr>
          <w:rFonts w:ascii="Arial" w:hAnsi="Arial" w:cs="Arial"/>
        </w:rPr>
        <w:t>2</w:t>
      </w:r>
      <w:r w:rsidRPr="00B47FFA">
        <w:rPr>
          <w:rFonts w:ascii="Arial" w:hAnsi="Arial" w:cs="Arial"/>
        </w:rPr>
        <w:t xml:space="preserve"> </w:t>
      </w:r>
      <w:r w:rsidR="00C02041" w:rsidRPr="00B47FFA">
        <w:rPr>
          <w:rFonts w:ascii="Arial" w:hAnsi="Arial" w:cs="Arial"/>
        </w:rPr>
        <w:t xml:space="preserve">Trust and General </w:t>
      </w:r>
      <w:r w:rsidR="00717CC7">
        <w:rPr>
          <w:rFonts w:ascii="Arial" w:hAnsi="Arial" w:cs="Arial"/>
        </w:rPr>
        <w:t>Practice Employers</w:t>
      </w:r>
      <w:bookmarkEnd w:id="139"/>
      <w:r w:rsidRPr="00B47FFA">
        <w:rPr>
          <w:rFonts w:ascii="Arial" w:hAnsi="Arial" w:cs="Arial"/>
        </w:rPr>
        <w:tab/>
      </w:r>
    </w:p>
    <w:p w14:paraId="0FBFF7FB" w14:textId="6EFE1268"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As highlighted by the NHS long-term work (2023) plan</w:t>
      </w:r>
      <w:r w:rsidR="00717CC7">
        <w:rPr>
          <w:rFonts w:ascii="Arial" w:hAnsi="Arial" w:cs="Arial"/>
          <w:sz w:val="24"/>
          <w:szCs w:val="24"/>
        </w:rPr>
        <w:t>,</w:t>
      </w:r>
      <w:r w:rsidRPr="00B47FFA">
        <w:rPr>
          <w:rFonts w:ascii="Arial" w:hAnsi="Arial" w:cs="Arial"/>
          <w:sz w:val="24"/>
          <w:szCs w:val="24"/>
        </w:rPr>
        <w:t xml:space="preserve"> the critical areas to improving working conditions in the NHS are to reform the following areas: improving productivity by training and working in alternative ways, creating and building flexible and broader team skills, altering the education and training </w:t>
      </w:r>
      <w:r w:rsidR="00717CC7">
        <w:rPr>
          <w:rFonts w:ascii="Arial" w:hAnsi="Arial" w:cs="Arial"/>
          <w:sz w:val="24"/>
          <w:szCs w:val="24"/>
        </w:rPr>
        <w:t>to</w:t>
      </w:r>
      <w:r w:rsidRPr="00B47FFA">
        <w:rPr>
          <w:rFonts w:ascii="Arial" w:hAnsi="Arial" w:cs="Arial"/>
          <w:sz w:val="24"/>
          <w:szCs w:val="24"/>
        </w:rPr>
        <w:t xml:space="preserve"> deliver more services and staff roles where they needed most, ensuring the NHS can take advantage of new technologies and give staff have the right skills to free up their time and enable them to focus on patient care. Consideration </w:t>
      </w:r>
      <w:proofErr w:type="gramStart"/>
      <w:r w:rsidRPr="00B47FFA">
        <w:rPr>
          <w:rFonts w:ascii="Arial" w:hAnsi="Arial" w:cs="Arial"/>
          <w:sz w:val="24"/>
          <w:szCs w:val="24"/>
        </w:rPr>
        <w:t>is given</w:t>
      </w:r>
      <w:proofErr w:type="gramEnd"/>
      <w:r w:rsidRPr="00B47FFA">
        <w:rPr>
          <w:rFonts w:ascii="Arial" w:hAnsi="Arial" w:cs="Arial"/>
          <w:sz w:val="24"/>
          <w:szCs w:val="24"/>
        </w:rPr>
        <w:t xml:space="preserve"> to looking at commercial practises and staff development to further enhance the overall working practices with a focus on putting the needs of staff first and allowing them time, skill, and abilities to deliver improved patient care. The research undertaken shows further assistance in recruitment and long-term retention as the focus needs to </w:t>
      </w:r>
      <w:proofErr w:type="gramStart"/>
      <w:r w:rsidRPr="00B47FFA">
        <w:rPr>
          <w:rFonts w:ascii="Arial" w:hAnsi="Arial" w:cs="Arial"/>
          <w:sz w:val="24"/>
          <w:szCs w:val="24"/>
        </w:rPr>
        <w:t>be placed</w:t>
      </w:r>
      <w:proofErr w:type="gramEnd"/>
      <w:r w:rsidRPr="00B47FFA">
        <w:rPr>
          <w:rFonts w:ascii="Arial" w:hAnsi="Arial" w:cs="Arial"/>
          <w:sz w:val="24"/>
          <w:szCs w:val="24"/>
        </w:rPr>
        <w:t xml:space="preserve"> on better opportunities and better working conditions, increasing career development, and improving workable flexing options, with a potential to move away from non-movable targets, guidelines, practices and </w:t>
      </w:r>
      <w:r w:rsidR="00255724">
        <w:rPr>
          <w:rFonts w:ascii="Arial" w:hAnsi="Arial" w:cs="Arial"/>
          <w:sz w:val="24"/>
          <w:szCs w:val="24"/>
        </w:rPr>
        <w:t xml:space="preserve">enforced </w:t>
      </w:r>
      <w:r w:rsidRPr="00B47FFA">
        <w:rPr>
          <w:rFonts w:ascii="Arial" w:hAnsi="Arial" w:cs="Arial"/>
          <w:sz w:val="24"/>
          <w:szCs w:val="24"/>
        </w:rPr>
        <w:t xml:space="preserve">working shift patterns. Giving access to quality mental health to facilitate well-being for NHS workers across the organisation, with localised key salary measures out in place to support central government salary awards and also clarity to the workforce that they are being remunerated relatively, as pay scales can increase future risks of strike action, ultimately affecting the motivational ability of employees, and therefore affecting ongoing patient care through the reduction in capability. These recommendations </w:t>
      </w:r>
      <w:proofErr w:type="gramStart"/>
      <w:r w:rsidRPr="00B47FFA">
        <w:rPr>
          <w:rFonts w:ascii="Arial" w:hAnsi="Arial" w:cs="Arial"/>
          <w:sz w:val="24"/>
          <w:szCs w:val="24"/>
        </w:rPr>
        <w:t>are also highlighted</w:t>
      </w:r>
      <w:proofErr w:type="gramEnd"/>
      <w:r w:rsidRPr="00B47FFA">
        <w:rPr>
          <w:rFonts w:ascii="Arial" w:hAnsi="Arial" w:cs="Arial"/>
          <w:sz w:val="24"/>
          <w:szCs w:val="24"/>
        </w:rPr>
        <w:t xml:space="preserve"> by the Nuffield Trust (2023) and The Kings Fund (2023), who support this direction.</w:t>
      </w:r>
    </w:p>
    <w:p w14:paraId="3BC61898" w14:textId="77777777" w:rsidR="007C6EE8" w:rsidRPr="00B47FFA" w:rsidRDefault="007C6EE8" w:rsidP="00BF45D4">
      <w:pPr>
        <w:spacing w:before="240" w:line="360" w:lineRule="auto"/>
        <w:rPr>
          <w:rFonts w:ascii="Arial" w:hAnsi="Arial" w:cs="Arial"/>
          <w:sz w:val="24"/>
          <w:szCs w:val="24"/>
        </w:rPr>
      </w:pPr>
      <w:r w:rsidRPr="00B47FFA">
        <w:rPr>
          <w:rFonts w:ascii="Arial" w:hAnsi="Arial" w:cs="Arial"/>
          <w:sz w:val="24"/>
          <w:szCs w:val="24"/>
        </w:rPr>
        <w:t>Further direction can be taken toward small steps of improving the working conditions of staff, through ensuring that staff take the breaks they are entitled to and removing the expectations that any work unable to be completed during a shift gets completed during the employee's personal time, this will support an ethos that breaks are for rest and recovery, also providing flexibility toward shift patterns, giving a more supportive approach to the environment, this will also impact the overall patient care and support.</w:t>
      </w:r>
    </w:p>
    <w:p w14:paraId="74D4E44C" w14:textId="5513241E" w:rsidR="00254C35" w:rsidRPr="00B47FFA" w:rsidRDefault="00254C35" w:rsidP="00906673">
      <w:pPr>
        <w:pStyle w:val="Heading1"/>
        <w:spacing w:line="360" w:lineRule="auto"/>
        <w:rPr>
          <w:rFonts w:ascii="Arial" w:hAnsi="Arial" w:cs="Arial"/>
        </w:rPr>
      </w:pPr>
      <w:bookmarkStart w:id="140" w:name="_Toc155444533"/>
      <w:r w:rsidRPr="00B47FFA">
        <w:rPr>
          <w:rFonts w:ascii="Arial" w:hAnsi="Arial" w:cs="Arial"/>
        </w:rPr>
        <w:t xml:space="preserve">5.6 Research </w:t>
      </w:r>
      <w:r w:rsidR="007277E0">
        <w:rPr>
          <w:rFonts w:ascii="Arial" w:hAnsi="Arial" w:cs="Arial"/>
        </w:rPr>
        <w:t>R</w:t>
      </w:r>
      <w:r w:rsidRPr="00B47FFA">
        <w:rPr>
          <w:rFonts w:ascii="Arial" w:hAnsi="Arial" w:cs="Arial"/>
        </w:rPr>
        <w:t>ecommendations</w:t>
      </w:r>
      <w:bookmarkEnd w:id="140"/>
      <w:r w:rsidRPr="00B47FFA">
        <w:rPr>
          <w:rFonts w:ascii="Arial" w:hAnsi="Arial" w:cs="Arial"/>
        </w:rPr>
        <w:tab/>
      </w:r>
    </w:p>
    <w:p w14:paraId="47590E20" w14:textId="4762BCB9"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The researcher has aimed to bring together recommendations relevant to the NHS and how they can focus on improving working conditions for staff. Further research needs to </w:t>
      </w:r>
      <w:proofErr w:type="gramStart"/>
      <w:r w:rsidRPr="00B47FFA">
        <w:rPr>
          <w:rFonts w:ascii="Arial" w:hAnsi="Arial" w:cs="Arial"/>
          <w:sz w:val="24"/>
          <w:szCs w:val="24"/>
        </w:rPr>
        <w:t xml:space="preserve">be </w:t>
      </w:r>
      <w:r w:rsidRPr="00B47FFA">
        <w:rPr>
          <w:rFonts w:ascii="Arial" w:hAnsi="Arial" w:cs="Arial"/>
          <w:sz w:val="24"/>
          <w:szCs w:val="24"/>
        </w:rPr>
        <w:lastRenderedPageBreak/>
        <w:t>conducted</w:t>
      </w:r>
      <w:proofErr w:type="gramEnd"/>
      <w:r w:rsidRPr="00B47FFA">
        <w:rPr>
          <w:rFonts w:ascii="Arial" w:hAnsi="Arial" w:cs="Arial"/>
          <w:sz w:val="24"/>
          <w:szCs w:val="24"/>
        </w:rPr>
        <w:t xml:space="preserve"> to make further viable recommendations, with the primary focused research based on a questionnaire of limited numbers, therefore indicating that more research would need to be </w:t>
      </w:r>
      <w:r w:rsidR="00717CC7">
        <w:rPr>
          <w:rFonts w:ascii="Arial" w:hAnsi="Arial" w:cs="Arial"/>
          <w:sz w:val="24"/>
          <w:szCs w:val="24"/>
        </w:rPr>
        <w:t>undertaken</w:t>
      </w:r>
      <w:r w:rsidRPr="00B47FFA">
        <w:rPr>
          <w:rFonts w:ascii="Arial" w:hAnsi="Arial" w:cs="Arial"/>
          <w:sz w:val="24"/>
          <w:szCs w:val="24"/>
        </w:rPr>
        <w:t xml:space="preserve"> to ensure it encapsulates a fairer percentage of the NHS workforce and their broader perspective.</w:t>
      </w:r>
    </w:p>
    <w:p w14:paraId="3E7FC116" w14:textId="77777777"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 xml:space="preserve">A wider audience with increased focus groups managed and created within the NHS employer network would provide further data that could </w:t>
      </w:r>
      <w:proofErr w:type="gramStart"/>
      <w:r w:rsidRPr="00B47FFA">
        <w:rPr>
          <w:rFonts w:ascii="Arial" w:hAnsi="Arial" w:cs="Arial"/>
          <w:sz w:val="24"/>
          <w:szCs w:val="24"/>
        </w:rPr>
        <w:t>be incorporated</w:t>
      </w:r>
      <w:proofErr w:type="gramEnd"/>
      <w:r w:rsidRPr="00B47FFA">
        <w:rPr>
          <w:rFonts w:ascii="Arial" w:hAnsi="Arial" w:cs="Arial"/>
          <w:sz w:val="24"/>
          <w:szCs w:val="24"/>
        </w:rPr>
        <w:t xml:space="preserve"> and include clinical and non-clinical staff. This would offer a broader range of information and more dedicated actions applicable to each working group. Other forms of research could be direct staff interviews accessing the different responsibility levels within the NHS, giving a greater scope.</w:t>
      </w:r>
    </w:p>
    <w:p w14:paraId="56845273" w14:textId="6EF655EA" w:rsidR="00906673" w:rsidRPr="00B47FFA" w:rsidRDefault="00906673" w:rsidP="00BF45D4">
      <w:pPr>
        <w:spacing w:before="240" w:line="360" w:lineRule="auto"/>
        <w:rPr>
          <w:rFonts w:ascii="Arial" w:hAnsi="Arial" w:cs="Arial"/>
          <w:sz w:val="24"/>
          <w:szCs w:val="24"/>
        </w:rPr>
      </w:pPr>
      <w:r w:rsidRPr="00B47FFA">
        <w:rPr>
          <w:rFonts w:ascii="Arial" w:hAnsi="Arial" w:cs="Arial"/>
          <w:sz w:val="24"/>
          <w:szCs w:val="24"/>
        </w:rPr>
        <w:t>If given more time, the research would have been able to instruct these further research methods</w:t>
      </w:r>
      <w:r w:rsidR="00717CC7">
        <w:rPr>
          <w:rFonts w:ascii="Arial" w:hAnsi="Arial" w:cs="Arial"/>
          <w:sz w:val="24"/>
          <w:szCs w:val="24"/>
        </w:rPr>
        <w:t xml:space="preserve">, engaging with senior leaders of the NHS and </w:t>
      </w:r>
      <w:r w:rsidRPr="00B47FFA">
        <w:rPr>
          <w:rFonts w:ascii="Arial" w:hAnsi="Arial" w:cs="Arial"/>
          <w:sz w:val="24"/>
          <w:szCs w:val="24"/>
        </w:rPr>
        <w:t>gather</w:t>
      </w:r>
      <w:r w:rsidR="0076581A">
        <w:rPr>
          <w:rFonts w:ascii="Arial" w:hAnsi="Arial" w:cs="Arial"/>
          <w:sz w:val="24"/>
          <w:szCs w:val="24"/>
        </w:rPr>
        <w:t>ing</w:t>
      </w:r>
      <w:r w:rsidRPr="00B47FFA">
        <w:rPr>
          <w:rFonts w:ascii="Arial" w:hAnsi="Arial" w:cs="Arial"/>
          <w:sz w:val="24"/>
          <w:szCs w:val="24"/>
        </w:rPr>
        <w:t xml:space="preserve"> further opinions and perspectives </w:t>
      </w:r>
      <w:proofErr w:type="gramStart"/>
      <w:r w:rsidRPr="00B47FFA">
        <w:rPr>
          <w:rFonts w:ascii="Arial" w:hAnsi="Arial" w:cs="Arial"/>
          <w:sz w:val="24"/>
          <w:szCs w:val="24"/>
        </w:rPr>
        <w:t>utilised</w:t>
      </w:r>
      <w:proofErr w:type="gramEnd"/>
      <w:r w:rsidRPr="00B47FFA">
        <w:rPr>
          <w:rFonts w:ascii="Arial" w:hAnsi="Arial" w:cs="Arial"/>
          <w:sz w:val="24"/>
          <w:szCs w:val="24"/>
        </w:rPr>
        <w:t xml:space="preserve"> from a broader range of employees.</w:t>
      </w:r>
    </w:p>
    <w:p w14:paraId="0C808787" w14:textId="5F1F8027" w:rsidR="00634F7A" w:rsidRPr="00B47FFA" w:rsidRDefault="005B7E94" w:rsidP="00906673">
      <w:pPr>
        <w:pStyle w:val="Heading1"/>
        <w:spacing w:line="360" w:lineRule="auto"/>
        <w:rPr>
          <w:rFonts w:ascii="Arial" w:hAnsi="Arial" w:cs="Arial"/>
        </w:rPr>
      </w:pPr>
      <w:bookmarkStart w:id="141" w:name="_Toc155444534"/>
      <w:r w:rsidRPr="00B47FFA">
        <w:rPr>
          <w:rFonts w:ascii="Arial" w:hAnsi="Arial" w:cs="Arial"/>
        </w:rPr>
        <w:t xml:space="preserve">6.0 </w:t>
      </w:r>
      <w:r w:rsidR="00634F7A" w:rsidRPr="00B47FFA">
        <w:rPr>
          <w:rFonts w:ascii="Arial" w:hAnsi="Arial" w:cs="Arial"/>
        </w:rPr>
        <w:t>References</w:t>
      </w:r>
      <w:bookmarkEnd w:id="141"/>
    </w:p>
    <w:p w14:paraId="5F0DCFE6" w14:textId="7DC0527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Abela S. (2023) West T. </w:t>
      </w:r>
      <w:r w:rsidR="000819E9" w:rsidRPr="00B47FFA">
        <w:rPr>
          <w:rFonts w:ascii="Arial" w:hAnsi="Arial" w:cs="Arial"/>
          <w:sz w:val="24"/>
          <w:szCs w:val="24"/>
        </w:rPr>
        <w:t>et al. (</w:t>
      </w:r>
      <w:r w:rsidRPr="00B47FFA">
        <w:rPr>
          <w:rFonts w:ascii="Arial" w:hAnsi="Arial" w:cs="Arial"/>
          <w:sz w:val="24"/>
          <w:szCs w:val="24"/>
        </w:rPr>
        <w:t>2022). Abela, S. (2023). The Structure of the NHS. In: Leadership and Management in Healthcare. Springer, Cham. Available at: https://link.springer.com/chapter/10.1007/978-3-031-21025-9_1</w:t>
      </w:r>
    </w:p>
    <w:p w14:paraId="2FED87FE" w14:textId="09F0881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Abela, S. (2023). Quality, Efficiency and Value in the NHS. In: Leadership and Management in Healthcare. Springer, Cham. Available at:  https://doi.org/10.1007/978-3-031-21025-9_2</w:t>
      </w:r>
    </w:p>
    <w:p w14:paraId="4686E228" w14:textId="1C3CBAE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Abela, S. (2023). Staffing in the NHS. In: Leadership and Management in Healthcare. Springer, Cham. Available at: https://doi.org/10.1007/978-3-031-21025-9_5</w:t>
      </w:r>
    </w:p>
    <w:p w14:paraId="3F9EEBED" w14:textId="3E1C990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Abela, S. (2023). The Structure of the NHS. In: Leadership and Management in Healthcare. Springer, Cham. Available at: https://doi.org/10.1007/978-3-031-21025-9_1</w:t>
      </w:r>
    </w:p>
    <w:p w14:paraId="4ECDC34E" w14:textId="615BADD1"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Abrams, R. Wong, G. Mahtani, R. Tierney, S. Boylan, A. Roberts, N. Park, S. (2020) British Journal of General Practice 2020; 70 (695): e412-e420. DOI: Available at: https://doi.org/10.3399/bjgp20X710153</w:t>
      </w:r>
    </w:p>
    <w:p w14:paraId="46CA69DE" w14:textId="2FED5718" w:rsidR="00634F7A" w:rsidRPr="00B47FFA" w:rsidRDefault="00634F7A" w:rsidP="00121CE7">
      <w:pPr>
        <w:spacing w:after="0" w:line="360" w:lineRule="auto"/>
        <w:rPr>
          <w:rFonts w:ascii="Arial" w:hAnsi="Arial" w:cs="Arial"/>
          <w:sz w:val="24"/>
          <w:szCs w:val="24"/>
        </w:rPr>
      </w:pPr>
      <w:r w:rsidRPr="00B47FFA">
        <w:rPr>
          <w:rFonts w:ascii="Arial" w:hAnsi="Arial" w:cs="Arial"/>
          <w:sz w:val="24"/>
          <w:szCs w:val="24"/>
        </w:rPr>
        <w:lastRenderedPageBreak/>
        <w:t>Adams, A. Cox, A. (2008). Questionnaires, in-depth interviews and focus groups, The Open University (UK). Available at: https://www.researchgate.net/publication/42795848_Questionnaires_in-depth_interviews_and_focus_groups</w:t>
      </w:r>
    </w:p>
    <w:p w14:paraId="24C82CEB" w14:textId="2B7BE9F4" w:rsidR="00121CE7" w:rsidRPr="00B47FFA" w:rsidRDefault="00121CE7" w:rsidP="00121CE7">
      <w:pPr>
        <w:spacing w:after="0" w:line="360" w:lineRule="auto"/>
        <w:rPr>
          <w:rFonts w:ascii="Arial" w:hAnsi="Arial" w:cs="Arial"/>
          <w:sz w:val="24"/>
          <w:szCs w:val="24"/>
        </w:rPr>
      </w:pPr>
      <w:r w:rsidRPr="00B47FFA">
        <w:rPr>
          <w:rFonts w:ascii="Arial" w:hAnsi="Arial" w:cs="Arial"/>
          <w:sz w:val="24"/>
          <w:szCs w:val="24"/>
        </w:rPr>
        <w:t>Accessed: 15</w:t>
      </w:r>
      <w:r w:rsidRPr="00B47FFA">
        <w:rPr>
          <w:rFonts w:ascii="Arial" w:hAnsi="Arial" w:cs="Arial"/>
          <w:sz w:val="24"/>
          <w:szCs w:val="24"/>
          <w:vertAlign w:val="superscript"/>
        </w:rPr>
        <w:t>th</w:t>
      </w:r>
      <w:r w:rsidRPr="00B47FFA">
        <w:rPr>
          <w:rFonts w:ascii="Arial" w:hAnsi="Arial" w:cs="Arial"/>
          <w:sz w:val="24"/>
          <w:szCs w:val="24"/>
        </w:rPr>
        <w:t xml:space="preserve"> June 2023</w:t>
      </w:r>
    </w:p>
    <w:p w14:paraId="5E4C3E04" w14:textId="6826A024"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Ahmed, I. Ishtiaq, S. (2021). Reliability and validity: Importance in Medical Research. </w:t>
      </w:r>
      <w:r w:rsidR="00717CC7">
        <w:rPr>
          <w:rFonts w:ascii="Arial" w:hAnsi="Arial" w:cs="Arial"/>
          <w:sz w:val="24"/>
          <w:szCs w:val="24"/>
        </w:rPr>
        <w:t>Methods</w:t>
      </w:r>
      <w:r w:rsidRPr="00B47FFA">
        <w:rPr>
          <w:rFonts w:ascii="Arial" w:hAnsi="Arial" w:cs="Arial"/>
          <w:sz w:val="24"/>
          <w:szCs w:val="24"/>
        </w:rPr>
        <w:t>, 12, p.13. Available at: https://www.researchgate.net/profile/Ishtiaq-Ahmed-15/publication/355145425_Reliability_and_validity_Importance_in_Medical_Research/links/61600df90bf51d48175251ee/Reliability-and-validity-Importance-in-Medical-Research.pdf</w:t>
      </w:r>
    </w:p>
    <w:p w14:paraId="2DF40D86" w14:textId="6296838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Aiken, LH. Sloane, D.M. Ball, J. (2012) Patient satisfaction with hospital care and nurses in England: an observational study. BMJ Open 2021;8:e019189. </w:t>
      </w:r>
    </w:p>
    <w:p w14:paraId="06B7A101" w14:textId="17F54E0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Albulescu, P. (2022). "Give me a break!" A systematic review and meta-analysis, National Institutes of Health.gov. articles › PMC9432722. Available at: https://www.ncbi.nlm.nih.gov/pmc/articles/PMC9432722/</w:t>
      </w:r>
    </w:p>
    <w:p w14:paraId="4DA8563D" w14:textId="3AB9F282"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Alderwick</w:t>
      </w:r>
      <w:proofErr w:type="spellEnd"/>
      <w:r w:rsidRPr="00B47FFA">
        <w:rPr>
          <w:rFonts w:ascii="Arial" w:hAnsi="Arial" w:cs="Arial"/>
          <w:sz w:val="24"/>
          <w:szCs w:val="24"/>
        </w:rPr>
        <w:t>, H. (2022), Is the NHS overwhelmed? BMJ 2022;376:o51. Available at: https://doi.org/10.1136/bmj.o51</w:t>
      </w:r>
    </w:p>
    <w:p w14:paraId="2253278F" w14:textId="7CC0B68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 </w:t>
      </w:r>
      <w:proofErr w:type="spellStart"/>
      <w:r w:rsidRPr="00B47FFA">
        <w:rPr>
          <w:rFonts w:ascii="Arial" w:hAnsi="Arial" w:cs="Arial"/>
          <w:sz w:val="24"/>
          <w:szCs w:val="24"/>
        </w:rPr>
        <w:t>Alderwick</w:t>
      </w:r>
      <w:proofErr w:type="spellEnd"/>
      <w:r w:rsidRPr="00B47FFA">
        <w:rPr>
          <w:rFonts w:ascii="Arial" w:hAnsi="Arial" w:cs="Arial"/>
          <w:sz w:val="24"/>
          <w:szCs w:val="24"/>
        </w:rPr>
        <w:t xml:space="preserve">, H. Robertson, R. Appleby, J. Dunn, P. </w:t>
      </w:r>
      <w:proofErr w:type="spellStart"/>
      <w:r w:rsidRPr="00B47FFA">
        <w:rPr>
          <w:rFonts w:ascii="Arial" w:hAnsi="Arial" w:cs="Arial"/>
          <w:sz w:val="24"/>
          <w:szCs w:val="24"/>
        </w:rPr>
        <w:t>Maguireet</w:t>
      </w:r>
      <w:proofErr w:type="spellEnd"/>
      <w:r w:rsidRPr="00B47FFA">
        <w:rPr>
          <w:rFonts w:ascii="Arial" w:hAnsi="Arial" w:cs="Arial"/>
          <w:sz w:val="24"/>
          <w:szCs w:val="24"/>
        </w:rPr>
        <w:t>, D. (2015). The role of changes in clinical. The Kings Fund. Available at: https://www.kingsfund.org.uk/sites/default/files/field/field_publication_file/better-value-nhs-Kings-Fund-July%202015.pdf</w:t>
      </w:r>
    </w:p>
    <w:p w14:paraId="6B21642D" w14:textId="4557E93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 Ali, M. </w:t>
      </w:r>
      <w:proofErr w:type="spellStart"/>
      <w:r w:rsidRPr="00B47FFA">
        <w:rPr>
          <w:rFonts w:ascii="Arial" w:hAnsi="Arial" w:cs="Arial"/>
          <w:sz w:val="24"/>
          <w:szCs w:val="24"/>
        </w:rPr>
        <w:t>Salehnejad</w:t>
      </w:r>
      <w:proofErr w:type="spellEnd"/>
      <w:r w:rsidRPr="00B47FFA">
        <w:rPr>
          <w:rFonts w:ascii="Arial" w:hAnsi="Arial" w:cs="Arial"/>
          <w:sz w:val="24"/>
          <w:szCs w:val="24"/>
        </w:rPr>
        <w:t>, M. Mansur, M. (2019). Hospital productivity: The role of efficiency drivers The International Journal of Health Planning and Management Volume 34, Issue 2 p. 806-823. Available at: https://doi.org/10.1002/hpm.2739</w:t>
      </w:r>
    </w:p>
    <w:p w14:paraId="7B0CFA45" w14:textId="121317A0" w:rsidR="00634F7A" w:rsidRPr="00B47FFA" w:rsidRDefault="00564775" w:rsidP="00121CE7">
      <w:pPr>
        <w:spacing w:after="0" w:line="360" w:lineRule="auto"/>
        <w:rPr>
          <w:rFonts w:ascii="Arial" w:hAnsi="Arial" w:cs="Arial"/>
          <w:sz w:val="24"/>
          <w:szCs w:val="24"/>
        </w:rPr>
      </w:pPr>
      <w:r w:rsidRPr="00B47FFA">
        <w:rPr>
          <w:rFonts w:ascii="Arial" w:hAnsi="Arial" w:cs="Arial"/>
          <w:sz w:val="24"/>
          <w:szCs w:val="24"/>
        </w:rPr>
        <w:t>A</w:t>
      </w:r>
      <w:r w:rsidR="00634F7A" w:rsidRPr="00B47FFA">
        <w:rPr>
          <w:rFonts w:ascii="Arial" w:hAnsi="Arial" w:cs="Arial"/>
          <w:sz w:val="24"/>
          <w:szCs w:val="24"/>
        </w:rPr>
        <w:t xml:space="preserve">llegretti, A. (2023). Broken pledge over </w:t>
      </w:r>
      <w:proofErr w:type="gramStart"/>
      <w:r w:rsidR="00634F7A" w:rsidRPr="00B47FFA">
        <w:rPr>
          <w:rFonts w:ascii="Arial" w:hAnsi="Arial" w:cs="Arial"/>
          <w:sz w:val="24"/>
          <w:szCs w:val="24"/>
        </w:rPr>
        <w:t>40</w:t>
      </w:r>
      <w:proofErr w:type="gramEnd"/>
      <w:r w:rsidR="00634F7A" w:rsidRPr="00B47FFA">
        <w:rPr>
          <w:rFonts w:ascii="Arial" w:hAnsi="Arial" w:cs="Arial"/>
          <w:sz w:val="24"/>
          <w:szCs w:val="24"/>
        </w:rPr>
        <w:t xml:space="preserve"> new hospitals will leave NHS ‘crumbling’, ministers told. The Guardian. Available at: https://www.theguardian.com/society/2023/may/25/broken-pledge-over-40-new-hospitals-will-leave-nhs-crumbling-ministers-told</w:t>
      </w:r>
    </w:p>
    <w:p w14:paraId="2B7275E0" w14:textId="35B99452" w:rsidR="00121CE7" w:rsidRPr="00B47FFA" w:rsidRDefault="00121CE7" w:rsidP="00121CE7">
      <w:pPr>
        <w:spacing w:after="0" w:line="360" w:lineRule="auto"/>
        <w:rPr>
          <w:rFonts w:ascii="Arial" w:hAnsi="Arial" w:cs="Arial"/>
          <w:sz w:val="24"/>
          <w:szCs w:val="24"/>
        </w:rPr>
      </w:pPr>
      <w:r w:rsidRPr="00B47FFA">
        <w:rPr>
          <w:rFonts w:ascii="Arial" w:hAnsi="Arial" w:cs="Arial"/>
          <w:sz w:val="24"/>
          <w:szCs w:val="24"/>
        </w:rPr>
        <w:t>Accessed: 21st August 2023</w:t>
      </w:r>
    </w:p>
    <w:p w14:paraId="3BEA26DF" w14:textId="6E57E2ED"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lastRenderedPageBreak/>
        <w:t>Anandaciva</w:t>
      </w:r>
      <w:proofErr w:type="spellEnd"/>
      <w:r w:rsidRPr="00B47FFA">
        <w:rPr>
          <w:rFonts w:ascii="Arial" w:hAnsi="Arial" w:cs="Arial"/>
          <w:sz w:val="24"/>
          <w:szCs w:val="24"/>
        </w:rPr>
        <w:t xml:space="preserve">, S. (2023). How does the NHS compare to the health care systems of </w:t>
      </w:r>
      <w:r w:rsidR="00717CC7">
        <w:rPr>
          <w:rFonts w:ascii="Arial" w:hAnsi="Arial" w:cs="Arial"/>
          <w:sz w:val="24"/>
          <w:szCs w:val="24"/>
        </w:rPr>
        <w:t>other countries?</w:t>
      </w:r>
      <w:r w:rsidRPr="00B47FFA">
        <w:rPr>
          <w:rFonts w:ascii="Arial" w:hAnsi="Arial" w:cs="Arial"/>
          <w:sz w:val="24"/>
          <w:szCs w:val="24"/>
        </w:rPr>
        <w:t xml:space="preserve"> The </w:t>
      </w:r>
      <w:r w:rsidR="00717CC7">
        <w:rPr>
          <w:rFonts w:ascii="Arial" w:hAnsi="Arial" w:cs="Arial"/>
          <w:sz w:val="24"/>
          <w:szCs w:val="24"/>
        </w:rPr>
        <w:t>King's</w:t>
      </w:r>
      <w:r w:rsidRPr="00B47FFA">
        <w:rPr>
          <w:rFonts w:ascii="Arial" w:hAnsi="Arial" w:cs="Arial"/>
          <w:sz w:val="24"/>
          <w:szCs w:val="24"/>
        </w:rPr>
        <w:t xml:space="preserve"> fund. Available at: https://www.kingsfund.org.uk/sites/default/files/2023-06/How_NHS_compare_2023.pdf</w:t>
      </w:r>
    </w:p>
    <w:p w14:paraId="20E211F4" w14:textId="3357A96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Anderson, M. O'Neill, C. Macleod Clark, J. Street, A. Woods, M. Johnston-Webber, C. (2021). Securing a sustainable and fit-for-purpose UK health and care workforce, EALTH POLICY| VOLUME 397, ISSUE 10288, P1992-2011, MAY 22, 2021. Available at:  DOI : https://doi.org/10.1016/S0140-6736(21)00231-2</w:t>
      </w:r>
    </w:p>
    <w:p w14:paraId="1BD7886C" w14:textId="4F5F01FF"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Andrew, K. </w:t>
      </w:r>
      <w:proofErr w:type="spellStart"/>
      <w:r w:rsidRPr="00B47FFA">
        <w:rPr>
          <w:rFonts w:ascii="Arial" w:hAnsi="Arial" w:cs="Arial"/>
          <w:sz w:val="24"/>
          <w:szCs w:val="24"/>
        </w:rPr>
        <w:t>Bimpong</w:t>
      </w:r>
      <w:proofErr w:type="spellEnd"/>
      <w:r w:rsidRPr="00B47FFA">
        <w:rPr>
          <w:rFonts w:ascii="Arial" w:hAnsi="Arial" w:cs="Arial"/>
          <w:sz w:val="24"/>
          <w:szCs w:val="24"/>
        </w:rPr>
        <w:t xml:space="preserve">, </w:t>
      </w:r>
      <w:r w:rsidR="00B47FFA" w:rsidRPr="00B47FFA">
        <w:rPr>
          <w:rFonts w:ascii="Arial" w:hAnsi="Arial" w:cs="Arial"/>
          <w:sz w:val="24"/>
          <w:szCs w:val="24"/>
        </w:rPr>
        <w:t xml:space="preserve">A. </w:t>
      </w:r>
      <w:r w:rsidRPr="00B47FFA">
        <w:rPr>
          <w:rFonts w:ascii="Arial" w:hAnsi="Arial" w:cs="Arial"/>
          <w:sz w:val="24"/>
          <w:szCs w:val="24"/>
        </w:rPr>
        <w:t xml:space="preserve">Khan, A. Slight, R. Tolley, C. Slight, S. (2020). Health services research </w:t>
      </w:r>
      <w:r w:rsidR="000819E9" w:rsidRPr="00B47FFA">
        <w:rPr>
          <w:rFonts w:ascii="Arial" w:hAnsi="Arial" w:cs="Arial"/>
          <w:sz w:val="24"/>
          <w:szCs w:val="24"/>
        </w:rPr>
        <w:t>original</w:t>
      </w:r>
      <w:r w:rsidRPr="00B47FFA">
        <w:rPr>
          <w:rFonts w:ascii="Arial" w:hAnsi="Arial" w:cs="Arial"/>
          <w:sz w:val="24"/>
          <w:szCs w:val="24"/>
        </w:rPr>
        <w:t xml:space="preserve"> research Relationship between labour force satisfaction, </w:t>
      </w:r>
      <w:r w:rsidR="000819E9" w:rsidRPr="00B47FFA">
        <w:rPr>
          <w:rFonts w:ascii="Arial" w:hAnsi="Arial" w:cs="Arial"/>
          <w:sz w:val="24"/>
          <w:szCs w:val="24"/>
        </w:rPr>
        <w:t>wages,</w:t>
      </w:r>
      <w:r w:rsidRPr="00B47FFA">
        <w:rPr>
          <w:rFonts w:ascii="Arial" w:hAnsi="Arial" w:cs="Arial"/>
          <w:sz w:val="24"/>
          <w:szCs w:val="24"/>
        </w:rPr>
        <w:t xml:space="preserve"> and retention within the UK National Health Service: a systematic </w:t>
      </w:r>
      <w:r w:rsidR="00717CC7">
        <w:rPr>
          <w:rFonts w:ascii="Arial" w:hAnsi="Arial" w:cs="Arial"/>
          <w:sz w:val="24"/>
          <w:szCs w:val="24"/>
        </w:rPr>
        <w:t>literature review</w:t>
      </w:r>
      <w:r w:rsidRPr="00B47FFA">
        <w:rPr>
          <w:rFonts w:ascii="Arial" w:hAnsi="Arial" w:cs="Arial"/>
          <w:sz w:val="24"/>
          <w:szCs w:val="24"/>
        </w:rPr>
        <w:t>. Available at: https://doi.org/10.1177/01410768231198373</w:t>
      </w:r>
    </w:p>
    <w:p w14:paraId="79BD26AD" w14:textId="2D0A47D2" w:rsidR="00A45F2A" w:rsidRDefault="00A45F2A" w:rsidP="00A54349">
      <w:pPr>
        <w:spacing w:before="240" w:line="360" w:lineRule="auto"/>
        <w:rPr>
          <w:rFonts w:ascii="Arial" w:hAnsi="Arial" w:cs="Arial"/>
          <w:sz w:val="24"/>
          <w:szCs w:val="24"/>
        </w:rPr>
      </w:pPr>
      <w:r w:rsidRPr="00A45F2A">
        <w:rPr>
          <w:rFonts w:ascii="Arial" w:hAnsi="Arial" w:cs="Arial"/>
          <w:sz w:val="24"/>
          <w:szCs w:val="24"/>
        </w:rPr>
        <w:t xml:space="preserve">Asif M, Jameel A, Hussain A, Hwang J, </w:t>
      </w:r>
      <w:proofErr w:type="spellStart"/>
      <w:r w:rsidRPr="00A45F2A">
        <w:rPr>
          <w:rFonts w:ascii="Arial" w:hAnsi="Arial" w:cs="Arial"/>
          <w:sz w:val="24"/>
          <w:szCs w:val="24"/>
        </w:rPr>
        <w:t>Sahito</w:t>
      </w:r>
      <w:proofErr w:type="spellEnd"/>
      <w:r w:rsidRPr="00A45F2A">
        <w:rPr>
          <w:rFonts w:ascii="Arial" w:hAnsi="Arial" w:cs="Arial"/>
          <w:sz w:val="24"/>
          <w:szCs w:val="24"/>
        </w:rPr>
        <w:t xml:space="preserve"> N. Linking Transformational Leadership with Nurse-Assessed Adverse Patient </w:t>
      </w:r>
      <w:proofErr w:type="gramStart"/>
      <w:r w:rsidRPr="00A45F2A">
        <w:rPr>
          <w:rFonts w:ascii="Arial" w:hAnsi="Arial" w:cs="Arial"/>
          <w:sz w:val="24"/>
          <w:szCs w:val="24"/>
        </w:rPr>
        <w:t>Outcomes</w:t>
      </w:r>
      <w:proofErr w:type="gramEnd"/>
      <w:r w:rsidRPr="00A45F2A">
        <w:rPr>
          <w:rFonts w:ascii="Arial" w:hAnsi="Arial" w:cs="Arial"/>
          <w:sz w:val="24"/>
          <w:szCs w:val="24"/>
        </w:rPr>
        <w:t xml:space="preserve"> and the Quality of Care: Assessing the Role of Job Satisfaction and Structural Empowerment. Int J Environ Res Public Health. 2019 Jul 4;16(13):2381. </w:t>
      </w:r>
      <w:r>
        <w:rPr>
          <w:rFonts w:ascii="Arial" w:hAnsi="Arial" w:cs="Arial"/>
          <w:sz w:val="24"/>
          <w:szCs w:val="24"/>
        </w:rPr>
        <w:t xml:space="preserve">Available at: </w:t>
      </w:r>
      <w:proofErr w:type="spellStart"/>
      <w:r w:rsidRPr="00A45F2A">
        <w:rPr>
          <w:rFonts w:ascii="Arial" w:hAnsi="Arial" w:cs="Arial"/>
          <w:sz w:val="24"/>
          <w:szCs w:val="24"/>
        </w:rPr>
        <w:t>doi</w:t>
      </w:r>
      <w:proofErr w:type="spellEnd"/>
      <w:r w:rsidRPr="00A45F2A">
        <w:rPr>
          <w:rFonts w:ascii="Arial" w:hAnsi="Arial" w:cs="Arial"/>
          <w:sz w:val="24"/>
          <w:szCs w:val="24"/>
        </w:rPr>
        <w:t>: 10.3390/ijerph16132381. PMID: 31277478; PMCID: PMC6651060.</w:t>
      </w:r>
    </w:p>
    <w:p w14:paraId="3699555A" w14:textId="48E0F8FF"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Barclay, S. (2022). 7 new community diagnostic centres to offer more patients </w:t>
      </w:r>
      <w:r w:rsidR="000819E9" w:rsidRPr="00B47FFA">
        <w:rPr>
          <w:rFonts w:ascii="Arial" w:hAnsi="Arial" w:cs="Arial"/>
          <w:sz w:val="24"/>
          <w:szCs w:val="24"/>
        </w:rPr>
        <w:t>lifesaving</w:t>
      </w:r>
      <w:r w:rsidRPr="00B47FFA">
        <w:rPr>
          <w:rFonts w:ascii="Arial" w:hAnsi="Arial" w:cs="Arial"/>
          <w:sz w:val="24"/>
          <w:szCs w:val="24"/>
        </w:rPr>
        <w:t xml:space="preserve"> checks </w:t>
      </w:r>
      <w:proofErr w:type="gramStart"/>
      <w:r w:rsidRPr="00B47FFA">
        <w:rPr>
          <w:rFonts w:ascii="Arial" w:hAnsi="Arial" w:cs="Arial"/>
          <w:sz w:val="24"/>
          <w:szCs w:val="24"/>
        </w:rPr>
        <w:t>New</w:t>
      </w:r>
      <w:proofErr w:type="gramEnd"/>
      <w:r w:rsidRPr="00B47FFA">
        <w:rPr>
          <w:rFonts w:ascii="Arial" w:hAnsi="Arial" w:cs="Arial"/>
          <w:sz w:val="24"/>
          <w:szCs w:val="24"/>
        </w:rPr>
        <w:t xml:space="preserve"> centres will provide quicker diagnoses to patients – a step forward in the government’s plan to roll out 160 centres by 2025. Department of Health and Social Care. </w:t>
      </w:r>
      <w:r w:rsidR="000819E9" w:rsidRPr="00B47FFA">
        <w:rPr>
          <w:rFonts w:ascii="Arial" w:hAnsi="Arial" w:cs="Arial"/>
          <w:sz w:val="24"/>
          <w:szCs w:val="24"/>
        </w:rPr>
        <w:t>Available</w:t>
      </w:r>
      <w:r w:rsidRPr="00B47FFA">
        <w:rPr>
          <w:rFonts w:ascii="Arial" w:hAnsi="Arial" w:cs="Arial"/>
          <w:sz w:val="24"/>
          <w:szCs w:val="24"/>
        </w:rPr>
        <w:t xml:space="preserve"> at: https://www.gov.uk/government/news/7-new-community-diagnostic-centres-to-offer-more-patients-life-saving-checks</w:t>
      </w:r>
    </w:p>
    <w:p w14:paraId="336C276D" w14:textId="7EC4E699"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BasuMallick</w:t>
      </w:r>
      <w:proofErr w:type="spellEnd"/>
      <w:r w:rsidRPr="00B47FFA">
        <w:rPr>
          <w:rFonts w:ascii="Arial" w:hAnsi="Arial" w:cs="Arial"/>
          <w:sz w:val="24"/>
          <w:szCs w:val="24"/>
        </w:rPr>
        <w:t>, C. (2021) What Is Job Satisfaction? Definition, Factors, Importance, Statistics, and Examples. Available at: https://www.spiceworks.com/hr/engagement-retention/articles/what-is-job-satisfaction/</w:t>
      </w:r>
    </w:p>
    <w:p w14:paraId="5731503F" w14:textId="45F34C66"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Bimpong</w:t>
      </w:r>
      <w:proofErr w:type="spellEnd"/>
      <w:r w:rsidRPr="00B47FFA">
        <w:rPr>
          <w:rFonts w:ascii="Arial" w:hAnsi="Arial" w:cs="Arial"/>
          <w:sz w:val="24"/>
          <w:szCs w:val="24"/>
        </w:rPr>
        <w:t xml:space="preserve">, K.A.A., Khan, A., Slight, R., Tolley, C.L. and Slight, S.P., 2020. Relationship between labour force satisfaction, </w:t>
      </w:r>
      <w:r w:rsidR="000819E9" w:rsidRPr="00B47FFA">
        <w:rPr>
          <w:rFonts w:ascii="Arial" w:hAnsi="Arial" w:cs="Arial"/>
          <w:sz w:val="24"/>
          <w:szCs w:val="24"/>
        </w:rPr>
        <w:t>wages,</w:t>
      </w:r>
      <w:r w:rsidRPr="00B47FFA">
        <w:rPr>
          <w:rFonts w:ascii="Arial" w:hAnsi="Arial" w:cs="Arial"/>
          <w:sz w:val="24"/>
          <w:szCs w:val="24"/>
        </w:rPr>
        <w:t xml:space="preserve"> and retention within the UK National Health Service: a systematic </w:t>
      </w:r>
      <w:r w:rsidR="00717CC7">
        <w:rPr>
          <w:rFonts w:ascii="Arial" w:hAnsi="Arial" w:cs="Arial"/>
          <w:sz w:val="24"/>
          <w:szCs w:val="24"/>
        </w:rPr>
        <w:t>literature review</w:t>
      </w:r>
      <w:r w:rsidRPr="00B47FFA">
        <w:rPr>
          <w:rFonts w:ascii="Arial" w:hAnsi="Arial" w:cs="Arial"/>
          <w:sz w:val="24"/>
          <w:szCs w:val="24"/>
        </w:rPr>
        <w:t>. BMJ open, 10(7), p.e034919. Available at: https://bmjopen.bmj.com/content/10/7/e034919.abstract</w:t>
      </w:r>
    </w:p>
    <w:p w14:paraId="19E05DF3" w14:textId="6CDAE4C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BMA (2023) Advice and support NHS delivery and workforce,  An NHS under pressure. Available at:  https://www.bma.org.uk/advice-and-support/nhs-delivery-and-workforce/pressures/an-nhs-under-pressure#:~:text=The%20NHS%20is%20experiencing%20some,planning%20and%20chronic%20under%2Dresourcing.</w:t>
      </w:r>
    </w:p>
    <w:p w14:paraId="4F80FDAE" w14:textId="5DC4A95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BMA November (2023). BMA </w:t>
      </w:r>
      <w:r w:rsidR="00717CC7">
        <w:rPr>
          <w:rFonts w:ascii="Arial" w:hAnsi="Arial" w:cs="Arial"/>
          <w:sz w:val="24"/>
          <w:szCs w:val="24"/>
        </w:rPr>
        <w:t>will put a pay offer to consultants in England.</w:t>
      </w:r>
      <w:r w:rsidRPr="00B47FFA">
        <w:rPr>
          <w:rFonts w:ascii="Arial" w:hAnsi="Arial" w:cs="Arial"/>
          <w:sz w:val="24"/>
          <w:szCs w:val="24"/>
        </w:rPr>
        <w:t xml:space="preserve"> Press release from the BMA, 27 November 2023. Available at: https://www.bma.org.uk/our-campaigns/consultant-campaigns/pay/fixing-pay-for-consultants-in-england</w:t>
      </w:r>
    </w:p>
    <w:p w14:paraId="2290E437" w14:textId="5E1F5C78"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Bouchrika</w:t>
      </w:r>
      <w:proofErr w:type="spellEnd"/>
      <w:r w:rsidRPr="00B47FFA">
        <w:rPr>
          <w:rFonts w:ascii="Arial" w:hAnsi="Arial" w:cs="Arial"/>
          <w:sz w:val="24"/>
          <w:szCs w:val="24"/>
        </w:rPr>
        <w:t xml:space="preserve">, I. (2023). How to Write Research Methodology: Overview, Tips, and Techniques. </w:t>
      </w:r>
      <w:r w:rsidR="007217D2" w:rsidRPr="00B47FFA">
        <w:rPr>
          <w:rFonts w:ascii="Arial" w:hAnsi="Arial" w:cs="Arial"/>
          <w:sz w:val="24"/>
          <w:szCs w:val="24"/>
        </w:rPr>
        <w:t>Available</w:t>
      </w:r>
      <w:r w:rsidRPr="00B47FFA">
        <w:rPr>
          <w:rFonts w:ascii="Arial" w:hAnsi="Arial" w:cs="Arial"/>
          <w:sz w:val="24"/>
          <w:szCs w:val="24"/>
        </w:rPr>
        <w:t xml:space="preserve"> at: https://research.com/research/how-to-write-research-methodology#</w:t>
      </w:r>
    </w:p>
    <w:p w14:paraId="2B8FC9F4" w14:textId="1014B97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Braun, V. Clarke, V. (2006). Using thematic analysis in psychology, Qualitative Research in Psychology, 3:2, 77-101. Available at: https://doi.org/10.1191/1478088706qp063oa#</w:t>
      </w:r>
    </w:p>
    <w:p w14:paraId="4643636B" w14:textId="6A6717B0"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Briggs. A. (2019). Low morale and the loss of clinical identity and leadership: an outcome of suppressed turbulence in modern CAMHS, Organisational and Social Dynamics, Volume 19, Number 1, Spring 2019, pp. 61-80(20). Available at: Low morale and the loss of clinical identity and leadership: an o...: </w:t>
      </w:r>
      <w:proofErr w:type="spellStart"/>
      <w:r w:rsidRPr="00B47FFA">
        <w:rPr>
          <w:rFonts w:ascii="Arial" w:hAnsi="Arial" w:cs="Arial"/>
          <w:sz w:val="24"/>
          <w:szCs w:val="24"/>
        </w:rPr>
        <w:t>Ingenta</w:t>
      </w:r>
      <w:proofErr w:type="spellEnd"/>
      <w:r w:rsidRPr="00B47FFA">
        <w:rPr>
          <w:rFonts w:ascii="Arial" w:hAnsi="Arial" w:cs="Arial"/>
          <w:sz w:val="24"/>
          <w:szCs w:val="24"/>
        </w:rPr>
        <w:t xml:space="preserve"> Connect</w:t>
      </w:r>
    </w:p>
    <w:p w14:paraId="2249C82E" w14:textId="3FA26469" w:rsidR="00634F7A" w:rsidRPr="00B47FFA" w:rsidRDefault="00634F7A" w:rsidP="00121CE7">
      <w:pPr>
        <w:spacing w:after="0" w:line="360" w:lineRule="auto"/>
        <w:rPr>
          <w:rFonts w:ascii="Arial" w:hAnsi="Arial" w:cs="Arial"/>
          <w:sz w:val="24"/>
          <w:szCs w:val="24"/>
        </w:rPr>
      </w:pPr>
      <w:r w:rsidRPr="00B47FFA">
        <w:rPr>
          <w:rFonts w:ascii="Arial" w:hAnsi="Arial" w:cs="Arial"/>
          <w:sz w:val="24"/>
          <w:szCs w:val="24"/>
        </w:rPr>
        <w:t xml:space="preserve">Buchan, J. Charlesworth, A. </w:t>
      </w:r>
      <w:proofErr w:type="spellStart"/>
      <w:r w:rsidRPr="00B47FFA">
        <w:rPr>
          <w:rFonts w:ascii="Arial" w:hAnsi="Arial" w:cs="Arial"/>
          <w:sz w:val="24"/>
          <w:szCs w:val="24"/>
        </w:rPr>
        <w:t>Gershlick</w:t>
      </w:r>
      <w:proofErr w:type="spellEnd"/>
      <w:r w:rsidRPr="00B47FFA">
        <w:rPr>
          <w:rFonts w:ascii="Arial" w:hAnsi="Arial" w:cs="Arial"/>
          <w:sz w:val="24"/>
          <w:szCs w:val="24"/>
        </w:rPr>
        <w:t>, B. Seccombe, I. (2019). Research A critical moment: NHS staffing trends, retention and attrition, The Health Foundation. Available at: https://www.health.org.uk/sites/default/files/upload/publications/2019/A%20Critical%20Moment_1.pdf</w:t>
      </w:r>
    </w:p>
    <w:p w14:paraId="4B29A6D9" w14:textId="130E4895" w:rsidR="00121CE7" w:rsidRPr="00B47FFA" w:rsidRDefault="00121CE7" w:rsidP="00121CE7">
      <w:pPr>
        <w:spacing w:after="0" w:line="360" w:lineRule="auto"/>
        <w:rPr>
          <w:rFonts w:ascii="Arial" w:hAnsi="Arial" w:cs="Arial"/>
          <w:sz w:val="24"/>
          <w:szCs w:val="24"/>
        </w:rPr>
      </w:pPr>
      <w:r w:rsidRPr="00B47FFA">
        <w:rPr>
          <w:rFonts w:ascii="Arial" w:hAnsi="Arial" w:cs="Arial"/>
          <w:sz w:val="24"/>
          <w:szCs w:val="24"/>
        </w:rPr>
        <w:t xml:space="preserve">Accessed: 2nd September 2023 </w:t>
      </w:r>
    </w:p>
    <w:p w14:paraId="03914B0E" w14:textId="4413EAF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Carr, S. (2014). Pay, conditions and care quality in residential, nursing and Employee retention Available at: https://myhomelife.org.uk/wp-content/uploads/2015/02/JRF-report-on-care-pay-conditions-summary.pdf</w:t>
      </w:r>
    </w:p>
    <w:p w14:paraId="77F9105B" w14:textId="1055A31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Çelik, H. Baykal. N. </w:t>
      </w:r>
      <w:proofErr w:type="spellStart"/>
      <w:r w:rsidRPr="00B47FFA">
        <w:rPr>
          <w:rFonts w:ascii="Arial" w:hAnsi="Arial" w:cs="Arial"/>
          <w:sz w:val="24"/>
          <w:szCs w:val="24"/>
        </w:rPr>
        <w:t>Memur</w:t>
      </w:r>
      <w:proofErr w:type="spellEnd"/>
      <w:r w:rsidRPr="00B47FFA">
        <w:rPr>
          <w:rFonts w:ascii="Arial" w:hAnsi="Arial" w:cs="Arial"/>
          <w:sz w:val="24"/>
          <w:szCs w:val="24"/>
        </w:rPr>
        <w:t>, H. (2020). Qualitative Data Analysis and Fundamental Principles, Vol. 8 Issue 1 (2020): Journal of Qualitative Research in Education. Available at: https://doi.org/10.14689/issn.2148-2624.1.8c.1s.16m</w:t>
      </w:r>
    </w:p>
    <w:p w14:paraId="28F55CB6" w14:textId="228E7F5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 xml:space="preserve">Charlesworth, A. Anderson, M. Donaldson, C. Johnson, P. Knapp, M. </w:t>
      </w:r>
      <w:proofErr w:type="spellStart"/>
      <w:r w:rsidRPr="00B47FFA">
        <w:rPr>
          <w:rFonts w:ascii="Arial" w:hAnsi="Arial" w:cs="Arial"/>
          <w:sz w:val="24"/>
          <w:szCs w:val="24"/>
        </w:rPr>
        <w:t>Mcguire</w:t>
      </w:r>
      <w:proofErr w:type="spellEnd"/>
      <w:r w:rsidRPr="00B47FFA">
        <w:rPr>
          <w:rFonts w:ascii="Arial" w:hAnsi="Arial" w:cs="Arial"/>
          <w:sz w:val="24"/>
          <w:szCs w:val="24"/>
        </w:rPr>
        <w:t xml:space="preserve">, </w:t>
      </w:r>
      <w:r w:rsidR="000819E9" w:rsidRPr="00B47FFA">
        <w:rPr>
          <w:rFonts w:ascii="Arial" w:hAnsi="Arial" w:cs="Arial"/>
          <w:sz w:val="24"/>
          <w:szCs w:val="24"/>
        </w:rPr>
        <w:t xml:space="preserve">A. </w:t>
      </w:r>
      <w:r w:rsidRPr="00B47FFA">
        <w:rPr>
          <w:rFonts w:ascii="Arial" w:hAnsi="Arial" w:cs="Arial"/>
          <w:sz w:val="24"/>
          <w:szCs w:val="24"/>
        </w:rPr>
        <w:t>(2021). What is the right level of spending needed for health and care in the UK? The Lancet, HEALTH POLICY| VOLUME 397, ISSUE 10288, P2012-2022, MAY 22, 2021. Available at: https://doi.org/10.1016/S0140-6736(21)00230-0</w:t>
      </w:r>
    </w:p>
    <w:p w14:paraId="67F26A16" w14:textId="083C7FA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Chetwynd, E. (2022). Critical Analysis of Reliability and Validity in Literature Reviews, Sage Journals, Volume 38, Issue 3. Available at: https://doi.org/10.1177/08903344221100201</w:t>
      </w:r>
    </w:p>
    <w:p w14:paraId="59DCC221" w14:textId="1B1E3B2E"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Chmielewska, M., </w:t>
      </w:r>
      <w:proofErr w:type="spellStart"/>
      <w:r w:rsidRPr="00B47FFA">
        <w:rPr>
          <w:rFonts w:ascii="Arial" w:hAnsi="Arial" w:cs="Arial"/>
          <w:sz w:val="24"/>
          <w:szCs w:val="24"/>
        </w:rPr>
        <w:t>Stokwiszewski</w:t>
      </w:r>
      <w:proofErr w:type="spellEnd"/>
      <w:r w:rsidRPr="00B47FFA">
        <w:rPr>
          <w:rFonts w:ascii="Arial" w:hAnsi="Arial" w:cs="Arial"/>
          <w:sz w:val="24"/>
          <w:szCs w:val="24"/>
        </w:rPr>
        <w:t xml:space="preserve">, J., Filip, J. and Hermanowski, T., (2020). Motivation factors affecting the job attitude of medical doctors and the </w:t>
      </w:r>
      <w:r w:rsidR="00717CC7">
        <w:rPr>
          <w:rFonts w:ascii="Arial" w:hAnsi="Arial" w:cs="Arial"/>
          <w:sz w:val="24"/>
          <w:szCs w:val="24"/>
        </w:rPr>
        <w:t>organisational</w:t>
      </w:r>
      <w:r w:rsidRPr="00B47FFA">
        <w:rPr>
          <w:rFonts w:ascii="Arial" w:hAnsi="Arial" w:cs="Arial"/>
          <w:sz w:val="24"/>
          <w:szCs w:val="24"/>
        </w:rPr>
        <w:t xml:space="preserve"> performance of public hospitals in Warsaw, Poland. BMC Health Services Research, 20, pp.1-12. Available at: https://link.springer.com/article/10.1186/s12913-020-05573-z</w:t>
      </w:r>
    </w:p>
    <w:p w14:paraId="05105AA9" w14:textId="1B66372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Cooksley, T. Clarke, S. Dean, J. Hawthorne, K. James, A. </w:t>
      </w:r>
      <w:proofErr w:type="spellStart"/>
      <w:r w:rsidRPr="00B47FFA">
        <w:rPr>
          <w:rFonts w:ascii="Arial" w:hAnsi="Arial" w:cs="Arial"/>
          <w:sz w:val="24"/>
          <w:szCs w:val="24"/>
        </w:rPr>
        <w:t>Tzortziou</w:t>
      </w:r>
      <w:proofErr w:type="spellEnd"/>
      <w:r w:rsidRPr="00B47FFA">
        <w:rPr>
          <w:rFonts w:ascii="Arial" w:hAnsi="Arial" w:cs="Arial"/>
          <w:sz w:val="24"/>
          <w:szCs w:val="24"/>
        </w:rPr>
        <w:t xml:space="preserve">-Brown V (2023). NHS crisis: rebuilding the NHS needs urgent action BMJ 2023; </w:t>
      </w:r>
      <w:r w:rsidR="000819E9" w:rsidRPr="00B47FFA">
        <w:rPr>
          <w:rFonts w:ascii="Arial" w:hAnsi="Arial" w:cs="Arial"/>
          <w:sz w:val="24"/>
          <w:szCs w:val="24"/>
        </w:rPr>
        <w:t>380: p</w:t>
      </w:r>
      <w:r w:rsidRPr="00B47FFA">
        <w:rPr>
          <w:rFonts w:ascii="Arial" w:hAnsi="Arial" w:cs="Arial"/>
          <w:sz w:val="24"/>
          <w:szCs w:val="24"/>
        </w:rPr>
        <w:t>1. Available at: https://www.bmj.com/content/380/bmj.p1</w:t>
      </w:r>
    </w:p>
    <w:p w14:paraId="5F72C3BC" w14:textId="71D1210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Coombes, R. Graham, A. Leaf, N. </w:t>
      </w:r>
      <w:proofErr w:type="spellStart"/>
      <w:r w:rsidRPr="00B47FFA">
        <w:rPr>
          <w:rFonts w:ascii="Arial" w:hAnsi="Arial" w:cs="Arial"/>
          <w:sz w:val="24"/>
          <w:szCs w:val="24"/>
        </w:rPr>
        <w:t>Pakunwanich</w:t>
      </w:r>
      <w:proofErr w:type="spellEnd"/>
      <w:r w:rsidRPr="00B47FFA">
        <w:rPr>
          <w:rFonts w:ascii="Arial" w:hAnsi="Arial" w:cs="Arial"/>
          <w:sz w:val="24"/>
          <w:szCs w:val="24"/>
        </w:rPr>
        <w:t xml:space="preserve">, N. </w:t>
      </w:r>
      <w:proofErr w:type="spellStart"/>
      <w:r w:rsidRPr="00B47FFA">
        <w:rPr>
          <w:rFonts w:ascii="Arial" w:hAnsi="Arial" w:cs="Arial"/>
          <w:sz w:val="24"/>
          <w:szCs w:val="24"/>
        </w:rPr>
        <w:t>Ugwuja</w:t>
      </w:r>
      <w:proofErr w:type="spellEnd"/>
      <w:r w:rsidRPr="00B47FFA">
        <w:rPr>
          <w:rFonts w:ascii="Arial" w:hAnsi="Arial" w:cs="Arial"/>
          <w:sz w:val="24"/>
          <w:szCs w:val="24"/>
        </w:rPr>
        <w:t>, J. (2023)</w:t>
      </w:r>
      <w:r w:rsidR="000819E9" w:rsidRPr="00B47FFA">
        <w:rPr>
          <w:rFonts w:ascii="Arial" w:hAnsi="Arial" w:cs="Arial"/>
          <w:sz w:val="24"/>
          <w:szCs w:val="24"/>
        </w:rPr>
        <w:t xml:space="preserve">. </w:t>
      </w:r>
      <w:r w:rsidRPr="00B47FFA">
        <w:rPr>
          <w:rFonts w:ascii="Arial" w:hAnsi="Arial" w:cs="Arial"/>
          <w:sz w:val="24"/>
          <w:szCs w:val="24"/>
        </w:rPr>
        <w:t>Lifesaving yet frustrating, requiring transforming</w:t>
      </w:r>
      <w:r w:rsidR="00717CC7">
        <w:rPr>
          <w:rFonts w:ascii="Arial" w:hAnsi="Arial" w:cs="Arial"/>
          <w:sz w:val="24"/>
          <w:szCs w:val="24"/>
        </w:rPr>
        <w:t>,</w:t>
      </w:r>
      <w:r w:rsidRPr="00B47FFA">
        <w:rPr>
          <w:rFonts w:ascii="Arial" w:hAnsi="Arial" w:cs="Arial"/>
          <w:sz w:val="24"/>
          <w:szCs w:val="24"/>
        </w:rPr>
        <w:t xml:space="preserve"> not </w:t>
      </w:r>
      <w:r w:rsidR="000819E9" w:rsidRPr="00B47FFA">
        <w:rPr>
          <w:rFonts w:ascii="Arial" w:hAnsi="Arial" w:cs="Arial"/>
          <w:sz w:val="24"/>
          <w:szCs w:val="24"/>
        </w:rPr>
        <w:t>dismantling reflections</w:t>
      </w:r>
      <w:r w:rsidRPr="00B47FFA">
        <w:rPr>
          <w:rFonts w:ascii="Arial" w:hAnsi="Arial" w:cs="Arial"/>
          <w:sz w:val="24"/>
          <w:szCs w:val="24"/>
        </w:rPr>
        <w:t xml:space="preserve"> on the NHS at 75 BMJ 2023; 381. Available at: https://doi.org/10.1136/bmj.p1422</w:t>
      </w:r>
    </w:p>
    <w:p w14:paraId="50CBE1EE" w14:textId="5A6A805B" w:rsidR="00634F7A" w:rsidRPr="00B47FFA" w:rsidRDefault="00634F7A" w:rsidP="00121CE7">
      <w:pPr>
        <w:spacing w:after="0" w:line="360" w:lineRule="auto"/>
        <w:rPr>
          <w:rFonts w:ascii="Arial" w:hAnsi="Arial" w:cs="Arial"/>
          <w:sz w:val="24"/>
          <w:szCs w:val="24"/>
        </w:rPr>
      </w:pPr>
      <w:r w:rsidRPr="00B47FFA">
        <w:rPr>
          <w:rFonts w:ascii="Arial" w:hAnsi="Arial" w:cs="Arial"/>
          <w:sz w:val="24"/>
          <w:szCs w:val="24"/>
        </w:rPr>
        <w:t>Creswell, J. Creswell, J.D. (2019). Research Design: Qualitative, Quantitative, and Mixed Methods Approaches, by John Creswell and J. David Creswell. Thousand Oaks, CA: Available at: https://onlinelibrary.wiley.com/doi/abs/10.1002/nha3.20258</w:t>
      </w:r>
    </w:p>
    <w:p w14:paraId="2E5D6E91" w14:textId="37C65735" w:rsidR="00121CE7" w:rsidRPr="00B47FFA" w:rsidRDefault="00121CE7" w:rsidP="00121CE7">
      <w:pPr>
        <w:spacing w:after="0" w:line="360" w:lineRule="auto"/>
        <w:rPr>
          <w:rFonts w:ascii="Arial" w:hAnsi="Arial" w:cs="Arial"/>
          <w:sz w:val="24"/>
          <w:szCs w:val="24"/>
        </w:rPr>
      </w:pPr>
      <w:r w:rsidRPr="00B47FFA">
        <w:rPr>
          <w:rFonts w:ascii="Arial" w:hAnsi="Arial" w:cs="Arial"/>
          <w:sz w:val="24"/>
          <w:szCs w:val="24"/>
        </w:rPr>
        <w:t>Accessed: 3</w:t>
      </w:r>
      <w:r w:rsidRPr="00B47FFA">
        <w:rPr>
          <w:rFonts w:ascii="Arial" w:hAnsi="Arial" w:cs="Arial"/>
          <w:sz w:val="24"/>
          <w:szCs w:val="24"/>
          <w:vertAlign w:val="superscript"/>
        </w:rPr>
        <w:t>rd</w:t>
      </w:r>
      <w:r w:rsidRPr="00B47FFA">
        <w:rPr>
          <w:rFonts w:ascii="Arial" w:hAnsi="Arial" w:cs="Arial"/>
          <w:sz w:val="24"/>
          <w:szCs w:val="24"/>
        </w:rPr>
        <w:t xml:space="preserve"> May 2023</w:t>
      </w:r>
    </w:p>
    <w:p w14:paraId="38A7511C" w14:textId="4AE5C278"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Cull, J. Hunter, B. Henley, J. Fenwick, J. and Sidebotham, M. (2020). “Overwhelmed and out of my depth”: responses from early career midwives in the United Kingdom to the Work, </w:t>
      </w:r>
      <w:r w:rsidR="000819E9" w:rsidRPr="00B47FFA">
        <w:rPr>
          <w:rFonts w:ascii="Arial" w:hAnsi="Arial" w:cs="Arial"/>
          <w:sz w:val="24"/>
          <w:szCs w:val="24"/>
        </w:rPr>
        <w:t>Health,</w:t>
      </w:r>
      <w:r w:rsidRPr="00B47FFA">
        <w:rPr>
          <w:rFonts w:ascii="Arial" w:hAnsi="Arial" w:cs="Arial"/>
          <w:sz w:val="24"/>
          <w:szCs w:val="24"/>
        </w:rPr>
        <w:t xml:space="preserve"> and Emotional Lives of Midwives study. Women and Birth, 33(6), </w:t>
      </w:r>
      <w:r w:rsidR="000819E9" w:rsidRPr="00B47FFA">
        <w:rPr>
          <w:rFonts w:ascii="Arial" w:hAnsi="Arial" w:cs="Arial"/>
          <w:sz w:val="24"/>
          <w:szCs w:val="24"/>
        </w:rPr>
        <w:t>pp. e</w:t>
      </w:r>
      <w:r w:rsidRPr="00B47FFA">
        <w:rPr>
          <w:rFonts w:ascii="Arial" w:hAnsi="Arial" w:cs="Arial"/>
          <w:sz w:val="24"/>
          <w:szCs w:val="24"/>
        </w:rPr>
        <w:t>549-e557. Available at: https://www.sciencedirect.com/science/article/pii/S1871519219309771</w:t>
      </w:r>
    </w:p>
    <w:p w14:paraId="05DF7D5C" w14:textId="4305EEE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Daniels K. Connolly, S. Woodard, ~R. Van Stolk, C. Patey, J. Fong, K. France, R. Vigurs, C. Herd, M (2022). Why investing in organisational and management practices makes business sense, A rapid evidence review and economic analysis. Economic and Social Research Council. Available at: </w:t>
      </w:r>
      <w:r w:rsidRPr="00B47FFA">
        <w:rPr>
          <w:rFonts w:ascii="Arial" w:hAnsi="Arial" w:cs="Arial"/>
          <w:sz w:val="24"/>
          <w:szCs w:val="24"/>
        </w:rPr>
        <w:lastRenderedPageBreak/>
        <w:t>https://eppi.ioe.ac.uk/cms/Portals/0/IPPO%20NHS%20Staff%20Wellbeing%20report_LO160622-1849.pdf</w:t>
      </w:r>
    </w:p>
    <w:p w14:paraId="69D8F242" w14:textId="08955442"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Darachart</w:t>
      </w:r>
      <w:proofErr w:type="spellEnd"/>
      <w:r w:rsidRPr="00B47FFA">
        <w:rPr>
          <w:rFonts w:ascii="Arial" w:hAnsi="Arial" w:cs="Arial"/>
          <w:sz w:val="24"/>
          <w:szCs w:val="24"/>
        </w:rPr>
        <w:t xml:space="preserve">, W., 2019, March. Satisfaction of Working Conditions and Productivity Improvement. In International Academic Multidisciplinary Research Conference in London 2019 (pp. 74-74). </w:t>
      </w:r>
      <w:r w:rsidR="00004EF4" w:rsidRPr="00B47FFA">
        <w:rPr>
          <w:rFonts w:ascii="Arial" w:hAnsi="Arial" w:cs="Arial"/>
          <w:sz w:val="24"/>
          <w:szCs w:val="24"/>
        </w:rPr>
        <w:t>Available</w:t>
      </w:r>
      <w:r w:rsidRPr="00B47FFA">
        <w:rPr>
          <w:rFonts w:ascii="Arial" w:hAnsi="Arial" w:cs="Arial"/>
          <w:sz w:val="24"/>
          <w:szCs w:val="24"/>
        </w:rPr>
        <w:t xml:space="preserve"> at: http://icbtsproceeding.ssru.ac.th/index.php/ICBTSLONDON/article/view/17</w:t>
      </w:r>
    </w:p>
    <w:p w14:paraId="42D2C4E3" w14:textId="07EE95E0"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Darvishmotevali</w:t>
      </w:r>
      <w:proofErr w:type="spellEnd"/>
      <w:r w:rsidRPr="00B47FFA">
        <w:rPr>
          <w:rFonts w:ascii="Arial" w:hAnsi="Arial" w:cs="Arial"/>
          <w:sz w:val="24"/>
          <w:szCs w:val="24"/>
        </w:rPr>
        <w:t xml:space="preserve">, M. Ali, F. (2020). Job insecurity, subjective </w:t>
      </w:r>
      <w:r w:rsidR="000819E9" w:rsidRPr="00B47FFA">
        <w:rPr>
          <w:rFonts w:ascii="Arial" w:hAnsi="Arial" w:cs="Arial"/>
          <w:sz w:val="24"/>
          <w:szCs w:val="24"/>
        </w:rPr>
        <w:t>well-being,</w:t>
      </w:r>
      <w:r w:rsidRPr="00B47FFA">
        <w:rPr>
          <w:rFonts w:ascii="Arial" w:hAnsi="Arial" w:cs="Arial"/>
          <w:sz w:val="24"/>
          <w:szCs w:val="24"/>
        </w:rPr>
        <w:t xml:space="preserve"> and job performance: The moderating role of psychological capital, International Journal of Hospitality Management, Volume 87, 2020, 102462, ISSN 0278-4319, Available at: https://doi.org/10.1016/j.ijhm.2020.102462</w:t>
      </w:r>
    </w:p>
    <w:p w14:paraId="2AD81C6C" w14:textId="2AA65E7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Dayan M. Ward, D. Gardner, T. Kellet, E. (2018) How good is the NHS. Available at: https://www.nuffieldtrust.org.uk/sites/default/files/2018-06/the-nhs-at-70-how-good-is-the-nhs.pdf</w:t>
      </w:r>
    </w:p>
    <w:p w14:paraId="3FC71A8D" w14:textId="056FF400"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Deakin, M. (2022). We must keep recognising the extraordinary efforts of NHS staff, BMJ 2022;376:o140. Available at: Doi: https://doi.org/10.1136/bmj.o140</w:t>
      </w:r>
    </w:p>
    <w:p w14:paraId="5452595B" w14:textId="2ED1D90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Department of Health &amp;Social Care (2023) Policy paper </w:t>
      </w:r>
      <w:r w:rsidR="000819E9" w:rsidRPr="00B47FFA">
        <w:rPr>
          <w:rFonts w:ascii="Arial" w:hAnsi="Arial" w:cs="Arial"/>
          <w:sz w:val="24"/>
          <w:szCs w:val="24"/>
        </w:rPr>
        <w:t>the</w:t>
      </w:r>
      <w:r w:rsidRPr="00B47FFA">
        <w:rPr>
          <w:rFonts w:ascii="Arial" w:hAnsi="Arial" w:cs="Arial"/>
          <w:sz w:val="24"/>
          <w:szCs w:val="24"/>
        </w:rPr>
        <w:t xml:space="preserve"> government's 2023 mandate to NHS England. Available at: The government's 2023 mandate to NHS England - GOV.UK (www.gov.uk)</w:t>
      </w:r>
    </w:p>
    <w:p w14:paraId="763AD27E" w14:textId="0AFA6C8C"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Diaz-Carrion R. Virginia </w:t>
      </w:r>
      <w:proofErr w:type="spellStart"/>
      <w:r w:rsidRPr="00B47FFA">
        <w:rPr>
          <w:rFonts w:ascii="Arial" w:hAnsi="Arial" w:cs="Arial"/>
          <w:sz w:val="24"/>
          <w:szCs w:val="24"/>
        </w:rPr>
        <w:t>Navajas</w:t>
      </w:r>
      <w:proofErr w:type="spellEnd"/>
      <w:r w:rsidRPr="00B47FFA">
        <w:rPr>
          <w:rFonts w:ascii="Arial" w:hAnsi="Arial" w:cs="Arial"/>
          <w:sz w:val="24"/>
          <w:szCs w:val="24"/>
        </w:rPr>
        <w:t>-Romero, A. Casas-</w:t>
      </w:r>
      <w:proofErr w:type="spellStart"/>
      <w:r w:rsidRPr="00B47FFA">
        <w:rPr>
          <w:rFonts w:ascii="Arial" w:hAnsi="Arial" w:cs="Arial"/>
          <w:sz w:val="24"/>
          <w:szCs w:val="24"/>
        </w:rPr>
        <w:t>Rosalc</w:t>
      </w:r>
      <w:proofErr w:type="spellEnd"/>
      <w:r w:rsidRPr="00B47FFA">
        <w:rPr>
          <w:rFonts w:ascii="Arial" w:hAnsi="Arial" w:cs="Arial"/>
          <w:sz w:val="24"/>
          <w:szCs w:val="24"/>
        </w:rPr>
        <w:t>, J. (2020). Comparing working conditions and job satisfaction in hospitality workers across Europe, T J Hosp Manag. 2020 Sep; 90: 102631. Published online 2020 Jul 23. doi:10.1016/j.ijhm.2020.102631, PMCID: PMC7377691PMID: 32834355. Available at: Comparing working conditions and job satisfaction in hospitality workers across Europe - PMC (nih.gov)</w:t>
      </w:r>
    </w:p>
    <w:p w14:paraId="49AA3531" w14:textId="74FF8750"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Dixon, J. </w:t>
      </w:r>
      <w:proofErr w:type="spellStart"/>
      <w:r w:rsidRPr="00B47FFA">
        <w:rPr>
          <w:rFonts w:ascii="Arial" w:hAnsi="Arial" w:cs="Arial"/>
          <w:sz w:val="24"/>
          <w:szCs w:val="24"/>
        </w:rPr>
        <w:t>Alderwick</w:t>
      </w:r>
      <w:proofErr w:type="spellEnd"/>
      <w:r w:rsidRPr="00B47FFA">
        <w:rPr>
          <w:rFonts w:ascii="Arial" w:hAnsi="Arial" w:cs="Arial"/>
          <w:sz w:val="24"/>
          <w:szCs w:val="24"/>
        </w:rPr>
        <w:t>, H. (2023). The NHS at 75. BMJ 2023;</w:t>
      </w:r>
      <w:r w:rsidR="000819E9" w:rsidRPr="00B47FFA">
        <w:rPr>
          <w:rFonts w:ascii="Arial" w:hAnsi="Arial" w:cs="Arial"/>
          <w:sz w:val="24"/>
          <w:szCs w:val="24"/>
        </w:rPr>
        <w:t>381: p</w:t>
      </w:r>
      <w:r w:rsidRPr="00B47FFA">
        <w:rPr>
          <w:rFonts w:ascii="Arial" w:hAnsi="Arial" w:cs="Arial"/>
          <w:sz w:val="24"/>
          <w:szCs w:val="24"/>
        </w:rPr>
        <w:t>1458 Available at:  https://doi.org/10.1136/bmj.p1458</w:t>
      </w:r>
    </w:p>
    <w:p w14:paraId="21C777BD" w14:textId="4247611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Duncan, P. Campbell, D. Garcia, C. (2023). Ambulance response times worst on record as A&amp;E waits hit new highs, Data for England shows huge pressures across NHS from emergency callouts to admissions, 12 Jan 2023. Available at: </w:t>
      </w:r>
      <w:r w:rsidRPr="00B47FFA">
        <w:rPr>
          <w:rFonts w:ascii="Arial" w:hAnsi="Arial" w:cs="Arial"/>
          <w:sz w:val="24"/>
          <w:szCs w:val="24"/>
        </w:rPr>
        <w:lastRenderedPageBreak/>
        <w:t>https://www.theguardian.com/society/2023/jan/12/ae-patients-in-england-waiting-over-12-hours-top-50000-for-first-time</w:t>
      </w:r>
    </w:p>
    <w:p w14:paraId="7C494674" w14:textId="3FE03AA0"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Enferm</w:t>
      </w:r>
      <w:proofErr w:type="spellEnd"/>
      <w:r w:rsidRPr="00B47FFA">
        <w:rPr>
          <w:rFonts w:ascii="Arial" w:hAnsi="Arial" w:cs="Arial"/>
          <w:sz w:val="24"/>
          <w:szCs w:val="24"/>
        </w:rPr>
        <w:t xml:space="preserve">, B. (2020). EDITORIAL • Rev. Bras. </w:t>
      </w:r>
      <w:proofErr w:type="spellStart"/>
      <w:r w:rsidRPr="00B47FFA">
        <w:rPr>
          <w:rFonts w:ascii="Arial" w:hAnsi="Arial" w:cs="Arial"/>
          <w:sz w:val="24"/>
          <w:szCs w:val="24"/>
        </w:rPr>
        <w:t>Enferm</w:t>
      </w:r>
      <w:proofErr w:type="spellEnd"/>
      <w:r w:rsidRPr="00B47FFA">
        <w:rPr>
          <w:rFonts w:ascii="Arial" w:hAnsi="Arial" w:cs="Arial"/>
          <w:sz w:val="24"/>
          <w:szCs w:val="24"/>
        </w:rPr>
        <w:t>. 72 (4) • Jul-Aug 2019, Available at: https://doi.org/10.1590/0034-7167-2019-720402</w:t>
      </w:r>
    </w:p>
    <w:p w14:paraId="2220C435" w14:textId="215A536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England, N.H.S. and Improvement, N.H.S., (2019). The NHS patient safety strategy. Safer culture, safer systems, safer patients. Available at: https://www.england.nhs.uk/wp-content/uploads/2020/08/190708_Patient_Safety_Strategy_for_website_v4.pdf</w:t>
      </w:r>
    </w:p>
    <w:p w14:paraId="5E13E6AA" w14:textId="1DC34B0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Environ J. (2020) </w:t>
      </w:r>
      <w:proofErr w:type="spellStart"/>
      <w:r w:rsidRPr="00B47FFA">
        <w:rPr>
          <w:rFonts w:ascii="Arial" w:hAnsi="Arial" w:cs="Arial"/>
          <w:sz w:val="24"/>
          <w:szCs w:val="24"/>
        </w:rPr>
        <w:t>Ravalier</w:t>
      </w:r>
      <w:proofErr w:type="spellEnd"/>
      <w:r w:rsidRPr="00B47FFA">
        <w:rPr>
          <w:rFonts w:ascii="Arial" w:hAnsi="Arial" w:cs="Arial"/>
          <w:sz w:val="24"/>
          <w:szCs w:val="24"/>
        </w:rPr>
        <w:t xml:space="preserve">, J.M.; McVicar, A.; </w:t>
      </w:r>
      <w:proofErr w:type="spellStart"/>
      <w:r w:rsidRPr="00B47FFA">
        <w:rPr>
          <w:rFonts w:ascii="Arial" w:hAnsi="Arial" w:cs="Arial"/>
          <w:sz w:val="24"/>
          <w:szCs w:val="24"/>
        </w:rPr>
        <w:t>Boichat</w:t>
      </w:r>
      <w:proofErr w:type="spellEnd"/>
      <w:r w:rsidRPr="00B47FFA">
        <w:rPr>
          <w:rFonts w:ascii="Arial" w:hAnsi="Arial" w:cs="Arial"/>
          <w:sz w:val="24"/>
          <w:szCs w:val="24"/>
        </w:rPr>
        <w:t>, C. (2020). Work Stress in NHS Employees: A Mixed-Methods Study. Int. J. Environ. Res. Public Health 2020, 17, 6464. Available at:  https://doi.org/10.3390/ijerph17186464</w:t>
      </w:r>
    </w:p>
    <w:p w14:paraId="3C84F78D" w14:textId="5C64C35A"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Etikan</w:t>
      </w:r>
      <w:proofErr w:type="spellEnd"/>
      <w:r w:rsidRPr="00B47FFA">
        <w:rPr>
          <w:rFonts w:ascii="Arial" w:hAnsi="Arial" w:cs="Arial"/>
          <w:sz w:val="24"/>
          <w:szCs w:val="24"/>
        </w:rPr>
        <w:t xml:space="preserve">, I. (2016). Comparison of Convenience Sampling and Purposive Sampling, January 2016 American Journal of Theoretical and Applied Statistics 5(1):1, DOI:10.11648/j.ajtas.20160501.11. Available </w:t>
      </w:r>
      <w:r w:rsidR="00121CE7" w:rsidRPr="00B47FFA">
        <w:rPr>
          <w:rFonts w:ascii="Arial" w:hAnsi="Arial" w:cs="Arial"/>
          <w:sz w:val="24"/>
          <w:szCs w:val="24"/>
        </w:rPr>
        <w:t>at:</w:t>
      </w:r>
      <w:r w:rsidRPr="00B47FFA">
        <w:rPr>
          <w:rFonts w:ascii="Arial" w:hAnsi="Arial" w:cs="Arial"/>
          <w:sz w:val="24"/>
          <w:szCs w:val="24"/>
        </w:rPr>
        <w:t xml:space="preserve"> https://www.researchgate.net/publication/304339244_Comparison_of_Convenience_Sampling_and_Purposive_Sampling</w:t>
      </w:r>
    </w:p>
    <w:p w14:paraId="5419B65C" w14:textId="499A46C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Ferreira, T. &amp; Collins, A. M. (2023). The NHS Long Term Workforce Plan: An ambitious leap or a misstep? Journal of the Royal Society of Medicine. </w:t>
      </w:r>
      <w:r w:rsidR="00121CE7" w:rsidRPr="00B47FFA">
        <w:rPr>
          <w:rFonts w:ascii="Arial" w:hAnsi="Arial" w:cs="Arial"/>
          <w:sz w:val="24"/>
          <w:szCs w:val="24"/>
        </w:rPr>
        <w:t>Available at: DOI: 10.1177/01410768231198373</w:t>
      </w:r>
    </w:p>
    <w:p w14:paraId="7975D4F7" w14:textId="20A74211"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Ford, M. (2022). Nurse vacancies reach record high of almost 47,000 in England, The Nursing Times. Available at: https://www.nursingtimes.net/news/workforce/nurse-vacancies-reach-record-high-of-almost-47000-in-england-01-09-2022/</w:t>
      </w:r>
    </w:p>
    <w:p w14:paraId="60FBD60E" w14:textId="77777777" w:rsidR="00121CE7" w:rsidRPr="00B47FFA" w:rsidRDefault="00634F7A" w:rsidP="00121CE7">
      <w:pPr>
        <w:spacing w:after="0" w:line="360" w:lineRule="auto"/>
        <w:rPr>
          <w:rFonts w:ascii="Arial" w:hAnsi="Arial" w:cs="Arial"/>
          <w:sz w:val="24"/>
          <w:szCs w:val="24"/>
        </w:rPr>
      </w:pPr>
      <w:proofErr w:type="spellStart"/>
      <w:r w:rsidRPr="00B47FFA">
        <w:rPr>
          <w:rFonts w:ascii="Arial" w:hAnsi="Arial" w:cs="Arial"/>
          <w:sz w:val="24"/>
          <w:szCs w:val="24"/>
        </w:rPr>
        <w:t>Frazackerley</w:t>
      </w:r>
      <w:proofErr w:type="spellEnd"/>
      <w:r w:rsidRPr="00B47FFA">
        <w:rPr>
          <w:rFonts w:ascii="Arial" w:hAnsi="Arial" w:cs="Arial"/>
          <w:sz w:val="24"/>
          <w:szCs w:val="24"/>
        </w:rPr>
        <w:t>, A. (2022). 2022 hardest year ‘in living memory’ to enter UK medical school, Heads say government must increase number of doctor trainee places to avoid NHS ‘disaster’ in 10 years’ time. The Guardian. Available at:https://www.theguardian.com/education/2022/jun/22/2022-hardest-year-in-living-memory-to-enter-uk-medical-school</w:t>
      </w:r>
      <w:r w:rsidR="00121CE7" w:rsidRPr="00B47FFA">
        <w:rPr>
          <w:rFonts w:ascii="Arial" w:hAnsi="Arial" w:cs="Arial"/>
          <w:sz w:val="24"/>
          <w:szCs w:val="24"/>
        </w:rPr>
        <w:t xml:space="preserve"> </w:t>
      </w:r>
    </w:p>
    <w:p w14:paraId="1D3F5772" w14:textId="754B334C" w:rsidR="00121CE7" w:rsidRPr="00B47FFA" w:rsidRDefault="00121CE7" w:rsidP="00121CE7">
      <w:pPr>
        <w:spacing w:after="0" w:line="360" w:lineRule="auto"/>
        <w:rPr>
          <w:rFonts w:ascii="Arial" w:hAnsi="Arial" w:cs="Arial"/>
          <w:sz w:val="24"/>
          <w:szCs w:val="24"/>
        </w:rPr>
      </w:pPr>
      <w:r w:rsidRPr="00B47FFA">
        <w:rPr>
          <w:rFonts w:ascii="Arial" w:hAnsi="Arial" w:cs="Arial"/>
          <w:sz w:val="24"/>
          <w:szCs w:val="24"/>
        </w:rPr>
        <w:t>Accessed: 4</w:t>
      </w:r>
      <w:r w:rsidRPr="00B47FFA">
        <w:rPr>
          <w:rFonts w:ascii="Arial" w:hAnsi="Arial" w:cs="Arial"/>
          <w:sz w:val="24"/>
          <w:szCs w:val="24"/>
          <w:vertAlign w:val="superscript"/>
        </w:rPr>
        <w:t>th</w:t>
      </w:r>
      <w:r w:rsidRPr="00B47FFA">
        <w:rPr>
          <w:rFonts w:ascii="Arial" w:hAnsi="Arial" w:cs="Arial"/>
          <w:sz w:val="24"/>
          <w:szCs w:val="24"/>
        </w:rPr>
        <w:t xml:space="preserve"> November 2023</w:t>
      </w:r>
    </w:p>
    <w:p w14:paraId="6D4B8ACC" w14:textId="792861DD" w:rsidR="00634F7A" w:rsidRPr="00B47FFA" w:rsidRDefault="00634F7A" w:rsidP="00121CE7">
      <w:pPr>
        <w:spacing w:before="240" w:after="0" w:line="360" w:lineRule="auto"/>
        <w:rPr>
          <w:rFonts w:ascii="Arial" w:hAnsi="Arial" w:cs="Arial"/>
          <w:sz w:val="24"/>
          <w:szCs w:val="24"/>
        </w:rPr>
      </w:pPr>
      <w:r w:rsidRPr="00B47FFA">
        <w:rPr>
          <w:rFonts w:ascii="Arial" w:hAnsi="Arial" w:cs="Arial"/>
          <w:sz w:val="24"/>
          <w:szCs w:val="24"/>
        </w:rPr>
        <w:lastRenderedPageBreak/>
        <w:t xml:space="preserve">Goldschmidt, G. Matthews, B. (2021). Formulating design research questions: A framework, Design Studies, </w:t>
      </w:r>
      <w:proofErr w:type="spellStart"/>
      <w:r w:rsidRPr="00B47FFA">
        <w:rPr>
          <w:rFonts w:ascii="Arial" w:hAnsi="Arial" w:cs="Arial"/>
          <w:sz w:val="24"/>
          <w:szCs w:val="24"/>
        </w:rPr>
        <w:t>Olume</w:t>
      </w:r>
      <w:proofErr w:type="spellEnd"/>
      <w:r w:rsidRPr="00B47FFA">
        <w:rPr>
          <w:rFonts w:ascii="Arial" w:hAnsi="Arial" w:cs="Arial"/>
          <w:sz w:val="24"/>
          <w:szCs w:val="24"/>
        </w:rPr>
        <w:t xml:space="preserve"> 78, 2022, 101062, ISSN 0142-694X. Available at: https://doi.org/10.1016/j.destud.2021.101062.</w:t>
      </w:r>
    </w:p>
    <w:p w14:paraId="06189F1C" w14:textId="387AF22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Gomez, k. (2021). PERCEIVED LEADER EMPOWERING BEHAVIORS AND WORK ENGAGEMENT OF STAFF NURSES IN A TERTIARY HOSPITAL IN THE UNITED KINGDOM. Available at: https://repository.upou.edu.ph/items/9f34b28d-9e70-4f37-a1eb-0a4000ba5296</w:t>
      </w:r>
    </w:p>
    <w:p w14:paraId="1BC189A0" w14:textId="3901C6F6" w:rsidR="00564775" w:rsidRPr="005F28E8"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Gov.uk (2020). NHS recovery to put staff wellbeing at its heart, Department of Health and Social Care and The Rt Hon Matt Hancock MP, 30 July 2020. Available at: </w:t>
      </w:r>
      <w:hyperlink r:id="rId47" w:history="1">
        <w:r w:rsidR="00564775" w:rsidRPr="005F28E8">
          <w:rPr>
            <w:rStyle w:val="Hyperlink"/>
            <w:rFonts w:ascii="Arial" w:hAnsi="Arial" w:cs="Arial"/>
            <w:color w:val="auto"/>
            <w:sz w:val="24"/>
            <w:szCs w:val="24"/>
            <w:u w:val="none"/>
          </w:rPr>
          <w:t>https://www.gov.uk/government/news/nhs-recovery-to-put-staff-wellbeing-at-its-heart</w:t>
        </w:r>
      </w:hyperlink>
    </w:p>
    <w:p w14:paraId="7291AFC7" w14:textId="0F95ED0B" w:rsidR="00564775" w:rsidRPr="00B47FFA" w:rsidRDefault="00564775" w:rsidP="00A54349">
      <w:pPr>
        <w:spacing w:before="240" w:line="360" w:lineRule="auto"/>
        <w:rPr>
          <w:rFonts w:ascii="Arial" w:hAnsi="Arial" w:cs="Arial"/>
          <w:sz w:val="24"/>
          <w:szCs w:val="24"/>
        </w:rPr>
      </w:pPr>
      <w:r w:rsidRPr="00B47FFA">
        <w:rPr>
          <w:rFonts w:ascii="Arial" w:hAnsi="Arial" w:cs="Arial"/>
          <w:sz w:val="24"/>
          <w:szCs w:val="24"/>
        </w:rPr>
        <w:t>Gov.uk (2023) Government invites views on tackling major conditions in England. Available at: https://www.gov.uk/government/news/government-invites-views-on-tackling-major-conditions-in-england</w:t>
      </w:r>
    </w:p>
    <w:p w14:paraId="0C3220A2" w14:textId="46F1AFC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Hall, R. (2023). What is the NHS workforce plan and what has been the reaction? Cautious welcome for long-awaited plans to plug staff shortages – but the ‘elephant in the room’ is pay. The Guardian. Available at: What is the NHS workforce plan and what has been the reaction? | NHS | The Guardian</w:t>
      </w:r>
    </w:p>
    <w:p w14:paraId="7A1A97ED" w14:textId="394C55B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Ham, C. (2020). The challenges facing the NHS in England in 2021 BMJ 2020; 371. Available at: </w:t>
      </w:r>
      <w:proofErr w:type="spellStart"/>
      <w:r w:rsidRPr="00B47FFA">
        <w:rPr>
          <w:rFonts w:ascii="Arial" w:hAnsi="Arial" w:cs="Arial"/>
          <w:sz w:val="24"/>
          <w:szCs w:val="24"/>
        </w:rPr>
        <w:t>doi</w:t>
      </w:r>
      <w:proofErr w:type="spellEnd"/>
      <w:r w:rsidRPr="00B47FFA">
        <w:rPr>
          <w:rFonts w:ascii="Arial" w:hAnsi="Arial" w:cs="Arial"/>
          <w:sz w:val="24"/>
          <w:szCs w:val="24"/>
        </w:rPr>
        <w:t>: https://doi.org/10.1136/bmj.m4973</w:t>
      </w:r>
    </w:p>
    <w:p w14:paraId="69435E53" w14:textId="7584D94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 Harrison, R. Fischer, S. </w:t>
      </w:r>
      <w:proofErr w:type="spellStart"/>
      <w:r w:rsidRPr="00B47FFA">
        <w:rPr>
          <w:rFonts w:ascii="Arial" w:hAnsi="Arial" w:cs="Arial"/>
          <w:sz w:val="24"/>
          <w:szCs w:val="24"/>
        </w:rPr>
        <w:t>Walpola</w:t>
      </w:r>
      <w:proofErr w:type="spellEnd"/>
      <w:r w:rsidRPr="00B47FFA">
        <w:rPr>
          <w:rFonts w:ascii="Arial" w:hAnsi="Arial" w:cs="Arial"/>
          <w:sz w:val="24"/>
          <w:szCs w:val="24"/>
        </w:rPr>
        <w:t>, L. Chauhan, A. Babalola, B. Mears, S. (2022). Where Do Models for Change Management, Improvement and Implementation Meet? A Systematic Review of the Applications of Change Management Models in Healthcare, Pages 85-108 | Published online: 14 Nov 2022. Available at: https://doi.org/10.2147/JHL.S289176</w:t>
      </w:r>
    </w:p>
    <w:p w14:paraId="58868079" w14:textId="6554F13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Health Education England (2020). Workforce Stress and the Supportive Organisation, Health Education England, People are the most </w:t>
      </w:r>
      <w:proofErr w:type="gramStart"/>
      <w:r w:rsidRPr="00B47FFA">
        <w:rPr>
          <w:rFonts w:ascii="Arial" w:hAnsi="Arial" w:cs="Arial"/>
          <w:sz w:val="24"/>
          <w:szCs w:val="24"/>
        </w:rPr>
        <w:t>important resource</w:t>
      </w:r>
      <w:proofErr w:type="gramEnd"/>
      <w:r w:rsidRPr="00B47FFA">
        <w:rPr>
          <w:rFonts w:ascii="Arial" w:hAnsi="Arial" w:cs="Arial"/>
          <w:sz w:val="24"/>
          <w:szCs w:val="24"/>
        </w:rPr>
        <w:t xml:space="preserve"> in the NHS, yet in some situations and organisations staff can feel undervalued, </w:t>
      </w:r>
      <w:r w:rsidR="000819E9" w:rsidRPr="00B47FFA">
        <w:rPr>
          <w:rFonts w:ascii="Arial" w:hAnsi="Arial" w:cs="Arial"/>
          <w:sz w:val="24"/>
          <w:szCs w:val="24"/>
        </w:rPr>
        <w:t>powerless,</w:t>
      </w:r>
      <w:r w:rsidRPr="00B47FFA">
        <w:rPr>
          <w:rFonts w:ascii="Arial" w:hAnsi="Arial" w:cs="Arial"/>
          <w:sz w:val="24"/>
          <w:szCs w:val="24"/>
        </w:rPr>
        <w:t xml:space="preserve"> and invisible. Available at: https://www.hee.nhs.uk/sites/default/files/documents/Workforce%20Stress%20and%20the%20Supportive%20Organisation_0.pdf</w:t>
      </w:r>
    </w:p>
    <w:p w14:paraId="3AFB987F" w14:textId="0CC7F2D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Health Education England (2022), Working differently together Available at: https://www.bing.com/ck/a?!&amp;&amp;p=dfe0275089943423JmltdHM9MTcwMDk1NjgwMCZpZ3VpZD0yZTFlMWZmMC02ZTYyLTY5ZjItMTc1MC0wY2VjNmZhOTY4ZmImaW5zaWQ9NTI1Ng&amp;ptn=3&amp;ver=2&amp;hsh=3&amp;fclid=2e1e1ff0-6e62-69f2-1750-0cec6fa968fb&amp;psq=fdifernace+in+nhs+trust+working+conditions&amp;u=a1aHR0cHM6Ly93d3cuaGVlLm5ocy51ay9zaXRlcy9kZWZhdWx0L2ZpbGVzL2RvY3VtZW50cy9IRUVfTURUX1Rvb2xraXRfVjEuMS5wZGY&amp;ntb=1</w:t>
      </w:r>
    </w:p>
    <w:p w14:paraId="6116013F" w14:textId="46E4331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Health funding data analysis 2023 BMI Org. Our analysis looks at health and social care funding in the UK, highlighting changes over time, the impact of COVID-19, variation across the UK and </w:t>
      </w:r>
      <w:r w:rsidR="000819E9" w:rsidRPr="00B47FFA">
        <w:rPr>
          <w:rFonts w:ascii="Arial" w:hAnsi="Arial" w:cs="Arial"/>
          <w:sz w:val="24"/>
          <w:szCs w:val="24"/>
        </w:rPr>
        <w:t>comparisons</w:t>
      </w:r>
      <w:r w:rsidRPr="00B47FFA">
        <w:rPr>
          <w:rFonts w:ascii="Arial" w:hAnsi="Arial" w:cs="Arial"/>
          <w:sz w:val="24"/>
          <w:szCs w:val="24"/>
        </w:rPr>
        <w:t xml:space="preserve"> to other countries. Available at: https://www.bma.org.uk/advice-and-support/nhs-delivery-and-workforce/funding/health-funding-data-analysis</w:t>
      </w:r>
    </w:p>
    <w:p w14:paraId="243AC82C" w14:textId="094F2AC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Health.org (2023). Five principles for implementing the NHS Impact approach to improvement in England, 21 April 2023. Available at: https://www.bing.com/ck/a?!&amp;&amp;p=c13c4fb52840bd10JmltdHM9MTcwMDk1NjgwMCZpZ3VpZD0yZTFlMWZmMC02ZTYyLTY5ZjItMTc1MC0wY2VjNmZhOTY4ZmImaW5zaWQ9NTY2Nw&amp;ptn=3&amp;ver=2&amp;hsh=3&amp;fclid=2e1e1ff0-6e62-69f2-1750-0cec6fa968fb&amp;psq=how+can+we+improve+the+nhs&amp;u=a1aHR0cHM6Ly93d3cuaGVhbHRoLm9yZy51ay9wdWJsaWNhdGlvbnMvbG9uZy1yZWFkcy9maXZlLXByaW5jaXBsZXMtZm9yLWltcGxlbWVudGluZy10aGUtbmhzLWltcGFjdC1hcHByb2FjaA&amp;ntb=1</w:t>
      </w:r>
    </w:p>
    <w:p w14:paraId="7E1E043E" w14:textId="70FC261F"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Healthwatch (2020). How to avoid bias in research, August 2020. Available at: https://network.healthwatch.co.uk/sites/network.healthwatch.co.uk/files/20191101_Managing%20Bias%20Resource%20guidance%20formatted_0.pdf</w:t>
      </w:r>
    </w:p>
    <w:p w14:paraId="1C21C0EE" w14:textId="2A6278BB"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6</w:t>
      </w:r>
      <w:r w:rsidRPr="00B47FFA">
        <w:rPr>
          <w:rFonts w:ascii="Arial" w:hAnsi="Arial" w:cs="Arial"/>
          <w:sz w:val="24"/>
          <w:szCs w:val="24"/>
          <w:vertAlign w:val="superscript"/>
        </w:rPr>
        <w:t>th</w:t>
      </w:r>
      <w:r w:rsidRPr="00B47FFA">
        <w:rPr>
          <w:rFonts w:ascii="Arial" w:hAnsi="Arial" w:cs="Arial"/>
          <w:sz w:val="24"/>
          <w:szCs w:val="24"/>
        </w:rPr>
        <w:t xml:space="preserve"> September 2023</w:t>
      </w:r>
    </w:p>
    <w:p w14:paraId="6095AA92" w14:textId="7B9765F1" w:rsidR="00634F7A" w:rsidRPr="00B47FFA" w:rsidRDefault="00634F7A" w:rsidP="00004EF4">
      <w:pPr>
        <w:spacing w:before="240" w:line="360" w:lineRule="auto"/>
        <w:rPr>
          <w:rFonts w:ascii="Arial" w:hAnsi="Arial" w:cs="Arial"/>
          <w:sz w:val="24"/>
          <w:szCs w:val="24"/>
        </w:rPr>
      </w:pPr>
      <w:r w:rsidRPr="00B47FFA">
        <w:rPr>
          <w:rFonts w:ascii="Arial" w:hAnsi="Arial" w:cs="Arial"/>
          <w:sz w:val="24"/>
          <w:szCs w:val="24"/>
        </w:rPr>
        <w:t xml:space="preserve">Hensen, B. Mackworth-Young, C. Simwinga, M. Abdelmagid, N. Banda, J </w:t>
      </w:r>
      <w:proofErr w:type="spellStart"/>
      <w:r w:rsidR="00B47FFA" w:rsidRPr="00B47FFA">
        <w:rPr>
          <w:rFonts w:ascii="Arial" w:hAnsi="Arial" w:cs="Arial"/>
          <w:sz w:val="24"/>
          <w:szCs w:val="24"/>
        </w:rPr>
        <w:t>Mavodza</w:t>
      </w:r>
      <w:proofErr w:type="spellEnd"/>
      <w:r w:rsidR="00B47FFA" w:rsidRPr="00B47FFA">
        <w:rPr>
          <w:rFonts w:ascii="Arial" w:hAnsi="Arial" w:cs="Arial"/>
          <w:sz w:val="24"/>
          <w:szCs w:val="24"/>
        </w:rPr>
        <w:t>,</w:t>
      </w:r>
      <w:r w:rsidRPr="00B47FFA">
        <w:rPr>
          <w:rFonts w:ascii="Arial" w:hAnsi="Arial" w:cs="Arial"/>
          <w:sz w:val="24"/>
          <w:szCs w:val="24"/>
        </w:rPr>
        <w:t xml:space="preserve"> C. Doyle, AM. Bonell, A, Weiss, H. (2021). Remote data collection for public health research in a COVID-19 era: ethical implications, challenges and opportunities, Health Policy and Planning, Volume 36, Issue 3, April 2021, Pages 360–368. Available at: https://doi.org/10.1093/heapol/czaa158 </w:t>
      </w:r>
    </w:p>
    <w:p w14:paraId="48051A11" w14:textId="6FD2F38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 xml:space="preserve">Ikechukwu, N. Daniel, T. </w:t>
      </w:r>
      <w:proofErr w:type="spellStart"/>
      <w:r w:rsidRPr="00B47FFA">
        <w:rPr>
          <w:rFonts w:ascii="Arial" w:hAnsi="Arial" w:cs="Arial"/>
          <w:sz w:val="24"/>
          <w:szCs w:val="24"/>
        </w:rPr>
        <w:t>Ezediuto</w:t>
      </w:r>
      <w:proofErr w:type="spellEnd"/>
      <w:r w:rsidRPr="00B47FFA">
        <w:rPr>
          <w:rFonts w:ascii="Arial" w:hAnsi="Arial" w:cs="Arial"/>
          <w:sz w:val="24"/>
          <w:szCs w:val="24"/>
        </w:rPr>
        <w:t xml:space="preserve"> A. Uchenna, S. </w:t>
      </w:r>
      <w:proofErr w:type="spellStart"/>
      <w:r w:rsidRPr="00B47FFA">
        <w:rPr>
          <w:rFonts w:ascii="Arial" w:hAnsi="Arial" w:cs="Arial"/>
          <w:sz w:val="24"/>
          <w:szCs w:val="24"/>
        </w:rPr>
        <w:t>Okechukw</w:t>
      </w:r>
      <w:proofErr w:type="spellEnd"/>
      <w:r w:rsidRPr="00B47FFA">
        <w:rPr>
          <w:rFonts w:ascii="Arial" w:hAnsi="Arial" w:cs="Arial"/>
          <w:sz w:val="24"/>
          <w:szCs w:val="24"/>
        </w:rPr>
        <w:t>, U. (2019). Work environment as a tool for improving Employees performance and organizational productivity. Available at: https://www.researchgate.net/profile/Ake-Okechukwu/publication/345855893_Impact_Factor_52_IJAR/links/5fafe69a92851cf24cce441b/Impact-Factor-52-IJAR.pdf</w:t>
      </w:r>
    </w:p>
    <w:p w14:paraId="06C5D279" w14:textId="7121306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Ipsen, C. </w:t>
      </w:r>
      <w:proofErr w:type="spellStart"/>
      <w:r w:rsidRPr="00B47FFA">
        <w:rPr>
          <w:rFonts w:ascii="Arial" w:hAnsi="Arial" w:cs="Arial"/>
          <w:sz w:val="24"/>
          <w:szCs w:val="24"/>
        </w:rPr>
        <w:t>Karanika</w:t>
      </w:r>
      <w:proofErr w:type="spellEnd"/>
      <w:r w:rsidRPr="00B47FFA">
        <w:rPr>
          <w:rFonts w:ascii="Arial" w:hAnsi="Arial" w:cs="Arial"/>
          <w:sz w:val="24"/>
          <w:szCs w:val="24"/>
        </w:rPr>
        <w:t>-Murray, M. Nardelli, G. (2020). Addressing mental health and organisational performance in tandem: A challenge and an opportunity for bringing together what belongs together, Work &amp; Stress, 34:1, 1-4. Available at: https://doi.org/10.1080/02678373.2020.1719555</w:t>
      </w:r>
    </w:p>
    <w:p w14:paraId="6E282CB1" w14:textId="55672F3E"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Isham, A. Mair, S. Jackson T. (2020). Wellbeing and productivity: a review of the literature. CUSP Working Paper No 22. Guildford: University of Surrey. Available at: www.cusp.ac.uk/powering-productivity</w:t>
      </w:r>
    </w:p>
    <w:p w14:paraId="1647801C" w14:textId="22579D97"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ITV (2023)</w:t>
      </w:r>
      <w:r w:rsidR="000819E9" w:rsidRPr="00B47FFA">
        <w:rPr>
          <w:rFonts w:ascii="Arial" w:hAnsi="Arial" w:cs="Arial"/>
          <w:sz w:val="24"/>
          <w:szCs w:val="24"/>
        </w:rPr>
        <w:t xml:space="preserve">. </w:t>
      </w:r>
      <w:r w:rsidRPr="00B47FFA">
        <w:rPr>
          <w:rFonts w:ascii="Arial" w:hAnsi="Arial" w:cs="Arial"/>
          <w:sz w:val="24"/>
          <w:szCs w:val="24"/>
        </w:rPr>
        <w:t>NHS waiting lists 'could top eight million by summer' Available at: https://www.bing.com/ck/a?!&amp;&amp;p=9b8a647930c3275aJmltdHM9MTcwMDk1NjgwMCZpZ3VpZD0yZTFlMWZmMC02ZTYyLTY5ZjItMTc1MC0wY2VjNmZhOTY4ZmImaW5zaWQ9NTM3OA&amp;ptn=3&amp;ver=2&amp;hsh=3&amp;fclid=2e1e1ff0-6e62-69f2-1750-0cec6fa968fb&amp;psq=nhs+stikes+increase+painte+wait+times&amp;u=a1aHR0cHM6Ly93d3cuaXR2LmNvbS9uZXdzLzIwMjMtMTAtMjYvbmhzLXdhaXRpbmctbGlzdHMtY291bGQtdG9wLWVpZ2h0LW1pbGxpb24tYnktc3VtbWVyLXJlZ2FyZGxlc3Mtb2Ytc3RyaWtlcw&amp;ntb=1</w:t>
      </w:r>
    </w:p>
    <w:p w14:paraId="451EB807" w14:textId="5856F9BE"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29</w:t>
      </w:r>
      <w:r w:rsidRPr="00B47FFA">
        <w:rPr>
          <w:rFonts w:ascii="Arial" w:hAnsi="Arial" w:cs="Arial"/>
          <w:sz w:val="24"/>
          <w:szCs w:val="24"/>
          <w:vertAlign w:val="superscript"/>
        </w:rPr>
        <w:t>th</w:t>
      </w:r>
      <w:r w:rsidRPr="00B47FFA">
        <w:rPr>
          <w:rFonts w:ascii="Arial" w:hAnsi="Arial" w:cs="Arial"/>
          <w:sz w:val="24"/>
          <w:szCs w:val="24"/>
        </w:rPr>
        <w:t xml:space="preserve"> November 2023</w:t>
      </w:r>
    </w:p>
    <w:p w14:paraId="500A64BF" w14:textId="43378CB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Jackson, C. Manley, K. (2022). Contemporary Challenges of Nursing CPD: Time to change the model to meet citizens’ needs. </w:t>
      </w:r>
      <w:proofErr w:type="spellStart"/>
      <w:r w:rsidRPr="00B47FFA">
        <w:rPr>
          <w:rFonts w:ascii="Arial" w:hAnsi="Arial" w:cs="Arial"/>
          <w:sz w:val="24"/>
          <w:szCs w:val="24"/>
        </w:rPr>
        <w:t>Nurs</w:t>
      </w:r>
      <w:proofErr w:type="spellEnd"/>
      <w:r w:rsidRPr="00B47FFA">
        <w:rPr>
          <w:rFonts w:ascii="Arial" w:hAnsi="Arial" w:cs="Arial"/>
          <w:sz w:val="24"/>
          <w:szCs w:val="24"/>
        </w:rPr>
        <w:t xml:space="preserve"> Open. 2022; 9: 880–891. Available at: https://doi.org/10.1002/nop2.941</w:t>
      </w:r>
    </w:p>
    <w:p w14:paraId="39C7E487" w14:textId="5182BFFE"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Junyong</w:t>
      </w:r>
      <w:proofErr w:type="spellEnd"/>
      <w:r w:rsidRPr="00B47FFA">
        <w:rPr>
          <w:rFonts w:ascii="Arial" w:hAnsi="Arial" w:cs="Arial"/>
          <w:sz w:val="24"/>
          <w:szCs w:val="24"/>
        </w:rPr>
        <w:t xml:space="preserve"> I. (2017). Introduction of a pilot study. Korean J </w:t>
      </w:r>
      <w:proofErr w:type="spellStart"/>
      <w:r w:rsidRPr="00B47FFA">
        <w:rPr>
          <w:rFonts w:ascii="Arial" w:hAnsi="Arial" w:cs="Arial"/>
          <w:sz w:val="24"/>
          <w:szCs w:val="24"/>
        </w:rPr>
        <w:t>Anesthesiol</w:t>
      </w:r>
      <w:proofErr w:type="spellEnd"/>
      <w:r w:rsidRPr="00B47FFA">
        <w:rPr>
          <w:rFonts w:ascii="Arial" w:hAnsi="Arial" w:cs="Arial"/>
          <w:sz w:val="24"/>
          <w:szCs w:val="24"/>
        </w:rPr>
        <w:t xml:space="preserve">. 2017 Dec;70(6):601-605. </w:t>
      </w:r>
      <w:proofErr w:type="spellStart"/>
      <w:r w:rsidRPr="00B47FFA">
        <w:rPr>
          <w:rFonts w:ascii="Arial" w:hAnsi="Arial" w:cs="Arial"/>
          <w:sz w:val="24"/>
          <w:szCs w:val="24"/>
        </w:rPr>
        <w:t>doi</w:t>
      </w:r>
      <w:proofErr w:type="spellEnd"/>
      <w:r w:rsidRPr="00B47FFA">
        <w:rPr>
          <w:rFonts w:ascii="Arial" w:hAnsi="Arial" w:cs="Arial"/>
          <w:sz w:val="24"/>
          <w:szCs w:val="24"/>
        </w:rPr>
        <w:t xml:space="preserve">: 10.4097/kjae.2017.70.6.601. </w:t>
      </w:r>
      <w:proofErr w:type="spellStart"/>
      <w:r w:rsidRPr="00B47FFA">
        <w:rPr>
          <w:rFonts w:ascii="Arial" w:hAnsi="Arial" w:cs="Arial"/>
          <w:sz w:val="24"/>
          <w:szCs w:val="24"/>
        </w:rPr>
        <w:t>Epub</w:t>
      </w:r>
      <w:proofErr w:type="spellEnd"/>
      <w:r w:rsidRPr="00B47FFA">
        <w:rPr>
          <w:rFonts w:ascii="Arial" w:hAnsi="Arial" w:cs="Arial"/>
          <w:sz w:val="24"/>
          <w:szCs w:val="24"/>
        </w:rPr>
        <w:t xml:space="preserve"> 2017 Nov 14. PMID: 29225742; PMCID: PMC5716817. </w:t>
      </w:r>
      <w:r w:rsidR="00004EF4" w:rsidRPr="00B47FFA">
        <w:rPr>
          <w:rFonts w:ascii="Arial" w:hAnsi="Arial" w:cs="Arial"/>
          <w:sz w:val="24"/>
          <w:szCs w:val="24"/>
        </w:rPr>
        <w:t>Available</w:t>
      </w:r>
      <w:r w:rsidRPr="00B47FFA">
        <w:rPr>
          <w:rFonts w:ascii="Arial" w:hAnsi="Arial" w:cs="Arial"/>
          <w:sz w:val="24"/>
          <w:szCs w:val="24"/>
        </w:rPr>
        <w:t xml:space="preserve"> at: https://www.ncbi.nlm.nih.gov/pmc/articles/PMC5716817/</w:t>
      </w:r>
    </w:p>
    <w:p w14:paraId="4496F386" w14:textId="04F1B5C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Karas, M., Sheen, N.J., North, R.V., Ryan, B. and Bullock, A., 2020. Continuing professional development requirements for UK health professionals: a scoping review. BMJ </w:t>
      </w:r>
      <w:r w:rsidRPr="00B47FFA">
        <w:rPr>
          <w:rFonts w:ascii="Arial" w:hAnsi="Arial" w:cs="Arial"/>
          <w:sz w:val="24"/>
          <w:szCs w:val="24"/>
        </w:rPr>
        <w:lastRenderedPageBreak/>
        <w:t xml:space="preserve">open, 10(3), p.e032781. </w:t>
      </w:r>
      <w:r w:rsidR="00004EF4" w:rsidRPr="00B47FFA">
        <w:rPr>
          <w:rFonts w:ascii="Arial" w:hAnsi="Arial" w:cs="Arial"/>
          <w:sz w:val="24"/>
          <w:szCs w:val="24"/>
        </w:rPr>
        <w:t>Available</w:t>
      </w:r>
      <w:r w:rsidRPr="00B47FFA">
        <w:rPr>
          <w:rFonts w:ascii="Arial" w:hAnsi="Arial" w:cs="Arial"/>
          <w:sz w:val="24"/>
          <w:szCs w:val="24"/>
        </w:rPr>
        <w:t xml:space="preserve"> at: https://bmjopen.bmj.com/content/10/3/e032781.abstract</w:t>
      </w:r>
    </w:p>
    <w:p w14:paraId="6E092568" w14:textId="5871A53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Kelly, E. G, Stoye. Warner, M. (2022). Factors associated with staff retention in the NHS acute sector. Published by The Institute for Fiscal Studies, August 2022, ISBN 978-1-80103-083-0. Available at: https://ifs.org.uk/sites/default/files/2022-08/IFS-R216-Factors-associated-with-staff-retention-in-the-NHS-acute-sector_0.pdf</w:t>
      </w:r>
    </w:p>
    <w:p w14:paraId="6FECFCCA" w14:textId="050C22D6"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Kerasidou</w:t>
      </w:r>
      <w:proofErr w:type="spellEnd"/>
      <w:r w:rsidRPr="00B47FFA">
        <w:rPr>
          <w:rFonts w:ascii="Arial" w:hAnsi="Arial" w:cs="Arial"/>
          <w:sz w:val="24"/>
          <w:szCs w:val="24"/>
        </w:rPr>
        <w:t>, A. (2019) Empathy and Efficiency in Healthcare at Times of Austerity. Health Care Anal 27, 171–184. Available at: https://doi.org/10.1007/s10728-019-00373-x</w:t>
      </w:r>
    </w:p>
    <w:p w14:paraId="71AAD4E1" w14:textId="524537A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King, R. Taylor, B. Talpur, A. Jackson, C. Manley, K. Ashby, N. Tod, A. Ryan, T. Wood, E. Senek, M. Robertson, </w:t>
      </w:r>
      <w:r w:rsidR="00B47FFA" w:rsidRPr="00B47FFA">
        <w:rPr>
          <w:rFonts w:ascii="Arial" w:hAnsi="Arial" w:cs="Arial"/>
          <w:sz w:val="24"/>
          <w:szCs w:val="24"/>
        </w:rPr>
        <w:t>S. (</w:t>
      </w:r>
      <w:r w:rsidRPr="00B47FFA">
        <w:rPr>
          <w:rFonts w:ascii="Arial" w:hAnsi="Arial" w:cs="Arial"/>
          <w:sz w:val="24"/>
          <w:szCs w:val="24"/>
        </w:rPr>
        <w:t xml:space="preserve">2021). Factors that optimise the impact of continuing professional development in nursing: A rapid evidence review. Nurse education today, 98, p.104652. </w:t>
      </w:r>
      <w:r w:rsidR="00004EF4" w:rsidRPr="00B47FFA">
        <w:rPr>
          <w:rFonts w:ascii="Arial" w:hAnsi="Arial" w:cs="Arial"/>
          <w:sz w:val="24"/>
          <w:szCs w:val="24"/>
        </w:rPr>
        <w:t>Available</w:t>
      </w:r>
      <w:r w:rsidRPr="00B47FFA">
        <w:rPr>
          <w:rFonts w:ascii="Arial" w:hAnsi="Arial" w:cs="Arial"/>
          <w:sz w:val="24"/>
          <w:szCs w:val="24"/>
        </w:rPr>
        <w:t xml:space="preserve"> At: https://www.sciencedirect.com/science/article/pii/S0260691720315021</w:t>
      </w:r>
    </w:p>
    <w:p w14:paraId="41B5B38D" w14:textId="4D479340"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Kline, R. (2019</w:t>
      </w:r>
      <w:r w:rsidR="00B47FFA" w:rsidRPr="00B47FFA">
        <w:rPr>
          <w:rFonts w:ascii="Arial" w:hAnsi="Arial" w:cs="Arial"/>
          <w:sz w:val="24"/>
          <w:szCs w:val="24"/>
        </w:rPr>
        <w:t>).</w:t>
      </w:r>
      <w:r w:rsidRPr="00B47FFA">
        <w:rPr>
          <w:rFonts w:ascii="Arial" w:hAnsi="Arial" w:cs="Arial"/>
          <w:sz w:val="24"/>
          <w:szCs w:val="24"/>
        </w:rPr>
        <w:t xml:space="preserve"> Leadership in the NHS, Middlesex University, Available at: https://doi.org/10.1136/leader-2019-000159</w:t>
      </w:r>
    </w:p>
    <w:p w14:paraId="72B5ECC7" w14:textId="60D1DAD1"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Kober-Smith A. (2018). The Government’s NHS Funding Policy Since 2018: An Analysis of Its Evolution and Reception. French journal of British studies, La politique du </w:t>
      </w:r>
      <w:r w:rsidR="000819E9" w:rsidRPr="00B47FFA">
        <w:rPr>
          <w:rFonts w:ascii="Arial" w:hAnsi="Arial" w:cs="Arial"/>
          <w:sz w:val="24"/>
          <w:szCs w:val="24"/>
        </w:rPr>
        <w:t>government</w:t>
      </w:r>
      <w:r w:rsidRPr="00B47FFA">
        <w:rPr>
          <w:rFonts w:ascii="Arial" w:hAnsi="Arial" w:cs="Arial"/>
          <w:sz w:val="24"/>
          <w:szCs w:val="24"/>
        </w:rPr>
        <w:t xml:space="preserve"> </w:t>
      </w:r>
      <w:proofErr w:type="spellStart"/>
      <w:r w:rsidRPr="00B47FFA">
        <w:rPr>
          <w:rFonts w:ascii="Arial" w:hAnsi="Arial" w:cs="Arial"/>
          <w:sz w:val="24"/>
          <w:szCs w:val="24"/>
        </w:rPr>
        <w:t>britannique</w:t>
      </w:r>
      <w:proofErr w:type="spellEnd"/>
      <w:r w:rsidRPr="00B47FFA">
        <w:rPr>
          <w:rFonts w:ascii="Arial" w:hAnsi="Arial" w:cs="Arial"/>
          <w:sz w:val="24"/>
          <w:szCs w:val="24"/>
        </w:rPr>
        <w:t xml:space="preserve"> </w:t>
      </w:r>
      <w:proofErr w:type="spellStart"/>
      <w:r w:rsidRPr="00B47FFA">
        <w:rPr>
          <w:rFonts w:ascii="Arial" w:hAnsi="Arial" w:cs="Arial"/>
          <w:sz w:val="24"/>
          <w:szCs w:val="24"/>
        </w:rPr>
        <w:t>en</w:t>
      </w:r>
      <w:proofErr w:type="spellEnd"/>
      <w:r w:rsidRPr="00B47FFA">
        <w:rPr>
          <w:rFonts w:ascii="Arial" w:hAnsi="Arial" w:cs="Arial"/>
          <w:sz w:val="24"/>
          <w:szCs w:val="24"/>
        </w:rPr>
        <w:t xml:space="preserve"> matière de </w:t>
      </w:r>
      <w:proofErr w:type="spellStart"/>
      <w:r w:rsidRPr="00B47FFA">
        <w:rPr>
          <w:rFonts w:ascii="Arial" w:hAnsi="Arial" w:cs="Arial"/>
          <w:sz w:val="24"/>
          <w:szCs w:val="24"/>
        </w:rPr>
        <w:t>financement</w:t>
      </w:r>
      <w:proofErr w:type="spellEnd"/>
      <w:r w:rsidRPr="00B47FFA">
        <w:rPr>
          <w:rFonts w:ascii="Arial" w:hAnsi="Arial" w:cs="Arial"/>
          <w:sz w:val="24"/>
          <w:szCs w:val="24"/>
        </w:rPr>
        <w:t xml:space="preserve"> du service national de </w:t>
      </w:r>
      <w:proofErr w:type="spellStart"/>
      <w:r w:rsidRPr="00B47FFA">
        <w:rPr>
          <w:rFonts w:ascii="Arial" w:hAnsi="Arial" w:cs="Arial"/>
          <w:sz w:val="24"/>
          <w:szCs w:val="24"/>
        </w:rPr>
        <w:t>santé</w:t>
      </w:r>
      <w:proofErr w:type="spellEnd"/>
      <w:r w:rsidRPr="00B47FFA">
        <w:rPr>
          <w:rFonts w:ascii="Arial" w:hAnsi="Arial" w:cs="Arial"/>
          <w:sz w:val="24"/>
          <w:szCs w:val="24"/>
        </w:rPr>
        <w:t xml:space="preserve"> </w:t>
      </w:r>
      <w:proofErr w:type="spellStart"/>
      <w:r w:rsidRPr="00B47FFA">
        <w:rPr>
          <w:rFonts w:ascii="Arial" w:hAnsi="Arial" w:cs="Arial"/>
          <w:sz w:val="24"/>
          <w:szCs w:val="24"/>
        </w:rPr>
        <w:t>depuis</w:t>
      </w:r>
      <w:proofErr w:type="spellEnd"/>
      <w:r w:rsidRPr="00B47FFA">
        <w:rPr>
          <w:rFonts w:ascii="Arial" w:hAnsi="Arial" w:cs="Arial"/>
          <w:sz w:val="24"/>
          <w:szCs w:val="24"/>
        </w:rPr>
        <w:t xml:space="preserve"> </w:t>
      </w:r>
      <w:r w:rsidR="000819E9" w:rsidRPr="00B47FFA">
        <w:rPr>
          <w:rFonts w:ascii="Arial" w:hAnsi="Arial" w:cs="Arial"/>
          <w:sz w:val="24"/>
          <w:szCs w:val="24"/>
        </w:rPr>
        <w:t>2018:</w:t>
      </w:r>
      <w:r w:rsidRPr="00B47FFA">
        <w:rPr>
          <w:rFonts w:ascii="Arial" w:hAnsi="Arial" w:cs="Arial"/>
          <w:sz w:val="24"/>
          <w:szCs w:val="24"/>
        </w:rPr>
        <w:t xml:space="preserve"> </w:t>
      </w:r>
      <w:proofErr w:type="spellStart"/>
      <w:r w:rsidRPr="00B47FFA">
        <w:rPr>
          <w:rFonts w:ascii="Arial" w:hAnsi="Arial" w:cs="Arial"/>
          <w:sz w:val="24"/>
          <w:szCs w:val="24"/>
        </w:rPr>
        <w:t>une</w:t>
      </w:r>
      <w:proofErr w:type="spellEnd"/>
      <w:r w:rsidRPr="00B47FFA">
        <w:rPr>
          <w:rFonts w:ascii="Arial" w:hAnsi="Arial" w:cs="Arial"/>
          <w:sz w:val="24"/>
          <w:szCs w:val="24"/>
        </w:rPr>
        <w:t xml:space="preserve"> analyse de son </w:t>
      </w:r>
      <w:proofErr w:type="spellStart"/>
      <w:r w:rsidRPr="00B47FFA">
        <w:rPr>
          <w:rFonts w:ascii="Arial" w:hAnsi="Arial" w:cs="Arial"/>
          <w:sz w:val="24"/>
          <w:szCs w:val="24"/>
        </w:rPr>
        <w:t>évolution</w:t>
      </w:r>
      <w:proofErr w:type="spellEnd"/>
      <w:r w:rsidRPr="00B47FFA">
        <w:rPr>
          <w:rFonts w:ascii="Arial" w:hAnsi="Arial" w:cs="Arial"/>
          <w:sz w:val="24"/>
          <w:szCs w:val="24"/>
        </w:rPr>
        <w:t xml:space="preserve"> et de </w:t>
      </w:r>
      <w:proofErr w:type="spellStart"/>
      <w:r w:rsidRPr="00B47FFA">
        <w:rPr>
          <w:rFonts w:ascii="Arial" w:hAnsi="Arial" w:cs="Arial"/>
          <w:sz w:val="24"/>
          <w:szCs w:val="24"/>
        </w:rPr>
        <w:t>sa</w:t>
      </w:r>
      <w:proofErr w:type="spellEnd"/>
      <w:r w:rsidRPr="00B47FFA">
        <w:rPr>
          <w:rFonts w:ascii="Arial" w:hAnsi="Arial" w:cs="Arial"/>
          <w:sz w:val="24"/>
          <w:szCs w:val="24"/>
        </w:rPr>
        <w:t xml:space="preserve"> reception Available at: https://doi.org/10.4000/rfcb.9550</w:t>
      </w:r>
    </w:p>
    <w:p w14:paraId="48499636" w14:textId="234AC2F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Kotter, J. (2012). Leading Change, Available </w:t>
      </w:r>
      <w:r w:rsidR="000819E9" w:rsidRPr="00B47FFA">
        <w:rPr>
          <w:rFonts w:ascii="Arial" w:hAnsi="Arial" w:cs="Arial"/>
          <w:sz w:val="24"/>
          <w:szCs w:val="24"/>
        </w:rPr>
        <w:t>at:</w:t>
      </w:r>
      <w:r w:rsidRPr="00B47FFA">
        <w:rPr>
          <w:rFonts w:ascii="Arial" w:hAnsi="Arial" w:cs="Arial"/>
          <w:sz w:val="24"/>
          <w:szCs w:val="24"/>
        </w:rPr>
        <w:t xml:space="preserve"> ...https://www.scirp.org/(S(351jmbntvnsjt1aadkposzje))/reference/referencespapers.aspx?referenceid=2233874</w:t>
      </w:r>
    </w:p>
    <w:p w14:paraId="4A1482A3" w14:textId="3753AC3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Kriby R. (2023). Dealing with the NHS staff recruitment and retention crisis: how are we doing? Roger Kirby. Trends in Urology &amp; </w:t>
      </w:r>
      <w:proofErr w:type="spellStart"/>
      <w:r w:rsidRPr="00B47FFA">
        <w:rPr>
          <w:rFonts w:ascii="Arial" w:hAnsi="Arial" w:cs="Arial"/>
          <w:sz w:val="24"/>
          <w:szCs w:val="24"/>
        </w:rPr>
        <w:t>Mens</w:t>
      </w:r>
      <w:proofErr w:type="spellEnd"/>
      <w:r w:rsidRPr="00B47FFA">
        <w:rPr>
          <w:rFonts w:ascii="Arial" w:hAnsi="Arial" w:cs="Arial"/>
          <w:sz w:val="24"/>
          <w:szCs w:val="24"/>
        </w:rPr>
        <w:t xml:space="preserve"> Health. Available at: https://doi.org/10.1002/tre.892</w:t>
      </w:r>
    </w:p>
    <w:p w14:paraId="0FE48C12" w14:textId="5464BFE6"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Lacobucci</w:t>
      </w:r>
      <w:proofErr w:type="spellEnd"/>
      <w:r w:rsidRPr="00B47FFA">
        <w:rPr>
          <w:rFonts w:ascii="Arial" w:hAnsi="Arial" w:cs="Arial"/>
          <w:sz w:val="24"/>
          <w:szCs w:val="24"/>
        </w:rPr>
        <w:t xml:space="preserve"> G. (2023) NHS has rescheduled one million hospital appointments this year because of strike action. BMJ 2023;</w:t>
      </w:r>
      <w:r w:rsidR="00B47FFA" w:rsidRPr="00B47FFA">
        <w:rPr>
          <w:rFonts w:ascii="Arial" w:hAnsi="Arial" w:cs="Arial"/>
          <w:sz w:val="24"/>
          <w:szCs w:val="24"/>
        </w:rPr>
        <w:t>382: p</w:t>
      </w:r>
      <w:r w:rsidRPr="00B47FFA">
        <w:rPr>
          <w:rFonts w:ascii="Arial" w:hAnsi="Arial" w:cs="Arial"/>
          <w:sz w:val="24"/>
          <w:szCs w:val="24"/>
        </w:rPr>
        <w:t>2220. Available at:  https://doi.org/10.1136/bmj.p2220</w:t>
      </w:r>
    </w:p>
    <w:p w14:paraId="4DDE54BF" w14:textId="02EE5FF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Lelkes, Y. Krosnick, J. Marx, D. Judd, C. Park, B. (2012</w:t>
      </w:r>
      <w:r w:rsidR="000819E9" w:rsidRPr="00B47FFA">
        <w:rPr>
          <w:rFonts w:ascii="Arial" w:hAnsi="Arial" w:cs="Arial"/>
          <w:sz w:val="24"/>
          <w:szCs w:val="24"/>
        </w:rPr>
        <w:t>). Complete</w:t>
      </w:r>
      <w:r w:rsidRPr="00B47FFA">
        <w:rPr>
          <w:rFonts w:ascii="Arial" w:hAnsi="Arial" w:cs="Arial"/>
          <w:sz w:val="24"/>
          <w:szCs w:val="24"/>
        </w:rPr>
        <w:t xml:space="preserve"> anonymity compromises the accuracy of self-reports</w:t>
      </w:r>
      <w:r w:rsidR="000819E9" w:rsidRPr="00B47FFA">
        <w:rPr>
          <w:rFonts w:ascii="Arial" w:hAnsi="Arial" w:cs="Arial"/>
          <w:sz w:val="24"/>
          <w:szCs w:val="24"/>
        </w:rPr>
        <w:t xml:space="preserve">. </w:t>
      </w:r>
      <w:r w:rsidRPr="00B47FFA">
        <w:rPr>
          <w:rFonts w:ascii="Arial" w:hAnsi="Arial" w:cs="Arial"/>
          <w:sz w:val="24"/>
          <w:szCs w:val="24"/>
        </w:rPr>
        <w:t>University of Colorado–Boulder, USA d University of Amsterdam, The Netherlands. Available at: Complete anonymity compromises the accuracy of self-reports (psu.edu)</w:t>
      </w:r>
    </w:p>
    <w:p w14:paraId="656604CB" w14:textId="32B6E3C2"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Llop-Gironés</w:t>
      </w:r>
      <w:proofErr w:type="spellEnd"/>
      <w:r w:rsidRPr="00B47FFA">
        <w:rPr>
          <w:rFonts w:ascii="Arial" w:hAnsi="Arial" w:cs="Arial"/>
          <w:sz w:val="24"/>
          <w:szCs w:val="24"/>
        </w:rPr>
        <w:t xml:space="preserve">, A. </w:t>
      </w:r>
      <w:proofErr w:type="spellStart"/>
      <w:r w:rsidRPr="00B47FFA">
        <w:rPr>
          <w:rFonts w:ascii="Arial" w:hAnsi="Arial" w:cs="Arial"/>
          <w:sz w:val="24"/>
          <w:szCs w:val="24"/>
        </w:rPr>
        <w:t>Vračar</w:t>
      </w:r>
      <w:proofErr w:type="spellEnd"/>
      <w:r w:rsidRPr="00B47FFA">
        <w:rPr>
          <w:rFonts w:ascii="Arial" w:hAnsi="Arial" w:cs="Arial"/>
          <w:sz w:val="24"/>
          <w:szCs w:val="24"/>
        </w:rPr>
        <w:t xml:space="preserve">, A. </w:t>
      </w:r>
      <w:proofErr w:type="spellStart"/>
      <w:r w:rsidRPr="00B47FFA">
        <w:rPr>
          <w:rFonts w:ascii="Arial" w:hAnsi="Arial" w:cs="Arial"/>
          <w:sz w:val="24"/>
          <w:szCs w:val="24"/>
        </w:rPr>
        <w:t>Llop-Gironés</w:t>
      </w:r>
      <w:proofErr w:type="spellEnd"/>
      <w:r w:rsidRPr="00B47FFA">
        <w:rPr>
          <w:rFonts w:ascii="Arial" w:hAnsi="Arial" w:cs="Arial"/>
          <w:sz w:val="24"/>
          <w:szCs w:val="24"/>
        </w:rPr>
        <w:t xml:space="preserve">, G. (2021). Employment and working conditions of nurses: where and how health inequalities have increased during the COVID-19 </w:t>
      </w:r>
      <w:proofErr w:type="gramStart"/>
      <w:r w:rsidRPr="00B47FFA">
        <w:rPr>
          <w:rFonts w:ascii="Arial" w:hAnsi="Arial" w:cs="Arial"/>
          <w:sz w:val="24"/>
          <w:szCs w:val="24"/>
        </w:rPr>
        <w:t>pandemic?.</w:t>
      </w:r>
      <w:proofErr w:type="gramEnd"/>
      <w:r w:rsidRPr="00B47FFA">
        <w:rPr>
          <w:rFonts w:ascii="Arial" w:hAnsi="Arial" w:cs="Arial"/>
          <w:sz w:val="24"/>
          <w:szCs w:val="24"/>
        </w:rPr>
        <w:t xml:space="preserve"> Hum </w:t>
      </w:r>
      <w:proofErr w:type="spellStart"/>
      <w:r w:rsidRPr="00B47FFA">
        <w:rPr>
          <w:rFonts w:ascii="Arial" w:hAnsi="Arial" w:cs="Arial"/>
          <w:sz w:val="24"/>
          <w:szCs w:val="24"/>
        </w:rPr>
        <w:t>Resour</w:t>
      </w:r>
      <w:proofErr w:type="spellEnd"/>
      <w:r w:rsidRPr="00B47FFA">
        <w:rPr>
          <w:rFonts w:ascii="Arial" w:hAnsi="Arial" w:cs="Arial"/>
          <w:sz w:val="24"/>
          <w:szCs w:val="24"/>
        </w:rPr>
        <w:t xml:space="preserve"> Health 19, 112. Available at: https://doi.org/10.1186/s12960-021-00651-7</w:t>
      </w:r>
    </w:p>
    <w:p w14:paraId="15D2BEAF" w14:textId="69B02D7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Long, C.R., Purvis, R.S., Flood-Grady, E. (2019). Health researchers’ experiences, perceptions and barriers related to sharing study results with participants. Health Res Policy Sys 17, 25 (2019)</w:t>
      </w:r>
      <w:r w:rsidR="000819E9" w:rsidRPr="00B47FFA">
        <w:rPr>
          <w:rFonts w:ascii="Arial" w:hAnsi="Arial" w:cs="Arial"/>
          <w:sz w:val="24"/>
          <w:szCs w:val="24"/>
        </w:rPr>
        <w:t xml:space="preserve">. </w:t>
      </w:r>
      <w:r w:rsidRPr="00B47FFA">
        <w:rPr>
          <w:rFonts w:ascii="Arial" w:hAnsi="Arial" w:cs="Arial"/>
          <w:sz w:val="24"/>
          <w:szCs w:val="24"/>
        </w:rPr>
        <w:t>Available at: https://doi.org/10.1186/s12961-019-0422-5</w:t>
      </w:r>
    </w:p>
    <w:p w14:paraId="50E9F85F" w14:textId="01053C7E"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Maben, J, (2012). Kings College London, Staff wellbeing impacts patient experience. Available at: https://www.kcl.ac.uk/archive/news/nmpc/2012/staff-wellbeing-impacts-patient-experience#:~:text=New%20research%20carried%20out%20by,on%20patients'%20experiences%20of%20healthcare.</w:t>
      </w:r>
    </w:p>
    <w:p w14:paraId="3AEA2237" w14:textId="101AA2C4"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Maben, J. Avery, J. Abrams, R. Wright, J. Pearson, M. Westbrook, J. Jones, </w:t>
      </w:r>
      <w:r w:rsidR="000819E9" w:rsidRPr="00B47FFA">
        <w:rPr>
          <w:rFonts w:ascii="Arial" w:hAnsi="Arial" w:cs="Arial"/>
          <w:sz w:val="24"/>
          <w:szCs w:val="24"/>
        </w:rPr>
        <w:t xml:space="preserve">A. </w:t>
      </w:r>
      <w:r w:rsidRPr="00B47FFA">
        <w:rPr>
          <w:rFonts w:ascii="Arial" w:hAnsi="Arial" w:cs="Arial"/>
          <w:sz w:val="24"/>
          <w:szCs w:val="24"/>
        </w:rPr>
        <w:t xml:space="preserve">Mannion, A. (2023). Interventions to address unprofessional behaviours between staff in acute care: what works for whom and why? A realist </w:t>
      </w:r>
      <w:proofErr w:type="gramStart"/>
      <w:r w:rsidRPr="00B47FFA">
        <w:rPr>
          <w:rFonts w:ascii="Arial" w:hAnsi="Arial" w:cs="Arial"/>
          <w:sz w:val="24"/>
          <w:szCs w:val="24"/>
        </w:rPr>
        <w:t>review</w:t>
      </w:r>
      <w:proofErr w:type="gramEnd"/>
      <w:r w:rsidRPr="00B47FFA">
        <w:rPr>
          <w:rFonts w:ascii="Arial" w:hAnsi="Arial" w:cs="Arial"/>
          <w:sz w:val="24"/>
          <w:szCs w:val="24"/>
        </w:rPr>
        <w:t>. Available at: https://link.springer.com/article/10.1186/s12916-023-03102-3</w:t>
      </w:r>
    </w:p>
    <w:p w14:paraId="432F5951" w14:textId="0BAA3D4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Macintosh, R. O’Gorman, K. (2015). Mapping Research Methods Chapter, September 2015 DOI: 10.13140/RG.2.1.1419.3126 READS 10,754 2 Available at:</w:t>
      </w:r>
      <w:r w:rsidR="00F32196" w:rsidRPr="00B47FFA">
        <w:rPr>
          <w:rFonts w:ascii="Arial" w:hAnsi="Arial" w:cs="Arial"/>
          <w:sz w:val="24"/>
          <w:szCs w:val="24"/>
        </w:rPr>
        <w:t xml:space="preserve"> </w:t>
      </w:r>
      <w:r w:rsidRPr="00B47FFA">
        <w:rPr>
          <w:rFonts w:ascii="Arial" w:hAnsi="Arial" w:cs="Arial"/>
          <w:sz w:val="24"/>
          <w:szCs w:val="24"/>
        </w:rPr>
        <w:t>https://www.researchgate.net/publication/281236523</w:t>
      </w:r>
    </w:p>
    <w:p w14:paraId="0A826141" w14:textId="76FD2317"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Maffairs</w:t>
      </w:r>
      <w:proofErr w:type="spellEnd"/>
      <w:r w:rsidRPr="00B47FFA">
        <w:rPr>
          <w:rFonts w:ascii="Arial" w:hAnsi="Arial" w:cs="Arial"/>
          <w:sz w:val="24"/>
          <w:szCs w:val="24"/>
        </w:rPr>
        <w:t xml:space="preserve">, S. (2020). School of </w:t>
      </w:r>
      <w:r w:rsidR="000819E9" w:rsidRPr="00B47FFA">
        <w:rPr>
          <w:rFonts w:ascii="Arial" w:hAnsi="Arial" w:cs="Arial"/>
          <w:sz w:val="24"/>
          <w:szCs w:val="24"/>
        </w:rPr>
        <w:t>Chicago Learn</w:t>
      </w:r>
      <w:r w:rsidRPr="00B47FFA">
        <w:rPr>
          <w:rFonts w:ascii="Arial" w:hAnsi="Arial" w:cs="Arial"/>
          <w:sz w:val="24"/>
          <w:szCs w:val="24"/>
        </w:rPr>
        <w:t xml:space="preserve"> and unlearn. Available at: Conscious and Unconscious Bias - Learn &amp; Unlearn: Anti-racism Resource Guide - Research Guides at School of the Art Institute of Chicago (saic.edu)</w:t>
      </w:r>
      <w:r w:rsidR="00F32196" w:rsidRPr="00B47FFA">
        <w:rPr>
          <w:rFonts w:ascii="Arial" w:hAnsi="Arial" w:cs="Arial"/>
          <w:sz w:val="24"/>
          <w:szCs w:val="24"/>
        </w:rPr>
        <w:t>. Available at: https://libraryguides.saic.edu/learn_unlearn/foundations6</w:t>
      </w:r>
    </w:p>
    <w:p w14:paraId="46D9B282" w14:textId="1EF90FE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Maleki, F. Ovens, K. McQuillan, I. </w:t>
      </w:r>
      <w:proofErr w:type="spellStart"/>
      <w:r w:rsidRPr="00B47FFA">
        <w:rPr>
          <w:rFonts w:ascii="Arial" w:hAnsi="Arial" w:cs="Arial"/>
          <w:sz w:val="24"/>
          <w:szCs w:val="24"/>
        </w:rPr>
        <w:t>Kusalik</w:t>
      </w:r>
      <w:proofErr w:type="spellEnd"/>
      <w:r w:rsidRPr="00B47FFA">
        <w:rPr>
          <w:rFonts w:ascii="Arial" w:hAnsi="Arial" w:cs="Arial"/>
          <w:sz w:val="24"/>
          <w:szCs w:val="24"/>
        </w:rPr>
        <w:t xml:space="preserve">, J. (2019). Size matters: how sample size affects the reproducibility and specificity of gene set analysis, Human Genomics volume 13, Article </w:t>
      </w:r>
      <w:r w:rsidRPr="00B47FFA">
        <w:rPr>
          <w:rFonts w:ascii="Arial" w:hAnsi="Arial" w:cs="Arial"/>
          <w:sz w:val="24"/>
          <w:szCs w:val="24"/>
        </w:rPr>
        <w:lastRenderedPageBreak/>
        <w:t>number: 42 (2019</w:t>
      </w:r>
      <w:r w:rsidR="000819E9" w:rsidRPr="00B47FFA">
        <w:rPr>
          <w:rFonts w:ascii="Arial" w:hAnsi="Arial" w:cs="Arial"/>
          <w:sz w:val="24"/>
          <w:szCs w:val="24"/>
        </w:rPr>
        <w:t>). Available</w:t>
      </w:r>
      <w:r w:rsidRPr="00B47FFA">
        <w:rPr>
          <w:rFonts w:ascii="Arial" w:hAnsi="Arial" w:cs="Arial"/>
          <w:sz w:val="24"/>
          <w:szCs w:val="24"/>
        </w:rPr>
        <w:t xml:space="preserve"> at: https://humgenomics.biomedcentral.com/articles/10.1186/s40246-019-0226-2</w:t>
      </w:r>
    </w:p>
    <w:p w14:paraId="28A21266" w14:textId="076752D1"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Mallorie, S. (2023). Comparing the NHS to the health care systems of other countries: five charts, NHS finances Performance Productivity Workforce and skills. Available at: https://www.kingsfund.org.uk/blog/2023/06/comparing-nhs-health-care-systems-other-countries-five-charts</w:t>
      </w:r>
    </w:p>
    <w:p w14:paraId="6CA89F7B" w14:textId="65C6B38F" w:rsidR="00634F7A" w:rsidRPr="00B47FFA" w:rsidRDefault="00F32196" w:rsidP="00A54349">
      <w:pPr>
        <w:spacing w:before="240" w:line="360" w:lineRule="auto"/>
        <w:rPr>
          <w:rFonts w:ascii="Arial" w:hAnsi="Arial" w:cs="Arial"/>
          <w:sz w:val="24"/>
          <w:szCs w:val="24"/>
        </w:rPr>
      </w:pPr>
      <w:r w:rsidRPr="00B47FFA">
        <w:rPr>
          <w:rFonts w:ascii="Arial" w:hAnsi="Arial" w:cs="Arial"/>
          <w:sz w:val="24"/>
          <w:szCs w:val="24"/>
        </w:rPr>
        <w:t>M</w:t>
      </w:r>
      <w:r w:rsidR="00634F7A" w:rsidRPr="00B47FFA">
        <w:rPr>
          <w:rFonts w:ascii="Arial" w:hAnsi="Arial" w:cs="Arial"/>
          <w:sz w:val="24"/>
          <w:szCs w:val="24"/>
        </w:rPr>
        <w:t xml:space="preserve">endes, D. Chapman, R. Aruffo, E. Gal, P. Nguyen, JL. Hamson, L. Di Fusco, </w:t>
      </w:r>
      <w:r w:rsidR="000819E9" w:rsidRPr="00B47FFA">
        <w:rPr>
          <w:rFonts w:ascii="Arial" w:hAnsi="Arial" w:cs="Arial"/>
          <w:sz w:val="24"/>
          <w:szCs w:val="24"/>
        </w:rPr>
        <w:t xml:space="preserve">M. </w:t>
      </w:r>
      <w:proofErr w:type="spellStart"/>
      <w:r w:rsidR="00634F7A" w:rsidRPr="00B47FFA">
        <w:rPr>
          <w:rFonts w:ascii="Arial" w:hAnsi="Arial" w:cs="Arial"/>
          <w:sz w:val="24"/>
          <w:szCs w:val="24"/>
        </w:rPr>
        <w:t>Czudek</w:t>
      </w:r>
      <w:proofErr w:type="spellEnd"/>
      <w:r w:rsidR="00634F7A" w:rsidRPr="00B47FFA">
        <w:rPr>
          <w:rFonts w:ascii="Arial" w:hAnsi="Arial" w:cs="Arial"/>
          <w:sz w:val="24"/>
          <w:szCs w:val="24"/>
        </w:rPr>
        <w:t xml:space="preserve">, </w:t>
      </w:r>
      <w:proofErr w:type="spellStart"/>
      <w:r w:rsidR="00634F7A" w:rsidRPr="00B47FFA">
        <w:rPr>
          <w:rFonts w:ascii="Arial" w:hAnsi="Arial" w:cs="Arial"/>
          <w:sz w:val="24"/>
          <w:szCs w:val="24"/>
        </w:rPr>
        <w:t>C.Yang</w:t>
      </w:r>
      <w:proofErr w:type="spellEnd"/>
      <w:r w:rsidR="00634F7A" w:rsidRPr="00B47FFA">
        <w:rPr>
          <w:rFonts w:ascii="Arial" w:hAnsi="Arial" w:cs="Arial"/>
          <w:sz w:val="24"/>
          <w:szCs w:val="24"/>
        </w:rPr>
        <w:t>, J. (2023) Public health impact of UK COVID-19 booster vaccination programs during Omicron predominance, Expert Review of Vaccines, 22:1, 90-103, Available at: DOI: 10.1080/14760584.2023.2158816</w:t>
      </w:r>
    </w:p>
    <w:p w14:paraId="1BFB1604" w14:textId="6101B61F"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Merry, L. </w:t>
      </w:r>
      <w:proofErr w:type="spellStart"/>
      <w:r w:rsidRPr="00B47FFA">
        <w:rPr>
          <w:rFonts w:ascii="Arial" w:hAnsi="Arial" w:cs="Arial"/>
          <w:sz w:val="24"/>
          <w:szCs w:val="24"/>
        </w:rPr>
        <w:t>Gainsbury</w:t>
      </w:r>
      <w:proofErr w:type="spellEnd"/>
      <w:r w:rsidRPr="00B47FFA">
        <w:rPr>
          <w:rFonts w:ascii="Arial" w:hAnsi="Arial" w:cs="Arial"/>
          <w:sz w:val="24"/>
          <w:szCs w:val="24"/>
        </w:rPr>
        <w:t xml:space="preserve"> S. (2023). What was austerity's toll on the NHS before the pandemic? The Nuffield Trust. Available at: What was austerity's toll on the NHS before the pandemic? | Nuffield Trust</w:t>
      </w:r>
    </w:p>
    <w:p w14:paraId="0A885353" w14:textId="663E000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Min, A. Yoon, YS. Hong, HC. Kim, YM. (2019). Association between nurses' breaks, missed nursing care and patient safety in Korean hospitals. J </w:t>
      </w:r>
      <w:proofErr w:type="spellStart"/>
      <w:r w:rsidRPr="00B47FFA">
        <w:rPr>
          <w:rFonts w:ascii="Arial" w:hAnsi="Arial" w:cs="Arial"/>
          <w:sz w:val="24"/>
          <w:szCs w:val="24"/>
        </w:rPr>
        <w:t>Nurs</w:t>
      </w:r>
      <w:proofErr w:type="spellEnd"/>
      <w:r w:rsidRPr="00B47FFA">
        <w:rPr>
          <w:rFonts w:ascii="Arial" w:hAnsi="Arial" w:cs="Arial"/>
          <w:sz w:val="24"/>
          <w:szCs w:val="24"/>
        </w:rPr>
        <w:t xml:space="preserve"> Manag. 2020; 28: 2266–2274.Avalible at:  https://doi.org/10.1111/jonm.12831)</w:t>
      </w:r>
    </w:p>
    <w:p w14:paraId="2AF14FA6" w14:textId="2B70FF2B"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Mitchell, R. (2020). Too many cooks in the kitchen? The contingent curvilinear effect of shared leadership on multidisciplinary healthcare team innovation. Available at: https://doi.org/10.1111/1748-8583.12309</w:t>
      </w:r>
    </w:p>
    <w:p w14:paraId="0374EE19" w14:textId="3E4A74A0"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27</w:t>
      </w:r>
      <w:r w:rsidRPr="00B47FFA">
        <w:rPr>
          <w:rFonts w:ascii="Arial" w:hAnsi="Arial" w:cs="Arial"/>
          <w:sz w:val="24"/>
          <w:szCs w:val="24"/>
          <w:vertAlign w:val="superscript"/>
        </w:rPr>
        <w:t>th</w:t>
      </w:r>
      <w:r w:rsidRPr="00B47FFA">
        <w:rPr>
          <w:rFonts w:ascii="Arial" w:hAnsi="Arial" w:cs="Arial"/>
          <w:sz w:val="24"/>
          <w:szCs w:val="24"/>
        </w:rPr>
        <w:t xml:space="preserve"> November 2023</w:t>
      </w:r>
    </w:p>
    <w:p w14:paraId="06896B80" w14:textId="5C833DF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Morrison, J. (2019). Assessing Questionnaire Validity. Select Statistical </w:t>
      </w:r>
      <w:r w:rsidR="000819E9" w:rsidRPr="00B47FFA">
        <w:rPr>
          <w:rFonts w:ascii="Arial" w:hAnsi="Arial" w:cs="Arial"/>
          <w:sz w:val="24"/>
          <w:szCs w:val="24"/>
        </w:rPr>
        <w:t>Service. Available</w:t>
      </w:r>
      <w:r w:rsidRPr="00B47FFA">
        <w:rPr>
          <w:rFonts w:ascii="Arial" w:hAnsi="Arial" w:cs="Arial"/>
          <w:sz w:val="24"/>
          <w:szCs w:val="24"/>
        </w:rPr>
        <w:t xml:space="preserve"> at: https://select-statistics.co.uk/blog/assessing-questionnaire-validity/</w:t>
      </w:r>
    </w:p>
    <w:p w14:paraId="60EDB8F5" w14:textId="3AA20FE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Murdoch, M., Simon, A.B., </w:t>
      </w:r>
      <w:proofErr w:type="spellStart"/>
      <w:r w:rsidRPr="00B47FFA">
        <w:rPr>
          <w:rFonts w:ascii="Arial" w:hAnsi="Arial" w:cs="Arial"/>
          <w:sz w:val="24"/>
          <w:szCs w:val="24"/>
        </w:rPr>
        <w:t>Polusny</w:t>
      </w:r>
      <w:proofErr w:type="spellEnd"/>
      <w:r w:rsidRPr="00B47FFA">
        <w:rPr>
          <w:rFonts w:ascii="Arial" w:hAnsi="Arial" w:cs="Arial"/>
          <w:sz w:val="24"/>
          <w:szCs w:val="24"/>
        </w:rPr>
        <w:t xml:space="preserve">, M.A. et al. Impact of different privacy conditions and incentives on survey response rate, participant representativeness, and disclosure of sensitive information: a randomized controlled trial. BMC Med Res </w:t>
      </w:r>
      <w:proofErr w:type="spellStart"/>
      <w:r w:rsidRPr="00B47FFA">
        <w:rPr>
          <w:rFonts w:ascii="Arial" w:hAnsi="Arial" w:cs="Arial"/>
          <w:sz w:val="24"/>
          <w:szCs w:val="24"/>
        </w:rPr>
        <w:t>Methodol</w:t>
      </w:r>
      <w:proofErr w:type="spellEnd"/>
      <w:r w:rsidRPr="00B47FFA">
        <w:rPr>
          <w:rFonts w:ascii="Arial" w:hAnsi="Arial" w:cs="Arial"/>
          <w:sz w:val="24"/>
          <w:szCs w:val="24"/>
        </w:rPr>
        <w:t xml:space="preserve"> 14, 90 (2014)</w:t>
      </w:r>
      <w:r w:rsidR="000819E9" w:rsidRPr="00B47FFA">
        <w:rPr>
          <w:rFonts w:ascii="Arial" w:hAnsi="Arial" w:cs="Arial"/>
          <w:sz w:val="24"/>
          <w:szCs w:val="24"/>
        </w:rPr>
        <w:t xml:space="preserve">. </w:t>
      </w:r>
      <w:r w:rsidR="00004EF4" w:rsidRPr="00B47FFA">
        <w:rPr>
          <w:rFonts w:ascii="Arial" w:hAnsi="Arial" w:cs="Arial"/>
          <w:sz w:val="24"/>
          <w:szCs w:val="24"/>
        </w:rPr>
        <w:t>Available</w:t>
      </w:r>
      <w:r w:rsidRPr="00B47FFA">
        <w:rPr>
          <w:rFonts w:ascii="Arial" w:hAnsi="Arial" w:cs="Arial"/>
          <w:sz w:val="24"/>
          <w:szCs w:val="24"/>
        </w:rPr>
        <w:t xml:space="preserve"> at: https://doi.org/10.1186/1471-2288-14-90</w:t>
      </w:r>
    </w:p>
    <w:p w14:paraId="1ADD7655" w14:textId="00EB050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NHS business services authority corporate (2021). NHS Business Services Authority launches </w:t>
      </w:r>
      <w:r w:rsidR="00717CC7">
        <w:rPr>
          <w:rFonts w:ascii="Arial" w:hAnsi="Arial" w:cs="Arial"/>
          <w:sz w:val="24"/>
          <w:szCs w:val="24"/>
        </w:rPr>
        <w:t xml:space="preserve">a new digital strategy on </w:t>
      </w:r>
      <w:r w:rsidRPr="00B47FFA">
        <w:rPr>
          <w:rFonts w:ascii="Arial" w:hAnsi="Arial" w:cs="Arial"/>
          <w:sz w:val="24"/>
          <w:szCs w:val="24"/>
        </w:rPr>
        <w:t xml:space="preserve">January 25, 2021. Available at: </w:t>
      </w:r>
      <w:r w:rsidRPr="00B47FFA">
        <w:rPr>
          <w:rFonts w:ascii="Arial" w:hAnsi="Arial" w:cs="Arial"/>
          <w:sz w:val="24"/>
          <w:szCs w:val="24"/>
        </w:rPr>
        <w:lastRenderedPageBreak/>
        <w:t>https://htn.co.uk/2021/01/25/nhs-business-services-authority-launches-new-digital-strategy/#:~:text=NHS%20Business%20Services%20Authority%20has%20published%20its%20new,vision%2C%20to%20be%20a%20%E2%80%98Catalyst%20for%20Better%20Health%E2%80%99.</w:t>
      </w:r>
    </w:p>
    <w:p w14:paraId="3D1160DD" w14:textId="000356B8"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NHS employers (2022). Improving staff retention, 2 March 2022. Available at: https://www.nhsemployers.org/publications/improving-staff-retention</w:t>
      </w:r>
    </w:p>
    <w:p w14:paraId="5EBDCAC9" w14:textId="532CA134"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NHS employers (2022). What NHS organisations are doing to support staff, Apr 22, 2022</w:t>
      </w:r>
      <w:r w:rsidR="00717CC7">
        <w:rPr>
          <w:rFonts w:ascii="Arial" w:hAnsi="Arial" w:cs="Arial"/>
          <w:sz w:val="24"/>
          <w:szCs w:val="24"/>
        </w:rPr>
        <w:t>,</w:t>
      </w:r>
      <w:r w:rsidRPr="00B47FFA">
        <w:rPr>
          <w:rFonts w:ascii="Arial" w:hAnsi="Arial" w:cs="Arial"/>
          <w:sz w:val="24"/>
          <w:szCs w:val="24"/>
        </w:rPr>
        <w:t xml:space="preserve"> · Available at: https://www.bing.com/ck/a?!&amp;&amp;p=13d0f83cb7a58ccaJmltdHM9MTcwMDk1NjgwMCZpZ3VpZD0yZTFlMWZmMC02ZTYyLTY5ZjItMTc1MC0wY2VjNmZhOTY4ZmImaW5zaWQ9NTM1Mw&amp;ptn=3&amp;ver=2&amp;hsh=3&amp;fclid=2e1e1ff0-6e62-69f2-1750-0cec6fa968fb&amp;psq=fdifernace+in+nhs+trust+working+conditions&amp;u=a1aHR0cHM6Ly93d3cubmhzZW1wbG95ZXJzLm9yZy9hcnRpY2xlcy93aGF0LW5ocy1vcmdhbmlzYXRpb25zLWFyZS1kb2luZy1zdXBwb3J0LXN0YWZmLXdvcmstZmxleGlibHk&amp;ntb=1</w:t>
      </w:r>
    </w:p>
    <w:p w14:paraId="0C57C3FA" w14:textId="7DCA95A9"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18</w:t>
      </w:r>
      <w:r w:rsidRPr="00B47FFA">
        <w:rPr>
          <w:rFonts w:ascii="Arial" w:hAnsi="Arial" w:cs="Arial"/>
          <w:sz w:val="24"/>
          <w:szCs w:val="24"/>
          <w:vertAlign w:val="superscript"/>
        </w:rPr>
        <w:t>th</w:t>
      </w:r>
      <w:r w:rsidRPr="00B47FFA">
        <w:rPr>
          <w:rFonts w:ascii="Arial" w:hAnsi="Arial" w:cs="Arial"/>
          <w:sz w:val="24"/>
          <w:szCs w:val="24"/>
        </w:rPr>
        <w:t xml:space="preserve"> October 2023</w:t>
      </w:r>
    </w:p>
    <w:p w14:paraId="32196C51" w14:textId="218BD42F"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NHS England (2021). A share for those working in health and care systems Developed by the National Quality Board commitment to quality. Available at: https://www.england.nhs.uk/wp-content/uploads/2021/04/nqb-refreshed-shared-commitment-to-quality.pdf</w:t>
      </w:r>
    </w:p>
    <w:p w14:paraId="145D3D77" w14:textId="56EA6BA1"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NHS England (2021). NHS People Plan Online version of the People Plan for 2020/2021 Growing for the future Focus on recruitment. Available at: https://www.england.nhs.uk/ournhspeople/online-version/growing-for-the-future/focus-on-recruitment/</w:t>
      </w:r>
    </w:p>
    <w:p w14:paraId="580BB022" w14:textId="26983A18"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NHS England (2022). Raising the standards for the NHS - NHS England, Section 33: Flexible Working to reflect the ambitions of the People Plan in September 2021. Available at: https://www.bing.com/ck/a?!&amp;&amp;p=195a9e304a9e8a2aJmltdHM9MTcwMDk1NjgwMCZpZ3VpZD0yZTFlMWZmMC02ZTYyLTY5ZjItMTc1MC0wY2VjNmZhOTY4ZmImaW5zaWQ9NTMyNg&amp;ptn=3&amp;ver=2&amp;hsh=3&amp;fclid=2e1e1ff0-6e62-69f2-1750-0cec6fa968fb&amp;psq=fdifernace+in+nhs+trust+working+conditions&amp;u=a1aHR0cHM6Ly93d3c</w:t>
      </w:r>
      <w:r w:rsidRPr="00B47FFA">
        <w:rPr>
          <w:rFonts w:ascii="Arial" w:hAnsi="Arial" w:cs="Arial"/>
          <w:sz w:val="24"/>
          <w:szCs w:val="24"/>
        </w:rPr>
        <w:lastRenderedPageBreak/>
        <w:t>uZW5nbGFuZC5uaHMudWsvd3AtY29udGVudC91cGxvYWRzLzIwMjIvMDIvQjAzOTUtZmxleGlibGUtd29ya2luZy1yYWlzaW5nLXRoZS1zdGFuZGFyZHMtZm9yLXRoZS1OSFMucGRm&amp;ntb=1</w:t>
      </w:r>
    </w:p>
    <w:p w14:paraId="7B4DAB8C" w14:textId="13650578"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23</w:t>
      </w:r>
      <w:r w:rsidRPr="00B47FFA">
        <w:rPr>
          <w:rFonts w:ascii="Arial" w:hAnsi="Arial" w:cs="Arial"/>
          <w:sz w:val="24"/>
          <w:szCs w:val="24"/>
          <w:vertAlign w:val="superscript"/>
        </w:rPr>
        <w:t>rd</w:t>
      </w:r>
      <w:r w:rsidRPr="00B47FFA">
        <w:rPr>
          <w:rFonts w:ascii="Arial" w:hAnsi="Arial" w:cs="Arial"/>
          <w:sz w:val="24"/>
          <w:szCs w:val="24"/>
        </w:rPr>
        <w:t xml:space="preserve"> June 2023</w:t>
      </w:r>
    </w:p>
    <w:p w14:paraId="5370E124" w14:textId="23DD4931" w:rsidR="00634F7A" w:rsidRPr="00B47FFA" w:rsidRDefault="00634F7A" w:rsidP="00004EF4">
      <w:pPr>
        <w:spacing w:before="240" w:line="360" w:lineRule="auto"/>
        <w:rPr>
          <w:rFonts w:ascii="Arial" w:hAnsi="Arial" w:cs="Arial"/>
          <w:sz w:val="24"/>
          <w:szCs w:val="24"/>
        </w:rPr>
      </w:pPr>
      <w:r w:rsidRPr="00B47FFA">
        <w:rPr>
          <w:rFonts w:ascii="Arial" w:hAnsi="Arial" w:cs="Arial"/>
          <w:sz w:val="24"/>
          <w:szCs w:val="24"/>
        </w:rPr>
        <w:t>NHS England (2023). A healthy workplace. Available at: https://www.england.nhs.uk/supporting-our-nhs-people/health-and-wellbeing-programmes/nhs-health-and-wellbeing-framework/elements-of-health-and-wellbeing/environment/</w:t>
      </w:r>
    </w:p>
    <w:p w14:paraId="7F8671ED" w14:textId="0AAF81B3" w:rsidR="00F176AD" w:rsidRDefault="00F176AD" w:rsidP="00A54349">
      <w:pPr>
        <w:spacing w:before="240" w:line="360" w:lineRule="auto"/>
        <w:rPr>
          <w:rFonts w:ascii="Arial" w:hAnsi="Arial" w:cs="Arial"/>
          <w:sz w:val="24"/>
          <w:szCs w:val="24"/>
        </w:rPr>
      </w:pPr>
      <w:bookmarkStart w:id="142" w:name="_Hlk155085207"/>
      <w:r w:rsidRPr="00F176AD">
        <w:rPr>
          <w:rFonts w:ascii="Arial" w:hAnsi="Arial" w:cs="Arial"/>
          <w:sz w:val="24"/>
          <w:szCs w:val="24"/>
        </w:rPr>
        <w:t xml:space="preserve">NHS England (2023), </w:t>
      </w:r>
      <w:r>
        <w:rPr>
          <w:rFonts w:ascii="Arial" w:hAnsi="Arial" w:cs="Arial"/>
          <w:sz w:val="24"/>
          <w:szCs w:val="24"/>
        </w:rPr>
        <w:t>Evolving to meet a changing world.</w:t>
      </w:r>
      <w:bookmarkEnd w:id="142"/>
      <w:r>
        <w:rPr>
          <w:rFonts w:ascii="Arial" w:hAnsi="Arial" w:cs="Arial"/>
          <w:sz w:val="24"/>
          <w:szCs w:val="24"/>
        </w:rPr>
        <w:t xml:space="preserve"> </w:t>
      </w:r>
      <w:r w:rsidRPr="00F176AD">
        <w:rPr>
          <w:rFonts w:ascii="Arial" w:hAnsi="Arial" w:cs="Arial"/>
          <w:sz w:val="24"/>
          <w:szCs w:val="24"/>
        </w:rPr>
        <w:t>The future of human resources and organisational development.</w:t>
      </w:r>
      <w:r>
        <w:rPr>
          <w:rFonts w:ascii="Arial" w:hAnsi="Arial" w:cs="Arial"/>
          <w:sz w:val="24"/>
          <w:szCs w:val="24"/>
        </w:rPr>
        <w:t xml:space="preserve"> Available at: </w:t>
      </w:r>
      <w:r w:rsidRPr="00F176AD">
        <w:rPr>
          <w:rFonts w:ascii="Arial" w:hAnsi="Arial" w:cs="Arial"/>
          <w:sz w:val="24"/>
          <w:szCs w:val="24"/>
        </w:rPr>
        <w:t>https://www.england.nhs.uk/future-of-human-resources-and-organisational-development/the-future-of-nhs-human-resources-and-organisational-development-report/evolving-to-meet-a-changing-world/</w:t>
      </w:r>
    </w:p>
    <w:p w14:paraId="2C7A0549" w14:textId="75DB778E"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NHS England (2023). NHS Long Term Workforce Plan. Page updated:21 August 2023, Topic: Workforce Publication. Available at: https://www.england.nhs.uk/publication/nhs-long-term-workforce-plan/</w:t>
      </w:r>
    </w:p>
    <w:p w14:paraId="602987E0" w14:textId="6943DD6F"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NHS England (2023). Staff recognition framework, Oct 12, 2023, A guide for senior leaders and managers. Available at: https://www.bing.com/ck/a?!&amp;&amp;p=e03ca0b84564df42JmltdHM9MTcwMDk1NjgwMCZpZ3VpZD0yZTFlMWZmMC02ZTYyLTY5ZjItMTc1MC0wY2VjNmZhOTY4ZmImaW5zaWQ9NTIwOA&amp;ptn=3&amp;ver=2&amp;hsh=3&amp;fclid=2e1e1ff0-6e62-69f2-1750-0cec6fa968fb&amp;psq=nhs+devlepment+thourhg+staf++reconbdigitiobn&amp;u=a1aHR0cHM6Ly93d3cuZW5nbGFuZC5uaHMudWsvbG9uZy1yZWFkL3N0YWZmLXJlY29nbml0aW9uLWZyYW1ld29yay8&amp;ntb=1</w:t>
      </w:r>
    </w:p>
    <w:p w14:paraId="1D44ED8F" w14:textId="77777777"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19</w:t>
      </w:r>
      <w:r w:rsidRPr="00B47FFA">
        <w:rPr>
          <w:rFonts w:ascii="Arial" w:hAnsi="Arial" w:cs="Arial"/>
          <w:sz w:val="24"/>
          <w:szCs w:val="24"/>
          <w:vertAlign w:val="superscript"/>
        </w:rPr>
        <w:t>th</w:t>
      </w:r>
      <w:r w:rsidRPr="00B47FFA">
        <w:rPr>
          <w:rFonts w:ascii="Arial" w:hAnsi="Arial" w:cs="Arial"/>
          <w:sz w:val="24"/>
          <w:szCs w:val="24"/>
        </w:rPr>
        <w:t xml:space="preserve"> October 2023</w:t>
      </w:r>
    </w:p>
    <w:p w14:paraId="344E8BB8" w14:textId="681F8BD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NHS Long Term Workforce Plan June (2023), NHS England, 2023/06, The need for our workforce to grow and evolve </w:t>
      </w:r>
      <w:proofErr w:type="gramStart"/>
      <w:r w:rsidRPr="00B47FFA">
        <w:rPr>
          <w:rFonts w:ascii="Arial" w:hAnsi="Arial" w:cs="Arial"/>
          <w:sz w:val="24"/>
          <w:szCs w:val="24"/>
        </w:rPr>
        <w:t>is evidenced</w:t>
      </w:r>
      <w:proofErr w:type="gramEnd"/>
      <w:r w:rsidRPr="00B47FFA">
        <w:rPr>
          <w:rFonts w:ascii="Arial" w:hAnsi="Arial" w:cs="Arial"/>
          <w:sz w:val="24"/>
          <w:szCs w:val="24"/>
        </w:rPr>
        <w:t xml:space="preserve"> by the fact that there were over 112,000 vacancies across the NHS workforce in March 2023.12. Available at: https://www.england.nhs.uk/wp-content/uploads/2023/06/nhs-long-term-workforce-plan-v1.2.pdf</w:t>
      </w:r>
    </w:p>
    <w:p w14:paraId="4452E889" w14:textId="57689DFF"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NHS Staff Survey (2022). Health and wellbeing themes in the 2022 NHS Staff Survey, 9 March 2023. Available At: NHS Staff Survey 2022: health and wellbeing | NHS Employers</w:t>
      </w:r>
    </w:p>
    <w:p w14:paraId="3BAFAFAE" w14:textId="1DD19C7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NHS staff survey (2022). National Results, </w:t>
      </w:r>
      <w:proofErr w:type="gramStart"/>
      <w:r w:rsidRPr="00B47FFA">
        <w:rPr>
          <w:rFonts w:ascii="Arial" w:hAnsi="Arial" w:cs="Arial"/>
          <w:sz w:val="24"/>
          <w:szCs w:val="24"/>
        </w:rPr>
        <w:t>Providing</w:t>
      </w:r>
      <w:proofErr w:type="gramEnd"/>
      <w:r w:rsidRPr="00B47FFA">
        <w:rPr>
          <w:rFonts w:ascii="Arial" w:hAnsi="Arial" w:cs="Arial"/>
          <w:sz w:val="24"/>
          <w:szCs w:val="24"/>
        </w:rPr>
        <w:t xml:space="preserve"> essential information about staff experience across the NHS in England, Explore and download results for the 2022 NHS Staff Survey. Available at: https://www.nhsstaffsurveys.com/results/national-results/</w:t>
      </w:r>
    </w:p>
    <w:p w14:paraId="5DF36CDE" w14:textId="62077EA5"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O'Cathain</w:t>
      </w:r>
      <w:proofErr w:type="spellEnd"/>
      <w:r w:rsidRPr="00B47FFA">
        <w:rPr>
          <w:rFonts w:ascii="Arial" w:hAnsi="Arial" w:cs="Arial"/>
          <w:sz w:val="24"/>
          <w:szCs w:val="24"/>
        </w:rPr>
        <w:t>, A., Thomas, K.J. (2004)</w:t>
      </w:r>
      <w:r w:rsidR="000819E9" w:rsidRPr="00B47FFA">
        <w:rPr>
          <w:rFonts w:ascii="Arial" w:hAnsi="Arial" w:cs="Arial"/>
          <w:sz w:val="24"/>
          <w:szCs w:val="24"/>
        </w:rPr>
        <w:t xml:space="preserve">. </w:t>
      </w:r>
      <w:r w:rsidRPr="00B47FFA">
        <w:rPr>
          <w:rFonts w:ascii="Arial" w:hAnsi="Arial" w:cs="Arial"/>
          <w:sz w:val="24"/>
          <w:szCs w:val="24"/>
        </w:rPr>
        <w:t>"Any other comments?" Open questions on questionnaires – a bane or a bonus to research</w:t>
      </w:r>
      <w:r w:rsidR="00717CC7">
        <w:rPr>
          <w:rFonts w:ascii="Arial" w:hAnsi="Arial" w:cs="Arial"/>
          <w:sz w:val="24"/>
          <w:szCs w:val="24"/>
        </w:rPr>
        <w:t>?</w:t>
      </w:r>
      <w:r w:rsidRPr="00B47FFA">
        <w:rPr>
          <w:rFonts w:ascii="Arial" w:hAnsi="Arial" w:cs="Arial"/>
          <w:sz w:val="24"/>
          <w:szCs w:val="24"/>
        </w:rPr>
        <w:t xml:space="preserve"> BMC Med Res Methiodal 4, 25 (2004). Available at: https://doi.org/10.1186/1471-2288-4-25</w:t>
      </w:r>
    </w:p>
    <w:p w14:paraId="5EA46580" w14:textId="63E8BCA1"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Ocean, </w:t>
      </w:r>
      <w:r w:rsidR="000819E9" w:rsidRPr="00B47FFA">
        <w:rPr>
          <w:rFonts w:ascii="Arial" w:hAnsi="Arial" w:cs="Arial"/>
          <w:sz w:val="24"/>
          <w:szCs w:val="24"/>
        </w:rPr>
        <w:t xml:space="preserve">N. </w:t>
      </w:r>
      <w:r w:rsidRPr="00B47FFA">
        <w:rPr>
          <w:rFonts w:ascii="Arial" w:hAnsi="Arial" w:cs="Arial"/>
          <w:sz w:val="24"/>
          <w:szCs w:val="24"/>
        </w:rPr>
        <w:t xml:space="preserve">Meyer C. (2022). Satisfaction and attrition in the UK healthcare sector over the past decade. </w:t>
      </w:r>
      <w:proofErr w:type="spellStart"/>
      <w:r w:rsidRPr="00B47FFA">
        <w:rPr>
          <w:rFonts w:ascii="Arial" w:hAnsi="Arial" w:cs="Arial"/>
          <w:sz w:val="24"/>
          <w:szCs w:val="24"/>
        </w:rPr>
        <w:t>PLoS</w:t>
      </w:r>
      <w:proofErr w:type="spellEnd"/>
      <w:r w:rsidRPr="00B47FFA">
        <w:rPr>
          <w:rFonts w:ascii="Arial" w:hAnsi="Arial" w:cs="Arial"/>
          <w:sz w:val="24"/>
          <w:szCs w:val="24"/>
        </w:rPr>
        <w:t xml:space="preserve"> One. 2023 Apr 13;18(4</w:t>
      </w:r>
      <w:r w:rsidR="000819E9" w:rsidRPr="00B47FFA">
        <w:rPr>
          <w:rFonts w:ascii="Arial" w:hAnsi="Arial" w:cs="Arial"/>
          <w:sz w:val="24"/>
          <w:szCs w:val="24"/>
        </w:rPr>
        <w:t>): e</w:t>
      </w:r>
      <w:r w:rsidRPr="00B47FFA">
        <w:rPr>
          <w:rFonts w:ascii="Arial" w:hAnsi="Arial" w:cs="Arial"/>
          <w:sz w:val="24"/>
          <w:szCs w:val="24"/>
        </w:rPr>
        <w:t xml:space="preserve">0284516. </w:t>
      </w:r>
      <w:proofErr w:type="spellStart"/>
      <w:r w:rsidRPr="00B47FFA">
        <w:rPr>
          <w:rFonts w:ascii="Arial" w:hAnsi="Arial" w:cs="Arial"/>
          <w:sz w:val="24"/>
          <w:szCs w:val="24"/>
        </w:rPr>
        <w:t>doi</w:t>
      </w:r>
      <w:proofErr w:type="spellEnd"/>
      <w:r w:rsidRPr="00B47FFA">
        <w:rPr>
          <w:rFonts w:ascii="Arial" w:hAnsi="Arial" w:cs="Arial"/>
          <w:sz w:val="24"/>
          <w:szCs w:val="24"/>
        </w:rPr>
        <w:t>: 10.1371/journal.pone.0284516. PMID: 37053234; PMCID: PMC10101409. Available at: https://www.ncbi.nlm.nih.gov/pmc/articles/PMC10101409/</w:t>
      </w:r>
    </w:p>
    <w:p w14:paraId="63D6CC12" w14:textId="549270D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Ocean, N. (2023). Has NHS staff ‘burnout’ got worse? Understanding Society, 02 May, 2023Avsalnile at: https://www.understandingsociety.ac.uk/blog/2023/05/02/has-nhs-staff-%E2%80%98burnout%E2%80%99-got-worse</w:t>
      </w:r>
    </w:p>
    <w:p w14:paraId="425FAFF2" w14:textId="3877B37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Pagel C. (2022). The NHS is failing us, but we are failing it too. BMJ 2022;</w:t>
      </w:r>
      <w:r w:rsidR="000819E9" w:rsidRPr="00B47FFA">
        <w:rPr>
          <w:rFonts w:ascii="Arial" w:hAnsi="Arial" w:cs="Arial"/>
          <w:sz w:val="24"/>
          <w:szCs w:val="24"/>
        </w:rPr>
        <w:t>379: o</w:t>
      </w:r>
      <w:r w:rsidRPr="00B47FFA">
        <w:rPr>
          <w:rFonts w:ascii="Arial" w:hAnsi="Arial" w:cs="Arial"/>
          <w:sz w:val="24"/>
          <w:szCs w:val="24"/>
        </w:rPr>
        <w:t xml:space="preserve">3060. Available at: </w:t>
      </w:r>
      <w:proofErr w:type="spellStart"/>
      <w:r w:rsidRPr="00B47FFA">
        <w:rPr>
          <w:rFonts w:ascii="Arial" w:hAnsi="Arial" w:cs="Arial"/>
          <w:sz w:val="24"/>
          <w:szCs w:val="24"/>
        </w:rPr>
        <w:t>doi</w:t>
      </w:r>
      <w:proofErr w:type="spellEnd"/>
      <w:r w:rsidRPr="00B47FFA">
        <w:rPr>
          <w:rFonts w:ascii="Arial" w:hAnsi="Arial" w:cs="Arial"/>
          <w:sz w:val="24"/>
          <w:szCs w:val="24"/>
        </w:rPr>
        <w:t>: https://doi.org/10.1136/bmj.o3060</w:t>
      </w:r>
    </w:p>
    <w:p w14:paraId="6BEDB5D9" w14:textId="3110D01B"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Pagel, C. Yates, C. (2022). The NHS is facing the bleakest midwinter. BMJ 2022;</w:t>
      </w:r>
      <w:r w:rsidR="000819E9" w:rsidRPr="00B47FFA">
        <w:rPr>
          <w:rFonts w:ascii="Arial" w:hAnsi="Arial" w:cs="Arial"/>
          <w:sz w:val="24"/>
          <w:szCs w:val="24"/>
        </w:rPr>
        <w:t>379: o</w:t>
      </w:r>
      <w:r w:rsidRPr="00B47FFA">
        <w:rPr>
          <w:rFonts w:ascii="Arial" w:hAnsi="Arial" w:cs="Arial"/>
          <w:sz w:val="24"/>
          <w:szCs w:val="24"/>
        </w:rPr>
        <w:t xml:space="preserve">2550. Available at: </w:t>
      </w:r>
      <w:proofErr w:type="spellStart"/>
      <w:r w:rsidRPr="00B47FFA">
        <w:rPr>
          <w:rFonts w:ascii="Arial" w:hAnsi="Arial" w:cs="Arial"/>
          <w:sz w:val="24"/>
          <w:szCs w:val="24"/>
        </w:rPr>
        <w:t>doi</w:t>
      </w:r>
      <w:proofErr w:type="spellEnd"/>
      <w:r w:rsidRPr="00B47FFA">
        <w:rPr>
          <w:rFonts w:ascii="Arial" w:hAnsi="Arial" w:cs="Arial"/>
          <w:sz w:val="24"/>
          <w:szCs w:val="24"/>
        </w:rPr>
        <w:t>: https://doi.org/10.1136/bmj.o2550</w:t>
      </w:r>
    </w:p>
    <w:p w14:paraId="196624FE" w14:textId="3E8F9124"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Paguio, J.T., Yu, D.S.F. and Su, J.J., 2020. Systematic review of interventions to improve nurses’ work environments. Journal of Advanced Nursing, 76(10), pp.2471-2493. Available at: https://onlinelibrary.wiley.com/doi/abs/10.1111/jan.14462</w:t>
      </w:r>
    </w:p>
    <w:p w14:paraId="7EA5F21F" w14:textId="0E5B5D6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Pascual, A.I., </w:t>
      </w:r>
      <w:proofErr w:type="spellStart"/>
      <w:r w:rsidRPr="00B47FFA">
        <w:rPr>
          <w:rFonts w:ascii="Arial" w:hAnsi="Arial" w:cs="Arial"/>
          <w:sz w:val="24"/>
          <w:szCs w:val="24"/>
        </w:rPr>
        <w:t>Högberg</w:t>
      </w:r>
      <w:proofErr w:type="spellEnd"/>
      <w:r w:rsidRPr="00B47FFA">
        <w:rPr>
          <w:rFonts w:ascii="Arial" w:hAnsi="Arial" w:cs="Arial"/>
          <w:sz w:val="24"/>
          <w:szCs w:val="24"/>
        </w:rPr>
        <w:t xml:space="preserve">, D., </w:t>
      </w:r>
      <w:proofErr w:type="spellStart"/>
      <w:r w:rsidRPr="00B47FFA">
        <w:rPr>
          <w:rFonts w:ascii="Arial" w:hAnsi="Arial" w:cs="Arial"/>
          <w:sz w:val="24"/>
          <w:szCs w:val="24"/>
        </w:rPr>
        <w:t>Lämkull</w:t>
      </w:r>
      <w:proofErr w:type="spellEnd"/>
      <w:r w:rsidRPr="00B47FFA">
        <w:rPr>
          <w:rFonts w:ascii="Arial" w:hAnsi="Arial" w:cs="Arial"/>
          <w:sz w:val="24"/>
          <w:szCs w:val="24"/>
        </w:rPr>
        <w:t xml:space="preserve">, D., Luque, E.P., </w:t>
      </w:r>
      <w:proofErr w:type="spellStart"/>
      <w:r w:rsidRPr="00B47FFA">
        <w:rPr>
          <w:rFonts w:ascii="Arial" w:hAnsi="Arial" w:cs="Arial"/>
          <w:sz w:val="24"/>
          <w:szCs w:val="24"/>
        </w:rPr>
        <w:t>Syberfeldt</w:t>
      </w:r>
      <w:proofErr w:type="spellEnd"/>
      <w:r w:rsidRPr="00B47FFA">
        <w:rPr>
          <w:rFonts w:ascii="Arial" w:hAnsi="Arial" w:cs="Arial"/>
          <w:sz w:val="24"/>
          <w:szCs w:val="24"/>
        </w:rPr>
        <w:t xml:space="preserve">, A. and Hanson, L. </w:t>
      </w:r>
      <w:r w:rsidR="000819E9" w:rsidRPr="00B47FFA">
        <w:rPr>
          <w:rFonts w:ascii="Arial" w:hAnsi="Arial" w:cs="Arial"/>
          <w:sz w:val="24"/>
          <w:szCs w:val="24"/>
        </w:rPr>
        <w:t>(2021</w:t>
      </w:r>
      <w:r w:rsidRPr="00B47FFA">
        <w:rPr>
          <w:rFonts w:ascii="Arial" w:hAnsi="Arial" w:cs="Arial"/>
          <w:sz w:val="24"/>
          <w:szCs w:val="24"/>
        </w:rPr>
        <w:t>). Optimization of productivity and worker well-being by using a multi-objective optimization framework. IISE Transactions on Occupational Ergonomics and Human Factors, 9(3-4), pp.143-153. Available at: https://www.tandfonline.com/doi/abs/10.1080/24725838.2021.1997834</w:t>
      </w:r>
    </w:p>
    <w:p w14:paraId="3F4684E6" w14:textId="444F4FFF"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Patel, F. Chakravorty, I. (2020). Vol. 13 No. 1 (2020): The Gift of Life EDUCATION, Millennials - The Missing Piece in the NHS Workforce Puzzle? Available at: Millennials - The Missing Piece in the NHS Workforce Puzzle? | Sushruta Journal of Health Policy &amp; Opinion (sushrutajnl.net)</w:t>
      </w:r>
    </w:p>
    <w:p w14:paraId="0F654C4A" w14:textId="31EC131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Paul, J. Criado A. (2020). The art of writing literature review: What do we know and what do we need to know? Available at: https://doi.org/10.1016/j.ibusrev.2020.101717</w:t>
      </w:r>
    </w:p>
    <w:p w14:paraId="3C2C7977" w14:textId="7E28CACE"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Prudenzi</w:t>
      </w:r>
      <w:proofErr w:type="spellEnd"/>
      <w:r w:rsidRPr="00B47FFA">
        <w:rPr>
          <w:rFonts w:ascii="Arial" w:hAnsi="Arial" w:cs="Arial"/>
          <w:sz w:val="24"/>
          <w:szCs w:val="24"/>
        </w:rPr>
        <w:t xml:space="preserve">, A. Christopher, D.G. Rogerson, </w:t>
      </w:r>
      <w:r w:rsidR="000819E9" w:rsidRPr="00B47FFA">
        <w:rPr>
          <w:rFonts w:ascii="Arial" w:hAnsi="Arial" w:cs="Arial"/>
          <w:sz w:val="24"/>
          <w:szCs w:val="24"/>
        </w:rPr>
        <w:t xml:space="preserve">O. </w:t>
      </w:r>
      <w:r w:rsidRPr="00B47FFA">
        <w:rPr>
          <w:rFonts w:ascii="Arial" w:hAnsi="Arial" w:cs="Arial"/>
          <w:sz w:val="24"/>
          <w:szCs w:val="24"/>
        </w:rPr>
        <w:t>O’Connor, B. (2023). Mental health during the COVID-19 pandemic: exploring the role of psychological flexibility and stress-related variables. Psychology &amp; Health 38:10, pages 1378-1401. Available at: https://doi.org/10.1080/13548506.2021.1898651</w:t>
      </w:r>
    </w:p>
    <w:p w14:paraId="113CA81E" w14:textId="146109C0"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Ravalier</w:t>
      </w:r>
      <w:proofErr w:type="spellEnd"/>
      <w:r w:rsidRPr="00B47FFA">
        <w:rPr>
          <w:rFonts w:ascii="Arial" w:hAnsi="Arial" w:cs="Arial"/>
          <w:sz w:val="24"/>
          <w:szCs w:val="24"/>
        </w:rPr>
        <w:t>, J. (2022) Co-Design, Delivery, and Evaluation of Wellbeing Initiatives for NHS Staff: The HOW (Healthier Outcomes at Work) NHS Project. Int. J. Environ. Res. Public Health 2022, 19(8), 4646. Available at: https://doi.org/10.3390/ijerph19084646</w:t>
      </w:r>
    </w:p>
    <w:p w14:paraId="5F0A513A" w14:textId="5B9A8CE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Reagan, Louise; Nowlin, Sarah Y.; Birdsall, Stacia B.; Gabbay, Juliana; Vorderstrasse, Allison; Johnson, Constance; </w:t>
      </w:r>
      <w:proofErr w:type="spellStart"/>
      <w:r w:rsidRPr="00B47FFA">
        <w:rPr>
          <w:rFonts w:ascii="Arial" w:hAnsi="Arial" w:cs="Arial"/>
          <w:sz w:val="24"/>
          <w:szCs w:val="24"/>
        </w:rPr>
        <w:t>D’Eramo</w:t>
      </w:r>
      <w:proofErr w:type="spellEnd"/>
      <w:r w:rsidRPr="00B47FFA">
        <w:rPr>
          <w:rFonts w:ascii="Arial" w:hAnsi="Arial" w:cs="Arial"/>
          <w:sz w:val="24"/>
          <w:szCs w:val="24"/>
        </w:rPr>
        <w:t xml:space="preserve"> Melkus, Gail. Integrative Review of Recruitment of Research Participants Through Facebook. Nursing Research 68(6</w:t>
      </w:r>
      <w:r w:rsidR="000819E9" w:rsidRPr="00B47FFA">
        <w:rPr>
          <w:rFonts w:ascii="Arial" w:hAnsi="Arial" w:cs="Arial"/>
          <w:sz w:val="24"/>
          <w:szCs w:val="24"/>
        </w:rPr>
        <w:t>): p</w:t>
      </w:r>
      <w:r w:rsidRPr="00B47FFA">
        <w:rPr>
          <w:rFonts w:ascii="Arial" w:hAnsi="Arial" w:cs="Arial"/>
          <w:sz w:val="24"/>
          <w:szCs w:val="24"/>
        </w:rPr>
        <w:t xml:space="preserve"> 423-432, 11/12 2019DOI: 10.1097/NNR.0000000000000385</w:t>
      </w:r>
      <w:r w:rsidR="000819E9" w:rsidRPr="00B47FFA">
        <w:rPr>
          <w:rFonts w:ascii="Arial" w:hAnsi="Arial" w:cs="Arial"/>
          <w:sz w:val="24"/>
          <w:szCs w:val="24"/>
        </w:rPr>
        <w:t xml:space="preserve">. </w:t>
      </w:r>
      <w:r w:rsidRPr="00B47FFA">
        <w:rPr>
          <w:rFonts w:ascii="Arial" w:hAnsi="Arial" w:cs="Arial"/>
          <w:sz w:val="24"/>
          <w:szCs w:val="24"/>
        </w:rPr>
        <w:t>Available at: https://journals.lww.com/nursingresearchonline/abstract/2019/11000/integrative_review_of_recruitment_of_research.2.aspx</w:t>
      </w:r>
    </w:p>
    <w:p w14:paraId="29DAFF1B" w14:textId="024E89D8"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Reed S. </w:t>
      </w:r>
      <w:proofErr w:type="spellStart"/>
      <w:r w:rsidRPr="00B47FFA">
        <w:rPr>
          <w:rFonts w:ascii="Arial" w:hAnsi="Arial" w:cs="Arial"/>
          <w:sz w:val="24"/>
          <w:szCs w:val="24"/>
        </w:rPr>
        <w:t>Göpfert</w:t>
      </w:r>
      <w:proofErr w:type="spellEnd"/>
      <w:r w:rsidRPr="00B47FFA">
        <w:rPr>
          <w:rFonts w:ascii="Arial" w:hAnsi="Arial" w:cs="Arial"/>
          <w:sz w:val="24"/>
          <w:szCs w:val="24"/>
        </w:rPr>
        <w:t xml:space="preserve">, A. Wood, S. Allwood, D. </w:t>
      </w:r>
      <w:proofErr w:type="spellStart"/>
      <w:r w:rsidRPr="00B47FFA">
        <w:rPr>
          <w:rFonts w:ascii="Arial" w:hAnsi="Arial" w:cs="Arial"/>
          <w:sz w:val="24"/>
          <w:szCs w:val="24"/>
        </w:rPr>
        <w:t>Warburto</w:t>
      </w:r>
      <w:proofErr w:type="spellEnd"/>
      <w:r w:rsidRPr="00B47FFA">
        <w:rPr>
          <w:rFonts w:ascii="Arial" w:hAnsi="Arial" w:cs="Arial"/>
          <w:sz w:val="24"/>
          <w:szCs w:val="24"/>
        </w:rPr>
        <w:t>, W. (2019). Research Building healthier communities: the role of the NHS as an anchor institution Avalbiulbe at: https://allcatsrgrey.org.uk/wp/download/public_health/I02_Building-healthier-communities_WEB.pdf</w:t>
      </w:r>
    </w:p>
    <w:p w14:paraId="51796AE6" w14:textId="7E08AAB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Richline Corera, R. (2022)</w:t>
      </w:r>
      <w:r w:rsidR="000819E9" w:rsidRPr="00B47FFA">
        <w:rPr>
          <w:rFonts w:ascii="Arial" w:hAnsi="Arial" w:cs="Arial"/>
          <w:sz w:val="24"/>
          <w:szCs w:val="24"/>
        </w:rPr>
        <w:t xml:space="preserve">. </w:t>
      </w:r>
      <w:r w:rsidRPr="00B47FFA">
        <w:rPr>
          <w:rFonts w:ascii="Arial" w:hAnsi="Arial" w:cs="Arial"/>
          <w:sz w:val="24"/>
          <w:szCs w:val="24"/>
        </w:rPr>
        <w:t>ASSESSING THE IMPACT OF ERGONOMIC INTERVENTIONS ON WORKPLACE PRODUCTIVITY. Available at: http://www.gibs.edu.in/wp-content/uploads/2022/05/Assessing-impact-of-ergonomic-intervention-on-workplace-poductivity.pdf</w:t>
      </w:r>
    </w:p>
    <w:p w14:paraId="3A06ED52" w14:textId="11007780"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Rimmer, A. (2023). NHS leaders express disappointment at Steve Barclay’s equality and diversity comments BMJ 2023; 383:p2450 doi:10.1136/bmj.p2450. Available at: https://www.bmj.com/content/383/bmj.p2450</w:t>
      </w:r>
    </w:p>
    <w:p w14:paraId="36CB2E9E" w14:textId="5B8B2BD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Ross, PT. Bibler Zaidi, NL. Limited by our limitations. </w:t>
      </w:r>
      <w:proofErr w:type="spellStart"/>
      <w:r w:rsidRPr="00B47FFA">
        <w:rPr>
          <w:rFonts w:ascii="Arial" w:hAnsi="Arial" w:cs="Arial"/>
          <w:sz w:val="24"/>
          <w:szCs w:val="24"/>
        </w:rPr>
        <w:t>Perspect</w:t>
      </w:r>
      <w:proofErr w:type="spellEnd"/>
      <w:r w:rsidRPr="00B47FFA">
        <w:rPr>
          <w:rFonts w:ascii="Arial" w:hAnsi="Arial" w:cs="Arial"/>
          <w:sz w:val="24"/>
          <w:szCs w:val="24"/>
        </w:rPr>
        <w:t xml:space="preserve"> Med Educ. 2019 Aug;8(4):261-264. </w:t>
      </w:r>
      <w:proofErr w:type="spellStart"/>
      <w:r w:rsidRPr="00B47FFA">
        <w:rPr>
          <w:rFonts w:ascii="Arial" w:hAnsi="Arial" w:cs="Arial"/>
          <w:sz w:val="24"/>
          <w:szCs w:val="24"/>
        </w:rPr>
        <w:t>doi</w:t>
      </w:r>
      <w:proofErr w:type="spellEnd"/>
      <w:r w:rsidRPr="00B47FFA">
        <w:rPr>
          <w:rFonts w:ascii="Arial" w:hAnsi="Arial" w:cs="Arial"/>
          <w:sz w:val="24"/>
          <w:szCs w:val="24"/>
        </w:rPr>
        <w:t>: 10.1007/s40037-019-00530-x. PMID: 31347033; PMCID: PMC6684501. Available at: https://pubmed.ncbi.nlm.nih.gov/31347033/</w:t>
      </w:r>
    </w:p>
    <w:p w14:paraId="2BC83658" w14:textId="0AB4173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Royal College of Midwifes (2022). Four out of five NHS staff say pay is main reason they would quit their jobs. 17 June 2022 Midwives RCM Maternity Services Pay and Agenda </w:t>
      </w:r>
      <w:r w:rsidR="000819E9" w:rsidRPr="00B47FFA">
        <w:rPr>
          <w:rFonts w:ascii="Arial" w:hAnsi="Arial" w:cs="Arial"/>
          <w:sz w:val="24"/>
          <w:szCs w:val="24"/>
        </w:rPr>
        <w:t>for</w:t>
      </w:r>
      <w:r w:rsidRPr="00B47FFA">
        <w:rPr>
          <w:rFonts w:ascii="Arial" w:hAnsi="Arial" w:cs="Arial"/>
          <w:sz w:val="24"/>
          <w:szCs w:val="24"/>
        </w:rPr>
        <w:t xml:space="preserve"> Change NHS Pay Review Body NHS Staff NHS Staffing Levels Government NHS Unions. Available at: https://www.rcm.org.uk/media-releases/2022/june/four-out-of-five-nhs-staff-say-pay-is-main-reason-they-would-quit-their-jobs/</w:t>
      </w:r>
    </w:p>
    <w:p w14:paraId="3AD9AABB" w14:textId="3CECEDC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Royal college of nursing November (2023). RCN demands new negotiations following </w:t>
      </w:r>
      <w:r w:rsidR="00717CC7">
        <w:rPr>
          <w:rFonts w:ascii="Arial" w:hAnsi="Arial" w:cs="Arial"/>
          <w:sz w:val="24"/>
          <w:szCs w:val="24"/>
        </w:rPr>
        <w:t xml:space="preserve">the NHS consultant pay offer on </w:t>
      </w:r>
      <w:r w:rsidRPr="00B47FFA">
        <w:rPr>
          <w:rFonts w:ascii="Arial" w:hAnsi="Arial" w:cs="Arial"/>
          <w:sz w:val="24"/>
          <w:szCs w:val="24"/>
        </w:rPr>
        <w:t>28 NOV 2023. Available at: https://www.rcn.org.uk/news-and-events/news/uk-rcn-demands-new-negotiations-following-nhs-consultant-pay-offer-281123</w:t>
      </w:r>
    </w:p>
    <w:p w14:paraId="4B779CD4" w14:textId="5EC639A9" w:rsidR="00634F7A" w:rsidRPr="00B47FFA" w:rsidRDefault="00634F7A" w:rsidP="00A54349">
      <w:pPr>
        <w:spacing w:before="240" w:line="360" w:lineRule="auto"/>
        <w:rPr>
          <w:rFonts w:ascii="Arial" w:hAnsi="Arial" w:cs="Arial"/>
          <w:sz w:val="24"/>
          <w:szCs w:val="24"/>
        </w:rPr>
      </w:pPr>
      <w:proofErr w:type="spellStart"/>
      <w:r w:rsidRPr="00B47FFA">
        <w:rPr>
          <w:rFonts w:ascii="Arial" w:hAnsi="Arial" w:cs="Arial"/>
          <w:sz w:val="24"/>
          <w:szCs w:val="24"/>
        </w:rPr>
        <w:t>Sanfey</w:t>
      </w:r>
      <w:proofErr w:type="spellEnd"/>
      <w:r w:rsidRPr="00B47FFA">
        <w:rPr>
          <w:rFonts w:ascii="Arial" w:hAnsi="Arial" w:cs="Arial"/>
          <w:sz w:val="24"/>
          <w:szCs w:val="24"/>
        </w:rPr>
        <w:t>, D. (2023). ‘Enough is Enough’: A Mixed Methods Study on the Key Factors Driving UK NHS Nurses’ Decision to Strike, 12 October 2023, PREPRINT (Version 1). Available at https://doi.org/10.21203/rs.3.rs-3407806/v1</w:t>
      </w:r>
    </w:p>
    <w:p w14:paraId="46C84323" w14:textId="54906C5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Savage, M. (2022). Stressed NHS staff in England quit at </w:t>
      </w:r>
      <w:r w:rsidR="000819E9" w:rsidRPr="00B47FFA">
        <w:rPr>
          <w:rFonts w:ascii="Arial" w:hAnsi="Arial" w:cs="Arial"/>
          <w:sz w:val="24"/>
          <w:szCs w:val="24"/>
        </w:rPr>
        <w:t>a record</w:t>
      </w:r>
      <w:r w:rsidRPr="00B47FFA">
        <w:rPr>
          <w:rFonts w:ascii="Arial" w:hAnsi="Arial" w:cs="Arial"/>
          <w:sz w:val="24"/>
          <w:szCs w:val="24"/>
        </w:rPr>
        <w:t xml:space="preserve"> 400 a week, </w:t>
      </w:r>
      <w:r w:rsidR="00B47FFA" w:rsidRPr="00B47FFA">
        <w:rPr>
          <w:rFonts w:ascii="Arial" w:hAnsi="Arial" w:cs="Arial"/>
          <w:sz w:val="24"/>
          <w:szCs w:val="24"/>
        </w:rPr>
        <w:t>fuelling</w:t>
      </w:r>
      <w:r w:rsidRPr="00B47FFA">
        <w:rPr>
          <w:rFonts w:ascii="Arial" w:hAnsi="Arial" w:cs="Arial"/>
          <w:sz w:val="24"/>
          <w:szCs w:val="24"/>
        </w:rPr>
        <w:t xml:space="preserve"> fears over care quality. Available at: Stressed NHS staff in England quit at record 400 a week, </w:t>
      </w:r>
      <w:r w:rsidR="00B47FFA" w:rsidRPr="00B47FFA">
        <w:rPr>
          <w:rFonts w:ascii="Arial" w:hAnsi="Arial" w:cs="Arial"/>
          <w:sz w:val="24"/>
          <w:szCs w:val="24"/>
        </w:rPr>
        <w:t>fuelling</w:t>
      </w:r>
      <w:r w:rsidRPr="00B47FFA">
        <w:rPr>
          <w:rFonts w:ascii="Arial" w:hAnsi="Arial" w:cs="Arial"/>
          <w:sz w:val="24"/>
          <w:szCs w:val="24"/>
        </w:rPr>
        <w:t xml:space="preserve"> fears over care quality | NHS | The Guardian</w:t>
      </w:r>
    </w:p>
    <w:p w14:paraId="0BC4728E" w14:textId="72E92D9C" w:rsidR="00634F7A" w:rsidRPr="00B47FFA" w:rsidRDefault="00634F7A" w:rsidP="00004EF4">
      <w:pPr>
        <w:spacing w:after="0" w:line="360" w:lineRule="auto"/>
        <w:rPr>
          <w:rFonts w:ascii="Arial" w:hAnsi="Arial" w:cs="Arial"/>
          <w:sz w:val="24"/>
          <w:szCs w:val="24"/>
        </w:rPr>
      </w:pPr>
      <w:proofErr w:type="spellStart"/>
      <w:r w:rsidRPr="00B47FFA">
        <w:rPr>
          <w:rFonts w:ascii="Arial" w:hAnsi="Arial" w:cs="Arial"/>
          <w:sz w:val="24"/>
          <w:szCs w:val="24"/>
        </w:rPr>
        <w:t>Scribbr</w:t>
      </w:r>
      <w:proofErr w:type="spellEnd"/>
      <w:r w:rsidRPr="00B47FFA">
        <w:rPr>
          <w:rFonts w:ascii="Arial" w:hAnsi="Arial" w:cs="Arial"/>
          <w:sz w:val="24"/>
          <w:szCs w:val="24"/>
        </w:rPr>
        <w:t xml:space="preserve"> (2023). What are the two main types of bias? Available at: https://www.scribbr.com/frequently-asked-questions/types-bias/#:~:text=Implicit%20bias%20is%20the%20positive,being%20consciously%20aware%20of%20them.</w:t>
      </w:r>
    </w:p>
    <w:p w14:paraId="33A14A5B" w14:textId="77777777"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1</w:t>
      </w:r>
      <w:r w:rsidRPr="00B47FFA">
        <w:rPr>
          <w:rFonts w:ascii="Arial" w:hAnsi="Arial" w:cs="Arial"/>
          <w:sz w:val="24"/>
          <w:szCs w:val="24"/>
          <w:vertAlign w:val="superscript"/>
        </w:rPr>
        <w:t>st</w:t>
      </w:r>
      <w:r w:rsidRPr="00B47FFA">
        <w:rPr>
          <w:rFonts w:ascii="Arial" w:hAnsi="Arial" w:cs="Arial"/>
          <w:sz w:val="24"/>
          <w:szCs w:val="24"/>
        </w:rPr>
        <w:t xml:space="preserve"> December 2023</w:t>
      </w:r>
    </w:p>
    <w:p w14:paraId="0A18C1B9" w14:textId="43587585" w:rsidR="00B26570" w:rsidRPr="00B47FFA" w:rsidRDefault="00B26570" w:rsidP="00A54349">
      <w:pPr>
        <w:spacing w:before="240" w:line="360" w:lineRule="auto"/>
        <w:rPr>
          <w:rFonts w:ascii="Arial" w:hAnsi="Arial" w:cs="Arial"/>
          <w:sz w:val="24"/>
          <w:szCs w:val="24"/>
        </w:rPr>
      </w:pPr>
      <w:r w:rsidRPr="00B47FFA">
        <w:rPr>
          <w:rFonts w:ascii="Arial" w:hAnsi="Arial" w:cs="Arial"/>
          <w:sz w:val="24"/>
          <w:szCs w:val="24"/>
        </w:rPr>
        <w:t xml:space="preserve">Shelly, M. (2015). Watch and learn what the NHS has got to learn from other industries: Healthcare </w:t>
      </w:r>
      <w:r w:rsidR="00AE46A9" w:rsidRPr="00B47FFA">
        <w:rPr>
          <w:rFonts w:ascii="Arial" w:hAnsi="Arial" w:cs="Arial"/>
          <w:sz w:val="24"/>
          <w:szCs w:val="24"/>
        </w:rPr>
        <w:t>leaders</w:t>
      </w:r>
      <w:r w:rsidRPr="00B47FFA">
        <w:rPr>
          <w:rFonts w:ascii="Arial" w:hAnsi="Arial" w:cs="Arial"/>
          <w:sz w:val="24"/>
          <w:szCs w:val="24"/>
        </w:rPr>
        <w:t>. Available at: https://www.hsj.co.uk/technology-and-innovation/watch-and-learn-what-the-nhs-has-got-to-learn-from-other-industries/5081988.article</w:t>
      </w:r>
    </w:p>
    <w:p w14:paraId="0A6B6717" w14:textId="6A9C529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Shepherd, M. Endacott. R. (2022). Bridging the gap between research and clinical care: Journal of Nursing, Volume 27, Issue 1-2. Available at: https://doi.org/10.1177/17449871211034545</w:t>
      </w:r>
    </w:p>
    <w:p w14:paraId="555E84FE" w14:textId="55BB4D4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Sim, J. Waterfield, J. (2019). Focus group methodology: </w:t>
      </w:r>
      <w:proofErr w:type="gramStart"/>
      <w:r w:rsidRPr="00B47FFA">
        <w:rPr>
          <w:rFonts w:ascii="Arial" w:hAnsi="Arial" w:cs="Arial"/>
          <w:sz w:val="24"/>
          <w:szCs w:val="24"/>
        </w:rPr>
        <w:t>some</w:t>
      </w:r>
      <w:proofErr w:type="gramEnd"/>
      <w:r w:rsidRPr="00B47FFA">
        <w:rPr>
          <w:rFonts w:ascii="Arial" w:hAnsi="Arial" w:cs="Arial"/>
          <w:sz w:val="24"/>
          <w:szCs w:val="24"/>
        </w:rPr>
        <w:t xml:space="preserve"> ethical challenges. Qual Quant 53, 3003–3022 (2019). Available at: https://doi.org/10.1007/s11135-019-00914-5</w:t>
      </w:r>
    </w:p>
    <w:p w14:paraId="2620E17C" w14:textId="7F34988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Slavin, R. Smith, D. (2007). Does sample size correlate to larger or smaller effect sizes obtained from reviews of research studies? The wing Institute. Available at: https://www.winginstitute.org/does-sample-size-correlate</w:t>
      </w:r>
    </w:p>
    <w:p w14:paraId="56772A63" w14:textId="5AAC144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Smith, P.C., Stepan, A., Valdmanis, V., &amp; Verheyen. P. (1997) Principal-agent problems in health care systems: an international perspective. Health Policy. Jul;41(1):37-60. </w:t>
      </w:r>
      <w:proofErr w:type="spellStart"/>
      <w:r w:rsidRPr="00B47FFA">
        <w:rPr>
          <w:rFonts w:ascii="Arial" w:hAnsi="Arial" w:cs="Arial"/>
          <w:sz w:val="24"/>
          <w:szCs w:val="24"/>
        </w:rPr>
        <w:t>doi</w:t>
      </w:r>
      <w:proofErr w:type="spellEnd"/>
      <w:r w:rsidRPr="00B47FFA">
        <w:rPr>
          <w:rFonts w:ascii="Arial" w:hAnsi="Arial" w:cs="Arial"/>
          <w:sz w:val="24"/>
          <w:szCs w:val="24"/>
        </w:rPr>
        <w:t xml:space="preserve">: 10.1016/s0168-8510(97)00012-2. </w:t>
      </w:r>
      <w:r w:rsidR="00004EF4" w:rsidRPr="00B47FFA">
        <w:rPr>
          <w:rFonts w:ascii="Arial" w:hAnsi="Arial" w:cs="Arial"/>
          <w:sz w:val="24"/>
          <w:szCs w:val="24"/>
        </w:rPr>
        <w:t>Available</w:t>
      </w:r>
      <w:r w:rsidRPr="00B47FFA">
        <w:rPr>
          <w:rFonts w:ascii="Arial" w:hAnsi="Arial" w:cs="Arial"/>
          <w:sz w:val="24"/>
          <w:szCs w:val="24"/>
        </w:rPr>
        <w:t xml:space="preserve"> at: https://www.sciencedirect.com/science/article/abs/pii/S0168851097000122</w:t>
      </w:r>
    </w:p>
    <w:p w14:paraId="34A1F7B9" w14:textId="79B7FBA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Spiers, J., Kokab, F., </w:t>
      </w:r>
      <w:proofErr w:type="spellStart"/>
      <w:r w:rsidRPr="00B47FFA">
        <w:rPr>
          <w:rFonts w:ascii="Arial" w:hAnsi="Arial" w:cs="Arial"/>
          <w:sz w:val="24"/>
          <w:szCs w:val="24"/>
        </w:rPr>
        <w:t>Buszewicz</w:t>
      </w:r>
      <w:proofErr w:type="spellEnd"/>
      <w:r w:rsidRPr="00B47FFA">
        <w:rPr>
          <w:rFonts w:ascii="Arial" w:hAnsi="Arial" w:cs="Arial"/>
          <w:sz w:val="24"/>
          <w:szCs w:val="24"/>
        </w:rPr>
        <w:t xml:space="preserve">, M. (2022). Recommendations for improving the working conditions and cultures of distressed junior doctors, based on a qualitative study and stakeholder perspectives. BMC Health </w:t>
      </w:r>
      <w:proofErr w:type="spellStart"/>
      <w:r w:rsidRPr="00B47FFA">
        <w:rPr>
          <w:rFonts w:ascii="Arial" w:hAnsi="Arial" w:cs="Arial"/>
          <w:sz w:val="24"/>
          <w:szCs w:val="24"/>
        </w:rPr>
        <w:t>Serv</w:t>
      </w:r>
      <w:proofErr w:type="spellEnd"/>
      <w:r w:rsidRPr="00B47FFA">
        <w:rPr>
          <w:rFonts w:ascii="Arial" w:hAnsi="Arial" w:cs="Arial"/>
          <w:sz w:val="24"/>
          <w:szCs w:val="24"/>
        </w:rPr>
        <w:t xml:space="preserve"> Res 22, 1333 (2022). Available at: https://doi.org/10.1186/s12913-022-08728-2</w:t>
      </w:r>
    </w:p>
    <w:p w14:paraId="44A9534B" w14:textId="767D6B7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Steve Barclay (2023). NHS staff 'could </w:t>
      </w:r>
      <w:proofErr w:type="gramStart"/>
      <w:r w:rsidRPr="00B47FFA">
        <w:rPr>
          <w:rFonts w:ascii="Arial" w:hAnsi="Arial" w:cs="Arial"/>
          <w:sz w:val="24"/>
          <w:szCs w:val="24"/>
        </w:rPr>
        <w:t>be offered</w:t>
      </w:r>
      <w:proofErr w:type="gramEnd"/>
      <w:r w:rsidRPr="00B47FFA">
        <w:rPr>
          <w:rFonts w:ascii="Arial" w:hAnsi="Arial" w:cs="Arial"/>
          <w:sz w:val="24"/>
          <w:szCs w:val="24"/>
        </w:rPr>
        <w:t xml:space="preserve"> pay increase if they accept ... Evening Standard, 8 Jan 2023. </w:t>
      </w:r>
      <w:r w:rsidR="00004EF4" w:rsidRPr="00B47FFA">
        <w:rPr>
          <w:rFonts w:ascii="Arial" w:hAnsi="Arial" w:cs="Arial"/>
          <w:sz w:val="24"/>
          <w:szCs w:val="24"/>
        </w:rPr>
        <w:t>Available</w:t>
      </w:r>
      <w:r w:rsidRPr="00B47FFA">
        <w:rPr>
          <w:rFonts w:ascii="Arial" w:hAnsi="Arial" w:cs="Arial"/>
          <w:sz w:val="24"/>
          <w:szCs w:val="24"/>
        </w:rPr>
        <w:t xml:space="preserve"> at: https://www.standard.co.uk/news/uk/nhs-staff-nurses-strike-steve-barclay-pay-increase-negotiations-b1051531.html</w:t>
      </w:r>
    </w:p>
    <w:p w14:paraId="2EED2AFB" w14:textId="3C279EDA"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Stevenson R. Moore E. (2019). A Culture of Learning for the NHS, Journal of European CME, 8:1. Available at: https://doi.org/10.1080/21614083.2019.1613862</w:t>
      </w:r>
    </w:p>
    <w:p w14:paraId="5B96A4A4" w14:textId="5DE9F3F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Stoye, G. Zaranko, B. (2019). UK health spending. IFS.org. Available at: http://doi.org/10.1920/re.ifs.2019.0164</w:t>
      </w:r>
    </w:p>
    <w:p w14:paraId="3D371007" w14:textId="796DAE8E"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The Guardian (2022). NHS workforce recruitment challenges in healthcare industry. Available at: https://recruiters.theguardian.com/advice/nhs-recruitment-challenges</w:t>
      </w:r>
    </w:p>
    <w:p w14:paraId="767E92BD" w14:textId="77777777"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29</w:t>
      </w:r>
      <w:r w:rsidRPr="00B47FFA">
        <w:rPr>
          <w:rFonts w:ascii="Arial" w:hAnsi="Arial" w:cs="Arial"/>
          <w:sz w:val="24"/>
          <w:szCs w:val="24"/>
          <w:vertAlign w:val="superscript"/>
        </w:rPr>
        <w:t>th</w:t>
      </w:r>
      <w:r w:rsidRPr="00B47FFA">
        <w:rPr>
          <w:rFonts w:ascii="Arial" w:hAnsi="Arial" w:cs="Arial"/>
          <w:sz w:val="24"/>
          <w:szCs w:val="24"/>
        </w:rPr>
        <w:t xml:space="preserve"> October 2023</w:t>
      </w:r>
    </w:p>
    <w:p w14:paraId="046EBE54" w14:textId="1353FCFE"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The health Foundation (2019)</w:t>
      </w:r>
      <w:r w:rsidR="000819E9" w:rsidRPr="00B47FFA">
        <w:rPr>
          <w:rFonts w:ascii="Arial" w:hAnsi="Arial" w:cs="Arial"/>
          <w:sz w:val="24"/>
          <w:szCs w:val="24"/>
        </w:rPr>
        <w:t xml:space="preserve">. </w:t>
      </w:r>
      <w:r w:rsidRPr="00B47FFA">
        <w:rPr>
          <w:rFonts w:ascii="Arial" w:hAnsi="Arial" w:cs="Arial"/>
          <w:sz w:val="24"/>
          <w:szCs w:val="24"/>
        </w:rPr>
        <w:t xml:space="preserve">Two thirds of people want tax increase to pay for health and social care, according to </w:t>
      </w:r>
      <w:r w:rsidR="000819E9" w:rsidRPr="00B47FFA">
        <w:rPr>
          <w:rFonts w:ascii="Arial" w:hAnsi="Arial" w:cs="Arial"/>
          <w:sz w:val="24"/>
          <w:szCs w:val="24"/>
        </w:rPr>
        <w:t>a new</w:t>
      </w:r>
      <w:r w:rsidRPr="00B47FFA">
        <w:rPr>
          <w:rFonts w:ascii="Arial" w:hAnsi="Arial" w:cs="Arial"/>
          <w:sz w:val="24"/>
          <w:szCs w:val="24"/>
        </w:rPr>
        <w:t xml:space="preserve"> poll. Available at:  https://www.health.org.uk/news-and-comment/news/two-thirds-of-people-want-tax-increase-to-pay-for-health-and-social-care</w:t>
      </w:r>
    </w:p>
    <w:p w14:paraId="27885191" w14:textId="4880C05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The </w:t>
      </w:r>
      <w:r w:rsidR="000819E9" w:rsidRPr="00B47FFA">
        <w:rPr>
          <w:rFonts w:ascii="Arial" w:hAnsi="Arial" w:cs="Arial"/>
          <w:sz w:val="24"/>
          <w:szCs w:val="24"/>
        </w:rPr>
        <w:t>Kings Fund</w:t>
      </w:r>
      <w:r w:rsidRPr="00B47FFA">
        <w:rPr>
          <w:rFonts w:ascii="Arial" w:hAnsi="Arial" w:cs="Arial"/>
          <w:sz w:val="24"/>
          <w:szCs w:val="24"/>
        </w:rPr>
        <w:t xml:space="preserve"> (2002).1 Mar 2002, Counting the Smiles: Morale and motivation in the NHS. Available at: https://www.kingsfund.org.uk/sites/files/kf/field/field_publication_file/counting-smiles-morale-motivation-nhs-belinda-finlayson-kings-fund-1-march-2002.pdf</w:t>
      </w:r>
    </w:p>
    <w:p w14:paraId="33ADF23B" w14:textId="78E535A7"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 xml:space="preserve">The </w:t>
      </w:r>
      <w:r w:rsidR="000819E9" w:rsidRPr="00B47FFA">
        <w:rPr>
          <w:rFonts w:ascii="Arial" w:hAnsi="Arial" w:cs="Arial"/>
          <w:sz w:val="24"/>
          <w:szCs w:val="24"/>
        </w:rPr>
        <w:t>Kings</w:t>
      </w:r>
      <w:r w:rsidRPr="00B47FFA">
        <w:rPr>
          <w:rFonts w:ascii="Arial" w:hAnsi="Arial" w:cs="Arial"/>
          <w:sz w:val="24"/>
          <w:szCs w:val="24"/>
        </w:rPr>
        <w:t xml:space="preserve"> Fund (2022). Urgent action </w:t>
      </w:r>
      <w:proofErr w:type="gramStart"/>
      <w:r w:rsidRPr="00B47FFA">
        <w:rPr>
          <w:rFonts w:ascii="Arial" w:hAnsi="Arial" w:cs="Arial"/>
          <w:sz w:val="24"/>
          <w:szCs w:val="24"/>
        </w:rPr>
        <w:t>is needed</w:t>
      </w:r>
      <w:proofErr w:type="gramEnd"/>
      <w:r w:rsidRPr="00B47FFA">
        <w:rPr>
          <w:rFonts w:ascii="Arial" w:hAnsi="Arial" w:cs="Arial"/>
          <w:sz w:val="24"/>
          <w:szCs w:val="24"/>
        </w:rPr>
        <w:t xml:space="preserve"> to improve working conditions for nurses, Sep 22, 2020, The King's Fund. Available at: https://www.bing.com/ck/a?!&amp;&amp;p=656459c39b67ad14JmltdHM9MTcwMDk1NjgwMCZpZ3VpZD0yZTFlMWZmMC02ZTYyLTY5ZjItMTc1MC0wY2VjNmZhOTY4ZmImaW5zaWQ9NTI1OA&amp;ptn=3&amp;ver=2&amp;hsh=3&amp;fclid=2e1e1ff0-6e62-69f2-1750-0cec6fa968fb&amp;psq=how+to+improve+nhs+working+conditons&amp;u=a1aHR0cHM6Ly93d3cua2luZ3NmdW5kLm9yZy51ay9wcmVzcy9wcmVzcy1yZWxlYXNlcy91cmdlbnQtYWN0aW9uLW5lZWRlZC1pbXByb3ZlLXdvcmtpbmctY29uZGl0aW9ucy1udXJzZXMtYW5kLW1pZHdpdmVz&amp;ntb=1</w:t>
      </w:r>
    </w:p>
    <w:p w14:paraId="227E4C4F" w14:textId="77777777"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3</w:t>
      </w:r>
      <w:r w:rsidRPr="00B47FFA">
        <w:rPr>
          <w:rFonts w:ascii="Arial" w:hAnsi="Arial" w:cs="Arial"/>
          <w:sz w:val="24"/>
          <w:szCs w:val="24"/>
          <w:vertAlign w:val="superscript"/>
        </w:rPr>
        <w:t>rd</w:t>
      </w:r>
      <w:r w:rsidRPr="00B47FFA">
        <w:rPr>
          <w:rFonts w:ascii="Arial" w:hAnsi="Arial" w:cs="Arial"/>
          <w:sz w:val="24"/>
          <w:szCs w:val="24"/>
        </w:rPr>
        <w:t xml:space="preserve"> July 2023</w:t>
      </w:r>
    </w:p>
    <w:p w14:paraId="33329102" w14:textId="4B534F4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The kings fund (2023), NHS workforce Part of The NHS </w:t>
      </w:r>
      <w:proofErr w:type="gramStart"/>
      <w:r w:rsidRPr="00B47FFA">
        <w:rPr>
          <w:rFonts w:ascii="Arial" w:hAnsi="Arial" w:cs="Arial"/>
          <w:sz w:val="24"/>
          <w:szCs w:val="24"/>
        </w:rPr>
        <w:t>in a nutshell</w:t>
      </w:r>
      <w:proofErr w:type="gramEnd"/>
      <w:r w:rsidRPr="00B47FFA">
        <w:rPr>
          <w:rFonts w:ascii="Arial" w:hAnsi="Arial" w:cs="Arial"/>
          <w:sz w:val="24"/>
          <w:szCs w:val="24"/>
        </w:rPr>
        <w:t xml:space="preserve">, </w:t>
      </w:r>
      <w:r w:rsidR="000819E9" w:rsidRPr="00B47FFA">
        <w:rPr>
          <w:rFonts w:ascii="Arial" w:hAnsi="Arial" w:cs="Arial"/>
          <w:sz w:val="24"/>
          <w:szCs w:val="24"/>
        </w:rPr>
        <w:t>we</w:t>
      </w:r>
      <w:r w:rsidRPr="00B47FFA">
        <w:rPr>
          <w:rFonts w:ascii="Arial" w:hAnsi="Arial" w:cs="Arial"/>
          <w:sz w:val="24"/>
          <w:szCs w:val="24"/>
        </w:rPr>
        <w:t xml:space="preserve"> know the NHS is facing a workforce crisis, but how many people work in the NHS in England, and what do they do? Available at: https://www.kingsfund.org.uk/projects/nhs-in-a-nutshell/nhs-workforce#:~:text=The%20NHS1%20in%20England,time%20equivalent%20(FTE)%20basis.</w:t>
      </w:r>
    </w:p>
    <w:p w14:paraId="35F1CFD2" w14:textId="10244AB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The Kings fund (2023). The NHS </w:t>
      </w:r>
      <w:proofErr w:type="gramStart"/>
      <w:r w:rsidRPr="00B47FFA">
        <w:rPr>
          <w:rFonts w:ascii="Arial" w:hAnsi="Arial" w:cs="Arial"/>
          <w:sz w:val="24"/>
          <w:szCs w:val="24"/>
        </w:rPr>
        <w:t>in a nutshell</w:t>
      </w:r>
      <w:proofErr w:type="gramEnd"/>
      <w:r w:rsidRPr="00B47FFA">
        <w:rPr>
          <w:rFonts w:ascii="Arial" w:hAnsi="Arial" w:cs="Arial"/>
          <w:sz w:val="24"/>
          <w:szCs w:val="24"/>
        </w:rPr>
        <w:t>. Available at: https://www.kingsfund.org.uk/projects/nhs-in-a-nutshell</w:t>
      </w:r>
    </w:p>
    <w:p w14:paraId="18BE79D1" w14:textId="3E40064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The Kings Fund (2023). The rise and decline of the NHS in England 2000–20 How political failure led to the crisis in the NHS and social care, April 2023. Available at: https://www.kingsfund.org.uk/sites/default/files/2023-04/Rise_and_Decline_of_the_NHS_April_2023.pdf</w:t>
      </w:r>
    </w:p>
    <w:p w14:paraId="5E540830" w14:textId="649C98E8"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The Nuffield trust (2021) The NHS needs to ensure better working conditions Aug 20, 2021. Available at: https://www.bing.com/ck/a?!&amp;&amp;p=d4b5ee57023d4211JmltdHM9MTcwMDk1NjgwMCZpZ3VpZD0yZTFlMWZmMC02ZTYyLTY5ZjItMTc1MC0wY2VjNmZhOTY4ZmImaW5zaWQ9NTMwNA&amp;ptn=3&amp;ver=2&amp;hsh=3&amp;fclid=2e1e1ff0-6e62-69f2-1750-0cec6fa968fb&amp;psq=fdifernace+in+nhs+trust+working+conditions&amp;u=a1aHR0cHM6Ly93d3cubnVmZmllbGR0cnVzdC5vcmcudWsvbmV3cy1pdGVtL3RoZS1uaHMtbmVlZHMtdG8tZW5zdXJlLWJldHRlci13b3JraW5nLWNvbmRpdGlvbnMtYW5kLW9wcG9ydHVuaXRpZXMtZm9yLXRoZS1uZWdsZWN0ZWQtY2xpbmljYWwtc3VwcG9ydC13b3JrZm9yY2U&amp;ntb=1</w:t>
      </w:r>
    </w:p>
    <w:p w14:paraId="58CAFB4B" w14:textId="135DC95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The University of Nottingham, Survey Unit (2023). Surveys: Guidance on question wording. Available at: https://www.nottingham.ac.uk/survey-unit/questioncompiler.htm</w:t>
      </w:r>
    </w:p>
    <w:p w14:paraId="7E174EA0" w14:textId="7B7F60E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Torjesen J. (2022). NHS pensions crisis. BMJ 2019;366:l4952; 366Avainle at:  doi: https://doi.org/10.1136/bmj.l4952</w:t>
      </w:r>
    </w:p>
    <w:p w14:paraId="5F303CEB" w14:textId="6B861915" w:rsidR="00634F7A" w:rsidRPr="00B47FFA" w:rsidRDefault="00634F7A" w:rsidP="00004EF4">
      <w:pPr>
        <w:spacing w:after="0" w:line="360" w:lineRule="auto"/>
        <w:rPr>
          <w:rFonts w:ascii="Arial" w:hAnsi="Arial" w:cs="Arial"/>
          <w:sz w:val="24"/>
          <w:szCs w:val="24"/>
        </w:rPr>
      </w:pPr>
      <w:r w:rsidRPr="00B47FFA">
        <w:rPr>
          <w:rFonts w:ascii="Arial" w:hAnsi="Arial" w:cs="Arial"/>
          <w:sz w:val="24"/>
          <w:szCs w:val="24"/>
        </w:rPr>
        <w:t xml:space="preserve">Triggle, N. (2023). BBC news 9 </w:t>
      </w:r>
      <w:r w:rsidR="00004EF4" w:rsidRPr="00B47FFA">
        <w:rPr>
          <w:rFonts w:ascii="Arial" w:hAnsi="Arial" w:cs="Arial"/>
          <w:sz w:val="24"/>
          <w:szCs w:val="24"/>
        </w:rPr>
        <w:t>December</w:t>
      </w:r>
      <w:r w:rsidRPr="00B47FFA">
        <w:rPr>
          <w:rFonts w:ascii="Arial" w:hAnsi="Arial" w:cs="Arial"/>
          <w:sz w:val="24"/>
          <w:szCs w:val="24"/>
        </w:rPr>
        <w:t xml:space="preserve"> 2023, </w:t>
      </w:r>
      <w:r w:rsidR="000819E9" w:rsidRPr="00B47FFA">
        <w:rPr>
          <w:rFonts w:ascii="Arial" w:hAnsi="Arial" w:cs="Arial"/>
          <w:sz w:val="24"/>
          <w:szCs w:val="24"/>
        </w:rPr>
        <w:t>how</w:t>
      </w:r>
      <w:r w:rsidRPr="00B47FFA">
        <w:rPr>
          <w:rFonts w:ascii="Arial" w:hAnsi="Arial" w:cs="Arial"/>
          <w:sz w:val="24"/>
          <w:szCs w:val="24"/>
        </w:rPr>
        <w:t xml:space="preserve"> double pay rise for senior doctors is backfiring on government. Available at: https://www.msn.com/en-us/health/other/how-double-pay-rise-for-senior-doctors-is-backfiring-on-government/ar-AA1le5Qu</w:t>
      </w:r>
    </w:p>
    <w:p w14:paraId="62883EA4" w14:textId="3C822BF2" w:rsidR="00004EF4" w:rsidRPr="00B47FFA" w:rsidRDefault="00004EF4" w:rsidP="00004EF4">
      <w:pPr>
        <w:spacing w:after="0" w:line="360" w:lineRule="auto"/>
        <w:rPr>
          <w:rFonts w:ascii="Arial" w:hAnsi="Arial" w:cs="Arial"/>
          <w:sz w:val="24"/>
          <w:szCs w:val="24"/>
        </w:rPr>
      </w:pPr>
      <w:r w:rsidRPr="00B47FFA">
        <w:rPr>
          <w:rFonts w:ascii="Arial" w:hAnsi="Arial" w:cs="Arial"/>
          <w:sz w:val="24"/>
          <w:szCs w:val="24"/>
        </w:rPr>
        <w:t>Accessed 13</w:t>
      </w:r>
      <w:r w:rsidRPr="00B47FFA">
        <w:rPr>
          <w:rFonts w:ascii="Arial" w:hAnsi="Arial" w:cs="Arial"/>
          <w:sz w:val="24"/>
          <w:szCs w:val="24"/>
          <w:vertAlign w:val="superscript"/>
        </w:rPr>
        <w:t>th</w:t>
      </w:r>
      <w:r w:rsidRPr="00B47FFA">
        <w:rPr>
          <w:rFonts w:ascii="Arial" w:hAnsi="Arial" w:cs="Arial"/>
          <w:sz w:val="24"/>
          <w:szCs w:val="24"/>
        </w:rPr>
        <w:t xml:space="preserve"> December 2023</w:t>
      </w:r>
    </w:p>
    <w:p w14:paraId="589DF9AF" w14:textId="678132D7"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Unison (2021). New NHS flexible working rights to improve work-life balance, 2021 · An agreement on new flexible working rights aimed at giving NHS staff a better work-life balance. Available at: https://www.bing.com/ck/a?!&amp;&amp;p=714e35bc252bbf20JmltdHM9MTcwMDk1NjgwMCZpZ3VpZD0yZTFlMWZmMC02ZTYyLTY5ZjItMTc1MC0wY2VjNmZhOTY4ZmImaW5zaWQ9NTIzMQ&amp;ptn=3&amp;ver=2&amp;hsh=3&amp;fclid=2e1e1ff0-6e62-69f2-1750-0cec6fa968fb&amp;psq=fdifernace+in+nhs+trust+working+conditions&amp;u=a1aHR0cHM6Ly93d3cudW5pc29uLm9yZy51ay9uZXdzLzIwMjEvMDYvbmV3LW5ocy1mbGV4aWJsZS13b3JraW5nLXJpZ2h0cy10by1pbXByb3ZlLXdvcmstbGlmZS1iYWxhbmNlLWFuZC1yZXRhaW4tc3RhZmYv&amp;ntb=1</w:t>
      </w:r>
    </w:p>
    <w:p w14:paraId="3F808125" w14:textId="0F4CA5DD"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Unison (2022). Pay rise immediately would reassure undervalued staff. UNISON, 18 Jan 2021. </w:t>
      </w:r>
      <w:r w:rsidR="00004EF4" w:rsidRPr="00B47FFA">
        <w:rPr>
          <w:rFonts w:ascii="Arial" w:hAnsi="Arial" w:cs="Arial"/>
          <w:sz w:val="24"/>
          <w:szCs w:val="24"/>
        </w:rPr>
        <w:t>Available</w:t>
      </w:r>
      <w:r w:rsidRPr="00B47FFA">
        <w:rPr>
          <w:rFonts w:ascii="Arial" w:hAnsi="Arial" w:cs="Arial"/>
          <w:sz w:val="24"/>
          <w:szCs w:val="24"/>
        </w:rPr>
        <w:t xml:space="preserve"> at: Pay rise immediately would reassure undervalued staff to stay in NHS | News, Press release | News | UNISON National</w:t>
      </w:r>
    </w:p>
    <w:p w14:paraId="3FE748B9" w14:textId="74B4564C"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 xml:space="preserve">Vaismoradi, M. Snelgrove, S. (2019). Qualitative content analysis (QCA) and thematic analysis (TA)as qualitative research approaches </w:t>
      </w:r>
      <w:proofErr w:type="gramStart"/>
      <w:r w:rsidRPr="00B47FFA">
        <w:rPr>
          <w:rFonts w:ascii="Arial" w:hAnsi="Arial" w:cs="Arial"/>
          <w:sz w:val="24"/>
          <w:szCs w:val="24"/>
        </w:rPr>
        <w:t>are commonly used</w:t>
      </w:r>
      <w:proofErr w:type="gramEnd"/>
      <w:r w:rsidRPr="00B47FFA">
        <w:rPr>
          <w:rFonts w:ascii="Arial" w:hAnsi="Arial" w:cs="Arial"/>
          <w:sz w:val="24"/>
          <w:szCs w:val="24"/>
        </w:rPr>
        <w:t xml:space="preserve"> by researchers across disciplines. Available at: https://nordopen.nord.no/nord-xmlui/bitstream/handle/11250/2627867/Vaismoradi.pdf?sequence=4</w:t>
      </w:r>
    </w:p>
    <w:p w14:paraId="26DDCAB5" w14:textId="1CF400B5"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Warner, M. Zaranko, B. (2023). NHS funding, </w:t>
      </w:r>
      <w:r w:rsidR="000819E9" w:rsidRPr="00B47FFA">
        <w:rPr>
          <w:rFonts w:ascii="Arial" w:hAnsi="Arial" w:cs="Arial"/>
          <w:sz w:val="24"/>
          <w:szCs w:val="24"/>
        </w:rPr>
        <w:t>resources,</w:t>
      </w:r>
      <w:r w:rsidRPr="00B47FFA">
        <w:rPr>
          <w:rFonts w:ascii="Arial" w:hAnsi="Arial" w:cs="Arial"/>
          <w:sz w:val="24"/>
          <w:szCs w:val="24"/>
        </w:rPr>
        <w:t xml:space="preserve"> and treatment volumes. The Institute for Fiscal Studies. ISBN 978-1-80103-114-1. Available at: https://ifs.org.uk/sites/default/files/2022-12/NHS-funding-resources-and-treatment-volumes-Institute-for-Fiscal-Studies.pdf</w:t>
      </w:r>
    </w:p>
    <w:p w14:paraId="25B65201" w14:textId="7D210F7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Water A. (2023) We are solid—pay award unites profession in appetite for industrial action. BMJ 2022;</w:t>
      </w:r>
      <w:r w:rsidR="000819E9" w:rsidRPr="00B47FFA">
        <w:rPr>
          <w:rFonts w:ascii="Arial" w:hAnsi="Arial" w:cs="Arial"/>
          <w:sz w:val="24"/>
          <w:szCs w:val="24"/>
        </w:rPr>
        <w:t>378: o</w:t>
      </w:r>
      <w:r w:rsidRPr="00B47FFA">
        <w:rPr>
          <w:rFonts w:ascii="Arial" w:hAnsi="Arial" w:cs="Arial"/>
          <w:sz w:val="24"/>
          <w:szCs w:val="24"/>
        </w:rPr>
        <w:t xml:space="preserve">1868 Available at: https://doi.org/10.1136/bmj.o1868 </w:t>
      </w:r>
    </w:p>
    <w:p w14:paraId="5E74B871" w14:textId="7AF5981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Webber, A. (2022). NHS staff survey: morale, pay satisfaction and wellbeing declining. Personnel Today. Available at:https://www.personneltoday.com/hr/nhs-staff-survey-morale-pay-satisfaction-and-wellbeing-declining/</w:t>
      </w:r>
    </w:p>
    <w:p w14:paraId="3ED4BD37" w14:textId="6E475CB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West, M. (2019). The NHS crisis of caring for staff: what do we need to do? The </w:t>
      </w:r>
      <w:r w:rsidR="000819E9" w:rsidRPr="00B47FFA">
        <w:rPr>
          <w:rFonts w:ascii="Arial" w:hAnsi="Arial" w:cs="Arial"/>
          <w:sz w:val="24"/>
          <w:szCs w:val="24"/>
        </w:rPr>
        <w:t>Kings</w:t>
      </w:r>
      <w:r w:rsidRPr="00B47FFA">
        <w:rPr>
          <w:rFonts w:ascii="Arial" w:hAnsi="Arial" w:cs="Arial"/>
          <w:sz w:val="24"/>
          <w:szCs w:val="24"/>
        </w:rPr>
        <w:t xml:space="preserve"> Fund. Available at: The NHS crisis of caring for staff | The King's Fund (kingsfund.org.uk)</w:t>
      </w:r>
    </w:p>
    <w:p w14:paraId="026BAB9E" w14:textId="528F6FDC"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West, TH. (2022). Health services research. The relationship between leader support, staff influence over decision making, work pressure and patient satisfaction: a cross-sectional analysis of NHS datasets in England. Available at: http://orcid.org/0000-0002-9782-0691</w:t>
      </w:r>
    </w:p>
    <w:p w14:paraId="77A38E8F" w14:textId="6E1A86D9"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Wilkinson, E. (2023) NHS workforce plan aims to train thousands more doctors and open up apprenticeship schemes.  </w:t>
      </w:r>
      <w:r w:rsidR="000819E9" w:rsidRPr="00B47FFA">
        <w:rPr>
          <w:rFonts w:ascii="Arial" w:hAnsi="Arial" w:cs="Arial"/>
          <w:sz w:val="24"/>
          <w:szCs w:val="24"/>
        </w:rPr>
        <w:t>BMJ:</w:t>
      </w:r>
      <w:r w:rsidRPr="00B47FFA">
        <w:rPr>
          <w:rFonts w:ascii="Arial" w:hAnsi="Arial" w:cs="Arial"/>
          <w:sz w:val="24"/>
          <w:szCs w:val="24"/>
        </w:rPr>
        <w:t xml:space="preserve"> British Medical Journal (Online); London Vol. </w:t>
      </w:r>
      <w:r w:rsidR="000819E9" w:rsidRPr="00B47FFA">
        <w:rPr>
          <w:rFonts w:ascii="Arial" w:hAnsi="Arial" w:cs="Arial"/>
          <w:sz w:val="24"/>
          <w:szCs w:val="24"/>
        </w:rPr>
        <w:t>381, (</w:t>
      </w:r>
      <w:r w:rsidRPr="00B47FFA">
        <w:rPr>
          <w:rFonts w:ascii="Arial" w:hAnsi="Arial" w:cs="Arial"/>
          <w:sz w:val="24"/>
          <w:szCs w:val="24"/>
        </w:rPr>
        <w:t>Jun 30, 2023): p1510. Available at: https://www.proquest.com/openview/ccec5da7201bad8769660b9134d2448f/1?pq-origsite=gscholar&amp;cbl=2043523</w:t>
      </w:r>
    </w:p>
    <w:p w14:paraId="58A0ECB3" w14:textId="1AB76293"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Woermann, M. and Cilliers, P., 2012. The ethics of complexity and the complexity of ethics. South African Journal of Philosophy, 31(2), pp.447-463. Available at: The ethics of complexity and the complexity of ethics | South African Journal of Philosophy = Suid-Afrikaanse Tydskrif vir Wysbegeerte (journals.co.za)</w:t>
      </w:r>
    </w:p>
    <w:p w14:paraId="30A57D66" w14:textId="48781FC6"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lastRenderedPageBreak/>
        <w:t xml:space="preserve">Wymant, C. Ferretti, L. Tsallis, D. (2021). The epidemiological impact of the NHS COVID-19 app. Nature 594, 408–412 (2021). </w:t>
      </w:r>
      <w:r w:rsidR="00004EF4" w:rsidRPr="00B47FFA">
        <w:rPr>
          <w:rFonts w:ascii="Arial" w:hAnsi="Arial" w:cs="Arial"/>
          <w:sz w:val="24"/>
          <w:szCs w:val="24"/>
        </w:rPr>
        <w:t>Available</w:t>
      </w:r>
      <w:r w:rsidRPr="00B47FFA">
        <w:rPr>
          <w:rFonts w:ascii="Arial" w:hAnsi="Arial" w:cs="Arial"/>
          <w:sz w:val="24"/>
          <w:szCs w:val="24"/>
        </w:rPr>
        <w:t xml:space="preserve"> at: https://doi.org/10.1038/s41586-021-03606-z</w:t>
      </w:r>
    </w:p>
    <w:p w14:paraId="0DDD912A" w14:textId="768CCE22" w:rsidR="00634F7A" w:rsidRPr="00B47FFA" w:rsidRDefault="00634F7A" w:rsidP="00A54349">
      <w:pPr>
        <w:spacing w:before="240" w:line="360" w:lineRule="auto"/>
        <w:rPr>
          <w:rFonts w:ascii="Arial" w:hAnsi="Arial" w:cs="Arial"/>
          <w:sz w:val="24"/>
          <w:szCs w:val="24"/>
        </w:rPr>
      </w:pPr>
      <w:r w:rsidRPr="00B47FFA">
        <w:rPr>
          <w:rFonts w:ascii="Arial" w:hAnsi="Arial" w:cs="Arial"/>
          <w:sz w:val="24"/>
          <w:szCs w:val="24"/>
        </w:rPr>
        <w:t xml:space="preserve">Xu, A., Baysari, M.T., Stocker, </w:t>
      </w:r>
      <w:r w:rsidR="000819E9" w:rsidRPr="00B47FFA">
        <w:rPr>
          <w:rFonts w:ascii="Arial" w:hAnsi="Arial" w:cs="Arial"/>
          <w:sz w:val="24"/>
          <w:szCs w:val="24"/>
        </w:rPr>
        <w:t>S.L. (</w:t>
      </w:r>
      <w:r w:rsidRPr="00B47FFA">
        <w:rPr>
          <w:rFonts w:ascii="Arial" w:hAnsi="Arial" w:cs="Arial"/>
          <w:sz w:val="24"/>
          <w:szCs w:val="24"/>
        </w:rPr>
        <w:t xml:space="preserve">2020). Researchers’ views on, and experiences with, the requirement to obtain informed consent in research involving human participants: a qualitative study. BMC Med Ethics 21, 93 (2020). Available at: </w:t>
      </w:r>
      <w:hyperlink r:id="rId48" w:history="1">
        <w:r w:rsidR="00C34F47" w:rsidRPr="00A87BF3">
          <w:rPr>
            <w:rStyle w:val="Hyperlink"/>
            <w:rFonts w:ascii="Arial" w:hAnsi="Arial" w:cs="Arial"/>
            <w:color w:val="auto"/>
            <w:sz w:val="24"/>
            <w:szCs w:val="24"/>
            <w:u w:val="none"/>
          </w:rPr>
          <w:t>https://doi.org/10.1186/s12910-020-00538-7</w:t>
        </w:r>
      </w:hyperlink>
    </w:p>
    <w:p w14:paraId="4530E320" w14:textId="7E7A1DAE" w:rsidR="005B7E94" w:rsidRPr="00B47FFA" w:rsidRDefault="005B7E94" w:rsidP="00A54349">
      <w:pPr>
        <w:pStyle w:val="Heading1"/>
        <w:spacing w:line="360" w:lineRule="auto"/>
        <w:rPr>
          <w:rFonts w:ascii="Arial" w:hAnsi="Arial" w:cs="Arial"/>
        </w:rPr>
      </w:pPr>
      <w:bookmarkStart w:id="143" w:name="_Toc155444535"/>
      <w:r w:rsidRPr="00B47FFA">
        <w:rPr>
          <w:rFonts w:ascii="Arial" w:hAnsi="Arial" w:cs="Arial"/>
        </w:rPr>
        <w:t>7.0 Appendices</w:t>
      </w:r>
      <w:bookmarkEnd w:id="143"/>
      <w:r w:rsidRPr="00B47FFA">
        <w:rPr>
          <w:rFonts w:ascii="Arial" w:hAnsi="Arial" w:cs="Arial"/>
        </w:rPr>
        <w:tab/>
      </w:r>
    </w:p>
    <w:p w14:paraId="546C9084" w14:textId="1ED6E315" w:rsidR="005B7E94" w:rsidRPr="00B47FFA" w:rsidRDefault="005B7E94" w:rsidP="00A54349">
      <w:pPr>
        <w:pStyle w:val="Heading1"/>
        <w:spacing w:line="360" w:lineRule="auto"/>
        <w:rPr>
          <w:rFonts w:ascii="Arial" w:hAnsi="Arial" w:cs="Arial"/>
        </w:rPr>
      </w:pPr>
      <w:bookmarkStart w:id="144" w:name="_Toc155444536"/>
      <w:r w:rsidRPr="00B47FFA">
        <w:rPr>
          <w:rFonts w:ascii="Arial" w:hAnsi="Arial" w:cs="Arial"/>
        </w:rPr>
        <w:t xml:space="preserve">7.1 </w:t>
      </w:r>
      <w:r w:rsidR="000B228E" w:rsidRPr="00B47FFA">
        <w:rPr>
          <w:rFonts w:ascii="Arial" w:hAnsi="Arial" w:cs="Arial"/>
        </w:rPr>
        <w:t>F</w:t>
      </w:r>
      <w:r w:rsidRPr="00B47FFA">
        <w:rPr>
          <w:rFonts w:ascii="Arial" w:hAnsi="Arial" w:cs="Arial"/>
        </w:rPr>
        <w:t xml:space="preserve">ocus </w:t>
      </w:r>
      <w:r w:rsidR="005F28E8">
        <w:rPr>
          <w:rFonts w:ascii="Arial" w:hAnsi="Arial" w:cs="Arial"/>
        </w:rPr>
        <w:t>G</w:t>
      </w:r>
      <w:r w:rsidRPr="00B47FFA">
        <w:rPr>
          <w:rFonts w:ascii="Arial" w:hAnsi="Arial" w:cs="Arial"/>
        </w:rPr>
        <w:t xml:space="preserve">roup </w:t>
      </w:r>
      <w:r w:rsidR="005F28E8">
        <w:rPr>
          <w:rFonts w:ascii="Arial" w:hAnsi="Arial" w:cs="Arial"/>
        </w:rPr>
        <w:t>P</w:t>
      </w:r>
      <w:r w:rsidRPr="00B47FFA">
        <w:rPr>
          <w:rFonts w:ascii="Arial" w:hAnsi="Arial" w:cs="Arial"/>
        </w:rPr>
        <w:t>articipants</w:t>
      </w:r>
      <w:bookmarkEnd w:id="144"/>
      <w:r w:rsidRPr="00B47FFA">
        <w:rPr>
          <w:rFonts w:ascii="Arial" w:hAnsi="Arial" w:cs="Arial"/>
        </w:rPr>
        <w:tab/>
      </w:r>
    </w:p>
    <w:p w14:paraId="4E864436" w14:textId="77777777" w:rsidR="0033131F" w:rsidRPr="00B47FFA" w:rsidRDefault="0033131F" w:rsidP="0093073E">
      <w:pPr>
        <w:spacing w:after="0" w:line="360" w:lineRule="auto"/>
        <w:rPr>
          <w:rFonts w:ascii="Arial" w:hAnsi="Arial" w:cs="Arial"/>
          <w:sz w:val="24"/>
          <w:szCs w:val="24"/>
        </w:rPr>
      </w:pPr>
      <w:r w:rsidRPr="00B47FFA">
        <w:rPr>
          <w:rFonts w:ascii="Arial" w:hAnsi="Arial" w:cs="Arial"/>
          <w:sz w:val="24"/>
          <w:szCs w:val="24"/>
        </w:rPr>
        <w:t xml:space="preserve">The researcher allowed the respondents to remain anonymous while allowing the data to </w:t>
      </w:r>
      <w:proofErr w:type="gramStart"/>
      <w:r w:rsidRPr="00B47FFA">
        <w:rPr>
          <w:rFonts w:ascii="Arial" w:hAnsi="Arial" w:cs="Arial"/>
          <w:sz w:val="24"/>
          <w:szCs w:val="24"/>
        </w:rPr>
        <w:t>be collected</w:t>
      </w:r>
      <w:proofErr w:type="gramEnd"/>
      <w:r w:rsidRPr="00B47FFA">
        <w:rPr>
          <w:rFonts w:ascii="Arial" w:hAnsi="Arial" w:cs="Arial"/>
          <w:sz w:val="24"/>
          <w:szCs w:val="24"/>
        </w:rPr>
        <w:t xml:space="preserve"> and analysed effectively. The participants were aware of the parameters around the questions and the usage and content they would </w:t>
      </w:r>
      <w:proofErr w:type="gramStart"/>
      <w:r w:rsidRPr="00B47FFA">
        <w:rPr>
          <w:rFonts w:ascii="Arial" w:hAnsi="Arial" w:cs="Arial"/>
          <w:sz w:val="24"/>
          <w:szCs w:val="24"/>
        </w:rPr>
        <w:t>be used</w:t>
      </w:r>
      <w:proofErr w:type="gramEnd"/>
      <w:r w:rsidRPr="00B47FFA">
        <w:rPr>
          <w:rFonts w:ascii="Arial" w:hAnsi="Arial" w:cs="Arial"/>
          <w:sz w:val="24"/>
          <w:szCs w:val="24"/>
        </w:rPr>
        <w:t xml:space="preserve"> for.</w:t>
      </w:r>
    </w:p>
    <w:p w14:paraId="0FF73880" w14:textId="77777777" w:rsidR="0033131F" w:rsidRPr="00B47FFA" w:rsidRDefault="0033131F" w:rsidP="0093073E">
      <w:pPr>
        <w:spacing w:after="0" w:line="360" w:lineRule="auto"/>
        <w:rPr>
          <w:rFonts w:ascii="Arial" w:hAnsi="Arial" w:cs="Arial"/>
          <w:sz w:val="24"/>
          <w:szCs w:val="24"/>
        </w:rPr>
      </w:pPr>
    </w:p>
    <w:p w14:paraId="387C006A" w14:textId="0FF39DBE" w:rsidR="00D36E7E" w:rsidRPr="00B47FFA" w:rsidRDefault="00D36E7E" w:rsidP="0093073E">
      <w:pPr>
        <w:spacing w:after="0" w:line="360" w:lineRule="auto"/>
        <w:rPr>
          <w:rFonts w:ascii="Arial" w:hAnsi="Arial" w:cs="Arial"/>
          <w:sz w:val="24"/>
          <w:szCs w:val="24"/>
        </w:rPr>
      </w:pPr>
      <w:r w:rsidRPr="00B47FFA">
        <w:rPr>
          <w:rFonts w:ascii="Arial" w:hAnsi="Arial" w:cs="Arial"/>
          <w:sz w:val="24"/>
          <w:szCs w:val="24"/>
        </w:rPr>
        <w:t>Participants</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009B54BF" w:rsidRPr="00B47FFA">
        <w:rPr>
          <w:rFonts w:ascii="Arial" w:hAnsi="Arial" w:cs="Arial"/>
          <w:sz w:val="24"/>
          <w:szCs w:val="24"/>
        </w:rPr>
        <w:t>Time to complete Questionnaire.</w:t>
      </w:r>
      <w:r w:rsidRPr="00B47FFA">
        <w:rPr>
          <w:rFonts w:ascii="Arial" w:hAnsi="Arial" w:cs="Arial"/>
          <w:sz w:val="24"/>
          <w:szCs w:val="24"/>
        </w:rPr>
        <w:t xml:space="preserve"> </w:t>
      </w:r>
    </w:p>
    <w:p w14:paraId="467CFC4F" w14:textId="0C67FD08"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0.59 minutes</w:t>
      </w:r>
    </w:p>
    <w:p w14:paraId="62FB1662" w14:textId="0E63938F"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2.30 minutes</w:t>
      </w:r>
    </w:p>
    <w:p w14:paraId="3CCF49AE" w14:textId="00C0574C"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(3)</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2.42 minutes</w:t>
      </w:r>
    </w:p>
    <w:p w14:paraId="774A6A7B" w14:textId="713A4AE2"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(4)</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9.03 minutes</w:t>
      </w:r>
    </w:p>
    <w:p w14:paraId="7CE3DB74" w14:textId="25164C78"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(5)</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5.23 minutes</w:t>
      </w:r>
    </w:p>
    <w:p w14:paraId="4C66EB33" w14:textId="6F492173"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(6)</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1.06 minutes</w:t>
      </w:r>
    </w:p>
    <w:p w14:paraId="2359D953" w14:textId="4B25856D"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(7)</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w:t>
      </w:r>
      <w:r w:rsidRPr="00B47FFA">
        <w:rPr>
          <w:rFonts w:ascii="Arial" w:hAnsi="Arial" w:cs="Arial"/>
          <w:sz w:val="24"/>
          <w:szCs w:val="24"/>
        </w:rPr>
        <w:tab/>
        <w:t>1.28 minutes</w:t>
      </w:r>
    </w:p>
    <w:p w14:paraId="48F2F7CE" w14:textId="0AB94C2D"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(8)</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4.32 minutes</w:t>
      </w:r>
    </w:p>
    <w:p w14:paraId="2C196B96" w14:textId="1265BEBB"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(9)</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1.23 minutes</w:t>
      </w:r>
    </w:p>
    <w:p w14:paraId="6641137C" w14:textId="180545D5"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(10)</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5.04 minutes</w:t>
      </w:r>
    </w:p>
    <w:p w14:paraId="69956C83" w14:textId="55D22300"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(11)</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3.56 minutes</w:t>
      </w:r>
    </w:p>
    <w:p w14:paraId="2470D015" w14:textId="3EBFE8FA"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(12)</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13.36 minutes</w:t>
      </w:r>
    </w:p>
    <w:p w14:paraId="16EB7E16" w14:textId="4B449621"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(13)</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6.36 minutes</w:t>
      </w:r>
    </w:p>
    <w:p w14:paraId="6350DE44" w14:textId="59D81FD7"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(14)</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1.27 minutes</w:t>
      </w:r>
    </w:p>
    <w:p w14:paraId="306BD376" w14:textId="10CEB52A"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(15)</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3.53 minutes</w:t>
      </w:r>
    </w:p>
    <w:p w14:paraId="339C19E7" w14:textId="7133949A"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(16)</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2.59 minutes</w:t>
      </w:r>
    </w:p>
    <w:p w14:paraId="069A8A10" w14:textId="412D480C"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lastRenderedPageBreak/>
        <w:t>Anonymous (17)</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3.09 minutes</w:t>
      </w:r>
    </w:p>
    <w:p w14:paraId="71AF44CD" w14:textId="7572611E"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(18)</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6.44 minutes</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p>
    <w:p w14:paraId="6BEF6721" w14:textId="15660B67"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(19)</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1.55 minutes</w:t>
      </w:r>
    </w:p>
    <w:p w14:paraId="5A54442A" w14:textId="20B94543"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(20)</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1.53 minutes</w:t>
      </w:r>
    </w:p>
    <w:p w14:paraId="6DC7DDBD" w14:textId="2F5CCBA3"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(21)</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11.24 minutes</w:t>
      </w:r>
    </w:p>
    <w:p w14:paraId="27929DBD" w14:textId="5E6954F4"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(22)</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1.47 minutes</w:t>
      </w:r>
    </w:p>
    <w:p w14:paraId="3EBA1BB9" w14:textId="3D6B0B2F"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(23)</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2.31 minutes</w:t>
      </w:r>
    </w:p>
    <w:p w14:paraId="04C66DAA" w14:textId="6A96EEE6"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(24)</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2.11 minutes</w:t>
      </w:r>
    </w:p>
    <w:p w14:paraId="4B69C3FC" w14:textId="09E51418"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(25)</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5.59 minutes</w:t>
      </w:r>
    </w:p>
    <w:p w14:paraId="33908159" w14:textId="5E0867CF"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(26)</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3.10 minutes</w:t>
      </w:r>
    </w:p>
    <w:p w14:paraId="49BF1543" w14:textId="184482AD"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(27)</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0.57 minutes</w:t>
      </w:r>
    </w:p>
    <w:p w14:paraId="429F94B0" w14:textId="7C1E9E0D"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(28)</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0.47 minutes</w:t>
      </w:r>
    </w:p>
    <w:p w14:paraId="7F180C9C" w14:textId="2839287B"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(29)</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1.05 minutes</w:t>
      </w:r>
    </w:p>
    <w:p w14:paraId="58A8B35B" w14:textId="0D539AB2" w:rsidR="009B54BF"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(30)</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1.44 minutes</w:t>
      </w:r>
    </w:p>
    <w:p w14:paraId="6B35618E" w14:textId="7A167595" w:rsidR="00D36E7E" w:rsidRPr="00B47FFA" w:rsidRDefault="009B54BF" w:rsidP="0093073E">
      <w:pPr>
        <w:spacing w:after="0" w:line="360" w:lineRule="auto"/>
        <w:rPr>
          <w:rFonts w:ascii="Arial" w:hAnsi="Arial" w:cs="Arial"/>
          <w:sz w:val="24"/>
          <w:szCs w:val="24"/>
        </w:rPr>
      </w:pPr>
      <w:r w:rsidRPr="00B47FFA">
        <w:rPr>
          <w:rFonts w:ascii="Arial" w:hAnsi="Arial" w:cs="Arial"/>
          <w:sz w:val="24"/>
          <w:szCs w:val="24"/>
        </w:rPr>
        <w:t>Anonymous (31)</w:t>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r>
      <w:r w:rsidRPr="00B47FFA">
        <w:rPr>
          <w:rFonts w:ascii="Arial" w:hAnsi="Arial" w:cs="Arial"/>
          <w:sz w:val="24"/>
          <w:szCs w:val="24"/>
        </w:rPr>
        <w:tab/>
        <w:t>0.42 minutes</w:t>
      </w:r>
    </w:p>
    <w:p w14:paraId="26F05C2E" w14:textId="151584C1" w:rsidR="009B54BF" w:rsidRPr="00B47FFA" w:rsidRDefault="009B54BF" w:rsidP="0093073E">
      <w:pPr>
        <w:spacing w:after="0" w:line="360" w:lineRule="auto"/>
        <w:rPr>
          <w:rFonts w:ascii="Arial" w:hAnsi="Arial" w:cs="Arial"/>
          <w:sz w:val="24"/>
          <w:szCs w:val="24"/>
        </w:rPr>
      </w:pPr>
    </w:p>
    <w:p w14:paraId="681CEEF2" w14:textId="7F1A468E" w:rsidR="0034418E" w:rsidRPr="00B47FFA" w:rsidRDefault="0034418E" w:rsidP="0093073E">
      <w:pPr>
        <w:spacing w:after="0" w:line="360" w:lineRule="auto"/>
        <w:rPr>
          <w:rFonts w:ascii="Arial" w:hAnsi="Arial" w:cs="Arial"/>
          <w:sz w:val="24"/>
          <w:szCs w:val="24"/>
        </w:rPr>
      </w:pPr>
      <w:r w:rsidRPr="00B47FFA">
        <w:rPr>
          <w:rFonts w:ascii="Arial" w:hAnsi="Arial" w:cs="Arial"/>
          <w:sz w:val="24"/>
          <w:szCs w:val="24"/>
        </w:rPr>
        <w:t xml:space="preserve">Responses </w:t>
      </w:r>
      <w:r w:rsidRPr="00B47FFA">
        <w:rPr>
          <w:rFonts w:ascii="Arial" w:hAnsi="Arial" w:cs="Arial"/>
          <w:sz w:val="24"/>
          <w:szCs w:val="24"/>
        </w:rPr>
        <w:tab/>
        <w:t xml:space="preserve">31     </w:t>
      </w:r>
      <w:r w:rsidRPr="00B47FFA">
        <w:rPr>
          <w:rFonts w:ascii="Arial" w:hAnsi="Arial" w:cs="Arial"/>
          <w:sz w:val="24"/>
          <w:szCs w:val="24"/>
        </w:rPr>
        <w:tab/>
        <w:t xml:space="preserve">Average time to complete </w:t>
      </w:r>
      <w:r w:rsidRPr="00B47FFA">
        <w:rPr>
          <w:rFonts w:ascii="Arial" w:hAnsi="Arial" w:cs="Arial"/>
          <w:sz w:val="24"/>
          <w:szCs w:val="24"/>
        </w:rPr>
        <w:tab/>
        <w:t xml:space="preserve">3.37 </w:t>
      </w:r>
      <w:r w:rsidR="008D27EF" w:rsidRPr="00B47FFA">
        <w:rPr>
          <w:rFonts w:ascii="Arial" w:hAnsi="Arial" w:cs="Arial"/>
          <w:sz w:val="24"/>
          <w:szCs w:val="24"/>
        </w:rPr>
        <w:t>minutes</w:t>
      </w:r>
      <w:r w:rsidR="000819E9" w:rsidRPr="00B47FFA">
        <w:rPr>
          <w:rFonts w:ascii="Arial" w:hAnsi="Arial" w:cs="Arial"/>
          <w:sz w:val="24"/>
          <w:szCs w:val="24"/>
        </w:rPr>
        <w:t xml:space="preserve">. </w:t>
      </w:r>
    </w:p>
    <w:p w14:paraId="51BDBAE5" w14:textId="77777777" w:rsidR="00A87BF3" w:rsidRDefault="00A87BF3" w:rsidP="00A54349">
      <w:pPr>
        <w:pStyle w:val="Heading1"/>
        <w:spacing w:line="360" w:lineRule="auto"/>
        <w:rPr>
          <w:rFonts w:ascii="Arial" w:hAnsi="Arial" w:cs="Arial"/>
        </w:rPr>
      </w:pPr>
    </w:p>
    <w:p w14:paraId="4C984B63" w14:textId="74934B54" w:rsidR="000B228E" w:rsidRPr="00B47FFA" w:rsidRDefault="005B7E94" w:rsidP="00A54349">
      <w:pPr>
        <w:pStyle w:val="Heading1"/>
        <w:spacing w:line="360" w:lineRule="auto"/>
        <w:rPr>
          <w:rFonts w:ascii="Arial" w:hAnsi="Arial" w:cs="Arial"/>
        </w:rPr>
      </w:pPr>
      <w:bookmarkStart w:id="145" w:name="_Toc155444537"/>
      <w:r w:rsidRPr="00B47FFA">
        <w:rPr>
          <w:rFonts w:ascii="Arial" w:hAnsi="Arial" w:cs="Arial"/>
        </w:rPr>
        <w:t>7.</w:t>
      </w:r>
      <w:r w:rsidR="000B228E" w:rsidRPr="00B47FFA">
        <w:rPr>
          <w:rFonts w:ascii="Arial" w:hAnsi="Arial" w:cs="Arial"/>
        </w:rPr>
        <w:t>2</w:t>
      </w:r>
      <w:r w:rsidRPr="00B47FFA">
        <w:rPr>
          <w:rFonts w:ascii="Arial" w:hAnsi="Arial" w:cs="Arial"/>
        </w:rPr>
        <w:t xml:space="preserve"> </w:t>
      </w:r>
      <w:r w:rsidR="008D27EF" w:rsidRPr="00B47FFA">
        <w:rPr>
          <w:rFonts w:ascii="Arial" w:hAnsi="Arial" w:cs="Arial"/>
        </w:rPr>
        <w:t>Ethics</w:t>
      </w:r>
      <w:bookmarkEnd w:id="145"/>
    </w:p>
    <w:p w14:paraId="339E0603" w14:textId="3AABEFEA" w:rsidR="002D6D2C" w:rsidRPr="00B47FFA" w:rsidRDefault="002D6D2C" w:rsidP="00BF45D4">
      <w:pPr>
        <w:spacing w:before="240" w:line="360" w:lineRule="auto"/>
        <w:rPr>
          <w:rFonts w:ascii="Arial" w:hAnsi="Arial" w:cs="Arial"/>
          <w:sz w:val="24"/>
          <w:szCs w:val="24"/>
        </w:rPr>
      </w:pPr>
      <w:r w:rsidRPr="00B47FFA">
        <w:rPr>
          <w:rFonts w:ascii="Arial" w:hAnsi="Arial" w:cs="Arial"/>
          <w:sz w:val="24"/>
          <w:szCs w:val="24"/>
        </w:rPr>
        <w:t xml:space="preserve">Full ethics guidance </w:t>
      </w:r>
      <w:proofErr w:type="gramStart"/>
      <w:r w:rsidRPr="00B47FFA">
        <w:rPr>
          <w:rFonts w:ascii="Arial" w:hAnsi="Arial" w:cs="Arial"/>
          <w:sz w:val="24"/>
          <w:szCs w:val="24"/>
        </w:rPr>
        <w:t>was undertaken</w:t>
      </w:r>
      <w:proofErr w:type="gramEnd"/>
      <w:r w:rsidRPr="00B47FFA">
        <w:rPr>
          <w:rFonts w:ascii="Arial" w:hAnsi="Arial" w:cs="Arial"/>
          <w:sz w:val="24"/>
          <w:szCs w:val="24"/>
        </w:rPr>
        <w:t xml:space="preserve"> for the project, with all relevant forms submitted for approval and any further relevant considerations undertaken. The ethics approval </w:t>
      </w:r>
      <w:proofErr w:type="gramStart"/>
      <w:r w:rsidRPr="00B47FFA">
        <w:rPr>
          <w:rFonts w:ascii="Arial" w:hAnsi="Arial" w:cs="Arial"/>
          <w:sz w:val="24"/>
          <w:szCs w:val="24"/>
        </w:rPr>
        <w:t>was granted</w:t>
      </w:r>
      <w:proofErr w:type="gramEnd"/>
      <w:r w:rsidRPr="00B47FFA">
        <w:rPr>
          <w:rFonts w:ascii="Arial" w:hAnsi="Arial" w:cs="Arial"/>
          <w:sz w:val="24"/>
          <w:szCs w:val="24"/>
        </w:rPr>
        <w:t xml:space="preserve"> by Dr Roisin Mullins, Associate Professor, Institute of Management and Health, University of Wales Trinity Saint David, College Street, Lampeter SA48 7ED, Phone: 01570 424808, E-mail: r.mullins@uwtsd.ac.uk. With full approval provided via email on 12/08/2023 to UWTSD Email: </w:t>
      </w:r>
      <w:hyperlink r:id="rId49" w:history="1">
        <w:r w:rsidRPr="00B47FFA">
          <w:rPr>
            <w:rStyle w:val="Hyperlink"/>
            <w:rFonts w:ascii="Arial" w:hAnsi="Arial" w:cs="Arial"/>
            <w:sz w:val="24"/>
            <w:szCs w:val="24"/>
          </w:rPr>
          <w:t>2023573@student.uwtsd.ac.uk</w:t>
        </w:r>
      </w:hyperlink>
    </w:p>
    <w:p w14:paraId="5F494020" w14:textId="263AAA25" w:rsidR="008D27EF" w:rsidRPr="00B47FFA" w:rsidRDefault="000B228E" w:rsidP="00A54349">
      <w:pPr>
        <w:pStyle w:val="Heading1"/>
        <w:spacing w:line="360" w:lineRule="auto"/>
        <w:rPr>
          <w:rFonts w:ascii="Arial" w:hAnsi="Arial" w:cs="Arial"/>
        </w:rPr>
      </w:pPr>
      <w:bookmarkStart w:id="146" w:name="_Toc155444538"/>
      <w:r w:rsidRPr="00B47FFA">
        <w:rPr>
          <w:rFonts w:ascii="Arial" w:hAnsi="Arial" w:cs="Arial"/>
        </w:rPr>
        <w:t xml:space="preserve">7.3 </w:t>
      </w:r>
      <w:r w:rsidR="00E94AB0" w:rsidRPr="00B47FFA">
        <w:rPr>
          <w:rFonts w:ascii="Arial" w:hAnsi="Arial" w:cs="Arial"/>
        </w:rPr>
        <w:t>Questionnaire</w:t>
      </w:r>
      <w:bookmarkEnd w:id="146"/>
      <w:r w:rsidR="00E94AB0" w:rsidRPr="00B47FFA">
        <w:rPr>
          <w:rFonts w:ascii="Arial" w:hAnsi="Arial" w:cs="Arial"/>
        </w:rPr>
        <w:t xml:space="preserve"> </w:t>
      </w:r>
    </w:p>
    <w:p w14:paraId="0C873660" w14:textId="4E6AB348" w:rsidR="00DE511B" w:rsidRPr="00B47FFA" w:rsidRDefault="002D6D2C" w:rsidP="00A54349">
      <w:pPr>
        <w:spacing w:before="240" w:line="360" w:lineRule="auto"/>
        <w:rPr>
          <w:rFonts w:ascii="Arial" w:hAnsi="Arial" w:cs="Arial"/>
          <w:sz w:val="24"/>
          <w:szCs w:val="24"/>
        </w:rPr>
      </w:pPr>
      <w:r w:rsidRPr="00B47FFA">
        <w:rPr>
          <w:rFonts w:ascii="Arial" w:hAnsi="Arial" w:cs="Arial"/>
          <w:sz w:val="24"/>
          <w:szCs w:val="24"/>
        </w:rPr>
        <w:t xml:space="preserve">To support the project and provide links to various NHS employees, social networks were </w:t>
      </w:r>
      <w:proofErr w:type="gramStart"/>
      <w:r w:rsidRPr="00B47FFA">
        <w:rPr>
          <w:rFonts w:ascii="Arial" w:hAnsi="Arial" w:cs="Arial"/>
          <w:sz w:val="24"/>
          <w:szCs w:val="24"/>
        </w:rPr>
        <w:t>utilised</w:t>
      </w:r>
      <w:proofErr w:type="gramEnd"/>
      <w:r w:rsidRPr="00B47FFA">
        <w:rPr>
          <w:rFonts w:ascii="Arial" w:hAnsi="Arial" w:cs="Arial"/>
          <w:sz w:val="24"/>
          <w:szCs w:val="24"/>
        </w:rPr>
        <w:t xml:space="preserve"> with the below messaging representing the communication type, detailing the scope of the questionnaire and the direction it will be used in.</w:t>
      </w:r>
    </w:p>
    <w:p w14:paraId="65C57442" w14:textId="0E98D00C" w:rsidR="00A87BF3" w:rsidRPr="00B47FFA" w:rsidRDefault="00A87BF3" w:rsidP="00A87BF3">
      <w:pPr>
        <w:spacing w:before="240" w:line="360" w:lineRule="auto"/>
        <w:rPr>
          <w:rFonts w:ascii="Arial" w:hAnsi="Arial" w:cs="Arial"/>
          <w:sz w:val="24"/>
          <w:szCs w:val="24"/>
        </w:rPr>
      </w:pPr>
      <w:r w:rsidRPr="00B47FFA">
        <w:rPr>
          <w:rFonts w:ascii="Arial" w:hAnsi="Arial" w:cs="Arial"/>
          <w:sz w:val="24"/>
          <w:szCs w:val="24"/>
        </w:rPr>
        <w:lastRenderedPageBreak/>
        <w:t xml:space="preserve">Further detailed, as set out below, is a complete list of the original questionnaires and how it </w:t>
      </w:r>
      <w:proofErr w:type="gramStart"/>
      <w:r w:rsidRPr="00B47FFA">
        <w:rPr>
          <w:rFonts w:ascii="Arial" w:hAnsi="Arial" w:cs="Arial"/>
          <w:sz w:val="24"/>
          <w:szCs w:val="24"/>
        </w:rPr>
        <w:t>was presented</w:t>
      </w:r>
      <w:proofErr w:type="gramEnd"/>
      <w:r w:rsidRPr="00B47FFA">
        <w:rPr>
          <w:rFonts w:ascii="Arial" w:hAnsi="Arial" w:cs="Arial"/>
          <w:sz w:val="24"/>
          <w:szCs w:val="24"/>
        </w:rPr>
        <w:t xml:space="preserve"> to each participant:</w:t>
      </w:r>
    </w:p>
    <w:p w14:paraId="18F26781" w14:textId="28BA9A94" w:rsidR="002E3777" w:rsidRDefault="002E3777" w:rsidP="002E3777">
      <w:pPr>
        <w:pStyle w:val="Caption1"/>
        <w:spacing w:before="240" w:line="360" w:lineRule="auto"/>
      </w:pPr>
      <w:bookmarkStart w:id="147" w:name="_Toc155444612"/>
      <w:r w:rsidRPr="00B47FFA">
        <w:t>Figure 35: Survey Communication</w:t>
      </w:r>
      <w:bookmarkEnd w:id="147"/>
      <w:r w:rsidRPr="00B47FFA">
        <w:t xml:space="preserve">   </w:t>
      </w:r>
    </w:p>
    <w:p w14:paraId="00F6ABB5" w14:textId="77777777" w:rsidR="00A87BF3" w:rsidRPr="00B47FFA" w:rsidRDefault="00A87BF3" w:rsidP="002E3777">
      <w:pPr>
        <w:pStyle w:val="Caption1"/>
        <w:spacing w:before="240" w:line="360" w:lineRule="auto"/>
      </w:pPr>
    </w:p>
    <w:p w14:paraId="2F358ED1" w14:textId="30C5C9EC" w:rsidR="0099418F" w:rsidRPr="00B47FFA" w:rsidRDefault="0076409E" w:rsidP="00A54349">
      <w:pPr>
        <w:spacing w:before="240" w:line="360" w:lineRule="auto"/>
        <w:jc w:val="center"/>
      </w:pPr>
      <w:r w:rsidRPr="00B47FFA">
        <w:rPr>
          <w:noProof/>
        </w:rPr>
        <w:drawing>
          <wp:inline distT="0" distB="0" distL="0" distR="0" wp14:anchorId="2EE03635" wp14:editId="51F94F6B">
            <wp:extent cx="5785929" cy="5764696"/>
            <wp:effectExtent l="0" t="0" r="5715" b="7620"/>
            <wp:docPr id="89388872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888729" name="Picture 1" descr="A screenshot of a website&#10;&#10;Description automatically generated"/>
                    <pic:cNvPicPr/>
                  </pic:nvPicPr>
                  <pic:blipFill>
                    <a:blip r:embed="rId50"/>
                    <a:stretch>
                      <a:fillRect/>
                    </a:stretch>
                  </pic:blipFill>
                  <pic:spPr>
                    <a:xfrm>
                      <a:off x="0" y="0"/>
                      <a:ext cx="5844936" cy="5823486"/>
                    </a:xfrm>
                    <a:prstGeom prst="rect">
                      <a:avLst/>
                    </a:prstGeom>
                  </pic:spPr>
                </pic:pic>
              </a:graphicData>
            </a:graphic>
          </wp:inline>
        </w:drawing>
      </w:r>
    </w:p>
    <w:p w14:paraId="407489EC" w14:textId="34480BAE" w:rsidR="002E3777" w:rsidRPr="00B47FFA" w:rsidRDefault="007223E2" w:rsidP="007223E2">
      <w:pPr>
        <w:pStyle w:val="Caption1"/>
      </w:pPr>
      <w:bookmarkStart w:id="148" w:name="_Toc155444613"/>
      <w:r w:rsidRPr="00B47FFA">
        <w:rPr>
          <w:noProof/>
        </w:rPr>
        <w:lastRenderedPageBreak/>
        <w:drawing>
          <wp:anchor distT="0" distB="0" distL="114300" distR="114300" simplePos="0" relativeHeight="251687936" behindDoc="0" locked="0" layoutInCell="1" allowOverlap="1" wp14:anchorId="09F0B872" wp14:editId="6DD97D52">
            <wp:simplePos x="0" y="0"/>
            <wp:positionH relativeFrom="column">
              <wp:posOffset>273050</wp:posOffset>
            </wp:positionH>
            <wp:positionV relativeFrom="paragraph">
              <wp:posOffset>469265</wp:posOffset>
            </wp:positionV>
            <wp:extent cx="5379085" cy="7314565"/>
            <wp:effectExtent l="0" t="0" r="0" b="635"/>
            <wp:wrapThrough wrapText="bothSides">
              <wp:wrapPolygon edited="0">
                <wp:start x="0" y="0"/>
                <wp:lineTo x="0" y="169"/>
                <wp:lineTo x="10786" y="900"/>
                <wp:lineTo x="0" y="956"/>
                <wp:lineTo x="0" y="21489"/>
                <wp:lineTo x="20119" y="21546"/>
                <wp:lineTo x="20577" y="21546"/>
                <wp:lineTo x="21419" y="21489"/>
                <wp:lineTo x="21495" y="21433"/>
                <wp:lineTo x="21495" y="956"/>
                <wp:lineTo x="11168" y="900"/>
                <wp:lineTo x="14458" y="113"/>
                <wp:lineTo x="14458" y="0"/>
                <wp:lineTo x="0" y="0"/>
              </wp:wrapPolygon>
            </wp:wrapThrough>
            <wp:docPr id="11097355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379085" cy="73145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E3777" w:rsidRPr="00B47FFA">
        <w:t>Figure 36: Survey</w:t>
      </w:r>
      <w:bookmarkEnd w:id="148"/>
      <w:r w:rsidR="002E3777" w:rsidRPr="00B47FFA">
        <w:t xml:space="preserve">  </w:t>
      </w:r>
    </w:p>
    <w:p w14:paraId="2645EBE0" w14:textId="6F480504" w:rsidR="0099418F" w:rsidRPr="00B47FFA" w:rsidRDefault="0023481D" w:rsidP="00A54349">
      <w:pPr>
        <w:spacing w:before="240" w:line="360" w:lineRule="auto"/>
      </w:pPr>
      <w:r w:rsidRPr="00B47FFA">
        <w:rPr>
          <w:noProof/>
        </w:rPr>
        <w:lastRenderedPageBreak/>
        <w:drawing>
          <wp:inline distT="0" distB="0" distL="0" distR="0" wp14:anchorId="743CAE44" wp14:editId="53654655">
            <wp:extent cx="5414010" cy="9284970"/>
            <wp:effectExtent l="0" t="0" r="0" b="0"/>
            <wp:docPr id="17522182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414010" cy="9284970"/>
                    </a:xfrm>
                    <a:prstGeom prst="rect">
                      <a:avLst/>
                    </a:prstGeom>
                    <a:noFill/>
                  </pic:spPr>
                </pic:pic>
              </a:graphicData>
            </a:graphic>
          </wp:inline>
        </w:drawing>
      </w:r>
    </w:p>
    <w:p w14:paraId="5916139E" w14:textId="6B64136B" w:rsidR="0023481D" w:rsidRPr="00B47FFA" w:rsidRDefault="0023481D" w:rsidP="00A54349">
      <w:pPr>
        <w:spacing w:before="240" w:line="360" w:lineRule="auto"/>
      </w:pPr>
      <w:r w:rsidRPr="00B47FFA">
        <w:rPr>
          <w:noProof/>
        </w:rPr>
        <w:lastRenderedPageBreak/>
        <w:drawing>
          <wp:inline distT="0" distB="0" distL="0" distR="0" wp14:anchorId="6AB5A630" wp14:editId="7ADF80FB">
            <wp:extent cx="5414010" cy="6962140"/>
            <wp:effectExtent l="0" t="0" r="0" b="0"/>
            <wp:docPr id="8795439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414010" cy="6962140"/>
                    </a:xfrm>
                    <a:prstGeom prst="rect">
                      <a:avLst/>
                    </a:prstGeom>
                    <a:noFill/>
                  </pic:spPr>
                </pic:pic>
              </a:graphicData>
            </a:graphic>
          </wp:inline>
        </w:drawing>
      </w:r>
    </w:p>
    <w:p w14:paraId="5DD4B8D8" w14:textId="77777777" w:rsidR="0023481D" w:rsidRPr="00B47FFA" w:rsidRDefault="0023481D" w:rsidP="00A54349">
      <w:pPr>
        <w:spacing w:before="240" w:line="360" w:lineRule="auto"/>
      </w:pPr>
    </w:p>
    <w:p w14:paraId="5DFF1FBF" w14:textId="77777777" w:rsidR="0099418F" w:rsidRPr="00B47FFA" w:rsidRDefault="0099418F" w:rsidP="00A54349">
      <w:pPr>
        <w:spacing w:before="240" w:line="360" w:lineRule="auto"/>
      </w:pPr>
    </w:p>
    <w:p w14:paraId="35FFE5C5" w14:textId="77777777" w:rsidR="0023481D" w:rsidRPr="00B47FFA" w:rsidRDefault="0023481D" w:rsidP="00A54349">
      <w:pPr>
        <w:spacing w:before="240" w:line="360" w:lineRule="auto"/>
      </w:pPr>
    </w:p>
    <w:p w14:paraId="6EFBA9F2" w14:textId="77777777" w:rsidR="0023481D" w:rsidRPr="00B47FFA" w:rsidRDefault="0023481D" w:rsidP="00A54349">
      <w:pPr>
        <w:spacing w:before="240" w:line="360" w:lineRule="auto"/>
      </w:pPr>
    </w:p>
    <w:p w14:paraId="7C836D66" w14:textId="612B7E8D" w:rsidR="0023481D" w:rsidRPr="00B47FFA" w:rsidRDefault="0023481D" w:rsidP="00A54349">
      <w:pPr>
        <w:spacing w:before="240" w:line="360" w:lineRule="auto"/>
      </w:pPr>
      <w:r w:rsidRPr="00B47FFA">
        <w:rPr>
          <w:noProof/>
        </w:rPr>
        <w:lastRenderedPageBreak/>
        <w:drawing>
          <wp:inline distT="0" distB="0" distL="0" distR="0" wp14:anchorId="1553F5EA" wp14:editId="51C1F83B">
            <wp:extent cx="5414010" cy="7102475"/>
            <wp:effectExtent l="0" t="0" r="0" b="3175"/>
            <wp:docPr id="1739460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414010" cy="7102475"/>
                    </a:xfrm>
                    <a:prstGeom prst="rect">
                      <a:avLst/>
                    </a:prstGeom>
                    <a:noFill/>
                  </pic:spPr>
                </pic:pic>
              </a:graphicData>
            </a:graphic>
          </wp:inline>
        </w:drawing>
      </w:r>
    </w:p>
    <w:p w14:paraId="0D91E493" w14:textId="69A86CB7" w:rsidR="0023481D" w:rsidRPr="00B47FFA" w:rsidRDefault="0023481D" w:rsidP="0076581A">
      <w:pPr>
        <w:spacing w:before="240" w:line="360" w:lineRule="auto"/>
        <w:jc w:val="center"/>
      </w:pPr>
      <w:r w:rsidRPr="00B47FFA">
        <w:rPr>
          <w:noProof/>
        </w:rPr>
        <w:lastRenderedPageBreak/>
        <w:drawing>
          <wp:inline distT="0" distB="0" distL="0" distR="0" wp14:anchorId="4C665A38" wp14:editId="75F8ECFC">
            <wp:extent cx="5414010" cy="7468235"/>
            <wp:effectExtent l="0" t="0" r="0" b="0"/>
            <wp:docPr id="13997980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414010" cy="7468235"/>
                    </a:xfrm>
                    <a:prstGeom prst="rect">
                      <a:avLst/>
                    </a:prstGeom>
                    <a:noFill/>
                  </pic:spPr>
                </pic:pic>
              </a:graphicData>
            </a:graphic>
          </wp:inline>
        </w:drawing>
      </w:r>
    </w:p>
    <w:p w14:paraId="31DC899C" w14:textId="77777777" w:rsidR="0023481D" w:rsidRPr="00B47FFA" w:rsidRDefault="0023481D" w:rsidP="00A54349">
      <w:pPr>
        <w:spacing w:before="240" w:line="360" w:lineRule="auto"/>
      </w:pPr>
    </w:p>
    <w:p w14:paraId="2472B215" w14:textId="34EA03B3" w:rsidR="0023481D" w:rsidRPr="00B47FFA" w:rsidRDefault="0023481D" w:rsidP="00A54349">
      <w:pPr>
        <w:spacing w:before="240" w:line="360" w:lineRule="auto"/>
      </w:pPr>
      <w:r w:rsidRPr="00B47FFA">
        <w:rPr>
          <w:noProof/>
        </w:rPr>
        <w:drawing>
          <wp:inline distT="0" distB="0" distL="0" distR="0" wp14:anchorId="0245C980" wp14:editId="23349FFA">
            <wp:extent cx="5419725" cy="396240"/>
            <wp:effectExtent l="0" t="0" r="9525" b="3810"/>
            <wp:docPr id="21129715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419725" cy="396240"/>
                    </a:xfrm>
                    <a:prstGeom prst="rect">
                      <a:avLst/>
                    </a:prstGeom>
                    <a:noFill/>
                  </pic:spPr>
                </pic:pic>
              </a:graphicData>
            </a:graphic>
          </wp:inline>
        </w:drawing>
      </w:r>
    </w:p>
    <w:sectPr w:rsidR="0023481D" w:rsidRPr="00B47FFA" w:rsidSect="00A87BF3">
      <w:headerReference w:type="default" r:id="rId57"/>
      <w:footerReference w:type="default" r:id="rId58"/>
      <w:pgSz w:w="12240" w:h="15840"/>
      <w:pgMar w:top="1134" w:right="850" w:bottom="1134" w:left="1701" w:header="454" w:footer="0"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FD6DB" w14:textId="77777777" w:rsidR="006C4F15" w:rsidRDefault="006C4F15" w:rsidP="001410D8">
      <w:pPr>
        <w:spacing w:after="0" w:line="240" w:lineRule="auto"/>
      </w:pPr>
      <w:r>
        <w:separator/>
      </w:r>
    </w:p>
  </w:endnote>
  <w:endnote w:type="continuationSeparator" w:id="0">
    <w:p w14:paraId="2D08FE61" w14:textId="77777777" w:rsidR="006C4F15" w:rsidRDefault="006C4F15" w:rsidP="001410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0200627"/>
      <w:docPartObj>
        <w:docPartGallery w:val="Page Numbers (Bottom of Page)"/>
        <w:docPartUnique/>
      </w:docPartObj>
    </w:sdtPr>
    <w:sdtEndPr>
      <w:rPr>
        <w:noProof/>
      </w:rPr>
    </w:sdtEndPr>
    <w:sdtContent>
      <w:p w14:paraId="2F66A52E" w14:textId="1EAA9805" w:rsidR="00E94AB0" w:rsidRDefault="00E94AB0">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6A6F636" w14:textId="77777777" w:rsidR="00E94AB0" w:rsidRDefault="00E94A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76169" w14:textId="77777777" w:rsidR="006C4F15" w:rsidRDefault="006C4F15" w:rsidP="001410D8">
      <w:pPr>
        <w:spacing w:after="0" w:line="240" w:lineRule="auto"/>
      </w:pPr>
      <w:r>
        <w:separator/>
      </w:r>
    </w:p>
  </w:footnote>
  <w:footnote w:type="continuationSeparator" w:id="0">
    <w:p w14:paraId="4E040BC3" w14:textId="77777777" w:rsidR="006C4F15" w:rsidRDefault="006C4F15" w:rsidP="001410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EA4DA" w14:textId="0DCBA5AD" w:rsidR="003F39ED" w:rsidRDefault="003F39ED">
    <w:pPr>
      <w:pStyle w:val="Header"/>
    </w:pPr>
    <w:r>
      <w:t xml:space="preserve">Benjamin Williams </w:t>
    </w:r>
    <w:r>
      <w:tab/>
    </w:r>
    <w:r>
      <w:tab/>
    </w:r>
    <w:r w:rsidR="00A87BF3">
      <w:t xml:space="preserve">     </w:t>
    </w:r>
    <w:r>
      <w:t>2023573</w:t>
    </w:r>
  </w:p>
  <w:p w14:paraId="23B726EF" w14:textId="77777777" w:rsidR="003F39ED" w:rsidRDefault="003F39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C3B99"/>
    <w:multiLevelType w:val="hybridMultilevel"/>
    <w:tmpl w:val="4CA00BB8"/>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02207D"/>
    <w:multiLevelType w:val="hybridMultilevel"/>
    <w:tmpl w:val="312EF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E448C9"/>
    <w:multiLevelType w:val="hybridMultilevel"/>
    <w:tmpl w:val="190E92CA"/>
    <w:lvl w:ilvl="0" w:tplc="E1003CA0">
      <w:start w:val="1"/>
      <w:numFmt w:val="decimal"/>
      <w:lvlText w:val="%1."/>
      <w:lvlJc w:val="left"/>
      <w:pPr>
        <w:ind w:left="720" w:hanging="36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396308"/>
    <w:multiLevelType w:val="hybridMultilevel"/>
    <w:tmpl w:val="0EE4A2E6"/>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56AD7574"/>
    <w:multiLevelType w:val="hybridMultilevel"/>
    <w:tmpl w:val="3A54F552"/>
    <w:lvl w:ilvl="0" w:tplc="E1003CA0">
      <w:start w:val="1"/>
      <w:numFmt w:val="decimal"/>
      <w:lvlText w:val="%1."/>
      <w:lvlJc w:val="left"/>
      <w:pPr>
        <w:ind w:left="720" w:hanging="36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663098"/>
    <w:multiLevelType w:val="hybridMultilevel"/>
    <w:tmpl w:val="FD6E1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AE5FD7"/>
    <w:multiLevelType w:val="hybridMultilevel"/>
    <w:tmpl w:val="084E1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DD7479"/>
    <w:multiLevelType w:val="multilevel"/>
    <w:tmpl w:val="061471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E335E6C"/>
    <w:multiLevelType w:val="hybridMultilevel"/>
    <w:tmpl w:val="23840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CD7DDE"/>
    <w:multiLevelType w:val="multilevel"/>
    <w:tmpl w:val="061471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3926090">
    <w:abstractNumId w:val="8"/>
  </w:num>
  <w:num w:numId="2" w16cid:durableId="1092513405">
    <w:abstractNumId w:val="0"/>
  </w:num>
  <w:num w:numId="3" w16cid:durableId="1064135578">
    <w:abstractNumId w:val="9"/>
  </w:num>
  <w:num w:numId="4" w16cid:durableId="1236862045">
    <w:abstractNumId w:val="1"/>
  </w:num>
  <w:num w:numId="5" w16cid:durableId="1968777561">
    <w:abstractNumId w:val="7"/>
  </w:num>
  <w:num w:numId="6" w16cid:durableId="613252758">
    <w:abstractNumId w:val="6"/>
  </w:num>
  <w:num w:numId="7" w16cid:durableId="1966616720">
    <w:abstractNumId w:val="3"/>
  </w:num>
  <w:num w:numId="8" w16cid:durableId="626349676">
    <w:abstractNumId w:val="4"/>
  </w:num>
  <w:num w:numId="9" w16cid:durableId="1861897155">
    <w:abstractNumId w:val="2"/>
  </w:num>
  <w:num w:numId="10" w16cid:durableId="6922646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B2D"/>
    <w:rsid w:val="00002D7F"/>
    <w:rsid w:val="00004E33"/>
    <w:rsid w:val="00004EF4"/>
    <w:rsid w:val="00011092"/>
    <w:rsid w:val="00017C60"/>
    <w:rsid w:val="00021BE3"/>
    <w:rsid w:val="00031C1D"/>
    <w:rsid w:val="00032C55"/>
    <w:rsid w:val="00032D06"/>
    <w:rsid w:val="000334C0"/>
    <w:rsid w:val="00033840"/>
    <w:rsid w:val="00041B7C"/>
    <w:rsid w:val="00050A3D"/>
    <w:rsid w:val="00061297"/>
    <w:rsid w:val="000634F5"/>
    <w:rsid w:val="000642F8"/>
    <w:rsid w:val="000660FF"/>
    <w:rsid w:val="00072242"/>
    <w:rsid w:val="00073D17"/>
    <w:rsid w:val="00077A85"/>
    <w:rsid w:val="000819E9"/>
    <w:rsid w:val="0008236F"/>
    <w:rsid w:val="000855AE"/>
    <w:rsid w:val="00090BBE"/>
    <w:rsid w:val="00090CBB"/>
    <w:rsid w:val="00092420"/>
    <w:rsid w:val="00097311"/>
    <w:rsid w:val="000A07B9"/>
    <w:rsid w:val="000A52F8"/>
    <w:rsid w:val="000B0E32"/>
    <w:rsid w:val="000B1E0A"/>
    <w:rsid w:val="000B228E"/>
    <w:rsid w:val="000B2676"/>
    <w:rsid w:val="000B48A2"/>
    <w:rsid w:val="000B7B22"/>
    <w:rsid w:val="000C02CB"/>
    <w:rsid w:val="000C51DD"/>
    <w:rsid w:val="000C59BF"/>
    <w:rsid w:val="000D338B"/>
    <w:rsid w:val="000D3BB3"/>
    <w:rsid w:val="000D6B2D"/>
    <w:rsid w:val="000E2CBD"/>
    <w:rsid w:val="000F6491"/>
    <w:rsid w:val="00107355"/>
    <w:rsid w:val="001073EC"/>
    <w:rsid w:val="00115885"/>
    <w:rsid w:val="00117115"/>
    <w:rsid w:val="00117E2B"/>
    <w:rsid w:val="00121CE7"/>
    <w:rsid w:val="00127975"/>
    <w:rsid w:val="00136860"/>
    <w:rsid w:val="00136ADC"/>
    <w:rsid w:val="001410D8"/>
    <w:rsid w:val="00143EC0"/>
    <w:rsid w:val="001500BD"/>
    <w:rsid w:val="00154DDC"/>
    <w:rsid w:val="001552FF"/>
    <w:rsid w:val="001576FC"/>
    <w:rsid w:val="001630A4"/>
    <w:rsid w:val="00164561"/>
    <w:rsid w:val="00167910"/>
    <w:rsid w:val="00170DDE"/>
    <w:rsid w:val="001746FA"/>
    <w:rsid w:val="00180316"/>
    <w:rsid w:val="00180FDA"/>
    <w:rsid w:val="0018241B"/>
    <w:rsid w:val="00183321"/>
    <w:rsid w:val="00184D3A"/>
    <w:rsid w:val="00190519"/>
    <w:rsid w:val="00190B54"/>
    <w:rsid w:val="001928C4"/>
    <w:rsid w:val="001A57DE"/>
    <w:rsid w:val="001A5FCE"/>
    <w:rsid w:val="001B27E3"/>
    <w:rsid w:val="001B2D44"/>
    <w:rsid w:val="001C0F83"/>
    <w:rsid w:val="001D1FBF"/>
    <w:rsid w:val="001D3982"/>
    <w:rsid w:val="001D3DFD"/>
    <w:rsid w:val="001D5B4B"/>
    <w:rsid w:val="001D5DDA"/>
    <w:rsid w:val="001E16A2"/>
    <w:rsid w:val="001E3530"/>
    <w:rsid w:val="001E3708"/>
    <w:rsid w:val="001E72F3"/>
    <w:rsid w:val="001F079F"/>
    <w:rsid w:val="001F0946"/>
    <w:rsid w:val="001F2CAE"/>
    <w:rsid w:val="001F3B4E"/>
    <w:rsid w:val="00201892"/>
    <w:rsid w:val="00201E7C"/>
    <w:rsid w:val="00207E3A"/>
    <w:rsid w:val="002110CC"/>
    <w:rsid w:val="00211D7A"/>
    <w:rsid w:val="0021372F"/>
    <w:rsid w:val="00213B6F"/>
    <w:rsid w:val="00216728"/>
    <w:rsid w:val="00233982"/>
    <w:rsid w:val="0023481D"/>
    <w:rsid w:val="002369FB"/>
    <w:rsid w:val="00240420"/>
    <w:rsid w:val="0024053E"/>
    <w:rsid w:val="0024188A"/>
    <w:rsid w:val="002463FB"/>
    <w:rsid w:val="00252457"/>
    <w:rsid w:val="00254C35"/>
    <w:rsid w:val="00255724"/>
    <w:rsid w:val="00261F77"/>
    <w:rsid w:val="00271385"/>
    <w:rsid w:val="00272DAA"/>
    <w:rsid w:val="00272F1A"/>
    <w:rsid w:val="00274F51"/>
    <w:rsid w:val="002768D8"/>
    <w:rsid w:val="002801FD"/>
    <w:rsid w:val="002837A7"/>
    <w:rsid w:val="002A221E"/>
    <w:rsid w:val="002A3FED"/>
    <w:rsid w:val="002A515B"/>
    <w:rsid w:val="002A7403"/>
    <w:rsid w:val="002B5DAE"/>
    <w:rsid w:val="002C130E"/>
    <w:rsid w:val="002C441E"/>
    <w:rsid w:val="002D2712"/>
    <w:rsid w:val="002D3C41"/>
    <w:rsid w:val="002D6D2C"/>
    <w:rsid w:val="002D6FC0"/>
    <w:rsid w:val="002E1847"/>
    <w:rsid w:val="002E3777"/>
    <w:rsid w:val="002E3A0E"/>
    <w:rsid w:val="002E7AC9"/>
    <w:rsid w:val="002E7EF7"/>
    <w:rsid w:val="002F5292"/>
    <w:rsid w:val="00303DD0"/>
    <w:rsid w:val="003074D9"/>
    <w:rsid w:val="003110AD"/>
    <w:rsid w:val="00311154"/>
    <w:rsid w:val="0031158B"/>
    <w:rsid w:val="00311FA4"/>
    <w:rsid w:val="00313F90"/>
    <w:rsid w:val="00321100"/>
    <w:rsid w:val="00321A5B"/>
    <w:rsid w:val="0032238F"/>
    <w:rsid w:val="0033131F"/>
    <w:rsid w:val="00331AF8"/>
    <w:rsid w:val="00331DCC"/>
    <w:rsid w:val="00336AFE"/>
    <w:rsid w:val="00341048"/>
    <w:rsid w:val="003417E4"/>
    <w:rsid w:val="00342384"/>
    <w:rsid w:val="003440A1"/>
    <w:rsid w:val="0034418E"/>
    <w:rsid w:val="00344AF6"/>
    <w:rsid w:val="00344EE6"/>
    <w:rsid w:val="003502CD"/>
    <w:rsid w:val="0035650B"/>
    <w:rsid w:val="00357701"/>
    <w:rsid w:val="00360EFC"/>
    <w:rsid w:val="003619F7"/>
    <w:rsid w:val="00361A67"/>
    <w:rsid w:val="00361C40"/>
    <w:rsid w:val="00370EFF"/>
    <w:rsid w:val="003738D5"/>
    <w:rsid w:val="00377D4B"/>
    <w:rsid w:val="00382B1E"/>
    <w:rsid w:val="00385E2B"/>
    <w:rsid w:val="003924CB"/>
    <w:rsid w:val="003A15A9"/>
    <w:rsid w:val="003A462D"/>
    <w:rsid w:val="003A546C"/>
    <w:rsid w:val="003A656A"/>
    <w:rsid w:val="003B484A"/>
    <w:rsid w:val="003B6FB0"/>
    <w:rsid w:val="003C1533"/>
    <w:rsid w:val="003C2530"/>
    <w:rsid w:val="003C26DD"/>
    <w:rsid w:val="003C49D7"/>
    <w:rsid w:val="003C7A68"/>
    <w:rsid w:val="003D1C65"/>
    <w:rsid w:val="003D4EF9"/>
    <w:rsid w:val="003D5A72"/>
    <w:rsid w:val="003D6E80"/>
    <w:rsid w:val="003E0AA7"/>
    <w:rsid w:val="003E4B23"/>
    <w:rsid w:val="003E6D24"/>
    <w:rsid w:val="003F2D27"/>
    <w:rsid w:val="003F39ED"/>
    <w:rsid w:val="00400657"/>
    <w:rsid w:val="00401CC3"/>
    <w:rsid w:val="00403570"/>
    <w:rsid w:val="004072F5"/>
    <w:rsid w:val="00426910"/>
    <w:rsid w:val="004302DB"/>
    <w:rsid w:val="00431682"/>
    <w:rsid w:val="00434F24"/>
    <w:rsid w:val="00443A97"/>
    <w:rsid w:val="00444ECC"/>
    <w:rsid w:val="00453A06"/>
    <w:rsid w:val="00453AC6"/>
    <w:rsid w:val="00454BD7"/>
    <w:rsid w:val="0045580A"/>
    <w:rsid w:val="0046469C"/>
    <w:rsid w:val="00466AE7"/>
    <w:rsid w:val="00466F6D"/>
    <w:rsid w:val="00467255"/>
    <w:rsid w:val="00474B0B"/>
    <w:rsid w:val="00477C87"/>
    <w:rsid w:val="00481237"/>
    <w:rsid w:val="00484E09"/>
    <w:rsid w:val="00490AF2"/>
    <w:rsid w:val="0049389B"/>
    <w:rsid w:val="00495667"/>
    <w:rsid w:val="004B18D9"/>
    <w:rsid w:val="004B1DBD"/>
    <w:rsid w:val="004B29DA"/>
    <w:rsid w:val="004B4251"/>
    <w:rsid w:val="004B6FEF"/>
    <w:rsid w:val="004C18BA"/>
    <w:rsid w:val="004C33AA"/>
    <w:rsid w:val="004C3F3B"/>
    <w:rsid w:val="004C7B5A"/>
    <w:rsid w:val="004D0BD3"/>
    <w:rsid w:val="004D38DC"/>
    <w:rsid w:val="004E14B1"/>
    <w:rsid w:val="004E4E43"/>
    <w:rsid w:val="004F2D39"/>
    <w:rsid w:val="004F4FC5"/>
    <w:rsid w:val="004F6BF9"/>
    <w:rsid w:val="00517A6E"/>
    <w:rsid w:val="0052453F"/>
    <w:rsid w:val="00525402"/>
    <w:rsid w:val="0054356F"/>
    <w:rsid w:val="005524B5"/>
    <w:rsid w:val="00554BA9"/>
    <w:rsid w:val="00556C78"/>
    <w:rsid w:val="005610CB"/>
    <w:rsid w:val="00564775"/>
    <w:rsid w:val="005709C2"/>
    <w:rsid w:val="00573172"/>
    <w:rsid w:val="0057472F"/>
    <w:rsid w:val="00575612"/>
    <w:rsid w:val="00581A6A"/>
    <w:rsid w:val="00584424"/>
    <w:rsid w:val="00584FCA"/>
    <w:rsid w:val="005916D8"/>
    <w:rsid w:val="00593F22"/>
    <w:rsid w:val="005A1904"/>
    <w:rsid w:val="005A5FA7"/>
    <w:rsid w:val="005B0A3D"/>
    <w:rsid w:val="005B271B"/>
    <w:rsid w:val="005B37B6"/>
    <w:rsid w:val="005B4453"/>
    <w:rsid w:val="005B7E94"/>
    <w:rsid w:val="005C3627"/>
    <w:rsid w:val="005C5CCF"/>
    <w:rsid w:val="005C7AFD"/>
    <w:rsid w:val="005F0E2F"/>
    <w:rsid w:val="005F28E8"/>
    <w:rsid w:val="00610617"/>
    <w:rsid w:val="0061226A"/>
    <w:rsid w:val="00617E00"/>
    <w:rsid w:val="00621E67"/>
    <w:rsid w:val="00624244"/>
    <w:rsid w:val="00632B2B"/>
    <w:rsid w:val="00634F7A"/>
    <w:rsid w:val="006372B6"/>
    <w:rsid w:val="006401B8"/>
    <w:rsid w:val="00653D62"/>
    <w:rsid w:val="006601D9"/>
    <w:rsid w:val="00660C26"/>
    <w:rsid w:val="006628FE"/>
    <w:rsid w:val="00672131"/>
    <w:rsid w:val="00681397"/>
    <w:rsid w:val="006822CF"/>
    <w:rsid w:val="00684C82"/>
    <w:rsid w:val="00685EF4"/>
    <w:rsid w:val="006879EA"/>
    <w:rsid w:val="006A31A6"/>
    <w:rsid w:val="006A606D"/>
    <w:rsid w:val="006B0C6A"/>
    <w:rsid w:val="006B1E7A"/>
    <w:rsid w:val="006B228C"/>
    <w:rsid w:val="006C4F15"/>
    <w:rsid w:val="006C5471"/>
    <w:rsid w:val="006D0F13"/>
    <w:rsid w:val="006D3E1C"/>
    <w:rsid w:val="006D5A75"/>
    <w:rsid w:val="006E1F0C"/>
    <w:rsid w:val="006E740C"/>
    <w:rsid w:val="006E7B7F"/>
    <w:rsid w:val="006F2D1F"/>
    <w:rsid w:val="006F2DBD"/>
    <w:rsid w:val="006F3D53"/>
    <w:rsid w:val="006F4B06"/>
    <w:rsid w:val="006F5B3A"/>
    <w:rsid w:val="00700D86"/>
    <w:rsid w:val="00702DF2"/>
    <w:rsid w:val="00706C50"/>
    <w:rsid w:val="00717CC7"/>
    <w:rsid w:val="007217D2"/>
    <w:rsid w:val="007223E2"/>
    <w:rsid w:val="007245DC"/>
    <w:rsid w:val="007277E0"/>
    <w:rsid w:val="00732A6D"/>
    <w:rsid w:val="00733F3D"/>
    <w:rsid w:val="00734957"/>
    <w:rsid w:val="00735721"/>
    <w:rsid w:val="0073694B"/>
    <w:rsid w:val="007401FE"/>
    <w:rsid w:val="00740FDC"/>
    <w:rsid w:val="00742715"/>
    <w:rsid w:val="00742A62"/>
    <w:rsid w:val="00742AC9"/>
    <w:rsid w:val="00742D3F"/>
    <w:rsid w:val="007468DD"/>
    <w:rsid w:val="00747B9A"/>
    <w:rsid w:val="0075019E"/>
    <w:rsid w:val="00761E2A"/>
    <w:rsid w:val="007628B8"/>
    <w:rsid w:val="0076409E"/>
    <w:rsid w:val="0076581A"/>
    <w:rsid w:val="00767ECE"/>
    <w:rsid w:val="00771242"/>
    <w:rsid w:val="007721EA"/>
    <w:rsid w:val="00791870"/>
    <w:rsid w:val="00794DF3"/>
    <w:rsid w:val="00795EC7"/>
    <w:rsid w:val="00796FDD"/>
    <w:rsid w:val="007A14CE"/>
    <w:rsid w:val="007A432C"/>
    <w:rsid w:val="007A4885"/>
    <w:rsid w:val="007A4B7F"/>
    <w:rsid w:val="007A5129"/>
    <w:rsid w:val="007A5A67"/>
    <w:rsid w:val="007A7DFC"/>
    <w:rsid w:val="007C0945"/>
    <w:rsid w:val="007C6EE8"/>
    <w:rsid w:val="007D1857"/>
    <w:rsid w:val="007D1F3F"/>
    <w:rsid w:val="007D1F78"/>
    <w:rsid w:val="007D366C"/>
    <w:rsid w:val="007E03BA"/>
    <w:rsid w:val="007E1D6A"/>
    <w:rsid w:val="007E3A16"/>
    <w:rsid w:val="007E4046"/>
    <w:rsid w:val="007E6A8A"/>
    <w:rsid w:val="007E744C"/>
    <w:rsid w:val="007E7621"/>
    <w:rsid w:val="007F50F2"/>
    <w:rsid w:val="007F61CD"/>
    <w:rsid w:val="007F6FE6"/>
    <w:rsid w:val="008017B8"/>
    <w:rsid w:val="00803B80"/>
    <w:rsid w:val="008053EE"/>
    <w:rsid w:val="008206F3"/>
    <w:rsid w:val="00821A8F"/>
    <w:rsid w:val="008228EA"/>
    <w:rsid w:val="00834FB5"/>
    <w:rsid w:val="00837C57"/>
    <w:rsid w:val="00840284"/>
    <w:rsid w:val="008471F9"/>
    <w:rsid w:val="0084734E"/>
    <w:rsid w:val="00847A94"/>
    <w:rsid w:val="00847C9D"/>
    <w:rsid w:val="00856DE4"/>
    <w:rsid w:val="00857BF3"/>
    <w:rsid w:val="00872160"/>
    <w:rsid w:val="0087385F"/>
    <w:rsid w:val="00875529"/>
    <w:rsid w:val="00877728"/>
    <w:rsid w:val="00881A62"/>
    <w:rsid w:val="00881D22"/>
    <w:rsid w:val="0088350A"/>
    <w:rsid w:val="008842B4"/>
    <w:rsid w:val="0089186A"/>
    <w:rsid w:val="0089313D"/>
    <w:rsid w:val="008950B1"/>
    <w:rsid w:val="008A3832"/>
    <w:rsid w:val="008A67C5"/>
    <w:rsid w:val="008C0762"/>
    <w:rsid w:val="008C54DF"/>
    <w:rsid w:val="008D27EF"/>
    <w:rsid w:val="008D48F5"/>
    <w:rsid w:val="008D7393"/>
    <w:rsid w:val="008E0455"/>
    <w:rsid w:val="008E1D4A"/>
    <w:rsid w:val="008F2272"/>
    <w:rsid w:val="008F77E8"/>
    <w:rsid w:val="0090162B"/>
    <w:rsid w:val="009024F9"/>
    <w:rsid w:val="00903AB6"/>
    <w:rsid w:val="00903D2A"/>
    <w:rsid w:val="00906673"/>
    <w:rsid w:val="00906D3D"/>
    <w:rsid w:val="00915325"/>
    <w:rsid w:val="00915FCF"/>
    <w:rsid w:val="00916589"/>
    <w:rsid w:val="00924D68"/>
    <w:rsid w:val="0093073E"/>
    <w:rsid w:val="0093231C"/>
    <w:rsid w:val="00932D2F"/>
    <w:rsid w:val="009346A8"/>
    <w:rsid w:val="00935619"/>
    <w:rsid w:val="00947AFD"/>
    <w:rsid w:val="00965E2D"/>
    <w:rsid w:val="00966F92"/>
    <w:rsid w:val="009715EF"/>
    <w:rsid w:val="00972152"/>
    <w:rsid w:val="00976998"/>
    <w:rsid w:val="00982204"/>
    <w:rsid w:val="00983871"/>
    <w:rsid w:val="00985F6E"/>
    <w:rsid w:val="0099197A"/>
    <w:rsid w:val="00992E98"/>
    <w:rsid w:val="0099418F"/>
    <w:rsid w:val="0099481E"/>
    <w:rsid w:val="009A0332"/>
    <w:rsid w:val="009A1B31"/>
    <w:rsid w:val="009A3B49"/>
    <w:rsid w:val="009A5A1B"/>
    <w:rsid w:val="009A6D3E"/>
    <w:rsid w:val="009A70AA"/>
    <w:rsid w:val="009B54BF"/>
    <w:rsid w:val="009B560D"/>
    <w:rsid w:val="009C1A2E"/>
    <w:rsid w:val="009C4230"/>
    <w:rsid w:val="009C5017"/>
    <w:rsid w:val="009D17F7"/>
    <w:rsid w:val="009D4217"/>
    <w:rsid w:val="009D514A"/>
    <w:rsid w:val="009E25EA"/>
    <w:rsid w:val="009E3272"/>
    <w:rsid w:val="009F2447"/>
    <w:rsid w:val="009F5DA2"/>
    <w:rsid w:val="009F6D00"/>
    <w:rsid w:val="00A002FC"/>
    <w:rsid w:val="00A01FD4"/>
    <w:rsid w:val="00A05CC2"/>
    <w:rsid w:val="00A0783B"/>
    <w:rsid w:val="00A105D0"/>
    <w:rsid w:val="00A210EA"/>
    <w:rsid w:val="00A23747"/>
    <w:rsid w:val="00A26162"/>
    <w:rsid w:val="00A2660D"/>
    <w:rsid w:val="00A267F4"/>
    <w:rsid w:val="00A26FB4"/>
    <w:rsid w:val="00A27445"/>
    <w:rsid w:val="00A327C3"/>
    <w:rsid w:val="00A32940"/>
    <w:rsid w:val="00A4044F"/>
    <w:rsid w:val="00A43A1F"/>
    <w:rsid w:val="00A44CC8"/>
    <w:rsid w:val="00A45701"/>
    <w:rsid w:val="00A45F2A"/>
    <w:rsid w:val="00A4623E"/>
    <w:rsid w:val="00A46404"/>
    <w:rsid w:val="00A50713"/>
    <w:rsid w:val="00A5255C"/>
    <w:rsid w:val="00A54349"/>
    <w:rsid w:val="00A550C9"/>
    <w:rsid w:val="00A57724"/>
    <w:rsid w:val="00A57F54"/>
    <w:rsid w:val="00A60F14"/>
    <w:rsid w:val="00A73252"/>
    <w:rsid w:val="00A817E4"/>
    <w:rsid w:val="00A851F4"/>
    <w:rsid w:val="00A87BF3"/>
    <w:rsid w:val="00A87C35"/>
    <w:rsid w:val="00A903D9"/>
    <w:rsid w:val="00A913C6"/>
    <w:rsid w:val="00A950B9"/>
    <w:rsid w:val="00AA07A4"/>
    <w:rsid w:val="00AA09BC"/>
    <w:rsid w:val="00AA3AEA"/>
    <w:rsid w:val="00AA5460"/>
    <w:rsid w:val="00AB066A"/>
    <w:rsid w:val="00AC5D4E"/>
    <w:rsid w:val="00AE1FE0"/>
    <w:rsid w:val="00AE46A9"/>
    <w:rsid w:val="00AE499F"/>
    <w:rsid w:val="00AE649D"/>
    <w:rsid w:val="00AE65F1"/>
    <w:rsid w:val="00AE7757"/>
    <w:rsid w:val="00AF22C5"/>
    <w:rsid w:val="00AF5378"/>
    <w:rsid w:val="00AF78B6"/>
    <w:rsid w:val="00B03C50"/>
    <w:rsid w:val="00B07483"/>
    <w:rsid w:val="00B15A11"/>
    <w:rsid w:val="00B207B5"/>
    <w:rsid w:val="00B224B0"/>
    <w:rsid w:val="00B26570"/>
    <w:rsid w:val="00B26738"/>
    <w:rsid w:val="00B31B91"/>
    <w:rsid w:val="00B3702A"/>
    <w:rsid w:val="00B415BB"/>
    <w:rsid w:val="00B47FFA"/>
    <w:rsid w:val="00B54633"/>
    <w:rsid w:val="00B636EF"/>
    <w:rsid w:val="00B64293"/>
    <w:rsid w:val="00B74454"/>
    <w:rsid w:val="00B868FE"/>
    <w:rsid w:val="00B86E70"/>
    <w:rsid w:val="00B87368"/>
    <w:rsid w:val="00B92463"/>
    <w:rsid w:val="00B9412E"/>
    <w:rsid w:val="00B94587"/>
    <w:rsid w:val="00B976A7"/>
    <w:rsid w:val="00BA2F6A"/>
    <w:rsid w:val="00BA4AE2"/>
    <w:rsid w:val="00BA5225"/>
    <w:rsid w:val="00BA5AE9"/>
    <w:rsid w:val="00BA6CF9"/>
    <w:rsid w:val="00BB098F"/>
    <w:rsid w:val="00BB31DD"/>
    <w:rsid w:val="00BB7707"/>
    <w:rsid w:val="00BC3AA8"/>
    <w:rsid w:val="00BC5FBF"/>
    <w:rsid w:val="00BC66AB"/>
    <w:rsid w:val="00BC6C00"/>
    <w:rsid w:val="00BD7B6F"/>
    <w:rsid w:val="00BD7DFA"/>
    <w:rsid w:val="00BE2A0B"/>
    <w:rsid w:val="00BE40E6"/>
    <w:rsid w:val="00BF07E1"/>
    <w:rsid w:val="00BF45D4"/>
    <w:rsid w:val="00BF73DB"/>
    <w:rsid w:val="00BF7F95"/>
    <w:rsid w:val="00C00085"/>
    <w:rsid w:val="00C017EA"/>
    <w:rsid w:val="00C02041"/>
    <w:rsid w:val="00C074D3"/>
    <w:rsid w:val="00C14703"/>
    <w:rsid w:val="00C179BD"/>
    <w:rsid w:val="00C266E1"/>
    <w:rsid w:val="00C34EE5"/>
    <w:rsid w:val="00C34F47"/>
    <w:rsid w:val="00C44435"/>
    <w:rsid w:val="00C44998"/>
    <w:rsid w:val="00C45D0E"/>
    <w:rsid w:val="00C53BE2"/>
    <w:rsid w:val="00C56DB2"/>
    <w:rsid w:val="00C6053D"/>
    <w:rsid w:val="00C6472F"/>
    <w:rsid w:val="00C71ECA"/>
    <w:rsid w:val="00C720A0"/>
    <w:rsid w:val="00C772C5"/>
    <w:rsid w:val="00C82CC8"/>
    <w:rsid w:val="00C830DD"/>
    <w:rsid w:val="00C83C72"/>
    <w:rsid w:val="00C84FAB"/>
    <w:rsid w:val="00C86312"/>
    <w:rsid w:val="00C915CC"/>
    <w:rsid w:val="00CA0563"/>
    <w:rsid w:val="00CA2B0D"/>
    <w:rsid w:val="00CB3C5E"/>
    <w:rsid w:val="00CB7AAB"/>
    <w:rsid w:val="00CC4BAA"/>
    <w:rsid w:val="00CC6D6C"/>
    <w:rsid w:val="00CD1F47"/>
    <w:rsid w:val="00CD30CB"/>
    <w:rsid w:val="00CD32A6"/>
    <w:rsid w:val="00CD4383"/>
    <w:rsid w:val="00CE1E81"/>
    <w:rsid w:val="00CE5F81"/>
    <w:rsid w:val="00CF0EDF"/>
    <w:rsid w:val="00CF32C2"/>
    <w:rsid w:val="00CF50D4"/>
    <w:rsid w:val="00CF7DED"/>
    <w:rsid w:val="00D013D7"/>
    <w:rsid w:val="00D01A69"/>
    <w:rsid w:val="00D02D9A"/>
    <w:rsid w:val="00D04A2A"/>
    <w:rsid w:val="00D1105A"/>
    <w:rsid w:val="00D27A88"/>
    <w:rsid w:val="00D30324"/>
    <w:rsid w:val="00D3125F"/>
    <w:rsid w:val="00D31FFB"/>
    <w:rsid w:val="00D36E7E"/>
    <w:rsid w:val="00D3763B"/>
    <w:rsid w:val="00D42F2D"/>
    <w:rsid w:val="00D449A6"/>
    <w:rsid w:val="00D462D8"/>
    <w:rsid w:val="00D50B5F"/>
    <w:rsid w:val="00D5587B"/>
    <w:rsid w:val="00D55B7A"/>
    <w:rsid w:val="00D57BFD"/>
    <w:rsid w:val="00D647F9"/>
    <w:rsid w:val="00D659B4"/>
    <w:rsid w:val="00D678F8"/>
    <w:rsid w:val="00D7612F"/>
    <w:rsid w:val="00D84078"/>
    <w:rsid w:val="00D924D7"/>
    <w:rsid w:val="00D962BF"/>
    <w:rsid w:val="00DB121D"/>
    <w:rsid w:val="00DB136F"/>
    <w:rsid w:val="00DB63D6"/>
    <w:rsid w:val="00DB70AF"/>
    <w:rsid w:val="00DC148F"/>
    <w:rsid w:val="00DC63EB"/>
    <w:rsid w:val="00DC68E5"/>
    <w:rsid w:val="00DD10E1"/>
    <w:rsid w:val="00DE0FEC"/>
    <w:rsid w:val="00DE3692"/>
    <w:rsid w:val="00DE3ACB"/>
    <w:rsid w:val="00DE511B"/>
    <w:rsid w:val="00DF1387"/>
    <w:rsid w:val="00DF65EB"/>
    <w:rsid w:val="00E02134"/>
    <w:rsid w:val="00E02B5B"/>
    <w:rsid w:val="00E02E6A"/>
    <w:rsid w:val="00E05484"/>
    <w:rsid w:val="00E178CA"/>
    <w:rsid w:val="00E17DD5"/>
    <w:rsid w:val="00E2558B"/>
    <w:rsid w:val="00E366F5"/>
    <w:rsid w:val="00E37BF7"/>
    <w:rsid w:val="00E44DD8"/>
    <w:rsid w:val="00E44E63"/>
    <w:rsid w:val="00E46151"/>
    <w:rsid w:val="00E51555"/>
    <w:rsid w:val="00E54DA2"/>
    <w:rsid w:val="00E65283"/>
    <w:rsid w:val="00E72109"/>
    <w:rsid w:val="00E8061E"/>
    <w:rsid w:val="00E80E79"/>
    <w:rsid w:val="00E80F54"/>
    <w:rsid w:val="00E838D0"/>
    <w:rsid w:val="00E84767"/>
    <w:rsid w:val="00E919D2"/>
    <w:rsid w:val="00E92A34"/>
    <w:rsid w:val="00E9397F"/>
    <w:rsid w:val="00E9499E"/>
    <w:rsid w:val="00E94AB0"/>
    <w:rsid w:val="00EA0452"/>
    <w:rsid w:val="00EA0467"/>
    <w:rsid w:val="00EA5883"/>
    <w:rsid w:val="00EA58EF"/>
    <w:rsid w:val="00EA5F38"/>
    <w:rsid w:val="00EB1802"/>
    <w:rsid w:val="00EB1888"/>
    <w:rsid w:val="00EC4658"/>
    <w:rsid w:val="00ED1750"/>
    <w:rsid w:val="00ED3A35"/>
    <w:rsid w:val="00ED6009"/>
    <w:rsid w:val="00EE1231"/>
    <w:rsid w:val="00EE1265"/>
    <w:rsid w:val="00EE18B9"/>
    <w:rsid w:val="00EE30FE"/>
    <w:rsid w:val="00EF0DFD"/>
    <w:rsid w:val="00EF268F"/>
    <w:rsid w:val="00EF35BB"/>
    <w:rsid w:val="00EF4462"/>
    <w:rsid w:val="00F03C5E"/>
    <w:rsid w:val="00F05818"/>
    <w:rsid w:val="00F062EA"/>
    <w:rsid w:val="00F13F6E"/>
    <w:rsid w:val="00F14898"/>
    <w:rsid w:val="00F15353"/>
    <w:rsid w:val="00F176AD"/>
    <w:rsid w:val="00F20F67"/>
    <w:rsid w:val="00F24EB2"/>
    <w:rsid w:val="00F255D5"/>
    <w:rsid w:val="00F317C3"/>
    <w:rsid w:val="00F32196"/>
    <w:rsid w:val="00F3360E"/>
    <w:rsid w:val="00F35A5B"/>
    <w:rsid w:val="00F36684"/>
    <w:rsid w:val="00F42A39"/>
    <w:rsid w:val="00F447A3"/>
    <w:rsid w:val="00F46120"/>
    <w:rsid w:val="00F50E26"/>
    <w:rsid w:val="00F52FE8"/>
    <w:rsid w:val="00F55C97"/>
    <w:rsid w:val="00F62456"/>
    <w:rsid w:val="00F67126"/>
    <w:rsid w:val="00F6794D"/>
    <w:rsid w:val="00F67E21"/>
    <w:rsid w:val="00F7314E"/>
    <w:rsid w:val="00F77DB2"/>
    <w:rsid w:val="00F85AA6"/>
    <w:rsid w:val="00F85BFD"/>
    <w:rsid w:val="00F93AD8"/>
    <w:rsid w:val="00F944BE"/>
    <w:rsid w:val="00FA0AF0"/>
    <w:rsid w:val="00FA297B"/>
    <w:rsid w:val="00FA7430"/>
    <w:rsid w:val="00FB4EEB"/>
    <w:rsid w:val="00FC06BE"/>
    <w:rsid w:val="00FC2082"/>
    <w:rsid w:val="00FC3117"/>
    <w:rsid w:val="00FC5F58"/>
    <w:rsid w:val="00FD1980"/>
    <w:rsid w:val="00FD1F00"/>
    <w:rsid w:val="00FD2BAF"/>
    <w:rsid w:val="00FE3627"/>
    <w:rsid w:val="00FE4C2D"/>
    <w:rsid w:val="00FF3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EE01F6"/>
  <w15:chartTrackingRefBased/>
  <w15:docId w15:val="{6B492AE5-A0C1-4EA6-B8CA-C8B422DEC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0E1"/>
  </w:style>
  <w:style w:type="paragraph" w:styleId="Heading1">
    <w:name w:val="heading 1"/>
    <w:basedOn w:val="Normal"/>
    <w:next w:val="Normal"/>
    <w:link w:val="Heading1Char"/>
    <w:uiPriority w:val="9"/>
    <w:qFormat/>
    <w:rsid w:val="001410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03D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03D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MediumGrid1-Accent1">
    <w:name w:val="Medium Grid 1 Accent 1"/>
    <w:basedOn w:val="TableNormal"/>
    <w:uiPriority w:val="67"/>
    <w:semiHidden/>
    <w:unhideWhenUsed/>
    <w:rsid w:val="000D6B2D"/>
    <w:pPr>
      <w:spacing w:after="0" w:line="240" w:lineRule="auto"/>
    </w:p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paragraph" w:styleId="NormalWeb">
    <w:name w:val="Normal (Web)"/>
    <w:basedOn w:val="Normal"/>
    <w:uiPriority w:val="99"/>
    <w:unhideWhenUsed/>
    <w:rsid w:val="008F77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8F77E8"/>
    <w:pPr>
      <w:ind w:left="720"/>
      <w:contextualSpacing/>
    </w:pPr>
  </w:style>
  <w:style w:type="character" w:styleId="Hyperlink">
    <w:name w:val="Hyperlink"/>
    <w:basedOn w:val="DefaultParagraphFont"/>
    <w:uiPriority w:val="99"/>
    <w:unhideWhenUsed/>
    <w:rsid w:val="005B4453"/>
    <w:rPr>
      <w:color w:val="0000FF"/>
      <w:u w:val="single"/>
    </w:rPr>
  </w:style>
  <w:style w:type="character" w:styleId="UnresolvedMention">
    <w:name w:val="Unresolved Mention"/>
    <w:basedOn w:val="DefaultParagraphFont"/>
    <w:uiPriority w:val="99"/>
    <w:semiHidden/>
    <w:unhideWhenUsed/>
    <w:rsid w:val="00D647F9"/>
    <w:rPr>
      <w:color w:val="605E5C"/>
      <w:shd w:val="clear" w:color="auto" w:fill="E1DFDD"/>
    </w:rPr>
  </w:style>
  <w:style w:type="character" w:customStyle="1" w:styleId="Heading1Char">
    <w:name w:val="Heading 1 Char"/>
    <w:basedOn w:val="DefaultParagraphFont"/>
    <w:link w:val="Heading1"/>
    <w:uiPriority w:val="9"/>
    <w:rsid w:val="001410D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10D8"/>
    <w:pPr>
      <w:outlineLvl w:val="9"/>
    </w:pPr>
    <w:rPr>
      <w:kern w:val="0"/>
      <w:lang w:val="en-US"/>
      <w14:ligatures w14:val="none"/>
    </w:rPr>
  </w:style>
  <w:style w:type="paragraph" w:styleId="TOC2">
    <w:name w:val="toc 2"/>
    <w:basedOn w:val="Normal"/>
    <w:next w:val="Normal"/>
    <w:autoRedefine/>
    <w:uiPriority w:val="39"/>
    <w:unhideWhenUsed/>
    <w:rsid w:val="001410D8"/>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A4044F"/>
    <w:pPr>
      <w:tabs>
        <w:tab w:val="right" w:leader="dot" w:pos="9679"/>
      </w:tabs>
      <w:spacing w:before="240" w:after="100" w:line="360" w:lineRule="auto"/>
    </w:pPr>
    <w:rPr>
      <w:rFonts w:ascii="Arial" w:eastAsiaTheme="minorEastAsia" w:hAnsi="Arial" w:cs="Arial"/>
      <w:noProof/>
      <w:kern w:val="0"/>
      <w:sz w:val="24"/>
      <w:szCs w:val="24"/>
      <w:lang w:val="en-US"/>
      <w14:ligatures w14:val="none"/>
    </w:rPr>
  </w:style>
  <w:style w:type="paragraph" w:styleId="TOC3">
    <w:name w:val="toc 3"/>
    <w:basedOn w:val="Normal"/>
    <w:next w:val="Normal"/>
    <w:autoRedefine/>
    <w:uiPriority w:val="39"/>
    <w:unhideWhenUsed/>
    <w:rsid w:val="001410D8"/>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1410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0D8"/>
  </w:style>
  <w:style w:type="paragraph" w:styleId="Footer">
    <w:name w:val="footer"/>
    <w:basedOn w:val="Normal"/>
    <w:link w:val="FooterChar"/>
    <w:uiPriority w:val="99"/>
    <w:unhideWhenUsed/>
    <w:rsid w:val="001410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0D8"/>
  </w:style>
  <w:style w:type="character" w:styleId="FollowedHyperlink">
    <w:name w:val="FollowedHyperlink"/>
    <w:basedOn w:val="DefaultParagraphFont"/>
    <w:uiPriority w:val="99"/>
    <w:semiHidden/>
    <w:unhideWhenUsed/>
    <w:rsid w:val="008E1D4A"/>
    <w:rPr>
      <w:color w:val="954F72" w:themeColor="followedHyperlink"/>
      <w:u w:val="single"/>
    </w:rPr>
  </w:style>
  <w:style w:type="table" w:styleId="TableGrid">
    <w:name w:val="Table Grid"/>
    <w:basedOn w:val="TableNormal"/>
    <w:uiPriority w:val="39"/>
    <w:rsid w:val="007D36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D924D7"/>
    <w:pPr>
      <w:spacing w:line="360" w:lineRule="auto"/>
      <w:jc w:val="both"/>
    </w:pPr>
    <w:rPr>
      <w:rFonts w:ascii="Times New Roman" w:hAnsi="Times New Roman"/>
      <w:kern w:val="0"/>
      <w:sz w:val="24"/>
      <w14:ligatures w14:val="none"/>
    </w:rPr>
  </w:style>
  <w:style w:type="paragraph" w:styleId="Caption">
    <w:name w:val="caption"/>
    <w:basedOn w:val="Normal"/>
    <w:next w:val="Normal"/>
    <w:link w:val="CaptionChar"/>
    <w:uiPriority w:val="35"/>
    <w:unhideWhenUsed/>
    <w:qFormat/>
    <w:rsid w:val="00D924D7"/>
    <w:pPr>
      <w:spacing w:after="200" w:line="240" w:lineRule="auto"/>
    </w:pPr>
    <w:rPr>
      <w:i/>
      <w:iCs/>
      <w:color w:val="44546A" w:themeColor="text2"/>
      <w:sz w:val="18"/>
      <w:szCs w:val="18"/>
    </w:rPr>
  </w:style>
  <w:style w:type="paragraph" w:customStyle="1" w:styleId="Caption1">
    <w:name w:val="Caption 1"/>
    <w:basedOn w:val="Caption"/>
    <w:link w:val="Caption1Char"/>
    <w:qFormat/>
    <w:rsid w:val="00D924D7"/>
    <w:rPr>
      <w:rFonts w:ascii="Arial" w:hAnsi="Arial"/>
      <w:b/>
      <w:i w:val="0"/>
      <w:sz w:val="24"/>
    </w:rPr>
  </w:style>
  <w:style w:type="character" w:customStyle="1" w:styleId="CaptionChar">
    <w:name w:val="Caption Char"/>
    <w:basedOn w:val="DefaultParagraphFont"/>
    <w:link w:val="Caption"/>
    <w:uiPriority w:val="35"/>
    <w:rsid w:val="00D924D7"/>
    <w:rPr>
      <w:i/>
      <w:iCs/>
      <w:color w:val="44546A" w:themeColor="text2"/>
      <w:sz w:val="18"/>
      <w:szCs w:val="18"/>
    </w:rPr>
  </w:style>
  <w:style w:type="character" w:customStyle="1" w:styleId="Caption1Char">
    <w:name w:val="Caption 1 Char"/>
    <w:basedOn w:val="CaptionChar"/>
    <w:link w:val="Caption1"/>
    <w:rsid w:val="00D924D7"/>
    <w:rPr>
      <w:rFonts w:ascii="Arial" w:hAnsi="Arial"/>
      <w:b/>
      <w:i w:val="0"/>
      <w:iCs/>
      <w:color w:val="44546A" w:themeColor="text2"/>
      <w:sz w:val="24"/>
      <w:szCs w:val="18"/>
    </w:rPr>
  </w:style>
  <w:style w:type="character" w:customStyle="1" w:styleId="Heading2Char">
    <w:name w:val="Heading 2 Char"/>
    <w:basedOn w:val="DefaultParagraphFont"/>
    <w:link w:val="Heading2"/>
    <w:uiPriority w:val="9"/>
    <w:semiHidden/>
    <w:rsid w:val="00303DD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03DD0"/>
    <w:rPr>
      <w:rFonts w:asciiTheme="majorHAnsi" w:eastAsiaTheme="majorEastAsia" w:hAnsiTheme="majorHAnsi" w:cstheme="majorBidi"/>
      <w:color w:val="1F3763" w:themeColor="accent1" w:themeShade="7F"/>
      <w:sz w:val="24"/>
      <w:szCs w:val="24"/>
    </w:rPr>
  </w:style>
  <w:style w:type="paragraph" w:styleId="TOC4">
    <w:name w:val="toc 4"/>
    <w:basedOn w:val="Normal"/>
    <w:next w:val="Normal"/>
    <w:autoRedefine/>
    <w:uiPriority w:val="39"/>
    <w:unhideWhenUsed/>
    <w:rsid w:val="00BE2A0B"/>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BE2A0B"/>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BE2A0B"/>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BE2A0B"/>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BE2A0B"/>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BE2A0B"/>
    <w:pPr>
      <w:spacing w:after="100" w:line="278" w:lineRule="auto"/>
      <w:ind w:left="1920"/>
    </w:pPr>
    <w:rPr>
      <w:rFonts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733700">
      <w:bodyDiv w:val="1"/>
      <w:marLeft w:val="0"/>
      <w:marRight w:val="0"/>
      <w:marTop w:val="0"/>
      <w:marBottom w:val="0"/>
      <w:divBdr>
        <w:top w:val="none" w:sz="0" w:space="0" w:color="auto"/>
        <w:left w:val="none" w:sz="0" w:space="0" w:color="auto"/>
        <w:bottom w:val="none" w:sz="0" w:space="0" w:color="auto"/>
        <w:right w:val="none" w:sz="0" w:space="0" w:color="auto"/>
      </w:divBdr>
    </w:div>
    <w:div w:id="988708607">
      <w:bodyDiv w:val="1"/>
      <w:marLeft w:val="0"/>
      <w:marRight w:val="0"/>
      <w:marTop w:val="0"/>
      <w:marBottom w:val="0"/>
      <w:divBdr>
        <w:top w:val="none" w:sz="0" w:space="0" w:color="auto"/>
        <w:left w:val="none" w:sz="0" w:space="0" w:color="auto"/>
        <w:bottom w:val="none" w:sz="0" w:space="0" w:color="auto"/>
        <w:right w:val="none" w:sz="0" w:space="0" w:color="auto"/>
      </w:divBdr>
    </w:div>
    <w:div w:id="1013842454">
      <w:bodyDiv w:val="1"/>
      <w:marLeft w:val="0"/>
      <w:marRight w:val="0"/>
      <w:marTop w:val="0"/>
      <w:marBottom w:val="0"/>
      <w:divBdr>
        <w:top w:val="none" w:sz="0" w:space="0" w:color="auto"/>
        <w:left w:val="none" w:sz="0" w:space="0" w:color="auto"/>
        <w:bottom w:val="none" w:sz="0" w:space="0" w:color="auto"/>
        <w:right w:val="none" w:sz="0" w:space="0" w:color="auto"/>
      </w:divBdr>
    </w:div>
    <w:div w:id="1064140537">
      <w:bodyDiv w:val="1"/>
      <w:marLeft w:val="0"/>
      <w:marRight w:val="0"/>
      <w:marTop w:val="0"/>
      <w:marBottom w:val="0"/>
      <w:divBdr>
        <w:top w:val="none" w:sz="0" w:space="0" w:color="auto"/>
        <w:left w:val="none" w:sz="0" w:space="0" w:color="auto"/>
        <w:bottom w:val="none" w:sz="0" w:space="0" w:color="auto"/>
        <w:right w:val="none" w:sz="0" w:space="0" w:color="auto"/>
      </w:divBdr>
    </w:div>
    <w:div w:id="1188645055">
      <w:bodyDiv w:val="1"/>
      <w:marLeft w:val="0"/>
      <w:marRight w:val="0"/>
      <w:marTop w:val="0"/>
      <w:marBottom w:val="0"/>
      <w:divBdr>
        <w:top w:val="none" w:sz="0" w:space="0" w:color="auto"/>
        <w:left w:val="none" w:sz="0" w:space="0" w:color="auto"/>
        <w:bottom w:val="none" w:sz="0" w:space="0" w:color="auto"/>
        <w:right w:val="none" w:sz="0" w:space="0" w:color="auto"/>
      </w:divBdr>
    </w:div>
    <w:div w:id="1484656543">
      <w:bodyDiv w:val="1"/>
      <w:marLeft w:val="0"/>
      <w:marRight w:val="0"/>
      <w:marTop w:val="0"/>
      <w:marBottom w:val="0"/>
      <w:divBdr>
        <w:top w:val="none" w:sz="0" w:space="0" w:color="auto"/>
        <w:left w:val="none" w:sz="0" w:space="0" w:color="auto"/>
        <w:bottom w:val="none" w:sz="0" w:space="0" w:color="auto"/>
        <w:right w:val="none" w:sz="0" w:space="0" w:color="auto"/>
      </w:divBdr>
    </w:div>
    <w:div w:id="1513102769">
      <w:bodyDiv w:val="1"/>
      <w:marLeft w:val="0"/>
      <w:marRight w:val="0"/>
      <w:marTop w:val="0"/>
      <w:marBottom w:val="0"/>
      <w:divBdr>
        <w:top w:val="none" w:sz="0" w:space="0" w:color="auto"/>
        <w:left w:val="none" w:sz="0" w:space="0" w:color="auto"/>
        <w:bottom w:val="none" w:sz="0" w:space="0" w:color="auto"/>
        <w:right w:val="none" w:sz="0" w:space="0" w:color="auto"/>
      </w:divBdr>
    </w:div>
    <w:div w:id="1897352979">
      <w:bodyDiv w:val="1"/>
      <w:marLeft w:val="0"/>
      <w:marRight w:val="0"/>
      <w:marTop w:val="0"/>
      <w:marBottom w:val="0"/>
      <w:divBdr>
        <w:top w:val="none" w:sz="0" w:space="0" w:color="auto"/>
        <w:left w:val="none" w:sz="0" w:space="0" w:color="auto"/>
        <w:bottom w:val="none" w:sz="0" w:space="0" w:color="auto"/>
        <w:right w:val="none" w:sz="0" w:space="0" w:color="auto"/>
      </w:divBdr>
    </w:div>
    <w:div w:id="1926305253">
      <w:bodyDiv w:val="1"/>
      <w:marLeft w:val="0"/>
      <w:marRight w:val="0"/>
      <w:marTop w:val="0"/>
      <w:marBottom w:val="0"/>
      <w:divBdr>
        <w:top w:val="none" w:sz="0" w:space="0" w:color="auto"/>
        <w:left w:val="none" w:sz="0" w:space="0" w:color="auto"/>
        <w:bottom w:val="none" w:sz="0" w:space="0" w:color="auto"/>
        <w:right w:val="none" w:sz="0" w:space="0" w:color="auto"/>
      </w:divBdr>
    </w:div>
    <w:div w:id="20643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emf"/><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emf"/><Relationship Id="rId47" Type="http://schemas.openxmlformats.org/officeDocument/2006/relationships/hyperlink" Target="https://www.gov.uk/government/news/nhs-recovery-to-put-staff-wellbeing-at-its-heart" TargetMode="External"/><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emf"/><Relationship Id="rId45" Type="http://schemas.openxmlformats.org/officeDocument/2006/relationships/image" Target="media/image38.png"/><Relationship Id="rId53" Type="http://schemas.openxmlformats.org/officeDocument/2006/relationships/image" Target="media/image43.png"/><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doi.org/10.1186/s12910-020-00538-7" TargetMode="External"/><Relationship Id="rId56" Type="http://schemas.openxmlformats.org/officeDocument/2006/relationships/image" Target="media/image46.png"/><Relationship Id="rId8" Type="http://schemas.openxmlformats.org/officeDocument/2006/relationships/image" Target="media/image1.png"/><Relationship Id="rId51" Type="http://schemas.openxmlformats.org/officeDocument/2006/relationships/image" Target="media/image41.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emf"/><Relationship Id="rId54"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mailto:2023573@student.uwtsd.ac.uk" TargetMode="External"/><Relationship Id="rId57"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2.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093958-2967-4EC9-91EC-315A2134A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2842</TotalTime>
  <Pages>104</Pages>
  <Words>23471</Words>
  <Characters>145289</Characters>
  <Application>Microsoft Office Word</Application>
  <DocSecurity>0</DocSecurity>
  <Lines>2504</Lines>
  <Paragraphs>792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dc:creator>
  <cp:keywords/>
  <dc:description/>
  <cp:lastModifiedBy>ben williams</cp:lastModifiedBy>
  <cp:revision>328</cp:revision>
  <cp:lastPrinted>2023-12-31T16:14:00Z</cp:lastPrinted>
  <dcterms:created xsi:type="dcterms:W3CDTF">2023-12-28T14:56:00Z</dcterms:created>
  <dcterms:modified xsi:type="dcterms:W3CDTF">2024-01-06T14:43:00Z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31f995ec44740e886a5db9011fe9acb44c2d69e480b33ea494eded7a092f3c60</vt:lpwstr>
  </property>
</Properties>
</file>