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CA796" w14:textId="77777777" w:rsidR="00D71380" w:rsidRPr="007145BF" w:rsidRDefault="00D71380" w:rsidP="00D71380">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D71380" w14:paraId="7B51F06C" w14:textId="77777777" w:rsidTr="00A63B25">
        <w:tc>
          <w:tcPr>
            <w:tcW w:w="2689" w:type="dxa"/>
          </w:tcPr>
          <w:p w14:paraId="0985E4BC" w14:textId="77777777" w:rsidR="00D71380" w:rsidRDefault="00D71380" w:rsidP="00A63B25">
            <w:pPr>
              <w:pStyle w:val="Heading2"/>
              <w:jc w:val="center"/>
              <w:outlineLvl w:val="1"/>
            </w:pPr>
            <w:r>
              <w:t xml:space="preserve">Professional Experience </w:t>
            </w:r>
            <w:r w:rsidRPr="00CD1E5D">
              <w:t>Template</w:t>
            </w:r>
            <w:r>
              <w:t xml:space="preserve"> 1</w:t>
            </w:r>
          </w:p>
        </w:tc>
        <w:tc>
          <w:tcPr>
            <w:tcW w:w="6327" w:type="dxa"/>
          </w:tcPr>
          <w:p w14:paraId="70A4BF75" w14:textId="4906B984" w:rsidR="00D71380" w:rsidRPr="006F13D6" w:rsidRDefault="00D71380" w:rsidP="00A63B25">
            <w:pPr>
              <w:rPr>
                <w:rFonts w:ascii="Arial" w:hAnsi="Arial" w:cs="Arial"/>
                <w:sz w:val="28"/>
                <w:szCs w:val="28"/>
              </w:rPr>
            </w:pPr>
            <w:r w:rsidRPr="006F13D6">
              <w:rPr>
                <w:rFonts w:ascii="Arial" w:hAnsi="Arial" w:cs="Arial"/>
                <w:sz w:val="28"/>
                <w:szCs w:val="28"/>
              </w:rPr>
              <w:t xml:space="preserve">Pose, Pause, Pounce, Bounce Assessment for </w:t>
            </w:r>
            <w:r w:rsidR="00E57EA9" w:rsidRPr="006F13D6">
              <w:rPr>
                <w:rFonts w:ascii="Arial" w:hAnsi="Arial" w:cs="Arial"/>
                <w:sz w:val="28"/>
                <w:szCs w:val="28"/>
              </w:rPr>
              <w:t>learning lesson.</w:t>
            </w:r>
          </w:p>
        </w:tc>
      </w:tr>
      <w:tr w:rsidR="00D71380" w14:paraId="2D72AE90" w14:textId="77777777" w:rsidTr="00A63B25">
        <w:tc>
          <w:tcPr>
            <w:tcW w:w="2689" w:type="dxa"/>
          </w:tcPr>
          <w:p w14:paraId="1181686E" w14:textId="77777777" w:rsidR="00D71380" w:rsidRDefault="00D71380" w:rsidP="00A63B25">
            <w:pPr>
              <w:pStyle w:val="Heading2"/>
              <w:jc w:val="center"/>
              <w:outlineLvl w:val="1"/>
            </w:pPr>
            <w:r>
              <w:t>Pedagogy Standard</w:t>
            </w:r>
          </w:p>
        </w:tc>
        <w:tc>
          <w:tcPr>
            <w:tcW w:w="6327" w:type="dxa"/>
          </w:tcPr>
          <w:p w14:paraId="2C900DEB" w14:textId="77777777" w:rsidR="00D71380" w:rsidRPr="00860793" w:rsidRDefault="00D71380" w:rsidP="00A63B25">
            <w:pPr>
              <w:rPr>
                <w:sz w:val="28"/>
                <w:szCs w:val="28"/>
              </w:rPr>
            </w:pPr>
            <w:r w:rsidRPr="00860793">
              <w:rPr>
                <w:rFonts w:cstheme="minorHAnsi"/>
                <w:color w:val="2F5496" w:themeColor="accent1" w:themeShade="BF"/>
                <w:sz w:val="28"/>
                <w:szCs w:val="28"/>
              </w:rPr>
              <w:t>Assessment for learning</w:t>
            </w:r>
          </w:p>
        </w:tc>
      </w:tr>
      <w:tr w:rsidR="00D71380" w14:paraId="4E50AFA0" w14:textId="77777777" w:rsidTr="00A63B25">
        <w:tc>
          <w:tcPr>
            <w:tcW w:w="2689" w:type="dxa"/>
          </w:tcPr>
          <w:p w14:paraId="239F9B03" w14:textId="77777777" w:rsidR="00D71380" w:rsidRDefault="00D71380" w:rsidP="00A63B25">
            <w:pPr>
              <w:pStyle w:val="Heading3"/>
              <w:jc w:val="center"/>
              <w:outlineLvl w:val="2"/>
            </w:pPr>
            <w:r>
              <w:t>What did you do and why?</w:t>
            </w:r>
          </w:p>
          <w:p w14:paraId="3D0A8D9E" w14:textId="77777777" w:rsidR="00D71380" w:rsidRDefault="00D71380" w:rsidP="00A63B25">
            <w:pPr>
              <w:jc w:val="center"/>
            </w:pPr>
          </w:p>
        </w:tc>
        <w:tc>
          <w:tcPr>
            <w:tcW w:w="6327" w:type="dxa"/>
          </w:tcPr>
          <w:p w14:paraId="58E7C3D5" w14:textId="77777777" w:rsidR="00D71380" w:rsidRPr="008D0300" w:rsidRDefault="00D71380" w:rsidP="00EA62AF">
            <w:pPr>
              <w:spacing w:line="360" w:lineRule="auto"/>
              <w:rPr>
                <w:rFonts w:ascii="Arial" w:hAnsi="Arial" w:cs="Arial"/>
              </w:rPr>
            </w:pPr>
            <w:r w:rsidRPr="008D0300">
              <w:rPr>
                <w:rFonts w:ascii="Arial" w:hAnsi="Arial" w:cs="Arial"/>
              </w:rPr>
              <w:t>Within this lesson, I wanted to teach the children about more about their topic of Egypt, using assessment for learning as it was being discussing within my second bridging experience. I made my own PowerPoint and explained different ways Egyptian wore necklaces and their heritage. From this I then asked the big question ‘Why did Egyptians wear these sorts of necklaces?’ I trialled Dylan William (2014) Assessment for learning technique, whereby he uses ‘pose, pause, pounce, bounce’ meaning there is a wait time on question posed to allow for deeper level thinking and more discussion from children who wouldn’t normally actively respond on the carpet. I found this to be extremely useful as from using one pupil’s opinion, it could be enhanced by other pupils and the discussion was rich and meaningful. All the pupils had a chance to speak, however due to this being a short lesson, I did find myself interrupting on certain occasions.</w:t>
            </w:r>
          </w:p>
        </w:tc>
      </w:tr>
      <w:tr w:rsidR="00D71380" w14:paraId="16B844FD" w14:textId="77777777" w:rsidTr="00A63B25">
        <w:tc>
          <w:tcPr>
            <w:tcW w:w="2689" w:type="dxa"/>
          </w:tcPr>
          <w:p w14:paraId="086E6086" w14:textId="77777777" w:rsidR="00D71380" w:rsidRDefault="00D71380" w:rsidP="00A63B25">
            <w:pPr>
              <w:pStyle w:val="Heading3"/>
              <w:jc w:val="center"/>
              <w:outlineLvl w:val="2"/>
            </w:pPr>
            <w:r>
              <w:t>What have you learned?</w:t>
            </w:r>
          </w:p>
          <w:p w14:paraId="0D79AE87" w14:textId="77777777" w:rsidR="00D71380" w:rsidRDefault="00D71380" w:rsidP="00A63B25">
            <w:pPr>
              <w:jc w:val="center"/>
            </w:pPr>
          </w:p>
        </w:tc>
        <w:tc>
          <w:tcPr>
            <w:tcW w:w="6327" w:type="dxa"/>
          </w:tcPr>
          <w:p w14:paraId="10292D37" w14:textId="463469D6" w:rsidR="00D71380" w:rsidRPr="008D0300" w:rsidRDefault="00D71380" w:rsidP="00EA62AF">
            <w:pPr>
              <w:spacing w:line="360" w:lineRule="auto"/>
              <w:rPr>
                <w:rFonts w:ascii="Arial" w:hAnsi="Arial" w:cs="Arial"/>
              </w:rPr>
            </w:pPr>
            <w:r w:rsidRPr="008D0300">
              <w:rPr>
                <w:rFonts w:ascii="Arial" w:hAnsi="Arial" w:cs="Arial"/>
              </w:rPr>
              <w:t xml:space="preserve">During this session, I have learnt that using a ‘wait time’ enhances the rich discussions within the class and it gives a chance for other pupils to expand of a pupil’s answer, because at first, they may not have understood what to say. It gave most children a chance to engage in discussion and expand on points that I didn’t think of as a teacher. In future lessons, I would plan more of the wait time and use a longer session to do so as it felt slightly rushed. If there was more time, I feel the quality of discussions would have been even richer and would have given me more time to expand on answers and delve into different avenues. I would also take more notes on questions that the children didn’t understand, meaning I will be </w:t>
            </w:r>
            <w:r w:rsidRPr="008D0300">
              <w:rPr>
                <w:rFonts w:ascii="Arial" w:hAnsi="Arial" w:cs="Arial"/>
              </w:rPr>
              <w:lastRenderedPageBreak/>
              <w:t>able to revise certain concept that they didn’t show full engagement with</w:t>
            </w:r>
            <w:r w:rsidR="00A92F06">
              <w:rPr>
                <w:rFonts w:ascii="Arial" w:hAnsi="Arial" w:cs="Arial"/>
              </w:rPr>
              <w:t>,</w:t>
            </w:r>
            <w:r w:rsidRPr="008D0300">
              <w:rPr>
                <w:rFonts w:ascii="Arial" w:hAnsi="Arial" w:cs="Arial"/>
              </w:rPr>
              <w:t xml:space="preserve"> to fill the gaps in their learning.</w:t>
            </w:r>
          </w:p>
        </w:tc>
      </w:tr>
      <w:tr w:rsidR="00D71380" w14:paraId="7000C147" w14:textId="77777777" w:rsidTr="00A63B25">
        <w:tc>
          <w:tcPr>
            <w:tcW w:w="2689" w:type="dxa"/>
          </w:tcPr>
          <w:p w14:paraId="363B659E" w14:textId="77777777" w:rsidR="00D71380" w:rsidRPr="007C32AA" w:rsidRDefault="00D71380" w:rsidP="00A63B25">
            <w:pPr>
              <w:pStyle w:val="Heading3"/>
              <w:jc w:val="center"/>
              <w:outlineLvl w:val="2"/>
            </w:pPr>
            <w:r>
              <w:lastRenderedPageBreak/>
              <w:t>What next?</w:t>
            </w:r>
          </w:p>
          <w:p w14:paraId="1FB631B9" w14:textId="77777777" w:rsidR="00D71380" w:rsidRDefault="00D71380" w:rsidP="00A63B25">
            <w:pPr>
              <w:jc w:val="center"/>
            </w:pPr>
          </w:p>
        </w:tc>
        <w:tc>
          <w:tcPr>
            <w:tcW w:w="6327" w:type="dxa"/>
          </w:tcPr>
          <w:p w14:paraId="2B9E3916" w14:textId="5DA381DD" w:rsidR="00D71380" w:rsidRPr="008D0300" w:rsidRDefault="00D71380" w:rsidP="00EA62AF">
            <w:pPr>
              <w:spacing w:line="360" w:lineRule="auto"/>
              <w:rPr>
                <w:rFonts w:ascii="Arial" w:hAnsi="Arial" w:cs="Arial"/>
              </w:rPr>
            </w:pPr>
            <w:r w:rsidRPr="008D0300">
              <w:rPr>
                <w:rFonts w:ascii="Arial" w:hAnsi="Arial" w:cs="Arial"/>
              </w:rPr>
              <w:t>Within the next steps of my teaching regarding AfL I will implement this within my lessons but plan more extensively on questions that have a lot of opportunity for quality of discussion. To develop my learning further I will read Black an</w:t>
            </w:r>
            <w:r w:rsidR="007772A5" w:rsidRPr="008D0300">
              <w:rPr>
                <w:rFonts w:ascii="Arial" w:hAnsi="Arial" w:cs="Arial"/>
              </w:rPr>
              <w:t xml:space="preserve">d </w:t>
            </w:r>
            <w:r w:rsidRPr="008D0300">
              <w:rPr>
                <w:rFonts w:ascii="Arial" w:hAnsi="Arial" w:cs="Arial"/>
              </w:rPr>
              <w:t xml:space="preserve">William Inside the Black Box, as I know there are materials which heavily support AfL and hopefully this will enable me to implement more strategies to help engage in formative assessment as I know it is extremely important within </w:t>
            </w:r>
            <w:r w:rsidR="00A92F06" w:rsidRPr="008D0300">
              <w:rPr>
                <w:rFonts w:ascii="Arial" w:hAnsi="Arial" w:cs="Arial"/>
              </w:rPr>
              <w:t>Donaldson’s</w:t>
            </w:r>
            <w:r w:rsidRPr="008D0300">
              <w:rPr>
                <w:rFonts w:ascii="Arial" w:hAnsi="Arial" w:cs="Arial"/>
              </w:rPr>
              <w:t>’ (2015) curriculum. I will also attend any of the schools INSET’s as I am aware they focus heavily on AfL and different strategies which are targeted to help their own pupils and ways which benefit them.</w:t>
            </w:r>
          </w:p>
        </w:tc>
      </w:tr>
    </w:tbl>
    <w:p w14:paraId="6803BB26" w14:textId="77777777" w:rsidR="00D71380" w:rsidRPr="007145BF" w:rsidRDefault="00D71380" w:rsidP="00D71380">
      <w:pPr>
        <w:jc w:val="center"/>
        <w:rPr>
          <w:sz w:val="32"/>
          <w:szCs w:val="32"/>
        </w:rPr>
      </w:pPr>
    </w:p>
    <w:tbl>
      <w:tblPr>
        <w:tblStyle w:val="TableGrid"/>
        <w:tblW w:w="0" w:type="auto"/>
        <w:tblLook w:val="04A0" w:firstRow="1" w:lastRow="0" w:firstColumn="1" w:lastColumn="0" w:noHBand="0" w:noVBand="1"/>
      </w:tblPr>
      <w:tblGrid>
        <w:gridCol w:w="2689"/>
        <w:gridCol w:w="6327"/>
      </w:tblGrid>
      <w:tr w:rsidR="00D71380" w14:paraId="403A32A8" w14:textId="77777777" w:rsidTr="00A63B25">
        <w:tc>
          <w:tcPr>
            <w:tcW w:w="2689" w:type="dxa"/>
          </w:tcPr>
          <w:p w14:paraId="722F9278" w14:textId="77777777" w:rsidR="00D71380" w:rsidRDefault="00D71380" w:rsidP="00A63B25">
            <w:pPr>
              <w:pStyle w:val="Heading2"/>
              <w:jc w:val="center"/>
              <w:outlineLvl w:val="1"/>
            </w:pPr>
            <w:r>
              <w:lastRenderedPageBreak/>
              <w:t xml:space="preserve">Professional Experience </w:t>
            </w:r>
            <w:r w:rsidRPr="00CD1E5D">
              <w:t>Template</w:t>
            </w:r>
            <w:r>
              <w:t xml:space="preserve"> 2</w:t>
            </w:r>
          </w:p>
        </w:tc>
        <w:tc>
          <w:tcPr>
            <w:tcW w:w="6327" w:type="dxa"/>
          </w:tcPr>
          <w:p w14:paraId="2612F47D" w14:textId="0707073D" w:rsidR="00D71380" w:rsidRPr="00826F82" w:rsidRDefault="007772A5" w:rsidP="00826F82">
            <w:pPr>
              <w:spacing w:line="360" w:lineRule="auto"/>
              <w:rPr>
                <w:rFonts w:ascii="Arial" w:hAnsi="Arial" w:cs="Arial"/>
                <w:sz w:val="28"/>
                <w:szCs w:val="28"/>
              </w:rPr>
            </w:pPr>
            <w:r w:rsidRPr="00826F82">
              <w:rPr>
                <w:rFonts w:ascii="Arial" w:hAnsi="Arial" w:cs="Arial"/>
                <w:sz w:val="28"/>
                <w:szCs w:val="28"/>
              </w:rPr>
              <w:t>‘Y- TY’ Welsh blended learning lesson</w:t>
            </w:r>
          </w:p>
        </w:tc>
      </w:tr>
      <w:tr w:rsidR="00D71380" w14:paraId="7D9BC379" w14:textId="77777777" w:rsidTr="00A63B25">
        <w:tc>
          <w:tcPr>
            <w:tcW w:w="2689" w:type="dxa"/>
          </w:tcPr>
          <w:p w14:paraId="13B6294E" w14:textId="77777777" w:rsidR="00D71380" w:rsidRDefault="00D71380" w:rsidP="00A63B25">
            <w:pPr>
              <w:pStyle w:val="Heading2"/>
              <w:jc w:val="center"/>
              <w:outlineLvl w:val="1"/>
            </w:pPr>
            <w:r>
              <w:t>Pedagogy Standard</w:t>
            </w:r>
          </w:p>
        </w:tc>
        <w:tc>
          <w:tcPr>
            <w:tcW w:w="6327" w:type="dxa"/>
          </w:tcPr>
          <w:p w14:paraId="4E5B59BF" w14:textId="77777777" w:rsidR="00D71380" w:rsidRPr="00D57F44" w:rsidRDefault="00D71380" w:rsidP="00A63B25">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218EC802" w14:textId="77777777" w:rsidR="00D71380" w:rsidRPr="00BD56CC" w:rsidRDefault="00D71380" w:rsidP="00A63B25">
            <w:pPr>
              <w:rPr>
                <w:rFonts w:asciiTheme="majorHAnsi" w:hAnsiTheme="majorHAnsi" w:cstheme="majorHAnsi"/>
                <w:color w:val="2F5496" w:themeColor="accent1" w:themeShade="BF"/>
                <w:sz w:val="28"/>
                <w:szCs w:val="28"/>
              </w:rPr>
            </w:pPr>
          </w:p>
        </w:tc>
      </w:tr>
      <w:tr w:rsidR="00D71380" w14:paraId="16D49B40" w14:textId="77777777" w:rsidTr="00A63B25">
        <w:tc>
          <w:tcPr>
            <w:tcW w:w="2689" w:type="dxa"/>
          </w:tcPr>
          <w:p w14:paraId="5BA6F57D" w14:textId="77777777" w:rsidR="00D71380" w:rsidRDefault="00D71380" w:rsidP="00A63B25">
            <w:pPr>
              <w:pStyle w:val="Heading3"/>
              <w:jc w:val="center"/>
              <w:outlineLvl w:val="2"/>
            </w:pPr>
            <w:r>
              <w:t>What did you do and why?</w:t>
            </w:r>
          </w:p>
          <w:p w14:paraId="2F24920E" w14:textId="77777777" w:rsidR="00D71380" w:rsidRDefault="00D71380" w:rsidP="00A63B25">
            <w:pPr>
              <w:jc w:val="center"/>
            </w:pPr>
          </w:p>
        </w:tc>
        <w:tc>
          <w:tcPr>
            <w:tcW w:w="6327" w:type="dxa"/>
          </w:tcPr>
          <w:p w14:paraId="2903EE2A" w14:textId="47DB3358" w:rsidR="00D71380" w:rsidRPr="00EA62AF" w:rsidRDefault="00D71380" w:rsidP="00A57F90">
            <w:pPr>
              <w:spacing w:line="360" w:lineRule="auto"/>
              <w:rPr>
                <w:rFonts w:ascii="Arial" w:hAnsi="Arial" w:cs="Arial"/>
              </w:rPr>
            </w:pPr>
            <w:r w:rsidRPr="00EA62AF">
              <w:rPr>
                <w:rFonts w:ascii="Arial" w:hAnsi="Arial" w:cs="Arial"/>
              </w:rPr>
              <w:t>Within this lesson, the brief was to teach the children all about the different types of 'homes' in a 1 hour Welsh lesson. Previous to this, the children had some knowledge of the topic as they had learnt it the week before, however, the teacher informed me most of the pupils found Welsh quite challenging. To begin the lesson i had all the children engaged on the carpet and recapped the question 'Ble Rywt ti'n byw? in which they would answer Dwi'n byw yn y ...'. I went around the pupils and asked them to 'turn to your partner' and have a go at saying the question and then the answer and vice versa. I then stuck pictures up of the houses with the Welsh and English below and we went through the different types of houses together, asking them which type of house they lived in. Once the children were on the tables I had a 3 way carousel planned, whereby 1 table had to stick the correct Welsh name on a big A3 sheet, one table were on the Chromebook drawing their house and writing a short sentence on it and the last table was a teacher led task, whereby I used whiteboards to use 3,2,1 show me. This helped all three (higher, middle and lower abilities) have a chance to work on 3 stations, working on Chromebooks, whiteboards and using teamwork</w:t>
            </w:r>
            <w:r w:rsidR="000C4DD5" w:rsidRPr="00EA62AF">
              <w:rPr>
                <w:rFonts w:ascii="Arial" w:hAnsi="Arial" w:cs="Arial"/>
              </w:rPr>
              <w:t xml:space="preserve"> and communication skills</w:t>
            </w:r>
            <w:r w:rsidRPr="00EA62AF">
              <w:rPr>
                <w:rFonts w:ascii="Arial" w:hAnsi="Arial" w:cs="Arial"/>
              </w:rPr>
              <w:t xml:space="preserve">. It was </w:t>
            </w:r>
            <w:r w:rsidR="000C4DD5" w:rsidRPr="00EA62AF">
              <w:rPr>
                <w:rFonts w:ascii="Arial" w:hAnsi="Arial" w:cs="Arial"/>
              </w:rPr>
              <w:t>important</w:t>
            </w:r>
            <w:r w:rsidRPr="00EA62AF">
              <w:rPr>
                <w:rFonts w:ascii="Arial" w:hAnsi="Arial" w:cs="Arial"/>
              </w:rPr>
              <w:t xml:space="preserve"> that this lesson used a variety of blended learning experiences as this was the standard I wanted to focus on </w:t>
            </w:r>
            <w:r w:rsidR="000C4DD5" w:rsidRPr="00EA62AF">
              <w:rPr>
                <w:rFonts w:ascii="Arial" w:hAnsi="Arial" w:cs="Arial"/>
              </w:rPr>
              <w:t>within this lesson.</w:t>
            </w:r>
            <w:r w:rsidRPr="00EA62AF">
              <w:rPr>
                <w:rFonts w:ascii="Arial" w:hAnsi="Arial" w:cs="Arial"/>
              </w:rPr>
              <w:t xml:space="preserve"> </w:t>
            </w:r>
            <w:r w:rsidR="000C4DD5" w:rsidRPr="00EA62AF">
              <w:rPr>
                <w:rFonts w:ascii="Arial" w:hAnsi="Arial" w:cs="Arial"/>
              </w:rPr>
              <w:t>E</w:t>
            </w:r>
            <w:r w:rsidRPr="00EA62AF">
              <w:rPr>
                <w:rFonts w:ascii="Arial" w:hAnsi="Arial" w:cs="Arial"/>
              </w:rPr>
              <w:t>ach group had 20 minutes on each table</w:t>
            </w:r>
            <w:r w:rsidR="000C4DD5" w:rsidRPr="00EA62AF">
              <w:rPr>
                <w:rFonts w:ascii="Arial" w:hAnsi="Arial" w:cs="Arial"/>
              </w:rPr>
              <w:t>, which worked well</w:t>
            </w:r>
            <w:r w:rsidRPr="00EA62AF">
              <w:rPr>
                <w:rFonts w:ascii="Arial" w:hAnsi="Arial" w:cs="Arial"/>
              </w:rPr>
              <w:t xml:space="preserve">. The quality of the discussion was </w:t>
            </w:r>
            <w:r w:rsidR="004E7AF1" w:rsidRPr="00EA62AF">
              <w:rPr>
                <w:rFonts w:ascii="Arial" w:hAnsi="Arial" w:cs="Arial"/>
              </w:rPr>
              <w:t>rich,</w:t>
            </w:r>
            <w:r w:rsidRPr="00EA62AF">
              <w:rPr>
                <w:rFonts w:ascii="Arial" w:hAnsi="Arial" w:cs="Arial"/>
              </w:rPr>
              <w:t xml:space="preserve"> and every child used Welsh within the lesson. The intended learning outcomes were for the children to use different resources to aid their Welsh language skills and enjoy the lesson by engaging in teamwork</w:t>
            </w:r>
            <w:r w:rsidR="004E7AF1" w:rsidRPr="00EA62AF">
              <w:rPr>
                <w:rFonts w:ascii="Arial" w:hAnsi="Arial" w:cs="Arial"/>
              </w:rPr>
              <w:t>- which was a success.</w:t>
            </w:r>
          </w:p>
        </w:tc>
      </w:tr>
      <w:tr w:rsidR="00D71380" w14:paraId="23328BB8" w14:textId="77777777" w:rsidTr="00A63B25">
        <w:tc>
          <w:tcPr>
            <w:tcW w:w="2689" w:type="dxa"/>
          </w:tcPr>
          <w:p w14:paraId="75549F7E" w14:textId="77777777" w:rsidR="00D71380" w:rsidRDefault="00D71380" w:rsidP="00A63B25">
            <w:pPr>
              <w:pStyle w:val="Heading3"/>
              <w:jc w:val="center"/>
              <w:outlineLvl w:val="2"/>
            </w:pPr>
            <w:r>
              <w:lastRenderedPageBreak/>
              <w:t>What have you learned?</w:t>
            </w:r>
          </w:p>
          <w:p w14:paraId="4A779C49" w14:textId="77777777" w:rsidR="00D71380" w:rsidRDefault="00D71380" w:rsidP="00A63B25">
            <w:pPr>
              <w:jc w:val="center"/>
            </w:pPr>
          </w:p>
        </w:tc>
        <w:tc>
          <w:tcPr>
            <w:tcW w:w="6327" w:type="dxa"/>
          </w:tcPr>
          <w:p w14:paraId="69B36B91" w14:textId="7543F88C" w:rsidR="00D71380" w:rsidRPr="00EA62AF" w:rsidRDefault="00D71380" w:rsidP="00A57F90">
            <w:pPr>
              <w:spacing w:line="360" w:lineRule="auto"/>
              <w:rPr>
                <w:rFonts w:ascii="Arial" w:hAnsi="Arial" w:cs="Arial"/>
              </w:rPr>
            </w:pPr>
            <w:r w:rsidRPr="00EA62AF">
              <w:rPr>
                <w:rFonts w:ascii="Arial" w:hAnsi="Arial" w:cs="Arial"/>
              </w:rPr>
              <w:t xml:space="preserve">During this lesson, it enabled me to improve my confidence regarding the Welsh language and as I had planned well in advance, I was able to answer the </w:t>
            </w:r>
            <w:r w:rsidR="00AC74DB" w:rsidRPr="00EA62AF">
              <w:rPr>
                <w:rFonts w:ascii="Arial" w:hAnsi="Arial" w:cs="Arial"/>
              </w:rPr>
              <w:t>pupils’</w:t>
            </w:r>
            <w:r w:rsidRPr="00EA62AF">
              <w:rPr>
                <w:rFonts w:ascii="Arial" w:hAnsi="Arial" w:cs="Arial"/>
              </w:rPr>
              <w:t xml:space="preserve"> questions regarding the different houses and different phrases in relation to homes. it enabled me to use different blended learning tools such as whiteboards, interactive boards, Chromebooks and 'TTYP'. It relates to my overall learning as it was one of the first whole class teaching I did and my feedback was extremely positive, using the children's prior knowledge to recap on some of the names of houses. It was important I recapped as it was clear some of the lower ability pupils struggled, so I made it a priority to incorporate a fun, Welsh game with them as it is a way of getting certain pupils who have a low concentration span involved in the activity. The lesson used blended learning techniques as explained above, I feel a carousel was the perfect way to use different blended learning techniques as all abilities were able to use them. It also made me aware of what blended learning styles worked best for each group, which had positive impacts upon my other lessons and went above the intended learning outcomes. However, a downside to this was my lower ability group wanted to stay on the chrome books as it was the most enjoyable out of them all, and, for two ALN pupils, it was clear they did not want to join in on the two other stations, which made it difficult for me to remove them from the chrome books.</w:t>
            </w:r>
          </w:p>
        </w:tc>
      </w:tr>
      <w:tr w:rsidR="00D71380" w14:paraId="186E75A7" w14:textId="77777777" w:rsidTr="00A63B25">
        <w:tc>
          <w:tcPr>
            <w:tcW w:w="2689" w:type="dxa"/>
          </w:tcPr>
          <w:p w14:paraId="6526D6DA" w14:textId="77777777" w:rsidR="00D71380" w:rsidRPr="007C32AA" w:rsidRDefault="00D71380" w:rsidP="00A63B25">
            <w:pPr>
              <w:pStyle w:val="Heading3"/>
              <w:jc w:val="center"/>
              <w:outlineLvl w:val="2"/>
            </w:pPr>
            <w:r>
              <w:lastRenderedPageBreak/>
              <w:t>What next?</w:t>
            </w:r>
          </w:p>
          <w:p w14:paraId="1E0D4E33" w14:textId="77777777" w:rsidR="00D71380" w:rsidRDefault="00D71380" w:rsidP="00A63B25">
            <w:pPr>
              <w:jc w:val="center"/>
            </w:pPr>
          </w:p>
        </w:tc>
        <w:tc>
          <w:tcPr>
            <w:tcW w:w="6327" w:type="dxa"/>
          </w:tcPr>
          <w:p w14:paraId="7F7DCEAB" w14:textId="77777777" w:rsidR="00D71380" w:rsidRPr="00EA62AF" w:rsidRDefault="00D71380" w:rsidP="00A57F90">
            <w:pPr>
              <w:spacing w:line="360" w:lineRule="auto"/>
              <w:rPr>
                <w:rFonts w:ascii="Arial" w:hAnsi="Arial" w:cs="Arial"/>
              </w:rPr>
            </w:pPr>
            <w:r w:rsidRPr="00EA62AF">
              <w:rPr>
                <w:rFonts w:ascii="Arial" w:hAnsi="Arial" w:cs="Arial"/>
              </w:rPr>
              <w:t>As a result of this experience, I will continue to use the whiteboards and Chromebooks with the pupils as it clear most of the pupils liked these blended ways of leaning. The group task, when labelling the homes was also something I found extremely useful for the children to expand on their communication and teamwork skills, as I noticed even the less confident pupils interacting and when watching them due to the way in which they worked together s a team to connect the Welsh to the English words. To expand on blended learning experiences, I will aim to try and be more proactive in encouraging more collaboration with the pupils as I found this was something that enhanced teaching and learning. I will also speak to my class teacher to understand the ways she incorporates blending learning and the resources which best suit that particular year three class.</w:t>
            </w:r>
          </w:p>
        </w:tc>
      </w:tr>
    </w:tbl>
    <w:p w14:paraId="60A44123" w14:textId="77777777" w:rsidR="00D71380" w:rsidRDefault="00D71380" w:rsidP="00D71380"/>
    <w:p w14:paraId="1863C1C5" w14:textId="77777777" w:rsidR="00D71380" w:rsidRDefault="00D71380" w:rsidP="00D71380"/>
    <w:tbl>
      <w:tblPr>
        <w:tblStyle w:val="TableGrid"/>
        <w:tblW w:w="0" w:type="auto"/>
        <w:tblLook w:val="04A0" w:firstRow="1" w:lastRow="0" w:firstColumn="1" w:lastColumn="0" w:noHBand="0" w:noVBand="1"/>
      </w:tblPr>
      <w:tblGrid>
        <w:gridCol w:w="2689"/>
        <w:gridCol w:w="6327"/>
      </w:tblGrid>
      <w:tr w:rsidR="00D71380" w14:paraId="1B97C86D" w14:textId="77777777" w:rsidTr="00A63B25">
        <w:tc>
          <w:tcPr>
            <w:tcW w:w="2689" w:type="dxa"/>
          </w:tcPr>
          <w:p w14:paraId="460D652D" w14:textId="77777777" w:rsidR="00D71380" w:rsidRDefault="00D71380" w:rsidP="00A63B25">
            <w:pPr>
              <w:pStyle w:val="Heading2"/>
              <w:jc w:val="center"/>
              <w:outlineLvl w:val="1"/>
            </w:pPr>
            <w:r>
              <w:lastRenderedPageBreak/>
              <w:t xml:space="preserve">Professional Experience </w:t>
            </w:r>
            <w:r w:rsidRPr="00CD1E5D">
              <w:t>Template</w:t>
            </w:r>
            <w:r>
              <w:t xml:space="preserve"> 3</w:t>
            </w:r>
          </w:p>
        </w:tc>
        <w:tc>
          <w:tcPr>
            <w:tcW w:w="6327" w:type="dxa"/>
          </w:tcPr>
          <w:p w14:paraId="0AEF5B8C" w14:textId="77777777" w:rsidR="00D71380" w:rsidRPr="00826F82" w:rsidRDefault="00D71380" w:rsidP="00826F82">
            <w:pPr>
              <w:spacing w:line="360" w:lineRule="auto"/>
              <w:rPr>
                <w:rFonts w:ascii="Arial" w:hAnsi="Arial" w:cs="Arial"/>
                <w:sz w:val="28"/>
                <w:szCs w:val="28"/>
              </w:rPr>
            </w:pPr>
            <w:r w:rsidRPr="00826F82">
              <w:rPr>
                <w:rFonts w:ascii="Arial" w:hAnsi="Arial" w:cs="Arial"/>
                <w:sz w:val="28"/>
                <w:szCs w:val="28"/>
              </w:rPr>
              <w:t>Maths Party Planning addition lesson.</w:t>
            </w:r>
          </w:p>
        </w:tc>
      </w:tr>
      <w:tr w:rsidR="00D71380" w14:paraId="6F1FFE84" w14:textId="77777777" w:rsidTr="00A63B25">
        <w:tc>
          <w:tcPr>
            <w:tcW w:w="2689" w:type="dxa"/>
          </w:tcPr>
          <w:p w14:paraId="28F0CAC7" w14:textId="77777777" w:rsidR="00D71380" w:rsidRDefault="00D71380" w:rsidP="00A63B25">
            <w:pPr>
              <w:pStyle w:val="Heading2"/>
              <w:jc w:val="center"/>
              <w:outlineLvl w:val="1"/>
            </w:pPr>
            <w:r>
              <w:t>Pedagogy Standard</w:t>
            </w:r>
          </w:p>
        </w:tc>
        <w:tc>
          <w:tcPr>
            <w:tcW w:w="6327" w:type="dxa"/>
          </w:tcPr>
          <w:p w14:paraId="389FEB37" w14:textId="77777777" w:rsidR="00D71380" w:rsidRPr="00D57F44" w:rsidRDefault="00D71380" w:rsidP="00A63B25">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6A0F7C49" w14:textId="77777777" w:rsidR="00D71380" w:rsidRDefault="00D71380" w:rsidP="00A63B25"/>
        </w:tc>
      </w:tr>
      <w:tr w:rsidR="00D71380" w14:paraId="7F61155E" w14:textId="77777777" w:rsidTr="00A63B25">
        <w:tc>
          <w:tcPr>
            <w:tcW w:w="2689" w:type="dxa"/>
          </w:tcPr>
          <w:p w14:paraId="397413C7" w14:textId="77777777" w:rsidR="00D71380" w:rsidRDefault="00D71380" w:rsidP="00A63B25">
            <w:pPr>
              <w:pStyle w:val="Heading3"/>
              <w:jc w:val="center"/>
              <w:outlineLvl w:val="2"/>
            </w:pPr>
            <w:r>
              <w:t>What did you do and why?</w:t>
            </w:r>
          </w:p>
          <w:p w14:paraId="35277CA8" w14:textId="77777777" w:rsidR="00D71380" w:rsidRDefault="00D71380" w:rsidP="00A63B25">
            <w:pPr>
              <w:jc w:val="center"/>
            </w:pPr>
          </w:p>
        </w:tc>
        <w:tc>
          <w:tcPr>
            <w:tcW w:w="6327" w:type="dxa"/>
          </w:tcPr>
          <w:p w14:paraId="46E5F7D2" w14:textId="13029068" w:rsidR="00D71380" w:rsidRPr="00826F82" w:rsidRDefault="00D71380" w:rsidP="00826F82">
            <w:pPr>
              <w:spacing w:line="360" w:lineRule="auto"/>
              <w:rPr>
                <w:rFonts w:ascii="Arial" w:hAnsi="Arial" w:cs="Arial"/>
              </w:rPr>
            </w:pPr>
            <w:r w:rsidRPr="00826F82">
              <w:rPr>
                <w:rFonts w:ascii="Arial" w:hAnsi="Arial" w:cs="Arial"/>
              </w:rPr>
              <w:t>This maths lesson was planned for my yea</w:t>
            </w:r>
            <w:r w:rsidR="00826F82">
              <w:rPr>
                <w:rFonts w:ascii="Arial" w:hAnsi="Arial" w:cs="Arial"/>
              </w:rPr>
              <w:t>r</w:t>
            </w:r>
            <w:r w:rsidRPr="00826F82">
              <w:rPr>
                <w:rFonts w:ascii="Arial" w:hAnsi="Arial" w:cs="Arial"/>
              </w:rPr>
              <w:t xml:space="preserve"> three class using real life authentic contexts to enable my lower ability group to add 2 digit numbers to another 2 digit number. Due to the COVID-19 pandemic these children struggle quite a lot with grasping number bonds and adding on numbers, which is why I planned this lesson using concrete objects such as straws, paper plates and cups and pretended we were at a </w:t>
            </w:r>
            <w:r w:rsidR="00826F82" w:rsidRPr="00826F82">
              <w:rPr>
                <w:rFonts w:ascii="Arial" w:hAnsi="Arial" w:cs="Arial"/>
              </w:rPr>
              <w:t>party,</w:t>
            </w:r>
            <w:r w:rsidRPr="00826F82">
              <w:rPr>
                <w:rFonts w:ascii="Arial" w:hAnsi="Arial" w:cs="Arial"/>
              </w:rPr>
              <w:t xml:space="preserve"> and we needed to know how many extra plates etc we needed when more guests arrived. This lesson went on over the course of three days as these children need constant revision for the concepts to be understood as it wouldn't have worked over a </w:t>
            </w:r>
            <w:r w:rsidR="00826F82" w:rsidRPr="00826F82">
              <w:rPr>
                <w:rFonts w:ascii="Arial" w:hAnsi="Arial" w:cs="Arial"/>
              </w:rPr>
              <w:t>one-hour</w:t>
            </w:r>
            <w:r w:rsidRPr="00826F82">
              <w:rPr>
                <w:rFonts w:ascii="Arial" w:hAnsi="Arial" w:cs="Arial"/>
              </w:rPr>
              <w:t xml:space="preserve"> lesson. I explained that there </w:t>
            </w:r>
            <w:r w:rsidR="00826F82" w:rsidRPr="00826F82">
              <w:rPr>
                <w:rFonts w:ascii="Arial" w:hAnsi="Arial" w:cs="Arial"/>
              </w:rPr>
              <w:t>were</w:t>
            </w:r>
            <w:r w:rsidRPr="00826F82">
              <w:rPr>
                <w:rFonts w:ascii="Arial" w:hAnsi="Arial" w:cs="Arial"/>
              </w:rPr>
              <w:t xml:space="preserve"> 10 guests in the party and laid out 10 paper plates and explained another 11 guests wanted to come. As a group the children counted the extra plates and added them on. By the end of the lesson as was surprised as all children apart from one child who has ALN (who usually has a one to one, however she was not in on this day) understood the concept. Which meant the next session I put the children into partners and spend extra time scaffolding the child who struggled a little more. The intended outcomes </w:t>
            </w:r>
            <w:r w:rsidR="008A3B2B">
              <w:rPr>
                <w:rFonts w:ascii="Arial" w:hAnsi="Arial" w:cs="Arial"/>
              </w:rPr>
              <w:t>w</w:t>
            </w:r>
            <w:r w:rsidRPr="00826F82">
              <w:rPr>
                <w:rFonts w:ascii="Arial" w:hAnsi="Arial" w:cs="Arial"/>
              </w:rPr>
              <w:t>ere for the pupils to use the resources and add a digit number on and by the end of day three, they should have a good understanding of the adding technique. The standard I wanted to focus on as previously mentioned is the authentic context as it is really important for children to become aware of the world around us</w:t>
            </w:r>
            <w:r w:rsidR="005471A8">
              <w:rPr>
                <w:rFonts w:ascii="Arial" w:hAnsi="Arial" w:cs="Arial"/>
              </w:rPr>
              <w:t>.</w:t>
            </w:r>
          </w:p>
        </w:tc>
      </w:tr>
      <w:tr w:rsidR="00D71380" w14:paraId="5094D83A" w14:textId="77777777" w:rsidTr="00A63B25">
        <w:tc>
          <w:tcPr>
            <w:tcW w:w="2689" w:type="dxa"/>
          </w:tcPr>
          <w:p w14:paraId="4A7DAE6F" w14:textId="77777777" w:rsidR="00D71380" w:rsidRDefault="00D71380" w:rsidP="00A63B25">
            <w:pPr>
              <w:pStyle w:val="Heading3"/>
              <w:jc w:val="center"/>
              <w:outlineLvl w:val="2"/>
            </w:pPr>
            <w:r>
              <w:lastRenderedPageBreak/>
              <w:t>What have you learned?</w:t>
            </w:r>
          </w:p>
          <w:p w14:paraId="5299B8C2" w14:textId="77777777" w:rsidR="00D71380" w:rsidRDefault="00D71380" w:rsidP="00A63B25">
            <w:pPr>
              <w:jc w:val="center"/>
            </w:pPr>
          </w:p>
        </w:tc>
        <w:tc>
          <w:tcPr>
            <w:tcW w:w="6327" w:type="dxa"/>
          </w:tcPr>
          <w:p w14:paraId="6E51BB8C" w14:textId="37D31552" w:rsidR="00D71380" w:rsidRPr="00826F82" w:rsidRDefault="00D71380" w:rsidP="00826F82">
            <w:pPr>
              <w:spacing w:line="360" w:lineRule="auto"/>
              <w:rPr>
                <w:rFonts w:ascii="Arial" w:hAnsi="Arial" w:cs="Arial"/>
              </w:rPr>
            </w:pPr>
            <w:r w:rsidRPr="00826F82">
              <w:rPr>
                <w:rFonts w:ascii="Arial" w:hAnsi="Arial" w:cs="Arial"/>
              </w:rPr>
              <w:t>During this session, it was really important for me to have patience with these pupils as for this group, problem solving and adding can be challenging so by using plates and real life objects, I felt it had a really positive impact on the teaching and learning and it was clear they were grasping the concept well. I feel if the children didn't have these concrete objects to use, it wouldn't have go</w:t>
            </w:r>
            <w:r w:rsidR="001B548D">
              <w:rPr>
                <w:rFonts w:ascii="Arial" w:hAnsi="Arial" w:cs="Arial"/>
              </w:rPr>
              <w:t>ne</w:t>
            </w:r>
            <w:r w:rsidRPr="00826F82">
              <w:rPr>
                <w:rFonts w:ascii="Arial" w:hAnsi="Arial" w:cs="Arial"/>
              </w:rPr>
              <w:t xml:space="preserve"> so well, which meant it met the intended outcomes and over the next few weeks I will continue to use these objects in order for the pupils to complete more challenging sums. Due to Donaldon's curriculum wanting teachers to display a broad range of authentic contexts within their teaching and make connections with the world we live in, it was important for me to include this within a maths lesson, as I feel it is not something which the children do a lot within lessons such as maths. A lesson learned here, would be to revise these concepts with the children over the course of a few lessons as it did become apparent that after the first session some pupils had forgotten what to do</w:t>
            </w:r>
            <w:r w:rsidR="008A3B2B">
              <w:rPr>
                <w:rFonts w:ascii="Arial" w:hAnsi="Arial" w:cs="Arial"/>
              </w:rPr>
              <w:t>.</w:t>
            </w:r>
            <w:r w:rsidRPr="00826F82">
              <w:rPr>
                <w:rFonts w:ascii="Arial" w:hAnsi="Arial" w:cs="Arial"/>
              </w:rPr>
              <w:t xml:space="preserve"> </w:t>
            </w:r>
          </w:p>
        </w:tc>
      </w:tr>
      <w:tr w:rsidR="00D71380" w14:paraId="77D7EC37" w14:textId="77777777" w:rsidTr="00A63B25">
        <w:tc>
          <w:tcPr>
            <w:tcW w:w="2689" w:type="dxa"/>
          </w:tcPr>
          <w:p w14:paraId="79381856" w14:textId="77777777" w:rsidR="00D71380" w:rsidRPr="007C32AA" w:rsidRDefault="00D71380" w:rsidP="00A63B25">
            <w:pPr>
              <w:pStyle w:val="Heading3"/>
              <w:jc w:val="center"/>
              <w:outlineLvl w:val="2"/>
            </w:pPr>
            <w:r>
              <w:t>What next?</w:t>
            </w:r>
          </w:p>
          <w:p w14:paraId="780A9153" w14:textId="77777777" w:rsidR="00D71380" w:rsidRDefault="00D71380" w:rsidP="00A63B25">
            <w:pPr>
              <w:jc w:val="center"/>
            </w:pPr>
          </w:p>
        </w:tc>
        <w:tc>
          <w:tcPr>
            <w:tcW w:w="6327" w:type="dxa"/>
          </w:tcPr>
          <w:p w14:paraId="4876278B" w14:textId="6C228979" w:rsidR="00D71380" w:rsidRPr="00826F82" w:rsidRDefault="00D71380" w:rsidP="00826F82">
            <w:pPr>
              <w:spacing w:line="360" w:lineRule="auto"/>
              <w:rPr>
                <w:rFonts w:ascii="Arial" w:hAnsi="Arial" w:cs="Arial"/>
              </w:rPr>
            </w:pPr>
            <w:r w:rsidRPr="00826F82">
              <w:rPr>
                <w:rFonts w:ascii="Arial" w:hAnsi="Arial" w:cs="Arial"/>
              </w:rPr>
              <w:t xml:space="preserve">As a result of this experience, I will ensure </w:t>
            </w:r>
            <w:r w:rsidR="00952749">
              <w:rPr>
                <w:rFonts w:ascii="Arial" w:hAnsi="Arial" w:cs="Arial"/>
              </w:rPr>
              <w:t>I</w:t>
            </w:r>
            <w:r w:rsidRPr="00826F82">
              <w:rPr>
                <w:rFonts w:ascii="Arial" w:hAnsi="Arial" w:cs="Arial"/>
              </w:rPr>
              <w:t xml:space="preserve"> use </w:t>
            </w:r>
            <w:r w:rsidR="00952749">
              <w:rPr>
                <w:rFonts w:ascii="Arial" w:hAnsi="Arial" w:cs="Arial"/>
              </w:rPr>
              <w:t>m</w:t>
            </w:r>
            <w:r w:rsidRPr="00826F82">
              <w:rPr>
                <w:rFonts w:ascii="Arial" w:hAnsi="Arial" w:cs="Arial"/>
              </w:rPr>
              <w:t xml:space="preserve">ore authentic contexts which tie into Donaldson's curriculum to ensure children use these experiences to link to the world we live in. If </w:t>
            </w:r>
            <w:r w:rsidR="001A7B35">
              <w:rPr>
                <w:rFonts w:ascii="Arial" w:hAnsi="Arial" w:cs="Arial"/>
              </w:rPr>
              <w:t>I</w:t>
            </w:r>
            <w:r w:rsidRPr="00826F82">
              <w:rPr>
                <w:rFonts w:ascii="Arial" w:hAnsi="Arial" w:cs="Arial"/>
              </w:rPr>
              <w:t xml:space="preserve"> was doing this lesson with a middle or higher ability </w:t>
            </w:r>
            <w:r w:rsidR="001A7B35" w:rsidRPr="00826F82">
              <w:rPr>
                <w:rFonts w:ascii="Arial" w:hAnsi="Arial" w:cs="Arial"/>
              </w:rPr>
              <w:t>group,</w:t>
            </w:r>
            <w:r w:rsidRPr="00826F82">
              <w:rPr>
                <w:rFonts w:ascii="Arial" w:hAnsi="Arial" w:cs="Arial"/>
              </w:rPr>
              <w:t xml:space="preserve"> I would use more challenging sums and use money to do so. However, I felt using resources such as party items was simple enough for the LA ability group to understand, however providing them with some challenge too.To develop my skills even further regarding maths, I will find some relevant online materials and gather some resources to further enhance the activity. I will also research the best ways to incorporate different </w:t>
            </w:r>
            <w:r w:rsidR="00350D1C" w:rsidRPr="00826F82">
              <w:rPr>
                <w:rFonts w:ascii="Arial" w:hAnsi="Arial" w:cs="Arial"/>
              </w:rPr>
              <w:t>real-life</w:t>
            </w:r>
            <w:r w:rsidRPr="00826F82">
              <w:rPr>
                <w:rFonts w:ascii="Arial" w:hAnsi="Arial" w:cs="Arial"/>
              </w:rPr>
              <w:t xml:space="preserve"> contexts within my maths lessons to make them enjoyable and interesting.</w:t>
            </w:r>
          </w:p>
        </w:tc>
      </w:tr>
    </w:tbl>
    <w:p w14:paraId="318DE953" w14:textId="77777777" w:rsidR="00D71380" w:rsidRDefault="00D71380" w:rsidP="00D71380"/>
    <w:p w14:paraId="2C3CEBFF" w14:textId="77777777" w:rsidR="00D71380" w:rsidRDefault="00D71380" w:rsidP="00D71380"/>
    <w:tbl>
      <w:tblPr>
        <w:tblStyle w:val="TableGrid"/>
        <w:tblW w:w="0" w:type="auto"/>
        <w:tblLook w:val="04A0" w:firstRow="1" w:lastRow="0" w:firstColumn="1" w:lastColumn="0" w:noHBand="0" w:noVBand="1"/>
      </w:tblPr>
      <w:tblGrid>
        <w:gridCol w:w="2689"/>
        <w:gridCol w:w="6327"/>
      </w:tblGrid>
      <w:tr w:rsidR="00D71380" w14:paraId="2D81CE74" w14:textId="77777777" w:rsidTr="00A63B25">
        <w:tc>
          <w:tcPr>
            <w:tcW w:w="2689" w:type="dxa"/>
          </w:tcPr>
          <w:p w14:paraId="38365D1E" w14:textId="77777777" w:rsidR="00D71380" w:rsidRDefault="00D71380" w:rsidP="00A63B25">
            <w:pPr>
              <w:pStyle w:val="Heading2"/>
              <w:jc w:val="center"/>
              <w:outlineLvl w:val="1"/>
            </w:pPr>
            <w:r>
              <w:lastRenderedPageBreak/>
              <w:t xml:space="preserve">Professional Experience </w:t>
            </w:r>
            <w:r w:rsidRPr="00CD1E5D">
              <w:t>Template</w:t>
            </w:r>
            <w:r>
              <w:t xml:space="preserve"> 4</w:t>
            </w:r>
          </w:p>
        </w:tc>
        <w:tc>
          <w:tcPr>
            <w:tcW w:w="6327" w:type="dxa"/>
          </w:tcPr>
          <w:p w14:paraId="189F2CAE" w14:textId="46A90C9A" w:rsidR="00D71380" w:rsidRPr="00494447" w:rsidRDefault="000D42A5" w:rsidP="00494447">
            <w:pPr>
              <w:spacing w:line="360" w:lineRule="auto"/>
              <w:rPr>
                <w:rFonts w:ascii="Arial" w:hAnsi="Arial" w:cs="Arial"/>
                <w:sz w:val="28"/>
                <w:szCs w:val="28"/>
              </w:rPr>
            </w:pPr>
            <w:r w:rsidRPr="00494447">
              <w:rPr>
                <w:rFonts w:ascii="Arial" w:hAnsi="Arial" w:cs="Arial"/>
                <w:sz w:val="28"/>
                <w:szCs w:val="28"/>
              </w:rPr>
              <w:t>Indian Themed Cross-</w:t>
            </w:r>
            <w:r w:rsidR="00494447" w:rsidRPr="00494447">
              <w:rPr>
                <w:rFonts w:ascii="Arial" w:hAnsi="Arial" w:cs="Arial"/>
                <w:sz w:val="28"/>
                <w:szCs w:val="28"/>
              </w:rPr>
              <w:t>curricular Topic lesson</w:t>
            </w:r>
          </w:p>
        </w:tc>
      </w:tr>
      <w:tr w:rsidR="00D71380" w14:paraId="3B3D2551" w14:textId="77777777" w:rsidTr="00A63B25">
        <w:tc>
          <w:tcPr>
            <w:tcW w:w="2689" w:type="dxa"/>
          </w:tcPr>
          <w:p w14:paraId="67D9F74E" w14:textId="77777777" w:rsidR="00D71380" w:rsidRDefault="00D71380" w:rsidP="00A63B25">
            <w:pPr>
              <w:pStyle w:val="Heading2"/>
              <w:jc w:val="center"/>
              <w:outlineLvl w:val="1"/>
            </w:pPr>
            <w:r>
              <w:t>Pedagogy Standard</w:t>
            </w:r>
          </w:p>
        </w:tc>
        <w:tc>
          <w:tcPr>
            <w:tcW w:w="6327" w:type="dxa"/>
          </w:tcPr>
          <w:p w14:paraId="2FF149E6" w14:textId="77777777" w:rsidR="00D71380" w:rsidRPr="00D57F44" w:rsidRDefault="00D71380" w:rsidP="00A63B25">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56ACB8DF" w14:textId="77777777" w:rsidR="00D71380" w:rsidRDefault="00D71380" w:rsidP="00A63B25"/>
        </w:tc>
      </w:tr>
      <w:tr w:rsidR="00D71380" w14:paraId="13ED34E2" w14:textId="77777777" w:rsidTr="00A63B25">
        <w:tc>
          <w:tcPr>
            <w:tcW w:w="2689" w:type="dxa"/>
          </w:tcPr>
          <w:p w14:paraId="33CD7A41" w14:textId="77777777" w:rsidR="00D71380" w:rsidRDefault="00D71380" w:rsidP="00A63B25">
            <w:pPr>
              <w:pStyle w:val="Heading3"/>
              <w:jc w:val="center"/>
              <w:outlineLvl w:val="2"/>
            </w:pPr>
            <w:r>
              <w:lastRenderedPageBreak/>
              <w:t>What did you do and why?</w:t>
            </w:r>
          </w:p>
          <w:p w14:paraId="6CD7E3AE" w14:textId="77777777" w:rsidR="00D71380" w:rsidRDefault="00D71380" w:rsidP="00A63B25">
            <w:pPr>
              <w:jc w:val="center"/>
            </w:pPr>
          </w:p>
        </w:tc>
        <w:tc>
          <w:tcPr>
            <w:tcW w:w="6327" w:type="dxa"/>
          </w:tcPr>
          <w:p w14:paraId="314682C6" w14:textId="50A4549E" w:rsidR="00D71380" w:rsidRPr="00B22D69" w:rsidRDefault="00D71380" w:rsidP="000D42A5">
            <w:pPr>
              <w:pStyle w:val="NormalWeb"/>
              <w:spacing w:line="360" w:lineRule="auto"/>
              <w:rPr>
                <w:rFonts w:ascii="Arial" w:hAnsi="Arial" w:cs="Arial"/>
                <w:sz w:val="22"/>
                <w:szCs w:val="22"/>
              </w:rPr>
            </w:pPr>
            <w:r w:rsidRPr="00B22D69">
              <w:rPr>
                <w:rFonts w:ascii="Arial" w:hAnsi="Arial" w:cs="Arial"/>
                <w:sz w:val="22"/>
                <w:szCs w:val="22"/>
              </w:rPr>
              <w:t xml:space="preserve">During the first block of my PTE placement in my year 3 class, another student teacher and I had to plan a cross curricular lesson which linked to the two from entry classes topic- India. The pupils had done a lot of research on their Indian pen pals, looked at their heritage and made artwork based on the </w:t>
            </w:r>
            <w:r w:rsidR="00494447" w:rsidRPr="00B22D69">
              <w:rPr>
                <w:rFonts w:ascii="Arial" w:hAnsi="Arial" w:cs="Arial"/>
                <w:sz w:val="22"/>
                <w:szCs w:val="22"/>
              </w:rPr>
              <w:t>jewellery</w:t>
            </w:r>
            <w:r w:rsidRPr="00B22D69">
              <w:rPr>
                <w:rFonts w:ascii="Arial" w:hAnsi="Arial" w:cs="Arial"/>
                <w:sz w:val="22"/>
                <w:szCs w:val="22"/>
              </w:rPr>
              <w:t xml:space="preserve"> they wore. This then led us to plan a 'Bollywood' themed lesson. The aim was to introduce new Indian words to the children and teach them some basic dance moves which would have been performed in India. </w:t>
            </w:r>
          </w:p>
          <w:p w14:paraId="7913A371" w14:textId="1E21CE2E" w:rsidR="00D71380" w:rsidRPr="00B22D69" w:rsidRDefault="00D71380" w:rsidP="000D42A5">
            <w:pPr>
              <w:pStyle w:val="NormalWeb"/>
              <w:spacing w:line="360" w:lineRule="auto"/>
              <w:rPr>
                <w:rFonts w:ascii="Arial" w:hAnsi="Arial" w:cs="Arial"/>
                <w:sz w:val="22"/>
                <w:szCs w:val="22"/>
              </w:rPr>
            </w:pPr>
            <w:r w:rsidRPr="00B22D69">
              <w:rPr>
                <w:rFonts w:ascii="Arial" w:hAnsi="Arial" w:cs="Arial"/>
                <w:sz w:val="22"/>
                <w:szCs w:val="22"/>
              </w:rPr>
              <w:t xml:space="preserve">As well as the children learning new dance moves and new language, it was also a great opportunity for Beth and I to take them outside to let off some energy and focus on their health and well-being, whilst being free to move and being away from the indoor environment. The lesson was also a good way to keep every child engaged as some of the children thrive in less academic subjects such as expressive arts. At the start of the </w:t>
            </w:r>
            <w:r w:rsidR="00B533E9" w:rsidRPr="00B22D69">
              <w:rPr>
                <w:rFonts w:ascii="Arial" w:hAnsi="Arial" w:cs="Arial"/>
                <w:sz w:val="22"/>
                <w:szCs w:val="22"/>
              </w:rPr>
              <w:t>lesson,</w:t>
            </w:r>
            <w:r w:rsidRPr="00B22D69">
              <w:rPr>
                <w:rFonts w:ascii="Arial" w:hAnsi="Arial" w:cs="Arial"/>
                <w:sz w:val="22"/>
                <w:szCs w:val="22"/>
              </w:rPr>
              <w:t xml:space="preserve"> we pretended we had landed in India and we needed to learn some words that were relevant to the song. We discussed words such as horse, elephant, rain, hello and bye. As these were the words and actions within the dance. We also made sure we did 'my turn, your turn' to ensure the words were not forgotten and linked in with Topic- this worked well and by the end of the lesson most children remembered most of the words. We then went </w:t>
            </w:r>
            <w:r w:rsidR="00350D1C" w:rsidRPr="00B22D69">
              <w:rPr>
                <w:rFonts w:ascii="Arial" w:hAnsi="Arial" w:cs="Arial"/>
                <w:sz w:val="22"/>
                <w:szCs w:val="22"/>
              </w:rPr>
              <w:t>through</w:t>
            </w:r>
            <w:r w:rsidRPr="00B22D69">
              <w:rPr>
                <w:rFonts w:ascii="Arial" w:hAnsi="Arial" w:cs="Arial"/>
                <w:sz w:val="22"/>
                <w:szCs w:val="22"/>
              </w:rPr>
              <w:t xml:space="preserve"> the dance in stages and at the end we did a competition, here, the children worked in groups. At the end we asked for </w:t>
            </w:r>
            <w:r w:rsidR="00350D1C" w:rsidRPr="00B22D69">
              <w:rPr>
                <w:rFonts w:ascii="Arial" w:hAnsi="Arial" w:cs="Arial"/>
                <w:sz w:val="22"/>
                <w:szCs w:val="22"/>
              </w:rPr>
              <w:t>feedback,</w:t>
            </w:r>
            <w:r w:rsidRPr="00B22D69">
              <w:rPr>
                <w:rFonts w:ascii="Arial" w:hAnsi="Arial" w:cs="Arial"/>
                <w:sz w:val="22"/>
                <w:szCs w:val="22"/>
              </w:rPr>
              <w:t xml:space="preserve"> and it was very positive. It was vital that we incorporated a range of dance moves and kept reminding the children of the Indian words and even asked them to recap on their prior knowledge of the information they have learnt during last </w:t>
            </w:r>
            <w:r w:rsidR="00350D1C" w:rsidRPr="00B22D69">
              <w:rPr>
                <w:rFonts w:ascii="Arial" w:hAnsi="Arial" w:cs="Arial"/>
                <w:sz w:val="22"/>
                <w:szCs w:val="22"/>
              </w:rPr>
              <w:t>week’s</w:t>
            </w:r>
            <w:r w:rsidRPr="00B22D69">
              <w:rPr>
                <w:rFonts w:ascii="Arial" w:hAnsi="Arial" w:cs="Arial"/>
                <w:sz w:val="22"/>
                <w:szCs w:val="22"/>
              </w:rPr>
              <w:t xml:space="preserve"> sessions.</w:t>
            </w:r>
          </w:p>
          <w:p w14:paraId="01722B21" w14:textId="77777777" w:rsidR="00D71380" w:rsidRPr="00B22D69" w:rsidRDefault="00D71380" w:rsidP="000D42A5">
            <w:pPr>
              <w:spacing w:line="360" w:lineRule="auto"/>
              <w:rPr>
                <w:rFonts w:ascii="Arial" w:hAnsi="Arial" w:cs="Arial"/>
              </w:rPr>
            </w:pPr>
          </w:p>
        </w:tc>
      </w:tr>
      <w:tr w:rsidR="00D71380" w14:paraId="0A7E965B" w14:textId="77777777" w:rsidTr="00A63B25">
        <w:tc>
          <w:tcPr>
            <w:tcW w:w="2689" w:type="dxa"/>
          </w:tcPr>
          <w:p w14:paraId="0E1275CE" w14:textId="77777777" w:rsidR="00D71380" w:rsidRDefault="00D71380" w:rsidP="00A63B25">
            <w:pPr>
              <w:pStyle w:val="Heading3"/>
              <w:jc w:val="center"/>
              <w:outlineLvl w:val="2"/>
            </w:pPr>
            <w:r>
              <w:lastRenderedPageBreak/>
              <w:t>What have you learned?</w:t>
            </w:r>
          </w:p>
          <w:p w14:paraId="753E2B8C" w14:textId="77777777" w:rsidR="00D71380" w:rsidRDefault="00D71380" w:rsidP="00A63B25">
            <w:pPr>
              <w:jc w:val="center"/>
            </w:pPr>
          </w:p>
        </w:tc>
        <w:tc>
          <w:tcPr>
            <w:tcW w:w="6327" w:type="dxa"/>
          </w:tcPr>
          <w:p w14:paraId="6D199BE5" w14:textId="3C990E2F" w:rsidR="00D71380" w:rsidRPr="00B22D69" w:rsidRDefault="00D71380" w:rsidP="000D42A5">
            <w:pPr>
              <w:spacing w:line="360" w:lineRule="auto"/>
              <w:rPr>
                <w:rFonts w:ascii="Arial" w:hAnsi="Arial" w:cs="Arial"/>
              </w:rPr>
            </w:pPr>
            <w:r w:rsidRPr="00B22D69">
              <w:rPr>
                <w:rFonts w:ascii="Arial" w:hAnsi="Arial" w:cs="Arial"/>
              </w:rPr>
              <w:t xml:space="preserve">The lesson enabled me to teach something out of my comfort zone and helped me focus on a few of the teaching standards, such as cross curricular learning due to the lesson being mixed with elements such as health and well-being, humanities, expressive </w:t>
            </w:r>
            <w:r w:rsidR="00DB6232" w:rsidRPr="00B22D69">
              <w:rPr>
                <w:rFonts w:ascii="Arial" w:hAnsi="Arial" w:cs="Arial"/>
              </w:rPr>
              <w:t>arts</w:t>
            </w:r>
            <w:r w:rsidR="00DB6232">
              <w:rPr>
                <w:rFonts w:ascii="Arial" w:hAnsi="Arial" w:cs="Arial"/>
              </w:rPr>
              <w:t xml:space="preserve"> </w:t>
            </w:r>
            <w:r w:rsidRPr="00B22D69">
              <w:rPr>
                <w:rFonts w:ascii="Arial" w:hAnsi="Arial" w:cs="Arial"/>
              </w:rPr>
              <w:t>and literacy. It also included links with the collaboration standard as I had planned and taught it with another student teacher. The intended outcomes were met as all children were engaged and used partner and group work to complete the dance. As mentioned above, it also gave a chance for the less academic pupils to be expressive with their dances and a chance for them to let off steam being in the outdoor setting. It also pushed me out of my comfort zone as dancing isn't a strong point for me, which ultimately developed my leadership and confidence. The outcomes were met as the children linked their prior knowledge with new information and the feedback from all groups was very positive. However, next time i would probably make sure the session was a bit longer as it was difficult to fit all 55 pupils in the 2-hour slot we had. I will share what I have learnt with my tutors. As well as this, my senior mentor also observed this lesson and was really impression with the quality of the session, although she did explain how the lesson was a bit rushed toward the end due to timings. </w:t>
            </w:r>
          </w:p>
        </w:tc>
      </w:tr>
      <w:tr w:rsidR="00D71380" w14:paraId="667978FC" w14:textId="77777777" w:rsidTr="00A63B25">
        <w:tc>
          <w:tcPr>
            <w:tcW w:w="2689" w:type="dxa"/>
          </w:tcPr>
          <w:p w14:paraId="355AE5C5" w14:textId="77777777" w:rsidR="00D71380" w:rsidRPr="007C32AA" w:rsidRDefault="00D71380" w:rsidP="00A63B25">
            <w:pPr>
              <w:pStyle w:val="Heading3"/>
              <w:jc w:val="center"/>
              <w:outlineLvl w:val="2"/>
            </w:pPr>
            <w:r>
              <w:lastRenderedPageBreak/>
              <w:t>What next?</w:t>
            </w:r>
          </w:p>
          <w:p w14:paraId="7B2D7FB1" w14:textId="77777777" w:rsidR="00D71380" w:rsidRDefault="00D71380" w:rsidP="00A63B25">
            <w:pPr>
              <w:jc w:val="center"/>
            </w:pPr>
          </w:p>
        </w:tc>
        <w:tc>
          <w:tcPr>
            <w:tcW w:w="6327" w:type="dxa"/>
          </w:tcPr>
          <w:p w14:paraId="1B88B44C" w14:textId="443E14E9" w:rsidR="00D71380" w:rsidRPr="00B22D69" w:rsidRDefault="00D71380" w:rsidP="000D42A5">
            <w:pPr>
              <w:spacing w:line="360" w:lineRule="auto"/>
              <w:rPr>
                <w:rFonts w:ascii="Arial" w:hAnsi="Arial" w:cs="Arial"/>
              </w:rPr>
            </w:pPr>
            <w:r w:rsidRPr="00B22D69">
              <w:rPr>
                <w:rFonts w:ascii="Arial" w:hAnsi="Arial" w:cs="Arial"/>
              </w:rPr>
              <w:t xml:space="preserve">As a result of this experience, I will carry on trying to incorporate many cross curricular links within subject as it allows for more interesting and relevant lessons which will be enjoyed by the pupils. If </w:t>
            </w:r>
            <w:r w:rsidR="00B533E9">
              <w:rPr>
                <w:rFonts w:ascii="Arial" w:hAnsi="Arial" w:cs="Arial"/>
              </w:rPr>
              <w:t xml:space="preserve">I </w:t>
            </w:r>
            <w:r w:rsidRPr="00B22D69">
              <w:rPr>
                <w:rFonts w:ascii="Arial" w:hAnsi="Arial" w:cs="Arial"/>
              </w:rPr>
              <w:t xml:space="preserve">had a similar lesson in the future I will make links to humanities to ensure the children understand the background and where the information has come from. Next time </w:t>
            </w:r>
            <w:r w:rsidR="00B533E9">
              <w:rPr>
                <w:rFonts w:ascii="Arial" w:hAnsi="Arial" w:cs="Arial"/>
              </w:rPr>
              <w:t>I</w:t>
            </w:r>
            <w:r w:rsidRPr="00B22D69">
              <w:rPr>
                <w:rFonts w:ascii="Arial" w:hAnsi="Arial" w:cs="Arial"/>
              </w:rPr>
              <w:t xml:space="preserve"> will try to use the Chromebooks/ </w:t>
            </w:r>
            <w:r w:rsidR="00B22D69" w:rsidRPr="00B22D69">
              <w:rPr>
                <w:rFonts w:ascii="Arial" w:hAnsi="Arial" w:cs="Arial"/>
              </w:rPr>
              <w:t>I pad’s</w:t>
            </w:r>
            <w:r w:rsidRPr="00B22D69">
              <w:rPr>
                <w:rFonts w:ascii="Arial" w:hAnsi="Arial" w:cs="Arial"/>
              </w:rPr>
              <w:t xml:space="preserve"> to create links with ICT as it is vital within Donaldson's curriculum. On reflection, the lesson went well, however I need to be mindful of timings as towards the end of the last group, it got quite stressful as time was running out and we needed to fit every group in. This will be made better by planning exact timings to follow to ensure the lesson doesn't run behind. I will make every effort to attend the after-school dance clubs to improve my confidence and leadership skills within the Expressive Arts. I will also do more research regarding the background of the topic.</w:t>
            </w:r>
          </w:p>
        </w:tc>
      </w:tr>
    </w:tbl>
    <w:p w14:paraId="6D19B388" w14:textId="77777777" w:rsidR="00D71380" w:rsidRDefault="00D71380"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194142F5" w14:textId="77777777" w:rsidR="00D71380" w:rsidRDefault="00D71380"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1343E328" w14:textId="77777777" w:rsidR="00D71380" w:rsidRDefault="00D71380"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190A30EA" w14:textId="77777777" w:rsidR="00E83185" w:rsidRDefault="00E83185"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355D3314" w14:textId="77777777" w:rsidR="00494447" w:rsidRDefault="0049444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0B94E0B8" w14:textId="77777777" w:rsidR="00494447" w:rsidRDefault="0049444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12825F10" w14:textId="77777777" w:rsidR="00494447" w:rsidRDefault="0049444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565F3957" w14:textId="77777777" w:rsidR="00494447" w:rsidRDefault="0049444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6FD9818A" w14:textId="77777777" w:rsidR="00494447" w:rsidRDefault="0049444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4B0098BF" w14:textId="6CDE5E97" w:rsidR="00BB31E7" w:rsidRPr="00DD0AF2" w:rsidRDefault="00DD0AF2"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rPr>
      </w:pPr>
      <w:r w:rsidRPr="00DD0AF2">
        <w:rPr>
          <w:rFonts w:ascii="Arial" w:eastAsiaTheme="minorEastAsia" w:hAnsi="Arial" w:cs="Arial"/>
          <w:b/>
          <w:bCs/>
          <w:color w:val="000000" w:themeColor="text1"/>
          <w:kern w:val="24"/>
          <w:sz w:val="36"/>
          <w:szCs w:val="36"/>
        </w:rPr>
        <w:lastRenderedPageBreak/>
        <w:t>Targets</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DD0AF2" w:rsidRPr="00DD0AF2" w14:paraId="467C34A1" w14:textId="77777777" w:rsidTr="00A63B25">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4C1113E" w14:textId="77777777" w:rsidR="00DD0AF2" w:rsidRPr="00DD0AF2" w:rsidRDefault="00DD0AF2" w:rsidP="00DD0AF2">
            <w:pPr>
              <w:pBdr>
                <w:top w:val="nil"/>
                <w:left w:val="nil"/>
                <w:bottom w:val="nil"/>
                <w:right w:val="nil"/>
                <w:between w:val="nil"/>
                <w:bar w:val="nil"/>
              </w:pBdr>
              <w:spacing w:after="0" w:line="240" w:lineRule="auto"/>
              <w:rPr>
                <w:rFonts w:ascii="Times New Roman" w:eastAsia="Arial Unicode MS" w:hAnsi="Times New Roman" w:cs="Times New Roman"/>
                <w:sz w:val="24"/>
                <w:szCs w:val="24"/>
                <w:bdr w:val="nil"/>
                <w:lang w:val="en-US"/>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BF2BBF" w14:textId="1D2DFB0F" w:rsidR="00DD0AF2" w:rsidRPr="00DD0AF2" w:rsidRDefault="00DD0AF2" w:rsidP="00DD0AF2">
            <w:pPr>
              <w:pBdr>
                <w:top w:val="nil"/>
                <w:left w:val="nil"/>
                <w:bottom w:val="nil"/>
                <w:right w:val="nil"/>
                <w:between w:val="nil"/>
                <w:bar w:val="nil"/>
              </w:pBdr>
              <w:tabs>
                <w:tab w:val="left" w:pos="1440"/>
                <w:tab w:val="left" w:pos="2880"/>
              </w:tabs>
              <w:suppressAutoHyphens/>
              <w:spacing w:after="0" w:line="240" w:lineRule="auto"/>
              <w:outlineLvl w:val="0"/>
              <w:rPr>
                <w:rFonts w:ascii="Arial" w:eastAsia="Arial Unicode MS" w:hAnsi="Arial" w:cs="Arial"/>
                <w:sz w:val="28"/>
                <w:szCs w:val="28"/>
                <w:bdr w:val="nil"/>
                <w:lang w:val="en-US"/>
              </w:rPr>
            </w:pPr>
            <w:r w:rsidRPr="00DD0AF2">
              <w:rPr>
                <w:rFonts w:ascii="Arial" w:eastAsia="Arial Unicode MS" w:hAnsi="Arial" w:cs="Arial"/>
                <w:color w:val="000000"/>
                <w:sz w:val="28"/>
                <w:szCs w:val="28"/>
                <w:bdr w:val="nil"/>
                <w:lang w:val="en-US"/>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76C72C7" w14:textId="77777777" w:rsidR="00DD0AF2" w:rsidRPr="00DD0AF2" w:rsidRDefault="00DD0AF2" w:rsidP="00DD0AF2">
            <w:pPr>
              <w:pBdr>
                <w:top w:val="nil"/>
                <w:left w:val="nil"/>
                <w:bottom w:val="nil"/>
                <w:right w:val="nil"/>
                <w:between w:val="nil"/>
                <w:bar w:val="nil"/>
              </w:pBdr>
              <w:tabs>
                <w:tab w:val="left" w:pos="1440"/>
                <w:tab w:val="left" w:pos="2880"/>
              </w:tabs>
              <w:suppressAutoHyphens/>
              <w:spacing w:after="0" w:line="240" w:lineRule="auto"/>
              <w:outlineLvl w:val="0"/>
              <w:rPr>
                <w:rFonts w:ascii="Arial" w:eastAsia="Arial Unicode MS" w:hAnsi="Arial" w:cs="Arial"/>
                <w:sz w:val="28"/>
                <w:szCs w:val="28"/>
                <w:bdr w:val="nil"/>
                <w:lang w:val="en-US"/>
              </w:rPr>
            </w:pPr>
            <w:r w:rsidRPr="00DD0AF2">
              <w:rPr>
                <w:rFonts w:ascii="Arial" w:eastAsia="Arial Unicode MS" w:hAnsi="Arial" w:cs="Arial"/>
                <w:color w:val="000000"/>
                <w:sz w:val="28"/>
                <w:szCs w:val="28"/>
                <w:bdr w:val="nil"/>
                <w:lang w:val="en-US"/>
                <w14:textOutline w14:w="12700" w14:cap="flat" w14:cmpd="sng" w14:algn="ctr">
                  <w14:noFill/>
                  <w14:prstDash w14:val="solid"/>
                  <w14:miter w14:lim="400000"/>
                </w14:textOutline>
              </w:rPr>
              <w:t>What I have done in this assignment….</w:t>
            </w:r>
          </w:p>
        </w:tc>
      </w:tr>
      <w:tr w:rsidR="00DD0AF2" w:rsidRPr="00DD0AF2" w14:paraId="278075A4" w14:textId="77777777" w:rsidTr="00A63B25">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5FBD364" w14:textId="080524ED" w:rsidR="00DD0AF2" w:rsidRPr="00DD0AF2" w:rsidRDefault="00DD0AF2" w:rsidP="00393FAB">
            <w:pPr>
              <w:pBdr>
                <w:top w:val="nil"/>
                <w:left w:val="nil"/>
                <w:bottom w:val="nil"/>
                <w:right w:val="nil"/>
                <w:between w:val="nil"/>
                <w:bar w:val="nil"/>
              </w:pBdr>
              <w:tabs>
                <w:tab w:val="left" w:pos="1440"/>
                <w:tab w:val="left" w:pos="2880"/>
              </w:tabs>
              <w:suppressAutoHyphens/>
              <w:spacing w:after="0" w:line="360" w:lineRule="auto"/>
              <w:outlineLvl w:val="0"/>
              <w:rPr>
                <w:rFonts w:ascii="Arial" w:eastAsia="Arial Unicode MS" w:hAnsi="Arial" w:cs="Arial"/>
                <w:sz w:val="28"/>
                <w:szCs w:val="28"/>
                <w:bdr w:val="nil"/>
                <w:lang w:val="en-US"/>
              </w:rPr>
            </w:pPr>
            <w:r w:rsidRPr="00DD0AF2">
              <w:rPr>
                <w:rFonts w:ascii="Arial" w:eastAsia="Arial Unicode MS" w:hAnsi="Arial" w:cs="Arial"/>
                <w:color w:val="000000"/>
                <w:sz w:val="28"/>
                <w:szCs w:val="28"/>
                <w:bdr w:val="nil"/>
                <w:lang w:val="en-US"/>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8E96112" w14:textId="182B5FB0" w:rsidR="00DD0AF2" w:rsidRPr="00DD0AF2" w:rsidRDefault="000612BD" w:rsidP="00393FAB">
            <w:pPr>
              <w:pBdr>
                <w:top w:val="nil"/>
                <w:left w:val="nil"/>
                <w:bottom w:val="nil"/>
                <w:right w:val="nil"/>
                <w:between w:val="nil"/>
                <w:bar w:val="nil"/>
              </w:pBdr>
              <w:spacing w:after="0" w:line="360" w:lineRule="auto"/>
              <w:rPr>
                <w:rFonts w:ascii="Arial" w:eastAsia="Arial Unicode MS" w:hAnsi="Arial" w:cs="Arial"/>
                <w:bdr w:val="nil"/>
                <w:lang w:val="en-US"/>
              </w:rPr>
            </w:pPr>
            <w:r w:rsidRPr="00393FAB">
              <w:rPr>
                <w:rFonts w:ascii="Arial" w:eastAsia="Arial Unicode MS" w:hAnsi="Arial" w:cs="Arial"/>
                <w:bdr w:val="nil"/>
                <w:lang w:val="en-US"/>
              </w:rPr>
              <w:t>Improve application of Harvard Referencing</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C3DBCCA" w14:textId="0E6FEB39" w:rsidR="00DD0AF2" w:rsidRPr="00DD0AF2" w:rsidRDefault="000612BD" w:rsidP="00393FAB">
            <w:pPr>
              <w:pBdr>
                <w:top w:val="nil"/>
                <w:left w:val="nil"/>
                <w:bottom w:val="nil"/>
                <w:right w:val="nil"/>
                <w:between w:val="nil"/>
                <w:bar w:val="nil"/>
              </w:pBdr>
              <w:spacing w:after="0" w:line="360" w:lineRule="auto"/>
              <w:rPr>
                <w:rFonts w:ascii="Arial" w:eastAsia="Arial Unicode MS" w:hAnsi="Arial" w:cs="Arial"/>
                <w:bdr w:val="nil"/>
                <w:lang w:val="en-US"/>
              </w:rPr>
            </w:pPr>
            <w:r w:rsidRPr="00393FAB">
              <w:rPr>
                <w:rFonts w:ascii="Arial" w:eastAsia="Arial Unicode MS" w:hAnsi="Arial" w:cs="Arial"/>
                <w:bdr w:val="nil"/>
                <w:lang w:val="en-US"/>
              </w:rPr>
              <w:t xml:space="preserve">I have engaged with the </w:t>
            </w:r>
            <w:r w:rsidR="00A812A6" w:rsidRPr="00393FAB">
              <w:rPr>
                <w:rFonts w:ascii="Arial" w:eastAsia="Arial Unicode MS" w:hAnsi="Arial" w:cs="Arial"/>
                <w:bdr w:val="nil"/>
                <w:lang w:val="en-US"/>
              </w:rPr>
              <w:t>Harvard referencing UWTSD guide to ensure I use the correct application of refere</w:t>
            </w:r>
            <w:r w:rsidR="00056B14" w:rsidRPr="00393FAB">
              <w:rPr>
                <w:rFonts w:ascii="Arial" w:eastAsia="Arial Unicode MS" w:hAnsi="Arial" w:cs="Arial"/>
                <w:bdr w:val="nil"/>
                <w:lang w:val="en-US"/>
              </w:rPr>
              <w:t>nces.</w:t>
            </w:r>
          </w:p>
        </w:tc>
      </w:tr>
      <w:tr w:rsidR="00DD0AF2" w:rsidRPr="00DD0AF2" w14:paraId="0044B787" w14:textId="77777777" w:rsidTr="00A63B25">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62DC968" w14:textId="48664D99" w:rsidR="00DD0AF2" w:rsidRPr="00DD0AF2" w:rsidRDefault="00DD0AF2" w:rsidP="00393FAB">
            <w:pPr>
              <w:pBdr>
                <w:top w:val="nil"/>
                <w:left w:val="nil"/>
                <w:bottom w:val="nil"/>
                <w:right w:val="nil"/>
                <w:between w:val="nil"/>
                <w:bar w:val="nil"/>
              </w:pBdr>
              <w:tabs>
                <w:tab w:val="left" w:pos="1440"/>
                <w:tab w:val="left" w:pos="2880"/>
              </w:tabs>
              <w:suppressAutoHyphens/>
              <w:spacing w:after="0" w:line="360" w:lineRule="auto"/>
              <w:outlineLvl w:val="0"/>
              <w:rPr>
                <w:rFonts w:ascii="Arial" w:eastAsia="Arial Unicode MS" w:hAnsi="Arial" w:cs="Arial"/>
                <w:sz w:val="28"/>
                <w:szCs w:val="28"/>
                <w:bdr w:val="nil"/>
                <w:lang w:val="en-US"/>
              </w:rPr>
            </w:pPr>
            <w:r w:rsidRPr="00DD0AF2">
              <w:rPr>
                <w:rFonts w:ascii="Arial" w:eastAsia="Arial Unicode MS" w:hAnsi="Arial" w:cs="Arial"/>
                <w:color w:val="000000"/>
                <w:sz w:val="28"/>
                <w:szCs w:val="28"/>
                <w:bdr w:val="nil"/>
                <w:lang w:val="en-US"/>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594506F" w14:textId="28F24092" w:rsidR="00DD0AF2" w:rsidRPr="00DD0AF2" w:rsidRDefault="00056B14" w:rsidP="00393FAB">
            <w:pPr>
              <w:pBdr>
                <w:top w:val="nil"/>
                <w:left w:val="nil"/>
                <w:bottom w:val="nil"/>
                <w:right w:val="nil"/>
                <w:between w:val="nil"/>
                <w:bar w:val="nil"/>
              </w:pBdr>
              <w:spacing w:after="0" w:line="360" w:lineRule="auto"/>
              <w:rPr>
                <w:rFonts w:ascii="Arial" w:eastAsia="Arial Unicode MS" w:hAnsi="Arial" w:cs="Arial"/>
                <w:bdr w:val="nil"/>
                <w:lang w:val="en-US"/>
              </w:rPr>
            </w:pPr>
            <w:r w:rsidRPr="00393FAB">
              <w:rPr>
                <w:rFonts w:ascii="Arial" w:eastAsia="Arial Unicode MS" w:hAnsi="Arial" w:cs="Arial"/>
                <w:bdr w:val="nil"/>
                <w:lang w:val="en-US"/>
              </w:rPr>
              <w:t>To improve issues with my grammar</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5DE67E6" w14:textId="62BCBC40" w:rsidR="00DD0AF2" w:rsidRPr="00DD0AF2" w:rsidRDefault="00056B14" w:rsidP="00393FAB">
            <w:pPr>
              <w:pBdr>
                <w:top w:val="nil"/>
                <w:left w:val="nil"/>
                <w:bottom w:val="nil"/>
                <w:right w:val="nil"/>
                <w:between w:val="nil"/>
                <w:bar w:val="nil"/>
              </w:pBdr>
              <w:spacing w:after="0" w:line="360" w:lineRule="auto"/>
              <w:rPr>
                <w:rFonts w:ascii="Arial" w:eastAsia="Arial Unicode MS" w:hAnsi="Arial" w:cs="Arial"/>
                <w:bdr w:val="nil"/>
                <w:lang w:val="en-US"/>
              </w:rPr>
            </w:pPr>
            <w:r w:rsidRPr="00393FAB">
              <w:rPr>
                <w:rFonts w:ascii="Arial" w:eastAsia="Arial Unicode MS" w:hAnsi="Arial" w:cs="Arial"/>
                <w:bdr w:val="nil"/>
                <w:lang w:val="en-US"/>
              </w:rPr>
              <w:t>I have re-read my work numerous times to ensure my grammar is correct.</w:t>
            </w:r>
          </w:p>
        </w:tc>
      </w:tr>
      <w:tr w:rsidR="00DD0AF2" w:rsidRPr="00DD0AF2" w14:paraId="0AAFF858" w14:textId="77777777" w:rsidTr="00A63B25">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74168C4" w14:textId="1ACDFA64" w:rsidR="00DD0AF2" w:rsidRPr="00DD0AF2" w:rsidRDefault="00DD0AF2" w:rsidP="00393FAB">
            <w:pPr>
              <w:pBdr>
                <w:top w:val="nil"/>
                <w:left w:val="nil"/>
                <w:bottom w:val="nil"/>
                <w:right w:val="nil"/>
                <w:between w:val="nil"/>
                <w:bar w:val="nil"/>
              </w:pBdr>
              <w:spacing w:after="0" w:line="360" w:lineRule="auto"/>
              <w:rPr>
                <w:rFonts w:ascii="Arial" w:eastAsia="Arial Unicode MS" w:hAnsi="Arial" w:cs="Arial"/>
                <w:sz w:val="28"/>
                <w:szCs w:val="28"/>
                <w:bdr w:val="nil"/>
                <w:lang w:val="en-US"/>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35D2648" w14:textId="77777777" w:rsidR="00DD0AF2" w:rsidRPr="00DD0AF2" w:rsidRDefault="00DD0AF2" w:rsidP="00393FAB">
            <w:pPr>
              <w:pBdr>
                <w:top w:val="nil"/>
                <w:left w:val="nil"/>
                <w:bottom w:val="nil"/>
                <w:right w:val="nil"/>
                <w:between w:val="nil"/>
                <w:bar w:val="nil"/>
              </w:pBdr>
              <w:spacing w:after="0" w:line="360" w:lineRule="auto"/>
              <w:rPr>
                <w:rFonts w:ascii="Arial" w:eastAsia="Arial Unicode MS" w:hAnsi="Arial" w:cs="Arial"/>
                <w:bdr w:val="nil"/>
                <w:lang w:val="en-US"/>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79282C8" w14:textId="77777777" w:rsidR="00DD0AF2" w:rsidRPr="00DD0AF2" w:rsidRDefault="00DD0AF2" w:rsidP="00393FAB">
            <w:pPr>
              <w:pBdr>
                <w:top w:val="nil"/>
                <w:left w:val="nil"/>
                <w:bottom w:val="nil"/>
                <w:right w:val="nil"/>
                <w:between w:val="nil"/>
                <w:bar w:val="nil"/>
              </w:pBdr>
              <w:spacing w:after="0" w:line="360" w:lineRule="auto"/>
              <w:rPr>
                <w:rFonts w:ascii="Arial" w:eastAsia="Arial Unicode MS" w:hAnsi="Arial" w:cs="Arial"/>
                <w:bdr w:val="nil"/>
                <w:lang w:val="en-US"/>
              </w:rPr>
            </w:pPr>
          </w:p>
        </w:tc>
      </w:tr>
      <w:tr w:rsidR="00DD0AF2" w:rsidRPr="00DD0AF2" w14:paraId="6F734D1E" w14:textId="77777777" w:rsidTr="00A63B25">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BD6F89A" w14:textId="17BBB496" w:rsidR="00DD0AF2" w:rsidRPr="00DD0AF2" w:rsidRDefault="00DD0AF2" w:rsidP="00393FAB">
            <w:pPr>
              <w:pBdr>
                <w:top w:val="nil"/>
                <w:left w:val="nil"/>
                <w:bottom w:val="nil"/>
                <w:right w:val="nil"/>
                <w:between w:val="nil"/>
                <w:bar w:val="nil"/>
              </w:pBdr>
              <w:tabs>
                <w:tab w:val="left" w:pos="1440"/>
                <w:tab w:val="left" w:pos="2880"/>
              </w:tabs>
              <w:suppressAutoHyphens/>
              <w:spacing w:after="0" w:line="360" w:lineRule="auto"/>
              <w:outlineLvl w:val="0"/>
              <w:rPr>
                <w:rFonts w:ascii="Arial" w:eastAsia="Arial Unicode MS" w:hAnsi="Arial" w:cs="Arial"/>
                <w:sz w:val="28"/>
                <w:szCs w:val="28"/>
                <w:bdr w:val="nil"/>
                <w:lang w:val="en-US"/>
              </w:rPr>
            </w:pPr>
            <w:r w:rsidRPr="00DD0AF2">
              <w:rPr>
                <w:rFonts w:ascii="Arial" w:eastAsia="Arial Unicode MS" w:hAnsi="Arial" w:cs="Arial"/>
                <w:color w:val="000000"/>
                <w:sz w:val="28"/>
                <w:szCs w:val="28"/>
                <w:bdr w:val="nil"/>
                <w:lang w:val="en-US"/>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10BDB01" w14:textId="7B6836A2" w:rsidR="00DD0AF2" w:rsidRPr="00DD0AF2" w:rsidRDefault="00235D43" w:rsidP="00393FAB">
            <w:pPr>
              <w:pBdr>
                <w:top w:val="nil"/>
                <w:left w:val="nil"/>
                <w:bottom w:val="nil"/>
                <w:right w:val="nil"/>
                <w:between w:val="nil"/>
                <w:bar w:val="nil"/>
              </w:pBdr>
              <w:spacing w:after="0" w:line="360" w:lineRule="auto"/>
              <w:rPr>
                <w:rFonts w:ascii="Arial" w:eastAsia="Arial Unicode MS" w:hAnsi="Arial" w:cs="Arial"/>
                <w:bdr w:val="nil"/>
                <w:lang w:val="en-US"/>
              </w:rPr>
            </w:pPr>
            <w:r w:rsidRPr="00393FAB">
              <w:rPr>
                <w:rFonts w:ascii="Arial" w:eastAsia="Arial Unicode MS" w:hAnsi="Arial" w:cs="Arial"/>
                <w:bdr w:val="nil"/>
                <w:lang w:val="en-US"/>
              </w:rPr>
              <w:t>To improve coherence within my essay</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EDD6B89" w14:textId="428749A3" w:rsidR="00DD0AF2" w:rsidRPr="00DD0AF2" w:rsidRDefault="00235D43" w:rsidP="00393FAB">
            <w:pPr>
              <w:pBdr>
                <w:top w:val="nil"/>
                <w:left w:val="nil"/>
                <w:bottom w:val="nil"/>
                <w:right w:val="nil"/>
                <w:between w:val="nil"/>
                <w:bar w:val="nil"/>
              </w:pBdr>
              <w:spacing w:after="0" w:line="360" w:lineRule="auto"/>
              <w:rPr>
                <w:rFonts w:ascii="Arial" w:eastAsia="Arial Unicode MS" w:hAnsi="Arial" w:cs="Arial"/>
                <w:bdr w:val="nil"/>
                <w:lang w:val="en-US"/>
              </w:rPr>
            </w:pPr>
            <w:r w:rsidRPr="00393FAB">
              <w:rPr>
                <w:rFonts w:ascii="Arial" w:eastAsia="Arial Unicode MS" w:hAnsi="Arial" w:cs="Arial"/>
                <w:bdr w:val="nil"/>
                <w:lang w:val="en-US"/>
              </w:rPr>
              <w:t>I hav</w:t>
            </w:r>
            <w:r w:rsidR="00393FAB" w:rsidRPr="00393FAB">
              <w:rPr>
                <w:rFonts w:ascii="Arial" w:eastAsia="Arial Unicode MS" w:hAnsi="Arial" w:cs="Arial"/>
                <w:bdr w:val="nil"/>
                <w:lang w:val="en-US"/>
              </w:rPr>
              <w:t xml:space="preserve">e interlinked each of paragraphs </w:t>
            </w:r>
            <w:r w:rsidRPr="00393FAB">
              <w:rPr>
                <w:rFonts w:ascii="Arial" w:eastAsia="Arial Unicode MS" w:hAnsi="Arial" w:cs="Arial"/>
                <w:bdr w:val="nil"/>
                <w:lang w:val="en-US"/>
              </w:rPr>
              <w:t xml:space="preserve">to back up my arguments and to provide justification on why I have </w:t>
            </w:r>
            <w:r w:rsidR="00185DFA" w:rsidRPr="00393FAB">
              <w:rPr>
                <w:rFonts w:ascii="Arial" w:eastAsia="Arial Unicode MS" w:hAnsi="Arial" w:cs="Arial"/>
                <w:bdr w:val="nil"/>
                <w:lang w:val="en-US"/>
              </w:rPr>
              <w:t>chosen certain literature.</w:t>
            </w:r>
          </w:p>
        </w:tc>
      </w:tr>
    </w:tbl>
    <w:p w14:paraId="04834EA3" w14:textId="77777777" w:rsidR="00DD0AF2" w:rsidRDefault="00DD0AF2"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5F32F411" w14:textId="77777777" w:rsidR="00BB31E7" w:rsidRDefault="00BB31E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21EF0D21" w14:textId="77777777" w:rsidR="00BB31E7" w:rsidRDefault="00BB31E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633E8DAD" w14:textId="77777777" w:rsidR="00BB31E7" w:rsidRDefault="00BB31E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0A7A2AB6" w14:textId="77777777" w:rsidR="00BB31E7" w:rsidRDefault="00BB31E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299FFB7A" w14:textId="77777777" w:rsidR="00BB31E7" w:rsidRDefault="00BB31E7"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5F710F25" w14:textId="77777777" w:rsidR="008E337D" w:rsidRDefault="008E337D"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76A51D14" w14:textId="77777777" w:rsidR="008E337D" w:rsidRDefault="008E337D"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00D2558D" w14:textId="77777777" w:rsidR="008E337D" w:rsidRDefault="008E337D"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p>
    <w:p w14:paraId="2B1BBA9E" w14:textId="37598865" w:rsidR="009B48EB" w:rsidRPr="00546578" w:rsidRDefault="009B48EB" w:rsidP="00546578">
      <w:pPr>
        <w:pStyle w:val="NormalWeb"/>
        <w:spacing w:before="154" w:beforeAutospacing="0" w:after="0" w:afterAutospacing="0" w:line="360" w:lineRule="auto"/>
        <w:rPr>
          <w:rFonts w:ascii="Arial" w:hAnsi="Arial" w:cs="Arial"/>
          <w:b/>
          <w:bCs/>
          <w:sz w:val="36"/>
          <w:szCs w:val="36"/>
          <w:u w:val="single"/>
        </w:rPr>
      </w:pPr>
      <w:r w:rsidRPr="00546578">
        <w:rPr>
          <w:rFonts w:ascii="Arial" w:eastAsiaTheme="minorEastAsia" w:hAnsi="Arial" w:cs="Arial"/>
          <w:b/>
          <w:bCs/>
          <w:color w:val="000000" w:themeColor="text1"/>
          <w:kern w:val="24"/>
          <w:sz w:val="36"/>
          <w:szCs w:val="36"/>
          <w:u w:val="single"/>
        </w:rPr>
        <w:t>Critically reflect on your progress in planning, preparing, and teaching lessons that incorporate 4 specific pedagogical principles. (This evidence should be taken from the PLP.)</w:t>
      </w:r>
    </w:p>
    <w:p w14:paraId="76528CCE" w14:textId="1F27E3C2" w:rsidR="00350D1C" w:rsidRDefault="009B48EB" w:rsidP="00546578">
      <w:pPr>
        <w:pStyle w:val="NormalWeb"/>
        <w:spacing w:before="154" w:beforeAutospacing="0" w:after="0" w:afterAutospacing="0" w:line="360" w:lineRule="auto"/>
        <w:rPr>
          <w:rFonts w:ascii="Arial" w:eastAsiaTheme="minorEastAsia" w:hAnsi="Arial" w:cs="Arial"/>
          <w:b/>
          <w:bCs/>
          <w:color w:val="000000" w:themeColor="text1"/>
          <w:kern w:val="24"/>
          <w:sz w:val="36"/>
          <w:szCs w:val="36"/>
          <w:u w:val="single"/>
        </w:rPr>
      </w:pPr>
      <w:r w:rsidRPr="00546578">
        <w:rPr>
          <w:rFonts w:ascii="Arial" w:eastAsiaTheme="minorEastAsia" w:hAnsi="Arial" w:cs="Arial"/>
          <w:b/>
          <w:bCs/>
          <w:color w:val="000000" w:themeColor="text1"/>
          <w:kern w:val="24"/>
          <w:sz w:val="36"/>
          <w:szCs w:val="36"/>
          <w:u w:val="single"/>
        </w:rPr>
        <w:t xml:space="preserve">Identify one of these pedagogical principles as an area for development and justify the next steps in your development. </w:t>
      </w:r>
    </w:p>
    <w:p w14:paraId="2F767B81" w14:textId="7A2E7321" w:rsidR="00BD1974" w:rsidRPr="00350D1C" w:rsidRDefault="006B066B" w:rsidP="00350D1C">
      <w:pPr>
        <w:pStyle w:val="NormalWeb"/>
        <w:spacing w:before="154" w:beforeAutospacing="0" w:after="0" w:afterAutospacing="0" w:line="360" w:lineRule="auto"/>
        <w:rPr>
          <w:rFonts w:asciiTheme="minorHAnsi" w:eastAsiaTheme="minorEastAsia" w:hAnsi="Myriad Pro" w:cstheme="minorBidi"/>
          <w:b/>
          <w:bCs/>
          <w:color w:val="000000" w:themeColor="text1"/>
          <w:kern w:val="24"/>
          <w:sz w:val="28"/>
          <w:szCs w:val="28"/>
        </w:rPr>
      </w:pPr>
      <w:r w:rsidRPr="00350D1C">
        <w:rPr>
          <w:rFonts w:asciiTheme="minorHAnsi" w:eastAsiaTheme="minorEastAsia" w:hAnsi="Myriad Pro" w:cstheme="minorBidi"/>
          <w:b/>
          <w:bCs/>
          <w:color w:val="000000" w:themeColor="text1"/>
          <w:kern w:val="24"/>
          <w:sz w:val="28"/>
          <w:szCs w:val="28"/>
        </w:rPr>
        <w:t xml:space="preserve">Introduction </w:t>
      </w:r>
    </w:p>
    <w:p w14:paraId="4EE09A85" w14:textId="581E516E"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Planning, preparing, and teaching lessons are fundamental in teachers' professional development. Critical reflection on these areas allows teachers to research their teaching and learning methods, leading to effective professional development within the classroom (Hargreaves and Page, 2013). Therefore, it is relevant to </w:t>
      </w:r>
      <w:r w:rsidR="007A1989">
        <w:rPr>
          <w:rFonts w:ascii="Arial" w:hAnsi="Arial" w:cs="Arial"/>
          <w:color w:val="0E101A"/>
          <w:sz w:val="22"/>
          <w:szCs w:val="22"/>
        </w:rPr>
        <w:t>consider</w:t>
      </w:r>
      <w:r w:rsidRPr="006E5351">
        <w:rPr>
          <w:rFonts w:ascii="Arial" w:hAnsi="Arial" w:cs="Arial"/>
          <w:color w:val="0E101A"/>
          <w:sz w:val="22"/>
          <w:szCs w:val="22"/>
        </w:rPr>
        <w:t xml:space="preserve"> </w:t>
      </w:r>
      <w:r w:rsidR="007A1989">
        <w:rPr>
          <w:rFonts w:ascii="Arial" w:hAnsi="Arial" w:cs="Arial"/>
          <w:color w:val="0E101A"/>
          <w:sz w:val="22"/>
          <w:szCs w:val="22"/>
        </w:rPr>
        <w:t>the</w:t>
      </w:r>
      <w:r w:rsidRPr="006E5351">
        <w:rPr>
          <w:rFonts w:ascii="Arial" w:hAnsi="Arial" w:cs="Arial"/>
          <w:color w:val="0E101A"/>
          <w:sz w:val="22"/>
          <w:szCs w:val="22"/>
        </w:rPr>
        <w:t xml:space="preserve"> literature to understand how best to meet the Welsh Government's (2019) Professional teaching Standards. Within my practice, I incorporated four different pedagogical principles: Assessment for Learning (AfL), blended learning experiences, authentic real-life contexts, and cross-curricular themes. From reflection upon my lessons, it became clear that assessment for learning was instrumental to understanding where the learners are in terms of their academic performance</w:t>
      </w:r>
      <w:r w:rsidR="00022AD8">
        <w:rPr>
          <w:rFonts w:ascii="Arial" w:hAnsi="Arial" w:cs="Arial"/>
          <w:color w:val="0E101A"/>
          <w:sz w:val="22"/>
          <w:szCs w:val="22"/>
        </w:rPr>
        <w:t xml:space="preserve">, which is why I wanted to focus my </w:t>
      </w:r>
      <w:r w:rsidR="00BE116C">
        <w:rPr>
          <w:rFonts w:ascii="Arial" w:hAnsi="Arial" w:cs="Arial"/>
          <w:color w:val="0E101A"/>
          <w:sz w:val="22"/>
          <w:szCs w:val="22"/>
        </w:rPr>
        <w:t xml:space="preserve">research on it. </w:t>
      </w:r>
      <w:r w:rsidRPr="006E5351">
        <w:rPr>
          <w:rFonts w:ascii="Arial" w:hAnsi="Arial" w:cs="Arial"/>
          <w:color w:val="0E101A"/>
          <w:sz w:val="22"/>
          <w:szCs w:val="22"/>
        </w:rPr>
        <w:t>Due to COVID (19) harming students' performance</w:t>
      </w:r>
      <w:r w:rsidR="00BE116C">
        <w:rPr>
          <w:rFonts w:ascii="Arial" w:hAnsi="Arial" w:cs="Arial"/>
          <w:color w:val="0E101A"/>
          <w:sz w:val="22"/>
          <w:szCs w:val="22"/>
        </w:rPr>
        <w:t>,</w:t>
      </w:r>
      <w:r w:rsidRPr="006E5351">
        <w:rPr>
          <w:rFonts w:ascii="Arial" w:hAnsi="Arial" w:cs="Arial"/>
          <w:color w:val="0E101A"/>
          <w:sz w:val="22"/>
          <w:szCs w:val="22"/>
        </w:rPr>
        <w:t xml:space="preserve"> due to a large amount of teaching and learning time lost, AfL was an area of practice that I felt was significant to shape my pedagogy within the next steps of my teaching</w:t>
      </w:r>
      <w:r w:rsidR="00BE116C">
        <w:rPr>
          <w:rFonts w:ascii="Arial" w:hAnsi="Arial" w:cs="Arial"/>
          <w:color w:val="0E101A"/>
          <w:sz w:val="22"/>
          <w:szCs w:val="22"/>
        </w:rPr>
        <w:t xml:space="preserve">, especially </w:t>
      </w:r>
      <w:r w:rsidR="00715FBF">
        <w:rPr>
          <w:rFonts w:ascii="Arial" w:hAnsi="Arial" w:cs="Arial"/>
          <w:color w:val="0E101A"/>
          <w:sz w:val="22"/>
          <w:szCs w:val="22"/>
        </w:rPr>
        <w:t>questioning and the use of formative feedback.</w:t>
      </w:r>
    </w:p>
    <w:p w14:paraId="513CB66F" w14:textId="77777777" w:rsidR="00715FBF" w:rsidRPr="006E5351" w:rsidRDefault="00715FBF" w:rsidP="00ED4313">
      <w:pPr>
        <w:pStyle w:val="NormalWeb"/>
        <w:spacing w:before="0" w:beforeAutospacing="0" w:after="0" w:afterAutospacing="0" w:line="360" w:lineRule="auto"/>
        <w:rPr>
          <w:rFonts w:ascii="Arial" w:hAnsi="Arial" w:cs="Arial"/>
          <w:color w:val="0E101A"/>
          <w:sz w:val="22"/>
          <w:szCs w:val="22"/>
        </w:rPr>
      </w:pPr>
    </w:p>
    <w:p w14:paraId="51CF42FE" w14:textId="4F0344DC" w:rsidR="00E96593"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A</w:t>
      </w:r>
      <w:r w:rsidR="00715FBF">
        <w:rPr>
          <w:rFonts w:ascii="Arial" w:hAnsi="Arial" w:cs="Arial"/>
          <w:color w:val="0E101A"/>
          <w:sz w:val="22"/>
          <w:szCs w:val="22"/>
        </w:rPr>
        <w:t>ssessment for Learning</w:t>
      </w:r>
      <w:r w:rsidRPr="006E5351">
        <w:rPr>
          <w:rFonts w:ascii="Arial" w:hAnsi="Arial" w:cs="Arial"/>
          <w:color w:val="0E101A"/>
          <w:sz w:val="22"/>
          <w:szCs w:val="22"/>
        </w:rPr>
        <w:t xml:space="preserve"> is a type of formative assessment that</w:t>
      </w:r>
      <w:r w:rsidR="009F25C3">
        <w:rPr>
          <w:rFonts w:ascii="Arial" w:hAnsi="Arial" w:cs="Arial"/>
          <w:color w:val="0E101A"/>
          <w:sz w:val="22"/>
          <w:szCs w:val="22"/>
        </w:rPr>
        <w:t xml:space="preserve"> many</w:t>
      </w:r>
      <w:r w:rsidRPr="006E5351">
        <w:rPr>
          <w:rFonts w:ascii="Arial" w:hAnsi="Arial" w:cs="Arial"/>
          <w:color w:val="0E101A"/>
          <w:sz w:val="22"/>
          <w:szCs w:val="22"/>
        </w:rPr>
        <w:t xml:space="preserve"> academics have noted to continually improve learner progression, instead of at </w:t>
      </w:r>
      <w:r w:rsidR="009F25C3">
        <w:rPr>
          <w:rFonts w:ascii="Arial" w:hAnsi="Arial" w:cs="Arial"/>
          <w:color w:val="0E101A"/>
          <w:sz w:val="22"/>
          <w:szCs w:val="22"/>
        </w:rPr>
        <w:t xml:space="preserve">assessing </w:t>
      </w:r>
      <w:r w:rsidR="007A3278">
        <w:rPr>
          <w:rFonts w:ascii="Arial" w:hAnsi="Arial" w:cs="Arial"/>
          <w:color w:val="0E101A"/>
          <w:sz w:val="22"/>
          <w:szCs w:val="22"/>
        </w:rPr>
        <w:t xml:space="preserve">an individual at </w:t>
      </w:r>
      <w:r w:rsidRPr="006E5351">
        <w:rPr>
          <w:rFonts w:ascii="Arial" w:hAnsi="Arial" w:cs="Arial"/>
          <w:color w:val="0E101A"/>
          <w:sz w:val="22"/>
          <w:szCs w:val="22"/>
        </w:rPr>
        <w:t>one point at the end of the year (</w:t>
      </w:r>
      <w:r w:rsidR="00715FBF">
        <w:rPr>
          <w:rFonts w:ascii="Arial" w:hAnsi="Arial" w:cs="Arial"/>
          <w:color w:val="0E101A"/>
          <w:sz w:val="22"/>
          <w:szCs w:val="22"/>
        </w:rPr>
        <w:t>William, 2018; Hattie, 2012</w:t>
      </w:r>
      <w:r w:rsidRPr="006E5351">
        <w:rPr>
          <w:rFonts w:ascii="Arial" w:hAnsi="Arial" w:cs="Arial"/>
          <w:color w:val="0E101A"/>
          <w:sz w:val="22"/>
          <w:szCs w:val="22"/>
        </w:rPr>
        <w:t>). To further enhance my professional development, I will reflect upon the AFL strategies I have used and justify the next steps regarding its implementation. I have decided to research literature regarding AfL and its pillars due to its relevance in Wales, as it has extensive links with Donaldson</w:t>
      </w:r>
      <w:r w:rsidR="007A3278">
        <w:rPr>
          <w:rFonts w:ascii="Arial" w:hAnsi="Arial" w:cs="Arial"/>
          <w:color w:val="0E101A"/>
          <w:sz w:val="22"/>
          <w:szCs w:val="22"/>
        </w:rPr>
        <w:t>’s</w:t>
      </w:r>
      <w:r w:rsidRPr="006E5351">
        <w:rPr>
          <w:rFonts w:ascii="Arial" w:hAnsi="Arial" w:cs="Arial"/>
          <w:color w:val="0E101A"/>
          <w:sz w:val="22"/>
          <w:szCs w:val="22"/>
        </w:rPr>
        <w:t xml:space="preserve"> (2015) four purposes, especially </w:t>
      </w:r>
      <w:r w:rsidR="00F25FE5">
        <w:rPr>
          <w:rFonts w:ascii="Arial" w:hAnsi="Arial" w:cs="Arial"/>
          <w:color w:val="0E101A"/>
          <w:sz w:val="22"/>
          <w:szCs w:val="22"/>
        </w:rPr>
        <w:t>one of the purposes being</w:t>
      </w:r>
      <w:r w:rsidRPr="006E5351">
        <w:rPr>
          <w:rFonts w:ascii="Arial" w:hAnsi="Arial" w:cs="Arial"/>
          <w:color w:val="0E101A"/>
          <w:sz w:val="22"/>
          <w:szCs w:val="22"/>
        </w:rPr>
        <w:t xml:space="preserve"> 'ambitious capable learners ready to </w:t>
      </w:r>
      <w:r w:rsidRPr="006E5351">
        <w:rPr>
          <w:rFonts w:ascii="Arial" w:hAnsi="Arial" w:cs="Arial"/>
          <w:color w:val="0E101A"/>
          <w:sz w:val="22"/>
          <w:szCs w:val="22"/>
        </w:rPr>
        <w:lastRenderedPageBreak/>
        <w:t>learn throughout their lives</w:t>
      </w:r>
      <w:r w:rsidR="00F25FE5">
        <w:rPr>
          <w:rFonts w:ascii="Arial" w:hAnsi="Arial" w:cs="Arial"/>
          <w:color w:val="0E101A"/>
          <w:sz w:val="22"/>
          <w:szCs w:val="22"/>
        </w:rPr>
        <w:t>’</w:t>
      </w:r>
      <w:r w:rsidR="00ED4737">
        <w:rPr>
          <w:rFonts w:ascii="Arial" w:hAnsi="Arial" w:cs="Arial"/>
          <w:color w:val="0E101A"/>
          <w:sz w:val="22"/>
          <w:szCs w:val="22"/>
        </w:rPr>
        <w:t xml:space="preserve"> (p.4).</w:t>
      </w:r>
      <w:r w:rsidRPr="006E5351">
        <w:rPr>
          <w:rFonts w:ascii="Arial" w:hAnsi="Arial" w:cs="Arial"/>
          <w:color w:val="0E101A"/>
          <w:sz w:val="22"/>
          <w:szCs w:val="22"/>
        </w:rPr>
        <w:t xml:space="preserve"> Donaldson explains that </w:t>
      </w:r>
      <w:r w:rsidR="00ED4737">
        <w:rPr>
          <w:rFonts w:ascii="Arial" w:hAnsi="Arial" w:cs="Arial"/>
          <w:color w:val="0E101A"/>
          <w:sz w:val="22"/>
          <w:szCs w:val="22"/>
        </w:rPr>
        <w:t xml:space="preserve">formative </w:t>
      </w:r>
      <w:r w:rsidR="00023489">
        <w:rPr>
          <w:rFonts w:ascii="Arial" w:hAnsi="Arial" w:cs="Arial"/>
          <w:color w:val="0E101A"/>
          <w:sz w:val="22"/>
          <w:szCs w:val="22"/>
        </w:rPr>
        <w:t xml:space="preserve">assessment </w:t>
      </w:r>
      <w:r w:rsidR="00023489" w:rsidRPr="006E5351">
        <w:rPr>
          <w:rFonts w:ascii="Arial" w:hAnsi="Arial" w:cs="Arial"/>
          <w:color w:val="0E101A"/>
          <w:sz w:val="22"/>
          <w:szCs w:val="22"/>
        </w:rPr>
        <w:t>should</w:t>
      </w:r>
      <w:r w:rsidRPr="006E5351">
        <w:rPr>
          <w:rFonts w:ascii="Arial" w:hAnsi="Arial" w:cs="Arial"/>
          <w:color w:val="0E101A"/>
          <w:sz w:val="22"/>
          <w:szCs w:val="22"/>
        </w:rPr>
        <w:t xml:space="preserve"> be fulfilling for pupils </w:t>
      </w:r>
      <w:r w:rsidR="00ED4737">
        <w:rPr>
          <w:rFonts w:ascii="Arial" w:hAnsi="Arial" w:cs="Arial"/>
          <w:color w:val="0E101A"/>
          <w:sz w:val="22"/>
          <w:szCs w:val="22"/>
        </w:rPr>
        <w:t xml:space="preserve">and </w:t>
      </w:r>
      <w:r w:rsidR="00023489">
        <w:rPr>
          <w:rFonts w:ascii="Arial" w:hAnsi="Arial" w:cs="Arial"/>
          <w:color w:val="0E101A"/>
          <w:sz w:val="22"/>
          <w:szCs w:val="22"/>
        </w:rPr>
        <w:t>lessons should not be taught purely for the end goal of passing assessments and tests</w:t>
      </w:r>
      <w:r w:rsidRPr="006E5351">
        <w:rPr>
          <w:rFonts w:ascii="Arial" w:hAnsi="Arial" w:cs="Arial"/>
          <w:color w:val="0E101A"/>
          <w:sz w:val="22"/>
          <w:szCs w:val="22"/>
        </w:rPr>
        <w:t xml:space="preserve"> (ibid, p.4).</w:t>
      </w:r>
      <w:r w:rsidR="00E96593">
        <w:rPr>
          <w:rFonts w:ascii="Arial" w:hAnsi="Arial" w:cs="Arial"/>
          <w:color w:val="0E101A"/>
          <w:sz w:val="22"/>
          <w:szCs w:val="22"/>
        </w:rPr>
        <w:t xml:space="preserve"> </w:t>
      </w:r>
    </w:p>
    <w:p w14:paraId="7B48D018" w14:textId="4C618C85"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This </w:t>
      </w:r>
      <w:r w:rsidR="00DB2714">
        <w:rPr>
          <w:rFonts w:ascii="Arial" w:hAnsi="Arial" w:cs="Arial"/>
          <w:color w:val="0E101A"/>
          <w:sz w:val="22"/>
          <w:szCs w:val="22"/>
        </w:rPr>
        <w:t xml:space="preserve">essays’ </w:t>
      </w:r>
      <w:r w:rsidR="00865727">
        <w:rPr>
          <w:rFonts w:ascii="Arial" w:hAnsi="Arial" w:cs="Arial"/>
          <w:color w:val="0E101A"/>
          <w:sz w:val="22"/>
          <w:szCs w:val="22"/>
        </w:rPr>
        <w:t>focus</w:t>
      </w:r>
      <w:r w:rsidR="00DB2714">
        <w:rPr>
          <w:rFonts w:ascii="Arial" w:hAnsi="Arial" w:cs="Arial"/>
          <w:color w:val="0E101A"/>
          <w:sz w:val="22"/>
          <w:szCs w:val="22"/>
        </w:rPr>
        <w:t xml:space="preserve"> will be</w:t>
      </w:r>
      <w:r w:rsidRPr="006E5351">
        <w:rPr>
          <w:rFonts w:ascii="Arial" w:hAnsi="Arial" w:cs="Arial"/>
          <w:color w:val="0E101A"/>
          <w:sz w:val="22"/>
          <w:szCs w:val="22"/>
        </w:rPr>
        <w:t xml:space="preserve"> on quality of questioning and the quality of feedback. I will also critically reflect upon these strategies, which will enable me to enhance my </w:t>
      </w:r>
      <w:r w:rsidR="00E96593">
        <w:rPr>
          <w:rFonts w:ascii="Arial" w:hAnsi="Arial" w:cs="Arial"/>
          <w:color w:val="0E101A"/>
          <w:sz w:val="22"/>
          <w:szCs w:val="22"/>
        </w:rPr>
        <w:t xml:space="preserve">pedagogy </w:t>
      </w:r>
      <w:r w:rsidRPr="006E5351">
        <w:rPr>
          <w:rFonts w:ascii="Arial" w:hAnsi="Arial" w:cs="Arial"/>
          <w:color w:val="0E101A"/>
          <w:sz w:val="22"/>
          <w:szCs w:val="22"/>
        </w:rPr>
        <w:t>further and weigh up the benefits and negatives</w:t>
      </w:r>
      <w:r w:rsidR="00E96593">
        <w:rPr>
          <w:rFonts w:ascii="Arial" w:hAnsi="Arial" w:cs="Arial"/>
          <w:color w:val="0E101A"/>
          <w:sz w:val="22"/>
          <w:szCs w:val="22"/>
        </w:rPr>
        <w:t xml:space="preserve"> to these A</w:t>
      </w:r>
      <w:r w:rsidR="009F0860">
        <w:rPr>
          <w:rFonts w:ascii="Arial" w:hAnsi="Arial" w:cs="Arial"/>
          <w:color w:val="0E101A"/>
          <w:sz w:val="22"/>
          <w:szCs w:val="22"/>
        </w:rPr>
        <w:t>fl</w:t>
      </w:r>
      <w:r w:rsidR="00E96593">
        <w:rPr>
          <w:rFonts w:ascii="Arial" w:hAnsi="Arial" w:cs="Arial"/>
          <w:color w:val="0E101A"/>
          <w:sz w:val="22"/>
          <w:szCs w:val="22"/>
        </w:rPr>
        <w:t xml:space="preserve"> techniques</w:t>
      </w:r>
      <w:r w:rsidRPr="006E5351">
        <w:rPr>
          <w:rFonts w:ascii="Arial" w:hAnsi="Arial" w:cs="Arial"/>
          <w:color w:val="0E101A"/>
          <w:sz w:val="22"/>
          <w:szCs w:val="22"/>
        </w:rPr>
        <w:t>, which will</w:t>
      </w:r>
      <w:r w:rsidR="00E96593">
        <w:rPr>
          <w:rFonts w:ascii="Arial" w:hAnsi="Arial" w:cs="Arial"/>
          <w:color w:val="0E101A"/>
          <w:sz w:val="22"/>
          <w:szCs w:val="22"/>
        </w:rPr>
        <w:t xml:space="preserve"> hopefully</w:t>
      </w:r>
      <w:r w:rsidRPr="006E5351">
        <w:rPr>
          <w:rFonts w:ascii="Arial" w:hAnsi="Arial" w:cs="Arial"/>
          <w:color w:val="0E101A"/>
          <w:sz w:val="22"/>
          <w:szCs w:val="22"/>
        </w:rPr>
        <w:t xml:space="preserve"> allow </w:t>
      </w:r>
      <w:r w:rsidR="00C14DF4">
        <w:rPr>
          <w:rFonts w:ascii="Arial" w:hAnsi="Arial" w:cs="Arial"/>
          <w:color w:val="0E101A"/>
          <w:sz w:val="22"/>
          <w:szCs w:val="22"/>
        </w:rPr>
        <w:t>me to enhance my continuing professional development</w:t>
      </w:r>
      <w:r w:rsidRPr="006E5351">
        <w:rPr>
          <w:rFonts w:ascii="Arial" w:hAnsi="Arial" w:cs="Arial"/>
          <w:color w:val="0E101A"/>
          <w:sz w:val="22"/>
          <w:szCs w:val="22"/>
        </w:rPr>
        <w:t xml:space="preserve"> </w:t>
      </w:r>
      <w:r w:rsidR="001602FA">
        <w:rPr>
          <w:rFonts w:ascii="Arial" w:hAnsi="Arial" w:cs="Arial"/>
          <w:color w:val="0E101A"/>
          <w:sz w:val="22"/>
          <w:szCs w:val="22"/>
        </w:rPr>
        <w:t>within the different placements during my PGCE.</w:t>
      </w:r>
    </w:p>
    <w:p w14:paraId="2EE5E15D" w14:textId="77777777" w:rsidR="001A7B35" w:rsidRDefault="001A7B35" w:rsidP="00ED4313">
      <w:pPr>
        <w:pStyle w:val="NormalWeb"/>
        <w:spacing w:before="0" w:beforeAutospacing="0" w:after="0" w:afterAutospacing="0" w:line="360" w:lineRule="auto"/>
        <w:rPr>
          <w:rFonts w:ascii="Arial" w:hAnsi="Arial" w:cs="Arial"/>
          <w:color w:val="0E101A"/>
          <w:sz w:val="22"/>
          <w:szCs w:val="22"/>
        </w:rPr>
      </w:pPr>
    </w:p>
    <w:p w14:paraId="336426F9" w14:textId="46547C4D" w:rsidR="00050812" w:rsidRPr="001A7B35" w:rsidRDefault="001A7B35" w:rsidP="00494447">
      <w:pPr>
        <w:pStyle w:val="NormalWeb"/>
        <w:spacing w:before="0" w:beforeAutospacing="0" w:after="0" w:afterAutospacing="0" w:line="360" w:lineRule="auto"/>
        <w:rPr>
          <w:rFonts w:ascii="Arial" w:hAnsi="Arial" w:cs="Arial"/>
          <w:b/>
          <w:bCs/>
          <w:color w:val="0E101A"/>
          <w:sz w:val="28"/>
          <w:szCs w:val="28"/>
        </w:rPr>
      </w:pPr>
      <w:r>
        <w:rPr>
          <w:rFonts w:ascii="Arial" w:hAnsi="Arial" w:cs="Arial"/>
          <w:b/>
          <w:bCs/>
          <w:color w:val="0E101A"/>
          <w:sz w:val="28"/>
          <w:szCs w:val="28"/>
        </w:rPr>
        <w:t>Critical discussion</w:t>
      </w:r>
    </w:p>
    <w:p w14:paraId="129F08E3" w14:textId="17785C90"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Critical discussion on a relevant topic such as A</w:t>
      </w:r>
      <w:r w:rsidR="009F0860">
        <w:rPr>
          <w:rFonts w:ascii="Arial" w:hAnsi="Arial" w:cs="Arial"/>
          <w:color w:val="0E101A"/>
          <w:sz w:val="22"/>
          <w:szCs w:val="22"/>
        </w:rPr>
        <w:t>fl</w:t>
      </w:r>
      <w:r w:rsidRPr="006E5351">
        <w:rPr>
          <w:rFonts w:ascii="Arial" w:hAnsi="Arial" w:cs="Arial"/>
          <w:color w:val="0E101A"/>
          <w:sz w:val="22"/>
          <w:szCs w:val="22"/>
        </w:rPr>
        <w:t xml:space="preserve"> allows practitioners to develop their effective professional development by researching their teaching and learning strategies to discover what works well and needs improvement (Brookfield, 1998; Hargreaves and Page, 2013). Therefore, it is beneficial to understand what different strategies underpin how Af</w:t>
      </w:r>
      <w:r w:rsidR="00350D1C">
        <w:rPr>
          <w:rFonts w:ascii="Arial" w:hAnsi="Arial" w:cs="Arial"/>
          <w:color w:val="0E101A"/>
          <w:sz w:val="22"/>
          <w:szCs w:val="22"/>
        </w:rPr>
        <w:t>l</w:t>
      </w:r>
      <w:r w:rsidRPr="006E5351">
        <w:rPr>
          <w:rFonts w:ascii="Arial" w:hAnsi="Arial" w:cs="Arial"/>
          <w:color w:val="0E101A"/>
          <w:sz w:val="22"/>
          <w:szCs w:val="22"/>
        </w:rPr>
        <w:t xml:space="preserve"> works to develop a classroom of learners who understand their targets and needs. For development in teaching, these strategies must be explored to provide educators with the correct knowledge and assets to comply with the Welsh Government's (2019) Professional Teaching Standards.</w:t>
      </w:r>
      <w:r w:rsidR="00037CB0">
        <w:rPr>
          <w:rFonts w:ascii="Arial" w:hAnsi="Arial" w:cs="Arial"/>
          <w:color w:val="0E101A"/>
          <w:sz w:val="22"/>
          <w:szCs w:val="22"/>
        </w:rPr>
        <w:t xml:space="preserve"> </w:t>
      </w:r>
      <w:r w:rsidRPr="006E5351">
        <w:rPr>
          <w:rFonts w:ascii="Arial" w:hAnsi="Arial" w:cs="Arial"/>
          <w:color w:val="0E101A"/>
          <w:sz w:val="22"/>
          <w:szCs w:val="22"/>
        </w:rPr>
        <w:t>Accordingly, this literature review will reflect on 'Pedagogy: Assessment for learning.</w:t>
      </w:r>
      <w:r w:rsidR="00FD040B">
        <w:rPr>
          <w:rFonts w:ascii="Arial" w:hAnsi="Arial" w:cs="Arial"/>
          <w:color w:val="0E101A"/>
          <w:sz w:val="22"/>
          <w:szCs w:val="22"/>
        </w:rPr>
        <w:t>’</w:t>
      </w:r>
      <w:r w:rsidRPr="006E5351">
        <w:rPr>
          <w:rFonts w:ascii="Arial" w:hAnsi="Arial" w:cs="Arial"/>
          <w:color w:val="0E101A"/>
          <w:sz w:val="22"/>
          <w:szCs w:val="22"/>
        </w:rPr>
        <w:t> </w:t>
      </w:r>
    </w:p>
    <w:p w14:paraId="43083EF6" w14:textId="77777777" w:rsidR="00037CB0" w:rsidRPr="006E5351" w:rsidRDefault="00037CB0" w:rsidP="00ED4313">
      <w:pPr>
        <w:pStyle w:val="NormalWeb"/>
        <w:spacing w:before="0" w:beforeAutospacing="0" w:after="0" w:afterAutospacing="0" w:line="360" w:lineRule="auto"/>
        <w:rPr>
          <w:rFonts w:ascii="Arial" w:hAnsi="Arial" w:cs="Arial"/>
          <w:color w:val="0E101A"/>
          <w:sz w:val="22"/>
          <w:szCs w:val="22"/>
        </w:rPr>
      </w:pPr>
    </w:p>
    <w:p w14:paraId="7A24ACD3" w14:textId="47B34D9E"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Assessment for learning or formative assessment is an ongoing process of assessment that involves both students and teachers to accelerate learning by adapting the teaching</w:t>
      </w:r>
      <w:r w:rsidR="005F64F4">
        <w:rPr>
          <w:rFonts w:ascii="Arial" w:hAnsi="Arial" w:cs="Arial"/>
          <w:color w:val="0E101A"/>
          <w:sz w:val="22"/>
          <w:szCs w:val="22"/>
        </w:rPr>
        <w:t xml:space="preserve"> style</w:t>
      </w:r>
      <w:r w:rsidRPr="006E5351">
        <w:rPr>
          <w:rFonts w:ascii="Arial" w:hAnsi="Arial" w:cs="Arial"/>
          <w:color w:val="0E101A"/>
          <w:sz w:val="22"/>
          <w:szCs w:val="22"/>
        </w:rPr>
        <w:t xml:space="preserve"> to meet </w:t>
      </w:r>
      <w:r w:rsidR="005F64F4">
        <w:rPr>
          <w:rFonts w:ascii="Arial" w:hAnsi="Arial" w:cs="Arial"/>
          <w:color w:val="0E101A"/>
          <w:sz w:val="22"/>
          <w:szCs w:val="22"/>
        </w:rPr>
        <w:t>pupils</w:t>
      </w:r>
      <w:r w:rsidRPr="006E5351">
        <w:rPr>
          <w:rFonts w:ascii="Arial" w:hAnsi="Arial" w:cs="Arial"/>
          <w:color w:val="0E101A"/>
          <w:sz w:val="22"/>
          <w:szCs w:val="22"/>
        </w:rPr>
        <w:t xml:space="preserve"> learning needs (Black et al., 2003). Assessment for learning can be used to enhance pos</w:t>
      </w:r>
      <w:r w:rsidR="005F64F4">
        <w:rPr>
          <w:rFonts w:ascii="Arial" w:hAnsi="Arial" w:cs="Arial"/>
          <w:color w:val="0E101A"/>
          <w:sz w:val="22"/>
          <w:szCs w:val="22"/>
        </w:rPr>
        <w:t>itive</w:t>
      </w:r>
      <w:r w:rsidRPr="006E5351">
        <w:rPr>
          <w:rFonts w:ascii="Arial" w:hAnsi="Arial" w:cs="Arial"/>
          <w:color w:val="0E101A"/>
          <w:sz w:val="22"/>
          <w:szCs w:val="22"/>
        </w:rPr>
        <w:t xml:space="preserve"> learning environments and establish supportive student-teacher relationships whilst playing an essential role in increasing standards of educational achievement (Emmer and Stough, 2001; William, 2018). This way differs in how summative assessment works, whereby it simply records past achievements. Donaldson (2015) encourages the use of Afl into the curriculum, explaining that assessment was one of the main points needing improvement, meaning Af</w:t>
      </w:r>
      <w:r w:rsidR="00350D1C">
        <w:rPr>
          <w:rFonts w:ascii="Arial" w:hAnsi="Arial" w:cs="Arial"/>
          <w:color w:val="0E101A"/>
          <w:sz w:val="22"/>
          <w:szCs w:val="22"/>
        </w:rPr>
        <w:t>l</w:t>
      </w:r>
      <w:r w:rsidRPr="006E5351">
        <w:rPr>
          <w:rFonts w:ascii="Arial" w:hAnsi="Arial" w:cs="Arial"/>
          <w:color w:val="0E101A"/>
          <w:sz w:val="22"/>
          <w:szCs w:val="22"/>
        </w:rPr>
        <w:t xml:space="preserve"> needs to be implemented heavily, employing an extensive repertoire of approaches that are appropriate to their purpose. This means setting high standards and continually seeking a challenge to allow themselves to become ambitious capable learners (ibid, p.31). The use of quality of questioning has been discussed within literature, with most academics explaining that the quality of teachers questioning needs to be implemented in schools for the success of students and teachers to engage in formative assessment, with sufficient planning to execute quality of questions and answers </w:t>
      </w:r>
      <w:r w:rsidR="00A13848">
        <w:rPr>
          <w:rFonts w:ascii="Arial" w:hAnsi="Arial" w:cs="Arial"/>
          <w:color w:val="0E101A"/>
          <w:sz w:val="22"/>
          <w:szCs w:val="22"/>
        </w:rPr>
        <w:t>(</w:t>
      </w:r>
      <w:r w:rsidRPr="006E5351">
        <w:rPr>
          <w:rFonts w:ascii="Arial" w:hAnsi="Arial" w:cs="Arial"/>
          <w:color w:val="0E101A"/>
          <w:sz w:val="22"/>
          <w:szCs w:val="22"/>
        </w:rPr>
        <w:t xml:space="preserve"> Hattie, 2017). For example, Crockett (20</w:t>
      </w:r>
      <w:r w:rsidR="00DD6FB5">
        <w:rPr>
          <w:rFonts w:ascii="Arial" w:hAnsi="Arial" w:cs="Arial"/>
          <w:color w:val="0E101A"/>
          <w:sz w:val="22"/>
          <w:szCs w:val="22"/>
        </w:rPr>
        <w:t>0</w:t>
      </w:r>
      <w:r w:rsidRPr="006E5351">
        <w:rPr>
          <w:rFonts w:ascii="Arial" w:hAnsi="Arial" w:cs="Arial"/>
          <w:color w:val="0E101A"/>
          <w:sz w:val="22"/>
          <w:szCs w:val="22"/>
        </w:rPr>
        <w:t xml:space="preserve">4) claims that well-executed questioning strategies </w:t>
      </w:r>
      <w:r w:rsidRPr="006E5351">
        <w:rPr>
          <w:rFonts w:ascii="Arial" w:hAnsi="Arial" w:cs="Arial"/>
          <w:color w:val="0E101A"/>
          <w:sz w:val="22"/>
          <w:szCs w:val="22"/>
        </w:rPr>
        <w:lastRenderedPageBreak/>
        <w:t xml:space="preserve">encourage effective participation in learning and improved </w:t>
      </w:r>
      <w:r w:rsidR="000961AC" w:rsidRPr="006E5351">
        <w:rPr>
          <w:rFonts w:ascii="Arial" w:hAnsi="Arial" w:cs="Arial"/>
          <w:color w:val="0E101A"/>
          <w:sz w:val="22"/>
          <w:szCs w:val="22"/>
        </w:rPr>
        <w:t>problem-solving</w:t>
      </w:r>
      <w:r w:rsidRPr="006E5351">
        <w:rPr>
          <w:rFonts w:ascii="Arial" w:hAnsi="Arial" w:cs="Arial"/>
          <w:color w:val="0E101A"/>
          <w:sz w:val="22"/>
          <w:szCs w:val="22"/>
        </w:rPr>
        <w:t xml:space="preserve"> </w:t>
      </w:r>
      <w:r w:rsidR="000961AC">
        <w:rPr>
          <w:rFonts w:ascii="Arial" w:hAnsi="Arial" w:cs="Arial"/>
          <w:color w:val="0E101A"/>
          <w:sz w:val="22"/>
          <w:szCs w:val="22"/>
        </w:rPr>
        <w:t>skills</w:t>
      </w:r>
      <w:r w:rsidRPr="006E5351">
        <w:rPr>
          <w:rFonts w:ascii="Arial" w:hAnsi="Arial" w:cs="Arial"/>
          <w:color w:val="0E101A"/>
          <w:sz w:val="22"/>
          <w:szCs w:val="22"/>
        </w:rPr>
        <w:t xml:space="preserve"> which helps scaffold the students' abilities. However,</w:t>
      </w:r>
      <w:r w:rsidR="00475E63">
        <w:rPr>
          <w:rFonts w:ascii="Arial" w:hAnsi="Arial" w:cs="Arial"/>
          <w:color w:val="0E101A"/>
          <w:sz w:val="22"/>
          <w:szCs w:val="22"/>
        </w:rPr>
        <w:t xml:space="preserve"> she</w:t>
      </w:r>
      <w:r w:rsidRPr="006E5351">
        <w:rPr>
          <w:rFonts w:ascii="Arial" w:hAnsi="Arial" w:cs="Arial"/>
          <w:color w:val="0E101A"/>
          <w:sz w:val="22"/>
          <w:szCs w:val="22"/>
        </w:rPr>
        <w:t xml:space="preserve"> explains that questioning is not something that teachers</w:t>
      </w:r>
      <w:r w:rsidR="003260D0">
        <w:rPr>
          <w:rFonts w:ascii="Arial" w:hAnsi="Arial" w:cs="Arial"/>
          <w:color w:val="0E101A"/>
          <w:sz w:val="22"/>
          <w:szCs w:val="22"/>
        </w:rPr>
        <w:t xml:space="preserve"> often</w:t>
      </w:r>
      <w:r w:rsidRPr="006E5351">
        <w:rPr>
          <w:rFonts w:ascii="Arial" w:hAnsi="Arial" w:cs="Arial"/>
          <w:color w:val="0E101A"/>
          <w:sz w:val="22"/>
          <w:szCs w:val="22"/>
        </w:rPr>
        <w:t xml:space="preserve"> plan for, which can </w:t>
      </w:r>
      <w:r w:rsidR="000961AC">
        <w:rPr>
          <w:rFonts w:ascii="Arial" w:hAnsi="Arial" w:cs="Arial"/>
          <w:color w:val="0E101A"/>
          <w:sz w:val="22"/>
          <w:szCs w:val="22"/>
        </w:rPr>
        <w:t>l</w:t>
      </w:r>
      <w:r w:rsidRPr="006E5351">
        <w:rPr>
          <w:rFonts w:ascii="Arial" w:hAnsi="Arial" w:cs="Arial"/>
          <w:color w:val="0E101A"/>
          <w:sz w:val="22"/>
          <w:szCs w:val="22"/>
        </w:rPr>
        <w:t>ead to questions a</w:t>
      </w:r>
      <w:r w:rsidR="00F246FB">
        <w:rPr>
          <w:rFonts w:ascii="Arial" w:hAnsi="Arial" w:cs="Arial"/>
          <w:color w:val="0E101A"/>
          <w:sz w:val="22"/>
          <w:szCs w:val="22"/>
        </w:rPr>
        <w:t>nd answers</w:t>
      </w:r>
      <w:r w:rsidRPr="006E5351">
        <w:rPr>
          <w:rFonts w:ascii="Arial" w:hAnsi="Arial" w:cs="Arial"/>
          <w:color w:val="0E101A"/>
          <w:sz w:val="22"/>
          <w:szCs w:val="22"/>
        </w:rPr>
        <w:t xml:space="preserve"> being closed-ended</w:t>
      </w:r>
      <w:r w:rsidR="00A46056">
        <w:rPr>
          <w:rFonts w:ascii="Arial" w:hAnsi="Arial" w:cs="Arial"/>
          <w:color w:val="0E101A"/>
          <w:sz w:val="22"/>
          <w:szCs w:val="22"/>
        </w:rPr>
        <w:t xml:space="preserve">, resulting in little discussion from the class. </w:t>
      </w:r>
      <w:r w:rsidRPr="006E5351">
        <w:rPr>
          <w:rFonts w:ascii="Arial" w:hAnsi="Arial" w:cs="Arial"/>
          <w:color w:val="0E101A"/>
          <w:sz w:val="22"/>
          <w:szCs w:val="22"/>
        </w:rPr>
        <w:t xml:space="preserve">In response to this, </w:t>
      </w:r>
      <w:r w:rsidR="00A46056">
        <w:rPr>
          <w:rFonts w:ascii="Arial" w:hAnsi="Arial" w:cs="Arial"/>
          <w:color w:val="0E101A"/>
          <w:sz w:val="22"/>
          <w:szCs w:val="22"/>
        </w:rPr>
        <w:t>Hattie (2012)</w:t>
      </w:r>
      <w:r w:rsidRPr="006E5351">
        <w:rPr>
          <w:rFonts w:ascii="Arial" w:hAnsi="Arial" w:cs="Arial"/>
          <w:color w:val="0E101A"/>
          <w:sz w:val="22"/>
          <w:szCs w:val="22"/>
        </w:rPr>
        <w:t xml:space="preserve"> suggests that when teachers plan, they should plan for allocated </w:t>
      </w:r>
      <w:r w:rsidR="00F246FB">
        <w:rPr>
          <w:rFonts w:ascii="Arial" w:hAnsi="Arial" w:cs="Arial"/>
          <w:color w:val="0E101A"/>
          <w:sz w:val="22"/>
          <w:szCs w:val="22"/>
        </w:rPr>
        <w:t xml:space="preserve">‘wait </w:t>
      </w:r>
      <w:r w:rsidRPr="006E5351">
        <w:rPr>
          <w:rFonts w:ascii="Arial" w:hAnsi="Arial" w:cs="Arial"/>
          <w:color w:val="0E101A"/>
          <w:sz w:val="22"/>
          <w:szCs w:val="22"/>
        </w:rPr>
        <w:t>time</w:t>
      </w:r>
      <w:r w:rsidR="00F246FB">
        <w:rPr>
          <w:rFonts w:ascii="Arial" w:hAnsi="Arial" w:cs="Arial"/>
          <w:color w:val="0E101A"/>
          <w:sz w:val="22"/>
          <w:szCs w:val="22"/>
        </w:rPr>
        <w:t>’</w:t>
      </w:r>
      <w:r w:rsidRPr="006E5351">
        <w:rPr>
          <w:rFonts w:ascii="Arial" w:hAnsi="Arial" w:cs="Arial"/>
          <w:color w:val="0E101A"/>
          <w:sz w:val="22"/>
          <w:szCs w:val="22"/>
        </w:rPr>
        <w:t xml:space="preserve"> for</w:t>
      </w:r>
      <w:r w:rsidR="00D24558">
        <w:rPr>
          <w:rFonts w:ascii="Arial" w:hAnsi="Arial" w:cs="Arial"/>
          <w:color w:val="0E101A"/>
          <w:sz w:val="22"/>
          <w:szCs w:val="22"/>
        </w:rPr>
        <w:t xml:space="preserve"> classroom questioning, whereby t</w:t>
      </w:r>
      <w:r w:rsidR="00F246FB">
        <w:rPr>
          <w:rFonts w:ascii="Arial" w:hAnsi="Arial" w:cs="Arial"/>
          <w:color w:val="0E101A"/>
          <w:sz w:val="22"/>
          <w:szCs w:val="22"/>
        </w:rPr>
        <w:t xml:space="preserve">here is a pause after a </w:t>
      </w:r>
      <w:r w:rsidR="004612D8">
        <w:rPr>
          <w:rFonts w:ascii="Arial" w:hAnsi="Arial" w:cs="Arial"/>
          <w:color w:val="0E101A"/>
          <w:sz w:val="22"/>
          <w:szCs w:val="22"/>
        </w:rPr>
        <w:t>question is posed to allow for thinking time</w:t>
      </w:r>
      <w:r w:rsidRPr="006E5351">
        <w:rPr>
          <w:rFonts w:ascii="Arial" w:hAnsi="Arial" w:cs="Arial"/>
          <w:color w:val="0E101A"/>
          <w:sz w:val="22"/>
          <w:szCs w:val="22"/>
        </w:rPr>
        <w:t xml:space="preserve">. Hattie (2012) explains </w:t>
      </w:r>
      <w:r w:rsidR="004612D8">
        <w:rPr>
          <w:rFonts w:ascii="Arial" w:hAnsi="Arial" w:cs="Arial"/>
          <w:color w:val="0E101A"/>
          <w:sz w:val="22"/>
          <w:szCs w:val="22"/>
        </w:rPr>
        <w:t>m</w:t>
      </w:r>
      <w:r w:rsidRPr="006E5351">
        <w:rPr>
          <w:rFonts w:ascii="Arial" w:hAnsi="Arial" w:cs="Arial"/>
          <w:color w:val="0E101A"/>
          <w:sz w:val="22"/>
          <w:szCs w:val="22"/>
        </w:rPr>
        <w:t xml:space="preserve">ore academic conversations and dialogue will occur by planning these wait </w:t>
      </w:r>
      <w:r w:rsidR="003E2E0A" w:rsidRPr="006E5351">
        <w:rPr>
          <w:rFonts w:ascii="Arial" w:hAnsi="Arial" w:cs="Arial"/>
          <w:color w:val="0E101A"/>
          <w:sz w:val="22"/>
          <w:szCs w:val="22"/>
        </w:rPr>
        <w:t>times</w:t>
      </w:r>
      <w:r w:rsidR="003E2E0A">
        <w:rPr>
          <w:rFonts w:ascii="Arial" w:hAnsi="Arial" w:cs="Arial"/>
          <w:color w:val="0E101A"/>
          <w:sz w:val="22"/>
          <w:szCs w:val="22"/>
        </w:rPr>
        <w:t>.</w:t>
      </w:r>
      <w:r w:rsidRPr="006E5351">
        <w:rPr>
          <w:rFonts w:ascii="Arial" w:hAnsi="Arial" w:cs="Arial"/>
          <w:color w:val="0E101A"/>
          <w:sz w:val="22"/>
          <w:szCs w:val="22"/>
        </w:rPr>
        <w:t xml:space="preserve"> However, </w:t>
      </w:r>
      <w:r w:rsidR="00DC10B0">
        <w:rPr>
          <w:rFonts w:ascii="Arial" w:hAnsi="Arial" w:cs="Arial"/>
          <w:color w:val="0E101A"/>
          <w:sz w:val="22"/>
          <w:szCs w:val="22"/>
        </w:rPr>
        <w:t xml:space="preserve">within much literature, it is clear many teachers do not </w:t>
      </w:r>
      <w:r w:rsidR="00125B5A">
        <w:rPr>
          <w:rFonts w:ascii="Arial" w:hAnsi="Arial" w:cs="Arial"/>
          <w:color w:val="0E101A"/>
          <w:sz w:val="22"/>
          <w:szCs w:val="22"/>
        </w:rPr>
        <w:t>use</w:t>
      </w:r>
      <w:r w:rsidR="003E2E0A">
        <w:rPr>
          <w:rFonts w:ascii="Arial" w:hAnsi="Arial" w:cs="Arial"/>
          <w:color w:val="0E101A"/>
          <w:sz w:val="22"/>
          <w:szCs w:val="22"/>
        </w:rPr>
        <w:t xml:space="preserve"> questioning within their lesson plans</w:t>
      </w:r>
      <w:r w:rsidR="00125B5A">
        <w:rPr>
          <w:rFonts w:ascii="Arial" w:hAnsi="Arial" w:cs="Arial"/>
          <w:color w:val="0E101A"/>
          <w:sz w:val="22"/>
          <w:szCs w:val="22"/>
        </w:rPr>
        <w:t xml:space="preserve">, due to </w:t>
      </w:r>
      <w:r w:rsidR="0037553D">
        <w:rPr>
          <w:rFonts w:ascii="Arial" w:hAnsi="Arial" w:cs="Arial"/>
          <w:color w:val="0E101A"/>
          <w:sz w:val="22"/>
          <w:szCs w:val="22"/>
        </w:rPr>
        <w:t xml:space="preserve">questioning not being seen </w:t>
      </w:r>
      <w:r w:rsidR="00125B5A">
        <w:rPr>
          <w:rFonts w:ascii="Arial" w:hAnsi="Arial" w:cs="Arial"/>
          <w:color w:val="0E101A"/>
          <w:sz w:val="22"/>
          <w:szCs w:val="22"/>
        </w:rPr>
        <w:t xml:space="preserve">as </w:t>
      </w:r>
      <w:r w:rsidR="0037553D">
        <w:rPr>
          <w:rFonts w:ascii="Arial" w:hAnsi="Arial" w:cs="Arial"/>
          <w:color w:val="0E101A"/>
          <w:sz w:val="22"/>
          <w:szCs w:val="22"/>
        </w:rPr>
        <w:t xml:space="preserve">of </w:t>
      </w:r>
      <w:r w:rsidR="00125B5A">
        <w:rPr>
          <w:rFonts w:ascii="Arial" w:hAnsi="Arial" w:cs="Arial"/>
          <w:color w:val="0E101A"/>
          <w:sz w:val="22"/>
          <w:szCs w:val="22"/>
        </w:rPr>
        <w:t>high importance for many teachers</w:t>
      </w:r>
      <w:r w:rsidR="0037553D">
        <w:rPr>
          <w:rFonts w:ascii="Arial" w:hAnsi="Arial" w:cs="Arial"/>
          <w:color w:val="0E101A"/>
          <w:sz w:val="22"/>
          <w:szCs w:val="22"/>
        </w:rPr>
        <w:t xml:space="preserve"> within their planning</w:t>
      </w:r>
      <w:r w:rsidR="003E2E0A">
        <w:rPr>
          <w:rFonts w:ascii="Arial" w:hAnsi="Arial" w:cs="Arial"/>
          <w:color w:val="0E101A"/>
          <w:sz w:val="22"/>
          <w:szCs w:val="22"/>
        </w:rPr>
        <w:t xml:space="preserve"> (William, 2018; Pelo, 2014)</w:t>
      </w:r>
      <w:r w:rsidR="00125B5A">
        <w:rPr>
          <w:rFonts w:ascii="Arial" w:hAnsi="Arial" w:cs="Arial"/>
          <w:color w:val="0E101A"/>
          <w:sz w:val="22"/>
          <w:szCs w:val="22"/>
        </w:rPr>
        <w:t>.</w:t>
      </w:r>
      <w:r w:rsidR="0004794D">
        <w:rPr>
          <w:rFonts w:ascii="Arial" w:hAnsi="Arial" w:cs="Arial"/>
          <w:color w:val="0E101A"/>
          <w:sz w:val="22"/>
          <w:szCs w:val="22"/>
        </w:rPr>
        <w:t xml:space="preserve"> </w:t>
      </w:r>
    </w:p>
    <w:p w14:paraId="5189D1A0" w14:textId="77777777" w:rsidR="001D4B7E" w:rsidRPr="006E5351" w:rsidRDefault="001D4B7E" w:rsidP="00ED4313">
      <w:pPr>
        <w:pStyle w:val="NormalWeb"/>
        <w:spacing w:before="0" w:beforeAutospacing="0" w:after="0" w:afterAutospacing="0" w:line="360" w:lineRule="auto"/>
        <w:rPr>
          <w:rFonts w:ascii="Arial" w:hAnsi="Arial" w:cs="Arial"/>
          <w:color w:val="0E101A"/>
          <w:sz w:val="22"/>
          <w:szCs w:val="22"/>
        </w:rPr>
      </w:pPr>
    </w:p>
    <w:p w14:paraId="6C071BFA" w14:textId="429AC49C" w:rsidR="00050812" w:rsidRDefault="001D4B7E" w:rsidP="00ED4313">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The use of </w:t>
      </w:r>
      <w:r w:rsidR="00050812" w:rsidRPr="006E5351">
        <w:rPr>
          <w:rFonts w:ascii="Arial" w:hAnsi="Arial" w:cs="Arial"/>
          <w:color w:val="0E101A"/>
          <w:sz w:val="22"/>
          <w:szCs w:val="22"/>
        </w:rPr>
        <w:t xml:space="preserve">Vygotsky (1978) Zone of Proximal Development </w:t>
      </w:r>
      <w:r w:rsidR="001A510D">
        <w:rPr>
          <w:rFonts w:ascii="Arial" w:hAnsi="Arial" w:cs="Arial"/>
          <w:color w:val="0E101A"/>
          <w:sz w:val="22"/>
          <w:szCs w:val="22"/>
        </w:rPr>
        <w:t>ha</w:t>
      </w:r>
      <w:r w:rsidR="000A4510">
        <w:rPr>
          <w:rFonts w:ascii="Arial" w:hAnsi="Arial" w:cs="Arial"/>
          <w:color w:val="0E101A"/>
          <w:sz w:val="22"/>
          <w:szCs w:val="22"/>
        </w:rPr>
        <w:t>s</w:t>
      </w:r>
      <w:r w:rsidR="00CD141D">
        <w:rPr>
          <w:rFonts w:ascii="Arial" w:hAnsi="Arial" w:cs="Arial"/>
          <w:color w:val="0E101A"/>
          <w:sz w:val="22"/>
          <w:szCs w:val="22"/>
        </w:rPr>
        <w:t xml:space="preserve"> also</w:t>
      </w:r>
      <w:r w:rsidR="000A4510">
        <w:rPr>
          <w:rFonts w:ascii="Arial" w:hAnsi="Arial" w:cs="Arial"/>
          <w:color w:val="0E101A"/>
          <w:sz w:val="22"/>
          <w:szCs w:val="22"/>
        </w:rPr>
        <w:t xml:space="preserve"> </w:t>
      </w:r>
      <w:r w:rsidR="001A510D">
        <w:rPr>
          <w:rFonts w:ascii="Arial" w:hAnsi="Arial" w:cs="Arial"/>
          <w:color w:val="0E101A"/>
          <w:sz w:val="22"/>
          <w:szCs w:val="22"/>
        </w:rPr>
        <w:t xml:space="preserve">been understood to </w:t>
      </w:r>
      <w:r w:rsidR="00050812" w:rsidRPr="006E5351">
        <w:rPr>
          <w:rFonts w:ascii="Arial" w:hAnsi="Arial" w:cs="Arial"/>
          <w:color w:val="0E101A"/>
          <w:sz w:val="22"/>
          <w:szCs w:val="22"/>
        </w:rPr>
        <w:t xml:space="preserve">enhance </w:t>
      </w:r>
      <w:r w:rsidR="001A510D">
        <w:rPr>
          <w:rFonts w:ascii="Arial" w:hAnsi="Arial" w:cs="Arial"/>
          <w:color w:val="0E101A"/>
          <w:sz w:val="22"/>
          <w:szCs w:val="22"/>
        </w:rPr>
        <w:t xml:space="preserve">the quality of </w:t>
      </w:r>
      <w:r w:rsidR="00CD141D">
        <w:rPr>
          <w:rFonts w:ascii="Arial" w:hAnsi="Arial" w:cs="Arial"/>
          <w:color w:val="0E101A"/>
          <w:sz w:val="22"/>
          <w:szCs w:val="22"/>
        </w:rPr>
        <w:t>questioning, to aid learning and teaching</w:t>
      </w:r>
      <w:r w:rsidR="00050812" w:rsidRPr="006E5351">
        <w:rPr>
          <w:rFonts w:ascii="Arial" w:hAnsi="Arial" w:cs="Arial"/>
          <w:color w:val="0E101A"/>
          <w:sz w:val="22"/>
          <w:szCs w:val="22"/>
        </w:rPr>
        <w:t>. Teachers can use</w:t>
      </w:r>
      <w:r w:rsidR="003E2FAE">
        <w:rPr>
          <w:rFonts w:ascii="Arial" w:hAnsi="Arial" w:cs="Arial"/>
          <w:color w:val="0E101A"/>
          <w:sz w:val="22"/>
          <w:szCs w:val="22"/>
        </w:rPr>
        <w:t xml:space="preserve"> quality </w:t>
      </w:r>
      <w:r w:rsidR="00050812" w:rsidRPr="006E5351">
        <w:rPr>
          <w:rFonts w:ascii="Arial" w:hAnsi="Arial" w:cs="Arial"/>
          <w:color w:val="0E101A"/>
          <w:sz w:val="22"/>
          <w:szCs w:val="22"/>
        </w:rPr>
        <w:t>questions to</w:t>
      </w:r>
      <w:r w:rsidR="003E2FAE">
        <w:rPr>
          <w:rFonts w:ascii="Arial" w:hAnsi="Arial" w:cs="Arial"/>
          <w:color w:val="0E101A"/>
          <w:sz w:val="22"/>
          <w:szCs w:val="22"/>
        </w:rPr>
        <w:t xml:space="preserve"> enable learners to give responses and</w:t>
      </w:r>
      <w:r w:rsidR="00050812" w:rsidRPr="006E5351">
        <w:rPr>
          <w:rFonts w:ascii="Arial" w:hAnsi="Arial" w:cs="Arial"/>
          <w:color w:val="0E101A"/>
          <w:sz w:val="22"/>
          <w:szCs w:val="22"/>
        </w:rPr>
        <w:t xml:space="preserve"> scaffold </w:t>
      </w:r>
      <w:r w:rsidR="003E2FAE">
        <w:rPr>
          <w:rFonts w:ascii="Arial" w:hAnsi="Arial" w:cs="Arial"/>
          <w:color w:val="0E101A"/>
          <w:sz w:val="22"/>
          <w:szCs w:val="22"/>
        </w:rPr>
        <w:t>their</w:t>
      </w:r>
      <w:r w:rsidR="00050812" w:rsidRPr="006E5351">
        <w:rPr>
          <w:rFonts w:ascii="Arial" w:hAnsi="Arial" w:cs="Arial"/>
          <w:color w:val="0E101A"/>
          <w:sz w:val="22"/>
          <w:szCs w:val="22"/>
        </w:rPr>
        <w:t xml:space="preserve"> </w:t>
      </w:r>
      <w:r w:rsidR="00513C31">
        <w:rPr>
          <w:rFonts w:ascii="Arial" w:hAnsi="Arial" w:cs="Arial"/>
          <w:color w:val="0E101A"/>
          <w:sz w:val="22"/>
          <w:szCs w:val="22"/>
        </w:rPr>
        <w:t xml:space="preserve">knowledge </w:t>
      </w:r>
      <w:r w:rsidR="00050812" w:rsidRPr="006E5351">
        <w:rPr>
          <w:rFonts w:ascii="Arial" w:hAnsi="Arial" w:cs="Arial"/>
          <w:color w:val="0E101A"/>
          <w:sz w:val="22"/>
          <w:szCs w:val="22"/>
        </w:rPr>
        <w:t>to aid them in their next stage of learnin</w:t>
      </w:r>
      <w:r w:rsidR="003E2FAE">
        <w:rPr>
          <w:rFonts w:ascii="Arial" w:hAnsi="Arial" w:cs="Arial"/>
          <w:color w:val="0E101A"/>
          <w:sz w:val="22"/>
          <w:szCs w:val="22"/>
        </w:rPr>
        <w:t>g. T</w:t>
      </w:r>
      <w:r w:rsidR="00524CFF">
        <w:rPr>
          <w:rFonts w:ascii="Arial" w:hAnsi="Arial" w:cs="Arial"/>
          <w:color w:val="0E101A"/>
          <w:sz w:val="22"/>
          <w:szCs w:val="22"/>
        </w:rPr>
        <w:t>herefore</w:t>
      </w:r>
      <w:r w:rsidR="00C13245">
        <w:rPr>
          <w:rFonts w:ascii="Arial" w:hAnsi="Arial" w:cs="Arial"/>
          <w:color w:val="0E101A"/>
          <w:sz w:val="22"/>
          <w:szCs w:val="22"/>
        </w:rPr>
        <w:t>,</w:t>
      </w:r>
      <w:r w:rsidR="00524CFF">
        <w:rPr>
          <w:rFonts w:ascii="Arial" w:hAnsi="Arial" w:cs="Arial"/>
          <w:color w:val="0E101A"/>
          <w:sz w:val="22"/>
          <w:szCs w:val="22"/>
        </w:rPr>
        <w:t xml:space="preserve"> student</w:t>
      </w:r>
      <w:r w:rsidR="003E2FAE">
        <w:rPr>
          <w:rFonts w:ascii="Arial" w:hAnsi="Arial" w:cs="Arial"/>
          <w:color w:val="0E101A"/>
          <w:sz w:val="22"/>
          <w:szCs w:val="22"/>
        </w:rPr>
        <w:t>s</w:t>
      </w:r>
      <w:r w:rsidR="00524CFF">
        <w:rPr>
          <w:rFonts w:ascii="Arial" w:hAnsi="Arial" w:cs="Arial"/>
          <w:color w:val="0E101A"/>
          <w:sz w:val="22"/>
          <w:szCs w:val="22"/>
        </w:rPr>
        <w:t xml:space="preserve"> </w:t>
      </w:r>
      <w:r w:rsidR="00E613E3">
        <w:rPr>
          <w:rFonts w:ascii="Arial" w:hAnsi="Arial" w:cs="Arial"/>
          <w:color w:val="0E101A"/>
          <w:sz w:val="22"/>
          <w:szCs w:val="22"/>
        </w:rPr>
        <w:t>can</w:t>
      </w:r>
      <w:r w:rsidR="00524CFF">
        <w:rPr>
          <w:rFonts w:ascii="Arial" w:hAnsi="Arial" w:cs="Arial"/>
          <w:color w:val="0E101A"/>
          <w:sz w:val="22"/>
          <w:szCs w:val="22"/>
        </w:rPr>
        <w:t xml:space="preserve"> use</w:t>
      </w:r>
      <w:r w:rsidR="001E0379">
        <w:rPr>
          <w:rFonts w:ascii="Arial" w:hAnsi="Arial" w:cs="Arial"/>
          <w:color w:val="0E101A"/>
          <w:sz w:val="22"/>
          <w:szCs w:val="22"/>
        </w:rPr>
        <w:t xml:space="preserve"> their</w:t>
      </w:r>
      <w:r w:rsidR="00FD2231">
        <w:rPr>
          <w:rFonts w:ascii="Arial" w:hAnsi="Arial" w:cs="Arial"/>
          <w:color w:val="0E101A"/>
          <w:sz w:val="22"/>
          <w:szCs w:val="22"/>
        </w:rPr>
        <w:t xml:space="preserve"> knowledge from questioning to develop more </w:t>
      </w:r>
      <w:r w:rsidR="00C13245">
        <w:rPr>
          <w:rFonts w:ascii="Arial" w:hAnsi="Arial" w:cs="Arial"/>
          <w:color w:val="0E101A"/>
          <w:sz w:val="22"/>
          <w:szCs w:val="22"/>
        </w:rPr>
        <w:t>open-ended</w:t>
      </w:r>
      <w:r w:rsidR="00FD2231">
        <w:rPr>
          <w:rFonts w:ascii="Arial" w:hAnsi="Arial" w:cs="Arial"/>
          <w:color w:val="0E101A"/>
          <w:sz w:val="22"/>
          <w:szCs w:val="22"/>
        </w:rPr>
        <w:t xml:space="preserve"> responses with </w:t>
      </w:r>
      <w:r w:rsidR="003E2FAE">
        <w:rPr>
          <w:rFonts w:ascii="Arial" w:hAnsi="Arial" w:cs="Arial"/>
          <w:color w:val="0E101A"/>
          <w:sz w:val="22"/>
          <w:szCs w:val="22"/>
        </w:rPr>
        <w:t>support</w:t>
      </w:r>
      <w:r w:rsidR="00FD2231">
        <w:rPr>
          <w:rFonts w:ascii="Arial" w:hAnsi="Arial" w:cs="Arial"/>
          <w:color w:val="0E101A"/>
          <w:sz w:val="22"/>
          <w:szCs w:val="22"/>
        </w:rPr>
        <w:t xml:space="preserve"> </w:t>
      </w:r>
      <w:r w:rsidR="003E2FAE">
        <w:rPr>
          <w:rFonts w:ascii="Arial" w:hAnsi="Arial" w:cs="Arial"/>
          <w:color w:val="0E101A"/>
          <w:sz w:val="22"/>
          <w:szCs w:val="22"/>
        </w:rPr>
        <w:t>from</w:t>
      </w:r>
      <w:r w:rsidR="00FD2231">
        <w:rPr>
          <w:rFonts w:ascii="Arial" w:hAnsi="Arial" w:cs="Arial"/>
          <w:color w:val="0E101A"/>
          <w:sz w:val="22"/>
          <w:szCs w:val="22"/>
        </w:rPr>
        <w:t xml:space="preserve"> </w:t>
      </w:r>
      <w:r w:rsidR="00CD141D">
        <w:rPr>
          <w:rFonts w:ascii="Arial" w:hAnsi="Arial" w:cs="Arial"/>
          <w:color w:val="0E101A"/>
          <w:sz w:val="22"/>
          <w:szCs w:val="22"/>
        </w:rPr>
        <w:t>their te</w:t>
      </w:r>
      <w:r w:rsidR="003E2FAE">
        <w:rPr>
          <w:rFonts w:ascii="Arial" w:hAnsi="Arial" w:cs="Arial"/>
          <w:color w:val="0E101A"/>
          <w:sz w:val="22"/>
          <w:szCs w:val="22"/>
        </w:rPr>
        <w:t>a</w:t>
      </w:r>
      <w:r w:rsidR="00CD141D">
        <w:rPr>
          <w:rFonts w:ascii="Arial" w:hAnsi="Arial" w:cs="Arial"/>
          <w:color w:val="0E101A"/>
          <w:sz w:val="22"/>
          <w:szCs w:val="22"/>
        </w:rPr>
        <w:t>chers</w:t>
      </w:r>
      <w:r w:rsidR="00C13245">
        <w:rPr>
          <w:rFonts w:ascii="Arial" w:hAnsi="Arial" w:cs="Arial"/>
          <w:color w:val="0E101A"/>
          <w:sz w:val="22"/>
          <w:szCs w:val="22"/>
        </w:rPr>
        <w:t xml:space="preserve"> to learn new information and expand on it. </w:t>
      </w:r>
      <w:r w:rsidR="00050812" w:rsidRPr="006E5351">
        <w:rPr>
          <w:rFonts w:ascii="Arial" w:hAnsi="Arial" w:cs="Arial"/>
          <w:color w:val="0E101A"/>
          <w:sz w:val="22"/>
          <w:szCs w:val="22"/>
        </w:rPr>
        <w:t>However, Pelo's (2014) notes it is a commonality that teachers often silence or over scaffold</w:t>
      </w:r>
      <w:r w:rsidR="00E613E3">
        <w:rPr>
          <w:rFonts w:ascii="Arial" w:hAnsi="Arial" w:cs="Arial"/>
          <w:color w:val="0E101A"/>
          <w:sz w:val="22"/>
          <w:szCs w:val="22"/>
        </w:rPr>
        <w:t xml:space="preserve"> </w:t>
      </w:r>
      <w:r w:rsidR="003D4CF7">
        <w:rPr>
          <w:rFonts w:ascii="Arial" w:hAnsi="Arial" w:cs="Arial"/>
          <w:color w:val="0E101A"/>
          <w:sz w:val="22"/>
          <w:szCs w:val="22"/>
        </w:rPr>
        <w:t>pupils’</w:t>
      </w:r>
      <w:r w:rsidR="00050812" w:rsidRPr="006E5351">
        <w:rPr>
          <w:rFonts w:ascii="Arial" w:hAnsi="Arial" w:cs="Arial"/>
          <w:color w:val="0E101A"/>
          <w:sz w:val="22"/>
          <w:szCs w:val="22"/>
        </w:rPr>
        <w:t xml:space="preserve"> answers to meet the lesson agenda and therefore may overlook questions that could be scaffolded into new directions. Hattie (2012) </w:t>
      </w:r>
      <w:r w:rsidR="00C13245">
        <w:rPr>
          <w:rFonts w:ascii="Arial" w:hAnsi="Arial" w:cs="Arial"/>
          <w:color w:val="0E101A"/>
          <w:sz w:val="22"/>
          <w:szCs w:val="22"/>
        </w:rPr>
        <w:t xml:space="preserve">also </w:t>
      </w:r>
      <w:r w:rsidR="00050812" w:rsidRPr="006E5351">
        <w:rPr>
          <w:rFonts w:ascii="Arial" w:hAnsi="Arial" w:cs="Arial"/>
          <w:color w:val="0E101A"/>
          <w:sz w:val="22"/>
          <w:szCs w:val="22"/>
        </w:rPr>
        <w:t>explains that teachers must let the pupils explain their reasoning without over scaffolding their thought processes</w:t>
      </w:r>
      <w:r w:rsidR="002C4CA3">
        <w:rPr>
          <w:rFonts w:ascii="Arial" w:hAnsi="Arial" w:cs="Arial"/>
          <w:color w:val="0E101A"/>
          <w:sz w:val="22"/>
          <w:szCs w:val="22"/>
        </w:rPr>
        <w:t xml:space="preserve"> to </w:t>
      </w:r>
      <w:r w:rsidR="00485CF3">
        <w:rPr>
          <w:rFonts w:ascii="Arial" w:hAnsi="Arial" w:cs="Arial"/>
          <w:color w:val="0E101A"/>
          <w:sz w:val="22"/>
          <w:szCs w:val="22"/>
        </w:rPr>
        <w:t>redirect their answers.</w:t>
      </w:r>
    </w:p>
    <w:p w14:paraId="248DC6DC" w14:textId="77777777" w:rsidR="00485CF3" w:rsidRPr="006E5351" w:rsidRDefault="00485CF3" w:rsidP="00ED4313">
      <w:pPr>
        <w:pStyle w:val="NormalWeb"/>
        <w:spacing w:before="0" w:beforeAutospacing="0" w:after="0" w:afterAutospacing="0" w:line="360" w:lineRule="auto"/>
        <w:rPr>
          <w:rFonts w:ascii="Arial" w:hAnsi="Arial" w:cs="Arial"/>
          <w:color w:val="0E101A"/>
          <w:sz w:val="22"/>
          <w:szCs w:val="22"/>
        </w:rPr>
      </w:pPr>
    </w:p>
    <w:p w14:paraId="67C93370" w14:textId="1B4FFC31" w:rsidR="00050812" w:rsidRPr="006E5351" w:rsidRDefault="009B4C40" w:rsidP="00ED4313">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w:t>
      </w:r>
      <w:r w:rsidR="00050812" w:rsidRPr="006E5351">
        <w:rPr>
          <w:rFonts w:ascii="Arial" w:hAnsi="Arial" w:cs="Arial"/>
          <w:color w:val="0E101A"/>
          <w:sz w:val="22"/>
          <w:szCs w:val="22"/>
        </w:rPr>
        <w:t xml:space="preserve">t is clear teachers face increasing pressure within assessment-driven classrooms to create a learning environment that is efficient and effective (Trinkle, 2009; Walsh and Sattes 2016; Hattie, 2012). </w:t>
      </w:r>
      <w:r w:rsidR="00D06E7B">
        <w:rPr>
          <w:rFonts w:ascii="Arial" w:hAnsi="Arial" w:cs="Arial"/>
          <w:color w:val="0E101A"/>
          <w:sz w:val="22"/>
          <w:szCs w:val="22"/>
        </w:rPr>
        <w:t>Meaning</w:t>
      </w:r>
      <w:r w:rsidR="00050812" w:rsidRPr="006E5351">
        <w:rPr>
          <w:rFonts w:ascii="Arial" w:hAnsi="Arial" w:cs="Arial"/>
          <w:color w:val="0E101A"/>
          <w:sz w:val="22"/>
          <w:szCs w:val="22"/>
        </w:rPr>
        <w:t xml:space="preserve">, </w:t>
      </w:r>
      <w:r w:rsidR="00D06E7B">
        <w:rPr>
          <w:rFonts w:ascii="Arial" w:hAnsi="Arial" w:cs="Arial"/>
          <w:color w:val="0E101A"/>
          <w:sz w:val="22"/>
          <w:szCs w:val="22"/>
        </w:rPr>
        <w:t>questioning can often be put to the back of a teachers mind</w:t>
      </w:r>
      <w:r w:rsidR="00AA7012">
        <w:rPr>
          <w:rFonts w:ascii="Arial" w:hAnsi="Arial" w:cs="Arial"/>
          <w:color w:val="0E101A"/>
          <w:sz w:val="22"/>
          <w:szCs w:val="22"/>
        </w:rPr>
        <w:t xml:space="preserve"> (Hattie,  2012). I</w:t>
      </w:r>
      <w:r w:rsidR="00050812" w:rsidRPr="006E5351">
        <w:rPr>
          <w:rFonts w:ascii="Arial" w:hAnsi="Arial" w:cs="Arial"/>
          <w:color w:val="0E101A"/>
          <w:sz w:val="22"/>
          <w:szCs w:val="22"/>
        </w:rPr>
        <w:t>f questioning is not a tool used for the intention of it being utilised to accelerate learning outcomes, i</w:t>
      </w:r>
      <w:r w:rsidR="00C80380">
        <w:rPr>
          <w:rFonts w:ascii="Arial" w:hAnsi="Arial" w:cs="Arial"/>
          <w:color w:val="0E101A"/>
          <w:sz w:val="22"/>
          <w:szCs w:val="22"/>
        </w:rPr>
        <w:t>t can hinder the development of classroom discussion and quality of individuals</w:t>
      </w:r>
      <w:r w:rsidR="00DA4952">
        <w:rPr>
          <w:rFonts w:ascii="Arial" w:hAnsi="Arial" w:cs="Arial"/>
          <w:color w:val="0E101A"/>
          <w:sz w:val="22"/>
          <w:szCs w:val="22"/>
        </w:rPr>
        <w:t xml:space="preserve"> </w:t>
      </w:r>
      <w:r w:rsidR="00C80380">
        <w:rPr>
          <w:rFonts w:ascii="Arial" w:hAnsi="Arial" w:cs="Arial"/>
          <w:color w:val="0E101A"/>
          <w:sz w:val="22"/>
          <w:szCs w:val="22"/>
        </w:rPr>
        <w:t>answers</w:t>
      </w:r>
      <w:r w:rsidR="00050812" w:rsidRPr="006E5351">
        <w:rPr>
          <w:rFonts w:ascii="Arial" w:hAnsi="Arial" w:cs="Arial"/>
          <w:color w:val="0E101A"/>
          <w:sz w:val="22"/>
          <w:szCs w:val="22"/>
        </w:rPr>
        <w:t xml:space="preserve"> (ibid, p.14). Similarly, within</w:t>
      </w:r>
      <w:r w:rsidR="00261DD8">
        <w:rPr>
          <w:rFonts w:ascii="Arial" w:hAnsi="Arial" w:cs="Arial"/>
          <w:color w:val="0E101A"/>
          <w:sz w:val="22"/>
          <w:szCs w:val="22"/>
        </w:rPr>
        <w:t xml:space="preserve"> </w:t>
      </w:r>
      <w:r w:rsidR="00050812" w:rsidRPr="006E5351">
        <w:rPr>
          <w:rFonts w:ascii="Arial" w:hAnsi="Arial" w:cs="Arial"/>
          <w:color w:val="0E101A"/>
          <w:sz w:val="22"/>
          <w:szCs w:val="22"/>
        </w:rPr>
        <w:t xml:space="preserve">Fluckiger's (2010) research, </w:t>
      </w:r>
      <w:r w:rsidR="00D423D8">
        <w:rPr>
          <w:rFonts w:ascii="Arial" w:hAnsi="Arial" w:cs="Arial"/>
          <w:color w:val="0E101A"/>
          <w:sz w:val="22"/>
          <w:szCs w:val="22"/>
        </w:rPr>
        <w:t xml:space="preserve">he asserts </w:t>
      </w:r>
      <w:r w:rsidR="00050812" w:rsidRPr="006E5351">
        <w:rPr>
          <w:rFonts w:ascii="Arial" w:hAnsi="Arial" w:cs="Arial"/>
          <w:color w:val="0E101A"/>
          <w:sz w:val="22"/>
          <w:szCs w:val="22"/>
        </w:rPr>
        <w:t>teachers often miss opportunities to create interactive conversations through questioning due to the demands of their busy timetable. Tofade et al., (2013) explain that closed-ended, vague and ambiguous questions can stifle learners by confusing</w:t>
      </w:r>
      <w:r w:rsidR="00D423D8">
        <w:rPr>
          <w:rFonts w:ascii="Arial" w:hAnsi="Arial" w:cs="Arial"/>
          <w:color w:val="0E101A"/>
          <w:sz w:val="22"/>
          <w:szCs w:val="22"/>
        </w:rPr>
        <w:t xml:space="preserve"> them, which is something that needs to be focused on to ensure children are able to engage in </w:t>
      </w:r>
      <w:r w:rsidR="00B119AA">
        <w:rPr>
          <w:rFonts w:ascii="Arial" w:hAnsi="Arial" w:cs="Arial"/>
          <w:color w:val="0E101A"/>
          <w:sz w:val="22"/>
          <w:szCs w:val="22"/>
        </w:rPr>
        <w:t>rich discussions</w:t>
      </w:r>
      <w:r w:rsidR="00050812" w:rsidRPr="006E5351">
        <w:rPr>
          <w:rFonts w:ascii="Arial" w:hAnsi="Arial" w:cs="Arial"/>
          <w:color w:val="0E101A"/>
          <w:sz w:val="22"/>
          <w:szCs w:val="22"/>
        </w:rPr>
        <w:t xml:space="preserve">. In turn, this can prevent the less confident pupils from engaging in </w:t>
      </w:r>
      <w:r w:rsidR="00B119AA" w:rsidRPr="006E5351">
        <w:rPr>
          <w:rFonts w:ascii="Arial" w:hAnsi="Arial" w:cs="Arial"/>
          <w:color w:val="0E101A"/>
          <w:sz w:val="22"/>
          <w:szCs w:val="22"/>
        </w:rPr>
        <w:t>conversation</w:t>
      </w:r>
      <w:r w:rsidR="00050812" w:rsidRPr="006E5351">
        <w:rPr>
          <w:rFonts w:ascii="Arial" w:hAnsi="Arial" w:cs="Arial"/>
          <w:color w:val="0E101A"/>
          <w:sz w:val="22"/>
          <w:szCs w:val="22"/>
        </w:rPr>
        <w:t xml:space="preserve"> (William, 2018). </w:t>
      </w:r>
    </w:p>
    <w:p w14:paraId="2CC74600" w14:textId="15F66F91"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This is an aspect that was overlooked within my PTE1</w:t>
      </w:r>
      <w:r w:rsidR="00816CB5">
        <w:rPr>
          <w:rFonts w:ascii="Arial" w:hAnsi="Arial" w:cs="Arial"/>
          <w:color w:val="0E101A"/>
          <w:sz w:val="22"/>
          <w:szCs w:val="22"/>
        </w:rPr>
        <w:t xml:space="preserve"> and d</w:t>
      </w:r>
      <w:r w:rsidRPr="006E5351">
        <w:rPr>
          <w:rFonts w:ascii="Arial" w:hAnsi="Arial" w:cs="Arial"/>
          <w:color w:val="0E101A"/>
          <w:sz w:val="22"/>
          <w:szCs w:val="22"/>
        </w:rPr>
        <w:t xml:space="preserve">ue to inexperience in questioning, my </w:t>
      </w:r>
      <w:r w:rsidR="00B119AA" w:rsidRPr="006E5351">
        <w:rPr>
          <w:rFonts w:ascii="Arial" w:hAnsi="Arial" w:cs="Arial"/>
          <w:color w:val="0E101A"/>
          <w:sz w:val="22"/>
          <w:szCs w:val="22"/>
        </w:rPr>
        <w:t>focus</w:t>
      </w:r>
      <w:r w:rsidRPr="006E5351">
        <w:rPr>
          <w:rFonts w:ascii="Arial" w:hAnsi="Arial" w:cs="Arial"/>
          <w:color w:val="0E101A"/>
          <w:sz w:val="22"/>
          <w:szCs w:val="22"/>
        </w:rPr>
        <w:t xml:space="preserve"> was</w:t>
      </w:r>
      <w:r w:rsidR="00816CB5">
        <w:rPr>
          <w:rFonts w:ascii="Arial" w:hAnsi="Arial" w:cs="Arial"/>
          <w:color w:val="0E101A"/>
          <w:sz w:val="22"/>
          <w:szCs w:val="22"/>
        </w:rPr>
        <w:t xml:space="preserve"> on</w:t>
      </w:r>
      <w:r w:rsidRPr="006E5351">
        <w:rPr>
          <w:rFonts w:ascii="Arial" w:hAnsi="Arial" w:cs="Arial"/>
          <w:color w:val="0E101A"/>
          <w:sz w:val="22"/>
          <w:szCs w:val="22"/>
        </w:rPr>
        <w:t xml:space="preserve"> ensuring the lesson plan went as efficiently as possible. </w:t>
      </w:r>
      <w:r w:rsidRPr="006E5351">
        <w:rPr>
          <w:rFonts w:ascii="Arial" w:hAnsi="Arial" w:cs="Arial"/>
          <w:color w:val="0E101A"/>
          <w:sz w:val="22"/>
          <w:szCs w:val="22"/>
        </w:rPr>
        <w:lastRenderedPageBreak/>
        <w:t xml:space="preserve">Therefore, I was often heavily </w:t>
      </w:r>
      <w:r w:rsidR="00A07F9D" w:rsidRPr="006E5351">
        <w:rPr>
          <w:rFonts w:ascii="Arial" w:hAnsi="Arial" w:cs="Arial"/>
          <w:color w:val="0E101A"/>
          <w:sz w:val="22"/>
          <w:szCs w:val="22"/>
        </w:rPr>
        <w:t>centred</w:t>
      </w:r>
      <w:r w:rsidRPr="006E5351">
        <w:rPr>
          <w:rFonts w:ascii="Arial" w:hAnsi="Arial" w:cs="Arial"/>
          <w:color w:val="0E101A"/>
          <w:sz w:val="22"/>
          <w:szCs w:val="22"/>
        </w:rPr>
        <w:t xml:space="preserve"> on following the lesson plan </w:t>
      </w:r>
      <w:r w:rsidR="00816CB5">
        <w:rPr>
          <w:rFonts w:ascii="Arial" w:hAnsi="Arial" w:cs="Arial"/>
          <w:color w:val="0E101A"/>
          <w:sz w:val="22"/>
          <w:szCs w:val="22"/>
        </w:rPr>
        <w:t xml:space="preserve">rigidly </w:t>
      </w:r>
      <w:r w:rsidRPr="006E5351">
        <w:rPr>
          <w:rFonts w:ascii="Arial" w:hAnsi="Arial" w:cs="Arial"/>
          <w:color w:val="0E101A"/>
          <w:sz w:val="22"/>
          <w:szCs w:val="22"/>
        </w:rPr>
        <w:t>and teaching all the content that was supposed to be taught for that lesson, meaning I only asked a few students to give their opinion and views. William (2014) draw</w:t>
      </w:r>
      <w:r w:rsidR="00A07F9D">
        <w:rPr>
          <w:rFonts w:ascii="Arial" w:hAnsi="Arial" w:cs="Arial"/>
          <w:color w:val="0E101A"/>
          <w:sz w:val="22"/>
          <w:szCs w:val="22"/>
        </w:rPr>
        <w:t>s</w:t>
      </w:r>
      <w:r w:rsidRPr="006E5351">
        <w:rPr>
          <w:rFonts w:ascii="Arial" w:hAnsi="Arial" w:cs="Arial"/>
          <w:color w:val="0E101A"/>
          <w:sz w:val="22"/>
          <w:szCs w:val="22"/>
        </w:rPr>
        <w:t xml:space="preserve"> on </w:t>
      </w:r>
      <w:r w:rsidR="00A07F9D">
        <w:rPr>
          <w:rFonts w:ascii="Arial" w:hAnsi="Arial" w:cs="Arial"/>
          <w:color w:val="0E101A"/>
          <w:sz w:val="22"/>
          <w:szCs w:val="22"/>
        </w:rPr>
        <w:t>his</w:t>
      </w:r>
      <w:r w:rsidRPr="006E5351">
        <w:rPr>
          <w:rFonts w:ascii="Arial" w:hAnsi="Arial" w:cs="Arial"/>
          <w:color w:val="0E101A"/>
          <w:sz w:val="22"/>
          <w:szCs w:val="22"/>
        </w:rPr>
        <w:t xml:space="preserve"> findings to suggest that </w:t>
      </w:r>
      <w:r w:rsidR="00A07F9D">
        <w:rPr>
          <w:rFonts w:ascii="Arial" w:hAnsi="Arial" w:cs="Arial"/>
          <w:color w:val="0E101A"/>
          <w:sz w:val="22"/>
          <w:szCs w:val="22"/>
        </w:rPr>
        <w:t>novice</w:t>
      </w:r>
      <w:r w:rsidRPr="006E5351">
        <w:rPr>
          <w:rFonts w:ascii="Arial" w:hAnsi="Arial" w:cs="Arial"/>
          <w:color w:val="0E101A"/>
          <w:sz w:val="22"/>
          <w:szCs w:val="22"/>
        </w:rPr>
        <w:t xml:space="preserve"> teachers often ask lower-level thinking, vague questions due to practising teachers not being trained explicitly </w:t>
      </w:r>
      <w:r w:rsidR="00567F6A" w:rsidRPr="006E5351">
        <w:rPr>
          <w:rFonts w:ascii="Arial" w:hAnsi="Arial" w:cs="Arial"/>
          <w:color w:val="0E101A"/>
          <w:sz w:val="22"/>
          <w:szCs w:val="22"/>
        </w:rPr>
        <w:t>in</w:t>
      </w:r>
      <w:r w:rsidRPr="006E5351">
        <w:rPr>
          <w:rFonts w:ascii="Arial" w:hAnsi="Arial" w:cs="Arial"/>
          <w:color w:val="0E101A"/>
          <w:sz w:val="22"/>
          <w:szCs w:val="22"/>
        </w:rPr>
        <w:t xml:space="preserve"> effective questioning</w:t>
      </w:r>
      <w:r w:rsidR="003A7A8C">
        <w:rPr>
          <w:rFonts w:ascii="Arial" w:hAnsi="Arial" w:cs="Arial"/>
          <w:color w:val="0E101A"/>
          <w:sz w:val="22"/>
          <w:szCs w:val="22"/>
        </w:rPr>
        <w:t xml:space="preserve">, which could explain </w:t>
      </w:r>
      <w:r w:rsidR="00DE0D86">
        <w:rPr>
          <w:rFonts w:ascii="Arial" w:hAnsi="Arial" w:cs="Arial"/>
          <w:color w:val="0E101A"/>
          <w:sz w:val="22"/>
          <w:szCs w:val="22"/>
        </w:rPr>
        <w:t>why I did not use questioning correctly at the start of my PTE1.</w:t>
      </w:r>
      <w:r w:rsidRPr="006E5351">
        <w:rPr>
          <w:rFonts w:ascii="Arial" w:hAnsi="Arial" w:cs="Arial"/>
          <w:color w:val="0E101A"/>
          <w:sz w:val="22"/>
          <w:szCs w:val="22"/>
        </w:rPr>
        <w:t xml:space="preserve"> Consequently, a hostile learning environment is created if the teacher fails to scaffold and build upon students answers by not developing their questioning techniques (Joseph, 2018). </w:t>
      </w:r>
    </w:p>
    <w:p w14:paraId="571B0152" w14:textId="5E69A423"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William (2014) would connect my inability to ask open-ended questions to the lack of knowledge on posing these questions due to </w:t>
      </w:r>
      <w:r w:rsidR="00DB1E7E">
        <w:rPr>
          <w:rFonts w:ascii="Arial" w:hAnsi="Arial" w:cs="Arial"/>
          <w:color w:val="0E101A"/>
          <w:sz w:val="22"/>
          <w:szCs w:val="22"/>
        </w:rPr>
        <w:t xml:space="preserve">the </w:t>
      </w:r>
      <w:r w:rsidRPr="006E5351">
        <w:rPr>
          <w:rFonts w:ascii="Arial" w:hAnsi="Arial" w:cs="Arial"/>
          <w:color w:val="0E101A"/>
          <w:sz w:val="22"/>
          <w:szCs w:val="22"/>
        </w:rPr>
        <w:t xml:space="preserve">little research </w:t>
      </w:r>
      <w:r w:rsidR="00DB1E7E">
        <w:rPr>
          <w:rFonts w:ascii="Arial" w:hAnsi="Arial" w:cs="Arial"/>
          <w:color w:val="0E101A"/>
          <w:sz w:val="22"/>
          <w:szCs w:val="22"/>
        </w:rPr>
        <w:t xml:space="preserve">I had </w:t>
      </w:r>
      <w:r w:rsidRPr="006E5351">
        <w:rPr>
          <w:rFonts w:ascii="Arial" w:hAnsi="Arial" w:cs="Arial"/>
          <w:color w:val="0E101A"/>
          <w:sz w:val="22"/>
          <w:szCs w:val="22"/>
        </w:rPr>
        <w:t xml:space="preserve">on </w:t>
      </w:r>
      <w:r w:rsidR="00DB1E7E">
        <w:rPr>
          <w:rFonts w:ascii="Arial" w:hAnsi="Arial" w:cs="Arial"/>
          <w:color w:val="0E101A"/>
          <w:sz w:val="22"/>
          <w:szCs w:val="22"/>
        </w:rPr>
        <w:t xml:space="preserve">implementing </w:t>
      </w:r>
      <w:r w:rsidRPr="006E5351">
        <w:rPr>
          <w:rFonts w:ascii="Arial" w:hAnsi="Arial" w:cs="Arial"/>
          <w:color w:val="0E101A"/>
          <w:sz w:val="22"/>
          <w:szCs w:val="22"/>
        </w:rPr>
        <w:t xml:space="preserve">questioning techniques. A strategy he implemented within his practices was a considerable 'wait time' </w:t>
      </w:r>
      <w:r w:rsidR="008472E5">
        <w:rPr>
          <w:rFonts w:ascii="Arial" w:hAnsi="Arial" w:cs="Arial"/>
          <w:color w:val="0E101A"/>
          <w:sz w:val="22"/>
          <w:szCs w:val="22"/>
        </w:rPr>
        <w:t xml:space="preserve">which was mentioned above, </w:t>
      </w:r>
      <w:r w:rsidRPr="006E5351">
        <w:rPr>
          <w:rFonts w:ascii="Arial" w:hAnsi="Arial" w:cs="Arial"/>
          <w:color w:val="0E101A"/>
          <w:sz w:val="22"/>
          <w:szCs w:val="22"/>
        </w:rPr>
        <w:t xml:space="preserve">when asking these questions. Wait times have been recognised widely in education </w:t>
      </w:r>
      <w:r w:rsidR="008472E5">
        <w:rPr>
          <w:rFonts w:ascii="Arial" w:hAnsi="Arial" w:cs="Arial"/>
          <w:color w:val="0E101A"/>
          <w:sz w:val="22"/>
          <w:szCs w:val="22"/>
        </w:rPr>
        <w:t>to aid teachers to ask questions which have meaningful links to lear</w:t>
      </w:r>
      <w:r w:rsidR="00881654">
        <w:rPr>
          <w:rFonts w:ascii="Arial" w:hAnsi="Arial" w:cs="Arial"/>
          <w:color w:val="0E101A"/>
          <w:sz w:val="22"/>
          <w:szCs w:val="22"/>
        </w:rPr>
        <w:t>ning</w:t>
      </w:r>
      <w:r w:rsidR="008472E5">
        <w:rPr>
          <w:rFonts w:ascii="Arial" w:hAnsi="Arial" w:cs="Arial"/>
          <w:color w:val="0E101A"/>
          <w:sz w:val="22"/>
          <w:szCs w:val="22"/>
        </w:rPr>
        <w:t>.</w:t>
      </w:r>
      <w:r w:rsidRPr="006E5351">
        <w:rPr>
          <w:rFonts w:ascii="Arial" w:hAnsi="Arial" w:cs="Arial"/>
          <w:color w:val="0E101A"/>
          <w:sz w:val="22"/>
          <w:szCs w:val="22"/>
        </w:rPr>
        <w:t> A great teacher will not ask many questions to assess children constructively by using the correct questions but will pose a question, giving students enough time to develop and respond with a higher-level answer (</w:t>
      </w:r>
      <w:r w:rsidR="00585C8E">
        <w:rPr>
          <w:rFonts w:ascii="Arial" w:hAnsi="Arial" w:cs="Arial"/>
          <w:color w:val="0E101A"/>
          <w:sz w:val="22"/>
          <w:szCs w:val="22"/>
        </w:rPr>
        <w:t>Coe et al., 2020</w:t>
      </w:r>
      <w:r w:rsidRPr="006E5351">
        <w:rPr>
          <w:rFonts w:ascii="Arial" w:hAnsi="Arial" w:cs="Arial"/>
          <w:color w:val="0E101A"/>
          <w:sz w:val="22"/>
          <w:szCs w:val="22"/>
        </w:rPr>
        <w:t xml:space="preserve">). For Hattie (2012), teachers can do this by </w:t>
      </w:r>
      <w:r w:rsidR="009E341D">
        <w:rPr>
          <w:rFonts w:ascii="Arial" w:hAnsi="Arial" w:cs="Arial"/>
          <w:color w:val="0E101A"/>
          <w:sz w:val="22"/>
          <w:szCs w:val="22"/>
        </w:rPr>
        <w:t>maintaining</w:t>
      </w:r>
      <w:r w:rsidRPr="006E5351">
        <w:rPr>
          <w:rFonts w:ascii="Arial" w:hAnsi="Arial" w:cs="Arial"/>
          <w:color w:val="0E101A"/>
          <w:sz w:val="22"/>
          <w:szCs w:val="22"/>
        </w:rPr>
        <w:t xml:space="preserve"> the balance between deep and surface-level thinking that </w:t>
      </w:r>
      <w:r w:rsidR="00953FBF">
        <w:rPr>
          <w:rFonts w:ascii="Arial" w:hAnsi="Arial" w:cs="Arial"/>
          <w:color w:val="0E101A"/>
          <w:sz w:val="22"/>
          <w:szCs w:val="22"/>
        </w:rPr>
        <w:t>they</w:t>
      </w:r>
      <w:r w:rsidRPr="006E5351">
        <w:rPr>
          <w:rFonts w:ascii="Arial" w:hAnsi="Arial" w:cs="Arial"/>
          <w:color w:val="0E101A"/>
          <w:sz w:val="22"/>
          <w:szCs w:val="22"/>
        </w:rPr>
        <w:t xml:space="preserve"> promote by the type of question </w:t>
      </w:r>
      <w:r w:rsidR="00953FBF">
        <w:rPr>
          <w:rFonts w:ascii="Arial" w:hAnsi="Arial" w:cs="Arial"/>
          <w:color w:val="0E101A"/>
          <w:sz w:val="22"/>
          <w:szCs w:val="22"/>
        </w:rPr>
        <w:t xml:space="preserve">asked </w:t>
      </w:r>
      <w:r w:rsidRPr="006E5351">
        <w:rPr>
          <w:rFonts w:ascii="Arial" w:hAnsi="Arial" w:cs="Arial"/>
          <w:color w:val="0E101A"/>
          <w:sz w:val="22"/>
          <w:szCs w:val="22"/>
        </w:rPr>
        <w:t xml:space="preserve">and the time </w:t>
      </w:r>
      <w:r w:rsidR="00953FBF" w:rsidRPr="006E5351">
        <w:rPr>
          <w:rFonts w:ascii="Arial" w:hAnsi="Arial" w:cs="Arial"/>
          <w:color w:val="0E101A"/>
          <w:sz w:val="22"/>
          <w:szCs w:val="22"/>
        </w:rPr>
        <w:t>permitted</w:t>
      </w:r>
      <w:r w:rsidRPr="006E5351">
        <w:rPr>
          <w:rFonts w:ascii="Arial" w:hAnsi="Arial" w:cs="Arial"/>
          <w:color w:val="0E101A"/>
          <w:sz w:val="22"/>
          <w:szCs w:val="22"/>
        </w:rPr>
        <w:t xml:space="preserve"> for it.</w:t>
      </w:r>
    </w:p>
    <w:p w14:paraId="420E905D" w14:textId="77777777"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p>
    <w:p w14:paraId="43C51700" w14:textId="77777777"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Due to the second bridging experience, I decided to test out a questioning Assessment for Learning strategy called 'pose, pause, pounce, bounce' I decided to implement a 'wait time' when posing questions to understand how this could benefit both teaching and learning. I 'posed' a question than 'paused' for up to 10 seconds, 'pounced' the question to one individual, then bounced it. This strategy was initially tested by William (2014), who explained that students could give different responses by elaborating on other answers and improving communication between the student and teacher. </w:t>
      </w:r>
    </w:p>
    <w:p w14:paraId="7620B1F5" w14:textId="37F5DF0D"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Contrary to completing this technique, I </w:t>
      </w:r>
      <w:r w:rsidR="002A7DD3">
        <w:rPr>
          <w:rFonts w:ascii="Arial" w:hAnsi="Arial" w:cs="Arial"/>
          <w:color w:val="0E101A"/>
          <w:sz w:val="22"/>
          <w:szCs w:val="22"/>
        </w:rPr>
        <w:t xml:space="preserve">found </w:t>
      </w:r>
      <w:r w:rsidRPr="006E5351">
        <w:rPr>
          <w:rFonts w:ascii="Arial" w:hAnsi="Arial" w:cs="Arial"/>
          <w:color w:val="0E101A"/>
          <w:sz w:val="22"/>
          <w:szCs w:val="22"/>
        </w:rPr>
        <w:t xml:space="preserve">the silence sometimes felt uncomfortable, and I often </w:t>
      </w:r>
      <w:r w:rsidR="002A7DD3" w:rsidRPr="006E5351">
        <w:rPr>
          <w:rFonts w:ascii="Arial" w:hAnsi="Arial" w:cs="Arial"/>
          <w:color w:val="0E101A"/>
          <w:sz w:val="22"/>
          <w:szCs w:val="22"/>
        </w:rPr>
        <w:t>noticed</w:t>
      </w:r>
      <w:r w:rsidRPr="006E5351">
        <w:rPr>
          <w:rFonts w:ascii="Arial" w:hAnsi="Arial" w:cs="Arial"/>
          <w:color w:val="0E101A"/>
          <w:sz w:val="22"/>
          <w:szCs w:val="22"/>
        </w:rPr>
        <w:t xml:space="preserve"> myself interrupting the silence. Walsh (2011) claims this is common among novice</w:t>
      </w:r>
      <w:r w:rsidR="002A7DD3">
        <w:rPr>
          <w:rFonts w:ascii="Arial" w:hAnsi="Arial" w:cs="Arial"/>
          <w:color w:val="0E101A"/>
          <w:sz w:val="22"/>
          <w:szCs w:val="22"/>
        </w:rPr>
        <w:t xml:space="preserve"> teachers</w:t>
      </w:r>
      <w:r w:rsidRPr="006E5351">
        <w:rPr>
          <w:rFonts w:ascii="Arial" w:hAnsi="Arial" w:cs="Arial"/>
          <w:color w:val="0E101A"/>
          <w:sz w:val="22"/>
          <w:szCs w:val="22"/>
        </w:rPr>
        <w:t xml:space="preserve"> as they are not used to utilising a wait time and therefore feel these silences need to be filled with talk. There is evidence to suggest teachers need to be careful when it comes to teacher talk due to the way it can obstruct learner involvement due to teacher echo, turn completion and teacher interruption (Yataganbaba and Yildirim, 2016). </w:t>
      </w:r>
      <w:r w:rsidR="00DB0D59" w:rsidRPr="006E5351">
        <w:rPr>
          <w:rFonts w:ascii="Arial" w:hAnsi="Arial" w:cs="Arial"/>
          <w:color w:val="0E101A"/>
          <w:sz w:val="22"/>
          <w:szCs w:val="22"/>
        </w:rPr>
        <w:t>To</w:t>
      </w:r>
      <w:r w:rsidRPr="006E5351">
        <w:rPr>
          <w:rFonts w:ascii="Arial" w:hAnsi="Arial" w:cs="Arial"/>
          <w:color w:val="0E101A"/>
          <w:sz w:val="22"/>
          <w:szCs w:val="22"/>
        </w:rPr>
        <w:t xml:space="preserve"> minimise </w:t>
      </w:r>
      <w:r w:rsidR="00BC4A16" w:rsidRPr="006E5351">
        <w:rPr>
          <w:rFonts w:ascii="Arial" w:hAnsi="Arial" w:cs="Arial"/>
          <w:color w:val="0E101A"/>
          <w:sz w:val="22"/>
          <w:szCs w:val="22"/>
        </w:rPr>
        <w:t>thi</w:t>
      </w:r>
      <w:r w:rsidR="00BC4A16">
        <w:rPr>
          <w:rFonts w:ascii="Arial" w:hAnsi="Arial" w:cs="Arial"/>
          <w:color w:val="0E101A"/>
          <w:sz w:val="22"/>
          <w:szCs w:val="22"/>
        </w:rPr>
        <w:t xml:space="preserve">s </w:t>
      </w:r>
      <w:r w:rsidRPr="006E5351">
        <w:rPr>
          <w:rFonts w:ascii="Arial" w:hAnsi="Arial" w:cs="Arial"/>
          <w:color w:val="0E101A"/>
          <w:sz w:val="22"/>
          <w:szCs w:val="22"/>
        </w:rPr>
        <w:t>negative effect, teachers</w:t>
      </w:r>
      <w:r w:rsidR="001602FA">
        <w:rPr>
          <w:rFonts w:ascii="Arial" w:hAnsi="Arial" w:cs="Arial"/>
          <w:color w:val="0E101A"/>
          <w:sz w:val="22"/>
          <w:szCs w:val="22"/>
        </w:rPr>
        <w:t xml:space="preserve"> </w:t>
      </w:r>
      <w:r w:rsidRPr="006E5351">
        <w:rPr>
          <w:rFonts w:ascii="Arial" w:hAnsi="Arial" w:cs="Arial"/>
          <w:color w:val="0E101A"/>
          <w:sz w:val="22"/>
          <w:szCs w:val="22"/>
        </w:rPr>
        <w:t xml:space="preserve">should be notified about their habits in the classroom </w:t>
      </w:r>
      <w:r w:rsidR="00087EB3">
        <w:rPr>
          <w:rFonts w:ascii="Arial" w:hAnsi="Arial" w:cs="Arial"/>
          <w:color w:val="0E101A"/>
          <w:sz w:val="22"/>
          <w:szCs w:val="22"/>
        </w:rPr>
        <w:t xml:space="preserve">by understand what needs to be improved upon to help themselves and the learners </w:t>
      </w:r>
      <w:r w:rsidRPr="006E5351">
        <w:rPr>
          <w:rFonts w:ascii="Arial" w:hAnsi="Arial" w:cs="Arial"/>
          <w:color w:val="0E101A"/>
          <w:sz w:val="22"/>
          <w:szCs w:val="22"/>
        </w:rPr>
        <w:t xml:space="preserve">(Walsh, 2002). </w:t>
      </w:r>
    </w:p>
    <w:p w14:paraId="02CCD3CF" w14:textId="77777777" w:rsidR="00565962" w:rsidRPr="006E5351" w:rsidRDefault="00565962" w:rsidP="00ED4313">
      <w:pPr>
        <w:pStyle w:val="NormalWeb"/>
        <w:spacing w:before="0" w:beforeAutospacing="0" w:after="0" w:afterAutospacing="0" w:line="360" w:lineRule="auto"/>
        <w:rPr>
          <w:rFonts w:ascii="Arial" w:hAnsi="Arial" w:cs="Arial"/>
          <w:color w:val="0E101A"/>
          <w:sz w:val="22"/>
          <w:szCs w:val="22"/>
        </w:rPr>
      </w:pPr>
    </w:p>
    <w:p w14:paraId="5F57FD03" w14:textId="1DC9A299"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lastRenderedPageBreak/>
        <w:t>Across literature, there has been a positive consensus on leaving a wait time when posing questions for students. Many academics explain that it allows for more quality responses if a wait time increases (Rowe, 1986; Wash and Sattes, 2016; William, 2014). Therefore, allowing teachers to assess what stage their pupils are at and where there are gaps in learning</w:t>
      </w:r>
      <w:r w:rsidR="00195610">
        <w:rPr>
          <w:rFonts w:ascii="Arial" w:hAnsi="Arial" w:cs="Arial"/>
          <w:color w:val="0E101A"/>
          <w:sz w:val="22"/>
          <w:szCs w:val="22"/>
        </w:rPr>
        <w:t xml:space="preserve"> due to a more elaborate discussion from pupils</w:t>
      </w:r>
      <w:r w:rsidRPr="006E5351">
        <w:rPr>
          <w:rFonts w:ascii="Arial" w:hAnsi="Arial" w:cs="Arial"/>
          <w:color w:val="0E101A"/>
          <w:sz w:val="22"/>
          <w:szCs w:val="22"/>
        </w:rPr>
        <w:t xml:space="preserve">. When implementing this within my lessons in a year three class, I found </w:t>
      </w:r>
      <w:r w:rsidR="000A2EF6">
        <w:rPr>
          <w:rFonts w:ascii="Arial" w:hAnsi="Arial" w:cs="Arial"/>
          <w:color w:val="0E101A"/>
          <w:sz w:val="22"/>
          <w:szCs w:val="22"/>
        </w:rPr>
        <w:t xml:space="preserve">there were positives to this technique. </w:t>
      </w:r>
      <w:r w:rsidR="001A424A">
        <w:rPr>
          <w:rFonts w:ascii="Arial" w:hAnsi="Arial" w:cs="Arial"/>
          <w:color w:val="0E101A"/>
          <w:sz w:val="22"/>
          <w:szCs w:val="22"/>
        </w:rPr>
        <w:t>The wait time</w:t>
      </w:r>
      <w:r w:rsidRPr="006E5351">
        <w:rPr>
          <w:rFonts w:ascii="Arial" w:hAnsi="Arial" w:cs="Arial"/>
          <w:color w:val="0E101A"/>
          <w:sz w:val="22"/>
          <w:szCs w:val="22"/>
        </w:rPr>
        <w:t xml:space="preserve"> allowed for follow up responses by pupils who would usually be too shy to answer. This has been noted within Sun's (2012) study</w:t>
      </w:r>
      <w:r w:rsidR="001A424A">
        <w:rPr>
          <w:rFonts w:ascii="Arial" w:hAnsi="Arial" w:cs="Arial"/>
          <w:color w:val="0E101A"/>
          <w:sz w:val="22"/>
          <w:szCs w:val="22"/>
        </w:rPr>
        <w:t xml:space="preserve"> where he</w:t>
      </w:r>
      <w:r w:rsidRPr="006E5351">
        <w:rPr>
          <w:rFonts w:ascii="Arial" w:hAnsi="Arial" w:cs="Arial"/>
          <w:color w:val="0E101A"/>
          <w:sz w:val="22"/>
          <w:szCs w:val="22"/>
        </w:rPr>
        <w:t xml:space="preserve"> </w:t>
      </w:r>
      <w:r w:rsidR="001A424A">
        <w:rPr>
          <w:rFonts w:ascii="Arial" w:hAnsi="Arial" w:cs="Arial"/>
          <w:color w:val="0E101A"/>
          <w:sz w:val="22"/>
          <w:szCs w:val="22"/>
        </w:rPr>
        <w:t xml:space="preserve">suggests, </w:t>
      </w:r>
      <w:r w:rsidRPr="006E5351">
        <w:rPr>
          <w:rFonts w:ascii="Arial" w:hAnsi="Arial" w:cs="Arial"/>
          <w:color w:val="0E101A"/>
          <w:sz w:val="22"/>
          <w:szCs w:val="22"/>
        </w:rPr>
        <w:t xml:space="preserve">if a wait time increases by 15 seconds, teachers can allow for increased communication with many pupils, even those who </w:t>
      </w:r>
      <w:r w:rsidR="000D2295">
        <w:rPr>
          <w:rFonts w:ascii="Arial" w:hAnsi="Arial" w:cs="Arial"/>
          <w:color w:val="0E101A"/>
          <w:sz w:val="22"/>
          <w:szCs w:val="22"/>
        </w:rPr>
        <w:t xml:space="preserve">normally do not </w:t>
      </w:r>
      <w:r w:rsidR="004C227B">
        <w:rPr>
          <w:rFonts w:ascii="Arial" w:hAnsi="Arial" w:cs="Arial"/>
          <w:color w:val="0E101A"/>
          <w:sz w:val="22"/>
          <w:szCs w:val="22"/>
        </w:rPr>
        <w:t>actively engage.</w:t>
      </w:r>
    </w:p>
    <w:p w14:paraId="3B64CDF1" w14:textId="77777777" w:rsidR="00D0252B"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Moreover, wait time can positively impact engagement levels, the frequency of student questions, and the length of responses (Calik and Aksu, 2018; Shimamura, 2018). However, if questions are not well thought out to illicit open-ended responses, waiting time may not significantly impact teaching and learning styles (William, 2010). </w:t>
      </w:r>
    </w:p>
    <w:p w14:paraId="4D92436A" w14:textId="3AAD460B"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An effective strategy to support students and experienced teachers in their questioning is by engaging in specific training, which allows for effective questioning. William (2014) suggests that training in this area will enable teachers to use valuable research from academics to understand what questioning techniques can facilitate high-level thinking and engage all pupils in active listening. Within the Welsh curriculum</w:t>
      </w:r>
      <w:r w:rsidR="00174C4F">
        <w:rPr>
          <w:rFonts w:ascii="Arial" w:hAnsi="Arial" w:cs="Arial"/>
          <w:color w:val="0E101A"/>
          <w:sz w:val="22"/>
          <w:szCs w:val="22"/>
        </w:rPr>
        <w:t xml:space="preserve">, </w:t>
      </w:r>
      <w:r w:rsidRPr="006E5351">
        <w:rPr>
          <w:rFonts w:ascii="Arial" w:hAnsi="Arial" w:cs="Arial"/>
          <w:color w:val="0E101A"/>
          <w:sz w:val="22"/>
          <w:szCs w:val="22"/>
        </w:rPr>
        <w:t>Donaldson (2015) argues that the use of formative assessment such as questioning and ongoing assessment can result in learners making what had previously been one year's progress</w:t>
      </w:r>
      <w:r w:rsidR="00174C4F">
        <w:rPr>
          <w:rFonts w:ascii="Arial" w:hAnsi="Arial" w:cs="Arial"/>
          <w:color w:val="0E101A"/>
          <w:sz w:val="22"/>
          <w:szCs w:val="22"/>
        </w:rPr>
        <w:t xml:space="preserve">, </w:t>
      </w:r>
      <w:r w:rsidR="001111F9">
        <w:rPr>
          <w:rFonts w:ascii="Arial" w:hAnsi="Arial" w:cs="Arial"/>
          <w:color w:val="0E101A"/>
          <w:sz w:val="22"/>
          <w:szCs w:val="22"/>
        </w:rPr>
        <w:t>in</w:t>
      </w:r>
      <w:r w:rsidRPr="006E5351">
        <w:rPr>
          <w:rFonts w:ascii="Arial" w:hAnsi="Arial" w:cs="Arial"/>
          <w:color w:val="0E101A"/>
          <w:sz w:val="22"/>
          <w:szCs w:val="22"/>
        </w:rPr>
        <w:t xml:space="preserve"> six months. Furthermore, explaining how vital it is for student teachers to engage in appropriate training regarding the best way to assess pupils' individual needs</w:t>
      </w:r>
      <w:r w:rsidR="00473A2B">
        <w:rPr>
          <w:rFonts w:ascii="Arial" w:hAnsi="Arial" w:cs="Arial"/>
          <w:color w:val="0E101A"/>
          <w:sz w:val="22"/>
          <w:szCs w:val="22"/>
        </w:rPr>
        <w:t xml:space="preserve"> using formative assessment techniques.</w:t>
      </w:r>
    </w:p>
    <w:p w14:paraId="1290E35D" w14:textId="77777777" w:rsidR="00473A2B" w:rsidRPr="006E5351" w:rsidRDefault="00473A2B" w:rsidP="00ED4313">
      <w:pPr>
        <w:pStyle w:val="NormalWeb"/>
        <w:spacing w:before="0" w:beforeAutospacing="0" w:after="0" w:afterAutospacing="0" w:line="360" w:lineRule="auto"/>
        <w:rPr>
          <w:rFonts w:ascii="Arial" w:hAnsi="Arial" w:cs="Arial"/>
          <w:color w:val="0E101A"/>
          <w:sz w:val="22"/>
          <w:szCs w:val="22"/>
        </w:rPr>
      </w:pPr>
    </w:p>
    <w:p w14:paraId="6C2F244F" w14:textId="71A49A91" w:rsidR="00FD560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Another AfL technique I tested was the opportunity to share </w:t>
      </w:r>
      <w:r w:rsidR="00FC7BEF">
        <w:rPr>
          <w:rFonts w:ascii="Arial" w:hAnsi="Arial" w:cs="Arial"/>
          <w:color w:val="0E101A"/>
          <w:sz w:val="22"/>
          <w:szCs w:val="22"/>
        </w:rPr>
        <w:t xml:space="preserve">feedback </w:t>
      </w:r>
      <w:r w:rsidRPr="006E5351">
        <w:rPr>
          <w:rFonts w:ascii="Arial" w:hAnsi="Arial" w:cs="Arial"/>
          <w:color w:val="0E101A"/>
          <w:sz w:val="22"/>
          <w:szCs w:val="22"/>
        </w:rPr>
        <w:t xml:space="preserve">with learners regarding </w:t>
      </w:r>
      <w:r w:rsidR="00FC7BEF">
        <w:rPr>
          <w:rFonts w:ascii="Arial" w:hAnsi="Arial" w:cs="Arial"/>
          <w:color w:val="0E101A"/>
          <w:sz w:val="22"/>
          <w:szCs w:val="22"/>
        </w:rPr>
        <w:t xml:space="preserve">their </w:t>
      </w:r>
      <w:r w:rsidRPr="006E5351">
        <w:rPr>
          <w:rFonts w:ascii="Arial" w:hAnsi="Arial" w:cs="Arial"/>
          <w:color w:val="0E101A"/>
          <w:sz w:val="22"/>
          <w:szCs w:val="22"/>
        </w:rPr>
        <w:t>work. This is another Assessment for Learning strategy which ultimately aids learners to understand what is expected of them and to what quality</w:t>
      </w:r>
      <w:r w:rsidR="00FC7BEF">
        <w:rPr>
          <w:rFonts w:ascii="Arial" w:hAnsi="Arial" w:cs="Arial"/>
          <w:color w:val="0E101A"/>
          <w:sz w:val="22"/>
          <w:szCs w:val="22"/>
        </w:rPr>
        <w:t xml:space="preserve"> (William, 2018)</w:t>
      </w:r>
      <w:r w:rsidRPr="006E5351">
        <w:rPr>
          <w:rFonts w:ascii="Arial" w:hAnsi="Arial" w:cs="Arial"/>
          <w:color w:val="0E101A"/>
          <w:sz w:val="22"/>
          <w:szCs w:val="22"/>
        </w:rPr>
        <w:t xml:space="preserve">. Hattie (2012), however, explains that sharing the </w:t>
      </w:r>
      <w:r w:rsidR="002E2BCD">
        <w:rPr>
          <w:rFonts w:ascii="Arial" w:hAnsi="Arial" w:cs="Arial"/>
          <w:color w:val="0E101A"/>
          <w:sz w:val="22"/>
          <w:szCs w:val="22"/>
        </w:rPr>
        <w:t>fee</w:t>
      </w:r>
      <w:r w:rsidR="00952749">
        <w:rPr>
          <w:rFonts w:ascii="Arial" w:hAnsi="Arial" w:cs="Arial"/>
          <w:color w:val="0E101A"/>
          <w:sz w:val="22"/>
          <w:szCs w:val="22"/>
        </w:rPr>
        <w:t>d</w:t>
      </w:r>
      <w:r w:rsidR="002E2BCD">
        <w:rPr>
          <w:rFonts w:ascii="Arial" w:hAnsi="Arial" w:cs="Arial"/>
          <w:color w:val="0E101A"/>
          <w:sz w:val="22"/>
          <w:szCs w:val="22"/>
        </w:rPr>
        <w:t>back</w:t>
      </w:r>
      <w:r w:rsidRPr="006E5351">
        <w:rPr>
          <w:rFonts w:ascii="Arial" w:hAnsi="Arial" w:cs="Arial"/>
          <w:color w:val="0E101A"/>
          <w:sz w:val="22"/>
          <w:szCs w:val="22"/>
        </w:rPr>
        <w:t xml:space="preserve"> with pupils is only beneficial if the learning intentions are signposted</w:t>
      </w:r>
      <w:r w:rsidR="002E2BCD">
        <w:rPr>
          <w:rFonts w:ascii="Arial" w:hAnsi="Arial" w:cs="Arial"/>
          <w:color w:val="0E101A"/>
          <w:sz w:val="22"/>
          <w:szCs w:val="22"/>
        </w:rPr>
        <w:t xml:space="preserve"> and understood</w:t>
      </w:r>
      <w:r w:rsidRPr="006E5351">
        <w:rPr>
          <w:rFonts w:ascii="Arial" w:hAnsi="Arial" w:cs="Arial"/>
          <w:color w:val="0E101A"/>
          <w:sz w:val="22"/>
          <w:szCs w:val="22"/>
        </w:rPr>
        <w:t xml:space="preserve">. </w:t>
      </w:r>
      <w:r w:rsidR="002E2BCD" w:rsidRPr="006E5351">
        <w:rPr>
          <w:rFonts w:ascii="Arial" w:hAnsi="Arial" w:cs="Arial"/>
          <w:color w:val="0E101A"/>
          <w:sz w:val="22"/>
          <w:szCs w:val="22"/>
        </w:rPr>
        <w:t>Although</w:t>
      </w:r>
      <w:r w:rsidRPr="006E5351">
        <w:rPr>
          <w:rFonts w:ascii="Arial" w:hAnsi="Arial" w:cs="Arial"/>
          <w:color w:val="0E101A"/>
          <w:sz w:val="22"/>
          <w:szCs w:val="22"/>
        </w:rPr>
        <w:t xml:space="preserve"> </w:t>
      </w:r>
      <w:r w:rsidR="00473A2B" w:rsidRPr="006E5351">
        <w:rPr>
          <w:rFonts w:ascii="Arial" w:hAnsi="Arial" w:cs="Arial"/>
          <w:color w:val="0E101A"/>
          <w:sz w:val="22"/>
          <w:szCs w:val="22"/>
        </w:rPr>
        <w:t>William</w:t>
      </w:r>
      <w:r w:rsidRPr="006E5351">
        <w:rPr>
          <w:rFonts w:ascii="Arial" w:hAnsi="Arial" w:cs="Arial"/>
          <w:color w:val="0E101A"/>
          <w:sz w:val="22"/>
          <w:szCs w:val="22"/>
        </w:rPr>
        <w:t xml:space="preserve"> (2018) justifies that 'feedback' is not valuable unless the student knows how and why they need to improve. A method that has been praised within literature is by providing pupils with one-to-one feedback, whereby the teacher explains something that went well and something they both agree that needs to be improved upon</w:t>
      </w:r>
      <w:r w:rsidR="00FB4536">
        <w:rPr>
          <w:rFonts w:ascii="Arial" w:hAnsi="Arial" w:cs="Arial"/>
          <w:color w:val="0E101A"/>
          <w:sz w:val="22"/>
          <w:szCs w:val="22"/>
        </w:rPr>
        <w:t xml:space="preserve"> </w:t>
      </w:r>
      <w:r w:rsidRPr="006E5351">
        <w:rPr>
          <w:rFonts w:ascii="Arial" w:hAnsi="Arial" w:cs="Arial"/>
          <w:color w:val="0E101A"/>
          <w:sz w:val="22"/>
          <w:szCs w:val="22"/>
        </w:rPr>
        <w:t>(William, 2018).</w:t>
      </w:r>
      <w:r w:rsidR="00331F69">
        <w:rPr>
          <w:rFonts w:ascii="Arial" w:hAnsi="Arial" w:cs="Arial"/>
          <w:color w:val="0E101A"/>
          <w:sz w:val="22"/>
          <w:szCs w:val="22"/>
        </w:rPr>
        <w:t xml:space="preserve"> </w:t>
      </w:r>
      <w:r w:rsidR="00FB4536">
        <w:rPr>
          <w:rFonts w:ascii="Arial" w:hAnsi="Arial" w:cs="Arial"/>
          <w:color w:val="0E101A"/>
          <w:sz w:val="22"/>
          <w:szCs w:val="22"/>
        </w:rPr>
        <w:t>Slavin (2014)</w:t>
      </w:r>
      <w:r w:rsidRPr="006E5351">
        <w:rPr>
          <w:rFonts w:ascii="Arial" w:hAnsi="Arial" w:cs="Arial"/>
          <w:color w:val="0E101A"/>
          <w:sz w:val="22"/>
          <w:szCs w:val="22"/>
        </w:rPr>
        <w:t xml:space="preserve"> builds upon this to suggest that when a pupil is involved in the feedback process, there is an element of individual accountability, which ultimately reflects a more motivated classroom as they understand what to improve and understand where their qualities were within the work </w:t>
      </w:r>
      <w:r w:rsidRPr="006E5351">
        <w:rPr>
          <w:rFonts w:ascii="Arial" w:hAnsi="Arial" w:cs="Arial"/>
          <w:color w:val="0E101A"/>
          <w:sz w:val="22"/>
          <w:szCs w:val="22"/>
        </w:rPr>
        <w:lastRenderedPageBreak/>
        <w:t>produced</w:t>
      </w:r>
      <w:r w:rsidR="00FB4536">
        <w:rPr>
          <w:rFonts w:ascii="Arial" w:hAnsi="Arial" w:cs="Arial"/>
          <w:color w:val="0E101A"/>
          <w:sz w:val="22"/>
          <w:szCs w:val="22"/>
        </w:rPr>
        <w:t>.</w:t>
      </w:r>
      <w:r w:rsidRPr="006E5351">
        <w:rPr>
          <w:rFonts w:ascii="Arial" w:hAnsi="Arial" w:cs="Arial"/>
          <w:color w:val="0E101A"/>
          <w:sz w:val="22"/>
          <w:szCs w:val="22"/>
        </w:rPr>
        <w:t xml:space="preserve"> In addition, Hattie and Timberly (2007) emphasise</w:t>
      </w:r>
      <w:r w:rsidR="007228AD">
        <w:rPr>
          <w:rFonts w:ascii="Arial" w:hAnsi="Arial" w:cs="Arial"/>
          <w:color w:val="0E101A"/>
          <w:sz w:val="22"/>
          <w:szCs w:val="22"/>
        </w:rPr>
        <w:t xml:space="preserve"> </w:t>
      </w:r>
      <w:r w:rsidR="00FD5602" w:rsidRPr="006E5351">
        <w:rPr>
          <w:rFonts w:ascii="Arial" w:hAnsi="Arial" w:cs="Arial"/>
          <w:color w:val="0E101A"/>
          <w:sz w:val="22"/>
          <w:szCs w:val="22"/>
        </w:rPr>
        <w:t>for</w:t>
      </w:r>
      <w:r w:rsidRPr="006E5351">
        <w:rPr>
          <w:rFonts w:ascii="Arial" w:hAnsi="Arial" w:cs="Arial"/>
          <w:color w:val="0E101A"/>
          <w:sz w:val="22"/>
          <w:szCs w:val="22"/>
        </w:rPr>
        <w:t xml:space="preserve"> feedback to have a powerful effect on learning, it must be related to the performance of the task.</w:t>
      </w:r>
      <w:r w:rsidR="007228AD">
        <w:rPr>
          <w:rFonts w:ascii="Arial" w:hAnsi="Arial" w:cs="Arial"/>
          <w:color w:val="0E101A"/>
          <w:sz w:val="22"/>
          <w:szCs w:val="22"/>
        </w:rPr>
        <w:t xml:space="preserve"> When applying this within my next placement, I will ensure the feedback is relevant to the activity </w:t>
      </w:r>
      <w:r w:rsidR="00D00423">
        <w:rPr>
          <w:rFonts w:ascii="Arial" w:hAnsi="Arial" w:cs="Arial"/>
          <w:color w:val="0E101A"/>
          <w:sz w:val="22"/>
          <w:szCs w:val="22"/>
        </w:rPr>
        <w:t>to ensure pupils are able to understand what needs are to be met.</w:t>
      </w:r>
    </w:p>
    <w:p w14:paraId="3C993CCA" w14:textId="77777777" w:rsidR="00FD5602" w:rsidRDefault="00FD5602" w:rsidP="00ED4313">
      <w:pPr>
        <w:pStyle w:val="NormalWeb"/>
        <w:spacing w:before="0" w:beforeAutospacing="0" w:after="0" w:afterAutospacing="0" w:line="360" w:lineRule="auto"/>
        <w:rPr>
          <w:rFonts w:ascii="Arial" w:hAnsi="Arial" w:cs="Arial"/>
          <w:color w:val="0E101A"/>
          <w:sz w:val="22"/>
          <w:szCs w:val="22"/>
        </w:rPr>
      </w:pPr>
    </w:p>
    <w:p w14:paraId="04C97A1D" w14:textId="23B05D3E" w:rsidR="0037388E"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 Reflecting upon th</w:t>
      </w:r>
      <w:r w:rsidR="00FD5602">
        <w:rPr>
          <w:rFonts w:ascii="Arial" w:hAnsi="Arial" w:cs="Arial"/>
          <w:color w:val="0E101A"/>
          <w:sz w:val="22"/>
          <w:szCs w:val="22"/>
        </w:rPr>
        <w:t>ese views</w:t>
      </w:r>
      <w:r w:rsidRPr="006E5351">
        <w:rPr>
          <w:rFonts w:ascii="Arial" w:hAnsi="Arial" w:cs="Arial"/>
          <w:color w:val="0E101A"/>
          <w:sz w:val="22"/>
          <w:szCs w:val="22"/>
        </w:rPr>
        <w:t xml:space="preserve">, within my lessons, I used the </w:t>
      </w:r>
      <w:r w:rsidR="00FD5602">
        <w:rPr>
          <w:rFonts w:ascii="Arial" w:hAnsi="Arial" w:cs="Arial"/>
          <w:color w:val="0E101A"/>
          <w:sz w:val="22"/>
          <w:szCs w:val="22"/>
        </w:rPr>
        <w:t>‘</w:t>
      </w:r>
      <w:r w:rsidRPr="006E5351">
        <w:rPr>
          <w:rFonts w:ascii="Arial" w:hAnsi="Arial" w:cs="Arial"/>
          <w:color w:val="0E101A"/>
          <w:sz w:val="22"/>
          <w:szCs w:val="22"/>
        </w:rPr>
        <w:t>tickling pink</w:t>
      </w:r>
      <w:r w:rsidR="00FD5602">
        <w:rPr>
          <w:rFonts w:ascii="Arial" w:hAnsi="Arial" w:cs="Arial"/>
          <w:color w:val="0E101A"/>
          <w:sz w:val="22"/>
          <w:szCs w:val="22"/>
        </w:rPr>
        <w:t>’</w:t>
      </w:r>
      <w:r w:rsidRPr="006E5351">
        <w:rPr>
          <w:rFonts w:ascii="Arial" w:hAnsi="Arial" w:cs="Arial"/>
          <w:color w:val="0E101A"/>
          <w:sz w:val="22"/>
          <w:szCs w:val="22"/>
        </w:rPr>
        <w:t xml:space="preserve"> and </w:t>
      </w:r>
      <w:r w:rsidR="00FD5602">
        <w:rPr>
          <w:rFonts w:ascii="Arial" w:hAnsi="Arial" w:cs="Arial"/>
          <w:color w:val="0E101A"/>
          <w:sz w:val="22"/>
          <w:szCs w:val="22"/>
        </w:rPr>
        <w:t>‘</w:t>
      </w:r>
      <w:r w:rsidRPr="006E5351">
        <w:rPr>
          <w:rFonts w:ascii="Arial" w:hAnsi="Arial" w:cs="Arial"/>
          <w:color w:val="0E101A"/>
          <w:sz w:val="22"/>
          <w:szCs w:val="22"/>
        </w:rPr>
        <w:t>growing green</w:t>
      </w:r>
      <w:r w:rsidR="00FD5602">
        <w:rPr>
          <w:rFonts w:ascii="Arial" w:hAnsi="Arial" w:cs="Arial"/>
          <w:color w:val="0E101A"/>
          <w:sz w:val="22"/>
          <w:szCs w:val="22"/>
        </w:rPr>
        <w:t>’</w:t>
      </w:r>
      <w:r w:rsidRPr="006E5351">
        <w:rPr>
          <w:rFonts w:ascii="Arial" w:hAnsi="Arial" w:cs="Arial"/>
          <w:color w:val="0E101A"/>
          <w:sz w:val="22"/>
          <w:szCs w:val="22"/>
        </w:rPr>
        <w:t xml:space="preserve"> comment feedback method when incorporating Af</w:t>
      </w:r>
      <w:r w:rsidR="00D00423">
        <w:rPr>
          <w:rFonts w:ascii="Arial" w:hAnsi="Arial" w:cs="Arial"/>
          <w:color w:val="0E101A"/>
          <w:sz w:val="22"/>
          <w:szCs w:val="22"/>
        </w:rPr>
        <w:t>l</w:t>
      </w:r>
      <w:r w:rsidRPr="006E5351">
        <w:rPr>
          <w:rFonts w:ascii="Arial" w:hAnsi="Arial" w:cs="Arial"/>
          <w:color w:val="0E101A"/>
          <w:sz w:val="22"/>
          <w:szCs w:val="22"/>
        </w:rPr>
        <w:t xml:space="preserve"> into </w:t>
      </w:r>
      <w:r w:rsidR="00BE3C76">
        <w:rPr>
          <w:rFonts w:ascii="Arial" w:hAnsi="Arial" w:cs="Arial"/>
          <w:color w:val="0E101A"/>
          <w:sz w:val="22"/>
          <w:szCs w:val="22"/>
        </w:rPr>
        <w:t>my marking</w:t>
      </w:r>
      <w:r w:rsidRPr="006E5351">
        <w:rPr>
          <w:rFonts w:ascii="Arial" w:hAnsi="Arial" w:cs="Arial"/>
          <w:color w:val="0E101A"/>
          <w:sz w:val="22"/>
          <w:szCs w:val="22"/>
        </w:rPr>
        <w:t xml:space="preserve"> to ensure pupils understood why and how they could improve. The pink </w:t>
      </w:r>
      <w:r w:rsidR="0037388E" w:rsidRPr="006E5351">
        <w:rPr>
          <w:rFonts w:ascii="Arial" w:hAnsi="Arial" w:cs="Arial"/>
          <w:color w:val="0E101A"/>
          <w:sz w:val="22"/>
          <w:szCs w:val="22"/>
        </w:rPr>
        <w:t>feedback</w:t>
      </w:r>
      <w:r w:rsidR="0037388E">
        <w:rPr>
          <w:rFonts w:ascii="Arial" w:hAnsi="Arial" w:cs="Arial"/>
          <w:color w:val="0E101A"/>
          <w:sz w:val="22"/>
          <w:szCs w:val="22"/>
        </w:rPr>
        <w:t xml:space="preserve"> is</w:t>
      </w:r>
      <w:r w:rsidR="00BE3C76">
        <w:rPr>
          <w:rFonts w:ascii="Arial" w:hAnsi="Arial" w:cs="Arial"/>
          <w:color w:val="0E101A"/>
          <w:sz w:val="22"/>
          <w:szCs w:val="22"/>
        </w:rPr>
        <w:t xml:space="preserve"> an aspect of a pupils work that</w:t>
      </w:r>
      <w:r w:rsidRPr="006E5351">
        <w:rPr>
          <w:rFonts w:ascii="Arial" w:hAnsi="Arial" w:cs="Arial"/>
          <w:color w:val="0E101A"/>
          <w:sz w:val="22"/>
          <w:szCs w:val="22"/>
        </w:rPr>
        <w:t xml:space="preserve"> ma</w:t>
      </w:r>
      <w:r w:rsidR="00BE3C76">
        <w:rPr>
          <w:rFonts w:ascii="Arial" w:hAnsi="Arial" w:cs="Arial"/>
          <w:color w:val="0E101A"/>
          <w:sz w:val="22"/>
          <w:szCs w:val="22"/>
        </w:rPr>
        <w:t>kes</w:t>
      </w:r>
      <w:r w:rsidRPr="006E5351">
        <w:rPr>
          <w:rFonts w:ascii="Arial" w:hAnsi="Arial" w:cs="Arial"/>
          <w:color w:val="0E101A"/>
          <w:sz w:val="22"/>
          <w:szCs w:val="22"/>
        </w:rPr>
        <w:t xml:space="preserve"> the teacher smile</w:t>
      </w:r>
      <w:r w:rsidR="006649D3">
        <w:rPr>
          <w:rFonts w:ascii="Arial" w:hAnsi="Arial" w:cs="Arial"/>
          <w:color w:val="0E101A"/>
          <w:sz w:val="22"/>
          <w:szCs w:val="22"/>
        </w:rPr>
        <w:t xml:space="preserve"> and something which makes them </w:t>
      </w:r>
      <w:r w:rsidR="0037388E">
        <w:rPr>
          <w:rFonts w:ascii="Arial" w:hAnsi="Arial" w:cs="Arial"/>
          <w:color w:val="0E101A"/>
          <w:sz w:val="22"/>
          <w:szCs w:val="22"/>
        </w:rPr>
        <w:t>proud,</w:t>
      </w:r>
      <w:r w:rsidR="006649D3">
        <w:rPr>
          <w:rFonts w:ascii="Arial" w:hAnsi="Arial" w:cs="Arial"/>
          <w:color w:val="0E101A"/>
          <w:sz w:val="22"/>
          <w:szCs w:val="22"/>
        </w:rPr>
        <w:t xml:space="preserve"> </w:t>
      </w:r>
      <w:r w:rsidRPr="006E5351">
        <w:rPr>
          <w:rFonts w:ascii="Arial" w:hAnsi="Arial" w:cs="Arial"/>
          <w:color w:val="0E101A"/>
          <w:sz w:val="22"/>
          <w:szCs w:val="22"/>
        </w:rPr>
        <w:t>and the green comment was an aspect that could be improved upon and changed</w:t>
      </w:r>
      <w:r w:rsidR="0037388E">
        <w:rPr>
          <w:rFonts w:ascii="Arial" w:hAnsi="Arial" w:cs="Arial"/>
          <w:color w:val="0E101A"/>
          <w:sz w:val="22"/>
          <w:szCs w:val="22"/>
        </w:rPr>
        <w:t xml:space="preserve"> </w:t>
      </w:r>
      <w:r w:rsidR="00D00423">
        <w:rPr>
          <w:rFonts w:ascii="Arial" w:hAnsi="Arial" w:cs="Arial"/>
          <w:color w:val="0E101A"/>
          <w:sz w:val="22"/>
          <w:szCs w:val="22"/>
        </w:rPr>
        <w:t>to</w:t>
      </w:r>
      <w:r w:rsidR="0037388E">
        <w:rPr>
          <w:rFonts w:ascii="Arial" w:hAnsi="Arial" w:cs="Arial"/>
          <w:color w:val="0E101A"/>
          <w:sz w:val="22"/>
          <w:szCs w:val="22"/>
        </w:rPr>
        <w:t xml:space="preserve"> see them grow</w:t>
      </w:r>
      <w:r w:rsidRPr="006E5351">
        <w:rPr>
          <w:rFonts w:ascii="Arial" w:hAnsi="Arial" w:cs="Arial"/>
          <w:color w:val="0E101A"/>
          <w:sz w:val="22"/>
          <w:szCs w:val="22"/>
        </w:rPr>
        <w:t>. Pupils would have a chance to change this on a Friday morning, and if completed correctly, they would be able to have rewards such as 'golden time'.</w:t>
      </w:r>
    </w:p>
    <w:p w14:paraId="5DBE9E4D" w14:textId="5470FA8C" w:rsidR="00DD5118"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 However, Deci and Ryan (2017) explain that teachers must be cautionary when giving out rewards when giving feedback as young learners may become dependent on completing tasks, therefore diminishing intrinsic motivation. However, the use of feedback in the way of pink and green comments have been noted to guide students learning for children to reflect upon their target</w:t>
      </w:r>
      <w:r w:rsidR="006C245E">
        <w:rPr>
          <w:rFonts w:ascii="Arial" w:hAnsi="Arial" w:cs="Arial"/>
          <w:color w:val="0E101A"/>
          <w:sz w:val="22"/>
          <w:szCs w:val="22"/>
        </w:rPr>
        <w:t>s</w:t>
      </w:r>
      <w:r w:rsidRPr="006E5351">
        <w:rPr>
          <w:rFonts w:ascii="Arial" w:hAnsi="Arial" w:cs="Arial"/>
          <w:color w:val="0E101A"/>
          <w:sz w:val="22"/>
          <w:szCs w:val="22"/>
        </w:rPr>
        <w:t xml:space="preserve"> (</w:t>
      </w:r>
      <w:r w:rsidR="00492D34">
        <w:rPr>
          <w:rFonts w:ascii="Arial" w:hAnsi="Arial" w:cs="Arial"/>
          <w:color w:val="0E101A"/>
          <w:sz w:val="22"/>
          <w:szCs w:val="22"/>
        </w:rPr>
        <w:t>Hardman</w:t>
      </w:r>
      <w:r w:rsidRPr="006E5351">
        <w:rPr>
          <w:rFonts w:ascii="Arial" w:hAnsi="Arial" w:cs="Arial"/>
          <w:color w:val="0E101A"/>
          <w:sz w:val="22"/>
          <w:szCs w:val="22"/>
        </w:rPr>
        <w:t xml:space="preserve"> et al., 2016). </w:t>
      </w:r>
      <w:r w:rsidR="006C245E" w:rsidRPr="006E5351">
        <w:rPr>
          <w:rFonts w:ascii="Arial" w:hAnsi="Arial" w:cs="Arial"/>
          <w:color w:val="0E101A"/>
          <w:sz w:val="22"/>
          <w:szCs w:val="22"/>
        </w:rPr>
        <w:t>Nevertheless</w:t>
      </w:r>
      <w:r w:rsidRPr="006E5351">
        <w:rPr>
          <w:rFonts w:ascii="Arial" w:hAnsi="Arial" w:cs="Arial"/>
          <w:color w:val="0E101A"/>
          <w:sz w:val="22"/>
          <w:szCs w:val="22"/>
        </w:rPr>
        <w:t>, there are arguments to suggest this process relies on teachers spending vast amounts of time writing lengthy comments in different coloured pens, arguing there is little evidence this improves outcomes for students in the long term (</w:t>
      </w:r>
      <w:r w:rsidR="00435647">
        <w:rPr>
          <w:rFonts w:ascii="Arial" w:hAnsi="Arial" w:cs="Arial"/>
          <w:color w:val="0E101A"/>
          <w:sz w:val="22"/>
          <w:szCs w:val="22"/>
        </w:rPr>
        <w:t>The UK Government,</w:t>
      </w:r>
      <w:r w:rsidRPr="006E5351">
        <w:rPr>
          <w:rFonts w:ascii="Arial" w:hAnsi="Arial" w:cs="Arial"/>
          <w:color w:val="0E101A"/>
          <w:sz w:val="22"/>
          <w:szCs w:val="22"/>
        </w:rPr>
        <w:t xml:space="preserve"> 2016). </w:t>
      </w:r>
    </w:p>
    <w:p w14:paraId="1B860F10" w14:textId="5444D0A2"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Hargreaves (2013) also noted that teachers need more planning and marking if feedback is successful. Within this formative feedback method, I also found it was very time-consuming</w:t>
      </w:r>
      <w:r w:rsidR="004C7956">
        <w:rPr>
          <w:rFonts w:ascii="Arial" w:hAnsi="Arial" w:cs="Arial"/>
          <w:color w:val="0E101A"/>
          <w:sz w:val="22"/>
          <w:szCs w:val="22"/>
        </w:rPr>
        <w:t xml:space="preserve"> and on top of planning lessons, it sometimes felt overwhelming.</w:t>
      </w:r>
    </w:p>
    <w:p w14:paraId="763F664A" w14:textId="788D46CE" w:rsidR="00050812"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The Welsh Government (2020) highlights the importance of encouraging the correct balance between extrinsic motivation and praise</w:t>
      </w:r>
      <w:r w:rsidR="00B360F7">
        <w:rPr>
          <w:rFonts w:ascii="Arial" w:hAnsi="Arial" w:cs="Arial"/>
          <w:color w:val="0E101A"/>
          <w:sz w:val="22"/>
          <w:szCs w:val="22"/>
        </w:rPr>
        <w:t xml:space="preserve"> and i</w:t>
      </w:r>
      <w:r w:rsidRPr="006E5351">
        <w:rPr>
          <w:rFonts w:ascii="Arial" w:hAnsi="Arial" w:cs="Arial"/>
          <w:color w:val="0E101A"/>
          <w:sz w:val="22"/>
          <w:szCs w:val="22"/>
        </w:rPr>
        <w:t xml:space="preserve">n response to this, advise that teachers and students must make every effort to understand the importance of feedback for their attainment. Praise should be </w:t>
      </w:r>
      <w:r w:rsidR="00B360F7" w:rsidRPr="006E5351">
        <w:rPr>
          <w:rFonts w:ascii="Arial" w:hAnsi="Arial" w:cs="Arial"/>
          <w:color w:val="0E101A"/>
          <w:sz w:val="22"/>
          <w:szCs w:val="22"/>
        </w:rPr>
        <w:t>accomplished</w:t>
      </w:r>
      <w:r w:rsidRPr="006E5351">
        <w:rPr>
          <w:rFonts w:ascii="Arial" w:hAnsi="Arial" w:cs="Arial"/>
          <w:color w:val="0E101A"/>
          <w:sz w:val="22"/>
          <w:szCs w:val="22"/>
        </w:rPr>
        <w:t xml:space="preserve"> through words of encouragement</w:t>
      </w:r>
      <w:r w:rsidR="004057D9">
        <w:rPr>
          <w:rFonts w:ascii="Arial" w:hAnsi="Arial" w:cs="Arial"/>
          <w:color w:val="0E101A"/>
          <w:sz w:val="22"/>
          <w:szCs w:val="22"/>
        </w:rPr>
        <w:t xml:space="preserve"> to motivate learners</w:t>
      </w:r>
      <w:r w:rsidRPr="006E5351">
        <w:rPr>
          <w:rFonts w:ascii="Arial" w:hAnsi="Arial" w:cs="Arial"/>
          <w:color w:val="0E101A"/>
          <w:sz w:val="22"/>
          <w:szCs w:val="22"/>
        </w:rPr>
        <w:t>.</w:t>
      </w:r>
      <w:r w:rsidR="009578DC">
        <w:rPr>
          <w:rFonts w:ascii="Arial" w:hAnsi="Arial" w:cs="Arial"/>
          <w:color w:val="0E101A"/>
          <w:sz w:val="22"/>
          <w:szCs w:val="22"/>
        </w:rPr>
        <w:t xml:space="preserve"> </w:t>
      </w:r>
      <w:r w:rsidRPr="006E5351">
        <w:rPr>
          <w:rFonts w:ascii="Arial" w:hAnsi="Arial" w:cs="Arial"/>
          <w:color w:val="0E101A"/>
          <w:sz w:val="22"/>
          <w:szCs w:val="22"/>
        </w:rPr>
        <w:t>Hargreaves (2013) advises that a positive way of presenting feedback to ensure pupils understand the effectiveness of correction and weighing up positives and negatives</w:t>
      </w:r>
      <w:r w:rsidR="00375781">
        <w:rPr>
          <w:rFonts w:ascii="Arial" w:hAnsi="Arial" w:cs="Arial"/>
          <w:color w:val="0E101A"/>
          <w:sz w:val="22"/>
          <w:szCs w:val="22"/>
        </w:rPr>
        <w:t>,</w:t>
      </w:r>
      <w:r w:rsidRPr="006E5351">
        <w:rPr>
          <w:rFonts w:ascii="Arial" w:hAnsi="Arial" w:cs="Arial"/>
          <w:color w:val="0E101A"/>
          <w:sz w:val="22"/>
          <w:szCs w:val="22"/>
        </w:rPr>
        <w:t xml:space="preserve"> is to use descriptive feedback, which describes why an answer is correct and places a better way of doing it in the future.</w:t>
      </w:r>
      <w:r w:rsidR="00375781">
        <w:rPr>
          <w:rFonts w:ascii="Arial" w:hAnsi="Arial" w:cs="Arial"/>
          <w:color w:val="0E101A"/>
          <w:sz w:val="22"/>
          <w:szCs w:val="22"/>
        </w:rPr>
        <w:t xml:space="preserve"> This is something I will do going forward, as I feel children use rewards as a way of completing the tasks given, and </w:t>
      </w:r>
      <w:r w:rsidR="001A7B35">
        <w:rPr>
          <w:rFonts w:ascii="Arial" w:hAnsi="Arial" w:cs="Arial"/>
          <w:color w:val="0E101A"/>
          <w:sz w:val="22"/>
          <w:szCs w:val="22"/>
        </w:rPr>
        <w:t>often</w:t>
      </w:r>
      <w:r w:rsidR="00375781">
        <w:rPr>
          <w:rFonts w:ascii="Arial" w:hAnsi="Arial" w:cs="Arial"/>
          <w:color w:val="0E101A"/>
          <w:sz w:val="22"/>
          <w:szCs w:val="22"/>
        </w:rPr>
        <w:t>, it is not completed tot the highest of standards</w:t>
      </w:r>
      <w:r w:rsidR="00174380">
        <w:rPr>
          <w:rFonts w:ascii="Arial" w:hAnsi="Arial" w:cs="Arial"/>
          <w:color w:val="0E101A"/>
          <w:sz w:val="22"/>
          <w:szCs w:val="22"/>
        </w:rPr>
        <w:t>.</w:t>
      </w:r>
      <w:r w:rsidRPr="006E5351">
        <w:rPr>
          <w:rFonts w:ascii="Arial" w:hAnsi="Arial" w:cs="Arial"/>
          <w:color w:val="0E101A"/>
          <w:sz w:val="22"/>
          <w:szCs w:val="22"/>
        </w:rPr>
        <w:t> </w:t>
      </w:r>
    </w:p>
    <w:p w14:paraId="5436F1FB" w14:textId="77777777" w:rsidR="001A7B35" w:rsidRPr="006E5351" w:rsidRDefault="001A7B35" w:rsidP="00ED4313">
      <w:pPr>
        <w:pStyle w:val="NormalWeb"/>
        <w:spacing w:before="0" w:beforeAutospacing="0" w:after="0" w:afterAutospacing="0" w:line="360" w:lineRule="auto"/>
        <w:rPr>
          <w:rFonts w:ascii="Arial" w:hAnsi="Arial" w:cs="Arial"/>
          <w:color w:val="0E101A"/>
          <w:sz w:val="22"/>
          <w:szCs w:val="22"/>
        </w:rPr>
      </w:pPr>
    </w:p>
    <w:p w14:paraId="289C4225" w14:textId="77777777" w:rsidR="00DE2102" w:rsidRDefault="00DE2102" w:rsidP="001A7B35">
      <w:pPr>
        <w:pStyle w:val="NormalWeb"/>
        <w:spacing w:before="0" w:beforeAutospacing="0" w:after="0" w:afterAutospacing="0" w:line="360" w:lineRule="auto"/>
        <w:rPr>
          <w:rStyle w:val="Strong"/>
          <w:rFonts w:ascii="Arial" w:hAnsi="Arial" w:cs="Arial"/>
          <w:color w:val="0E101A"/>
          <w:sz w:val="28"/>
          <w:szCs w:val="28"/>
        </w:rPr>
      </w:pPr>
    </w:p>
    <w:p w14:paraId="24B6124D" w14:textId="77777777" w:rsidR="00DE2102" w:rsidRDefault="00DE2102" w:rsidP="001A7B35">
      <w:pPr>
        <w:pStyle w:val="NormalWeb"/>
        <w:spacing w:before="0" w:beforeAutospacing="0" w:after="0" w:afterAutospacing="0" w:line="360" w:lineRule="auto"/>
        <w:rPr>
          <w:rStyle w:val="Strong"/>
          <w:rFonts w:ascii="Arial" w:hAnsi="Arial" w:cs="Arial"/>
          <w:color w:val="0E101A"/>
          <w:sz w:val="28"/>
          <w:szCs w:val="28"/>
        </w:rPr>
      </w:pPr>
    </w:p>
    <w:p w14:paraId="79441F63" w14:textId="0DA24176" w:rsidR="00050812" w:rsidRPr="001A7B35" w:rsidRDefault="00050812" w:rsidP="001A7B35">
      <w:pPr>
        <w:pStyle w:val="NormalWeb"/>
        <w:spacing w:before="0" w:beforeAutospacing="0" w:after="0" w:afterAutospacing="0" w:line="360" w:lineRule="auto"/>
        <w:rPr>
          <w:rFonts w:ascii="Arial" w:hAnsi="Arial" w:cs="Arial"/>
          <w:color w:val="0E101A"/>
          <w:sz w:val="28"/>
          <w:szCs w:val="28"/>
        </w:rPr>
      </w:pPr>
      <w:r w:rsidRPr="001A7B35">
        <w:rPr>
          <w:rStyle w:val="Strong"/>
          <w:rFonts w:ascii="Arial" w:hAnsi="Arial" w:cs="Arial"/>
          <w:color w:val="0E101A"/>
          <w:sz w:val="28"/>
          <w:szCs w:val="28"/>
        </w:rPr>
        <w:lastRenderedPageBreak/>
        <w:t>Conclusion</w:t>
      </w:r>
    </w:p>
    <w:p w14:paraId="4575241B" w14:textId="158F745D"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To conclude on the critical </w:t>
      </w:r>
      <w:r w:rsidR="00174380">
        <w:rPr>
          <w:rFonts w:ascii="Arial" w:hAnsi="Arial" w:cs="Arial"/>
          <w:color w:val="0E101A"/>
          <w:sz w:val="22"/>
          <w:szCs w:val="22"/>
        </w:rPr>
        <w:t>discussion</w:t>
      </w:r>
      <w:r w:rsidRPr="006E5351">
        <w:rPr>
          <w:rFonts w:ascii="Arial" w:hAnsi="Arial" w:cs="Arial"/>
          <w:color w:val="0E101A"/>
          <w:sz w:val="22"/>
          <w:szCs w:val="22"/>
        </w:rPr>
        <w:t xml:space="preserve"> regarding </w:t>
      </w:r>
      <w:r w:rsidR="00174380">
        <w:rPr>
          <w:rFonts w:ascii="Arial" w:hAnsi="Arial" w:cs="Arial"/>
          <w:color w:val="0E101A"/>
          <w:sz w:val="22"/>
          <w:szCs w:val="22"/>
        </w:rPr>
        <w:t xml:space="preserve">assessment for learning techniques, such as </w:t>
      </w:r>
      <w:r w:rsidRPr="006E5351">
        <w:rPr>
          <w:rFonts w:ascii="Arial" w:hAnsi="Arial" w:cs="Arial"/>
          <w:color w:val="0E101A"/>
          <w:sz w:val="22"/>
          <w:szCs w:val="22"/>
        </w:rPr>
        <w:t>questioning and</w:t>
      </w:r>
      <w:r w:rsidR="00174380">
        <w:rPr>
          <w:rFonts w:ascii="Arial" w:hAnsi="Arial" w:cs="Arial"/>
          <w:color w:val="0E101A"/>
          <w:sz w:val="22"/>
          <w:szCs w:val="22"/>
        </w:rPr>
        <w:t xml:space="preserve"> sharing</w:t>
      </w:r>
      <w:r w:rsidRPr="006E5351">
        <w:rPr>
          <w:rFonts w:ascii="Arial" w:hAnsi="Arial" w:cs="Arial"/>
          <w:color w:val="0E101A"/>
          <w:sz w:val="22"/>
          <w:szCs w:val="22"/>
        </w:rPr>
        <w:t xml:space="preserve"> feedback</w:t>
      </w:r>
      <w:r w:rsidR="00174380">
        <w:rPr>
          <w:rFonts w:ascii="Arial" w:hAnsi="Arial" w:cs="Arial"/>
          <w:color w:val="0E101A"/>
          <w:sz w:val="22"/>
          <w:szCs w:val="22"/>
        </w:rPr>
        <w:t xml:space="preserve"> with learners</w:t>
      </w:r>
      <w:r w:rsidRPr="006E5351">
        <w:rPr>
          <w:rFonts w:ascii="Arial" w:hAnsi="Arial" w:cs="Arial"/>
          <w:color w:val="0E101A"/>
          <w:sz w:val="22"/>
          <w:szCs w:val="22"/>
        </w:rPr>
        <w:t xml:space="preserve"> as a way of assessment </w:t>
      </w:r>
      <w:r w:rsidR="00174380">
        <w:rPr>
          <w:rFonts w:ascii="Arial" w:hAnsi="Arial" w:cs="Arial"/>
          <w:color w:val="0E101A"/>
          <w:sz w:val="22"/>
          <w:szCs w:val="22"/>
        </w:rPr>
        <w:t xml:space="preserve">pupils </w:t>
      </w:r>
      <w:r w:rsidR="0077672E">
        <w:rPr>
          <w:rFonts w:ascii="Arial" w:hAnsi="Arial" w:cs="Arial"/>
          <w:color w:val="0E101A"/>
          <w:sz w:val="22"/>
          <w:szCs w:val="22"/>
        </w:rPr>
        <w:t>learning through ongoing assessment,</w:t>
      </w:r>
      <w:r w:rsidRPr="006E5351">
        <w:rPr>
          <w:rFonts w:ascii="Arial" w:hAnsi="Arial" w:cs="Arial"/>
          <w:color w:val="0E101A"/>
          <w:sz w:val="22"/>
          <w:szCs w:val="22"/>
        </w:rPr>
        <w:t xml:space="preserve"> </w:t>
      </w:r>
      <w:r w:rsidR="0077672E">
        <w:rPr>
          <w:rFonts w:ascii="Arial" w:hAnsi="Arial" w:cs="Arial"/>
          <w:color w:val="0E101A"/>
          <w:sz w:val="22"/>
          <w:szCs w:val="22"/>
        </w:rPr>
        <w:t>m</w:t>
      </w:r>
      <w:r w:rsidRPr="006E5351">
        <w:rPr>
          <w:rFonts w:ascii="Arial" w:hAnsi="Arial" w:cs="Arial"/>
          <w:color w:val="0E101A"/>
          <w:sz w:val="22"/>
          <w:szCs w:val="22"/>
        </w:rPr>
        <w:t>uch literature agrees that formative assessment is the way to develop learners' individuals' educational goals whilst allowing teachers to understand what needs extra revision (Donaldson, 2015). It is</w:t>
      </w:r>
      <w:r w:rsidR="006F06B9">
        <w:rPr>
          <w:rFonts w:ascii="Arial" w:hAnsi="Arial" w:cs="Arial"/>
          <w:color w:val="0E101A"/>
          <w:sz w:val="22"/>
          <w:szCs w:val="22"/>
        </w:rPr>
        <w:t xml:space="preserve"> also</w:t>
      </w:r>
      <w:r w:rsidRPr="006E5351">
        <w:rPr>
          <w:rFonts w:ascii="Arial" w:hAnsi="Arial" w:cs="Arial"/>
          <w:color w:val="0E101A"/>
          <w:sz w:val="22"/>
          <w:szCs w:val="22"/>
        </w:rPr>
        <w:t xml:space="preserve"> evident that although techniques such as questioning need to be implemented within primary classrooms to encourage quality of talk (Crocket, 2014), these questions must be well thought out and planned</w:t>
      </w:r>
      <w:r w:rsidR="006F06B9">
        <w:rPr>
          <w:rFonts w:ascii="Arial" w:hAnsi="Arial" w:cs="Arial"/>
          <w:color w:val="0E101A"/>
          <w:sz w:val="22"/>
          <w:szCs w:val="22"/>
        </w:rPr>
        <w:t xml:space="preserve"> for,</w:t>
      </w:r>
      <w:r w:rsidRPr="006E5351">
        <w:rPr>
          <w:rFonts w:ascii="Arial" w:hAnsi="Arial" w:cs="Arial"/>
          <w:color w:val="0E101A"/>
          <w:sz w:val="22"/>
          <w:szCs w:val="22"/>
        </w:rPr>
        <w:t xml:space="preserve"> </w:t>
      </w:r>
      <w:r w:rsidR="006F06B9">
        <w:rPr>
          <w:rFonts w:ascii="Arial" w:hAnsi="Arial" w:cs="Arial"/>
          <w:color w:val="0E101A"/>
          <w:sz w:val="22"/>
          <w:szCs w:val="22"/>
        </w:rPr>
        <w:t>o</w:t>
      </w:r>
      <w:r w:rsidRPr="006E5351">
        <w:rPr>
          <w:rFonts w:ascii="Arial" w:hAnsi="Arial" w:cs="Arial"/>
          <w:color w:val="0E101A"/>
          <w:sz w:val="22"/>
          <w:szCs w:val="22"/>
        </w:rPr>
        <w:t>therwise,</w:t>
      </w:r>
      <w:r w:rsidR="006F06B9">
        <w:rPr>
          <w:rFonts w:ascii="Arial" w:hAnsi="Arial" w:cs="Arial"/>
          <w:color w:val="0E101A"/>
          <w:sz w:val="22"/>
          <w:szCs w:val="22"/>
        </w:rPr>
        <w:t xml:space="preserve"> these questions </w:t>
      </w:r>
      <w:r w:rsidRPr="006E5351">
        <w:rPr>
          <w:rFonts w:ascii="Arial" w:hAnsi="Arial" w:cs="Arial"/>
          <w:color w:val="0E101A"/>
          <w:sz w:val="22"/>
          <w:szCs w:val="22"/>
        </w:rPr>
        <w:t>will not be executed as thoroughly and, therefore, will dimmish the use of quality of discussion from the pupils (Nappi, 2018; Hattie, 2017). Although I trialled the 'pose, pause, pounce, bounce' technique within my lessons, I did not thoroughly plan for it and, as a result, felt the need to interrupt the silence</w:t>
      </w:r>
      <w:r w:rsidR="006F06B9">
        <w:rPr>
          <w:rFonts w:ascii="Arial" w:hAnsi="Arial" w:cs="Arial"/>
          <w:color w:val="0E101A"/>
          <w:sz w:val="22"/>
          <w:szCs w:val="22"/>
        </w:rPr>
        <w:t xml:space="preserve">. </w:t>
      </w:r>
      <w:r w:rsidRPr="006E5351">
        <w:rPr>
          <w:rFonts w:ascii="Arial" w:hAnsi="Arial" w:cs="Arial"/>
          <w:color w:val="0E101A"/>
          <w:sz w:val="22"/>
          <w:szCs w:val="22"/>
        </w:rPr>
        <w:t>To implement sound questioning within the next steps of my teaching, I will consider (Walsh</w:t>
      </w:r>
      <w:r w:rsidR="00BD5A3B">
        <w:rPr>
          <w:rFonts w:ascii="Arial" w:hAnsi="Arial" w:cs="Arial"/>
          <w:color w:val="0E101A"/>
          <w:sz w:val="22"/>
          <w:szCs w:val="22"/>
        </w:rPr>
        <w:t xml:space="preserve">, </w:t>
      </w:r>
      <w:r w:rsidRPr="006E5351">
        <w:rPr>
          <w:rFonts w:ascii="Arial" w:hAnsi="Arial" w:cs="Arial"/>
          <w:color w:val="0E101A"/>
          <w:sz w:val="22"/>
          <w:szCs w:val="22"/>
        </w:rPr>
        <w:t xml:space="preserve">2016) and Hattie's (2012) advice and develop my strategies by asking questions such as 'how?' and 'why?' to allow for discussion and I will implement these strategies and allow for the silence to allow the pupils to develop their deep thinking (Walsh, 2016). Hattie (2012) agrees that implementing a wait time, like I did, engages children and allows for academic dialogue. However, when I did this, I did not research extensively on how and why these wait times are necessary, which led me to interrupt the silence of some occasions and could have hindered the quality of discussion that could have happened. By adapting lessons appropriately, planning for assessment for learning techniques such as questioning can point teachers in the right direction to understand any misconceptions within the lesson and give an insight into where the pupil's learning has developed (Walsh, 2016). This method of using 'how' and why would have worked well with my year 3 class. However, as I move into my second PTE with a Reception class, it may be more challenging to use wait times as they may be too young to develop a meaningful response from the silenced posed. Nonetheless, I will provide different opportunities using pictures and concrete objects for questioning. This will allow me to encourage quality discussions with young learners, encouraging </w:t>
      </w:r>
      <w:r w:rsidR="00EB358D" w:rsidRPr="006E5351">
        <w:rPr>
          <w:rFonts w:ascii="Arial" w:hAnsi="Arial" w:cs="Arial"/>
          <w:color w:val="0E101A"/>
          <w:sz w:val="22"/>
          <w:szCs w:val="22"/>
        </w:rPr>
        <w:t>everyone</w:t>
      </w:r>
      <w:r w:rsidRPr="006E5351">
        <w:rPr>
          <w:rFonts w:ascii="Arial" w:hAnsi="Arial" w:cs="Arial"/>
          <w:color w:val="0E101A"/>
          <w:sz w:val="22"/>
          <w:szCs w:val="22"/>
        </w:rPr>
        <w:t xml:space="preserve"> to flourish (Donaldson, 2015)</w:t>
      </w:r>
    </w:p>
    <w:p w14:paraId="39F7057D" w14:textId="39E0C812" w:rsidR="00050812" w:rsidRPr="006E5351" w:rsidRDefault="00050812" w:rsidP="00ED4313">
      <w:pPr>
        <w:pStyle w:val="NormalWeb"/>
        <w:spacing w:before="0" w:beforeAutospacing="0" w:after="0" w:afterAutospacing="0" w:line="360" w:lineRule="auto"/>
        <w:rPr>
          <w:rFonts w:ascii="Arial" w:hAnsi="Arial" w:cs="Arial"/>
          <w:color w:val="0E101A"/>
          <w:sz w:val="22"/>
          <w:szCs w:val="22"/>
        </w:rPr>
      </w:pPr>
      <w:r w:rsidRPr="006E5351">
        <w:rPr>
          <w:rFonts w:ascii="Arial" w:hAnsi="Arial" w:cs="Arial"/>
          <w:color w:val="0E101A"/>
          <w:sz w:val="22"/>
          <w:szCs w:val="22"/>
        </w:rPr>
        <w:t xml:space="preserve">Engaging in the Professional Learning Passport has encouraged me to understand the importance of refining my skills, such as using assessment for learning in the classroom to understand what individuals need to do to progress (Hattie, 2017). The literature shows that teachers have a busy schedule and providing feedback can be timely (Walsh and Sattes, 2016). This was apparent to me when I trialled the pink and green comments. However, I did feel this method was an efficient way of marking to allow the children to understand what they did well and what needs improving. However, when analysing the literature, it became </w:t>
      </w:r>
      <w:r w:rsidRPr="006E5351">
        <w:rPr>
          <w:rFonts w:ascii="Arial" w:hAnsi="Arial" w:cs="Arial"/>
          <w:color w:val="0E101A"/>
          <w:sz w:val="22"/>
          <w:szCs w:val="22"/>
        </w:rPr>
        <w:lastRenderedPageBreak/>
        <w:t>apparent that these children could have been using the extrinsic rewards of 'golden time' to complete the feedback and then become complacent when completing these tasks (Deci and Ryan, 2017; Welsh Government, 2020). However, moving forward, I will use The Welsh Governments' (2020) advice by ensuring there is an equal balance between rewards and achievements. As I found the pink and green comments a success, I will continue to use this feedback method. However, as it is incredibly time-consuming, I will gather a group of children with similar strengths and weaknesses to discuss how to improve</w:t>
      </w:r>
      <w:r w:rsidR="000834B0">
        <w:rPr>
          <w:rFonts w:ascii="Arial" w:hAnsi="Arial" w:cs="Arial"/>
          <w:color w:val="0E101A"/>
          <w:sz w:val="22"/>
          <w:szCs w:val="22"/>
        </w:rPr>
        <w:t xml:space="preserve">, this will ensure I </w:t>
      </w:r>
      <w:r w:rsidR="00CC1EAF">
        <w:rPr>
          <w:rFonts w:ascii="Arial" w:hAnsi="Arial" w:cs="Arial"/>
          <w:color w:val="0E101A"/>
          <w:sz w:val="22"/>
          <w:szCs w:val="22"/>
        </w:rPr>
        <w:t>am able to give appropriate feedback, but with more time to spend on other areas of my teaching</w:t>
      </w:r>
      <w:r w:rsidRPr="006E5351">
        <w:rPr>
          <w:rFonts w:ascii="Arial" w:hAnsi="Arial" w:cs="Arial"/>
          <w:color w:val="0E101A"/>
          <w:sz w:val="22"/>
          <w:szCs w:val="22"/>
        </w:rPr>
        <w:t>. I will also tr</w:t>
      </w:r>
      <w:r w:rsidR="00CC1EAF">
        <w:rPr>
          <w:rFonts w:ascii="Arial" w:hAnsi="Arial" w:cs="Arial"/>
          <w:color w:val="0E101A"/>
          <w:sz w:val="22"/>
          <w:szCs w:val="22"/>
        </w:rPr>
        <w:t>ia</w:t>
      </w:r>
      <w:r w:rsidRPr="006E5351">
        <w:rPr>
          <w:rFonts w:ascii="Arial" w:hAnsi="Arial" w:cs="Arial"/>
          <w:color w:val="0E101A"/>
          <w:sz w:val="22"/>
          <w:szCs w:val="22"/>
        </w:rPr>
        <w:t xml:space="preserve">l the use of words of encouragement and praise instead of using </w:t>
      </w:r>
      <w:r w:rsidR="005B5D44">
        <w:rPr>
          <w:rFonts w:ascii="Arial" w:hAnsi="Arial" w:cs="Arial"/>
          <w:color w:val="0E101A"/>
          <w:sz w:val="22"/>
          <w:szCs w:val="22"/>
        </w:rPr>
        <w:t>‘</w:t>
      </w:r>
      <w:r w:rsidRPr="006E5351">
        <w:rPr>
          <w:rFonts w:ascii="Arial" w:hAnsi="Arial" w:cs="Arial"/>
          <w:color w:val="0E101A"/>
          <w:sz w:val="22"/>
          <w:szCs w:val="22"/>
        </w:rPr>
        <w:t>Golden time</w:t>
      </w:r>
      <w:r w:rsidR="005B5D44">
        <w:rPr>
          <w:rFonts w:ascii="Arial" w:hAnsi="Arial" w:cs="Arial"/>
          <w:color w:val="0E101A"/>
          <w:sz w:val="22"/>
          <w:szCs w:val="22"/>
        </w:rPr>
        <w:t>’</w:t>
      </w:r>
      <w:r w:rsidRPr="006E5351">
        <w:rPr>
          <w:rFonts w:ascii="Arial" w:hAnsi="Arial" w:cs="Arial"/>
          <w:color w:val="0E101A"/>
          <w:sz w:val="22"/>
          <w:szCs w:val="22"/>
        </w:rPr>
        <w:t xml:space="preserve"> as extrinsic motivation as I feel this is where children rely upon rewards such as free time</w:t>
      </w:r>
      <w:r w:rsidR="005B5D44">
        <w:rPr>
          <w:rFonts w:ascii="Arial" w:hAnsi="Arial" w:cs="Arial"/>
          <w:color w:val="0E101A"/>
          <w:sz w:val="22"/>
          <w:szCs w:val="22"/>
        </w:rPr>
        <w:t xml:space="preserve"> and therefore </w:t>
      </w:r>
      <w:r w:rsidR="00AE35CB">
        <w:rPr>
          <w:rFonts w:ascii="Arial" w:hAnsi="Arial" w:cs="Arial"/>
          <w:color w:val="0E101A"/>
          <w:sz w:val="22"/>
          <w:szCs w:val="22"/>
        </w:rPr>
        <w:t xml:space="preserve">diminishes </w:t>
      </w:r>
      <w:r w:rsidR="002A3685">
        <w:rPr>
          <w:rFonts w:ascii="Arial" w:hAnsi="Arial" w:cs="Arial"/>
          <w:color w:val="0E101A"/>
          <w:sz w:val="22"/>
          <w:szCs w:val="22"/>
        </w:rPr>
        <w:t>autonomy</w:t>
      </w:r>
      <w:r w:rsidRPr="006E5351">
        <w:rPr>
          <w:rFonts w:ascii="Arial" w:hAnsi="Arial" w:cs="Arial"/>
          <w:color w:val="0E101A"/>
          <w:sz w:val="22"/>
          <w:szCs w:val="22"/>
        </w:rPr>
        <w:t xml:space="preserve">. I now feel I </w:t>
      </w:r>
      <w:r w:rsidR="00ED39D5">
        <w:rPr>
          <w:rFonts w:ascii="Arial" w:hAnsi="Arial" w:cs="Arial"/>
          <w:color w:val="0E101A"/>
          <w:sz w:val="22"/>
          <w:szCs w:val="22"/>
        </w:rPr>
        <w:t xml:space="preserve">have </w:t>
      </w:r>
      <w:r w:rsidR="006A0CD8">
        <w:rPr>
          <w:rFonts w:ascii="Arial" w:hAnsi="Arial" w:cs="Arial"/>
          <w:color w:val="0E101A"/>
          <w:sz w:val="22"/>
          <w:szCs w:val="22"/>
        </w:rPr>
        <w:t>sufficient</w:t>
      </w:r>
      <w:r w:rsidRPr="006E5351">
        <w:rPr>
          <w:rFonts w:ascii="Arial" w:hAnsi="Arial" w:cs="Arial"/>
          <w:color w:val="0E101A"/>
          <w:sz w:val="22"/>
          <w:szCs w:val="22"/>
        </w:rPr>
        <w:t xml:space="preserve"> knowledge in the areas of assessment for learning and understand what I need to do to progress into the next steps of my teaching by considering the advice of academics.</w:t>
      </w:r>
    </w:p>
    <w:p w14:paraId="2C203454" w14:textId="77777777" w:rsidR="003A5FA1" w:rsidRDefault="003A5FA1">
      <w:pPr>
        <w:rPr>
          <w:rFonts w:ascii="Arial" w:hAnsi="Arial" w:cs="Arial"/>
          <w:sz w:val="24"/>
          <w:szCs w:val="24"/>
        </w:rPr>
      </w:pPr>
    </w:p>
    <w:p w14:paraId="6561ACDD" w14:textId="11989FF5" w:rsidR="00F87168" w:rsidRPr="00A109A9" w:rsidRDefault="00F87168">
      <w:pPr>
        <w:rPr>
          <w:rFonts w:ascii="Arial" w:hAnsi="Arial" w:cs="Arial"/>
          <w:sz w:val="24"/>
          <w:szCs w:val="24"/>
        </w:rPr>
      </w:pPr>
    </w:p>
    <w:p w14:paraId="6F98A004" w14:textId="77777777" w:rsidR="0085743C" w:rsidRPr="00700133" w:rsidRDefault="0085743C">
      <w:pPr>
        <w:rPr>
          <w:rFonts w:ascii="Arial" w:hAnsi="Arial" w:cs="Arial"/>
          <w:sz w:val="24"/>
          <w:szCs w:val="24"/>
        </w:rPr>
      </w:pPr>
    </w:p>
    <w:p w14:paraId="56C69B07" w14:textId="77777777" w:rsidR="00CD671E" w:rsidRDefault="00CD671E"/>
    <w:p w14:paraId="685FAE9D" w14:textId="77777777" w:rsidR="00CD671E" w:rsidRDefault="00CD671E"/>
    <w:p w14:paraId="4A067556" w14:textId="77777777" w:rsidR="00CD671E" w:rsidRPr="00E1732A" w:rsidRDefault="00CD671E" w:rsidP="00E1732A">
      <w:pPr>
        <w:spacing w:line="360" w:lineRule="auto"/>
        <w:rPr>
          <w:rFonts w:ascii="Arial" w:hAnsi="Arial" w:cs="Arial"/>
          <w:sz w:val="24"/>
          <w:szCs w:val="24"/>
        </w:rPr>
      </w:pPr>
    </w:p>
    <w:p w14:paraId="5EF6289E" w14:textId="77777777" w:rsidR="00E1732A" w:rsidRDefault="00E1732A" w:rsidP="00E1732A">
      <w:pPr>
        <w:spacing w:line="360" w:lineRule="auto"/>
        <w:rPr>
          <w:rFonts w:ascii="Arial" w:hAnsi="Arial" w:cs="Arial"/>
          <w:color w:val="222222"/>
          <w:sz w:val="24"/>
          <w:szCs w:val="24"/>
          <w:shd w:val="clear" w:color="auto" w:fill="FFFFFF"/>
        </w:rPr>
      </w:pPr>
    </w:p>
    <w:p w14:paraId="081832FB" w14:textId="77777777" w:rsidR="00E1732A" w:rsidRDefault="00E1732A" w:rsidP="00E1732A">
      <w:pPr>
        <w:spacing w:line="360" w:lineRule="auto"/>
        <w:rPr>
          <w:rFonts w:ascii="Arial" w:hAnsi="Arial" w:cs="Arial"/>
          <w:color w:val="222222"/>
          <w:sz w:val="24"/>
          <w:szCs w:val="24"/>
          <w:shd w:val="clear" w:color="auto" w:fill="FFFFFF"/>
        </w:rPr>
      </w:pPr>
    </w:p>
    <w:p w14:paraId="7942220E" w14:textId="77777777" w:rsidR="00E1732A" w:rsidRDefault="00E1732A" w:rsidP="00E1732A">
      <w:pPr>
        <w:spacing w:line="360" w:lineRule="auto"/>
        <w:rPr>
          <w:rFonts w:ascii="Arial" w:hAnsi="Arial" w:cs="Arial"/>
          <w:color w:val="222222"/>
          <w:sz w:val="24"/>
          <w:szCs w:val="24"/>
          <w:shd w:val="clear" w:color="auto" w:fill="FFFFFF"/>
        </w:rPr>
      </w:pPr>
    </w:p>
    <w:p w14:paraId="140007AB" w14:textId="77777777" w:rsidR="00E1732A" w:rsidRDefault="00E1732A" w:rsidP="00E1732A">
      <w:pPr>
        <w:spacing w:line="360" w:lineRule="auto"/>
        <w:rPr>
          <w:rFonts w:ascii="Arial" w:hAnsi="Arial" w:cs="Arial"/>
          <w:color w:val="222222"/>
          <w:sz w:val="24"/>
          <w:szCs w:val="24"/>
          <w:shd w:val="clear" w:color="auto" w:fill="FFFFFF"/>
        </w:rPr>
      </w:pPr>
    </w:p>
    <w:p w14:paraId="1D16484A" w14:textId="77777777" w:rsidR="00E1732A" w:rsidRDefault="00E1732A" w:rsidP="00E1732A">
      <w:pPr>
        <w:spacing w:line="360" w:lineRule="auto"/>
        <w:rPr>
          <w:rFonts w:ascii="Arial" w:hAnsi="Arial" w:cs="Arial"/>
          <w:color w:val="222222"/>
          <w:sz w:val="24"/>
          <w:szCs w:val="24"/>
          <w:shd w:val="clear" w:color="auto" w:fill="FFFFFF"/>
        </w:rPr>
      </w:pPr>
    </w:p>
    <w:p w14:paraId="7BF44A01" w14:textId="77777777" w:rsidR="00E1732A" w:rsidRDefault="00E1732A" w:rsidP="00E1732A">
      <w:pPr>
        <w:spacing w:line="360" w:lineRule="auto"/>
        <w:rPr>
          <w:rFonts w:ascii="Arial" w:hAnsi="Arial" w:cs="Arial"/>
          <w:color w:val="222222"/>
          <w:sz w:val="24"/>
          <w:szCs w:val="24"/>
          <w:shd w:val="clear" w:color="auto" w:fill="FFFFFF"/>
        </w:rPr>
      </w:pPr>
    </w:p>
    <w:p w14:paraId="4664EFC4" w14:textId="77777777" w:rsidR="00E1732A" w:rsidRDefault="00E1732A" w:rsidP="00E1732A">
      <w:pPr>
        <w:spacing w:line="360" w:lineRule="auto"/>
        <w:rPr>
          <w:rFonts w:ascii="Arial" w:hAnsi="Arial" w:cs="Arial"/>
          <w:color w:val="222222"/>
          <w:sz w:val="24"/>
          <w:szCs w:val="24"/>
          <w:shd w:val="clear" w:color="auto" w:fill="FFFFFF"/>
        </w:rPr>
      </w:pPr>
    </w:p>
    <w:p w14:paraId="5A4B5F9F" w14:textId="77777777" w:rsidR="00E1732A" w:rsidRDefault="00E1732A" w:rsidP="00E1732A">
      <w:pPr>
        <w:spacing w:line="360" w:lineRule="auto"/>
        <w:rPr>
          <w:rFonts w:ascii="Arial" w:hAnsi="Arial" w:cs="Arial"/>
          <w:color w:val="222222"/>
          <w:sz w:val="24"/>
          <w:szCs w:val="24"/>
          <w:shd w:val="clear" w:color="auto" w:fill="FFFFFF"/>
        </w:rPr>
      </w:pPr>
    </w:p>
    <w:p w14:paraId="56669F3E" w14:textId="77777777" w:rsidR="00E1732A" w:rsidRDefault="00E1732A" w:rsidP="00E1732A">
      <w:pPr>
        <w:spacing w:line="360" w:lineRule="auto"/>
        <w:rPr>
          <w:rFonts w:ascii="Arial" w:hAnsi="Arial" w:cs="Arial"/>
          <w:color w:val="222222"/>
          <w:sz w:val="24"/>
          <w:szCs w:val="24"/>
          <w:shd w:val="clear" w:color="auto" w:fill="FFFFFF"/>
        </w:rPr>
      </w:pPr>
    </w:p>
    <w:p w14:paraId="78C6B1AF" w14:textId="77777777" w:rsidR="00E1732A" w:rsidRDefault="00E1732A" w:rsidP="00E1732A">
      <w:pPr>
        <w:spacing w:line="360" w:lineRule="auto"/>
        <w:rPr>
          <w:rFonts w:ascii="Arial" w:hAnsi="Arial" w:cs="Arial"/>
          <w:color w:val="222222"/>
          <w:sz w:val="24"/>
          <w:szCs w:val="24"/>
          <w:shd w:val="clear" w:color="auto" w:fill="FFFFFF"/>
        </w:rPr>
      </w:pPr>
    </w:p>
    <w:p w14:paraId="5D214263" w14:textId="77777777" w:rsidR="00E1732A" w:rsidRDefault="00E1732A" w:rsidP="00E1732A">
      <w:pPr>
        <w:spacing w:line="360" w:lineRule="auto"/>
        <w:rPr>
          <w:rFonts w:ascii="Arial" w:hAnsi="Arial" w:cs="Arial"/>
          <w:color w:val="222222"/>
          <w:sz w:val="24"/>
          <w:szCs w:val="24"/>
          <w:shd w:val="clear" w:color="auto" w:fill="FFFFFF"/>
        </w:rPr>
      </w:pPr>
    </w:p>
    <w:p w14:paraId="7A4BC68C" w14:textId="57838C63" w:rsidR="00E1732A" w:rsidRPr="009F5A05" w:rsidRDefault="00E1732A" w:rsidP="00E1732A">
      <w:pPr>
        <w:spacing w:line="360" w:lineRule="auto"/>
        <w:rPr>
          <w:rFonts w:ascii="Arial" w:hAnsi="Arial" w:cs="Arial"/>
          <w:b/>
          <w:bCs/>
          <w:color w:val="222222"/>
          <w:sz w:val="28"/>
          <w:szCs w:val="28"/>
          <w:shd w:val="clear" w:color="auto" w:fill="FFFFFF"/>
        </w:rPr>
      </w:pPr>
      <w:r w:rsidRPr="009F5A05">
        <w:rPr>
          <w:rFonts w:ascii="Arial" w:hAnsi="Arial" w:cs="Arial"/>
          <w:b/>
          <w:bCs/>
          <w:color w:val="222222"/>
          <w:sz w:val="28"/>
          <w:szCs w:val="28"/>
          <w:shd w:val="clear" w:color="auto" w:fill="FFFFFF"/>
        </w:rPr>
        <w:lastRenderedPageBreak/>
        <w:t>Reference List</w:t>
      </w:r>
    </w:p>
    <w:p w14:paraId="72131282" w14:textId="54A28817" w:rsidR="00CD671E" w:rsidRPr="00354E97" w:rsidRDefault="005A04DB" w:rsidP="00354E97">
      <w:pPr>
        <w:pStyle w:val="ListParagraph"/>
        <w:numPr>
          <w:ilvl w:val="0"/>
          <w:numId w:val="3"/>
        </w:numPr>
        <w:spacing w:line="360" w:lineRule="auto"/>
        <w:jc w:val="both"/>
        <w:rPr>
          <w:rFonts w:ascii="Arial" w:hAnsi="Arial" w:cs="Arial"/>
          <w:sz w:val="22"/>
          <w:szCs w:val="22"/>
          <w:shd w:val="clear" w:color="auto" w:fill="FFFFFF"/>
        </w:rPr>
      </w:pPr>
      <w:r w:rsidRPr="00354E97">
        <w:rPr>
          <w:rFonts w:ascii="Arial" w:hAnsi="Arial" w:cs="Arial"/>
          <w:sz w:val="22"/>
          <w:szCs w:val="22"/>
          <w:shd w:val="clear" w:color="auto" w:fill="FFFFFF"/>
        </w:rPr>
        <w:t>Black, P., Harrison, C. and Lee, C., (2003). </w:t>
      </w:r>
      <w:r w:rsidRPr="00354E97">
        <w:rPr>
          <w:rFonts w:ascii="Arial" w:hAnsi="Arial" w:cs="Arial"/>
          <w:i/>
          <w:iCs/>
          <w:sz w:val="22"/>
          <w:szCs w:val="22"/>
          <w:shd w:val="clear" w:color="auto" w:fill="FFFFFF"/>
        </w:rPr>
        <w:t>Assessment for learning: Putting it into practice</w:t>
      </w:r>
      <w:r w:rsidRPr="00354E97">
        <w:rPr>
          <w:rFonts w:ascii="Arial" w:hAnsi="Arial" w:cs="Arial"/>
          <w:sz w:val="22"/>
          <w:szCs w:val="22"/>
          <w:shd w:val="clear" w:color="auto" w:fill="FFFFFF"/>
        </w:rPr>
        <w:t>. McGraw-Hill Education (UK).</w:t>
      </w:r>
    </w:p>
    <w:p w14:paraId="17CBF6B9" w14:textId="77777777" w:rsidR="007B1947" w:rsidRPr="00354E97" w:rsidRDefault="007D3BFD"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Wiliam, Dylan. (2018). "Assessment for Learning: Meeting the Challenge of Implementation." Assessment in Education: Principles, Policy &amp; Practice 25.6 (2018): 682</w:t>
      </w:r>
    </w:p>
    <w:tbl>
      <w:tblPr>
        <w:tblW w:w="10080" w:type="dxa"/>
        <w:shd w:val="clear" w:color="auto" w:fill="FFFFFF"/>
        <w:tblCellMar>
          <w:left w:w="0" w:type="dxa"/>
          <w:right w:w="0" w:type="dxa"/>
        </w:tblCellMar>
        <w:tblLook w:val="04A0" w:firstRow="1" w:lastRow="0" w:firstColumn="1" w:lastColumn="0" w:noHBand="0" w:noVBand="1"/>
      </w:tblPr>
      <w:tblGrid>
        <w:gridCol w:w="10074"/>
        <w:gridCol w:w="6"/>
      </w:tblGrid>
      <w:tr w:rsidR="00492D34" w:rsidRPr="00354E97" w14:paraId="497D6C45" w14:textId="77777777" w:rsidTr="006A0CD8">
        <w:trPr>
          <w:gridAfter w:val="1"/>
          <w:trHeight w:val="84"/>
        </w:trPr>
        <w:tc>
          <w:tcPr>
            <w:tcW w:w="0" w:type="auto"/>
            <w:shd w:val="clear" w:color="auto" w:fill="FFFFFF"/>
            <w:vAlign w:val="center"/>
            <w:hideMark/>
          </w:tcPr>
          <w:p w14:paraId="06C4DDCB" w14:textId="77777777" w:rsidR="007B1947" w:rsidRPr="00354E97" w:rsidRDefault="007B1947" w:rsidP="00354E97">
            <w:pPr>
              <w:pStyle w:val="ListParagraph"/>
              <w:spacing w:line="360" w:lineRule="auto"/>
              <w:jc w:val="both"/>
              <w:rPr>
                <w:rFonts w:ascii="Arial" w:hAnsi="Arial" w:cs="Arial"/>
                <w:sz w:val="22"/>
                <w:szCs w:val="22"/>
              </w:rPr>
            </w:pPr>
          </w:p>
        </w:tc>
      </w:tr>
      <w:tr w:rsidR="00492D34" w:rsidRPr="00354E97" w14:paraId="419ECCB9" w14:textId="77777777" w:rsidTr="006A0CD8">
        <w:trPr>
          <w:gridAfter w:val="1"/>
          <w:trHeight w:val="264"/>
        </w:trPr>
        <w:tc>
          <w:tcPr>
            <w:tcW w:w="0" w:type="auto"/>
            <w:shd w:val="clear" w:color="auto" w:fill="FFFFFF"/>
            <w:tcMar>
              <w:top w:w="120" w:type="dxa"/>
              <w:left w:w="0" w:type="dxa"/>
              <w:bottom w:w="120" w:type="dxa"/>
              <w:right w:w="0" w:type="dxa"/>
            </w:tcMar>
            <w:hideMark/>
          </w:tcPr>
          <w:p w14:paraId="6BAF5D65" w14:textId="77777777" w:rsidR="007B1947" w:rsidRPr="00354E97" w:rsidRDefault="007B1947"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Walsh, J.A. and Sattes, B.D., 2016. </w:t>
            </w:r>
            <w:r w:rsidRPr="00354E97">
              <w:rPr>
                <w:rFonts w:ascii="Arial" w:hAnsi="Arial" w:cs="Arial"/>
                <w:i/>
                <w:iCs/>
                <w:sz w:val="22"/>
                <w:szCs w:val="22"/>
              </w:rPr>
              <w:t>Quality questioning: Research-based practice to engage every learner</w:t>
            </w:r>
            <w:r w:rsidRPr="00354E97">
              <w:rPr>
                <w:rFonts w:ascii="Arial" w:hAnsi="Arial" w:cs="Arial"/>
                <w:sz w:val="22"/>
                <w:szCs w:val="22"/>
              </w:rPr>
              <w:t>. Corwin Press.</w:t>
            </w:r>
          </w:p>
        </w:tc>
      </w:tr>
      <w:tr w:rsidR="00492D34" w:rsidRPr="00354E97" w14:paraId="0295D49E" w14:textId="77777777" w:rsidTr="006A0CD8">
        <w:trPr>
          <w:trHeight w:val="21"/>
        </w:trPr>
        <w:tc>
          <w:tcPr>
            <w:tcW w:w="0" w:type="auto"/>
            <w:shd w:val="clear" w:color="auto" w:fill="FFFFFF"/>
            <w:noWrap/>
            <w:tcMar>
              <w:top w:w="120" w:type="dxa"/>
              <w:left w:w="0" w:type="dxa"/>
              <w:bottom w:w="120" w:type="dxa"/>
              <w:right w:w="240" w:type="dxa"/>
            </w:tcMar>
            <w:hideMark/>
          </w:tcPr>
          <w:p w14:paraId="0420B7BE" w14:textId="18B45B26" w:rsidR="007B1947" w:rsidRPr="00354E97" w:rsidRDefault="007B1947" w:rsidP="00354E97">
            <w:pPr>
              <w:spacing w:line="360" w:lineRule="auto"/>
              <w:jc w:val="both"/>
              <w:rPr>
                <w:rFonts w:ascii="Arial" w:hAnsi="Arial" w:cs="Arial"/>
              </w:rPr>
            </w:pPr>
          </w:p>
        </w:tc>
        <w:tc>
          <w:tcPr>
            <w:tcW w:w="0" w:type="auto"/>
            <w:shd w:val="clear" w:color="auto" w:fill="FFFFFF"/>
            <w:tcMar>
              <w:top w:w="120" w:type="dxa"/>
              <w:left w:w="0" w:type="dxa"/>
              <w:bottom w:w="120" w:type="dxa"/>
              <w:right w:w="0" w:type="dxa"/>
            </w:tcMar>
            <w:hideMark/>
          </w:tcPr>
          <w:p w14:paraId="7635A207" w14:textId="77777777" w:rsidR="007B1947" w:rsidRPr="00354E97" w:rsidRDefault="007B1947" w:rsidP="00354E97">
            <w:pPr>
              <w:pStyle w:val="ListParagraph"/>
              <w:numPr>
                <w:ilvl w:val="0"/>
                <w:numId w:val="3"/>
              </w:numPr>
              <w:spacing w:line="360" w:lineRule="auto"/>
              <w:jc w:val="both"/>
              <w:rPr>
                <w:rFonts w:ascii="Arial" w:hAnsi="Arial" w:cs="Arial"/>
                <w:sz w:val="22"/>
                <w:szCs w:val="22"/>
              </w:rPr>
            </w:pPr>
          </w:p>
        </w:tc>
      </w:tr>
    </w:tbl>
    <w:p w14:paraId="2B919ACD" w14:textId="448A9CEC" w:rsidR="007D3BFD" w:rsidRPr="00354E97" w:rsidRDefault="001B54C0"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Ong, E.G., Lim, C.S. and Ghazali, M., 2010. Examining the changes in novice and experienced mathematics teachers’ questioning techniques through the lesson study process. </w:t>
      </w:r>
      <w:r w:rsidRPr="00354E97">
        <w:rPr>
          <w:rFonts w:ascii="Arial" w:hAnsi="Arial" w:cs="Arial"/>
          <w:i/>
          <w:iCs/>
          <w:sz w:val="22"/>
          <w:szCs w:val="22"/>
          <w:shd w:val="clear" w:color="auto" w:fill="FFFFFF"/>
        </w:rPr>
        <w:t>Journal of Science and Mathematics Education in Southeast Asia</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33</w:t>
      </w:r>
      <w:r w:rsidRPr="00354E97">
        <w:rPr>
          <w:rFonts w:ascii="Arial" w:hAnsi="Arial" w:cs="Arial"/>
          <w:sz w:val="22"/>
          <w:szCs w:val="22"/>
          <w:shd w:val="clear" w:color="auto" w:fill="FFFFFF"/>
        </w:rPr>
        <w:t>(1), pp.86-109.</w:t>
      </w:r>
    </w:p>
    <w:p w14:paraId="0425CEF4" w14:textId="77777777" w:rsidR="00E83185" w:rsidRPr="00354E97" w:rsidRDefault="00E83185" w:rsidP="00354E97">
      <w:pPr>
        <w:pStyle w:val="ListParagraph"/>
        <w:spacing w:line="360" w:lineRule="auto"/>
        <w:jc w:val="both"/>
        <w:rPr>
          <w:rFonts w:ascii="Arial" w:hAnsi="Arial" w:cs="Arial"/>
          <w:sz w:val="22"/>
          <w:szCs w:val="22"/>
        </w:rPr>
      </w:pPr>
    </w:p>
    <w:p w14:paraId="27956FCD" w14:textId="28A05393" w:rsidR="007D3BFD" w:rsidRPr="00354E97" w:rsidRDefault="004B6BD6" w:rsidP="00354E97">
      <w:pPr>
        <w:pStyle w:val="ListParagraph"/>
        <w:numPr>
          <w:ilvl w:val="0"/>
          <w:numId w:val="3"/>
        </w:numPr>
        <w:spacing w:line="360" w:lineRule="auto"/>
        <w:jc w:val="both"/>
        <w:rPr>
          <w:rFonts w:ascii="Arial" w:hAnsi="Arial" w:cs="Arial"/>
          <w:sz w:val="22"/>
          <w:szCs w:val="22"/>
          <w:shd w:val="clear" w:color="auto" w:fill="FFFFFF"/>
        </w:rPr>
      </w:pPr>
      <w:r w:rsidRPr="00354E97">
        <w:rPr>
          <w:rFonts w:ascii="Arial" w:hAnsi="Arial" w:cs="Arial"/>
          <w:sz w:val="22"/>
          <w:szCs w:val="22"/>
          <w:shd w:val="clear" w:color="auto" w:fill="FFFFFF"/>
        </w:rPr>
        <w:t>Pelo, A., 2014. Finding the questions worth asking. </w:t>
      </w:r>
      <w:r w:rsidRPr="00354E97">
        <w:rPr>
          <w:rFonts w:ascii="Arial" w:hAnsi="Arial" w:cs="Arial"/>
          <w:i/>
          <w:iCs/>
          <w:sz w:val="22"/>
          <w:szCs w:val="22"/>
          <w:shd w:val="clear" w:color="auto" w:fill="FFFFFF"/>
        </w:rPr>
        <w:t>Exchange</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215</w:t>
      </w:r>
      <w:r w:rsidRPr="00354E97">
        <w:rPr>
          <w:rFonts w:ascii="Arial" w:hAnsi="Arial" w:cs="Arial"/>
          <w:sz w:val="22"/>
          <w:szCs w:val="22"/>
          <w:shd w:val="clear" w:color="auto" w:fill="FFFFFF"/>
        </w:rPr>
        <w:t>, pp.50-53.</w:t>
      </w:r>
    </w:p>
    <w:p w14:paraId="75585E6E" w14:textId="77777777" w:rsidR="00E83185" w:rsidRPr="00354E97" w:rsidRDefault="00E83185" w:rsidP="00354E97">
      <w:pPr>
        <w:pStyle w:val="ListParagraph"/>
        <w:spacing w:line="360" w:lineRule="auto"/>
        <w:jc w:val="both"/>
        <w:rPr>
          <w:rFonts w:ascii="Arial" w:hAnsi="Arial" w:cs="Arial"/>
          <w:sz w:val="22"/>
          <w:szCs w:val="22"/>
          <w:shd w:val="clear" w:color="auto" w:fill="FFFFFF"/>
        </w:rPr>
      </w:pPr>
    </w:p>
    <w:p w14:paraId="25A63BFF" w14:textId="77777777" w:rsidR="00E83185" w:rsidRPr="00354E97" w:rsidRDefault="00E83185" w:rsidP="00354E97">
      <w:pPr>
        <w:pStyle w:val="ListParagraph"/>
        <w:spacing w:line="360" w:lineRule="auto"/>
        <w:jc w:val="both"/>
        <w:rPr>
          <w:rFonts w:ascii="Arial" w:hAnsi="Arial" w:cs="Arial"/>
          <w:sz w:val="22"/>
          <w:szCs w:val="22"/>
          <w:shd w:val="clear" w:color="auto" w:fill="FFFFFF"/>
        </w:rPr>
      </w:pPr>
    </w:p>
    <w:p w14:paraId="2A7A4F90" w14:textId="07A04CC4" w:rsidR="00E83185" w:rsidRPr="00354E97" w:rsidRDefault="0016198D"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Özcan S, Akcan K (2010). Examination of the questions prepared by science</w:t>
      </w:r>
    </w:p>
    <w:p w14:paraId="4C1F9891" w14:textId="0AEEA83C" w:rsidR="0016198D" w:rsidRPr="00354E97" w:rsidRDefault="0016198D" w:rsidP="00354E97">
      <w:pPr>
        <w:pStyle w:val="ListParagraph"/>
        <w:spacing w:line="360" w:lineRule="auto"/>
        <w:jc w:val="both"/>
        <w:rPr>
          <w:rFonts w:ascii="Arial" w:hAnsi="Arial" w:cs="Arial"/>
          <w:sz w:val="22"/>
          <w:szCs w:val="22"/>
        </w:rPr>
      </w:pPr>
      <w:r w:rsidRPr="00354E97">
        <w:rPr>
          <w:rFonts w:ascii="Arial" w:hAnsi="Arial" w:cs="Arial"/>
          <w:sz w:val="22"/>
          <w:szCs w:val="22"/>
        </w:rPr>
        <w:t>teachers and their compliance to the content of Bloom's Taxonomy.</w:t>
      </w:r>
      <w:r w:rsidR="00E83185" w:rsidRPr="00354E97">
        <w:rPr>
          <w:rFonts w:ascii="Arial" w:hAnsi="Arial" w:cs="Arial"/>
          <w:sz w:val="22"/>
          <w:szCs w:val="22"/>
        </w:rPr>
        <w:t xml:space="preserve"> </w:t>
      </w:r>
      <w:r w:rsidRPr="00354E97">
        <w:rPr>
          <w:rFonts w:ascii="Arial" w:hAnsi="Arial" w:cs="Arial"/>
          <w:sz w:val="22"/>
          <w:szCs w:val="22"/>
        </w:rPr>
        <w:t>Kastamonu Educ. J. 18(1):323-330.</w:t>
      </w:r>
    </w:p>
    <w:p w14:paraId="3C6E88F6" w14:textId="40C54E80" w:rsidR="004C0C70" w:rsidRPr="00354E97" w:rsidRDefault="004C0C70" w:rsidP="00354E97">
      <w:pPr>
        <w:pStyle w:val="ListParagraph"/>
        <w:numPr>
          <w:ilvl w:val="0"/>
          <w:numId w:val="3"/>
        </w:numPr>
        <w:spacing w:line="360" w:lineRule="auto"/>
        <w:jc w:val="both"/>
        <w:rPr>
          <w:rFonts w:ascii="Arial" w:hAnsi="Arial" w:cs="Arial"/>
          <w:sz w:val="22"/>
          <w:szCs w:val="22"/>
          <w:shd w:val="clear" w:color="auto" w:fill="FFFFFF"/>
        </w:rPr>
      </w:pPr>
      <w:r w:rsidRPr="00354E97">
        <w:rPr>
          <w:rFonts w:ascii="Arial" w:hAnsi="Arial" w:cs="Arial"/>
          <w:sz w:val="22"/>
          <w:szCs w:val="22"/>
          <w:shd w:val="clear" w:color="auto" w:fill="FFFFFF"/>
        </w:rPr>
        <w:t>Joseph, S., 2018. Questions teachers ask: An exploratory study of teachers’ approach to questioning in the primary and secondary classroom. </w:t>
      </w:r>
      <w:r w:rsidRPr="00354E97">
        <w:rPr>
          <w:rFonts w:ascii="Arial" w:hAnsi="Arial" w:cs="Arial"/>
          <w:i/>
          <w:iCs/>
          <w:sz w:val="22"/>
          <w:szCs w:val="22"/>
          <w:shd w:val="clear" w:color="auto" w:fill="FFFFFF"/>
        </w:rPr>
        <w:t>Journal of Education &amp; Social Policy</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5</w:t>
      </w:r>
      <w:r w:rsidRPr="00354E97">
        <w:rPr>
          <w:rFonts w:ascii="Arial" w:hAnsi="Arial" w:cs="Arial"/>
          <w:sz w:val="22"/>
          <w:szCs w:val="22"/>
          <w:shd w:val="clear" w:color="auto" w:fill="FFFFFF"/>
        </w:rPr>
        <w:t>(1), pp.77-87.</w:t>
      </w:r>
    </w:p>
    <w:p w14:paraId="593E22CE" w14:textId="6C83FC99" w:rsidR="00A91A10" w:rsidRPr="00354E97" w:rsidRDefault="00A91A10" w:rsidP="00354E97">
      <w:pPr>
        <w:pStyle w:val="ListParagraph"/>
        <w:numPr>
          <w:ilvl w:val="0"/>
          <w:numId w:val="3"/>
        </w:numPr>
        <w:spacing w:line="360" w:lineRule="auto"/>
        <w:jc w:val="both"/>
        <w:rPr>
          <w:rFonts w:ascii="Arial" w:hAnsi="Arial" w:cs="Arial"/>
          <w:sz w:val="22"/>
          <w:szCs w:val="22"/>
          <w:shd w:val="clear" w:color="auto" w:fill="FFFFFF"/>
        </w:rPr>
      </w:pPr>
      <w:r w:rsidRPr="00354E97">
        <w:rPr>
          <w:rFonts w:ascii="Arial" w:hAnsi="Arial" w:cs="Arial"/>
          <w:sz w:val="22"/>
          <w:szCs w:val="22"/>
          <w:shd w:val="clear" w:color="auto" w:fill="FFFFFF"/>
        </w:rPr>
        <w:t>Çalık, B. and Aksu, M., 2018. A systematic review of teachers’ questioning in Turkey between 2000-2018. </w:t>
      </w:r>
      <w:r w:rsidRPr="00354E97">
        <w:rPr>
          <w:rFonts w:ascii="Arial" w:hAnsi="Arial" w:cs="Arial"/>
          <w:i/>
          <w:iCs/>
          <w:sz w:val="22"/>
          <w:szCs w:val="22"/>
          <w:shd w:val="clear" w:color="auto" w:fill="FFFFFF"/>
        </w:rPr>
        <w:t>Elementary Education Online</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17</w:t>
      </w:r>
      <w:r w:rsidRPr="00354E97">
        <w:rPr>
          <w:rFonts w:ascii="Arial" w:hAnsi="Arial" w:cs="Arial"/>
          <w:sz w:val="22"/>
          <w:szCs w:val="22"/>
          <w:shd w:val="clear" w:color="auto" w:fill="FFFFFF"/>
        </w:rPr>
        <w:t>(3).</w:t>
      </w:r>
    </w:p>
    <w:p w14:paraId="5482593E" w14:textId="13C08B33" w:rsidR="00766BDE" w:rsidRPr="00354E97" w:rsidRDefault="00766BDE"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Hattie, J., and H. Timperley. 2007. “The Power of Feedback.” Review of Educational Research 77: 81–112.</w:t>
      </w:r>
    </w:p>
    <w:p w14:paraId="3FDC7CF3" w14:textId="5B61D27F" w:rsidR="000D29D4" w:rsidRPr="00354E97" w:rsidRDefault="000D29D4" w:rsidP="00354E97">
      <w:pPr>
        <w:pStyle w:val="ListParagraph"/>
        <w:numPr>
          <w:ilvl w:val="0"/>
          <w:numId w:val="3"/>
        </w:numPr>
        <w:spacing w:line="360" w:lineRule="auto"/>
        <w:jc w:val="both"/>
        <w:rPr>
          <w:rFonts w:ascii="Arial" w:hAnsi="Arial" w:cs="Arial"/>
          <w:sz w:val="22"/>
          <w:szCs w:val="22"/>
          <w:shd w:val="clear" w:color="auto" w:fill="FFFFFF"/>
        </w:rPr>
      </w:pPr>
      <w:r w:rsidRPr="00354E97">
        <w:rPr>
          <w:rFonts w:ascii="Arial" w:hAnsi="Arial" w:cs="Arial"/>
          <w:sz w:val="22"/>
          <w:szCs w:val="22"/>
          <w:shd w:val="clear" w:color="auto" w:fill="FFFFFF"/>
        </w:rPr>
        <w:t>Independent Teacher Workload Review Group (2016) </w:t>
      </w:r>
      <w:r w:rsidRPr="00354E97">
        <w:rPr>
          <w:rStyle w:val="Emphasis"/>
          <w:rFonts w:ascii="Arial" w:hAnsi="Arial" w:cs="Arial"/>
          <w:sz w:val="22"/>
          <w:szCs w:val="22"/>
          <w:shd w:val="clear" w:color="auto" w:fill="FFFFFF"/>
        </w:rPr>
        <w:t>Eliminating unnecessary workload around marking</w:t>
      </w:r>
      <w:r w:rsidRPr="00354E97">
        <w:rPr>
          <w:rFonts w:ascii="Arial" w:hAnsi="Arial" w:cs="Arial"/>
          <w:sz w:val="22"/>
          <w:szCs w:val="22"/>
          <w:shd w:val="clear" w:color="auto" w:fill="FFFFFF"/>
        </w:rPr>
        <w:t>. Available at: </w:t>
      </w:r>
      <w:hyperlink r:id="rId7" w:history="1">
        <w:r w:rsidRPr="00354E97">
          <w:rPr>
            <w:rStyle w:val="Hyperlink"/>
            <w:rFonts w:ascii="Arial" w:hAnsi="Arial" w:cs="Arial"/>
            <w:color w:val="auto"/>
            <w:sz w:val="22"/>
            <w:szCs w:val="22"/>
            <w:shd w:val="clear" w:color="auto" w:fill="FFFFFF"/>
          </w:rPr>
          <w:t>www.atl.org.uk/sites/www.atl.org.uk/files/Eliminating-unnecessary-workloadaround-marking.pdf</w:t>
        </w:r>
      </w:hyperlink>
      <w:r w:rsidRPr="00354E97">
        <w:rPr>
          <w:rFonts w:ascii="Arial" w:hAnsi="Arial" w:cs="Arial"/>
          <w:sz w:val="22"/>
          <w:szCs w:val="22"/>
          <w:shd w:val="clear" w:color="auto" w:fill="FFFFFF"/>
        </w:rPr>
        <w:t> (accessed 11 November 2021).</w:t>
      </w:r>
    </w:p>
    <w:p w14:paraId="473427E3" w14:textId="77777777" w:rsidR="00B03889" w:rsidRPr="00354E97" w:rsidRDefault="00B03889"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 xml:space="preserve">Deci, E. &amp; Ryan, R. (2017) </w:t>
      </w:r>
      <w:r w:rsidRPr="00354E97">
        <w:rPr>
          <w:rFonts w:ascii="Arial" w:hAnsi="Arial" w:cs="Arial"/>
          <w:i/>
          <w:iCs/>
          <w:sz w:val="22"/>
          <w:szCs w:val="22"/>
        </w:rPr>
        <w:t xml:space="preserve">Self-Determination Theory: Basic Psychological Needs in Motivation, Development and Wellness, </w:t>
      </w:r>
      <w:r w:rsidRPr="00354E97">
        <w:rPr>
          <w:rFonts w:ascii="Arial" w:hAnsi="Arial" w:cs="Arial"/>
          <w:sz w:val="22"/>
          <w:szCs w:val="22"/>
        </w:rPr>
        <w:t>New York: The Guilford Press</w:t>
      </w:r>
    </w:p>
    <w:p w14:paraId="3337730E" w14:textId="70562FB8" w:rsidR="00CA2872" w:rsidRPr="00354E97" w:rsidRDefault="00CA2872" w:rsidP="00354E97">
      <w:pPr>
        <w:pStyle w:val="ListParagraph"/>
        <w:numPr>
          <w:ilvl w:val="0"/>
          <w:numId w:val="3"/>
        </w:numPr>
        <w:spacing w:line="360" w:lineRule="auto"/>
        <w:jc w:val="both"/>
        <w:rPr>
          <w:rFonts w:ascii="Arial" w:hAnsi="Arial" w:cs="Arial"/>
          <w:i/>
          <w:iCs/>
          <w:sz w:val="22"/>
          <w:szCs w:val="22"/>
        </w:rPr>
      </w:pPr>
      <w:r w:rsidRPr="00354E97">
        <w:rPr>
          <w:rFonts w:ascii="Arial" w:hAnsi="Arial" w:cs="Arial"/>
          <w:sz w:val="22"/>
          <w:szCs w:val="22"/>
        </w:rPr>
        <w:lastRenderedPageBreak/>
        <w:t xml:space="preserve">Donaldson, G. (2015) </w:t>
      </w:r>
      <w:r w:rsidRPr="00354E97">
        <w:rPr>
          <w:rFonts w:ascii="Arial" w:hAnsi="Arial" w:cs="Arial"/>
          <w:i/>
          <w:iCs/>
          <w:sz w:val="22"/>
          <w:szCs w:val="22"/>
        </w:rPr>
        <w:t xml:space="preserve">Successful Futures: Independent Review of Curriculum and Assessment Arrangements in Wales. </w:t>
      </w:r>
      <w:r w:rsidRPr="00354E97">
        <w:rPr>
          <w:rFonts w:ascii="Arial" w:hAnsi="Arial" w:cs="Arial"/>
          <w:sz w:val="22"/>
          <w:szCs w:val="22"/>
        </w:rPr>
        <w:t xml:space="preserve">Available at: </w:t>
      </w:r>
      <w:hyperlink r:id="rId8" w:history="1">
        <w:r w:rsidRPr="00354E97">
          <w:rPr>
            <w:rStyle w:val="Hyperlink"/>
            <w:rFonts w:ascii="Arial" w:eastAsiaTheme="majorEastAsia" w:hAnsi="Arial" w:cs="Arial"/>
            <w:color w:val="auto"/>
            <w:sz w:val="22"/>
            <w:szCs w:val="22"/>
          </w:rPr>
          <w:t>https://gov.wales/sites/default/files/publications/2018-03/successful-futures.pdf</w:t>
        </w:r>
      </w:hyperlink>
      <w:r w:rsidRPr="00354E97">
        <w:rPr>
          <w:rFonts w:ascii="Arial" w:hAnsi="Arial" w:cs="Arial"/>
          <w:sz w:val="22"/>
          <w:szCs w:val="22"/>
        </w:rPr>
        <w:t xml:space="preserve"> [Accessed 3 November 2021]</w:t>
      </w:r>
    </w:p>
    <w:p w14:paraId="09D181FC" w14:textId="323FCC78" w:rsidR="00925D74" w:rsidRPr="00354E97" w:rsidRDefault="00925D74"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 xml:space="preserve">Hargreaves, J. &amp; Page, L. (2013) </w:t>
      </w:r>
      <w:r w:rsidRPr="00354E97">
        <w:rPr>
          <w:rFonts w:ascii="Arial" w:hAnsi="Arial" w:cs="Arial"/>
          <w:i/>
          <w:iCs/>
          <w:sz w:val="22"/>
          <w:szCs w:val="22"/>
        </w:rPr>
        <w:t xml:space="preserve">Reflective Practice, </w:t>
      </w:r>
      <w:r w:rsidRPr="00354E97">
        <w:rPr>
          <w:rFonts w:ascii="Arial" w:hAnsi="Arial" w:cs="Arial"/>
          <w:sz w:val="22"/>
          <w:szCs w:val="22"/>
        </w:rPr>
        <w:t>Cambridge: Polity Press</w:t>
      </w:r>
    </w:p>
    <w:p w14:paraId="51713ED5" w14:textId="09C179AA" w:rsidR="00A87358" w:rsidRPr="00354E97" w:rsidRDefault="00A87358"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Fluckiger, J., 2010. Single point rubric: A tool for responsible student self-assessment. </w:t>
      </w:r>
      <w:r w:rsidRPr="00354E97">
        <w:rPr>
          <w:rFonts w:ascii="Arial" w:hAnsi="Arial" w:cs="Arial"/>
          <w:i/>
          <w:iCs/>
          <w:sz w:val="22"/>
          <w:szCs w:val="22"/>
          <w:shd w:val="clear" w:color="auto" w:fill="FFFFFF"/>
        </w:rPr>
        <w:t>The Delta Kappa Gamma Bulletin</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76</w:t>
      </w:r>
      <w:r w:rsidRPr="00354E97">
        <w:rPr>
          <w:rFonts w:ascii="Arial" w:hAnsi="Arial" w:cs="Arial"/>
          <w:sz w:val="22"/>
          <w:szCs w:val="22"/>
          <w:shd w:val="clear" w:color="auto" w:fill="FFFFFF"/>
        </w:rPr>
        <w:t>(4), p.18.</w:t>
      </w:r>
    </w:p>
    <w:tbl>
      <w:tblPr>
        <w:tblW w:w="9597" w:type="dxa"/>
        <w:shd w:val="clear" w:color="auto" w:fill="FFFFFF"/>
        <w:tblCellMar>
          <w:left w:w="0" w:type="dxa"/>
          <w:right w:w="0" w:type="dxa"/>
        </w:tblCellMar>
        <w:tblLook w:val="04A0" w:firstRow="1" w:lastRow="0" w:firstColumn="1" w:lastColumn="0" w:noHBand="0" w:noVBand="1"/>
      </w:tblPr>
      <w:tblGrid>
        <w:gridCol w:w="9591"/>
        <w:gridCol w:w="6"/>
      </w:tblGrid>
      <w:tr w:rsidR="00492D34" w:rsidRPr="00354E97" w14:paraId="235EFC3B" w14:textId="77777777" w:rsidTr="00A95B67">
        <w:trPr>
          <w:gridAfter w:val="1"/>
          <w:trHeight w:val="133"/>
        </w:trPr>
        <w:tc>
          <w:tcPr>
            <w:tcW w:w="0" w:type="auto"/>
            <w:shd w:val="clear" w:color="auto" w:fill="FFFFFF"/>
            <w:vAlign w:val="center"/>
            <w:hideMark/>
          </w:tcPr>
          <w:p w14:paraId="46436AA4" w14:textId="77777777" w:rsidR="000D2CC9" w:rsidRPr="00354E97" w:rsidRDefault="000D2CC9" w:rsidP="00354E97">
            <w:pPr>
              <w:pStyle w:val="ListParagraph"/>
              <w:spacing w:line="360" w:lineRule="auto"/>
              <w:jc w:val="both"/>
              <w:rPr>
                <w:rFonts w:ascii="Arial" w:hAnsi="Arial" w:cs="Arial"/>
                <w:sz w:val="22"/>
                <w:szCs w:val="22"/>
              </w:rPr>
            </w:pPr>
          </w:p>
        </w:tc>
      </w:tr>
      <w:tr w:rsidR="00492D34" w:rsidRPr="00354E97" w14:paraId="12FE4231" w14:textId="77777777" w:rsidTr="00A95B67">
        <w:trPr>
          <w:gridAfter w:val="1"/>
          <w:trHeight w:val="648"/>
        </w:trPr>
        <w:tc>
          <w:tcPr>
            <w:tcW w:w="0" w:type="auto"/>
            <w:shd w:val="clear" w:color="auto" w:fill="FFFFFF"/>
            <w:tcMar>
              <w:top w:w="120" w:type="dxa"/>
              <w:left w:w="0" w:type="dxa"/>
              <w:bottom w:w="120" w:type="dxa"/>
              <w:right w:w="0" w:type="dxa"/>
            </w:tcMar>
            <w:hideMark/>
          </w:tcPr>
          <w:p w14:paraId="0DFF376E" w14:textId="77777777" w:rsidR="000D2CC9" w:rsidRPr="00354E97" w:rsidRDefault="000D2CC9"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Yataganbaba, E. and Yıldırım, R., 2016. Teacher interruptions and limited wait time in EFL young learner classrooms. </w:t>
            </w:r>
            <w:r w:rsidRPr="00354E97">
              <w:rPr>
                <w:rFonts w:ascii="Arial" w:hAnsi="Arial" w:cs="Arial"/>
                <w:i/>
                <w:iCs/>
                <w:sz w:val="22"/>
                <w:szCs w:val="22"/>
              </w:rPr>
              <w:t>Procedia-Social and Behavioral Sciences</w:t>
            </w:r>
            <w:r w:rsidRPr="00354E97">
              <w:rPr>
                <w:rFonts w:ascii="Arial" w:hAnsi="Arial" w:cs="Arial"/>
                <w:sz w:val="22"/>
                <w:szCs w:val="22"/>
              </w:rPr>
              <w:t>, </w:t>
            </w:r>
            <w:r w:rsidRPr="00354E97">
              <w:rPr>
                <w:rFonts w:ascii="Arial" w:hAnsi="Arial" w:cs="Arial"/>
                <w:i/>
                <w:iCs/>
                <w:sz w:val="22"/>
                <w:szCs w:val="22"/>
              </w:rPr>
              <w:t>232</w:t>
            </w:r>
            <w:r w:rsidRPr="00354E97">
              <w:rPr>
                <w:rFonts w:ascii="Arial" w:hAnsi="Arial" w:cs="Arial"/>
                <w:sz w:val="22"/>
                <w:szCs w:val="22"/>
              </w:rPr>
              <w:t>, pp.689-695.</w:t>
            </w:r>
          </w:p>
        </w:tc>
      </w:tr>
      <w:tr w:rsidR="00492D34" w:rsidRPr="00354E97" w14:paraId="161AE011" w14:textId="77777777" w:rsidTr="00A95B67">
        <w:trPr>
          <w:trHeight w:val="224"/>
        </w:trPr>
        <w:tc>
          <w:tcPr>
            <w:tcW w:w="0" w:type="auto"/>
            <w:shd w:val="clear" w:color="auto" w:fill="FFFFFF"/>
            <w:noWrap/>
            <w:tcMar>
              <w:top w:w="120" w:type="dxa"/>
              <w:left w:w="0" w:type="dxa"/>
              <w:bottom w:w="120" w:type="dxa"/>
              <w:right w:w="240" w:type="dxa"/>
            </w:tcMar>
            <w:hideMark/>
          </w:tcPr>
          <w:p w14:paraId="3F3E135D" w14:textId="76336E07" w:rsidR="000D2CC9" w:rsidRPr="00354E97" w:rsidRDefault="000D2CC9" w:rsidP="00354E97">
            <w:pPr>
              <w:spacing w:line="360" w:lineRule="auto"/>
              <w:jc w:val="both"/>
              <w:rPr>
                <w:rFonts w:ascii="Arial" w:hAnsi="Arial" w:cs="Arial"/>
              </w:rPr>
            </w:pPr>
          </w:p>
        </w:tc>
        <w:tc>
          <w:tcPr>
            <w:tcW w:w="0" w:type="auto"/>
            <w:shd w:val="clear" w:color="auto" w:fill="FFFFFF"/>
            <w:tcMar>
              <w:top w:w="120" w:type="dxa"/>
              <w:left w:w="0" w:type="dxa"/>
              <w:bottom w:w="120" w:type="dxa"/>
              <w:right w:w="0" w:type="dxa"/>
            </w:tcMar>
            <w:hideMark/>
          </w:tcPr>
          <w:p w14:paraId="4B79AE27" w14:textId="77777777" w:rsidR="000D2CC9" w:rsidRPr="00354E97" w:rsidRDefault="000D2CC9" w:rsidP="00354E97">
            <w:pPr>
              <w:pStyle w:val="ListParagraph"/>
              <w:numPr>
                <w:ilvl w:val="0"/>
                <w:numId w:val="3"/>
              </w:numPr>
              <w:spacing w:line="360" w:lineRule="auto"/>
              <w:jc w:val="both"/>
              <w:rPr>
                <w:rFonts w:ascii="Arial" w:hAnsi="Arial" w:cs="Arial"/>
                <w:sz w:val="22"/>
                <w:szCs w:val="22"/>
              </w:rPr>
            </w:pPr>
          </w:p>
        </w:tc>
      </w:tr>
    </w:tbl>
    <w:p w14:paraId="4430FF6F" w14:textId="5A820F9C" w:rsidR="000D2CC9" w:rsidRPr="00354E97" w:rsidRDefault="00A95B67"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Shimamura, A. (2018). MARGE. A whole-brain learning approach for students and teachers. https:// shimamurapubs.files.wordpress.com/2018/09/marge_shimamura.pdf</w:t>
      </w:r>
    </w:p>
    <w:p w14:paraId="672942D4" w14:textId="41A845E6" w:rsidR="002B11D4" w:rsidRPr="00354E97" w:rsidRDefault="002B11D4"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Emmer, E.T. and Stough, L.M., 2001. Classroom management: A critical part of educational psychology, with implications for teacher education. </w:t>
      </w:r>
      <w:r w:rsidRPr="00354E97">
        <w:rPr>
          <w:rFonts w:ascii="Arial" w:hAnsi="Arial" w:cs="Arial"/>
          <w:i/>
          <w:iCs/>
          <w:sz w:val="22"/>
          <w:szCs w:val="22"/>
          <w:shd w:val="clear" w:color="auto" w:fill="FFFFFF"/>
        </w:rPr>
        <w:t>Educational psychologist</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36</w:t>
      </w:r>
      <w:r w:rsidRPr="00354E97">
        <w:rPr>
          <w:rFonts w:ascii="Arial" w:hAnsi="Arial" w:cs="Arial"/>
          <w:sz w:val="22"/>
          <w:szCs w:val="22"/>
          <w:shd w:val="clear" w:color="auto" w:fill="FFFFFF"/>
        </w:rPr>
        <w:t>(2), pp.103-112.</w:t>
      </w:r>
    </w:p>
    <w:p w14:paraId="6E5048EF" w14:textId="0F638AB2" w:rsidR="001F0AD9" w:rsidRPr="00354E97" w:rsidRDefault="001F0AD9"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 xml:space="preserve">Welsh Government (2019) </w:t>
      </w:r>
      <w:r w:rsidRPr="00354E97">
        <w:rPr>
          <w:rFonts w:ascii="Arial" w:hAnsi="Arial" w:cs="Arial"/>
          <w:i/>
          <w:iCs/>
          <w:sz w:val="22"/>
          <w:szCs w:val="22"/>
        </w:rPr>
        <w:t xml:space="preserve">Professional teaching standards. </w:t>
      </w:r>
      <w:r w:rsidRPr="00354E97">
        <w:rPr>
          <w:rFonts w:ascii="Arial" w:hAnsi="Arial" w:cs="Arial"/>
          <w:sz w:val="22"/>
          <w:szCs w:val="22"/>
        </w:rPr>
        <w:t xml:space="preserve">Available at: </w:t>
      </w:r>
      <w:hyperlink r:id="rId9" w:history="1">
        <w:r w:rsidRPr="00354E97">
          <w:rPr>
            <w:rStyle w:val="Hyperlink"/>
            <w:rFonts w:ascii="Arial" w:eastAsiaTheme="majorEastAsia" w:hAnsi="Arial" w:cs="Arial"/>
            <w:color w:val="auto"/>
            <w:sz w:val="22"/>
            <w:szCs w:val="22"/>
          </w:rPr>
          <w:t>https://hwb.gov.wales/api/storage/19bc948b-8a3f-41e0-944a-7bf2cadf7d18/professional-standards-for-teaching-and-leadership-interactive-pdf-for-pc.pdf</w:t>
        </w:r>
      </w:hyperlink>
      <w:r w:rsidRPr="00354E97">
        <w:rPr>
          <w:rFonts w:ascii="Arial" w:hAnsi="Arial" w:cs="Arial"/>
          <w:sz w:val="22"/>
          <w:szCs w:val="22"/>
        </w:rPr>
        <w:t xml:space="preserve"> [Accessed </w:t>
      </w:r>
      <w:r w:rsidR="00CE3314" w:rsidRPr="00354E97">
        <w:rPr>
          <w:rFonts w:ascii="Arial" w:hAnsi="Arial" w:cs="Arial"/>
          <w:sz w:val="22"/>
          <w:szCs w:val="22"/>
        </w:rPr>
        <w:t>23 November</w:t>
      </w:r>
      <w:r w:rsidRPr="00354E97">
        <w:rPr>
          <w:rFonts w:ascii="Arial" w:hAnsi="Arial" w:cs="Arial"/>
          <w:sz w:val="22"/>
          <w:szCs w:val="22"/>
        </w:rPr>
        <w:t xml:space="preserve"> 2021]</w:t>
      </w:r>
    </w:p>
    <w:p w14:paraId="587777FD" w14:textId="77777777" w:rsidR="00891931" w:rsidRPr="00354E97" w:rsidRDefault="00891931"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 xml:space="preserve">Wiliam, D. (2018) </w:t>
      </w:r>
      <w:r w:rsidRPr="00354E97">
        <w:rPr>
          <w:rFonts w:ascii="Arial" w:hAnsi="Arial" w:cs="Arial"/>
          <w:i/>
          <w:iCs/>
          <w:sz w:val="22"/>
          <w:szCs w:val="22"/>
        </w:rPr>
        <w:t xml:space="preserve">Embedded Formative Assessment (Strategies for Classroom Assessment That Drives Student Engagement and Learning. </w:t>
      </w:r>
      <w:r w:rsidRPr="00354E97">
        <w:rPr>
          <w:rFonts w:ascii="Arial" w:hAnsi="Arial" w:cs="Arial"/>
          <w:sz w:val="22"/>
          <w:szCs w:val="22"/>
        </w:rPr>
        <w:t>2</w:t>
      </w:r>
      <w:r w:rsidRPr="00354E97">
        <w:rPr>
          <w:rFonts w:ascii="Arial" w:hAnsi="Arial" w:cs="Arial"/>
          <w:sz w:val="22"/>
          <w:szCs w:val="22"/>
          <w:vertAlign w:val="superscript"/>
        </w:rPr>
        <w:t>nd</w:t>
      </w:r>
      <w:r w:rsidRPr="00354E97">
        <w:rPr>
          <w:rFonts w:ascii="Arial" w:hAnsi="Arial" w:cs="Arial"/>
          <w:sz w:val="22"/>
          <w:szCs w:val="22"/>
        </w:rPr>
        <w:t xml:space="preserve"> edn. Bloomington: Solution Tree Press</w:t>
      </w:r>
    </w:p>
    <w:p w14:paraId="68B24B2C" w14:textId="6B35F74C" w:rsidR="001F0AD9" w:rsidRPr="00354E97" w:rsidRDefault="0033531B"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Hattie, J., 2012. </w:t>
      </w:r>
      <w:r w:rsidRPr="00354E97">
        <w:rPr>
          <w:rFonts w:ascii="Arial" w:hAnsi="Arial" w:cs="Arial"/>
          <w:i/>
          <w:iCs/>
          <w:sz w:val="22"/>
          <w:szCs w:val="22"/>
          <w:shd w:val="clear" w:color="auto" w:fill="FFFFFF"/>
        </w:rPr>
        <w:t>Visible learning for teachers: Maximizing impact on learning</w:t>
      </w:r>
      <w:r w:rsidRPr="00354E97">
        <w:rPr>
          <w:rFonts w:ascii="Arial" w:hAnsi="Arial" w:cs="Arial"/>
          <w:sz w:val="22"/>
          <w:szCs w:val="22"/>
          <w:shd w:val="clear" w:color="auto" w:fill="FFFFFF"/>
        </w:rPr>
        <w:t>. Routledge.</w:t>
      </w:r>
    </w:p>
    <w:p w14:paraId="6831325D" w14:textId="77777777" w:rsidR="003145AC" w:rsidRPr="00354E97" w:rsidRDefault="00B86C19"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Tofade, T., Elsner, J. and Haines, S.T., 2013. Best practice strategies for effective use of questions as a teaching tool. </w:t>
      </w:r>
      <w:r w:rsidRPr="00354E97">
        <w:rPr>
          <w:rFonts w:ascii="Arial" w:hAnsi="Arial" w:cs="Arial"/>
          <w:i/>
          <w:iCs/>
          <w:sz w:val="22"/>
          <w:szCs w:val="22"/>
          <w:shd w:val="clear" w:color="auto" w:fill="FFFFFF"/>
        </w:rPr>
        <w:t>American journal of pharmaceutical education</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77</w:t>
      </w:r>
      <w:r w:rsidRPr="00354E97">
        <w:rPr>
          <w:rFonts w:ascii="Arial" w:hAnsi="Arial" w:cs="Arial"/>
          <w:sz w:val="22"/>
          <w:szCs w:val="22"/>
          <w:shd w:val="clear" w:color="auto" w:fill="FFFFFF"/>
        </w:rPr>
        <w:t>(7).</w:t>
      </w:r>
    </w:p>
    <w:p w14:paraId="0691AC12" w14:textId="2B6BEB03" w:rsidR="003145AC" w:rsidRPr="00354E97" w:rsidRDefault="003145AC"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 xml:space="preserve">Wiliam, D. </w:t>
      </w:r>
      <w:r w:rsidRPr="00354E97">
        <w:rPr>
          <w:rFonts w:ascii="Arial" w:hAnsi="Arial" w:cs="Arial"/>
          <w:iCs/>
          <w:sz w:val="22"/>
          <w:szCs w:val="22"/>
        </w:rPr>
        <w:t>(2010)</w:t>
      </w:r>
      <w:r w:rsidRPr="00354E97">
        <w:rPr>
          <w:rFonts w:ascii="Arial" w:hAnsi="Arial" w:cs="Arial"/>
          <w:i/>
          <w:iCs/>
          <w:sz w:val="22"/>
          <w:szCs w:val="22"/>
        </w:rPr>
        <w:t xml:space="preserve"> The Classroom Experiment, </w:t>
      </w:r>
      <w:r w:rsidRPr="00354E97">
        <w:rPr>
          <w:rFonts w:ascii="Arial" w:hAnsi="Arial" w:cs="Arial"/>
          <w:sz w:val="22"/>
          <w:szCs w:val="22"/>
        </w:rPr>
        <w:t xml:space="preserve">Episodes 1 and 2. BBC Two, 27-28 September. Available at: </w:t>
      </w:r>
      <w:hyperlink r:id="rId10" w:history="1">
        <w:r w:rsidRPr="00354E97">
          <w:rPr>
            <w:rStyle w:val="Hyperlink"/>
            <w:rFonts w:ascii="Arial" w:eastAsiaTheme="majorEastAsia" w:hAnsi="Arial" w:cs="Arial"/>
            <w:color w:val="auto"/>
            <w:sz w:val="22"/>
            <w:szCs w:val="22"/>
          </w:rPr>
          <w:t>https://online.clickview.co.uk/playlists/share/8a3fc979</w:t>
        </w:r>
      </w:hyperlink>
      <w:r w:rsidRPr="00354E97">
        <w:rPr>
          <w:rFonts w:ascii="Arial" w:hAnsi="Arial" w:cs="Arial"/>
          <w:sz w:val="22"/>
          <w:szCs w:val="22"/>
        </w:rPr>
        <w:t xml:space="preserve"> [Accessed </w:t>
      </w:r>
      <w:r w:rsidR="00860853" w:rsidRPr="00354E97">
        <w:rPr>
          <w:rFonts w:ascii="Arial" w:hAnsi="Arial" w:cs="Arial"/>
          <w:sz w:val="22"/>
          <w:szCs w:val="22"/>
        </w:rPr>
        <w:t>23 November</w:t>
      </w:r>
      <w:r w:rsidRPr="00354E97">
        <w:rPr>
          <w:rFonts w:ascii="Arial" w:hAnsi="Arial" w:cs="Arial"/>
          <w:sz w:val="22"/>
          <w:szCs w:val="22"/>
        </w:rPr>
        <w:t xml:space="preserve"> 2021]</w:t>
      </w:r>
    </w:p>
    <w:p w14:paraId="3A9A4A75" w14:textId="77777777" w:rsidR="000E485D" w:rsidRPr="00354E97" w:rsidRDefault="00D957F6"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rPr>
        <w:t>Crockett, C. (2004). What do kids know and misunderstand about science? Educational Leadership, 61, 34-37.</w:t>
      </w:r>
    </w:p>
    <w:p w14:paraId="198F82EE" w14:textId="77777777" w:rsidR="00BD5A3B" w:rsidRPr="00354E97" w:rsidRDefault="000E485D"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Trinkle, C., 2009. Reading for Meaning: Questioning. </w:t>
      </w:r>
      <w:r w:rsidRPr="00354E97">
        <w:rPr>
          <w:rFonts w:ascii="Arial" w:hAnsi="Arial" w:cs="Arial"/>
          <w:i/>
          <w:iCs/>
          <w:sz w:val="22"/>
          <w:szCs w:val="22"/>
          <w:shd w:val="clear" w:color="auto" w:fill="FFFFFF"/>
        </w:rPr>
        <w:t>School Library Media Activities Monthly</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25</w:t>
      </w:r>
      <w:r w:rsidRPr="00354E97">
        <w:rPr>
          <w:rFonts w:ascii="Arial" w:hAnsi="Arial" w:cs="Arial"/>
          <w:sz w:val="22"/>
          <w:szCs w:val="22"/>
          <w:shd w:val="clear" w:color="auto" w:fill="FFFFFF"/>
        </w:rPr>
        <w:t>(5), pp.48-50.</w:t>
      </w:r>
    </w:p>
    <w:p w14:paraId="498C00B4" w14:textId="77777777" w:rsidR="000A6FF5" w:rsidRPr="00354E97" w:rsidRDefault="00BD5A3B"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lastRenderedPageBreak/>
        <w:t>Vygotsky, L., 1978. Interaction between learning and development. </w:t>
      </w:r>
      <w:r w:rsidRPr="00354E97">
        <w:rPr>
          <w:rFonts w:ascii="Arial" w:hAnsi="Arial" w:cs="Arial"/>
          <w:i/>
          <w:iCs/>
          <w:sz w:val="22"/>
          <w:szCs w:val="22"/>
          <w:shd w:val="clear" w:color="auto" w:fill="FFFFFF"/>
        </w:rPr>
        <w:t>Readings on the development of children</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23</w:t>
      </w:r>
      <w:r w:rsidRPr="00354E97">
        <w:rPr>
          <w:rFonts w:ascii="Arial" w:hAnsi="Arial" w:cs="Arial"/>
          <w:sz w:val="22"/>
          <w:szCs w:val="22"/>
          <w:shd w:val="clear" w:color="auto" w:fill="FFFFFF"/>
        </w:rPr>
        <w:t>(3), pp.34-41.</w:t>
      </w:r>
    </w:p>
    <w:p w14:paraId="364448C5" w14:textId="77777777" w:rsidR="00492D34" w:rsidRPr="00354E97" w:rsidRDefault="000A6FF5"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 xml:space="preserve">The UK Government (2016) </w:t>
      </w:r>
      <w:hyperlink r:id="rId11" w:history="1">
        <w:r w:rsidRPr="00354E97">
          <w:rPr>
            <w:rStyle w:val="Hyperlink"/>
            <w:rFonts w:ascii="Arial" w:hAnsi="Arial" w:cs="Arial"/>
            <w:color w:val="auto"/>
            <w:sz w:val="22"/>
            <w:szCs w:val="22"/>
            <w:shd w:val="clear" w:color="auto" w:fill="FFFFFF"/>
          </w:rPr>
          <w:t>https://www.gov.uk/government/publications/reducing-teacher-workload-planning-and-resources-group-report</w:t>
        </w:r>
      </w:hyperlink>
      <w:r w:rsidRPr="00354E97">
        <w:rPr>
          <w:rFonts w:ascii="Arial" w:hAnsi="Arial" w:cs="Arial"/>
          <w:sz w:val="22"/>
          <w:szCs w:val="22"/>
          <w:shd w:val="clear" w:color="auto" w:fill="FFFFFF"/>
        </w:rPr>
        <w:t xml:space="preserve"> (Accessed 23 December, 2021)</w:t>
      </w:r>
    </w:p>
    <w:p w14:paraId="3FF233F5" w14:textId="77777777" w:rsidR="00E73857" w:rsidRPr="00354E97" w:rsidRDefault="00492D34" w:rsidP="00354E97">
      <w:pPr>
        <w:pStyle w:val="ListParagraph"/>
        <w:numPr>
          <w:ilvl w:val="0"/>
          <w:numId w:val="3"/>
        </w:numPr>
        <w:spacing w:line="360" w:lineRule="auto"/>
        <w:jc w:val="both"/>
        <w:rPr>
          <w:rFonts w:ascii="Arial" w:hAnsi="Arial" w:cs="Arial"/>
          <w:sz w:val="22"/>
          <w:szCs w:val="22"/>
        </w:rPr>
      </w:pPr>
      <w:r w:rsidRPr="00354E97">
        <w:rPr>
          <w:rFonts w:ascii="Arial" w:hAnsi="Arial" w:cs="Arial"/>
          <w:sz w:val="22"/>
          <w:szCs w:val="22"/>
          <w:shd w:val="clear" w:color="auto" w:fill="FFFFFF"/>
        </w:rPr>
        <w:t>Hardman, F., Stoff, C., Aung, W. and Elliott, L., 2016. Developing pedagogical practices in Myanmar primary schools: Possibilities and constraints. </w:t>
      </w:r>
      <w:r w:rsidRPr="00354E97">
        <w:rPr>
          <w:rFonts w:ascii="Arial" w:hAnsi="Arial" w:cs="Arial"/>
          <w:i/>
          <w:iCs/>
          <w:sz w:val="22"/>
          <w:szCs w:val="22"/>
          <w:shd w:val="clear" w:color="auto" w:fill="FFFFFF"/>
        </w:rPr>
        <w:t>Asia Pacific Journal of Education</w:t>
      </w:r>
      <w:r w:rsidRPr="00354E97">
        <w:rPr>
          <w:rFonts w:ascii="Arial" w:hAnsi="Arial" w:cs="Arial"/>
          <w:sz w:val="22"/>
          <w:szCs w:val="22"/>
          <w:shd w:val="clear" w:color="auto" w:fill="FFFFFF"/>
        </w:rPr>
        <w:t>, </w:t>
      </w:r>
      <w:r w:rsidRPr="00354E97">
        <w:rPr>
          <w:rFonts w:ascii="Arial" w:hAnsi="Arial" w:cs="Arial"/>
          <w:i/>
          <w:iCs/>
          <w:sz w:val="22"/>
          <w:szCs w:val="22"/>
          <w:shd w:val="clear" w:color="auto" w:fill="FFFFFF"/>
        </w:rPr>
        <w:t>36</w:t>
      </w:r>
      <w:r w:rsidRPr="00354E97">
        <w:rPr>
          <w:rFonts w:ascii="Arial" w:hAnsi="Arial" w:cs="Arial"/>
          <w:sz w:val="22"/>
          <w:szCs w:val="22"/>
          <w:shd w:val="clear" w:color="auto" w:fill="FFFFFF"/>
        </w:rPr>
        <w:t>(sup1), pp.98-118.</w:t>
      </w:r>
    </w:p>
    <w:p w14:paraId="39C33DC3" w14:textId="77777777" w:rsidR="00E73857" w:rsidRPr="00354E97" w:rsidRDefault="00E73857" w:rsidP="00354E97">
      <w:pPr>
        <w:pStyle w:val="ListParagraph"/>
        <w:numPr>
          <w:ilvl w:val="0"/>
          <w:numId w:val="3"/>
        </w:numPr>
        <w:spacing w:line="360" w:lineRule="auto"/>
        <w:jc w:val="both"/>
        <w:rPr>
          <w:rFonts w:ascii="Arial" w:hAnsi="Arial" w:cs="Arial"/>
          <w:sz w:val="22"/>
          <w:szCs w:val="22"/>
        </w:rPr>
      </w:pPr>
      <w:r w:rsidRPr="00354E97">
        <w:rPr>
          <w:rFonts w:ascii="Arial" w:hAnsi="Arial" w:cs="Arial"/>
          <w:color w:val="222222"/>
          <w:sz w:val="22"/>
          <w:szCs w:val="22"/>
          <w:shd w:val="clear" w:color="auto" w:fill="FFFFFF"/>
        </w:rPr>
        <w:t>Rowe, M.B., 1986. Wait time: Slowing down may be a way of speeding up!. </w:t>
      </w:r>
      <w:r w:rsidRPr="00354E97">
        <w:rPr>
          <w:rFonts w:ascii="Arial" w:hAnsi="Arial" w:cs="Arial"/>
          <w:i/>
          <w:iCs/>
          <w:color w:val="222222"/>
          <w:sz w:val="22"/>
          <w:szCs w:val="22"/>
          <w:shd w:val="clear" w:color="auto" w:fill="FFFFFF"/>
        </w:rPr>
        <w:t>Journal of teacher education</w:t>
      </w:r>
      <w:r w:rsidRPr="00354E97">
        <w:rPr>
          <w:rFonts w:ascii="Arial" w:hAnsi="Arial" w:cs="Arial"/>
          <w:color w:val="222222"/>
          <w:sz w:val="22"/>
          <w:szCs w:val="22"/>
          <w:shd w:val="clear" w:color="auto" w:fill="FFFFFF"/>
        </w:rPr>
        <w:t>, </w:t>
      </w:r>
      <w:r w:rsidRPr="00354E97">
        <w:rPr>
          <w:rFonts w:ascii="Arial" w:hAnsi="Arial" w:cs="Arial"/>
          <w:i/>
          <w:iCs/>
          <w:color w:val="222222"/>
          <w:sz w:val="22"/>
          <w:szCs w:val="22"/>
          <w:shd w:val="clear" w:color="auto" w:fill="FFFFFF"/>
        </w:rPr>
        <w:t>37</w:t>
      </w:r>
      <w:r w:rsidRPr="00354E97">
        <w:rPr>
          <w:rFonts w:ascii="Arial" w:hAnsi="Arial" w:cs="Arial"/>
          <w:color w:val="222222"/>
          <w:sz w:val="22"/>
          <w:szCs w:val="22"/>
          <w:shd w:val="clear" w:color="auto" w:fill="FFFFFF"/>
        </w:rPr>
        <w:t>(1), pp.43-50.</w:t>
      </w:r>
    </w:p>
    <w:p w14:paraId="6E11CA82" w14:textId="41AC9D6B" w:rsidR="00B86C19" w:rsidRPr="00354E97" w:rsidRDefault="00585C8E" w:rsidP="00354E97">
      <w:pPr>
        <w:pStyle w:val="ListParagraph"/>
        <w:numPr>
          <w:ilvl w:val="0"/>
          <w:numId w:val="3"/>
        </w:numPr>
        <w:spacing w:line="360" w:lineRule="auto"/>
        <w:jc w:val="both"/>
        <w:rPr>
          <w:rFonts w:ascii="Arial" w:hAnsi="Arial" w:cs="Arial"/>
          <w:sz w:val="22"/>
          <w:szCs w:val="22"/>
        </w:rPr>
      </w:pPr>
      <w:r w:rsidRPr="00354E97">
        <w:rPr>
          <w:rFonts w:ascii="Arial" w:hAnsi="Arial" w:cs="Arial"/>
          <w:color w:val="222222"/>
          <w:sz w:val="22"/>
          <w:szCs w:val="22"/>
          <w:shd w:val="clear" w:color="auto" w:fill="FFFFFF"/>
        </w:rPr>
        <w:t>Coe, R., Rauch, C.J., Kime, S. and Singleton, D., 2020. Great teaching toolkit: evidence review.</w:t>
      </w:r>
      <w:r w:rsidR="0051000E" w:rsidRPr="00354E97">
        <w:rPr>
          <w:rFonts w:ascii="Arial" w:hAnsi="Arial" w:cs="Arial"/>
          <w:sz w:val="22"/>
          <w:szCs w:val="22"/>
          <w:shd w:val="clear" w:color="auto" w:fill="FFFFFF"/>
        </w:rPr>
        <w:br/>
      </w:r>
    </w:p>
    <w:p w14:paraId="4DAC50B9" w14:textId="77777777" w:rsidR="00CD671E" w:rsidRDefault="00CD671E"/>
    <w:sectPr w:rsidR="00CD671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21B65" w14:textId="77777777" w:rsidR="00D2216A" w:rsidRDefault="00D2216A" w:rsidP="00393FAB">
      <w:pPr>
        <w:spacing w:after="0" w:line="240" w:lineRule="auto"/>
      </w:pPr>
      <w:r>
        <w:separator/>
      </w:r>
    </w:p>
  </w:endnote>
  <w:endnote w:type="continuationSeparator" w:id="0">
    <w:p w14:paraId="28121550" w14:textId="77777777" w:rsidR="00D2216A" w:rsidRDefault="00D2216A" w:rsidP="00393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Myriad Pro">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F8972" w14:textId="77777777" w:rsidR="00D2216A" w:rsidRDefault="00D2216A" w:rsidP="00393FAB">
      <w:pPr>
        <w:spacing w:after="0" w:line="240" w:lineRule="auto"/>
      </w:pPr>
      <w:r>
        <w:separator/>
      </w:r>
    </w:p>
  </w:footnote>
  <w:footnote w:type="continuationSeparator" w:id="0">
    <w:p w14:paraId="190ACEE8" w14:textId="77777777" w:rsidR="00D2216A" w:rsidRDefault="00D2216A" w:rsidP="00393F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27DBC" w14:textId="41FCE6FB" w:rsidR="00393FAB" w:rsidRDefault="00393FAB">
    <w:pPr>
      <w:pStyle w:val="Header"/>
    </w:pPr>
    <w:r>
      <w:t>STUDENT NUMBER: 2105089</w:t>
    </w:r>
  </w:p>
  <w:p w14:paraId="1965C91D" w14:textId="1E2C72D3" w:rsidR="00393FAB" w:rsidRDefault="00393FAB">
    <w:pPr>
      <w:pStyle w:val="Header"/>
    </w:pPr>
    <w:r>
      <w:t>JESSICA LOUISE WILLIAMS</w:t>
    </w:r>
  </w:p>
  <w:p w14:paraId="20B149C5" w14:textId="47B043B9" w:rsidR="00393FAB" w:rsidRDefault="00393F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068BA"/>
    <w:multiLevelType w:val="hybridMultilevel"/>
    <w:tmpl w:val="8E1A0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76F46"/>
    <w:multiLevelType w:val="hybridMultilevel"/>
    <w:tmpl w:val="51AED09A"/>
    <w:lvl w:ilvl="0" w:tplc="FFA05E7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444355"/>
    <w:multiLevelType w:val="hybridMultilevel"/>
    <w:tmpl w:val="455C3B2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643"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61E"/>
    <w:rsid w:val="00001C5C"/>
    <w:rsid w:val="00002228"/>
    <w:rsid w:val="0000461B"/>
    <w:rsid w:val="000061EB"/>
    <w:rsid w:val="00017A61"/>
    <w:rsid w:val="00022AD8"/>
    <w:rsid w:val="00023489"/>
    <w:rsid w:val="00030AAE"/>
    <w:rsid w:val="00037478"/>
    <w:rsid w:val="00037CB0"/>
    <w:rsid w:val="00040326"/>
    <w:rsid w:val="00044B6A"/>
    <w:rsid w:val="00045E86"/>
    <w:rsid w:val="0004794D"/>
    <w:rsid w:val="00050812"/>
    <w:rsid w:val="00050C2E"/>
    <w:rsid w:val="00056838"/>
    <w:rsid w:val="00056B14"/>
    <w:rsid w:val="00060371"/>
    <w:rsid w:val="000612BD"/>
    <w:rsid w:val="000622EE"/>
    <w:rsid w:val="00064457"/>
    <w:rsid w:val="000654D9"/>
    <w:rsid w:val="000666DE"/>
    <w:rsid w:val="00066CF6"/>
    <w:rsid w:val="00070D21"/>
    <w:rsid w:val="000731F3"/>
    <w:rsid w:val="00074783"/>
    <w:rsid w:val="000802DB"/>
    <w:rsid w:val="0008048D"/>
    <w:rsid w:val="000834B0"/>
    <w:rsid w:val="00083C5A"/>
    <w:rsid w:val="0008445C"/>
    <w:rsid w:val="0008502D"/>
    <w:rsid w:val="000867CC"/>
    <w:rsid w:val="00087EB3"/>
    <w:rsid w:val="000904AE"/>
    <w:rsid w:val="00092729"/>
    <w:rsid w:val="00092FD9"/>
    <w:rsid w:val="000961AC"/>
    <w:rsid w:val="000A0245"/>
    <w:rsid w:val="000A038A"/>
    <w:rsid w:val="000A2EF6"/>
    <w:rsid w:val="000A4510"/>
    <w:rsid w:val="000A6FF5"/>
    <w:rsid w:val="000A761E"/>
    <w:rsid w:val="000B0D3C"/>
    <w:rsid w:val="000B76AE"/>
    <w:rsid w:val="000B7851"/>
    <w:rsid w:val="000B7E98"/>
    <w:rsid w:val="000C1426"/>
    <w:rsid w:val="000C4DD5"/>
    <w:rsid w:val="000C64E1"/>
    <w:rsid w:val="000D08B2"/>
    <w:rsid w:val="000D2295"/>
    <w:rsid w:val="000D29D4"/>
    <w:rsid w:val="000D2CC9"/>
    <w:rsid w:val="000D42A5"/>
    <w:rsid w:val="000D48F1"/>
    <w:rsid w:val="000D4C6A"/>
    <w:rsid w:val="000D70C2"/>
    <w:rsid w:val="000D778A"/>
    <w:rsid w:val="000E0105"/>
    <w:rsid w:val="000E25B8"/>
    <w:rsid w:val="000E3266"/>
    <w:rsid w:val="000E35DE"/>
    <w:rsid w:val="000E485D"/>
    <w:rsid w:val="000E4FF2"/>
    <w:rsid w:val="000F077C"/>
    <w:rsid w:val="000F1000"/>
    <w:rsid w:val="000F2FAA"/>
    <w:rsid w:val="000F63C2"/>
    <w:rsid w:val="000F7CD3"/>
    <w:rsid w:val="00100AC3"/>
    <w:rsid w:val="001111F9"/>
    <w:rsid w:val="00112CEF"/>
    <w:rsid w:val="001149E1"/>
    <w:rsid w:val="0012488B"/>
    <w:rsid w:val="00125B5A"/>
    <w:rsid w:val="0012648E"/>
    <w:rsid w:val="00126990"/>
    <w:rsid w:val="001328E9"/>
    <w:rsid w:val="001354F3"/>
    <w:rsid w:val="00137576"/>
    <w:rsid w:val="001401B1"/>
    <w:rsid w:val="0014430C"/>
    <w:rsid w:val="001602FA"/>
    <w:rsid w:val="00161695"/>
    <w:rsid w:val="001618B0"/>
    <w:rsid w:val="0016198D"/>
    <w:rsid w:val="00165742"/>
    <w:rsid w:val="00167280"/>
    <w:rsid w:val="001676CC"/>
    <w:rsid w:val="00170037"/>
    <w:rsid w:val="001707DD"/>
    <w:rsid w:val="00172C8E"/>
    <w:rsid w:val="00174380"/>
    <w:rsid w:val="00174C4F"/>
    <w:rsid w:val="00175C95"/>
    <w:rsid w:val="00181C6E"/>
    <w:rsid w:val="00182230"/>
    <w:rsid w:val="00184C16"/>
    <w:rsid w:val="00185DFA"/>
    <w:rsid w:val="00186CB8"/>
    <w:rsid w:val="00190BA5"/>
    <w:rsid w:val="00192CEC"/>
    <w:rsid w:val="00192EC0"/>
    <w:rsid w:val="0019492D"/>
    <w:rsid w:val="00195610"/>
    <w:rsid w:val="001A2750"/>
    <w:rsid w:val="001A424A"/>
    <w:rsid w:val="001A510D"/>
    <w:rsid w:val="001A7B35"/>
    <w:rsid w:val="001B3A16"/>
    <w:rsid w:val="001B548D"/>
    <w:rsid w:val="001B54C0"/>
    <w:rsid w:val="001B7710"/>
    <w:rsid w:val="001D488C"/>
    <w:rsid w:val="001D4B7E"/>
    <w:rsid w:val="001D5180"/>
    <w:rsid w:val="001D544E"/>
    <w:rsid w:val="001D6B18"/>
    <w:rsid w:val="001E0379"/>
    <w:rsid w:val="001E1A2E"/>
    <w:rsid w:val="001E1B2B"/>
    <w:rsid w:val="001E414F"/>
    <w:rsid w:val="001E5652"/>
    <w:rsid w:val="001F0AD9"/>
    <w:rsid w:val="001F237C"/>
    <w:rsid w:val="001F5C72"/>
    <w:rsid w:val="001F5D4B"/>
    <w:rsid w:val="001F6A45"/>
    <w:rsid w:val="00203DF4"/>
    <w:rsid w:val="00204E06"/>
    <w:rsid w:val="00206EDF"/>
    <w:rsid w:val="00210C19"/>
    <w:rsid w:val="00223254"/>
    <w:rsid w:val="00224CC5"/>
    <w:rsid w:val="002332D7"/>
    <w:rsid w:val="00235D43"/>
    <w:rsid w:val="002409D9"/>
    <w:rsid w:val="00240BAC"/>
    <w:rsid w:val="00242147"/>
    <w:rsid w:val="002478B0"/>
    <w:rsid w:val="002558E6"/>
    <w:rsid w:val="00255C2C"/>
    <w:rsid w:val="0026044A"/>
    <w:rsid w:val="00261DD8"/>
    <w:rsid w:val="002635FE"/>
    <w:rsid w:val="00263759"/>
    <w:rsid w:val="0026386D"/>
    <w:rsid w:val="002663DD"/>
    <w:rsid w:val="00270312"/>
    <w:rsid w:val="0027055B"/>
    <w:rsid w:val="00272DCB"/>
    <w:rsid w:val="0027469C"/>
    <w:rsid w:val="00275C76"/>
    <w:rsid w:val="00283816"/>
    <w:rsid w:val="002841CD"/>
    <w:rsid w:val="002850E4"/>
    <w:rsid w:val="00286C48"/>
    <w:rsid w:val="00287EC3"/>
    <w:rsid w:val="00292F9A"/>
    <w:rsid w:val="00294618"/>
    <w:rsid w:val="00295FFB"/>
    <w:rsid w:val="00297B22"/>
    <w:rsid w:val="002A186E"/>
    <w:rsid w:val="002A3685"/>
    <w:rsid w:val="002A4D9B"/>
    <w:rsid w:val="002A7DD3"/>
    <w:rsid w:val="002B11D4"/>
    <w:rsid w:val="002B2930"/>
    <w:rsid w:val="002B492D"/>
    <w:rsid w:val="002C4444"/>
    <w:rsid w:val="002C4CA3"/>
    <w:rsid w:val="002C691D"/>
    <w:rsid w:val="002D1576"/>
    <w:rsid w:val="002D26FE"/>
    <w:rsid w:val="002D2DD1"/>
    <w:rsid w:val="002D51DF"/>
    <w:rsid w:val="002D5CCC"/>
    <w:rsid w:val="002E0295"/>
    <w:rsid w:val="002E231C"/>
    <w:rsid w:val="002E2BCD"/>
    <w:rsid w:val="002F101F"/>
    <w:rsid w:val="002F1B9D"/>
    <w:rsid w:val="0031296C"/>
    <w:rsid w:val="00313B10"/>
    <w:rsid w:val="003145AC"/>
    <w:rsid w:val="00317289"/>
    <w:rsid w:val="00325840"/>
    <w:rsid w:val="003260D0"/>
    <w:rsid w:val="00331F69"/>
    <w:rsid w:val="00332276"/>
    <w:rsid w:val="0033531B"/>
    <w:rsid w:val="00337693"/>
    <w:rsid w:val="00337AB8"/>
    <w:rsid w:val="003405AD"/>
    <w:rsid w:val="003410AE"/>
    <w:rsid w:val="00344E3D"/>
    <w:rsid w:val="00350D1C"/>
    <w:rsid w:val="003516B7"/>
    <w:rsid w:val="00354E97"/>
    <w:rsid w:val="00361C69"/>
    <w:rsid w:val="00365A4B"/>
    <w:rsid w:val="0036758C"/>
    <w:rsid w:val="00370264"/>
    <w:rsid w:val="0037265C"/>
    <w:rsid w:val="0037388E"/>
    <w:rsid w:val="0037553D"/>
    <w:rsid w:val="00375781"/>
    <w:rsid w:val="0038061D"/>
    <w:rsid w:val="00393FAB"/>
    <w:rsid w:val="00394FE3"/>
    <w:rsid w:val="003960F7"/>
    <w:rsid w:val="003A378B"/>
    <w:rsid w:val="003A5FA1"/>
    <w:rsid w:val="003A7A8C"/>
    <w:rsid w:val="003D03A3"/>
    <w:rsid w:val="003D3239"/>
    <w:rsid w:val="003D4CF7"/>
    <w:rsid w:val="003D5724"/>
    <w:rsid w:val="003E2E0A"/>
    <w:rsid w:val="003E2FAE"/>
    <w:rsid w:val="003F67AE"/>
    <w:rsid w:val="00400A7F"/>
    <w:rsid w:val="004012C4"/>
    <w:rsid w:val="00401F00"/>
    <w:rsid w:val="0040385E"/>
    <w:rsid w:val="004057D9"/>
    <w:rsid w:val="00405A7A"/>
    <w:rsid w:val="0041193F"/>
    <w:rsid w:val="004121DF"/>
    <w:rsid w:val="004153DE"/>
    <w:rsid w:val="0042123A"/>
    <w:rsid w:val="004229B2"/>
    <w:rsid w:val="00423EA0"/>
    <w:rsid w:val="00432125"/>
    <w:rsid w:val="00435647"/>
    <w:rsid w:val="00436358"/>
    <w:rsid w:val="00440448"/>
    <w:rsid w:val="00445B26"/>
    <w:rsid w:val="00447955"/>
    <w:rsid w:val="004534AF"/>
    <w:rsid w:val="00455E85"/>
    <w:rsid w:val="00456DB6"/>
    <w:rsid w:val="004612D8"/>
    <w:rsid w:val="004673B0"/>
    <w:rsid w:val="00473A2B"/>
    <w:rsid w:val="00475E63"/>
    <w:rsid w:val="0047793C"/>
    <w:rsid w:val="004830EC"/>
    <w:rsid w:val="00483923"/>
    <w:rsid w:val="00485CF3"/>
    <w:rsid w:val="00492D34"/>
    <w:rsid w:val="00494447"/>
    <w:rsid w:val="00496233"/>
    <w:rsid w:val="00496506"/>
    <w:rsid w:val="0049787E"/>
    <w:rsid w:val="00497D0E"/>
    <w:rsid w:val="004B6BD6"/>
    <w:rsid w:val="004B7136"/>
    <w:rsid w:val="004C0C49"/>
    <w:rsid w:val="004C0C70"/>
    <w:rsid w:val="004C227B"/>
    <w:rsid w:val="004C3A6C"/>
    <w:rsid w:val="004C4C3C"/>
    <w:rsid w:val="004C507C"/>
    <w:rsid w:val="004C6B3B"/>
    <w:rsid w:val="004C7956"/>
    <w:rsid w:val="004D1A10"/>
    <w:rsid w:val="004D247E"/>
    <w:rsid w:val="004D429C"/>
    <w:rsid w:val="004D61A5"/>
    <w:rsid w:val="004D6535"/>
    <w:rsid w:val="004D663F"/>
    <w:rsid w:val="004E13AE"/>
    <w:rsid w:val="004E2756"/>
    <w:rsid w:val="004E3E54"/>
    <w:rsid w:val="004E60EE"/>
    <w:rsid w:val="004E617C"/>
    <w:rsid w:val="004E7AF1"/>
    <w:rsid w:val="004F293D"/>
    <w:rsid w:val="004F2C4E"/>
    <w:rsid w:val="004F5797"/>
    <w:rsid w:val="004F5FF8"/>
    <w:rsid w:val="0050280F"/>
    <w:rsid w:val="00507900"/>
    <w:rsid w:val="0051000E"/>
    <w:rsid w:val="0051008F"/>
    <w:rsid w:val="00513C31"/>
    <w:rsid w:val="0051461E"/>
    <w:rsid w:val="0051514C"/>
    <w:rsid w:val="00524CFF"/>
    <w:rsid w:val="00526D46"/>
    <w:rsid w:val="005314F0"/>
    <w:rsid w:val="00533484"/>
    <w:rsid w:val="00533BA5"/>
    <w:rsid w:val="0053487D"/>
    <w:rsid w:val="00536617"/>
    <w:rsid w:val="0053731F"/>
    <w:rsid w:val="0054644E"/>
    <w:rsid w:val="00546578"/>
    <w:rsid w:val="005469FB"/>
    <w:rsid w:val="005471A8"/>
    <w:rsid w:val="00550125"/>
    <w:rsid w:val="00553C1E"/>
    <w:rsid w:val="0055609E"/>
    <w:rsid w:val="00565962"/>
    <w:rsid w:val="00567F6A"/>
    <w:rsid w:val="00570F99"/>
    <w:rsid w:val="00571564"/>
    <w:rsid w:val="0057161B"/>
    <w:rsid w:val="00571A3C"/>
    <w:rsid w:val="00585C8E"/>
    <w:rsid w:val="00586011"/>
    <w:rsid w:val="005862B2"/>
    <w:rsid w:val="00586316"/>
    <w:rsid w:val="00587F6F"/>
    <w:rsid w:val="00590CB0"/>
    <w:rsid w:val="005978C1"/>
    <w:rsid w:val="005A04DB"/>
    <w:rsid w:val="005A6B8F"/>
    <w:rsid w:val="005B3EE0"/>
    <w:rsid w:val="005B4313"/>
    <w:rsid w:val="005B5D44"/>
    <w:rsid w:val="005C062C"/>
    <w:rsid w:val="005C1EFD"/>
    <w:rsid w:val="005C5353"/>
    <w:rsid w:val="005C5608"/>
    <w:rsid w:val="005D4FD0"/>
    <w:rsid w:val="005D7E0E"/>
    <w:rsid w:val="005E0041"/>
    <w:rsid w:val="005E2A94"/>
    <w:rsid w:val="005E6238"/>
    <w:rsid w:val="005F0194"/>
    <w:rsid w:val="005F1449"/>
    <w:rsid w:val="005F2A28"/>
    <w:rsid w:val="005F3972"/>
    <w:rsid w:val="005F487D"/>
    <w:rsid w:val="005F64F4"/>
    <w:rsid w:val="00601DF1"/>
    <w:rsid w:val="0060786F"/>
    <w:rsid w:val="006174B9"/>
    <w:rsid w:val="00617FF4"/>
    <w:rsid w:val="006208DF"/>
    <w:rsid w:val="0062383D"/>
    <w:rsid w:val="006266A1"/>
    <w:rsid w:val="006412CC"/>
    <w:rsid w:val="006415F8"/>
    <w:rsid w:val="00642FD5"/>
    <w:rsid w:val="00652634"/>
    <w:rsid w:val="006527C6"/>
    <w:rsid w:val="00654C71"/>
    <w:rsid w:val="00661E87"/>
    <w:rsid w:val="006643F1"/>
    <w:rsid w:val="006649D3"/>
    <w:rsid w:val="00665310"/>
    <w:rsid w:val="00666320"/>
    <w:rsid w:val="006669A8"/>
    <w:rsid w:val="0066729C"/>
    <w:rsid w:val="006712AF"/>
    <w:rsid w:val="00673CF7"/>
    <w:rsid w:val="0067517C"/>
    <w:rsid w:val="00675333"/>
    <w:rsid w:val="00675B5A"/>
    <w:rsid w:val="00675DE0"/>
    <w:rsid w:val="006771BB"/>
    <w:rsid w:val="00680A49"/>
    <w:rsid w:val="00680ADB"/>
    <w:rsid w:val="00680C44"/>
    <w:rsid w:val="006816B3"/>
    <w:rsid w:val="00687116"/>
    <w:rsid w:val="00697406"/>
    <w:rsid w:val="006A0CD8"/>
    <w:rsid w:val="006A39D8"/>
    <w:rsid w:val="006A6B14"/>
    <w:rsid w:val="006B066B"/>
    <w:rsid w:val="006B3021"/>
    <w:rsid w:val="006C0FAE"/>
    <w:rsid w:val="006C1B9A"/>
    <w:rsid w:val="006C245E"/>
    <w:rsid w:val="006C4204"/>
    <w:rsid w:val="006D2A87"/>
    <w:rsid w:val="006D51ED"/>
    <w:rsid w:val="006E1C4A"/>
    <w:rsid w:val="006E5351"/>
    <w:rsid w:val="006F06B9"/>
    <w:rsid w:val="006F13D6"/>
    <w:rsid w:val="006F3FCA"/>
    <w:rsid w:val="006F408A"/>
    <w:rsid w:val="006F740F"/>
    <w:rsid w:val="00700133"/>
    <w:rsid w:val="00701BDC"/>
    <w:rsid w:val="00704D48"/>
    <w:rsid w:val="00710889"/>
    <w:rsid w:val="00712803"/>
    <w:rsid w:val="00715FBF"/>
    <w:rsid w:val="007174C9"/>
    <w:rsid w:val="00722786"/>
    <w:rsid w:val="007227B5"/>
    <w:rsid w:val="007228AD"/>
    <w:rsid w:val="00723833"/>
    <w:rsid w:val="00730415"/>
    <w:rsid w:val="00735A36"/>
    <w:rsid w:val="00735AD1"/>
    <w:rsid w:val="0073664D"/>
    <w:rsid w:val="007528FD"/>
    <w:rsid w:val="00753A24"/>
    <w:rsid w:val="00761281"/>
    <w:rsid w:val="00761D75"/>
    <w:rsid w:val="007631DD"/>
    <w:rsid w:val="00766BDE"/>
    <w:rsid w:val="0077672E"/>
    <w:rsid w:val="007772A5"/>
    <w:rsid w:val="0078105C"/>
    <w:rsid w:val="007813BD"/>
    <w:rsid w:val="00783BDD"/>
    <w:rsid w:val="00792E3A"/>
    <w:rsid w:val="007A1365"/>
    <w:rsid w:val="007A1989"/>
    <w:rsid w:val="007A3278"/>
    <w:rsid w:val="007A5462"/>
    <w:rsid w:val="007B1947"/>
    <w:rsid w:val="007B1EA4"/>
    <w:rsid w:val="007B4A47"/>
    <w:rsid w:val="007C3E3D"/>
    <w:rsid w:val="007C5137"/>
    <w:rsid w:val="007D2486"/>
    <w:rsid w:val="007D30B6"/>
    <w:rsid w:val="007D3BFD"/>
    <w:rsid w:val="007E30C2"/>
    <w:rsid w:val="007E4025"/>
    <w:rsid w:val="007E653E"/>
    <w:rsid w:val="007F11F2"/>
    <w:rsid w:val="007F490C"/>
    <w:rsid w:val="007F689D"/>
    <w:rsid w:val="00800CAD"/>
    <w:rsid w:val="00804C55"/>
    <w:rsid w:val="00806316"/>
    <w:rsid w:val="0080635F"/>
    <w:rsid w:val="008100BA"/>
    <w:rsid w:val="00812D9E"/>
    <w:rsid w:val="00815BF6"/>
    <w:rsid w:val="008163F0"/>
    <w:rsid w:val="00816CB5"/>
    <w:rsid w:val="00816D15"/>
    <w:rsid w:val="00820804"/>
    <w:rsid w:val="008229F1"/>
    <w:rsid w:val="00826F82"/>
    <w:rsid w:val="008278E5"/>
    <w:rsid w:val="00831FDA"/>
    <w:rsid w:val="0083493F"/>
    <w:rsid w:val="00834A35"/>
    <w:rsid w:val="00840FCF"/>
    <w:rsid w:val="008420BE"/>
    <w:rsid w:val="00845D64"/>
    <w:rsid w:val="008472E5"/>
    <w:rsid w:val="0085011C"/>
    <w:rsid w:val="008523BA"/>
    <w:rsid w:val="008531A1"/>
    <w:rsid w:val="00856F3D"/>
    <w:rsid w:val="0085743C"/>
    <w:rsid w:val="00860853"/>
    <w:rsid w:val="00864AD8"/>
    <w:rsid w:val="008655CC"/>
    <w:rsid w:val="00865727"/>
    <w:rsid w:val="00866F11"/>
    <w:rsid w:val="008711EF"/>
    <w:rsid w:val="0087168F"/>
    <w:rsid w:val="00877D60"/>
    <w:rsid w:val="00881595"/>
    <w:rsid w:val="00881654"/>
    <w:rsid w:val="00884846"/>
    <w:rsid w:val="00884ECC"/>
    <w:rsid w:val="008913C2"/>
    <w:rsid w:val="00891931"/>
    <w:rsid w:val="00893463"/>
    <w:rsid w:val="008938EB"/>
    <w:rsid w:val="0089495A"/>
    <w:rsid w:val="00894F79"/>
    <w:rsid w:val="008A3280"/>
    <w:rsid w:val="008A3B2B"/>
    <w:rsid w:val="008A4993"/>
    <w:rsid w:val="008A5B3B"/>
    <w:rsid w:val="008A6644"/>
    <w:rsid w:val="008B217E"/>
    <w:rsid w:val="008B33A8"/>
    <w:rsid w:val="008B3CB8"/>
    <w:rsid w:val="008B65EF"/>
    <w:rsid w:val="008B6E59"/>
    <w:rsid w:val="008C42BD"/>
    <w:rsid w:val="008D0300"/>
    <w:rsid w:val="008E0F35"/>
    <w:rsid w:val="008E1281"/>
    <w:rsid w:val="008E17E6"/>
    <w:rsid w:val="008E337D"/>
    <w:rsid w:val="008E7A12"/>
    <w:rsid w:val="008F635B"/>
    <w:rsid w:val="00900857"/>
    <w:rsid w:val="0091640A"/>
    <w:rsid w:val="00925D74"/>
    <w:rsid w:val="009327C7"/>
    <w:rsid w:val="009356B2"/>
    <w:rsid w:val="00937706"/>
    <w:rsid w:val="00937F36"/>
    <w:rsid w:val="009412FB"/>
    <w:rsid w:val="009424A5"/>
    <w:rsid w:val="009424F9"/>
    <w:rsid w:val="00942F76"/>
    <w:rsid w:val="009453D1"/>
    <w:rsid w:val="0095011A"/>
    <w:rsid w:val="00952749"/>
    <w:rsid w:val="00953FBF"/>
    <w:rsid w:val="009578DC"/>
    <w:rsid w:val="00960C1A"/>
    <w:rsid w:val="00960F96"/>
    <w:rsid w:val="009618A8"/>
    <w:rsid w:val="00962C68"/>
    <w:rsid w:val="009730EE"/>
    <w:rsid w:val="00977B8D"/>
    <w:rsid w:val="00982E7B"/>
    <w:rsid w:val="009831E1"/>
    <w:rsid w:val="00992442"/>
    <w:rsid w:val="00992916"/>
    <w:rsid w:val="00993C2D"/>
    <w:rsid w:val="00993E43"/>
    <w:rsid w:val="00995145"/>
    <w:rsid w:val="00997E7A"/>
    <w:rsid w:val="009B14FC"/>
    <w:rsid w:val="009B1583"/>
    <w:rsid w:val="009B48EB"/>
    <w:rsid w:val="009B4C40"/>
    <w:rsid w:val="009B6215"/>
    <w:rsid w:val="009D3101"/>
    <w:rsid w:val="009D3BDD"/>
    <w:rsid w:val="009E341D"/>
    <w:rsid w:val="009E4B7F"/>
    <w:rsid w:val="009E6A85"/>
    <w:rsid w:val="009F0860"/>
    <w:rsid w:val="009F25C3"/>
    <w:rsid w:val="009F5A05"/>
    <w:rsid w:val="009F5EEF"/>
    <w:rsid w:val="009F6CE2"/>
    <w:rsid w:val="00A042C1"/>
    <w:rsid w:val="00A0676B"/>
    <w:rsid w:val="00A07F9D"/>
    <w:rsid w:val="00A109A9"/>
    <w:rsid w:val="00A13848"/>
    <w:rsid w:val="00A13A0F"/>
    <w:rsid w:val="00A2346D"/>
    <w:rsid w:val="00A23C90"/>
    <w:rsid w:val="00A2669F"/>
    <w:rsid w:val="00A45124"/>
    <w:rsid w:val="00A46056"/>
    <w:rsid w:val="00A57F90"/>
    <w:rsid w:val="00A60ED2"/>
    <w:rsid w:val="00A616DF"/>
    <w:rsid w:val="00A61AB4"/>
    <w:rsid w:val="00A6641D"/>
    <w:rsid w:val="00A7047E"/>
    <w:rsid w:val="00A71DC8"/>
    <w:rsid w:val="00A71DE6"/>
    <w:rsid w:val="00A812A6"/>
    <w:rsid w:val="00A81F41"/>
    <w:rsid w:val="00A85B98"/>
    <w:rsid w:val="00A87358"/>
    <w:rsid w:val="00A91A10"/>
    <w:rsid w:val="00A928F7"/>
    <w:rsid w:val="00A92F06"/>
    <w:rsid w:val="00A94198"/>
    <w:rsid w:val="00A94973"/>
    <w:rsid w:val="00A95B67"/>
    <w:rsid w:val="00A96FE7"/>
    <w:rsid w:val="00AA269E"/>
    <w:rsid w:val="00AA2D47"/>
    <w:rsid w:val="00AA7012"/>
    <w:rsid w:val="00AA7337"/>
    <w:rsid w:val="00AB37D4"/>
    <w:rsid w:val="00AB4649"/>
    <w:rsid w:val="00AB716E"/>
    <w:rsid w:val="00AC2601"/>
    <w:rsid w:val="00AC2CF1"/>
    <w:rsid w:val="00AC510E"/>
    <w:rsid w:val="00AC74DB"/>
    <w:rsid w:val="00AD06F3"/>
    <w:rsid w:val="00AD0EEE"/>
    <w:rsid w:val="00AD19F9"/>
    <w:rsid w:val="00AD286E"/>
    <w:rsid w:val="00AD2F51"/>
    <w:rsid w:val="00AD3355"/>
    <w:rsid w:val="00AD4DC3"/>
    <w:rsid w:val="00AE35CB"/>
    <w:rsid w:val="00AE38F9"/>
    <w:rsid w:val="00AE609A"/>
    <w:rsid w:val="00AF0D22"/>
    <w:rsid w:val="00AF38E5"/>
    <w:rsid w:val="00B03889"/>
    <w:rsid w:val="00B05A4D"/>
    <w:rsid w:val="00B10ADE"/>
    <w:rsid w:val="00B119AA"/>
    <w:rsid w:val="00B13F82"/>
    <w:rsid w:val="00B2040B"/>
    <w:rsid w:val="00B206AE"/>
    <w:rsid w:val="00B22D69"/>
    <w:rsid w:val="00B23135"/>
    <w:rsid w:val="00B266E2"/>
    <w:rsid w:val="00B26F50"/>
    <w:rsid w:val="00B31575"/>
    <w:rsid w:val="00B360F7"/>
    <w:rsid w:val="00B378CE"/>
    <w:rsid w:val="00B406E6"/>
    <w:rsid w:val="00B428AA"/>
    <w:rsid w:val="00B533E9"/>
    <w:rsid w:val="00B605E8"/>
    <w:rsid w:val="00B64019"/>
    <w:rsid w:val="00B64F76"/>
    <w:rsid w:val="00B67A06"/>
    <w:rsid w:val="00B74C70"/>
    <w:rsid w:val="00B80844"/>
    <w:rsid w:val="00B86C19"/>
    <w:rsid w:val="00B950D6"/>
    <w:rsid w:val="00B964F4"/>
    <w:rsid w:val="00BA0720"/>
    <w:rsid w:val="00BA1A8A"/>
    <w:rsid w:val="00BA60A2"/>
    <w:rsid w:val="00BB2514"/>
    <w:rsid w:val="00BB31E7"/>
    <w:rsid w:val="00BB3C51"/>
    <w:rsid w:val="00BB57BA"/>
    <w:rsid w:val="00BB5ADD"/>
    <w:rsid w:val="00BB7475"/>
    <w:rsid w:val="00BC1336"/>
    <w:rsid w:val="00BC4A16"/>
    <w:rsid w:val="00BC54F7"/>
    <w:rsid w:val="00BD1974"/>
    <w:rsid w:val="00BD2478"/>
    <w:rsid w:val="00BD5677"/>
    <w:rsid w:val="00BD5A3B"/>
    <w:rsid w:val="00BD74CB"/>
    <w:rsid w:val="00BE116C"/>
    <w:rsid w:val="00BE2F45"/>
    <w:rsid w:val="00BE3C76"/>
    <w:rsid w:val="00BE6640"/>
    <w:rsid w:val="00BE792D"/>
    <w:rsid w:val="00BF0729"/>
    <w:rsid w:val="00BF38ED"/>
    <w:rsid w:val="00BF3C94"/>
    <w:rsid w:val="00BF3F1B"/>
    <w:rsid w:val="00C027CC"/>
    <w:rsid w:val="00C03834"/>
    <w:rsid w:val="00C03A95"/>
    <w:rsid w:val="00C03D42"/>
    <w:rsid w:val="00C04533"/>
    <w:rsid w:val="00C07097"/>
    <w:rsid w:val="00C1031E"/>
    <w:rsid w:val="00C13245"/>
    <w:rsid w:val="00C14DF4"/>
    <w:rsid w:val="00C31F0E"/>
    <w:rsid w:val="00C329B1"/>
    <w:rsid w:val="00C33626"/>
    <w:rsid w:val="00C35E2E"/>
    <w:rsid w:val="00C3616A"/>
    <w:rsid w:val="00C41C77"/>
    <w:rsid w:val="00C43D4E"/>
    <w:rsid w:val="00C4414E"/>
    <w:rsid w:val="00C50C1B"/>
    <w:rsid w:val="00C55286"/>
    <w:rsid w:val="00C64A8C"/>
    <w:rsid w:val="00C6635A"/>
    <w:rsid w:val="00C6638C"/>
    <w:rsid w:val="00C74104"/>
    <w:rsid w:val="00C80380"/>
    <w:rsid w:val="00C805E0"/>
    <w:rsid w:val="00C83398"/>
    <w:rsid w:val="00C85E3B"/>
    <w:rsid w:val="00C85E7E"/>
    <w:rsid w:val="00C85F1B"/>
    <w:rsid w:val="00C97C38"/>
    <w:rsid w:val="00CA05FD"/>
    <w:rsid w:val="00CA2872"/>
    <w:rsid w:val="00CB21EF"/>
    <w:rsid w:val="00CB6086"/>
    <w:rsid w:val="00CC1EAF"/>
    <w:rsid w:val="00CD141D"/>
    <w:rsid w:val="00CD41F3"/>
    <w:rsid w:val="00CD493D"/>
    <w:rsid w:val="00CD61E8"/>
    <w:rsid w:val="00CD671E"/>
    <w:rsid w:val="00CD763F"/>
    <w:rsid w:val="00CE000C"/>
    <w:rsid w:val="00CE14AE"/>
    <w:rsid w:val="00CE3314"/>
    <w:rsid w:val="00CE403C"/>
    <w:rsid w:val="00CE4B01"/>
    <w:rsid w:val="00CF7C61"/>
    <w:rsid w:val="00CF7D17"/>
    <w:rsid w:val="00D00423"/>
    <w:rsid w:val="00D0242D"/>
    <w:rsid w:val="00D0252B"/>
    <w:rsid w:val="00D03AE3"/>
    <w:rsid w:val="00D056CE"/>
    <w:rsid w:val="00D05A77"/>
    <w:rsid w:val="00D06036"/>
    <w:rsid w:val="00D06172"/>
    <w:rsid w:val="00D06E7B"/>
    <w:rsid w:val="00D2216A"/>
    <w:rsid w:val="00D227D8"/>
    <w:rsid w:val="00D24558"/>
    <w:rsid w:val="00D24CB5"/>
    <w:rsid w:val="00D2619F"/>
    <w:rsid w:val="00D27C50"/>
    <w:rsid w:val="00D31BA0"/>
    <w:rsid w:val="00D326C2"/>
    <w:rsid w:val="00D3297D"/>
    <w:rsid w:val="00D403B7"/>
    <w:rsid w:val="00D41460"/>
    <w:rsid w:val="00D423D8"/>
    <w:rsid w:val="00D63E84"/>
    <w:rsid w:val="00D655E3"/>
    <w:rsid w:val="00D71380"/>
    <w:rsid w:val="00D718D9"/>
    <w:rsid w:val="00D75D4E"/>
    <w:rsid w:val="00D77BFD"/>
    <w:rsid w:val="00D808A2"/>
    <w:rsid w:val="00D82C14"/>
    <w:rsid w:val="00D90B84"/>
    <w:rsid w:val="00D93737"/>
    <w:rsid w:val="00D94876"/>
    <w:rsid w:val="00D94B4F"/>
    <w:rsid w:val="00D957F6"/>
    <w:rsid w:val="00DA0E52"/>
    <w:rsid w:val="00DA212B"/>
    <w:rsid w:val="00DA2D9E"/>
    <w:rsid w:val="00DA33E2"/>
    <w:rsid w:val="00DA4952"/>
    <w:rsid w:val="00DA5BA5"/>
    <w:rsid w:val="00DB0D59"/>
    <w:rsid w:val="00DB1E7E"/>
    <w:rsid w:val="00DB2714"/>
    <w:rsid w:val="00DB3A74"/>
    <w:rsid w:val="00DB3BA3"/>
    <w:rsid w:val="00DB4133"/>
    <w:rsid w:val="00DB5829"/>
    <w:rsid w:val="00DB6232"/>
    <w:rsid w:val="00DB6CFC"/>
    <w:rsid w:val="00DC10B0"/>
    <w:rsid w:val="00DC17D3"/>
    <w:rsid w:val="00DC1EDF"/>
    <w:rsid w:val="00DD0AF2"/>
    <w:rsid w:val="00DD3CAD"/>
    <w:rsid w:val="00DD5118"/>
    <w:rsid w:val="00DD51BA"/>
    <w:rsid w:val="00DD6FB5"/>
    <w:rsid w:val="00DE0D86"/>
    <w:rsid w:val="00DE19EF"/>
    <w:rsid w:val="00DE2102"/>
    <w:rsid w:val="00DE6D8A"/>
    <w:rsid w:val="00DF0FA1"/>
    <w:rsid w:val="00DF5B4F"/>
    <w:rsid w:val="00DF661E"/>
    <w:rsid w:val="00E008F9"/>
    <w:rsid w:val="00E05CFF"/>
    <w:rsid w:val="00E065D0"/>
    <w:rsid w:val="00E071E1"/>
    <w:rsid w:val="00E07C77"/>
    <w:rsid w:val="00E1732A"/>
    <w:rsid w:val="00E26BC3"/>
    <w:rsid w:val="00E30A72"/>
    <w:rsid w:val="00E31602"/>
    <w:rsid w:val="00E321FE"/>
    <w:rsid w:val="00E32435"/>
    <w:rsid w:val="00E34210"/>
    <w:rsid w:val="00E34A6F"/>
    <w:rsid w:val="00E359CD"/>
    <w:rsid w:val="00E37E42"/>
    <w:rsid w:val="00E50DDC"/>
    <w:rsid w:val="00E5463A"/>
    <w:rsid w:val="00E54CF4"/>
    <w:rsid w:val="00E559C2"/>
    <w:rsid w:val="00E56A59"/>
    <w:rsid w:val="00E57974"/>
    <w:rsid w:val="00E57EA9"/>
    <w:rsid w:val="00E613E3"/>
    <w:rsid w:val="00E61758"/>
    <w:rsid w:val="00E67168"/>
    <w:rsid w:val="00E702A9"/>
    <w:rsid w:val="00E73857"/>
    <w:rsid w:val="00E73E67"/>
    <w:rsid w:val="00E74DEA"/>
    <w:rsid w:val="00E76AFC"/>
    <w:rsid w:val="00E77506"/>
    <w:rsid w:val="00E830F1"/>
    <w:rsid w:val="00E83185"/>
    <w:rsid w:val="00E85B38"/>
    <w:rsid w:val="00E9004F"/>
    <w:rsid w:val="00E90183"/>
    <w:rsid w:val="00E91604"/>
    <w:rsid w:val="00E934A6"/>
    <w:rsid w:val="00E96073"/>
    <w:rsid w:val="00E96593"/>
    <w:rsid w:val="00E9679D"/>
    <w:rsid w:val="00EA0647"/>
    <w:rsid w:val="00EA0CC7"/>
    <w:rsid w:val="00EA4BA9"/>
    <w:rsid w:val="00EA62AF"/>
    <w:rsid w:val="00EA65EC"/>
    <w:rsid w:val="00EB1E1F"/>
    <w:rsid w:val="00EB358D"/>
    <w:rsid w:val="00EB3D5B"/>
    <w:rsid w:val="00EC2A1F"/>
    <w:rsid w:val="00EC53D5"/>
    <w:rsid w:val="00EC54B1"/>
    <w:rsid w:val="00ED0669"/>
    <w:rsid w:val="00ED3283"/>
    <w:rsid w:val="00ED39D5"/>
    <w:rsid w:val="00ED4313"/>
    <w:rsid w:val="00ED4737"/>
    <w:rsid w:val="00ED4E83"/>
    <w:rsid w:val="00EE0396"/>
    <w:rsid w:val="00EE1382"/>
    <w:rsid w:val="00EE2A07"/>
    <w:rsid w:val="00EE6E9E"/>
    <w:rsid w:val="00EF0198"/>
    <w:rsid w:val="00EF3108"/>
    <w:rsid w:val="00EF3562"/>
    <w:rsid w:val="00EF4585"/>
    <w:rsid w:val="00EF5EF2"/>
    <w:rsid w:val="00F00974"/>
    <w:rsid w:val="00F01BCD"/>
    <w:rsid w:val="00F03D1F"/>
    <w:rsid w:val="00F05AF8"/>
    <w:rsid w:val="00F05E69"/>
    <w:rsid w:val="00F066BA"/>
    <w:rsid w:val="00F22C80"/>
    <w:rsid w:val="00F23935"/>
    <w:rsid w:val="00F23CAD"/>
    <w:rsid w:val="00F246FB"/>
    <w:rsid w:val="00F250B4"/>
    <w:rsid w:val="00F25FE5"/>
    <w:rsid w:val="00F27DB4"/>
    <w:rsid w:val="00F33143"/>
    <w:rsid w:val="00F3556D"/>
    <w:rsid w:val="00F434B4"/>
    <w:rsid w:val="00F434D8"/>
    <w:rsid w:val="00F5234A"/>
    <w:rsid w:val="00F52AB6"/>
    <w:rsid w:val="00F53083"/>
    <w:rsid w:val="00F53846"/>
    <w:rsid w:val="00F53A55"/>
    <w:rsid w:val="00F61416"/>
    <w:rsid w:val="00F61E92"/>
    <w:rsid w:val="00F63F5C"/>
    <w:rsid w:val="00F6419D"/>
    <w:rsid w:val="00F65A2D"/>
    <w:rsid w:val="00F65D37"/>
    <w:rsid w:val="00F66A10"/>
    <w:rsid w:val="00F7009E"/>
    <w:rsid w:val="00F70F11"/>
    <w:rsid w:val="00F7176B"/>
    <w:rsid w:val="00F81F82"/>
    <w:rsid w:val="00F84099"/>
    <w:rsid w:val="00F87168"/>
    <w:rsid w:val="00F87F9C"/>
    <w:rsid w:val="00F91CF6"/>
    <w:rsid w:val="00F92FAD"/>
    <w:rsid w:val="00F94513"/>
    <w:rsid w:val="00F95F9B"/>
    <w:rsid w:val="00F9727E"/>
    <w:rsid w:val="00F97B45"/>
    <w:rsid w:val="00FA3573"/>
    <w:rsid w:val="00FA49FB"/>
    <w:rsid w:val="00FA700A"/>
    <w:rsid w:val="00FB4536"/>
    <w:rsid w:val="00FB4A13"/>
    <w:rsid w:val="00FC128C"/>
    <w:rsid w:val="00FC1BE0"/>
    <w:rsid w:val="00FC349C"/>
    <w:rsid w:val="00FC487B"/>
    <w:rsid w:val="00FC4A37"/>
    <w:rsid w:val="00FC50DD"/>
    <w:rsid w:val="00FC53FF"/>
    <w:rsid w:val="00FC610C"/>
    <w:rsid w:val="00FC6C3A"/>
    <w:rsid w:val="00FC7847"/>
    <w:rsid w:val="00FC7BEF"/>
    <w:rsid w:val="00FD040B"/>
    <w:rsid w:val="00FD0EF6"/>
    <w:rsid w:val="00FD2231"/>
    <w:rsid w:val="00FD4F66"/>
    <w:rsid w:val="00FD5602"/>
    <w:rsid w:val="00FD5D1B"/>
    <w:rsid w:val="00FD6E62"/>
    <w:rsid w:val="00FD753E"/>
    <w:rsid w:val="00FE0853"/>
    <w:rsid w:val="00FE6302"/>
    <w:rsid w:val="00FE7777"/>
    <w:rsid w:val="00FF0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FC12D"/>
  <w15:chartTrackingRefBased/>
  <w15:docId w15:val="{69432CDC-57D3-474C-A8B1-D1A7E4C7D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71380"/>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D71380"/>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6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671E"/>
  </w:style>
  <w:style w:type="character" w:customStyle="1" w:styleId="eop">
    <w:name w:val="eop"/>
    <w:basedOn w:val="DefaultParagraphFont"/>
    <w:rsid w:val="00CD671E"/>
  </w:style>
  <w:style w:type="paragraph" w:styleId="NormalWeb">
    <w:name w:val="Normal (Web)"/>
    <w:basedOn w:val="Normal"/>
    <w:uiPriority w:val="99"/>
    <w:semiHidden/>
    <w:unhideWhenUsed/>
    <w:rsid w:val="009B48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unhideWhenUsed/>
    <w:qFormat/>
    <w:rsid w:val="00925D74"/>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D29D4"/>
    <w:rPr>
      <w:i/>
      <w:iCs/>
    </w:rPr>
  </w:style>
  <w:style w:type="character" w:styleId="Hyperlink">
    <w:name w:val="Hyperlink"/>
    <w:basedOn w:val="DefaultParagraphFont"/>
    <w:uiPriority w:val="99"/>
    <w:unhideWhenUsed/>
    <w:rsid w:val="000D29D4"/>
    <w:rPr>
      <w:color w:val="0000FF"/>
      <w:u w:val="single"/>
    </w:rPr>
  </w:style>
  <w:style w:type="character" w:styleId="Strong">
    <w:name w:val="Strong"/>
    <w:basedOn w:val="DefaultParagraphFont"/>
    <w:uiPriority w:val="22"/>
    <w:qFormat/>
    <w:rsid w:val="00050812"/>
    <w:rPr>
      <w:b/>
      <w:bCs/>
    </w:rPr>
  </w:style>
  <w:style w:type="character" w:customStyle="1" w:styleId="Heading2Char">
    <w:name w:val="Heading 2 Char"/>
    <w:basedOn w:val="DefaultParagraphFont"/>
    <w:link w:val="Heading2"/>
    <w:uiPriority w:val="9"/>
    <w:rsid w:val="00D71380"/>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D71380"/>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D713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A6FF5"/>
    <w:rPr>
      <w:color w:val="605E5C"/>
      <w:shd w:val="clear" w:color="auto" w:fill="E1DFDD"/>
    </w:rPr>
  </w:style>
  <w:style w:type="paragraph" w:styleId="Header">
    <w:name w:val="header"/>
    <w:basedOn w:val="Normal"/>
    <w:link w:val="HeaderChar"/>
    <w:uiPriority w:val="99"/>
    <w:unhideWhenUsed/>
    <w:rsid w:val="00393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FAB"/>
  </w:style>
  <w:style w:type="paragraph" w:styleId="Footer">
    <w:name w:val="footer"/>
    <w:basedOn w:val="Normal"/>
    <w:link w:val="FooterChar"/>
    <w:uiPriority w:val="99"/>
    <w:unhideWhenUsed/>
    <w:rsid w:val="00393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F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821252">
      <w:bodyDiv w:val="1"/>
      <w:marLeft w:val="0"/>
      <w:marRight w:val="0"/>
      <w:marTop w:val="0"/>
      <w:marBottom w:val="0"/>
      <w:divBdr>
        <w:top w:val="none" w:sz="0" w:space="0" w:color="auto"/>
        <w:left w:val="none" w:sz="0" w:space="0" w:color="auto"/>
        <w:bottom w:val="none" w:sz="0" w:space="0" w:color="auto"/>
        <w:right w:val="none" w:sz="0" w:space="0" w:color="auto"/>
      </w:divBdr>
    </w:div>
    <w:div w:id="1237201349">
      <w:bodyDiv w:val="1"/>
      <w:marLeft w:val="0"/>
      <w:marRight w:val="0"/>
      <w:marTop w:val="0"/>
      <w:marBottom w:val="0"/>
      <w:divBdr>
        <w:top w:val="none" w:sz="0" w:space="0" w:color="auto"/>
        <w:left w:val="none" w:sz="0" w:space="0" w:color="auto"/>
        <w:bottom w:val="none" w:sz="0" w:space="0" w:color="auto"/>
        <w:right w:val="none" w:sz="0" w:space="0" w:color="auto"/>
      </w:divBdr>
      <w:divsChild>
        <w:div w:id="1267273287">
          <w:marLeft w:val="0"/>
          <w:marRight w:val="0"/>
          <w:marTop w:val="0"/>
          <w:marBottom w:val="0"/>
          <w:divBdr>
            <w:top w:val="none" w:sz="0" w:space="0" w:color="auto"/>
            <w:left w:val="none" w:sz="0" w:space="0" w:color="auto"/>
            <w:bottom w:val="none" w:sz="0" w:space="0" w:color="auto"/>
            <w:right w:val="none" w:sz="0" w:space="0" w:color="auto"/>
          </w:divBdr>
        </w:div>
      </w:divsChild>
    </w:div>
    <w:div w:id="1967661158">
      <w:bodyDiv w:val="1"/>
      <w:marLeft w:val="0"/>
      <w:marRight w:val="0"/>
      <w:marTop w:val="0"/>
      <w:marBottom w:val="0"/>
      <w:divBdr>
        <w:top w:val="none" w:sz="0" w:space="0" w:color="auto"/>
        <w:left w:val="none" w:sz="0" w:space="0" w:color="auto"/>
        <w:bottom w:val="none" w:sz="0" w:space="0" w:color="auto"/>
        <w:right w:val="none" w:sz="0" w:space="0" w:color="auto"/>
      </w:divBdr>
      <w:divsChild>
        <w:div w:id="6235411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mpact.chartered.college/article/falkner-effective-marking-learners/www.atl.org.uk/sites/www.atl.org.uk/files/Eliminating-unnecessary-workloadaround-marking.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reducing-teacher-workload-planning-and-resources-group-report" TargetMode="External"/><Relationship Id="rId5" Type="http://schemas.openxmlformats.org/officeDocument/2006/relationships/footnotes" Target="footnotes.xml"/><Relationship Id="rId10" Type="http://schemas.openxmlformats.org/officeDocument/2006/relationships/hyperlink" Target="https://online.clickview.co.uk/playlists/share/8a3fc979" TargetMode="External"/><Relationship Id="rId4" Type="http://schemas.openxmlformats.org/officeDocument/2006/relationships/webSettings" Target="webSetting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23</Pages>
  <Words>6152</Words>
  <Characters>35070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dc:creator>
  <cp:keywords/>
  <dc:description/>
  <cp:lastModifiedBy>Jess Williams</cp:lastModifiedBy>
  <cp:revision>21</cp:revision>
  <dcterms:created xsi:type="dcterms:W3CDTF">2022-01-04T09:53:00Z</dcterms:created>
  <dcterms:modified xsi:type="dcterms:W3CDTF">2022-01-04T11:57:00Z</dcterms:modified>
</cp:coreProperties>
</file>