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A53D0" w14:textId="4CD64214" w:rsidR="00A45EF5" w:rsidRPr="00100628" w:rsidRDefault="00A45EF5" w:rsidP="00100628">
      <w:pPr>
        <w:spacing w:line="360" w:lineRule="auto"/>
      </w:pPr>
    </w:p>
    <w:p w14:paraId="52B1E7EF" w14:textId="3FA60C49" w:rsidR="006F557E" w:rsidRPr="00100628" w:rsidRDefault="006F557E" w:rsidP="00100628">
      <w:pPr>
        <w:spacing w:line="360" w:lineRule="auto"/>
      </w:pPr>
      <w:bookmarkStart w:id="0" w:name="_Hlk115731946"/>
      <w:r w:rsidRPr="00100628">
        <w:t>BMPP5002D</w:t>
      </w:r>
    </w:p>
    <w:p w14:paraId="60322AC7" w14:textId="2C037139" w:rsidR="006F557E" w:rsidRPr="00100628" w:rsidRDefault="006F557E" w:rsidP="00100628">
      <w:pPr>
        <w:spacing w:line="360" w:lineRule="auto"/>
      </w:pPr>
      <w:r w:rsidRPr="00100628">
        <w:t>Operational Police Practice 2</w:t>
      </w:r>
    </w:p>
    <w:p w14:paraId="1B1B7166" w14:textId="688680D8" w:rsidR="006F557E" w:rsidRPr="00100628" w:rsidRDefault="006F557E" w:rsidP="00100628">
      <w:pPr>
        <w:spacing w:line="360" w:lineRule="auto"/>
      </w:pPr>
      <w:r w:rsidRPr="00100628">
        <w:t>Assignment 1</w:t>
      </w:r>
    </w:p>
    <w:p w14:paraId="5336A247" w14:textId="28CA790F" w:rsidR="006F557E" w:rsidRPr="00100628" w:rsidRDefault="006F557E" w:rsidP="00100628">
      <w:pPr>
        <w:spacing w:line="360" w:lineRule="auto"/>
      </w:pPr>
      <w:r w:rsidRPr="00100628">
        <w:t>Student: Alan Oliver – 2029653</w:t>
      </w:r>
    </w:p>
    <w:p w14:paraId="73154C70" w14:textId="7A92F4BC" w:rsidR="006F557E" w:rsidRPr="00100628" w:rsidRDefault="006F557E" w:rsidP="00100628">
      <w:pPr>
        <w:spacing w:line="360" w:lineRule="auto"/>
      </w:pPr>
    </w:p>
    <w:p w14:paraId="52BC24B5" w14:textId="3F95F362" w:rsidR="006F557E" w:rsidRPr="00100628" w:rsidRDefault="006F557E" w:rsidP="00100628">
      <w:pPr>
        <w:spacing w:line="360" w:lineRule="auto"/>
        <w:rPr>
          <w:rFonts w:eastAsia="Times New Roman"/>
          <w:lang w:eastAsia="en-GB"/>
        </w:rPr>
      </w:pPr>
    </w:p>
    <w:p w14:paraId="76A6CA25" w14:textId="737E2B03" w:rsidR="006F557E" w:rsidRPr="00100628" w:rsidRDefault="006F557E" w:rsidP="00100628">
      <w:pPr>
        <w:spacing w:line="360" w:lineRule="auto"/>
        <w:rPr>
          <w:lang w:eastAsia="en-GB"/>
        </w:rPr>
      </w:pPr>
      <w:r w:rsidRPr="00100628">
        <w:rPr>
          <w:lang w:eastAsia="en-GB"/>
        </w:rPr>
        <w:t xml:space="preserve">Essay One: </w:t>
      </w:r>
    </w:p>
    <w:p w14:paraId="4A4512AB" w14:textId="56E9F845" w:rsidR="006F557E" w:rsidRPr="00100628" w:rsidRDefault="006F557E" w:rsidP="00100628">
      <w:pPr>
        <w:spacing w:line="360" w:lineRule="auto"/>
        <w:rPr>
          <w:lang w:eastAsia="en-GB"/>
        </w:rPr>
      </w:pPr>
    </w:p>
    <w:p w14:paraId="68E65A36" w14:textId="1A752A27" w:rsidR="006F557E" w:rsidRPr="00100628" w:rsidRDefault="006F557E" w:rsidP="00100628">
      <w:pPr>
        <w:spacing w:line="360" w:lineRule="auto"/>
        <w:rPr>
          <w:u w:val="single"/>
          <w:lang w:eastAsia="en-GB"/>
        </w:rPr>
      </w:pPr>
      <w:r w:rsidRPr="00100628">
        <w:rPr>
          <w:u w:val="single"/>
          <w:lang w:eastAsia="en-GB"/>
        </w:rPr>
        <w:t xml:space="preserve">Analysing The Role of Independent Bodies in Holding the Police Accountable to Those They Serve. </w:t>
      </w:r>
    </w:p>
    <w:p w14:paraId="511C409B" w14:textId="43E751C0" w:rsidR="006F557E" w:rsidRPr="00100628" w:rsidRDefault="006F557E" w:rsidP="00100628">
      <w:pPr>
        <w:spacing w:line="360" w:lineRule="auto"/>
        <w:rPr>
          <w:u w:val="single"/>
          <w:lang w:eastAsia="en-GB"/>
        </w:rPr>
      </w:pPr>
    </w:p>
    <w:p w14:paraId="1C380B9E" w14:textId="688F2F8C" w:rsidR="006F557E" w:rsidRPr="00100628" w:rsidRDefault="006F557E" w:rsidP="00100628">
      <w:pPr>
        <w:spacing w:line="360" w:lineRule="auto"/>
        <w:rPr>
          <w:lang w:eastAsia="en-GB"/>
        </w:rPr>
      </w:pPr>
      <w:r w:rsidRPr="00100628">
        <w:rPr>
          <w:lang w:eastAsia="en-GB"/>
        </w:rPr>
        <w:t xml:space="preserve">In this </w:t>
      </w:r>
      <w:r w:rsidR="00B369F5" w:rsidRPr="00100628">
        <w:rPr>
          <w:lang w:eastAsia="en-GB"/>
        </w:rPr>
        <w:t>e</w:t>
      </w:r>
      <w:r w:rsidRPr="00100628">
        <w:rPr>
          <w:lang w:eastAsia="en-GB"/>
        </w:rPr>
        <w:t xml:space="preserve">ssay </w:t>
      </w:r>
      <w:r w:rsidR="004864B4" w:rsidRPr="00100628">
        <w:rPr>
          <w:lang w:eastAsia="en-GB"/>
        </w:rPr>
        <w:t>we</w:t>
      </w:r>
      <w:r w:rsidRPr="00100628">
        <w:rPr>
          <w:lang w:eastAsia="en-GB"/>
        </w:rPr>
        <w:t xml:space="preserve"> will explore the necessity and effectiveness of the independent bodies tasked with holding the police accountable to the public they serve, and </w:t>
      </w:r>
      <w:r w:rsidR="004864B4" w:rsidRPr="00100628">
        <w:rPr>
          <w:lang w:eastAsia="en-GB"/>
        </w:rPr>
        <w:t xml:space="preserve">we </w:t>
      </w:r>
      <w:r w:rsidRPr="00100628">
        <w:rPr>
          <w:lang w:eastAsia="en-GB"/>
        </w:rPr>
        <w:t xml:space="preserve">will also consider how else the police might be held accountable, including, looking at any internal policies. </w:t>
      </w:r>
    </w:p>
    <w:p w14:paraId="7E8D45BA" w14:textId="0CB8F160" w:rsidR="006F557E" w:rsidRPr="00100628" w:rsidRDefault="006F557E" w:rsidP="00100628">
      <w:pPr>
        <w:spacing w:line="360" w:lineRule="auto"/>
        <w:rPr>
          <w:lang w:eastAsia="en-GB"/>
        </w:rPr>
      </w:pPr>
    </w:p>
    <w:p w14:paraId="491BAD3E" w14:textId="723B315F" w:rsidR="00731BE3" w:rsidRPr="00100628" w:rsidRDefault="00FA364D" w:rsidP="00100628">
      <w:pPr>
        <w:spacing w:line="360" w:lineRule="auto"/>
        <w:rPr>
          <w:lang w:eastAsia="en-GB"/>
        </w:rPr>
      </w:pPr>
      <w:proofErr w:type="gramStart"/>
      <w:r w:rsidRPr="00100628">
        <w:rPr>
          <w:lang w:eastAsia="en-GB"/>
        </w:rPr>
        <w:t>Firstly</w:t>
      </w:r>
      <w:proofErr w:type="gramEnd"/>
      <w:r w:rsidRPr="00100628">
        <w:rPr>
          <w:lang w:eastAsia="en-GB"/>
        </w:rPr>
        <w:t xml:space="preserve"> it is important that we understand what we mean by whom the police serve. Police serve the Public, </w:t>
      </w:r>
      <w:r w:rsidR="009D5590" w:rsidRPr="00100628">
        <w:rPr>
          <w:lang w:eastAsia="en-GB"/>
        </w:rPr>
        <w:t>incorporating everyone in the UK</w:t>
      </w:r>
      <w:r w:rsidR="00F042ED" w:rsidRPr="00100628">
        <w:rPr>
          <w:lang w:eastAsia="en-GB"/>
        </w:rPr>
        <w:t xml:space="preserve"> from every </w:t>
      </w:r>
      <w:proofErr w:type="gramStart"/>
      <w:r w:rsidR="00F042ED" w:rsidRPr="00100628">
        <w:rPr>
          <w:lang w:eastAsia="en-GB"/>
        </w:rPr>
        <w:t>sub culture</w:t>
      </w:r>
      <w:proofErr w:type="gramEnd"/>
      <w:r w:rsidR="00F042ED" w:rsidRPr="00100628">
        <w:rPr>
          <w:lang w:eastAsia="en-GB"/>
        </w:rPr>
        <w:t xml:space="preserve"> and every community, </w:t>
      </w:r>
      <w:r w:rsidR="004E1062" w:rsidRPr="00100628">
        <w:rPr>
          <w:lang w:eastAsia="en-GB"/>
        </w:rPr>
        <w:t xml:space="preserve">from every race and religion, </w:t>
      </w:r>
      <w:r w:rsidR="00BE3843" w:rsidRPr="00100628">
        <w:rPr>
          <w:lang w:eastAsia="en-GB"/>
        </w:rPr>
        <w:t xml:space="preserve">regardless of financial wealth, from </w:t>
      </w:r>
      <w:r w:rsidR="00847927" w:rsidRPr="00100628">
        <w:rPr>
          <w:lang w:eastAsia="en-GB"/>
        </w:rPr>
        <w:t xml:space="preserve">total </w:t>
      </w:r>
      <w:r w:rsidR="0039646E" w:rsidRPr="00100628">
        <w:rPr>
          <w:lang w:eastAsia="en-GB"/>
        </w:rPr>
        <w:t>poverty</w:t>
      </w:r>
      <w:r w:rsidR="00847927" w:rsidRPr="00100628">
        <w:rPr>
          <w:lang w:eastAsia="en-GB"/>
        </w:rPr>
        <w:t xml:space="preserve"> and homelessness to the top 1% </w:t>
      </w:r>
      <w:r w:rsidR="0039646E" w:rsidRPr="00100628">
        <w:rPr>
          <w:lang w:eastAsia="en-GB"/>
        </w:rPr>
        <w:t>billionaires, no matter the</w:t>
      </w:r>
      <w:r w:rsidR="00900D27" w:rsidRPr="00100628">
        <w:rPr>
          <w:lang w:eastAsia="en-GB"/>
        </w:rPr>
        <w:t xml:space="preserve">ir employment status or position or office held. </w:t>
      </w:r>
    </w:p>
    <w:p w14:paraId="36F99A76" w14:textId="579A1A7D" w:rsidR="00167FCC" w:rsidRPr="00100628" w:rsidRDefault="00167FCC" w:rsidP="00100628">
      <w:pPr>
        <w:spacing w:line="360" w:lineRule="auto"/>
        <w:rPr>
          <w:lang w:eastAsia="en-GB"/>
        </w:rPr>
      </w:pPr>
    </w:p>
    <w:p w14:paraId="4DF70680" w14:textId="57D9C906" w:rsidR="00DE7DF1" w:rsidRPr="00100628" w:rsidRDefault="00DE7DF1" w:rsidP="00100628">
      <w:pPr>
        <w:spacing w:line="360" w:lineRule="auto"/>
        <w:rPr>
          <w:lang w:eastAsia="en-GB"/>
        </w:rPr>
      </w:pPr>
      <w:r w:rsidRPr="00100628">
        <w:rPr>
          <w:lang w:eastAsia="en-GB"/>
        </w:rPr>
        <w:t xml:space="preserve">Understanding that there is no single </w:t>
      </w:r>
      <w:r w:rsidR="00816376" w:rsidRPr="00100628">
        <w:rPr>
          <w:lang w:eastAsia="en-GB"/>
        </w:rPr>
        <w:t xml:space="preserve">person </w:t>
      </w:r>
      <w:r w:rsidRPr="00100628">
        <w:rPr>
          <w:lang w:eastAsia="en-GB"/>
        </w:rPr>
        <w:t>or group of people that are not served by the police</w:t>
      </w:r>
      <w:r w:rsidR="00485153" w:rsidRPr="00100628">
        <w:rPr>
          <w:lang w:eastAsia="en-GB"/>
        </w:rPr>
        <w:t xml:space="preserve">, to whom do the people turn to </w:t>
      </w:r>
      <w:r w:rsidR="00DF485B" w:rsidRPr="00100628">
        <w:rPr>
          <w:lang w:eastAsia="en-GB"/>
        </w:rPr>
        <w:t xml:space="preserve">who can, independently review police conduct? Who </w:t>
      </w:r>
      <w:r w:rsidR="00A20704" w:rsidRPr="00100628">
        <w:rPr>
          <w:lang w:eastAsia="en-GB"/>
        </w:rPr>
        <w:t>can ensure the police, who are afforded greater powers and legal e</w:t>
      </w:r>
      <w:r w:rsidR="00B10DD4" w:rsidRPr="00100628">
        <w:rPr>
          <w:lang w:eastAsia="en-GB"/>
        </w:rPr>
        <w:t xml:space="preserve">xemptions then the rest of the public, do not abuse or miss use this power </w:t>
      </w:r>
      <w:r w:rsidR="00816376" w:rsidRPr="00100628">
        <w:rPr>
          <w:lang w:eastAsia="en-GB"/>
        </w:rPr>
        <w:t xml:space="preserve">and position? </w:t>
      </w:r>
    </w:p>
    <w:p w14:paraId="062E9659" w14:textId="444A8AF4" w:rsidR="009D5590" w:rsidRPr="00100628" w:rsidRDefault="009D5590" w:rsidP="00100628">
      <w:pPr>
        <w:spacing w:line="360" w:lineRule="auto"/>
        <w:rPr>
          <w:lang w:eastAsia="en-GB"/>
        </w:rPr>
      </w:pPr>
    </w:p>
    <w:p w14:paraId="590F7319" w14:textId="77777777" w:rsidR="004F181E" w:rsidRPr="00100628" w:rsidRDefault="00803652" w:rsidP="00100628">
      <w:pPr>
        <w:spacing w:line="360" w:lineRule="auto"/>
      </w:pPr>
      <w:r w:rsidRPr="00100628">
        <w:rPr>
          <w:lang w:eastAsia="en-GB"/>
        </w:rPr>
        <w:t>Ian Loader</w:t>
      </w:r>
      <w:r w:rsidR="00D03459" w:rsidRPr="00100628">
        <w:rPr>
          <w:lang w:eastAsia="en-GB"/>
        </w:rPr>
        <w:t xml:space="preserve"> supports in his Journal </w:t>
      </w:r>
      <w:r w:rsidR="005960AB" w:rsidRPr="00100628">
        <w:rPr>
          <w:lang w:eastAsia="en-GB"/>
        </w:rPr>
        <w:t>‘</w:t>
      </w:r>
      <w:r w:rsidR="00D03459" w:rsidRPr="00100628">
        <w:rPr>
          <w:shd w:val="clear" w:color="auto" w:fill="F5F5F5"/>
        </w:rPr>
        <w:t>In Search of Civic Policing: Recasting the “</w:t>
      </w:r>
      <w:proofErr w:type="spellStart"/>
      <w:r w:rsidR="00D03459" w:rsidRPr="00100628">
        <w:rPr>
          <w:shd w:val="clear" w:color="auto" w:fill="F5F5F5"/>
        </w:rPr>
        <w:t>Peelian</w:t>
      </w:r>
      <w:proofErr w:type="spellEnd"/>
      <w:r w:rsidR="00D03459" w:rsidRPr="00100628">
        <w:rPr>
          <w:shd w:val="clear" w:color="auto" w:fill="F5F5F5"/>
        </w:rPr>
        <w:t>” Principles</w:t>
      </w:r>
      <w:proofErr w:type="gramStart"/>
      <w:r w:rsidR="00D03459" w:rsidRPr="00100628">
        <w:rPr>
          <w:shd w:val="clear" w:color="auto" w:fill="F5F5F5"/>
        </w:rPr>
        <w:t>’</w:t>
      </w:r>
      <w:r w:rsidR="005960AB" w:rsidRPr="00100628">
        <w:rPr>
          <w:shd w:val="clear" w:color="auto" w:fill="F5F5F5"/>
        </w:rPr>
        <w:t xml:space="preserve"> </w:t>
      </w:r>
      <w:r w:rsidRPr="00100628">
        <w:rPr>
          <w:lang w:eastAsia="en-GB"/>
        </w:rPr>
        <w:t xml:space="preserve"> </w:t>
      </w:r>
      <w:r w:rsidR="005960AB" w:rsidRPr="00100628">
        <w:rPr>
          <w:lang w:eastAsia="en-GB"/>
        </w:rPr>
        <w:t>when</w:t>
      </w:r>
      <w:proofErr w:type="gramEnd"/>
      <w:r w:rsidR="005960AB" w:rsidRPr="00100628">
        <w:rPr>
          <w:lang w:eastAsia="en-GB"/>
        </w:rPr>
        <w:t xml:space="preserve"> he states: “ </w:t>
      </w:r>
      <w:r w:rsidR="00D912E5" w:rsidRPr="00100628">
        <w:t>For over a century the so-called ‘</w:t>
      </w:r>
      <w:proofErr w:type="spellStart"/>
      <w:r w:rsidR="00D912E5" w:rsidRPr="00100628">
        <w:rPr>
          <w:rStyle w:val="Strong"/>
          <w:rFonts w:ascii="Arial" w:hAnsi="Arial" w:cs="Arial"/>
          <w:b w:val="0"/>
          <w:bCs w:val="0"/>
          <w:bdr w:val="none" w:sz="0" w:space="0" w:color="auto" w:frame="1"/>
        </w:rPr>
        <w:t>Peelian</w:t>
      </w:r>
      <w:proofErr w:type="spellEnd"/>
      <w:r w:rsidR="00D912E5" w:rsidRPr="00100628">
        <w:t>’ </w:t>
      </w:r>
      <w:r w:rsidR="00D912E5" w:rsidRPr="00100628">
        <w:rPr>
          <w:rStyle w:val="Strong"/>
          <w:rFonts w:ascii="Arial" w:hAnsi="Arial" w:cs="Arial"/>
          <w:b w:val="0"/>
          <w:bCs w:val="0"/>
          <w:bdr w:val="none" w:sz="0" w:space="0" w:color="auto" w:frame="1"/>
        </w:rPr>
        <w:t>principles</w:t>
      </w:r>
      <w:r w:rsidR="00D912E5" w:rsidRPr="00100628">
        <w:t> have been central to the self-understanding of Anglo-American policing</w:t>
      </w:r>
      <w:r w:rsidR="00D912E5" w:rsidRPr="00100628">
        <w:t xml:space="preserve">”. </w:t>
      </w:r>
    </w:p>
    <w:p w14:paraId="08D85206" w14:textId="77777777" w:rsidR="004F181E" w:rsidRPr="00100628" w:rsidRDefault="004F181E" w:rsidP="00100628">
      <w:pPr>
        <w:spacing w:line="360" w:lineRule="auto"/>
      </w:pPr>
    </w:p>
    <w:p w14:paraId="14FD2FDD" w14:textId="77777777" w:rsidR="00A37B37" w:rsidRPr="00100628" w:rsidRDefault="004F181E" w:rsidP="00100628">
      <w:pPr>
        <w:spacing w:line="360" w:lineRule="auto"/>
        <w:rPr>
          <w:shd w:val="clear" w:color="auto" w:fill="F5F5F5"/>
        </w:rPr>
      </w:pPr>
      <w:r w:rsidRPr="00100628">
        <w:rPr>
          <w:shd w:val="clear" w:color="auto" w:fill="F5F5F5"/>
        </w:rPr>
        <w:t>Loader, I. (2016) ‘In Search of Civic Policing: Recasting the “</w:t>
      </w:r>
      <w:proofErr w:type="spellStart"/>
      <w:r w:rsidRPr="00100628">
        <w:rPr>
          <w:shd w:val="clear" w:color="auto" w:fill="F5F5F5"/>
        </w:rPr>
        <w:t>Peelian</w:t>
      </w:r>
      <w:proofErr w:type="spellEnd"/>
      <w:r w:rsidRPr="00100628">
        <w:rPr>
          <w:shd w:val="clear" w:color="auto" w:fill="F5F5F5"/>
        </w:rPr>
        <w:t>” Principles’, </w:t>
      </w:r>
      <w:r w:rsidRPr="00100628">
        <w:rPr>
          <w:i/>
          <w:iCs/>
          <w:bdr w:val="none" w:sz="0" w:space="0" w:color="auto" w:frame="1"/>
          <w:shd w:val="clear" w:color="auto" w:fill="F5F5F5"/>
        </w:rPr>
        <w:t xml:space="preserve">Criminal </w:t>
      </w:r>
      <w:proofErr w:type="gramStart"/>
      <w:r w:rsidRPr="00100628">
        <w:rPr>
          <w:i/>
          <w:iCs/>
          <w:bdr w:val="none" w:sz="0" w:space="0" w:color="auto" w:frame="1"/>
          <w:shd w:val="clear" w:color="auto" w:fill="F5F5F5"/>
        </w:rPr>
        <w:t>Law</w:t>
      </w:r>
      <w:proofErr w:type="gramEnd"/>
      <w:r w:rsidRPr="00100628">
        <w:rPr>
          <w:i/>
          <w:iCs/>
          <w:bdr w:val="none" w:sz="0" w:space="0" w:color="auto" w:frame="1"/>
          <w:shd w:val="clear" w:color="auto" w:fill="F5F5F5"/>
        </w:rPr>
        <w:t xml:space="preserve"> and Philosophy: An International Journal for Philosophy of Crime, Criminal Law and Punishment</w:t>
      </w:r>
      <w:r w:rsidRPr="00100628">
        <w:rPr>
          <w:shd w:val="clear" w:color="auto" w:fill="F5F5F5"/>
        </w:rPr>
        <w:t>, 10(3), pp. 427–440</w:t>
      </w:r>
    </w:p>
    <w:p w14:paraId="3EDC03D0" w14:textId="77777777" w:rsidR="00A37B37" w:rsidRPr="00100628" w:rsidRDefault="00A37B37" w:rsidP="00100628">
      <w:pPr>
        <w:spacing w:line="360" w:lineRule="auto"/>
        <w:rPr>
          <w:shd w:val="clear" w:color="auto" w:fill="F5F5F5"/>
        </w:rPr>
      </w:pPr>
    </w:p>
    <w:p w14:paraId="57E53A5E" w14:textId="77777777" w:rsidR="00A37B37" w:rsidRPr="00100628" w:rsidRDefault="009D5590" w:rsidP="00100628">
      <w:pPr>
        <w:spacing w:line="360" w:lineRule="auto"/>
      </w:pPr>
      <w:r w:rsidRPr="00100628">
        <w:rPr>
          <w:lang w:eastAsia="en-GB"/>
        </w:rPr>
        <w:t xml:space="preserve">From the inception of the first UK police force in 1829, the founding principles known as the </w:t>
      </w:r>
      <w:proofErr w:type="spellStart"/>
      <w:r w:rsidRPr="00100628">
        <w:rPr>
          <w:lang w:eastAsia="en-GB"/>
        </w:rPr>
        <w:t>Peelian</w:t>
      </w:r>
      <w:proofErr w:type="spellEnd"/>
      <w:r w:rsidRPr="00100628">
        <w:rPr>
          <w:lang w:eastAsia="en-GB"/>
        </w:rPr>
        <w:t xml:space="preserve"> Principles</w:t>
      </w:r>
      <w:r w:rsidR="00035C08" w:rsidRPr="00100628">
        <w:rPr>
          <w:lang w:eastAsia="en-GB"/>
        </w:rPr>
        <w:t xml:space="preserve">, stipulates </w:t>
      </w:r>
      <w:proofErr w:type="gramStart"/>
      <w:r w:rsidR="00035C08" w:rsidRPr="00100628">
        <w:rPr>
          <w:lang w:eastAsia="en-GB"/>
        </w:rPr>
        <w:t>that police</w:t>
      </w:r>
      <w:proofErr w:type="gramEnd"/>
      <w:r w:rsidR="00035C08" w:rsidRPr="00100628">
        <w:rPr>
          <w:lang w:eastAsia="en-GB"/>
        </w:rPr>
        <w:t xml:space="preserve"> must operate with the consent of the public, in order to maintain public order, and therefore, Police must gain the trust of the public by being impartial.</w:t>
      </w:r>
      <w:r w:rsidR="00E0176F" w:rsidRPr="00100628">
        <w:rPr>
          <w:lang w:eastAsia="en-GB"/>
        </w:rPr>
        <w:t xml:space="preserve"> </w:t>
      </w:r>
      <w:r w:rsidR="00172B99" w:rsidRPr="00100628">
        <w:rPr>
          <w:lang w:eastAsia="en-GB"/>
        </w:rPr>
        <w:t xml:space="preserve">Whilst Keith Williams argues that </w:t>
      </w:r>
      <w:r w:rsidR="00E0176F" w:rsidRPr="00100628">
        <w:rPr>
          <w:lang w:eastAsia="en-GB"/>
        </w:rPr>
        <w:t>“</w:t>
      </w:r>
      <w:r w:rsidR="00E0176F" w:rsidRPr="00100628">
        <w:t>the Metropolitan Police Department of London has stayed true to the </w:t>
      </w:r>
      <w:r w:rsidR="00E0176F" w:rsidRPr="00100628">
        <w:rPr>
          <w:rStyle w:val="Strong"/>
          <w:rFonts w:ascii="Arial" w:hAnsi="Arial" w:cs="Arial"/>
          <w:b w:val="0"/>
          <w:bCs w:val="0"/>
          <w:bdr w:val="none" w:sz="0" w:space="0" w:color="auto" w:frame="1"/>
        </w:rPr>
        <w:t>principles</w:t>
      </w:r>
      <w:r w:rsidR="00E0176F" w:rsidRPr="00100628">
        <w:t> first articulated by Sir Robert Peel</w:t>
      </w:r>
      <w:r w:rsidR="00172B99" w:rsidRPr="00100628">
        <w:t>”</w:t>
      </w:r>
      <w:r w:rsidR="0052684D" w:rsidRPr="00100628">
        <w:t>.</w:t>
      </w:r>
    </w:p>
    <w:p w14:paraId="794D6C8D" w14:textId="77777777" w:rsidR="00A37B37" w:rsidRPr="00100628" w:rsidRDefault="00A37B37" w:rsidP="00100628">
      <w:pPr>
        <w:spacing w:line="360" w:lineRule="auto"/>
      </w:pPr>
    </w:p>
    <w:p w14:paraId="5843B64E" w14:textId="77777777" w:rsidR="00A37B37" w:rsidRPr="00100628" w:rsidRDefault="00A37B37" w:rsidP="00100628">
      <w:pPr>
        <w:spacing w:line="360" w:lineRule="auto"/>
        <w:rPr>
          <w:shd w:val="clear" w:color="auto" w:fill="F5F5F5"/>
        </w:rPr>
      </w:pPr>
      <w:r w:rsidRPr="00100628">
        <w:rPr>
          <w:shd w:val="clear" w:color="auto" w:fill="F5F5F5"/>
        </w:rPr>
        <w:t>Williams, K.L. (2003) ‘Peel’s Principles and Their Acceptance by American Police: Ending 175 Years of Reinvention’, </w:t>
      </w:r>
      <w:r w:rsidRPr="00100628">
        <w:rPr>
          <w:i/>
          <w:iCs/>
          <w:bdr w:val="none" w:sz="0" w:space="0" w:color="auto" w:frame="1"/>
          <w:shd w:val="clear" w:color="auto" w:fill="F5F5F5"/>
        </w:rPr>
        <w:t>Police Journal</w:t>
      </w:r>
      <w:r w:rsidRPr="00100628">
        <w:rPr>
          <w:shd w:val="clear" w:color="auto" w:fill="F5F5F5"/>
        </w:rPr>
        <w:t>, 76(2), pp. 97–120</w:t>
      </w:r>
    </w:p>
    <w:p w14:paraId="2EB94FBA" w14:textId="77777777" w:rsidR="00A37B37" w:rsidRPr="00100628" w:rsidRDefault="00A37B37" w:rsidP="00100628">
      <w:pPr>
        <w:spacing w:line="360" w:lineRule="auto"/>
        <w:rPr>
          <w:shd w:val="clear" w:color="auto" w:fill="F5F5F5"/>
        </w:rPr>
      </w:pPr>
    </w:p>
    <w:p w14:paraId="7AC19C70" w14:textId="3104C1B8" w:rsidR="009D5590" w:rsidRPr="00100628" w:rsidRDefault="00281031" w:rsidP="00100628">
      <w:pPr>
        <w:spacing w:line="360" w:lineRule="auto"/>
        <w:rPr>
          <w:lang w:eastAsia="en-GB"/>
        </w:rPr>
      </w:pPr>
      <w:r w:rsidRPr="00100628">
        <w:rPr>
          <w:lang w:eastAsia="en-GB"/>
        </w:rPr>
        <w:t xml:space="preserve">As cultural changes have occurred so there has also been a transition in the way that public trust is earned. It is no longer enough for police to be seen to be impartial in their investigations, they must also be transparent. </w:t>
      </w:r>
      <w:r w:rsidR="001C1538" w:rsidRPr="00100628">
        <w:rPr>
          <w:lang w:eastAsia="en-GB"/>
        </w:rPr>
        <w:t xml:space="preserve">It </w:t>
      </w:r>
      <w:r w:rsidR="009056B3" w:rsidRPr="00100628">
        <w:rPr>
          <w:lang w:eastAsia="en-GB"/>
        </w:rPr>
        <w:t xml:space="preserve">expected that Police will not only investigate all suspects fairly and equally regardless of their social or racial </w:t>
      </w:r>
      <w:proofErr w:type="gramStart"/>
      <w:r w:rsidR="009056B3" w:rsidRPr="00100628">
        <w:rPr>
          <w:lang w:eastAsia="en-GB"/>
        </w:rPr>
        <w:t>back ground</w:t>
      </w:r>
      <w:proofErr w:type="gramEnd"/>
      <w:r w:rsidR="009056B3" w:rsidRPr="00100628">
        <w:rPr>
          <w:lang w:eastAsia="en-GB"/>
        </w:rPr>
        <w:t xml:space="preserve"> or standing inn public office but also that the</w:t>
      </w:r>
      <w:r w:rsidR="00D367F7" w:rsidRPr="00100628">
        <w:rPr>
          <w:lang w:eastAsia="en-GB"/>
        </w:rPr>
        <w:t xml:space="preserve">ir conduct will always be professional and respectful. </w:t>
      </w:r>
    </w:p>
    <w:p w14:paraId="1E888D95" w14:textId="77AC4985" w:rsidR="002108EF" w:rsidRPr="00100628" w:rsidRDefault="002108EF" w:rsidP="00100628">
      <w:pPr>
        <w:spacing w:line="360" w:lineRule="auto"/>
        <w:rPr>
          <w:lang w:eastAsia="en-GB"/>
        </w:rPr>
      </w:pPr>
    </w:p>
    <w:p w14:paraId="278D5C98" w14:textId="23F741A8" w:rsidR="002108EF" w:rsidRPr="00100628" w:rsidRDefault="002108EF" w:rsidP="00100628">
      <w:pPr>
        <w:spacing w:line="360" w:lineRule="auto"/>
      </w:pPr>
      <w:r w:rsidRPr="00100628">
        <w:t xml:space="preserve">This is supported by </w:t>
      </w:r>
      <w:r w:rsidR="00EC212E" w:rsidRPr="00100628">
        <w:t xml:space="preserve">Police Research Group’s Nick </w:t>
      </w:r>
      <w:r w:rsidR="00DB4A0A" w:rsidRPr="00100628">
        <w:t xml:space="preserve">Bland who states: </w:t>
      </w:r>
      <w:r w:rsidRPr="00100628">
        <w:t>“</w:t>
      </w:r>
      <w:r w:rsidRPr="00100628">
        <w:t>Forces are not only interested in identifying what local communities expect from them. (And they may well already have a clear understanding of this.) They also want to identify how well they are meeting those expectations. And if they are failing to meet them, they want to know how.</w:t>
      </w:r>
      <w:r w:rsidRPr="00100628">
        <w:t>”</w:t>
      </w:r>
      <w:r w:rsidR="00DB4A0A" w:rsidRPr="00100628">
        <w:t xml:space="preserve"> In his </w:t>
      </w:r>
      <w:r w:rsidR="000A1010" w:rsidRPr="00100628">
        <w:t>1997 paper</w:t>
      </w:r>
      <w:r w:rsidR="00511101" w:rsidRPr="00100628">
        <w:t xml:space="preserve"> Meas</w:t>
      </w:r>
      <w:r w:rsidR="00D345E7" w:rsidRPr="00100628">
        <w:t xml:space="preserve">uring public expectations of policing: an evaluation of gap </w:t>
      </w:r>
      <w:r w:rsidR="006578DA" w:rsidRPr="00100628">
        <w:t>analysis.</w:t>
      </w:r>
    </w:p>
    <w:p w14:paraId="22BEF56B" w14:textId="12D9C990" w:rsidR="00207755" w:rsidRPr="00100628" w:rsidRDefault="00207755" w:rsidP="00100628">
      <w:pPr>
        <w:spacing w:line="360" w:lineRule="auto"/>
      </w:pPr>
    </w:p>
    <w:p w14:paraId="48165BEC" w14:textId="1CD158EF" w:rsidR="00207755" w:rsidRPr="00100628" w:rsidRDefault="00207755" w:rsidP="00100628">
      <w:pPr>
        <w:spacing w:line="360" w:lineRule="auto"/>
        <w:rPr>
          <w:lang w:eastAsia="en-GB"/>
        </w:rPr>
      </w:pPr>
      <w:r w:rsidRPr="00100628">
        <w:rPr>
          <w:shd w:val="clear" w:color="auto" w:fill="F5F5F5"/>
        </w:rPr>
        <w:t>Bland, N. (1997) </w:t>
      </w:r>
      <w:r w:rsidRPr="00100628">
        <w:rPr>
          <w:i/>
          <w:iCs/>
          <w:bdr w:val="none" w:sz="0" w:space="0" w:color="auto" w:frame="1"/>
          <w:shd w:val="clear" w:color="auto" w:fill="F5F5F5"/>
        </w:rPr>
        <w:t>Measuring public expectations of policing: an evaluation of gap analysis [Police Research Series Paper 24]</w:t>
      </w:r>
      <w:r w:rsidRPr="00100628">
        <w:rPr>
          <w:shd w:val="clear" w:color="auto" w:fill="F5F5F5"/>
        </w:rPr>
        <w:t>. Home Office, Police Research Group (Police Research Series Paper 24).</w:t>
      </w:r>
    </w:p>
    <w:p w14:paraId="5DB44F4C" w14:textId="0F47F84D" w:rsidR="00281031" w:rsidRPr="00100628" w:rsidRDefault="00281031" w:rsidP="00100628">
      <w:pPr>
        <w:spacing w:line="360" w:lineRule="auto"/>
        <w:rPr>
          <w:lang w:eastAsia="en-GB"/>
        </w:rPr>
      </w:pPr>
    </w:p>
    <w:p w14:paraId="570D6E66" w14:textId="78433FC9" w:rsidR="00281031" w:rsidRPr="00100628" w:rsidRDefault="00281031" w:rsidP="00100628">
      <w:pPr>
        <w:spacing w:line="360" w:lineRule="auto"/>
        <w:rPr>
          <w:lang w:eastAsia="en-GB"/>
        </w:rPr>
      </w:pPr>
      <w:r w:rsidRPr="00100628">
        <w:rPr>
          <w:lang w:eastAsia="en-GB"/>
        </w:rPr>
        <w:lastRenderedPageBreak/>
        <w:t>This has subsequently seen the rise of independent bodies, responsible for investigating police conduct</w:t>
      </w:r>
      <w:r w:rsidR="00B369F5" w:rsidRPr="00100628">
        <w:rPr>
          <w:lang w:eastAsia="en-GB"/>
        </w:rPr>
        <w:t>,</w:t>
      </w:r>
      <w:r w:rsidRPr="00100628">
        <w:rPr>
          <w:lang w:eastAsia="en-GB"/>
        </w:rPr>
        <w:t xml:space="preserve"> with powers to </w:t>
      </w:r>
      <w:proofErr w:type="gramStart"/>
      <w:r w:rsidRPr="00100628">
        <w:rPr>
          <w:lang w:eastAsia="en-GB"/>
        </w:rPr>
        <w:t>take action</w:t>
      </w:r>
      <w:proofErr w:type="gramEnd"/>
      <w:r w:rsidR="00B369F5" w:rsidRPr="00100628">
        <w:rPr>
          <w:lang w:eastAsia="en-GB"/>
        </w:rPr>
        <w:t>,</w:t>
      </w:r>
      <w:r w:rsidRPr="00100628">
        <w:rPr>
          <w:lang w:eastAsia="en-GB"/>
        </w:rPr>
        <w:t xml:space="preserve"> should they deem police conduct to have fallen short of an acceptable level. </w:t>
      </w:r>
      <w:r w:rsidR="00B369F5" w:rsidRPr="00100628">
        <w:rPr>
          <w:lang w:eastAsia="en-GB"/>
        </w:rPr>
        <w:t xml:space="preserve">  </w:t>
      </w:r>
    </w:p>
    <w:p w14:paraId="46F30D3C" w14:textId="754FA384" w:rsidR="00B369F5" w:rsidRPr="00100628" w:rsidRDefault="00B369F5" w:rsidP="00100628">
      <w:pPr>
        <w:spacing w:line="360" w:lineRule="auto"/>
        <w:rPr>
          <w:lang w:eastAsia="en-GB"/>
        </w:rPr>
      </w:pPr>
    </w:p>
    <w:p w14:paraId="469DD3F2" w14:textId="53794E09" w:rsidR="004B38DF" w:rsidRPr="00100628" w:rsidRDefault="00B369F5" w:rsidP="00100628">
      <w:pPr>
        <w:spacing w:line="360" w:lineRule="auto"/>
        <w:rPr>
          <w:lang w:eastAsia="en-GB"/>
        </w:rPr>
      </w:pPr>
      <w:r w:rsidRPr="00100628">
        <w:rPr>
          <w:lang w:eastAsia="en-GB"/>
        </w:rPr>
        <w:t>These organisations are called the Independent Office for Police Conduct</w:t>
      </w:r>
      <w:r w:rsidR="00435724" w:rsidRPr="00100628">
        <w:rPr>
          <w:lang w:eastAsia="en-GB"/>
        </w:rPr>
        <w:t xml:space="preserve"> for one</w:t>
      </w:r>
      <w:r w:rsidR="00F143E2" w:rsidRPr="00100628">
        <w:rPr>
          <w:lang w:eastAsia="en-GB"/>
        </w:rPr>
        <w:t>,</w:t>
      </w:r>
      <w:r w:rsidR="00435724" w:rsidRPr="00100628">
        <w:rPr>
          <w:lang w:eastAsia="en-GB"/>
        </w:rPr>
        <w:t xml:space="preserve"> which </w:t>
      </w:r>
      <w:proofErr w:type="gramStart"/>
      <w:r w:rsidR="00435724" w:rsidRPr="00100628">
        <w:rPr>
          <w:lang w:eastAsia="en-GB"/>
        </w:rPr>
        <w:t>has the ability to</w:t>
      </w:r>
      <w:proofErr w:type="gramEnd"/>
      <w:r w:rsidR="00F143E2" w:rsidRPr="00100628">
        <w:rPr>
          <w:lang w:eastAsia="en-GB"/>
        </w:rPr>
        <w:t xml:space="preserve"> </w:t>
      </w:r>
      <w:r w:rsidR="00435724" w:rsidRPr="00100628">
        <w:rPr>
          <w:lang w:eastAsia="en-GB"/>
        </w:rPr>
        <w:t xml:space="preserve">investigate officers following any referrals or complaints regarding police conduct. </w:t>
      </w:r>
      <w:r w:rsidR="004B38DF" w:rsidRPr="00100628">
        <w:rPr>
          <w:lang w:eastAsia="en-GB"/>
        </w:rPr>
        <w:t>“</w:t>
      </w:r>
      <w:r w:rsidR="009F5B54" w:rsidRPr="00100628">
        <w:rPr>
          <w:lang w:eastAsia="en-GB"/>
        </w:rPr>
        <w:t>The independent office for Police Conduct</w:t>
      </w:r>
      <w:r w:rsidR="009F5B54" w:rsidRPr="00100628">
        <w:t xml:space="preserve"> statutory guidance sets out technical</w:t>
      </w:r>
      <w:r w:rsidR="004B38DF" w:rsidRPr="00100628">
        <w:t xml:space="preserve"> g</w:t>
      </w:r>
      <w:r w:rsidR="009F5B54" w:rsidRPr="00100628">
        <w:t>uidance </w:t>
      </w:r>
      <w:r w:rsidR="009F5B54" w:rsidRPr="00100628">
        <w:rPr>
          <w:rStyle w:val="Strong"/>
          <w:rFonts w:ascii="Arial" w:hAnsi="Arial" w:cs="Arial"/>
          <w:b w:val="0"/>
          <w:bCs w:val="0"/>
          <w:bdr w:val="none" w:sz="0" w:space="0" w:color="auto" w:frame="1"/>
        </w:rPr>
        <w:t>for</w:t>
      </w:r>
      <w:r w:rsidR="009F5B54" w:rsidRPr="00100628">
        <w:t> </w:t>
      </w:r>
      <w:r w:rsidR="009F5B54" w:rsidRPr="00100628">
        <w:rPr>
          <w:rStyle w:val="Strong"/>
          <w:rFonts w:ascii="Arial" w:hAnsi="Arial" w:cs="Arial"/>
          <w:b w:val="0"/>
          <w:bCs w:val="0"/>
          <w:bdr w:val="none" w:sz="0" w:space="0" w:color="auto" w:frame="1"/>
        </w:rPr>
        <w:t>police</w:t>
      </w:r>
      <w:r w:rsidR="009F5B54" w:rsidRPr="00100628">
        <w:t> forces. Aiming to help </w:t>
      </w:r>
      <w:r w:rsidR="009F5B54" w:rsidRPr="00100628">
        <w:rPr>
          <w:rStyle w:val="Strong"/>
          <w:rFonts w:ascii="Arial" w:hAnsi="Arial" w:cs="Arial"/>
          <w:b w:val="0"/>
          <w:bCs w:val="0"/>
          <w:bdr w:val="none" w:sz="0" w:space="0" w:color="auto" w:frame="1"/>
        </w:rPr>
        <w:t>police</w:t>
      </w:r>
      <w:r w:rsidR="009F5B54" w:rsidRPr="00100628">
        <w:t> forces and other organisations covered by the </w:t>
      </w:r>
      <w:r w:rsidR="009F5B54" w:rsidRPr="00100628">
        <w:rPr>
          <w:rStyle w:val="Strong"/>
          <w:rFonts w:ascii="Arial" w:hAnsi="Arial" w:cs="Arial"/>
          <w:b w:val="0"/>
          <w:bCs w:val="0"/>
          <w:bdr w:val="none" w:sz="0" w:space="0" w:color="auto" w:frame="1"/>
        </w:rPr>
        <w:t>police</w:t>
      </w:r>
      <w:r w:rsidR="009F5B54" w:rsidRPr="00100628">
        <w:t> complaints system to comply with their legal obligations and to achieve high standards</w:t>
      </w:r>
      <w:r w:rsidR="004B38DF" w:rsidRPr="00100628">
        <w:rPr>
          <w:lang w:eastAsia="en-GB"/>
        </w:rPr>
        <w:t>”</w:t>
      </w:r>
    </w:p>
    <w:p w14:paraId="6FB384D6" w14:textId="54FBF037" w:rsidR="000C1A91" w:rsidRPr="00100628" w:rsidRDefault="000C1A91" w:rsidP="00100628">
      <w:pPr>
        <w:spacing w:line="360" w:lineRule="auto"/>
        <w:rPr>
          <w:lang w:eastAsia="en-GB"/>
        </w:rPr>
      </w:pPr>
    </w:p>
    <w:p w14:paraId="2A430ED0" w14:textId="6981BE9B" w:rsidR="004B38DF" w:rsidRPr="00100628" w:rsidRDefault="00AC256B" w:rsidP="00100628">
      <w:pPr>
        <w:spacing w:line="360" w:lineRule="auto"/>
        <w:rPr>
          <w:shd w:val="clear" w:color="auto" w:fill="F5F5F5"/>
        </w:rPr>
      </w:pPr>
      <w:r w:rsidRPr="00100628">
        <w:rPr>
          <w:i/>
          <w:iCs/>
          <w:bdr w:val="none" w:sz="0" w:space="0" w:color="auto" w:frame="1"/>
          <w:shd w:val="clear" w:color="auto" w:fill="F5F5F5"/>
        </w:rPr>
        <w:t>Independent Office for Police Conduct (IOPC) statutory guidance</w:t>
      </w:r>
      <w:r w:rsidRPr="00100628">
        <w:rPr>
          <w:shd w:val="clear" w:color="auto" w:fill="F5F5F5"/>
        </w:rPr>
        <w:t xml:space="preserve"> (2020). </w:t>
      </w:r>
    </w:p>
    <w:p w14:paraId="317A1DD2" w14:textId="77777777" w:rsidR="00AC256B" w:rsidRPr="00100628" w:rsidRDefault="00AC256B" w:rsidP="00100628">
      <w:pPr>
        <w:spacing w:line="360" w:lineRule="auto"/>
        <w:rPr>
          <w:lang w:eastAsia="en-GB"/>
        </w:rPr>
      </w:pPr>
    </w:p>
    <w:p w14:paraId="7BC69B51" w14:textId="77777777" w:rsidR="0091277D" w:rsidRPr="00100628" w:rsidRDefault="000F5827" w:rsidP="00100628">
      <w:pPr>
        <w:spacing w:line="360" w:lineRule="auto"/>
        <w:rPr>
          <w:lang w:eastAsia="en-GB"/>
        </w:rPr>
      </w:pPr>
      <w:r w:rsidRPr="00100628">
        <w:rPr>
          <w:lang w:eastAsia="en-GB"/>
        </w:rPr>
        <w:t>Th</w:t>
      </w:r>
      <w:r w:rsidR="00A505A0" w:rsidRPr="00100628">
        <w:rPr>
          <w:lang w:eastAsia="en-GB"/>
        </w:rPr>
        <w:t>is</w:t>
      </w:r>
      <w:r w:rsidRPr="00100628">
        <w:rPr>
          <w:lang w:eastAsia="en-GB"/>
        </w:rPr>
        <w:t xml:space="preserve"> power of </w:t>
      </w:r>
      <w:r w:rsidR="004941C9" w:rsidRPr="00100628">
        <w:rPr>
          <w:lang w:eastAsia="en-GB"/>
        </w:rPr>
        <w:t xml:space="preserve">independent review and </w:t>
      </w:r>
      <w:r w:rsidRPr="00100628">
        <w:rPr>
          <w:lang w:eastAsia="en-GB"/>
        </w:rPr>
        <w:t>investigation</w:t>
      </w:r>
      <w:r w:rsidR="004941C9" w:rsidRPr="00100628">
        <w:rPr>
          <w:lang w:eastAsia="en-GB"/>
        </w:rPr>
        <w:t>,</w:t>
      </w:r>
      <w:r w:rsidRPr="00100628">
        <w:rPr>
          <w:lang w:eastAsia="en-GB"/>
        </w:rPr>
        <w:t xml:space="preserve"> hold</w:t>
      </w:r>
      <w:r w:rsidR="004941C9" w:rsidRPr="00100628">
        <w:rPr>
          <w:lang w:eastAsia="en-GB"/>
        </w:rPr>
        <w:t>s</w:t>
      </w:r>
      <w:r w:rsidRPr="00100628">
        <w:rPr>
          <w:lang w:eastAsia="en-GB"/>
        </w:rPr>
        <w:t xml:space="preserve"> the police </w:t>
      </w:r>
      <w:r w:rsidR="004941C9" w:rsidRPr="00100628">
        <w:rPr>
          <w:lang w:eastAsia="en-GB"/>
        </w:rPr>
        <w:t xml:space="preserve">forces and the individual officers, </w:t>
      </w:r>
      <w:r w:rsidRPr="00100628">
        <w:rPr>
          <w:lang w:eastAsia="en-GB"/>
        </w:rPr>
        <w:t>accountable for their own actions.</w:t>
      </w:r>
      <w:r w:rsidR="0074154A" w:rsidRPr="00100628">
        <w:rPr>
          <w:lang w:eastAsia="en-GB"/>
        </w:rPr>
        <w:t xml:space="preserve"> By creating a body of independent overseers </w:t>
      </w:r>
      <w:r w:rsidR="0072328F" w:rsidRPr="00100628">
        <w:rPr>
          <w:lang w:eastAsia="en-GB"/>
        </w:rPr>
        <w:t>that have not only review police action and report their findings publicly, but also hold forces and officers falling short of the</w:t>
      </w:r>
      <w:r w:rsidR="00EB64FD" w:rsidRPr="00100628">
        <w:rPr>
          <w:lang w:eastAsia="en-GB"/>
        </w:rPr>
        <w:t xml:space="preserve">ir expectations, we have given the public </w:t>
      </w:r>
      <w:r w:rsidR="00EC3A4E" w:rsidRPr="00100628">
        <w:rPr>
          <w:lang w:eastAsia="en-GB"/>
        </w:rPr>
        <w:t xml:space="preserve">a very powerful </w:t>
      </w:r>
      <w:r w:rsidR="002D58B5" w:rsidRPr="00100628">
        <w:rPr>
          <w:lang w:eastAsia="en-GB"/>
        </w:rPr>
        <w:t xml:space="preserve">ally </w:t>
      </w:r>
      <w:r w:rsidR="00BD74FA" w:rsidRPr="00100628">
        <w:rPr>
          <w:lang w:eastAsia="en-GB"/>
        </w:rPr>
        <w:t>to turn to any time the</w:t>
      </w:r>
      <w:r w:rsidR="0091277D" w:rsidRPr="00100628">
        <w:rPr>
          <w:lang w:eastAsia="en-GB"/>
        </w:rPr>
        <w:t>y</w:t>
      </w:r>
      <w:r w:rsidR="00BD74FA" w:rsidRPr="00100628">
        <w:rPr>
          <w:lang w:eastAsia="en-GB"/>
        </w:rPr>
        <w:t xml:space="preserve"> wish to challenge police conduct.</w:t>
      </w:r>
      <w:r w:rsidR="0091277D" w:rsidRPr="00100628">
        <w:rPr>
          <w:lang w:eastAsia="en-GB"/>
        </w:rPr>
        <w:t xml:space="preserve"> </w:t>
      </w:r>
      <w:r w:rsidRPr="00100628">
        <w:rPr>
          <w:lang w:eastAsia="en-GB"/>
        </w:rPr>
        <w:t>This is</w:t>
      </w:r>
      <w:r w:rsidR="00F143E2" w:rsidRPr="00100628">
        <w:rPr>
          <w:lang w:eastAsia="en-GB"/>
        </w:rPr>
        <w:t xml:space="preserve"> </w:t>
      </w:r>
      <w:proofErr w:type="gramStart"/>
      <w:r w:rsidR="00F143E2" w:rsidRPr="00100628">
        <w:rPr>
          <w:lang w:eastAsia="en-GB"/>
        </w:rPr>
        <w:t>really important</w:t>
      </w:r>
      <w:proofErr w:type="gramEnd"/>
      <w:r w:rsidR="00F143E2" w:rsidRPr="00100628">
        <w:rPr>
          <w:lang w:eastAsia="en-GB"/>
        </w:rPr>
        <w:t xml:space="preserve"> in as much that it removes the ability for any single force to deal with any misconduct issues secretively or ignore them completely. </w:t>
      </w:r>
    </w:p>
    <w:p w14:paraId="24A90749" w14:textId="77777777" w:rsidR="0091277D" w:rsidRPr="00100628" w:rsidRDefault="0091277D" w:rsidP="00100628">
      <w:pPr>
        <w:spacing w:line="360" w:lineRule="auto"/>
        <w:rPr>
          <w:lang w:eastAsia="en-GB"/>
        </w:rPr>
      </w:pPr>
    </w:p>
    <w:p w14:paraId="0B40EE4D" w14:textId="4C5A5939" w:rsidR="00B369F5" w:rsidRPr="00100628" w:rsidRDefault="00F143E2" w:rsidP="00100628">
      <w:pPr>
        <w:spacing w:line="360" w:lineRule="auto"/>
        <w:rPr>
          <w:lang w:eastAsia="en-GB"/>
        </w:rPr>
      </w:pPr>
      <w:r w:rsidRPr="00100628">
        <w:rPr>
          <w:lang w:eastAsia="en-GB"/>
        </w:rPr>
        <w:t xml:space="preserve">Having and organisation like the </w:t>
      </w:r>
      <w:r w:rsidR="001C02DA" w:rsidRPr="00100628">
        <w:rPr>
          <w:lang w:eastAsia="en-GB"/>
        </w:rPr>
        <w:t>Independent Office for Police Complaints</w:t>
      </w:r>
      <w:r w:rsidRPr="00100628">
        <w:rPr>
          <w:lang w:eastAsia="en-GB"/>
        </w:rPr>
        <w:t xml:space="preserve"> in situ actively, independently investigating the actions of police officers and the forces in England and Wales massively increases the public confidence and trust in police as it gives them reassurance that there will be repercussions should police fail in the </w:t>
      </w:r>
      <w:proofErr w:type="gramStart"/>
      <w:r w:rsidRPr="00100628">
        <w:rPr>
          <w:lang w:eastAsia="en-GB"/>
        </w:rPr>
        <w:t>duty, or</w:t>
      </w:r>
      <w:proofErr w:type="gramEnd"/>
      <w:r w:rsidRPr="00100628">
        <w:rPr>
          <w:lang w:eastAsia="en-GB"/>
        </w:rPr>
        <w:t xml:space="preserve"> abuse their powers or position. </w:t>
      </w:r>
    </w:p>
    <w:p w14:paraId="4F0494D4" w14:textId="7DCE70F0" w:rsidR="003C3732" w:rsidRPr="00100628" w:rsidRDefault="003C3732" w:rsidP="00100628">
      <w:pPr>
        <w:spacing w:line="360" w:lineRule="auto"/>
        <w:rPr>
          <w:lang w:eastAsia="en-GB"/>
        </w:rPr>
      </w:pPr>
    </w:p>
    <w:p w14:paraId="32B64401" w14:textId="53F657C1" w:rsidR="00F143E2" w:rsidRPr="00100628" w:rsidRDefault="003C3732" w:rsidP="00100628">
      <w:pPr>
        <w:spacing w:line="360" w:lineRule="auto"/>
        <w:rPr>
          <w:lang w:eastAsia="en-GB"/>
        </w:rPr>
      </w:pPr>
      <w:r w:rsidRPr="00100628">
        <w:rPr>
          <w:lang w:eastAsia="en-GB"/>
        </w:rPr>
        <w:t xml:space="preserve">With reassurance, </w:t>
      </w:r>
      <w:r w:rsidR="00F96501" w:rsidRPr="00100628">
        <w:rPr>
          <w:lang w:eastAsia="en-GB"/>
        </w:rPr>
        <w:t>the public can build trust, with trust the public are more likely yo</w:t>
      </w:r>
      <w:r w:rsidR="00814457" w:rsidRPr="00100628">
        <w:rPr>
          <w:lang w:eastAsia="en-GB"/>
        </w:rPr>
        <w:t>u</w:t>
      </w:r>
      <w:r w:rsidR="00F96501" w:rsidRPr="00100628">
        <w:rPr>
          <w:lang w:eastAsia="en-GB"/>
        </w:rPr>
        <w:t xml:space="preserve"> engage with police</w:t>
      </w:r>
      <w:r w:rsidR="005B426E" w:rsidRPr="00100628">
        <w:rPr>
          <w:lang w:eastAsia="en-GB"/>
        </w:rPr>
        <w:t xml:space="preserve"> and with a more engaging public, </w:t>
      </w:r>
      <w:r w:rsidR="000D2478" w:rsidRPr="00100628">
        <w:rPr>
          <w:lang w:eastAsia="en-GB"/>
        </w:rPr>
        <w:t xml:space="preserve">policing that community becomes far more effective </w:t>
      </w:r>
      <w:r w:rsidR="006F73A6" w:rsidRPr="00100628">
        <w:rPr>
          <w:lang w:eastAsia="en-GB"/>
        </w:rPr>
        <w:t xml:space="preserve">and successful. </w:t>
      </w:r>
    </w:p>
    <w:p w14:paraId="2C9174E2" w14:textId="238EF1AC" w:rsidR="006F73A6" w:rsidRPr="00100628" w:rsidRDefault="006F73A6" w:rsidP="00100628">
      <w:pPr>
        <w:spacing w:line="360" w:lineRule="auto"/>
        <w:rPr>
          <w:lang w:eastAsia="en-GB"/>
        </w:rPr>
      </w:pPr>
    </w:p>
    <w:p w14:paraId="5340DE90" w14:textId="77777777" w:rsidR="00514BDD" w:rsidRPr="00100628" w:rsidRDefault="001C02DA" w:rsidP="00100628">
      <w:pPr>
        <w:spacing w:line="360" w:lineRule="auto"/>
        <w:rPr>
          <w:lang w:eastAsia="en-GB"/>
        </w:rPr>
      </w:pPr>
      <w:proofErr w:type="gramStart"/>
      <w:r w:rsidRPr="00100628">
        <w:rPr>
          <w:lang w:eastAsia="en-GB"/>
        </w:rPr>
        <w:t>So</w:t>
      </w:r>
      <w:proofErr w:type="gramEnd"/>
      <w:r w:rsidRPr="00100628">
        <w:rPr>
          <w:lang w:eastAsia="en-GB"/>
        </w:rPr>
        <w:t xml:space="preserve"> in conclusion,</w:t>
      </w:r>
      <w:r w:rsidR="00E273D7" w:rsidRPr="00100628">
        <w:rPr>
          <w:lang w:eastAsia="en-GB"/>
        </w:rPr>
        <w:t xml:space="preserve"> having analy</w:t>
      </w:r>
      <w:r w:rsidR="009E43D2" w:rsidRPr="00100628">
        <w:rPr>
          <w:lang w:eastAsia="en-GB"/>
        </w:rPr>
        <w:t>sed</w:t>
      </w:r>
      <w:r w:rsidRPr="00100628">
        <w:rPr>
          <w:lang w:eastAsia="en-GB"/>
        </w:rPr>
        <w:t xml:space="preserve"> the</w:t>
      </w:r>
      <w:r w:rsidR="0097475D" w:rsidRPr="00100628">
        <w:rPr>
          <w:lang w:eastAsia="en-GB"/>
        </w:rPr>
        <w:t xml:space="preserve"> </w:t>
      </w:r>
      <w:r w:rsidR="000E2927" w:rsidRPr="00100628">
        <w:rPr>
          <w:lang w:eastAsia="en-GB"/>
        </w:rPr>
        <w:t xml:space="preserve">powers and responsibilities that </w:t>
      </w:r>
      <w:r w:rsidR="0003060B" w:rsidRPr="00100628">
        <w:rPr>
          <w:lang w:eastAsia="en-GB"/>
        </w:rPr>
        <w:t>are placed upon our police forces and individual police officers</w:t>
      </w:r>
      <w:r w:rsidR="00ED3353" w:rsidRPr="00100628">
        <w:rPr>
          <w:lang w:eastAsia="en-GB"/>
        </w:rPr>
        <w:t xml:space="preserve"> and how that</w:t>
      </w:r>
      <w:r w:rsidRPr="00100628">
        <w:rPr>
          <w:lang w:eastAsia="en-GB"/>
        </w:rPr>
        <w:t xml:space="preserve"> role </w:t>
      </w:r>
      <w:r w:rsidR="00ED3353" w:rsidRPr="00100628">
        <w:rPr>
          <w:lang w:eastAsia="en-GB"/>
        </w:rPr>
        <w:t xml:space="preserve">also </w:t>
      </w:r>
      <w:r w:rsidR="00130E83" w:rsidRPr="00100628">
        <w:rPr>
          <w:lang w:eastAsia="en-GB"/>
        </w:rPr>
        <w:t>inevitably means that the</w:t>
      </w:r>
      <w:r w:rsidR="004247C7" w:rsidRPr="00100628">
        <w:rPr>
          <w:lang w:eastAsia="en-GB"/>
        </w:rPr>
        <w:t xml:space="preserve"> police sit </w:t>
      </w:r>
      <w:r w:rsidR="00166A37" w:rsidRPr="00100628">
        <w:rPr>
          <w:lang w:eastAsia="en-GB"/>
        </w:rPr>
        <w:t xml:space="preserve">within </w:t>
      </w:r>
      <w:r w:rsidR="00166A37" w:rsidRPr="00100628">
        <w:rPr>
          <w:lang w:eastAsia="en-GB"/>
        </w:rPr>
        <w:lastRenderedPageBreak/>
        <w:t>the community, with no single person or body of people who are naturally impartial to policing</w:t>
      </w:r>
      <w:r w:rsidR="00130E83" w:rsidRPr="00100628">
        <w:rPr>
          <w:lang w:eastAsia="en-GB"/>
        </w:rPr>
        <w:t>.</w:t>
      </w:r>
      <w:r w:rsidR="0097475D" w:rsidRPr="00100628">
        <w:rPr>
          <w:lang w:eastAsia="en-GB"/>
        </w:rPr>
        <w:t xml:space="preserve"> </w:t>
      </w:r>
      <w:r w:rsidR="00130E83" w:rsidRPr="00100628">
        <w:rPr>
          <w:lang w:eastAsia="en-GB"/>
        </w:rPr>
        <w:t>W</w:t>
      </w:r>
      <w:r w:rsidR="0097475D" w:rsidRPr="00100628">
        <w:rPr>
          <w:lang w:eastAsia="en-GB"/>
        </w:rPr>
        <w:t xml:space="preserve">e must conclude that there is </w:t>
      </w:r>
      <w:r w:rsidR="00130E83" w:rsidRPr="00100628">
        <w:rPr>
          <w:lang w:eastAsia="en-GB"/>
        </w:rPr>
        <w:t xml:space="preserve">a significant need for </w:t>
      </w:r>
      <w:r w:rsidR="00AF4EE5" w:rsidRPr="00100628">
        <w:rPr>
          <w:lang w:eastAsia="en-GB"/>
        </w:rPr>
        <w:t xml:space="preserve">the creation of an independent watchdog, that can </w:t>
      </w:r>
      <w:r w:rsidR="00514BDD" w:rsidRPr="00100628">
        <w:rPr>
          <w:lang w:eastAsia="en-GB"/>
        </w:rPr>
        <w:t xml:space="preserve">and will hold police </w:t>
      </w:r>
      <w:proofErr w:type="gramStart"/>
      <w:r w:rsidR="00514BDD" w:rsidRPr="00100628">
        <w:rPr>
          <w:lang w:eastAsia="en-GB"/>
        </w:rPr>
        <w:t>force’s</w:t>
      </w:r>
      <w:proofErr w:type="gramEnd"/>
      <w:r w:rsidR="00514BDD" w:rsidRPr="00100628">
        <w:rPr>
          <w:lang w:eastAsia="en-GB"/>
        </w:rPr>
        <w:t xml:space="preserve"> and their officers accountable for their actions. </w:t>
      </w:r>
    </w:p>
    <w:p w14:paraId="77CE018D" w14:textId="192119FC" w:rsidR="00514BDD" w:rsidRPr="00100628" w:rsidRDefault="00514BDD" w:rsidP="00100628">
      <w:pPr>
        <w:spacing w:line="360" w:lineRule="auto"/>
        <w:rPr>
          <w:lang w:eastAsia="en-GB"/>
        </w:rPr>
      </w:pPr>
    </w:p>
    <w:p w14:paraId="25EE9C22" w14:textId="3EF7F446" w:rsidR="00E33179" w:rsidRPr="00100628" w:rsidRDefault="00E33179" w:rsidP="00100628">
      <w:pPr>
        <w:spacing w:line="360" w:lineRule="auto"/>
        <w:rPr>
          <w:lang w:eastAsia="en-GB"/>
        </w:rPr>
      </w:pPr>
      <w:proofErr w:type="spellStart"/>
      <w:proofErr w:type="gramStart"/>
      <w:r w:rsidRPr="00100628">
        <w:rPr>
          <w:lang w:eastAsia="en-GB"/>
        </w:rPr>
        <w:t>Further more</w:t>
      </w:r>
      <w:proofErr w:type="spellEnd"/>
      <w:proofErr w:type="gramEnd"/>
      <w:r w:rsidRPr="00100628">
        <w:rPr>
          <w:lang w:eastAsia="en-GB"/>
        </w:rPr>
        <w:t>, we can only conclude that th</w:t>
      </w:r>
      <w:r w:rsidR="00BC77BD" w:rsidRPr="00100628">
        <w:rPr>
          <w:lang w:eastAsia="en-GB"/>
        </w:rPr>
        <w:t xml:space="preserve">e actions of this independent watchdog, by reviewing and investigating police action, reporting their findings publicly and by </w:t>
      </w:r>
      <w:r w:rsidR="008B545D" w:rsidRPr="00100628">
        <w:rPr>
          <w:lang w:eastAsia="en-GB"/>
        </w:rPr>
        <w:t xml:space="preserve">placing sanctions when appropriate, they are </w:t>
      </w:r>
      <w:r w:rsidR="001E26D5" w:rsidRPr="00100628">
        <w:rPr>
          <w:lang w:eastAsia="en-GB"/>
        </w:rPr>
        <w:t xml:space="preserve">giving the public a reassurance and the police held accountable should they abuse the power entrusted to them and </w:t>
      </w:r>
      <w:r w:rsidR="000425D2" w:rsidRPr="00100628">
        <w:rPr>
          <w:lang w:eastAsia="en-GB"/>
        </w:rPr>
        <w:t xml:space="preserve">in turn, raise the publics trust in the police. </w:t>
      </w:r>
    </w:p>
    <w:p w14:paraId="4962FA4B" w14:textId="7528F96B" w:rsidR="000425D2" w:rsidRPr="00100628" w:rsidRDefault="000425D2" w:rsidP="00100628">
      <w:pPr>
        <w:spacing w:line="360" w:lineRule="auto"/>
        <w:rPr>
          <w:lang w:eastAsia="en-GB"/>
        </w:rPr>
      </w:pPr>
    </w:p>
    <w:p w14:paraId="3FF56679" w14:textId="5537A6BB" w:rsidR="000425D2" w:rsidRPr="00100628" w:rsidRDefault="00A106DB" w:rsidP="00100628">
      <w:pPr>
        <w:spacing w:line="360" w:lineRule="auto"/>
        <w:rPr>
          <w:lang w:eastAsia="en-GB"/>
        </w:rPr>
      </w:pPr>
      <w:r w:rsidRPr="00100628">
        <w:rPr>
          <w:lang w:eastAsia="en-GB"/>
        </w:rPr>
        <w:t xml:space="preserve">When the public trust the </w:t>
      </w:r>
      <w:r w:rsidR="00B6611A" w:rsidRPr="00100628">
        <w:rPr>
          <w:lang w:eastAsia="en-GB"/>
        </w:rPr>
        <w:t>Police that serve them, the police can engage more with them and in</w:t>
      </w:r>
      <w:r w:rsidR="008206C6" w:rsidRPr="00100628">
        <w:rPr>
          <w:lang w:eastAsia="en-GB"/>
        </w:rPr>
        <w:t xml:space="preserve"> </w:t>
      </w:r>
      <w:r w:rsidR="00B6611A" w:rsidRPr="00100628">
        <w:rPr>
          <w:lang w:eastAsia="en-GB"/>
        </w:rPr>
        <w:t xml:space="preserve">doing so </w:t>
      </w:r>
      <w:r w:rsidR="008206C6" w:rsidRPr="00100628">
        <w:rPr>
          <w:lang w:eastAsia="en-GB"/>
        </w:rPr>
        <w:t xml:space="preserve">work better with the local communities making their policing far more efficient and effective. </w:t>
      </w:r>
    </w:p>
    <w:p w14:paraId="3DDA1D4A" w14:textId="7AA71B44" w:rsidR="00CB0814" w:rsidRPr="00100628" w:rsidRDefault="0097475D" w:rsidP="00100628">
      <w:pPr>
        <w:spacing w:line="360" w:lineRule="auto"/>
        <w:rPr>
          <w:lang w:eastAsia="en-GB"/>
        </w:rPr>
      </w:pPr>
      <w:r w:rsidRPr="00100628">
        <w:rPr>
          <w:lang w:eastAsia="en-GB"/>
        </w:rPr>
        <w:t xml:space="preserve"> </w:t>
      </w:r>
    </w:p>
    <w:p w14:paraId="57C3D75E" w14:textId="77777777" w:rsidR="006F73A6" w:rsidRPr="00100628" w:rsidRDefault="006F73A6" w:rsidP="00100628">
      <w:pPr>
        <w:spacing w:line="360" w:lineRule="auto"/>
        <w:rPr>
          <w:lang w:eastAsia="en-GB"/>
        </w:rPr>
      </w:pPr>
    </w:p>
    <w:p w14:paraId="29C9E697" w14:textId="10EA8B8F" w:rsidR="004229FA" w:rsidRPr="00100628" w:rsidRDefault="004229FA" w:rsidP="00100628">
      <w:pPr>
        <w:spacing w:line="360" w:lineRule="auto"/>
        <w:rPr>
          <w:rFonts w:eastAsia="Times New Roman"/>
          <w:lang w:eastAsia="en-GB"/>
        </w:rPr>
      </w:pPr>
      <w:r w:rsidRPr="00100628">
        <w:rPr>
          <w:rFonts w:eastAsia="Times New Roman"/>
          <w:lang w:eastAsia="en-GB"/>
        </w:rPr>
        <w:t xml:space="preserve">Essay Two: </w:t>
      </w:r>
    </w:p>
    <w:p w14:paraId="10F89916" w14:textId="2C16D095" w:rsidR="004229FA" w:rsidRPr="00100628" w:rsidRDefault="004229FA" w:rsidP="00100628">
      <w:pPr>
        <w:spacing w:line="360" w:lineRule="auto"/>
        <w:rPr>
          <w:rFonts w:eastAsia="Times New Roman"/>
          <w:lang w:eastAsia="en-GB"/>
        </w:rPr>
      </w:pPr>
    </w:p>
    <w:p w14:paraId="35CB848D" w14:textId="052C2E1E" w:rsidR="00AD7D5D" w:rsidRPr="00100628" w:rsidRDefault="00AD7D5D" w:rsidP="00100628">
      <w:pPr>
        <w:spacing w:line="360" w:lineRule="auto"/>
        <w:rPr>
          <w:rFonts w:eastAsia="Times New Roman"/>
          <w:u w:val="single"/>
          <w:lang w:eastAsia="en-GB"/>
        </w:rPr>
      </w:pPr>
      <w:r w:rsidRPr="00100628">
        <w:rPr>
          <w:rFonts w:eastAsia="Times New Roman"/>
          <w:u w:val="single"/>
          <w:lang w:eastAsia="en-GB"/>
        </w:rPr>
        <w:t>Polici</w:t>
      </w:r>
      <w:r w:rsidR="003C5B59" w:rsidRPr="00100628">
        <w:rPr>
          <w:rFonts w:eastAsia="Times New Roman"/>
          <w:u w:val="single"/>
          <w:lang w:eastAsia="en-GB"/>
        </w:rPr>
        <w:t xml:space="preserve">ng Ethics and Values, multi-culturalism and </w:t>
      </w:r>
      <w:r w:rsidR="004C6779" w:rsidRPr="00100628">
        <w:rPr>
          <w:rFonts w:eastAsia="Times New Roman"/>
          <w:u w:val="single"/>
          <w:lang w:eastAsia="en-GB"/>
        </w:rPr>
        <w:t xml:space="preserve">policing diverse communities. </w:t>
      </w:r>
    </w:p>
    <w:p w14:paraId="0AF1E202" w14:textId="77777777" w:rsidR="004C6779" w:rsidRPr="00100628" w:rsidRDefault="004C6779" w:rsidP="00100628">
      <w:pPr>
        <w:spacing w:line="360" w:lineRule="auto"/>
        <w:rPr>
          <w:rFonts w:eastAsia="Times New Roman"/>
          <w:lang w:eastAsia="en-GB"/>
        </w:rPr>
      </w:pPr>
    </w:p>
    <w:p w14:paraId="2891B78B" w14:textId="077F80E5" w:rsidR="004C6779" w:rsidRPr="00100628" w:rsidRDefault="004C6779" w:rsidP="00100628">
      <w:pPr>
        <w:spacing w:line="360" w:lineRule="auto"/>
        <w:rPr>
          <w:rFonts w:eastAsia="Times New Roman"/>
          <w:lang w:eastAsia="en-GB"/>
        </w:rPr>
      </w:pPr>
      <w:r w:rsidRPr="00100628">
        <w:rPr>
          <w:rFonts w:eastAsia="Times New Roman"/>
          <w:lang w:eastAsia="en-GB"/>
        </w:rPr>
        <w:t xml:space="preserve">We will be </w:t>
      </w:r>
      <w:r w:rsidR="00572A56" w:rsidRPr="00100628">
        <w:rPr>
          <w:rFonts w:eastAsia="Times New Roman"/>
          <w:lang w:eastAsia="en-GB"/>
        </w:rPr>
        <w:t>examining the polic</w:t>
      </w:r>
      <w:r w:rsidR="00D554B8" w:rsidRPr="00100628">
        <w:rPr>
          <w:rFonts w:eastAsia="Times New Roman"/>
          <w:lang w:eastAsia="en-GB"/>
        </w:rPr>
        <w:t xml:space="preserve">ing ethics and values and evaluating how these are </w:t>
      </w:r>
      <w:r w:rsidR="00122637" w:rsidRPr="00100628">
        <w:rPr>
          <w:rFonts w:eastAsia="Times New Roman"/>
          <w:lang w:eastAsia="en-GB"/>
        </w:rPr>
        <w:t>affected</w:t>
      </w:r>
      <w:r w:rsidR="009C3F47" w:rsidRPr="00100628">
        <w:rPr>
          <w:rFonts w:eastAsia="Times New Roman"/>
          <w:lang w:eastAsia="en-GB"/>
        </w:rPr>
        <w:t xml:space="preserve"> by the multi-culturalism of the wider UK community</w:t>
      </w:r>
      <w:r w:rsidR="0057758A" w:rsidRPr="00100628">
        <w:rPr>
          <w:rFonts w:eastAsia="Times New Roman"/>
          <w:lang w:eastAsia="en-GB"/>
        </w:rPr>
        <w:t>. We will look at how the UK’s multi-cultural soci</w:t>
      </w:r>
      <w:r w:rsidR="004565C2" w:rsidRPr="00100628">
        <w:rPr>
          <w:rFonts w:eastAsia="Times New Roman"/>
          <w:lang w:eastAsia="en-GB"/>
        </w:rPr>
        <w:t xml:space="preserve">ety has changed and </w:t>
      </w:r>
      <w:r w:rsidR="00492999" w:rsidRPr="00100628">
        <w:rPr>
          <w:rFonts w:eastAsia="Times New Roman"/>
          <w:lang w:eastAsia="en-GB"/>
        </w:rPr>
        <w:t xml:space="preserve">how the policing values and ethics have adapted also. </w:t>
      </w:r>
    </w:p>
    <w:p w14:paraId="6CEA22B5" w14:textId="77777777" w:rsidR="004C6779" w:rsidRPr="00100628" w:rsidRDefault="004C6779" w:rsidP="00100628">
      <w:pPr>
        <w:spacing w:line="360" w:lineRule="auto"/>
        <w:rPr>
          <w:rFonts w:eastAsia="Times New Roman"/>
          <w:lang w:eastAsia="en-GB"/>
        </w:rPr>
      </w:pPr>
    </w:p>
    <w:p w14:paraId="59125902" w14:textId="7A899C17" w:rsidR="007B0EC0" w:rsidRPr="00100628" w:rsidRDefault="00B96D02" w:rsidP="00100628">
      <w:pPr>
        <w:spacing w:line="360" w:lineRule="auto"/>
        <w:rPr>
          <w:rFonts w:eastAsia="Times New Roman"/>
          <w:lang w:eastAsia="en-GB"/>
        </w:rPr>
      </w:pPr>
      <w:r w:rsidRPr="00100628">
        <w:rPr>
          <w:rFonts w:eastAsia="Times New Roman"/>
          <w:lang w:eastAsia="en-GB"/>
        </w:rPr>
        <w:t xml:space="preserve">For UK and been a multi-cultural nation for </w:t>
      </w:r>
      <w:r w:rsidR="00247082" w:rsidRPr="00100628">
        <w:rPr>
          <w:rFonts w:eastAsia="Times New Roman"/>
          <w:lang w:eastAsia="en-GB"/>
        </w:rPr>
        <w:t xml:space="preserve">well over </w:t>
      </w:r>
      <w:r w:rsidR="00122637" w:rsidRPr="00100628">
        <w:rPr>
          <w:rFonts w:eastAsia="Times New Roman"/>
          <w:lang w:eastAsia="en-GB"/>
        </w:rPr>
        <w:t xml:space="preserve">a hundred </w:t>
      </w:r>
      <w:r w:rsidR="00247082" w:rsidRPr="00100628">
        <w:rPr>
          <w:rFonts w:eastAsia="Times New Roman"/>
          <w:lang w:eastAsia="en-GB"/>
        </w:rPr>
        <w:t>years. A history of sl</w:t>
      </w:r>
      <w:r w:rsidR="007B0EC0" w:rsidRPr="00100628">
        <w:rPr>
          <w:rFonts w:eastAsia="Times New Roman"/>
          <w:lang w:eastAsia="en-GB"/>
        </w:rPr>
        <w:t>a</w:t>
      </w:r>
      <w:r w:rsidR="00247082" w:rsidRPr="00100628">
        <w:rPr>
          <w:rFonts w:eastAsia="Times New Roman"/>
          <w:lang w:eastAsia="en-GB"/>
        </w:rPr>
        <w:t xml:space="preserve">ve trade and </w:t>
      </w:r>
      <w:r w:rsidR="004F60B1" w:rsidRPr="00100628">
        <w:rPr>
          <w:rFonts w:eastAsia="Times New Roman"/>
          <w:lang w:eastAsia="en-GB"/>
        </w:rPr>
        <w:t xml:space="preserve">global colonisation has left </w:t>
      </w:r>
      <w:r w:rsidR="00CC254C" w:rsidRPr="00100628">
        <w:rPr>
          <w:rFonts w:eastAsia="Times New Roman"/>
          <w:lang w:eastAsia="en-GB"/>
        </w:rPr>
        <w:t xml:space="preserve">us with a legacy of </w:t>
      </w:r>
      <w:r w:rsidR="007B0EC0" w:rsidRPr="00100628">
        <w:rPr>
          <w:rFonts w:eastAsia="Times New Roman"/>
          <w:lang w:eastAsia="en-GB"/>
        </w:rPr>
        <w:t>extraordinary cultural diversity</w:t>
      </w:r>
      <w:r w:rsidR="00552DDF" w:rsidRPr="00100628">
        <w:rPr>
          <w:rFonts w:eastAsia="Times New Roman"/>
          <w:lang w:eastAsia="en-GB"/>
        </w:rPr>
        <w:t xml:space="preserve"> within the UK. </w:t>
      </w:r>
    </w:p>
    <w:p w14:paraId="0C36066F" w14:textId="0FA18F58" w:rsidR="00F67F28" w:rsidRPr="00100628" w:rsidRDefault="00F67F28" w:rsidP="00100628">
      <w:pPr>
        <w:spacing w:line="360" w:lineRule="auto"/>
        <w:rPr>
          <w:rFonts w:eastAsia="Times New Roman"/>
          <w:lang w:eastAsia="en-GB"/>
        </w:rPr>
      </w:pPr>
    </w:p>
    <w:p w14:paraId="4404CD3A" w14:textId="0DA9B30D" w:rsidR="00F67F28" w:rsidRPr="00100628" w:rsidRDefault="00BF6AF0" w:rsidP="00100628">
      <w:pPr>
        <w:spacing w:line="360" w:lineRule="auto"/>
        <w:rPr>
          <w:shd w:val="clear" w:color="auto" w:fill="FCFCFC"/>
        </w:rPr>
      </w:pPr>
      <w:proofErr w:type="spellStart"/>
      <w:r w:rsidRPr="00100628">
        <w:rPr>
          <w:rFonts w:eastAsia="Times New Roman"/>
          <w:lang w:eastAsia="en-GB"/>
        </w:rPr>
        <w:t>Joppke</w:t>
      </w:r>
      <w:proofErr w:type="spellEnd"/>
      <w:r w:rsidRPr="00100628">
        <w:rPr>
          <w:rFonts w:eastAsia="Times New Roman"/>
          <w:lang w:eastAsia="en-GB"/>
        </w:rPr>
        <w:t xml:space="preserve"> writes </w:t>
      </w:r>
      <w:r w:rsidR="00E017F5" w:rsidRPr="00100628">
        <w:rPr>
          <w:rFonts w:eastAsia="Times New Roman"/>
          <w:lang w:eastAsia="en-GB"/>
        </w:rPr>
        <w:t>“</w:t>
      </w:r>
      <w:r w:rsidR="00E25318" w:rsidRPr="00100628">
        <w:rPr>
          <w:shd w:val="clear" w:color="auto" w:fill="FCFCFC"/>
        </w:rPr>
        <w:t xml:space="preserve">liberal states had to tolerate the multicultural transformation of their societies. This is because liberal states, while nominally tied to </w:t>
      </w:r>
      <w:proofErr w:type="gramStart"/>
      <w:r w:rsidR="00E25318" w:rsidRPr="00100628">
        <w:rPr>
          <w:shd w:val="clear" w:color="auto" w:fill="FCFCFC"/>
        </w:rPr>
        <w:t>particular nations</w:t>
      </w:r>
      <w:proofErr w:type="gramEnd"/>
      <w:r w:rsidR="00E25318" w:rsidRPr="00100628">
        <w:rPr>
          <w:shd w:val="clear" w:color="auto" w:fill="FCFCFC"/>
        </w:rPr>
        <w:t>, are still hesitant to impose particular cultural ways on their members. </w:t>
      </w:r>
      <w:r w:rsidR="00E25318" w:rsidRPr="00100628">
        <w:rPr>
          <w:shd w:val="clear" w:color="auto" w:fill="FCFCFC"/>
        </w:rPr>
        <w:t>“</w:t>
      </w:r>
    </w:p>
    <w:p w14:paraId="446B779F" w14:textId="69D8F9C2" w:rsidR="00BF6AF0" w:rsidRPr="00100628" w:rsidRDefault="00BF6AF0" w:rsidP="00100628">
      <w:pPr>
        <w:spacing w:line="360" w:lineRule="auto"/>
        <w:rPr>
          <w:shd w:val="clear" w:color="auto" w:fill="FCFCFC"/>
        </w:rPr>
      </w:pPr>
    </w:p>
    <w:p w14:paraId="43F27000" w14:textId="46BF98C0" w:rsidR="00BF6AF0" w:rsidRPr="00100628" w:rsidRDefault="00BF6AF0" w:rsidP="00100628">
      <w:pPr>
        <w:spacing w:line="360" w:lineRule="auto"/>
        <w:rPr>
          <w:rFonts w:eastAsia="Times New Roman"/>
          <w:lang w:eastAsia="en-GB"/>
        </w:rPr>
      </w:pPr>
      <w:proofErr w:type="spellStart"/>
      <w:r w:rsidRPr="00100628">
        <w:rPr>
          <w:shd w:val="clear" w:color="auto" w:fill="FCFCFC"/>
        </w:rPr>
        <w:t>Joppke</w:t>
      </w:r>
      <w:proofErr w:type="spellEnd"/>
      <w:r w:rsidRPr="00100628">
        <w:rPr>
          <w:shd w:val="clear" w:color="auto" w:fill="FCFCFC"/>
        </w:rPr>
        <w:t>, C. Multiculturalism and immigration</w:t>
      </w:r>
    </w:p>
    <w:p w14:paraId="441A81D0" w14:textId="77777777" w:rsidR="007B0EC0" w:rsidRPr="00100628" w:rsidRDefault="007B0EC0" w:rsidP="00100628">
      <w:pPr>
        <w:spacing w:line="360" w:lineRule="auto"/>
        <w:rPr>
          <w:rFonts w:eastAsia="Times New Roman"/>
          <w:lang w:eastAsia="en-GB"/>
        </w:rPr>
      </w:pPr>
    </w:p>
    <w:p w14:paraId="52D9722C" w14:textId="580600C2" w:rsidR="004229FA" w:rsidRPr="00100628" w:rsidRDefault="004229FA" w:rsidP="00100628">
      <w:pPr>
        <w:spacing w:line="360" w:lineRule="auto"/>
        <w:rPr>
          <w:rFonts w:eastAsia="Times New Roman"/>
          <w:lang w:eastAsia="en-GB"/>
        </w:rPr>
      </w:pPr>
      <w:r w:rsidRPr="00100628">
        <w:rPr>
          <w:rFonts w:eastAsia="Times New Roman"/>
          <w:lang w:eastAsia="en-GB"/>
        </w:rPr>
        <w:t>A clear understanding of this the cultural differences</w:t>
      </w:r>
      <w:r w:rsidR="000D7FBD" w:rsidRPr="00100628">
        <w:rPr>
          <w:rFonts w:eastAsia="Times New Roman"/>
          <w:lang w:eastAsia="en-GB"/>
        </w:rPr>
        <w:t xml:space="preserve"> within the community being policed is</w:t>
      </w:r>
      <w:r w:rsidRPr="00100628">
        <w:rPr>
          <w:rFonts w:eastAsia="Times New Roman"/>
          <w:lang w:eastAsia="en-GB"/>
        </w:rPr>
        <w:t xml:space="preserve"> </w:t>
      </w:r>
      <w:r w:rsidR="000D7FBD" w:rsidRPr="00100628">
        <w:rPr>
          <w:rFonts w:eastAsia="Times New Roman"/>
          <w:lang w:eastAsia="en-GB"/>
        </w:rPr>
        <w:t>essential</w:t>
      </w:r>
      <w:r w:rsidR="00C2756A" w:rsidRPr="00100628">
        <w:rPr>
          <w:rFonts w:eastAsia="Times New Roman"/>
          <w:lang w:eastAsia="en-GB"/>
        </w:rPr>
        <w:t>.</w:t>
      </w:r>
      <w:r w:rsidRPr="00100628">
        <w:rPr>
          <w:rFonts w:eastAsia="Times New Roman"/>
          <w:lang w:eastAsia="en-GB"/>
        </w:rPr>
        <w:t xml:space="preserve"> </w:t>
      </w:r>
    </w:p>
    <w:p w14:paraId="7958068A" w14:textId="40FFC3D5" w:rsidR="00BF6AF0" w:rsidRPr="00100628" w:rsidRDefault="00BF6AF0" w:rsidP="00100628">
      <w:pPr>
        <w:spacing w:line="360" w:lineRule="auto"/>
        <w:rPr>
          <w:rFonts w:eastAsia="Times New Roman"/>
          <w:lang w:eastAsia="en-GB"/>
        </w:rPr>
      </w:pPr>
    </w:p>
    <w:p w14:paraId="2F08AB34" w14:textId="50DECB33" w:rsidR="00BF6AF0" w:rsidRPr="00100628" w:rsidRDefault="00BF6AF0" w:rsidP="00100628">
      <w:pPr>
        <w:spacing w:line="360" w:lineRule="auto"/>
        <w:rPr>
          <w:rFonts w:eastAsia="Times New Roman"/>
          <w:lang w:eastAsia="en-GB"/>
        </w:rPr>
      </w:pPr>
      <w:r w:rsidRPr="00100628">
        <w:rPr>
          <w:rFonts w:eastAsia="Times New Roman"/>
          <w:lang w:eastAsia="en-GB"/>
        </w:rPr>
        <w:t xml:space="preserve">Police forces at both a national and local level have worked very hard to make sure that they and their officers have a clear understanding of what the cultural differences in the UK are and what those differences </w:t>
      </w:r>
      <w:proofErr w:type="gramStart"/>
      <w:r w:rsidRPr="00100628">
        <w:rPr>
          <w:rFonts w:eastAsia="Times New Roman"/>
          <w:lang w:eastAsia="en-GB"/>
        </w:rPr>
        <w:t>actually mean</w:t>
      </w:r>
      <w:proofErr w:type="gramEnd"/>
      <w:r w:rsidRPr="00100628">
        <w:rPr>
          <w:rFonts w:eastAsia="Times New Roman"/>
          <w:lang w:eastAsia="en-GB"/>
        </w:rPr>
        <w:t xml:space="preserve"> to the communities living with the multiculturalism. </w:t>
      </w:r>
    </w:p>
    <w:p w14:paraId="0E264516" w14:textId="6D35237F" w:rsidR="00BF6AF0" w:rsidRPr="00100628" w:rsidRDefault="00BF6AF0" w:rsidP="00100628">
      <w:pPr>
        <w:spacing w:line="360" w:lineRule="auto"/>
        <w:rPr>
          <w:rFonts w:eastAsia="Times New Roman"/>
          <w:lang w:eastAsia="en-GB"/>
        </w:rPr>
      </w:pPr>
    </w:p>
    <w:p w14:paraId="2A9FBC6B" w14:textId="51648E59" w:rsidR="00BF6AF0" w:rsidRPr="00100628" w:rsidRDefault="00BF6AF0" w:rsidP="00100628">
      <w:pPr>
        <w:spacing w:line="360" w:lineRule="auto"/>
        <w:rPr>
          <w:shd w:val="clear" w:color="auto" w:fill="FFFFFF"/>
        </w:rPr>
      </w:pPr>
      <w:r w:rsidRPr="00100628">
        <w:rPr>
          <w:rFonts w:eastAsia="Times New Roman"/>
          <w:lang w:eastAsia="en-GB"/>
        </w:rPr>
        <w:t xml:space="preserve">This has led the current challenges faced by police officers </w:t>
      </w:r>
      <w:r w:rsidR="002F076A" w:rsidRPr="00100628">
        <w:rPr>
          <w:rFonts w:eastAsia="Times New Roman"/>
          <w:lang w:eastAsia="en-GB"/>
        </w:rPr>
        <w:t>who are now expected to be aware of the needs of all the diverse communities that they may encounter while performing their duties. Miles Johnson writes: “</w:t>
      </w:r>
      <w:r w:rsidR="002F076A" w:rsidRPr="00100628">
        <w:rPr>
          <w:shd w:val="clear" w:color="auto" w:fill="FFFFFF"/>
        </w:rPr>
        <w:t>interaction with members of diverse communities adds complexity to the specification of police services offered by law enforcement, and in the expectations of police awareness of these groups</w:t>
      </w:r>
      <w:r w:rsidR="002F076A" w:rsidRPr="00100628">
        <w:rPr>
          <w:shd w:val="clear" w:color="auto" w:fill="FFFFFF"/>
        </w:rPr>
        <w:t xml:space="preserve">” </w:t>
      </w:r>
    </w:p>
    <w:p w14:paraId="19B5C8DF" w14:textId="6DE7D2FF" w:rsidR="002F076A" w:rsidRPr="00100628" w:rsidRDefault="002F076A" w:rsidP="00100628">
      <w:pPr>
        <w:spacing w:line="360" w:lineRule="auto"/>
        <w:rPr>
          <w:shd w:val="clear" w:color="auto" w:fill="FFFFFF"/>
        </w:rPr>
      </w:pPr>
    </w:p>
    <w:p w14:paraId="7196857B" w14:textId="455B17A7" w:rsidR="002F076A" w:rsidRPr="00100628" w:rsidRDefault="002F076A" w:rsidP="00100628">
      <w:pPr>
        <w:spacing w:line="360" w:lineRule="auto"/>
        <w:rPr>
          <w:shd w:val="clear" w:color="auto" w:fill="FFFFFF"/>
        </w:rPr>
      </w:pPr>
      <w:r w:rsidRPr="00100628">
        <w:rPr>
          <w:shd w:val="clear" w:color="auto" w:fill="FFFFFF"/>
        </w:rPr>
        <w:t>Miles-Johnson, T. (2019). Policing Diverse People: How Occupational Attitudes and Background Characteristics Shape Police Recruits’ Perceptions</w:t>
      </w:r>
    </w:p>
    <w:p w14:paraId="52A73BF5" w14:textId="74B3FB1F" w:rsidR="002F076A" w:rsidRPr="00100628" w:rsidRDefault="002F076A" w:rsidP="00100628">
      <w:pPr>
        <w:spacing w:line="360" w:lineRule="auto"/>
        <w:rPr>
          <w:shd w:val="clear" w:color="auto" w:fill="FFFFFF"/>
        </w:rPr>
      </w:pPr>
    </w:p>
    <w:p w14:paraId="37B5BB4A" w14:textId="5B313C9D" w:rsidR="002F076A" w:rsidRPr="00100628" w:rsidRDefault="00500123" w:rsidP="00100628">
      <w:pPr>
        <w:spacing w:line="360" w:lineRule="auto"/>
        <w:rPr>
          <w:rFonts w:eastAsia="Times New Roman"/>
          <w:lang w:eastAsia="en-GB"/>
        </w:rPr>
      </w:pPr>
      <w:r w:rsidRPr="00100628">
        <w:rPr>
          <w:rFonts w:eastAsia="Times New Roman"/>
          <w:lang w:eastAsia="en-GB"/>
        </w:rPr>
        <w:t xml:space="preserve">This challenge is of </w:t>
      </w:r>
      <w:proofErr w:type="gramStart"/>
      <w:r w:rsidRPr="00100628">
        <w:rPr>
          <w:rFonts w:eastAsia="Times New Roman"/>
          <w:lang w:eastAsia="en-GB"/>
        </w:rPr>
        <w:t>particular significant</w:t>
      </w:r>
      <w:proofErr w:type="gramEnd"/>
      <w:r w:rsidRPr="00100628">
        <w:rPr>
          <w:rFonts w:eastAsia="Times New Roman"/>
          <w:lang w:eastAsia="en-GB"/>
        </w:rPr>
        <w:t xml:space="preserve"> to police officer’s when we examine the ethics that drive modern policing.  The College OF Policing states: </w:t>
      </w:r>
    </w:p>
    <w:p w14:paraId="0AEF2C21" w14:textId="147CA058" w:rsidR="00500123" w:rsidRPr="00100628" w:rsidRDefault="00500123" w:rsidP="00100628">
      <w:pPr>
        <w:spacing w:line="360" w:lineRule="auto"/>
        <w:rPr>
          <w:rFonts w:eastAsia="Times New Roman"/>
          <w:lang w:eastAsia="en-GB"/>
        </w:rPr>
      </w:pPr>
    </w:p>
    <w:p w14:paraId="2C715AFF" w14:textId="77777777" w:rsidR="00500123" w:rsidRPr="00100628" w:rsidRDefault="00500123" w:rsidP="00100628">
      <w:pPr>
        <w:spacing w:line="360" w:lineRule="auto"/>
        <w:rPr>
          <w:spacing w:val="3"/>
        </w:rPr>
      </w:pPr>
      <w:r w:rsidRPr="00100628">
        <w:rPr>
          <w:rFonts w:eastAsia="Times New Roman"/>
          <w:lang w:eastAsia="en-GB"/>
        </w:rPr>
        <w:t>“</w:t>
      </w:r>
      <w:r w:rsidRPr="00100628">
        <w:rPr>
          <w:spacing w:val="3"/>
        </w:rPr>
        <w:t>The Code of Ethics was produced by the College of Policing in 2014 in its role as the professional body for policing. It sets and defines the exemplary standards of behaviour for everyone who works in policing.</w:t>
      </w:r>
    </w:p>
    <w:p w14:paraId="0C2005D8" w14:textId="35DF318D" w:rsidR="00500123" w:rsidRPr="00100628" w:rsidRDefault="00500123" w:rsidP="00100628">
      <w:pPr>
        <w:spacing w:line="360" w:lineRule="auto"/>
        <w:rPr>
          <w:spacing w:val="3"/>
        </w:rPr>
      </w:pPr>
      <w:r w:rsidRPr="00100628">
        <w:rPr>
          <w:spacing w:val="3"/>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sidRPr="00100628">
        <w:rPr>
          <w:spacing w:val="3"/>
        </w:rPr>
        <w:t>”</w:t>
      </w:r>
    </w:p>
    <w:p w14:paraId="42635938" w14:textId="24C03681" w:rsidR="004229FA" w:rsidRPr="00100628" w:rsidRDefault="00500123" w:rsidP="00100628">
      <w:pPr>
        <w:spacing w:line="360" w:lineRule="auto"/>
        <w:rPr>
          <w:rFonts w:eastAsia="Times New Roman"/>
          <w:lang w:eastAsia="en-GB"/>
        </w:rPr>
      </w:pPr>
      <w:hyperlink r:id="rId6" w:history="1">
        <w:r w:rsidRPr="00100628">
          <w:rPr>
            <w:rStyle w:val="Hyperlink"/>
            <w:rFonts w:ascii="Arial" w:eastAsia="Times New Roman" w:hAnsi="Arial" w:cs="Arial"/>
            <w:color w:val="auto"/>
            <w:lang w:eastAsia="en-GB"/>
          </w:rPr>
          <w:t>h</w:t>
        </w:r>
        <w:r w:rsidRPr="00100628">
          <w:rPr>
            <w:rStyle w:val="Hyperlink"/>
            <w:rFonts w:ascii="Arial" w:eastAsia="Times New Roman" w:hAnsi="Arial" w:cs="Arial"/>
            <w:color w:val="auto"/>
            <w:lang w:eastAsia="en-GB"/>
          </w:rPr>
          <w:t>ttps://www.college.police.uk/ethics/code-of-ethics</w:t>
        </w:r>
        <w:r w:rsidRPr="00100628">
          <w:rPr>
            <w:rStyle w:val="Hyperlink"/>
            <w:rFonts w:ascii="Arial" w:eastAsia="Times New Roman" w:hAnsi="Arial" w:cs="Arial"/>
            <w:color w:val="auto"/>
            <w:lang w:eastAsia="en-GB"/>
          </w:rPr>
          <w:t>. 202</w:t>
        </w:r>
      </w:hyperlink>
      <w:r w:rsidR="000F529E" w:rsidRPr="00100628">
        <w:rPr>
          <w:rFonts w:eastAsia="Times New Roman"/>
          <w:lang w:eastAsia="en-GB"/>
        </w:rPr>
        <w:t>2</w:t>
      </w:r>
    </w:p>
    <w:p w14:paraId="62D57BE4" w14:textId="4A60A106" w:rsidR="00500123" w:rsidRPr="00100628" w:rsidRDefault="00500123" w:rsidP="00100628">
      <w:pPr>
        <w:spacing w:line="360" w:lineRule="auto"/>
        <w:rPr>
          <w:rFonts w:eastAsia="Times New Roman"/>
          <w:lang w:eastAsia="en-GB"/>
        </w:rPr>
      </w:pPr>
    </w:p>
    <w:p w14:paraId="780E5285" w14:textId="77777777" w:rsidR="00500123" w:rsidRPr="00100628" w:rsidRDefault="00500123" w:rsidP="00100628">
      <w:pPr>
        <w:spacing w:line="360" w:lineRule="auto"/>
        <w:rPr>
          <w:rFonts w:eastAsia="Times New Roman"/>
          <w:lang w:eastAsia="en-GB"/>
        </w:rPr>
      </w:pPr>
    </w:p>
    <w:p w14:paraId="32F9C878" w14:textId="250338EA" w:rsidR="007905D6" w:rsidRPr="00100628" w:rsidRDefault="007905D6" w:rsidP="00100628">
      <w:pPr>
        <w:spacing w:line="360" w:lineRule="auto"/>
        <w:rPr>
          <w:rFonts w:eastAsia="Times New Roman"/>
          <w:lang w:eastAsia="en-GB"/>
        </w:rPr>
      </w:pPr>
      <w:r w:rsidRPr="00100628">
        <w:rPr>
          <w:rFonts w:eastAsia="Times New Roman"/>
          <w:lang w:eastAsia="en-GB"/>
        </w:rPr>
        <w:t xml:space="preserve">Ethics at that </w:t>
      </w:r>
      <w:proofErr w:type="gramStart"/>
      <w:r w:rsidRPr="00100628">
        <w:rPr>
          <w:rFonts w:eastAsia="Times New Roman"/>
          <w:lang w:eastAsia="en-GB"/>
        </w:rPr>
        <w:t>he</w:t>
      </w:r>
      <w:proofErr w:type="gramEnd"/>
      <w:r w:rsidRPr="00100628">
        <w:rPr>
          <w:rFonts w:eastAsia="Times New Roman"/>
          <w:lang w:eastAsia="en-GB"/>
        </w:rPr>
        <w:t xml:space="preserve"> core of policing with the national decision making model and all powers and policies coming back to the same code of ethics. </w:t>
      </w:r>
    </w:p>
    <w:p w14:paraId="07AB2F98" w14:textId="4D4D91BD" w:rsidR="007905D6" w:rsidRPr="00100628" w:rsidRDefault="007905D6" w:rsidP="00100628">
      <w:pPr>
        <w:spacing w:line="360" w:lineRule="auto"/>
        <w:rPr>
          <w:rFonts w:eastAsia="Times New Roman"/>
          <w:lang w:eastAsia="en-GB"/>
        </w:rPr>
      </w:pPr>
    </w:p>
    <w:p w14:paraId="6CF0E1AE" w14:textId="5C49F685" w:rsidR="000F529E" w:rsidRPr="00100628" w:rsidRDefault="007905D6" w:rsidP="00100628">
      <w:pPr>
        <w:spacing w:line="360" w:lineRule="auto"/>
        <w:rPr>
          <w:rFonts w:eastAsia="Times New Roman"/>
          <w:lang w:eastAsia="en-GB"/>
        </w:rPr>
      </w:pPr>
      <w:r w:rsidRPr="00100628">
        <w:rPr>
          <w:rFonts w:eastAsia="Times New Roman"/>
          <w:lang w:eastAsia="en-GB"/>
        </w:rPr>
        <w:t xml:space="preserve">This can be demonstrated by the standardised code of ethics introduced by the college of policing in July 2014, Black stones tells us that “The </w:t>
      </w:r>
      <w:proofErr w:type="gramStart"/>
      <w:r w:rsidRPr="00100628">
        <w:rPr>
          <w:rFonts w:eastAsia="Times New Roman"/>
          <w:lang w:eastAsia="en-GB"/>
        </w:rPr>
        <w:t>Code  of</w:t>
      </w:r>
      <w:proofErr w:type="gramEnd"/>
      <w:r w:rsidRPr="00100628">
        <w:rPr>
          <w:rFonts w:eastAsia="Times New Roman"/>
          <w:lang w:eastAsia="en-GB"/>
        </w:rPr>
        <w:t xml:space="preserve"> ethics is incorporated as central feature of the national decision making model. The code </w:t>
      </w:r>
      <w:r w:rsidR="000F529E" w:rsidRPr="00100628">
        <w:rPr>
          <w:rFonts w:eastAsia="Times New Roman"/>
          <w:lang w:eastAsia="en-GB"/>
        </w:rPr>
        <w:t>comprises</w:t>
      </w:r>
      <w:r w:rsidRPr="00100628">
        <w:rPr>
          <w:rFonts w:eastAsia="Times New Roman"/>
          <w:lang w:eastAsia="en-GB"/>
        </w:rPr>
        <w:t xml:space="preserve"> of the standards of professional behaviour and the policing principles”  </w:t>
      </w:r>
    </w:p>
    <w:p w14:paraId="7F47F353" w14:textId="77777777" w:rsidR="000F529E" w:rsidRPr="00100628" w:rsidRDefault="000F529E" w:rsidP="00100628">
      <w:pPr>
        <w:spacing w:line="360" w:lineRule="auto"/>
        <w:rPr>
          <w:rFonts w:eastAsia="Times New Roman"/>
          <w:lang w:eastAsia="en-GB"/>
        </w:rPr>
      </w:pPr>
    </w:p>
    <w:p w14:paraId="166F5DB4" w14:textId="77777777" w:rsidR="000F529E" w:rsidRPr="00100628" w:rsidRDefault="007905D6" w:rsidP="00100628">
      <w:pPr>
        <w:spacing w:line="360" w:lineRule="auto"/>
        <w:rPr>
          <w:rFonts w:eastAsia="Times New Roman"/>
          <w:lang w:eastAsia="en-GB"/>
        </w:rPr>
      </w:pPr>
      <w:proofErr w:type="gramStart"/>
      <w:r w:rsidRPr="00100628">
        <w:rPr>
          <w:rFonts w:eastAsia="Times New Roman"/>
          <w:lang w:eastAsia="en-GB"/>
        </w:rPr>
        <w:t xml:space="preserve">( </w:t>
      </w:r>
      <w:proofErr w:type="spellStart"/>
      <w:r w:rsidRPr="00100628">
        <w:rPr>
          <w:rFonts w:eastAsia="Times New Roman"/>
          <w:lang w:eastAsia="en-GB"/>
        </w:rPr>
        <w:t>Balckstones</w:t>
      </w:r>
      <w:proofErr w:type="spellEnd"/>
      <w:proofErr w:type="gramEnd"/>
      <w:r w:rsidRPr="00100628">
        <w:rPr>
          <w:rFonts w:eastAsia="Times New Roman"/>
          <w:lang w:eastAsia="en-GB"/>
        </w:rPr>
        <w:t xml:space="preserve"> Handbook for Policing students, P73. ) </w:t>
      </w:r>
    </w:p>
    <w:p w14:paraId="14F92EA9" w14:textId="77777777" w:rsidR="000F529E" w:rsidRPr="00100628" w:rsidRDefault="000F529E" w:rsidP="00100628">
      <w:pPr>
        <w:spacing w:line="360" w:lineRule="auto"/>
        <w:rPr>
          <w:rFonts w:eastAsia="Times New Roman"/>
          <w:lang w:eastAsia="en-GB"/>
        </w:rPr>
      </w:pPr>
    </w:p>
    <w:p w14:paraId="33DCF05A" w14:textId="496A7AE3" w:rsidR="007905D6" w:rsidRPr="00100628" w:rsidRDefault="007905D6" w:rsidP="00100628">
      <w:pPr>
        <w:spacing w:line="360" w:lineRule="auto"/>
        <w:rPr>
          <w:rFonts w:eastAsia="Times New Roman"/>
          <w:lang w:eastAsia="en-GB"/>
        </w:rPr>
      </w:pPr>
      <w:r w:rsidRPr="00100628">
        <w:rPr>
          <w:rFonts w:eastAsia="Times New Roman"/>
          <w:lang w:eastAsia="en-GB"/>
        </w:rPr>
        <w:t xml:space="preserve">These ethics underpin the </w:t>
      </w:r>
      <w:r w:rsidR="00A10285" w:rsidRPr="00100628">
        <w:rPr>
          <w:rFonts w:eastAsia="Times New Roman"/>
          <w:lang w:eastAsia="en-GB"/>
        </w:rPr>
        <w:t xml:space="preserve">behaviour and standards of police officers and directly impact on how policing is done. </w:t>
      </w:r>
    </w:p>
    <w:p w14:paraId="762946A5" w14:textId="28882B98" w:rsidR="00A10285" w:rsidRPr="00100628" w:rsidRDefault="00A10285" w:rsidP="00100628">
      <w:pPr>
        <w:spacing w:line="360" w:lineRule="auto"/>
        <w:rPr>
          <w:rFonts w:eastAsia="Times New Roman"/>
          <w:lang w:eastAsia="en-GB"/>
        </w:rPr>
      </w:pPr>
    </w:p>
    <w:p w14:paraId="0AFD1F3E" w14:textId="1C8338AA" w:rsidR="00A10285" w:rsidRPr="00100628" w:rsidRDefault="00A10285" w:rsidP="00100628">
      <w:pPr>
        <w:spacing w:line="360" w:lineRule="auto"/>
        <w:rPr>
          <w:rFonts w:eastAsia="Times New Roman"/>
          <w:lang w:eastAsia="en-GB"/>
        </w:rPr>
      </w:pPr>
      <w:r w:rsidRPr="00100628">
        <w:rPr>
          <w:rFonts w:eastAsia="Times New Roman"/>
          <w:lang w:eastAsia="en-GB"/>
        </w:rPr>
        <w:t xml:space="preserve">The code of ethics not only makes it mandatory for all officers to respect the rights of all individuals but also to be respectful to them. This means the essence of policing is to be inclusive of and understanding of every cultural diversity in the al the communities that are being policed. </w:t>
      </w:r>
    </w:p>
    <w:p w14:paraId="71219E42" w14:textId="31C13546" w:rsidR="000F529E" w:rsidRPr="00100628" w:rsidRDefault="000F529E" w:rsidP="00100628">
      <w:pPr>
        <w:spacing w:line="360" w:lineRule="auto"/>
        <w:rPr>
          <w:rFonts w:eastAsia="Times New Roman"/>
          <w:lang w:eastAsia="en-GB"/>
        </w:rPr>
      </w:pPr>
    </w:p>
    <w:p w14:paraId="158DDDA7" w14:textId="77C31C65" w:rsidR="000F529E" w:rsidRPr="00100628" w:rsidRDefault="000F529E" w:rsidP="00100628">
      <w:pPr>
        <w:spacing w:line="360" w:lineRule="auto"/>
        <w:rPr>
          <w:rFonts w:eastAsia="Times New Roman"/>
          <w:lang w:eastAsia="en-GB"/>
        </w:rPr>
      </w:pPr>
      <w:r w:rsidRPr="00100628">
        <w:rPr>
          <w:rFonts w:eastAsia="Times New Roman"/>
          <w:lang w:eastAsia="en-GB"/>
        </w:rPr>
        <w:t xml:space="preserve">In real terms then Police officers cannot simultaneously treat everyone the same and treat everyone with respect. However, it is an </w:t>
      </w:r>
      <w:proofErr w:type="gramStart"/>
      <w:r w:rsidRPr="00100628">
        <w:rPr>
          <w:rFonts w:eastAsia="Times New Roman"/>
          <w:lang w:eastAsia="en-GB"/>
        </w:rPr>
        <w:t>officers</w:t>
      </w:r>
      <w:proofErr w:type="gramEnd"/>
      <w:r w:rsidRPr="00100628">
        <w:rPr>
          <w:rFonts w:eastAsia="Times New Roman"/>
          <w:lang w:eastAsia="en-GB"/>
        </w:rPr>
        <w:t xml:space="preserve"> responsibility to treat everyone with he same level of respect. With different cultures having different expectations and customs, Police officers need to be aware of these and respectful of them when dealing with a member of that community, however one custom that is respectful to one community can appear offensive to another. For example, one community may insist that its female members are chaperoned at all times in the presence of a male officer, whereas other communities may see this as an insult to the </w:t>
      </w:r>
      <w:proofErr w:type="gramStart"/>
      <w:r w:rsidRPr="00100628">
        <w:rPr>
          <w:rFonts w:eastAsia="Times New Roman"/>
          <w:lang w:eastAsia="en-GB"/>
        </w:rPr>
        <w:t>females</w:t>
      </w:r>
      <w:proofErr w:type="gramEnd"/>
      <w:r w:rsidRPr="00100628">
        <w:rPr>
          <w:rFonts w:eastAsia="Times New Roman"/>
          <w:lang w:eastAsia="en-GB"/>
        </w:rPr>
        <w:t xml:space="preserve"> independence. </w:t>
      </w:r>
    </w:p>
    <w:p w14:paraId="2049ED72" w14:textId="132554D1" w:rsidR="000F529E" w:rsidRPr="00100628" w:rsidRDefault="000F529E" w:rsidP="00100628">
      <w:pPr>
        <w:spacing w:line="360" w:lineRule="auto"/>
        <w:rPr>
          <w:rFonts w:eastAsia="Times New Roman"/>
          <w:lang w:eastAsia="en-GB"/>
        </w:rPr>
      </w:pPr>
    </w:p>
    <w:p w14:paraId="1A338ECD" w14:textId="1CE6FD8B" w:rsidR="000F529E" w:rsidRPr="00100628" w:rsidRDefault="000F529E" w:rsidP="00100628">
      <w:pPr>
        <w:spacing w:line="360" w:lineRule="auto"/>
        <w:rPr>
          <w:shd w:val="clear" w:color="auto" w:fill="FFFFFF"/>
        </w:rPr>
      </w:pPr>
      <w:r w:rsidRPr="00100628">
        <w:rPr>
          <w:rFonts w:eastAsia="Times New Roman"/>
          <w:lang w:eastAsia="en-GB"/>
        </w:rPr>
        <w:lastRenderedPageBreak/>
        <w:t xml:space="preserve">The graver element of policing more diverse communities is the </w:t>
      </w:r>
      <w:r w:rsidR="00324452" w:rsidRPr="00100628">
        <w:rPr>
          <w:rFonts w:eastAsia="Times New Roman"/>
          <w:lang w:eastAsia="en-GB"/>
        </w:rPr>
        <w:t xml:space="preserve">introduction of crimes that appear to belong to some communities, but not all. Such as Honour based crimes, Female genital mutilation, forced marriage and hate crimes against the LGBT communities for example. Police forces in the UK have been criticized in the past for not </w:t>
      </w:r>
      <w:proofErr w:type="gramStart"/>
      <w:r w:rsidR="00324452" w:rsidRPr="00100628">
        <w:rPr>
          <w:rFonts w:eastAsia="Times New Roman"/>
          <w:lang w:eastAsia="en-GB"/>
        </w:rPr>
        <w:t>taking action</w:t>
      </w:r>
      <w:proofErr w:type="gramEnd"/>
      <w:r w:rsidR="00324452" w:rsidRPr="00100628">
        <w:rPr>
          <w:rFonts w:eastAsia="Times New Roman"/>
          <w:lang w:eastAsia="en-GB"/>
        </w:rPr>
        <w:t xml:space="preserve"> against these serious crimes when they have occurred in the UK. </w:t>
      </w:r>
      <w:r w:rsidR="004411ED" w:rsidRPr="00100628">
        <w:rPr>
          <w:rFonts w:eastAsia="Times New Roman"/>
          <w:lang w:eastAsia="en-GB"/>
        </w:rPr>
        <w:t xml:space="preserve">Jenifer </w:t>
      </w:r>
      <w:proofErr w:type="spellStart"/>
      <w:r w:rsidR="004411ED" w:rsidRPr="00100628">
        <w:rPr>
          <w:rFonts w:eastAsia="Times New Roman"/>
          <w:lang w:eastAsia="en-GB"/>
        </w:rPr>
        <w:t>Balboni</w:t>
      </w:r>
      <w:proofErr w:type="spellEnd"/>
      <w:r w:rsidR="004411ED" w:rsidRPr="00100628">
        <w:rPr>
          <w:rFonts w:eastAsia="Times New Roman"/>
          <w:lang w:eastAsia="en-GB"/>
        </w:rPr>
        <w:t xml:space="preserve"> writes: “</w:t>
      </w:r>
      <w:r w:rsidR="004411ED" w:rsidRPr="00100628">
        <w:rPr>
          <w:shd w:val="clear" w:color="auto" w:fill="FFFFFF"/>
        </w:rPr>
        <w:t>he Hate Crime Statistics Act of 1990, official data on hate crime currently tell us little about the prevalence of hate crime nationally. Reasons for this include lack of departmental infrastructure to support accurate reporting, lack of training, officer disincentives to accurately report, and, perhaps most importantly, hesitation on the part of victims to involve law enforcement in these matters.</w:t>
      </w:r>
      <w:r w:rsidR="004411ED" w:rsidRPr="00100628">
        <w:rPr>
          <w:shd w:val="clear" w:color="auto" w:fill="FFFFFF"/>
        </w:rPr>
        <w:t xml:space="preserve">” </w:t>
      </w:r>
    </w:p>
    <w:p w14:paraId="64996D39" w14:textId="6D001898" w:rsidR="004411ED" w:rsidRPr="00100628" w:rsidRDefault="004411ED" w:rsidP="00100628">
      <w:pPr>
        <w:spacing w:line="360" w:lineRule="auto"/>
        <w:rPr>
          <w:shd w:val="clear" w:color="auto" w:fill="FFFFFF"/>
        </w:rPr>
      </w:pPr>
    </w:p>
    <w:p w14:paraId="37BC66D8" w14:textId="100FA214" w:rsidR="004411ED" w:rsidRPr="00100628" w:rsidRDefault="004411ED" w:rsidP="00100628">
      <w:pPr>
        <w:spacing w:line="360" w:lineRule="auto"/>
        <w:rPr>
          <w:rFonts w:eastAsia="Times New Roman"/>
          <w:lang w:eastAsia="en-GB"/>
        </w:rPr>
      </w:pPr>
      <w:proofErr w:type="spellStart"/>
      <w:r w:rsidRPr="00100628">
        <w:rPr>
          <w:shd w:val="clear" w:color="auto" w:fill="FFFFFF"/>
        </w:rPr>
        <w:t>Balboni</w:t>
      </w:r>
      <w:proofErr w:type="spellEnd"/>
      <w:r w:rsidRPr="00100628">
        <w:rPr>
          <w:shd w:val="clear" w:color="auto" w:fill="FFFFFF"/>
        </w:rPr>
        <w:t>, J. M., &amp; McDevitt, J. (2001). Hate Crime Reporting: Understanding Police Officer Perceptions, Departmental Protocol, and the Role of the Victim is There Such a Thing as a “Love” Crime?</w:t>
      </w:r>
    </w:p>
    <w:p w14:paraId="5C259C77" w14:textId="7E7D198B" w:rsidR="000F529E" w:rsidRPr="00100628" w:rsidRDefault="000F529E" w:rsidP="00100628">
      <w:pPr>
        <w:spacing w:line="360" w:lineRule="auto"/>
        <w:rPr>
          <w:rFonts w:eastAsia="Times New Roman"/>
          <w:lang w:eastAsia="en-GB"/>
        </w:rPr>
      </w:pPr>
      <w:r w:rsidRPr="00100628">
        <w:rPr>
          <w:rFonts w:eastAsia="Times New Roman"/>
          <w:lang w:eastAsia="en-GB"/>
        </w:rPr>
        <w:t xml:space="preserve">  </w:t>
      </w:r>
    </w:p>
    <w:p w14:paraId="34F6A91F" w14:textId="7F2001C4" w:rsidR="00724D55" w:rsidRPr="00100628" w:rsidRDefault="004411ED" w:rsidP="00100628">
      <w:pPr>
        <w:spacing w:line="360" w:lineRule="auto"/>
        <w:rPr>
          <w:shd w:val="clear" w:color="auto" w:fill="FFFFFF"/>
        </w:rPr>
      </w:pPr>
      <w:r w:rsidRPr="00100628">
        <w:rPr>
          <w:rFonts w:eastAsia="Times New Roman"/>
          <w:lang w:eastAsia="en-GB"/>
        </w:rPr>
        <w:t xml:space="preserve">Which we can compare to a more recent journal by </w:t>
      </w:r>
      <w:r w:rsidR="007F6173" w:rsidRPr="00100628">
        <w:rPr>
          <w:rFonts w:eastAsia="Times New Roman"/>
          <w:lang w:eastAsia="en-GB"/>
        </w:rPr>
        <w:t>Ruth Wier who writes “</w:t>
      </w:r>
      <w:r w:rsidR="007F6173" w:rsidRPr="00100628">
        <w:rPr>
          <w:shd w:val="clear" w:color="auto" w:fill="FFFFFF"/>
        </w:rPr>
        <w:t>Victims of honour-based violence/abuse (HBV/A), forced marriage (FM), and female genital mutilation (FGM) are now defined as ‘priority groups’ in the UK's Code of Practice for Victims of Crime (commonly known as the Victims’ Code of Practice or VCOP).</w:t>
      </w:r>
      <w:r w:rsidR="007F6173" w:rsidRPr="00100628">
        <w:rPr>
          <w:shd w:val="clear" w:color="auto" w:fill="FFFFFF"/>
        </w:rPr>
        <w:t>”</w:t>
      </w:r>
    </w:p>
    <w:p w14:paraId="09F0BF42" w14:textId="73E5EE9C" w:rsidR="007F6173" w:rsidRPr="00100628" w:rsidRDefault="007F6173" w:rsidP="00100628">
      <w:pPr>
        <w:spacing w:line="360" w:lineRule="auto"/>
        <w:rPr>
          <w:shd w:val="clear" w:color="auto" w:fill="FFFFFF"/>
        </w:rPr>
      </w:pPr>
    </w:p>
    <w:p w14:paraId="56FFDA3F" w14:textId="195C805C" w:rsidR="007F6173" w:rsidRPr="00100628" w:rsidRDefault="007F6173" w:rsidP="00100628">
      <w:pPr>
        <w:spacing w:line="360" w:lineRule="auto"/>
        <w:rPr>
          <w:rFonts w:eastAsia="Times New Roman"/>
          <w:lang w:eastAsia="en-GB"/>
        </w:rPr>
      </w:pPr>
      <w:hyperlink r:id="rId7" w:history="1">
        <w:r w:rsidRPr="00100628">
          <w:rPr>
            <w:rStyle w:val="Hyperlink"/>
            <w:rFonts w:ascii="Arial" w:hAnsi="Arial" w:cs="Arial"/>
            <w:color w:val="auto"/>
            <w:bdr w:val="none" w:sz="0" w:space="0" w:color="auto" w:frame="1"/>
          </w:rPr>
          <w:t>RUTH WEIR</w:t>
        </w:r>
      </w:hyperlink>
      <w:r w:rsidRPr="00100628">
        <w:rPr>
          <w:rStyle w:val="accordion-tabbedtab-mobile"/>
          <w:rFonts w:ascii="Arial" w:hAnsi="Arial" w:cs="Arial"/>
          <w:bdr w:val="none" w:sz="0" w:space="0" w:color="auto" w:frame="1"/>
        </w:rPr>
        <w:t xml:space="preserve"> </w:t>
      </w:r>
      <w:r w:rsidRPr="00100628">
        <w:t>Shaping Priority Services for UK Victims of Honour-Based Violence/Abuse, Forced Marriage, and Female Genital Mutilation</w:t>
      </w:r>
    </w:p>
    <w:p w14:paraId="4FCCB598" w14:textId="77777777" w:rsidR="00724D55" w:rsidRPr="00100628" w:rsidRDefault="00724D55" w:rsidP="00100628">
      <w:pPr>
        <w:spacing w:line="360" w:lineRule="auto"/>
        <w:rPr>
          <w:rFonts w:eastAsia="Times New Roman"/>
          <w:lang w:eastAsia="en-GB"/>
        </w:rPr>
      </w:pPr>
    </w:p>
    <w:p w14:paraId="65C16F23" w14:textId="7EE855FB" w:rsidR="006F557E" w:rsidRPr="00100628" w:rsidRDefault="007F6173" w:rsidP="00100628">
      <w:pPr>
        <w:spacing w:line="360" w:lineRule="auto"/>
        <w:rPr>
          <w:rFonts w:eastAsia="Times New Roman"/>
          <w:lang w:eastAsia="en-GB"/>
        </w:rPr>
      </w:pPr>
      <w:r w:rsidRPr="00100628">
        <w:rPr>
          <w:rFonts w:eastAsia="Times New Roman"/>
          <w:lang w:eastAsia="en-GB"/>
        </w:rPr>
        <w:t xml:space="preserve">We can see a clear improvement in the response of such crimes form the police nationally with the implication of training, </w:t>
      </w:r>
      <w:proofErr w:type="gramStart"/>
      <w:r w:rsidRPr="00100628">
        <w:rPr>
          <w:rFonts w:eastAsia="Times New Roman"/>
          <w:lang w:eastAsia="en-GB"/>
        </w:rPr>
        <w:t>strategies</w:t>
      </w:r>
      <w:proofErr w:type="gramEnd"/>
      <w:r w:rsidRPr="00100628">
        <w:rPr>
          <w:rFonts w:eastAsia="Times New Roman"/>
          <w:lang w:eastAsia="en-GB"/>
        </w:rPr>
        <w:t xml:space="preserve"> and policies to make sure that the right amount of investigation, action and victim care is implemented to deal with each case reported. </w:t>
      </w:r>
    </w:p>
    <w:p w14:paraId="32377180" w14:textId="51F89998" w:rsidR="007F6173" w:rsidRPr="00100628" w:rsidRDefault="007F6173" w:rsidP="00100628">
      <w:pPr>
        <w:spacing w:line="360" w:lineRule="auto"/>
        <w:rPr>
          <w:rFonts w:eastAsia="Times New Roman"/>
          <w:lang w:eastAsia="en-GB"/>
        </w:rPr>
      </w:pPr>
    </w:p>
    <w:p w14:paraId="49294D0F" w14:textId="483C4D84" w:rsidR="007F6173" w:rsidRPr="00100628" w:rsidRDefault="007F6173" w:rsidP="00100628">
      <w:pPr>
        <w:spacing w:line="360" w:lineRule="auto"/>
        <w:rPr>
          <w:rFonts w:eastAsia="Times New Roman"/>
          <w:lang w:eastAsia="en-GB"/>
        </w:rPr>
      </w:pPr>
      <w:r w:rsidRPr="00100628">
        <w:rPr>
          <w:rFonts w:eastAsia="Times New Roman"/>
          <w:lang w:eastAsia="en-GB"/>
        </w:rPr>
        <w:t xml:space="preserve">Police forces must remain vigilant to these crimes when working with members from the associated communities, but never assume there is an involvement in the associated crimes based purely on the that individual belonging to that community. </w:t>
      </w:r>
    </w:p>
    <w:p w14:paraId="5F469A48" w14:textId="77777777" w:rsidR="007F6173" w:rsidRPr="00100628" w:rsidRDefault="007F6173" w:rsidP="00100628">
      <w:pPr>
        <w:spacing w:line="360" w:lineRule="auto"/>
        <w:rPr>
          <w:rFonts w:eastAsia="Times New Roman"/>
          <w:lang w:eastAsia="en-GB"/>
        </w:rPr>
      </w:pPr>
    </w:p>
    <w:p w14:paraId="18B559F1" w14:textId="6828D354" w:rsidR="007F6173" w:rsidRPr="00100628" w:rsidRDefault="007F6173" w:rsidP="00100628">
      <w:pPr>
        <w:spacing w:line="360" w:lineRule="auto"/>
        <w:rPr>
          <w:rFonts w:eastAsia="Times New Roman"/>
          <w:lang w:eastAsia="en-GB"/>
        </w:rPr>
      </w:pPr>
    </w:p>
    <w:p w14:paraId="01403195" w14:textId="77777777" w:rsidR="007F6173" w:rsidRPr="00100628" w:rsidRDefault="007F6173" w:rsidP="00100628">
      <w:pPr>
        <w:spacing w:line="360" w:lineRule="auto"/>
        <w:rPr>
          <w:rFonts w:eastAsia="Times New Roman"/>
          <w:lang w:eastAsia="en-GB"/>
        </w:rPr>
      </w:pPr>
    </w:p>
    <w:p w14:paraId="48D17F2F" w14:textId="77777777" w:rsidR="006F557E" w:rsidRPr="00100628" w:rsidRDefault="006F557E" w:rsidP="00100628">
      <w:pPr>
        <w:spacing w:line="360" w:lineRule="auto"/>
        <w:rPr>
          <w:rFonts w:eastAsia="Times New Roman"/>
          <w:lang w:eastAsia="en-GB"/>
        </w:rPr>
      </w:pPr>
    </w:p>
    <w:p w14:paraId="26EFAA75" w14:textId="58BF2165" w:rsidR="006F557E" w:rsidRPr="00100628" w:rsidRDefault="006F557E" w:rsidP="00100628">
      <w:pPr>
        <w:spacing w:line="360" w:lineRule="auto"/>
        <w:rPr>
          <w:rFonts w:eastAsia="Times New Roman"/>
          <w:lang w:eastAsia="en-GB"/>
        </w:rPr>
      </w:pPr>
    </w:p>
    <w:p w14:paraId="4A445B90" w14:textId="70E2A574" w:rsidR="00E91FF3" w:rsidRPr="00100628" w:rsidRDefault="00E91FF3" w:rsidP="00100628">
      <w:pPr>
        <w:spacing w:line="360" w:lineRule="auto"/>
        <w:rPr>
          <w:rFonts w:eastAsia="Times New Roman"/>
          <w:lang w:eastAsia="en-GB"/>
        </w:rPr>
      </w:pPr>
      <w:r w:rsidRPr="00100628">
        <w:rPr>
          <w:rFonts w:eastAsia="Times New Roman"/>
          <w:lang w:eastAsia="en-GB"/>
        </w:rPr>
        <w:t xml:space="preserve">Essay </w:t>
      </w:r>
      <w:r w:rsidRPr="00100628">
        <w:rPr>
          <w:rFonts w:eastAsia="Times New Roman"/>
          <w:lang w:eastAsia="en-GB"/>
        </w:rPr>
        <w:t>Three</w:t>
      </w:r>
      <w:r w:rsidRPr="00100628">
        <w:rPr>
          <w:rFonts w:eastAsia="Times New Roman"/>
          <w:lang w:eastAsia="en-GB"/>
        </w:rPr>
        <w:t xml:space="preserve">: </w:t>
      </w:r>
    </w:p>
    <w:p w14:paraId="3B797296" w14:textId="77777777" w:rsidR="00E91FF3" w:rsidRPr="00100628" w:rsidRDefault="00E91FF3" w:rsidP="00100628">
      <w:pPr>
        <w:spacing w:line="360" w:lineRule="auto"/>
        <w:rPr>
          <w:rFonts w:eastAsia="Times New Roman"/>
          <w:lang w:eastAsia="en-GB"/>
        </w:rPr>
      </w:pPr>
    </w:p>
    <w:p w14:paraId="3D2DC513" w14:textId="5E8A84BF" w:rsidR="00E91FF3" w:rsidRPr="00100628" w:rsidRDefault="00E91FF3" w:rsidP="00100628">
      <w:pPr>
        <w:spacing w:line="360" w:lineRule="auto"/>
        <w:rPr>
          <w:rFonts w:eastAsia="Times New Roman"/>
          <w:u w:val="single"/>
          <w:lang w:eastAsia="en-GB"/>
        </w:rPr>
      </w:pPr>
      <w:r w:rsidRPr="00100628">
        <w:rPr>
          <w:rFonts w:eastAsia="Times New Roman"/>
          <w:u w:val="single"/>
          <w:lang w:eastAsia="en-GB"/>
        </w:rPr>
        <w:t xml:space="preserve">Impact of Early Intervention in reducing re offending in relation to gang-related activity. </w:t>
      </w:r>
      <w:r w:rsidRPr="00100628">
        <w:rPr>
          <w:rFonts w:eastAsia="Times New Roman"/>
          <w:u w:val="single"/>
          <w:lang w:eastAsia="en-GB"/>
        </w:rPr>
        <w:t xml:space="preserve"> </w:t>
      </w:r>
    </w:p>
    <w:p w14:paraId="1FEE48EA" w14:textId="77777777" w:rsidR="00E91FF3" w:rsidRPr="00100628" w:rsidRDefault="00E91FF3" w:rsidP="00100628">
      <w:pPr>
        <w:spacing w:line="360" w:lineRule="auto"/>
        <w:rPr>
          <w:rFonts w:eastAsia="Times New Roman"/>
          <w:lang w:eastAsia="en-GB"/>
        </w:rPr>
      </w:pPr>
    </w:p>
    <w:p w14:paraId="65E32145" w14:textId="77777777" w:rsidR="00E91FF3" w:rsidRPr="00100628" w:rsidRDefault="00E91FF3" w:rsidP="00100628">
      <w:pPr>
        <w:spacing w:line="360" w:lineRule="auto"/>
        <w:rPr>
          <w:rFonts w:eastAsia="Times New Roman"/>
          <w:lang w:eastAsia="en-GB"/>
        </w:rPr>
      </w:pPr>
      <w:r w:rsidRPr="00100628">
        <w:rPr>
          <w:rFonts w:eastAsia="Times New Roman"/>
          <w:lang w:eastAsia="en-GB"/>
        </w:rPr>
        <w:t xml:space="preserve">We will be </w:t>
      </w:r>
      <w:r w:rsidRPr="00100628">
        <w:rPr>
          <w:rFonts w:eastAsia="Times New Roman"/>
          <w:lang w:eastAsia="en-GB"/>
        </w:rPr>
        <w:t>assessi</w:t>
      </w:r>
      <w:r w:rsidRPr="00100628">
        <w:rPr>
          <w:rFonts w:eastAsia="Times New Roman"/>
          <w:lang w:eastAsia="en-GB"/>
        </w:rPr>
        <w:t xml:space="preserve">ng </w:t>
      </w:r>
      <w:r w:rsidRPr="00100628">
        <w:rPr>
          <w:rFonts w:eastAsia="Times New Roman"/>
          <w:lang w:eastAsia="en-GB"/>
        </w:rPr>
        <w:t xml:space="preserve">impact of early intervention and partnership approaches that aim to reduce the likely hood of someone re-offending and considering some theories surrounding the onset of offending. </w:t>
      </w:r>
    </w:p>
    <w:p w14:paraId="3578C066" w14:textId="77777777" w:rsidR="00E91FF3" w:rsidRPr="00100628" w:rsidRDefault="00E91FF3" w:rsidP="00100628">
      <w:pPr>
        <w:spacing w:line="360" w:lineRule="auto"/>
        <w:rPr>
          <w:rFonts w:eastAsia="Times New Roman"/>
          <w:lang w:eastAsia="en-GB"/>
        </w:rPr>
      </w:pPr>
    </w:p>
    <w:p w14:paraId="2019779E" w14:textId="2B23642B" w:rsidR="00E91FF3" w:rsidRPr="00100628" w:rsidRDefault="00E91FF3" w:rsidP="00100628">
      <w:pPr>
        <w:spacing w:line="360" w:lineRule="auto"/>
        <w:rPr>
          <w:shd w:val="clear" w:color="auto" w:fill="FFFFFF"/>
        </w:rPr>
      </w:pPr>
      <w:proofErr w:type="gramStart"/>
      <w:r w:rsidRPr="00100628">
        <w:rPr>
          <w:rFonts w:eastAsia="Times New Roman"/>
          <w:lang w:eastAsia="en-GB"/>
        </w:rPr>
        <w:t>Lets</w:t>
      </w:r>
      <w:proofErr w:type="gramEnd"/>
      <w:r w:rsidRPr="00100628">
        <w:rPr>
          <w:rFonts w:eastAsia="Times New Roman"/>
          <w:lang w:eastAsia="en-GB"/>
        </w:rPr>
        <w:t xml:space="preserve"> begin by looking at the two categories of theories on why people begin offending. It is largely accepted that </w:t>
      </w:r>
      <w:proofErr w:type="gramStart"/>
      <w:r w:rsidRPr="00100628">
        <w:rPr>
          <w:rFonts w:eastAsia="Times New Roman"/>
          <w:lang w:eastAsia="en-GB"/>
        </w:rPr>
        <w:t>the vast majority of</w:t>
      </w:r>
      <w:proofErr w:type="gramEnd"/>
      <w:r w:rsidRPr="00100628">
        <w:rPr>
          <w:rFonts w:eastAsia="Times New Roman"/>
          <w:lang w:eastAsia="en-GB"/>
        </w:rPr>
        <w:t xml:space="preserve"> offenders begin offending at one level or another during their adolescence. Babette writes: “</w:t>
      </w:r>
      <w:r w:rsidRPr="00100628">
        <w:rPr>
          <w:shd w:val="clear" w:color="auto" w:fill="FFFFFF"/>
        </w:rPr>
        <w:t xml:space="preserve">Early-onset offending is generally recognized as a risk factor for persistent criminal </w:t>
      </w:r>
      <w:r w:rsidR="00900D35" w:rsidRPr="00100628">
        <w:rPr>
          <w:shd w:val="clear" w:color="auto" w:fill="FFFFFF"/>
        </w:rPr>
        <w:t>behaviour</w:t>
      </w:r>
      <w:r w:rsidRPr="00100628">
        <w:rPr>
          <w:shd w:val="clear" w:color="auto" w:fill="FFFFFF"/>
        </w:rPr>
        <w:t>.</w:t>
      </w:r>
      <w:r w:rsidRPr="00100628">
        <w:rPr>
          <w:shd w:val="clear" w:color="auto" w:fill="FFFFFF"/>
        </w:rPr>
        <w:t xml:space="preserve">” </w:t>
      </w:r>
    </w:p>
    <w:p w14:paraId="60052429" w14:textId="4049198D" w:rsidR="00E91FF3" w:rsidRPr="00100628" w:rsidRDefault="00E91FF3" w:rsidP="00100628">
      <w:pPr>
        <w:spacing w:line="360" w:lineRule="auto"/>
        <w:rPr>
          <w:shd w:val="clear" w:color="auto" w:fill="FFFFFF"/>
        </w:rPr>
      </w:pPr>
    </w:p>
    <w:p w14:paraId="4F661C33" w14:textId="7EA5D053" w:rsidR="00E91FF3" w:rsidRPr="00100628" w:rsidRDefault="00E91FF3" w:rsidP="00100628">
      <w:pPr>
        <w:spacing w:line="360" w:lineRule="auto"/>
      </w:pPr>
      <w:r w:rsidRPr="00100628">
        <w:rPr>
          <w:shd w:val="clear" w:color="auto" w:fill="FFFFFF"/>
        </w:rPr>
        <w:t>Babette</w:t>
      </w:r>
      <w:r w:rsidRPr="00100628">
        <w:rPr>
          <w:shd w:val="clear" w:color="auto" w:fill="FFFFFF"/>
        </w:rPr>
        <w:t xml:space="preserve"> L. (2019). Delinquent Development Among Early-Onset Offenders: Identifying and Characterizing Trajectories Based on Frequency Across Types of Offending.</w:t>
      </w:r>
      <w:r w:rsidR="00900D35" w:rsidRPr="00100628">
        <w:t xml:space="preserve"> </w:t>
      </w:r>
    </w:p>
    <w:p w14:paraId="690A94D2" w14:textId="3A35F4F7" w:rsidR="00E91FF3" w:rsidRPr="00100628" w:rsidRDefault="00E91FF3" w:rsidP="00100628">
      <w:pPr>
        <w:spacing w:line="360" w:lineRule="auto"/>
      </w:pPr>
    </w:p>
    <w:p w14:paraId="4F2AF98E" w14:textId="04E7D46E" w:rsidR="00E91FF3" w:rsidRPr="00100628" w:rsidRDefault="00900D35" w:rsidP="00100628">
      <w:pPr>
        <w:spacing w:line="360" w:lineRule="auto"/>
        <w:rPr>
          <w:rFonts w:eastAsia="Times New Roman"/>
          <w:lang w:eastAsia="en-GB"/>
        </w:rPr>
      </w:pPr>
      <w:r w:rsidRPr="00100628">
        <w:rPr>
          <w:rFonts w:eastAsia="Times New Roman"/>
          <w:lang w:eastAsia="en-GB"/>
        </w:rPr>
        <w:t xml:space="preserve">The two </w:t>
      </w:r>
      <w:r w:rsidR="004E5155" w:rsidRPr="00100628">
        <w:rPr>
          <w:rFonts w:eastAsia="Times New Roman"/>
          <w:lang w:eastAsia="en-GB"/>
        </w:rPr>
        <w:t>theori</w:t>
      </w:r>
      <w:r w:rsidRPr="00100628">
        <w:rPr>
          <w:rFonts w:eastAsia="Times New Roman"/>
          <w:lang w:eastAsia="en-GB"/>
        </w:rPr>
        <w:t xml:space="preserve">es that have been explored and researched are that one, the parental influences and childhood experiences will greatly impact on the lifestyle and decisions of the individual as they become an adult. With persons who have parents engaged in criminal activity or who suffer a number of adverse </w:t>
      </w:r>
      <w:proofErr w:type="gramStart"/>
      <w:r w:rsidRPr="00100628">
        <w:rPr>
          <w:rFonts w:eastAsia="Times New Roman"/>
          <w:lang w:eastAsia="en-GB"/>
        </w:rPr>
        <w:t>child hood</w:t>
      </w:r>
      <w:proofErr w:type="gramEnd"/>
      <w:r w:rsidRPr="00100628">
        <w:rPr>
          <w:rFonts w:eastAsia="Times New Roman"/>
          <w:lang w:eastAsia="en-GB"/>
        </w:rPr>
        <w:t xml:space="preserve"> experiences being more likely to offend as an adolescent and then continue to re-offend </w:t>
      </w:r>
      <w:proofErr w:type="spellStart"/>
      <w:r w:rsidRPr="00100628">
        <w:rPr>
          <w:rFonts w:eastAsia="Times New Roman"/>
          <w:lang w:eastAsia="en-GB"/>
        </w:rPr>
        <w:t>through out</w:t>
      </w:r>
      <w:proofErr w:type="spellEnd"/>
      <w:r w:rsidRPr="00100628">
        <w:rPr>
          <w:rFonts w:eastAsia="Times New Roman"/>
          <w:lang w:eastAsia="en-GB"/>
        </w:rPr>
        <w:t xml:space="preserve"> their adult lives. </w:t>
      </w:r>
    </w:p>
    <w:p w14:paraId="1ECD1363" w14:textId="3C6D73AA" w:rsidR="00900D35" w:rsidRPr="00100628" w:rsidRDefault="00900D35" w:rsidP="00100628">
      <w:pPr>
        <w:spacing w:line="360" w:lineRule="auto"/>
        <w:rPr>
          <w:rFonts w:eastAsia="Times New Roman"/>
          <w:lang w:eastAsia="en-GB"/>
        </w:rPr>
      </w:pPr>
    </w:p>
    <w:p w14:paraId="4DFB0B29" w14:textId="26F48D2B" w:rsidR="00900D35" w:rsidRPr="00100628" w:rsidRDefault="00900D35" w:rsidP="00100628">
      <w:pPr>
        <w:spacing w:line="360" w:lineRule="auto"/>
      </w:pPr>
      <w:r w:rsidRPr="00100628">
        <w:t>“</w:t>
      </w:r>
      <w:r w:rsidRPr="00100628">
        <w:t xml:space="preserve">It is well-established that early life experiences set the foundation for health and development and have a profound influence on life course trajectories. Positive experiences during childhood, </w:t>
      </w:r>
      <w:r w:rsidRPr="00100628">
        <w:lastRenderedPageBreak/>
        <w:t>including nurturing and responsive caregiving, and safe and equitable environments, are associated with happy, productive, and healthy lives throughout adulthood</w:t>
      </w:r>
      <w:r w:rsidRPr="00100628">
        <w:t xml:space="preserve">. </w:t>
      </w:r>
      <w:r w:rsidRPr="00100628">
        <w:t xml:space="preserve">Conversely, </w:t>
      </w:r>
      <w:proofErr w:type="gramStart"/>
      <w:r w:rsidRPr="00100628">
        <w:t>negative</w:t>
      </w:r>
      <w:proofErr w:type="gramEnd"/>
      <w:r w:rsidRPr="00100628">
        <w:t xml:space="preserve"> or adverse experiences in childhood have been found to be associated with detrimental health outcomes</w:t>
      </w:r>
      <w:r w:rsidRPr="00100628">
        <w:t>”</w:t>
      </w:r>
    </w:p>
    <w:p w14:paraId="0ED8782D" w14:textId="218709C0" w:rsidR="00900D35" w:rsidRPr="00100628" w:rsidRDefault="00900D35" w:rsidP="00100628">
      <w:pPr>
        <w:spacing w:line="360" w:lineRule="auto"/>
      </w:pPr>
    </w:p>
    <w:p w14:paraId="548DD574" w14:textId="5071E0CA" w:rsidR="00900D35" w:rsidRPr="00100628" w:rsidRDefault="004856BA" w:rsidP="00100628">
      <w:pPr>
        <w:spacing w:line="360" w:lineRule="auto"/>
      </w:pPr>
      <w:r w:rsidRPr="00100628">
        <w:t>Adverse childhood experiences (ACEs) research</w:t>
      </w:r>
      <w:r w:rsidRPr="00100628">
        <w:t xml:space="preserve"> 2021</w:t>
      </w:r>
    </w:p>
    <w:p w14:paraId="739DA12C" w14:textId="77777777" w:rsidR="00561C98" w:rsidRPr="00100628" w:rsidRDefault="00561C98" w:rsidP="00100628">
      <w:pPr>
        <w:spacing w:line="360" w:lineRule="auto"/>
      </w:pPr>
    </w:p>
    <w:p w14:paraId="3BC98FC8" w14:textId="635CBE8B" w:rsidR="004856BA" w:rsidRPr="00100628" w:rsidRDefault="00561C98" w:rsidP="00100628">
      <w:pPr>
        <w:spacing w:line="360" w:lineRule="auto"/>
      </w:pPr>
      <w:r w:rsidRPr="00100628">
        <w:t xml:space="preserve">This tells us that the is an established connection between a person experiencing </w:t>
      </w:r>
      <w:proofErr w:type="gramStart"/>
      <w:r w:rsidRPr="00100628">
        <w:t>a number of</w:t>
      </w:r>
      <w:proofErr w:type="gramEnd"/>
      <w:r w:rsidRPr="00100628">
        <w:t xml:space="preserve"> negative adverse childhood experiences and then going on </w:t>
      </w:r>
      <w:r w:rsidR="004E5155" w:rsidRPr="00100628">
        <w:t xml:space="preserve">to offend later on in life. </w:t>
      </w:r>
    </w:p>
    <w:p w14:paraId="4546EF77" w14:textId="77777777" w:rsidR="004856BA" w:rsidRPr="00100628" w:rsidRDefault="004856BA" w:rsidP="00100628">
      <w:pPr>
        <w:spacing w:line="360" w:lineRule="auto"/>
        <w:rPr>
          <w:rFonts w:eastAsia="Times New Roman"/>
          <w:lang w:eastAsia="en-GB"/>
        </w:rPr>
      </w:pPr>
    </w:p>
    <w:p w14:paraId="3770F243" w14:textId="171134D2" w:rsidR="00A10285" w:rsidRPr="00100628" w:rsidRDefault="004E5155" w:rsidP="00100628">
      <w:pPr>
        <w:spacing w:line="360" w:lineRule="auto"/>
        <w:rPr>
          <w:shd w:val="clear" w:color="auto" w:fill="FFFFFF"/>
        </w:rPr>
      </w:pPr>
      <w:r w:rsidRPr="00100628">
        <w:rPr>
          <w:rFonts w:eastAsia="Times New Roman"/>
          <w:lang w:eastAsia="en-GB"/>
        </w:rPr>
        <w:t xml:space="preserve">The second theory is that the local community, </w:t>
      </w:r>
      <w:proofErr w:type="gramStart"/>
      <w:r w:rsidRPr="00100628">
        <w:rPr>
          <w:rFonts w:eastAsia="Times New Roman"/>
          <w:lang w:eastAsia="en-GB"/>
        </w:rPr>
        <w:t>area</w:t>
      </w:r>
      <w:proofErr w:type="gramEnd"/>
      <w:r w:rsidRPr="00100628">
        <w:rPr>
          <w:rFonts w:eastAsia="Times New Roman"/>
          <w:lang w:eastAsia="en-GB"/>
        </w:rPr>
        <w:t xml:space="preserve"> and environment can result in a person offending. This is really well explained by t</w:t>
      </w:r>
      <w:r w:rsidR="00A10285" w:rsidRPr="00100628">
        <w:rPr>
          <w:rFonts w:eastAsia="Times New Roman"/>
          <w:lang w:eastAsia="en-GB"/>
        </w:rPr>
        <w:t xml:space="preserve">he broken window theory by </w:t>
      </w:r>
      <w:r w:rsidR="00A10285" w:rsidRPr="00100628">
        <w:rPr>
          <w:shd w:val="clear" w:color="auto" w:fill="FFFFFF"/>
        </w:rPr>
        <w:t>social scientists </w:t>
      </w:r>
      <w:hyperlink r:id="rId8" w:tooltip="James Q. Wilson" w:history="1">
        <w:r w:rsidR="00A10285" w:rsidRPr="00100628">
          <w:rPr>
            <w:rStyle w:val="Hyperlink"/>
            <w:rFonts w:ascii="Arial" w:hAnsi="Arial" w:cs="Arial"/>
            <w:color w:val="auto"/>
            <w:u w:val="none"/>
            <w:shd w:val="clear" w:color="auto" w:fill="FFFFFF"/>
          </w:rPr>
          <w:t>James Q. Wilson</w:t>
        </w:r>
      </w:hyperlink>
      <w:r w:rsidR="00A10285" w:rsidRPr="00100628">
        <w:rPr>
          <w:shd w:val="clear" w:color="auto" w:fill="FFFFFF"/>
        </w:rPr>
        <w:t> and </w:t>
      </w:r>
      <w:hyperlink r:id="rId9" w:tooltip="George L. Kelling" w:history="1">
        <w:r w:rsidR="00A10285" w:rsidRPr="00100628">
          <w:rPr>
            <w:rStyle w:val="Hyperlink"/>
            <w:rFonts w:ascii="Arial" w:hAnsi="Arial" w:cs="Arial"/>
            <w:color w:val="auto"/>
            <w:u w:val="none"/>
            <w:shd w:val="clear" w:color="auto" w:fill="FFFFFF"/>
          </w:rPr>
          <w:t>George L. Kelling</w:t>
        </w:r>
      </w:hyperlink>
      <w:r w:rsidR="00A10285" w:rsidRPr="00100628">
        <w:rPr>
          <w:shd w:val="clear" w:color="auto" w:fill="FFFFFF"/>
        </w:rPr>
        <w:t xml:space="preserve"> </w:t>
      </w:r>
      <w:r w:rsidRPr="00100628">
        <w:rPr>
          <w:shd w:val="clear" w:color="auto" w:fill="FFFFFF"/>
        </w:rPr>
        <w:t>who</w:t>
      </w:r>
      <w:r w:rsidR="00A10285" w:rsidRPr="00100628">
        <w:rPr>
          <w:shd w:val="clear" w:color="auto" w:fill="FFFFFF"/>
        </w:rPr>
        <w:t xml:space="preserve"> describ</w:t>
      </w:r>
      <w:r w:rsidRPr="00100628">
        <w:rPr>
          <w:shd w:val="clear" w:color="auto" w:fill="FFFFFF"/>
        </w:rPr>
        <w:t>e</w:t>
      </w:r>
      <w:r w:rsidR="00A10285" w:rsidRPr="00100628">
        <w:rPr>
          <w:shd w:val="clear" w:color="auto" w:fill="FFFFFF"/>
        </w:rPr>
        <w:t xml:space="preserve"> the </w:t>
      </w:r>
      <w:r w:rsidRPr="00100628">
        <w:rPr>
          <w:shd w:val="clear" w:color="auto" w:fill="FFFFFF"/>
        </w:rPr>
        <w:t>theory as</w:t>
      </w:r>
      <w:r w:rsidR="00A10285" w:rsidRPr="00100628">
        <w:rPr>
          <w:shd w:val="clear" w:color="auto" w:fill="FFFFFF"/>
        </w:rPr>
        <w:t xml:space="preserve">: “if a window in a building is broken and is left unrepaired, all the rest of the windows will soon be broken. This is as true in nice </w:t>
      </w:r>
      <w:r w:rsidR="00DA55F1" w:rsidRPr="00100628">
        <w:rPr>
          <w:shd w:val="clear" w:color="auto" w:fill="FFFFFF"/>
        </w:rPr>
        <w:t>neighbourhood’s</w:t>
      </w:r>
      <w:r w:rsidR="00A10285" w:rsidRPr="00100628">
        <w:rPr>
          <w:shd w:val="clear" w:color="auto" w:fill="FFFFFF"/>
        </w:rPr>
        <w:t xml:space="preserve"> as in rundown ones. Window-breaking does not necessarily occur on a large scale because some areas are inhabited by determined window-breakers whereas others are populated by window-lovers; rather, one un-repaired broken window is a signal that no one cares, and so breaking more windows costs nothing.”</w:t>
      </w:r>
      <w:r w:rsidR="00DA55F1" w:rsidRPr="00100628">
        <w:rPr>
          <w:shd w:val="clear" w:color="auto" w:fill="FFFFFF"/>
        </w:rPr>
        <w:t xml:space="preserve"> </w:t>
      </w:r>
    </w:p>
    <w:p w14:paraId="2E945A76" w14:textId="77777777" w:rsidR="004E5155" w:rsidRPr="00100628" w:rsidRDefault="00DA55F1" w:rsidP="00100628">
      <w:pPr>
        <w:spacing w:line="360" w:lineRule="auto"/>
        <w:rPr>
          <w:shd w:val="clear" w:color="auto" w:fill="FFFFFF"/>
        </w:rPr>
      </w:pPr>
      <w:r w:rsidRPr="00100628">
        <w:rPr>
          <w:shd w:val="clear" w:color="auto" w:fill="FFFFFF"/>
        </w:rPr>
        <w:t>(</w:t>
      </w:r>
      <w:hyperlink r:id="rId10" w:tooltip="James Q. Wilson" w:history="1">
        <w:r w:rsidRPr="00100628">
          <w:rPr>
            <w:rStyle w:val="Hyperlink"/>
            <w:rFonts w:ascii="Arial" w:hAnsi="Arial" w:cs="Arial"/>
            <w:color w:val="auto"/>
            <w:u w:val="none"/>
            <w:shd w:val="clear" w:color="auto" w:fill="FFFFFF"/>
          </w:rPr>
          <w:t>James Q. Wilson</w:t>
        </w:r>
      </w:hyperlink>
      <w:r w:rsidRPr="00100628">
        <w:rPr>
          <w:shd w:val="clear" w:color="auto" w:fill="FFFFFF"/>
        </w:rPr>
        <w:t> and </w:t>
      </w:r>
      <w:hyperlink r:id="rId11" w:tooltip="George L. Kelling" w:history="1">
        <w:r w:rsidRPr="00100628">
          <w:rPr>
            <w:rStyle w:val="Hyperlink"/>
            <w:rFonts w:ascii="Arial" w:hAnsi="Arial" w:cs="Arial"/>
            <w:color w:val="auto"/>
            <w:u w:val="none"/>
            <w:shd w:val="clear" w:color="auto" w:fill="FFFFFF"/>
          </w:rPr>
          <w:t>George L. Kelling</w:t>
        </w:r>
      </w:hyperlink>
      <w:r w:rsidRPr="00100628">
        <w:rPr>
          <w:shd w:val="clear" w:color="auto" w:fill="FFFFFF"/>
        </w:rPr>
        <w:t xml:space="preserve">  "Broken Windows", March 1982 </w:t>
      </w:r>
      <w:hyperlink r:id="rId12" w:tooltip="The Atlantic Monthly" w:history="1">
        <w:r w:rsidRPr="00100628">
          <w:rPr>
            <w:rStyle w:val="Hyperlink"/>
            <w:rFonts w:ascii="Arial" w:hAnsi="Arial" w:cs="Arial"/>
            <w:i/>
            <w:iCs/>
            <w:color w:val="auto"/>
            <w:u w:val="none"/>
            <w:shd w:val="clear" w:color="auto" w:fill="FFFFFF"/>
          </w:rPr>
          <w:t>The Atlantic Monthly</w:t>
        </w:r>
      </w:hyperlink>
      <w:r w:rsidRPr="00100628">
        <w:rPr>
          <w:shd w:val="clear" w:color="auto" w:fill="FFFFFF"/>
        </w:rPr>
        <w:t>.)</w:t>
      </w:r>
      <w:r w:rsidR="004E5155" w:rsidRPr="00100628">
        <w:rPr>
          <w:shd w:val="clear" w:color="auto" w:fill="FFFFFF"/>
        </w:rPr>
        <w:t xml:space="preserve"> </w:t>
      </w:r>
    </w:p>
    <w:p w14:paraId="37CFD7CE" w14:textId="77777777" w:rsidR="004E5155" w:rsidRPr="00100628" w:rsidRDefault="004E5155" w:rsidP="00100628">
      <w:pPr>
        <w:spacing w:line="360" w:lineRule="auto"/>
        <w:rPr>
          <w:shd w:val="clear" w:color="auto" w:fill="FFFFFF"/>
        </w:rPr>
      </w:pPr>
    </w:p>
    <w:p w14:paraId="7DF5E31A" w14:textId="6358F16F" w:rsidR="00DA55F1" w:rsidRPr="00100628" w:rsidRDefault="004E5155" w:rsidP="00100628">
      <w:pPr>
        <w:spacing w:line="360" w:lineRule="auto"/>
        <w:rPr>
          <w:shd w:val="clear" w:color="auto" w:fill="FFFFFF"/>
        </w:rPr>
      </w:pPr>
      <w:proofErr w:type="gramStart"/>
      <w:r w:rsidRPr="00100628">
        <w:rPr>
          <w:shd w:val="clear" w:color="auto" w:fill="FFFFFF"/>
        </w:rPr>
        <w:t>With this in mind we</w:t>
      </w:r>
      <w:proofErr w:type="gramEnd"/>
      <w:r w:rsidRPr="00100628">
        <w:rPr>
          <w:shd w:val="clear" w:color="auto" w:fill="FFFFFF"/>
        </w:rPr>
        <w:t xml:space="preserve"> cannot simply attribute one cause or label one point of origin for why people go on to repeatedly offend. However, we can identify young people the are more at risk than others of becoming repeat offenders. Therefore, when these young people first become known to the local police, potentially for minor </w:t>
      </w:r>
      <w:r w:rsidR="00545EB6" w:rsidRPr="00100628">
        <w:rPr>
          <w:shd w:val="clear" w:color="auto" w:fill="FFFFFF"/>
        </w:rPr>
        <w:t xml:space="preserve">offences, this is the ideal opportunity, if any does exist for an early intervention. </w:t>
      </w:r>
    </w:p>
    <w:p w14:paraId="4F271F9A" w14:textId="0B9C709A" w:rsidR="00545EB6" w:rsidRPr="00100628" w:rsidRDefault="00545EB6" w:rsidP="00100628">
      <w:pPr>
        <w:spacing w:line="360" w:lineRule="auto"/>
        <w:rPr>
          <w:shd w:val="clear" w:color="auto" w:fill="FFFFFF"/>
        </w:rPr>
      </w:pPr>
    </w:p>
    <w:p w14:paraId="307DA652" w14:textId="40D31AFA" w:rsidR="00DA55F1" w:rsidRPr="00100628" w:rsidRDefault="00545EB6" w:rsidP="00100628">
      <w:pPr>
        <w:spacing w:line="360" w:lineRule="auto"/>
        <w:rPr>
          <w:shd w:val="clear" w:color="auto" w:fill="FFFFFF"/>
        </w:rPr>
      </w:pPr>
      <w:r w:rsidRPr="00100628">
        <w:rPr>
          <w:shd w:val="clear" w:color="auto" w:fill="FFFFFF"/>
        </w:rPr>
        <w:t>This has evolved from a local police officer giving a local youth a verbal telling off and m</w:t>
      </w:r>
      <w:r w:rsidR="00DA55F1" w:rsidRPr="00100628">
        <w:rPr>
          <w:shd w:val="clear" w:color="auto" w:fill="FFFFFF"/>
        </w:rPr>
        <w:t xml:space="preserve">ore recently policing in the UK has taken an approach of a multi-agency intervention aimed at young </w:t>
      </w:r>
      <w:proofErr w:type="gramStart"/>
      <w:r w:rsidR="00DA55F1" w:rsidRPr="00100628">
        <w:rPr>
          <w:shd w:val="clear" w:color="auto" w:fill="FFFFFF"/>
        </w:rPr>
        <w:t>first time</w:t>
      </w:r>
      <w:proofErr w:type="gramEnd"/>
      <w:r w:rsidR="00DA55F1" w:rsidRPr="00100628">
        <w:rPr>
          <w:shd w:val="clear" w:color="auto" w:fill="FFFFFF"/>
        </w:rPr>
        <w:t xml:space="preserve"> offenders, likely to repeat offend, in the hope that with appropriate guidance the individual can be educated and supported to a future wherein they do not re-offend. </w:t>
      </w:r>
    </w:p>
    <w:p w14:paraId="7DBEC1D5" w14:textId="1A1F007E" w:rsidR="00545EB6" w:rsidRPr="00100628" w:rsidRDefault="00545EB6" w:rsidP="00100628">
      <w:pPr>
        <w:spacing w:line="360" w:lineRule="auto"/>
        <w:rPr>
          <w:shd w:val="clear" w:color="auto" w:fill="FFFFFF"/>
        </w:rPr>
      </w:pPr>
    </w:p>
    <w:p w14:paraId="32629BD8" w14:textId="0201B200" w:rsidR="00545EB6" w:rsidRPr="00100628" w:rsidRDefault="00545EB6" w:rsidP="00100628">
      <w:pPr>
        <w:spacing w:line="360" w:lineRule="auto"/>
        <w:rPr>
          <w:shd w:val="clear" w:color="auto" w:fill="FFFFFF"/>
        </w:rPr>
      </w:pPr>
      <w:proofErr w:type="gramStart"/>
      <w:r w:rsidRPr="00100628">
        <w:rPr>
          <w:shd w:val="clear" w:color="auto" w:fill="FFFFFF"/>
        </w:rPr>
        <w:lastRenderedPageBreak/>
        <w:t>Methods,</w:t>
      </w:r>
      <w:proofErr w:type="gramEnd"/>
      <w:r w:rsidRPr="00100628">
        <w:rPr>
          <w:shd w:val="clear" w:color="auto" w:fill="FFFFFF"/>
        </w:rPr>
        <w:t xml:space="preserve"> employed can differ from case to case, with the police and other partner agencies attempting to tailor their approach to each individual offender and their personal circumstances. </w:t>
      </w:r>
    </w:p>
    <w:p w14:paraId="161658AF" w14:textId="7254EB45" w:rsidR="00545EB6" w:rsidRPr="00100628" w:rsidRDefault="00545EB6" w:rsidP="00100628">
      <w:pPr>
        <w:spacing w:line="360" w:lineRule="auto"/>
        <w:rPr>
          <w:shd w:val="clear" w:color="auto" w:fill="FFFFFF"/>
        </w:rPr>
      </w:pPr>
    </w:p>
    <w:p w14:paraId="3ED2A1AA" w14:textId="3BE61132" w:rsidR="00545EB6" w:rsidRPr="00100628" w:rsidRDefault="00545EB6" w:rsidP="00100628">
      <w:pPr>
        <w:spacing w:line="360" w:lineRule="auto"/>
        <w:rPr>
          <w:shd w:val="clear" w:color="auto" w:fill="FFFFFF"/>
        </w:rPr>
      </w:pPr>
      <w:r w:rsidRPr="00100628">
        <w:rPr>
          <w:shd w:val="clear" w:color="auto" w:fill="FFFFFF"/>
        </w:rPr>
        <w:t xml:space="preserve">Methods commonly employed, involve the young offenders meeting with victims of crime and listening to how that crime as </w:t>
      </w:r>
      <w:proofErr w:type="gramStart"/>
      <w:r w:rsidRPr="00100628">
        <w:rPr>
          <w:shd w:val="clear" w:color="auto" w:fill="FFFFFF"/>
        </w:rPr>
        <w:t>effected</w:t>
      </w:r>
      <w:proofErr w:type="gramEnd"/>
      <w:r w:rsidRPr="00100628">
        <w:rPr>
          <w:shd w:val="clear" w:color="auto" w:fill="FFFFFF"/>
        </w:rPr>
        <w:t xml:space="preserve"> them as a victim, counselling can be arranged for the offender and </w:t>
      </w:r>
      <w:r w:rsidR="00FB3887" w:rsidRPr="00100628">
        <w:rPr>
          <w:shd w:val="clear" w:color="auto" w:fill="FFFFFF"/>
        </w:rPr>
        <w:t xml:space="preserve">often a social worker will be assigned to work along side the offender. </w:t>
      </w:r>
    </w:p>
    <w:p w14:paraId="5D916BF6" w14:textId="77777777" w:rsidR="00DA55F1" w:rsidRPr="00100628" w:rsidRDefault="00DA55F1" w:rsidP="00100628">
      <w:pPr>
        <w:spacing w:line="360" w:lineRule="auto"/>
        <w:rPr>
          <w:shd w:val="clear" w:color="auto" w:fill="FFFFFF"/>
        </w:rPr>
      </w:pPr>
    </w:p>
    <w:p w14:paraId="5A745881" w14:textId="2D84A17B" w:rsidR="00DA55F1" w:rsidRPr="00100628" w:rsidRDefault="00DA55F1" w:rsidP="00100628">
      <w:pPr>
        <w:spacing w:line="360" w:lineRule="auto"/>
        <w:rPr>
          <w:shd w:val="clear" w:color="auto" w:fill="FFFFFF"/>
        </w:rPr>
      </w:pPr>
      <w:r w:rsidRPr="00100628">
        <w:rPr>
          <w:shd w:val="clear" w:color="auto" w:fill="FFFFFF"/>
        </w:rPr>
        <w:t xml:space="preserve">This has proven successful according to </w:t>
      </w:r>
      <w:r w:rsidR="00E70B59" w:rsidRPr="00100628">
        <w:rPr>
          <w:shd w:val="clear" w:color="auto" w:fill="FFFFFF"/>
        </w:rPr>
        <w:t xml:space="preserve">Karl Thompson’s article, </w:t>
      </w:r>
      <w:proofErr w:type="gramStart"/>
      <w:r w:rsidR="00E70B59" w:rsidRPr="00100628">
        <w:rPr>
          <w:shd w:val="clear" w:color="auto" w:fill="FFFFFF"/>
        </w:rPr>
        <w:t>How</w:t>
      </w:r>
      <w:proofErr w:type="gramEnd"/>
      <w:r w:rsidR="00E70B59" w:rsidRPr="00100628">
        <w:rPr>
          <w:shd w:val="clear" w:color="auto" w:fill="FFFFFF"/>
        </w:rPr>
        <w:t xml:space="preserve"> successful are early interventions in reducing violent crime: One study found that this reduced offending rates from 25% to 7%. </w:t>
      </w:r>
      <w:r w:rsidRPr="00100628">
        <w:rPr>
          <w:shd w:val="clear" w:color="auto" w:fill="FFFFFF"/>
        </w:rPr>
        <w:t xml:space="preserve"> </w:t>
      </w:r>
      <w:proofErr w:type="gramStart"/>
      <w:r w:rsidR="00E70B59" w:rsidRPr="00100628">
        <w:rPr>
          <w:shd w:val="clear" w:color="auto" w:fill="FFFFFF"/>
        </w:rPr>
        <w:t>( revisesociology.com</w:t>
      </w:r>
      <w:proofErr w:type="gramEnd"/>
      <w:r w:rsidR="00E70B59" w:rsidRPr="00100628">
        <w:rPr>
          <w:shd w:val="clear" w:color="auto" w:fill="FFFFFF"/>
        </w:rPr>
        <w:t xml:space="preserve"> ) </w:t>
      </w:r>
    </w:p>
    <w:p w14:paraId="5433ABAC" w14:textId="5D4DC3F8" w:rsidR="00545EB6" w:rsidRPr="00100628" w:rsidRDefault="00545EB6" w:rsidP="00100628">
      <w:pPr>
        <w:spacing w:line="360" w:lineRule="auto"/>
        <w:rPr>
          <w:shd w:val="clear" w:color="auto" w:fill="FFFFFF"/>
        </w:rPr>
      </w:pPr>
    </w:p>
    <w:p w14:paraId="0B63DCCF" w14:textId="3A1718FE" w:rsidR="00545EB6" w:rsidRPr="00100628" w:rsidRDefault="00545EB6" w:rsidP="00100628">
      <w:pPr>
        <w:spacing w:line="360" w:lineRule="auto"/>
        <w:rPr>
          <w:shd w:val="clear" w:color="auto" w:fill="FFFFFF"/>
        </w:rPr>
      </w:pPr>
      <w:r w:rsidRPr="00100628">
        <w:rPr>
          <w:shd w:val="clear" w:color="auto" w:fill="FFFFFF"/>
        </w:rPr>
        <w:t xml:space="preserve">Early interventions and working with partner agencies </w:t>
      </w:r>
      <w:proofErr w:type="gramStart"/>
      <w:r w:rsidRPr="00100628">
        <w:rPr>
          <w:shd w:val="clear" w:color="auto" w:fill="FFFFFF"/>
        </w:rPr>
        <w:t>does</w:t>
      </w:r>
      <w:proofErr w:type="gramEnd"/>
      <w:r w:rsidRPr="00100628">
        <w:rPr>
          <w:shd w:val="clear" w:color="auto" w:fill="FFFFFF"/>
        </w:rPr>
        <w:t xml:space="preserve"> not start and stop </w:t>
      </w:r>
      <w:r w:rsidR="00FB3887" w:rsidRPr="00100628">
        <w:rPr>
          <w:shd w:val="clear" w:color="auto" w:fill="FFFFFF"/>
        </w:rPr>
        <w:t xml:space="preserve">with dealing with young offenders after they have been charged. Others means of working with partner agencies include working with the local councils to improve the local area, cleaning it up, improving lighting, CCTV and giving the local youth an area to be proud of. </w:t>
      </w:r>
    </w:p>
    <w:p w14:paraId="232689D6" w14:textId="1882AE1C" w:rsidR="00FB3887" w:rsidRPr="00100628" w:rsidRDefault="00FB3887" w:rsidP="00100628">
      <w:pPr>
        <w:spacing w:line="360" w:lineRule="auto"/>
        <w:rPr>
          <w:shd w:val="clear" w:color="auto" w:fill="FFFFFF"/>
        </w:rPr>
      </w:pPr>
    </w:p>
    <w:p w14:paraId="685E3A11" w14:textId="41A98115" w:rsidR="00FB3887" w:rsidRPr="00100628" w:rsidRDefault="00FB3887" w:rsidP="00100628">
      <w:pPr>
        <w:spacing w:line="360" w:lineRule="auto"/>
        <w:rPr>
          <w:shd w:val="clear" w:color="auto" w:fill="FFFFFF"/>
        </w:rPr>
      </w:pPr>
      <w:r w:rsidRPr="00100628">
        <w:rPr>
          <w:shd w:val="clear" w:color="auto" w:fill="FFFFFF"/>
        </w:rPr>
        <w:t xml:space="preserve">Another reason for the success of early interventions with partner agencies is potentially that by referring a young offender to one or more methods we have discussed above this negates the need to dispose of the offence with any kind of conviction. </w:t>
      </w:r>
    </w:p>
    <w:p w14:paraId="1EC9CE62" w14:textId="3EFF5194" w:rsidR="00FB3887" w:rsidRPr="00100628" w:rsidRDefault="00FB3887" w:rsidP="00100628">
      <w:pPr>
        <w:spacing w:line="360" w:lineRule="auto"/>
        <w:rPr>
          <w:shd w:val="clear" w:color="auto" w:fill="FFFFFF"/>
        </w:rPr>
      </w:pPr>
    </w:p>
    <w:p w14:paraId="63E97BA5" w14:textId="1A03938E" w:rsidR="00FB3887" w:rsidRPr="00100628" w:rsidRDefault="00FB3887" w:rsidP="00100628">
      <w:pPr>
        <w:spacing w:line="360" w:lineRule="auto"/>
        <w:rPr>
          <w:shd w:val="clear" w:color="auto" w:fill="FFFFFF"/>
        </w:rPr>
      </w:pPr>
      <w:r w:rsidRPr="00100628">
        <w:rPr>
          <w:shd w:val="clear" w:color="auto" w:fill="FFFFFF"/>
        </w:rPr>
        <w:t>This can be a powerful tool is reducing the rate of re-offending as a criminal conviction can seriously limit the</w:t>
      </w:r>
      <w:r w:rsidR="005E5747" w:rsidRPr="00100628">
        <w:rPr>
          <w:shd w:val="clear" w:color="auto" w:fill="FFFFFF"/>
        </w:rPr>
        <w:t xml:space="preserve"> career opportunities open to a young person which can severely restrict their earning potential. This in turn can actively encourage that young person to make money via criminal enterprise and thus the re-offending cycle begins. </w:t>
      </w:r>
    </w:p>
    <w:p w14:paraId="16407AB7" w14:textId="77777777" w:rsidR="005E5747" w:rsidRPr="00100628" w:rsidRDefault="005E5747" w:rsidP="00100628">
      <w:pPr>
        <w:spacing w:line="360" w:lineRule="auto"/>
        <w:rPr>
          <w:shd w:val="clear" w:color="auto" w:fill="FFFFFF"/>
        </w:rPr>
      </w:pPr>
    </w:p>
    <w:p w14:paraId="33AFD7CE" w14:textId="695A06A3" w:rsidR="00545EB6" w:rsidRPr="00100628" w:rsidRDefault="005E5747" w:rsidP="00100628">
      <w:pPr>
        <w:spacing w:line="360" w:lineRule="auto"/>
        <w:rPr>
          <w:shd w:val="clear" w:color="auto" w:fill="FFFFFF"/>
        </w:rPr>
      </w:pPr>
      <w:r w:rsidRPr="00100628">
        <w:rPr>
          <w:shd w:val="clear" w:color="auto" w:fill="FFFFFF"/>
        </w:rPr>
        <w:t xml:space="preserve">However, for every success of the early intervention schemes, there are also </w:t>
      </w:r>
      <w:proofErr w:type="gramStart"/>
      <w:r w:rsidRPr="00100628">
        <w:rPr>
          <w:shd w:val="clear" w:color="auto" w:fill="FFFFFF"/>
        </w:rPr>
        <w:t>a large number of</w:t>
      </w:r>
      <w:proofErr w:type="gramEnd"/>
      <w:r w:rsidRPr="00100628">
        <w:rPr>
          <w:shd w:val="clear" w:color="auto" w:fill="FFFFFF"/>
        </w:rPr>
        <w:t xml:space="preserve"> young offenders, for whom the same early intervention methods are given bit these offenders do re-offend. We know this because there are unfortunately a lot of young repeat offenders in our </w:t>
      </w:r>
      <w:proofErr w:type="gramStart"/>
      <w:r w:rsidRPr="00100628">
        <w:rPr>
          <w:shd w:val="clear" w:color="auto" w:fill="FFFFFF"/>
        </w:rPr>
        <w:t>communities</w:t>
      </w:r>
      <w:proofErr w:type="gramEnd"/>
      <w:r w:rsidRPr="00100628">
        <w:rPr>
          <w:shd w:val="clear" w:color="auto" w:fill="FFFFFF"/>
        </w:rPr>
        <w:t xml:space="preserve"> and we see that these people are not engaging with police or their partner agencies. </w:t>
      </w:r>
    </w:p>
    <w:p w14:paraId="3DBD7A60" w14:textId="1B07B346" w:rsidR="005E5747" w:rsidRPr="00100628" w:rsidRDefault="005E5747" w:rsidP="00100628">
      <w:pPr>
        <w:spacing w:line="360" w:lineRule="auto"/>
        <w:rPr>
          <w:shd w:val="clear" w:color="auto" w:fill="FFFFFF"/>
        </w:rPr>
      </w:pPr>
    </w:p>
    <w:p w14:paraId="11753C54" w14:textId="5E409D16" w:rsidR="005E5747" w:rsidRPr="00100628" w:rsidRDefault="005E5747" w:rsidP="00100628">
      <w:pPr>
        <w:spacing w:line="360" w:lineRule="auto"/>
        <w:rPr>
          <w:shd w:val="clear" w:color="auto" w:fill="FFFFFF"/>
        </w:rPr>
      </w:pPr>
      <w:r w:rsidRPr="00100628">
        <w:rPr>
          <w:shd w:val="clear" w:color="auto" w:fill="FFFFFF"/>
        </w:rPr>
        <w:t xml:space="preserve">Taking this into account, we can demonstrate both success and failure as far as police working with partner agencies towards an early intervention scheme is concerned. There is evidence that </w:t>
      </w:r>
      <w:r w:rsidR="00802963" w:rsidRPr="00100628">
        <w:rPr>
          <w:shd w:val="clear" w:color="auto" w:fill="FFFFFF"/>
        </w:rPr>
        <w:t xml:space="preserve">this practice has been effective in reducing the number of repeat offenders, or re-offending, however, it cannot be said that applying an early intervention scheme with partner agencies will be effective </w:t>
      </w:r>
      <w:proofErr w:type="gramStart"/>
      <w:r w:rsidR="00802963" w:rsidRPr="00100628">
        <w:rPr>
          <w:shd w:val="clear" w:color="auto" w:fill="FFFFFF"/>
        </w:rPr>
        <w:t>all of</w:t>
      </w:r>
      <w:proofErr w:type="gramEnd"/>
      <w:r w:rsidR="00802963" w:rsidRPr="00100628">
        <w:rPr>
          <w:shd w:val="clear" w:color="auto" w:fill="FFFFFF"/>
        </w:rPr>
        <w:t xml:space="preserve"> the time, it is reliant on the offender themselves engaging with the intervention and therefore can not be considered one hundred percent effective. </w:t>
      </w:r>
    </w:p>
    <w:p w14:paraId="5FFA291A" w14:textId="77777777" w:rsidR="005E5747" w:rsidRPr="00100628" w:rsidRDefault="005E5747" w:rsidP="00100628">
      <w:pPr>
        <w:spacing w:line="360" w:lineRule="auto"/>
        <w:rPr>
          <w:shd w:val="clear" w:color="auto" w:fill="FFFFFF"/>
        </w:rPr>
      </w:pPr>
    </w:p>
    <w:p w14:paraId="43A28DDF" w14:textId="77777777" w:rsidR="00545EB6" w:rsidRPr="00100628" w:rsidRDefault="00545EB6" w:rsidP="00100628">
      <w:pPr>
        <w:spacing w:line="360" w:lineRule="auto"/>
        <w:rPr>
          <w:rFonts w:eastAsia="Times New Roman"/>
          <w:lang w:eastAsia="en-GB"/>
        </w:rPr>
      </w:pPr>
    </w:p>
    <w:p w14:paraId="536B08B2" w14:textId="77777777" w:rsidR="006F557E" w:rsidRPr="00100628" w:rsidRDefault="006F557E" w:rsidP="00100628">
      <w:pPr>
        <w:spacing w:line="360" w:lineRule="auto"/>
        <w:rPr>
          <w:rFonts w:eastAsia="Times New Roman"/>
          <w:lang w:eastAsia="en-GB"/>
        </w:rPr>
      </w:pPr>
    </w:p>
    <w:p w14:paraId="72C3CAA7" w14:textId="0F7808BA" w:rsidR="006F557E" w:rsidRPr="00100628" w:rsidRDefault="00FC2130" w:rsidP="00100628">
      <w:pPr>
        <w:spacing w:line="360" w:lineRule="auto"/>
      </w:pPr>
      <w:r w:rsidRPr="00100628">
        <w:rPr>
          <w:rFonts w:eastAsia="Times New Roman"/>
          <w:lang w:eastAsia="en-GB"/>
        </w:rPr>
        <w:t xml:space="preserve">Essay four: </w:t>
      </w:r>
    </w:p>
    <w:p w14:paraId="30680F1B" w14:textId="231EB131" w:rsidR="00236610" w:rsidRPr="00100628" w:rsidRDefault="00236610" w:rsidP="00100628">
      <w:pPr>
        <w:spacing w:line="360" w:lineRule="auto"/>
        <w:rPr>
          <w:rFonts w:eastAsia="Times New Roman"/>
          <w:u w:val="single"/>
          <w:lang w:eastAsia="en-GB"/>
        </w:rPr>
      </w:pPr>
      <w:r w:rsidRPr="00100628">
        <w:rPr>
          <w:rFonts w:eastAsia="Times New Roman"/>
          <w:u w:val="single"/>
          <w:lang w:eastAsia="en-GB"/>
        </w:rPr>
        <w:t xml:space="preserve">Serious and organised crime gangs and public protection practices. </w:t>
      </w:r>
    </w:p>
    <w:p w14:paraId="6B806816" w14:textId="77777777" w:rsidR="00236610" w:rsidRPr="00100628" w:rsidRDefault="00236610" w:rsidP="00100628">
      <w:pPr>
        <w:spacing w:line="360" w:lineRule="auto"/>
        <w:rPr>
          <w:rFonts w:eastAsia="Times New Roman"/>
          <w:lang w:eastAsia="en-GB"/>
        </w:rPr>
      </w:pPr>
    </w:p>
    <w:p w14:paraId="7B1B2E85" w14:textId="158C6E0E" w:rsidR="00236610" w:rsidRPr="00100628" w:rsidRDefault="00236610" w:rsidP="00100628">
      <w:pPr>
        <w:spacing w:line="360" w:lineRule="auto"/>
        <w:rPr>
          <w:rFonts w:eastAsia="Times New Roman"/>
          <w:lang w:eastAsia="en-GB"/>
        </w:rPr>
      </w:pPr>
      <w:r w:rsidRPr="00100628">
        <w:rPr>
          <w:rFonts w:eastAsia="Times New Roman"/>
          <w:lang w:eastAsia="en-GB"/>
        </w:rPr>
        <w:t xml:space="preserve">We will be </w:t>
      </w:r>
      <w:r w:rsidRPr="00100628">
        <w:rPr>
          <w:rFonts w:eastAsia="Times New Roman"/>
          <w:lang w:eastAsia="en-GB"/>
        </w:rPr>
        <w:t>analysing potential links between serious and organised crime and the public protection practices in place to protect and help the vulnerable persons who fall victim to them. We will also be exploring the groups of people commonly targeted by serious and organised crime gangs.</w:t>
      </w:r>
    </w:p>
    <w:p w14:paraId="0507D3BD" w14:textId="45275F8D" w:rsidR="000B4782" w:rsidRPr="00100628" w:rsidRDefault="000B4782" w:rsidP="00100628">
      <w:pPr>
        <w:spacing w:line="360" w:lineRule="auto"/>
      </w:pPr>
      <w:r w:rsidRPr="00100628">
        <w:t xml:space="preserve">Serious organised crime has a strong link to the public protection issues surrounding modern policing. </w:t>
      </w:r>
      <w:r w:rsidR="00236610" w:rsidRPr="00100628">
        <w:t xml:space="preserve">Both nationally and locally, police are investing a lot of resources and time into the issue as it has become apparent that </w:t>
      </w:r>
      <w:proofErr w:type="gramStart"/>
      <w:r w:rsidR="00236610" w:rsidRPr="00100628">
        <w:t>the majority of</w:t>
      </w:r>
      <w:proofErr w:type="gramEnd"/>
      <w:r w:rsidR="00236610" w:rsidRPr="00100628">
        <w:t xml:space="preserve"> the </w:t>
      </w:r>
      <w:r w:rsidR="00520441" w:rsidRPr="00100628">
        <w:t xml:space="preserve">people swept up in the criminal activity are actually vulnerable victims being exploited by the gangs. </w:t>
      </w:r>
    </w:p>
    <w:p w14:paraId="12898389" w14:textId="0FD8754E" w:rsidR="00BE3902" w:rsidRPr="00100628" w:rsidRDefault="00BE3902" w:rsidP="00100628">
      <w:pPr>
        <w:spacing w:line="360" w:lineRule="auto"/>
      </w:pPr>
      <w:r w:rsidRPr="00100628">
        <w:t>“</w:t>
      </w:r>
      <w:r w:rsidRPr="00100628">
        <w:t xml:space="preserve">Child Criminal Exploitation (CCE) means coercive control of a child </w:t>
      </w:r>
      <w:proofErr w:type="gramStart"/>
      <w:r w:rsidRPr="00100628">
        <w:t>in order for</w:t>
      </w:r>
      <w:proofErr w:type="gramEnd"/>
      <w:r w:rsidRPr="00100628">
        <w:t xml:space="preserve"> them to commit crimes on the behalf of another. Often, a child that is a victim of criminal exploitation is not recognised as such when they come to the attention of criminal justice and child safeguarding authorities.</w:t>
      </w:r>
      <w:r w:rsidRPr="00100628">
        <w:t>”</w:t>
      </w:r>
    </w:p>
    <w:p w14:paraId="0570AA98" w14:textId="35CDC650" w:rsidR="00BE3902" w:rsidRPr="00100628" w:rsidRDefault="00BE3902" w:rsidP="00100628">
      <w:pPr>
        <w:spacing w:line="360" w:lineRule="auto"/>
      </w:pPr>
      <w:r w:rsidRPr="00100628">
        <w:t>Barlow, Craig Harvey</w:t>
      </w:r>
      <w:r w:rsidRPr="00100628">
        <w:t xml:space="preserve"> 2019</w:t>
      </w:r>
    </w:p>
    <w:p w14:paraId="3E1DA945" w14:textId="0F39C9A6" w:rsidR="000B4782" w:rsidRPr="00100628" w:rsidRDefault="000B4782" w:rsidP="00100628">
      <w:pPr>
        <w:spacing w:line="360" w:lineRule="auto"/>
      </w:pPr>
      <w:r w:rsidRPr="00100628">
        <w:t xml:space="preserve">Organised crime </w:t>
      </w:r>
      <w:r w:rsidR="00420381" w:rsidRPr="00100628">
        <w:t xml:space="preserve">gangs will commonly prey on vulnerable to people to exploit them getting them to do their bidding, </w:t>
      </w:r>
      <w:proofErr w:type="gramStart"/>
      <w:r w:rsidR="00520441" w:rsidRPr="00100628">
        <w:t>They</w:t>
      </w:r>
      <w:proofErr w:type="gramEnd"/>
      <w:r w:rsidR="00520441" w:rsidRPr="00100628">
        <w:t xml:space="preserve"> achieve this by carefully selecting vulnerable young people, whom are often from a troubled home and living in a state of poverty and or isolation. These vulnerable young people are then befriended by a member of the serious and organised crime gang who will start grooming their victim, by giving them gifts, </w:t>
      </w:r>
      <w:proofErr w:type="gramStart"/>
      <w:r w:rsidR="00520441" w:rsidRPr="00100628">
        <w:t>drugs</w:t>
      </w:r>
      <w:proofErr w:type="gramEnd"/>
      <w:r w:rsidR="00520441" w:rsidRPr="00100628">
        <w:t xml:space="preserve"> and alcohol. They will gain the young </w:t>
      </w:r>
      <w:proofErr w:type="spellStart"/>
      <w:r w:rsidR="00520441" w:rsidRPr="00100628">
        <w:t>persons</w:t>
      </w:r>
      <w:proofErr w:type="spellEnd"/>
      <w:r w:rsidR="00520441" w:rsidRPr="00100628">
        <w:t xml:space="preserve"> trust </w:t>
      </w:r>
      <w:r w:rsidR="00520441" w:rsidRPr="00100628">
        <w:lastRenderedPageBreak/>
        <w:t xml:space="preserve">and eventually ask them for a favour here and there. These favours build gradually until they victim is asked to take a bag, usually full of drugs from on place to another. Often at this point the same serious organised crime gang will arrange other members to intercept the young victim on their errand with the sole purpose of violently stealing the drugs or contraband from them. </w:t>
      </w:r>
    </w:p>
    <w:p w14:paraId="0C5C8AAC" w14:textId="3CCF49FC" w:rsidR="00A1446F" w:rsidRPr="00100628" w:rsidRDefault="00520441" w:rsidP="00100628">
      <w:pPr>
        <w:spacing w:line="360" w:lineRule="auto"/>
      </w:pPr>
      <w:r w:rsidRPr="00100628">
        <w:t>The young victims are unaware their attackers work for the same serious organised crime gang</w:t>
      </w:r>
      <w:r w:rsidR="00A1446F" w:rsidRPr="00100628">
        <w:t xml:space="preserve">. Feeling unable to turn to the police due to the nature of what has been stolen they turn to the individual who has befriended them, who has earned their trust. However, what awaits them is often anger and further violence, they are told they owe a debt and </w:t>
      </w:r>
      <w:proofErr w:type="gramStart"/>
      <w:r w:rsidR="00A1446F" w:rsidRPr="00100628">
        <w:t>have to</w:t>
      </w:r>
      <w:proofErr w:type="gramEnd"/>
      <w:r w:rsidR="00A1446F" w:rsidRPr="00100628">
        <w:t xml:space="preserve"> work to repay the cost of the drugs or contraband that has been stolen and often they are told they need to pay for all of the gifts they were given during the initial grooming phase.</w:t>
      </w:r>
    </w:p>
    <w:p w14:paraId="77561DAA" w14:textId="7D55EF9E" w:rsidR="00FC2130" w:rsidRPr="00100628" w:rsidRDefault="00FC2130" w:rsidP="00100628">
      <w:pPr>
        <w:spacing w:line="360" w:lineRule="auto"/>
        <w:rPr>
          <w:shd w:val="clear" w:color="auto" w:fill="FFFFFF"/>
        </w:rPr>
      </w:pPr>
      <w:r w:rsidRPr="00100628">
        <w:t>“</w:t>
      </w:r>
      <w:r w:rsidRPr="00100628">
        <w:rPr>
          <w:shd w:val="clear" w:color="auto" w:fill="FFFFFF"/>
        </w:rPr>
        <w:t xml:space="preserve">Such practice has come to be known as working “County Lines.” We present findings drawn from qualitative research with practitioners working to address serious and organized crime and participants involved in street gangs and illicit drug supply in both Glasgow and Merseyside, United Kingdom. We find evidence of Child Criminal Exploitation (CCE) in County Lines activity, often </w:t>
      </w:r>
      <w:proofErr w:type="gramStart"/>
      <w:r w:rsidRPr="00100628">
        <w:rPr>
          <w:shd w:val="clear" w:color="auto" w:fill="FFFFFF"/>
        </w:rPr>
        <w:t>as a result of</w:t>
      </w:r>
      <w:proofErr w:type="gramEnd"/>
      <w:r w:rsidRPr="00100628">
        <w:rPr>
          <w:shd w:val="clear" w:color="auto" w:fill="FFFFFF"/>
        </w:rPr>
        <w:t xml:space="preserve"> debt bondage</w:t>
      </w:r>
      <w:r w:rsidRPr="00100628">
        <w:rPr>
          <w:shd w:val="clear" w:color="auto" w:fill="FFFFFF"/>
        </w:rPr>
        <w:t>”</w:t>
      </w:r>
    </w:p>
    <w:p w14:paraId="64D672F6" w14:textId="1571F219" w:rsidR="00FC2130" w:rsidRPr="00100628" w:rsidRDefault="00FC2130" w:rsidP="00100628">
      <w:pPr>
        <w:spacing w:line="360" w:lineRule="auto"/>
      </w:pPr>
      <w:r w:rsidRPr="00100628">
        <w:rPr>
          <w:shd w:val="clear" w:color="auto" w:fill="FFFFFF"/>
        </w:rPr>
        <w:t>Robinson, G.</w:t>
      </w:r>
      <w:r w:rsidRPr="00100628">
        <w:rPr>
          <w:shd w:val="clear" w:color="auto" w:fill="FFFFFF"/>
        </w:rPr>
        <w:t xml:space="preserve"> 2019</w:t>
      </w:r>
    </w:p>
    <w:p w14:paraId="2D833D52" w14:textId="6FC3F772" w:rsidR="00A1446F" w:rsidRPr="00100628" w:rsidRDefault="00A1446F" w:rsidP="00100628">
      <w:pPr>
        <w:spacing w:line="360" w:lineRule="auto"/>
      </w:pPr>
      <w:r w:rsidRPr="00100628">
        <w:t xml:space="preserve">From this moment onwards the serious and organised crime gangs use this vulnerable young person to do their bidding, working as a drugs courier or </w:t>
      </w:r>
      <w:proofErr w:type="gramStart"/>
      <w:r w:rsidRPr="00100628">
        <w:t>low level</w:t>
      </w:r>
      <w:proofErr w:type="gramEnd"/>
      <w:r w:rsidRPr="00100628">
        <w:t xml:space="preserve"> dealer in a certain area, usually unpaid and feeling further and further trapped and indebted to the serious and organised crime gang. This </w:t>
      </w:r>
      <w:r w:rsidR="00841495" w:rsidRPr="00100628">
        <w:t xml:space="preserve">is referred to child Crime Exploitation and is a very serious issue in our communities today. </w:t>
      </w:r>
    </w:p>
    <w:p w14:paraId="0AE9AE5E" w14:textId="66E1E6C2" w:rsidR="00166CE5" w:rsidRPr="00100628" w:rsidRDefault="00841495" w:rsidP="00100628">
      <w:pPr>
        <w:spacing w:line="360" w:lineRule="auto"/>
      </w:pPr>
      <w:r w:rsidRPr="00100628">
        <w:t xml:space="preserve">Another, all to common form of exploitation, practiced by serious and organised crime gangs, is called Coo Cooing, this is where a victim is again, carefully selected by a serious and organised crime gang because they are very vulnerable. In the case of Coo cooing the vulnerability tends to be from a disability and or old age. The victim will usually be quite isolated and live alone. The serious and organised crime gang will actually move into the </w:t>
      </w:r>
      <w:proofErr w:type="gramStart"/>
      <w:r w:rsidRPr="00100628">
        <w:t>victims</w:t>
      </w:r>
      <w:proofErr w:type="gramEnd"/>
      <w:r w:rsidRPr="00100628">
        <w:t xml:space="preserve"> home, often forcing the victim to stay inn one bedroom all day every day, giving the serious and organised crime gang full use of the rest of the property which will typically be used to store drugs and other contraband and </w:t>
      </w:r>
      <w:r w:rsidR="00166CE5" w:rsidRPr="00100628">
        <w:t xml:space="preserve">use the address as place to sell their drugs and contraband. As with the victims of child crime exploitation the victims of Coo Cooing are made to feel that they are implicated in the criminal activity that is happening in their home and are therefore unable to go the police or anyone else for help. </w:t>
      </w:r>
    </w:p>
    <w:p w14:paraId="035E81F6" w14:textId="1591CDCC" w:rsidR="00100628" w:rsidRPr="00100628" w:rsidRDefault="00100628" w:rsidP="00100628">
      <w:pPr>
        <w:spacing w:line="360" w:lineRule="auto"/>
        <w:rPr>
          <w:shd w:val="clear" w:color="auto" w:fill="FCFCFC"/>
        </w:rPr>
      </w:pPr>
      <w:r w:rsidRPr="00100628">
        <w:lastRenderedPageBreak/>
        <w:t>“</w:t>
      </w:r>
      <w:r w:rsidRPr="00100628">
        <w:rPr>
          <w:shd w:val="clear" w:color="auto" w:fill="FCFCFC"/>
        </w:rPr>
        <w:t>Hundreds of cases of ‘cuckooing’ have been reported, where heroin and crack cocaine dealers associated with the so-called ‘County Lines’ supply methodology have taken over the homes of local residents and created outposts to facilitate their supply operations in satellite locations.</w:t>
      </w:r>
      <w:r w:rsidRPr="00100628">
        <w:rPr>
          <w:shd w:val="clear" w:color="auto" w:fill="FCFCFC"/>
        </w:rPr>
        <w:t>”</w:t>
      </w:r>
    </w:p>
    <w:p w14:paraId="1590C94E" w14:textId="602E586C" w:rsidR="00100628" w:rsidRPr="00100628" w:rsidRDefault="00100628" w:rsidP="00100628">
      <w:pPr>
        <w:spacing w:line="360" w:lineRule="auto"/>
      </w:pPr>
      <w:r w:rsidRPr="00100628">
        <w:t>Spicer, J. 2020</w:t>
      </w:r>
    </w:p>
    <w:p w14:paraId="4BF8C9CC" w14:textId="64FE2A61" w:rsidR="00841495" w:rsidRPr="00100628" w:rsidRDefault="00166CE5" w:rsidP="00100628">
      <w:pPr>
        <w:spacing w:line="360" w:lineRule="auto"/>
      </w:pPr>
      <w:r w:rsidRPr="00100628">
        <w:t xml:space="preserve">Police forces both nationally and locally do of course recognise that these very vulnerable people are of course victims and need to be treated as such. However, there is a tremendous difficulty in first detecting this crime as the victims themselves rarely report it and are very unlikely to have anyone else who can report it on their behalf. The second factor making it very difficult to investigate these crimes is that it is usually the case, especially in the matter of child criminal exploitation that the victim does not know the offenders and or the offenders live in different parts of the country, which does protract any police investigation. </w:t>
      </w:r>
    </w:p>
    <w:p w14:paraId="05ACB4F7" w14:textId="1BE72BD3" w:rsidR="00166CE5" w:rsidRPr="00100628" w:rsidRDefault="00166CE5" w:rsidP="00100628">
      <w:pPr>
        <w:spacing w:line="360" w:lineRule="auto"/>
      </w:pPr>
      <w:r w:rsidRPr="00100628">
        <w:t xml:space="preserve">Police forces have teams of dedicated detectives working closely with any vulnerable person whom police my be a risk of exploitation by serious and organised crime gangs, supporting and educating them, giving them the knowledge and understand of what is happening to them </w:t>
      </w:r>
      <w:r w:rsidR="00FC2130" w:rsidRPr="00100628">
        <w:t xml:space="preserve">empowering them to ask for the help needed to stop being exploited. </w:t>
      </w:r>
    </w:p>
    <w:p w14:paraId="0E89024A" w14:textId="0522E45D" w:rsidR="00FC2130" w:rsidRPr="00100628" w:rsidRDefault="00FC2130" w:rsidP="00100628">
      <w:pPr>
        <w:spacing w:line="360" w:lineRule="auto"/>
      </w:pPr>
      <w:r w:rsidRPr="00100628">
        <w:t xml:space="preserve">Unfortunately, this is only effective for young people that have been identified as at risk, and there are many more vulnerable young people being exploited than help currently.  </w:t>
      </w:r>
    </w:p>
    <w:p w14:paraId="4020EB96" w14:textId="49FAA2EC" w:rsidR="00BA2465" w:rsidRPr="00100628" w:rsidRDefault="00BA2465" w:rsidP="00100628">
      <w:pPr>
        <w:spacing w:line="360" w:lineRule="auto"/>
      </w:pPr>
    </w:p>
    <w:p w14:paraId="2F4911E0" w14:textId="4FD46BCD" w:rsidR="00BA2465" w:rsidRPr="00100628" w:rsidRDefault="00BA2465" w:rsidP="00100628">
      <w:pPr>
        <w:spacing w:line="360" w:lineRule="auto"/>
      </w:pPr>
      <w:r w:rsidRPr="00100628">
        <w:t xml:space="preserve">Bibliography </w:t>
      </w:r>
    </w:p>
    <w:p w14:paraId="23388612" w14:textId="2E35D7A2" w:rsidR="00BA2465" w:rsidRPr="00100628" w:rsidRDefault="00BA2465" w:rsidP="00100628">
      <w:pPr>
        <w:spacing w:line="360" w:lineRule="auto"/>
        <w:rPr>
          <w:shd w:val="clear" w:color="auto" w:fill="F5F5F5"/>
        </w:rPr>
      </w:pPr>
      <w:r w:rsidRPr="00100628">
        <w:rPr>
          <w:shd w:val="clear" w:color="auto" w:fill="F5F5F5"/>
        </w:rPr>
        <w:t>Loader, I. (2016) ‘In Search of Civic Policing: Recasting the “</w:t>
      </w:r>
      <w:proofErr w:type="spellStart"/>
      <w:r w:rsidRPr="00100628">
        <w:rPr>
          <w:shd w:val="clear" w:color="auto" w:fill="F5F5F5"/>
        </w:rPr>
        <w:t>Peelian</w:t>
      </w:r>
      <w:proofErr w:type="spellEnd"/>
      <w:r w:rsidRPr="00100628">
        <w:rPr>
          <w:shd w:val="clear" w:color="auto" w:fill="F5F5F5"/>
        </w:rPr>
        <w:t>” Principles’, </w:t>
      </w:r>
      <w:r w:rsidRPr="00100628">
        <w:rPr>
          <w:i/>
          <w:iCs/>
          <w:bdr w:val="none" w:sz="0" w:space="0" w:color="auto" w:frame="1"/>
          <w:shd w:val="clear" w:color="auto" w:fill="F5F5F5"/>
        </w:rPr>
        <w:t xml:space="preserve">Criminal </w:t>
      </w:r>
      <w:proofErr w:type="gramStart"/>
      <w:r w:rsidRPr="00100628">
        <w:rPr>
          <w:i/>
          <w:iCs/>
          <w:bdr w:val="none" w:sz="0" w:space="0" w:color="auto" w:frame="1"/>
          <w:shd w:val="clear" w:color="auto" w:fill="F5F5F5"/>
        </w:rPr>
        <w:t>Law</w:t>
      </w:r>
      <w:proofErr w:type="gramEnd"/>
      <w:r w:rsidRPr="00100628">
        <w:rPr>
          <w:i/>
          <w:iCs/>
          <w:bdr w:val="none" w:sz="0" w:space="0" w:color="auto" w:frame="1"/>
          <w:shd w:val="clear" w:color="auto" w:fill="F5F5F5"/>
        </w:rPr>
        <w:t xml:space="preserve"> and Philosophy: An International Journal for Philosophy of Crime, Criminal Law and Punishment</w:t>
      </w:r>
      <w:r w:rsidRPr="00100628">
        <w:rPr>
          <w:shd w:val="clear" w:color="auto" w:fill="F5F5F5"/>
        </w:rPr>
        <w:t>, 10(3), pp. 427–440. doi:10.1007/s11572-014-9318-1.</w:t>
      </w:r>
    </w:p>
    <w:p w14:paraId="629E3E63" w14:textId="6C48886D" w:rsidR="00E1047F" w:rsidRPr="00100628" w:rsidRDefault="00E1047F" w:rsidP="00100628">
      <w:pPr>
        <w:spacing w:line="360" w:lineRule="auto"/>
        <w:rPr>
          <w:shd w:val="clear" w:color="auto" w:fill="F5F5F5"/>
        </w:rPr>
      </w:pPr>
    </w:p>
    <w:p w14:paraId="35A6A23A" w14:textId="053C2ED4" w:rsidR="004F181E" w:rsidRPr="00100628" w:rsidRDefault="004F181E" w:rsidP="00100628">
      <w:pPr>
        <w:spacing w:line="360" w:lineRule="auto"/>
        <w:rPr>
          <w:shd w:val="clear" w:color="auto" w:fill="F5F5F5"/>
        </w:rPr>
      </w:pPr>
      <w:r w:rsidRPr="00100628">
        <w:rPr>
          <w:shd w:val="clear" w:color="auto" w:fill="F5F5F5"/>
        </w:rPr>
        <w:t>Williams, K.L. (2003) ‘Peel’s Principles and Their Acceptance by American Police: Ending 175 Years of Reinvention’, </w:t>
      </w:r>
      <w:r w:rsidRPr="00100628">
        <w:rPr>
          <w:i/>
          <w:iCs/>
          <w:bdr w:val="none" w:sz="0" w:space="0" w:color="auto" w:frame="1"/>
          <w:shd w:val="clear" w:color="auto" w:fill="F5F5F5"/>
        </w:rPr>
        <w:t>Police Journal</w:t>
      </w:r>
      <w:r w:rsidRPr="00100628">
        <w:rPr>
          <w:shd w:val="clear" w:color="auto" w:fill="F5F5F5"/>
        </w:rPr>
        <w:t>, 76(2), pp. 97–120. doi:10.1177/0032258X0307600202.</w:t>
      </w:r>
    </w:p>
    <w:p w14:paraId="1618FBEA" w14:textId="3973F584" w:rsidR="00E1047F" w:rsidRPr="00100628" w:rsidRDefault="00E1047F" w:rsidP="00100628">
      <w:pPr>
        <w:spacing w:line="360" w:lineRule="auto"/>
      </w:pPr>
    </w:p>
    <w:p w14:paraId="309EAB09" w14:textId="34D6CF24" w:rsidR="00207755" w:rsidRPr="00100628" w:rsidRDefault="00207755" w:rsidP="00100628">
      <w:pPr>
        <w:spacing w:line="360" w:lineRule="auto"/>
        <w:rPr>
          <w:shd w:val="clear" w:color="auto" w:fill="F5F5F5"/>
        </w:rPr>
      </w:pPr>
      <w:r w:rsidRPr="00100628">
        <w:rPr>
          <w:shd w:val="clear" w:color="auto" w:fill="F5F5F5"/>
        </w:rPr>
        <w:t>Bland, N. (1997) </w:t>
      </w:r>
      <w:r w:rsidRPr="00100628">
        <w:rPr>
          <w:i/>
          <w:iCs/>
          <w:bdr w:val="none" w:sz="0" w:space="0" w:color="auto" w:frame="1"/>
          <w:shd w:val="clear" w:color="auto" w:fill="F5F5F5"/>
        </w:rPr>
        <w:t>Measuring public expectations of policing: an evaluation of gap analysis [Police Research Series Paper 24]</w:t>
      </w:r>
      <w:r w:rsidRPr="00100628">
        <w:rPr>
          <w:shd w:val="clear" w:color="auto" w:fill="F5F5F5"/>
        </w:rPr>
        <w:t xml:space="preserve">. Home Office, Police Research Group (Police Research Series Paper 24). Available at: </w:t>
      </w:r>
      <w:r w:rsidRPr="00100628">
        <w:rPr>
          <w:shd w:val="clear" w:color="auto" w:fill="F5F5F5"/>
        </w:rPr>
        <w:lastRenderedPageBreak/>
        <w:t>https://search.ebscohost.com/login.aspx?direct=true&amp;AuthType=shib&amp;db=cat04924a&amp;AN=npl.1858939461&amp;site=eds-live&amp;scope=site (Accessed: 30 September 2022).</w:t>
      </w:r>
    </w:p>
    <w:p w14:paraId="2FD5675B" w14:textId="28EAC848" w:rsidR="00AC256B" w:rsidRPr="00100628" w:rsidRDefault="00AC256B" w:rsidP="00100628">
      <w:pPr>
        <w:spacing w:line="360" w:lineRule="auto"/>
        <w:rPr>
          <w:shd w:val="clear" w:color="auto" w:fill="F5F5F5"/>
        </w:rPr>
      </w:pPr>
    </w:p>
    <w:p w14:paraId="52122ACD" w14:textId="5684913A" w:rsidR="00AC256B" w:rsidRPr="00100628" w:rsidRDefault="00AC256B" w:rsidP="00100628">
      <w:pPr>
        <w:spacing w:line="360" w:lineRule="auto"/>
        <w:rPr>
          <w:shd w:val="clear" w:color="auto" w:fill="F5F5F5"/>
        </w:rPr>
      </w:pPr>
      <w:r w:rsidRPr="00100628">
        <w:rPr>
          <w:i/>
          <w:iCs/>
          <w:bdr w:val="none" w:sz="0" w:space="0" w:color="auto" w:frame="1"/>
          <w:shd w:val="clear" w:color="auto" w:fill="F5F5F5"/>
        </w:rPr>
        <w:t>Independent Office for Police Conduct (IOPC) statutory guidance</w:t>
      </w:r>
      <w:r w:rsidRPr="00100628">
        <w:rPr>
          <w:shd w:val="clear" w:color="auto" w:fill="F5F5F5"/>
        </w:rPr>
        <w:t> (2020). Available at: https://search.ebscohost.com/login.aspx?direct=true&amp;AuthType=shib&amp;db=cat04924a&amp;AN=npl.E6361&amp;site=eds-live&amp;scope=site (Accessed: 30 September 2022).</w:t>
      </w:r>
    </w:p>
    <w:p w14:paraId="36C441BA" w14:textId="221A51D7" w:rsidR="003C0137" w:rsidRPr="00100628" w:rsidRDefault="003C0137" w:rsidP="00100628">
      <w:pPr>
        <w:spacing w:line="360" w:lineRule="auto"/>
        <w:rPr>
          <w:shd w:val="clear" w:color="auto" w:fill="F5F5F5"/>
        </w:rPr>
      </w:pPr>
    </w:p>
    <w:p w14:paraId="66C273B4" w14:textId="606B80D6" w:rsidR="003C0137" w:rsidRPr="00100628" w:rsidRDefault="00BF6AF0" w:rsidP="00100628">
      <w:pPr>
        <w:spacing w:line="360" w:lineRule="auto"/>
        <w:rPr>
          <w:shd w:val="clear" w:color="auto" w:fill="FCFCFC"/>
        </w:rPr>
      </w:pPr>
      <w:proofErr w:type="spellStart"/>
      <w:r w:rsidRPr="00100628">
        <w:rPr>
          <w:shd w:val="clear" w:color="auto" w:fill="FCFCFC"/>
        </w:rPr>
        <w:t>Joppke</w:t>
      </w:r>
      <w:proofErr w:type="spellEnd"/>
      <w:r w:rsidRPr="00100628">
        <w:rPr>
          <w:shd w:val="clear" w:color="auto" w:fill="FCFCFC"/>
        </w:rPr>
        <w:t>, C. Multiculturalism and immigration: A comparison of the United States, Germany, and Great Britain. </w:t>
      </w:r>
      <w:proofErr w:type="spellStart"/>
      <w:r w:rsidRPr="00100628">
        <w:rPr>
          <w:i/>
          <w:iCs/>
          <w:shd w:val="clear" w:color="auto" w:fill="FCFCFC"/>
        </w:rPr>
        <w:t>Theor</w:t>
      </w:r>
      <w:proofErr w:type="spellEnd"/>
      <w:r w:rsidRPr="00100628">
        <w:rPr>
          <w:i/>
          <w:iCs/>
          <w:shd w:val="clear" w:color="auto" w:fill="FCFCFC"/>
        </w:rPr>
        <w:t xml:space="preserve"> Soc</w:t>
      </w:r>
      <w:r w:rsidRPr="00100628">
        <w:rPr>
          <w:shd w:val="clear" w:color="auto" w:fill="FCFCFC"/>
        </w:rPr>
        <w:t xml:space="preserve"> 25, 449–500 (1996). </w:t>
      </w:r>
      <w:hyperlink r:id="rId13" w:history="1">
        <w:r w:rsidR="002F076A" w:rsidRPr="00100628">
          <w:rPr>
            <w:rStyle w:val="Hyperlink"/>
            <w:rFonts w:ascii="Arial" w:hAnsi="Arial" w:cs="Arial"/>
            <w:color w:val="auto"/>
            <w:shd w:val="clear" w:color="auto" w:fill="FCFCFC"/>
          </w:rPr>
          <w:t>https://doi.org/10.1007/BF00160674</w:t>
        </w:r>
      </w:hyperlink>
    </w:p>
    <w:p w14:paraId="3B4BB61D" w14:textId="07D01EC4" w:rsidR="002F076A" w:rsidRPr="00100628" w:rsidRDefault="002F076A" w:rsidP="00100628">
      <w:pPr>
        <w:spacing w:line="360" w:lineRule="auto"/>
      </w:pPr>
      <w:r w:rsidRPr="00100628">
        <w:rPr>
          <w:shd w:val="clear" w:color="auto" w:fill="FFFFFF"/>
        </w:rPr>
        <w:t>Miles-Johnson, T. (2019). Policing Diverse People: How Occupational Attitudes and Background Characteristics Shape Police Recruits’ Perceptions. </w:t>
      </w:r>
      <w:r w:rsidRPr="00100628">
        <w:rPr>
          <w:i/>
          <w:iCs/>
          <w:shd w:val="clear" w:color="auto" w:fill="FFFFFF"/>
        </w:rPr>
        <w:t>SAGE Open</w:t>
      </w:r>
      <w:r w:rsidRPr="00100628">
        <w:rPr>
          <w:shd w:val="clear" w:color="auto" w:fill="FFFFFF"/>
        </w:rPr>
        <w:t>, </w:t>
      </w:r>
      <w:r w:rsidRPr="00100628">
        <w:rPr>
          <w:i/>
          <w:iCs/>
          <w:shd w:val="clear" w:color="auto" w:fill="FFFFFF"/>
        </w:rPr>
        <w:t>9</w:t>
      </w:r>
      <w:r w:rsidRPr="00100628">
        <w:rPr>
          <w:shd w:val="clear" w:color="auto" w:fill="FFFFFF"/>
        </w:rPr>
        <w:t>(3). </w:t>
      </w:r>
      <w:hyperlink r:id="rId14" w:history="1">
        <w:r w:rsidRPr="00100628">
          <w:rPr>
            <w:rStyle w:val="Hyperlink"/>
            <w:rFonts w:ascii="Arial" w:hAnsi="Arial" w:cs="Arial"/>
            <w:color w:val="auto"/>
            <w:shd w:val="clear" w:color="auto" w:fill="FFFFFF"/>
          </w:rPr>
          <w:t>https://doi.org/10.1177/2158244019865362</w:t>
        </w:r>
      </w:hyperlink>
    </w:p>
    <w:p w14:paraId="5638FF92" w14:textId="63B170FC" w:rsidR="00500123" w:rsidRPr="00100628" w:rsidRDefault="00500123" w:rsidP="00100628">
      <w:pPr>
        <w:spacing w:line="360" w:lineRule="auto"/>
      </w:pPr>
    </w:p>
    <w:p w14:paraId="5668D9A7" w14:textId="0EEEDEDA" w:rsidR="00500123" w:rsidRPr="00100628" w:rsidRDefault="00500123" w:rsidP="00100628">
      <w:pPr>
        <w:spacing w:line="360" w:lineRule="auto"/>
        <w:rPr>
          <w:rFonts w:eastAsia="Times New Roman"/>
          <w:lang w:eastAsia="en-GB"/>
        </w:rPr>
      </w:pPr>
      <w:hyperlink r:id="rId15" w:history="1">
        <w:r w:rsidRPr="00100628">
          <w:rPr>
            <w:rStyle w:val="Hyperlink"/>
            <w:rFonts w:ascii="Arial" w:eastAsia="Times New Roman" w:hAnsi="Arial" w:cs="Arial"/>
            <w:color w:val="auto"/>
            <w:lang w:eastAsia="en-GB"/>
          </w:rPr>
          <w:t>https://www.college.police.uk/ethics/code-of-ethics.</w:t>
        </w:r>
        <w:r w:rsidRPr="00100628">
          <w:rPr>
            <w:rStyle w:val="Hyperlink"/>
            <w:rFonts w:ascii="Arial" w:eastAsia="Times New Roman" w:hAnsi="Arial" w:cs="Arial"/>
            <w:color w:val="auto"/>
            <w:lang w:eastAsia="en-GB"/>
          </w:rPr>
          <w:t xml:space="preserve"> Accessed 3</w:t>
        </w:r>
        <w:r w:rsidRPr="00100628">
          <w:rPr>
            <w:rStyle w:val="Hyperlink"/>
            <w:rFonts w:ascii="Arial" w:eastAsia="Times New Roman" w:hAnsi="Arial" w:cs="Arial"/>
            <w:color w:val="auto"/>
            <w:vertAlign w:val="superscript"/>
            <w:lang w:eastAsia="en-GB"/>
          </w:rPr>
          <w:t>rd</w:t>
        </w:r>
        <w:r w:rsidRPr="00100628">
          <w:rPr>
            <w:rStyle w:val="Hyperlink"/>
            <w:rFonts w:ascii="Arial" w:eastAsia="Times New Roman" w:hAnsi="Arial" w:cs="Arial"/>
            <w:color w:val="auto"/>
            <w:lang w:eastAsia="en-GB"/>
          </w:rPr>
          <w:t xml:space="preserve"> October</w:t>
        </w:r>
        <w:r w:rsidRPr="00100628">
          <w:rPr>
            <w:rStyle w:val="Hyperlink"/>
            <w:rFonts w:ascii="Arial" w:eastAsia="Times New Roman" w:hAnsi="Arial" w:cs="Arial"/>
            <w:color w:val="auto"/>
            <w:lang w:eastAsia="en-GB"/>
          </w:rPr>
          <w:t xml:space="preserve"> 202</w:t>
        </w:r>
      </w:hyperlink>
      <w:r w:rsidR="000F529E" w:rsidRPr="00100628">
        <w:rPr>
          <w:rFonts w:eastAsia="Times New Roman"/>
          <w:lang w:eastAsia="en-GB"/>
        </w:rPr>
        <w:t>2</w:t>
      </w:r>
    </w:p>
    <w:p w14:paraId="1C488020" w14:textId="09F1AB8E" w:rsidR="00500123" w:rsidRPr="00100628" w:rsidRDefault="00500123" w:rsidP="00100628">
      <w:pPr>
        <w:spacing w:line="360" w:lineRule="auto"/>
        <w:rPr>
          <w:rFonts w:eastAsia="Times New Roman"/>
          <w:lang w:eastAsia="en-GB"/>
        </w:rPr>
      </w:pPr>
    </w:p>
    <w:p w14:paraId="174F14F8" w14:textId="77777777" w:rsidR="00500123" w:rsidRPr="00100628" w:rsidRDefault="00500123" w:rsidP="00100628">
      <w:pPr>
        <w:spacing w:line="360" w:lineRule="auto"/>
        <w:rPr>
          <w:rFonts w:eastAsia="Times New Roman"/>
          <w:lang w:eastAsia="en-GB"/>
        </w:rPr>
      </w:pPr>
    </w:p>
    <w:p w14:paraId="2948516F" w14:textId="30647B3A" w:rsidR="00500123" w:rsidRPr="00100628" w:rsidRDefault="004411ED" w:rsidP="00100628">
      <w:pPr>
        <w:spacing w:line="360" w:lineRule="auto"/>
      </w:pPr>
      <w:proofErr w:type="spellStart"/>
      <w:r w:rsidRPr="00100628">
        <w:rPr>
          <w:shd w:val="clear" w:color="auto" w:fill="FFFFFF"/>
        </w:rPr>
        <w:t>Balboni</w:t>
      </w:r>
      <w:proofErr w:type="spellEnd"/>
      <w:r w:rsidRPr="00100628">
        <w:rPr>
          <w:shd w:val="clear" w:color="auto" w:fill="FFFFFF"/>
        </w:rPr>
        <w:t>, J. M., &amp; McDevitt, J. (2001). Hate Crime Reporting: Understanding Police Officer Perceptions, Departmental Protocol, and the Role of the Victim is There Such a Thing as a “Love” Crime? </w:t>
      </w:r>
      <w:r w:rsidRPr="00100628">
        <w:rPr>
          <w:i/>
          <w:iCs/>
          <w:shd w:val="clear" w:color="auto" w:fill="FFFFFF"/>
        </w:rPr>
        <w:t>Justice Research and Policy</w:t>
      </w:r>
      <w:r w:rsidRPr="00100628">
        <w:rPr>
          <w:shd w:val="clear" w:color="auto" w:fill="FFFFFF"/>
        </w:rPr>
        <w:t>, </w:t>
      </w:r>
      <w:r w:rsidRPr="00100628">
        <w:rPr>
          <w:i/>
          <w:iCs/>
          <w:shd w:val="clear" w:color="auto" w:fill="FFFFFF"/>
        </w:rPr>
        <w:t>3</w:t>
      </w:r>
      <w:r w:rsidRPr="00100628">
        <w:rPr>
          <w:shd w:val="clear" w:color="auto" w:fill="FFFFFF"/>
        </w:rPr>
        <w:t>(1), 1–27. </w:t>
      </w:r>
      <w:hyperlink r:id="rId16" w:history="1">
        <w:r w:rsidRPr="00100628">
          <w:rPr>
            <w:rStyle w:val="Hyperlink"/>
            <w:rFonts w:ascii="Arial" w:hAnsi="Arial" w:cs="Arial"/>
            <w:color w:val="auto"/>
            <w:shd w:val="clear" w:color="auto" w:fill="FFFFFF"/>
          </w:rPr>
          <w:t>https://doi.org/10.3818/JRP.3.1.2001.1</w:t>
        </w:r>
      </w:hyperlink>
    </w:p>
    <w:p w14:paraId="19D83FD5" w14:textId="1815871A" w:rsidR="007F6173" w:rsidRPr="00100628" w:rsidRDefault="007F6173" w:rsidP="00100628">
      <w:pPr>
        <w:spacing w:line="360" w:lineRule="auto"/>
      </w:pPr>
    </w:p>
    <w:p w14:paraId="5CA2867E" w14:textId="7589B82D" w:rsidR="007F6173" w:rsidRPr="00100628" w:rsidRDefault="007F6173" w:rsidP="00100628">
      <w:pPr>
        <w:spacing w:line="360" w:lineRule="auto"/>
      </w:pPr>
      <w:hyperlink r:id="rId17" w:history="1">
        <w:r w:rsidRPr="00100628">
          <w:rPr>
            <w:rStyle w:val="Hyperlink"/>
            <w:rFonts w:ascii="Arial" w:hAnsi="Arial" w:cs="Arial"/>
            <w:color w:val="auto"/>
            <w:bdr w:val="none" w:sz="0" w:space="0" w:color="auto" w:frame="1"/>
          </w:rPr>
          <w:t>RUTH WEIR</w:t>
        </w:r>
      </w:hyperlink>
      <w:r w:rsidRPr="00100628">
        <w:rPr>
          <w:rStyle w:val="accordion-tabbedtab-mobile"/>
          <w:rFonts w:ascii="Arial" w:hAnsi="Arial" w:cs="Arial"/>
          <w:bdr w:val="none" w:sz="0" w:space="0" w:color="auto" w:frame="1"/>
        </w:rPr>
        <w:t xml:space="preserve"> </w:t>
      </w:r>
      <w:r w:rsidRPr="00100628">
        <w:t>Shaping Priority Services for UK Victims of Honour-Based Violence/Abuse, Forced Marriage, and Female Genital Mutilation</w:t>
      </w:r>
      <w:r w:rsidRPr="00100628">
        <w:t xml:space="preserve">, </w:t>
      </w:r>
      <w:r w:rsidRPr="00100628">
        <w:rPr>
          <w:rStyle w:val="epub-state"/>
          <w:rFonts w:ascii="Arial" w:hAnsi="Arial" w:cs="Arial"/>
        </w:rPr>
        <w:t xml:space="preserve">First published: </w:t>
      </w:r>
      <w:r w:rsidRPr="00100628">
        <w:rPr>
          <w:rStyle w:val="epub-date"/>
          <w:rFonts w:ascii="Arial" w:hAnsi="Arial" w:cs="Arial"/>
        </w:rPr>
        <w:t>05 December 2018</w:t>
      </w:r>
      <w:r w:rsidRPr="00100628">
        <w:rPr>
          <w:rStyle w:val="epub-date"/>
          <w:rFonts w:ascii="Arial" w:hAnsi="Arial" w:cs="Arial"/>
        </w:rPr>
        <w:t xml:space="preserve"> </w:t>
      </w:r>
      <w:hyperlink r:id="rId18" w:history="1">
        <w:r w:rsidRPr="00100628">
          <w:rPr>
            <w:rStyle w:val="Hyperlink"/>
            <w:rFonts w:ascii="Arial" w:hAnsi="Arial" w:cs="Arial"/>
            <w:color w:val="auto"/>
          </w:rPr>
          <w:t>https://doi.org/10.1111/hojo.1228</w:t>
        </w:r>
      </w:hyperlink>
    </w:p>
    <w:p w14:paraId="0CECB72E" w14:textId="6042A0A6" w:rsidR="007F6173" w:rsidRPr="00100628" w:rsidRDefault="00E91FF3" w:rsidP="00100628">
      <w:pPr>
        <w:spacing w:line="360" w:lineRule="auto"/>
      </w:pPr>
      <w:r w:rsidRPr="00100628">
        <w:rPr>
          <w:shd w:val="clear" w:color="auto" w:fill="FFFFFF"/>
        </w:rPr>
        <w:t xml:space="preserve">Van </w:t>
      </w:r>
      <w:proofErr w:type="spellStart"/>
      <w:r w:rsidRPr="00100628">
        <w:rPr>
          <w:shd w:val="clear" w:color="auto" w:fill="FFFFFF"/>
        </w:rPr>
        <w:t>Hazebroek</w:t>
      </w:r>
      <w:proofErr w:type="spellEnd"/>
      <w:r w:rsidRPr="00100628">
        <w:rPr>
          <w:shd w:val="clear" w:color="auto" w:fill="FFFFFF"/>
        </w:rPr>
        <w:t xml:space="preserve">, B. C. M., Blokland, A. A. J., </w:t>
      </w:r>
      <w:proofErr w:type="spellStart"/>
      <w:r w:rsidRPr="00100628">
        <w:rPr>
          <w:shd w:val="clear" w:color="auto" w:fill="FFFFFF"/>
        </w:rPr>
        <w:t>Wermink</w:t>
      </w:r>
      <w:proofErr w:type="spellEnd"/>
      <w:r w:rsidRPr="00100628">
        <w:rPr>
          <w:shd w:val="clear" w:color="auto" w:fill="FFFFFF"/>
        </w:rPr>
        <w:t xml:space="preserve">, H. T., De </w:t>
      </w:r>
      <w:proofErr w:type="spellStart"/>
      <w:r w:rsidRPr="00100628">
        <w:rPr>
          <w:shd w:val="clear" w:color="auto" w:fill="FFFFFF"/>
        </w:rPr>
        <w:t>Keijser</w:t>
      </w:r>
      <w:proofErr w:type="spellEnd"/>
      <w:r w:rsidRPr="00100628">
        <w:rPr>
          <w:shd w:val="clear" w:color="auto" w:fill="FFFFFF"/>
        </w:rPr>
        <w:t xml:space="preserve">, J. W., </w:t>
      </w:r>
      <w:proofErr w:type="spellStart"/>
      <w:r w:rsidRPr="00100628">
        <w:rPr>
          <w:shd w:val="clear" w:color="auto" w:fill="FFFFFF"/>
        </w:rPr>
        <w:t>Popma</w:t>
      </w:r>
      <w:proofErr w:type="spellEnd"/>
      <w:r w:rsidRPr="00100628">
        <w:rPr>
          <w:shd w:val="clear" w:color="auto" w:fill="FFFFFF"/>
        </w:rPr>
        <w:t xml:space="preserve">, A., &amp; Van </w:t>
      </w:r>
      <w:proofErr w:type="spellStart"/>
      <w:r w:rsidRPr="00100628">
        <w:rPr>
          <w:shd w:val="clear" w:color="auto" w:fill="FFFFFF"/>
        </w:rPr>
        <w:t>Domburgh</w:t>
      </w:r>
      <w:proofErr w:type="spellEnd"/>
      <w:r w:rsidRPr="00100628">
        <w:rPr>
          <w:shd w:val="clear" w:color="auto" w:fill="FFFFFF"/>
        </w:rPr>
        <w:t>, L. (2019). Delinquent Development Among Early-Onset Offenders: Identifying and Characterizing Trajectories Based on Frequency Across Types of Offending. </w:t>
      </w:r>
      <w:r w:rsidRPr="00100628">
        <w:rPr>
          <w:i/>
          <w:iCs/>
          <w:shd w:val="clear" w:color="auto" w:fill="FFFFFF"/>
        </w:rPr>
        <w:t xml:space="preserve">Criminal Justice and </w:t>
      </w:r>
      <w:proofErr w:type="spellStart"/>
      <w:r w:rsidRPr="00100628">
        <w:rPr>
          <w:i/>
          <w:iCs/>
          <w:shd w:val="clear" w:color="auto" w:fill="FFFFFF"/>
        </w:rPr>
        <w:t>Behavior</w:t>
      </w:r>
      <w:proofErr w:type="spellEnd"/>
      <w:r w:rsidRPr="00100628">
        <w:rPr>
          <w:shd w:val="clear" w:color="auto" w:fill="FFFFFF"/>
        </w:rPr>
        <w:t>, </w:t>
      </w:r>
      <w:r w:rsidRPr="00100628">
        <w:rPr>
          <w:i/>
          <w:iCs/>
          <w:shd w:val="clear" w:color="auto" w:fill="FFFFFF"/>
        </w:rPr>
        <w:t>46</w:t>
      </w:r>
      <w:r w:rsidRPr="00100628">
        <w:rPr>
          <w:shd w:val="clear" w:color="auto" w:fill="FFFFFF"/>
        </w:rPr>
        <w:t>(11), 1542–1565. </w:t>
      </w:r>
      <w:hyperlink r:id="rId19" w:history="1">
        <w:r w:rsidRPr="00100628">
          <w:rPr>
            <w:rStyle w:val="Hyperlink"/>
            <w:rFonts w:ascii="Arial" w:hAnsi="Arial" w:cs="Arial"/>
            <w:color w:val="auto"/>
            <w:shd w:val="clear" w:color="auto" w:fill="FFFFFF"/>
          </w:rPr>
          <w:t>https://doi.org/10.1177/0093854819876306</w:t>
        </w:r>
      </w:hyperlink>
    </w:p>
    <w:p w14:paraId="7719F484" w14:textId="39C66197" w:rsidR="00900D35" w:rsidRPr="00100628" w:rsidRDefault="00900D35" w:rsidP="00100628">
      <w:pPr>
        <w:spacing w:line="360" w:lineRule="auto"/>
      </w:pPr>
    </w:p>
    <w:p w14:paraId="0A9ABE97" w14:textId="45BA7FE5" w:rsidR="00900D35" w:rsidRPr="00100628" w:rsidRDefault="00900D35" w:rsidP="00100628">
      <w:pPr>
        <w:spacing w:line="360" w:lineRule="auto"/>
      </w:pPr>
      <w:r w:rsidRPr="00100628">
        <w:lastRenderedPageBreak/>
        <w:t>Shannon Struck, Ashley Stewart-</w:t>
      </w:r>
      <w:proofErr w:type="spellStart"/>
      <w:r w:rsidRPr="00100628">
        <w:t>Tufescu</w:t>
      </w:r>
      <w:proofErr w:type="spellEnd"/>
      <w:r w:rsidRPr="00100628">
        <w:t xml:space="preserve">, </w:t>
      </w:r>
      <w:proofErr w:type="spellStart"/>
      <w:r w:rsidRPr="00100628">
        <w:t>Aleiia</w:t>
      </w:r>
      <w:proofErr w:type="spellEnd"/>
      <w:r w:rsidRPr="00100628">
        <w:t xml:space="preserve"> J.N. Asmundson, Gordon G.J. Asmundson, Tracie O. Afifi,</w:t>
      </w:r>
      <w:r w:rsidR="004856BA" w:rsidRPr="00100628">
        <w:t xml:space="preserve"> </w:t>
      </w:r>
      <w:r w:rsidRPr="00100628">
        <w:t>Adverse childhood experiences (ACEs) research: A bibliometric analysis of publication trends over the first 20 years,</w:t>
      </w:r>
      <w:r w:rsidR="004856BA" w:rsidRPr="00100628">
        <w:t xml:space="preserve"> </w:t>
      </w:r>
      <w:r w:rsidRPr="00100628">
        <w:t xml:space="preserve">Child Abuse &amp; </w:t>
      </w:r>
      <w:proofErr w:type="spellStart"/>
      <w:r w:rsidRPr="00100628">
        <w:t>Neglect,</w:t>
      </w:r>
      <w:r w:rsidR="004856BA" w:rsidRPr="00100628">
        <w:t>Volume</w:t>
      </w:r>
      <w:proofErr w:type="spellEnd"/>
      <w:r w:rsidR="004856BA" w:rsidRPr="00100628">
        <w:t xml:space="preserve"> </w:t>
      </w:r>
      <w:r w:rsidRPr="00100628">
        <w:t xml:space="preserve"> 112,</w:t>
      </w:r>
      <w:r w:rsidR="004856BA" w:rsidRPr="00100628">
        <w:t xml:space="preserve"> </w:t>
      </w:r>
      <w:r w:rsidRPr="00100628">
        <w:t>2021,</w:t>
      </w:r>
      <w:r w:rsidR="004856BA" w:rsidRPr="00100628">
        <w:t xml:space="preserve"> </w:t>
      </w:r>
      <w:r w:rsidRPr="00100628">
        <w:t>104895,</w:t>
      </w:r>
      <w:r w:rsidR="004856BA" w:rsidRPr="00100628">
        <w:t xml:space="preserve"> </w:t>
      </w:r>
      <w:r w:rsidRPr="00100628">
        <w:t>ISSN 0145-2134,</w:t>
      </w:r>
      <w:r w:rsidR="004856BA" w:rsidRPr="00100628">
        <w:t xml:space="preserve"> </w:t>
      </w:r>
      <w:hyperlink r:id="rId20" w:history="1">
        <w:r w:rsidR="004856BA" w:rsidRPr="00100628">
          <w:rPr>
            <w:rStyle w:val="Hyperlink"/>
            <w:rFonts w:ascii="Arial" w:hAnsi="Arial" w:cs="Arial"/>
            <w:color w:val="auto"/>
          </w:rPr>
          <w:t>https://doi.org/10.1016/j.chiabu.2020.104895</w:t>
        </w:r>
      </w:hyperlink>
      <w:r w:rsidRPr="00100628">
        <w:t>.</w:t>
      </w:r>
      <w:r w:rsidR="004856BA" w:rsidRPr="00100628">
        <w:t xml:space="preserve"> </w:t>
      </w:r>
      <w:r w:rsidRPr="00100628">
        <w:t>(</w:t>
      </w:r>
      <w:hyperlink r:id="rId21" w:history="1">
        <w:r w:rsidR="00545EB6" w:rsidRPr="00100628">
          <w:rPr>
            <w:rStyle w:val="Hyperlink"/>
            <w:rFonts w:ascii="Arial" w:hAnsi="Arial" w:cs="Arial"/>
            <w:color w:val="auto"/>
          </w:rPr>
          <w:t>https://www.sciencedirect.com/science/article/pii/S0145213420305500</w:t>
        </w:r>
      </w:hyperlink>
      <w:r w:rsidRPr="00100628">
        <w:t>)</w:t>
      </w:r>
    </w:p>
    <w:p w14:paraId="70A81297" w14:textId="1EC945CA" w:rsidR="00545EB6" w:rsidRPr="00100628" w:rsidRDefault="00545EB6" w:rsidP="00100628">
      <w:pPr>
        <w:spacing w:line="360" w:lineRule="auto"/>
      </w:pPr>
    </w:p>
    <w:p w14:paraId="2A8728CE" w14:textId="12053D3C" w:rsidR="00545EB6" w:rsidRPr="00100628" w:rsidRDefault="00545EB6" w:rsidP="00100628">
      <w:pPr>
        <w:spacing w:line="360" w:lineRule="auto"/>
        <w:rPr>
          <w:shd w:val="clear" w:color="auto" w:fill="FFFFFF"/>
        </w:rPr>
      </w:pPr>
      <w:r w:rsidRPr="00100628">
        <w:rPr>
          <w:shd w:val="clear" w:color="auto" w:fill="FFFFFF"/>
        </w:rPr>
        <w:t xml:space="preserve">How successful are early interventions in reducing violent </w:t>
      </w:r>
      <w:proofErr w:type="gramStart"/>
      <w:r w:rsidRPr="00100628">
        <w:rPr>
          <w:shd w:val="clear" w:color="auto" w:fill="FFFFFF"/>
        </w:rPr>
        <w:t>crime:</w:t>
      </w:r>
      <w:proofErr w:type="gramEnd"/>
      <w:r w:rsidRPr="00100628">
        <w:rPr>
          <w:shd w:val="clear" w:color="auto" w:fill="FFFFFF"/>
        </w:rPr>
        <w:t xml:space="preserve"> </w:t>
      </w:r>
      <w:r w:rsidRPr="00100628">
        <w:rPr>
          <w:shd w:val="clear" w:color="auto" w:fill="FFFFFF"/>
        </w:rPr>
        <w:t>( revisesociology.com )</w:t>
      </w:r>
    </w:p>
    <w:p w14:paraId="6E0ACF8E" w14:textId="6DD45A0C" w:rsidR="00FC2130" w:rsidRPr="00100628" w:rsidRDefault="00FC2130" w:rsidP="00100628">
      <w:pPr>
        <w:spacing w:line="360" w:lineRule="auto"/>
        <w:rPr>
          <w:shd w:val="clear" w:color="auto" w:fill="FFFFFF"/>
        </w:rPr>
      </w:pPr>
      <w:r w:rsidRPr="00100628">
        <w:rPr>
          <w:shd w:val="clear" w:color="auto" w:fill="FFFFFF"/>
        </w:rPr>
        <w:t xml:space="preserve">Robinson, G., McLean, R., &amp; </w:t>
      </w:r>
      <w:proofErr w:type="spellStart"/>
      <w:r w:rsidRPr="00100628">
        <w:rPr>
          <w:shd w:val="clear" w:color="auto" w:fill="FFFFFF"/>
        </w:rPr>
        <w:t>Densley</w:t>
      </w:r>
      <w:proofErr w:type="spellEnd"/>
      <w:r w:rsidRPr="00100628">
        <w:rPr>
          <w:shd w:val="clear" w:color="auto" w:fill="FFFFFF"/>
        </w:rPr>
        <w:t>, J. (2019). Working County Lines: Child Criminal Exploitation and Illicit Drug Dealing in Glasgow and Merseyside. </w:t>
      </w:r>
      <w:r w:rsidRPr="00100628">
        <w:rPr>
          <w:i/>
          <w:iCs/>
          <w:shd w:val="clear" w:color="auto" w:fill="FFFFFF"/>
        </w:rPr>
        <w:t>International Journal of Offender Therapy and Comparative Criminology</w:t>
      </w:r>
      <w:r w:rsidRPr="00100628">
        <w:rPr>
          <w:shd w:val="clear" w:color="auto" w:fill="FFFFFF"/>
        </w:rPr>
        <w:t>, </w:t>
      </w:r>
      <w:r w:rsidRPr="00100628">
        <w:rPr>
          <w:i/>
          <w:iCs/>
          <w:shd w:val="clear" w:color="auto" w:fill="FFFFFF"/>
        </w:rPr>
        <w:t>63</w:t>
      </w:r>
      <w:r w:rsidRPr="00100628">
        <w:rPr>
          <w:shd w:val="clear" w:color="auto" w:fill="FFFFFF"/>
        </w:rPr>
        <w:t>(5), 694–711. </w:t>
      </w:r>
      <w:hyperlink r:id="rId22" w:history="1">
        <w:r w:rsidRPr="00100628">
          <w:rPr>
            <w:rStyle w:val="Hyperlink"/>
            <w:rFonts w:ascii="Arial" w:hAnsi="Arial" w:cs="Arial"/>
            <w:color w:val="auto"/>
            <w:shd w:val="clear" w:color="auto" w:fill="FFFFFF"/>
          </w:rPr>
          <w:t>https://doi.org/10.1177/0306624X18806742</w:t>
        </w:r>
      </w:hyperlink>
    </w:p>
    <w:p w14:paraId="4C766D06" w14:textId="75C24252" w:rsidR="00BE3902" w:rsidRPr="00100628" w:rsidRDefault="00BE3902" w:rsidP="00100628">
      <w:pPr>
        <w:spacing w:line="360" w:lineRule="auto"/>
        <w:rPr>
          <w:rFonts w:eastAsia="Times New Roman"/>
          <w:lang w:eastAsia="en-GB"/>
        </w:rPr>
      </w:pPr>
      <w:r w:rsidRPr="00100628">
        <w:t>Barlow, Craig Harvey</w:t>
      </w:r>
      <w:r w:rsidRPr="00100628">
        <w:t xml:space="preserve"> – University of Hull – 2019 - </w:t>
      </w:r>
      <w:r w:rsidRPr="00100628">
        <w:rPr>
          <w:rFonts w:eastAsia="Times New Roman"/>
          <w:lang w:eastAsia="en-GB"/>
        </w:rPr>
        <w:br/>
        <w:t>https://ethos.bl.uk/OrderDetails.do?uin=uk.bl.ethos.824837</w:t>
      </w:r>
    </w:p>
    <w:p w14:paraId="4C7487A5" w14:textId="0861B1B8" w:rsidR="00545EB6" w:rsidRPr="00100628" w:rsidRDefault="00100628" w:rsidP="00100628">
      <w:pPr>
        <w:spacing w:line="360" w:lineRule="auto"/>
      </w:pPr>
      <w:r w:rsidRPr="00100628">
        <w:rPr>
          <w:shd w:val="clear" w:color="auto" w:fill="FCFCFC"/>
        </w:rPr>
        <w:t xml:space="preserve">Spicer, J., Moyle, L. &amp; </w:t>
      </w:r>
      <w:proofErr w:type="spellStart"/>
      <w:r w:rsidRPr="00100628">
        <w:rPr>
          <w:shd w:val="clear" w:color="auto" w:fill="FCFCFC"/>
        </w:rPr>
        <w:t>Coomber</w:t>
      </w:r>
      <w:proofErr w:type="spellEnd"/>
      <w:r w:rsidRPr="00100628">
        <w:rPr>
          <w:shd w:val="clear" w:color="auto" w:fill="FCFCFC"/>
        </w:rPr>
        <w:t>, R. The variable and evolving nature of ‘cuckooing’ as a form of criminal exploitation in street level drug markets. </w:t>
      </w:r>
      <w:r w:rsidRPr="00100628">
        <w:rPr>
          <w:i/>
          <w:iCs/>
          <w:shd w:val="clear" w:color="auto" w:fill="FCFCFC"/>
        </w:rPr>
        <w:t>Trends Organ Crim</w:t>
      </w:r>
      <w:r w:rsidRPr="00100628">
        <w:rPr>
          <w:shd w:val="clear" w:color="auto" w:fill="FCFCFC"/>
        </w:rPr>
        <w:t> 23, 301–323 (2020). https://doi.org/10.1007/s12117-019-09368-5</w:t>
      </w:r>
      <w:bookmarkEnd w:id="0"/>
    </w:p>
    <w:sectPr w:rsidR="00545EB6" w:rsidRPr="001006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CF617" w14:textId="77777777" w:rsidR="00C90197" w:rsidRDefault="00C90197" w:rsidP="00C90197">
      <w:pPr>
        <w:spacing w:after="0" w:line="240" w:lineRule="auto"/>
      </w:pPr>
      <w:r>
        <w:separator/>
      </w:r>
    </w:p>
  </w:endnote>
  <w:endnote w:type="continuationSeparator" w:id="0">
    <w:p w14:paraId="71CE59B9" w14:textId="77777777" w:rsidR="00C90197" w:rsidRDefault="00C90197" w:rsidP="00C90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4A968" w14:textId="77777777" w:rsidR="00C90197" w:rsidRDefault="00C90197" w:rsidP="00C90197">
      <w:pPr>
        <w:spacing w:after="0" w:line="240" w:lineRule="auto"/>
      </w:pPr>
      <w:r>
        <w:separator/>
      </w:r>
    </w:p>
  </w:footnote>
  <w:footnote w:type="continuationSeparator" w:id="0">
    <w:p w14:paraId="3F3F6AF2" w14:textId="77777777" w:rsidR="00C90197" w:rsidRDefault="00C90197" w:rsidP="00C901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oNotDisplayPageBoundarie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57E"/>
    <w:rsid w:val="0003060B"/>
    <w:rsid w:val="00035C08"/>
    <w:rsid w:val="000425D2"/>
    <w:rsid w:val="000A1010"/>
    <w:rsid w:val="000B4782"/>
    <w:rsid w:val="000C1A91"/>
    <w:rsid w:val="000D2478"/>
    <w:rsid w:val="000D7FBD"/>
    <w:rsid w:val="000E2927"/>
    <w:rsid w:val="000E7F1B"/>
    <w:rsid w:val="000F529E"/>
    <w:rsid w:val="000F5827"/>
    <w:rsid w:val="00100628"/>
    <w:rsid w:val="00122637"/>
    <w:rsid w:val="00130E83"/>
    <w:rsid w:val="00166A37"/>
    <w:rsid w:val="00166CE5"/>
    <w:rsid w:val="00167FCC"/>
    <w:rsid w:val="00172B99"/>
    <w:rsid w:val="001C02DA"/>
    <w:rsid w:val="001C1538"/>
    <w:rsid w:val="001E26D5"/>
    <w:rsid w:val="00207755"/>
    <w:rsid w:val="002108EF"/>
    <w:rsid w:val="00236610"/>
    <w:rsid w:val="00247082"/>
    <w:rsid w:val="00281031"/>
    <w:rsid w:val="002D58B5"/>
    <w:rsid w:val="002F076A"/>
    <w:rsid w:val="00324452"/>
    <w:rsid w:val="00327BBE"/>
    <w:rsid w:val="0039646E"/>
    <w:rsid w:val="003C0137"/>
    <w:rsid w:val="003C3732"/>
    <w:rsid w:val="003C5B59"/>
    <w:rsid w:val="00420381"/>
    <w:rsid w:val="004229FA"/>
    <w:rsid w:val="004247C7"/>
    <w:rsid w:val="00435724"/>
    <w:rsid w:val="004411ED"/>
    <w:rsid w:val="004565C2"/>
    <w:rsid w:val="00485153"/>
    <w:rsid w:val="004856BA"/>
    <w:rsid w:val="004864B4"/>
    <w:rsid w:val="00492999"/>
    <w:rsid w:val="004941C9"/>
    <w:rsid w:val="004B38DF"/>
    <w:rsid w:val="004C6779"/>
    <w:rsid w:val="004E1062"/>
    <w:rsid w:val="004E405F"/>
    <w:rsid w:val="004E5155"/>
    <w:rsid w:val="004F181E"/>
    <w:rsid w:val="004F60B1"/>
    <w:rsid w:val="00500123"/>
    <w:rsid w:val="00511101"/>
    <w:rsid w:val="00514BDD"/>
    <w:rsid w:val="00520441"/>
    <w:rsid w:val="0052684D"/>
    <w:rsid w:val="00545EB6"/>
    <w:rsid w:val="00552DDF"/>
    <w:rsid w:val="00561C98"/>
    <w:rsid w:val="00572A56"/>
    <w:rsid w:val="0057758A"/>
    <w:rsid w:val="005960AB"/>
    <w:rsid w:val="005B426E"/>
    <w:rsid w:val="005E5747"/>
    <w:rsid w:val="006578DA"/>
    <w:rsid w:val="006F557E"/>
    <w:rsid w:val="006F73A6"/>
    <w:rsid w:val="0072328F"/>
    <w:rsid w:val="00724D55"/>
    <w:rsid w:val="00731BE3"/>
    <w:rsid w:val="0074154A"/>
    <w:rsid w:val="00773062"/>
    <w:rsid w:val="007905D6"/>
    <w:rsid w:val="007B0EC0"/>
    <w:rsid w:val="007C1473"/>
    <w:rsid w:val="007F6173"/>
    <w:rsid w:val="00802963"/>
    <w:rsid w:val="00803652"/>
    <w:rsid w:val="00814457"/>
    <w:rsid w:val="00816376"/>
    <w:rsid w:val="008206C6"/>
    <w:rsid w:val="00841495"/>
    <w:rsid w:val="00847927"/>
    <w:rsid w:val="00887082"/>
    <w:rsid w:val="008A3611"/>
    <w:rsid w:val="008B545D"/>
    <w:rsid w:val="00900D27"/>
    <w:rsid w:val="00900D35"/>
    <w:rsid w:val="009056B3"/>
    <w:rsid w:val="0091277D"/>
    <w:rsid w:val="00950AAC"/>
    <w:rsid w:val="0097475D"/>
    <w:rsid w:val="009C3F47"/>
    <w:rsid w:val="009D5590"/>
    <w:rsid w:val="009E43D2"/>
    <w:rsid w:val="009F5B54"/>
    <w:rsid w:val="00A10285"/>
    <w:rsid w:val="00A106DB"/>
    <w:rsid w:val="00A1446F"/>
    <w:rsid w:val="00A20704"/>
    <w:rsid w:val="00A37B37"/>
    <w:rsid w:val="00A45EF5"/>
    <w:rsid w:val="00A505A0"/>
    <w:rsid w:val="00AA3E6B"/>
    <w:rsid w:val="00AC256B"/>
    <w:rsid w:val="00AD7D5D"/>
    <w:rsid w:val="00AF4EE5"/>
    <w:rsid w:val="00B10DD4"/>
    <w:rsid w:val="00B369F5"/>
    <w:rsid w:val="00B6611A"/>
    <w:rsid w:val="00B96D02"/>
    <w:rsid w:val="00BA2465"/>
    <w:rsid w:val="00BA5EDB"/>
    <w:rsid w:val="00BC005B"/>
    <w:rsid w:val="00BC77BD"/>
    <w:rsid w:val="00BD74FA"/>
    <w:rsid w:val="00BE3843"/>
    <w:rsid w:val="00BE3902"/>
    <w:rsid w:val="00BF6AF0"/>
    <w:rsid w:val="00C2756A"/>
    <w:rsid w:val="00C90197"/>
    <w:rsid w:val="00CB0814"/>
    <w:rsid w:val="00CC254C"/>
    <w:rsid w:val="00D03459"/>
    <w:rsid w:val="00D345E7"/>
    <w:rsid w:val="00D367F7"/>
    <w:rsid w:val="00D554B8"/>
    <w:rsid w:val="00D912E5"/>
    <w:rsid w:val="00DA55F1"/>
    <w:rsid w:val="00DB4A0A"/>
    <w:rsid w:val="00DE7DF1"/>
    <w:rsid w:val="00DF485B"/>
    <w:rsid w:val="00E0176F"/>
    <w:rsid w:val="00E017F5"/>
    <w:rsid w:val="00E1047F"/>
    <w:rsid w:val="00E25318"/>
    <w:rsid w:val="00E273D7"/>
    <w:rsid w:val="00E33179"/>
    <w:rsid w:val="00E70B59"/>
    <w:rsid w:val="00E91FF3"/>
    <w:rsid w:val="00EB64FD"/>
    <w:rsid w:val="00EC212E"/>
    <w:rsid w:val="00EC3A4E"/>
    <w:rsid w:val="00ED3353"/>
    <w:rsid w:val="00F042ED"/>
    <w:rsid w:val="00F143E2"/>
    <w:rsid w:val="00F67F28"/>
    <w:rsid w:val="00F96501"/>
    <w:rsid w:val="00FA364D"/>
    <w:rsid w:val="00FB3887"/>
    <w:rsid w:val="00FC2130"/>
    <w:rsid w:val="00FD1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D352EE"/>
  <w15:chartTrackingRefBased/>
  <w15:docId w15:val="{7FB01995-1BA7-4FA0-9B8D-146CDDD76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F617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F557E"/>
    <w:pPr>
      <w:spacing w:after="0" w:line="240" w:lineRule="auto"/>
    </w:pPr>
  </w:style>
  <w:style w:type="character" w:styleId="Hyperlink">
    <w:name w:val="Hyperlink"/>
    <w:basedOn w:val="DefaultParagraphFont"/>
    <w:uiPriority w:val="99"/>
    <w:unhideWhenUsed/>
    <w:rsid w:val="00A10285"/>
    <w:rPr>
      <w:color w:val="0000FF"/>
      <w:u w:val="single"/>
    </w:rPr>
  </w:style>
  <w:style w:type="character" w:styleId="Strong">
    <w:name w:val="Strong"/>
    <w:basedOn w:val="DefaultParagraphFont"/>
    <w:uiPriority w:val="22"/>
    <w:qFormat/>
    <w:rsid w:val="00D912E5"/>
    <w:rPr>
      <w:b/>
      <w:bCs/>
    </w:rPr>
  </w:style>
  <w:style w:type="character" w:styleId="UnresolvedMention">
    <w:name w:val="Unresolved Mention"/>
    <w:basedOn w:val="DefaultParagraphFont"/>
    <w:uiPriority w:val="99"/>
    <w:semiHidden/>
    <w:unhideWhenUsed/>
    <w:rsid w:val="002F076A"/>
    <w:rPr>
      <w:color w:val="605E5C"/>
      <w:shd w:val="clear" w:color="auto" w:fill="E1DFDD"/>
    </w:rPr>
  </w:style>
  <w:style w:type="paragraph" w:styleId="NormalWeb">
    <w:name w:val="Normal (Web)"/>
    <w:basedOn w:val="Normal"/>
    <w:uiPriority w:val="99"/>
    <w:unhideWhenUsed/>
    <w:rsid w:val="005001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ccordion-tabbedtab-mobile">
    <w:name w:val="accordion-tabbed__tab-mobile"/>
    <w:basedOn w:val="DefaultParagraphFont"/>
    <w:rsid w:val="007F6173"/>
  </w:style>
  <w:style w:type="character" w:customStyle="1" w:styleId="epub-state">
    <w:name w:val="epub-state"/>
    <w:basedOn w:val="DefaultParagraphFont"/>
    <w:rsid w:val="007F6173"/>
  </w:style>
  <w:style w:type="character" w:customStyle="1" w:styleId="epub-date">
    <w:name w:val="epub-date"/>
    <w:basedOn w:val="DefaultParagraphFont"/>
    <w:rsid w:val="007F6173"/>
  </w:style>
  <w:style w:type="character" w:customStyle="1" w:styleId="Heading1Char">
    <w:name w:val="Heading 1 Char"/>
    <w:basedOn w:val="DefaultParagraphFont"/>
    <w:link w:val="Heading1"/>
    <w:uiPriority w:val="9"/>
    <w:rsid w:val="007F6173"/>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A1446F"/>
    <w:rPr>
      <w:sz w:val="16"/>
      <w:szCs w:val="16"/>
    </w:rPr>
  </w:style>
  <w:style w:type="paragraph" w:styleId="CommentText">
    <w:name w:val="annotation text"/>
    <w:basedOn w:val="Normal"/>
    <w:link w:val="CommentTextChar"/>
    <w:uiPriority w:val="99"/>
    <w:semiHidden/>
    <w:unhideWhenUsed/>
    <w:rsid w:val="00A1446F"/>
    <w:pPr>
      <w:spacing w:line="240" w:lineRule="auto"/>
    </w:pPr>
    <w:rPr>
      <w:sz w:val="20"/>
      <w:szCs w:val="20"/>
    </w:rPr>
  </w:style>
  <w:style w:type="character" w:customStyle="1" w:styleId="CommentTextChar">
    <w:name w:val="Comment Text Char"/>
    <w:basedOn w:val="DefaultParagraphFont"/>
    <w:link w:val="CommentText"/>
    <w:uiPriority w:val="99"/>
    <w:semiHidden/>
    <w:rsid w:val="00A1446F"/>
    <w:rPr>
      <w:sz w:val="20"/>
      <w:szCs w:val="20"/>
    </w:rPr>
  </w:style>
  <w:style w:type="paragraph" w:styleId="CommentSubject">
    <w:name w:val="annotation subject"/>
    <w:basedOn w:val="CommentText"/>
    <w:next w:val="CommentText"/>
    <w:link w:val="CommentSubjectChar"/>
    <w:uiPriority w:val="99"/>
    <w:semiHidden/>
    <w:unhideWhenUsed/>
    <w:rsid w:val="00A1446F"/>
    <w:rPr>
      <w:b/>
      <w:bCs/>
    </w:rPr>
  </w:style>
  <w:style w:type="character" w:customStyle="1" w:styleId="CommentSubjectChar">
    <w:name w:val="Comment Subject Char"/>
    <w:basedOn w:val="CommentTextChar"/>
    <w:link w:val="CommentSubject"/>
    <w:uiPriority w:val="99"/>
    <w:semiHidden/>
    <w:rsid w:val="00A1446F"/>
    <w:rPr>
      <w:b/>
      <w:bCs/>
      <w:sz w:val="20"/>
      <w:szCs w:val="20"/>
    </w:rPr>
  </w:style>
  <w:style w:type="character" w:customStyle="1" w:styleId="subdetails">
    <w:name w:val="subdetails"/>
    <w:basedOn w:val="DefaultParagraphFont"/>
    <w:rsid w:val="00BE3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12975">
      <w:bodyDiv w:val="1"/>
      <w:marLeft w:val="0"/>
      <w:marRight w:val="0"/>
      <w:marTop w:val="0"/>
      <w:marBottom w:val="0"/>
      <w:divBdr>
        <w:top w:val="none" w:sz="0" w:space="0" w:color="auto"/>
        <w:left w:val="none" w:sz="0" w:space="0" w:color="auto"/>
        <w:bottom w:val="none" w:sz="0" w:space="0" w:color="auto"/>
        <w:right w:val="none" w:sz="0" w:space="0" w:color="auto"/>
      </w:divBdr>
    </w:div>
    <w:div w:id="1653675671">
      <w:bodyDiv w:val="1"/>
      <w:marLeft w:val="0"/>
      <w:marRight w:val="0"/>
      <w:marTop w:val="0"/>
      <w:marBottom w:val="0"/>
      <w:divBdr>
        <w:top w:val="none" w:sz="0" w:space="0" w:color="auto"/>
        <w:left w:val="none" w:sz="0" w:space="0" w:color="auto"/>
        <w:bottom w:val="none" w:sz="0" w:space="0" w:color="auto"/>
        <w:right w:val="none" w:sz="0" w:space="0" w:color="auto"/>
      </w:divBdr>
    </w:div>
    <w:div w:id="2050032704">
      <w:bodyDiv w:val="1"/>
      <w:marLeft w:val="0"/>
      <w:marRight w:val="0"/>
      <w:marTop w:val="0"/>
      <w:marBottom w:val="0"/>
      <w:divBdr>
        <w:top w:val="none" w:sz="0" w:space="0" w:color="auto"/>
        <w:left w:val="none" w:sz="0" w:space="0" w:color="auto"/>
        <w:bottom w:val="none" w:sz="0" w:space="0" w:color="auto"/>
        <w:right w:val="none" w:sz="0" w:space="0" w:color="auto"/>
      </w:divBdr>
    </w:div>
    <w:div w:id="2109278069">
      <w:bodyDiv w:val="1"/>
      <w:marLeft w:val="0"/>
      <w:marRight w:val="0"/>
      <w:marTop w:val="0"/>
      <w:marBottom w:val="0"/>
      <w:divBdr>
        <w:top w:val="none" w:sz="0" w:space="0" w:color="auto"/>
        <w:left w:val="none" w:sz="0" w:space="0" w:color="auto"/>
        <w:bottom w:val="none" w:sz="0" w:space="0" w:color="auto"/>
        <w:right w:val="none" w:sz="0" w:space="0" w:color="auto"/>
      </w:divBdr>
      <w:divsChild>
        <w:div w:id="1723947394">
          <w:marLeft w:val="0"/>
          <w:marRight w:val="0"/>
          <w:marTop w:val="0"/>
          <w:marBottom w:val="0"/>
          <w:divBdr>
            <w:top w:val="none" w:sz="0" w:space="0" w:color="auto"/>
            <w:left w:val="none" w:sz="0" w:space="0" w:color="auto"/>
            <w:bottom w:val="none" w:sz="0" w:space="0" w:color="auto"/>
            <w:right w:val="none" w:sz="0" w:space="0" w:color="auto"/>
          </w:divBdr>
          <w:divsChild>
            <w:div w:id="1987663590">
              <w:marLeft w:val="0"/>
              <w:marRight w:val="0"/>
              <w:marTop w:val="0"/>
              <w:marBottom w:val="0"/>
              <w:divBdr>
                <w:top w:val="none" w:sz="0" w:space="0" w:color="auto"/>
                <w:left w:val="none" w:sz="0" w:space="0" w:color="auto"/>
                <w:bottom w:val="none" w:sz="0" w:space="0" w:color="auto"/>
                <w:right w:val="none" w:sz="0" w:space="0" w:color="auto"/>
              </w:divBdr>
              <w:divsChild>
                <w:div w:id="2121139247">
                  <w:marLeft w:val="0"/>
                  <w:marRight w:val="0"/>
                  <w:marTop w:val="0"/>
                  <w:marBottom w:val="0"/>
                  <w:divBdr>
                    <w:top w:val="none" w:sz="0" w:space="0" w:color="auto"/>
                    <w:left w:val="none" w:sz="0" w:space="0" w:color="auto"/>
                    <w:bottom w:val="none" w:sz="0" w:space="0" w:color="auto"/>
                    <w:right w:val="none" w:sz="0" w:space="0" w:color="auto"/>
                  </w:divBdr>
                  <w:divsChild>
                    <w:div w:id="191234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967776">
          <w:marLeft w:val="0"/>
          <w:marRight w:val="0"/>
          <w:marTop w:val="0"/>
          <w:marBottom w:val="0"/>
          <w:divBdr>
            <w:top w:val="none" w:sz="0" w:space="0" w:color="auto"/>
            <w:left w:val="none" w:sz="0" w:space="0" w:color="auto"/>
            <w:bottom w:val="none" w:sz="0" w:space="0" w:color="auto"/>
            <w:right w:val="none" w:sz="0" w:space="0" w:color="auto"/>
          </w:divBdr>
          <w:divsChild>
            <w:div w:id="1892837559">
              <w:marLeft w:val="0"/>
              <w:marRight w:val="0"/>
              <w:marTop w:val="0"/>
              <w:marBottom w:val="0"/>
              <w:divBdr>
                <w:top w:val="none" w:sz="0" w:space="0" w:color="auto"/>
                <w:left w:val="none" w:sz="0" w:space="0" w:color="auto"/>
                <w:bottom w:val="none" w:sz="0" w:space="0" w:color="auto"/>
                <w:right w:val="none" w:sz="0" w:space="0" w:color="auto"/>
              </w:divBdr>
            </w:div>
            <w:div w:id="165216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James_Q._Wilson" TargetMode="External"/><Relationship Id="rId13" Type="http://schemas.openxmlformats.org/officeDocument/2006/relationships/hyperlink" Target="https://doi.org/10.1007/BF00160674" TargetMode="External"/><Relationship Id="rId18" Type="http://schemas.openxmlformats.org/officeDocument/2006/relationships/hyperlink" Target="https://doi.org/10.1111/hojo.12287" TargetMode="External"/><Relationship Id="rId3" Type="http://schemas.openxmlformats.org/officeDocument/2006/relationships/webSettings" Target="webSettings.xml"/><Relationship Id="rId21" Type="http://schemas.openxmlformats.org/officeDocument/2006/relationships/hyperlink" Target="https://www.sciencedirect.com/science/article/pii/S0145213420305500" TargetMode="External"/><Relationship Id="rId7" Type="http://schemas.openxmlformats.org/officeDocument/2006/relationships/hyperlink" Target="https://onlinelibrary.wiley.com/action/doSearch?ContribAuthorRaw=WEIR%2C+RUTH" TargetMode="External"/><Relationship Id="rId12" Type="http://schemas.openxmlformats.org/officeDocument/2006/relationships/hyperlink" Target="https://en.wikipedia.org/wiki/The_Atlantic_Monthly" TargetMode="External"/><Relationship Id="rId17" Type="http://schemas.openxmlformats.org/officeDocument/2006/relationships/hyperlink" Target="https://onlinelibrary.wiley.com/action/doSearch?ContribAuthorRaw=WEIR%2C+RUTH" TargetMode="External"/><Relationship Id="rId2" Type="http://schemas.openxmlformats.org/officeDocument/2006/relationships/settings" Target="settings.xml"/><Relationship Id="rId16" Type="http://schemas.openxmlformats.org/officeDocument/2006/relationships/hyperlink" Target="https://doi.org/10.3818/JRP.3.1.2001.1" TargetMode="External"/><Relationship Id="rId20" Type="http://schemas.openxmlformats.org/officeDocument/2006/relationships/hyperlink" Target="https://doi.org/10.1016/j.chiabu.2020.104895" TargetMode="External"/><Relationship Id="rId1" Type="http://schemas.openxmlformats.org/officeDocument/2006/relationships/styles" Target="styles.xml"/><Relationship Id="rId6" Type="http://schemas.openxmlformats.org/officeDocument/2006/relationships/hyperlink" Target="https://www.college.police.uk/ethics/code-of-ethics.%202020" TargetMode="External"/><Relationship Id="rId11" Type="http://schemas.openxmlformats.org/officeDocument/2006/relationships/hyperlink" Target="https://en.wikipedia.org/wiki/George_L._Kelling"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college.police.uk/ethics/code-of-ethics.%20Accessed%203rd%20October%202020" TargetMode="External"/><Relationship Id="rId23" Type="http://schemas.openxmlformats.org/officeDocument/2006/relationships/fontTable" Target="fontTable.xml"/><Relationship Id="rId10" Type="http://schemas.openxmlformats.org/officeDocument/2006/relationships/hyperlink" Target="https://en.wikipedia.org/wiki/James_Q._Wilson" TargetMode="External"/><Relationship Id="rId19" Type="http://schemas.openxmlformats.org/officeDocument/2006/relationships/hyperlink" Target="https://doi.org/10.1177/0093854819876306" TargetMode="External"/><Relationship Id="rId4" Type="http://schemas.openxmlformats.org/officeDocument/2006/relationships/footnotes" Target="footnotes.xml"/><Relationship Id="rId9" Type="http://schemas.openxmlformats.org/officeDocument/2006/relationships/hyperlink" Target="https://en.wikipedia.org/wiki/George_L._Kelling" TargetMode="External"/><Relationship Id="rId14" Type="http://schemas.openxmlformats.org/officeDocument/2006/relationships/hyperlink" Target="https://doi.org/10.1177/2158244019865362" TargetMode="External"/><Relationship Id="rId22" Type="http://schemas.openxmlformats.org/officeDocument/2006/relationships/hyperlink" Target="https://doi.org/10.1177/0306624X188067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14797</TotalTime>
  <Pages>15</Pages>
  <Words>4343</Words>
  <Characters>24761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Alan</dc:creator>
  <cp:keywords/>
  <dc:description/>
  <cp:lastModifiedBy>Oliver, Alan</cp:lastModifiedBy>
  <cp:revision>112</cp:revision>
  <dcterms:created xsi:type="dcterms:W3CDTF">2022-08-01T12:25:00Z</dcterms:created>
  <dcterms:modified xsi:type="dcterms:W3CDTF">2022-10-03T22:26:00Z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2022-08-01T12:25:04Z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e037f1e5-bb12-4216-9bf7-cc45ef7bb3b0</vt:lpwstr>
  </property>
  <property fmtid="{D5CDD505-2E9C-101B-9397-08002B2CF9AE}" pid="8" name="MSIP_Label_f2acd28b-79a3-4a0f-b0ff-4b75658b1549_ContentBits">
    <vt:lpwstr>0</vt:lpwstr>
  </property>
</Properties>
</file>