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988EE" w14:textId="77777777" w:rsidR="001E0B85" w:rsidRPr="001E0B85" w:rsidRDefault="001E0B85" w:rsidP="001E0B85">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r w:rsidRPr="001E0B85">
        <w:rPr>
          <w:rFonts w:ascii="Times New Roman" w:eastAsia="Times New Roman" w:hAnsi="Times New Roman" w:cs="Times New Roman"/>
          <w:noProof/>
          <w:color w:val="000000"/>
          <w:sz w:val="24"/>
          <w:szCs w:val="24"/>
          <w:lang w:val="en-GB" w:eastAsia="en-GB"/>
        </w:rPr>
        <w:drawing>
          <wp:inline distT="0" distB="0" distL="0" distR="0" wp14:anchorId="6E1E1D7D" wp14:editId="145E2931">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1116EBE4" w14:textId="77777777" w:rsidR="001E0B85" w:rsidRPr="001E0B85" w:rsidRDefault="001E0B85" w:rsidP="001E0B85">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14:paraId="3764485B" w14:textId="77777777" w:rsidR="001E0B85" w:rsidRPr="001E0B85" w:rsidRDefault="001E0B85" w:rsidP="001E0B85">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14:paraId="1D38A7EF" w14:textId="77777777" w:rsidR="001E0B85" w:rsidRPr="001E0B85" w:rsidRDefault="001E0B85" w:rsidP="001E0B85">
      <w:pPr>
        <w:spacing w:after="0" w:line="240" w:lineRule="auto"/>
        <w:rPr>
          <w:rFonts w:ascii="Times New Roman" w:eastAsia="Times New Roman" w:hAnsi="Times New Roman" w:cs="Arial"/>
          <w:b/>
          <w:bCs/>
          <w:sz w:val="48"/>
          <w:szCs w:val="48"/>
          <w:lang w:val="en-GB" w:eastAsia="en-GB"/>
        </w:rPr>
      </w:pPr>
      <w:r w:rsidRPr="001E0B85">
        <w:rPr>
          <w:rFonts w:ascii="Times New Roman" w:eastAsia="Times New Roman" w:hAnsi="Times New Roman" w:cs="Times New Roman"/>
          <w:b/>
          <w:sz w:val="48"/>
          <w:szCs w:val="48"/>
          <w:lang w:val="en-GB" w:eastAsia="en-GB"/>
        </w:rPr>
        <w:t xml:space="preserve">GRADUATE CERTIFICATE in </w:t>
      </w:r>
      <w:r w:rsidRPr="001E0B85">
        <w:rPr>
          <w:rFonts w:ascii="Times New Roman" w:eastAsia="Times New Roman" w:hAnsi="Times New Roman" w:cs="Arial"/>
          <w:b/>
          <w:bCs/>
          <w:sz w:val="48"/>
          <w:szCs w:val="48"/>
          <w:lang w:val="en-GB" w:eastAsia="en-GB"/>
        </w:rPr>
        <w:t>Consolidation of Social Work Practice</w:t>
      </w:r>
    </w:p>
    <w:p w14:paraId="218F47F4"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r w:rsidRPr="001E0B85">
        <w:rPr>
          <w:rFonts w:ascii="Times New Roman" w:eastAsia="Times New Roman" w:hAnsi="Times New Roman" w:cs="Times New Roman"/>
          <w:b/>
          <w:sz w:val="48"/>
          <w:szCs w:val="20"/>
          <w:lang w:val="en-GB" w:eastAsia="en-GB"/>
        </w:rPr>
        <w:t>LEVEL 6 - 60 Credits</w:t>
      </w:r>
    </w:p>
    <w:p w14:paraId="10C82419"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p w14:paraId="691D9F5B"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p w14:paraId="307762D1"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r w:rsidRPr="001E0B85">
        <w:rPr>
          <w:rFonts w:ascii="Times New Roman" w:eastAsia="Times New Roman" w:hAnsi="Times New Roman" w:cs="Times New Roman"/>
          <w:b/>
          <w:sz w:val="48"/>
          <w:szCs w:val="20"/>
          <w:lang w:val="en-GB" w:eastAsia="en-GB"/>
        </w:rPr>
        <w:t>LEARNER PORTFOLIO</w:t>
      </w:r>
    </w:p>
    <w:p w14:paraId="6F16AFF5"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r w:rsidRPr="001E0B85">
        <w:rPr>
          <w:rFonts w:ascii="Times New Roman" w:eastAsia="Times New Roman" w:hAnsi="Times New Roman" w:cs="Times New Roman"/>
          <w:b/>
          <w:sz w:val="48"/>
          <w:szCs w:val="20"/>
          <w:lang w:val="en-GB" w:eastAsia="en-GB"/>
        </w:rPr>
        <w:t>(PORTH AGORED and UWTSD)</w:t>
      </w:r>
    </w:p>
    <w:p w14:paraId="54694782"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p w14:paraId="65E929A8"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tbl>
      <w:tblPr>
        <w:tblW w:w="11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2"/>
      </w:tblGrid>
      <w:tr w:rsidR="001E0B85" w:rsidRPr="001E0B85" w14:paraId="704B83F4" w14:textId="77777777" w:rsidTr="004B76D1">
        <w:trPr>
          <w:trHeight w:val="2864"/>
        </w:trPr>
        <w:tc>
          <w:tcPr>
            <w:tcW w:w="11072" w:type="dxa"/>
            <w:shd w:val="clear" w:color="auto" w:fill="auto"/>
          </w:tcPr>
          <w:p w14:paraId="3CEFED4B"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r w:rsidRPr="001E0B85">
              <w:rPr>
                <w:rFonts w:ascii="Times New Roman" w:eastAsia="Times New Roman" w:hAnsi="Times New Roman" w:cs="Times New Roman"/>
                <w:b/>
                <w:sz w:val="48"/>
                <w:szCs w:val="20"/>
                <w:lang w:val="en-GB" w:eastAsia="en-GB"/>
              </w:rPr>
              <w:t xml:space="preserve">Learner’s name: </w:t>
            </w:r>
            <w:r>
              <w:rPr>
                <w:rFonts w:ascii="Times New Roman" w:eastAsia="Times New Roman" w:hAnsi="Times New Roman" w:cs="Times New Roman"/>
                <w:b/>
                <w:sz w:val="48"/>
                <w:szCs w:val="20"/>
                <w:lang w:val="en-GB" w:eastAsia="en-GB"/>
              </w:rPr>
              <w:t>Lauren Louise Blakemore</w:t>
            </w:r>
            <w:r w:rsidRPr="001E0B85">
              <w:rPr>
                <w:rFonts w:ascii="Times New Roman" w:eastAsia="Times New Roman" w:hAnsi="Times New Roman" w:cs="Times New Roman"/>
                <w:b/>
                <w:sz w:val="48"/>
                <w:szCs w:val="20"/>
                <w:lang w:val="en-GB" w:eastAsia="en-GB"/>
              </w:rPr>
              <w:t xml:space="preserve"> </w:t>
            </w:r>
          </w:p>
          <w:p w14:paraId="5B6F393A"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p w14:paraId="54F33DE3"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p w14:paraId="129A02D0"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r w:rsidRPr="001E0B85">
              <w:rPr>
                <w:rFonts w:ascii="Times New Roman" w:eastAsia="Times New Roman" w:hAnsi="Times New Roman" w:cs="Times New Roman"/>
                <w:b/>
                <w:sz w:val="48"/>
                <w:szCs w:val="20"/>
                <w:lang w:val="en-GB" w:eastAsia="en-GB"/>
              </w:rPr>
              <w:t>Learner’s University Registration Number: 19</w:t>
            </w:r>
            <w:r>
              <w:rPr>
                <w:rFonts w:ascii="Times New Roman" w:eastAsia="Times New Roman" w:hAnsi="Times New Roman" w:cs="Times New Roman"/>
                <w:b/>
                <w:sz w:val="48"/>
                <w:szCs w:val="20"/>
                <w:lang w:val="en-GB" w:eastAsia="en-GB"/>
              </w:rPr>
              <w:t>11189</w:t>
            </w:r>
          </w:p>
          <w:p w14:paraId="396A94C5"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p w14:paraId="48DA0DAD"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p>
        </w:tc>
      </w:tr>
    </w:tbl>
    <w:p w14:paraId="1C122D3E"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r w:rsidRPr="001E0B85">
        <w:rPr>
          <w:rFonts w:ascii="Times New Roman" w:eastAsia="Times New Roman" w:hAnsi="Times New Roman" w:cs="Times New Roman"/>
          <w:b/>
          <w:sz w:val="48"/>
          <w:szCs w:val="20"/>
          <w:lang w:val="en-GB" w:eastAsia="en-GB"/>
        </w:rPr>
        <w:t xml:space="preserve"> </w:t>
      </w:r>
    </w:p>
    <w:p w14:paraId="005E51E9" w14:textId="77777777" w:rsidR="001E0B85" w:rsidRPr="001E0B85" w:rsidRDefault="001E0B85" w:rsidP="001E0B85">
      <w:pPr>
        <w:spacing w:after="0" w:line="240" w:lineRule="auto"/>
        <w:rPr>
          <w:rFonts w:ascii="Times New Roman" w:eastAsia="Times New Roman" w:hAnsi="Times New Roman" w:cs="Times New Roman"/>
          <w:sz w:val="24"/>
          <w:szCs w:val="20"/>
          <w:lang w:val="en-GB" w:eastAsia="en-GB"/>
        </w:rPr>
      </w:pPr>
    </w:p>
    <w:p w14:paraId="3D78F577" w14:textId="77777777" w:rsidR="001E0B85" w:rsidRPr="001E0B85" w:rsidRDefault="001E0B85" w:rsidP="001E0B85">
      <w:pPr>
        <w:spacing w:after="0" w:line="240" w:lineRule="auto"/>
        <w:ind w:right="-957"/>
        <w:rPr>
          <w:rFonts w:ascii="Times New Roman" w:eastAsia="Times New Roman" w:hAnsi="Times New Roman" w:cs="Times New Roman"/>
          <w:b/>
          <w:sz w:val="14"/>
          <w:szCs w:val="20"/>
          <w:lang w:val="en-GB" w:eastAsia="en-GB"/>
        </w:rPr>
      </w:pPr>
    </w:p>
    <w:p w14:paraId="646DBB4F" w14:textId="77777777" w:rsidR="001E0B85" w:rsidRPr="001E0B85" w:rsidRDefault="001E0B85" w:rsidP="001E0B85">
      <w:pPr>
        <w:spacing w:after="0" w:line="240" w:lineRule="auto"/>
        <w:ind w:right="-957"/>
        <w:rPr>
          <w:rFonts w:ascii="Times New Roman" w:eastAsia="Times New Roman" w:hAnsi="Times New Roman" w:cs="Times New Roman"/>
          <w:b/>
          <w:sz w:val="40"/>
          <w:szCs w:val="20"/>
          <w:lang w:val="en-GB" w:eastAsia="en-GB"/>
        </w:rPr>
      </w:pPr>
      <w:r w:rsidRPr="001E0B85">
        <w:rPr>
          <w:rFonts w:ascii="Times New Roman" w:eastAsia="Times New Roman" w:hAnsi="Times New Roman" w:cs="Times New Roman"/>
          <w:b/>
          <w:sz w:val="40"/>
          <w:szCs w:val="20"/>
          <w:lang w:val="en-GB" w:eastAsia="en-GB"/>
        </w:rPr>
        <w:t>WALES ACADEMY for PROFESSIONAL PRACTICE and APPLIED RESEARCH</w:t>
      </w:r>
    </w:p>
    <w:p w14:paraId="60B7AF32" w14:textId="77777777" w:rsidR="001E0B85" w:rsidRPr="001E0B85" w:rsidRDefault="001E0B85" w:rsidP="001E0B85">
      <w:pPr>
        <w:spacing w:after="0" w:line="240" w:lineRule="auto"/>
        <w:ind w:right="-957"/>
        <w:rPr>
          <w:rFonts w:ascii="Times New Roman" w:eastAsia="Times New Roman" w:hAnsi="Times New Roman" w:cs="Times New Roman"/>
          <w:b/>
          <w:sz w:val="48"/>
          <w:szCs w:val="20"/>
          <w:lang w:val="en-GB" w:eastAsia="en-GB"/>
        </w:rPr>
      </w:pPr>
      <w:r w:rsidRPr="001E0B85">
        <w:rPr>
          <w:rFonts w:ascii="Times New Roman" w:eastAsia="Times New Roman" w:hAnsi="Times New Roman" w:cs="Times New Roman"/>
          <w:b/>
          <w:sz w:val="48"/>
          <w:szCs w:val="20"/>
          <w:lang w:val="en-GB" w:eastAsia="en-GB"/>
        </w:rPr>
        <w:t>20</w:t>
      </w:r>
      <w:r>
        <w:rPr>
          <w:rFonts w:ascii="Times New Roman" w:eastAsia="Times New Roman" w:hAnsi="Times New Roman" w:cs="Times New Roman"/>
          <w:b/>
          <w:sz w:val="48"/>
          <w:szCs w:val="20"/>
          <w:lang w:val="en-GB" w:eastAsia="en-GB"/>
        </w:rPr>
        <w:t>21</w:t>
      </w:r>
      <w:r w:rsidRPr="001E0B85">
        <w:rPr>
          <w:rFonts w:ascii="Times New Roman" w:eastAsia="Times New Roman" w:hAnsi="Times New Roman" w:cs="Times New Roman"/>
          <w:b/>
          <w:sz w:val="48"/>
          <w:szCs w:val="20"/>
          <w:lang w:val="en-GB" w:eastAsia="en-GB"/>
        </w:rPr>
        <w:t>-20</w:t>
      </w:r>
      <w:r>
        <w:rPr>
          <w:rFonts w:ascii="Times New Roman" w:eastAsia="Times New Roman" w:hAnsi="Times New Roman" w:cs="Times New Roman"/>
          <w:b/>
          <w:sz w:val="48"/>
          <w:szCs w:val="20"/>
          <w:lang w:val="en-GB" w:eastAsia="en-GB"/>
        </w:rPr>
        <w:t>22</w:t>
      </w:r>
    </w:p>
    <w:p w14:paraId="01C907C8"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1E0B85">
        <w:rPr>
          <w:rFonts w:ascii="Times New Roman" w:eastAsia="Times New Roman" w:hAnsi="Times New Roman" w:cs="Times New Roman"/>
          <w:sz w:val="24"/>
          <w:szCs w:val="20"/>
          <w:lang w:val="en-GB" w:eastAsia="en-GB"/>
        </w:rPr>
        <w:br w:type="page"/>
      </w:r>
      <w:r w:rsidRPr="001E0B85">
        <w:rPr>
          <w:rFonts w:ascii="Arial" w:eastAsia="Times New Roman" w:hAnsi="Arial" w:cs="Arial"/>
          <w:b/>
          <w:sz w:val="24"/>
          <w:szCs w:val="24"/>
          <w:lang w:val="en-GB" w:eastAsia="en-GB"/>
        </w:rPr>
        <w:lastRenderedPageBreak/>
        <w:t>Portfolio Guidance</w:t>
      </w:r>
    </w:p>
    <w:p w14:paraId="183C2560"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14:paraId="5672A3A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Please read these notes carefully. They provide essential information. The documents you will use in developing your portfolio are on the following pages.</w:t>
      </w:r>
    </w:p>
    <w:p w14:paraId="06FDFF7D"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14:paraId="593F178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b/>
          <w:sz w:val="24"/>
          <w:szCs w:val="24"/>
          <w:lang w:val="en-GB" w:eastAsia="en-GB"/>
        </w:rPr>
        <w:t>What is the portfolio for?</w:t>
      </w:r>
    </w:p>
    <w:p w14:paraId="6475996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14:paraId="0E8C34E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The purpose of this portfolio is to enable learners to demonstrate and provide evidence of how they meet the learning outcomes set by the Social Care Wales, for the Consolidation programme, including:</w:t>
      </w:r>
    </w:p>
    <w:p w14:paraId="33D66C3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440356B2" w14:textId="77777777" w:rsidR="001E0B85" w:rsidRPr="001E0B85" w:rsidRDefault="001E0B85" w:rsidP="001E0B8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Applying analysis in assessment to inform intervention;</w:t>
      </w:r>
    </w:p>
    <w:p w14:paraId="4F21D224" w14:textId="77777777" w:rsidR="001E0B85" w:rsidRPr="001E0B85" w:rsidRDefault="001E0B85" w:rsidP="001E0B8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Intervention and application of professional judgement in increasingly complex situations;</w:t>
      </w:r>
    </w:p>
    <w:p w14:paraId="5F8782FF" w14:textId="77777777" w:rsidR="001E0B85" w:rsidRPr="001E0B85" w:rsidRDefault="001E0B85" w:rsidP="001E0B8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Working collaboratively with service users, carers and other professionals.</w:t>
      </w:r>
    </w:p>
    <w:p w14:paraId="6CB95B42" w14:textId="77777777" w:rsidR="001E0B85" w:rsidRPr="001E0B85" w:rsidRDefault="001E0B85" w:rsidP="001E0B85">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val="en-GB" w:eastAsia="en-GB"/>
        </w:rPr>
      </w:pPr>
    </w:p>
    <w:p w14:paraId="1DEEDF0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b/>
          <w:sz w:val="24"/>
          <w:szCs w:val="24"/>
          <w:lang w:val="en-GB" w:eastAsia="en-GB"/>
        </w:rPr>
        <w:t>Learner and employer learning agreement</w:t>
      </w:r>
    </w:p>
    <w:p w14:paraId="6FEEC052" w14:textId="77777777" w:rsidR="001E0B85" w:rsidRPr="001E0B85" w:rsidRDefault="001E0B85" w:rsidP="001E0B8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3554ED25" w14:textId="77777777" w:rsidR="001E0B85" w:rsidRPr="001E0B85" w:rsidRDefault="001E0B85" w:rsidP="001E0B8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14:paraId="161A78E3" w14:textId="77777777" w:rsidR="001E0B85" w:rsidRPr="001E0B85" w:rsidRDefault="001E0B85" w:rsidP="001E0B8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14:paraId="109C6B25" w14:textId="77777777" w:rsidR="001E0B85" w:rsidRPr="001E0B85" w:rsidRDefault="001E0B85" w:rsidP="001E0B8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b/>
          <w:sz w:val="24"/>
          <w:szCs w:val="24"/>
          <w:lang w:val="en-GB" w:eastAsia="en-GB"/>
        </w:rPr>
        <w:t>How should the Portfolio be presented?</w:t>
      </w:r>
    </w:p>
    <w:p w14:paraId="5BC71347" w14:textId="77777777" w:rsidR="001E0B85" w:rsidRPr="001E0B85" w:rsidRDefault="001E0B85" w:rsidP="001E0B8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7F3B6467"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14:paraId="2487CCEA"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08CCEC7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r w:rsidRPr="001E0B85">
        <w:rPr>
          <w:rFonts w:ascii="Arial" w:eastAsia="Times New Roman" w:hAnsi="Arial" w:cs="Arial"/>
          <w:sz w:val="24"/>
          <w:szCs w:val="24"/>
          <w:lang w:val="en-GB"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1E0B85">
        <w:rPr>
          <w:rFonts w:ascii="Arial" w:eastAsia="Times New Roman" w:hAnsi="Arial" w:cs="Arial"/>
          <w:sz w:val="24"/>
          <w:szCs w:val="20"/>
          <w:lang w:val="en-GB" w:eastAsia="en-GB"/>
        </w:rPr>
        <w:t>will be treated no less favourably than written work submitted in English.</w:t>
      </w:r>
    </w:p>
    <w:p w14:paraId="3898B207"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54F288BD" w14:textId="77777777" w:rsidR="001E0B85" w:rsidRPr="001E0B85" w:rsidRDefault="001E0B85" w:rsidP="001E0B8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val="en-GB" w:eastAsia="en-GB"/>
        </w:rPr>
      </w:pPr>
    </w:p>
    <w:p w14:paraId="77749E76" w14:textId="77777777" w:rsidR="001E0B85" w:rsidRPr="001E0B85" w:rsidRDefault="001E0B85" w:rsidP="001E0B85">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1E0B85">
        <w:rPr>
          <w:rFonts w:ascii="Arial" w:eastAsia="Times New Roman" w:hAnsi="Arial" w:cs="Arial"/>
          <w:b/>
          <w:sz w:val="24"/>
          <w:szCs w:val="24"/>
          <w:lang w:val="en-GB" w:eastAsia="en-GB"/>
        </w:rPr>
        <w:t>How is the Portfolio assessed?</w:t>
      </w:r>
    </w:p>
    <w:p w14:paraId="4FF012F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14:paraId="4814A8E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14:paraId="5BA0ACF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3E17592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Dates of portfolio submission will normally be made available at induction, at consolidation workshop meetings and posted on Moodle.</w:t>
      </w:r>
    </w:p>
    <w:p w14:paraId="20C4824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14:paraId="2DC634A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b/>
          <w:sz w:val="24"/>
          <w:szCs w:val="24"/>
          <w:lang w:val="en-GB" w:eastAsia="en-GB"/>
        </w:rPr>
        <w:br w:type="page"/>
      </w:r>
      <w:r w:rsidRPr="001E0B85">
        <w:rPr>
          <w:rFonts w:ascii="Arial" w:eastAsia="Times New Roman" w:hAnsi="Arial" w:cs="Arial"/>
          <w:b/>
          <w:sz w:val="24"/>
          <w:szCs w:val="24"/>
          <w:lang w:val="en-GB" w:eastAsia="en-GB"/>
        </w:rPr>
        <w:lastRenderedPageBreak/>
        <w:t>Confidentiality</w:t>
      </w:r>
    </w:p>
    <w:p w14:paraId="27DEF59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14:paraId="2F804C3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It is important that no individual can be identified either directly or indirectly from the information in the portfolio. You must:</w:t>
      </w:r>
    </w:p>
    <w:p w14:paraId="67F7BF5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2673D6F4" w14:textId="77777777" w:rsidR="001E0B85" w:rsidRPr="001E0B85" w:rsidRDefault="001E0B85" w:rsidP="001E0B85">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adhere to guidance in the Programme Handbook about confidentiality;</w:t>
      </w:r>
    </w:p>
    <w:p w14:paraId="450A1586" w14:textId="77777777" w:rsidR="001E0B85" w:rsidRPr="001E0B85" w:rsidRDefault="001E0B85" w:rsidP="001E0B8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not identify your Local Authority/employer by name or by associating any geographical, physical or other feature which might enable it to be identified. This includes reference in the bibliography to policies e.g. please use ‘xxx authority policy’;</w:t>
      </w:r>
    </w:p>
    <w:p w14:paraId="2EE88914" w14:textId="77777777" w:rsidR="001E0B85" w:rsidRPr="001E0B85" w:rsidRDefault="001E0B85" w:rsidP="001E0B8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not identify</w:t>
      </w:r>
      <w:r w:rsidRPr="001E0B85">
        <w:rPr>
          <w:rFonts w:ascii="Arial" w:eastAsia="Times New Roman" w:hAnsi="Arial" w:cs="Arial"/>
          <w:b/>
          <w:sz w:val="24"/>
          <w:szCs w:val="24"/>
          <w:lang w:val="en-GB" w:eastAsia="en-GB"/>
        </w:rPr>
        <w:t xml:space="preserve"> </w:t>
      </w:r>
      <w:r w:rsidRPr="001E0B85">
        <w:rPr>
          <w:rFonts w:ascii="Arial" w:eastAsia="Times New Roman" w:hAnsi="Arial" w:cs="Arial"/>
          <w:sz w:val="24"/>
          <w:szCs w:val="24"/>
          <w:lang w:val="en-GB" w:eastAsia="en-GB"/>
        </w:rPr>
        <w:t xml:space="preserve">any individual using services, their family or carers by name. Instead you must use numbers e.g. 1, 2, 3 etc. and </w:t>
      </w:r>
      <w:r w:rsidRPr="001E0B85">
        <w:rPr>
          <w:rFonts w:ascii="Arial" w:eastAsia="Times New Roman" w:hAnsi="Arial" w:cs="Arial"/>
          <w:b/>
          <w:sz w:val="24"/>
          <w:szCs w:val="24"/>
          <w:lang w:val="en-GB" w:eastAsia="en-GB"/>
        </w:rPr>
        <w:t>not</w:t>
      </w:r>
      <w:r w:rsidRPr="001E0B85">
        <w:rPr>
          <w:rFonts w:ascii="Arial" w:eastAsia="Times New Roman" w:hAnsi="Arial" w:cs="Arial"/>
          <w:sz w:val="24"/>
          <w:szCs w:val="24"/>
          <w:lang w:val="en-GB" w:eastAsia="en-GB"/>
        </w:rPr>
        <w:t xml:space="preserve"> letters;</w:t>
      </w:r>
    </w:p>
    <w:p w14:paraId="29DF7E1D" w14:textId="77777777" w:rsidR="001E0B85" w:rsidRPr="001E0B85" w:rsidRDefault="001E0B85" w:rsidP="001E0B85">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not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14:paraId="7DF5DAB3" w14:textId="77777777" w:rsidR="001E0B85" w:rsidRPr="001E0B85" w:rsidRDefault="001E0B85" w:rsidP="001E0B85">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14:paraId="5BD3FFC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6F07A3B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val="en-GB" w:eastAsia="en-GB"/>
        </w:rPr>
      </w:pPr>
      <w:r w:rsidRPr="001E0B85">
        <w:rPr>
          <w:rFonts w:ascii="Arial" w:eastAsia="Times New Roman" w:hAnsi="Arial" w:cs="Arial"/>
          <w:b/>
          <w:i/>
          <w:color w:val="FF0000"/>
          <w:sz w:val="24"/>
          <w:szCs w:val="24"/>
          <w:lang w:val="en-GB"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14:paraId="131FC4ED" w14:textId="77777777" w:rsidR="001E0B85" w:rsidRPr="001E0B85" w:rsidRDefault="001E0B85" w:rsidP="001E0B85">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14:paraId="44D262E2" w14:textId="77777777" w:rsidR="001E0B85" w:rsidRPr="001E0B85" w:rsidRDefault="001E0B85" w:rsidP="001E0B85">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14:paraId="5628471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Dyslexia and other special circumstances</w:t>
      </w:r>
    </w:p>
    <w:p w14:paraId="623B8EF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val="en-GB" w:eastAsia="en-GB"/>
        </w:rPr>
      </w:pPr>
    </w:p>
    <w:p w14:paraId="21E8D5F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r w:rsidRPr="001E0B85">
        <w:rPr>
          <w:rFonts w:ascii="Arial" w:eastAsia="Times New Roman" w:hAnsi="Arial" w:cs="Arial"/>
          <w:sz w:val="24"/>
          <w:szCs w:val="24"/>
          <w:lang w:val="en-GB"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1E0B85">
        <w:rPr>
          <w:rFonts w:ascii="Arial" w:eastAsia="Times New Roman" w:hAnsi="Arial" w:cs="Arial"/>
          <w:b/>
          <w:i/>
          <w:sz w:val="24"/>
          <w:szCs w:val="24"/>
          <w:lang w:val="en-GB" w:eastAsia="en-GB"/>
        </w:rPr>
        <w:t>it is the learner’s individual responsibility to contact them</w:t>
      </w:r>
      <w:r w:rsidRPr="001E0B85">
        <w:rPr>
          <w:rFonts w:ascii="Arial" w:eastAsia="Times New Roman" w:hAnsi="Arial" w:cs="Arial"/>
          <w:color w:val="FF0000"/>
          <w:sz w:val="24"/>
          <w:szCs w:val="24"/>
          <w:lang w:val="en-GB" w:eastAsia="en-GB"/>
        </w:rPr>
        <w:t xml:space="preserve">. </w:t>
      </w:r>
    </w:p>
    <w:p w14:paraId="7C64AFE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14:paraId="3DBD2EF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14:paraId="1DBEE7D6" w14:textId="77777777" w:rsidR="001E0B85" w:rsidRPr="001E0B85" w:rsidRDefault="001E0B85" w:rsidP="001E0B85">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r w:rsidRPr="001E0B85">
        <w:rPr>
          <w:rFonts w:ascii="Arial" w:eastAsia="Times New Roman" w:hAnsi="Arial" w:cs="Arial"/>
          <w:b/>
          <w:color w:val="FF0000"/>
          <w:sz w:val="24"/>
          <w:szCs w:val="24"/>
          <w:lang w:val="en-GB" w:eastAsia="en-GB"/>
        </w:rPr>
        <w:br w:type="page"/>
      </w:r>
      <w:r w:rsidRPr="001E0B85">
        <w:rPr>
          <w:rFonts w:ascii="Arial" w:eastAsia="Times New Roman" w:hAnsi="Arial" w:cs="Arial"/>
          <w:b/>
          <w:sz w:val="24"/>
          <w:szCs w:val="24"/>
          <w:lang w:val="en-GB" w:eastAsia="en-GB"/>
        </w:rPr>
        <w:lastRenderedPageBreak/>
        <w:t>Section 1</w:t>
      </w:r>
    </w:p>
    <w:p w14:paraId="3FD0C22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val="en-GB" w:eastAsia="en-GB"/>
        </w:rPr>
      </w:pPr>
    </w:p>
    <w:p w14:paraId="46B4271B" w14:textId="77777777" w:rsidR="001E0B85" w:rsidRPr="001E0B85" w:rsidRDefault="001E0B85" w:rsidP="001E0B85">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14:paraId="084D1CB7" w14:textId="77777777" w:rsidR="001E0B85" w:rsidRPr="001E0B85" w:rsidRDefault="001E0B85" w:rsidP="001E0B85">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 xml:space="preserve">Graduate Certificate in Consolidation of Social Work Practice - Learner Portfolio </w:t>
      </w:r>
    </w:p>
    <w:p w14:paraId="11534D29" w14:textId="77777777" w:rsidR="001E0B85" w:rsidRPr="001E0B85" w:rsidRDefault="001E0B85" w:rsidP="001E0B85">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14:paraId="43C3C59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4880AF7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1E0B85">
        <w:rPr>
          <w:rFonts w:ascii="Arial" w:eastAsia="Times New Roman" w:hAnsi="Arial" w:cs="Arial"/>
          <w:i/>
          <w:sz w:val="24"/>
          <w:szCs w:val="24"/>
          <w:lang w:val="en-GB" w:eastAsia="en-GB"/>
        </w:rPr>
        <w:t xml:space="preserve">Guidance: </w:t>
      </w:r>
    </w:p>
    <w:p w14:paraId="0BD922A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p>
    <w:p w14:paraId="24125AA0" w14:textId="77777777" w:rsidR="001E0B85" w:rsidRPr="001E0B85" w:rsidRDefault="001E0B85" w:rsidP="001E0B85">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1E0B85">
        <w:rPr>
          <w:rFonts w:ascii="Arial" w:eastAsia="Times New Roman" w:hAnsi="Arial" w:cs="Arial"/>
          <w:i/>
          <w:sz w:val="24"/>
          <w:szCs w:val="24"/>
          <w:lang w:val="en-GB" w:eastAsia="en-GB"/>
        </w:rPr>
        <w:t>Your portfolio must contain items 1 - 9 below (in the order given);</w:t>
      </w:r>
    </w:p>
    <w:p w14:paraId="6F2B6152" w14:textId="77777777" w:rsidR="001E0B85" w:rsidRPr="001E0B85" w:rsidRDefault="001E0B85" w:rsidP="001E0B85">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1E0B85">
        <w:rPr>
          <w:rFonts w:ascii="Arial" w:eastAsia="Times New Roman" w:hAnsi="Arial" w:cs="Arial"/>
          <w:i/>
          <w:sz w:val="24"/>
          <w:szCs w:val="24"/>
          <w:lang w:val="en-GB" w:eastAsia="en-GB"/>
        </w:rPr>
        <w:t xml:space="preserve">You should use this pro-forma to insert your text within each section; </w:t>
      </w:r>
    </w:p>
    <w:p w14:paraId="6E4185A4" w14:textId="77777777" w:rsidR="001E0B85" w:rsidRPr="001E0B85" w:rsidRDefault="001E0B85" w:rsidP="001E0B85">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1E0B85">
        <w:rPr>
          <w:rFonts w:ascii="Arial" w:eastAsia="Times New Roman" w:hAnsi="Arial" w:cs="Arial"/>
          <w:i/>
          <w:sz w:val="24"/>
          <w:szCs w:val="24"/>
          <w:lang w:val="en-GB" w:eastAsia="en-GB"/>
        </w:rPr>
        <w:t xml:space="preserve">Please make sure the Signatures page at Section 8 is fully completed before submission  </w:t>
      </w:r>
    </w:p>
    <w:p w14:paraId="62B0D25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14:paraId="34827E3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 xml:space="preserve">Contents </w:t>
      </w:r>
    </w:p>
    <w:p w14:paraId="0D30F4A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1E0B85" w:rsidRPr="001E0B85" w14:paraId="4F113EE2" w14:textId="77777777" w:rsidTr="004B76D1">
        <w:tc>
          <w:tcPr>
            <w:tcW w:w="1240" w:type="dxa"/>
            <w:shd w:val="clear" w:color="auto" w:fill="auto"/>
          </w:tcPr>
          <w:p w14:paraId="2A274B85"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Portfolio Section</w:t>
            </w:r>
          </w:p>
        </w:tc>
        <w:tc>
          <w:tcPr>
            <w:tcW w:w="7177" w:type="dxa"/>
            <w:shd w:val="clear" w:color="auto" w:fill="auto"/>
          </w:tcPr>
          <w:p w14:paraId="4088E96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Topic</w:t>
            </w:r>
          </w:p>
          <w:p w14:paraId="5F6F2E8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c>
        <w:tc>
          <w:tcPr>
            <w:tcW w:w="1134" w:type="dxa"/>
          </w:tcPr>
          <w:p w14:paraId="47597CB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Task no.</w:t>
            </w:r>
          </w:p>
        </w:tc>
      </w:tr>
      <w:tr w:rsidR="001E0B85" w:rsidRPr="001E0B85" w14:paraId="0313F138" w14:textId="77777777" w:rsidTr="004B76D1">
        <w:tc>
          <w:tcPr>
            <w:tcW w:w="1240" w:type="dxa"/>
            <w:shd w:val="clear" w:color="auto" w:fill="auto"/>
          </w:tcPr>
          <w:p w14:paraId="63A640D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1</w:t>
            </w:r>
          </w:p>
        </w:tc>
        <w:tc>
          <w:tcPr>
            <w:tcW w:w="7177" w:type="dxa"/>
            <w:shd w:val="clear" w:color="auto" w:fill="auto"/>
          </w:tcPr>
          <w:p w14:paraId="7C13332D"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Contents page</w:t>
            </w:r>
          </w:p>
        </w:tc>
        <w:tc>
          <w:tcPr>
            <w:tcW w:w="1134" w:type="dxa"/>
          </w:tcPr>
          <w:p w14:paraId="079F3DD6"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1E0B85" w:rsidRPr="001E0B85" w14:paraId="58067179" w14:textId="77777777" w:rsidTr="004B76D1">
        <w:tc>
          <w:tcPr>
            <w:tcW w:w="1240" w:type="dxa"/>
            <w:shd w:val="clear" w:color="auto" w:fill="auto"/>
          </w:tcPr>
          <w:p w14:paraId="2F19A6D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2</w:t>
            </w:r>
          </w:p>
        </w:tc>
        <w:tc>
          <w:tcPr>
            <w:tcW w:w="7177" w:type="dxa"/>
            <w:shd w:val="clear" w:color="auto" w:fill="auto"/>
          </w:tcPr>
          <w:p w14:paraId="06227A7A"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Developmental Review</w:t>
            </w:r>
          </w:p>
        </w:tc>
        <w:tc>
          <w:tcPr>
            <w:tcW w:w="1134" w:type="dxa"/>
          </w:tcPr>
          <w:p w14:paraId="73C141CE"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1</w:t>
            </w:r>
          </w:p>
        </w:tc>
      </w:tr>
      <w:tr w:rsidR="001E0B85" w:rsidRPr="001E0B85" w14:paraId="6FC99A3D" w14:textId="77777777" w:rsidTr="004B76D1">
        <w:tc>
          <w:tcPr>
            <w:tcW w:w="1240" w:type="dxa"/>
            <w:shd w:val="clear" w:color="auto" w:fill="auto"/>
          </w:tcPr>
          <w:p w14:paraId="0A3C0FB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3</w:t>
            </w:r>
          </w:p>
        </w:tc>
        <w:tc>
          <w:tcPr>
            <w:tcW w:w="7177" w:type="dxa"/>
            <w:shd w:val="clear" w:color="auto" w:fill="auto"/>
          </w:tcPr>
          <w:p w14:paraId="3D32BFE2"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Observation and feedback</w:t>
            </w:r>
          </w:p>
        </w:tc>
        <w:tc>
          <w:tcPr>
            <w:tcW w:w="1134" w:type="dxa"/>
          </w:tcPr>
          <w:p w14:paraId="5EF81EFC"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2</w:t>
            </w:r>
          </w:p>
        </w:tc>
      </w:tr>
      <w:tr w:rsidR="001E0B85" w:rsidRPr="001E0B85" w14:paraId="317C68F5" w14:textId="77777777" w:rsidTr="004B76D1">
        <w:tc>
          <w:tcPr>
            <w:tcW w:w="1240" w:type="dxa"/>
            <w:shd w:val="clear" w:color="auto" w:fill="auto"/>
          </w:tcPr>
          <w:p w14:paraId="242EF73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4</w:t>
            </w:r>
          </w:p>
        </w:tc>
        <w:tc>
          <w:tcPr>
            <w:tcW w:w="7177" w:type="dxa"/>
            <w:shd w:val="clear" w:color="auto" w:fill="auto"/>
          </w:tcPr>
          <w:p w14:paraId="38CDF555"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Safeguarding and working in complex situations – Case Study</w:t>
            </w:r>
          </w:p>
        </w:tc>
        <w:tc>
          <w:tcPr>
            <w:tcW w:w="1134" w:type="dxa"/>
          </w:tcPr>
          <w:p w14:paraId="5049923F"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3</w:t>
            </w:r>
          </w:p>
        </w:tc>
      </w:tr>
      <w:tr w:rsidR="001E0B85" w:rsidRPr="001E0B85" w14:paraId="6ECF762D" w14:textId="77777777" w:rsidTr="004B76D1">
        <w:tc>
          <w:tcPr>
            <w:tcW w:w="1240" w:type="dxa"/>
            <w:shd w:val="clear" w:color="auto" w:fill="auto"/>
          </w:tcPr>
          <w:p w14:paraId="0CD3525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5</w:t>
            </w:r>
          </w:p>
        </w:tc>
        <w:tc>
          <w:tcPr>
            <w:tcW w:w="7177" w:type="dxa"/>
            <w:shd w:val="clear" w:color="auto" w:fill="auto"/>
          </w:tcPr>
          <w:p w14:paraId="220A1365"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Safeguarding</w:t>
            </w:r>
          </w:p>
        </w:tc>
        <w:tc>
          <w:tcPr>
            <w:tcW w:w="1134" w:type="dxa"/>
          </w:tcPr>
          <w:p w14:paraId="7796C9FA"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4</w:t>
            </w:r>
          </w:p>
        </w:tc>
      </w:tr>
      <w:tr w:rsidR="001E0B85" w:rsidRPr="001E0B85" w14:paraId="12F014E9" w14:textId="77777777" w:rsidTr="004B76D1">
        <w:tc>
          <w:tcPr>
            <w:tcW w:w="1240" w:type="dxa"/>
            <w:shd w:val="clear" w:color="auto" w:fill="auto"/>
          </w:tcPr>
          <w:p w14:paraId="27F58E0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6</w:t>
            </w:r>
          </w:p>
        </w:tc>
        <w:tc>
          <w:tcPr>
            <w:tcW w:w="7177" w:type="dxa"/>
            <w:shd w:val="clear" w:color="auto" w:fill="auto"/>
          </w:tcPr>
          <w:p w14:paraId="1255F810"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Developmental Review</w:t>
            </w:r>
          </w:p>
        </w:tc>
        <w:tc>
          <w:tcPr>
            <w:tcW w:w="1134" w:type="dxa"/>
          </w:tcPr>
          <w:p w14:paraId="071A31AB"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1</w:t>
            </w:r>
          </w:p>
        </w:tc>
      </w:tr>
      <w:tr w:rsidR="001E0B85" w:rsidRPr="001E0B85" w14:paraId="61193D0B" w14:textId="77777777" w:rsidTr="004B76D1">
        <w:tc>
          <w:tcPr>
            <w:tcW w:w="1240" w:type="dxa"/>
            <w:shd w:val="clear" w:color="auto" w:fill="auto"/>
          </w:tcPr>
          <w:p w14:paraId="1F5EF36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7</w:t>
            </w:r>
          </w:p>
        </w:tc>
        <w:tc>
          <w:tcPr>
            <w:tcW w:w="7177" w:type="dxa"/>
            <w:shd w:val="clear" w:color="auto" w:fill="auto"/>
          </w:tcPr>
          <w:p w14:paraId="18AD9310"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Bibliography</w:t>
            </w:r>
          </w:p>
        </w:tc>
        <w:tc>
          <w:tcPr>
            <w:tcW w:w="1134" w:type="dxa"/>
          </w:tcPr>
          <w:p w14:paraId="55EF86F5"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1E0B85" w:rsidRPr="001E0B85" w14:paraId="7625542F" w14:textId="77777777" w:rsidTr="004B76D1">
        <w:tc>
          <w:tcPr>
            <w:tcW w:w="1240" w:type="dxa"/>
            <w:shd w:val="clear" w:color="auto" w:fill="auto"/>
          </w:tcPr>
          <w:p w14:paraId="2047B93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8</w:t>
            </w:r>
          </w:p>
        </w:tc>
        <w:tc>
          <w:tcPr>
            <w:tcW w:w="7177" w:type="dxa"/>
            <w:shd w:val="clear" w:color="auto" w:fill="auto"/>
          </w:tcPr>
          <w:p w14:paraId="7A9A6F17"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Learner details, Signatures and Line manager verification</w:t>
            </w:r>
          </w:p>
        </w:tc>
        <w:tc>
          <w:tcPr>
            <w:tcW w:w="1134" w:type="dxa"/>
          </w:tcPr>
          <w:p w14:paraId="11A4B0F5"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1E0B85" w:rsidRPr="001E0B85" w14:paraId="60E0D2E6" w14:textId="77777777" w:rsidTr="004B76D1">
        <w:tc>
          <w:tcPr>
            <w:tcW w:w="1240" w:type="dxa"/>
            <w:shd w:val="clear" w:color="auto" w:fill="auto"/>
          </w:tcPr>
          <w:p w14:paraId="111B7D3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9</w:t>
            </w:r>
          </w:p>
        </w:tc>
        <w:tc>
          <w:tcPr>
            <w:tcW w:w="7177" w:type="dxa"/>
            <w:shd w:val="clear" w:color="auto" w:fill="auto"/>
          </w:tcPr>
          <w:p w14:paraId="669FA7C8"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Learner and Employer Learning Agreement</w:t>
            </w:r>
          </w:p>
        </w:tc>
        <w:tc>
          <w:tcPr>
            <w:tcW w:w="1134" w:type="dxa"/>
          </w:tcPr>
          <w:p w14:paraId="15F486B7"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bl>
    <w:p w14:paraId="2C07B92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3F567005" w14:textId="77777777" w:rsidR="001E0B85" w:rsidRPr="001E0B85" w:rsidRDefault="001E0B85" w:rsidP="001E0B85">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br w:type="page"/>
      </w:r>
      <w:r w:rsidRPr="001E0B85">
        <w:rPr>
          <w:rFonts w:ascii="Arial" w:eastAsia="Times New Roman" w:hAnsi="Arial" w:cs="Arial"/>
          <w:b/>
          <w:color w:val="000000"/>
          <w:sz w:val="24"/>
          <w:szCs w:val="24"/>
          <w:lang w:val="en-GB" w:eastAsia="en-GB"/>
        </w:rPr>
        <w:lastRenderedPageBreak/>
        <w:t>Section 2</w:t>
      </w:r>
    </w:p>
    <w:p w14:paraId="721456C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1518D1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Developmental review (a)</w:t>
      </w:r>
    </w:p>
    <w:p w14:paraId="009DCCB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0C39F3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t>Guidance: This section should be completed by taking into account</w:t>
      </w:r>
      <w:r w:rsidRPr="001E0B85">
        <w:rPr>
          <w:rFonts w:ascii="Arial" w:eastAsia="Times New Roman" w:hAnsi="Arial" w:cs="Arial"/>
          <w:color w:val="000000"/>
          <w:sz w:val="24"/>
          <w:szCs w:val="24"/>
          <w:lang w:val="en-GB" w:eastAsia="en-GB"/>
        </w:rPr>
        <w:t xml:space="preserve"> </w:t>
      </w:r>
      <w:r w:rsidRPr="001E0B85">
        <w:rPr>
          <w:rFonts w:ascii="Arial" w:eastAsia="Times New Roman" w:hAnsi="Arial" w:cs="Arial"/>
          <w:i/>
          <w:color w:val="000000"/>
          <w:sz w:val="24"/>
          <w:szCs w:val="24"/>
          <w:lang w:val="en-GB" w:eastAsia="en-GB"/>
        </w:rPr>
        <w:t>the work that you will have done since qualifying, and discussions with your mentor and supervisor/line manager as part of your First Three Years of Practice Individual Plan.</w:t>
      </w:r>
    </w:p>
    <w:p w14:paraId="2BC0AC5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bl>
      <w:tblPr>
        <w:tblW w:w="1027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1E0B85" w:rsidRPr="001E0B85" w14:paraId="4757AF50" w14:textId="77777777" w:rsidTr="004B76D1">
        <w:tc>
          <w:tcPr>
            <w:tcW w:w="10278" w:type="dxa"/>
            <w:shd w:val="clear" w:color="auto" w:fill="auto"/>
          </w:tcPr>
          <w:p w14:paraId="199F9DD5"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Based on your experience in practice identify and justify your agreed learning needs for the following outcomes:</w:t>
            </w:r>
          </w:p>
          <w:p w14:paraId="1B76B84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487D1E9" w14:textId="77777777" w:rsidR="001E0B85" w:rsidRPr="001E0B85" w:rsidRDefault="001E0B85" w:rsidP="001E0B85">
            <w:pPr>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Working Collaboratively with service users &amp; carers  </w:t>
            </w:r>
          </w:p>
          <w:p w14:paraId="598C9CE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           Working Collaboratively with Other Professionals</w:t>
            </w:r>
          </w:p>
          <w:p w14:paraId="026B374A" w14:textId="77777777" w:rsidR="001E0B85" w:rsidRPr="001E0B85" w:rsidRDefault="001E0B85" w:rsidP="001E0B85">
            <w:pPr>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Applying analysis in assessment to inform interventions</w:t>
            </w:r>
          </w:p>
          <w:p w14:paraId="6634B34D" w14:textId="77777777" w:rsidR="001E0B85" w:rsidRPr="001E0B85" w:rsidRDefault="001E0B85" w:rsidP="001E0B85">
            <w:pPr>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Intervention and application of professional judgement in increasingly complex situations</w:t>
            </w:r>
          </w:p>
          <w:p w14:paraId="0ECF6B4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4652D57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t>500 words (+/- 10%: include your actual word count at the end of each section)</w:t>
            </w:r>
          </w:p>
          <w:p w14:paraId="72D3EDD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14:paraId="09ED6D0D"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747D4F2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val="en-GB" w:eastAsia="en-GB"/>
        </w:rPr>
      </w:pPr>
    </w:p>
    <w:p w14:paraId="06529DA8"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2A76EDB4" w14:textId="77777777" w:rsidR="002C03BE" w:rsidRDefault="00FF581E"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FF581E">
        <w:rPr>
          <w:rFonts w:ascii="Arial" w:eastAsia="Times New Roman" w:hAnsi="Arial" w:cs="Arial"/>
          <w:color w:val="000000"/>
          <w:sz w:val="24"/>
          <w:szCs w:val="24"/>
          <w:lang w:val="en-GB" w:eastAsia="en-GB"/>
        </w:rPr>
        <w:t>I am currently working as a supervising social worker for an independent fostering agency based in Wales. Although the agency itself is based in Wales, we work closely with many different Local Authorities in both Wales and England. Through my role I work closely with foster carers, offering training, advice and support to enable them to fulfil their fostering role. I also work closely with the children and young people placed with the foster carers</w:t>
      </w:r>
      <w:r w:rsidR="004B360E">
        <w:rPr>
          <w:rFonts w:ascii="Arial" w:eastAsia="Times New Roman" w:hAnsi="Arial" w:cs="Arial"/>
          <w:color w:val="000000"/>
          <w:sz w:val="24"/>
          <w:szCs w:val="24"/>
          <w:lang w:val="en-GB" w:eastAsia="en-GB"/>
        </w:rPr>
        <w:t>.</w:t>
      </w:r>
    </w:p>
    <w:p w14:paraId="2F89EAA8" w14:textId="77777777" w:rsidR="002C03BE" w:rsidRDefault="002C03BE"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8FC07D2"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During my first year in practice, I have been able to identify the progress and development that I have achieved working within </w:t>
      </w:r>
      <w:r w:rsidR="004B76D1">
        <w:rPr>
          <w:rFonts w:ascii="Arial" w:eastAsia="Times New Roman" w:hAnsi="Arial" w:cs="Arial"/>
          <w:color w:val="000000"/>
          <w:sz w:val="24"/>
          <w:szCs w:val="24"/>
          <w:lang w:val="en-GB" w:eastAsia="en-GB"/>
        </w:rPr>
        <w:t>an independent fostering agency</w:t>
      </w:r>
      <w:r w:rsidRPr="001E0B85">
        <w:rPr>
          <w:rFonts w:ascii="Arial" w:eastAsia="Times New Roman" w:hAnsi="Arial" w:cs="Arial"/>
          <w:color w:val="000000"/>
          <w:sz w:val="24"/>
          <w:szCs w:val="24"/>
          <w:lang w:val="en-GB" w:eastAsia="en-GB"/>
        </w:rPr>
        <w:t>. I have been able to reflect by using the Gibbs Reflective Cycle (1988) where it focuses on ‘learning through experience’. I feel this has particularly benefited my development due to me learning through physically being an active part of social work interventions. It has though been a challenging year, in a sense of the transition from a Student Social worker to a Qual</w:t>
      </w:r>
      <w:r w:rsidR="004B360E">
        <w:rPr>
          <w:rFonts w:ascii="Arial" w:eastAsia="Times New Roman" w:hAnsi="Arial" w:cs="Arial"/>
          <w:color w:val="000000"/>
          <w:sz w:val="24"/>
          <w:szCs w:val="24"/>
          <w:lang w:val="en-GB" w:eastAsia="en-GB"/>
        </w:rPr>
        <w:t>ified Registered Social Worker</w:t>
      </w:r>
      <w:r w:rsidR="00D82D13">
        <w:rPr>
          <w:rFonts w:ascii="Arial" w:eastAsia="Times New Roman" w:hAnsi="Arial" w:cs="Arial"/>
          <w:color w:val="000000"/>
          <w:sz w:val="24"/>
          <w:szCs w:val="24"/>
          <w:lang w:val="en-GB" w:eastAsia="en-GB"/>
        </w:rPr>
        <w:t>,</w:t>
      </w:r>
      <w:r w:rsidR="00EB4D83">
        <w:rPr>
          <w:rFonts w:ascii="Arial" w:eastAsia="Times New Roman" w:hAnsi="Arial" w:cs="Arial"/>
          <w:color w:val="000000"/>
          <w:sz w:val="24"/>
          <w:szCs w:val="24"/>
          <w:lang w:val="en-GB" w:eastAsia="en-GB"/>
        </w:rPr>
        <w:t xml:space="preserve"> as I do find that I doubt myself, lack confidence in my practice, and do not feel entirely confident in reaching out for support and advice in fear of being judged for not having the knowledge required for the role</w:t>
      </w:r>
      <w:r w:rsidR="004B360E">
        <w:rPr>
          <w:rFonts w:ascii="Arial" w:eastAsia="Times New Roman" w:hAnsi="Arial" w:cs="Arial"/>
          <w:color w:val="000000"/>
          <w:sz w:val="24"/>
          <w:szCs w:val="24"/>
          <w:lang w:val="en-GB" w:eastAsia="en-GB"/>
        </w:rPr>
        <w:t>.</w:t>
      </w:r>
    </w:p>
    <w:p w14:paraId="57C4E67E"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7CB5C7F"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I have though recognised the transition to be a positive one, in particular of my growth and development to manage complex cases with greater autonomy and independence. For example, </w:t>
      </w:r>
      <w:r w:rsidRPr="001E0B85">
        <w:rPr>
          <w:rFonts w:ascii="Arial" w:eastAsia="Times New Roman" w:hAnsi="Arial" w:cs="Arial"/>
          <w:color w:val="000000"/>
          <w:sz w:val="24"/>
          <w:szCs w:val="24"/>
          <w:lang w:val="en-GB" w:eastAsia="en-GB"/>
        </w:rPr>
        <w:lastRenderedPageBreak/>
        <w:t>working colla</w:t>
      </w:r>
      <w:r w:rsidR="004B76D1">
        <w:rPr>
          <w:rFonts w:ascii="Arial" w:eastAsia="Times New Roman" w:hAnsi="Arial" w:cs="Arial"/>
          <w:color w:val="000000"/>
          <w:sz w:val="24"/>
          <w:szCs w:val="24"/>
          <w:lang w:val="en-GB" w:eastAsia="en-GB"/>
        </w:rPr>
        <w:t>boratively with foster carers and young people</w:t>
      </w:r>
      <w:r w:rsidRPr="001E0B85">
        <w:rPr>
          <w:rFonts w:ascii="Arial" w:eastAsia="Times New Roman" w:hAnsi="Arial" w:cs="Arial"/>
          <w:color w:val="000000"/>
          <w:sz w:val="24"/>
          <w:szCs w:val="24"/>
          <w:lang w:val="en-GB" w:eastAsia="en-GB"/>
        </w:rPr>
        <w:t xml:space="preserve">, which is one of the main objectives of my work. I feel I have been able to achieve this by completing </w:t>
      </w:r>
      <w:r w:rsidR="004B76D1">
        <w:rPr>
          <w:rFonts w:ascii="Arial" w:eastAsia="Times New Roman" w:hAnsi="Arial" w:cs="Arial"/>
          <w:color w:val="000000"/>
          <w:sz w:val="24"/>
          <w:szCs w:val="24"/>
          <w:lang w:val="en-GB" w:eastAsia="en-GB"/>
        </w:rPr>
        <w:t>supervision records and</w:t>
      </w:r>
      <w:r w:rsidR="002C03BE">
        <w:rPr>
          <w:rFonts w:ascii="Arial" w:eastAsia="Times New Roman" w:hAnsi="Arial" w:cs="Arial"/>
          <w:color w:val="000000"/>
          <w:sz w:val="24"/>
          <w:szCs w:val="24"/>
          <w:lang w:val="en-GB" w:eastAsia="en-GB"/>
        </w:rPr>
        <w:t xml:space="preserve"> annual</w:t>
      </w:r>
      <w:r w:rsidR="004B76D1">
        <w:rPr>
          <w:rFonts w:ascii="Arial" w:eastAsia="Times New Roman" w:hAnsi="Arial" w:cs="Arial"/>
          <w:color w:val="000000"/>
          <w:sz w:val="24"/>
          <w:szCs w:val="24"/>
          <w:lang w:val="en-GB" w:eastAsia="en-GB"/>
        </w:rPr>
        <w:t xml:space="preserve"> review reports</w:t>
      </w:r>
      <w:r w:rsidR="007C5FF7">
        <w:rPr>
          <w:rFonts w:ascii="Arial" w:eastAsia="Times New Roman" w:hAnsi="Arial" w:cs="Arial"/>
          <w:color w:val="000000"/>
          <w:sz w:val="24"/>
          <w:szCs w:val="24"/>
          <w:lang w:val="en-GB" w:eastAsia="en-GB"/>
        </w:rPr>
        <w:t xml:space="preserve"> through gaining the views and experiences of</w:t>
      </w:r>
      <w:r w:rsidR="004B76D1">
        <w:rPr>
          <w:rFonts w:ascii="Arial" w:eastAsia="Times New Roman" w:hAnsi="Arial" w:cs="Arial"/>
          <w:color w:val="000000"/>
          <w:sz w:val="24"/>
          <w:szCs w:val="24"/>
          <w:lang w:val="en-GB" w:eastAsia="en-GB"/>
        </w:rPr>
        <w:t xml:space="preserve"> foster carers</w:t>
      </w:r>
      <w:r w:rsidR="007C5FF7">
        <w:rPr>
          <w:rFonts w:ascii="Arial" w:eastAsia="Times New Roman" w:hAnsi="Arial" w:cs="Arial"/>
          <w:color w:val="000000"/>
          <w:sz w:val="24"/>
          <w:szCs w:val="24"/>
          <w:lang w:val="en-GB" w:eastAsia="en-GB"/>
        </w:rPr>
        <w:t xml:space="preserve"> and children in care</w:t>
      </w:r>
      <w:r w:rsidRPr="001E0B85">
        <w:rPr>
          <w:rFonts w:ascii="Arial" w:eastAsia="Times New Roman" w:hAnsi="Arial" w:cs="Arial"/>
          <w:color w:val="000000"/>
          <w:sz w:val="24"/>
          <w:szCs w:val="24"/>
          <w:lang w:val="en-GB" w:eastAsia="en-GB"/>
        </w:rPr>
        <w:t xml:space="preserve"> by using approaches such as person centred theory that is underpinned by legislation such as The Social Services and Well-being (Wales) Act (2014). </w:t>
      </w:r>
    </w:p>
    <w:p w14:paraId="0FA83D1F"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43D7E97" w14:textId="77777777" w:rsidR="001E0B85" w:rsidRDefault="002C03BE"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2C03BE">
        <w:rPr>
          <w:rFonts w:ascii="Arial" w:eastAsia="Times New Roman" w:hAnsi="Arial" w:cs="Arial"/>
          <w:color w:val="000000"/>
          <w:sz w:val="24"/>
          <w:szCs w:val="24"/>
          <w:lang w:val="en-GB" w:eastAsia="en-GB"/>
        </w:rPr>
        <w:t>Reflecting on my first yea</w:t>
      </w:r>
      <w:r w:rsidR="00D82D13">
        <w:rPr>
          <w:rFonts w:ascii="Arial" w:eastAsia="Times New Roman" w:hAnsi="Arial" w:cs="Arial"/>
          <w:color w:val="000000"/>
          <w:sz w:val="24"/>
          <w:szCs w:val="24"/>
          <w:lang w:val="en-GB" w:eastAsia="en-GB"/>
        </w:rPr>
        <w:t xml:space="preserve">r of Social Work practice, the </w:t>
      </w:r>
      <w:r w:rsidRPr="002C03BE">
        <w:rPr>
          <w:rFonts w:ascii="Arial" w:eastAsia="Times New Roman" w:hAnsi="Arial" w:cs="Arial"/>
          <w:color w:val="000000"/>
          <w:sz w:val="24"/>
          <w:szCs w:val="24"/>
          <w:lang w:val="en-GB" w:eastAsia="en-GB"/>
        </w:rPr>
        <w:t>key areas which I feel I have developed professionally since qualifying are that I have an increased awareness of my own personal values and what situations challenge these values. I feel that I have developed in confidence as a professional, and with regards to working with other professionals, I understand the difference between the roles of the Local Authority and the independent sector.</w:t>
      </w:r>
      <w:r>
        <w:rPr>
          <w:rFonts w:ascii="Arial" w:eastAsia="Times New Roman" w:hAnsi="Arial" w:cs="Arial"/>
          <w:color w:val="000000"/>
          <w:sz w:val="24"/>
          <w:szCs w:val="24"/>
          <w:lang w:val="en-GB" w:eastAsia="en-GB"/>
        </w:rPr>
        <w:t xml:space="preserve"> </w:t>
      </w:r>
      <w:r w:rsidR="001E0B85" w:rsidRPr="001E0B85">
        <w:rPr>
          <w:rFonts w:ascii="Arial" w:eastAsia="Times New Roman" w:hAnsi="Arial" w:cs="Arial"/>
          <w:color w:val="000000"/>
          <w:sz w:val="24"/>
          <w:szCs w:val="24"/>
          <w:lang w:val="en-GB" w:eastAsia="en-GB"/>
        </w:rPr>
        <w:t>I do feel though that by working</w:t>
      </w:r>
      <w:r w:rsidR="004B76D1">
        <w:rPr>
          <w:rFonts w:ascii="Arial" w:eastAsia="Times New Roman" w:hAnsi="Arial" w:cs="Arial"/>
          <w:color w:val="000000"/>
          <w:sz w:val="24"/>
          <w:szCs w:val="24"/>
          <w:lang w:val="en-GB" w:eastAsia="en-GB"/>
        </w:rPr>
        <w:t xml:space="preserve"> within</w:t>
      </w:r>
      <w:r w:rsidR="001E0B85" w:rsidRPr="001E0B85">
        <w:rPr>
          <w:rFonts w:ascii="Arial" w:eastAsia="Times New Roman" w:hAnsi="Arial" w:cs="Arial"/>
          <w:color w:val="000000"/>
          <w:sz w:val="24"/>
          <w:szCs w:val="24"/>
          <w:lang w:val="en-GB" w:eastAsia="en-GB"/>
        </w:rPr>
        <w:t xml:space="preserve"> </w:t>
      </w:r>
      <w:r w:rsidR="004B76D1">
        <w:rPr>
          <w:rFonts w:ascii="Arial" w:eastAsia="Times New Roman" w:hAnsi="Arial" w:cs="Arial"/>
          <w:color w:val="000000"/>
          <w:sz w:val="24"/>
          <w:szCs w:val="24"/>
          <w:lang w:val="en-GB" w:eastAsia="en-GB"/>
        </w:rPr>
        <w:t xml:space="preserve">an independent fostering agency which delivers a service in both England and Wales, and separate to working within the Local Authority, </w:t>
      </w:r>
      <w:r>
        <w:rPr>
          <w:rFonts w:ascii="Arial" w:eastAsia="Times New Roman" w:hAnsi="Arial" w:cs="Arial"/>
          <w:color w:val="000000"/>
          <w:sz w:val="24"/>
          <w:szCs w:val="24"/>
          <w:lang w:val="en-GB" w:eastAsia="en-GB"/>
        </w:rPr>
        <w:t>the Social Services and Well-being (Wales) Act 2014 is</w:t>
      </w:r>
      <w:r w:rsidR="001E0B85" w:rsidRPr="001E0B85">
        <w:rPr>
          <w:rFonts w:ascii="Arial" w:eastAsia="Times New Roman" w:hAnsi="Arial" w:cs="Arial"/>
          <w:color w:val="000000"/>
          <w:sz w:val="24"/>
          <w:szCs w:val="24"/>
          <w:lang w:val="en-GB" w:eastAsia="en-GB"/>
        </w:rPr>
        <w:t xml:space="preserve"> legislation </w:t>
      </w:r>
      <w:r>
        <w:rPr>
          <w:rFonts w:ascii="Arial" w:eastAsia="Times New Roman" w:hAnsi="Arial" w:cs="Arial"/>
          <w:color w:val="000000"/>
          <w:sz w:val="24"/>
          <w:szCs w:val="24"/>
          <w:lang w:val="en-GB" w:eastAsia="en-GB"/>
        </w:rPr>
        <w:t xml:space="preserve">which </w:t>
      </w:r>
      <w:r w:rsidR="001E0B85" w:rsidRPr="001E0B85">
        <w:rPr>
          <w:rFonts w:ascii="Arial" w:eastAsia="Times New Roman" w:hAnsi="Arial" w:cs="Arial"/>
          <w:color w:val="000000"/>
          <w:sz w:val="24"/>
          <w:szCs w:val="24"/>
          <w:lang w:val="en-GB" w:eastAsia="en-GB"/>
        </w:rPr>
        <w:t>is often overlooked du</w:t>
      </w:r>
      <w:r w:rsidR="004B76D1">
        <w:rPr>
          <w:rFonts w:ascii="Arial" w:eastAsia="Times New Roman" w:hAnsi="Arial" w:cs="Arial"/>
          <w:color w:val="000000"/>
          <w:sz w:val="24"/>
          <w:szCs w:val="24"/>
          <w:lang w:val="en-GB" w:eastAsia="en-GB"/>
        </w:rPr>
        <w:t>e to legislation</w:t>
      </w:r>
      <w:r w:rsidR="001E0B85" w:rsidRPr="001E0B85">
        <w:rPr>
          <w:rFonts w:ascii="Arial" w:eastAsia="Times New Roman" w:hAnsi="Arial" w:cs="Arial"/>
          <w:color w:val="000000"/>
          <w:sz w:val="24"/>
          <w:szCs w:val="24"/>
          <w:lang w:val="en-GB" w:eastAsia="en-GB"/>
        </w:rPr>
        <w:t xml:space="preserve"> such as </w:t>
      </w:r>
      <w:r w:rsidR="004B76D1">
        <w:rPr>
          <w:rFonts w:ascii="Arial" w:eastAsia="Times New Roman" w:hAnsi="Arial" w:cs="Arial"/>
          <w:color w:val="000000"/>
          <w:sz w:val="24"/>
          <w:szCs w:val="24"/>
          <w:lang w:val="en-GB" w:eastAsia="en-GB"/>
        </w:rPr>
        <w:t>Regulation and Inspection of Social Care (Wales) Act 2016</w:t>
      </w:r>
      <w:r>
        <w:rPr>
          <w:rFonts w:ascii="Arial" w:eastAsia="Times New Roman" w:hAnsi="Arial" w:cs="Arial"/>
          <w:color w:val="000000"/>
          <w:sz w:val="24"/>
          <w:szCs w:val="24"/>
          <w:lang w:val="en-GB" w:eastAsia="en-GB"/>
        </w:rPr>
        <w:t xml:space="preserve">. </w:t>
      </w:r>
      <w:r w:rsidR="001E0B85" w:rsidRPr="001E0B85">
        <w:rPr>
          <w:rFonts w:ascii="Arial" w:eastAsia="Times New Roman" w:hAnsi="Arial" w:cs="Arial"/>
          <w:color w:val="000000"/>
          <w:sz w:val="24"/>
          <w:szCs w:val="24"/>
          <w:lang w:val="en-GB" w:eastAsia="en-GB"/>
        </w:rPr>
        <w:t xml:space="preserve">This is something that I would like to </w:t>
      </w:r>
      <w:r w:rsidR="004B360E">
        <w:rPr>
          <w:rFonts w:ascii="Arial" w:eastAsia="Times New Roman" w:hAnsi="Arial" w:cs="Arial"/>
          <w:color w:val="000000"/>
          <w:sz w:val="24"/>
          <w:szCs w:val="24"/>
          <w:lang w:val="en-GB" w:eastAsia="en-GB"/>
        </w:rPr>
        <w:t>be mindful of in my practice</w:t>
      </w:r>
      <w:r w:rsidR="001E0B85" w:rsidRPr="001E0B85">
        <w:rPr>
          <w:rFonts w:ascii="Arial" w:eastAsia="Times New Roman" w:hAnsi="Arial" w:cs="Arial"/>
          <w:color w:val="000000"/>
          <w:sz w:val="24"/>
          <w:szCs w:val="24"/>
          <w:lang w:val="en-GB" w:eastAsia="en-GB"/>
        </w:rPr>
        <w:t xml:space="preserve">, the </w:t>
      </w:r>
      <w:r>
        <w:rPr>
          <w:rFonts w:ascii="Arial" w:eastAsia="Times New Roman" w:hAnsi="Arial" w:cs="Arial"/>
          <w:color w:val="000000"/>
          <w:sz w:val="24"/>
          <w:szCs w:val="24"/>
          <w:lang w:val="en-GB" w:eastAsia="en-GB"/>
        </w:rPr>
        <w:t>differences</w:t>
      </w:r>
      <w:r w:rsidR="001E0B85" w:rsidRPr="001E0B85">
        <w:rPr>
          <w:rFonts w:ascii="Arial" w:eastAsia="Times New Roman" w:hAnsi="Arial" w:cs="Arial"/>
          <w:color w:val="000000"/>
          <w:sz w:val="24"/>
          <w:szCs w:val="24"/>
          <w:lang w:val="en-GB" w:eastAsia="en-GB"/>
        </w:rPr>
        <w:t xml:space="preserve"> </w:t>
      </w:r>
      <w:r w:rsidR="00FF581E">
        <w:rPr>
          <w:rFonts w:ascii="Arial" w:eastAsia="Times New Roman" w:hAnsi="Arial" w:cs="Arial"/>
          <w:color w:val="000000"/>
          <w:sz w:val="24"/>
          <w:szCs w:val="24"/>
          <w:lang w:val="en-GB" w:eastAsia="en-GB"/>
        </w:rPr>
        <w:t>between an independent agency</w:t>
      </w:r>
      <w:r>
        <w:rPr>
          <w:rFonts w:ascii="Arial" w:eastAsia="Times New Roman" w:hAnsi="Arial" w:cs="Arial"/>
          <w:color w:val="000000"/>
          <w:sz w:val="24"/>
          <w:szCs w:val="24"/>
          <w:lang w:val="en-GB" w:eastAsia="en-GB"/>
        </w:rPr>
        <w:t xml:space="preserve"> caring for children from both England and Wales, and a Welsh Local Authority</w:t>
      </w:r>
      <w:r w:rsidR="00FF581E">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 xml:space="preserve">and ensure that I keep myself updated </w:t>
      </w:r>
      <w:r w:rsidR="00FF581E">
        <w:rPr>
          <w:rFonts w:ascii="Arial" w:eastAsia="Times New Roman" w:hAnsi="Arial" w:cs="Arial"/>
          <w:color w:val="000000"/>
          <w:sz w:val="24"/>
          <w:szCs w:val="24"/>
          <w:lang w:val="en-GB" w:eastAsia="en-GB"/>
        </w:rPr>
        <w:t>wi</w:t>
      </w:r>
      <w:r>
        <w:rPr>
          <w:rFonts w:ascii="Arial" w:eastAsia="Times New Roman" w:hAnsi="Arial" w:cs="Arial"/>
          <w:color w:val="000000"/>
          <w:sz w:val="24"/>
          <w:szCs w:val="24"/>
          <w:lang w:val="en-GB" w:eastAsia="en-GB"/>
        </w:rPr>
        <w:t>th the Welsh legislation d</w:t>
      </w:r>
      <w:r w:rsidR="00FF581E">
        <w:rPr>
          <w:rFonts w:ascii="Arial" w:eastAsia="Times New Roman" w:hAnsi="Arial" w:cs="Arial"/>
          <w:color w:val="000000"/>
          <w:sz w:val="24"/>
          <w:szCs w:val="24"/>
          <w:lang w:val="en-GB" w:eastAsia="en-GB"/>
        </w:rPr>
        <w:t>uring my practice</w:t>
      </w:r>
      <w:r>
        <w:rPr>
          <w:rFonts w:ascii="Arial" w:eastAsia="Times New Roman" w:hAnsi="Arial" w:cs="Arial"/>
          <w:color w:val="000000"/>
          <w:sz w:val="24"/>
          <w:szCs w:val="24"/>
          <w:lang w:val="en-GB" w:eastAsia="en-GB"/>
        </w:rPr>
        <w:t xml:space="preserve"> as a registered social worker with Social Care Wales</w:t>
      </w:r>
      <w:r w:rsidR="001E0B85" w:rsidRPr="001E0B85">
        <w:rPr>
          <w:rFonts w:ascii="Arial" w:eastAsia="Times New Roman" w:hAnsi="Arial" w:cs="Arial"/>
          <w:color w:val="000000"/>
          <w:sz w:val="24"/>
          <w:szCs w:val="24"/>
          <w:lang w:val="en-GB" w:eastAsia="en-GB"/>
        </w:rPr>
        <w:t>.</w:t>
      </w:r>
      <w:r w:rsidR="004B360E">
        <w:rPr>
          <w:rFonts w:ascii="Arial" w:eastAsia="Times New Roman" w:hAnsi="Arial" w:cs="Arial"/>
          <w:color w:val="000000"/>
          <w:sz w:val="24"/>
          <w:szCs w:val="24"/>
          <w:lang w:val="en-GB" w:eastAsia="en-GB"/>
        </w:rPr>
        <w:t xml:space="preserve"> Furthermore,</w:t>
      </w:r>
      <w:r w:rsidR="001E0B85" w:rsidRPr="001E0B85">
        <w:rPr>
          <w:rFonts w:ascii="Arial" w:eastAsia="Times New Roman" w:hAnsi="Arial" w:cs="Arial"/>
          <w:color w:val="000000"/>
          <w:sz w:val="24"/>
          <w:szCs w:val="24"/>
          <w:lang w:val="en-GB" w:eastAsia="en-GB"/>
        </w:rPr>
        <w:t xml:space="preserve"> </w:t>
      </w:r>
      <w:r w:rsidR="004B360E" w:rsidRPr="004B360E">
        <w:rPr>
          <w:rFonts w:ascii="Arial" w:eastAsia="Times New Roman" w:hAnsi="Arial" w:cs="Arial"/>
          <w:color w:val="000000"/>
          <w:sz w:val="24"/>
          <w:szCs w:val="24"/>
          <w:lang w:val="en-GB" w:eastAsia="en-GB"/>
        </w:rPr>
        <w:t xml:space="preserve">The COPP for practitioners in Wales highlights the requirement for social workers to be accountable for the quality of their work, and to take responsibility for maintaining and developing their knowledge and skills (Social Care Wales, 2017). This is further supported by BASW’s Code of Ethics (2012) which identifies the need for social workers to keep up </w:t>
      </w:r>
      <w:r w:rsidR="004B360E">
        <w:rPr>
          <w:rFonts w:ascii="Arial" w:eastAsia="Times New Roman" w:hAnsi="Arial" w:cs="Arial"/>
          <w:color w:val="000000"/>
          <w:sz w:val="24"/>
          <w:szCs w:val="24"/>
          <w:lang w:val="en-GB" w:eastAsia="en-GB"/>
        </w:rPr>
        <w:t>to date with relevant research.</w:t>
      </w:r>
    </w:p>
    <w:p w14:paraId="062E46C4" w14:textId="77777777" w:rsidR="004B360E" w:rsidRPr="001E0B85" w:rsidRDefault="004B360E"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85D93DC" w14:textId="77777777" w:rsidR="00995CB8" w:rsidRDefault="004B360E"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As a small team, w</w:t>
      </w:r>
      <w:r w:rsidR="001E0B85" w:rsidRPr="001E0B85">
        <w:rPr>
          <w:rFonts w:ascii="Arial" w:eastAsia="Times New Roman" w:hAnsi="Arial" w:cs="Arial"/>
          <w:color w:val="000000"/>
          <w:sz w:val="24"/>
          <w:szCs w:val="24"/>
          <w:lang w:val="en-GB" w:eastAsia="en-GB"/>
        </w:rPr>
        <w:t xml:space="preserve">e value each professional’s </w:t>
      </w:r>
      <w:r w:rsidR="00FF581E">
        <w:rPr>
          <w:rFonts w:ascii="Arial" w:eastAsia="Times New Roman" w:hAnsi="Arial" w:cs="Arial"/>
          <w:color w:val="000000"/>
          <w:sz w:val="24"/>
          <w:szCs w:val="24"/>
          <w:lang w:val="en-GB" w:eastAsia="en-GB"/>
        </w:rPr>
        <w:t>knowledge and experience</w:t>
      </w:r>
      <w:r w:rsidR="001E0B85" w:rsidRPr="001E0B85">
        <w:rPr>
          <w:rFonts w:ascii="Arial" w:eastAsia="Times New Roman" w:hAnsi="Arial" w:cs="Arial"/>
          <w:color w:val="000000"/>
          <w:sz w:val="24"/>
          <w:szCs w:val="24"/>
          <w:lang w:val="en-GB" w:eastAsia="en-GB"/>
        </w:rPr>
        <w:t xml:space="preserve"> and </w:t>
      </w:r>
      <w:r w:rsidR="00FF581E">
        <w:rPr>
          <w:rFonts w:ascii="Arial" w:eastAsia="Times New Roman" w:hAnsi="Arial" w:cs="Arial"/>
          <w:color w:val="000000"/>
          <w:sz w:val="24"/>
          <w:szCs w:val="24"/>
          <w:lang w:val="en-GB" w:eastAsia="en-GB"/>
        </w:rPr>
        <w:t xml:space="preserve">work closely with Local Authority children’s social workers </w:t>
      </w:r>
      <w:r w:rsidR="001E0B85" w:rsidRPr="001E0B85">
        <w:rPr>
          <w:rFonts w:ascii="Arial" w:eastAsia="Times New Roman" w:hAnsi="Arial" w:cs="Arial"/>
          <w:color w:val="000000"/>
          <w:sz w:val="24"/>
          <w:szCs w:val="24"/>
          <w:lang w:val="en-GB" w:eastAsia="en-GB"/>
        </w:rPr>
        <w:t xml:space="preserve">to ensure that the </w:t>
      </w:r>
      <w:r w:rsidR="00FF581E">
        <w:rPr>
          <w:rFonts w:ascii="Arial" w:eastAsia="Times New Roman" w:hAnsi="Arial" w:cs="Arial"/>
          <w:color w:val="000000"/>
          <w:sz w:val="24"/>
          <w:szCs w:val="24"/>
          <w:lang w:val="en-GB" w:eastAsia="en-GB"/>
        </w:rPr>
        <w:t>young people are at the centre of any</w:t>
      </w:r>
      <w:r w:rsidR="001E0B85" w:rsidRPr="001E0B85">
        <w:rPr>
          <w:rFonts w:ascii="Arial" w:eastAsia="Times New Roman" w:hAnsi="Arial" w:cs="Arial"/>
          <w:color w:val="000000"/>
          <w:sz w:val="24"/>
          <w:szCs w:val="24"/>
          <w:lang w:val="en-GB" w:eastAsia="en-GB"/>
        </w:rPr>
        <w:t xml:space="preserve"> decision-making. I would like to acknowledge this method of working </w:t>
      </w:r>
      <w:r>
        <w:rPr>
          <w:rFonts w:ascii="Arial" w:eastAsia="Times New Roman" w:hAnsi="Arial" w:cs="Arial"/>
          <w:color w:val="000000"/>
          <w:sz w:val="24"/>
          <w:szCs w:val="24"/>
          <w:lang w:val="en-GB" w:eastAsia="en-GB"/>
        </w:rPr>
        <w:t>due to the</w:t>
      </w:r>
      <w:r w:rsidR="001E0B85" w:rsidRPr="001E0B85">
        <w:rPr>
          <w:rFonts w:ascii="Arial" w:eastAsia="Times New Roman" w:hAnsi="Arial" w:cs="Arial"/>
          <w:color w:val="000000"/>
          <w:sz w:val="24"/>
          <w:szCs w:val="24"/>
          <w:lang w:val="en-GB" w:eastAsia="en-GB"/>
        </w:rPr>
        <w:t xml:space="preserve"> importance of working collaboratively with other professionals to ensure that the bes</w:t>
      </w:r>
      <w:r>
        <w:rPr>
          <w:rFonts w:ascii="Arial" w:eastAsia="Times New Roman" w:hAnsi="Arial" w:cs="Arial"/>
          <w:color w:val="000000"/>
          <w:sz w:val="24"/>
          <w:szCs w:val="24"/>
          <w:lang w:val="en-GB" w:eastAsia="en-GB"/>
        </w:rPr>
        <w:t>t possible outcome is achieved.</w:t>
      </w:r>
    </w:p>
    <w:p w14:paraId="78FE43C6" w14:textId="77777777" w:rsidR="004B360E" w:rsidRDefault="004B360E"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D7AEF80" w14:textId="77777777" w:rsidR="00995CB8" w:rsidRDefault="00995CB8"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995CB8">
        <w:rPr>
          <w:rFonts w:ascii="Arial" w:eastAsia="Times New Roman" w:hAnsi="Arial" w:cs="Arial"/>
          <w:color w:val="000000"/>
          <w:sz w:val="24"/>
          <w:szCs w:val="24"/>
          <w:lang w:val="en-GB" w:eastAsia="en-GB"/>
        </w:rPr>
        <w:lastRenderedPageBreak/>
        <w:t xml:space="preserve">Since </w:t>
      </w:r>
      <w:r w:rsidR="00130056">
        <w:rPr>
          <w:rFonts w:ascii="Arial" w:eastAsia="Times New Roman" w:hAnsi="Arial" w:cs="Arial"/>
          <w:color w:val="000000"/>
          <w:sz w:val="24"/>
          <w:szCs w:val="24"/>
          <w:lang w:val="en-GB" w:eastAsia="en-GB"/>
        </w:rPr>
        <w:t>gaining</w:t>
      </w:r>
      <w:r w:rsidRPr="00995CB8">
        <w:rPr>
          <w:rFonts w:ascii="Arial" w:eastAsia="Times New Roman" w:hAnsi="Arial" w:cs="Arial"/>
          <w:color w:val="000000"/>
          <w:sz w:val="24"/>
          <w:szCs w:val="24"/>
          <w:lang w:val="en-GB" w:eastAsia="en-GB"/>
        </w:rPr>
        <w:t xml:space="preserve"> my </w:t>
      </w:r>
      <w:r w:rsidR="00D82D13">
        <w:rPr>
          <w:rFonts w:ascii="Arial" w:eastAsia="Times New Roman" w:hAnsi="Arial" w:cs="Arial"/>
          <w:color w:val="000000"/>
          <w:sz w:val="24"/>
          <w:szCs w:val="24"/>
          <w:lang w:val="en-GB" w:eastAsia="en-GB"/>
        </w:rPr>
        <w:t>Social Work</w:t>
      </w:r>
      <w:r w:rsidRPr="00995CB8">
        <w:rPr>
          <w:rFonts w:ascii="Arial" w:eastAsia="Times New Roman" w:hAnsi="Arial" w:cs="Arial"/>
          <w:color w:val="000000"/>
          <w:sz w:val="24"/>
          <w:szCs w:val="24"/>
          <w:lang w:val="en-GB" w:eastAsia="en-GB"/>
        </w:rPr>
        <w:t xml:space="preserve"> qualification I benefitted from regular supervision. Supervision provides a safe and confidential environment to critically reflect and develop my professional practice through purposeful thinking (Thompson, 2005). Supervision </w:t>
      </w:r>
      <w:r w:rsidR="00130056">
        <w:rPr>
          <w:rFonts w:ascii="Arial" w:eastAsia="Times New Roman" w:hAnsi="Arial" w:cs="Arial"/>
          <w:color w:val="000000"/>
          <w:sz w:val="24"/>
          <w:szCs w:val="24"/>
          <w:lang w:val="en-GB" w:eastAsia="en-GB"/>
        </w:rPr>
        <w:t>containing elements</w:t>
      </w:r>
      <w:r w:rsidRPr="00995CB8">
        <w:rPr>
          <w:rFonts w:ascii="Arial" w:eastAsia="Times New Roman" w:hAnsi="Arial" w:cs="Arial"/>
          <w:color w:val="000000"/>
          <w:sz w:val="24"/>
          <w:szCs w:val="24"/>
          <w:lang w:val="en-GB" w:eastAsia="en-GB"/>
        </w:rPr>
        <w:t xml:space="preserve"> of critical reflection is useful in identifying </w:t>
      </w:r>
      <w:r w:rsidR="00130056">
        <w:rPr>
          <w:rFonts w:ascii="Arial" w:eastAsia="Times New Roman" w:hAnsi="Arial" w:cs="Arial"/>
          <w:color w:val="000000"/>
          <w:sz w:val="24"/>
          <w:szCs w:val="24"/>
          <w:lang w:val="en-GB" w:eastAsia="en-GB"/>
        </w:rPr>
        <w:t>issues and</w:t>
      </w:r>
      <w:r w:rsidRPr="00995CB8">
        <w:rPr>
          <w:rFonts w:ascii="Arial" w:eastAsia="Times New Roman" w:hAnsi="Arial" w:cs="Arial"/>
          <w:color w:val="000000"/>
          <w:sz w:val="24"/>
          <w:szCs w:val="24"/>
          <w:lang w:val="en-GB" w:eastAsia="en-GB"/>
        </w:rPr>
        <w:t xml:space="preserve"> imbalances whi</w:t>
      </w:r>
      <w:r w:rsidR="00130056">
        <w:rPr>
          <w:rFonts w:ascii="Arial" w:eastAsia="Times New Roman" w:hAnsi="Arial" w:cs="Arial"/>
          <w:color w:val="000000"/>
          <w:sz w:val="24"/>
          <w:szCs w:val="24"/>
          <w:lang w:val="en-GB" w:eastAsia="en-GB"/>
        </w:rPr>
        <w:t>ch can impact on individuals in the work environment</w:t>
      </w:r>
      <w:r w:rsidRPr="00995CB8">
        <w:rPr>
          <w:rFonts w:ascii="Arial" w:eastAsia="Times New Roman" w:hAnsi="Arial" w:cs="Arial"/>
          <w:color w:val="000000"/>
          <w:sz w:val="24"/>
          <w:szCs w:val="24"/>
          <w:lang w:val="en-GB" w:eastAsia="en-GB"/>
        </w:rPr>
        <w:t xml:space="preserve">, </w:t>
      </w:r>
      <w:r w:rsidR="00130056">
        <w:rPr>
          <w:rFonts w:ascii="Arial" w:eastAsia="Times New Roman" w:hAnsi="Arial" w:cs="Arial"/>
          <w:color w:val="000000"/>
          <w:sz w:val="24"/>
          <w:szCs w:val="24"/>
          <w:lang w:val="en-GB" w:eastAsia="en-GB"/>
        </w:rPr>
        <w:t>therefore</w:t>
      </w:r>
      <w:r w:rsidRPr="00995CB8">
        <w:rPr>
          <w:rFonts w:ascii="Arial" w:eastAsia="Times New Roman" w:hAnsi="Arial" w:cs="Arial"/>
          <w:color w:val="000000"/>
          <w:sz w:val="24"/>
          <w:szCs w:val="24"/>
          <w:lang w:val="en-GB" w:eastAsia="en-GB"/>
        </w:rPr>
        <w:t xml:space="preserve"> furthering my own professional understanding </w:t>
      </w:r>
      <w:r w:rsidR="00130056">
        <w:rPr>
          <w:rFonts w:ascii="Arial" w:eastAsia="Times New Roman" w:hAnsi="Arial" w:cs="Arial"/>
          <w:color w:val="000000"/>
          <w:sz w:val="24"/>
          <w:szCs w:val="24"/>
          <w:lang w:val="en-GB" w:eastAsia="en-GB"/>
        </w:rPr>
        <w:t xml:space="preserve">of these complexities </w:t>
      </w:r>
      <w:r w:rsidRPr="00995CB8">
        <w:rPr>
          <w:rFonts w:ascii="Arial" w:eastAsia="Times New Roman" w:hAnsi="Arial" w:cs="Arial"/>
          <w:color w:val="000000"/>
          <w:sz w:val="24"/>
          <w:szCs w:val="24"/>
          <w:lang w:val="en-GB" w:eastAsia="en-GB"/>
        </w:rPr>
        <w:t>(Thompson, 2015).</w:t>
      </w:r>
    </w:p>
    <w:p w14:paraId="0042E2FC" w14:textId="77777777" w:rsidR="00900DEF" w:rsidRDefault="00900DEF"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10A9D17" w14:textId="77777777" w:rsidR="00995CB8" w:rsidRPr="00995CB8" w:rsidRDefault="00900DEF" w:rsidP="00995CB8">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900DEF">
        <w:rPr>
          <w:rFonts w:ascii="Arial" w:eastAsia="Times New Roman" w:hAnsi="Arial" w:cs="Arial"/>
          <w:color w:val="000000"/>
          <w:sz w:val="24"/>
          <w:szCs w:val="24"/>
          <w:lang w:val="en-GB" w:eastAsia="en-GB"/>
        </w:rPr>
        <w:t>In order to improve on my analysis within assessments, I feel I need to build my confidence in challenging individua</w:t>
      </w:r>
      <w:r w:rsidR="00130056">
        <w:rPr>
          <w:rFonts w:ascii="Arial" w:eastAsia="Times New Roman" w:hAnsi="Arial" w:cs="Arial"/>
          <w:color w:val="000000"/>
          <w:sz w:val="24"/>
          <w:szCs w:val="24"/>
          <w:lang w:val="en-GB" w:eastAsia="en-GB"/>
        </w:rPr>
        <w:t>ls on the information which I gather</w:t>
      </w:r>
      <w:r w:rsidRPr="00900DEF">
        <w:rPr>
          <w:rFonts w:ascii="Arial" w:eastAsia="Times New Roman" w:hAnsi="Arial" w:cs="Arial"/>
          <w:color w:val="000000"/>
          <w:sz w:val="24"/>
          <w:szCs w:val="24"/>
          <w:lang w:val="en-GB" w:eastAsia="en-GB"/>
        </w:rPr>
        <w:t>. This would provide me with more depth and</w:t>
      </w:r>
      <w:r w:rsidR="00130056">
        <w:rPr>
          <w:rFonts w:ascii="Arial" w:eastAsia="Times New Roman" w:hAnsi="Arial" w:cs="Arial"/>
          <w:color w:val="000000"/>
          <w:sz w:val="24"/>
          <w:szCs w:val="24"/>
          <w:lang w:val="en-GB" w:eastAsia="en-GB"/>
        </w:rPr>
        <w:t xml:space="preserve"> understanding, and therefore</w:t>
      </w:r>
      <w:r w:rsidRPr="00900DEF">
        <w:rPr>
          <w:rFonts w:ascii="Arial" w:eastAsia="Times New Roman" w:hAnsi="Arial" w:cs="Arial"/>
          <w:color w:val="000000"/>
          <w:sz w:val="24"/>
          <w:szCs w:val="24"/>
          <w:lang w:val="en-GB" w:eastAsia="en-GB"/>
        </w:rPr>
        <w:t xml:space="preserve"> aiding my knowledge and ability to make informed decisions and recommendations for approval. Having the opportunity to undertake more foster carer assessments would assist in my development.</w:t>
      </w:r>
      <w:r w:rsidR="004B360E">
        <w:rPr>
          <w:rFonts w:ascii="Arial" w:eastAsia="Times New Roman" w:hAnsi="Arial" w:cs="Arial"/>
          <w:color w:val="000000"/>
          <w:sz w:val="24"/>
          <w:szCs w:val="24"/>
          <w:lang w:val="en-GB" w:eastAsia="en-GB"/>
        </w:rPr>
        <w:t xml:space="preserve"> </w:t>
      </w:r>
    </w:p>
    <w:p w14:paraId="2F393008"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FF47F5E"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1C71889" w14:textId="77777777" w:rsidR="001E0B85" w:rsidRPr="001E0B85" w:rsidRDefault="007C5FF7"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 Word count: </w:t>
      </w:r>
      <w:r w:rsidR="00130056">
        <w:rPr>
          <w:rFonts w:ascii="Arial" w:eastAsia="Times New Roman" w:hAnsi="Arial" w:cs="Arial"/>
          <w:color w:val="000000"/>
          <w:sz w:val="24"/>
          <w:szCs w:val="24"/>
          <w:lang w:val="en-GB" w:eastAsia="en-GB"/>
        </w:rPr>
        <w:t>745</w:t>
      </w:r>
      <w:r w:rsidR="004B360E">
        <w:rPr>
          <w:rFonts w:ascii="Arial" w:eastAsia="Times New Roman" w:hAnsi="Arial" w:cs="Arial"/>
          <w:color w:val="000000"/>
          <w:sz w:val="24"/>
          <w:szCs w:val="24"/>
          <w:lang w:val="en-GB" w:eastAsia="en-GB"/>
        </w:rPr>
        <w:t xml:space="preserve"> words</w:t>
      </w:r>
    </w:p>
    <w:p w14:paraId="6E04FC02"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044DA6D" w14:textId="77777777" w:rsidR="001E0B85" w:rsidRPr="001E0B85" w:rsidRDefault="001E0B85" w:rsidP="001E0B85">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Section 3</w:t>
      </w:r>
    </w:p>
    <w:p w14:paraId="7C7C719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D1FBB6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Observation from an individual using services, their family and carers</w:t>
      </w:r>
    </w:p>
    <w:p w14:paraId="5566165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48740E5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t xml:space="preserve">Guidance: A learner must choose an observation of </w:t>
      </w:r>
      <w:r w:rsidRPr="001E0B85">
        <w:rPr>
          <w:rFonts w:ascii="Arial" w:eastAsia="Times New Roman" w:hAnsi="Arial" w:cs="Arial"/>
          <w:b/>
          <w:i/>
          <w:color w:val="000000"/>
          <w:sz w:val="24"/>
          <w:szCs w:val="24"/>
          <w:u w:val="single"/>
          <w:lang w:val="en-GB" w:eastAsia="en-GB"/>
        </w:rPr>
        <w:t>direct social work practice</w:t>
      </w:r>
      <w:r w:rsidRPr="001E0B85">
        <w:rPr>
          <w:rFonts w:ascii="Arial" w:eastAsia="Times New Roman" w:hAnsi="Arial" w:cs="Arial"/>
          <w:i/>
          <w:color w:val="000000"/>
          <w:sz w:val="24"/>
          <w:szCs w:val="24"/>
          <w:lang w:val="en-GB"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years’ experience (criteria set out in the Programme Handbook). The observation must be a minimum of 30 minutes long. The observer will gain feedback from the individual using services, their families and/or their carers using the pro forma below at the end of the visit.  </w:t>
      </w:r>
    </w:p>
    <w:p w14:paraId="2756769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14:paraId="3B117DE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14:paraId="29175C4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14:paraId="003C28C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1E0B85">
        <w:rPr>
          <w:rFonts w:ascii="Arial" w:eastAsia="Times New Roman" w:hAnsi="Arial" w:cs="Arial"/>
          <w:i/>
          <w:sz w:val="24"/>
          <w:szCs w:val="24"/>
          <w:lang w:val="en-GB"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14:paraId="1EF5F08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5C1848E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val="en-GB" w:eastAsia="en-GB"/>
        </w:rPr>
      </w:pPr>
      <w:r w:rsidRPr="001E0B85">
        <w:rPr>
          <w:rFonts w:ascii="Arial" w:eastAsia="Times New Roman" w:hAnsi="Arial" w:cs="Arial"/>
          <w:b/>
          <w:color w:val="000000"/>
          <w:sz w:val="24"/>
          <w:szCs w:val="24"/>
          <w:u w:val="single"/>
          <w:lang w:val="en-GB" w:eastAsia="en-GB"/>
        </w:rPr>
        <w:lastRenderedPageBreak/>
        <w:t xml:space="preserve">Observation Summary </w:t>
      </w:r>
    </w:p>
    <w:p w14:paraId="2AB1851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774B552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Please include name of the expert witness observing in </w:t>
      </w:r>
      <w:r w:rsidRPr="001E0B85">
        <w:rPr>
          <w:rFonts w:ascii="Arial" w:eastAsia="Times New Roman" w:hAnsi="Arial" w:cs="Arial"/>
          <w:sz w:val="24"/>
          <w:szCs w:val="24"/>
          <w:lang w:val="en-GB" w:eastAsia="en-GB"/>
        </w:rPr>
        <w:t>section 8</w:t>
      </w:r>
      <w:r w:rsidRPr="001E0B85">
        <w:rPr>
          <w:rFonts w:ascii="Arial" w:eastAsia="Times New Roman" w:hAnsi="Arial" w:cs="Arial"/>
          <w:color w:val="000000"/>
          <w:sz w:val="24"/>
          <w:szCs w:val="24"/>
          <w:lang w:val="en-GB" w:eastAsia="en-GB"/>
        </w:rPr>
        <w:t>.</w:t>
      </w:r>
    </w:p>
    <w:p w14:paraId="200FF51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F3B624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Date of observation:  </w:t>
      </w:r>
      <w:r w:rsidR="00343DDC">
        <w:rPr>
          <w:rFonts w:ascii="Arial" w:eastAsia="Times New Roman" w:hAnsi="Arial" w:cs="Arial"/>
          <w:color w:val="000000"/>
          <w:sz w:val="24"/>
          <w:szCs w:val="24"/>
          <w:lang w:val="en-GB" w:eastAsia="en-GB"/>
        </w:rPr>
        <w:t>28</w:t>
      </w:r>
      <w:r w:rsidR="00343DDC" w:rsidRPr="00343DDC">
        <w:rPr>
          <w:rFonts w:ascii="Arial" w:eastAsia="Times New Roman" w:hAnsi="Arial" w:cs="Arial"/>
          <w:color w:val="000000"/>
          <w:sz w:val="24"/>
          <w:szCs w:val="24"/>
          <w:vertAlign w:val="superscript"/>
          <w:lang w:val="en-GB" w:eastAsia="en-GB"/>
        </w:rPr>
        <w:t>t</w:t>
      </w:r>
      <w:r w:rsidRPr="00343DDC">
        <w:rPr>
          <w:rFonts w:ascii="Arial" w:eastAsia="Times New Roman" w:hAnsi="Arial" w:cs="Arial"/>
          <w:color w:val="000000"/>
          <w:sz w:val="24"/>
          <w:szCs w:val="24"/>
          <w:vertAlign w:val="superscript"/>
          <w:lang w:val="en-GB" w:eastAsia="en-GB"/>
        </w:rPr>
        <w:t>h</w:t>
      </w:r>
      <w:r w:rsidR="00343DDC">
        <w:rPr>
          <w:rFonts w:ascii="Arial" w:eastAsia="Times New Roman" w:hAnsi="Arial" w:cs="Arial"/>
          <w:color w:val="000000"/>
          <w:sz w:val="24"/>
          <w:szCs w:val="24"/>
          <w:lang w:val="en-GB" w:eastAsia="en-GB"/>
        </w:rPr>
        <w:t xml:space="preserve"> </w:t>
      </w:r>
      <w:r w:rsidRPr="001E0B85">
        <w:rPr>
          <w:rFonts w:ascii="Arial" w:eastAsia="Times New Roman" w:hAnsi="Arial" w:cs="Arial"/>
          <w:color w:val="000000"/>
          <w:sz w:val="24"/>
          <w:szCs w:val="24"/>
          <w:lang w:val="en-GB" w:eastAsia="en-GB"/>
        </w:rPr>
        <w:t xml:space="preserve">November 2019 </w:t>
      </w:r>
    </w:p>
    <w:p w14:paraId="44362A9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6D0CB2C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To be completed by learner </w:t>
      </w:r>
    </w:p>
    <w:p w14:paraId="1B345B6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E0B85" w:rsidRPr="001E0B85" w14:paraId="71EDF1F8" w14:textId="77777777" w:rsidTr="004B76D1">
        <w:tc>
          <w:tcPr>
            <w:tcW w:w="10278" w:type="dxa"/>
            <w:shd w:val="clear" w:color="auto" w:fill="auto"/>
          </w:tcPr>
          <w:p w14:paraId="42A3853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Set out the social work objectives and give a brief description of the situation including geographical and legislative contexts and any relevant cultural, ethnicity and language issues.  </w:t>
            </w:r>
          </w:p>
          <w:p w14:paraId="163A600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5883C11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t>300 words (+/- 10%: include your actual word count at the end of each section)</w:t>
            </w:r>
          </w:p>
          <w:p w14:paraId="51937E8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14:paraId="226AAFF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14:paraId="5068A35D" w14:textId="77777777" w:rsidR="001E0B85" w:rsidRPr="001E0B85" w:rsidRDefault="001E0B85" w:rsidP="001E0B85">
      <w:pPr>
        <w:overflowPunct w:val="0"/>
        <w:autoSpaceDE w:val="0"/>
        <w:autoSpaceDN w:val="0"/>
        <w:adjustRightInd w:val="0"/>
        <w:spacing w:after="0" w:line="276" w:lineRule="auto"/>
        <w:jc w:val="both"/>
        <w:textAlignment w:val="baseline"/>
        <w:rPr>
          <w:rFonts w:ascii="Arial" w:eastAsia="Times New Roman" w:hAnsi="Arial" w:cs="Arial"/>
          <w:color w:val="000000"/>
          <w:sz w:val="24"/>
          <w:szCs w:val="24"/>
          <w:lang w:val="en-GB" w:eastAsia="en-GB"/>
        </w:rPr>
      </w:pPr>
    </w:p>
    <w:p w14:paraId="595012C1" w14:textId="77777777" w:rsidR="001E0B85" w:rsidRPr="001E0B85" w:rsidRDefault="001E0B85" w:rsidP="001E0B85">
      <w:pPr>
        <w:overflowPunct w:val="0"/>
        <w:autoSpaceDE w:val="0"/>
        <w:autoSpaceDN w:val="0"/>
        <w:adjustRightInd w:val="0"/>
        <w:spacing w:after="0" w:line="276" w:lineRule="auto"/>
        <w:jc w:val="both"/>
        <w:textAlignment w:val="baseline"/>
        <w:rPr>
          <w:rFonts w:ascii="Arial" w:eastAsia="Times New Roman" w:hAnsi="Arial" w:cs="Arial"/>
          <w:color w:val="000000"/>
          <w:sz w:val="24"/>
          <w:szCs w:val="24"/>
          <w:lang w:val="en-GB" w:eastAsia="en-GB"/>
        </w:rPr>
      </w:pPr>
    </w:p>
    <w:p w14:paraId="6FEC6C7F" w14:textId="77777777" w:rsidR="009C70CA" w:rsidRPr="009C70CA" w:rsidRDefault="001E0B85" w:rsidP="009C70CA">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Individual 1 is a middle aged female who has </w:t>
      </w:r>
      <w:r w:rsidR="009C70CA">
        <w:rPr>
          <w:rFonts w:ascii="Arial" w:eastAsia="Times New Roman" w:hAnsi="Arial" w:cs="Arial"/>
          <w:color w:val="000000"/>
          <w:sz w:val="24"/>
          <w:szCs w:val="24"/>
          <w:lang w:val="en-GB" w:eastAsia="en-GB"/>
        </w:rPr>
        <w:t>been a foster carer for the agency for approximately two years. Individual 1 currently has one young person in her care, but also regularly has children on an emergency short term placement</w:t>
      </w:r>
      <w:r w:rsidRPr="001E0B85">
        <w:rPr>
          <w:rFonts w:ascii="Arial" w:eastAsia="Times New Roman" w:hAnsi="Arial" w:cs="Arial"/>
          <w:color w:val="000000"/>
          <w:sz w:val="24"/>
          <w:szCs w:val="24"/>
          <w:lang w:val="en-GB" w:eastAsia="en-GB"/>
        </w:rPr>
        <w:t xml:space="preserve">. </w:t>
      </w:r>
      <w:r w:rsidR="009C70CA" w:rsidRPr="009C70CA">
        <w:rPr>
          <w:rFonts w:ascii="Arial" w:eastAsia="Times New Roman" w:hAnsi="Arial" w:cs="Arial"/>
          <w:color w:val="000000"/>
          <w:sz w:val="24"/>
          <w:szCs w:val="24"/>
          <w:lang w:val="en-GB" w:eastAsia="en-GB"/>
        </w:rPr>
        <w:t xml:space="preserve">Having been the supervising social worker for the foster carer for the past 12 months, I have built a </w:t>
      </w:r>
      <w:r w:rsidR="009C70CA">
        <w:rPr>
          <w:rFonts w:ascii="Arial" w:eastAsia="Times New Roman" w:hAnsi="Arial" w:cs="Arial"/>
          <w:color w:val="000000"/>
          <w:sz w:val="24"/>
          <w:szCs w:val="24"/>
          <w:lang w:val="en-GB" w:eastAsia="en-GB"/>
        </w:rPr>
        <w:t xml:space="preserve">strong </w:t>
      </w:r>
      <w:r w:rsidR="009C70CA" w:rsidRPr="009C70CA">
        <w:rPr>
          <w:rFonts w:ascii="Arial" w:eastAsia="Times New Roman" w:hAnsi="Arial" w:cs="Arial"/>
          <w:color w:val="000000"/>
          <w:sz w:val="24"/>
          <w:szCs w:val="24"/>
          <w:lang w:val="en-GB" w:eastAsia="en-GB"/>
        </w:rPr>
        <w:t xml:space="preserve">working relationship with them whereby we are able to have open and honest conversations about the key issues relating to the young person in placement. </w:t>
      </w:r>
    </w:p>
    <w:p w14:paraId="5C0B440A" w14:textId="77777777" w:rsidR="009C70CA" w:rsidRPr="009C70CA" w:rsidRDefault="009C70CA" w:rsidP="009C70CA">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73E0FDF" w14:textId="77777777" w:rsidR="009C70CA" w:rsidRDefault="00242159" w:rsidP="009C70CA">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The young person placed with individual 1 is a young adolescent and has recently been involved in social media conversations with an older male, unknown to her. This observation took place during a supervision session with individual 1 to discuss, support and advise of the above as she did not feel confident in approaching the young person about her internet use and rules around social media due to the young person’s birth mother paying for her phone contract.</w:t>
      </w:r>
    </w:p>
    <w:p w14:paraId="62F3A87D" w14:textId="77777777" w:rsidR="00242159" w:rsidRDefault="00242159" w:rsidP="009C70CA">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893B261" w14:textId="77777777" w:rsidR="001E0B85" w:rsidRPr="00242159" w:rsidRDefault="00242159"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young person has attachment difficulties, finds it difficult to build trusting relationships and does not have an awareness of the risks of the internet. This recent situation has required professionals to work jointly to ensure the safety of the young person; myself, the police, and the Local Authority child’s social worker. </w:t>
      </w:r>
      <w:r w:rsidR="001E0B85" w:rsidRPr="001E0B85">
        <w:rPr>
          <w:rFonts w:ascii="Arial" w:eastAsia="Times New Roman" w:hAnsi="Arial" w:cs="Arial"/>
          <w:bCs/>
          <w:sz w:val="24"/>
          <w:szCs w:val="24"/>
          <w:lang w:val="en-GB" w:eastAsia="en-GB"/>
        </w:rPr>
        <w:t xml:space="preserve">The benefits of joint working has been identified by Samuel (2011) who states that joint working improves coordination of </w:t>
      </w:r>
      <w:r>
        <w:rPr>
          <w:rFonts w:ascii="Arial" w:eastAsia="Times New Roman" w:hAnsi="Arial" w:cs="Arial"/>
          <w:bCs/>
          <w:sz w:val="24"/>
          <w:szCs w:val="24"/>
          <w:lang w:val="en-GB" w:eastAsia="en-GB"/>
        </w:rPr>
        <w:t xml:space="preserve">care for an individual, sharing of best practice, </w:t>
      </w:r>
      <w:r w:rsidR="001E0B85" w:rsidRPr="001E0B85">
        <w:rPr>
          <w:rFonts w:ascii="Arial" w:eastAsia="Times New Roman" w:hAnsi="Arial" w:cs="Arial"/>
          <w:bCs/>
          <w:sz w:val="24"/>
          <w:szCs w:val="24"/>
          <w:lang w:eastAsia="en-GB"/>
        </w:rPr>
        <w:t xml:space="preserve">and can reduce social work burn out rates. Therefore, in this particular case, my </w:t>
      </w:r>
      <w:r w:rsidR="001E0B85" w:rsidRPr="001E0B85">
        <w:rPr>
          <w:rFonts w:ascii="Arial" w:eastAsia="Times New Roman" w:hAnsi="Arial" w:cs="Arial"/>
          <w:bCs/>
          <w:sz w:val="24"/>
          <w:szCs w:val="24"/>
          <w:lang w:eastAsia="en-GB"/>
        </w:rPr>
        <w:lastRenderedPageBreak/>
        <w:t xml:space="preserve">mentor and I </w:t>
      </w:r>
      <w:r>
        <w:rPr>
          <w:rFonts w:ascii="Arial" w:eastAsia="Times New Roman" w:hAnsi="Arial" w:cs="Arial"/>
          <w:bCs/>
          <w:sz w:val="24"/>
          <w:szCs w:val="24"/>
          <w:lang w:eastAsia="en-GB"/>
        </w:rPr>
        <w:t>conducted a joint visit to the foster carer, and therefore felt that this will be the Social Work task for</w:t>
      </w:r>
      <w:r w:rsidR="001E0B85" w:rsidRPr="001E0B85">
        <w:rPr>
          <w:rFonts w:ascii="Arial" w:eastAsia="Times New Roman" w:hAnsi="Arial" w:cs="Arial"/>
          <w:bCs/>
          <w:sz w:val="24"/>
          <w:szCs w:val="24"/>
          <w:lang w:eastAsia="en-GB"/>
        </w:rPr>
        <w:t xml:space="preserve"> my observation. </w:t>
      </w:r>
    </w:p>
    <w:p w14:paraId="152F0D74"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val="en-GB" w:eastAsia="en-GB"/>
        </w:rPr>
      </w:pPr>
    </w:p>
    <w:p w14:paraId="4923E94A" w14:textId="77777777" w:rsidR="00343DDC" w:rsidRDefault="00EB5620" w:rsidP="001E0B85">
      <w:pPr>
        <w:autoSpaceDE w:val="0"/>
        <w:autoSpaceDN w:val="0"/>
        <w:adjustRightInd w:val="0"/>
        <w:spacing w:after="0" w:line="360" w:lineRule="auto"/>
        <w:jc w:val="both"/>
        <w:rPr>
          <w:rFonts w:ascii="Arial" w:eastAsia="Calibri" w:hAnsi="Arial" w:cs="Arial"/>
          <w:sz w:val="24"/>
          <w:szCs w:val="24"/>
          <w:lang w:val="en-GB"/>
        </w:rPr>
      </w:pPr>
      <w:r w:rsidRPr="00EB5620">
        <w:rPr>
          <w:rFonts w:ascii="Arial" w:eastAsia="Times New Roman" w:hAnsi="Arial" w:cs="Arial"/>
          <w:bCs/>
          <w:sz w:val="24"/>
          <w:szCs w:val="24"/>
          <w:lang w:val="en-GB" w:eastAsia="en-GB"/>
        </w:rPr>
        <w:t xml:space="preserve">Although individual 1 is a foster carer with a fostering agency based in Wales, the carer lives in the North of England. The foster carer’s primary language is English and so does not require the supervision session to be in an alternative language. </w:t>
      </w:r>
      <w:r>
        <w:rPr>
          <w:rFonts w:ascii="Arial" w:eastAsia="Times New Roman" w:hAnsi="Arial" w:cs="Arial"/>
          <w:bCs/>
          <w:sz w:val="24"/>
          <w:szCs w:val="24"/>
          <w:lang w:val="en-GB" w:eastAsia="en-GB"/>
        </w:rPr>
        <w:t xml:space="preserve">However, the foster carer has been advised that should she require communication in an alternate language, then this is something which myself and the agency would offer and explore. </w:t>
      </w:r>
      <w:r w:rsidR="001E0B85" w:rsidRPr="001E0B85">
        <w:rPr>
          <w:rFonts w:ascii="Arial" w:eastAsia="Times New Roman" w:hAnsi="Arial" w:cs="Arial"/>
          <w:bCs/>
          <w:sz w:val="24"/>
          <w:szCs w:val="24"/>
          <w:lang w:val="en-GB" w:eastAsia="en-GB"/>
        </w:rPr>
        <w:t>The interaction</w:t>
      </w:r>
      <w:r>
        <w:rPr>
          <w:rFonts w:ascii="Arial" w:eastAsia="Times New Roman" w:hAnsi="Arial" w:cs="Arial"/>
          <w:bCs/>
          <w:sz w:val="24"/>
          <w:szCs w:val="24"/>
          <w:lang w:val="en-GB" w:eastAsia="en-GB"/>
        </w:rPr>
        <w:t>s with the individuals in the agency are</w:t>
      </w:r>
      <w:r w:rsidR="001E0B85" w:rsidRPr="001E0B85">
        <w:rPr>
          <w:rFonts w:ascii="Arial" w:eastAsia="Times New Roman" w:hAnsi="Arial" w:cs="Arial"/>
          <w:bCs/>
          <w:sz w:val="24"/>
          <w:szCs w:val="24"/>
          <w:lang w:val="en-GB" w:eastAsia="en-GB"/>
        </w:rPr>
        <w:t xml:space="preserve"> based on a person centred approach and the impor</w:t>
      </w:r>
      <w:r>
        <w:rPr>
          <w:rFonts w:ascii="Arial" w:eastAsia="Times New Roman" w:hAnsi="Arial" w:cs="Arial"/>
          <w:bCs/>
          <w:sz w:val="24"/>
          <w:szCs w:val="24"/>
          <w:lang w:val="en-GB" w:eastAsia="en-GB"/>
        </w:rPr>
        <w:t>tance of enabling them t</w:t>
      </w:r>
      <w:r w:rsidR="001E0B85" w:rsidRPr="001E0B85">
        <w:rPr>
          <w:rFonts w:ascii="Arial" w:eastAsia="Times New Roman" w:hAnsi="Arial" w:cs="Arial"/>
          <w:bCs/>
          <w:sz w:val="24"/>
          <w:szCs w:val="24"/>
          <w:lang w:val="en-GB" w:eastAsia="en-GB"/>
        </w:rPr>
        <w:t xml:space="preserve">o communicate and express themselves in their preferred language of choice. In Wales, this is </w:t>
      </w:r>
      <w:r w:rsidR="00130056">
        <w:rPr>
          <w:rFonts w:ascii="Arial" w:eastAsia="Times New Roman" w:hAnsi="Arial" w:cs="Arial"/>
          <w:bCs/>
          <w:sz w:val="24"/>
          <w:szCs w:val="24"/>
          <w:lang w:val="en-GB" w:eastAsia="en-GB"/>
        </w:rPr>
        <w:t xml:space="preserve">known as the ‘active offer’, which </w:t>
      </w:r>
      <w:r w:rsidR="001E0B85" w:rsidRPr="001E0B85">
        <w:rPr>
          <w:rFonts w:ascii="Arial" w:eastAsia="Times New Roman" w:hAnsi="Arial" w:cs="Arial"/>
          <w:bCs/>
          <w:sz w:val="24"/>
          <w:szCs w:val="24"/>
          <w:lang w:val="en-GB" w:eastAsia="en-GB"/>
        </w:rPr>
        <w:t>recognises the importance of providing a service in Welsh without an individual h</w:t>
      </w:r>
      <w:r w:rsidR="00130056">
        <w:rPr>
          <w:rFonts w:ascii="Arial" w:eastAsia="Times New Roman" w:hAnsi="Arial" w:cs="Arial"/>
          <w:bCs/>
          <w:sz w:val="24"/>
          <w:szCs w:val="24"/>
          <w:lang w:val="en-GB" w:eastAsia="en-GB"/>
        </w:rPr>
        <w:t>aving to request it</w:t>
      </w:r>
      <w:r w:rsidR="001E0B85" w:rsidRPr="001E0B85">
        <w:rPr>
          <w:rFonts w:ascii="Arial" w:eastAsia="Times New Roman" w:hAnsi="Arial" w:cs="Arial"/>
          <w:bCs/>
          <w:sz w:val="24"/>
          <w:szCs w:val="24"/>
          <w:lang w:val="en-GB" w:eastAsia="en-GB"/>
        </w:rPr>
        <w:t xml:space="preserve">. The Welsh Government (2012) believe this will </w:t>
      </w:r>
      <w:r w:rsidR="00130056">
        <w:rPr>
          <w:rFonts w:ascii="Arial" w:eastAsia="Times New Roman" w:hAnsi="Arial" w:cs="Arial"/>
          <w:bCs/>
          <w:sz w:val="24"/>
          <w:szCs w:val="24"/>
          <w:lang w:val="en-GB" w:eastAsia="en-GB"/>
        </w:rPr>
        <w:t xml:space="preserve">offer individuals control over their chosen method of communication and </w:t>
      </w:r>
      <w:r w:rsidR="001E0B85" w:rsidRPr="001E0B85">
        <w:rPr>
          <w:rFonts w:ascii="Arial" w:eastAsia="Times New Roman" w:hAnsi="Arial" w:cs="Arial"/>
          <w:bCs/>
          <w:sz w:val="24"/>
          <w:szCs w:val="24"/>
          <w:lang w:val="en-GB" w:eastAsia="en-GB"/>
        </w:rPr>
        <w:t xml:space="preserve">help to ensure that </w:t>
      </w:r>
      <w:r w:rsidR="001E0B85" w:rsidRPr="001E0B85">
        <w:rPr>
          <w:rFonts w:ascii="Arial" w:eastAsia="Calibri" w:hAnsi="Arial" w:cs="Arial"/>
          <w:sz w:val="24"/>
          <w:szCs w:val="24"/>
          <w:lang w:val="en-GB"/>
        </w:rPr>
        <w:t xml:space="preserve">individuals feel empowered and confident </w:t>
      </w:r>
      <w:r w:rsidR="00130056">
        <w:rPr>
          <w:rFonts w:ascii="Arial" w:eastAsia="Calibri" w:hAnsi="Arial" w:cs="Arial"/>
          <w:sz w:val="24"/>
          <w:szCs w:val="24"/>
          <w:lang w:val="en-GB"/>
        </w:rPr>
        <w:t>that their needs will be met.</w:t>
      </w:r>
    </w:p>
    <w:p w14:paraId="01B9A709" w14:textId="77777777" w:rsidR="00343DDC" w:rsidRDefault="00343DDC" w:rsidP="001E0B85">
      <w:pPr>
        <w:autoSpaceDE w:val="0"/>
        <w:autoSpaceDN w:val="0"/>
        <w:adjustRightInd w:val="0"/>
        <w:spacing w:after="0" w:line="360" w:lineRule="auto"/>
        <w:jc w:val="both"/>
        <w:rPr>
          <w:rFonts w:ascii="Arial" w:eastAsia="Calibri" w:hAnsi="Arial" w:cs="Arial"/>
          <w:sz w:val="24"/>
          <w:szCs w:val="24"/>
          <w:lang w:val="en-GB"/>
        </w:rPr>
      </w:pPr>
    </w:p>
    <w:p w14:paraId="4A49AE01" w14:textId="77777777" w:rsidR="001E0B85" w:rsidRPr="001E0B85" w:rsidRDefault="00EB5620"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Word count: </w:t>
      </w:r>
      <w:r w:rsidR="00CE7887">
        <w:rPr>
          <w:rFonts w:ascii="Arial" w:eastAsia="Times New Roman" w:hAnsi="Arial" w:cs="Arial"/>
          <w:color w:val="000000"/>
          <w:sz w:val="24"/>
          <w:szCs w:val="24"/>
          <w:lang w:val="en-GB" w:eastAsia="en-GB"/>
        </w:rPr>
        <w:t>44</w:t>
      </w:r>
      <w:r w:rsidR="00130056">
        <w:rPr>
          <w:rFonts w:ascii="Arial" w:eastAsia="Times New Roman" w:hAnsi="Arial" w:cs="Arial"/>
          <w:color w:val="000000"/>
          <w:sz w:val="24"/>
          <w:szCs w:val="24"/>
          <w:lang w:val="en-GB" w:eastAsia="en-GB"/>
        </w:rPr>
        <w:t>4</w:t>
      </w:r>
      <w:r w:rsidR="00CE7887">
        <w:rPr>
          <w:rFonts w:ascii="Arial" w:eastAsia="Times New Roman" w:hAnsi="Arial" w:cs="Arial"/>
          <w:color w:val="000000"/>
          <w:sz w:val="24"/>
          <w:szCs w:val="24"/>
          <w:lang w:val="en-GB" w:eastAsia="en-GB"/>
        </w:rPr>
        <w:t xml:space="preserve"> words</w:t>
      </w:r>
    </w:p>
    <w:p w14:paraId="07A53CE1" w14:textId="77777777" w:rsidR="00EB5620" w:rsidRDefault="00EB5620"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691D260E" w14:textId="77777777" w:rsidR="00EB5620" w:rsidRDefault="00EB5620"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1E49C845"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Critically reflect on your communication methods and skills during the observation including how you identified whether you had the necessary communication skills to work with the </w:t>
      </w:r>
      <w:r w:rsidRPr="001E0B85">
        <w:rPr>
          <w:rFonts w:ascii="Arial" w:eastAsia="Times New Roman" w:hAnsi="Arial" w:cs="Arial"/>
          <w:sz w:val="24"/>
          <w:szCs w:val="24"/>
          <w:lang w:val="en-GB" w:eastAsia="en-GB"/>
        </w:rPr>
        <w:t>individual using services, their family or carers</w:t>
      </w:r>
      <w:r w:rsidRPr="001E0B85">
        <w:rPr>
          <w:rFonts w:ascii="Arial" w:eastAsia="Times New Roman" w:hAnsi="Arial" w:cs="Arial"/>
          <w:color w:val="000000"/>
          <w:sz w:val="24"/>
          <w:szCs w:val="24"/>
          <w:lang w:val="en-GB" w:eastAsia="en-GB"/>
        </w:rPr>
        <w:t>.  Show how you adhered to social work values using a person-centred approach, Code of Professional Practice for Social Care Workers, culturally sensitive practice, language needs including the “Active Offer” principle, and ethical practice.</w:t>
      </w:r>
    </w:p>
    <w:p w14:paraId="0F94C919"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u w:val="single"/>
          <w:lang w:val="en-GB" w:eastAsia="en-GB"/>
        </w:rPr>
      </w:pPr>
    </w:p>
    <w:p w14:paraId="59F3893D"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u w:val="single"/>
          <w:lang w:val="en-GB" w:eastAsia="en-GB"/>
        </w:rPr>
      </w:pPr>
      <w:r w:rsidRPr="001E0B85">
        <w:rPr>
          <w:rFonts w:ascii="Arial" w:eastAsia="Times New Roman" w:hAnsi="Arial" w:cs="Arial"/>
          <w:i/>
          <w:color w:val="000000"/>
          <w:sz w:val="24"/>
          <w:szCs w:val="24"/>
          <w:u w:val="single"/>
          <w:lang w:val="en-GB" w:eastAsia="en-GB"/>
        </w:rPr>
        <w:t>1300</w:t>
      </w:r>
      <w:r w:rsidRPr="001E0B85">
        <w:rPr>
          <w:rFonts w:ascii="Arial" w:eastAsia="Times New Roman" w:hAnsi="Arial" w:cs="Arial"/>
          <w:color w:val="000000"/>
          <w:sz w:val="24"/>
          <w:szCs w:val="24"/>
          <w:u w:val="single"/>
          <w:lang w:val="en-GB" w:eastAsia="en-GB"/>
        </w:rPr>
        <w:t xml:space="preserve"> </w:t>
      </w:r>
      <w:r w:rsidRPr="001E0B85">
        <w:rPr>
          <w:rFonts w:ascii="Arial" w:eastAsia="Times New Roman" w:hAnsi="Arial" w:cs="Arial"/>
          <w:i/>
          <w:color w:val="000000"/>
          <w:sz w:val="24"/>
          <w:szCs w:val="24"/>
          <w:u w:val="single"/>
          <w:lang w:val="en-GB" w:eastAsia="en-GB"/>
        </w:rPr>
        <w:t>(+/- 10%: include your actual word count at the end of each section)</w:t>
      </w:r>
    </w:p>
    <w:p w14:paraId="6EE4DC19"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CDC9D59" w14:textId="77777777" w:rsidR="00CE7887" w:rsidRDefault="00EB5620"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Prior to the observed supervision session</w:t>
      </w:r>
      <w:r w:rsidR="001E0B85" w:rsidRPr="001E0B85">
        <w:rPr>
          <w:rFonts w:ascii="Arial" w:eastAsia="Times New Roman" w:hAnsi="Arial" w:cs="Arial"/>
          <w:sz w:val="24"/>
          <w:szCs w:val="24"/>
          <w:lang w:val="en-GB" w:eastAsia="en-GB"/>
        </w:rPr>
        <w:t xml:space="preserve">, it was essential that </w:t>
      </w:r>
      <w:r>
        <w:rPr>
          <w:rFonts w:ascii="Arial" w:eastAsia="Times New Roman" w:hAnsi="Arial" w:cs="Arial"/>
          <w:sz w:val="24"/>
          <w:szCs w:val="24"/>
          <w:lang w:val="en-GB" w:eastAsia="en-GB"/>
        </w:rPr>
        <w:t xml:space="preserve">individual </w:t>
      </w:r>
      <w:r w:rsidR="001E0B85" w:rsidRPr="001E0B85">
        <w:rPr>
          <w:rFonts w:ascii="Arial" w:eastAsia="Times New Roman" w:hAnsi="Arial" w:cs="Arial"/>
          <w:sz w:val="24"/>
          <w:szCs w:val="24"/>
          <w:lang w:val="en-GB" w:eastAsia="en-GB"/>
        </w:rPr>
        <w:t>1 was involved in t</w:t>
      </w:r>
      <w:r>
        <w:rPr>
          <w:rFonts w:ascii="Arial" w:eastAsia="Times New Roman" w:hAnsi="Arial" w:cs="Arial"/>
          <w:sz w:val="24"/>
          <w:szCs w:val="24"/>
          <w:lang w:val="en-GB" w:eastAsia="en-GB"/>
        </w:rPr>
        <w:t>he decision making process, therefore</w:t>
      </w:r>
      <w:r w:rsidR="001E0B85" w:rsidRPr="001E0B85">
        <w:rPr>
          <w:rFonts w:ascii="Arial" w:eastAsia="Times New Roman" w:hAnsi="Arial" w:cs="Arial"/>
          <w:sz w:val="24"/>
          <w:szCs w:val="24"/>
          <w:lang w:val="en-GB" w:eastAsia="en-GB"/>
        </w:rPr>
        <w:t xml:space="preserve"> meaning that I asked</w:t>
      </w:r>
      <w:r>
        <w:rPr>
          <w:rFonts w:ascii="Arial" w:eastAsia="Times New Roman" w:hAnsi="Arial" w:cs="Arial"/>
          <w:sz w:val="24"/>
          <w:szCs w:val="24"/>
          <w:lang w:val="en-GB" w:eastAsia="en-GB"/>
        </w:rPr>
        <w:t xml:space="preserve"> individual 1’s permission for my mentor/ manager to conduct a joint visit and</w:t>
      </w:r>
      <w:r w:rsidR="001E0B85" w:rsidRPr="001E0B85">
        <w:rPr>
          <w:rFonts w:ascii="Arial" w:eastAsia="Times New Roman" w:hAnsi="Arial" w:cs="Arial"/>
          <w:sz w:val="24"/>
          <w:szCs w:val="24"/>
          <w:lang w:val="en-GB" w:eastAsia="en-GB"/>
        </w:rPr>
        <w:t xml:space="preserve"> whether she would be willing for the </w:t>
      </w:r>
      <w:r>
        <w:rPr>
          <w:rFonts w:ascii="Arial" w:eastAsia="Times New Roman" w:hAnsi="Arial" w:cs="Arial"/>
          <w:sz w:val="24"/>
          <w:szCs w:val="24"/>
          <w:lang w:val="en-GB" w:eastAsia="en-GB"/>
        </w:rPr>
        <w:t>session</w:t>
      </w:r>
      <w:r w:rsidR="00A8063F">
        <w:rPr>
          <w:rFonts w:ascii="Arial" w:eastAsia="Times New Roman" w:hAnsi="Arial" w:cs="Arial"/>
          <w:sz w:val="24"/>
          <w:szCs w:val="24"/>
          <w:lang w:val="en-GB" w:eastAsia="en-GB"/>
        </w:rPr>
        <w:t xml:space="preserve"> to be observed.  It was important</w:t>
      </w:r>
      <w:r w:rsidR="001E0B85" w:rsidRPr="001E0B85">
        <w:rPr>
          <w:rFonts w:ascii="Arial" w:eastAsia="Times New Roman" w:hAnsi="Arial" w:cs="Arial"/>
          <w:sz w:val="24"/>
          <w:szCs w:val="24"/>
          <w:lang w:val="en-GB" w:eastAsia="en-GB"/>
        </w:rPr>
        <w:t xml:space="preserve"> to gather 1’s views due to the fundamental principles of The Social Services and Well-being (Wales) Act (2014). This being the ‘voice and control’ and the emphasis </w:t>
      </w:r>
      <w:r w:rsidR="001E0B85" w:rsidRPr="001E0B85">
        <w:rPr>
          <w:rFonts w:ascii="Arial" w:eastAsia="Times New Roman" w:hAnsi="Arial" w:cs="Arial"/>
          <w:sz w:val="24"/>
          <w:szCs w:val="24"/>
          <w:lang w:val="en-GB" w:eastAsia="en-GB"/>
        </w:rPr>
        <w:lastRenderedPageBreak/>
        <w:t xml:space="preserve">on the individual being at the centre of decision-making. We recognised that by </w:t>
      </w:r>
      <w:r w:rsidR="00A8063F">
        <w:rPr>
          <w:rFonts w:ascii="Arial" w:eastAsia="Times New Roman" w:hAnsi="Arial" w:cs="Arial"/>
          <w:sz w:val="24"/>
          <w:szCs w:val="24"/>
          <w:lang w:val="en-GB" w:eastAsia="en-GB"/>
        </w:rPr>
        <w:t>supporting</w:t>
      </w:r>
      <w:r w:rsidR="001E0B85" w:rsidRPr="001E0B85">
        <w:rPr>
          <w:rFonts w:ascii="Arial" w:eastAsia="Times New Roman" w:hAnsi="Arial" w:cs="Arial"/>
          <w:sz w:val="24"/>
          <w:szCs w:val="24"/>
          <w:lang w:val="en-GB" w:eastAsia="en-GB"/>
        </w:rPr>
        <w:t xml:space="preserve"> 1 to express her views it woul</w:t>
      </w:r>
      <w:r w:rsidR="00CE7887">
        <w:rPr>
          <w:rFonts w:ascii="Arial" w:eastAsia="Times New Roman" w:hAnsi="Arial" w:cs="Arial"/>
          <w:sz w:val="24"/>
          <w:szCs w:val="24"/>
          <w:lang w:val="en-GB" w:eastAsia="en-GB"/>
        </w:rPr>
        <w:t>d enable her to feel respected and valued.</w:t>
      </w:r>
    </w:p>
    <w:p w14:paraId="168D3953" w14:textId="77777777" w:rsidR="00CE7887" w:rsidRDefault="00CE7887" w:rsidP="001E0B85">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p w14:paraId="42DCDE66" w14:textId="77777777" w:rsid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Though individual 1 resides in England, she is with a Welsh agency, and so she was pr</w:t>
      </w:r>
      <w:r w:rsidRPr="00CE7887">
        <w:rPr>
          <w:rFonts w:ascii="Arial" w:eastAsia="Times New Roman" w:hAnsi="Arial" w:cs="Arial"/>
          <w:sz w:val="24"/>
          <w:szCs w:val="24"/>
          <w:lang w:val="en-GB" w:eastAsia="en-GB"/>
        </w:rPr>
        <w:t xml:space="preserve">ovided with an ‘Active Offer’ to receive services in Welsh. The Welsh Government Strategic Framework, More Than Words (2012) recognises the need for services to actively offer services in Welsh, without individuals having to ask for it. Offering services in Welsh ensures everyone has the opportunity for the service to be delivered in a way that can best meet their needs. Implementing the ‘Active Offer’ principle promotes the rights of </w:t>
      </w:r>
      <w:r w:rsidR="00A8063F">
        <w:rPr>
          <w:rFonts w:ascii="Arial" w:eastAsia="Times New Roman" w:hAnsi="Arial" w:cs="Arial"/>
          <w:sz w:val="24"/>
          <w:szCs w:val="24"/>
          <w:lang w:val="en-GB" w:eastAsia="en-GB"/>
        </w:rPr>
        <w:t>individuals</w:t>
      </w:r>
      <w:r w:rsidRPr="00CE7887">
        <w:rPr>
          <w:rFonts w:ascii="Arial" w:eastAsia="Times New Roman" w:hAnsi="Arial" w:cs="Arial"/>
          <w:sz w:val="24"/>
          <w:szCs w:val="24"/>
          <w:lang w:val="en-GB" w:eastAsia="en-GB"/>
        </w:rPr>
        <w:t xml:space="preserve"> in Wales, whilst demonstrating respect and consideration to cultural and ethnic needs (Welsh Government, 2015). </w:t>
      </w:r>
    </w:p>
    <w:p w14:paraId="2E4CC034" w14:textId="77777777" w:rsidR="00CE7887" w:rsidRP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p w14:paraId="517659DD" w14:textId="77777777" w:rsid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CE7887">
        <w:rPr>
          <w:rFonts w:ascii="Arial" w:eastAsia="Times New Roman" w:hAnsi="Arial" w:cs="Arial"/>
          <w:sz w:val="24"/>
          <w:szCs w:val="24"/>
          <w:lang w:val="en-GB" w:eastAsia="en-GB"/>
        </w:rPr>
        <w:t xml:space="preserve">Ensuring individuals are respected and their rights are promoted is essential in the practice of social work, as detailed within the Codes of Professional Practice for Social Care (Welsh Government, 2017). It is the policy of the </w:t>
      </w:r>
      <w:r>
        <w:rPr>
          <w:rFonts w:ascii="Arial" w:eastAsia="Times New Roman" w:hAnsi="Arial" w:cs="Arial"/>
          <w:sz w:val="24"/>
          <w:szCs w:val="24"/>
          <w:lang w:val="en-GB" w:eastAsia="en-GB"/>
        </w:rPr>
        <w:t>agency</w:t>
      </w:r>
      <w:r w:rsidRPr="00CE7887">
        <w:rPr>
          <w:rFonts w:ascii="Arial" w:eastAsia="Times New Roman" w:hAnsi="Arial" w:cs="Arial"/>
          <w:sz w:val="24"/>
          <w:szCs w:val="24"/>
          <w:lang w:val="en-GB" w:eastAsia="en-GB"/>
        </w:rPr>
        <w:t xml:space="preserve"> to Actively Offer services in Welsh at the initial point of contact, therefore this had already been completed with 1 prior to the observation taking place. Up to date case recording reflected that 1’s first language is English, she would like services to be received in English as she does not speak Welsh.</w:t>
      </w:r>
    </w:p>
    <w:p w14:paraId="44625E5C" w14:textId="77777777" w:rsidR="00CE7887" w:rsidRP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CE7887">
        <w:rPr>
          <w:rFonts w:ascii="Arial" w:eastAsia="Times New Roman" w:hAnsi="Arial" w:cs="Arial"/>
          <w:sz w:val="24"/>
          <w:szCs w:val="24"/>
          <w:lang w:val="en-GB" w:eastAsia="en-GB"/>
        </w:rPr>
        <w:t xml:space="preserve"> </w:t>
      </w:r>
    </w:p>
    <w:p w14:paraId="0CCAB88E" w14:textId="77777777" w:rsid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CE7887">
        <w:rPr>
          <w:rFonts w:ascii="Arial" w:eastAsia="Times New Roman" w:hAnsi="Arial" w:cs="Arial"/>
          <w:sz w:val="24"/>
          <w:szCs w:val="24"/>
          <w:lang w:val="en-GB" w:eastAsia="en-GB"/>
        </w:rPr>
        <w:t>Prior to the observation taking place, I telephone</w:t>
      </w:r>
      <w:r>
        <w:rPr>
          <w:rFonts w:ascii="Arial" w:eastAsia="Times New Roman" w:hAnsi="Arial" w:cs="Arial"/>
          <w:sz w:val="24"/>
          <w:szCs w:val="24"/>
          <w:lang w:val="en-GB" w:eastAsia="en-GB"/>
        </w:rPr>
        <w:t xml:space="preserve">d 1 to remind her of the visit. Upon entering 1’s home, I felt </w:t>
      </w:r>
      <w:r w:rsidRPr="00CE7887">
        <w:rPr>
          <w:rFonts w:ascii="Arial" w:eastAsia="Times New Roman" w:hAnsi="Arial" w:cs="Arial"/>
          <w:sz w:val="24"/>
          <w:szCs w:val="24"/>
          <w:lang w:val="en-GB" w:eastAsia="en-GB"/>
        </w:rPr>
        <w:t xml:space="preserve">it was important to try to create a relaxed environment </w:t>
      </w:r>
      <w:r>
        <w:rPr>
          <w:rFonts w:ascii="Arial" w:eastAsia="Times New Roman" w:hAnsi="Arial" w:cs="Arial"/>
          <w:sz w:val="24"/>
          <w:szCs w:val="24"/>
          <w:lang w:val="en-GB" w:eastAsia="en-GB"/>
        </w:rPr>
        <w:t>in which 1 felt that she could openly communicate with me the challenges she was currently experiencing</w:t>
      </w:r>
      <w:r w:rsidRPr="00CE7887">
        <w:rPr>
          <w:rFonts w:ascii="Arial" w:eastAsia="Times New Roman" w:hAnsi="Arial" w:cs="Arial"/>
          <w:sz w:val="24"/>
          <w:szCs w:val="24"/>
          <w:lang w:val="en-GB" w:eastAsia="en-GB"/>
        </w:rPr>
        <w:t xml:space="preserve">. In order to achieve this </w:t>
      </w:r>
      <w:r>
        <w:rPr>
          <w:rFonts w:ascii="Arial" w:eastAsia="Times New Roman" w:hAnsi="Arial" w:cs="Arial"/>
          <w:sz w:val="24"/>
          <w:szCs w:val="24"/>
          <w:lang w:val="en-GB" w:eastAsia="en-GB"/>
        </w:rPr>
        <w:t>I</w:t>
      </w:r>
      <w:r w:rsidRPr="00CE7887">
        <w:rPr>
          <w:rFonts w:ascii="Arial" w:eastAsia="Times New Roman" w:hAnsi="Arial" w:cs="Arial"/>
          <w:sz w:val="24"/>
          <w:szCs w:val="24"/>
          <w:lang w:val="en-GB" w:eastAsia="en-GB"/>
        </w:rPr>
        <w:t xml:space="preserve"> initiall</w:t>
      </w:r>
      <w:r>
        <w:rPr>
          <w:rFonts w:ascii="Arial" w:eastAsia="Times New Roman" w:hAnsi="Arial" w:cs="Arial"/>
          <w:sz w:val="24"/>
          <w:szCs w:val="24"/>
          <w:lang w:val="en-GB" w:eastAsia="en-GB"/>
        </w:rPr>
        <w:t>y had a conversation about 1’s children, pet dog, and the recent holiday she had taken</w:t>
      </w:r>
      <w:r w:rsidRPr="00CE7887">
        <w:rPr>
          <w:rFonts w:ascii="Arial" w:eastAsia="Times New Roman" w:hAnsi="Arial" w:cs="Arial"/>
          <w:sz w:val="24"/>
          <w:szCs w:val="24"/>
          <w:lang w:val="en-GB" w:eastAsia="en-GB"/>
        </w:rPr>
        <w:t xml:space="preserve">. Throughout this initial interaction with 1, I aimed to utilise an exchange model of communication. This approach recognises the social workers expertise but similarly identifies the individual as being an expert in their own life (Smale and Tuson, cited in Whittington, 2007). O’Leary (2013) suggests in all professional relationships there are power imbalances which create the potential for discrimination and exploitation. Through applying the exchange model of communication the power is shared between the </w:t>
      </w:r>
      <w:r w:rsidR="00A90594">
        <w:rPr>
          <w:rFonts w:ascii="Arial" w:eastAsia="Times New Roman" w:hAnsi="Arial" w:cs="Arial"/>
          <w:sz w:val="24"/>
          <w:szCs w:val="24"/>
          <w:lang w:val="en-GB" w:eastAsia="en-GB"/>
        </w:rPr>
        <w:t>professional and the individual</w:t>
      </w:r>
      <w:r>
        <w:rPr>
          <w:rFonts w:ascii="Arial" w:eastAsia="Times New Roman" w:hAnsi="Arial" w:cs="Arial"/>
          <w:sz w:val="24"/>
          <w:szCs w:val="24"/>
          <w:lang w:val="en-GB" w:eastAsia="en-GB"/>
        </w:rPr>
        <w:t>.</w:t>
      </w:r>
      <w:r w:rsidR="00A90594" w:rsidRPr="00A90594">
        <w:t xml:space="preserve"> </w:t>
      </w:r>
      <w:r w:rsidR="00A90594" w:rsidRPr="00A90594">
        <w:rPr>
          <w:rFonts w:ascii="Arial" w:eastAsia="Times New Roman" w:hAnsi="Arial" w:cs="Arial"/>
          <w:sz w:val="24"/>
          <w:szCs w:val="24"/>
          <w:lang w:val="en-GB" w:eastAsia="en-GB"/>
        </w:rPr>
        <w:t xml:space="preserve">It was important prior to the observation that I was up to date with the situation and so I spent time discussing the case with my manager and the child care social worker. All of which informed my communication with 1. Hardy (2017) states that preparation and reading of a person’s </w:t>
      </w:r>
      <w:r w:rsidR="00A90594" w:rsidRPr="00A90594">
        <w:rPr>
          <w:rFonts w:ascii="Arial" w:eastAsia="Times New Roman" w:hAnsi="Arial" w:cs="Arial"/>
          <w:sz w:val="24"/>
          <w:szCs w:val="24"/>
          <w:lang w:val="en-GB" w:eastAsia="en-GB"/>
        </w:rPr>
        <w:lastRenderedPageBreak/>
        <w:t xml:space="preserve">information is vital in social work practice, as it will allow the practitioner to </w:t>
      </w:r>
      <w:r w:rsidR="00A90594">
        <w:rPr>
          <w:rFonts w:ascii="Arial" w:eastAsia="Times New Roman" w:hAnsi="Arial" w:cs="Arial"/>
          <w:sz w:val="24"/>
          <w:szCs w:val="24"/>
          <w:lang w:val="en-GB" w:eastAsia="en-GB"/>
        </w:rPr>
        <w:t xml:space="preserve">be aware of recent information and </w:t>
      </w:r>
      <w:r w:rsidR="00A90594" w:rsidRPr="00A90594">
        <w:rPr>
          <w:rFonts w:ascii="Arial" w:eastAsia="Times New Roman" w:hAnsi="Arial" w:cs="Arial"/>
          <w:sz w:val="24"/>
          <w:szCs w:val="24"/>
          <w:lang w:val="en-GB" w:eastAsia="en-GB"/>
        </w:rPr>
        <w:t>be aware of the risks. It will also make the pr</w:t>
      </w:r>
      <w:r w:rsidR="00A90594">
        <w:rPr>
          <w:rFonts w:ascii="Arial" w:eastAsia="Times New Roman" w:hAnsi="Arial" w:cs="Arial"/>
          <w:sz w:val="24"/>
          <w:szCs w:val="24"/>
          <w:lang w:val="en-GB" w:eastAsia="en-GB"/>
        </w:rPr>
        <w:t xml:space="preserve">actitioner be aware of </w:t>
      </w:r>
      <w:r w:rsidR="00A90594" w:rsidRPr="00A90594">
        <w:rPr>
          <w:rFonts w:ascii="Arial" w:eastAsia="Times New Roman" w:hAnsi="Arial" w:cs="Arial"/>
          <w:sz w:val="24"/>
          <w:szCs w:val="24"/>
          <w:lang w:val="en-GB" w:eastAsia="en-GB"/>
        </w:rPr>
        <w:t xml:space="preserve">how to adapt their own language needs to meet the needs of others, and what communication skills are needed to support the intervention (Ryan, 2013). </w:t>
      </w:r>
    </w:p>
    <w:p w14:paraId="5816DDDA" w14:textId="77777777" w:rsidR="00986F16" w:rsidRPr="00CE7887" w:rsidRDefault="00986F16"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p w14:paraId="0049CBDE" w14:textId="77777777" w:rsid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CE7887">
        <w:rPr>
          <w:rFonts w:ascii="Arial" w:eastAsia="Times New Roman" w:hAnsi="Arial" w:cs="Arial"/>
          <w:sz w:val="24"/>
          <w:szCs w:val="24"/>
          <w:lang w:val="en-GB" w:eastAsia="en-GB"/>
        </w:rPr>
        <w:t xml:space="preserve">To ascertain </w:t>
      </w:r>
      <w:r>
        <w:rPr>
          <w:rFonts w:ascii="Arial" w:eastAsia="Times New Roman" w:hAnsi="Arial" w:cs="Arial"/>
          <w:sz w:val="24"/>
          <w:szCs w:val="24"/>
          <w:lang w:val="en-GB" w:eastAsia="en-GB"/>
        </w:rPr>
        <w:t>1’s understanding of the safeguarding information which we were discussing</w:t>
      </w:r>
      <w:r w:rsidRPr="00CE7887">
        <w:rPr>
          <w:rFonts w:ascii="Arial" w:eastAsia="Times New Roman" w:hAnsi="Arial" w:cs="Arial"/>
          <w:sz w:val="24"/>
          <w:szCs w:val="24"/>
          <w:lang w:val="en-GB" w:eastAsia="en-GB"/>
        </w:rPr>
        <w:t xml:space="preserve">, it was essential I </w:t>
      </w:r>
      <w:r w:rsidR="00A8063F">
        <w:rPr>
          <w:rFonts w:ascii="Arial" w:eastAsia="Times New Roman" w:hAnsi="Arial" w:cs="Arial"/>
          <w:sz w:val="24"/>
          <w:szCs w:val="24"/>
          <w:lang w:val="en-GB" w:eastAsia="en-GB"/>
        </w:rPr>
        <w:t>utilised my active listening skills</w:t>
      </w:r>
      <w:r w:rsidRPr="00CE7887">
        <w:rPr>
          <w:rFonts w:ascii="Arial" w:eastAsia="Times New Roman" w:hAnsi="Arial" w:cs="Arial"/>
          <w:sz w:val="24"/>
          <w:szCs w:val="24"/>
          <w:lang w:val="en-GB" w:eastAsia="en-GB"/>
        </w:rPr>
        <w:t>. Active listening combines the skills of talking and listening in a way which helps others feel understood and encourages them</w:t>
      </w:r>
      <w:r w:rsidR="00A8063F">
        <w:rPr>
          <w:rFonts w:ascii="Arial" w:eastAsia="Times New Roman" w:hAnsi="Arial" w:cs="Arial"/>
          <w:sz w:val="24"/>
          <w:szCs w:val="24"/>
          <w:lang w:val="en-GB" w:eastAsia="en-GB"/>
        </w:rPr>
        <w:t xml:space="preserve"> to express themselves further and </w:t>
      </w:r>
      <w:r w:rsidRPr="00CE7887">
        <w:rPr>
          <w:rFonts w:ascii="Arial" w:eastAsia="Times New Roman" w:hAnsi="Arial" w:cs="Arial"/>
          <w:sz w:val="24"/>
          <w:szCs w:val="24"/>
          <w:lang w:val="en-GB" w:eastAsia="en-GB"/>
        </w:rPr>
        <w:t>demonstrates an interest in the views, feelings and</w:t>
      </w:r>
      <w:r w:rsidR="00A8063F">
        <w:rPr>
          <w:rFonts w:ascii="Arial" w:eastAsia="Times New Roman" w:hAnsi="Arial" w:cs="Arial"/>
          <w:sz w:val="24"/>
          <w:szCs w:val="24"/>
          <w:lang w:val="en-GB" w:eastAsia="en-GB"/>
        </w:rPr>
        <w:t xml:space="preserve"> experiences of the individual (Cournoyer, 2007). The skill of active listening has been shown to ha</w:t>
      </w:r>
      <w:r w:rsidRPr="00CE7887">
        <w:rPr>
          <w:rFonts w:ascii="Arial" w:eastAsia="Times New Roman" w:hAnsi="Arial" w:cs="Arial"/>
          <w:sz w:val="24"/>
          <w:szCs w:val="24"/>
          <w:lang w:val="en-GB" w:eastAsia="en-GB"/>
        </w:rPr>
        <w:t xml:space="preserve">ve a positive effect in strengthening the relationship between the </w:t>
      </w:r>
      <w:r w:rsidR="00A8063F">
        <w:rPr>
          <w:rFonts w:ascii="Arial" w:eastAsia="Times New Roman" w:hAnsi="Arial" w:cs="Arial"/>
          <w:sz w:val="24"/>
          <w:szCs w:val="24"/>
          <w:lang w:val="en-GB" w:eastAsia="en-GB"/>
        </w:rPr>
        <w:t xml:space="preserve">individual and the </w:t>
      </w:r>
      <w:r w:rsidRPr="00CE7887">
        <w:rPr>
          <w:rFonts w:ascii="Arial" w:eastAsia="Times New Roman" w:hAnsi="Arial" w:cs="Arial"/>
          <w:sz w:val="24"/>
          <w:szCs w:val="24"/>
          <w:lang w:val="en-GB" w:eastAsia="en-GB"/>
        </w:rPr>
        <w:t xml:space="preserve">professional (Cournoyer, 2007). Through implementing </w:t>
      </w:r>
      <w:r>
        <w:rPr>
          <w:rFonts w:ascii="Arial" w:eastAsia="Times New Roman" w:hAnsi="Arial" w:cs="Arial"/>
          <w:sz w:val="24"/>
          <w:szCs w:val="24"/>
          <w:lang w:val="en-GB" w:eastAsia="en-GB"/>
        </w:rPr>
        <w:t>this communication technique,</w:t>
      </w:r>
      <w:r w:rsidRPr="00CE7887">
        <w:rPr>
          <w:rFonts w:ascii="Arial" w:eastAsia="Times New Roman" w:hAnsi="Arial" w:cs="Arial"/>
          <w:sz w:val="24"/>
          <w:szCs w:val="24"/>
          <w:lang w:val="en-GB" w:eastAsia="en-GB"/>
        </w:rPr>
        <w:t xml:space="preserve"> I reflect</w:t>
      </w:r>
      <w:r w:rsidR="00A8063F">
        <w:rPr>
          <w:rFonts w:ascii="Arial" w:eastAsia="Times New Roman" w:hAnsi="Arial" w:cs="Arial"/>
          <w:sz w:val="24"/>
          <w:szCs w:val="24"/>
          <w:lang w:val="en-GB" w:eastAsia="en-GB"/>
        </w:rPr>
        <w:t>ed back to 1 the</w:t>
      </w:r>
      <w:r w:rsidRPr="00CE7887">
        <w:rPr>
          <w:rFonts w:ascii="Arial" w:eastAsia="Times New Roman" w:hAnsi="Arial" w:cs="Arial"/>
          <w:sz w:val="24"/>
          <w:szCs w:val="24"/>
          <w:lang w:val="en-GB" w:eastAsia="en-GB"/>
        </w:rPr>
        <w:t xml:space="preserve"> information </w:t>
      </w:r>
      <w:r w:rsidR="00A8063F">
        <w:rPr>
          <w:rFonts w:ascii="Arial" w:eastAsia="Times New Roman" w:hAnsi="Arial" w:cs="Arial"/>
          <w:sz w:val="24"/>
          <w:szCs w:val="24"/>
          <w:lang w:val="en-GB" w:eastAsia="en-GB"/>
        </w:rPr>
        <w:t xml:space="preserve">I was receiving from her, and therefore clarifying my </w:t>
      </w:r>
      <w:r w:rsidRPr="00CE7887">
        <w:rPr>
          <w:rFonts w:ascii="Arial" w:eastAsia="Times New Roman" w:hAnsi="Arial" w:cs="Arial"/>
          <w:sz w:val="24"/>
          <w:szCs w:val="24"/>
          <w:lang w:val="en-GB" w:eastAsia="en-GB"/>
        </w:rPr>
        <w:t xml:space="preserve">understanding of what she was </w:t>
      </w:r>
      <w:r w:rsidR="00A8063F">
        <w:rPr>
          <w:rFonts w:ascii="Arial" w:eastAsia="Times New Roman" w:hAnsi="Arial" w:cs="Arial"/>
          <w:sz w:val="24"/>
          <w:szCs w:val="24"/>
          <w:lang w:val="en-GB" w:eastAsia="en-GB"/>
        </w:rPr>
        <w:t>saying</w:t>
      </w:r>
      <w:r w:rsidRPr="00CE7887">
        <w:rPr>
          <w:rFonts w:ascii="Arial" w:eastAsia="Times New Roman" w:hAnsi="Arial" w:cs="Arial"/>
          <w:sz w:val="24"/>
          <w:szCs w:val="24"/>
          <w:lang w:val="en-GB" w:eastAsia="en-GB"/>
        </w:rPr>
        <w:t xml:space="preserve">. </w:t>
      </w:r>
    </w:p>
    <w:p w14:paraId="2A1EA4B2" w14:textId="77777777" w:rsidR="00A90594" w:rsidRPr="00CE7887" w:rsidRDefault="00A90594"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p w14:paraId="74A0F81C" w14:textId="77777777" w:rsidR="00A90594"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CE7887">
        <w:rPr>
          <w:rFonts w:ascii="Arial" w:eastAsia="Times New Roman" w:hAnsi="Arial" w:cs="Arial"/>
          <w:sz w:val="24"/>
          <w:szCs w:val="24"/>
          <w:lang w:val="en-GB" w:eastAsia="en-GB"/>
        </w:rPr>
        <w:t xml:space="preserve">In preparation for visiting with 1, I had printed out </w:t>
      </w:r>
      <w:r w:rsidR="00A90594">
        <w:rPr>
          <w:rFonts w:ascii="Arial" w:eastAsia="Times New Roman" w:hAnsi="Arial" w:cs="Arial"/>
          <w:sz w:val="24"/>
          <w:szCs w:val="24"/>
          <w:lang w:val="en-GB" w:eastAsia="en-GB"/>
        </w:rPr>
        <w:t xml:space="preserve">guidance and resources for keeping children safe online. </w:t>
      </w:r>
      <w:r w:rsidRPr="00CE7887">
        <w:rPr>
          <w:rFonts w:ascii="Arial" w:eastAsia="Times New Roman" w:hAnsi="Arial" w:cs="Arial"/>
          <w:sz w:val="24"/>
          <w:szCs w:val="24"/>
          <w:lang w:val="en-GB" w:eastAsia="en-GB"/>
        </w:rPr>
        <w:t>I was aware from previous int</w:t>
      </w:r>
      <w:r w:rsidR="00A90594">
        <w:rPr>
          <w:rFonts w:ascii="Arial" w:eastAsia="Times New Roman" w:hAnsi="Arial" w:cs="Arial"/>
          <w:sz w:val="24"/>
          <w:szCs w:val="24"/>
          <w:lang w:val="en-GB" w:eastAsia="en-GB"/>
        </w:rPr>
        <w:t>eractions with 1, that she feels</w:t>
      </w:r>
      <w:r w:rsidRPr="00CE7887">
        <w:rPr>
          <w:rFonts w:ascii="Arial" w:eastAsia="Times New Roman" w:hAnsi="Arial" w:cs="Arial"/>
          <w:sz w:val="24"/>
          <w:szCs w:val="24"/>
          <w:lang w:val="en-GB" w:eastAsia="en-GB"/>
        </w:rPr>
        <w:t xml:space="preserve"> comfortable having information </w:t>
      </w:r>
      <w:r w:rsidR="00A90594">
        <w:rPr>
          <w:rFonts w:ascii="Arial" w:eastAsia="Times New Roman" w:hAnsi="Arial" w:cs="Arial"/>
          <w:sz w:val="24"/>
          <w:szCs w:val="24"/>
          <w:lang w:val="en-GB" w:eastAsia="en-GB"/>
        </w:rPr>
        <w:t>which she can reflect back on at a later stage, as she sometimes found the information during conversation difficult to retain</w:t>
      </w:r>
      <w:r w:rsidRPr="00CE7887">
        <w:rPr>
          <w:rFonts w:ascii="Arial" w:eastAsia="Times New Roman" w:hAnsi="Arial" w:cs="Arial"/>
          <w:sz w:val="24"/>
          <w:szCs w:val="24"/>
          <w:lang w:val="en-GB" w:eastAsia="en-GB"/>
        </w:rPr>
        <w:t>. Having consideration for an individual’s preferred style of communication is essential in adopting a person centred approach to social work practice</w:t>
      </w:r>
      <w:r w:rsidR="00763C3C">
        <w:rPr>
          <w:rFonts w:ascii="Arial" w:eastAsia="Times New Roman" w:hAnsi="Arial" w:cs="Arial"/>
          <w:sz w:val="24"/>
          <w:szCs w:val="24"/>
          <w:lang w:val="en-GB" w:eastAsia="en-GB"/>
        </w:rPr>
        <w:t xml:space="preserve"> (BASW, 2014)</w:t>
      </w:r>
      <w:r w:rsidRPr="00CE7887">
        <w:rPr>
          <w:rFonts w:ascii="Arial" w:eastAsia="Times New Roman" w:hAnsi="Arial" w:cs="Arial"/>
          <w:sz w:val="24"/>
          <w:szCs w:val="24"/>
          <w:lang w:val="en-GB" w:eastAsia="en-GB"/>
        </w:rPr>
        <w:t xml:space="preserve">. As detailed within the COPP (3.1) it is crucial to work with individuals in a way that maxmises their participation and enables them to have voice and control (Welsh Government, 2015). The promotion of the rights of individuals to have their voice heard is embedded within Welsh Government literature, and notably a key principle of the Social Services and Wellbeing (Wales) Act 2014. In this instance the </w:t>
      </w:r>
      <w:r w:rsidR="00A90594">
        <w:rPr>
          <w:rFonts w:ascii="Arial" w:eastAsia="Times New Roman" w:hAnsi="Arial" w:cs="Arial"/>
          <w:sz w:val="24"/>
          <w:szCs w:val="24"/>
          <w:lang w:val="en-GB" w:eastAsia="en-GB"/>
        </w:rPr>
        <w:t>physical resources</w:t>
      </w:r>
      <w:r w:rsidRPr="00CE7887">
        <w:rPr>
          <w:rFonts w:ascii="Arial" w:eastAsia="Times New Roman" w:hAnsi="Arial" w:cs="Arial"/>
          <w:sz w:val="24"/>
          <w:szCs w:val="24"/>
          <w:lang w:val="en-GB" w:eastAsia="en-GB"/>
        </w:rPr>
        <w:t xml:space="preserve"> provided a degree of structure and a reference point for 1</w:t>
      </w:r>
      <w:r w:rsidR="00A90594">
        <w:rPr>
          <w:rFonts w:ascii="Arial" w:eastAsia="Times New Roman" w:hAnsi="Arial" w:cs="Arial"/>
          <w:sz w:val="24"/>
          <w:szCs w:val="24"/>
          <w:lang w:val="en-GB" w:eastAsia="en-GB"/>
        </w:rPr>
        <w:t>.</w:t>
      </w:r>
    </w:p>
    <w:p w14:paraId="5E5B4248" w14:textId="77777777" w:rsidR="00986F16" w:rsidRDefault="00986F16"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p w14:paraId="6E0AA496" w14:textId="77777777" w:rsidR="00986F16" w:rsidRDefault="00986F16"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86F16">
        <w:rPr>
          <w:rFonts w:ascii="Arial" w:eastAsia="Times New Roman" w:hAnsi="Arial" w:cs="Arial"/>
          <w:sz w:val="24"/>
          <w:szCs w:val="24"/>
          <w:lang w:val="en-GB" w:eastAsia="en-GB"/>
        </w:rPr>
        <w:t xml:space="preserve">During conversation with individual 1, it was evident that she did not understand some of the Social Work language being used, therefore I felt that </w:t>
      </w:r>
      <w:r w:rsidR="00763C3C">
        <w:rPr>
          <w:rFonts w:ascii="Arial" w:eastAsia="Times New Roman" w:hAnsi="Arial" w:cs="Arial"/>
          <w:sz w:val="24"/>
          <w:szCs w:val="24"/>
          <w:lang w:val="en-GB" w:eastAsia="en-GB"/>
        </w:rPr>
        <w:t>it was necessary to paraphrase some of the information</w:t>
      </w:r>
      <w:r w:rsidRPr="00986F16">
        <w:rPr>
          <w:rFonts w:ascii="Arial" w:eastAsia="Times New Roman" w:hAnsi="Arial" w:cs="Arial"/>
          <w:sz w:val="24"/>
          <w:szCs w:val="24"/>
          <w:lang w:val="en-GB" w:eastAsia="en-GB"/>
        </w:rPr>
        <w:t>, as not only did it make 1 feel understood, it enabled me to have</w:t>
      </w:r>
      <w:r w:rsidR="00763C3C">
        <w:rPr>
          <w:rFonts w:ascii="Arial" w:eastAsia="Times New Roman" w:hAnsi="Arial" w:cs="Arial"/>
          <w:sz w:val="24"/>
          <w:szCs w:val="24"/>
          <w:lang w:val="en-GB" w:eastAsia="en-GB"/>
        </w:rPr>
        <w:t xml:space="preserve"> some clarity on what 1 was discussing</w:t>
      </w:r>
      <w:r w:rsidRPr="00986F16">
        <w:rPr>
          <w:rFonts w:ascii="Arial" w:eastAsia="Times New Roman" w:hAnsi="Arial" w:cs="Arial"/>
          <w:sz w:val="24"/>
          <w:szCs w:val="24"/>
          <w:lang w:val="en-GB" w:eastAsia="en-GB"/>
        </w:rPr>
        <w:t xml:space="preserve">. McNamara, (2012) suggests that the individual can also have an idea if the social worker has understood what </w:t>
      </w:r>
      <w:r w:rsidR="00C35E29">
        <w:rPr>
          <w:rFonts w:ascii="Arial" w:eastAsia="Times New Roman" w:hAnsi="Arial" w:cs="Arial"/>
          <w:sz w:val="24"/>
          <w:szCs w:val="24"/>
          <w:lang w:val="en-GB" w:eastAsia="en-GB"/>
        </w:rPr>
        <w:t>he or she has said</w:t>
      </w:r>
      <w:r w:rsidRPr="00986F16">
        <w:rPr>
          <w:rFonts w:ascii="Arial" w:eastAsia="Times New Roman" w:hAnsi="Arial" w:cs="Arial"/>
          <w:sz w:val="24"/>
          <w:szCs w:val="24"/>
          <w:lang w:val="en-GB" w:eastAsia="en-GB"/>
        </w:rPr>
        <w:t xml:space="preserve">. I found that the paraphrase supported </w:t>
      </w:r>
      <w:r w:rsidRPr="00986F16">
        <w:rPr>
          <w:rFonts w:ascii="Arial" w:eastAsia="Times New Roman" w:hAnsi="Arial" w:cs="Arial"/>
          <w:sz w:val="24"/>
          <w:szCs w:val="24"/>
          <w:lang w:val="en-GB" w:eastAsia="en-GB"/>
        </w:rPr>
        <w:lastRenderedPageBreak/>
        <w:t>this, which engaged 1 in conversation and enabled her to open up more as I felt I demonstrated values of respect and a non</w:t>
      </w:r>
      <w:r>
        <w:rPr>
          <w:rFonts w:ascii="Arial" w:eastAsia="Times New Roman" w:hAnsi="Arial" w:cs="Arial"/>
          <w:sz w:val="24"/>
          <w:szCs w:val="24"/>
          <w:lang w:val="en-GB" w:eastAsia="en-GB"/>
        </w:rPr>
        <w:t>-</w:t>
      </w:r>
      <w:r w:rsidRPr="00986F16">
        <w:rPr>
          <w:rFonts w:ascii="Arial" w:eastAsia="Times New Roman" w:hAnsi="Arial" w:cs="Arial"/>
          <w:sz w:val="24"/>
          <w:szCs w:val="24"/>
          <w:lang w:val="en-GB" w:eastAsia="en-GB"/>
        </w:rPr>
        <w:t>judgmental attitude (Weger et al., 2010).</w:t>
      </w:r>
    </w:p>
    <w:p w14:paraId="295905EE" w14:textId="77777777" w:rsidR="00CE7887" w:rsidRP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CE7887">
        <w:rPr>
          <w:rFonts w:ascii="Arial" w:eastAsia="Times New Roman" w:hAnsi="Arial" w:cs="Arial"/>
          <w:sz w:val="24"/>
          <w:szCs w:val="24"/>
          <w:lang w:val="en-GB" w:eastAsia="en-GB"/>
        </w:rPr>
        <w:t xml:space="preserve"> </w:t>
      </w:r>
    </w:p>
    <w:p w14:paraId="5745439E" w14:textId="77777777" w:rsidR="00CE7887" w:rsidRDefault="00CE7887" w:rsidP="00CE7887">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CE7887">
        <w:rPr>
          <w:rFonts w:ascii="Arial" w:eastAsia="Times New Roman" w:hAnsi="Arial" w:cs="Arial"/>
          <w:sz w:val="24"/>
          <w:szCs w:val="24"/>
          <w:lang w:val="en-GB" w:eastAsia="en-GB"/>
        </w:rPr>
        <w:t xml:space="preserve">A fundamental aspect of adopting a person centred approach to practice is the quality of the professional relationship. </w:t>
      </w:r>
      <w:r w:rsidR="00A90594">
        <w:rPr>
          <w:rFonts w:ascii="Arial" w:eastAsia="Times New Roman" w:hAnsi="Arial" w:cs="Arial"/>
          <w:sz w:val="24"/>
          <w:szCs w:val="24"/>
          <w:lang w:val="en-GB" w:eastAsia="en-GB"/>
        </w:rPr>
        <w:t>Therefore it was equally important in this circumstance to disc</w:t>
      </w:r>
      <w:r w:rsidR="00F423F9">
        <w:rPr>
          <w:rFonts w:ascii="Arial" w:eastAsia="Times New Roman" w:hAnsi="Arial" w:cs="Arial"/>
          <w:sz w:val="24"/>
          <w:szCs w:val="24"/>
          <w:lang w:val="en-GB" w:eastAsia="en-GB"/>
        </w:rPr>
        <w:t xml:space="preserve">uss with </w:t>
      </w:r>
      <w:r w:rsidR="00A90594">
        <w:rPr>
          <w:rFonts w:ascii="Arial" w:eastAsia="Times New Roman" w:hAnsi="Arial" w:cs="Arial"/>
          <w:sz w:val="24"/>
          <w:szCs w:val="24"/>
          <w:lang w:val="en-GB" w:eastAsia="en-GB"/>
        </w:rPr>
        <w:t xml:space="preserve">the child in 1’s care, the importance of staying safe online, and her understanding of what this meant. </w:t>
      </w:r>
      <w:r w:rsidRPr="00CE7887">
        <w:rPr>
          <w:rFonts w:ascii="Arial" w:eastAsia="Times New Roman" w:hAnsi="Arial" w:cs="Arial"/>
          <w:sz w:val="24"/>
          <w:szCs w:val="24"/>
          <w:lang w:val="en-GB" w:eastAsia="en-GB"/>
        </w:rPr>
        <w:t xml:space="preserve">Ferguson (2011) acknowledges that social workers involved with protecting vulnerable children need to use the authority they have ethically, skilfully and in an open and forthright manner in order to avoid oppressive practice. For social workers, this means not just taking their professional and legal authority as a given when engaging with individuals, but seeking to gain the authority to act, though the establishment of collaborative and empowering relationships (Folgheraiter, 2004). </w:t>
      </w:r>
    </w:p>
    <w:p w14:paraId="173FDB2B" w14:textId="77777777" w:rsidR="00986F16" w:rsidRDefault="00986F16" w:rsidP="001E0B85">
      <w:pPr>
        <w:autoSpaceDE w:val="0"/>
        <w:autoSpaceDN w:val="0"/>
        <w:adjustRightInd w:val="0"/>
        <w:spacing w:after="0" w:line="360" w:lineRule="auto"/>
        <w:jc w:val="both"/>
        <w:rPr>
          <w:rFonts w:ascii="Arial" w:eastAsia="Times New Roman" w:hAnsi="Arial" w:cs="Arial"/>
          <w:sz w:val="24"/>
          <w:szCs w:val="24"/>
          <w:lang w:val="en-GB" w:eastAsia="en-GB"/>
        </w:rPr>
      </w:pPr>
    </w:p>
    <w:p w14:paraId="07C7C123" w14:textId="77777777" w:rsidR="001E0B85" w:rsidRPr="001E0B85" w:rsidRDefault="001E0B85" w:rsidP="001E0B85">
      <w:pPr>
        <w:autoSpaceDE w:val="0"/>
        <w:autoSpaceDN w:val="0"/>
        <w:adjustRightInd w:val="0"/>
        <w:spacing w:after="0" w:line="360" w:lineRule="auto"/>
        <w:jc w:val="both"/>
        <w:rPr>
          <w:rFonts w:ascii="Arial" w:eastAsia="Times New Roman" w:hAnsi="Arial" w:cs="Arial"/>
          <w:i/>
          <w:color w:val="000000"/>
          <w:sz w:val="24"/>
          <w:szCs w:val="24"/>
          <w:lang w:val="en-GB" w:eastAsia="en-GB"/>
        </w:rPr>
      </w:pPr>
      <w:r w:rsidRPr="001E0B85">
        <w:rPr>
          <w:rFonts w:ascii="Arial" w:eastAsia="Times New Roman" w:hAnsi="Arial" w:cs="Arial"/>
          <w:color w:val="000000"/>
          <w:sz w:val="24"/>
          <w:szCs w:val="24"/>
          <w:lang w:val="en-GB" w:eastAsia="en-GB"/>
        </w:rPr>
        <w:t xml:space="preserve">I feel that despite verbal communication </w:t>
      </w:r>
      <w:r w:rsidR="005255BF">
        <w:rPr>
          <w:rFonts w:ascii="Arial" w:eastAsia="Times New Roman" w:hAnsi="Arial" w:cs="Arial"/>
          <w:color w:val="000000"/>
          <w:sz w:val="24"/>
          <w:szCs w:val="24"/>
          <w:lang w:val="en-GB" w:eastAsia="en-GB"/>
        </w:rPr>
        <w:t>having a primary role</w:t>
      </w:r>
      <w:r w:rsidRPr="001E0B85">
        <w:rPr>
          <w:rFonts w:ascii="Arial" w:eastAsia="Times New Roman" w:hAnsi="Arial" w:cs="Arial"/>
          <w:color w:val="000000"/>
          <w:sz w:val="24"/>
          <w:szCs w:val="24"/>
          <w:lang w:val="en-GB" w:eastAsia="en-GB"/>
        </w:rPr>
        <w:t xml:space="preserve"> in this intervention, I do feel that body language and theoretical underpinnings such as active listening, Smale and Tuson (1983) model of assessment and Person Centered Theory (Rodgers, 1987) </w:t>
      </w:r>
      <w:r w:rsidR="005255BF">
        <w:rPr>
          <w:rFonts w:ascii="Arial" w:eastAsia="Times New Roman" w:hAnsi="Arial" w:cs="Arial"/>
          <w:color w:val="000000"/>
          <w:sz w:val="24"/>
          <w:szCs w:val="24"/>
          <w:lang w:val="en-GB" w:eastAsia="en-GB"/>
        </w:rPr>
        <w:t xml:space="preserve">also </w:t>
      </w:r>
      <w:r w:rsidRPr="001E0B85">
        <w:rPr>
          <w:rFonts w:ascii="Arial" w:eastAsia="Times New Roman" w:hAnsi="Arial" w:cs="Arial"/>
          <w:color w:val="000000"/>
          <w:sz w:val="24"/>
          <w:szCs w:val="24"/>
          <w:lang w:val="en-GB" w:eastAsia="en-GB"/>
        </w:rPr>
        <w:t xml:space="preserve">informed my practice. </w:t>
      </w:r>
      <w:r w:rsidR="005255BF">
        <w:rPr>
          <w:rFonts w:ascii="Arial" w:eastAsia="Times New Roman" w:hAnsi="Arial" w:cs="Arial"/>
          <w:color w:val="000000"/>
          <w:sz w:val="24"/>
          <w:szCs w:val="24"/>
          <w:lang w:val="en-GB" w:eastAsia="en-GB"/>
        </w:rPr>
        <w:t>By focusing on these elements of Social Work practice, it</w:t>
      </w:r>
      <w:r w:rsidRPr="001E0B85">
        <w:rPr>
          <w:rFonts w:ascii="Arial" w:eastAsia="Times New Roman" w:hAnsi="Arial" w:cs="Arial"/>
          <w:color w:val="000000"/>
          <w:sz w:val="24"/>
          <w:szCs w:val="24"/>
          <w:lang w:val="en-GB" w:eastAsia="en-GB"/>
        </w:rPr>
        <w:t xml:space="preserve"> hel</w:t>
      </w:r>
      <w:r w:rsidR="005255BF">
        <w:rPr>
          <w:rFonts w:ascii="Arial" w:eastAsia="Times New Roman" w:hAnsi="Arial" w:cs="Arial"/>
          <w:color w:val="000000"/>
          <w:sz w:val="24"/>
          <w:szCs w:val="24"/>
          <w:lang w:val="en-GB" w:eastAsia="en-GB"/>
        </w:rPr>
        <w:t>ped me to remain focused on the intervention and the proposed outcome</w:t>
      </w:r>
      <w:r w:rsidRPr="001E0B85">
        <w:rPr>
          <w:rFonts w:ascii="Arial" w:eastAsia="Times New Roman" w:hAnsi="Arial" w:cs="Arial"/>
          <w:color w:val="000000"/>
          <w:sz w:val="24"/>
          <w:szCs w:val="24"/>
          <w:lang w:val="en-GB" w:eastAsia="en-GB"/>
        </w:rPr>
        <w:t>. I do believe that I achieved this well and as Teater (2014) states</w:t>
      </w:r>
      <w:r w:rsidR="005255BF">
        <w:rPr>
          <w:rFonts w:ascii="Arial" w:eastAsia="Times New Roman" w:hAnsi="Arial" w:cs="Arial"/>
          <w:color w:val="000000"/>
          <w:sz w:val="24"/>
          <w:szCs w:val="24"/>
          <w:lang w:val="en-GB" w:eastAsia="en-GB"/>
        </w:rPr>
        <w:t>,</w:t>
      </w:r>
      <w:r w:rsidRPr="001E0B85">
        <w:rPr>
          <w:rFonts w:ascii="Arial" w:eastAsia="Times New Roman" w:hAnsi="Arial" w:cs="Arial"/>
          <w:color w:val="000000"/>
          <w:sz w:val="24"/>
          <w:szCs w:val="24"/>
          <w:lang w:val="en-GB" w:eastAsia="en-GB"/>
        </w:rPr>
        <w:t xml:space="preserve"> theory and methods allow social workers to understand human behaviour, which therefore informs their method of practice. </w:t>
      </w:r>
      <w:r w:rsidR="005255BF">
        <w:rPr>
          <w:rFonts w:ascii="Arial" w:eastAsia="Times New Roman" w:hAnsi="Arial" w:cs="Arial"/>
          <w:color w:val="000000"/>
          <w:sz w:val="24"/>
          <w:szCs w:val="24"/>
          <w:lang w:val="en-GB" w:eastAsia="en-GB"/>
        </w:rPr>
        <w:t>If theories were not utilised to guide practice, then</w:t>
      </w:r>
      <w:r w:rsidRPr="001E0B85">
        <w:rPr>
          <w:rFonts w:ascii="Arial" w:eastAsia="Times New Roman" w:hAnsi="Arial" w:cs="Arial"/>
          <w:color w:val="000000"/>
          <w:sz w:val="24"/>
          <w:szCs w:val="24"/>
          <w:lang w:val="en-GB" w:eastAsia="en-GB"/>
        </w:rPr>
        <w:t xml:space="preserve"> it could potentially lead to ‘poor practice’ (Carey, 2012). </w:t>
      </w:r>
      <w:r w:rsidR="00986F16">
        <w:rPr>
          <w:rFonts w:ascii="Arial" w:eastAsia="Times New Roman" w:hAnsi="Arial" w:cs="Arial"/>
          <w:color w:val="000000"/>
          <w:sz w:val="24"/>
          <w:szCs w:val="24"/>
          <w:lang w:val="en-GB" w:eastAsia="en-GB"/>
        </w:rPr>
        <w:t>U</w:t>
      </w:r>
      <w:r w:rsidRPr="001E0B85">
        <w:rPr>
          <w:rFonts w:ascii="Arial" w:eastAsia="Times New Roman" w:hAnsi="Arial" w:cs="Arial"/>
          <w:color w:val="000000"/>
          <w:sz w:val="24"/>
          <w:szCs w:val="24"/>
          <w:lang w:val="en-GB" w:eastAsia="en-GB"/>
        </w:rPr>
        <w:t xml:space="preserve">pon reflection; the intervention was successful, as there seemed to be a clear </w:t>
      </w:r>
      <w:r w:rsidR="00986F16">
        <w:rPr>
          <w:rFonts w:ascii="Arial" w:eastAsia="Times New Roman" w:hAnsi="Arial" w:cs="Arial"/>
          <w:color w:val="000000"/>
          <w:sz w:val="24"/>
          <w:szCs w:val="24"/>
          <w:lang w:val="en-GB" w:eastAsia="en-GB"/>
        </w:rPr>
        <w:t>understanding and objectives going forward to ensure the online safety of the young person in 1’s care.</w:t>
      </w:r>
      <w:r w:rsidRPr="001E0B85">
        <w:rPr>
          <w:rFonts w:ascii="Arial" w:eastAsia="Times New Roman" w:hAnsi="Arial" w:cs="Arial"/>
          <w:color w:val="000000"/>
          <w:sz w:val="24"/>
          <w:szCs w:val="24"/>
          <w:lang w:val="en-GB" w:eastAsia="en-GB"/>
        </w:rPr>
        <w:t xml:space="preserve"> </w:t>
      </w:r>
    </w:p>
    <w:p w14:paraId="15491E41" w14:textId="77777777" w:rsidR="001E0B85" w:rsidRPr="001E0B85" w:rsidRDefault="001E0B85" w:rsidP="001E0B85">
      <w:pPr>
        <w:autoSpaceDE w:val="0"/>
        <w:autoSpaceDN w:val="0"/>
        <w:adjustRightInd w:val="0"/>
        <w:spacing w:after="0" w:line="360" w:lineRule="auto"/>
        <w:jc w:val="both"/>
        <w:rPr>
          <w:rFonts w:ascii="Arial" w:eastAsia="Times New Roman" w:hAnsi="Arial" w:cs="Arial"/>
          <w:i/>
          <w:color w:val="000000"/>
          <w:sz w:val="24"/>
          <w:szCs w:val="24"/>
          <w:lang w:val="en-GB" w:eastAsia="en-GB"/>
        </w:rPr>
      </w:pPr>
    </w:p>
    <w:p w14:paraId="311A627B" w14:textId="77777777" w:rsidR="001E0B85" w:rsidRPr="001E0B85" w:rsidRDefault="00445A7E" w:rsidP="001E0B85">
      <w:pPr>
        <w:autoSpaceDE w:val="0"/>
        <w:autoSpaceDN w:val="0"/>
        <w:adjustRightInd w:val="0"/>
        <w:spacing w:after="0" w:line="360" w:lineRule="auto"/>
        <w:jc w:val="both"/>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Word count: </w:t>
      </w:r>
      <w:r w:rsidR="001E0B85" w:rsidRPr="001E0B85">
        <w:rPr>
          <w:rFonts w:ascii="Arial" w:eastAsia="Times New Roman" w:hAnsi="Arial" w:cs="Arial"/>
          <w:color w:val="000000"/>
          <w:sz w:val="24"/>
          <w:szCs w:val="24"/>
          <w:lang w:val="en-GB" w:eastAsia="en-GB"/>
        </w:rPr>
        <w:t xml:space="preserve"> </w:t>
      </w:r>
      <w:r w:rsidR="00986F16">
        <w:rPr>
          <w:rFonts w:ascii="Arial" w:eastAsia="Times New Roman" w:hAnsi="Arial" w:cs="Arial"/>
          <w:color w:val="000000"/>
          <w:sz w:val="24"/>
          <w:szCs w:val="24"/>
          <w:lang w:val="en-GB" w:eastAsia="en-GB"/>
        </w:rPr>
        <w:t xml:space="preserve">1, </w:t>
      </w:r>
      <w:r w:rsidR="005255BF">
        <w:rPr>
          <w:rFonts w:ascii="Arial" w:eastAsia="Times New Roman" w:hAnsi="Arial" w:cs="Arial"/>
          <w:color w:val="000000"/>
          <w:sz w:val="24"/>
          <w:szCs w:val="24"/>
          <w:lang w:val="en-GB" w:eastAsia="en-GB"/>
        </w:rPr>
        <w:t>199</w:t>
      </w:r>
      <w:r w:rsidR="00986F16">
        <w:rPr>
          <w:rFonts w:ascii="Arial" w:eastAsia="Times New Roman" w:hAnsi="Arial" w:cs="Arial"/>
          <w:color w:val="000000"/>
          <w:sz w:val="24"/>
          <w:szCs w:val="24"/>
          <w:lang w:val="en-GB" w:eastAsia="en-GB"/>
        </w:rPr>
        <w:t xml:space="preserve"> words</w:t>
      </w:r>
    </w:p>
    <w:p w14:paraId="5C40CB5E"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3CC6C850"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30FF85D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55BF899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val="en-GB" w:eastAsia="en-GB"/>
        </w:rPr>
      </w:pPr>
      <w:r w:rsidRPr="001E0B85">
        <w:rPr>
          <w:rFonts w:ascii="Arial" w:eastAsia="Times New Roman" w:hAnsi="Arial" w:cs="Arial"/>
          <w:b/>
          <w:color w:val="000000"/>
          <w:sz w:val="24"/>
          <w:szCs w:val="24"/>
          <w:u w:val="single"/>
          <w:lang w:val="en-GB" w:eastAsia="en-GB"/>
        </w:rPr>
        <w:t>Feedback and comments from an individual using services, their family or carers</w:t>
      </w:r>
    </w:p>
    <w:p w14:paraId="300D331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u w:val="single"/>
          <w:lang w:val="en-GB" w:eastAsia="en-GB"/>
        </w:rPr>
      </w:pPr>
    </w:p>
    <w:p w14:paraId="056D50F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This section of the Observation should not be done in the presence of the learner.</w:t>
      </w:r>
    </w:p>
    <w:p w14:paraId="4DC8179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03E632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Some or all of these questions may be used by the observer (who should re-phrase and add explanations and prompts as required). Alternatively, the learner is able to design their own </w:t>
      </w:r>
      <w:r w:rsidRPr="001E0B85">
        <w:rPr>
          <w:rFonts w:ascii="Arial" w:eastAsia="Times New Roman" w:hAnsi="Arial" w:cs="Arial"/>
          <w:color w:val="000000"/>
          <w:sz w:val="24"/>
          <w:szCs w:val="24"/>
          <w:lang w:val="en-GB" w:eastAsia="en-GB"/>
        </w:rPr>
        <w:lastRenderedPageBreak/>
        <w:t>method of obtaining information for the Observer to use if this is more suited to the needs of the individual. The observer should record responses below or by using the alternative method from the individual using services, their family or carers.</w:t>
      </w:r>
    </w:p>
    <w:p w14:paraId="446EEB2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E40B13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Before asking the questions, the observer must explain to the individual using services</w:t>
      </w:r>
      <w:r w:rsidRPr="001E0B85">
        <w:rPr>
          <w:rFonts w:ascii="Arial" w:eastAsia="Times New Roman" w:hAnsi="Arial" w:cs="Arial"/>
          <w:i/>
          <w:color w:val="000000"/>
          <w:sz w:val="24"/>
          <w:szCs w:val="24"/>
          <w:lang w:val="en-GB" w:eastAsia="en-GB"/>
        </w:rPr>
        <w:t xml:space="preserve"> </w:t>
      </w:r>
      <w:r w:rsidRPr="001E0B85">
        <w:rPr>
          <w:rFonts w:ascii="Arial" w:eastAsia="Times New Roman" w:hAnsi="Arial" w:cs="Arial"/>
          <w:color w:val="000000"/>
          <w:sz w:val="24"/>
          <w:szCs w:val="24"/>
          <w:lang w:val="en-GB" w:eastAsia="en-GB"/>
        </w:rPr>
        <w:t xml:space="preserve">that their comments will be shared with the learner. It may be useful to explain that it is used as a learning tool for the learner to develop their own practice. </w:t>
      </w:r>
    </w:p>
    <w:p w14:paraId="42DAF6E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53EBBA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If the observer is unable to gain feedback,</w:t>
      </w:r>
      <w:r w:rsidRPr="001E0B85">
        <w:rPr>
          <w:rFonts w:ascii="Arial" w:eastAsia="Times New Roman" w:hAnsi="Arial" w:cs="Arial"/>
          <w:i/>
          <w:color w:val="000000"/>
          <w:sz w:val="24"/>
          <w:szCs w:val="24"/>
          <w:lang w:val="en-GB" w:eastAsia="en-GB"/>
        </w:rPr>
        <w:t xml:space="preserve"> </w:t>
      </w:r>
      <w:r w:rsidRPr="001E0B85">
        <w:rPr>
          <w:rFonts w:ascii="Arial" w:eastAsia="Times New Roman" w:hAnsi="Arial" w:cs="Arial"/>
          <w:color w:val="000000"/>
          <w:sz w:val="24"/>
          <w:szCs w:val="24"/>
          <w:lang w:val="en-GB" w:eastAsia="en-GB"/>
        </w:rPr>
        <w:t>they should briefly say why.</w:t>
      </w:r>
    </w:p>
    <w:p w14:paraId="32B2F22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1E0B85" w:rsidRPr="001E0B85" w14:paraId="5E5B5E2A" w14:textId="77777777" w:rsidTr="004B76D1">
        <w:tc>
          <w:tcPr>
            <w:tcW w:w="2718" w:type="dxa"/>
            <w:shd w:val="clear" w:color="auto" w:fill="auto"/>
          </w:tcPr>
          <w:p w14:paraId="1600AA3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1E0B85">
              <w:rPr>
                <w:rFonts w:ascii="Arial" w:eastAsia="Times New Roman" w:hAnsi="Arial" w:cs="Arial"/>
                <w:color w:val="000000"/>
                <w:lang w:val="en-GB" w:eastAsia="en-GB"/>
              </w:rPr>
              <w:t>Was the social worker on time?  Or if delayed did he or she contact you?</w:t>
            </w:r>
          </w:p>
          <w:p w14:paraId="328FF1D4"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shd w:val="clear" w:color="auto" w:fill="auto"/>
          </w:tcPr>
          <w:p w14:paraId="573D1BA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There were no issues with punctuality</w:t>
            </w:r>
          </w:p>
        </w:tc>
      </w:tr>
      <w:tr w:rsidR="001E0B85" w:rsidRPr="001E0B85" w14:paraId="7C09DDDE" w14:textId="77777777" w:rsidTr="004B76D1">
        <w:tc>
          <w:tcPr>
            <w:tcW w:w="2718" w:type="dxa"/>
            <w:shd w:val="clear" w:color="auto" w:fill="auto"/>
          </w:tcPr>
          <w:p w14:paraId="72385270"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1E0B85">
              <w:rPr>
                <w:rFonts w:ascii="Arial" w:eastAsia="Times New Roman" w:hAnsi="Arial" w:cs="Arial"/>
                <w:color w:val="000000"/>
                <w:lang w:val="en-GB" w:eastAsia="en-GB"/>
              </w:rPr>
              <w:t xml:space="preserve">Did the social worker get your permission in advance for the observer to be present? </w:t>
            </w:r>
          </w:p>
          <w:p w14:paraId="75BF8314"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1E0B85">
              <w:rPr>
                <w:rFonts w:ascii="Arial" w:eastAsia="Times New Roman" w:hAnsi="Arial" w:cs="Arial"/>
                <w:color w:val="000000"/>
                <w:lang w:val="en-GB" w:eastAsia="en-GB"/>
              </w:rPr>
              <w:t>Did they explain why they were being observed?</w:t>
            </w:r>
          </w:p>
          <w:p w14:paraId="4F1481C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shd w:val="clear" w:color="auto" w:fill="auto"/>
          </w:tcPr>
          <w:p w14:paraId="60C3EF08" w14:textId="77777777" w:rsidR="001E0B85" w:rsidRPr="001E0B85" w:rsidRDefault="001E0B85" w:rsidP="001E0B85">
            <w:pPr>
              <w:spacing w:after="0" w:line="240" w:lineRule="auto"/>
              <w:jc w:val="both"/>
              <w:rPr>
                <w:rFonts w:ascii="Arial" w:eastAsia="Calibri" w:hAnsi="Arial" w:cs="Arial"/>
                <w:sz w:val="24"/>
                <w:szCs w:val="24"/>
                <w:lang w:val="en-GB"/>
              </w:rPr>
            </w:pPr>
            <w:r w:rsidRPr="001E0B85">
              <w:rPr>
                <w:rFonts w:ascii="Arial" w:eastAsia="Calibri" w:hAnsi="Arial" w:cs="Arial"/>
                <w:sz w:val="24"/>
                <w:szCs w:val="24"/>
                <w:lang w:val="en-GB"/>
              </w:rPr>
              <w:t xml:space="preserve">Yes, my social worker informed me that </w:t>
            </w:r>
            <w:r w:rsidR="00445A7E">
              <w:rPr>
                <w:rFonts w:ascii="Arial" w:eastAsia="Calibri" w:hAnsi="Arial" w:cs="Arial"/>
                <w:sz w:val="24"/>
                <w:szCs w:val="24"/>
                <w:lang w:val="en-GB"/>
              </w:rPr>
              <w:t>she was bringing the manager with her, and that she was being observed as part of her studies</w:t>
            </w:r>
            <w:r w:rsidRPr="001E0B85">
              <w:rPr>
                <w:rFonts w:ascii="Arial" w:eastAsia="Calibri" w:hAnsi="Arial" w:cs="Arial"/>
                <w:sz w:val="24"/>
                <w:szCs w:val="24"/>
                <w:lang w:val="en-GB"/>
              </w:rPr>
              <w:t>.</w:t>
            </w:r>
          </w:p>
          <w:p w14:paraId="57B5FF24" w14:textId="77777777" w:rsidR="001E0B85" w:rsidRPr="001E0B85" w:rsidRDefault="001E0B85" w:rsidP="00445A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r w:rsidR="001E0B85" w:rsidRPr="001E0B85" w14:paraId="333DDEA1" w14:textId="77777777" w:rsidTr="004B76D1">
        <w:tc>
          <w:tcPr>
            <w:tcW w:w="2718" w:type="dxa"/>
            <w:shd w:val="clear" w:color="auto" w:fill="auto"/>
          </w:tcPr>
          <w:p w14:paraId="21918D07"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1E0B85">
              <w:rPr>
                <w:rFonts w:ascii="Arial" w:eastAsia="Times New Roman" w:hAnsi="Arial" w:cs="Arial"/>
                <w:color w:val="000000"/>
                <w:lang w:val="en-GB" w:eastAsia="en-GB"/>
              </w:rPr>
              <w:t>Were you clear why the social worker met with you today?</w:t>
            </w:r>
          </w:p>
          <w:p w14:paraId="67DC174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shd w:val="clear" w:color="auto" w:fill="auto"/>
          </w:tcPr>
          <w:p w14:paraId="0176523F" w14:textId="77777777" w:rsidR="001E0B85" w:rsidRPr="001E0B85" w:rsidRDefault="00445A7E"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Yes, I have been having some difficulties with a young person in my care recently, and we were going to discuss how best to keep her safe online during our supervision.</w:t>
            </w:r>
          </w:p>
        </w:tc>
      </w:tr>
      <w:tr w:rsidR="001E0B85" w:rsidRPr="001E0B85" w14:paraId="42349670" w14:textId="77777777" w:rsidTr="004B76D1">
        <w:tc>
          <w:tcPr>
            <w:tcW w:w="2718" w:type="dxa"/>
            <w:shd w:val="clear" w:color="auto" w:fill="auto"/>
          </w:tcPr>
          <w:p w14:paraId="6792929D"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1E0B85">
              <w:rPr>
                <w:rFonts w:ascii="Arial" w:eastAsia="Times New Roman" w:hAnsi="Arial" w:cs="Arial"/>
                <w:color w:val="000000"/>
                <w:lang w:val="en-GB" w:eastAsia="en-GB"/>
              </w:rPr>
              <w:t>How well prepared do you think, the social worker was for his or her meeting with you?</w:t>
            </w:r>
          </w:p>
          <w:p w14:paraId="7D0F8B5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shd w:val="clear" w:color="auto" w:fill="auto"/>
          </w:tcPr>
          <w:p w14:paraId="5861FD05" w14:textId="77777777" w:rsidR="001E0B85" w:rsidRPr="001E0B85" w:rsidRDefault="00413E4A"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She was prepared and offered me good advice and various resources which I can look at to keep the young person safe online.</w:t>
            </w:r>
          </w:p>
        </w:tc>
      </w:tr>
      <w:tr w:rsidR="001E0B85" w:rsidRPr="001E0B85" w14:paraId="0CA58B25" w14:textId="77777777" w:rsidTr="004B76D1">
        <w:tc>
          <w:tcPr>
            <w:tcW w:w="2718" w:type="dxa"/>
            <w:shd w:val="clear" w:color="auto" w:fill="auto"/>
          </w:tcPr>
          <w:p w14:paraId="767C168F" w14:textId="77777777" w:rsidR="001E0B85" w:rsidRPr="001E0B85" w:rsidRDefault="001E0B85" w:rsidP="001E0B85">
            <w:pPr>
              <w:tabs>
                <w:tab w:val="left" w:pos="851"/>
              </w:tabs>
              <w:spacing w:after="0" w:line="240" w:lineRule="auto"/>
              <w:ind w:hanging="142"/>
              <w:rPr>
                <w:rFonts w:ascii="Arial" w:eastAsia="Times New Roman" w:hAnsi="Arial" w:cs="Arial"/>
                <w:color w:val="000000"/>
                <w:lang w:val="en-GB" w:eastAsia="en-GB"/>
              </w:rPr>
            </w:pPr>
            <w:r w:rsidRPr="001E0B85">
              <w:rPr>
                <w:rFonts w:ascii="Arial" w:eastAsia="Times New Roman" w:hAnsi="Arial" w:cs="Arial"/>
                <w:color w:val="000000"/>
                <w:lang w:val="en-GB" w:eastAsia="en-GB"/>
              </w:rPr>
              <w:t xml:space="preserve">  How has the social worker listened to you and respected your views and wishes?</w:t>
            </w:r>
          </w:p>
          <w:p w14:paraId="117A5DEB" w14:textId="77777777" w:rsidR="001E0B85" w:rsidRPr="001E0B85" w:rsidRDefault="001E0B85" w:rsidP="001E0B85">
            <w:pPr>
              <w:tabs>
                <w:tab w:val="left" w:pos="851"/>
              </w:tabs>
              <w:spacing w:after="0" w:line="240" w:lineRule="auto"/>
              <w:ind w:hanging="142"/>
              <w:rPr>
                <w:rFonts w:ascii="Arial" w:eastAsia="Times New Roman" w:hAnsi="Arial" w:cs="Arial"/>
                <w:color w:val="000000"/>
                <w:lang w:val="en-GB" w:eastAsia="en-GB"/>
              </w:rPr>
            </w:pPr>
          </w:p>
        </w:tc>
        <w:tc>
          <w:tcPr>
            <w:tcW w:w="7470" w:type="dxa"/>
            <w:shd w:val="clear" w:color="auto" w:fill="auto"/>
          </w:tcPr>
          <w:p w14:paraId="1E71BE7D" w14:textId="77777777" w:rsidR="001E0B85" w:rsidRPr="001E0B85" w:rsidRDefault="001E0B85" w:rsidP="00413E4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She was polite, u</w:t>
            </w:r>
            <w:r w:rsidR="00413E4A">
              <w:rPr>
                <w:rFonts w:ascii="Arial" w:eastAsia="Times New Roman" w:hAnsi="Arial" w:cs="Arial"/>
                <w:color w:val="000000"/>
                <w:sz w:val="24"/>
                <w:szCs w:val="24"/>
                <w:lang w:val="en-GB" w:eastAsia="en-GB"/>
              </w:rPr>
              <w:t xml:space="preserve">nderstanding and I always feel </w:t>
            </w:r>
            <w:r w:rsidRPr="001E0B85">
              <w:rPr>
                <w:rFonts w:ascii="Arial" w:eastAsia="Times New Roman" w:hAnsi="Arial" w:cs="Arial"/>
                <w:color w:val="000000"/>
                <w:sz w:val="24"/>
                <w:szCs w:val="24"/>
                <w:lang w:val="en-GB" w:eastAsia="en-GB"/>
              </w:rPr>
              <w:t>comfortable speaking with her.</w:t>
            </w:r>
          </w:p>
        </w:tc>
      </w:tr>
      <w:tr w:rsidR="001E0B85" w:rsidRPr="001E0B85" w14:paraId="28505E3E" w14:textId="77777777" w:rsidTr="004B76D1">
        <w:tc>
          <w:tcPr>
            <w:tcW w:w="2718" w:type="dxa"/>
            <w:shd w:val="clear" w:color="auto" w:fill="auto"/>
          </w:tcPr>
          <w:p w14:paraId="45D7B3BA" w14:textId="77777777" w:rsidR="001E0B85" w:rsidRPr="001E0B85" w:rsidRDefault="001E0B85" w:rsidP="001E0B85">
            <w:pPr>
              <w:tabs>
                <w:tab w:val="left" w:pos="-142"/>
                <w:tab w:val="left" w:pos="851"/>
              </w:tabs>
              <w:spacing w:after="0" w:line="240" w:lineRule="auto"/>
              <w:rPr>
                <w:rFonts w:ascii="Arial" w:eastAsia="Times New Roman" w:hAnsi="Arial" w:cs="Arial"/>
                <w:color w:val="000000"/>
                <w:lang w:val="en-GB" w:eastAsia="en-GB"/>
              </w:rPr>
            </w:pPr>
            <w:r w:rsidRPr="001E0B85">
              <w:rPr>
                <w:rFonts w:ascii="Arial" w:eastAsia="Times New Roman" w:hAnsi="Arial" w:cs="Arial"/>
                <w:color w:val="000000"/>
                <w:lang w:val="en-GB" w:eastAsia="en-GB"/>
              </w:rPr>
              <w:t>Did the social worker talk to you in a way that you understood?</w:t>
            </w:r>
          </w:p>
          <w:p w14:paraId="7F16C3A1" w14:textId="77777777" w:rsidR="001E0B85" w:rsidRPr="001E0B85" w:rsidRDefault="001E0B85" w:rsidP="001E0B85">
            <w:pPr>
              <w:tabs>
                <w:tab w:val="left" w:pos="-142"/>
                <w:tab w:val="left" w:pos="851"/>
              </w:tabs>
              <w:spacing w:after="0" w:line="240" w:lineRule="auto"/>
              <w:rPr>
                <w:rFonts w:ascii="Arial" w:eastAsia="Times New Roman" w:hAnsi="Arial" w:cs="Arial"/>
                <w:color w:val="000000"/>
                <w:lang w:val="en-GB" w:eastAsia="en-GB"/>
              </w:rPr>
            </w:pPr>
            <w:r w:rsidRPr="001E0B85">
              <w:rPr>
                <w:rFonts w:ascii="Arial" w:eastAsia="Times New Roman" w:hAnsi="Arial" w:cs="Arial"/>
                <w:color w:val="000000"/>
                <w:lang w:val="en-GB" w:eastAsia="en-GB"/>
              </w:rPr>
              <w:t>Did you understand the language they used?</w:t>
            </w:r>
          </w:p>
          <w:p w14:paraId="275BE842" w14:textId="77777777" w:rsidR="001E0B85" w:rsidRPr="001E0B85" w:rsidRDefault="001E0B85" w:rsidP="001E0B85">
            <w:pPr>
              <w:tabs>
                <w:tab w:val="left" w:pos="-142"/>
                <w:tab w:val="left" w:pos="851"/>
              </w:tabs>
              <w:spacing w:after="0" w:line="240" w:lineRule="auto"/>
              <w:rPr>
                <w:rFonts w:ascii="Arial" w:eastAsia="Times New Roman" w:hAnsi="Arial" w:cs="Arial"/>
                <w:color w:val="000000"/>
                <w:lang w:val="en-GB" w:eastAsia="en-GB"/>
              </w:rPr>
            </w:pPr>
          </w:p>
        </w:tc>
        <w:tc>
          <w:tcPr>
            <w:tcW w:w="7470" w:type="dxa"/>
            <w:shd w:val="clear" w:color="auto" w:fill="auto"/>
          </w:tcPr>
          <w:p w14:paraId="0BE9EDB1" w14:textId="77777777" w:rsidR="001E0B85" w:rsidRPr="001E0B85" w:rsidRDefault="001E0B85" w:rsidP="00413E4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Yes her communication was good</w:t>
            </w:r>
            <w:r w:rsidR="00413E4A">
              <w:rPr>
                <w:rFonts w:ascii="Arial" w:eastAsia="Times New Roman" w:hAnsi="Arial" w:cs="Arial"/>
                <w:color w:val="000000"/>
                <w:sz w:val="24"/>
                <w:szCs w:val="24"/>
                <w:lang w:val="en-GB" w:eastAsia="en-GB"/>
              </w:rPr>
              <w:t>.</w:t>
            </w:r>
          </w:p>
        </w:tc>
      </w:tr>
    </w:tbl>
    <w:p w14:paraId="2E3C3A2E"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1E0B85" w:rsidRPr="001E0B85" w14:paraId="3BE2B7EC" w14:textId="77777777" w:rsidTr="004B76D1">
        <w:tc>
          <w:tcPr>
            <w:tcW w:w="2718" w:type="dxa"/>
            <w:shd w:val="clear" w:color="auto" w:fill="auto"/>
          </w:tcPr>
          <w:p w14:paraId="5790BF64" w14:textId="77777777" w:rsidR="001E0B85" w:rsidRPr="001E0B85" w:rsidRDefault="001E0B85" w:rsidP="001E0B85">
            <w:pPr>
              <w:tabs>
                <w:tab w:val="left" w:pos="-142"/>
                <w:tab w:val="left" w:pos="851"/>
              </w:tabs>
              <w:spacing w:after="0" w:line="240" w:lineRule="auto"/>
              <w:rPr>
                <w:rFonts w:ascii="Arial" w:eastAsia="Times New Roman" w:hAnsi="Arial" w:cs="Arial"/>
                <w:color w:val="000000"/>
                <w:lang w:val="en-GB" w:eastAsia="en-GB"/>
              </w:rPr>
            </w:pPr>
            <w:r w:rsidRPr="001E0B85">
              <w:rPr>
                <w:rFonts w:ascii="Arial" w:eastAsia="Times New Roman" w:hAnsi="Arial" w:cs="Arial"/>
                <w:color w:val="000000"/>
                <w:lang w:val="en-GB" w:eastAsia="en-GB"/>
              </w:rPr>
              <w:t>How has the social worker’s involvement met your expectations for this visit?</w:t>
            </w:r>
          </w:p>
          <w:p w14:paraId="670B4082" w14:textId="77777777" w:rsidR="001E0B85" w:rsidRPr="001E0B85" w:rsidRDefault="001E0B85" w:rsidP="001E0B85">
            <w:pPr>
              <w:tabs>
                <w:tab w:val="left" w:pos="-142"/>
                <w:tab w:val="left" w:pos="851"/>
              </w:tabs>
              <w:spacing w:after="0" w:line="240" w:lineRule="auto"/>
              <w:rPr>
                <w:rFonts w:ascii="Arial" w:eastAsia="Times New Roman" w:hAnsi="Arial" w:cs="Arial"/>
                <w:color w:val="000000"/>
                <w:lang w:val="en-GB" w:eastAsia="en-GB"/>
              </w:rPr>
            </w:pPr>
          </w:p>
        </w:tc>
        <w:tc>
          <w:tcPr>
            <w:tcW w:w="7470" w:type="dxa"/>
            <w:shd w:val="clear" w:color="auto" w:fill="auto"/>
          </w:tcPr>
          <w:p w14:paraId="35B6AB9F" w14:textId="77777777" w:rsidR="001E0B85" w:rsidRPr="001E0B85" w:rsidRDefault="00413E4A"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 feel more able to discuss online safety with the young person in my care, and feel that she has given me the confidence to assert the house rules with regards to internet use, not having her phone all night in her bedroom for example.</w:t>
            </w:r>
          </w:p>
        </w:tc>
      </w:tr>
      <w:tr w:rsidR="001E0B85" w:rsidRPr="001E0B85" w14:paraId="7E1B12A4" w14:textId="77777777" w:rsidTr="004B76D1">
        <w:tc>
          <w:tcPr>
            <w:tcW w:w="2718" w:type="dxa"/>
            <w:shd w:val="clear" w:color="auto" w:fill="auto"/>
          </w:tcPr>
          <w:p w14:paraId="03B6A551" w14:textId="77777777" w:rsidR="001E0B85" w:rsidRPr="001E0B85" w:rsidRDefault="001E0B85" w:rsidP="001E0B85">
            <w:pPr>
              <w:tabs>
                <w:tab w:val="left" w:pos="0"/>
                <w:tab w:val="left" w:pos="851"/>
              </w:tabs>
              <w:spacing w:after="0" w:line="240" w:lineRule="auto"/>
              <w:rPr>
                <w:rFonts w:ascii="Arial" w:eastAsia="Times New Roman" w:hAnsi="Arial" w:cs="Arial"/>
                <w:color w:val="000000"/>
                <w:lang w:val="en-GB" w:eastAsia="en-GB"/>
              </w:rPr>
            </w:pPr>
            <w:r w:rsidRPr="001E0B85">
              <w:rPr>
                <w:rFonts w:ascii="Arial" w:eastAsia="Times New Roman" w:hAnsi="Arial" w:cs="Arial"/>
                <w:color w:val="000000"/>
                <w:lang w:val="en-GB" w:eastAsia="en-GB"/>
              </w:rPr>
              <w:t xml:space="preserve">Are there any other comments or </w:t>
            </w:r>
            <w:r w:rsidRPr="001E0B85">
              <w:rPr>
                <w:rFonts w:ascii="Arial" w:eastAsia="Times New Roman" w:hAnsi="Arial" w:cs="Arial"/>
                <w:color w:val="000000"/>
                <w:lang w:val="en-GB" w:eastAsia="en-GB"/>
              </w:rPr>
              <w:lastRenderedPageBreak/>
              <w:t>suggestions that you would like to make?</w:t>
            </w:r>
          </w:p>
        </w:tc>
        <w:tc>
          <w:tcPr>
            <w:tcW w:w="7470" w:type="dxa"/>
            <w:shd w:val="clear" w:color="auto" w:fill="auto"/>
          </w:tcPr>
          <w:p w14:paraId="10F0B9F8" w14:textId="77777777" w:rsidR="001E0B85" w:rsidRPr="001E0B85" w:rsidRDefault="00413E4A"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lastRenderedPageBreak/>
              <w:t>No, I am happy with the support given to me.</w:t>
            </w:r>
          </w:p>
        </w:tc>
      </w:tr>
    </w:tbl>
    <w:p w14:paraId="6FA71C94"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79005578" w14:textId="77777777" w:rsidR="00413E4A" w:rsidRDefault="00413E4A">
      <w:pPr>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br w:type="page"/>
      </w:r>
    </w:p>
    <w:p w14:paraId="1CDBD89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1E0B85">
        <w:rPr>
          <w:rFonts w:ascii="Arial" w:eastAsia="Times New Roman" w:hAnsi="Arial" w:cs="Arial"/>
          <w:b/>
          <w:color w:val="000000"/>
          <w:sz w:val="24"/>
          <w:szCs w:val="24"/>
          <w:lang w:val="en-GB" w:eastAsia="en-GB"/>
        </w:rPr>
        <w:lastRenderedPageBreak/>
        <w:t xml:space="preserve">Section 4 </w:t>
      </w:r>
    </w:p>
    <w:p w14:paraId="39115719"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14:paraId="69473B09"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Safeguarding and working in complex situations – Case Study</w:t>
      </w:r>
    </w:p>
    <w:p w14:paraId="6CB0CA1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E0B85" w:rsidRPr="001E0B85" w14:paraId="32C32A9A" w14:textId="77777777" w:rsidTr="004B76D1">
        <w:tc>
          <w:tcPr>
            <w:tcW w:w="10188" w:type="dxa"/>
            <w:shd w:val="clear" w:color="auto" w:fill="auto"/>
          </w:tcPr>
          <w:p w14:paraId="5546D8C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Complete a critically reflective case study based on an assessment, undertaken with others (</w:t>
            </w:r>
            <w:r w:rsidRPr="001E0B85">
              <w:rPr>
                <w:rFonts w:ascii="Arial" w:eastAsia="Times New Roman" w:hAnsi="Arial" w:cs="Arial"/>
                <w:b/>
                <w:color w:val="000000"/>
                <w:sz w:val="24"/>
                <w:szCs w:val="24"/>
                <w:lang w:val="en-GB" w:eastAsia="en-GB"/>
              </w:rPr>
              <w:t>in your own area of work)</w:t>
            </w:r>
            <w:r w:rsidRPr="001E0B85">
              <w:rPr>
                <w:rFonts w:ascii="Arial" w:eastAsia="Times New Roman" w:hAnsi="Arial" w:cs="Arial"/>
                <w:color w:val="000000"/>
                <w:sz w:val="24"/>
                <w:szCs w:val="24"/>
                <w:lang w:val="en-GB"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14:paraId="19F7627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4289926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i/>
                <w:color w:val="000000"/>
                <w:sz w:val="24"/>
                <w:szCs w:val="24"/>
                <w:lang w:val="en-GB" w:eastAsia="en-GB"/>
              </w:rPr>
              <w:t>4000 words</w:t>
            </w:r>
            <w:r w:rsidRPr="001E0B85">
              <w:rPr>
                <w:rFonts w:ascii="Arial" w:eastAsia="Times New Roman" w:hAnsi="Arial" w:cs="Arial"/>
                <w:color w:val="000000"/>
                <w:sz w:val="24"/>
                <w:szCs w:val="24"/>
                <w:lang w:val="en-GB" w:eastAsia="en-GB"/>
              </w:rPr>
              <w:t xml:space="preserve"> </w:t>
            </w:r>
            <w:r w:rsidRPr="001E0B85">
              <w:rPr>
                <w:rFonts w:ascii="Arial" w:eastAsia="Times New Roman" w:hAnsi="Arial" w:cs="Arial"/>
                <w:i/>
                <w:color w:val="000000"/>
                <w:sz w:val="24"/>
                <w:szCs w:val="24"/>
                <w:lang w:val="en-GB" w:eastAsia="en-GB"/>
              </w:rPr>
              <w:t>(+/- 10%: include your actual word count at the end of each section)</w:t>
            </w:r>
          </w:p>
        </w:tc>
      </w:tr>
    </w:tbl>
    <w:p w14:paraId="044628F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29E6F7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6326D2A3" w14:textId="77777777" w:rsidR="0034721A" w:rsidRPr="004E67C6" w:rsidRDefault="004E67C6"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u w:val="single"/>
          <w:lang w:val="en-GB" w:eastAsia="en-GB"/>
        </w:rPr>
      </w:pPr>
      <w:r w:rsidRPr="004E67C6">
        <w:rPr>
          <w:rFonts w:ascii="Arial" w:eastAsia="Times New Roman" w:hAnsi="Arial" w:cs="Arial"/>
          <w:b/>
          <w:color w:val="000000"/>
          <w:sz w:val="24"/>
          <w:szCs w:val="24"/>
          <w:u w:val="single"/>
          <w:lang w:val="en-GB" w:eastAsia="en-GB"/>
        </w:rPr>
        <w:t>Summary of Case</w:t>
      </w:r>
    </w:p>
    <w:p w14:paraId="636BB013" w14:textId="77777777" w:rsidR="0034721A" w:rsidRDefault="0034721A"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54EA238" w14:textId="77777777" w:rsidR="00B5425C" w:rsidRDefault="001E0B85"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This </w:t>
      </w:r>
      <w:r w:rsidR="00E30B17">
        <w:rPr>
          <w:rFonts w:ascii="Arial" w:eastAsia="Times New Roman" w:hAnsi="Arial" w:cs="Arial"/>
          <w:color w:val="000000"/>
          <w:sz w:val="24"/>
          <w:szCs w:val="24"/>
          <w:lang w:val="en-GB" w:eastAsia="en-GB"/>
        </w:rPr>
        <w:t>case study will focus on a piece of assessment work</w:t>
      </w:r>
      <w:r w:rsidRPr="001E0B85">
        <w:rPr>
          <w:rFonts w:ascii="Arial" w:eastAsia="Times New Roman" w:hAnsi="Arial" w:cs="Arial"/>
          <w:color w:val="000000"/>
          <w:sz w:val="24"/>
          <w:szCs w:val="24"/>
          <w:lang w:val="en-GB" w:eastAsia="en-GB"/>
        </w:rPr>
        <w:t xml:space="preserve"> </w:t>
      </w:r>
      <w:r w:rsidR="00E30B17">
        <w:rPr>
          <w:rFonts w:ascii="Arial" w:eastAsia="Times New Roman" w:hAnsi="Arial" w:cs="Arial"/>
          <w:color w:val="000000"/>
          <w:sz w:val="24"/>
          <w:szCs w:val="24"/>
          <w:lang w:val="en-GB" w:eastAsia="en-GB"/>
        </w:rPr>
        <w:t>which I have completed in my current role.</w:t>
      </w:r>
      <w:r w:rsidRPr="001E0B85">
        <w:rPr>
          <w:rFonts w:ascii="Arial" w:eastAsia="Times New Roman" w:hAnsi="Arial" w:cs="Arial"/>
          <w:color w:val="000000"/>
          <w:sz w:val="24"/>
          <w:szCs w:val="24"/>
          <w:lang w:val="en-GB" w:eastAsia="en-GB"/>
        </w:rPr>
        <w:t xml:space="preserve"> This case study will critically reflect and evaluative the safeguarding legislations involved, </w:t>
      </w:r>
      <w:r w:rsidR="00E7751F">
        <w:rPr>
          <w:rFonts w:ascii="Arial" w:eastAsia="Times New Roman" w:hAnsi="Arial" w:cs="Arial"/>
          <w:color w:val="000000"/>
          <w:sz w:val="24"/>
          <w:szCs w:val="24"/>
          <w:lang w:val="en-GB" w:eastAsia="en-GB"/>
        </w:rPr>
        <w:t>look at</w:t>
      </w:r>
      <w:r w:rsidRPr="001E0B85">
        <w:rPr>
          <w:rFonts w:ascii="Arial" w:eastAsia="Times New Roman" w:hAnsi="Arial" w:cs="Arial"/>
          <w:color w:val="000000"/>
          <w:sz w:val="24"/>
          <w:szCs w:val="24"/>
          <w:lang w:val="en-GB" w:eastAsia="en-GB"/>
        </w:rPr>
        <w:t xml:space="preserve"> safeguarding boards and the use of processes, policies and procedures. To enable me to </w:t>
      </w:r>
      <w:r w:rsidR="00E7751F">
        <w:rPr>
          <w:rFonts w:ascii="Arial" w:eastAsia="Times New Roman" w:hAnsi="Arial" w:cs="Arial"/>
          <w:color w:val="000000"/>
          <w:sz w:val="24"/>
          <w:szCs w:val="24"/>
          <w:lang w:val="en-GB" w:eastAsia="en-GB"/>
        </w:rPr>
        <w:t>reflect throughout this section</w:t>
      </w:r>
      <w:r w:rsidRPr="001E0B85">
        <w:rPr>
          <w:rFonts w:ascii="Arial" w:eastAsia="Times New Roman" w:hAnsi="Arial" w:cs="Arial"/>
          <w:color w:val="000000"/>
          <w:sz w:val="24"/>
          <w:szCs w:val="24"/>
          <w:lang w:val="en-GB" w:eastAsia="en-GB"/>
        </w:rPr>
        <w:t xml:space="preserve">, I shall use the Gibbs (1988) model of reflective learning. </w:t>
      </w:r>
    </w:p>
    <w:p w14:paraId="24B2059A" w14:textId="77777777" w:rsid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C8DB4D1" w14:textId="77777777" w:rsidR="00B5425C" w:rsidRP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w:t>
      </w:r>
      <w:r w:rsidRPr="00B5425C">
        <w:rPr>
          <w:rFonts w:ascii="Arial" w:eastAsia="Times New Roman" w:hAnsi="Arial" w:cs="Arial"/>
          <w:color w:val="000000"/>
          <w:sz w:val="24"/>
          <w:szCs w:val="24"/>
          <w:lang w:val="en-GB" w:eastAsia="en-GB"/>
        </w:rPr>
        <w:t xml:space="preserve">n order to respect the identity of the </w:t>
      </w:r>
      <w:r>
        <w:rPr>
          <w:rFonts w:ascii="Arial" w:eastAsia="Times New Roman" w:hAnsi="Arial" w:cs="Arial"/>
          <w:color w:val="000000"/>
          <w:sz w:val="24"/>
          <w:szCs w:val="24"/>
          <w:lang w:val="en-GB" w:eastAsia="en-GB"/>
        </w:rPr>
        <w:t>individual whom I</w:t>
      </w:r>
      <w:r w:rsidRPr="00B5425C">
        <w:rPr>
          <w:rFonts w:ascii="Arial" w:eastAsia="Times New Roman" w:hAnsi="Arial" w:cs="Arial"/>
          <w:color w:val="000000"/>
          <w:sz w:val="24"/>
          <w:szCs w:val="24"/>
          <w:lang w:val="en-GB" w:eastAsia="en-GB"/>
        </w:rPr>
        <w:t xml:space="preserve"> will be discussing within this case study, they </w:t>
      </w:r>
      <w:r w:rsidR="00E7751F">
        <w:rPr>
          <w:rFonts w:ascii="Arial" w:eastAsia="Times New Roman" w:hAnsi="Arial" w:cs="Arial"/>
          <w:color w:val="000000"/>
          <w:sz w:val="24"/>
          <w:szCs w:val="24"/>
          <w:lang w:val="en-GB" w:eastAsia="en-GB"/>
        </w:rPr>
        <w:t>will be referred to as 2 to ensure they remain anonymous.</w:t>
      </w:r>
    </w:p>
    <w:p w14:paraId="435EA7E4" w14:textId="77777777" w:rsidR="00B5425C" w:rsidRP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15BBA3C" w14:textId="77777777" w:rsidR="00B5425C" w:rsidRP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2 is an adult</w:t>
      </w:r>
      <w:r w:rsidR="002F71E9">
        <w:rPr>
          <w:rFonts w:ascii="Arial" w:eastAsia="Times New Roman" w:hAnsi="Arial" w:cs="Arial"/>
          <w:color w:val="000000"/>
          <w:sz w:val="24"/>
          <w:szCs w:val="24"/>
          <w:lang w:val="en-GB" w:eastAsia="en-GB"/>
        </w:rPr>
        <w:t>, English speaking</w:t>
      </w:r>
      <w:r>
        <w:rPr>
          <w:rFonts w:ascii="Arial" w:eastAsia="Times New Roman" w:hAnsi="Arial" w:cs="Arial"/>
          <w:color w:val="000000"/>
          <w:sz w:val="24"/>
          <w:szCs w:val="24"/>
          <w:lang w:val="en-GB" w:eastAsia="en-GB"/>
        </w:rPr>
        <w:t xml:space="preserve"> male who lives in Wales. 2 had expressed an interest in adopting the child of his partner</w:t>
      </w:r>
      <w:r w:rsidRPr="00B5425C">
        <w:rPr>
          <w:rFonts w:ascii="Arial" w:eastAsia="Times New Roman" w:hAnsi="Arial" w:cs="Arial"/>
          <w:color w:val="000000"/>
          <w:sz w:val="24"/>
          <w:szCs w:val="24"/>
          <w:lang w:val="en-GB" w:eastAsia="en-GB"/>
        </w:rPr>
        <w:t xml:space="preserve">. </w:t>
      </w:r>
      <w:r w:rsidR="002F71E9">
        <w:rPr>
          <w:rFonts w:ascii="Arial" w:eastAsia="Times New Roman" w:hAnsi="Arial" w:cs="Arial"/>
          <w:color w:val="000000"/>
          <w:sz w:val="24"/>
          <w:szCs w:val="24"/>
          <w:lang w:val="en-GB" w:eastAsia="en-GB"/>
        </w:rPr>
        <w:t>During the initial discussions of the assessment, it became apparent that 2 had previous involvement with children’s services, relating to an incident regarding his birth son who does not reside with him. The birth son of 2 had, for a brief period, been a looked after child and was</w:t>
      </w:r>
      <w:r w:rsidRPr="00B5425C">
        <w:rPr>
          <w:rFonts w:ascii="Arial" w:eastAsia="Times New Roman" w:hAnsi="Arial" w:cs="Arial"/>
          <w:color w:val="000000"/>
          <w:sz w:val="24"/>
          <w:szCs w:val="24"/>
          <w:lang w:val="en-GB" w:eastAsia="en-GB"/>
        </w:rPr>
        <w:t xml:space="preserve"> made the subject of a Full Care Order in accordance with Section 31 of The Children Act 1989. The justification from the court in granting this order primarily related to </w:t>
      </w:r>
      <w:r w:rsidR="00BE0944">
        <w:rPr>
          <w:rFonts w:ascii="Arial" w:eastAsia="Times New Roman" w:hAnsi="Arial" w:cs="Arial"/>
          <w:color w:val="000000"/>
          <w:sz w:val="24"/>
          <w:szCs w:val="24"/>
          <w:lang w:val="en-GB" w:eastAsia="en-GB"/>
        </w:rPr>
        <w:t xml:space="preserve">risk of </w:t>
      </w:r>
      <w:r w:rsidR="002F71E9">
        <w:rPr>
          <w:rFonts w:ascii="Arial" w:eastAsia="Times New Roman" w:hAnsi="Arial" w:cs="Arial"/>
          <w:color w:val="000000"/>
          <w:sz w:val="24"/>
          <w:szCs w:val="24"/>
          <w:lang w:val="en-GB" w:eastAsia="en-GB"/>
        </w:rPr>
        <w:t>emotional</w:t>
      </w:r>
      <w:r w:rsidR="00BE0944">
        <w:rPr>
          <w:rFonts w:ascii="Arial" w:eastAsia="Times New Roman" w:hAnsi="Arial" w:cs="Arial"/>
          <w:color w:val="000000"/>
          <w:sz w:val="24"/>
          <w:szCs w:val="24"/>
          <w:lang w:val="en-GB" w:eastAsia="en-GB"/>
        </w:rPr>
        <w:t xml:space="preserve"> harm to his birth son, which he</w:t>
      </w:r>
      <w:r w:rsidR="002F71E9">
        <w:rPr>
          <w:rFonts w:ascii="Arial" w:eastAsia="Times New Roman" w:hAnsi="Arial" w:cs="Arial"/>
          <w:color w:val="000000"/>
          <w:sz w:val="24"/>
          <w:szCs w:val="24"/>
          <w:lang w:val="en-GB" w:eastAsia="en-GB"/>
        </w:rPr>
        <w:t xml:space="preserve"> </w:t>
      </w:r>
      <w:r w:rsidR="00BE0944">
        <w:rPr>
          <w:rFonts w:ascii="Arial" w:eastAsia="Times New Roman" w:hAnsi="Arial" w:cs="Arial"/>
          <w:color w:val="000000"/>
          <w:sz w:val="24"/>
          <w:szCs w:val="24"/>
          <w:lang w:val="en-GB" w:eastAsia="en-GB"/>
        </w:rPr>
        <w:t>was at risk of experiencing</w:t>
      </w:r>
      <w:r w:rsidR="002F71E9">
        <w:rPr>
          <w:rFonts w:ascii="Arial" w:eastAsia="Times New Roman" w:hAnsi="Arial" w:cs="Arial"/>
          <w:color w:val="000000"/>
          <w:sz w:val="24"/>
          <w:szCs w:val="24"/>
          <w:lang w:val="en-GB" w:eastAsia="en-GB"/>
        </w:rPr>
        <w:t xml:space="preserve"> as a result of </w:t>
      </w:r>
      <w:r w:rsidR="00BE0944">
        <w:rPr>
          <w:rFonts w:ascii="Arial" w:eastAsia="Times New Roman" w:hAnsi="Arial" w:cs="Arial"/>
          <w:color w:val="000000"/>
          <w:sz w:val="24"/>
          <w:szCs w:val="24"/>
          <w:lang w:val="en-GB" w:eastAsia="en-GB"/>
        </w:rPr>
        <w:t>the animosity between his parents</w:t>
      </w:r>
      <w:r w:rsidR="002F71E9">
        <w:rPr>
          <w:rFonts w:ascii="Arial" w:eastAsia="Times New Roman" w:hAnsi="Arial" w:cs="Arial"/>
          <w:color w:val="000000"/>
          <w:sz w:val="24"/>
          <w:szCs w:val="24"/>
          <w:lang w:val="en-GB" w:eastAsia="en-GB"/>
        </w:rPr>
        <w:t xml:space="preserve">. </w:t>
      </w:r>
      <w:r w:rsidR="00BE0944">
        <w:rPr>
          <w:rFonts w:ascii="Arial" w:eastAsia="Times New Roman" w:hAnsi="Arial" w:cs="Arial"/>
          <w:color w:val="000000"/>
          <w:sz w:val="24"/>
          <w:szCs w:val="24"/>
          <w:lang w:val="en-GB" w:eastAsia="en-GB"/>
        </w:rPr>
        <w:t>2 and his former partner went through private proceedings within the family court due to conflict over contact arrangements for their son. It was whilst 2’s son was in his care</w:t>
      </w:r>
      <w:r w:rsidR="00F210A0">
        <w:rPr>
          <w:rFonts w:ascii="Arial" w:eastAsia="Times New Roman" w:hAnsi="Arial" w:cs="Arial"/>
          <w:color w:val="000000"/>
          <w:sz w:val="24"/>
          <w:szCs w:val="24"/>
          <w:lang w:val="en-GB" w:eastAsia="en-GB"/>
        </w:rPr>
        <w:t xml:space="preserve"> during contact arrangements</w:t>
      </w:r>
      <w:r w:rsidR="00BE0944">
        <w:rPr>
          <w:rFonts w:ascii="Arial" w:eastAsia="Times New Roman" w:hAnsi="Arial" w:cs="Arial"/>
          <w:color w:val="000000"/>
          <w:sz w:val="24"/>
          <w:szCs w:val="24"/>
          <w:lang w:val="en-GB" w:eastAsia="en-GB"/>
        </w:rPr>
        <w:t xml:space="preserve"> that t</w:t>
      </w:r>
      <w:r w:rsidR="002F71E9">
        <w:rPr>
          <w:rFonts w:ascii="Arial" w:eastAsia="Times New Roman" w:hAnsi="Arial" w:cs="Arial"/>
          <w:color w:val="000000"/>
          <w:sz w:val="24"/>
          <w:szCs w:val="24"/>
          <w:lang w:val="en-GB" w:eastAsia="en-GB"/>
        </w:rPr>
        <w:t>he mos</w:t>
      </w:r>
      <w:r w:rsidR="00BE0944">
        <w:rPr>
          <w:rFonts w:ascii="Arial" w:eastAsia="Times New Roman" w:hAnsi="Arial" w:cs="Arial"/>
          <w:color w:val="000000"/>
          <w:sz w:val="24"/>
          <w:szCs w:val="24"/>
          <w:lang w:val="en-GB" w:eastAsia="en-GB"/>
        </w:rPr>
        <w:t>t recent incident</w:t>
      </w:r>
      <w:r w:rsidR="002F71E9">
        <w:rPr>
          <w:rFonts w:ascii="Arial" w:eastAsia="Times New Roman" w:hAnsi="Arial" w:cs="Arial"/>
          <w:color w:val="000000"/>
          <w:sz w:val="24"/>
          <w:szCs w:val="24"/>
          <w:lang w:val="en-GB" w:eastAsia="en-GB"/>
        </w:rPr>
        <w:t xml:space="preserve"> led </w:t>
      </w:r>
      <w:r w:rsidR="00BE0944">
        <w:rPr>
          <w:rFonts w:ascii="Arial" w:eastAsia="Times New Roman" w:hAnsi="Arial" w:cs="Arial"/>
          <w:color w:val="000000"/>
          <w:sz w:val="24"/>
          <w:szCs w:val="24"/>
          <w:lang w:val="en-GB" w:eastAsia="en-GB"/>
        </w:rPr>
        <w:t xml:space="preserve">to 2 having </w:t>
      </w:r>
      <w:r w:rsidR="002F71E9">
        <w:rPr>
          <w:rFonts w:ascii="Arial" w:eastAsia="Times New Roman" w:hAnsi="Arial" w:cs="Arial"/>
          <w:color w:val="000000"/>
          <w:sz w:val="24"/>
          <w:szCs w:val="24"/>
          <w:lang w:val="en-GB" w:eastAsia="en-GB"/>
        </w:rPr>
        <w:t xml:space="preserve">involvement </w:t>
      </w:r>
      <w:r w:rsidR="002F71E9">
        <w:rPr>
          <w:rFonts w:ascii="Arial" w:eastAsia="Times New Roman" w:hAnsi="Arial" w:cs="Arial"/>
          <w:color w:val="000000"/>
          <w:sz w:val="24"/>
          <w:szCs w:val="24"/>
          <w:lang w:val="en-GB" w:eastAsia="en-GB"/>
        </w:rPr>
        <w:lastRenderedPageBreak/>
        <w:t>with children’s services related to an incident whereby he had allegedly used physical restraint towards his birth son</w:t>
      </w:r>
      <w:r w:rsidRPr="00B5425C">
        <w:rPr>
          <w:rFonts w:ascii="Arial" w:eastAsia="Times New Roman" w:hAnsi="Arial" w:cs="Arial"/>
          <w:color w:val="000000"/>
          <w:sz w:val="24"/>
          <w:szCs w:val="24"/>
          <w:lang w:val="en-GB" w:eastAsia="en-GB"/>
        </w:rPr>
        <w:t xml:space="preserve">. </w:t>
      </w:r>
    </w:p>
    <w:p w14:paraId="5704528F" w14:textId="77777777" w:rsidR="00B5425C" w:rsidRP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BE00BB8" w14:textId="77777777" w:rsidR="00B5425C" w:rsidRPr="00B5425C" w:rsidRDefault="002F71E9"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As 2 had expressed an interest to adopt the child of his current partner, a thorough assessment was require</w:t>
      </w:r>
      <w:r w:rsidR="00BE0944">
        <w:rPr>
          <w:rFonts w:ascii="Arial" w:eastAsia="Times New Roman" w:hAnsi="Arial" w:cs="Arial"/>
          <w:color w:val="000000"/>
          <w:sz w:val="24"/>
          <w:szCs w:val="24"/>
          <w:lang w:val="en-GB" w:eastAsia="en-GB"/>
        </w:rPr>
        <w:t>d to establish his strengths as a parent and to also establish and analyse the level of potential risk. This information was gathered and analysed through</w:t>
      </w:r>
      <w:r w:rsidR="004E67C6">
        <w:rPr>
          <w:rFonts w:ascii="Arial" w:eastAsia="Times New Roman" w:hAnsi="Arial" w:cs="Arial"/>
          <w:color w:val="000000"/>
          <w:sz w:val="24"/>
          <w:szCs w:val="24"/>
          <w:lang w:val="en-GB" w:eastAsia="en-GB"/>
        </w:rPr>
        <w:t xml:space="preserve"> </w:t>
      </w:r>
      <w:r w:rsidR="00BE0944">
        <w:rPr>
          <w:rFonts w:ascii="Arial" w:eastAsia="Times New Roman" w:hAnsi="Arial" w:cs="Arial"/>
          <w:color w:val="000000"/>
          <w:sz w:val="24"/>
          <w:szCs w:val="24"/>
          <w:lang w:val="en-GB" w:eastAsia="en-GB"/>
        </w:rPr>
        <w:t>communicating with relevant</w:t>
      </w:r>
      <w:r w:rsidR="004E67C6">
        <w:rPr>
          <w:rFonts w:ascii="Arial" w:eastAsia="Times New Roman" w:hAnsi="Arial" w:cs="Arial"/>
          <w:color w:val="000000"/>
          <w:sz w:val="24"/>
          <w:szCs w:val="24"/>
          <w:lang w:val="en-GB" w:eastAsia="en-GB"/>
        </w:rPr>
        <w:t xml:space="preserve"> professionals whom had involvement </w:t>
      </w:r>
      <w:r w:rsidR="00BE0944">
        <w:rPr>
          <w:rFonts w:ascii="Arial" w:eastAsia="Times New Roman" w:hAnsi="Arial" w:cs="Arial"/>
          <w:color w:val="000000"/>
          <w:sz w:val="24"/>
          <w:szCs w:val="24"/>
          <w:lang w:val="en-GB" w:eastAsia="en-GB"/>
        </w:rPr>
        <w:t xml:space="preserve">with 2 and his family </w:t>
      </w:r>
      <w:r w:rsidR="004E67C6">
        <w:rPr>
          <w:rFonts w:ascii="Arial" w:eastAsia="Times New Roman" w:hAnsi="Arial" w:cs="Arial"/>
          <w:color w:val="000000"/>
          <w:sz w:val="24"/>
          <w:szCs w:val="24"/>
          <w:lang w:val="en-GB" w:eastAsia="en-GB"/>
        </w:rPr>
        <w:t xml:space="preserve">during the time of social services’ involvement. </w:t>
      </w:r>
      <w:r w:rsidR="00B5425C" w:rsidRPr="00B5425C">
        <w:rPr>
          <w:rFonts w:ascii="Arial" w:eastAsia="Times New Roman" w:hAnsi="Arial" w:cs="Arial"/>
          <w:color w:val="000000"/>
          <w:sz w:val="24"/>
          <w:szCs w:val="24"/>
          <w:lang w:val="en-GB" w:eastAsia="en-GB"/>
        </w:rPr>
        <w:t xml:space="preserve"> </w:t>
      </w:r>
    </w:p>
    <w:p w14:paraId="3D2E6E88" w14:textId="77777777" w:rsidR="00B5425C" w:rsidRP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9532555" w14:textId="77777777" w:rsid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B5425C">
        <w:rPr>
          <w:rFonts w:ascii="Arial" w:eastAsia="Times New Roman" w:hAnsi="Arial" w:cs="Arial"/>
          <w:color w:val="000000"/>
          <w:sz w:val="24"/>
          <w:szCs w:val="24"/>
          <w:lang w:val="en-GB" w:eastAsia="en-GB"/>
        </w:rPr>
        <w:t xml:space="preserve">As 2’s allocated social worker, I completed </w:t>
      </w:r>
      <w:r w:rsidR="004E67C6">
        <w:rPr>
          <w:rFonts w:ascii="Arial" w:eastAsia="Times New Roman" w:hAnsi="Arial" w:cs="Arial"/>
          <w:color w:val="000000"/>
          <w:sz w:val="24"/>
          <w:szCs w:val="24"/>
          <w:lang w:val="en-GB" w:eastAsia="en-GB"/>
        </w:rPr>
        <w:t xml:space="preserve">a Partner of Parent adoption </w:t>
      </w:r>
      <w:r w:rsidRPr="00B5425C">
        <w:rPr>
          <w:rFonts w:ascii="Arial" w:eastAsia="Times New Roman" w:hAnsi="Arial" w:cs="Arial"/>
          <w:color w:val="000000"/>
          <w:sz w:val="24"/>
          <w:szCs w:val="24"/>
          <w:lang w:val="en-GB" w:eastAsia="en-GB"/>
        </w:rPr>
        <w:t xml:space="preserve">assessment which contributed towards the </w:t>
      </w:r>
      <w:r w:rsidR="004E67C6">
        <w:rPr>
          <w:rFonts w:ascii="Arial" w:eastAsia="Times New Roman" w:hAnsi="Arial" w:cs="Arial"/>
          <w:color w:val="000000"/>
          <w:sz w:val="24"/>
          <w:szCs w:val="24"/>
          <w:lang w:val="en-GB" w:eastAsia="en-GB"/>
        </w:rPr>
        <w:t>court’s decision whether or not to grant the adoption</w:t>
      </w:r>
      <w:r w:rsidRPr="00B5425C">
        <w:rPr>
          <w:rFonts w:ascii="Arial" w:eastAsia="Times New Roman" w:hAnsi="Arial" w:cs="Arial"/>
          <w:color w:val="000000"/>
          <w:sz w:val="24"/>
          <w:szCs w:val="24"/>
          <w:lang w:val="en-GB" w:eastAsia="en-GB"/>
        </w:rPr>
        <w:t>. This process of assessment focused on the development of multi-agency risk management strategies</w:t>
      </w:r>
      <w:r w:rsidR="00E64880">
        <w:rPr>
          <w:rFonts w:ascii="Arial" w:eastAsia="Times New Roman" w:hAnsi="Arial" w:cs="Arial"/>
          <w:color w:val="000000"/>
          <w:sz w:val="24"/>
          <w:szCs w:val="24"/>
          <w:lang w:val="en-GB" w:eastAsia="en-GB"/>
        </w:rPr>
        <w:t>.</w:t>
      </w:r>
    </w:p>
    <w:p w14:paraId="45CC041F" w14:textId="77777777" w:rsidR="004E67C6" w:rsidRDefault="004E67C6"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EC6F5B9" w14:textId="77777777" w:rsidR="004E67C6" w:rsidRPr="004E67C6" w:rsidRDefault="004E67C6" w:rsidP="00B5425C">
      <w:pPr>
        <w:overflowPunct w:val="0"/>
        <w:autoSpaceDE w:val="0"/>
        <w:autoSpaceDN w:val="0"/>
        <w:adjustRightInd w:val="0"/>
        <w:spacing w:after="0" w:line="360" w:lineRule="auto"/>
        <w:jc w:val="both"/>
        <w:textAlignment w:val="baseline"/>
        <w:rPr>
          <w:rFonts w:ascii="Arial" w:eastAsia="Times New Roman" w:hAnsi="Arial" w:cs="Arial"/>
          <w:b/>
          <w:color w:val="000000"/>
          <w:sz w:val="24"/>
          <w:szCs w:val="24"/>
          <w:u w:val="single"/>
          <w:lang w:val="en-GB" w:eastAsia="en-GB"/>
        </w:rPr>
      </w:pPr>
      <w:r w:rsidRPr="004E67C6">
        <w:rPr>
          <w:rFonts w:ascii="Arial" w:eastAsia="Times New Roman" w:hAnsi="Arial" w:cs="Arial"/>
          <w:b/>
          <w:color w:val="000000"/>
          <w:sz w:val="24"/>
          <w:szCs w:val="24"/>
          <w:u w:val="single"/>
          <w:lang w:val="en-GB" w:eastAsia="en-GB"/>
        </w:rPr>
        <w:t>Critical Reflection</w:t>
      </w:r>
    </w:p>
    <w:p w14:paraId="71CD9997" w14:textId="77777777" w:rsidR="00B5425C" w:rsidRDefault="00B5425C" w:rsidP="00B5425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78A1875" w14:textId="77777777" w:rsidR="004E67C6" w:rsidRDefault="00E7751F"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There are child protection systems within e</w:t>
      </w:r>
      <w:r w:rsidR="00B5425C" w:rsidRPr="00B5425C">
        <w:rPr>
          <w:rFonts w:ascii="Arial" w:eastAsia="Times New Roman" w:hAnsi="Arial" w:cs="Arial"/>
          <w:color w:val="000000"/>
          <w:sz w:val="24"/>
          <w:szCs w:val="24"/>
          <w:lang w:val="en-GB" w:eastAsia="en-GB"/>
        </w:rPr>
        <w:t>ach of the fo</w:t>
      </w:r>
      <w:r>
        <w:rPr>
          <w:rFonts w:ascii="Arial" w:eastAsia="Times New Roman" w:hAnsi="Arial" w:cs="Arial"/>
          <w:color w:val="000000"/>
          <w:sz w:val="24"/>
          <w:szCs w:val="24"/>
          <w:lang w:val="en-GB" w:eastAsia="en-GB"/>
        </w:rPr>
        <w:t xml:space="preserve">ur nations within the UK, all of whom have a </w:t>
      </w:r>
      <w:r w:rsidR="00B5425C" w:rsidRPr="00B5425C">
        <w:rPr>
          <w:rFonts w:ascii="Arial" w:eastAsia="Times New Roman" w:hAnsi="Arial" w:cs="Arial"/>
          <w:color w:val="000000"/>
          <w:sz w:val="24"/>
          <w:szCs w:val="24"/>
          <w:lang w:val="en-GB" w:eastAsia="en-GB"/>
        </w:rPr>
        <w:t>shared objective to identify children who are at risk of harm, and to take action to protect those children and prevent further abuse fro</w:t>
      </w:r>
      <w:r>
        <w:rPr>
          <w:rFonts w:ascii="Arial" w:eastAsia="Times New Roman" w:hAnsi="Arial" w:cs="Arial"/>
          <w:color w:val="000000"/>
          <w:sz w:val="24"/>
          <w:szCs w:val="24"/>
          <w:lang w:val="en-GB" w:eastAsia="en-GB"/>
        </w:rPr>
        <w:t>m occurring (NSPCC, 2017). The</w:t>
      </w:r>
      <w:r w:rsidR="00B5425C" w:rsidRPr="00B5425C">
        <w:rPr>
          <w:rFonts w:ascii="Arial" w:eastAsia="Times New Roman" w:hAnsi="Arial" w:cs="Arial"/>
          <w:color w:val="000000"/>
          <w:sz w:val="24"/>
          <w:szCs w:val="24"/>
          <w:lang w:val="en-GB" w:eastAsia="en-GB"/>
        </w:rPr>
        <w:t xml:space="preserve"> nation’s child protection systems incorporate different frameworks of legislation, guidance and practice methods, all of which are based on similar shared principles (NSPCC, 2017). The primary legislation in Scotland which is implemented to protect children and young people from harm and abuse is the Children and Young People (Scotland) Act 2014 (NS</w:t>
      </w:r>
      <w:r>
        <w:rPr>
          <w:rFonts w:ascii="Arial" w:eastAsia="Times New Roman" w:hAnsi="Arial" w:cs="Arial"/>
          <w:color w:val="000000"/>
          <w:sz w:val="24"/>
          <w:szCs w:val="24"/>
          <w:lang w:val="en-GB" w:eastAsia="en-GB"/>
        </w:rPr>
        <w:t xml:space="preserve">PCC, 2019). In Northern Ireland, </w:t>
      </w:r>
      <w:r w:rsidR="00B5425C" w:rsidRPr="00B5425C">
        <w:rPr>
          <w:rFonts w:ascii="Arial" w:eastAsia="Times New Roman" w:hAnsi="Arial" w:cs="Arial"/>
          <w:color w:val="000000"/>
          <w:sz w:val="24"/>
          <w:szCs w:val="24"/>
          <w:lang w:val="en-GB" w:eastAsia="en-GB"/>
        </w:rPr>
        <w:t>The Childre</w:t>
      </w:r>
      <w:r>
        <w:rPr>
          <w:rFonts w:ascii="Arial" w:eastAsia="Times New Roman" w:hAnsi="Arial" w:cs="Arial"/>
          <w:color w:val="000000"/>
          <w:sz w:val="24"/>
          <w:szCs w:val="24"/>
          <w:lang w:val="en-GB" w:eastAsia="en-GB"/>
        </w:rPr>
        <w:t>n (Northern Ireland) Order 1995 is the</w:t>
      </w:r>
      <w:r w:rsidR="00B5425C" w:rsidRPr="00B5425C">
        <w:rPr>
          <w:rFonts w:ascii="Arial" w:eastAsia="Times New Roman" w:hAnsi="Arial" w:cs="Arial"/>
          <w:color w:val="000000"/>
          <w:sz w:val="24"/>
          <w:szCs w:val="24"/>
          <w:lang w:val="en-GB" w:eastAsia="en-GB"/>
        </w:rPr>
        <w:t xml:space="preserve"> legal framework which </w:t>
      </w:r>
      <w:r>
        <w:rPr>
          <w:rFonts w:ascii="Arial" w:eastAsia="Times New Roman" w:hAnsi="Arial" w:cs="Arial"/>
          <w:color w:val="000000"/>
          <w:sz w:val="24"/>
          <w:szCs w:val="24"/>
          <w:lang w:val="en-GB" w:eastAsia="en-GB"/>
        </w:rPr>
        <w:t xml:space="preserve">explains the </w:t>
      </w:r>
      <w:r w:rsidR="00B5425C" w:rsidRPr="00B5425C">
        <w:rPr>
          <w:rFonts w:ascii="Arial" w:eastAsia="Times New Roman" w:hAnsi="Arial" w:cs="Arial"/>
          <w:color w:val="000000"/>
          <w:sz w:val="24"/>
          <w:szCs w:val="24"/>
          <w:lang w:val="en-GB" w:eastAsia="en-GB"/>
        </w:rPr>
        <w:t>duties placed on professionals to protect children at risk of harm. In England and Wales, The Children Act 1989</w:t>
      </w:r>
      <w:r>
        <w:rPr>
          <w:rFonts w:ascii="Arial" w:eastAsia="Times New Roman" w:hAnsi="Arial" w:cs="Arial"/>
          <w:color w:val="000000"/>
          <w:sz w:val="24"/>
          <w:szCs w:val="24"/>
          <w:lang w:val="en-GB" w:eastAsia="en-GB"/>
        </w:rPr>
        <w:t xml:space="preserve"> is the key legislation which specifies </w:t>
      </w:r>
      <w:r w:rsidR="00B5425C" w:rsidRPr="00B5425C">
        <w:rPr>
          <w:rFonts w:ascii="Arial" w:eastAsia="Times New Roman" w:hAnsi="Arial" w:cs="Arial"/>
          <w:color w:val="000000"/>
          <w:sz w:val="24"/>
          <w:szCs w:val="24"/>
          <w:lang w:val="en-GB" w:eastAsia="en-GB"/>
        </w:rPr>
        <w:t xml:space="preserve">the requirements on local authorities to protect children and young people at risk of harm or abuse. The introduction of the Social Services and Wellbeing (Wales) Act 2014, resulted in significant changes to </w:t>
      </w:r>
      <w:r>
        <w:rPr>
          <w:rFonts w:ascii="Arial" w:eastAsia="Times New Roman" w:hAnsi="Arial" w:cs="Arial"/>
          <w:color w:val="000000"/>
          <w:sz w:val="24"/>
          <w:szCs w:val="24"/>
          <w:lang w:val="en-GB" w:eastAsia="en-GB"/>
        </w:rPr>
        <w:t>Social W</w:t>
      </w:r>
      <w:r w:rsidR="00B5425C" w:rsidRPr="00B5425C">
        <w:rPr>
          <w:rFonts w:ascii="Arial" w:eastAsia="Times New Roman" w:hAnsi="Arial" w:cs="Arial"/>
          <w:color w:val="000000"/>
          <w:sz w:val="24"/>
          <w:szCs w:val="24"/>
          <w:lang w:val="en-GB" w:eastAsia="en-GB"/>
        </w:rPr>
        <w:t>ork practice in Wales. Whilst The Children Act 1989 continues to guide practice in respect of children who are at risk, or at likely risk of significant harm, support for children who are identified as being in need of care and support are assessed in accordance with the Social Services and Wellbeing (Wales) Act 2014 (SSWBA 2014) (Cardiff Law University, 2016).</w:t>
      </w:r>
    </w:p>
    <w:p w14:paraId="07D94235" w14:textId="77777777" w:rsidR="00F210A0" w:rsidRDefault="00F210A0"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4CDAEEA" w14:textId="77777777" w:rsidR="004E67C6" w:rsidRPr="004E67C6" w:rsidRDefault="00E7751F"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Welsh Government produces </w:t>
      </w:r>
      <w:r w:rsidR="004E67C6" w:rsidRPr="004E67C6">
        <w:rPr>
          <w:rFonts w:ascii="Arial" w:eastAsia="Times New Roman" w:hAnsi="Arial" w:cs="Arial"/>
          <w:color w:val="000000"/>
          <w:sz w:val="24"/>
          <w:szCs w:val="24"/>
          <w:lang w:val="en-GB" w:eastAsia="en-GB"/>
        </w:rPr>
        <w:t>legislation, policy, and guidance documents,</w:t>
      </w:r>
      <w:r>
        <w:rPr>
          <w:rFonts w:ascii="Arial" w:eastAsia="Times New Roman" w:hAnsi="Arial" w:cs="Arial"/>
          <w:color w:val="000000"/>
          <w:sz w:val="24"/>
          <w:szCs w:val="24"/>
          <w:lang w:val="en-GB" w:eastAsia="en-GB"/>
        </w:rPr>
        <w:t xml:space="preserve"> which</w:t>
      </w:r>
      <w:r w:rsidR="004E67C6" w:rsidRPr="004E67C6">
        <w:rPr>
          <w:rFonts w:ascii="Arial" w:eastAsia="Times New Roman" w:hAnsi="Arial" w:cs="Arial"/>
          <w:color w:val="000000"/>
          <w:sz w:val="24"/>
          <w:szCs w:val="24"/>
          <w:lang w:val="en-GB" w:eastAsia="en-GB"/>
        </w:rPr>
        <w:t xml:space="preserve"> </w:t>
      </w:r>
      <w:r w:rsidRPr="00E7751F">
        <w:rPr>
          <w:rFonts w:ascii="Arial" w:eastAsia="Times New Roman" w:hAnsi="Arial" w:cs="Arial"/>
          <w:color w:val="000000"/>
          <w:sz w:val="24"/>
          <w:szCs w:val="24"/>
          <w:lang w:val="en-GB" w:eastAsia="en-GB"/>
        </w:rPr>
        <w:t>Local authorities responsible for the safeguarding and wellbeing of children living in Wales</w:t>
      </w:r>
      <w:r>
        <w:rPr>
          <w:rFonts w:ascii="Arial" w:eastAsia="Times New Roman" w:hAnsi="Arial" w:cs="Arial"/>
          <w:color w:val="000000"/>
          <w:sz w:val="24"/>
          <w:szCs w:val="24"/>
          <w:lang w:val="en-GB" w:eastAsia="en-GB"/>
        </w:rPr>
        <w:t xml:space="preserve"> follow</w:t>
      </w:r>
      <w:r w:rsidR="004E67C6" w:rsidRPr="004E67C6">
        <w:rPr>
          <w:rFonts w:ascii="Arial" w:eastAsia="Times New Roman" w:hAnsi="Arial" w:cs="Arial"/>
          <w:color w:val="000000"/>
          <w:sz w:val="24"/>
          <w:szCs w:val="24"/>
          <w:lang w:val="en-GB" w:eastAsia="en-GB"/>
        </w:rPr>
        <w:t xml:space="preserve">. There are two pieces of legislation which are fundamental to social work practice within Children’s Services, The Children Act 1989, and The Social Services and Wellbeing (Wales) Act 2014. If there are concerns that the child is suffering, or at risk of suffering significant harm, local authorities have a duty to respond in accordance with both </w:t>
      </w:r>
      <w:r>
        <w:rPr>
          <w:rFonts w:ascii="Arial" w:eastAsia="Times New Roman" w:hAnsi="Arial" w:cs="Arial"/>
          <w:color w:val="000000"/>
          <w:sz w:val="24"/>
          <w:szCs w:val="24"/>
          <w:lang w:val="en-GB" w:eastAsia="en-GB"/>
        </w:rPr>
        <w:t>pieces of legislation.</w:t>
      </w:r>
      <w:r w:rsidR="004E67C6" w:rsidRPr="004E67C6">
        <w:rPr>
          <w:rFonts w:ascii="Arial" w:eastAsia="Times New Roman" w:hAnsi="Arial" w:cs="Arial"/>
          <w:color w:val="000000"/>
          <w:sz w:val="24"/>
          <w:szCs w:val="24"/>
          <w:lang w:val="en-GB" w:eastAsia="en-GB"/>
        </w:rPr>
        <w:t xml:space="preserve"> </w:t>
      </w:r>
    </w:p>
    <w:p w14:paraId="51BC21AC"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9649515"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4E67C6">
        <w:rPr>
          <w:rFonts w:ascii="Arial" w:eastAsia="Times New Roman" w:hAnsi="Arial" w:cs="Arial"/>
          <w:color w:val="000000"/>
          <w:sz w:val="24"/>
          <w:szCs w:val="24"/>
          <w:lang w:val="en-GB" w:eastAsia="en-GB"/>
        </w:rPr>
        <w:t xml:space="preserve">Due to concerns pertaining to </w:t>
      </w:r>
      <w:r w:rsidR="00973F5B">
        <w:rPr>
          <w:rFonts w:ascii="Arial" w:eastAsia="Times New Roman" w:hAnsi="Arial" w:cs="Arial"/>
          <w:color w:val="000000"/>
          <w:sz w:val="24"/>
          <w:szCs w:val="24"/>
          <w:lang w:val="en-GB" w:eastAsia="en-GB"/>
        </w:rPr>
        <w:t xml:space="preserve">the birth son of </w:t>
      </w:r>
      <w:r w:rsidRPr="004E67C6">
        <w:rPr>
          <w:rFonts w:ascii="Arial" w:eastAsia="Times New Roman" w:hAnsi="Arial" w:cs="Arial"/>
          <w:color w:val="000000"/>
          <w:sz w:val="24"/>
          <w:szCs w:val="24"/>
          <w:lang w:val="en-GB" w:eastAsia="en-GB"/>
        </w:rPr>
        <w:t xml:space="preserve">2 being at risk of emotional harm, the Local Authority proceeded with an application for a Full Care Order in accordance with Section 31, The Children Act 1989. Sufficient evidence was presented to the court, </w:t>
      </w:r>
      <w:r w:rsidR="00973F5B">
        <w:rPr>
          <w:rFonts w:ascii="Arial" w:eastAsia="Times New Roman" w:hAnsi="Arial" w:cs="Arial"/>
          <w:color w:val="000000"/>
          <w:sz w:val="24"/>
          <w:szCs w:val="24"/>
          <w:lang w:val="en-GB" w:eastAsia="en-GB"/>
        </w:rPr>
        <w:t xml:space="preserve">and a supervision order was granted in respect of </w:t>
      </w:r>
      <w:r w:rsidRPr="004E67C6">
        <w:rPr>
          <w:rFonts w:ascii="Arial" w:eastAsia="Times New Roman" w:hAnsi="Arial" w:cs="Arial"/>
          <w:color w:val="000000"/>
          <w:sz w:val="24"/>
          <w:szCs w:val="24"/>
          <w:lang w:val="en-GB" w:eastAsia="en-GB"/>
        </w:rPr>
        <w:t>2</w:t>
      </w:r>
      <w:r w:rsidR="00210C39">
        <w:rPr>
          <w:rFonts w:ascii="Arial" w:eastAsia="Times New Roman" w:hAnsi="Arial" w:cs="Arial"/>
          <w:color w:val="000000"/>
          <w:sz w:val="24"/>
          <w:szCs w:val="24"/>
          <w:lang w:val="en-GB" w:eastAsia="en-GB"/>
        </w:rPr>
        <w:t xml:space="preserve">, allowing him regular contact with his birth son. Whilst it was important for 2 to have a right to family life and to maintain a relationship with his son, the duty of the Local Authority was to </w:t>
      </w:r>
      <w:r w:rsidRPr="004E67C6">
        <w:rPr>
          <w:rFonts w:ascii="Arial" w:eastAsia="Times New Roman" w:hAnsi="Arial" w:cs="Arial"/>
          <w:color w:val="000000"/>
          <w:sz w:val="24"/>
          <w:szCs w:val="24"/>
          <w:lang w:val="en-GB" w:eastAsia="en-GB"/>
        </w:rPr>
        <w:t>safeguard 2</w:t>
      </w:r>
      <w:r w:rsidR="00210C39">
        <w:rPr>
          <w:rFonts w:ascii="Arial" w:eastAsia="Times New Roman" w:hAnsi="Arial" w:cs="Arial"/>
          <w:color w:val="000000"/>
          <w:sz w:val="24"/>
          <w:szCs w:val="24"/>
          <w:lang w:val="en-GB" w:eastAsia="en-GB"/>
        </w:rPr>
        <w:t>’s son</w:t>
      </w:r>
      <w:r w:rsidRPr="004E67C6">
        <w:rPr>
          <w:rFonts w:ascii="Arial" w:eastAsia="Times New Roman" w:hAnsi="Arial" w:cs="Arial"/>
          <w:color w:val="000000"/>
          <w:sz w:val="24"/>
          <w:szCs w:val="24"/>
          <w:lang w:val="en-GB" w:eastAsia="en-GB"/>
        </w:rPr>
        <w:t xml:space="preserve"> from significant harm, </w:t>
      </w:r>
      <w:r w:rsidR="00210C39">
        <w:rPr>
          <w:rFonts w:ascii="Arial" w:eastAsia="Times New Roman" w:hAnsi="Arial" w:cs="Arial"/>
          <w:color w:val="000000"/>
          <w:sz w:val="24"/>
          <w:szCs w:val="24"/>
          <w:lang w:val="en-GB" w:eastAsia="en-GB"/>
        </w:rPr>
        <w:t xml:space="preserve">which </w:t>
      </w:r>
      <w:r w:rsidRPr="004E67C6">
        <w:rPr>
          <w:rFonts w:ascii="Arial" w:eastAsia="Times New Roman" w:hAnsi="Arial" w:cs="Arial"/>
          <w:color w:val="000000"/>
          <w:sz w:val="24"/>
          <w:szCs w:val="24"/>
          <w:lang w:val="en-GB" w:eastAsia="en-GB"/>
        </w:rPr>
        <w:t xml:space="preserve">had to be prioritised. </w:t>
      </w:r>
    </w:p>
    <w:p w14:paraId="62B8190C"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4E67C6">
        <w:rPr>
          <w:rFonts w:ascii="Arial" w:eastAsia="Times New Roman" w:hAnsi="Arial" w:cs="Arial"/>
          <w:color w:val="000000"/>
          <w:sz w:val="24"/>
          <w:szCs w:val="24"/>
          <w:lang w:val="en-GB" w:eastAsia="en-GB"/>
        </w:rPr>
        <w:t xml:space="preserve">Ferguson (2011) acknowledges the difficulties social workers experience when balancing </w:t>
      </w:r>
      <w:r w:rsidR="00055C01">
        <w:rPr>
          <w:rFonts w:ascii="Arial" w:eastAsia="Times New Roman" w:hAnsi="Arial" w:cs="Arial"/>
          <w:color w:val="000000"/>
          <w:sz w:val="24"/>
          <w:szCs w:val="24"/>
          <w:lang w:val="en-GB" w:eastAsia="en-GB"/>
        </w:rPr>
        <w:t xml:space="preserve">the rights of individuals and </w:t>
      </w:r>
      <w:r w:rsidRPr="004E67C6">
        <w:rPr>
          <w:rFonts w:ascii="Arial" w:eastAsia="Times New Roman" w:hAnsi="Arial" w:cs="Arial"/>
          <w:color w:val="000000"/>
          <w:sz w:val="24"/>
          <w:szCs w:val="24"/>
          <w:lang w:val="en-GB" w:eastAsia="en-GB"/>
        </w:rPr>
        <w:t>safeguarding concerns. An inherent part of a social worker’s role is to respect the dignity and worth of every person, values associated with the European Convention of Human Rights (ECHR), The Human Rights Act 1998 (BASW, 2015) and Codes of Professional Practice (Walker, 2014). The H</w:t>
      </w:r>
      <w:r w:rsidR="00DF7D4B">
        <w:rPr>
          <w:rFonts w:ascii="Arial" w:eastAsia="Times New Roman" w:hAnsi="Arial" w:cs="Arial"/>
          <w:color w:val="000000"/>
          <w:sz w:val="24"/>
          <w:szCs w:val="24"/>
          <w:lang w:val="en-GB" w:eastAsia="en-GB"/>
        </w:rPr>
        <w:t xml:space="preserve">uman </w:t>
      </w:r>
      <w:r w:rsidRPr="004E67C6">
        <w:rPr>
          <w:rFonts w:ascii="Arial" w:eastAsia="Times New Roman" w:hAnsi="Arial" w:cs="Arial"/>
          <w:color w:val="000000"/>
          <w:sz w:val="24"/>
          <w:szCs w:val="24"/>
          <w:lang w:val="en-GB" w:eastAsia="en-GB"/>
        </w:rPr>
        <w:t>R</w:t>
      </w:r>
      <w:r w:rsidR="00DF7D4B">
        <w:rPr>
          <w:rFonts w:ascii="Arial" w:eastAsia="Times New Roman" w:hAnsi="Arial" w:cs="Arial"/>
          <w:color w:val="000000"/>
          <w:sz w:val="24"/>
          <w:szCs w:val="24"/>
          <w:lang w:val="en-GB" w:eastAsia="en-GB"/>
        </w:rPr>
        <w:t xml:space="preserve">ights </w:t>
      </w:r>
      <w:r w:rsidRPr="004E67C6">
        <w:rPr>
          <w:rFonts w:ascii="Arial" w:eastAsia="Times New Roman" w:hAnsi="Arial" w:cs="Arial"/>
          <w:color w:val="000000"/>
          <w:sz w:val="24"/>
          <w:szCs w:val="24"/>
          <w:lang w:val="en-GB" w:eastAsia="en-GB"/>
        </w:rPr>
        <w:t>A</w:t>
      </w:r>
      <w:r w:rsidR="00DF7D4B">
        <w:rPr>
          <w:rFonts w:ascii="Arial" w:eastAsia="Times New Roman" w:hAnsi="Arial" w:cs="Arial"/>
          <w:color w:val="000000"/>
          <w:sz w:val="24"/>
          <w:szCs w:val="24"/>
          <w:lang w:val="en-GB" w:eastAsia="en-GB"/>
        </w:rPr>
        <w:t>ct</w:t>
      </w:r>
      <w:r w:rsidRPr="004E67C6">
        <w:rPr>
          <w:rFonts w:ascii="Arial" w:eastAsia="Times New Roman" w:hAnsi="Arial" w:cs="Arial"/>
          <w:color w:val="000000"/>
          <w:sz w:val="24"/>
          <w:szCs w:val="24"/>
          <w:lang w:val="en-GB" w:eastAsia="en-GB"/>
        </w:rPr>
        <w:t xml:space="preserve"> </w:t>
      </w:r>
      <w:r w:rsidR="00DF7D4B">
        <w:rPr>
          <w:rFonts w:ascii="Arial" w:eastAsia="Times New Roman" w:hAnsi="Arial" w:cs="Arial"/>
          <w:color w:val="000000"/>
          <w:sz w:val="24"/>
          <w:szCs w:val="24"/>
          <w:lang w:val="en-GB" w:eastAsia="en-GB"/>
        </w:rPr>
        <w:t>1</w:t>
      </w:r>
      <w:r w:rsidRPr="004E67C6">
        <w:rPr>
          <w:rFonts w:ascii="Arial" w:eastAsia="Times New Roman" w:hAnsi="Arial" w:cs="Arial"/>
          <w:color w:val="000000"/>
          <w:sz w:val="24"/>
          <w:szCs w:val="24"/>
          <w:lang w:val="en-GB" w:eastAsia="en-GB"/>
        </w:rPr>
        <w:t>9</w:t>
      </w:r>
      <w:r w:rsidR="00DF7D4B">
        <w:rPr>
          <w:rFonts w:ascii="Arial" w:eastAsia="Times New Roman" w:hAnsi="Arial" w:cs="Arial"/>
          <w:color w:val="000000"/>
          <w:sz w:val="24"/>
          <w:szCs w:val="24"/>
          <w:lang w:val="en-GB" w:eastAsia="en-GB"/>
        </w:rPr>
        <w:t>9</w:t>
      </w:r>
      <w:r w:rsidRPr="004E67C6">
        <w:rPr>
          <w:rFonts w:ascii="Arial" w:eastAsia="Times New Roman" w:hAnsi="Arial" w:cs="Arial"/>
          <w:color w:val="000000"/>
          <w:sz w:val="24"/>
          <w:szCs w:val="24"/>
          <w:lang w:val="en-GB" w:eastAsia="en-GB"/>
        </w:rPr>
        <w:t xml:space="preserve">8 details </w:t>
      </w:r>
      <w:r w:rsidR="00055C01">
        <w:rPr>
          <w:rFonts w:ascii="Arial" w:eastAsia="Times New Roman" w:hAnsi="Arial" w:cs="Arial"/>
          <w:color w:val="000000"/>
          <w:sz w:val="24"/>
          <w:szCs w:val="24"/>
          <w:lang w:val="en-GB" w:eastAsia="en-GB"/>
        </w:rPr>
        <w:t xml:space="preserve">the </w:t>
      </w:r>
      <w:r w:rsidRPr="004E67C6">
        <w:rPr>
          <w:rFonts w:ascii="Arial" w:eastAsia="Times New Roman" w:hAnsi="Arial" w:cs="Arial"/>
          <w:color w:val="000000"/>
          <w:sz w:val="24"/>
          <w:szCs w:val="24"/>
          <w:lang w:val="en-GB" w:eastAsia="en-GB"/>
        </w:rPr>
        <w:t xml:space="preserve">rights that everyone is entitled too, they incorporate values such as dignity, fairness, equality, respect and independence (SCIE, 2013). </w:t>
      </w:r>
      <w:r w:rsidR="00055C01">
        <w:rPr>
          <w:rFonts w:ascii="Arial" w:eastAsia="Times New Roman" w:hAnsi="Arial" w:cs="Arial"/>
          <w:color w:val="000000"/>
          <w:sz w:val="24"/>
          <w:szCs w:val="24"/>
          <w:lang w:val="en-GB" w:eastAsia="en-GB"/>
        </w:rPr>
        <w:t xml:space="preserve">To avoid oppressive practice, </w:t>
      </w:r>
      <w:r w:rsidRPr="004E67C6">
        <w:rPr>
          <w:rFonts w:ascii="Arial" w:eastAsia="Times New Roman" w:hAnsi="Arial" w:cs="Arial"/>
          <w:color w:val="000000"/>
          <w:sz w:val="24"/>
          <w:szCs w:val="24"/>
          <w:lang w:val="en-GB" w:eastAsia="en-GB"/>
        </w:rPr>
        <w:t xml:space="preserve">Ferguson (2011) suggests child protection social workers need to use the authority they have ethically, skilfully and in an open and forthright </w:t>
      </w:r>
      <w:r w:rsidR="00055C01">
        <w:rPr>
          <w:rFonts w:ascii="Arial" w:eastAsia="Times New Roman" w:hAnsi="Arial" w:cs="Arial"/>
          <w:color w:val="000000"/>
          <w:sz w:val="24"/>
          <w:szCs w:val="24"/>
          <w:lang w:val="en-GB" w:eastAsia="en-GB"/>
        </w:rPr>
        <w:t>way</w:t>
      </w:r>
      <w:r w:rsidRPr="004E67C6">
        <w:rPr>
          <w:rFonts w:ascii="Arial" w:eastAsia="Times New Roman" w:hAnsi="Arial" w:cs="Arial"/>
          <w:color w:val="000000"/>
          <w:sz w:val="24"/>
          <w:szCs w:val="24"/>
          <w:lang w:val="en-GB" w:eastAsia="en-GB"/>
        </w:rPr>
        <w:t>. For social workers, this means not just taking their professional and legal authority as a given when engaging with indiv</w:t>
      </w:r>
      <w:r w:rsidR="00055C01">
        <w:rPr>
          <w:rFonts w:ascii="Arial" w:eastAsia="Times New Roman" w:hAnsi="Arial" w:cs="Arial"/>
          <w:color w:val="000000"/>
          <w:sz w:val="24"/>
          <w:szCs w:val="24"/>
          <w:lang w:val="en-GB" w:eastAsia="en-GB"/>
        </w:rPr>
        <w:t xml:space="preserve">iduals, but to establish a </w:t>
      </w:r>
      <w:r w:rsidRPr="004E67C6">
        <w:rPr>
          <w:rFonts w:ascii="Arial" w:eastAsia="Times New Roman" w:hAnsi="Arial" w:cs="Arial"/>
          <w:color w:val="000000"/>
          <w:sz w:val="24"/>
          <w:szCs w:val="24"/>
          <w:lang w:val="en-GB" w:eastAsia="en-GB"/>
        </w:rPr>
        <w:t>collaborati</w:t>
      </w:r>
      <w:r w:rsidR="00055C01">
        <w:rPr>
          <w:rFonts w:ascii="Arial" w:eastAsia="Times New Roman" w:hAnsi="Arial" w:cs="Arial"/>
          <w:color w:val="000000"/>
          <w:sz w:val="24"/>
          <w:szCs w:val="24"/>
          <w:lang w:val="en-GB" w:eastAsia="en-GB"/>
        </w:rPr>
        <w:t xml:space="preserve">ve and empowering relationship with the individual </w:t>
      </w:r>
      <w:r w:rsidRPr="004E67C6">
        <w:rPr>
          <w:rFonts w:ascii="Arial" w:eastAsia="Times New Roman" w:hAnsi="Arial" w:cs="Arial"/>
          <w:color w:val="000000"/>
          <w:sz w:val="24"/>
          <w:szCs w:val="24"/>
          <w:lang w:val="en-GB" w:eastAsia="en-GB"/>
        </w:rPr>
        <w:t xml:space="preserve">(Folgheraiter, 2004). Whilst 2 was not in agreement with the action taken by the Local Authority, it was important he </w:t>
      </w:r>
      <w:r w:rsidR="00210C39">
        <w:rPr>
          <w:rFonts w:ascii="Arial" w:eastAsia="Times New Roman" w:hAnsi="Arial" w:cs="Arial"/>
          <w:color w:val="000000"/>
          <w:sz w:val="24"/>
          <w:szCs w:val="24"/>
          <w:lang w:val="en-GB" w:eastAsia="en-GB"/>
        </w:rPr>
        <w:t xml:space="preserve">was </w:t>
      </w:r>
      <w:r w:rsidRPr="004E67C6">
        <w:rPr>
          <w:rFonts w:ascii="Arial" w:eastAsia="Times New Roman" w:hAnsi="Arial" w:cs="Arial"/>
          <w:color w:val="000000"/>
          <w:sz w:val="24"/>
          <w:szCs w:val="24"/>
          <w:lang w:val="en-GB" w:eastAsia="en-GB"/>
        </w:rPr>
        <w:t>made aware of the process</w:t>
      </w:r>
      <w:r w:rsidR="00210C39">
        <w:rPr>
          <w:rFonts w:ascii="Arial" w:eastAsia="Times New Roman" w:hAnsi="Arial" w:cs="Arial"/>
          <w:color w:val="000000"/>
          <w:sz w:val="24"/>
          <w:szCs w:val="24"/>
          <w:lang w:val="en-GB" w:eastAsia="en-GB"/>
        </w:rPr>
        <w:t xml:space="preserve"> and the reasons for the decision to enable a collaborative approach</w:t>
      </w:r>
      <w:r w:rsidRPr="004E67C6">
        <w:rPr>
          <w:rFonts w:ascii="Arial" w:eastAsia="Times New Roman" w:hAnsi="Arial" w:cs="Arial"/>
          <w:color w:val="000000"/>
          <w:sz w:val="24"/>
          <w:szCs w:val="24"/>
          <w:lang w:val="en-GB" w:eastAsia="en-GB"/>
        </w:rPr>
        <w:t>.</w:t>
      </w:r>
    </w:p>
    <w:p w14:paraId="4BA5DA12"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4ABAFEB" w14:textId="77777777" w:rsidR="004E67C6" w:rsidRDefault="008F2E2F"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The</w:t>
      </w:r>
      <w:r w:rsidRPr="008F2E2F">
        <w:t xml:space="preserve"> </w:t>
      </w:r>
      <w:r w:rsidRPr="008F2E2F">
        <w:rPr>
          <w:rFonts w:ascii="Arial" w:eastAsia="Times New Roman" w:hAnsi="Arial" w:cs="Arial"/>
          <w:color w:val="000000"/>
          <w:sz w:val="24"/>
          <w:szCs w:val="24"/>
          <w:lang w:val="en-GB" w:eastAsia="en-GB"/>
        </w:rPr>
        <w:t>United Nations Convention on t</w:t>
      </w:r>
      <w:r>
        <w:rPr>
          <w:rFonts w:ascii="Arial" w:eastAsia="Times New Roman" w:hAnsi="Arial" w:cs="Arial"/>
          <w:color w:val="000000"/>
          <w:sz w:val="24"/>
          <w:szCs w:val="24"/>
          <w:lang w:val="en-GB" w:eastAsia="en-GB"/>
        </w:rPr>
        <w:t>he Rights of the Child (UNCRC) protects t</w:t>
      </w:r>
      <w:r w:rsidR="004E67C6" w:rsidRPr="004E67C6">
        <w:rPr>
          <w:rFonts w:ascii="Arial" w:eastAsia="Times New Roman" w:hAnsi="Arial" w:cs="Arial"/>
          <w:color w:val="000000"/>
          <w:sz w:val="24"/>
          <w:szCs w:val="24"/>
          <w:lang w:val="en-GB" w:eastAsia="en-GB"/>
        </w:rPr>
        <w:t xml:space="preserve">he rights of children and young people </w:t>
      </w:r>
      <w:r>
        <w:rPr>
          <w:rFonts w:ascii="Arial" w:eastAsia="Times New Roman" w:hAnsi="Arial" w:cs="Arial"/>
          <w:color w:val="000000"/>
          <w:sz w:val="24"/>
          <w:szCs w:val="24"/>
          <w:lang w:val="en-GB" w:eastAsia="en-GB"/>
        </w:rPr>
        <w:t xml:space="preserve">up to the age of eighteen years, a </w:t>
      </w:r>
      <w:r w:rsidR="004E67C6" w:rsidRPr="004E67C6">
        <w:rPr>
          <w:rFonts w:ascii="Arial" w:eastAsia="Times New Roman" w:hAnsi="Arial" w:cs="Arial"/>
          <w:color w:val="000000"/>
          <w:sz w:val="24"/>
          <w:szCs w:val="24"/>
          <w:lang w:val="en-GB" w:eastAsia="en-GB"/>
        </w:rPr>
        <w:t xml:space="preserve">binding agreement containing 54 articles setting out the rights of children and young people (NI Direct Government Services, 2019). The </w:t>
      </w:r>
      <w:r w:rsidR="004E67C6" w:rsidRPr="004E67C6">
        <w:rPr>
          <w:rFonts w:ascii="Arial" w:eastAsia="Times New Roman" w:hAnsi="Arial" w:cs="Arial"/>
          <w:color w:val="000000"/>
          <w:sz w:val="24"/>
          <w:szCs w:val="24"/>
          <w:lang w:val="en-GB" w:eastAsia="en-GB"/>
        </w:rPr>
        <w:lastRenderedPageBreak/>
        <w:t xml:space="preserve">UNCRC embodies the principle that every child should be recognised, respected and protected as a ‘rights’ holder’ and as a unique and valuable human being. Children’s rights in Wales are enshrined in Welsh law under the Rights of Children and Young Persons (Wales) Measure 2011. </w:t>
      </w:r>
    </w:p>
    <w:p w14:paraId="398899DF" w14:textId="77777777" w:rsidR="00210C39" w:rsidRPr="004E67C6" w:rsidRDefault="00210C39"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883CF23"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4E67C6">
        <w:rPr>
          <w:rFonts w:ascii="Arial" w:eastAsia="Times New Roman" w:hAnsi="Arial" w:cs="Arial"/>
          <w:color w:val="000000"/>
          <w:sz w:val="24"/>
          <w:szCs w:val="24"/>
          <w:lang w:val="en-GB" w:eastAsia="en-GB"/>
        </w:rPr>
        <w:t xml:space="preserve">Using supervision to discuss my </w:t>
      </w:r>
      <w:r w:rsidR="00210C39">
        <w:rPr>
          <w:rFonts w:ascii="Arial" w:eastAsia="Times New Roman" w:hAnsi="Arial" w:cs="Arial"/>
          <w:color w:val="000000"/>
          <w:sz w:val="24"/>
          <w:szCs w:val="24"/>
          <w:lang w:val="en-GB" w:eastAsia="en-GB"/>
        </w:rPr>
        <w:t>assessment of</w:t>
      </w:r>
      <w:r w:rsidRPr="004E67C6">
        <w:rPr>
          <w:rFonts w:ascii="Arial" w:eastAsia="Times New Roman" w:hAnsi="Arial" w:cs="Arial"/>
          <w:color w:val="000000"/>
          <w:sz w:val="24"/>
          <w:szCs w:val="24"/>
          <w:lang w:val="en-GB" w:eastAsia="en-GB"/>
        </w:rPr>
        <w:t xml:space="preserve"> 2, I was supported to reflect on the </w:t>
      </w:r>
      <w:r w:rsidR="00210C39">
        <w:rPr>
          <w:rFonts w:ascii="Arial" w:eastAsia="Times New Roman" w:hAnsi="Arial" w:cs="Arial"/>
          <w:color w:val="000000"/>
          <w:sz w:val="24"/>
          <w:szCs w:val="24"/>
          <w:lang w:val="en-GB" w:eastAsia="en-GB"/>
        </w:rPr>
        <w:t>information which I had received from professionals involved,</w:t>
      </w:r>
      <w:r w:rsidRPr="004E67C6">
        <w:rPr>
          <w:rFonts w:ascii="Arial" w:eastAsia="Times New Roman" w:hAnsi="Arial" w:cs="Arial"/>
          <w:color w:val="000000"/>
          <w:sz w:val="24"/>
          <w:szCs w:val="24"/>
          <w:lang w:val="en-GB" w:eastAsia="en-GB"/>
        </w:rPr>
        <w:t xml:space="preserve"> and consider from 2’s perspective how he </w:t>
      </w:r>
      <w:r w:rsidR="00210C39">
        <w:rPr>
          <w:rFonts w:ascii="Arial" w:eastAsia="Times New Roman" w:hAnsi="Arial" w:cs="Arial"/>
          <w:color w:val="000000"/>
          <w:sz w:val="24"/>
          <w:szCs w:val="24"/>
          <w:lang w:val="en-GB" w:eastAsia="en-GB"/>
        </w:rPr>
        <w:t xml:space="preserve">viewed the incident whereby he had used physical restraint against his son. </w:t>
      </w:r>
    </w:p>
    <w:p w14:paraId="03AE445D"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F8164AC" w14:textId="77777777" w:rsid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4E67C6">
        <w:rPr>
          <w:rFonts w:ascii="Arial" w:eastAsia="Times New Roman" w:hAnsi="Arial" w:cs="Arial"/>
          <w:color w:val="000000"/>
          <w:sz w:val="24"/>
          <w:szCs w:val="24"/>
          <w:lang w:val="en-GB" w:eastAsia="en-GB"/>
        </w:rPr>
        <w:t xml:space="preserve">The formation of professional relationships within the context of child protection can be </w:t>
      </w:r>
      <w:r w:rsidR="001802CF">
        <w:rPr>
          <w:rFonts w:ascii="Arial" w:eastAsia="Times New Roman" w:hAnsi="Arial" w:cs="Arial"/>
          <w:color w:val="000000"/>
          <w:sz w:val="24"/>
          <w:szCs w:val="24"/>
          <w:lang w:val="en-GB" w:eastAsia="en-GB"/>
        </w:rPr>
        <w:t xml:space="preserve">rather complex for social workers, </w:t>
      </w:r>
      <w:r w:rsidRPr="004E67C6">
        <w:rPr>
          <w:rFonts w:ascii="Arial" w:eastAsia="Times New Roman" w:hAnsi="Arial" w:cs="Arial"/>
          <w:color w:val="000000"/>
          <w:sz w:val="24"/>
          <w:szCs w:val="24"/>
          <w:lang w:val="en-GB" w:eastAsia="en-GB"/>
        </w:rPr>
        <w:t xml:space="preserve">who have a dual responsibility to promote the interests of the </w:t>
      </w:r>
      <w:r w:rsidR="001802CF">
        <w:rPr>
          <w:rFonts w:ascii="Arial" w:eastAsia="Times New Roman" w:hAnsi="Arial" w:cs="Arial"/>
          <w:color w:val="000000"/>
          <w:sz w:val="24"/>
          <w:szCs w:val="24"/>
          <w:lang w:val="en-GB" w:eastAsia="en-GB"/>
        </w:rPr>
        <w:t xml:space="preserve">individual, whilst working for the Local Authority </w:t>
      </w:r>
      <w:r w:rsidRPr="004E67C6">
        <w:rPr>
          <w:rFonts w:ascii="Arial" w:eastAsia="Times New Roman" w:hAnsi="Arial" w:cs="Arial"/>
          <w:color w:val="000000"/>
          <w:sz w:val="24"/>
          <w:szCs w:val="24"/>
          <w:lang w:val="en-GB" w:eastAsia="en-GB"/>
        </w:rPr>
        <w:t xml:space="preserve">(Preston-Shoot, 2016). </w:t>
      </w:r>
      <w:r w:rsidR="00210C39">
        <w:rPr>
          <w:rFonts w:ascii="Arial" w:eastAsia="Times New Roman" w:hAnsi="Arial" w:cs="Arial"/>
          <w:color w:val="000000"/>
          <w:sz w:val="24"/>
          <w:szCs w:val="24"/>
          <w:lang w:val="en-GB" w:eastAsia="en-GB"/>
        </w:rPr>
        <w:t xml:space="preserve">Developing and maintaining my professional relationship with 2, whilst also exploring with him his previous involvement with social services, </w:t>
      </w:r>
      <w:r w:rsidR="00606A75">
        <w:rPr>
          <w:rFonts w:ascii="Arial" w:eastAsia="Times New Roman" w:hAnsi="Arial" w:cs="Arial"/>
          <w:color w:val="000000"/>
          <w:sz w:val="24"/>
          <w:szCs w:val="24"/>
          <w:lang w:val="en-GB" w:eastAsia="en-GB"/>
        </w:rPr>
        <w:t xml:space="preserve">was central to the outcome </w:t>
      </w:r>
      <w:r w:rsidRPr="004E67C6">
        <w:rPr>
          <w:rFonts w:ascii="Arial" w:eastAsia="Times New Roman" w:hAnsi="Arial" w:cs="Arial"/>
          <w:color w:val="000000"/>
          <w:sz w:val="24"/>
          <w:szCs w:val="24"/>
          <w:lang w:val="en-GB" w:eastAsia="en-GB"/>
        </w:rPr>
        <w:t xml:space="preserve">for </w:t>
      </w:r>
      <w:r w:rsidR="00606A75">
        <w:rPr>
          <w:rFonts w:ascii="Arial" w:eastAsia="Times New Roman" w:hAnsi="Arial" w:cs="Arial"/>
          <w:color w:val="000000"/>
          <w:sz w:val="24"/>
          <w:szCs w:val="24"/>
          <w:lang w:val="en-GB" w:eastAsia="en-GB"/>
        </w:rPr>
        <w:t>2 and his family.</w:t>
      </w:r>
      <w:r w:rsidRPr="004E67C6">
        <w:rPr>
          <w:rFonts w:ascii="Arial" w:eastAsia="Times New Roman" w:hAnsi="Arial" w:cs="Arial"/>
          <w:color w:val="000000"/>
          <w:sz w:val="24"/>
          <w:szCs w:val="24"/>
          <w:lang w:val="en-GB" w:eastAsia="en-GB"/>
        </w:rPr>
        <w:t xml:space="preserve"> </w:t>
      </w:r>
      <w:r w:rsidR="00606A75">
        <w:rPr>
          <w:rFonts w:ascii="Arial" w:eastAsia="Times New Roman" w:hAnsi="Arial" w:cs="Arial"/>
          <w:color w:val="000000"/>
          <w:sz w:val="24"/>
          <w:szCs w:val="24"/>
          <w:lang w:val="en-GB" w:eastAsia="en-GB"/>
        </w:rPr>
        <w:t>SCIE 2010 suggests that</w:t>
      </w:r>
      <w:r w:rsidR="001802CF">
        <w:rPr>
          <w:rFonts w:ascii="Arial" w:eastAsia="Times New Roman" w:hAnsi="Arial" w:cs="Arial"/>
          <w:color w:val="000000"/>
          <w:sz w:val="24"/>
          <w:szCs w:val="24"/>
          <w:lang w:val="en-GB" w:eastAsia="en-GB"/>
        </w:rPr>
        <w:t xml:space="preserve"> to ensure an individual’s voice us understood and heard,</w:t>
      </w:r>
      <w:r w:rsidR="00606A75">
        <w:rPr>
          <w:rFonts w:ascii="Arial" w:eastAsia="Times New Roman" w:hAnsi="Arial" w:cs="Arial"/>
          <w:color w:val="000000"/>
          <w:sz w:val="24"/>
          <w:szCs w:val="24"/>
          <w:lang w:val="en-GB" w:eastAsia="en-GB"/>
        </w:rPr>
        <w:t xml:space="preserve"> it</w:t>
      </w:r>
      <w:r w:rsidRPr="004E67C6">
        <w:rPr>
          <w:rFonts w:ascii="Arial" w:eastAsia="Times New Roman" w:hAnsi="Arial" w:cs="Arial"/>
          <w:color w:val="000000"/>
          <w:sz w:val="24"/>
          <w:szCs w:val="24"/>
          <w:lang w:val="en-GB" w:eastAsia="en-GB"/>
        </w:rPr>
        <w:t xml:space="preserve"> is the role of the </w:t>
      </w:r>
      <w:r w:rsidR="001802CF">
        <w:rPr>
          <w:rFonts w:ascii="Arial" w:eastAsia="Times New Roman" w:hAnsi="Arial" w:cs="Arial"/>
          <w:color w:val="000000"/>
          <w:sz w:val="24"/>
          <w:szCs w:val="24"/>
          <w:lang w:val="en-GB" w:eastAsia="en-GB"/>
        </w:rPr>
        <w:t xml:space="preserve">social worker to facilitate an </w:t>
      </w:r>
      <w:r w:rsidRPr="004E67C6">
        <w:rPr>
          <w:rFonts w:ascii="Arial" w:eastAsia="Times New Roman" w:hAnsi="Arial" w:cs="Arial"/>
          <w:color w:val="000000"/>
          <w:sz w:val="24"/>
          <w:szCs w:val="24"/>
          <w:lang w:val="en-GB" w:eastAsia="en-GB"/>
        </w:rPr>
        <w:t>environment</w:t>
      </w:r>
      <w:r w:rsidR="001802CF">
        <w:rPr>
          <w:rFonts w:ascii="Arial" w:eastAsia="Times New Roman" w:hAnsi="Arial" w:cs="Arial"/>
          <w:color w:val="000000"/>
          <w:sz w:val="24"/>
          <w:szCs w:val="24"/>
          <w:lang w:val="en-GB" w:eastAsia="en-GB"/>
        </w:rPr>
        <w:t xml:space="preserve"> which enables them to do so</w:t>
      </w:r>
      <w:r w:rsidRPr="004E67C6">
        <w:rPr>
          <w:rFonts w:ascii="Arial" w:eastAsia="Times New Roman" w:hAnsi="Arial" w:cs="Arial"/>
          <w:color w:val="000000"/>
          <w:sz w:val="24"/>
          <w:szCs w:val="24"/>
          <w:lang w:val="en-GB" w:eastAsia="en-GB"/>
        </w:rPr>
        <w:t xml:space="preserve">. </w:t>
      </w:r>
      <w:r w:rsidR="00606A75">
        <w:rPr>
          <w:rFonts w:ascii="Arial" w:eastAsia="Times New Roman" w:hAnsi="Arial" w:cs="Arial"/>
          <w:color w:val="000000"/>
          <w:sz w:val="24"/>
          <w:szCs w:val="24"/>
          <w:lang w:val="en-GB" w:eastAsia="en-GB"/>
        </w:rPr>
        <w:t>The purpose of the assessment was to consider the needs of the child of 2’s partner, and whether 2 could meet those needs whilst safeguarding the child.</w:t>
      </w:r>
    </w:p>
    <w:p w14:paraId="31FFFFDD" w14:textId="77777777" w:rsidR="00606A75" w:rsidRDefault="00606A75"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50791E8" w14:textId="77777777" w:rsidR="00606A75" w:rsidRDefault="00606A75"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Working collaboratively with different Local Authorities across the United Kingdom, I was able to gather the information gained from previous section 47 investigations, including an investigation which was carried out in 2’s home, the home he shares with his partner and her two children. The outcomes of which established that neither child was at risk of significant harm from 2, and that the risk related only to 2’s birth son who resided with his mother. </w:t>
      </w:r>
    </w:p>
    <w:p w14:paraId="4E755C34"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75F1873"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4E67C6">
        <w:rPr>
          <w:rFonts w:ascii="Arial" w:eastAsia="Times New Roman" w:hAnsi="Arial" w:cs="Arial"/>
          <w:color w:val="000000"/>
          <w:sz w:val="24"/>
          <w:szCs w:val="24"/>
          <w:lang w:val="en-GB" w:eastAsia="en-GB"/>
        </w:rPr>
        <w:t>The introduction of the S</w:t>
      </w:r>
      <w:r w:rsidR="00DF7D4B">
        <w:rPr>
          <w:rFonts w:ascii="Arial" w:eastAsia="Times New Roman" w:hAnsi="Arial" w:cs="Arial"/>
          <w:color w:val="000000"/>
          <w:sz w:val="24"/>
          <w:szCs w:val="24"/>
          <w:lang w:val="en-GB" w:eastAsia="en-GB"/>
        </w:rPr>
        <w:t xml:space="preserve">ocial </w:t>
      </w:r>
      <w:r w:rsidRPr="004E67C6">
        <w:rPr>
          <w:rFonts w:ascii="Arial" w:eastAsia="Times New Roman" w:hAnsi="Arial" w:cs="Arial"/>
          <w:color w:val="000000"/>
          <w:sz w:val="24"/>
          <w:szCs w:val="24"/>
          <w:lang w:val="en-GB" w:eastAsia="en-GB"/>
        </w:rPr>
        <w:t>S</w:t>
      </w:r>
      <w:r w:rsidR="00DF7D4B">
        <w:rPr>
          <w:rFonts w:ascii="Arial" w:eastAsia="Times New Roman" w:hAnsi="Arial" w:cs="Arial"/>
          <w:color w:val="000000"/>
          <w:sz w:val="24"/>
          <w:szCs w:val="24"/>
          <w:lang w:val="en-GB" w:eastAsia="en-GB"/>
        </w:rPr>
        <w:t>ervices and Wellbeing (Wales) Act 2014</w:t>
      </w:r>
      <w:r w:rsidRPr="004E67C6">
        <w:rPr>
          <w:rFonts w:ascii="Arial" w:eastAsia="Times New Roman" w:hAnsi="Arial" w:cs="Arial"/>
          <w:color w:val="000000"/>
          <w:sz w:val="24"/>
          <w:szCs w:val="24"/>
          <w:lang w:val="en-GB" w:eastAsia="en-GB"/>
        </w:rPr>
        <w:t xml:space="preserve"> </w:t>
      </w:r>
      <w:r w:rsidR="001802CF">
        <w:rPr>
          <w:rFonts w:ascii="Arial" w:eastAsia="Times New Roman" w:hAnsi="Arial" w:cs="Arial"/>
          <w:color w:val="000000"/>
          <w:sz w:val="24"/>
          <w:szCs w:val="24"/>
          <w:lang w:val="en-GB" w:eastAsia="en-GB"/>
        </w:rPr>
        <w:t>focuses</w:t>
      </w:r>
      <w:r w:rsidRPr="004E67C6">
        <w:rPr>
          <w:rFonts w:ascii="Arial" w:eastAsia="Times New Roman" w:hAnsi="Arial" w:cs="Arial"/>
          <w:color w:val="000000"/>
          <w:sz w:val="24"/>
          <w:szCs w:val="24"/>
          <w:lang w:val="en-GB" w:eastAsia="en-GB"/>
        </w:rPr>
        <w:t xml:space="preserve"> on the development of effective multi-agency led interventions which contribute to ensuring that the best outcomes for individuals living in Wales are achieved (Welsh Government, 2017). </w:t>
      </w:r>
      <w:r w:rsidR="001802CF">
        <w:rPr>
          <w:rFonts w:ascii="Arial" w:eastAsia="Times New Roman" w:hAnsi="Arial" w:cs="Arial"/>
          <w:color w:val="000000"/>
          <w:sz w:val="24"/>
          <w:szCs w:val="24"/>
          <w:lang w:val="en-GB" w:eastAsia="en-GB"/>
        </w:rPr>
        <w:t xml:space="preserve">Therefore </w:t>
      </w:r>
      <w:r w:rsidRPr="004E67C6">
        <w:rPr>
          <w:rFonts w:ascii="Arial" w:eastAsia="Times New Roman" w:hAnsi="Arial" w:cs="Arial"/>
          <w:color w:val="000000"/>
          <w:sz w:val="24"/>
          <w:szCs w:val="24"/>
          <w:lang w:val="en-GB" w:eastAsia="en-GB"/>
        </w:rPr>
        <w:t>improved outcomes for children can only be delivered and sustained when key individuals and agencies work together to deliver more integrated services which address the needs of the child</w:t>
      </w:r>
      <w:r w:rsidR="001802CF" w:rsidRPr="001802CF">
        <w:t xml:space="preserve"> </w:t>
      </w:r>
      <w:r w:rsidR="001802CF">
        <w:t>(</w:t>
      </w:r>
      <w:r w:rsidR="001802CF">
        <w:rPr>
          <w:rFonts w:ascii="Arial" w:eastAsia="Times New Roman" w:hAnsi="Arial" w:cs="Arial"/>
          <w:color w:val="000000"/>
          <w:sz w:val="24"/>
          <w:szCs w:val="24"/>
          <w:lang w:val="en-GB" w:eastAsia="en-GB"/>
        </w:rPr>
        <w:t xml:space="preserve">Welsh Government, </w:t>
      </w:r>
      <w:r w:rsidR="001802CF" w:rsidRPr="001802CF">
        <w:rPr>
          <w:rFonts w:ascii="Arial" w:eastAsia="Times New Roman" w:hAnsi="Arial" w:cs="Arial"/>
          <w:color w:val="000000"/>
          <w:sz w:val="24"/>
          <w:szCs w:val="24"/>
          <w:lang w:val="en-GB" w:eastAsia="en-GB"/>
        </w:rPr>
        <w:t>2007)</w:t>
      </w:r>
      <w:r w:rsidRPr="004E67C6">
        <w:rPr>
          <w:rFonts w:ascii="Arial" w:eastAsia="Times New Roman" w:hAnsi="Arial" w:cs="Arial"/>
          <w:color w:val="000000"/>
          <w:sz w:val="24"/>
          <w:szCs w:val="24"/>
          <w:lang w:val="en-GB" w:eastAsia="en-GB"/>
        </w:rPr>
        <w:t>. In this instance</w:t>
      </w:r>
      <w:r w:rsidR="00606A75">
        <w:rPr>
          <w:rFonts w:ascii="Arial" w:eastAsia="Times New Roman" w:hAnsi="Arial" w:cs="Arial"/>
          <w:color w:val="000000"/>
          <w:sz w:val="24"/>
          <w:szCs w:val="24"/>
          <w:lang w:val="en-GB" w:eastAsia="en-GB"/>
        </w:rPr>
        <w:t>, without the information from the Local Authorities involved</w:t>
      </w:r>
      <w:r w:rsidRPr="004E67C6">
        <w:rPr>
          <w:rFonts w:ascii="Arial" w:eastAsia="Times New Roman" w:hAnsi="Arial" w:cs="Arial"/>
          <w:color w:val="000000"/>
          <w:sz w:val="24"/>
          <w:szCs w:val="24"/>
          <w:lang w:val="en-GB" w:eastAsia="en-GB"/>
        </w:rPr>
        <w:t>, it would have bee</w:t>
      </w:r>
      <w:r w:rsidR="00606A75">
        <w:rPr>
          <w:rFonts w:ascii="Arial" w:eastAsia="Times New Roman" w:hAnsi="Arial" w:cs="Arial"/>
          <w:color w:val="000000"/>
          <w:sz w:val="24"/>
          <w:szCs w:val="24"/>
          <w:lang w:val="en-GB" w:eastAsia="en-GB"/>
        </w:rPr>
        <w:t xml:space="preserve">n difficult to have formulated a judgement and analysis of 2’s ability </w:t>
      </w:r>
      <w:r w:rsidR="00606A75">
        <w:rPr>
          <w:rFonts w:ascii="Arial" w:eastAsia="Times New Roman" w:hAnsi="Arial" w:cs="Arial"/>
          <w:color w:val="000000"/>
          <w:sz w:val="24"/>
          <w:szCs w:val="24"/>
          <w:lang w:val="en-GB" w:eastAsia="en-GB"/>
        </w:rPr>
        <w:lastRenderedPageBreak/>
        <w:t>to safely care for the child of his partner</w:t>
      </w:r>
      <w:r w:rsidRPr="004E67C6">
        <w:rPr>
          <w:rFonts w:ascii="Arial" w:eastAsia="Times New Roman" w:hAnsi="Arial" w:cs="Arial"/>
          <w:color w:val="000000"/>
          <w:sz w:val="24"/>
          <w:szCs w:val="24"/>
          <w:lang w:val="en-GB" w:eastAsia="en-GB"/>
        </w:rPr>
        <w:t>. The S</w:t>
      </w:r>
      <w:r w:rsidR="00DF7D4B">
        <w:rPr>
          <w:rFonts w:ascii="Arial" w:eastAsia="Times New Roman" w:hAnsi="Arial" w:cs="Arial"/>
          <w:color w:val="000000"/>
          <w:sz w:val="24"/>
          <w:szCs w:val="24"/>
          <w:lang w:val="en-GB" w:eastAsia="en-GB"/>
        </w:rPr>
        <w:t xml:space="preserve">ocial </w:t>
      </w:r>
      <w:r w:rsidRPr="004E67C6">
        <w:rPr>
          <w:rFonts w:ascii="Arial" w:eastAsia="Times New Roman" w:hAnsi="Arial" w:cs="Arial"/>
          <w:color w:val="000000"/>
          <w:sz w:val="24"/>
          <w:szCs w:val="24"/>
          <w:lang w:val="en-GB" w:eastAsia="en-GB"/>
        </w:rPr>
        <w:t>S</w:t>
      </w:r>
      <w:r w:rsidR="00DF7D4B">
        <w:rPr>
          <w:rFonts w:ascii="Arial" w:eastAsia="Times New Roman" w:hAnsi="Arial" w:cs="Arial"/>
          <w:color w:val="000000"/>
          <w:sz w:val="24"/>
          <w:szCs w:val="24"/>
          <w:lang w:val="en-GB" w:eastAsia="en-GB"/>
        </w:rPr>
        <w:t xml:space="preserve">ervices and Wellbeing (Wales) </w:t>
      </w:r>
      <w:r w:rsidRPr="004E67C6">
        <w:rPr>
          <w:rFonts w:ascii="Arial" w:eastAsia="Times New Roman" w:hAnsi="Arial" w:cs="Arial"/>
          <w:color w:val="000000"/>
          <w:sz w:val="24"/>
          <w:szCs w:val="24"/>
          <w:lang w:val="en-GB" w:eastAsia="en-GB"/>
        </w:rPr>
        <w:t>A</w:t>
      </w:r>
      <w:r w:rsidR="00DF7D4B">
        <w:rPr>
          <w:rFonts w:ascii="Arial" w:eastAsia="Times New Roman" w:hAnsi="Arial" w:cs="Arial"/>
          <w:color w:val="000000"/>
          <w:sz w:val="24"/>
          <w:szCs w:val="24"/>
          <w:lang w:val="en-GB" w:eastAsia="en-GB"/>
        </w:rPr>
        <w:t>ct 2014</w:t>
      </w:r>
      <w:r w:rsidRPr="004E67C6">
        <w:rPr>
          <w:rFonts w:ascii="Arial" w:eastAsia="Times New Roman" w:hAnsi="Arial" w:cs="Arial"/>
          <w:color w:val="000000"/>
          <w:sz w:val="24"/>
          <w:szCs w:val="24"/>
          <w:lang w:val="en-GB" w:eastAsia="en-GB"/>
        </w:rPr>
        <w:t xml:space="preserve"> has placed further requirements on local authorities in Wales to operate with a multi-agency appro</w:t>
      </w:r>
      <w:r w:rsidR="001802CF">
        <w:rPr>
          <w:rFonts w:ascii="Arial" w:eastAsia="Times New Roman" w:hAnsi="Arial" w:cs="Arial"/>
          <w:color w:val="000000"/>
          <w:sz w:val="24"/>
          <w:szCs w:val="24"/>
          <w:lang w:val="en-GB" w:eastAsia="en-GB"/>
        </w:rPr>
        <w:t>ach. However there are implications to this in practice, where</w:t>
      </w:r>
      <w:r w:rsidR="00ED4AFE">
        <w:rPr>
          <w:rFonts w:ascii="Arial" w:eastAsia="Times New Roman" w:hAnsi="Arial" w:cs="Arial"/>
          <w:color w:val="000000"/>
          <w:sz w:val="24"/>
          <w:szCs w:val="24"/>
          <w:lang w:val="en-GB" w:eastAsia="en-GB"/>
        </w:rPr>
        <w:t xml:space="preserve"> there is the potential for</w:t>
      </w:r>
      <w:r w:rsidR="001802CF">
        <w:rPr>
          <w:rFonts w:ascii="Arial" w:eastAsia="Times New Roman" w:hAnsi="Arial" w:cs="Arial"/>
          <w:color w:val="000000"/>
          <w:sz w:val="24"/>
          <w:szCs w:val="24"/>
          <w:lang w:val="en-GB" w:eastAsia="en-GB"/>
        </w:rPr>
        <w:t xml:space="preserve"> conflict</w:t>
      </w:r>
      <w:r w:rsidR="00ED4AFE">
        <w:rPr>
          <w:rFonts w:ascii="Arial" w:eastAsia="Times New Roman" w:hAnsi="Arial" w:cs="Arial"/>
          <w:color w:val="000000"/>
          <w:sz w:val="24"/>
          <w:szCs w:val="24"/>
          <w:lang w:val="en-GB" w:eastAsia="en-GB"/>
        </w:rPr>
        <w:t xml:space="preserve"> to arise between independent service areas, such as </w:t>
      </w:r>
      <w:r w:rsidRPr="004E67C6">
        <w:rPr>
          <w:rFonts w:ascii="Arial" w:eastAsia="Times New Roman" w:hAnsi="Arial" w:cs="Arial"/>
          <w:color w:val="000000"/>
          <w:sz w:val="24"/>
          <w:szCs w:val="24"/>
          <w:lang w:val="en-GB" w:eastAsia="en-GB"/>
        </w:rPr>
        <w:t xml:space="preserve">legislation and policies </w:t>
      </w:r>
      <w:r w:rsidR="00ED4AFE">
        <w:rPr>
          <w:rFonts w:ascii="Arial" w:eastAsia="Times New Roman" w:hAnsi="Arial" w:cs="Arial"/>
          <w:color w:val="000000"/>
          <w:sz w:val="24"/>
          <w:szCs w:val="24"/>
          <w:lang w:val="en-GB" w:eastAsia="en-GB"/>
        </w:rPr>
        <w:t>and lack of</w:t>
      </w:r>
      <w:r w:rsidRPr="004E67C6">
        <w:rPr>
          <w:rFonts w:ascii="Arial" w:eastAsia="Times New Roman" w:hAnsi="Arial" w:cs="Arial"/>
          <w:color w:val="000000"/>
          <w:sz w:val="24"/>
          <w:szCs w:val="24"/>
          <w:lang w:val="en-GB" w:eastAsia="en-GB"/>
        </w:rPr>
        <w:t xml:space="preserve"> clarity </w:t>
      </w:r>
      <w:r w:rsidR="00ED4AFE">
        <w:rPr>
          <w:rFonts w:ascii="Arial" w:eastAsia="Times New Roman" w:hAnsi="Arial" w:cs="Arial"/>
          <w:color w:val="000000"/>
          <w:sz w:val="24"/>
          <w:szCs w:val="24"/>
          <w:lang w:val="en-GB" w:eastAsia="en-GB"/>
        </w:rPr>
        <w:t>on how best to deliver a service</w:t>
      </w:r>
      <w:r w:rsidRPr="004E67C6">
        <w:rPr>
          <w:rFonts w:ascii="Arial" w:eastAsia="Times New Roman" w:hAnsi="Arial" w:cs="Arial"/>
          <w:color w:val="000000"/>
          <w:sz w:val="24"/>
          <w:szCs w:val="24"/>
          <w:lang w:val="en-GB" w:eastAsia="en-GB"/>
        </w:rPr>
        <w:t>. This conflict is heightened by cuts to public sector services, as Managers across service areas will seek to protect their own individual budgets by not committing to the cost of multi-agency interventions, which could arguably be met by other service areas (At</w:t>
      </w:r>
      <w:r w:rsidR="00C978D3">
        <w:rPr>
          <w:rFonts w:ascii="Arial" w:eastAsia="Times New Roman" w:hAnsi="Arial" w:cs="Arial"/>
          <w:color w:val="000000"/>
          <w:sz w:val="24"/>
          <w:szCs w:val="24"/>
          <w:lang w:val="en-GB" w:eastAsia="en-GB"/>
        </w:rPr>
        <w:t xml:space="preserve">kinson et al. 2012). </w:t>
      </w:r>
      <w:r w:rsidRPr="004E67C6">
        <w:rPr>
          <w:rFonts w:ascii="Arial" w:eastAsia="Times New Roman" w:hAnsi="Arial" w:cs="Arial"/>
          <w:color w:val="000000"/>
          <w:sz w:val="24"/>
          <w:szCs w:val="24"/>
          <w:lang w:val="en-GB" w:eastAsia="en-GB"/>
        </w:rPr>
        <w:t xml:space="preserve"> </w:t>
      </w:r>
    </w:p>
    <w:p w14:paraId="6639BA48"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FAC5970"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4E67C6">
        <w:rPr>
          <w:rFonts w:ascii="Arial" w:eastAsia="Times New Roman" w:hAnsi="Arial" w:cs="Arial"/>
          <w:color w:val="000000"/>
          <w:sz w:val="24"/>
          <w:szCs w:val="24"/>
          <w:lang w:val="en-GB" w:eastAsia="en-GB"/>
        </w:rPr>
        <w:t>Cameron (2012) states that pract</w:t>
      </w:r>
      <w:r w:rsidR="00DF7D4B">
        <w:rPr>
          <w:rFonts w:ascii="Arial" w:eastAsia="Times New Roman" w:hAnsi="Arial" w:cs="Arial"/>
          <w:color w:val="000000"/>
          <w:sz w:val="24"/>
          <w:szCs w:val="24"/>
          <w:lang w:val="en-GB" w:eastAsia="en-GB"/>
        </w:rPr>
        <w:t>itioners involved in statutory Social W</w:t>
      </w:r>
      <w:r w:rsidRPr="004E67C6">
        <w:rPr>
          <w:rFonts w:ascii="Arial" w:eastAsia="Times New Roman" w:hAnsi="Arial" w:cs="Arial"/>
          <w:color w:val="000000"/>
          <w:sz w:val="24"/>
          <w:szCs w:val="24"/>
          <w:lang w:val="en-GB" w:eastAsia="en-GB"/>
        </w:rPr>
        <w:t xml:space="preserve">ork practice complete work on behalf of the local authority, </w:t>
      </w:r>
      <w:r w:rsidR="00ED4AFE">
        <w:rPr>
          <w:rFonts w:ascii="Arial" w:eastAsia="Times New Roman" w:hAnsi="Arial" w:cs="Arial"/>
          <w:color w:val="000000"/>
          <w:sz w:val="24"/>
          <w:szCs w:val="24"/>
          <w:lang w:val="en-GB" w:eastAsia="en-GB"/>
        </w:rPr>
        <w:t>and so</w:t>
      </w:r>
      <w:r w:rsidRPr="004E67C6">
        <w:rPr>
          <w:rFonts w:ascii="Arial" w:eastAsia="Times New Roman" w:hAnsi="Arial" w:cs="Arial"/>
          <w:color w:val="000000"/>
          <w:sz w:val="24"/>
          <w:szCs w:val="24"/>
          <w:lang w:val="en-GB" w:eastAsia="en-GB"/>
        </w:rPr>
        <w:t xml:space="preserve"> they are accountable to their employer as</w:t>
      </w:r>
      <w:r w:rsidR="00ED4AFE">
        <w:rPr>
          <w:rFonts w:ascii="Arial" w:eastAsia="Times New Roman" w:hAnsi="Arial" w:cs="Arial"/>
          <w:color w:val="000000"/>
          <w:sz w:val="24"/>
          <w:szCs w:val="24"/>
          <w:lang w:val="en-GB" w:eastAsia="en-GB"/>
        </w:rPr>
        <w:t xml:space="preserve"> their practice </w:t>
      </w:r>
      <w:r w:rsidRPr="004E67C6">
        <w:rPr>
          <w:rFonts w:ascii="Arial" w:eastAsia="Times New Roman" w:hAnsi="Arial" w:cs="Arial"/>
          <w:color w:val="000000"/>
          <w:sz w:val="24"/>
          <w:szCs w:val="24"/>
          <w:lang w:val="en-GB" w:eastAsia="en-GB"/>
        </w:rPr>
        <w:t>is held against the local authority’s name. It is recognised that when working within a local authority setting, failure to work to policy guidelines can lead to disciplinary act</w:t>
      </w:r>
      <w:r w:rsidR="001D391D">
        <w:rPr>
          <w:rFonts w:ascii="Arial" w:eastAsia="Times New Roman" w:hAnsi="Arial" w:cs="Arial"/>
          <w:color w:val="000000"/>
          <w:sz w:val="24"/>
          <w:szCs w:val="24"/>
          <w:lang w:val="en-GB" w:eastAsia="en-GB"/>
        </w:rPr>
        <w:t xml:space="preserve">ion being </w:t>
      </w:r>
      <w:r w:rsidRPr="004E67C6">
        <w:rPr>
          <w:rFonts w:ascii="Arial" w:eastAsia="Times New Roman" w:hAnsi="Arial" w:cs="Arial"/>
          <w:color w:val="000000"/>
          <w:sz w:val="24"/>
          <w:szCs w:val="24"/>
          <w:lang w:val="en-GB" w:eastAsia="en-GB"/>
        </w:rPr>
        <w:t xml:space="preserve">taken. Carr (2017) suggests social workers </w:t>
      </w:r>
      <w:r w:rsidR="001D391D" w:rsidRPr="001D391D">
        <w:rPr>
          <w:rFonts w:ascii="Arial" w:eastAsia="Times New Roman" w:hAnsi="Arial" w:cs="Arial"/>
          <w:color w:val="000000"/>
          <w:sz w:val="24"/>
          <w:szCs w:val="24"/>
          <w:lang w:val="en-GB" w:eastAsia="en-GB"/>
        </w:rPr>
        <w:t xml:space="preserve">find it easier to justify to their employer the rationale behind the course of action they have taken </w:t>
      </w:r>
      <w:r w:rsidR="001D391D">
        <w:rPr>
          <w:rFonts w:ascii="Arial" w:eastAsia="Times New Roman" w:hAnsi="Arial" w:cs="Arial"/>
          <w:color w:val="000000"/>
          <w:sz w:val="24"/>
          <w:szCs w:val="24"/>
          <w:lang w:val="en-GB" w:eastAsia="en-GB"/>
        </w:rPr>
        <w:t>if they are</w:t>
      </w:r>
      <w:r w:rsidRPr="004E67C6">
        <w:rPr>
          <w:rFonts w:ascii="Arial" w:eastAsia="Times New Roman" w:hAnsi="Arial" w:cs="Arial"/>
          <w:color w:val="000000"/>
          <w:sz w:val="24"/>
          <w:szCs w:val="24"/>
          <w:lang w:val="en-GB" w:eastAsia="en-GB"/>
        </w:rPr>
        <w:t xml:space="preserve"> competent in their practice and pr</w:t>
      </w:r>
      <w:r w:rsidR="001D391D">
        <w:rPr>
          <w:rFonts w:ascii="Arial" w:eastAsia="Times New Roman" w:hAnsi="Arial" w:cs="Arial"/>
          <w:color w:val="000000"/>
          <w:sz w:val="24"/>
          <w:szCs w:val="24"/>
          <w:lang w:val="en-GB" w:eastAsia="en-GB"/>
        </w:rPr>
        <w:t>oduce clear written records. I</w:t>
      </w:r>
      <w:r w:rsidRPr="004E67C6">
        <w:rPr>
          <w:rFonts w:ascii="Arial" w:eastAsia="Times New Roman" w:hAnsi="Arial" w:cs="Arial"/>
          <w:color w:val="000000"/>
          <w:sz w:val="24"/>
          <w:szCs w:val="24"/>
          <w:lang w:val="en-GB" w:eastAsia="en-GB"/>
        </w:rPr>
        <w:t xml:space="preserve">t was important that case recordings were kept up to date to </w:t>
      </w:r>
      <w:r w:rsidR="00C978D3">
        <w:rPr>
          <w:rFonts w:ascii="Arial" w:eastAsia="Times New Roman" w:hAnsi="Arial" w:cs="Arial"/>
          <w:color w:val="000000"/>
          <w:sz w:val="24"/>
          <w:szCs w:val="24"/>
          <w:lang w:val="en-GB" w:eastAsia="en-GB"/>
        </w:rPr>
        <w:t>enable a true analysis of 2 and his previous involvement with social services, to effectively safeguard the child in his care</w:t>
      </w:r>
      <w:r w:rsidRPr="004E67C6">
        <w:rPr>
          <w:rFonts w:ascii="Arial" w:eastAsia="Times New Roman" w:hAnsi="Arial" w:cs="Arial"/>
          <w:color w:val="000000"/>
          <w:sz w:val="24"/>
          <w:szCs w:val="24"/>
          <w:lang w:val="en-GB" w:eastAsia="en-GB"/>
        </w:rPr>
        <w:t xml:space="preserve">.  </w:t>
      </w:r>
    </w:p>
    <w:p w14:paraId="21EFEC24"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C42DB60"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E64880">
        <w:rPr>
          <w:rFonts w:ascii="Arial" w:eastAsia="Times New Roman" w:hAnsi="Arial" w:cs="Arial"/>
          <w:color w:val="000000"/>
          <w:sz w:val="24"/>
          <w:szCs w:val="24"/>
          <w:lang w:val="en-GB" w:eastAsia="en-GB"/>
        </w:rPr>
        <w:t xml:space="preserve">Whittaker </w:t>
      </w:r>
      <w:r w:rsidR="00DF7D4B">
        <w:rPr>
          <w:rFonts w:ascii="Arial" w:eastAsia="Times New Roman" w:hAnsi="Arial" w:cs="Arial"/>
          <w:color w:val="000000"/>
          <w:sz w:val="24"/>
          <w:szCs w:val="24"/>
          <w:lang w:val="en-GB" w:eastAsia="en-GB"/>
        </w:rPr>
        <w:t>et al. (2016) acknowledge that Social W</w:t>
      </w:r>
      <w:r w:rsidRPr="00E64880">
        <w:rPr>
          <w:rFonts w:ascii="Arial" w:eastAsia="Times New Roman" w:hAnsi="Arial" w:cs="Arial"/>
          <w:color w:val="000000"/>
          <w:sz w:val="24"/>
          <w:szCs w:val="24"/>
          <w:lang w:val="en-GB" w:eastAsia="en-GB"/>
        </w:rPr>
        <w:t>ork’s fixation with the assessment and management of risks, derives from the adverse public perception of th</w:t>
      </w:r>
      <w:r w:rsidR="00DF7D4B">
        <w:rPr>
          <w:rFonts w:ascii="Arial" w:eastAsia="Times New Roman" w:hAnsi="Arial" w:cs="Arial"/>
          <w:color w:val="000000"/>
          <w:sz w:val="24"/>
          <w:szCs w:val="24"/>
          <w:lang w:val="en-GB" w:eastAsia="en-GB"/>
        </w:rPr>
        <w:t>e profession. The portrayal of Social W</w:t>
      </w:r>
      <w:r w:rsidRPr="00E64880">
        <w:rPr>
          <w:rFonts w:ascii="Arial" w:eastAsia="Times New Roman" w:hAnsi="Arial" w:cs="Arial"/>
          <w:color w:val="000000"/>
          <w:sz w:val="24"/>
          <w:szCs w:val="24"/>
          <w:lang w:val="en-GB" w:eastAsia="en-GB"/>
        </w:rPr>
        <w:t xml:space="preserve">ork by the media is influential to the public’s </w:t>
      </w:r>
      <w:r w:rsidR="00FF275F">
        <w:rPr>
          <w:rFonts w:ascii="Arial" w:eastAsia="Times New Roman" w:hAnsi="Arial" w:cs="Arial"/>
          <w:color w:val="000000"/>
          <w:sz w:val="24"/>
          <w:szCs w:val="24"/>
          <w:lang w:val="en-GB" w:eastAsia="en-GB"/>
        </w:rPr>
        <w:t>view</w:t>
      </w:r>
      <w:r w:rsidRPr="00E64880">
        <w:rPr>
          <w:rFonts w:ascii="Arial" w:eastAsia="Times New Roman" w:hAnsi="Arial" w:cs="Arial"/>
          <w:color w:val="000000"/>
          <w:sz w:val="24"/>
          <w:szCs w:val="24"/>
          <w:lang w:val="en-GB" w:eastAsia="en-GB"/>
        </w:rPr>
        <w:t xml:space="preserve"> of the profession, and</w:t>
      </w:r>
      <w:r w:rsidRPr="004E67C6">
        <w:rPr>
          <w:rFonts w:ascii="Arial" w:eastAsia="Times New Roman" w:hAnsi="Arial" w:cs="Arial"/>
          <w:color w:val="000000"/>
          <w:sz w:val="24"/>
          <w:szCs w:val="24"/>
          <w:lang w:val="en-GB" w:eastAsia="en-GB"/>
        </w:rPr>
        <w:t xml:space="preserve"> the way in which their work is undertaken (Ayre, 2001; Rasborg, 2012). Beck’s concept of Risk Society argues the general public and </w:t>
      </w:r>
      <w:r w:rsidR="00FF275F">
        <w:rPr>
          <w:rFonts w:ascii="Arial" w:eastAsia="Times New Roman" w:hAnsi="Arial" w:cs="Arial"/>
          <w:color w:val="000000"/>
          <w:sz w:val="24"/>
          <w:szCs w:val="24"/>
          <w:lang w:val="en-GB" w:eastAsia="en-GB"/>
        </w:rPr>
        <w:t xml:space="preserve">the </w:t>
      </w:r>
      <w:r w:rsidRPr="004E67C6">
        <w:rPr>
          <w:rFonts w:ascii="Arial" w:eastAsia="Times New Roman" w:hAnsi="Arial" w:cs="Arial"/>
          <w:color w:val="000000"/>
          <w:sz w:val="24"/>
          <w:szCs w:val="24"/>
          <w:lang w:val="en-GB" w:eastAsia="en-GB"/>
        </w:rPr>
        <w:t xml:space="preserve">media </w:t>
      </w:r>
      <w:r w:rsidR="007D7963">
        <w:rPr>
          <w:rFonts w:ascii="Arial" w:eastAsia="Times New Roman" w:hAnsi="Arial" w:cs="Arial"/>
          <w:color w:val="000000"/>
          <w:sz w:val="24"/>
          <w:szCs w:val="24"/>
          <w:lang w:val="en-GB" w:eastAsia="en-GB"/>
        </w:rPr>
        <w:t>assign</w:t>
      </w:r>
      <w:r w:rsidRPr="004E67C6">
        <w:rPr>
          <w:rFonts w:ascii="Arial" w:eastAsia="Times New Roman" w:hAnsi="Arial" w:cs="Arial"/>
          <w:color w:val="000000"/>
          <w:sz w:val="24"/>
          <w:szCs w:val="24"/>
          <w:lang w:val="en-GB" w:eastAsia="en-GB"/>
        </w:rPr>
        <w:t xml:space="preserve"> blame to professionals when calculated risks result </w:t>
      </w:r>
      <w:r w:rsidR="007D7963">
        <w:rPr>
          <w:rFonts w:ascii="Arial" w:eastAsia="Times New Roman" w:hAnsi="Arial" w:cs="Arial"/>
          <w:color w:val="000000"/>
          <w:sz w:val="24"/>
          <w:szCs w:val="24"/>
          <w:lang w:val="en-GB" w:eastAsia="en-GB"/>
        </w:rPr>
        <w:t>negatively</w:t>
      </w:r>
      <w:r w:rsidRPr="004E67C6">
        <w:rPr>
          <w:rFonts w:ascii="Arial" w:eastAsia="Times New Roman" w:hAnsi="Arial" w:cs="Arial"/>
          <w:color w:val="000000"/>
          <w:sz w:val="24"/>
          <w:szCs w:val="24"/>
          <w:lang w:val="en-GB" w:eastAsia="en-GB"/>
        </w:rPr>
        <w:t xml:space="preserve"> to vulnerable individuals (Beck, 1992). Ferguson (2004) states that </w:t>
      </w:r>
      <w:r w:rsidR="007D7963" w:rsidRPr="007D7963">
        <w:rPr>
          <w:rFonts w:ascii="Arial" w:eastAsia="Times New Roman" w:hAnsi="Arial" w:cs="Arial"/>
          <w:color w:val="000000"/>
          <w:sz w:val="24"/>
          <w:szCs w:val="24"/>
          <w:lang w:val="en-GB" w:eastAsia="en-GB"/>
        </w:rPr>
        <w:t xml:space="preserve">agencies and professionals not </w:t>
      </w:r>
      <w:r w:rsidR="007D7963">
        <w:rPr>
          <w:rFonts w:ascii="Arial" w:eastAsia="Times New Roman" w:hAnsi="Arial" w:cs="Arial"/>
          <w:color w:val="000000"/>
          <w:sz w:val="24"/>
          <w:szCs w:val="24"/>
          <w:lang w:val="en-GB" w:eastAsia="en-GB"/>
        </w:rPr>
        <w:t xml:space="preserve">working together </w:t>
      </w:r>
      <w:r w:rsidR="007D7963" w:rsidRPr="007D7963">
        <w:rPr>
          <w:rFonts w:ascii="Arial" w:eastAsia="Times New Roman" w:hAnsi="Arial" w:cs="Arial"/>
          <w:color w:val="000000"/>
          <w:sz w:val="24"/>
          <w:szCs w:val="24"/>
          <w:lang w:val="en-GB" w:eastAsia="en-GB"/>
        </w:rPr>
        <w:t xml:space="preserve">effectively </w:t>
      </w:r>
      <w:r w:rsidR="007D7963">
        <w:rPr>
          <w:rFonts w:ascii="Arial" w:eastAsia="Times New Roman" w:hAnsi="Arial" w:cs="Arial"/>
          <w:color w:val="000000"/>
          <w:sz w:val="24"/>
          <w:szCs w:val="24"/>
          <w:lang w:val="en-GB" w:eastAsia="en-GB"/>
        </w:rPr>
        <w:t>and lack of communication</w:t>
      </w:r>
      <w:r w:rsidR="007D7963" w:rsidRPr="007D7963">
        <w:rPr>
          <w:rFonts w:ascii="Arial" w:eastAsia="Times New Roman" w:hAnsi="Arial" w:cs="Arial"/>
          <w:color w:val="000000"/>
          <w:sz w:val="24"/>
          <w:szCs w:val="24"/>
          <w:lang w:val="en-GB" w:eastAsia="en-GB"/>
        </w:rPr>
        <w:t xml:space="preserve"> </w:t>
      </w:r>
      <w:r w:rsidR="007D7963">
        <w:rPr>
          <w:rFonts w:ascii="Arial" w:eastAsia="Times New Roman" w:hAnsi="Arial" w:cs="Arial"/>
          <w:color w:val="000000"/>
          <w:sz w:val="24"/>
          <w:szCs w:val="24"/>
          <w:lang w:val="en-GB" w:eastAsia="en-GB"/>
        </w:rPr>
        <w:t>was</w:t>
      </w:r>
      <w:r w:rsidR="007D7963" w:rsidRPr="007D7963">
        <w:rPr>
          <w:rFonts w:ascii="Arial" w:eastAsia="Times New Roman" w:hAnsi="Arial" w:cs="Arial"/>
          <w:color w:val="000000"/>
          <w:sz w:val="24"/>
          <w:szCs w:val="24"/>
          <w:lang w:val="en-GB" w:eastAsia="en-GB"/>
        </w:rPr>
        <w:t xml:space="preserve"> </w:t>
      </w:r>
      <w:r w:rsidRPr="004E67C6">
        <w:rPr>
          <w:rFonts w:ascii="Arial" w:eastAsia="Times New Roman" w:hAnsi="Arial" w:cs="Arial"/>
          <w:color w:val="000000"/>
          <w:sz w:val="24"/>
          <w:szCs w:val="24"/>
          <w:lang w:val="en-GB" w:eastAsia="en-GB"/>
        </w:rPr>
        <w:t>a re-occurring theme across a number of</w:t>
      </w:r>
      <w:r w:rsidR="007D7963">
        <w:rPr>
          <w:rFonts w:ascii="Arial" w:eastAsia="Times New Roman" w:hAnsi="Arial" w:cs="Arial"/>
          <w:color w:val="000000"/>
          <w:sz w:val="24"/>
          <w:szCs w:val="24"/>
          <w:lang w:val="en-GB" w:eastAsia="en-GB"/>
        </w:rPr>
        <w:t xml:space="preserve"> 1990’s</w:t>
      </w:r>
      <w:r w:rsidRPr="004E67C6">
        <w:rPr>
          <w:rFonts w:ascii="Arial" w:eastAsia="Times New Roman" w:hAnsi="Arial" w:cs="Arial"/>
          <w:color w:val="000000"/>
          <w:sz w:val="24"/>
          <w:szCs w:val="24"/>
          <w:lang w:val="en-GB" w:eastAsia="en-GB"/>
        </w:rPr>
        <w:t xml:space="preserve"> high profile Serious Case Reviews</w:t>
      </w:r>
      <w:r w:rsidR="007D7963">
        <w:rPr>
          <w:rFonts w:ascii="Arial" w:eastAsia="Times New Roman" w:hAnsi="Arial" w:cs="Arial"/>
          <w:color w:val="000000"/>
          <w:sz w:val="24"/>
          <w:szCs w:val="24"/>
          <w:lang w:val="en-GB" w:eastAsia="en-GB"/>
        </w:rPr>
        <w:t>.</w:t>
      </w:r>
      <w:r w:rsidR="00DF7D4B">
        <w:rPr>
          <w:rFonts w:ascii="Arial" w:eastAsia="Times New Roman" w:hAnsi="Arial" w:cs="Arial"/>
          <w:color w:val="000000"/>
          <w:sz w:val="24"/>
          <w:szCs w:val="24"/>
          <w:lang w:val="en-GB" w:eastAsia="en-GB"/>
        </w:rPr>
        <w:t xml:space="preserve"> The media’s portrayal of the Social W</w:t>
      </w:r>
      <w:r w:rsidRPr="004E67C6">
        <w:rPr>
          <w:rFonts w:ascii="Arial" w:eastAsia="Times New Roman" w:hAnsi="Arial" w:cs="Arial"/>
          <w:color w:val="000000"/>
          <w:sz w:val="24"/>
          <w:szCs w:val="24"/>
          <w:lang w:val="en-GB" w:eastAsia="en-GB"/>
        </w:rPr>
        <w:t xml:space="preserve">ork profession contributes to the negative </w:t>
      </w:r>
      <w:r w:rsidR="007D7963">
        <w:rPr>
          <w:rFonts w:ascii="Arial" w:eastAsia="Times New Roman" w:hAnsi="Arial" w:cs="Arial"/>
          <w:color w:val="000000"/>
          <w:sz w:val="24"/>
          <w:szCs w:val="24"/>
          <w:lang w:val="en-GB" w:eastAsia="en-GB"/>
        </w:rPr>
        <w:t>thoughts</w:t>
      </w:r>
      <w:r w:rsidRPr="004E67C6">
        <w:rPr>
          <w:rFonts w:ascii="Arial" w:eastAsia="Times New Roman" w:hAnsi="Arial" w:cs="Arial"/>
          <w:color w:val="000000"/>
          <w:sz w:val="24"/>
          <w:szCs w:val="24"/>
          <w:lang w:val="en-GB" w:eastAsia="en-GB"/>
        </w:rPr>
        <w:t xml:space="preserve"> within society, that social workers a</w:t>
      </w:r>
      <w:r w:rsidR="007D7963">
        <w:rPr>
          <w:rFonts w:ascii="Arial" w:eastAsia="Times New Roman" w:hAnsi="Arial" w:cs="Arial"/>
          <w:color w:val="000000"/>
          <w:sz w:val="24"/>
          <w:szCs w:val="24"/>
          <w:lang w:val="en-GB" w:eastAsia="en-GB"/>
        </w:rPr>
        <w:t>re incompetent,</w:t>
      </w:r>
      <w:r w:rsidRPr="004E67C6">
        <w:rPr>
          <w:rFonts w:ascii="Arial" w:eastAsia="Times New Roman" w:hAnsi="Arial" w:cs="Arial"/>
          <w:color w:val="000000"/>
          <w:sz w:val="24"/>
          <w:szCs w:val="24"/>
          <w:lang w:val="en-GB" w:eastAsia="en-GB"/>
        </w:rPr>
        <w:t xml:space="preserve"> who either take children into care unnecessarily or fail to act appropriately and leave individuals’ to suffer harm or abuse (Littlechild, 2008). As noted by Ayre (2001) this perception </w:t>
      </w:r>
      <w:r w:rsidR="007D7963">
        <w:rPr>
          <w:rFonts w:ascii="Arial" w:eastAsia="Times New Roman" w:hAnsi="Arial" w:cs="Arial"/>
          <w:color w:val="000000"/>
          <w:sz w:val="24"/>
          <w:szCs w:val="24"/>
          <w:lang w:val="en-GB" w:eastAsia="en-GB"/>
        </w:rPr>
        <w:t xml:space="preserve">leads professionals to be fearful of the consequences of their actions and </w:t>
      </w:r>
      <w:r w:rsidR="007D7963">
        <w:rPr>
          <w:rFonts w:ascii="Arial" w:eastAsia="Times New Roman" w:hAnsi="Arial" w:cs="Arial"/>
          <w:color w:val="000000"/>
          <w:sz w:val="24"/>
          <w:szCs w:val="24"/>
          <w:lang w:val="en-GB" w:eastAsia="en-GB"/>
        </w:rPr>
        <w:lastRenderedPageBreak/>
        <w:t>therefore encouraging risk averse decision making</w:t>
      </w:r>
      <w:r w:rsidRPr="004E67C6">
        <w:rPr>
          <w:rFonts w:ascii="Arial" w:eastAsia="Times New Roman" w:hAnsi="Arial" w:cs="Arial"/>
          <w:color w:val="000000"/>
          <w:sz w:val="24"/>
          <w:szCs w:val="24"/>
          <w:lang w:val="en-GB" w:eastAsia="en-GB"/>
        </w:rPr>
        <w:t xml:space="preserve">. </w:t>
      </w:r>
      <w:r w:rsidR="007D7963">
        <w:rPr>
          <w:rFonts w:ascii="Arial" w:eastAsia="Times New Roman" w:hAnsi="Arial" w:cs="Arial"/>
          <w:color w:val="000000"/>
          <w:sz w:val="24"/>
          <w:szCs w:val="24"/>
          <w:lang w:val="en-GB" w:eastAsia="en-GB"/>
        </w:rPr>
        <w:t xml:space="preserve">Furthermore, this can </w:t>
      </w:r>
      <w:commentRangeStart w:id="0"/>
      <w:r w:rsidR="007D7963">
        <w:rPr>
          <w:rFonts w:ascii="Arial" w:eastAsia="Times New Roman" w:hAnsi="Arial" w:cs="Arial"/>
          <w:color w:val="000000"/>
          <w:sz w:val="24"/>
          <w:szCs w:val="24"/>
          <w:lang w:val="en-GB" w:eastAsia="en-GB"/>
        </w:rPr>
        <w:t>then</w:t>
      </w:r>
      <w:r w:rsidR="009F64FF">
        <w:rPr>
          <w:rFonts w:ascii="Arial" w:eastAsia="Times New Roman" w:hAnsi="Arial" w:cs="Arial"/>
          <w:color w:val="000000"/>
          <w:sz w:val="24"/>
          <w:szCs w:val="24"/>
          <w:lang w:val="en-GB" w:eastAsia="en-GB"/>
        </w:rPr>
        <w:t xml:space="preserve"> impair</w:t>
      </w:r>
      <w:r w:rsidR="009F64FF" w:rsidRPr="009F64FF">
        <w:t xml:space="preserve"> </w:t>
      </w:r>
      <w:r w:rsidR="009F64FF" w:rsidRPr="009F64FF">
        <w:rPr>
          <w:rFonts w:ascii="Arial" w:eastAsia="Times New Roman" w:hAnsi="Arial" w:cs="Arial"/>
          <w:color w:val="000000"/>
          <w:sz w:val="24"/>
          <w:szCs w:val="24"/>
          <w:lang w:val="en-GB" w:eastAsia="en-GB"/>
        </w:rPr>
        <w:t>the professional’s ability to make an impartial judgement</w:t>
      </w:r>
      <w:r w:rsidR="009F64FF">
        <w:rPr>
          <w:rFonts w:ascii="Arial" w:eastAsia="Times New Roman" w:hAnsi="Arial" w:cs="Arial"/>
          <w:color w:val="000000"/>
          <w:sz w:val="24"/>
          <w:szCs w:val="24"/>
          <w:lang w:val="en-GB" w:eastAsia="en-GB"/>
        </w:rPr>
        <w:t xml:space="preserve"> (</w:t>
      </w:r>
      <w:r w:rsidRPr="004E67C6">
        <w:rPr>
          <w:rFonts w:ascii="Arial" w:eastAsia="Times New Roman" w:hAnsi="Arial" w:cs="Arial"/>
          <w:color w:val="000000"/>
          <w:sz w:val="24"/>
          <w:szCs w:val="24"/>
          <w:lang w:val="en-GB" w:eastAsia="en-GB"/>
        </w:rPr>
        <w:t>Stanford</w:t>
      </w:r>
      <w:commentRangeEnd w:id="0"/>
      <w:r w:rsidR="007D7963">
        <w:rPr>
          <w:rStyle w:val="CommentReference"/>
          <w:rFonts w:ascii="Arial" w:eastAsia="Times New Roman" w:hAnsi="Arial" w:cs="Times New Roman"/>
          <w:color w:val="000000"/>
          <w:lang w:val="en-GB" w:eastAsia="en-GB"/>
        </w:rPr>
        <w:commentReference w:id="0"/>
      </w:r>
      <w:r w:rsidR="009F64FF">
        <w:rPr>
          <w:rFonts w:ascii="Arial" w:eastAsia="Times New Roman" w:hAnsi="Arial" w:cs="Arial"/>
          <w:color w:val="000000"/>
          <w:sz w:val="24"/>
          <w:szCs w:val="24"/>
          <w:lang w:val="en-GB" w:eastAsia="en-GB"/>
        </w:rPr>
        <w:t xml:space="preserve">, </w:t>
      </w:r>
      <w:r w:rsidRPr="004E67C6">
        <w:rPr>
          <w:rFonts w:ascii="Arial" w:eastAsia="Times New Roman" w:hAnsi="Arial" w:cs="Arial"/>
          <w:color w:val="000000"/>
          <w:sz w:val="24"/>
          <w:szCs w:val="24"/>
          <w:lang w:val="en-GB" w:eastAsia="en-GB"/>
        </w:rPr>
        <w:t xml:space="preserve">2010). </w:t>
      </w:r>
    </w:p>
    <w:p w14:paraId="7BE6B17C" w14:textId="77777777" w:rsidR="004E67C6" w:rsidRPr="004E67C6"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C33EA6A" w14:textId="77777777" w:rsidR="003D4929" w:rsidRDefault="004E67C6"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4E67C6">
        <w:rPr>
          <w:rFonts w:ascii="Arial" w:eastAsia="Times New Roman" w:hAnsi="Arial" w:cs="Arial"/>
          <w:color w:val="000000"/>
          <w:sz w:val="24"/>
          <w:szCs w:val="24"/>
          <w:lang w:val="en-GB" w:eastAsia="en-GB"/>
        </w:rPr>
        <w:t xml:space="preserve">Faulkner (2012) recognises there </w:t>
      </w:r>
      <w:r w:rsidR="009F64FF">
        <w:rPr>
          <w:rFonts w:ascii="Arial" w:eastAsia="Times New Roman" w:hAnsi="Arial" w:cs="Arial"/>
          <w:color w:val="000000"/>
          <w:sz w:val="24"/>
          <w:szCs w:val="24"/>
          <w:lang w:val="en-GB" w:eastAsia="en-GB"/>
        </w:rPr>
        <w:t>is the potential for</w:t>
      </w:r>
      <w:r w:rsidRPr="004E67C6">
        <w:rPr>
          <w:rFonts w:ascii="Arial" w:eastAsia="Times New Roman" w:hAnsi="Arial" w:cs="Arial"/>
          <w:color w:val="000000"/>
          <w:sz w:val="24"/>
          <w:szCs w:val="24"/>
          <w:lang w:val="en-GB" w:eastAsia="en-GB"/>
        </w:rPr>
        <w:t xml:space="preserve"> </w:t>
      </w:r>
      <w:r w:rsidR="009F64FF">
        <w:rPr>
          <w:rFonts w:ascii="Arial" w:eastAsia="Times New Roman" w:hAnsi="Arial" w:cs="Arial"/>
          <w:color w:val="000000"/>
          <w:sz w:val="24"/>
          <w:szCs w:val="24"/>
          <w:lang w:val="en-GB" w:eastAsia="en-GB"/>
        </w:rPr>
        <w:t xml:space="preserve">damaging </w:t>
      </w:r>
      <w:r w:rsidRPr="004E67C6">
        <w:rPr>
          <w:rFonts w:ascii="Arial" w:eastAsia="Times New Roman" w:hAnsi="Arial" w:cs="Arial"/>
          <w:color w:val="000000"/>
          <w:sz w:val="24"/>
          <w:szCs w:val="24"/>
          <w:lang w:val="en-GB" w:eastAsia="en-GB"/>
        </w:rPr>
        <w:t xml:space="preserve">implications for individuals </w:t>
      </w:r>
      <w:r w:rsidR="005038A9">
        <w:rPr>
          <w:rFonts w:ascii="Arial" w:eastAsia="Times New Roman" w:hAnsi="Arial" w:cs="Arial"/>
          <w:color w:val="000000"/>
          <w:sz w:val="24"/>
          <w:szCs w:val="24"/>
          <w:lang w:val="en-GB" w:eastAsia="en-GB"/>
        </w:rPr>
        <w:t>exposed</w:t>
      </w:r>
      <w:r w:rsidRPr="004E67C6">
        <w:rPr>
          <w:rFonts w:ascii="Arial" w:eastAsia="Times New Roman" w:hAnsi="Arial" w:cs="Arial"/>
          <w:color w:val="000000"/>
          <w:sz w:val="24"/>
          <w:szCs w:val="24"/>
          <w:lang w:val="en-GB" w:eastAsia="en-GB"/>
        </w:rPr>
        <w:t xml:space="preserve"> to risk averse methods of practice, including experiences of disempowerment which </w:t>
      </w:r>
      <w:r w:rsidR="005038A9">
        <w:rPr>
          <w:rFonts w:ascii="Arial" w:eastAsia="Times New Roman" w:hAnsi="Arial" w:cs="Arial"/>
          <w:color w:val="000000"/>
          <w:sz w:val="24"/>
          <w:szCs w:val="24"/>
          <w:lang w:val="en-GB" w:eastAsia="en-GB"/>
        </w:rPr>
        <w:t xml:space="preserve">can be </w:t>
      </w:r>
      <w:r w:rsidRPr="004E67C6">
        <w:rPr>
          <w:rFonts w:ascii="Arial" w:eastAsia="Times New Roman" w:hAnsi="Arial" w:cs="Arial"/>
          <w:color w:val="000000"/>
          <w:sz w:val="24"/>
          <w:szCs w:val="24"/>
          <w:lang w:val="en-GB" w:eastAsia="en-GB"/>
        </w:rPr>
        <w:t xml:space="preserve">experienced by people when they are unable to </w:t>
      </w:r>
      <w:r w:rsidR="005038A9">
        <w:rPr>
          <w:rFonts w:ascii="Arial" w:eastAsia="Times New Roman" w:hAnsi="Arial" w:cs="Arial"/>
          <w:color w:val="000000"/>
          <w:sz w:val="24"/>
          <w:szCs w:val="24"/>
          <w:lang w:val="en-GB" w:eastAsia="en-GB"/>
        </w:rPr>
        <w:t xml:space="preserve">have </w:t>
      </w:r>
      <w:r w:rsidRPr="004E67C6">
        <w:rPr>
          <w:rFonts w:ascii="Arial" w:eastAsia="Times New Roman" w:hAnsi="Arial" w:cs="Arial"/>
          <w:color w:val="000000"/>
          <w:sz w:val="24"/>
          <w:szCs w:val="24"/>
          <w:lang w:val="en-GB" w:eastAsia="en-GB"/>
        </w:rPr>
        <w:t xml:space="preserve">choice. It </w:t>
      </w:r>
      <w:r w:rsidR="003D4929">
        <w:rPr>
          <w:rFonts w:ascii="Arial" w:eastAsia="Times New Roman" w:hAnsi="Arial" w:cs="Arial"/>
          <w:color w:val="000000"/>
          <w:sz w:val="24"/>
          <w:szCs w:val="24"/>
          <w:lang w:val="en-GB" w:eastAsia="en-GB"/>
        </w:rPr>
        <w:t>can become</w:t>
      </w:r>
      <w:r w:rsidRPr="004E67C6">
        <w:rPr>
          <w:rFonts w:ascii="Arial" w:eastAsia="Times New Roman" w:hAnsi="Arial" w:cs="Arial"/>
          <w:color w:val="000000"/>
          <w:sz w:val="24"/>
          <w:szCs w:val="24"/>
          <w:lang w:val="en-GB" w:eastAsia="en-GB"/>
        </w:rPr>
        <w:t xml:space="preserve"> apparent that when working with </w:t>
      </w:r>
      <w:r w:rsidR="003D4929">
        <w:rPr>
          <w:rFonts w:ascii="Arial" w:eastAsia="Times New Roman" w:hAnsi="Arial" w:cs="Arial"/>
          <w:color w:val="000000"/>
          <w:sz w:val="24"/>
          <w:szCs w:val="24"/>
          <w:lang w:val="en-GB" w:eastAsia="en-GB"/>
        </w:rPr>
        <w:t>individuals</w:t>
      </w:r>
      <w:r w:rsidRPr="004E67C6">
        <w:rPr>
          <w:rFonts w:ascii="Arial" w:eastAsia="Times New Roman" w:hAnsi="Arial" w:cs="Arial"/>
          <w:color w:val="000000"/>
          <w:sz w:val="24"/>
          <w:szCs w:val="24"/>
          <w:lang w:val="en-GB" w:eastAsia="en-GB"/>
        </w:rPr>
        <w:t xml:space="preserve">, the professional relationship </w:t>
      </w:r>
      <w:r w:rsidR="003D4929">
        <w:rPr>
          <w:rFonts w:ascii="Arial" w:eastAsia="Times New Roman" w:hAnsi="Arial" w:cs="Arial"/>
          <w:color w:val="000000"/>
          <w:sz w:val="24"/>
          <w:szCs w:val="24"/>
          <w:lang w:val="en-GB" w:eastAsia="en-GB"/>
        </w:rPr>
        <w:t>can significantly improve when individuals can</w:t>
      </w:r>
      <w:r w:rsidRPr="004E67C6">
        <w:rPr>
          <w:rFonts w:ascii="Arial" w:eastAsia="Times New Roman" w:hAnsi="Arial" w:cs="Arial"/>
          <w:color w:val="000000"/>
          <w:sz w:val="24"/>
          <w:szCs w:val="24"/>
          <w:lang w:val="en-GB" w:eastAsia="en-GB"/>
        </w:rPr>
        <w:t xml:space="preserve"> see that p</w:t>
      </w:r>
      <w:r w:rsidR="003D4929">
        <w:rPr>
          <w:rFonts w:ascii="Arial" w:eastAsia="Times New Roman" w:hAnsi="Arial" w:cs="Arial"/>
          <w:color w:val="000000"/>
          <w:sz w:val="24"/>
          <w:szCs w:val="24"/>
          <w:lang w:val="en-GB" w:eastAsia="en-GB"/>
        </w:rPr>
        <w:t>rofessionals are wanting to work with them to help them achieve their</w:t>
      </w:r>
      <w:r w:rsidRPr="004E67C6">
        <w:rPr>
          <w:rFonts w:ascii="Arial" w:eastAsia="Times New Roman" w:hAnsi="Arial" w:cs="Arial"/>
          <w:color w:val="000000"/>
          <w:sz w:val="24"/>
          <w:szCs w:val="24"/>
          <w:lang w:val="en-GB" w:eastAsia="en-GB"/>
        </w:rPr>
        <w:t xml:space="preserve"> outcomes. Adopting a risk averse approach </w:t>
      </w:r>
      <w:r w:rsidR="003D4929">
        <w:rPr>
          <w:rFonts w:ascii="Arial" w:eastAsia="Times New Roman" w:hAnsi="Arial" w:cs="Arial"/>
          <w:color w:val="000000"/>
          <w:sz w:val="24"/>
          <w:szCs w:val="24"/>
          <w:lang w:val="en-GB" w:eastAsia="en-GB"/>
        </w:rPr>
        <w:t>could potentially distance individuals from their</w:t>
      </w:r>
      <w:r w:rsidRPr="004E67C6">
        <w:rPr>
          <w:rFonts w:ascii="Arial" w:eastAsia="Times New Roman" w:hAnsi="Arial" w:cs="Arial"/>
          <w:color w:val="000000"/>
          <w:sz w:val="24"/>
          <w:szCs w:val="24"/>
          <w:lang w:val="en-GB" w:eastAsia="en-GB"/>
        </w:rPr>
        <w:t xml:space="preserve"> social worker</w:t>
      </w:r>
      <w:r w:rsidR="003D4929">
        <w:rPr>
          <w:rFonts w:ascii="Arial" w:eastAsia="Times New Roman" w:hAnsi="Arial" w:cs="Arial"/>
          <w:color w:val="000000"/>
          <w:sz w:val="24"/>
          <w:szCs w:val="24"/>
          <w:lang w:val="en-GB" w:eastAsia="en-GB"/>
        </w:rPr>
        <w:t>s</w:t>
      </w:r>
      <w:r w:rsidRPr="004E67C6">
        <w:rPr>
          <w:rFonts w:ascii="Arial" w:eastAsia="Times New Roman" w:hAnsi="Arial" w:cs="Arial"/>
          <w:color w:val="000000"/>
          <w:sz w:val="24"/>
          <w:szCs w:val="24"/>
          <w:lang w:val="en-GB" w:eastAsia="en-GB"/>
        </w:rPr>
        <w:t xml:space="preserve"> and other agencies, therefore a multi-agency approach and a carefully formulated risk management plan </w:t>
      </w:r>
      <w:r w:rsidR="003D4929">
        <w:rPr>
          <w:rFonts w:ascii="Arial" w:eastAsia="Times New Roman" w:hAnsi="Arial" w:cs="Arial"/>
          <w:color w:val="000000"/>
          <w:sz w:val="24"/>
          <w:szCs w:val="24"/>
          <w:lang w:val="en-GB" w:eastAsia="en-GB"/>
        </w:rPr>
        <w:t>can succeed in promoting</w:t>
      </w:r>
      <w:r w:rsidRPr="004E67C6">
        <w:rPr>
          <w:rFonts w:ascii="Arial" w:eastAsia="Times New Roman" w:hAnsi="Arial" w:cs="Arial"/>
          <w:color w:val="000000"/>
          <w:sz w:val="24"/>
          <w:szCs w:val="24"/>
          <w:lang w:val="en-GB" w:eastAsia="en-GB"/>
        </w:rPr>
        <w:t xml:space="preserve"> engagement and ensuring </w:t>
      </w:r>
      <w:r w:rsidR="003D4929">
        <w:rPr>
          <w:rFonts w:ascii="Arial" w:eastAsia="Times New Roman" w:hAnsi="Arial" w:cs="Arial"/>
          <w:color w:val="000000"/>
          <w:sz w:val="24"/>
          <w:szCs w:val="24"/>
          <w:lang w:val="en-GB" w:eastAsia="en-GB"/>
        </w:rPr>
        <w:t>the safeguarding of children.</w:t>
      </w:r>
    </w:p>
    <w:p w14:paraId="4EB4D4D3" w14:textId="77777777" w:rsidR="003D4929" w:rsidRDefault="003D4929"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A558736" w14:textId="77777777" w:rsidR="004E67C6" w:rsidRDefault="003D4929"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New Welsh safeguarding procedures implemented in April 2020 replaced</w:t>
      </w:r>
      <w:r w:rsidRPr="003D4929">
        <w:rPr>
          <w:rFonts w:ascii="Arial" w:eastAsia="Times New Roman" w:hAnsi="Arial" w:cs="Arial"/>
          <w:color w:val="000000"/>
          <w:sz w:val="24"/>
          <w:szCs w:val="24"/>
          <w:lang w:val="en-GB" w:eastAsia="en-GB"/>
        </w:rPr>
        <w:t xml:space="preserve"> the A</w:t>
      </w:r>
      <w:r>
        <w:rPr>
          <w:rFonts w:ascii="Arial" w:eastAsia="Times New Roman" w:hAnsi="Arial" w:cs="Arial"/>
          <w:color w:val="000000"/>
          <w:sz w:val="24"/>
          <w:szCs w:val="24"/>
          <w:lang w:val="en-GB" w:eastAsia="en-GB"/>
        </w:rPr>
        <w:t xml:space="preserve">ll </w:t>
      </w:r>
      <w:r w:rsidRPr="003D4929">
        <w:rPr>
          <w:rFonts w:ascii="Arial" w:eastAsia="Times New Roman" w:hAnsi="Arial" w:cs="Arial"/>
          <w:color w:val="000000"/>
          <w:sz w:val="24"/>
          <w:szCs w:val="24"/>
          <w:lang w:val="en-GB" w:eastAsia="en-GB"/>
        </w:rPr>
        <w:t>W</w:t>
      </w:r>
      <w:r>
        <w:rPr>
          <w:rFonts w:ascii="Arial" w:eastAsia="Times New Roman" w:hAnsi="Arial" w:cs="Arial"/>
          <w:color w:val="000000"/>
          <w:sz w:val="24"/>
          <w:szCs w:val="24"/>
          <w:lang w:val="en-GB" w:eastAsia="en-GB"/>
        </w:rPr>
        <w:t xml:space="preserve">ales </w:t>
      </w:r>
      <w:r w:rsidRPr="003D4929">
        <w:rPr>
          <w:rFonts w:ascii="Arial" w:eastAsia="Times New Roman" w:hAnsi="Arial" w:cs="Arial"/>
          <w:color w:val="000000"/>
          <w:sz w:val="24"/>
          <w:szCs w:val="24"/>
          <w:lang w:val="en-GB" w:eastAsia="en-GB"/>
        </w:rPr>
        <w:t>C</w:t>
      </w:r>
      <w:r>
        <w:rPr>
          <w:rFonts w:ascii="Arial" w:eastAsia="Times New Roman" w:hAnsi="Arial" w:cs="Arial"/>
          <w:color w:val="000000"/>
          <w:sz w:val="24"/>
          <w:szCs w:val="24"/>
          <w:lang w:val="en-GB" w:eastAsia="en-GB"/>
        </w:rPr>
        <w:t xml:space="preserve">hild </w:t>
      </w:r>
      <w:r w:rsidRPr="003D4929">
        <w:rPr>
          <w:rFonts w:ascii="Arial" w:eastAsia="Times New Roman" w:hAnsi="Arial" w:cs="Arial"/>
          <w:color w:val="000000"/>
          <w:sz w:val="24"/>
          <w:szCs w:val="24"/>
          <w:lang w:val="en-GB" w:eastAsia="en-GB"/>
        </w:rPr>
        <w:t>P</w:t>
      </w:r>
      <w:r>
        <w:rPr>
          <w:rFonts w:ascii="Arial" w:eastAsia="Times New Roman" w:hAnsi="Arial" w:cs="Arial"/>
          <w:color w:val="000000"/>
          <w:sz w:val="24"/>
          <w:szCs w:val="24"/>
          <w:lang w:val="en-GB" w:eastAsia="en-GB"/>
        </w:rPr>
        <w:t xml:space="preserve">rotection </w:t>
      </w:r>
      <w:r w:rsidRPr="003D4929">
        <w:rPr>
          <w:rFonts w:ascii="Arial" w:eastAsia="Times New Roman" w:hAnsi="Arial" w:cs="Arial"/>
          <w:color w:val="000000"/>
          <w:sz w:val="24"/>
          <w:szCs w:val="24"/>
          <w:lang w:val="en-GB" w:eastAsia="en-GB"/>
        </w:rPr>
        <w:t>P</w:t>
      </w:r>
      <w:r>
        <w:rPr>
          <w:rFonts w:ascii="Arial" w:eastAsia="Times New Roman" w:hAnsi="Arial" w:cs="Arial"/>
          <w:color w:val="000000"/>
          <w:sz w:val="24"/>
          <w:szCs w:val="24"/>
          <w:lang w:val="en-GB" w:eastAsia="en-GB"/>
        </w:rPr>
        <w:t>rocedures,</w:t>
      </w:r>
      <w:r w:rsidRPr="003D4929">
        <w:rPr>
          <w:rFonts w:ascii="Arial" w:eastAsia="Times New Roman" w:hAnsi="Arial" w:cs="Arial"/>
          <w:color w:val="000000"/>
          <w:sz w:val="24"/>
          <w:szCs w:val="24"/>
          <w:lang w:val="en-GB" w:eastAsia="en-GB"/>
        </w:rPr>
        <w:t xml:space="preserve"> and combines the safeguarding of children, ad</w:t>
      </w:r>
      <w:r>
        <w:rPr>
          <w:rFonts w:ascii="Arial" w:eastAsia="Times New Roman" w:hAnsi="Arial" w:cs="Arial"/>
          <w:color w:val="000000"/>
          <w:sz w:val="24"/>
          <w:szCs w:val="24"/>
          <w:lang w:val="en-GB" w:eastAsia="en-GB"/>
        </w:rPr>
        <w:t>ults, and elements of the Social Services and Wellbeing (Wales) Act 2014.</w:t>
      </w:r>
      <w:r w:rsidR="00361590">
        <w:rPr>
          <w:rFonts w:ascii="Arial" w:eastAsia="Times New Roman" w:hAnsi="Arial" w:cs="Arial"/>
          <w:color w:val="000000"/>
          <w:sz w:val="24"/>
          <w:szCs w:val="24"/>
          <w:lang w:val="en-GB" w:eastAsia="en-GB"/>
        </w:rPr>
        <w:t xml:space="preserve"> </w:t>
      </w:r>
      <w:r w:rsidR="00361590" w:rsidRPr="00361590">
        <w:rPr>
          <w:rFonts w:ascii="Arial" w:eastAsia="Times New Roman" w:hAnsi="Arial" w:cs="Arial"/>
          <w:color w:val="000000"/>
          <w:sz w:val="24"/>
          <w:szCs w:val="24"/>
          <w:lang w:val="en-GB" w:eastAsia="en-GB"/>
        </w:rPr>
        <w:t>Part 1 of the Adoption and Children Act 2002 requires local authorities in Wales to maintain a service in their area to meet the needs of children for whom adoption placements may be sought, to meet the needs of persons wishing to adopt a child and to meet the needs of the parents and guardians of children to be adopted, those who have been adopted in the past, their natural parents and their adoptive parents.</w:t>
      </w:r>
      <w:r w:rsidR="00A41A47">
        <w:rPr>
          <w:rFonts w:ascii="Arial" w:eastAsia="Times New Roman" w:hAnsi="Arial" w:cs="Arial"/>
          <w:color w:val="000000"/>
          <w:sz w:val="24"/>
          <w:szCs w:val="24"/>
          <w:lang w:val="en-GB" w:eastAsia="en-GB"/>
        </w:rPr>
        <w:t xml:space="preserve"> Though part 1 of the Adoption and Children Act 2002 requires professionals to meet the needs of those individuals wishing to adopt, and the child being adopted, it requires consideration of the conflict of values between the prospective adopter’s right to a family life, and the child’s right to be appropriately safeguarded. </w:t>
      </w:r>
      <w:r w:rsidR="00102B61" w:rsidRPr="00102B61">
        <w:rPr>
          <w:rFonts w:ascii="Arial" w:eastAsia="Times New Roman" w:hAnsi="Arial" w:cs="Arial"/>
          <w:color w:val="000000"/>
          <w:sz w:val="24"/>
          <w:szCs w:val="24"/>
          <w:lang w:val="en-GB" w:eastAsia="en-GB"/>
        </w:rPr>
        <w:t>The rights of children and young people up to the age of eighteen years are further protected by the United Nations Convention on the Rights of the Child (UNCRC), an internationally binding agreement containing 54 articles setting out the rights of children and young people (NI Direct Government Services, 2019). The UNCRC embodies the principle that every child should be recognised, respected and protected as a ‘rights’ holder’ and as a unique and valuable human being. Children’s rights in Wales are enshrined in Welsh law under the Rights of Children and Young Persons (Wales) Measure 2011</w:t>
      </w:r>
      <w:r w:rsidR="00102B61">
        <w:rPr>
          <w:rFonts w:ascii="Arial" w:eastAsia="Times New Roman" w:hAnsi="Arial" w:cs="Arial"/>
          <w:color w:val="000000"/>
          <w:sz w:val="24"/>
          <w:szCs w:val="24"/>
          <w:lang w:val="en-GB" w:eastAsia="en-GB"/>
        </w:rPr>
        <w:t>. Therefore, with regards to the conflict of values previously mentioned, t</w:t>
      </w:r>
      <w:r w:rsidR="00A41A47">
        <w:rPr>
          <w:rFonts w:ascii="Arial" w:eastAsia="Times New Roman" w:hAnsi="Arial" w:cs="Arial"/>
          <w:color w:val="000000"/>
          <w:sz w:val="24"/>
          <w:szCs w:val="24"/>
          <w:lang w:val="en-GB" w:eastAsia="en-GB"/>
        </w:rPr>
        <w:t xml:space="preserve">he rights of the child are paramount and so </w:t>
      </w:r>
      <w:r w:rsidR="00A41A47">
        <w:rPr>
          <w:rFonts w:ascii="Arial" w:eastAsia="Times New Roman" w:hAnsi="Arial" w:cs="Arial"/>
          <w:color w:val="000000"/>
          <w:sz w:val="24"/>
          <w:szCs w:val="24"/>
          <w:lang w:val="en-GB" w:eastAsia="en-GB"/>
        </w:rPr>
        <w:lastRenderedPageBreak/>
        <w:t>i</w:t>
      </w:r>
      <w:r w:rsidR="00861B9F">
        <w:rPr>
          <w:rFonts w:ascii="Arial" w:eastAsia="Times New Roman" w:hAnsi="Arial" w:cs="Arial"/>
          <w:color w:val="000000"/>
          <w:sz w:val="24"/>
          <w:szCs w:val="24"/>
          <w:lang w:val="en-GB" w:eastAsia="en-GB"/>
        </w:rPr>
        <w:t xml:space="preserve">ndividual 2 was made aware at the beginning of the assessment that information would be sought from many different sources, including a DBS check, employment references, school references, and information held by Local Authorities. </w:t>
      </w:r>
      <w:r w:rsidR="00861B9F" w:rsidRPr="00861B9F">
        <w:rPr>
          <w:rFonts w:ascii="Arial" w:eastAsia="Times New Roman" w:hAnsi="Arial" w:cs="Arial"/>
          <w:color w:val="000000"/>
          <w:sz w:val="24"/>
          <w:szCs w:val="24"/>
          <w:lang w:val="en-GB" w:eastAsia="en-GB"/>
        </w:rPr>
        <w:t>The General Data Prot</w:t>
      </w:r>
      <w:r w:rsidR="005038A9">
        <w:rPr>
          <w:rFonts w:ascii="Arial" w:eastAsia="Times New Roman" w:hAnsi="Arial" w:cs="Arial"/>
          <w:color w:val="000000"/>
          <w:sz w:val="24"/>
          <w:szCs w:val="24"/>
          <w:lang w:val="en-GB" w:eastAsia="en-GB"/>
        </w:rPr>
        <w:t xml:space="preserve">ection Regulation (GDPR, 2016) </w:t>
      </w:r>
      <w:r w:rsidR="00861B9F" w:rsidRPr="00861B9F">
        <w:rPr>
          <w:rFonts w:ascii="Arial" w:eastAsia="Times New Roman" w:hAnsi="Arial" w:cs="Arial"/>
          <w:color w:val="000000"/>
          <w:sz w:val="24"/>
          <w:szCs w:val="24"/>
          <w:lang w:val="en-GB" w:eastAsia="en-GB"/>
        </w:rPr>
        <w:t>gives individuals greater contro</w:t>
      </w:r>
      <w:r w:rsidR="005038A9">
        <w:rPr>
          <w:rFonts w:ascii="Arial" w:eastAsia="Times New Roman" w:hAnsi="Arial" w:cs="Arial"/>
          <w:color w:val="000000"/>
          <w:sz w:val="24"/>
          <w:szCs w:val="24"/>
          <w:lang w:val="en-GB" w:eastAsia="en-GB"/>
        </w:rPr>
        <w:t>l over their own personal data, however i</w:t>
      </w:r>
      <w:r w:rsidR="00861B9F" w:rsidRPr="00861B9F">
        <w:rPr>
          <w:rFonts w:ascii="Arial" w:eastAsia="Times New Roman" w:hAnsi="Arial" w:cs="Arial"/>
          <w:color w:val="000000"/>
          <w:sz w:val="24"/>
          <w:szCs w:val="24"/>
          <w:lang w:val="en-GB" w:eastAsia="en-GB"/>
        </w:rPr>
        <w:t>t does not give them the right to prevent a</w:t>
      </w:r>
      <w:r w:rsidR="005038A9">
        <w:rPr>
          <w:rFonts w:ascii="Arial" w:eastAsia="Times New Roman" w:hAnsi="Arial" w:cs="Arial"/>
          <w:color w:val="000000"/>
          <w:sz w:val="24"/>
          <w:szCs w:val="24"/>
          <w:lang w:val="en-GB" w:eastAsia="en-GB"/>
        </w:rPr>
        <w:t>gencies sharing information where</w:t>
      </w:r>
      <w:r w:rsidR="00861B9F" w:rsidRPr="00861B9F">
        <w:rPr>
          <w:rFonts w:ascii="Arial" w:eastAsia="Times New Roman" w:hAnsi="Arial" w:cs="Arial"/>
          <w:color w:val="000000"/>
          <w:sz w:val="24"/>
          <w:szCs w:val="24"/>
          <w:lang w:val="en-GB" w:eastAsia="en-GB"/>
        </w:rPr>
        <w:t xml:space="preserve"> there are concerns about risk. The Wales Safeguarding Procedures (2020) therefore states that good practice principles of safeguarding is to gain the individual consent </w:t>
      </w:r>
      <w:r w:rsidR="005038A9">
        <w:rPr>
          <w:rFonts w:ascii="Arial" w:eastAsia="Times New Roman" w:hAnsi="Arial" w:cs="Arial"/>
          <w:color w:val="000000"/>
          <w:sz w:val="24"/>
          <w:szCs w:val="24"/>
          <w:lang w:val="en-GB" w:eastAsia="en-GB"/>
        </w:rPr>
        <w:t xml:space="preserve">for information sharing </w:t>
      </w:r>
      <w:r w:rsidR="00861B9F" w:rsidRPr="00861B9F">
        <w:rPr>
          <w:rFonts w:ascii="Arial" w:eastAsia="Times New Roman" w:hAnsi="Arial" w:cs="Arial"/>
          <w:color w:val="000000"/>
          <w:sz w:val="24"/>
          <w:szCs w:val="24"/>
          <w:lang w:val="en-GB" w:eastAsia="en-GB"/>
        </w:rPr>
        <w:t>by explaining to them in a simple but reassuring manner.</w:t>
      </w:r>
      <w:r w:rsidR="00861B9F">
        <w:rPr>
          <w:rFonts w:ascii="Arial" w:eastAsia="Times New Roman" w:hAnsi="Arial" w:cs="Arial"/>
          <w:color w:val="000000"/>
          <w:sz w:val="24"/>
          <w:szCs w:val="24"/>
          <w:lang w:val="en-GB" w:eastAsia="en-GB"/>
        </w:rPr>
        <w:t xml:space="preserve"> Individual 2 was aware of the reasons why I was to seek references and information, and gave his consent for me to do so as part of his adoption assessment. </w:t>
      </w:r>
    </w:p>
    <w:p w14:paraId="0E30CCF4" w14:textId="77777777" w:rsidR="00A41A47" w:rsidRDefault="00A41A47"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133782C" w14:textId="77777777" w:rsidR="00A41A47" w:rsidRDefault="00A41A47" w:rsidP="004E67C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Throughout the assessment process, I gathered verbal information, from 2, his partner, the child whom he wished to adopt, and other professionals in social services. In addition to this I also gathered both verbal and written information from children’s services and various references. </w:t>
      </w:r>
    </w:p>
    <w:p w14:paraId="2E95E70F" w14:textId="77777777" w:rsidR="00DB761F" w:rsidRPr="00DB761F" w:rsidRDefault="00DB761F" w:rsidP="00DB761F">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Systems theory encompasses a broad outlook when assessing a family and their needs. </w:t>
      </w:r>
      <w:r w:rsidR="00327D38">
        <w:rPr>
          <w:rFonts w:ascii="Arial" w:eastAsia="Times New Roman" w:hAnsi="Arial" w:cs="Arial"/>
          <w:color w:val="000000"/>
          <w:sz w:val="24"/>
          <w:szCs w:val="24"/>
          <w:lang w:val="en-GB" w:eastAsia="en-GB"/>
        </w:rPr>
        <w:t>It looks at</w:t>
      </w:r>
      <w:r w:rsidRPr="00DB761F">
        <w:rPr>
          <w:rFonts w:ascii="Arial" w:eastAsia="Times New Roman" w:hAnsi="Arial" w:cs="Arial"/>
          <w:color w:val="000000"/>
          <w:sz w:val="24"/>
          <w:szCs w:val="24"/>
          <w:lang w:val="en-GB" w:eastAsia="en-GB"/>
        </w:rPr>
        <w:t xml:space="preserve"> external factors</w:t>
      </w:r>
      <w:r w:rsidR="00327D38">
        <w:rPr>
          <w:rFonts w:ascii="Arial" w:eastAsia="Times New Roman" w:hAnsi="Arial" w:cs="Arial"/>
          <w:color w:val="000000"/>
          <w:sz w:val="24"/>
          <w:szCs w:val="24"/>
          <w:lang w:val="en-GB" w:eastAsia="en-GB"/>
        </w:rPr>
        <w:t xml:space="preserve"> impacting on a family, such as their wider relationships and their</w:t>
      </w:r>
      <w:r w:rsidRPr="00DB761F">
        <w:rPr>
          <w:rFonts w:ascii="Arial" w:eastAsia="Times New Roman" w:hAnsi="Arial" w:cs="Arial"/>
          <w:color w:val="000000"/>
          <w:sz w:val="24"/>
          <w:szCs w:val="24"/>
          <w:lang w:val="en-GB" w:eastAsia="en-GB"/>
        </w:rPr>
        <w:t xml:space="preserve"> environment. </w:t>
      </w:r>
    </w:p>
    <w:p w14:paraId="47CDF155" w14:textId="77777777" w:rsidR="00DB761F" w:rsidRDefault="00DB761F" w:rsidP="00DB761F">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DB761F">
        <w:rPr>
          <w:rFonts w:ascii="Arial" w:eastAsia="Times New Roman" w:hAnsi="Arial" w:cs="Arial"/>
          <w:color w:val="000000"/>
          <w:sz w:val="24"/>
          <w:szCs w:val="24"/>
          <w:lang w:val="en-GB" w:eastAsia="en-GB"/>
        </w:rPr>
        <w:t xml:space="preserve">Social work professionals </w:t>
      </w:r>
      <w:r w:rsidR="00852940">
        <w:rPr>
          <w:rFonts w:ascii="Arial" w:eastAsia="Times New Roman" w:hAnsi="Arial" w:cs="Arial"/>
          <w:color w:val="000000"/>
          <w:sz w:val="24"/>
          <w:szCs w:val="24"/>
          <w:lang w:val="en-GB" w:eastAsia="en-GB"/>
        </w:rPr>
        <w:t>are considerate of</w:t>
      </w:r>
      <w:r w:rsidRPr="00DB761F">
        <w:rPr>
          <w:rFonts w:ascii="Arial" w:eastAsia="Times New Roman" w:hAnsi="Arial" w:cs="Arial"/>
          <w:color w:val="000000"/>
          <w:sz w:val="24"/>
          <w:szCs w:val="24"/>
          <w:lang w:val="en-GB" w:eastAsia="en-GB"/>
        </w:rPr>
        <w:t xml:space="preserve"> how the systems in which their clients live </w:t>
      </w:r>
      <w:r w:rsidR="00852940">
        <w:rPr>
          <w:rFonts w:ascii="Arial" w:eastAsia="Times New Roman" w:hAnsi="Arial" w:cs="Arial"/>
          <w:color w:val="000000"/>
          <w:sz w:val="24"/>
          <w:szCs w:val="24"/>
          <w:lang w:val="en-GB" w:eastAsia="en-GB"/>
        </w:rPr>
        <w:t>have an impact on</w:t>
      </w:r>
      <w:r w:rsidRPr="00DB761F">
        <w:rPr>
          <w:rFonts w:ascii="Arial" w:eastAsia="Times New Roman" w:hAnsi="Arial" w:cs="Arial"/>
          <w:color w:val="000000"/>
          <w:sz w:val="24"/>
          <w:szCs w:val="24"/>
          <w:lang w:val="en-GB" w:eastAsia="en-GB"/>
        </w:rPr>
        <w:t xml:space="preserve"> their behavio</w:t>
      </w:r>
      <w:r w:rsidR="00BE0944">
        <w:rPr>
          <w:rFonts w:ascii="Arial" w:eastAsia="Times New Roman" w:hAnsi="Arial" w:cs="Arial"/>
          <w:color w:val="000000"/>
          <w:sz w:val="24"/>
          <w:szCs w:val="24"/>
          <w:lang w:val="en-GB" w:eastAsia="en-GB"/>
        </w:rPr>
        <w:t>u</w:t>
      </w:r>
      <w:r w:rsidRPr="00DB761F">
        <w:rPr>
          <w:rFonts w:ascii="Arial" w:eastAsia="Times New Roman" w:hAnsi="Arial" w:cs="Arial"/>
          <w:color w:val="000000"/>
          <w:sz w:val="24"/>
          <w:szCs w:val="24"/>
          <w:lang w:val="en-GB" w:eastAsia="en-GB"/>
        </w:rPr>
        <w:t xml:space="preserve">rs. For </w:t>
      </w:r>
      <w:r w:rsidR="00852940">
        <w:rPr>
          <w:rFonts w:ascii="Arial" w:eastAsia="Times New Roman" w:hAnsi="Arial" w:cs="Arial"/>
          <w:color w:val="000000"/>
          <w:sz w:val="24"/>
          <w:szCs w:val="24"/>
          <w:lang w:val="en-GB" w:eastAsia="en-GB"/>
        </w:rPr>
        <w:t>example</w:t>
      </w:r>
      <w:r w:rsidRPr="00DB761F">
        <w:rPr>
          <w:rFonts w:ascii="Arial" w:eastAsia="Times New Roman" w:hAnsi="Arial" w:cs="Arial"/>
          <w:color w:val="000000"/>
          <w:sz w:val="24"/>
          <w:szCs w:val="24"/>
          <w:lang w:val="en-GB" w:eastAsia="en-GB"/>
        </w:rPr>
        <w:t xml:space="preserve">, living in a system of poverty can have a significant impact </w:t>
      </w:r>
      <w:r w:rsidR="0096151C">
        <w:rPr>
          <w:rFonts w:ascii="Arial" w:eastAsia="Times New Roman" w:hAnsi="Arial" w:cs="Arial"/>
          <w:color w:val="000000"/>
          <w:sz w:val="24"/>
          <w:szCs w:val="24"/>
          <w:lang w:val="en-GB" w:eastAsia="en-GB"/>
        </w:rPr>
        <w:t xml:space="preserve">on </w:t>
      </w:r>
      <w:r w:rsidR="00852940">
        <w:rPr>
          <w:rFonts w:ascii="Arial" w:eastAsia="Times New Roman" w:hAnsi="Arial" w:cs="Arial"/>
          <w:color w:val="000000"/>
          <w:sz w:val="24"/>
          <w:szCs w:val="24"/>
          <w:lang w:val="en-GB" w:eastAsia="en-GB"/>
        </w:rPr>
        <w:t>a person’s decision making</w:t>
      </w:r>
      <w:r w:rsidRPr="00DB761F">
        <w:rPr>
          <w:rFonts w:ascii="Arial" w:eastAsia="Times New Roman" w:hAnsi="Arial" w:cs="Arial"/>
          <w:color w:val="000000"/>
          <w:sz w:val="24"/>
          <w:szCs w:val="24"/>
          <w:lang w:val="en-GB" w:eastAsia="en-GB"/>
        </w:rPr>
        <w:t>.</w:t>
      </w:r>
      <w:r w:rsidR="0096151C" w:rsidRPr="0096151C">
        <w:t xml:space="preserve"> </w:t>
      </w:r>
      <w:r w:rsidR="0096151C">
        <w:rPr>
          <w:rFonts w:ascii="Arial" w:eastAsia="Times New Roman" w:hAnsi="Arial" w:cs="Arial"/>
          <w:color w:val="000000"/>
          <w:sz w:val="24"/>
          <w:szCs w:val="24"/>
          <w:lang w:val="en-GB" w:eastAsia="en-GB"/>
        </w:rPr>
        <w:t xml:space="preserve">In the assessment of 2, this meant identifying and analysing the impact which his previous involvement with children’s services had on his ability to parent and appropriately safeguard a child in his care. </w:t>
      </w:r>
    </w:p>
    <w:p w14:paraId="42B028C7" w14:textId="77777777" w:rsidR="00102B61" w:rsidRDefault="00102B61" w:rsidP="00DB761F">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B1922D2" w14:textId="77777777" w:rsidR="00102B61" w:rsidRP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Throughout my assessment with 2, I was able</w:t>
      </w:r>
      <w:r w:rsidRPr="00102B61">
        <w:rPr>
          <w:rFonts w:ascii="Arial" w:eastAsia="Times New Roman" w:hAnsi="Arial" w:cs="Arial"/>
          <w:color w:val="000000"/>
          <w:sz w:val="24"/>
          <w:szCs w:val="24"/>
          <w:lang w:val="en-GB" w:eastAsia="en-GB"/>
        </w:rPr>
        <w:t xml:space="preserve"> to reflect on the </w:t>
      </w:r>
      <w:r>
        <w:rPr>
          <w:rFonts w:ascii="Arial" w:eastAsia="Times New Roman" w:hAnsi="Arial" w:cs="Arial"/>
          <w:color w:val="000000"/>
          <w:sz w:val="24"/>
          <w:szCs w:val="24"/>
          <w:lang w:val="en-GB" w:eastAsia="en-GB"/>
        </w:rPr>
        <w:t>processes 2 had previously experienced with social services</w:t>
      </w:r>
      <w:r w:rsidRPr="00102B61">
        <w:rPr>
          <w:rFonts w:ascii="Arial" w:eastAsia="Times New Roman" w:hAnsi="Arial" w:cs="Arial"/>
          <w:color w:val="000000"/>
          <w:sz w:val="24"/>
          <w:szCs w:val="24"/>
          <w:lang w:val="en-GB" w:eastAsia="en-GB"/>
        </w:rPr>
        <w:t>, and consider from 2’s perspective how he views Children’s Services</w:t>
      </w:r>
      <w:r>
        <w:rPr>
          <w:rFonts w:ascii="Arial" w:eastAsia="Times New Roman" w:hAnsi="Arial" w:cs="Arial"/>
          <w:color w:val="000000"/>
          <w:sz w:val="24"/>
          <w:szCs w:val="24"/>
          <w:lang w:val="en-GB" w:eastAsia="en-GB"/>
        </w:rPr>
        <w:t xml:space="preserve"> and Social Work involvement in his and his family’s life.</w:t>
      </w:r>
      <w:r w:rsidRPr="00102B61">
        <w:rPr>
          <w:rFonts w:ascii="Arial" w:eastAsia="Times New Roman" w:hAnsi="Arial" w:cs="Arial"/>
          <w:color w:val="000000"/>
          <w:sz w:val="24"/>
          <w:szCs w:val="24"/>
          <w:lang w:val="en-GB" w:eastAsia="en-GB"/>
        </w:rPr>
        <w:t xml:space="preserve"> Applying Bronfenbrenner’s Ecological systems theory to 2’s circumstances, assisted </w:t>
      </w:r>
      <w:r>
        <w:rPr>
          <w:rFonts w:ascii="Arial" w:eastAsia="Times New Roman" w:hAnsi="Arial" w:cs="Arial"/>
          <w:color w:val="000000"/>
          <w:sz w:val="24"/>
          <w:szCs w:val="24"/>
          <w:lang w:val="en-GB" w:eastAsia="en-GB"/>
        </w:rPr>
        <w:t xml:space="preserve">me </w:t>
      </w:r>
      <w:r w:rsidRPr="00102B61">
        <w:rPr>
          <w:rFonts w:ascii="Arial" w:eastAsia="Times New Roman" w:hAnsi="Arial" w:cs="Arial"/>
          <w:color w:val="000000"/>
          <w:sz w:val="24"/>
          <w:szCs w:val="24"/>
          <w:lang w:val="en-GB" w:eastAsia="en-GB"/>
        </w:rPr>
        <w:t>in explori</w:t>
      </w:r>
      <w:r>
        <w:rPr>
          <w:rFonts w:ascii="Arial" w:eastAsia="Times New Roman" w:hAnsi="Arial" w:cs="Arial"/>
          <w:color w:val="000000"/>
          <w:sz w:val="24"/>
          <w:szCs w:val="24"/>
          <w:lang w:val="en-GB" w:eastAsia="en-GB"/>
        </w:rPr>
        <w:t xml:space="preserve">ng how the different </w:t>
      </w:r>
      <w:r w:rsidRPr="00102B61">
        <w:rPr>
          <w:rFonts w:ascii="Arial" w:eastAsia="Times New Roman" w:hAnsi="Arial" w:cs="Arial"/>
          <w:color w:val="000000"/>
          <w:sz w:val="24"/>
          <w:szCs w:val="24"/>
          <w:lang w:val="en-GB" w:eastAsia="en-GB"/>
        </w:rPr>
        <w:t xml:space="preserve">levels of 2’s surrounding </w:t>
      </w:r>
      <w:r>
        <w:rPr>
          <w:rFonts w:ascii="Arial" w:eastAsia="Times New Roman" w:hAnsi="Arial" w:cs="Arial"/>
          <w:color w:val="000000"/>
          <w:sz w:val="24"/>
          <w:szCs w:val="24"/>
          <w:lang w:val="en-GB" w:eastAsia="en-GB"/>
        </w:rPr>
        <w:t>environment</w:t>
      </w:r>
      <w:r w:rsidRPr="00102B61">
        <w:rPr>
          <w:rFonts w:ascii="Arial" w:eastAsia="Times New Roman" w:hAnsi="Arial" w:cs="Arial"/>
          <w:color w:val="000000"/>
          <w:sz w:val="24"/>
          <w:szCs w:val="24"/>
          <w:lang w:val="en-GB" w:eastAsia="en-GB"/>
        </w:rPr>
        <w:t xml:space="preserve"> have influenced his behaviour (Shaffer, 2008). Bronfenbrenner’s sociological </w:t>
      </w:r>
      <w:r>
        <w:rPr>
          <w:rFonts w:ascii="Arial" w:eastAsia="Times New Roman" w:hAnsi="Arial" w:cs="Arial"/>
          <w:color w:val="000000"/>
          <w:sz w:val="24"/>
          <w:szCs w:val="24"/>
          <w:lang w:val="en-GB" w:eastAsia="en-GB"/>
        </w:rPr>
        <w:t xml:space="preserve">systems </w:t>
      </w:r>
      <w:r w:rsidRPr="00102B61">
        <w:rPr>
          <w:rFonts w:ascii="Arial" w:eastAsia="Times New Roman" w:hAnsi="Arial" w:cs="Arial"/>
          <w:color w:val="000000"/>
          <w:sz w:val="24"/>
          <w:szCs w:val="24"/>
          <w:lang w:val="en-GB" w:eastAsia="en-GB"/>
        </w:rPr>
        <w:t xml:space="preserve">model highlights the significance of the mutual interaction between the </w:t>
      </w:r>
      <w:r>
        <w:rPr>
          <w:rFonts w:ascii="Arial" w:eastAsia="Times New Roman" w:hAnsi="Arial" w:cs="Arial"/>
          <w:color w:val="000000"/>
          <w:sz w:val="24"/>
          <w:szCs w:val="24"/>
          <w:lang w:val="en-GB" w:eastAsia="en-GB"/>
        </w:rPr>
        <w:t>individual</w:t>
      </w:r>
      <w:r w:rsidRPr="00102B61">
        <w:rPr>
          <w:rFonts w:ascii="Arial" w:eastAsia="Times New Roman" w:hAnsi="Arial" w:cs="Arial"/>
          <w:color w:val="000000"/>
          <w:sz w:val="24"/>
          <w:szCs w:val="24"/>
          <w:lang w:val="en-GB" w:eastAsia="en-GB"/>
        </w:rPr>
        <w:t xml:space="preserve"> and the multiple levels of the environment, he suggests the </w:t>
      </w:r>
      <w:r>
        <w:rPr>
          <w:rFonts w:ascii="Arial" w:eastAsia="Times New Roman" w:hAnsi="Arial" w:cs="Arial"/>
          <w:color w:val="000000"/>
          <w:sz w:val="24"/>
          <w:szCs w:val="24"/>
          <w:lang w:val="en-GB" w:eastAsia="en-GB"/>
        </w:rPr>
        <w:t>individual</w:t>
      </w:r>
      <w:r w:rsidRPr="00102B61">
        <w:rPr>
          <w:rFonts w:ascii="Arial" w:eastAsia="Times New Roman" w:hAnsi="Arial" w:cs="Arial"/>
          <w:color w:val="000000"/>
          <w:sz w:val="24"/>
          <w:szCs w:val="24"/>
          <w:lang w:val="en-GB" w:eastAsia="en-GB"/>
        </w:rPr>
        <w:t xml:space="preserve"> and the environment influence each other in a two way process (Shaffer, 2008). </w:t>
      </w:r>
    </w:p>
    <w:p w14:paraId="0E59CBE7" w14:textId="77777777" w:rsidR="00102B61" w:rsidRP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5F008E7" w14:textId="5FB50786" w:rsid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02B61">
        <w:rPr>
          <w:rFonts w:ascii="Arial" w:eastAsia="Times New Roman" w:hAnsi="Arial" w:cs="Arial"/>
          <w:color w:val="000000"/>
          <w:sz w:val="24"/>
          <w:szCs w:val="24"/>
          <w:lang w:val="en-GB" w:eastAsia="en-GB"/>
        </w:rPr>
        <w:lastRenderedPageBreak/>
        <w:t xml:space="preserve">The first environmental level in Bronfenbrenner’s Ecological model is the microsystem, </w:t>
      </w:r>
      <w:r w:rsidR="00F90F23">
        <w:rPr>
          <w:rFonts w:ascii="Arial" w:eastAsia="Times New Roman" w:hAnsi="Arial" w:cs="Arial"/>
          <w:color w:val="000000"/>
          <w:sz w:val="24"/>
          <w:szCs w:val="24"/>
          <w:lang w:val="en-GB" w:eastAsia="en-GB"/>
        </w:rPr>
        <w:t xml:space="preserve">which </w:t>
      </w:r>
      <w:r w:rsidRPr="00102B61">
        <w:rPr>
          <w:rFonts w:ascii="Arial" w:eastAsia="Times New Roman" w:hAnsi="Arial" w:cs="Arial"/>
          <w:color w:val="000000"/>
          <w:sz w:val="24"/>
          <w:szCs w:val="24"/>
          <w:lang w:val="en-GB" w:eastAsia="en-GB"/>
        </w:rPr>
        <w:t xml:space="preserve">refers to the interactions and events in the individual’s immediate surroundings (Walker, 2014). The microsystem is considered to be the most influential layer </w:t>
      </w:r>
      <w:r w:rsidR="00F90F23">
        <w:rPr>
          <w:rFonts w:ascii="Arial" w:eastAsia="Times New Roman" w:hAnsi="Arial" w:cs="Arial"/>
          <w:color w:val="000000"/>
          <w:sz w:val="24"/>
          <w:szCs w:val="24"/>
          <w:lang w:val="en-GB" w:eastAsia="en-GB"/>
        </w:rPr>
        <w:t>of Bronfenbrenner’s theory, therefore</w:t>
      </w:r>
      <w:r w:rsidRPr="00102B61">
        <w:rPr>
          <w:rFonts w:ascii="Arial" w:eastAsia="Times New Roman" w:hAnsi="Arial" w:cs="Arial"/>
          <w:color w:val="000000"/>
          <w:sz w:val="24"/>
          <w:szCs w:val="24"/>
          <w:lang w:val="en-GB" w:eastAsia="en-GB"/>
        </w:rPr>
        <w:t xml:space="preserve"> significantly impacting on the biopsychosocia</w:t>
      </w:r>
      <w:r>
        <w:rPr>
          <w:rFonts w:ascii="Arial" w:eastAsia="Times New Roman" w:hAnsi="Arial" w:cs="Arial"/>
          <w:color w:val="000000"/>
          <w:sz w:val="24"/>
          <w:szCs w:val="24"/>
          <w:lang w:val="en-GB" w:eastAsia="en-GB"/>
        </w:rPr>
        <w:t xml:space="preserve">l development of an individual, such as </w:t>
      </w:r>
      <w:r w:rsidRPr="00102B61">
        <w:rPr>
          <w:rFonts w:ascii="Arial" w:eastAsia="Times New Roman" w:hAnsi="Arial" w:cs="Arial"/>
          <w:color w:val="000000"/>
          <w:sz w:val="24"/>
          <w:szCs w:val="24"/>
          <w:lang w:val="en-GB" w:eastAsia="en-GB"/>
        </w:rPr>
        <w:t xml:space="preserve">2’s relationship with his </w:t>
      </w:r>
      <w:r>
        <w:rPr>
          <w:rFonts w:ascii="Arial" w:eastAsia="Times New Roman" w:hAnsi="Arial" w:cs="Arial"/>
          <w:color w:val="000000"/>
          <w:sz w:val="24"/>
          <w:szCs w:val="24"/>
          <w:lang w:val="en-GB" w:eastAsia="en-GB"/>
        </w:rPr>
        <w:t>birth son and ex-partner has broken down</w:t>
      </w:r>
      <w:r w:rsidR="00FF527B">
        <w:rPr>
          <w:rFonts w:ascii="Arial" w:eastAsia="Times New Roman" w:hAnsi="Arial" w:cs="Arial"/>
          <w:color w:val="000000"/>
          <w:sz w:val="24"/>
          <w:szCs w:val="24"/>
          <w:lang w:val="en-GB" w:eastAsia="en-GB"/>
        </w:rPr>
        <w:t>, and the incident involving his son where he had used physical restraint</w:t>
      </w:r>
      <w:r w:rsidRPr="00102B61">
        <w:rPr>
          <w:rFonts w:ascii="Arial" w:eastAsia="Times New Roman" w:hAnsi="Arial" w:cs="Arial"/>
          <w:color w:val="000000"/>
          <w:sz w:val="24"/>
          <w:szCs w:val="24"/>
          <w:lang w:val="en-GB" w:eastAsia="en-GB"/>
        </w:rPr>
        <w:t>. Through the applica</w:t>
      </w:r>
      <w:r w:rsidR="00FF527B">
        <w:rPr>
          <w:rFonts w:ascii="Arial" w:eastAsia="Times New Roman" w:hAnsi="Arial" w:cs="Arial"/>
          <w:color w:val="000000"/>
          <w:sz w:val="24"/>
          <w:szCs w:val="24"/>
          <w:lang w:val="en-GB" w:eastAsia="en-GB"/>
        </w:rPr>
        <w:t xml:space="preserve">tion of Bronfenbrenner’s model, it </w:t>
      </w:r>
      <w:r w:rsidRPr="00102B61">
        <w:rPr>
          <w:rFonts w:ascii="Arial" w:eastAsia="Times New Roman" w:hAnsi="Arial" w:cs="Arial"/>
          <w:color w:val="000000"/>
          <w:sz w:val="24"/>
          <w:szCs w:val="24"/>
          <w:lang w:val="en-GB" w:eastAsia="en-GB"/>
        </w:rPr>
        <w:t xml:space="preserve">could be argued that the </w:t>
      </w:r>
      <w:r w:rsidR="00FF527B">
        <w:rPr>
          <w:rFonts w:ascii="Arial" w:eastAsia="Times New Roman" w:hAnsi="Arial" w:cs="Arial"/>
          <w:color w:val="000000"/>
          <w:sz w:val="24"/>
          <w:szCs w:val="24"/>
          <w:lang w:val="en-GB" w:eastAsia="en-GB"/>
        </w:rPr>
        <w:t>relationships</w:t>
      </w:r>
      <w:r w:rsidRPr="00102B61">
        <w:rPr>
          <w:rFonts w:ascii="Arial" w:eastAsia="Times New Roman" w:hAnsi="Arial" w:cs="Arial"/>
          <w:color w:val="000000"/>
          <w:sz w:val="24"/>
          <w:szCs w:val="24"/>
          <w:lang w:val="en-GB" w:eastAsia="en-GB"/>
        </w:rPr>
        <w:t xml:space="preserve"> within 2’s </w:t>
      </w:r>
      <w:r w:rsidR="00FF527B">
        <w:rPr>
          <w:rFonts w:ascii="Arial" w:eastAsia="Times New Roman" w:hAnsi="Arial" w:cs="Arial"/>
          <w:color w:val="000000"/>
          <w:sz w:val="24"/>
          <w:szCs w:val="24"/>
          <w:lang w:val="en-GB" w:eastAsia="en-GB"/>
        </w:rPr>
        <w:t xml:space="preserve">previous </w:t>
      </w:r>
      <w:r w:rsidR="00F30D55">
        <w:rPr>
          <w:rFonts w:ascii="Arial" w:eastAsia="Times New Roman" w:hAnsi="Arial" w:cs="Arial"/>
          <w:color w:val="000000"/>
          <w:sz w:val="24"/>
          <w:szCs w:val="24"/>
          <w:lang w:val="en-GB" w:eastAsia="en-GB"/>
        </w:rPr>
        <w:t>microsystem, could influence</w:t>
      </w:r>
      <w:r w:rsidRPr="00102B61">
        <w:rPr>
          <w:rFonts w:ascii="Arial" w:eastAsia="Times New Roman" w:hAnsi="Arial" w:cs="Arial"/>
          <w:color w:val="000000"/>
          <w:sz w:val="24"/>
          <w:szCs w:val="24"/>
          <w:lang w:val="en-GB" w:eastAsia="en-GB"/>
        </w:rPr>
        <w:t xml:space="preserve"> how he interacts with others today</w:t>
      </w:r>
      <w:r w:rsidR="00FF527B">
        <w:rPr>
          <w:rFonts w:ascii="Arial" w:eastAsia="Times New Roman" w:hAnsi="Arial" w:cs="Arial"/>
          <w:color w:val="000000"/>
          <w:sz w:val="24"/>
          <w:szCs w:val="24"/>
          <w:lang w:val="en-GB" w:eastAsia="en-GB"/>
        </w:rPr>
        <w:t>, including the child of his partner whom he expressed an interest in adopting</w:t>
      </w:r>
      <w:r w:rsidRPr="00102B61">
        <w:rPr>
          <w:rFonts w:ascii="Arial" w:eastAsia="Times New Roman" w:hAnsi="Arial" w:cs="Arial"/>
          <w:color w:val="000000"/>
          <w:sz w:val="24"/>
          <w:szCs w:val="24"/>
          <w:lang w:val="en-GB" w:eastAsia="en-GB"/>
        </w:rPr>
        <w:t xml:space="preserve">. </w:t>
      </w:r>
    </w:p>
    <w:p w14:paraId="0492514D" w14:textId="77777777" w:rsidR="00FF527B" w:rsidRPr="00102B61" w:rsidRDefault="00FF527B"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C45A01B" w14:textId="77777777" w:rsid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02B61">
        <w:rPr>
          <w:rFonts w:ascii="Arial" w:eastAsia="Times New Roman" w:hAnsi="Arial" w:cs="Arial"/>
          <w:color w:val="000000"/>
          <w:sz w:val="24"/>
          <w:szCs w:val="24"/>
          <w:lang w:val="en-GB" w:eastAsia="en-GB"/>
        </w:rPr>
        <w:t>The second level in Bronfenbrenner’s theory is the mesosystem, this refers to the interaction between the various micro</w:t>
      </w:r>
      <w:r w:rsidR="00FF527B">
        <w:rPr>
          <w:rFonts w:ascii="Arial" w:eastAsia="Times New Roman" w:hAnsi="Arial" w:cs="Arial"/>
          <w:color w:val="000000"/>
          <w:sz w:val="24"/>
          <w:szCs w:val="24"/>
          <w:lang w:val="en-GB" w:eastAsia="en-GB"/>
        </w:rPr>
        <w:t>systems (Sudbery, 2010). An individual</w:t>
      </w:r>
      <w:r w:rsidRPr="00102B61">
        <w:rPr>
          <w:rFonts w:ascii="Arial" w:eastAsia="Times New Roman" w:hAnsi="Arial" w:cs="Arial"/>
          <w:color w:val="000000"/>
          <w:sz w:val="24"/>
          <w:szCs w:val="24"/>
          <w:lang w:val="en-GB" w:eastAsia="en-GB"/>
        </w:rPr>
        <w:t xml:space="preserve"> who </w:t>
      </w:r>
      <w:r w:rsidR="00F30D55">
        <w:rPr>
          <w:rFonts w:ascii="Arial" w:eastAsia="Times New Roman" w:hAnsi="Arial" w:cs="Arial"/>
          <w:color w:val="000000"/>
          <w:sz w:val="24"/>
          <w:szCs w:val="24"/>
          <w:lang w:val="en-GB" w:eastAsia="en-GB"/>
        </w:rPr>
        <w:t>experiences</w:t>
      </w:r>
      <w:r w:rsidRPr="00102B61">
        <w:rPr>
          <w:rFonts w:ascii="Arial" w:eastAsia="Times New Roman" w:hAnsi="Arial" w:cs="Arial"/>
          <w:color w:val="000000"/>
          <w:sz w:val="24"/>
          <w:szCs w:val="24"/>
          <w:lang w:val="en-GB" w:eastAsia="en-GB"/>
        </w:rPr>
        <w:t xml:space="preserve"> positive interactions between those who are most influential to them, learn</w:t>
      </w:r>
      <w:r w:rsidR="00F30D55">
        <w:rPr>
          <w:rFonts w:ascii="Arial" w:eastAsia="Times New Roman" w:hAnsi="Arial" w:cs="Arial"/>
          <w:color w:val="000000"/>
          <w:sz w:val="24"/>
          <w:szCs w:val="24"/>
          <w:lang w:val="en-GB" w:eastAsia="en-GB"/>
        </w:rPr>
        <w:t>s</w:t>
      </w:r>
      <w:r w:rsidRPr="00102B61">
        <w:rPr>
          <w:rFonts w:ascii="Arial" w:eastAsia="Times New Roman" w:hAnsi="Arial" w:cs="Arial"/>
          <w:color w:val="000000"/>
          <w:sz w:val="24"/>
          <w:szCs w:val="24"/>
          <w:lang w:val="en-GB" w:eastAsia="en-GB"/>
        </w:rPr>
        <w:t xml:space="preserve"> the societal expectations relating to </w:t>
      </w:r>
      <w:r w:rsidR="00F30D55">
        <w:rPr>
          <w:rFonts w:ascii="Arial" w:eastAsia="Times New Roman" w:hAnsi="Arial" w:cs="Arial"/>
          <w:color w:val="000000"/>
          <w:sz w:val="24"/>
          <w:szCs w:val="24"/>
          <w:lang w:val="en-GB" w:eastAsia="en-GB"/>
        </w:rPr>
        <w:t>such interactions and relationships</w:t>
      </w:r>
      <w:r w:rsidRPr="00102B61">
        <w:rPr>
          <w:rFonts w:ascii="Arial" w:eastAsia="Times New Roman" w:hAnsi="Arial" w:cs="Arial"/>
          <w:color w:val="000000"/>
          <w:sz w:val="24"/>
          <w:szCs w:val="24"/>
          <w:lang w:val="en-GB" w:eastAsia="en-GB"/>
        </w:rPr>
        <w:t xml:space="preserve"> (Shaffer, 2008). </w:t>
      </w:r>
    </w:p>
    <w:p w14:paraId="161C214D" w14:textId="77777777" w:rsidR="00F30D55" w:rsidRPr="00102B61" w:rsidRDefault="00F30D55"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0363341" w14:textId="2B53A513" w:rsidR="00102B61" w:rsidRP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02B61">
        <w:rPr>
          <w:rFonts w:ascii="Arial" w:eastAsia="Times New Roman" w:hAnsi="Arial" w:cs="Arial"/>
          <w:color w:val="000000"/>
          <w:sz w:val="24"/>
          <w:szCs w:val="24"/>
          <w:lang w:val="en-GB" w:eastAsia="en-GB"/>
        </w:rPr>
        <w:t>The next environmental stage of the model is the exosystem, this layer highlights the interaction between different social settings and the impact it has on the individual (Sudbery, 2010). The individual</w:t>
      </w:r>
      <w:r w:rsidR="00D34A49">
        <w:rPr>
          <w:rFonts w:ascii="Arial" w:eastAsia="Times New Roman" w:hAnsi="Arial" w:cs="Arial"/>
          <w:color w:val="000000"/>
          <w:sz w:val="24"/>
          <w:szCs w:val="24"/>
          <w:lang w:val="en-GB" w:eastAsia="en-GB"/>
        </w:rPr>
        <w:t xml:space="preserve"> can still be influenced by the consequences of the exchange, though is </w:t>
      </w:r>
      <w:r w:rsidRPr="00102B61">
        <w:rPr>
          <w:rFonts w:ascii="Arial" w:eastAsia="Times New Roman" w:hAnsi="Arial" w:cs="Arial"/>
          <w:color w:val="000000"/>
          <w:sz w:val="24"/>
          <w:szCs w:val="24"/>
          <w:lang w:val="en-GB" w:eastAsia="en-GB"/>
        </w:rPr>
        <w:t xml:space="preserve">not directly involved in the interaction. </w:t>
      </w:r>
    </w:p>
    <w:p w14:paraId="4A592BDD" w14:textId="77777777" w:rsidR="00102B61" w:rsidRP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9F4A2A9" w14:textId="77777777" w:rsidR="00102B61" w:rsidRP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02B61">
        <w:rPr>
          <w:rFonts w:ascii="Arial" w:eastAsia="Times New Roman" w:hAnsi="Arial" w:cs="Arial"/>
          <w:color w:val="000000"/>
          <w:sz w:val="24"/>
          <w:szCs w:val="24"/>
          <w:lang w:val="en-GB" w:eastAsia="en-GB"/>
        </w:rPr>
        <w:t>The forth level is the macrosystem, this stage takes into account the wider societal factors which can have an impact on the individual, such as the culture and socioeconomic status of the society (Walker, 2014). The fifth and final level is the chronosystem, it emphasises the time in which events take place and how they can affect the development o</w:t>
      </w:r>
      <w:r w:rsidR="00F30D55">
        <w:rPr>
          <w:rFonts w:ascii="Arial" w:eastAsia="Times New Roman" w:hAnsi="Arial" w:cs="Arial"/>
          <w:color w:val="000000"/>
          <w:sz w:val="24"/>
          <w:szCs w:val="24"/>
          <w:lang w:val="en-GB" w:eastAsia="en-GB"/>
        </w:rPr>
        <w:t>f the individual (Walker, 2014)</w:t>
      </w:r>
      <w:r w:rsidRPr="00102B61">
        <w:rPr>
          <w:rFonts w:ascii="Arial" w:eastAsia="Times New Roman" w:hAnsi="Arial" w:cs="Arial"/>
          <w:color w:val="000000"/>
          <w:sz w:val="24"/>
          <w:szCs w:val="24"/>
          <w:lang w:val="en-GB" w:eastAsia="en-GB"/>
        </w:rPr>
        <w:t xml:space="preserve">. Using Bronfenbrenner’s model of development enabled me to break down the layers of 2’s social environment, which assisted in my understanding of his experiences and helped identify possible areas for intervention </w:t>
      </w:r>
      <w:r w:rsidR="00F30D55">
        <w:rPr>
          <w:rFonts w:ascii="Arial" w:eastAsia="Times New Roman" w:hAnsi="Arial" w:cs="Arial"/>
          <w:color w:val="000000"/>
          <w:sz w:val="24"/>
          <w:szCs w:val="24"/>
          <w:lang w:val="en-GB" w:eastAsia="en-GB"/>
        </w:rPr>
        <w:t xml:space="preserve">during the assessment. </w:t>
      </w:r>
    </w:p>
    <w:p w14:paraId="19112462" w14:textId="77777777" w:rsidR="00102B61" w:rsidRP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1AD8829" w14:textId="3D9AD4DB" w:rsidR="00102B61" w:rsidRDefault="00102B61"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02B61">
        <w:rPr>
          <w:rFonts w:ascii="Arial" w:eastAsia="Times New Roman" w:hAnsi="Arial" w:cs="Arial"/>
          <w:color w:val="000000"/>
          <w:sz w:val="24"/>
          <w:szCs w:val="24"/>
          <w:lang w:val="en-GB" w:eastAsia="en-GB"/>
        </w:rPr>
        <w:t xml:space="preserve">Whilst Bronfenbrenner’s theoretical model was useful as a reflective exercise, a </w:t>
      </w:r>
      <w:r w:rsidR="004C5DA9">
        <w:rPr>
          <w:rFonts w:ascii="Arial" w:eastAsia="Times New Roman" w:hAnsi="Arial" w:cs="Arial"/>
          <w:color w:val="000000"/>
          <w:sz w:val="24"/>
          <w:szCs w:val="24"/>
          <w:lang w:val="en-GB" w:eastAsia="en-GB"/>
        </w:rPr>
        <w:t xml:space="preserve">reliance solely </w:t>
      </w:r>
      <w:r w:rsidRPr="00102B61">
        <w:rPr>
          <w:rFonts w:ascii="Arial" w:eastAsia="Times New Roman" w:hAnsi="Arial" w:cs="Arial"/>
          <w:color w:val="000000"/>
          <w:sz w:val="24"/>
          <w:szCs w:val="24"/>
          <w:lang w:val="en-GB" w:eastAsia="en-GB"/>
        </w:rPr>
        <w:t>on the application of theoretical framewo</w:t>
      </w:r>
      <w:r w:rsidR="00F30D55">
        <w:rPr>
          <w:rFonts w:ascii="Arial" w:eastAsia="Times New Roman" w:hAnsi="Arial" w:cs="Arial"/>
          <w:color w:val="000000"/>
          <w:sz w:val="24"/>
          <w:szCs w:val="24"/>
          <w:lang w:val="en-GB" w:eastAsia="en-GB"/>
        </w:rPr>
        <w:t>rks has the potential to minimis</w:t>
      </w:r>
      <w:r w:rsidRPr="00102B61">
        <w:rPr>
          <w:rFonts w:ascii="Arial" w:eastAsia="Times New Roman" w:hAnsi="Arial" w:cs="Arial"/>
          <w:color w:val="000000"/>
          <w:sz w:val="24"/>
          <w:szCs w:val="24"/>
          <w:lang w:val="en-GB" w:eastAsia="en-GB"/>
        </w:rPr>
        <w:t xml:space="preserve">e the voice of the </w:t>
      </w:r>
      <w:r w:rsidR="00F30D55">
        <w:rPr>
          <w:rFonts w:ascii="Arial" w:eastAsia="Times New Roman" w:hAnsi="Arial" w:cs="Arial"/>
          <w:color w:val="000000"/>
          <w:sz w:val="24"/>
          <w:szCs w:val="24"/>
          <w:lang w:val="en-GB" w:eastAsia="en-GB"/>
        </w:rPr>
        <w:t>individual</w:t>
      </w:r>
      <w:r w:rsidRPr="00102B61">
        <w:rPr>
          <w:rFonts w:ascii="Arial" w:eastAsia="Times New Roman" w:hAnsi="Arial" w:cs="Arial"/>
          <w:color w:val="000000"/>
          <w:sz w:val="24"/>
          <w:szCs w:val="24"/>
          <w:lang w:val="en-GB" w:eastAsia="en-GB"/>
        </w:rPr>
        <w:t xml:space="preserve"> in favour of following a </w:t>
      </w:r>
      <w:r w:rsidR="004C5DA9">
        <w:rPr>
          <w:rFonts w:ascii="Arial" w:eastAsia="Times New Roman" w:hAnsi="Arial" w:cs="Arial"/>
          <w:color w:val="000000"/>
          <w:sz w:val="24"/>
          <w:szCs w:val="24"/>
          <w:lang w:val="en-GB" w:eastAsia="en-GB"/>
        </w:rPr>
        <w:t>specific</w:t>
      </w:r>
      <w:r w:rsidRPr="00102B61">
        <w:rPr>
          <w:rFonts w:ascii="Arial" w:eastAsia="Times New Roman" w:hAnsi="Arial" w:cs="Arial"/>
          <w:color w:val="000000"/>
          <w:sz w:val="24"/>
          <w:szCs w:val="24"/>
          <w:lang w:val="en-GB" w:eastAsia="en-GB"/>
        </w:rPr>
        <w:t xml:space="preserve"> process. Welsh guidance to social workers involved in </w:t>
      </w:r>
      <w:r w:rsidRPr="00102B61">
        <w:rPr>
          <w:rFonts w:ascii="Arial" w:eastAsia="Times New Roman" w:hAnsi="Arial" w:cs="Arial"/>
          <w:color w:val="000000"/>
          <w:sz w:val="24"/>
          <w:szCs w:val="24"/>
          <w:lang w:val="en-GB" w:eastAsia="en-GB"/>
        </w:rPr>
        <w:lastRenderedPageBreak/>
        <w:t>practicing in accordance with the S</w:t>
      </w:r>
      <w:r w:rsidR="00F30D55">
        <w:rPr>
          <w:rFonts w:ascii="Arial" w:eastAsia="Times New Roman" w:hAnsi="Arial" w:cs="Arial"/>
          <w:color w:val="000000"/>
          <w:sz w:val="24"/>
          <w:szCs w:val="24"/>
          <w:lang w:val="en-GB" w:eastAsia="en-GB"/>
        </w:rPr>
        <w:t xml:space="preserve">ocial </w:t>
      </w:r>
      <w:r w:rsidRPr="00102B61">
        <w:rPr>
          <w:rFonts w:ascii="Arial" w:eastAsia="Times New Roman" w:hAnsi="Arial" w:cs="Arial"/>
          <w:color w:val="000000"/>
          <w:sz w:val="24"/>
          <w:szCs w:val="24"/>
          <w:lang w:val="en-GB" w:eastAsia="en-GB"/>
        </w:rPr>
        <w:t>S</w:t>
      </w:r>
      <w:r w:rsidR="00F30D55">
        <w:rPr>
          <w:rFonts w:ascii="Arial" w:eastAsia="Times New Roman" w:hAnsi="Arial" w:cs="Arial"/>
          <w:color w:val="000000"/>
          <w:sz w:val="24"/>
          <w:szCs w:val="24"/>
          <w:lang w:val="en-GB" w:eastAsia="en-GB"/>
        </w:rPr>
        <w:t xml:space="preserve">ervices and </w:t>
      </w:r>
      <w:r w:rsidRPr="00102B61">
        <w:rPr>
          <w:rFonts w:ascii="Arial" w:eastAsia="Times New Roman" w:hAnsi="Arial" w:cs="Arial"/>
          <w:color w:val="000000"/>
          <w:sz w:val="24"/>
          <w:szCs w:val="24"/>
          <w:lang w:val="en-GB" w:eastAsia="en-GB"/>
        </w:rPr>
        <w:t>W</w:t>
      </w:r>
      <w:r w:rsidR="00F30D55">
        <w:rPr>
          <w:rFonts w:ascii="Arial" w:eastAsia="Times New Roman" w:hAnsi="Arial" w:cs="Arial"/>
          <w:color w:val="000000"/>
          <w:sz w:val="24"/>
          <w:szCs w:val="24"/>
          <w:lang w:val="en-GB" w:eastAsia="en-GB"/>
        </w:rPr>
        <w:t xml:space="preserve">ellbeing (Wales) </w:t>
      </w:r>
      <w:r w:rsidRPr="00102B61">
        <w:rPr>
          <w:rFonts w:ascii="Arial" w:eastAsia="Times New Roman" w:hAnsi="Arial" w:cs="Arial"/>
          <w:color w:val="000000"/>
          <w:sz w:val="24"/>
          <w:szCs w:val="24"/>
          <w:lang w:val="en-GB" w:eastAsia="en-GB"/>
        </w:rPr>
        <w:t>A</w:t>
      </w:r>
      <w:r w:rsidR="00F30D55">
        <w:rPr>
          <w:rFonts w:ascii="Arial" w:eastAsia="Times New Roman" w:hAnsi="Arial" w:cs="Arial"/>
          <w:color w:val="000000"/>
          <w:sz w:val="24"/>
          <w:szCs w:val="24"/>
          <w:lang w:val="en-GB" w:eastAsia="en-GB"/>
        </w:rPr>
        <w:t>ct</w:t>
      </w:r>
      <w:r w:rsidRPr="00102B61">
        <w:rPr>
          <w:rFonts w:ascii="Arial" w:eastAsia="Times New Roman" w:hAnsi="Arial" w:cs="Arial"/>
          <w:color w:val="000000"/>
          <w:sz w:val="24"/>
          <w:szCs w:val="24"/>
          <w:lang w:val="en-GB" w:eastAsia="en-GB"/>
        </w:rPr>
        <w:t xml:space="preserve"> 2014, highlights key principles which support a relationship-based approach to working with individuals who have care and support needs. Key principles of the S</w:t>
      </w:r>
      <w:r w:rsidR="00D07B43">
        <w:rPr>
          <w:rFonts w:ascii="Arial" w:eastAsia="Times New Roman" w:hAnsi="Arial" w:cs="Arial"/>
          <w:color w:val="000000"/>
          <w:sz w:val="24"/>
          <w:szCs w:val="24"/>
          <w:lang w:val="en-GB" w:eastAsia="en-GB"/>
        </w:rPr>
        <w:t xml:space="preserve">ocial </w:t>
      </w:r>
      <w:r w:rsidRPr="00102B61">
        <w:rPr>
          <w:rFonts w:ascii="Arial" w:eastAsia="Times New Roman" w:hAnsi="Arial" w:cs="Arial"/>
          <w:color w:val="000000"/>
          <w:sz w:val="24"/>
          <w:szCs w:val="24"/>
          <w:lang w:val="en-GB" w:eastAsia="en-GB"/>
        </w:rPr>
        <w:t>S</w:t>
      </w:r>
      <w:r w:rsidR="00D07B43">
        <w:rPr>
          <w:rFonts w:ascii="Arial" w:eastAsia="Times New Roman" w:hAnsi="Arial" w:cs="Arial"/>
          <w:color w:val="000000"/>
          <w:sz w:val="24"/>
          <w:szCs w:val="24"/>
          <w:lang w:val="en-GB" w:eastAsia="en-GB"/>
        </w:rPr>
        <w:t>ervices and Wellbeing (Wales) Act</w:t>
      </w:r>
      <w:r w:rsidRPr="00102B61">
        <w:rPr>
          <w:rFonts w:ascii="Arial" w:eastAsia="Times New Roman" w:hAnsi="Arial" w:cs="Arial"/>
          <w:color w:val="000000"/>
          <w:sz w:val="24"/>
          <w:szCs w:val="24"/>
          <w:lang w:val="en-GB" w:eastAsia="en-GB"/>
        </w:rPr>
        <w:t xml:space="preserve"> 2014 include voice and control, and co-production, both of which identify the requirement of practitioners to work in equal partnership to plan and deliver care and support (Welsh Government, 2018).</w:t>
      </w:r>
    </w:p>
    <w:p w14:paraId="394D6E74" w14:textId="77777777" w:rsidR="00292768" w:rsidRDefault="00292768"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6A931EA5" w14:textId="77777777" w:rsidR="00292768" w:rsidRDefault="00292768"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90B9D39" w14:textId="44109952" w:rsidR="00292768" w:rsidRDefault="00D07B43" w:rsidP="00102B6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Word count: 3,</w:t>
      </w:r>
      <w:r w:rsidR="002B3E60">
        <w:rPr>
          <w:rFonts w:ascii="Arial" w:eastAsia="Times New Roman" w:hAnsi="Arial" w:cs="Arial"/>
          <w:color w:val="000000"/>
          <w:sz w:val="24"/>
          <w:szCs w:val="24"/>
          <w:lang w:val="en-GB" w:eastAsia="en-GB"/>
        </w:rPr>
        <w:t>028</w:t>
      </w:r>
      <w:r>
        <w:rPr>
          <w:rFonts w:ascii="Arial" w:eastAsia="Times New Roman" w:hAnsi="Arial" w:cs="Arial"/>
          <w:color w:val="000000"/>
          <w:sz w:val="24"/>
          <w:szCs w:val="24"/>
          <w:lang w:val="en-GB" w:eastAsia="en-GB"/>
        </w:rPr>
        <w:t xml:space="preserve"> words</w:t>
      </w:r>
    </w:p>
    <w:p w14:paraId="3D9B622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D11793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72630C6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5CE0208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D4C31E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F2375D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5E6C637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7F2FB19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63BC583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B9089D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305243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774A6E3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7D747027" w14:textId="77777777" w:rsidR="007F423D" w:rsidRDefault="007F423D">
      <w:pPr>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br w:type="page"/>
      </w:r>
    </w:p>
    <w:p w14:paraId="76FF967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63BDDF2"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14:paraId="01BE65DC"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                                            </w:t>
      </w:r>
      <w:r w:rsidR="007F423D">
        <w:rPr>
          <w:rFonts w:ascii="Arial" w:eastAsia="Times New Roman" w:hAnsi="Arial" w:cs="Arial"/>
          <w:b/>
          <w:color w:val="000000"/>
          <w:sz w:val="24"/>
          <w:szCs w:val="24"/>
          <w:lang w:val="en-GB" w:eastAsia="en-GB"/>
        </w:rPr>
        <w:t xml:space="preserve">    Section 5 </w:t>
      </w:r>
      <w:r w:rsidRPr="001E0B85">
        <w:rPr>
          <w:rFonts w:ascii="Arial" w:eastAsia="Times New Roman" w:hAnsi="Arial" w:cs="Arial"/>
          <w:b/>
          <w:color w:val="000000"/>
          <w:sz w:val="24"/>
          <w:szCs w:val="24"/>
          <w:lang w:val="en-GB" w:eastAsia="en-GB"/>
        </w:rPr>
        <w:t>Safeguarding</w:t>
      </w:r>
    </w:p>
    <w:p w14:paraId="00564D5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9E1C0BA" w14:textId="77777777" w:rsidR="001E0B85" w:rsidRPr="001E0B85" w:rsidRDefault="001E0B85" w:rsidP="001E0B85">
      <w:pPr>
        <w:overflowPunct w:val="0"/>
        <w:autoSpaceDE w:val="0"/>
        <w:autoSpaceDN w:val="0"/>
        <w:adjustRightInd w:val="0"/>
        <w:spacing w:after="0" w:line="240" w:lineRule="auto"/>
        <w:ind w:left="-90"/>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t xml:space="preserve">Guidance: Social Care Wales require newly qualified social workers to provide evidence of their understanding of safeguarding work with adults </w:t>
      </w:r>
      <w:r w:rsidRPr="001E0B85">
        <w:rPr>
          <w:rFonts w:ascii="Arial" w:eastAsia="Times New Roman" w:hAnsi="Arial" w:cs="Arial"/>
          <w:b/>
          <w:i/>
          <w:color w:val="000000"/>
          <w:sz w:val="24"/>
          <w:szCs w:val="24"/>
          <w:lang w:val="en-GB" w:eastAsia="en-GB"/>
        </w:rPr>
        <w:t>and</w:t>
      </w:r>
      <w:r w:rsidRPr="001E0B85">
        <w:rPr>
          <w:rFonts w:ascii="Arial" w:eastAsia="Times New Roman" w:hAnsi="Arial" w:cs="Arial"/>
          <w:i/>
          <w:color w:val="000000"/>
          <w:sz w:val="24"/>
          <w:szCs w:val="24"/>
          <w:lang w:val="en-GB" w:eastAsia="en-GB"/>
        </w:rPr>
        <w:t xml:space="preserve"> children. The assignment below will enable you to show this. </w:t>
      </w:r>
      <w:r w:rsidRPr="001E0B85">
        <w:rPr>
          <w:rFonts w:ascii="Arial" w:eastAsia="Times New Roman" w:hAnsi="Arial" w:cs="Arial"/>
          <w:b/>
          <w:i/>
          <w:color w:val="000000"/>
          <w:sz w:val="24"/>
          <w:szCs w:val="24"/>
          <w:lang w:val="en-GB" w:eastAsia="en-GB"/>
        </w:rPr>
        <w:t>N.B</w:t>
      </w:r>
      <w:r w:rsidRPr="001E0B85">
        <w:rPr>
          <w:rFonts w:ascii="Arial" w:eastAsia="Times New Roman" w:hAnsi="Arial" w:cs="Arial"/>
          <w:i/>
          <w:color w:val="000000"/>
          <w:sz w:val="24"/>
          <w:szCs w:val="24"/>
          <w:lang w:val="en-GB" w:eastAsia="en-GB"/>
        </w:rPr>
        <w:t xml:space="preserve">. if your normal area of work is with children please write about adult safeguarding. If you normally work with adults then write about child safeguarding. </w:t>
      </w:r>
    </w:p>
    <w:p w14:paraId="34AB59EF" w14:textId="77777777" w:rsidR="001E0B85" w:rsidRPr="001E0B85" w:rsidRDefault="001E0B85" w:rsidP="001E0B85">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E0B85" w:rsidRPr="001E0B85" w14:paraId="563AAE87" w14:textId="77777777" w:rsidTr="004B76D1">
        <w:tc>
          <w:tcPr>
            <w:tcW w:w="10188" w:type="dxa"/>
            <w:shd w:val="clear" w:color="auto" w:fill="auto"/>
          </w:tcPr>
          <w:p w14:paraId="2CA60285"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In an area </w:t>
            </w:r>
            <w:r w:rsidRPr="001E0B85">
              <w:rPr>
                <w:rFonts w:ascii="Arial" w:eastAsia="Times New Roman" w:hAnsi="Arial" w:cs="Arial"/>
                <w:b/>
                <w:color w:val="000000"/>
                <w:sz w:val="24"/>
                <w:szCs w:val="24"/>
                <w:lang w:val="en-GB" w:eastAsia="en-GB"/>
              </w:rPr>
              <w:t xml:space="preserve">that is not your main focus of work </w:t>
            </w:r>
            <w:r w:rsidRPr="001E0B85">
              <w:rPr>
                <w:rFonts w:ascii="Arial" w:eastAsia="Times New Roman" w:hAnsi="Arial" w:cs="Arial"/>
                <w:color w:val="000000"/>
                <w:sz w:val="24"/>
                <w:szCs w:val="24"/>
                <w:lang w:val="en-GB" w:eastAsia="en-GB"/>
              </w:rPr>
              <w:t xml:space="preserve">(see guidance above), explain the relevant legislation, and the national, local and organisational policies and procedures for safeguarding. </w:t>
            </w:r>
          </w:p>
          <w:p w14:paraId="77BB857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FFCF47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i/>
                <w:color w:val="000000"/>
                <w:sz w:val="24"/>
                <w:szCs w:val="24"/>
                <w:lang w:val="en-GB" w:eastAsia="en-GB"/>
              </w:rPr>
              <w:t>500 words</w:t>
            </w:r>
            <w:r w:rsidRPr="001E0B85">
              <w:rPr>
                <w:rFonts w:ascii="Arial" w:eastAsia="Times New Roman" w:hAnsi="Arial" w:cs="Arial"/>
                <w:color w:val="000000"/>
                <w:sz w:val="24"/>
                <w:szCs w:val="24"/>
                <w:lang w:val="en-GB" w:eastAsia="en-GB"/>
              </w:rPr>
              <w:t xml:space="preserve"> (+/- 10%: include your actual word count at the end of each section)</w:t>
            </w:r>
          </w:p>
        </w:tc>
      </w:tr>
    </w:tbl>
    <w:p w14:paraId="2446474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72997FB" w14:textId="77777777" w:rsidR="001E0B85" w:rsidRPr="001E0B85" w:rsidRDefault="001E0B85" w:rsidP="001E0B85">
      <w:pPr>
        <w:overflowPunct w:val="0"/>
        <w:autoSpaceDE w:val="0"/>
        <w:autoSpaceDN w:val="0"/>
        <w:adjustRightInd w:val="0"/>
        <w:spacing w:after="0" w:line="240" w:lineRule="auto"/>
        <w:jc w:val="both"/>
        <w:textAlignment w:val="baseline"/>
        <w:rPr>
          <w:rFonts w:ascii="Open Sans" w:eastAsia="Times New Roman" w:hAnsi="Open Sans" w:cs="Arial"/>
          <w:color w:val="000000"/>
          <w:sz w:val="24"/>
          <w:szCs w:val="24"/>
          <w:shd w:val="clear" w:color="auto" w:fill="FFFFFF"/>
          <w:lang w:val="en-GB" w:eastAsia="en-GB"/>
        </w:rPr>
      </w:pPr>
    </w:p>
    <w:p w14:paraId="51B85791" w14:textId="4BBF4E75" w:rsidR="001E6869" w:rsidRDefault="001E6869" w:rsidP="001E6869">
      <w:pPr>
        <w:shd w:val="clear" w:color="auto" w:fill="FFFFFF"/>
        <w:spacing w:before="100" w:beforeAutospacing="1" w:after="120" w:afterAutospacing="1" w:line="360" w:lineRule="auto"/>
        <w:jc w:val="both"/>
        <w:rPr>
          <w:rFonts w:ascii="Arial" w:eastAsia="Times New Roman" w:hAnsi="Arial" w:cs="Arial"/>
          <w:color w:val="000000"/>
          <w:sz w:val="24"/>
          <w:szCs w:val="24"/>
          <w:lang w:val="en-GB" w:eastAsia="en-GB"/>
        </w:rPr>
      </w:pPr>
      <w:r w:rsidRPr="001E6869">
        <w:rPr>
          <w:rFonts w:ascii="Arial" w:eastAsia="Times New Roman" w:hAnsi="Arial" w:cs="Arial"/>
          <w:color w:val="000000"/>
          <w:sz w:val="24"/>
          <w:szCs w:val="24"/>
          <w:lang w:val="en-GB" w:eastAsia="en-GB"/>
        </w:rPr>
        <w:t>The over-arching legislation which guides Welsh Local Authorities in meeting the needs of vulnerable adults is the Social Services and Wellbeing (Wales) Act 2014</w:t>
      </w:r>
      <w:r w:rsidR="00D532C4">
        <w:rPr>
          <w:rFonts w:ascii="Arial" w:eastAsia="Times New Roman" w:hAnsi="Arial" w:cs="Arial"/>
          <w:color w:val="000000"/>
          <w:sz w:val="24"/>
          <w:szCs w:val="24"/>
          <w:lang w:val="en-GB" w:eastAsia="en-GB"/>
        </w:rPr>
        <w:t xml:space="preserve"> which came into force in April 2016</w:t>
      </w:r>
      <w:r w:rsidRPr="001E6869">
        <w:rPr>
          <w:rFonts w:ascii="Arial" w:eastAsia="Times New Roman" w:hAnsi="Arial" w:cs="Arial"/>
          <w:color w:val="000000"/>
          <w:sz w:val="24"/>
          <w:szCs w:val="24"/>
          <w:lang w:val="en-GB" w:eastAsia="en-GB"/>
        </w:rPr>
        <w:t xml:space="preserve">. The Act </w:t>
      </w:r>
      <w:r w:rsidR="00D532C4" w:rsidRPr="00D532C4">
        <w:rPr>
          <w:rFonts w:ascii="Arial" w:eastAsia="Times New Roman" w:hAnsi="Arial" w:cs="Arial"/>
          <w:color w:val="000000"/>
          <w:sz w:val="24"/>
          <w:szCs w:val="24"/>
          <w:lang w:val="en-GB" w:eastAsia="en-GB"/>
        </w:rPr>
        <w:t xml:space="preserve">provides the legal framework for social service provision in </w:t>
      </w:r>
      <w:r w:rsidR="00D532C4">
        <w:rPr>
          <w:rFonts w:ascii="Arial" w:eastAsia="Times New Roman" w:hAnsi="Arial" w:cs="Arial"/>
          <w:color w:val="000000"/>
          <w:sz w:val="24"/>
          <w:szCs w:val="24"/>
          <w:lang w:val="en-GB" w:eastAsia="en-GB"/>
        </w:rPr>
        <w:t xml:space="preserve">Wales and </w:t>
      </w:r>
      <w:r w:rsidRPr="001E6869">
        <w:rPr>
          <w:rFonts w:ascii="Arial" w:eastAsia="Times New Roman" w:hAnsi="Arial" w:cs="Arial"/>
          <w:color w:val="000000"/>
          <w:sz w:val="24"/>
          <w:szCs w:val="24"/>
          <w:lang w:val="en-GB" w:eastAsia="en-GB"/>
        </w:rPr>
        <w:t>sets out what must be done to safeguard adults and children in Wales</w:t>
      </w:r>
      <w:r w:rsidR="00D532C4">
        <w:rPr>
          <w:rFonts w:ascii="Arial" w:eastAsia="Times New Roman" w:hAnsi="Arial" w:cs="Arial"/>
          <w:color w:val="000000"/>
          <w:sz w:val="24"/>
          <w:szCs w:val="24"/>
          <w:lang w:val="en-GB" w:eastAsia="en-GB"/>
        </w:rPr>
        <w:t>.</w:t>
      </w:r>
      <w:r>
        <w:rPr>
          <w:rFonts w:ascii="Arial" w:eastAsia="Times New Roman" w:hAnsi="Arial" w:cs="Arial"/>
          <w:color w:val="000000"/>
          <w:sz w:val="24"/>
          <w:szCs w:val="24"/>
          <w:lang w:val="en-GB" w:eastAsia="en-GB"/>
        </w:rPr>
        <w:t xml:space="preserve"> </w:t>
      </w:r>
      <w:r w:rsidRPr="001E6869">
        <w:rPr>
          <w:rFonts w:ascii="Arial" w:eastAsia="Times New Roman" w:hAnsi="Arial" w:cs="Arial"/>
          <w:color w:val="000000"/>
          <w:sz w:val="24"/>
          <w:szCs w:val="24"/>
          <w:lang w:val="en-GB" w:eastAsia="en-GB"/>
        </w:rPr>
        <w:t>The S</w:t>
      </w:r>
      <w:r w:rsidR="000D4E07">
        <w:rPr>
          <w:rFonts w:ascii="Arial" w:eastAsia="Times New Roman" w:hAnsi="Arial" w:cs="Arial"/>
          <w:color w:val="000000"/>
          <w:sz w:val="24"/>
          <w:szCs w:val="24"/>
          <w:lang w:val="en-GB" w:eastAsia="en-GB"/>
        </w:rPr>
        <w:t xml:space="preserve">ocial </w:t>
      </w:r>
      <w:r w:rsidRPr="001E6869">
        <w:rPr>
          <w:rFonts w:ascii="Arial" w:eastAsia="Times New Roman" w:hAnsi="Arial" w:cs="Arial"/>
          <w:color w:val="000000"/>
          <w:sz w:val="24"/>
          <w:szCs w:val="24"/>
          <w:lang w:val="en-GB" w:eastAsia="en-GB"/>
        </w:rPr>
        <w:t>S</w:t>
      </w:r>
      <w:r w:rsidR="000D4E07">
        <w:rPr>
          <w:rFonts w:ascii="Arial" w:eastAsia="Times New Roman" w:hAnsi="Arial" w:cs="Arial"/>
          <w:color w:val="000000"/>
          <w:sz w:val="24"/>
          <w:szCs w:val="24"/>
          <w:lang w:val="en-GB" w:eastAsia="en-GB"/>
        </w:rPr>
        <w:t xml:space="preserve">ervices and Wellbeing (Wales) </w:t>
      </w:r>
      <w:r w:rsidRPr="001E6869">
        <w:rPr>
          <w:rFonts w:ascii="Arial" w:eastAsia="Times New Roman" w:hAnsi="Arial" w:cs="Arial"/>
          <w:color w:val="000000"/>
          <w:sz w:val="24"/>
          <w:szCs w:val="24"/>
          <w:lang w:val="en-GB" w:eastAsia="en-GB"/>
        </w:rPr>
        <w:t>A</w:t>
      </w:r>
      <w:r w:rsidR="000D4E07">
        <w:rPr>
          <w:rFonts w:ascii="Arial" w:eastAsia="Times New Roman" w:hAnsi="Arial" w:cs="Arial"/>
          <w:color w:val="000000"/>
          <w:sz w:val="24"/>
          <w:szCs w:val="24"/>
          <w:lang w:val="en-GB" w:eastAsia="en-GB"/>
        </w:rPr>
        <w:t>ct 2014</w:t>
      </w:r>
      <w:r w:rsidRPr="001E6869">
        <w:rPr>
          <w:rFonts w:ascii="Arial" w:eastAsia="Times New Roman" w:hAnsi="Arial" w:cs="Arial"/>
          <w:color w:val="000000"/>
          <w:sz w:val="24"/>
          <w:szCs w:val="24"/>
          <w:lang w:val="en-GB" w:eastAsia="en-GB"/>
        </w:rPr>
        <w:t xml:space="preserve"> places an automatic requirement on local authorities to meet the needs of adults who are at risk of abuse of neglect (Codes of Practice Part 4: Meeting Needs, 2015). Section 126 of the SWWBA 2014 defines an adult at risk, as an adult who is experiencing, or is at risk of abuse and neglect; has needs for care and support; and is unable to protect themselves from abuse or neglect (SSWBA, 2014). </w:t>
      </w:r>
    </w:p>
    <w:p w14:paraId="28043848" w14:textId="0531AC82" w:rsidR="001E6869" w:rsidRPr="001E6869" w:rsidRDefault="001E6869" w:rsidP="001E6869">
      <w:pPr>
        <w:shd w:val="clear" w:color="auto" w:fill="FFFFFF"/>
        <w:spacing w:before="100" w:beforeAutospacing="1" w:after="120" w:afterAutospacing="1" w:line="360" w:lineRule="auto"/>
        <w:jc w:val="both"/>
        <w:rPr>
          <w:rFonts w:ascii="Arial" w:eastAsia="Times New Roman" w:hAnsi="Arial" w:cs="Arial"/>
          <w:color w:val="000000"/>
          <w:sz w:val="24"/>
          <w:szCs w:val="24"/>
          <w:lang w:val="en-GB" w:eastAsia="en-GB"/>
        </w:rPr>
      </w:pPr>
      <w:r w:rsidRPr="001E6869">
        <w:rPr>
          <w:rFonts w:ascii="Arial" w:eastAsia="Times New Roman" w:hAnsi="Arial" w:cs="Arial"/>
          <w:color w:val="000000"/>
          <w:sz w:val="24"/>
          <w:szCs w:val="24"/>
          <w:lang w:val="en-GB" w:eastAsia="en-GB"/>
        </w:rPr>
        <w:t xml:space="preserve">Section 134 (SSWBA, 2014) required the implementation of regional National Safeguarding Boards to be set up throughout Wales. The SSWBA detailed the three primary aims of the boards; to provide support and advice, to report on the effectiveness of arrangements in place to safeguard children, </w:t>
      </w:r>
      <w:r w:rsidR="00D532C4">
        <w:rPr>
          <w:rFonts w:ascii="Arial" w:eastAsia="Times New Roman" w:hAnsi="Arial" w:cs="Arial"/>
          <w:color w:val="000000"/>
          <w:sz w:val="24"/>
          <w:szCs w:val="24"/>
          <w:lang w:val="en-GB" w:eastAsia="en-GB"/>
        </w:rPr>
        <w:t xml:space="preserve">and </w:t>
      </w:r>
      <w:r w:rsidRPr="001E6869">
        <w:rPr>
          <w:rFonts w:ascii="Arial" w:eastAsia="Times New Roman" w:hAnsi="Arial" w:cs="Arial"/>
          <w:color w:val="000000"/>
          <w:sz w:val="24"/>
          <w:szCs w:val="24"/>
          <w:lang w:val="en-GB" w:eastAsia="en-GB"/>
        </w:rPr>
        <w:t xml:space="preserve">to make recommendations to improve safeguarding services throughout Wales (National Independent Safeguarding Board Wales, 2019). </w:t>
      </w:r>
    </w:p>
    <w:p w14:paraId="44EFFD7E" w14:textId="71F29CBF" w:rsidR="001E6869" w:rsidRPr="001E6869" w:rsidRDefault="001E6869" w:rsidP="001E6869">
      <w:pPr>
        <w:shd w:val="clear" w:color="auto" w:fill="FFFFFF"/>
        <w:spacing w:before="100" w:beforeAutospacing="1" w:after="120" w:afterAutospacing="1" w:line="360" w:lineRule="auto"/>
        <w:jc w:val="both"/>
        <w:rPr>
          <w:rFonts w:ascii="Arial" w:eastAsia="Times New Roman" w:hAnsi="Arial" w:cs="Arial"/>
          <w:color w:val="000000"/>
          <w:sz w:val="24"/>
          <w:szCs w:val="24"/>
          <w:lang w:val="en-GB" w:eastAsia="en-GB"/>
        </w:rPr>
      </w:pPr>
      <w:r w:rsidRPr="001E6869">
        <w:rPr>
          <w:rFonts w:ascii="Arial" w:eastAsia="Times New Roman" w:hAnsi="Arial" w:cs="Arial"/>
          <w:color w:val="000000"/>
          <w:sz w:val="24"/>
          <w:szCs w:val="24"/>
          <w:lang w:val="en-GB" w:eastAsia="en-GB"/>
        </w:rPr>
        <w:t xml:space="preserve">The Wales Safeguarding Procedures for Children and Adults at Risk of Abuse and Neglect (2021) seeks to ensure that practitioners </w:t>
      </w:r>
      <w:r w:rsidR="00D532C4">
        <w:rPr>
          <w:rFonts w:ascii="Arial" w:eastAsia="Times New Roman" w:hAnsi="Arial" w:cs="Arial"/>
          <w:color w:val="000000"/>
          <w:sz w:val="24"/>
          <w:szCs w:val="24"/>
          <w:lang w:val="en-GB" w:eastAsia="en-GB"/>
        </w:rPr>
        <w:t xml:space="preserve">understand their role and responsibilities when </w:t>
      </w:r>
      <w:r w:rsidRPr="001E6869">
        <w:rPr>
          <w:rFonts w:ascii="Arial" w:eastAsia="Times New Roman" w:hAnsi="Arial" w:cs="Arial"/>
          <w:color w:val="000000"/>
          <w:sz w:val="24"/>
          <w:szCs w:val="24"/>
          <w:lang w:val="en-GB" w:eastAsia="en-GB"/>
        </w:rPr>
        <w:t xml:space="preserve">working with vulnerable adults. The Safeguarding Procedures provide guidance to those who have contact with adults at risk, and supports them to identify and address the adult’s </w:t>
      </w:r>
      <w:r w:rsidR="00D532C4">
        <w:rPr>
          <w:rFonts w:ascii="Arial" w:eastAsia="Times New Roman" w:hAnsi="Arial" w:cs="Arial"/>
          <w:color w:val="000000"/>
          <w:sz w:val="24"/>
          <w:szCs w:val="24"/>
          <w:lang w:val="en-GB" w:eastAsia="en-GB"/>
        </w:rPr>
        <w:t xml:space="preserve">protection, </w:t>
      </w:r>
      <w:r w:rsidRPr="001E6869">
        <w:rPr>
          <w:rFonts w:ascii="Arial" w:eastAsia="Times New Roman" w:hAnsi="Arial" w:cs="Arial"/>
          <w:color w:val="000000"/>
          <w:sz w:val="24"/>
          <w:szCs w:val="24"/>
          <w:lang w:val="en-GB" w:eastAsia="en-GB"/>
        </w:rPr>
        <w:t>care</w:t>
      </w:r>
      <w:r w:rsidR="00D532C4">
        <w:rPr>
          <w:rFonts w:ascii="Arial" w:eastAsia="Times New Roman" w:hAnsi="Arial" w:cs="Arial"/>
          <w:color w:val="000000"/>
          <w:sz w:val="24"/>
          <w:szCs w:val="24"/>
          <w:lang w:val="en-GB" w:eastAsia="en-GB"/>
        </w:rPr>
        <w:t xml:space="preserve"> and </w:t>
      </w:r>
      <w:r w:rsidRPr="001E6869">
        <w:rPr>
          <w:rFonts w:ascii="Arial" w:eastAsia="Times New Roman" w:hAnsi="Arial" w:cs="Arial"/>
          <w:color w:val="000000"/>
          <w:sz w:val="24"/>
          <w:szCs w:val="24"/>
          <w:lang w:val="en-GB" w:eastAsia="en-GB"/>
        </w:rPr>
        <w:t xml:space="preserve">support needs. A primary purpose of the implementation of the Wales Safeguarding </w:t>
      </w:r>
      <w:r w:rsidRPr="001E6869">
        <w:rPr>
          <w:rFonts w:ascii="Arial" w:eastAsia="Times New Roman" w:hAnsi="Arial" w:cs="Arial"/>
          <w:color w:val="000000"/>
          <w:sz w:val="24"/>
          <w:szCs w:val="24"/>
          <w:lang w:val="en-GB" w:eastAsia="en-GB"/>
        </w:rPr>
        <w:lastRenderedPageBreak/>
        <w:t>Procedures was to assist local authorities in applying the key principles of the SSWBA (2014) within the context of safeguarding. The Safeguarding Procedure</w:t>
      </w:r>
      <w:r w:rsidR="00D532C4">
        <w:rPr>
          <w:rFonts w:ascii="Arial" w:eastAsia="Times New Roman" w:hAnsi="Arial" w:cs="Arial"/>
          <w:color w:val="000000"/>
          <w:sz w:val="24"/>
          <w:szCs w:val="24"/>
          <w:lang w:val="en-GB" w:eastAsia="en-GB"/>
        </w:rPr>
        <w:t xml:space="preserve">s incorporate working together, a person-centred </w:t>
      </w:r>
      <w:r w:rsidRPr="001E6869">
        <w:rPr>
          <w:rFonts w:ascii="Arial" w:eastAsia="Times New Roman" w:hAnsi="Arial" w:cs="Arial"/>
          <w:color w:val="000000"/>
          <w:sz w:val="24"/>
          <w:szCs w:val="24"/>
          <w:lang w:val="en-GB" w:eastAsia="en-GB"/>
        </w:rPr>
        <w:t>and outcome focussed approach to working with adults at risk of abuse or neglect (Welsh Government, 2020)</w:t>
      </w:r>
      <w:r>
        <w:rPr>
          <w:rFonts w:ascii="Arial" w:eastAsia="Times New Roman" w:hAnsi="Arial" w:cs="Arial"/>
          <w:color w:val="000000"/>
          <w:sz w:val="24"/>
          <w:szCs w:val="24"/>
          <w:lang w:val="en-GB" w:eastAsia="en-GB"/>
        </w:rPr>
        <w:t>.</w:t>
      </w:r>
    </w:p>
    <w:p w14:paraId="45DCB4B9" w14:textId="6583016D" w:rsidR="001E6869" w:rsidRPr="001E6869" w:rsidRDefault="001E6869" w:rsidP="001E6869">
      <w:pPr>
        <w:shd w:val="clear" w:color="auto" w:fill="FFFFFF"/>
        <w:spacing w:before="100" w:beforeAutospacing="1" w:after="120" w:afterAutospacing="1" w:line="360" w:lineRule="auto"/>
        <w:jc w:val="both"/>
        <w:rPr>
          <w:rFonts w:ascii="Arial" w:eastAsia="Times New Roman" w:hAnsi="Arial" w:cs="Arial"/>
          <w:color w:val="000000"/>
          <w:sz w:val="24"/>
          <w:szCs w:val="24"/>
          <w:lang w:val="en-GB" w:eastAsia="en-GB"/>
        </w:rPr>
      </w:pPr>
      <w:r w:rsidRPr="001E6869">
        <w:rPr>
          <w:rFonts w:ascii="Arial" w:eastAsia="Times New Roman" w:hAnsi="Arial" w:cs="Arial"/>
          <w:color w:val="000000"/>
          <w:sz w:val="24"/>
          <w:szCs w:val="24"/>
          <w:lang w:val="en-GB" w:eastAsia="en-GB"/>
        </w:rPr>
        <w:t>The Mental Capacity Act (MCA) 2005 is a statutory piece of legislation which was designed to empower and protect those over the age of 16 who are assessed as being unable to make decisions for themselves. At the core of the M</w:t>
      </w:r>
      <w:r w:rsidR="00D532C4">
        <w:rPr>
          <w:rFonts w:ascii="Arial" w:eastAsia="Times New Roman" w:hAnsi="Arial" w:cs="Arial"/>
          <w:color w:val="000000"/>
          <w:sz w:val="24"/>
          <w:szCs w:val="24"/>
          <w:lang w:val="en-GB" w:eastAsia="en-GB"/>
        </w:rPr>
        <w:t>ental Capacity Act 2005</w:t>
      </w:r>
      <w:r w:rsidRPr="001E6869">
        <w:rPr>
          <w:rFonts w:ascii="Arial" w:eastAsia="Times New Roman" w:hAnsi="Arial" w:cs="Arial"/>
          <w:color w:val="000000"/>
          <w:sz w:val="24"/>
          <w:szCs w:val="24"/>
          <w:lang w:val="en-GB" w:eastAsia="en-GB"/>
        </w:rPr>
        <w:t xml:space="preserve"> is the fundamental principle that an individual must be assumed to have decision-making capacity unless it is established that they lack it (Alghrani, 2016; </w:t>
      </w:r>
      <w:r w:rsidR="00D532C4">
        <w:rPr>
          <w:rFonts w:ascii="Arial" w:eastAsia="Times New Roman" w:hAnsi="Arial" w:cs="Arial"/>
          <w:color w:val="000000"/>
          <w:sz w:val="24"/>
          <w:szCs w:val="24"/>
          <w:lang w:val="en-GB" w:eastAsia="en-GB"/>
        </w:rPr>
        <w:t>Mental Capacity Act, 2005). Where</w:t>
      </w:r>
      <w:r w:rsidRPr="001E6869">
        <w:rPr>
          <w:rFonts w:ascii="Arial" w:eastAsia="Times New Roman" w:hAnsi="Arial" w:cs="Arial"/>
          <w:color w:val="000000"/>
          <w:sz w:val="24"/>
          <w:szCs w:val="24"/>
          <w:lang w:val="en-GB" w:eastAsia="en-GB"/>
        </w:rPr>
        <w:t xml:space="preserve">, as a consequence of a mental </w:t>
      </w:r>
      <w:r w:rsidR="00D532C4">
        <w:rPr>
          <w:rFonts w:ascii="Arial" w:eastAsia="Times New Roman" w:hAnsi="Arial" w:cs="Arial"/>
          <w:color w:val="000000"/>
          <w:sz w:val="24"/>
          <w:szCs w:val="24"/>
          <w:lang w:val="en-GB" w:eastAsia="en-GB"/>
        </w:rPr>
        <w:t>illness</w:t>
      </w:r>
      <w:r w:rsidRPr="001E6869">
        <w:rPr>
          <w:rFonts w:ascii="Arial" w:eastAsia="Times New Roman" w:hAnsi="Arial" w:cs="Arial"/>
          <w:color w:val="000000"/>
          <w:sz w:val="24"/>
          <w:szCs w:val="24"/>
          <w:lang w:val="en-GB" w:eastAsia="en-GB"/>
        </w:rPr>
        <w:t xml:space="preserve">, an individual lacks the capacity to make one or more decisions autonomously, it may be necessary for someone else to </w:t>
      </w:r>
      <w:r w:rsidR="00D532C4">
        <w:rPr>
          <w:rFonts w:ascii="Arial" w:eastAsia="Times New Roman" w:hAnsi="Arial" w:cs="Arial"/>
          <w:color w:val="000000"/>
          <w:sz w:val="24"/>
          <w:szCs w:val="24"/>
          <w:lang w:val="en-GB" w:eastAsia="en-GB"/>
        </w:rPr>
        <w:t xml:space="preserve">appropriately </w:t>
      </w:r>
      <w:r w:rsidRPr="001E6869">
        <w:rPr>
          <w:rFonts w:ascii="Arial" w:eastAsia="Times New Roman" w:hAnsi="Arial" w:cs="Arial"/>
          <w:color w:val="000000"/>
          <w:sz w:val="24"/>
          <w:szCs w:val="24"/>
          <w:lang w:val="en-GB" w:eastAsia="en-GB"/>
        </w:rPr>
        <w:t xml:space="preserve">make the decision on their behalf (Macdonald, 2010). In certain circumstances it may be necessary for an assessment of capacity to be completed to determine the individual’s ability to make their own decisions relating to their care and support needs (Welsh Government, 2015). </w:t>
      </w:r>
    </w:p>
    <w:p w14:paraId="3F0DF0E7" w14:textId="5B493FB9" w:rsidR="001E6869" w:rsidRDefault="001E6869" w:rsidP="001E6869">
      <w:pPr>
        <w:shd w:val="clear" w:color="auto" w:fill="FFFFFF"/>
        <w:spacing w:before="100" w:beforeAutospacing="1" w:after="120" w:afterAutospacing="1" w:line="360" w:lineRule="auto"/>
        <w:jc w:val="both"/>
        <w:rPr>
          <w:rFonts w:ascii="Arial" w:eastAsia="Times New Roman" w:hAnsi="Arial" w:cs="Arial"/>
          <w:color w:val="000000"/>
          <w:sz w:val="24"/>
          <w:szCs w:val="24"/>
          <w:lang w:val="en-GB" w:eastAsia="en-GB"/>
        </w:rPr>
      </w:pPr>
      <w:r w:rsidRPr="001E6869">
        <w:rPr>
          <w:rFonts w:ascii="Arial" w:eastAsia="Times New Roman" w:hAnsi="Arial" w:cs="Arial"/>
          <w:color w:val="000000"/>
          <w:sz w:val="24"/>
          <w:szCs w:val="24"/>
          <w:lang w:val="en-GB" w:eastAsia="en-GB"/>
        </w:rPr>
        <w:t>If I were to have safeguarding concerns relating to an adult, the local authority has a process which must be followed. Referrals are submitted to the Single Point of Access Team, who input the information, the referral is screened and shared with the Adults Safeguarding Team. The referral would then be viewed by a Safeguarding Manager, and if deemed appropriate it would be allocated to a social worker on the Adults at Risk Team. Section 126 of the SSWBA details that local authorities in Wales have a duty to make enquirie</w:t>
      </w:r>
      <w:r w:rsidR="00D532C4">
        <w:rPr>
          <w:rFonts w:ascii="Arial" w:eastAsia="Times New Roman" w:hAnsi="Arial" w:cs="Arial"/>
          <w:color w:val="000000"/>
          <w:sz w:val="24"/>
          <w:szCs w:val="24"/>
          <w:lang w:val="en-GB" w:eastAsia="en-GB"/>
        </w:rPr>
        <w:t xml:space="preserve">s into any allegation of abuse </w:t>
      </w:r>
      <w:r w:rsidRPr="001E6869">
        <w:rPr>
          <w:rFonts w:ascii="Arial" w:eastAsia="Times New Roman" w:hAnsi="Arial" w:cs="Arial"/>
          <w:color w:val="000000"/>
          <w:sz w:val="24"/>
          <w:szCs w:val="24"/>
          <w:lang w:val="en-GB" w:eastAsia="en-GB"/>
        </w:rPr>
        <w:t>towards a vulnerable individual.</w:t>
      </w:r>
    </w:p>
    <w:p w14:paraId="14DFA3A4" w14:textId="3FD179F6" w:rsidR="001E6869" w:rsidRDefault="000D4E07" w:rsidP="001E6869">
      <w:pPr>
        <w:shd w:val="clear" w:color="auto" w:fill="FFFFFF"/>
        <w:spacing w:before="100" w:beforeAutospacing="1" w:after="120" w:afterAutospacing="1" w:line="360" w:lineRule="auto"/>
        <w:jc w:val="both"/>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Word Count: </w:t>
      </w:r>
      <w:r w:rsidR="00D532C4">
        <w:rPr>
          <w:rFonts w:ascii="Arial" w:eastAsia="Times New Roman" w:hAnsi="Arial" w:cs="Arial"/>
          <w:color w:val="000000"/>
          <w:sz w:val="24"/>
          <w:szCs w:val="24"/>
          <w:lang w:val="en-GB" w:eastAsia="en-GB"/>
        </w:rPr>
        <w:t>556</w:t>
      </w:r>
      <w:r w:rsidR="001E6869">
        <w:rPr>
          <w:rFonts w:ascii="Arial" w:eastAsia="Times New Roman" w:hAnsi="Arial" w:cs="Arial"/>
          <w:color w:val="000000"/>
          <w:sz w:val="24"/>
          <w:szCs w:val="24"/>
          <w:lang w:val="en-GB" w:eastAsia="en-GB"/>
        </w:rPr>
        <w:t xml:space="preserve"> words</w:t>
      </w:r>
    </w:p>
    <w:p w14:paraId="62957642" w14:textId="77777777" w:rsidR="007A0CBB" w:rsidRDefault="007A0CBB" w:rsidP="007A0CBB">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1AE6BE36" w14:textId="77777777" w:rsidR="007A0CBB" w:rsidRDefault="007A0CBB" w:rsidP="007A0CBB">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211BD73D" w14:textId="77777777" w:rsidR="007A0CBB" w:rsidRPr="007A0CBB" w:rsidRDefault="007A0CBB" w:rsidP="007A0CBB">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441D0CC9" w14:textId="77777777" w:rsidR="007A0CBB" w:rsidRPr="007A0CBB" w:rsidRDefault="007A0CBB" w:rsidP="007A0CBB">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29805BC1" w14:textId="77777777" w:rsidR="007A0CBB" w:rsidRPr="001E0B85" w:rsidRDefault="007A0CBB"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3C4CC1B2"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E0B85" w:rsidRPr="001E0B85" w14:paraId="3538582F" w14:textId="77777777" w:rsidTr="004B76D1">
        <w:tc>
          <w:tcPr>
            <w:tcW w:w="10278" w:type="dxa"/>
            <w:shd w:val="clear" w:color="auto" w:fill="auto"/>
          </w:tcPr>
          <w:p w14:paraId="67AFA78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Reflect on the difference between safeguarding in adult and children’s work</w:t>
            </w:r>
          </w:p>
          <w:p w14:paraId="58BB968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2F8B804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5C4201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200F1FF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lastRenderedPageBreak/>
              <w:t>400 words</w:t>
            </w:r>
            <w:r w:rsidRPr="001E0B85">
              <w:rPr>
                <w:rFonts w:ascii="Arial" w:eastAsia="Times New Roman" w:hAnsi="Arial" w:cs="Arial"/>
                <w:color w:val="000000"/>
                <w:sz w:val="24"/>
                <w:szCs w:val="24"/>
                <w:lang w:val="en-GB" w:eastAsia="en-GB"/>
              </w:rPr>
              <w:t xml:space="preserve"> </w:t>
            </w:r>
            <w:r w:rsidRPr="001E0B85">
              <w:rPr>
                <w:rFonts w:ascii="Arial" w:eastAsia="Times New Roman" w:hAnsi="Arial" w:cs="Arial"/>
                <w:i/>
                <w:color w:val="000000"/>
                <w:sz w:val="24"/>
                <w:szCs w:val="24"/>
                <w:lang w:val="en-GB" w:eastAsia="en-GB"/>
              </w:rPr>
              <w:t>(+/- 10%: include your actual word count at the end of each section)</w:t>
            </w:r>
          </w:p>
          <w:p w14:paraId="7F492C6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bl>
    <w:p w14:paraId="4D9BDFE9" w14:textId="77777777" w:rsidR="00A26FE4" w:rsidRDefault="00A26FE4"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6FE9C981" w14:textId="401B0E28" w:rsidR="00E55405" w:rsidRDefault="00A26FE4"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There are </w:t>
      </w:r>
      <w:r w:rsidRPr="00A26FE4">
        <w:rPr>
          <w:rFonts w:ascii="Arial" w:eastAsia="Times New Roman" w:hAnsi="Arial" w:cs="Arial"/>
          <w:color w:val="000000"/>
          <w:sz w:val="24"/>
          <w:szCs w:val="24"/>
          <w:lang w:val="en-GB" w:eastAsia="en-GB"/>
        </w:rPr>
        <w:t>fundamental differences which pr</w:t>
      </w:r>
      <w:r>
        <w:rPr>
          <w:rFonts w:ascii="Arial" w:eastAsia="Times New Roman" w:hAnsi="Arial" w:cs="Arial"/>
          <w:color w:val="000000"/>
          <w:sz w:val="24"/>
          <w:szCs w:val="24"/>
          <w:lang w:val="en-GB" w:eastAsia="en-GB"/>
        </w:rPr>
        <w:t>actitioners working within the</w:t>
      </w:r>
      <w:r w:rsidRPr="00A26FE4">
        <w:rPr>
          <w:rFonts w:ascii="Arial" w:eastAsia="Times New Roman" w:hAnsi="Arial" w:cs="Arial"/>
          <w:color w:val="000000"/>
          <w:sz w:val="24"/>
          <w:szCs w:val="24"/>
          <w:lang w:val="en-GB" w:eastAsia="en-GB"/>
        </w:rPr>
        <w:t xml:space="preserve"> areas</w:t>
      </w:r>
      <w:r>
        <w:rPr>
          <w:rFonts w:ascii="Arial" w:eastAsia="Times New Roman" w:hAnsi="Arial" w:cs="Arial"/>
          <w:color w:val="000000"/>
          <w:sz w:val="24"/>
          <w:szCs w:val="24"/>
          <w:lang w:val="en-GB" w:eastAsia="en-GB"/>
        </w:rPr>
        <w:t xml:space="preserve"> of </w:t>
      </w:r>
      <w:r w:rsidR="00E55405">
        <w:rPr>
          <w:rFonts w:ascii="Arial" w:eastAsia="Times New Roman" w:hAnsi="Arial" w:cs="Arial"/>
          <w:color w:val="000000"/>
          <w:sz w:val="24"/>
          <w:szCs w:val="24"/>
          <w:lang w:val="en-GB" w:eastAsia="en-GB"/>
        </w:rPr>
        <w:t>either adult or</w:t>
      </w:r>
      <w:r>
        <w:rPr>
          <w:rFonts w:ascii="Arial" w:eastAsia="Times New Roman" w:hAnsi="Arial" w:cs="Arial"/>
          <w:color w:val="000000"/>
          <w:sz w:val="24"/>
          <w:szCs w:val="24"/>
          <w:lang w:val="en-GB" w:eastAsia="en-GB"/>
        </w:rPr>
        <w:t xml:space="preserve"> children Social Work</w:t>
      </w:r>
      <w:r w:rsidRPr="00A26FE4">
        <w:rPr>
          <w:rFonts w:ascii="Arial" w:eastAsia="Times New Roman" w:hAnsi="Arial" w:cs="Arial"/>
          <w:color w:val="000000"/>
          <w:sz w:val="24"/>
          <w:szCs w:val="24"/>
          <w:lang w:val="en-GB" w:eastAsia="en-GB"/>
        </w:rPr>
        <w:t xml:space="preserve"> </w:t>
      </w:r>
      <w:r w:rsidR="00E55405">
        <w:rPr>
          <w:rFonts w:ascii="Arial" w:eastAsia="Times New Roman" w:hAnsi="Arial" w:cs="Arial"/>
          <w:color w:val="000000"/>
          <w:sz w:val="24"/>
          <w:szCs w:val="24"/>
          <w:lang w:val="en-GB" w:eastAsia="en-GB"/>
        </w:rPr>
        <w:t xml:space="preserve">services </w:t>
      </w:r>
      <w:r w:rsidRPr="00A26FE4">
        <w:rPr>
          <w:rFonts w:ascii="Arial" w:eastAsia="Times New Roman" w:hAnsi="Arial" w:cs="Arial"/>
          <w:color w:val="000000"/>
          <w:sz w:val="24"/>
          <w:szCs w:val="24"/>
          <w:lang w:val="en-GB" w:eastAsia="en-GB"/>
        </w:rPr>
        <w:t xml:space="preserve">must </w:t>
      </w:r>
      <w:r w:rsidR="00944E07">
        <w:rPr>
          <w:rFonts w:ascii="Arial" w:eastAsia="Times New Roman" w:hAnsi="Arial" w:cs="Arial"/>
          <w:color w:val="000000"/>
          <w:sz w:val="24"/>
          <w:szCs w:val="24"/>
          <w:lang w:val="en-GB" w:eastAsia="en-GB"/>
        </w:rPr>
        <w:t>be aware</w:t>
      </w:r>
      <w:r w:rsidRPr="00A26FE4">
        <w:rPr>
          <w:rFonts w:ascii="Arial" w:eastAsia="Times New Roman" w:hAnsi="Arial" w:cs="Arial"/>
          <w:color w:val="000000"/>
          <w:sz w:val="24"/>
          <w:szCs w:val="24"/>
          <w:lang w:val="en-GB" w:eastAsia="en-GB"/>
        </w:rPr>
        <w:t xml:space="preserve"> of. Whilst the S</w:t>
      </w:r>
      <w:r w:rsidR="00944E07">
        <w:rPr>
          <w:rFonts w:ascii="Arial" w:eastAsia="Times New Roman" w:hAnsi="Arial" w:cs="Arial"/>
          <w:color w:val="000000"/>
          <w:sz w:val="24"/>
          <w:szCs w:val="24"/>
          <w:lang w:val="en-GB" w:eastAsia="en-GB"/>
        </w:rPr>
        <w:t xml:space="preserve">ocial </w:t>
      </w:r>
      <w:r w:rsidRPr="00A26FE4">
        <w:rPr>
          <w:rFonts w:ascii="Arial" w:eastAsia="Times New Roman" w:hAnsi="Arial" w:cs="Arial"/>
          <w:color w:val="000000"/>
          <w:sz w:val="24"/>
          <w:szCs w:val="24"/>
          <w:lang w:val="en-GB" w:eastAsia="en-GB"/>
        </w:rPr>
        <w:t>S</w:t>
      </w:r>
      <w:r w:rsidR="00944E07">
        <w:rPr>
          <w:rFonts w:ascii="Arial" w:eastAsia="Times New Roman" w:hAnsi="Arial" w:cs="Arial"/>
          <w:color w:val="000000"/>
          <w:sz w:val="24"/>
          <w:szCs w:val="24"/>
          <w:lang w:val="en-GB" w:eastAsia="en-GB"/>
        </w:rPr>
        <w:t xml:space="preserve">ervices and </w:t>
      </w:r>
      <w:r w:rsidRPr="00A26FE4">
        <w:rPr>
          <w:rFonts w:ascii="Arial" w:eastAsia="Times New Roman" w:hAnsi="Arial" w:cs="Arial"/>
          <w:color w:val="000000"/>
          <w:sz w:val="24"/>
          <w:szCs w:val="24"/>
          <w:lang w:val="en-GB" w:eastAsia="en-GB"/>
        </w:rPr>
        <w:t>W</w:t>
      </w:r>
      <w:r w:rsidR="00944E07">
        <w:rPr>
          <w:rFonts w:ascii="Arial" w:eastAsia="Times New Roman" w:hAnsi="Arial" w:cs="Arial"/>
          <w:color w:val="000000"/>
          <w:sz w:val="24"/>
          <w:szCs w:val="24"/>
          <w:lang w:val="en-GB" w:eastAsia="en-GB"/>
        </w:rPr>
        <w:t>ellbeing (2014) Wales Act</w:t>
      </w:r>
      <w:r w:rsidRPr="00A26FE4">
        <w:rPr>
          <w:rFonts w:ascii="Arial" w:eastAsia="Times New Roman" w:hAnsi="Arial" w:cs="Arial"/>
          <w:color w:val="000000"/>
          <w:sz w:val="24"/>
          <w:szCs w:val="24"/>
          <w:lang w:val="en-GB" w:eastAsia="en-GB"/>
        </w:rPr>
        <w:t xml:space="preserve"> places a legal duty on local authorities to investigate and provide support to children and adults who are considered to be at risk, an adult who is </w:t>
      </w:r>
      <w:r w:rsidR="00944E07">
        <w:rPr>
          <w:rFonts w:ascii="Arial" w:eastAsia="Times New Roman" w:hAnsi="Arial" w:cs="Arial"/>
          <w:color w:val="000000"/>
          <w:sz w:val="24"/>
          <w:szCs w:val="24"/>
          <w:lang w:val="en-GB" w:eastAsia="en-GB"/>
        </w:rPr>
        <w:t>considered</w:t>
      </w:r>
      <w:r w:rsidRPr="00A26FE4">
        <w:rPr>
          <w:rFonts w:ascii="Arial" w:eastAsia="Times New Roman" w:hAnsi="Arial" w:cs="Arial"/>
          <w:color w:val="000000"/>
          <w:sz w:val="24"/>
          <w:szCs w:val="24"/>
          <w:lang w:val="en-GB" w:eastAsia="en-GB"/>
        </w:rPr>
        <w:t xml:space="preserve"> to have capacity has the right to refuse intervention (NSPCC, 201</w:t>
      </w:r>
      <w:r w:rsidR="00944E07">
        <w:rPr>
          <w:rFonts w:ascii="Arial" w:eastAsia="Times New Roman" w:hAnsi="Arial" w:cs="Arial"/>
          <w:color w:val="000000"/>
          <w:sz w:val="24"/>
          <w:szCs w:val="24"/>
          <w:lang w:val="en-GB" w:eastAsia="en-GB"/>
        </w:rPr>
        <w:t>9). There are certain circumstances whereby</w:t>
      </w:r>
      <w:r w:rsidRPr="00A26FE4">
        <w:rPr>
          <w:rFonts w:ascii="Arial" w:eastAsia="Times New Roman" w:hAnsi="Arial" w:cs="Arial"/>
          <w:color w:val="000000"/>
          <w:sz w:val="24"/>
          <w:szCs w:val="24"/>
          <w:lang w:val="en-GB" w:eastAsia="en-GB"/>
        </w:rPr>
        <w:t xml:space="preserve"> professionals believe that </w:t>
      </w:r>
      <w:r w:rsidR="00944E07">
        <w:rPr>
          <w:rFonts w:ascii="Arial" w:eastAsia="Times New Roman" w:hAnsi="Arial" w:cs="Arial"/>
          <w:color w:val="000000"/>
          <w:sz w:val="24"/>
          <w:szCs w:val="24"/>
          <w:lang w:val="en-GB" w:eastAsia="en-GB"/>
        </w:rPr>
        <w:t>supporting</w:t>
      </w:r>
      <w:r w:rsidRPr="00A26FE4">
        <w:rPr>
          <w:rFonts w:ascii="Arial" w:eastAsia="Times New Roman" w:hAnsi="Arial" w:cs="Arial"/>
          <w:color w:val="000000"/>
          <w:sz w:val="24"/>
          <w:szCs w:val="24"/>
          <w:lang w:val="en-GB" w:eastAsia="en-GB"/>
        </w:rPr>
        <w:t xml:space="preserve"> adults considered to be at risk would be in t</w:t>
      </w:r>
      <w:r w:rsidR="00944E07">
        <w:rPr>
          <w:rFonts w:ascii="Arial" w:eastAsia="Times New Roman" w:hAnsi="Arial" w:cs="Arial"/>
          <w:color w:val="000000"/>
          <w:sz w:val="24"/>
          <w:szCs w:val="24"/>
          <w:lang w:val="en-GB" w:eastAsia="en-GB"/>
        </w:rPr>
        <w:t>he individual’s best interests. However, professionals have to be considerate of</w:t>
      </w:r>
      <w:r w:rsidRPr="00A26FE4">
        <w:rPr>
          <w:rFonts w:ascii="Arial" w:eastAsia="Times New Roman" w:hAnsi="Arial" w:cs="Arial"/>
          <w:color w:val="000000"/>
          <w:sz w:val="24"/>
          <w:szCs w:val="24"/>
          <w:lang w:val="en-GB" w:eastAsia="en-GB"/>
        </w:rPr>
        <w:t xml:space="preserve"> the rights of adults to make decisions relating to their welfare. </w:t>
      </w:r>
    </w:p>
    <w:p w14:paraId="76E44E39" w14:textId="77777777" w:rsidR="00E55405" w:rsidRDefault="00E5540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F99E45B" w14:textId="16753A46" w:rsidR="00E55405" w:rsidRDefault="00944E07"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In accordance with Section 47 of the Children Act</w:t>
      </w:r>
      <w:r w:rsidR="00E55405" w:rsidRPr="00E55405">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w:t>
      </w:r>
      <w:r w:rsidR="00E55405" w:rsidRPr="00E55405">
        <w:rPr>
          <w:rFonts w:ascii="Arial" w:eastAsia="Times New Roman" w:hAnsi="Arial" w:cs="Arial"/>
          <w:color w:val="000000"/>
          <w:sz w:val="24"/>
          <w:szCs w:val="24"/>
          <w:lang w:val="en-GB" w:eastAsia="en-GB"/>
        </w:rPr>
        <w:t>1989)</w:t>
      </w:r>
      <w:r>
        <w:rPr>
          <w:rFonts w:ascii="Arial" w:eastAsia="Times New Roman" w:hAnsi="Arial" w:cs="Arial"/>
          <w:color w:val="000000"/>
          <w:sz w:val="24"/>
          <w:szCs w:val="24"/>
          <w:lang w:val="en-GB" w:eastAsia="en-GB"/>
        </w:rPr>
        <w:t>,</w:t>
      </w:r>
      <w:r w:rsidR="00E55405" w:rsidRPr="00E55405">
        <w:rPr>
          <w:rFonts w:ascii="Arial" w:eastAsia="Times New Roman" w:hAnsi="Arial" w:cs="Arial"/>
          <w:color w:val="000000"/>
          <w:sz w:val="24"/>
          <w:szCs w:val="24"/>
          <w:lang w:val="en-GB" w:eastAsia="en-GB"/>
        </w:rPr>
        <w:t xml:space="preserve"> if there is reason to suspect a child is suffering </w:t>
      </w:r>
      <w:r>
        <w:rPr>
          <w:rFonts w:ascii="Arial" w:eastAsia="Times New Roman" w:hAnsi="Arial" w:cs="Arial"/>
          <w:color w:val="000000"/>
          <w:sz w:val="24"/>
          <w:szCs w:val="24"/>
          <w:lang w:val="en-GB" w:eastAsia="en-GB"/>
        </w:rPr>
        <w:t xml:space="preserve">from </w:t>
      </w:r>
      <w:r w:rsidR="00E55405" w:rsidRPr="00E55405">
        <w:rPr>
          <w:rFonts w:ascii="Arial" w:eastAsia="Times New Roman" w:hAnsi="Arial" w:cs="Arial"/>
          <w:color w:val="000000"/>
          <w:sz w:val="24"/>
          <w:szCs w:val="24"/>
          <w:lang w:val="en-GB" w:eastAsia="en-GB"/>
        </w:rPr>
        <w:t xml:space="preserve">significant harm, or is likely to suffer significant harm, local authorities must </w:t>
      </w:r>
      <w:r>
        <w:rPr>
          <w:rFonts w:ascii="Arial" w:eastAsia="Times New Roman" w:hAnsi="Arial" w:cs="Arial"/>
          <w:color w:val="000000"/>
          <w:sz w:val="24"/>
          <w:szCs w:val="24"/>
          <w:lang w:val="en-GB" w:eastAsia="en-GB"/>
        </w:rPr>
        <w:t>commence</w:t>
      </w:r>
      <w:r w:rsidR="00E55405" w:rsidRPr="00E55405">
        <w:rPr>
          <w:rFonts w:ascii="Arial" w:eastAsia="Times New Roman" w:hAnsi="Arial" w:cs="Arial"/>
          <w:color w:val="000000"/>
          <w:sz w:val="24"/>
          <w:szCs w:val="24"/>
          <w:lang w:val="en-GB" w:eastAsia="en-GB"/>
        </w:rPr>
        <w:t xml:space="preserve"> child protec</w:t>
      </w:r>
      <w:r>
        <w:rPr>
          <w:rFonts w:ascii="Arial" w:eastAsia="Times New Roman" w:hAnsi="Arial" w:cs="Arial"/>
          <w:color w:val="000000"/>
          <w:sz w:val="24"/>
          <w:szCs w:val="24"/>
          <w:lang w:val="en-GB" w:eastAsia="en-GB"/>
        </w:rPr>
        <w:t xml:space="preserve">tion enquiries. As oppose to </w:t>
      </w:r>
      <w:r w:rsidR="00E55405" w:rsidRPr="00E55405">
        <w:rPr>
          <w:rFonts w:ascii="Arial" w:eastAsia="Times New Roman" w:hAnsi="Arial" w:cs="Arial"/>
          <w:color w:val="000000"/>
          <w:sz w:val="24"/>
          <w:szCs w:val="24"/>
          <w:lang w:val="en-GB" w:eastAsia="en-GB"/>
        </w:rPr>
        <w:t xml:space="preserve">adult social work practice, families cannot </w:t>
      </w:r>
      <w:r>
        <w:rPr>
          <w:rFonts w:ascii="Arial" w:eastAsia="Times New Roman" w:hAnsi="Arial" w:cs="Arial"/>
          <w:color w:val="000000"/>
          <w:sz w:val="24"/>
          <w:szCs w:val="24"/>
          <w:lang w:val="en-GB" w:eastAsia="en-GB"/>
        </w:rPr>
        <w:t>object to</w:t>
      </w:r>
      <w:r w:rsidR="00E55405" w:rsidRPr="00E55405">
        <w:rPr>
          <w:rFonts w:ascii="Arial" w:eastAsia="Times New Roman" w:hAnsi="Arial" w:cs="Arial"/>
          <w:color w:val="000000"/>
          <w:sz w:val="24"/>
          <w:szCs w:val="24"/>
          <w:lang w:val="en-GB" w:eastAsia="en-GB"/>
        </w:rPr>
        <w:t xml:space="preserve"> child protection </w:t>
      </w:r>
      <w:r>
        <w:rPr>
          <w:rFonts w:ascii="Arial" w:eastAsia="Times New Roman" w:hAnsi="Arial" w:cs="Arial"/>
          <w:color w:val="000000"/>
          <w:sz w:val="24"/>
          <w:szCs w:val="24"/>
          <w:lang w:val="en-GB" w:eastAsia="en-GB"/>
        </w:rPr>
        <w:t>procedures</w:t>
      </w:r>
      <w:r w:rsidR="00E55405" w:rsidRPr="00E55405">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 xml:space="preserve">The child and/or their </w:t>
      </w:r>
      <w:r w:rsidR="00E55405" w:rsidRPr="00E55405">
        <w:rPr>
          <w:rFonts w:ascii="Arial" w:eastAsia="Times New Roman" w:hAnsi="Arial" w:cs="Arial"/>
          <w:color w:val="000000"/>
          <w:sz w:val="24"/>
          <w:szCs w:val="24"/>
          <w:lang w:val="en-GB" w:eastAsia="en-GB"/>
        </w:rPr>
        <w:t>parents</w:t>
      </w:r>
      <w:r>
        <w:rPr>
          <w:rFonts w:ascii="Arial" w:eastAsia="Times New Roman" w:hAnsi="Arial" w:cs="Arial"/>
          <w:color w:val="000000"/>
          <w:sz w:val="24"/>
          <w:szCs w:val="24"/>
          <w:lang w:val="en-GB" w:eastAsia="en-GB"/>
        </w:rPr>
        <w:t xml:space="preserve"> may</w:t>
      </w:r>
      <w:r w:rsidR="00E55405" w:rsidRPr="00E55405">
        <w:rPr>
          <w:rFonts w:ascii="Arial" w:eastAsia="Times New Roman" w:hAnsi="Arial" w:cs="Arial"/>
          <w:color w:val="000000"/>
          <w:sz w:val="24"/>
          <w:szCs w:val="24"/>
          <w:lang w:val="en-GB" w:eastAsia="en-GB"/>
        </w:rPr>
        <w:t xml:space="preserve"> refuse to engage, </w:t>
      </w:r>
      <w:r>
        <w:rPr>
          <w:rFonts w:ascii="Arial" w:eastAsia="Times New Roman" w:hAnsi="Arial" w:cs="Arial"/>
          <w:color w:val="000000"/>
          <w:sz w:val="24"/>
          <w:szCs w:val="24"/>
          <w:lang w:val="en-GB" w:eastAsia="en-GB"/>
        </w:rPr>
        <w:t xml:space="preserve">however </w:t>
      </w:r>
      <w:r w:rsidR="00E55405" w:rsidRPr="00E55405">
        <w:rPr>
          <w:rFonts w:ascii="Arial" w:eastAsia="Times New Roman" w:hAnsi="Arial" w:cs="Arial"/>
          <w:color w:val="000000"/>
          <w:sz w:val="24"/>
          <w:szCs w:val="24"/>
          <w:lang w:val="en-GB" w:eastAsia="en-GB"/>
        </w:rPr>
        <w:t xml:space="preserve">local authorities must continue with their investigations to ensure the </w:t>
      </w:r>
      <w:r>
        <w:rPr>
          <w:rFonts w:ascii="Arial" w:eastAsia="Times New Roman" w:hAnsi="Arial" w:cs="Arial"/>
          <w:color w:val="000000"/>
          <w:sz w:val="24"/>
          <w:szCs w:val="24"/>
          <w:lang w:val="en-GB" w:eastAsia="en-GB"/>
        </w:rPr>
        <w:t>child is</w:t>
      </w:r>
      <w:r w:rsidR="00E55405" w:rsidRPr="00E55405">
        <w:rPr>
          <w:rFonts w:ascii="Arial" w:eastAsia="Times New Roman" w:hAnsi="Arial" w:cs="Arial"/>
          <w:color w:val="000000"/>
          <w:sz w:val="24"/>
          <w:szCs w:val="24"/>
          <w:lang w:val="en-GB" w:eastAsia="en-GB"/>
        </w:rPr>
        <w:t xml:space="preserve"> safeguarded from harm. In </w:t>
      </w:r>
      <w:r>
        <w:rPr>
          <w:rFonts w:ascii="Arial" w:eastAsia="Times New Roman" w:hAnsi="Arial" w:cs="Arial"/>
          <w:color w:val="000000"/>
          <w:sz w:val="24"/>
          <w:szCs w:val="24"/>
          <w:lang w:val="en-GB" w:eastAsia="en-GB"/>
        </w:rPr>
        <w:t>respect of</w:t>
      </w:r>
      <w:r w:rsidR="00E55405" w:rsidRPr="00E55405">
        <w:rPr>
          <w:rFonts w:ascii="Arial" w:eastAsia="Times New Roman" w:hAnsi="Arial" w:cs="Arial"/>
          <w:color w:val="000000"/>
          <w:sz w:val="24"/>
          <w:szCs w:val="24"/>
          <w:lang w:val="en-GB" w:eastAsia="en-GB"/>
        </w:rPr>
        <w:t xml:space="preserve"> child protection practice, there may be instances whereby local authorities must </w:t>
      </w:r>
      <w:r>
        <w:rPr>
          <w:rFonts w:ascii="Arial" w:eastAsia="Times New Roman" w:hAnsi="Arial" w:cs="Arial"/>
          <w:color w:val="000000"/>
          <w:sz w:val="24"/>
          <w:szCs w:val="24"/>
          <w:lang w:val="en-GB" w:eastAsia="en-GB"/>
        </w:rPr>
        <w:t>have involvement</w:t>
      </w:r>
      <w:r w:rsidR="00E55405" w:rsidRPr="00E55405">
        <w:rPr>
          <w:rFonts w:ascii="Arial" w:eastAsia="Times New Roman" w:hAnsi="Arial" w:cs="Arial"/>
          <w:color w:val="000000"/>
          <w:sz w:val="24"/>
          <w:szCs w:val="24"/>
          <w:lang w:val="en-GB" w:eastAsia="en-GB"/>
        </w:rPr>
        <w:t xml:space="preserve"> against the wishes of the parents to prioritise t</w:t>
      </w:r>
      <w:r>
        <w:rPr>
          <w:rFonts w:ascii="Arial" w:eastAsia="Times New Roman" w:hAnsi="Arial" w:cs="Arial"/>
          <w:color w:val="000000"/>
          <w:sz w:val="24"/>
          <w:szCs w:val="24"/>
          <w:lang w:val="en-GB" w:eastAsia="en-GB"/>
        </w:rPr>
        <w:t>he welfare of the child</w:t>
      </w:r>
      <w:r w:rsidR="00E55405">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However, t</w:t>
      </w:r>
      <w:r w:rsidR="00E55405" w:rsidRPr="00E55405">
        <w:rPr>
          <w:rFonts w:ascii="Arial" w:eastAsia="Times New Roman" w:hAnsi="Arial" w:cs="Arial"/>
          <w:color w:val="000000"/>
          <w:sz w:val="24"/>
          <w:szCs w:val="24"/>
          <w:lang w:val="en-GB" w:eastAsia="en-GB"/>
        </w:rPr>
        <w:t xml:space="preserve">he local authority must </w:t>
      </w:r>
      <w:r>
        <w:rPr>
          <w:rFonts w:ascii="Arial" w:eastAsia="Times New Roman" w:hAnsi="Arial" w:cs="Arial"/>
          <w:color w:val="000000"/>
          <w:sz w:val="24"/>
          <w:szCs w:val="24"/>
          <w:lang w:val="en-GB" w:eastAsia="en-GB"/>
        </w:rPr>
        <w:t>still</w:t>
      </w:r>
      <w:r w:rsidR="00E55405" w:rsidRPr="00E55405">
        <w:rPr>
          <w:rFonts w:ascii="Arial" w:eastAsia="Times New Roman" w:hAnsi="Arial" w:cs="Arial"/>
          <w:color w:val="000000"/>
          <w:sz w:val="24"/>
          <w:szCs w:val="24"/>
          <w:lang w:val="en-GB" w:eastAsia="en-GB"/>
        </w:rPr>
        <w:t xml:space="preserve"> consider the child’s wishes and voice during their intervention</w:t>
      </w:r>
      <w:r>
        <w:rPr>
          <w:rFonts w:ascii="Arial" w:eastAsia="Times New Roman" w:hAnsi="Arial" w:cs="Arial"/>
          <w:color w:val="000000"/>
          <w:sz w:val="24"/>
          <w:szCs w:val="24"/>
          <w:lang w:val="en-GB" w:eastAsia="en-GB"/>
        </w:rPr>
        <w:t>,</w:t>
      </w:r>
      <w:r w:rsidR="00E55405" w:rsidRPr="00E55405">
        <w:rPr>
          <w:rFonts w:ascii="Arial" w:eastAsia="Times New Roman" w:hAnsi="Arial" w:cs="Arial"/>
          <w:color w:val="000000"/>
          <w:sz w:val="24"/>
          <w:szCs w:val="24"/>
          <w:lang w:val="en-GB" w:eastAsia="en-GB"/>
        </w:rPr>
        <w:t xml:space="preserve"> and child centred </w:t>
      </w:r>
      <w:r>
        <w:rPr>
          <w:rFonts w:ascii="Arial" w:eastAsia="Times New Roman" w:hAnsi="Arial" w:cs="Arial"/>
          <w:color w:val="000000"/>
          <w:sz w:val="24"/>
          <w:szCs w:val="24"/>
          <w:lang w:val="en-GB" w:eastAsia="en-GB"/>
        </w:rPr>
        <w:t xml:space="preserve">practice </w:t>
      </w:r>
      <w:r w:rsidR="00E55405" w:rsidRPr="00E55405">
        <w:rPr>
          <w:rFonts w:ascii="Arial" w:eastAsia="Times New Roman" w:hAnsi="Arial" w:cs="Arial"/>
          <w:color w:val="000000"/>
          <w:sz w:val="24"/>
          <w:szCs w:val="24"/>
          <w:lang w:val="en-GB" w:eastAsia="en-GB"/>
        </w:rPr>
        <w:t xml:space="preserve">should be at the centre of all local authority’s intervention (SSWBA, 2014 and Wales Safeguarding Procedures, 2020). Serious case reviews such as The Victoria Climbie case found that local authority did not </w:t>
      </w:r>
      <w:r>
        <w:rPr>
          <w:rFonts w:ascii="Arial" w:eastAsia="Times New Roman" w:hAnsi="Arial" w:cs="Arial"/>
          <w:color w:val="000000"/>
          <w:sz w:val="24"/>
          <w:szCs w:val="24"/>
          <w:lang w:val="en-GB" w:eastAsia="en-GB"/>
        </w:rPr>
        <w:t>communicate with</w:t>
      </w:r>
      <w:r w:rsidR="00E55405" w:rsidRPr="00E55405">
        <w:rPr>
          <w:rFonts w:ascii="Arial" w:eastAsia="Times New Roman" w:hAnsi="Arial" w:cs="Arial"/>
          <w:color w:val="000000"/>
          <w:sz w:val="24"/>
          <w:szCs w:val="24"/>
          <w:lang w:val="en-GB" w:eastAsia="en-GB"/>
        </w:rPr>
        <w:t xml:space="preserve"> Victoria alone during </w:t>
      </w:r>
      <w:r>
        <w:rPr>
          <w:rFonts w:ascii="Arial" w:eastAsia="Times New Roman" w:hAnsi="Arial" w:cs="Arial"/>
          <w:color w:val="000000"/>
          <w:sz w:val="24"/>
          <w:szCs w:val="24"/>
          <w:lang w:val="en-GB" w:eastAsia="en-GB"/>
        </w:rPr>
        <w:t xml:space="preserve">Social Work </w:t>
      </w:r>
      <w:r w:rsidR="00E55405" w:rsidRPr="00E55405">
        <w:rPr>
          <w:rFonts w:ascii="Arial" w:eastAsia="Times New Roman" w:hAnsi="Arial" w:cs="Arial"/>
          <w:color w:val="000000"/>
          <w:sz w:val="24"/>
          <w:szCs w:val="24"/>
          <w:lang w:val="en-GB" w:eastAsia="en-GB"/>
        </w:rPr>
        <w:t xml:space="preserve">visits, </w:t>
      </w:r>
      <w:r>
        <w:rPr>
          <w:rFonts w:ascii="Arial" w:eastAsia="Times New Roman" w:hAnsi="Arial" w:cs="Arial"/>
          <w:color w:val="000000"/>
          <w:sz w:val="24"/>
          <w:szCs w:val="24"/>
          <w:lang w:val="en-GB" w:eastAsia="en-GB"/>
        </w:rPr>
        <w:t>and so this case highlights</w:t>
      </w:r>
      <w:r w:rsidR="00E55405" w:rsidRPr="00E55405">
        <w:rPr>
          <w:rFonts w:ascii="Arial" w:eastAsia="Times New Roman" w:hAnsi="Arial" w:cs="Arial"/>
          <w:color w:val="000000"/>
          <w:sz w:val="24"/>
          <w:szCs w:val="24"/>
          <w:lang w:val="en-GB" w:eastAsia="en-GB"/>
        </w:rPr>
        <w:t xml:space="preserve"> the importance of listening, understanding and capturing children’s voices during all safeguarding interventions</w:t>
      </w:r>
      <w:r w:rsidR="00195A07">
        <w:rPr>
          <w:rFonts w:ascii="Arial" w:eastAsia="Times New Roman" w:hAnsi="Arial" w:cs="Arial"/>
          <w:color w:val="000000"/>
          <w:sz w:val="24"/>
          <w:szCs w:val="24"/>
          <w:lang w:val="en-GB" w:eastAsia="en-GB"/>
        </w:rPr>
        <w:t>.</w:t>
      </w:r>
    </w:p>
    <w:p w14:paraId="3DDA5671" w14:textId="77777777" w:rsidR="00E55405" w:rsidRDefault="00E5540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C330FA7" w14:textId="013DDE63" w:rsidR="001E0B85" w:rsidRPr="001E0B85" w:rsidRDefault="00195A07"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Well-being</w:t>
      </w:r>
      <w:r w:rsidR="001E0B85" w:rsidRPr="001E0B85">
        <w:rPr>
          <w:rFonts w:ascii="Arial" w:eastAsia="Times New Roman" w:hAnsi="Arial" w:cs="Arial"/>
          <w:color w:val="000000"/>
          <w:sz w:val="24"/>
          <w:szCs w:val="24"/>
          <w:lang w:val="en-GB" w:eastAsia="en-GB"/>
        </w:rPr>
        <w:t xml:space="preserve"> is for an adult and child to be ‘pr</w:t>
      </w:r>
      <w:r w:rsidR="00FF4D5F">
        <w:rPr>
          <w:rFonts w:ascii="Arial" w:eastAsia="Times New Roman" w:hAnsi="Arial" w:cs="Arial"/>
          <w:color w:val="000000"/>
          <w:sz w:val="24"/>
          <w:szCs w:val="24"/>
          <w:lang w:val="en-GB" w:eastAsia="en-GB"/>
        </w:rPr>
        <w:t>otected from abuse and neglect’</w:t>
      </w:r>
      <w:r w:rsidR="001E0B85" w:rsidRPr="001E0B85">
        <w:rPr>
          <w:rFonts w:ascii="Arial" w:eastAsia="Times New Roman" w:hAnsi="Arial" w:cs="Arial"/>
          <w:color w:val="000000"/>
          <w:sz w:val="24"/>
          <w:szCs w:val="24"/>
          <w:lang w:val="en-GB" w:eastAsia="en-GB"/>
        </w:rPr>
        <w:t xml:space="preserve">. However, there are some differences between safeguarding in adult and children’s work. </w:t>
      </w:r>
      <w:r>
        <w:rPr>
          <w:rFonts w:ascii="Arial" w:eastAsia="Times New Roman" w:hAnsi="Arial" w:cs="Arial"/>
          <w:color w:val="000000"/>
          <w:sz w:val="24"/>
          <w:szCs w:val="24"/>
          <w:lang w:val="en-GB" w:eastAsia="en-GB"/>
        </w:rPr>
        <w:t>An</w:t>
      </w:r>
      <w:r w:rsidR="001E0B85" w:rsidRPr="001E0B85">
        <w:rPr>
          <w:rFonts w:ascii="Arial" w:eastAsia="Times New Roman" w:hAnsi="Arial" w:cs="Arial"/>
          <w:color w:val="000000"/>
          <w:sz w:val="24"/>
          <w:szCs w:val="24"/>
          <w:lang w:val="en-GB" w:eastAsia="en-GB"/>
        </w:rPr>
        <w:t xml:space="preserve"> important difference between adults and children is an adults rights to self-determination. </w:t>
      </w:r>
      <w:r>
        <w:rPr>
          <w:rFonts w:ascii="Arial" w:eastAsia="Times New Roman" w:hAnsi="Arial" w:cs="Arial"/>
          <w:color w:val="000000"/>
          <w:sz w:val="24"/>
          <w:szCs w:val="24"/>
          <w:lang w:val="en-GB" w:eastAsia="en-GB"/>
        </w:rPr>
        <w:t>However there are still circumstances whereby the law considers it essential to intervene.</w:t>
      </w:r>
      <w:r w:rsidR="001E0B85" w:rsidRPr="001E0B85">
        <w:rPr>
          <w:rFonts w:ascii="Arial" w:eastAsia="Times New Roman" w:hAnsi="Arial" w:cs="Arial"/>
          <w:color w:val="000000"/>
          <w:sz w:val="24"/>
          <w:szCs w:val="24"/>
          <w:lang w:val="en-GB" w:eastAsia="en-GB"/>
        </w:rPr>
        <w:t xml:space="preserve"> These circumstances for example are emergency or life-threatening situations, such as other adults or children are at risk, or </w:t>
      </w:r>
      <w:r>
        <w:rPr>
          <w:rFonts w:ascii="Arial" w:eastAsia="Times New Roman" w:hAnsi="Arial" w:cs="Arial"/>
          <w:color w:val="000000"/>
          <w:sz w:val="24"/>
          <w:szCs w:val="24"/>
          <w:lang w:val="en-GB" w:eastAsia="en-GB"/>
        </w:rPr>
        <w:t xml:space="preserve">where </w:t>
      </w:r>
      <w:r w:rsidR="001E0B85" w:rsidRPr="001E0B85">
        <w:rPr>
          <w:rFonts w:ascii="Arial" w:eastAsia="Times New Roman" w:hAnsi="Arial" w:cs="Arial"/>
          <w:color w:val="000000"/>
          <w:sz w:val="24"/>
          <w:szCs w:val="24"/>
          <w:lang w:val="en-GB" w:eastAsia="en-GB"/>
        </w:rPr>
        <w:t>a s</w:t>
      </w:r>
      <w:r w:rsidR="00E55405">
        <w:rPr>
          <w:rFonts w:ascii="Arial" w:eastAsia="Times New Roman" w:hAnsi="Arial" w:cs="Arial"/>
          <w:color w:val="000000"/>
          <w:sz w:val="24"/>
          <w:szCs w:val="24"/>
          <w:lang w:val="en-GB" w:eastAsia="en-GB"/>
        </w:rPr>
        <w:t>erious crime has been committed</w:t>
      </w:r>
      <w:r w:rsidR="001E0B85" w:rsidRPr="001E0B85">
        <w:rPr>
          <w:rFonts w:ascii="Arial" w:eastAsia="Times New Roman" w:hAnsi="Arial" w:cs="Arial"/>
          <w:color w:val="000000"/>
          <w:sz w:val="24"/>
          <w:szCs w:val="24"/>
          <w:lang w:val="en-GB" w:eastAsia="en-GB"/>
        </w:rPr>
        <w:t xml:space="preserve">. The least restrictive options must always be </w:t>
      </w:r>
      <w:r w:rsidR="001E0B85" w:rsidRPr="001E0B85">
        <w:rPr>
          <w:rFonts w:ascii="Arial" w:eastAsia="Times New Roman" w:hAnsi="Arial" w:cs="Arial"/>
          <w:color w:val="000000"/>
          <w:sz w:val="24"/>
          <w:szCs w:val="24"/>
          <w:lang w:val="en-GB" w:eastAsia="en-GB"/>
        </w:rPr>
        <w:lastRenderedPageBreak/>
        <w:t>applied, however we must be aware of section 127 of the SSWBA (14) which does though give powers to local authorities to apply to the courts for an adult p</w:t>
      </w:r>
      <w:r w:rsidR="00E55405">
        <w:rPr>
          <w:rFonts w:ascii="Arial" w:eastAsia="Times New Roman" w:hAnsi="Arial" w:cs="Arial"/>
          <w:color w:val="000000"/>
          <w:sz w:val="24"/>
          <w:szCs w:val="24"/>
          <w:lang w:val="en-GB" w:eastAsia="en-GB"/>
        </w:rPr>
        <w:t>rotection and a support order.</w:t>
      </w:r>
    </w:p>
    <w:p w14:paraId="4DEC7B5E"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445AF2D" w14:textId="77777777" w:rsidR="00FF4D5F" w:rsidRPr="001E0B85" w:rsidRDefault="00FF4D5F"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05E05A7" w14:textId="53806D21" w:rsidR="001E0B85" w:rsidRDefault="00195A07"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Word count: 411</w:t>
      </w:r>
      <w:r w:rsidR="00A26FE4">
        <w:rPr>
          <w:rFonts w:ascii="Arial" w:eastAsia="Times New Roman" w:hAnsi="Arial" w:cs="Arial"/>
          <w:color w:val="000000"/>
          <w:sz w:val="24"/>
          <w:szCs w:val="24"/>
          <w:lang w:val="en-GB" w:eastAsia="en-GB"/>
        </w:rPr>
        <w:t xml:space="preserve"> words</w:t>
      </w:r>
    </w:p>
    <w:p w14:paraId="320B82E7" w14:textId="77777777" w:rsidR="001E6869" w:rsidRDefault="001E6869"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EA9AA56" w14:textId="77777777" w:rsidR="00FF4D5F" w:rsidRPr="001E6869" w:rsidRDefault="00FF4D5F" w:rsidP="001E686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DF8AC56" w14:textId="77777777" w:rsidR="001E6869" w:rsidRDefault="001E6869" w:rsidP="001E686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E6869">
        <w:rPr>
          <w:rFonts w:ascii="Arial" w:eastAsia="Times New Roman" w:hAnsi="Arial" w:cs="Arial"/>
          <w:color w:val="000000"/>
          <w:sz w:val="24"/>
          <w:szCs w:val="24"/>
          <w:lang w:val="en-GB" w:eastAsia="en-GB"/>
        </w:rPr>
        <w:t>.</w:t>
      </w:r>
    </w:p>
    <w:p w14:paraId="57F84C43" w14:textId="77777777" w:rsidR="001E6869" w:rsidRDefault="001E6869"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6B928B31" w14:textId="77777777" w:rsidR="007A0CBB" w:rsidRPr="007A0CBB" w:rsidRDefault="007A0CBB" w:rsidP="007A0CBB">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6FF2C35F" w14:textId="77777777" w:rsidR="007A0CBB" w:rsidRPr="007A0CBB" w:rsidRDefault="007A0CBB" w:rsidP="007A0CBB">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F3DF4FE" w14:textId="77777777" w:rsidR="0018159D" w:rsidRDefault="0018159D">
      <w:pPr>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br w:type="page"/>
      </w:r>
    </w:p>
    <w:p w14:paraId="16EC9A41" w14:textId="77777777" w:rsidR="001E0B85" w:rsidRPr="001E0B85" w:rsidRDefault="001E0B85" w:rsidP="001E0B85">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14:paraId="0DE66B42" w14:textId="77777777" w:rsidR="001E0B85" w:rsidRPr="001E0B85" w:rsidRDefault="001E0B85" w:rsidP="001E0B85">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Section 6</w:t>
      </w:r>
    </w:p>
    <w:p w14:paraId="5BAD8CE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C046B0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Developmental Review (b)</w:t>
      </w:r>
    </w:p>
    <w:p w14:paraId="408A4927"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1E0B85" w:rsidRPr="001E0B85" w14:paraId="46970810" w14:textId="77777777" w:rsidTr="004B76D1">
        <w:tc>
          <w:tcPr>
            <w:tcW w:w="10188" w:type="dxa"/>
            <w:shd w:val="clear" w:color="auto" w:fill="auto"/>
          </w:tcPr>
          <w:p w14:paraId="142528B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14:paraId="7097121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E9E365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1E0B85">
              <w:rPr>
                <w:rFonts w:ascii="Arial" w:eastAsia="Times New Roman" w:hAnsi="Arial" w:cs="Arial"/>
                <w:i/>
                <w:color w:val="000000"/>
                <w:sz w:val="24"/>
                <w:szCs w:val="24"/>
                <w:lang w:val="en-GB" w:eastAsia="en-GB"/>
              </w:rPr>
              <w:t>800 words (+/- 10%: include your actual word count at the end of each section)</w:t>
            </w:r>
          </w:p>
        </w:tc>
      </w:tr>
    </w:tbl>
    <w:p w14:paraId="2B1D15AC"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15D52262" w14:textId="69E3480F" w:rsidR="001E0B85" w:rsidRPr="001E0B85" w:rsidRDefault="00F6530D"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When I</w:t>
      </w:r>
      <w:r w:rsidR="001E0B85" w:rsidRPr="001E0B85">
        <w:rPr>
          <w:rFonts w:ascii="Arial" w:eastAsia="Times New Roman" w:hAnsi="Arial" w:cs="Arial"/>
          <w:color w:val="000000"/>
          <w:sz w:val="24"/>
          <w:szCs w:val="24"/>
          <w:lang w:val="en-GB" w:eastAsia="en-GB"/>
        </w:rPr>
        <w:t xml:space="preserve"> initially began the consolidation programme</w:t>
      </w:r>
      <w:r>
        <w:rPr>
          <w:rFonts w:ascii="Arial" w:eastAsia="Times New Roman" w:hAnsi="Arial" w:cs="Arial"/>
          <w:color w:val="000000"/>
          <w:sz w:val="24"/>
          <w:szCs w:val="24"/>
          <w:lang w:val="en-GB" w:eastAsia="en-GB"/>
        </w:rPr>
        <w:t xml:space="preserve"> for Social Work</w:t>
      </w:r>
      <w:r w:rsidR="001E0B85" w:rsidRPr="001E0B85">
        <w:rPr>
          <w:rFonts w:ascii="Arial" w:eastAsia="Times New Roman" w:hAnsi="Arial" w:cs="Arial"/>
          <w:color w:val="000000"/>
          <w:sz w:val="24"/>
          <w:szCs w:val="24"/>
          <w:lang w:val="en-GB" w:eastAsia="en-GB"/>
        </w:rPr>
        <w:t xml:space="preserve">, I was feeling apprehensive and uncertain about my confidence and </w:t>
      </w:r>
      <w:r>
        <w:rPr>
          <w:rFonts w:ascii="Arial" w:eastAsia="Times New Roman" w:hAnsi="Arial" w:cs="Arial"/>
          <w:color w:val="000000"/>
          <w:sz w:val="24"/>
          <w:szCs w:val="24"/>
          <w:lang w:val="en-GB" w:eastAsia="en-GB"/>
        </w:rPr>
        <w:t>development progression in my practice</w:t>
      </w:r>
      <w:r w:rsidR="00BD7AD4">
        <w:rPr>
          <w:rFonts w:ascii="Arial" w:eastAsia="Times New Roman" w:hAnsi="Arial" w:cs="Arial"/>
          <w:color w:val="000000"/>
          <w:sz w:val="24"/>
          <w:szCs w:val="24"/>
          <w:lang w:val="en-GB" w:eastAsia="en-GB"/>
        </w:rPr>
        <w:t>. This I believe was because I had one university placement in a statutory setting, and so felt as though I perhaps did not have the experience which my peers perhaps gained from spending more time within a statutory setting</w:t>
      </w:r>
      <w:r w:rsidR="001E0B85" w:rsidRPr="001E0B85">
        <w:rPr>
          <w:rFonts w:ascii="Arial" w:eastAsia="Times New Roman" w:hAnsi="Arial" w:cs="Arial"/>
          <w:color w:val="000000"/>
          <w:sz w:val="24"/>
          <w:szCs w:val="24"/>
          <w:lang w:val="en-GB" w:eastAsia="en-GB"/>
        </w:rPr>
        <w:t>. I personally felt this created an anxiety of mine regarding my future care</w:t>
      </w:r>
      <w:r w:rsidR="00BD7AD4">
        <w:rPr>
          <w:rFonts w:ascii="Arial" w:eastAsia="Times New Roman" w:hAnsi="Arial" w:cs="Arial"/>
          <w:color w:val="000000"/>
          <w:sz w:val="24"/>
          <w:szCs w:val="24"/>
          <w:lang w:val="en-GB" w:eastAsia="en-GB"/>
        </w:rPr>
        <w:t>e</w:t>
      </w:r>
      <w:r w:rsidR="001E0B85" w:rsidRPr="001E0B85">
        <w:rPr>
          <w:rFonts w:ascii="Arial" w:eastAsia="Times New Roman" w:hAnsi="Arial" w:cs="Arial"/>
          <w:color w:val="000000"/>
          <w:sz w:val="24"/>
          <w:szCs w:val="24"/>
          <w:lang w:val="en-GB" w:eastAsia="en-GB"/>
        </w:rPr>
        <w:t xml:space="preserve">r in social work. </w:t>
      </w:r>
      <w:r w:rsidR="00BD7AD4">
        <w:rPr>
          <w:rFonts w:ascii="Arial" w:eastAsia="Times New Roman" w:hAnsi="Arial" w:cs="Arial"/>
          <w:color w:val="000000"/>
          <w:sz w:val="24"/>
          <w:szCs w:val="24"/>
          <w:lang w:val="en-GB" w:eastAsia="en-GB"/>
        </w:rPr>
        <w:t>During the consolidation programme I also took a break from my Social Work practice due to</w:t>
      </w:r>
      <w:r w:rsidR="004D2B2B">
        <w:rPr>
          <w:rFonts w:ascii="Arial" w:eastAsia="Times New Roman" w:hAnsi="Arial" w:cs="Arial"/>
          <w:color w:val="000000"/>
          <w:sz w:val="24"/>
          <w:szCs w:val="24"/>
          <w:lang w:val="en-GB" w:eastAsia="en-GB"/>
        </w:rPr>
        <w:t xml:space="preserve"> being on maternity leave, </w:t>
      </w:r>
      <w:r w:rsidR="00BD7AD4">
        <w:rPr>
          <w:rFonts w:ascii="Arial" w:eastAsia="Times New Roman" w:hAnsi="Arial" w:cs="Arial"/>
          <w:color w:val="000000"/>
          <w:sz w:val="24"/>
          <w:szCs w:val="24"/>
          <w:lang w:val="en-GB" w:eastAsia="en-GB"/>
        </w:rPr>
        <w:t>returning in the summer of 2021. I recognise</w:t>
      </w:r>
      <w:r w:rsidR="001E0B85" w:rsidRPr="001E0B85">
        <w:rPr>
          <w:rFonts w:ascii="Arial" w:eastAsia="Times New Roman" w:hAnsi="Arial" w:cs="Arial"/>
          <w:color w:val="000000"/>
          <w:sz w:val="24"/>
          <w:szCs w:val="24"/>
          <w:lang w:val="en-GB" w:eastAsia="en-GB"/>
        </w:rPr>
        <w:t xml:space="preserve"> that the combination of </w:t>
      </w:r>
      <w:r w:rsidR="00BD7AD4">
        <w:rPr>
          <w:rFonts w:ascii="Arial" w:eastAsia="Times New Roman" w:hAnsi="Arial" w:cs="Arial"/>
          <w:color w:val="000000"/>
          <w:sz w:val="24"/>
          <w:szCs w:val="24"/>
          <w:lang w:val="en-GB" w:eastAsia="en-GB"/>
        </w:rPr>
        <w:t>both experiences created feelings of doubt in my capabilities as a social worker</w:t>
      </w:r>
      <w:r w:rsidR="001E0B85" w:rsidRPr="001E0B85">
        <w:rPr>
          <w:rFonts w:ascii="Arial" w:eastAsia="Times New Roman" w:hAnsi="Arial" w:cs="Arial"/>
          <w:color w:val="000000"/>
          <w:sz w:val="24"/>
          <w:szCs w:val="24"/>
          <w:lang w:val="en-GB" w:eastAsia="en-GB"/>
        </w:rPr>
        <w:t xml:space="preserve">. Social work itself is a challenging career to which I recognised during my social work degree, however in practice with the autonomy and making professional judgments with limited confidence made me </w:t>
      </w:r>
      <w:r>
        <w:rPr>
          <w:rFonts w:ascii="Arial" w:eastAsia="Times New Roman" w:hAnsi="Arial" w:cs="Arial"/>
          <w:color w:val="000000"/>
          <w:sz w:val="24"/>
          <w:szCs w:val="24"/>
          <w:lang w:val="en-GB" w:eastAsia="en-GB"/>
        </w:rPr>
        <w:t>apprehensive</w:t>
      </w:r>
      <w:r w:rsidR="001E0B85" w:rsidRPr="001E0B85">
        <w:rPr>
          <w:rFonts w:ascii="Arial" w:eastAsia="Times New Roman" w:hAnsi="Arial" w:cs="Arial"/>
          <w:color w:val="000000"/>
          <w:sz w:val="24"/>
          <w:szCs w:val="24"/>
          <w:lang w:val="en-GB" w:eastAsia="en-GB"/>
        </w:rPr>
        <w:t xml:space="preserve"> of making the wrong decisions, which could potentially put me in a vulnerable situation. A </w:t>
      </w:r>
      <w:r w:rsidR="001E0B85" w:rsidRPr="001E0B85">
        <w:rPr>
          <w:rFonts w:ascii="Arial" w:eastAsia="Times New Roman" w:hAnsi="Arial" w:cs="Arial"/>
          <w:bCs/>
          <w:color w:val="000000"/>
          <w:sz w:val="24"/>
          <w:szCs w:val="24"/>
          <w:lang w:val="en-GB" w:eastAsia="en-GB"/>
        </w:rPr>
        <w:t>culture of ‘blame’ and ‘bad press’ can influence social workers risk adverse practice and lack confidence with their professional judgements, this resulting in social workers burning out or seeking different careers (Davis, 2010). Thompson (2016) supports this and suggests the only way forward is for professionals to have manageable caseloads and flexible working arrangements.</w:t>
      </w:r>
    </w:p>
    <w:p w14:paraId="2C94B43D"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FD34932" w14:textId="77777777" w:rsidR="0016296F" w:rsidRPr="001E0B85" w:rsidRDefault="0016296F"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Upon starting my career in Social Work, I felt as though I needed to know everything, despite being new to my role in fostering, and so I was not fully confident with asking for advice and support, rather trying to find out information for myself. However, as my career has progressed I feel as though I have gained so much confidence in communicating with colleagues about </w:t>
      </w:r>
      <w:r>
        <w:rPr>
          <w:rFonts w:ascii="Arial" w:eastAsia="Times New Roman" w:hAnsi="Arial" w:cs="Arial"/>
          <w:color w:val="000000"/>
          <w:sz w:val="24"/>
          <w:szCs w:val="24"/>
          <w:lang w:val="en-GB" w:eastAsia="en-GB"/>
        </w:rPr>
        <w:lastRenderedPageBreak/>
        <w:t>complex cases, utilising supervision to have case discussions with my line manager, and asking whenever I need advice or a different perspective on a situation. This change in my confidence has changed me as a social worker I believe, and has hugely benefitted my Social Work practice.</w:t>
      </w:r>
    </w:p>
    <w:p w14:paraId="47ABF67B"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B1B9511" w14:textId="77777777" w:rsidR="0016296F" w:rsidRDefault="0016296F"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During supervision, my line manager and I have previously looked at </w:t>
      </w:r>
      <w:r w:rsidR="001E0B85" w:rsidRPr="001E0B85">
        <w:rPr>
          <w:rFonts w:ascii="Arial" w:eastAsia="Times New Roman" w:hAnsi="Arial" w:cs="Arial"/>
          <w:color w:val="000000"/>
          <w:sz w:val="24"/>
          <w:szCs w:val="24"/>
          <w:lang w:val="en-GB" w:eastAsia="en-GB"/>
        </w:rPr>
        <w:t xml:space="preserve">my learning needs and how </w:t>
      </w:r>
      <w:r>
        <w:rPr>
          <w:rFonts w:ascii="Arial" w:eastAsia="Times New Roman" w:hAnsi="Arial" w:cs="Arial"/>
          <w:color w:val="000000"/>
          <w:sz w:val="24"/>
          <w:szCs w:val="24"/>
          <w:lang w:val="en-GB" w:eastAsia="en-GB"/>
        </w:rPr>
        <w:t>I can address these with particular training</w:t>
      </w:r>
      <w:r w:rsidR="001E0B85" w:rsidRPr="001E0B85">
        <w:rPr>
          <w:rFonts w:ascii="Arial" w:eastAsia="Times New Roman" w:hAnsi="Arial" w:cs="Arial"/>
          <w:color w:val="000000"/>
          <w:sz w:val="24"/>
          <w:szCs w:val="24"/>
          <w:lang w:val="en-GB" w:eastAsia="en-GB"/>
        </w:rPr>
        <w:t xml:space="preserve">. I have therefore completed </w:t>
      </w:r>
      <w:r>
        <w:rPr>
          <w:rFonts w:ascii="Arial" w:eastAsia="Times New Roman" w:hAnsi="Arial" w:cs="Arial"/>
          <w:color w:val="000000"/>
          <w:sz w:val="24"/>
          <w:szCs w:val="24"/>
          <w:lang w:val="en-GB" w:eastAsia="en-GB"/>
        </w:rPr>
        <w:t xml:space="preserve">various </w:t>
      </w:r>
      <w:r w:rsidR="001E0B85" w:rsidRPr="001E0B85">
        <w:rPr>
          <w:rFonts w:ascii="Arial" w:eastAsia="Times New Roman" w:hAnsi="Arial" w:cs="Arial"/>
          <w:color w:val="000000"/>
          <w:sz w:val="24"/>
          <w:szCs w:val="24"/>
          <w:lang w:val="en-GB" w:eastAsia="en-GB"/>
        </w:rPr>
        <w:t xml:space="preserve">training </w:t>
      </w:r>
      <w:r>
        <w:rPr>
          <w:rFonts w:ascii="Arial" w:eastAsia="Times New Roman" w:hAnsi="Arial" w:cs="Arial"/>
          <w:color w:val="000000"/>
          <w:sz w:val="24"/>
          <w:szCs w:val="24"/>
          <w:lang w:val="en-GB" w:eastAsia="en-GB"/>
        </w:rPr>
        <w:t>courses, including how to make a good assessment and critical analysis in report writing</w:t>
      </w:r>
      <w:r w:rsidR="001E0B85" w:rsidRPr="001E0B85">
        <w:rPr>
          <w:rFonts w:ascii="Arial" w:eastAsia="Times New Roman" w:hAnsi="Arial" w:cs="Arial"/>
          <w:color w:val="000000"/>
          <w:sz w:val="24"/>
          <w:szCs w:val="24"/>
          <w:lang w:val="en-GB" w:eastAsia="en-GB"/>
        </w:rPr>
        <w:t xml:space="preserve">. The training provided me with huge amounts of knowledge base, specific strategies, understanding of legislation and procedures and skills. I also felt that this also helped </w:t>
      </w:r>
      <w:r>
        <w:rPr>
          <w:rFonts w:ascii="Arial" w:eastAsia="Times New Roman" w:hAnsi="Arial" w:cs="Arial"/>
          <w:color w:val="000000"/>
          <w:sz w:val="24"/>
          <w:szCs w:val="24"/>
          <w:lang w:val="en-GB" w:eastAsia="en-GB"/>
        </w:rPr>
        <w:t>increase my confidence in my practice</w:t>
      </w:r>
      <w:r w:rsidR="001E0B85" w:rsidRPr="001E0B85">
        <w:rPr>
          <w:rFonts w:ascii="Arial" w:eastAsia="Times New Roman" w:hAnsi="Arial" w:cs="Arial"/>
          <w:color w:val="000000"/>
          <w:sz w:val="24"/>
          <w:szCs w:val="24"/>
          <w:lang w:val="en-GB" w:eastAsia="en-GB"/>
        </w:rPr>
        <w:t xml:space="preserve">. </w:t>
      </w:r>
    </w:p>
    <w:p w14:paraId="5C32727C" w14:textId="77777777" w:rsidR="007F4A76" w:rsidRDefault="007F4A76"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165ED990" w14:textId="77777777" w:rsidR="007F4A76" w:rsidRPr="007F4A76" w:rsidRDefault="007F4A76" w:rsidP="007F4A7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7F4A76">
        <w:rPr>
          <w:rFonts w:ascii="Arial" w:eastAsia="Times New Roman" w:hAnsi="Arial" w:cs="Arial"/>
          <w:color w:val="000000"/>
          <w:sz w:val="24"/>
          <w:szCs w:val="24"/>
          <w:lang w:val="en-GB" w:eastAsia="en-GB"/>
        </w:rPr>
        <w:t xml:space="preserve">Through the application of Schon’s reflective model, I </w:t>
      </w:r>
      <w:r>
        <w:rPr>
          <w:rFonts w:ascii="Arial" w:eastAsia="Times New Roman" w:hAnsi="Arial" w:cs="Arial"/>
          <w:color w:val="000000"/>
          <w:sz w:val="24"/>
          <w:szCs w:val="24"/>
          <w:lang w:val="en-GB" w:eastAsia="en-GB"/>
        </w:rPr>
        <w:t xml:space="preserve">have </w:t>
      </w:r>
      <w:r w:rsidRPr="007F4A76">
        <w:rPr>
          <w:rFonts w:ascii="Arial" w:eastAsia="Times New Roman" w:hAnsi="Arial" w:cs="Arial"/>
          <w:color w:val="000000"/>
          <w:sz w:val="24"/>
          <w:szCs w:val="24"/>
          <w:lang w:val="en-GB" w:eastAsia="en-GB"/>
        </w:rPr>
        <w:t>consider</w:t>
      </w:r>
      <w:r>
        <w:rPr>
          <w:rFonts w:ascii="Arial" w:eastAsia="Times New Roman" w:hAnsi="Arial" w:cs="Arial"/>
          <w:color w:val="000000"/>
          <w:sz w:val="24"/>
          <w:szCs w:val="24"/>
          <w:lang w:val="en-GB" w:eastAsia="en-GB"/>
        </w:rPr>
        <w:t>ed</w:t>
      </w:r>
      <w:r w:rsidRPr="007F4A76">
        <w:rPr>
          <w:rFonts w:ascii="Arial" w:eastAsia="Times New Roman" w:hAnsi="Arial" w:cs="Arial"/>
          <w:color w:val="000000"/>
          <w:sz w:val="24"/>
          <w:szCs w:val="24"/>
          <w:lang w:val="en-GB" w:eastAsia="en-GB"/>
        </w:rPr>
        <w:t xml:space="preserve"> the learning outcomes identified in</w:t>
      </w:r>
      <w:r>
        <w:rPr>
          <w:rFonts w:ascii="Arial" w:eastAsia="Times New Roman" w:hAnsi="Arial" w:cs="Arial"/>
          <w:color w:val="000000"/>
          <w:sz w:val="24"/>
          <w:szCs w:val="24"/>
          <w:lang w:val="en-GB" w:eastAsia="en-GB"/>
        </w:rPr>
        <w:t xml:space="preserve"> reflection</w:t>
      </w:r>
      <w:r w:rsidRPr="007F4A76">
        <w:rPr>
          <w:rFonts w:ascii="Arial" w:eastAsia="Times New Roman" w:hAnsi="Arial" w:cs="Arial"/>
          <w:color w:val="000000"/>
          <w:sz w:val="24"/>
          <w:szCs w:val="24"/>
          <w:lang w:val="en-GB" w:eastAsia="en-GB"/>
        </w:rPr>
        <w:t xml:space="preserve"> Task 1 (part a) and </w:t>
      </w:r>
      <w:r>
        <w:rPr>
          <w:rFonts w:ascii="Arial" w:eastAsia="Times New Roman" w:hAnsi="Arial" w:cs="Arial"/>
          <w:color w:val="000000"/>
          <w:sz w:val="24"/>
          <w:szCs w:val="24"/>
          <w:lang w:val="en-GB" w:eastAsia="en-GB"/>
        </w:rPr>
        <w:t xml:space="preserve">have </w:t>
      </w:r>
      <w:r w:rsidRPr="007F4A76">
        <w:rPr>
          <w:rFonts w:ascii="Arial" w:eastAsia="Times New Roman" w:hAnsi="Arial" w:cs="Arial"/>
          <w:color w:val="000000"/>
          <w:sz w:val="24"/>
          <w:szCs w:val="24"/>
          <w:lang w:val="en-GB" w:eastAsia="en-GB"/>
        </w:rPr>
        <w:t>reflect</w:t>
      </w:r>
      <w:r>
        <w:rPr>
          <w:rFonts w:ascii="Arial" w:eastAsia="Times New Roman" w:hAnsi="Arial" w:cs="Arial"/>
          <w:color w:val="000000"/>
          <w:sz w:val="24"/>
          <w:szCs w:val="24"/>
          <w:lang w:val="en-GB" w:eastAsia="en-GB"/>
        </w:rPr>
        <w:t>ed</w:t>
      </w:r>
      <w:r w:rsidRPr="007F4A76">
        <w:rPr>
          <w:rFonts w:ascii="Arial" w:eastAsia="Times New Roman" w:hAnsi="Arial" w:cs="Arial"/>
          <w:color w:val="000000"/>
          <w:sz w:val="24"/>
          <w:szCs w:val="24"/>
          <w:lang w:val="en-GB" w:eastAsia="en-GB"/>
        </w:rPr>
        <w:t xml:space="preserve"> on my progression as a practitioner </w:t>
      </w:r>
      <w:r>
        <w:rPr>
          <w:rFonts w:ascii="Arial" w:eastAsia="Times New Roman" w:hAnsi="Arial" w:cs="Arial"/>
          <w:color w:val="000000"/>
          <w:sz w:val="24"/>
          <w:szCs w:val="24"/>
          <w:lang w:val="en-GB" w:eastAsia="en-GB"/>
        </w:rPr>
        <w:t>since commencing the consolidation course</w:t>
      </w:r>
      <w:r w:rsidRPr="007F4A76">
        <w:rPr>
          <w:rFonts w:ascii="Arial" w:eastAsia="Times New Roman" w:hAnsi="Arial" w:cs="Arial"/>
          <w:color w:val="000000"/>
          <w:sz w:val="24"/>
          <w:szCs w:val="24"/>
          <w:lang w:val="en-GB" w:eastAsia="en-GB"/>
        </w:rPr>
        <w:t xml:space="preserve">. I </w:t>
      </w:r>
      <w:r>
        <w:rPr>
          <w:rFonts w:ascii="Arial" w:eastAsia="Times New Roman" w:hAnsi="Arial" w:cs="Arial"/>
          <w:color w:val="000000"/>
          <w:sz w:val="24"/>
          <w:szCs w:val="24"/>
          <w:lang w:val="en-GB" w:eastAsia="en-GB"/>
        </w:rPr>
        <w:t>have given</w:t>
      </w:r>
      <w:r w:rsidRPr="007F4A76">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 xml:space="preserve">further consideration to areas </w:t>
      </w:r>
      <w:r w:rsidRPr="007F4A76">
        <w:rPr>
          <w:rFonts w:ascii="Arial" w:eastAsia="Times New Roman" w:hAnsi="Arial" w:cs="Arial"/>
          <w:color w:val="000000"/>
          <w:sz w:val="24"/>
          <w:szCs w:val="24"/>
          <w:lang w:val="en-GB" w:eastAsia="en-GB"/>
        </w:rPr>
        <w:t>f</w:t>
      </w:r>
      <w:r>
        <w:rPr>
          <w:rFonts w:ascii="Arial" w:eastAsia="Times New Roman" w:hAnsi="Arial" w:cs="Arial"/>
          <w:color w:val="000000"/>
          <w:sz w:val="24"/>
          <w:szCs w:val="24"/>
          <w:lang w:val="en-GB" w:eastAsia="en-GB"/>
        </w:rPr>
        <w:t>or</w:t>
      </w:r>
      <w:r w:rsidRPr="007F4A76">
        <w:rPr>
          <w:rFonts w:ascii="Arial" w:eastAsia="Times New Roman" w:hAnsi="Arial" w:cs="Arial"/>
          <w:color w:val="000000"/>
          <w:sz w:val="24"/>
          <w:szCs w:val="24"/>
          <w:lang w:val="en-GB" w:eastAsia="en-GB"/>
        </w:rPr>
        <w:t xml:space="preserve"> improvement and identify further training opportunities which will hopefully support my continued development</w:t>
      </w:r>
      <w:r>
        <w:rPr>
          <w:rFonts w:ascii="Arial" w:eastAsia="Times New Roman" w:hAnsi="Arial" w:cs="Arial"/>
          <w:color w:val="000000"/>
          <w:sz w:val="24"/>
          <w:szCs w:val="24"/>
          <w:lang w:val="en-GB" w:eastAsia="en-GB"/>
        </w:rPr>
        <w:t xml:space="preserve"> in my Social Work practice</w:t>
      </w:r>
      <w:r w:rsidRPr="007F4A76">
        <w:rPr>
          <w:rFonts w:ascii="Arial" w:eastAsia="Times New Roman" w:hAnsi="Arial" w:cs="Arial"/>
          <w:color w:val="000000"/>
          <w:sz w:val="24"/>
          <w:szCs w:val="24"/>
          <w:lang w:val="en-GB" w:eastAsia="en-GB"/>
        </w:rPr>
        <w:t xml:space="preserve">. </w:t>
      </w:r>
    </w:p>
    <w:p w14:paraId="4FCD2CF9" w14:textId="77777777" w:rsidR="007F4A76" w:rsidRPr="007F4A76" w:rsidRDefault="007F4A76" w:rsidP="007F4A7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6440A1DB" w14:textId="65AF2589" w:rsidR="007F4A76" w:rsidRDefault="007F4A76" w:rsidP="007F4A7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7F4A76">
        <w:rPr>
          <w:rFonts w:ascii="Arial" w:eastAsia="Times New Roman" w:hAnsi="Arial" w:cs="Arial"/>
          <w:color w:val="000000"/>
          <w:sz w:val="24"/>
          <w:szCs w:val="24"/>
          <w:lang w:val="en-GB" w:eastAsia="en-GB"/>
        </w:rPr>
        <w:t xml:space="preserve">Schon’s model of reflection focuses primarily on two concepts, reflection in action, which occurs during the event, and reflection on action, which takes place after the event (Schon, 1991). Schon’s model places an emphasis on the role of intuition in professional practice, which therefore suggests that reflection is a process, or </w:t>
      </w:r>
      <w:r w:rsidR="00F6530D">
        <w:rPr>
          <w:rFonts w:ascii="Arial" w:eastAsia="Times New Roman" w:hAnsi="Arial" w:cs="Arial"/>
          <w:color w:val="000000"/>
          <w:sz w:val="24"/>
          <w:szCs w:val="24"/>
          <w:lang w:val="en-GB" w:eastAsia="en-GB"/>
        </w:rPr>
        <w:t xml:space="preserve">a </w:t>
      </w:r>
      <w:r w:rsidRPr="007F4A76">
        <w:rPr>
          <w:rFonts w:ascii="Arial" w:eastAsia="Times New Roman" w:hAnsi="Arial" w:cs="Arial"/>
          <w:color w:val="000000"/>
          <w:sz w:val="24"/>
          <w:szCs w:val="24"/>
          <w:lang w:val="en-GB" w:eastAsia="en-GB"/>
        </w:rPr>
        <w:t xml:space="preserve">practical way of </w:t>
      </w:r>
      <w:r w:rsidR="00F6530D">
        <w:rPr>
          <w:rFonts w:ascii="Arial" w:eastAsia="Times New Roman" w:hAnsi="Arial" w:cs="Arial"/>
          <w:color w:val="000000"/>
          <w:sz w:val="24"/>
          <w:szCs w:val="24"/>
          <w:lang w:val="en-GB" w:eastAsia="en-GB"/>
        </w:rPr>
        <w:t>creating</w:t>
      </w:r>
      <w:r w:rsidRPr="007F4A76">
        <w:rPr>
          <w:rFonts w:ascii="Arial" w:eastAsia="Times New Roman" w:hAnsi="Arial" w:cs="Arial"/>
          <w:color w:val="000000"/>
          <w:sz w:val="24"/>
          <w:szCs w:val="24"/>
          <w:lang w:val="en-GB" w:eastAsia="en-GB"/>
        </w:rPr>
        <w:t xml:space="preserve"> knowledge and skills (Kinsella, 2010). </w:t>
      </w:r>
    </w:p>
    <w:p w14:paraId="0B3FD589" w14:textId="77777777" w:rsidR="00F6530D" w:rsidRPr="007F4A76" w:rsidRDefault="00F6530D" w:rsidP="007F4A7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1E8E4758" w14:textId="77777777" w:rsidR="007F4A76" w:rsidRDefault="007F4A76" w:rsidP="007F4A7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7F4A76">
        <w:rPr>
          <w:rFonts w:ascii="Arial" w:eastAsia="Times New Roman" w:hAnsi="Arial" w:cs="Arial"/>
          <w:color w:val="000000"/>
          <w:sz w:val="24"/>
          <w:szCs w:val="24"/>
          <w:lang w:val="en-GB" w:eastAsia="en-GB"/>
        </w:rPr>
        <w:t xml:space="preserve">Since completing Task 1 (part a) I have had the opportunity to </w:t>
      </w:r>
      <w:r>
        <w:rPr>
          <w:rFonts w:ascii="Arial" w:eastAsia="Times New Roman" w:hAnsi="Arial" w:cs="Arial"/>
          <w:color w:val="000000"/>
          <w:sz w:val="24"/>
          <w:szCs w:val="24"/>
          <w:lang w:val="en-GB" w:eastAsia="en-GB"/>
        </w:rPr>
        <w:t>undertake complex assessments which have</w:t>
      </w:r>
      <w:r w:rsidRPr="007F4A76">
        <w:rPr>
          <w:rFonts w:ascii="Arial" w:eastAsia="Times New Roman" w:hAnsi="Arial" w:cs="Arial"/>
          <w:color w:val="000000"/>
          <w:sz w:val="24"/>
          <w:szCs w:val="24"/>
          <w:lang w:val="en-GB" w:eastAsia="en-GB"/>
        </w:rPr>
        <w:t xml:space="preserve"> allowed m</w:t>
      </w:r>
      <w:r>
        <w:rPr>
          <w:rFonts w:ascii="Arial" w:eastAsia="Times New Roman" w:hAnsi="Arial" w:cs="Arial"/>
          <w:color w:val="000000"/>
          <w:sz w:val="24"/>
          <w:szCs w:val="24"/>
          <w:lang w:val="en-GB" w:eastAsia="en-GB"/>
        </w:rPr>
        <w:t>e to develop my analysis skills</w:t>
      </w:r>
      <w:r w:rsidRPr="007F4A76">
        <w:rPr>
          <w:rFonts w:ascii="Arial" w:eastAsia="Times New Roman" w:hAnsi="Arial" w:cs="Arial"/>
          <w:color w:val="000000"/>
          <w:sz w:val="24"/>
          <w:szCs w:val="24"/>
          <w:lang w:val="en-GB" w:eastAsia="en-GB"/>
        </w:rPr>
        <w:t xml:space="preserve">. I had previously identified that in order for this to improve, I needed to raise my own confidence in challenging information that individuals provide me with, this in order to gain more in depth knowledge and understanding of specific circumstances. I feel that as a practitioner, I am much more confident in my practice when I have knowledge of the guiding legislation, policy and procedures which are informing interventions. Having this knowledge and understanding increases my confidence in challenging individuals, as it provides me with clarity as to what it is I am trying to achieve. </w:t>
      </w:r>
    </w:p>
    <w:p w14:paraId="5353CD50" w14:textId="77777777" w:rsidR="007F4A76" w:rsidRPr="007F4A76" w:rsidRDefault="007F4A76" w:rsidP="007F4A7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0F867CE" w14:textId="77777777" w:rsidR="007F4A76" w:rsidRDefault="007F4A76" w:rsidP="007F4A7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Since commencing the consolidation course in 2019</w:t>
      </w:r>
      <w:r w:rsidRPr="007F4A76">
        <w:rPr>
          <w:rFonts w:ascii="Arial" w:eastAsia="Times New Roman" w:hAnsi="Arial" w:cs="Arial"/>
          <w:color w:val="000000"/>
          <w:sz w:val="24"/>
          <w:szCs w:val="24"/>
          <w:lang w:val="en-GB" w:eastAsia="en-GB"/>
        </w:rPr>
        <w:t xml:space="preserve">, I have moved from working </w:t>
      </w:r>
      <w:r>
        <w:rPr>
          <w:rFonts w:ascii="Arial" w:eastAsia="Times New Roman" w:hAnsi="Arial" w:cs="Arial"/>
          <w:color w:val="000000"/>
          <w:sz w:val="24"/>
          <w:szCs w:val="24"/>
          <w:lang w:val="en-GB" w:eastAsia="en-GB"/>
        </w:rPr>
        <w:t>within an independent fostering agency, to working in ad</w:t>
      </w:r>
      <w:r w:rsidR="00EB4D83">
        <w:rPr>
          <w:rFonts w:ascii="Arial" w:eastAsia="Times New Roman" w:hAnsi="Arial" w:cs="Arial"/>
          <w:color w:val="000000"/>
          <w:sz w:val="24"/>
          <w:szCs w:val="24"/>
          <w:lang w:val="en-GB" w:eastAsia="en-GB"/>
        </w:rPr>
        <w:t xml:space="preserve">option within a Local Authority. The particular area for improvement which I addressed in part 1 was improving my application of analysis within assessments and </w:t>
      </w:r>
      <w:r w:rsidR="00EB4D83" w:rsidRPr="00EB4D83">
        <w:rPr>
          <w:rFonts w:ascii="Arial" w:eastAsia="Times New Roman" w:hAnsi="Arial" w:cs="Arial"/>
          <w:color w:val="000000"/>
          <w:sz w:val="24"/>
          <w:szCs w:val="24"/>
          <w:lang w:val="en-GB" w:eastAsia="en-GB"/>
        </w:rPr>
        <w:t>build</w:t>
      </w:r>
      <w:r w:rsidR="00EB4D83">
        <w:rPr>
          <w:rFonts w:ascii="Arial" w:eastAsia="Times New Roman" w:hAnsi="Arial" w:cs="Arial"/>
          <w:color w:val="000000"/>
          <w:sz w:val="24"/>
          <w:szCs w:val="24"/>
          <w:lang w:val="en-GB" w:eastAsia="en-GB"/>
        </w:rPr>
        <w:t>ing</w:t>
      </w:r>
      <w:r w:rsidR="00EB4D83" w:rsidRPr="00EB4D83">
        <w:rPr>
          <w:rFonts w:ascii="Arial" w:eastAsia="Times New Roman" w:hAnsi="Arial" w:cs="Arial"/>
          <w:color w:val="000000"/>
          <w:sz w:val="24"/>
          <w:szCs w:val="24"/>
          <w:lang w:val="en-GB" w:eastAsia="en-GB"/>
        </w:rPr>
        <w:t xml:space="preserve"> my confidence in challenging individuals on the information they share</w:t>
      </w:r>
      <w:r w:rsidR="00EB4D83">
        <w:rPr>
          <w:rFonts w:ascii="Arial" w:eastAsia="Times New Roman" w:hAnsi="Arial" w:cs="Arial"/>
          <w:color w:val="000000"/>
          <w:sz w:val="24"/>
          <w:szCs w:val="24"/>
          <w:lang w:val="en-GB" w:eastAsia="en-GB"/>
        </w:rPr>
        <w:t xml:space="preserve"> to</w:t>
      </w:r>
      <w:r w:rsidR="00EB4D83" w:rsidRPr="00EB4D83">
        <w:rPr>
          <w:rFonts w:ascii="Arial" w:eastAsia="Times New Roman" w:hAnsi="Arial" w:cs="Arial"/>
          <w:color w:val="000000"/>
          <w:sz w:val="24"/>
          <w:szCs w:val="24"/>
          <w:lang w:val="en-GB" w:eastAsia="en-GB"/>
        </w:rPr>
        <w:t xml:space="preserve"> provide me with more depth and understanding of the situations, thus aiding my knowledge and ability to make informed decisions and recommendations for approval. </w:t>
      </w:r>
      <w:r w:rsidR="00EB4D83">
        <w:rPr>
          <w:rFonts w:ascii="Arial" w:eastAsia="Times New Roman" w:hAnsi="Arial" w:cs="Arial"/>
          <w:color w:val="000000"/>
          <w:sz w:val="24"/>
          <w:szCs w:val="24"/>
          <w:lang w:val="en-GB" w:eastAsia="en-GB"/>
        </w:rPr>
        <w:t xml:space="preserve">I feel as though I have achieved this and am confident in my ability to communicate and assess individuals and I feel confident in making recommendations knowing that I have considered and analysed all the information gained. </w:t>
      </w:r>
    </w:p>
    <w:p w14:paraId="64B31955" w14:textId="77777777" w:rsidR="007F4A76" w:rsidRPr="001E0B85" w:rsidRDefault="007F4A76"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5DFC75E" w14:textId="77777777" w:rsidR="001E0B85" w:rsidRPr="001E0B85" w:rsidRDefault="0016296F"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 have a passion for adoption and </w:t>
      </w:r>
      <w:r w:rsidR="001E0B85" w:rsidRPr="001E0B85">
        <w:rPr>
          <w:rFonts w:ascii="Arial" w:eastAsia="Times New Roman" w:hAnsi="Arial" w:cs="Arial"/>
          <w:color w:val="000000"/>
          <w:sz w:val="24"/>
          <w:szCs w:val="24"/>
          <w:lang w:val="en-GB" w:eastAsia="en-GB"/>
        </w:rPr>
        <w:t xml:space="preserve">would like to continue to work in the field of </w:t>
      </w:r>
      <w:r w:rsidR="007F4A76">
        <w:rPr>
          <w:rFonts w:ascii="Arial" w:eastAsia="Times New Roman" w:hAnsi="Arial" w:cs="Arial"/>
          <w:color w:val="000000"/>
          <w:sz w:val="24"/>
          <w:szCs w:val="24"/>
          <w:lang w:val="en-GB" w:eastAsia="en-GB"/>
        </w:rPr>
        <w:t>adoption.</w:t>
      </w:r>
      <w:r w:rsidR="001E0B85" w:rsidRPr="001E0B85">
        <w:rPr>
          <w:rFonts w:ascii="Arial" w:eastAsia="Times New Roman" w:hAnsi="Arial" w:cs="Arial"/>
          <w:color w:val="000000"/>
          <w:sz w:val="24"/>
          <w:szCs w:val="24"/>
          <w:lang w:val="en-GB" w:eastAsia="en-GB"/>
        </w:rPr>
        <w:t xml:space="preserve"> </w:t>
      </w:r>
      <w:r w:rsidR="007F4A76">
        <w:rPr>
          <w:rFonts w:ascii="Arial" w:eastAsia="Times New Roman" w:hAnsi="Arial" w:cs="Arial"/>
          <w:color w:val="000000"/>
          <w:sz w:val="24"/>
          <w:szCs w:val="24"/>
          <w:lang w:val="en-GB" w:eastAsia="en-GB"/>
        </w:rPr>
        <w:t xml:space="preserve">It has been refreshing to speak with colleagues who love their role within Social Work and have been in adoption for a large proportion of their career. I feel my current role </w:t>
      </w:r>
      <w:r w:rsidR="001E0B85" w:rsidRPr="001E0B85">
        <w:rPr>
          <w:rFonts w:ascii="Arial" w:eastAsia="Times New Roman" w:hAnsi="Arial" w:cs="Arial"/>
          <w:color w:val="000000"/>
          <w:sz w:val="24"/>
          <w:szCs w:val="24"/>
          <w:lang w:val="en-GB" w:eastAsia="en-GB"/>
        </w:rPr>
        <w:t>will enab</w:t>
      </w:r>
      <w:r w:rsidR="007F4A76">
        <w:rPr>
          <w:rFonts w:ascii="Arial" w:eastAsia="Times New Roman" w:hAnsi="Arial" w:cs="Arial"/>
          <w:color w:val="000000"/>
          <w:sz w:val="24"/>
          <w:szCs w:val="24"/>
          <w:lang w:val="en-GB" w:eastAsia="en-GB"/>
        </w:rPr>
        <w:t>le me to develop further skills and</w:t>
      </w:r>
      <w:r w:rsidR="001E0B85" w:rsidRPr="001E0B85">
        <w:rPr>
          <w:rFonts w:ascii="Arial" w:eastAsia="Times New Roman" w:hAnsi="Arial" w:cs="Arial"/>
          <w:color w:val="000000"/>
          <w:sz w:val="24"/>
          <w:szCs w:val="24"/>
          <w:lang w:val="en-GB" w:eastAsia="en-GB"/>
        </w:rPr>
        <w:t xml:space="preserve"> enable me to undertake</w:t>
      </w:r>
      <w:r w:rsidR="007F4A76">
        <w:rPr>
          <w:rFonts w:ascii="Arial" w:eastAsia="Times New Roman" w:hAnsi="Arial" w:cs="Arial"/>
          <w:color w:val="000000"/>
          <w:sz w:val="24"/>
          <w:szCs w:val="24"/>
          <w:lang w:val="en-GB" w:eastAsia="en-GB"/>
        </w:rPr>
        <w:t xml:space="preserve"> further</w:t>
      </w:r>
      <w:r w:rsidR="001E0B85" w:rsidRPr="001E0B85">
        <w:rPr>
          <w:rFonts w:ascii="Arial" w:eastAsia="Times New Roman" w:hAnsi="Arial" w:cs="Arial"/>
          <w:color w:val="000000"/>
          <w:sz w:val="24"/>
          <w:szCs w:val="24"/>
          <w:lang w:val="en-GB" w:eastAsia="en-GB"/>
        </w:rPr>
        <w:t xml:space="preserve"> training</w:t>
      </w:r>
      <w:r w:rsidR="007F4A76">
        <w:rPr>
          <w:rFonts w:ascii="Arial" w:eastAsia="Times New Roman" w:hAnsi="Arial" w:cs="Arial"/>
          <w:color w:val="000000"/>
          <w:sz w:val="24"/>
          <w:szCs w:val="24"/>
          <w:lang w:val="en-GB" w:eastAsia="en-GB"/>
        </w:rPr>
        <w:t xml:space="preserve"> to become an experienced social worker within adoption</w:t>
      </w:r>
      <w:r w:rsidR="001E0B85" w:rsidRPr="001E0B85">
        <w:rPr>
          <w:rFonts w:ascii="Arial" w:eastAsia="Times New Roman" w:hAnsi="Arial" w:cs="Arial"/>
          <w:color w:val="000000"/>
          <w:sz w:val="24"/>
          <w:szCs w:val="24"/>
          <w:lang w:val="en-GB" w:eastAsia="en-GB"/>
        </w:rPr>
        <w:t xml:space="preserve">. </w:t>
      </w:r>
    </w:p>
    <w:p w14:paraId="34F033CC" w14:textId="77777777" w:rsidR="001E0B85" w:rsidRPr="001E0B85" w:rsidRDefault="001E0B85"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DFFD9FE" w14:textId="522A708E" w:rsidR="001E0B85" w:rsidRPr="001E0B85" w:rsidRDefault="00F6530D"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Word count: 845</w:t>
      </w:r>
      <w:r w:rsidR="00EB4D83">
        <w:rPr>
          <w:rFonts w:ascii="Arial" w:eastAsia="Times New Roman" w:hAnsi="Arial" w:cs="Arial"/>
          <w:color w:val="000000"/>
          <w:sz w:val="24"/>
          <w:szCs w:val="24"/>
          <w:lang w:val="en-GB" w:eastAsia="en-GB"/>
        </w:rPr>
        <w:t xml:space="preserve"> words</w:t>
      </w:r>
      <w:r w:rsidR="001E0B85" w:rsidRPr="001E0B85">
        <w:rPr>
          <w:rFonts w:ascii="Arial" w:eastAsia="Times New Roman" w:hAnsi="Arial" w:cs="Arial"/>
          <w:color w:val="000000"/>
          <w:sz w:val="24"/>
          <w:szCs w:val="24"/>
          <w:lang w:val="en-GB" w:eastAsia="en-GB"/>
        </w:rPr>
        <w:t xml:space="preserve">. </w:t>
      </w:r>
    </w:p>
    <w:p w14:paraId="5B5AF10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4ADCF727" w14:textId="77777777" w:rsidR="0018159D" w:rsidRPr="0018159D" w:rsidRDefault="0018159D" w:rsidP="0018159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A025EB3" w14:textId="77777777" w:rsidR="0018159D" w:rsidRDefault="0018159D" w:rsidP="0018159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7F7B019" w14:textId="77777777" w:rsidR="0018159D" w:rsidRDefault="0018159D" w:rsidP="0018159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242B9C5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81915E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56A6BD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4EB86CBA" w14:textId="77777777" w:rsidR="00305557" w:rsidRDefault="00305557">
      <w:pPr>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br w:type="page"/>
      </w:r>
    </w:p>
    <w:p w14:paraId="142FEFF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lastRenderedPageBreak/>
        <w:t xml:space="preserve">Please record in the table below the dates of each consolidation programme workshop you attended.  </w:t>
      </w:r>
    </w:p>
    <w:p w14:paraId="0E14B84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1E0B85" w:rsidRPr="001E0B85" w14:paraId="3CFB7E7C" w14:textId="77777777" w:rsidTr="004B76D1">
        <w:tc>
          <w:tcPr>
            <w:tcW w:w="5094" w:type="dxa"/>
          </w:tcPr>
          <w:p w14:paraId="4BED8F4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Consolidation workshop </w:t>
            </w:r>
          </w:p>
        </w:tc>
        <w:tc>
          <w:tcPr>
            <w:tcW w:w="5094" w:type="dxa"/>
          </w:tcPr>
          <w:p w14:paraId="739F2FD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Date Attended  </w:t>
            </w:r>
          </w:p>
        </w:tc>
      </w:tr>
      <w:tr w:rsidR="001E0B85" w:rsidRPr="001E0B85" w14:paraId="492F3A6A" w14:textId="77777777" w:rsidTr="004B76D1">
        <w:tc>
          <w:tcPr>
            <w:tcW w:w="5094" w:type="dxa"/>
          </w:tcPr>
          <w:p w14:paraId="17302F3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1</w:t>
            </w:r>
          </w:p>
        </w:tc>
        <w:tc>
          <w:tcPr>
            <w:tcW w:w="5094" w:type="dxa"/>
          </w:tcPr>
          <w:p w14:paraId="2E8F43F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19/11/2019</w:t>
            </w:r>
          </w:p>
        </w:tc>
      </w:tr>
      <w:tr w:rsidR="001E0B85" w:rsidRPr="001E0B85" w14:paraId="52C1C244" w14:textId="77777777" w:rsidTr="004B76D1">
        <w:tc>
          <w:tcPr>
            <w:tcW w:w="5094" w:type="dxa"/>
          </w:tcPr>
          <w:p w14:paraId="33E0CCA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2</w:t>
            </w:r>
          </w:p>
        </w:tc>
        <w:tc>
          <w:tcPr>
            <w:tcW w:w="5094" w:type="dxa"/>
          </w:tcPr>
          <w:p w14:paraId="5216E0F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12/02/2020</w:t>
            </w:r>
          </w:p>
        </w:tc>
      </w:tr>
      <w:tr w:rsidR="001E0B85" w:rsidRPr="001E0B85" w14:paraId="5452568D" w14:textId="77777777" w:rsidTr="004B76D1">
        <w:tc>
          <w:tcPr>
            <w:tcW w:w="5094" w:type="dxa"/>
          </w:tcPr>
          <w:p w14:paraId="6E4696A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3</w:t>
            </w:r>
          </w:p>
        </w:tc>
        <w:tc>
          <w:tcPr>
            <w:tcW w:w="5094" w:type="dxa"/>
          </w:tcPr>
          <w:p w14:paraId="250F3ADF" w14:textId="77777777" w:rsidR="001E0B85" w:rsidRPr="001E0B85" w:rsidRDefault="001E6869"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30/03/2022</w:t>
            </w:r>
          </w:p>
        </w:tc>
      </w:tr>
      <w:tr w:rsidR="001E0B85" w:rsidRPr="001E0B85" w14:paraId="101FFD20" w14:textId="77777777" w:rsidTr="004B76D1">
        <w:tc>
          <w:tcPr>
            <w:tcW w:w="5094" w:type="dxa"/>
          </w:tcPr>
          <w:p w14:paraId="75CF3B6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4</w:t>
            </w:r>
          </w:p>
        </w:tc>
        <w:tc>
          <w:tcPr>
            <w:tcW w:w="5094" w:type="dxa"/>
          </w:tcPr>
          <w:p w14:paraId="2A26087A" w14:textId="77777777" w:rsidR="001E0B85" w:rsidRPr="001E0B85" w:rsidRDefault="001E6869"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09/08/2022</w:t>
            </w:r>
          </w:p>
        </w:tc>
      </w:tr>
    </w:tbl>
    <w:p w14:paraId="363E6F1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437D318" w14:textId="77777777" w:rsidR="001E0B85" w:rsidRPr="008171C3"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val="en-GB" w:eastAsia="en-GB"/>
        </w:rPr>
      </w:pPr>
      <w:r w:rsidRPr="008171C3">
        <w:rPr>
          <w:rFonts w:ascii="Arial" w:eastAsia="Times New Roman" w:hAnsi="Arial" w:cs="Arial"/>
          <w:b/>
          <w:color w:val="000000"/>
          <w:sz w:val="24"/>
          <w:szCs w:val="24"/>
          <w:u w:val="single"/>
          <w:lang w:val="en-GB" w:eastAsia="en-GB"/>
        </w:rPr>
        <w:t xml:space="preserve">Notes </w:t>
      </w:r>
    </w:p>
    <w:p w14:paraId="3CA9F31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5EE0B6F7" w14:textId="77777777" w:rsidR="001E0B85" w:rsidRPr="001E0B85" w:rsidRDefault="001E6869"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Maternit</w:t>
      </w:r>
      <w:r w:rsidR="008171C3">
        <w:rPr>
          <w:rFonts w:ascii="Arial" w:eastAsia="Times New Roman" w:hAnsi="Arial" w:cs="Arial"/>
          <w:color w:val="000000"/>
          <w:sz w:val="24"/>
          <w:szCs w:val="24"/>
          <w:lang w:val="en-GB" w:eastAsia="en-GB"/>
        </w:rPr>
        <w:t xml:space="preserve">y leave June 2020 to July 2021 - </w:t>
      </w:r>
      <w:r>
        <w:rPr>
          <w:rFonts w:ascii="Arial" w:eastAsia="Times New Roman" w:hAnsi="Arial" w:cs="Arial"/>
          <w:color w:val="000000"/>
          <w:sz w:val="24"/>
          <w:szCs w:val="24"/>
          <w:lang w:val="en-GB" w:eastAsia="en-GB"/>
        </w:rPr>
        <w:t>Due to</w:t>
      </w:r>
      <w:r w:rsidR="00BC4709">
        <w:rPr>
          <w:rFonts w:ascii="Arial" w:eastAsia="Times New Roman" w:hAnsi="Arial" w:cs="Arial"/>
          <w:color w:val="000000"/>
          <w:sz w:val="24"/>
          <w:szCs w:val="24"/>
          <w:lang w:val="en-GB" w:eastAsia="en-GB"/>
        </w:rPr>
        <w:t xml:space="preserve"> being on maternity leave, I was</w:t>
      </w:r>
      <w:r>
        <w:rPr>
          <w:rFonts w:ascii="Arial" w:eastAsia="Times New Roman" w:hAnsi="Arial" w:cs="Arial"/>
          <w:color w:val="000000"/>
          <w:sz w:val="24"/>
          <w:szCs w:val="24"/>
          <w:lang w:val="en-GB" w:eastAsia="en-GB"/>
        </w:rPr>
        <w:t xml:space="preserve"> n</w:t>
      </w:r>
      <w:r w:rsidR="00BC4709">
        <w:rPr>
          <w:rFonts w:ascii="Arial" w:eastAsia="Times New Roman" w:hAnsi="Arial" w:cs="Arial"/>
          <w:color w:val="000000"/>
          <w:sz w:val="24"/>
          <w:szCs w:val="24"/>
          <w:lang w:val="en-GB" w:eastAsia="en-GB"/>
        </w:rPr>
        <w:t>ot</w:t>
      </w:r>
      <w:r>
        <w:rPr>
          <w:rFonts w:ascii="Arial" w:eastAsia="Times New Roman" w:hAnsi="Arial" w:cs="Arial"/>
          <w:color w:val="000000"/>
          <w:sz w:val="24"/>
          <w:szCs w:val="24"/>
          <w:lang w:val="en-GB" w:eastAsia="en-GB"/>
        </w:rPr>
        <w:t xml:space="preserve"> able to attend the required consolidation workshops between July 2021 and the completion date of February 2022</w:t>
      </w:r>
      <w:r w:rsidR="00BC4709">
        <w:rPr>
          <w:rFonts w:ascii="Arial" w:eastAsia="Times New Roman" w:hAnsi="Arial" w:cs="Arial"/>
          <w:color w:val="000000"/>
          <w:sz w:val="24"/>
          <w:szCs w:val="24"/>
          <w:lang w:val="en-GB" w:eastAsia="en-GB"/>
        </w:rPr>
        <w:t>. Therefore, I was given a new submission date which allowed me to attend workshops 3 and 4 in 2022.</w:t>
      </w:r>
    </w:p>
    <w:p w14:paraId="6DD7FF3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267BB6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08C213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E0B85" w:rsidRPr="001E0B85" w14:paraId="192A31CA" w14:textId="77777777" w:rsidTr="004B76D1">
        <w:tc>
          <w:tcPr>
            <w:tcW w:w="10188" w:type="dxa"/>
          </w:tcPr>
          <w:p w14:paraId="0AE36F43"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 xml:space="preserve">Mentor’s comments </w:t>
            </w:r>
          </w:p>
          <w:p w14:paraId="523011D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r w:rsidR="001E0B85" w:rsidRPr="001E0B85" w14:paraId="7D109F14" w14:textId="77777777" w:rsidTr="004B76D1">
        <w:tc>
          <w:tcPr>
            <w:tcW w:w="10188" w:type="dxa"/>
          </w:tcPr>
          <w:p w14:paraId="02C4D872" w14:textId="1FDD4621"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417AFC10" w14:textId="20388C8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 xml:space="preserve">I have been Lauren Blakemore’s direct line manager and supervisor since 19th July 2021, when Lauren joined </w:t>
            </w:r>
            <w:r w:rsidR="0071668A">
              <w:rPr>
                <w:rFonts w:ascii="Arial" w:eastAsia="Times New Roman" w:hAnsi="Arial" w:cs="Arial"/>
                <w:sz w:val="24"/>
                <w:szCs w:val="24"/>
                <w:lang w:val="en-GB" w:eastAsia="en-GB"/>
              </w:rPr>
              <w:t>the service.</w:t>
            </w:r>
            <w:r w:rsidRPr="0062318D">
              <w:rPr>
                <w:rFonts w:ascii="Arial" w:eastAsia="Times New Roman" w:hAnsi="Arial" w:cs="Arial"/>
                <w:sz w:val="24"/>
                <w:szCs w:val="24"/>
                <w:lang w:val="en-GB" w:eastAsia="en-GB"/>
              </w:rPr>
              <w:t xml:space="preserve"> </w:t>
            </w:r>
          </w:p>
          <w:p w14:paraId="6C29D518" w14:textId="7EB5AF53"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4C98B499" w14:textId="7870739C"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Adoption is a specialised area of practice, the duties being strengthened and extended under Adoption and Children Act 2002 and related Adoption Agencies Wales Regulations and the Social Ser</w:t>
            </w:r>
            <w:r>
              <w:rPr>
                <w:rFonts w:ascii="Arial" w:eastAsia="Times New Roman" w:hAnsi="Arial" w:cs="Arial"/>
                <w:sz w:val="24"/>
                <w:szCs w:val="24"/>
                <w:lang w:val="en-GB" w:eastAsia="en-GB"/>
              </w:rPr>
              <w:t xml:space="preserve">vices and Well-Being Act 2014. </w:t>
            </w:r>
            <w:r w:rsidRPr="0062318D">
              <w:rPr>
                <w:rFonts w:ascii="Arial" w:eastAsia="Times New Roman" w:hAnsi="Arial" w:cs="Arial"/>
                <w:sz w:val="24"/>
                <w:szCs w:val="24"/>
                <w:lang w:val="en-GB" w:eastAsia="en-GB"/>
              </w:rPr>
              <w:t>Lauren is a knowledgeable practitioner, covering a wide area of practice in Adoption Service from assessments of general prospective adopters, partner of parents assessments, family finding, linking and matching children wait</w:t>
            </w:r>
            <w:r>
              <w:rPr>
                <w:rFonts w:ascii="Arial" w:eastAsia="Times New Roman" w:hAnsi="Arial" w:cs="Arial"/>
                <w:sz w:val="24"/>
                <w:szCs w:val="24"/>
                <w:lang w:val="en-GB" w:eastAsia="en-GB"/>
              </w:rPr>
              <w:t xml:space="preserve">ing to be placed for adoption. </w:t>
            </w:r>
            <w:r w:rsidRPr="0062318D">
              <w:rPr>
                <w:rFonts w:ascii="Arial" w:eastAsia="Times New Roman" w:hAnsi="Arial" w:cs="Arial"/>
                <w:sz w:val="24"/>
                <w:szCs w:val="24"/>
                <w:lang w:val="en-GB" w:eastAsia="en-GB"/>
              </w:rPr>
              <w:t>In her practice, she has developed extensive knowledg</w:t>
            </w:r>
            <w:r>
              <w:rPr>
                <w:rFonts w:ascii="Arial" w:eastAsia="Times New Roman" w:hAnsi="Arial" w:cs="Arial"/>
                <w:sz w:val="24"/>
                <w:szCs w:val="24"/>
                <w:lang w:val="en-GB" w:eastAsia="en-GB"/>
              </w:rPr>
              <w:t xml:space="preserve">e and skills in this field. </w:t>
            </w:r>
            <w:r w:rsidRPr="0062318D">
              <w:rPr>
                <w:rFonts w:ascii="Arial" w:eastAsia="Times New Roman" w:hAnsi="Arial" w:cs="Arial"/>
                <w:sz w:val="24"/>
                <w:szCs w:val="24"/>
                <w:lang w:val="en-GB" w:eastAsia="en-GB"/>
              </w:rPr>
              <w:t xml:space="preserve">Lauren has kept up to date with changes in legislation and research embedding </w:t>
            </w:r>
            <w:r>
              <w:rPr>
                <w:rFonts w:ascii="Arial" w:eastAsia="Times New Roman" w:hAnsi="Arial" w:cs="Arial"/>
                <w:sz w:val="24"/>
                <w:szCs w:val="24"/>
                <w:lang w:val="en-GB" w:eastAsia="en-GB"/>
              </w:rPr>
              <w:t xml:space="preserve">this in her current practice. </w:t>
            </w:r>
            <w:r w:rsidRPr="0062318D">
              <w:rPr>
                <w:rFonts w:ascii="Arial" w:eastAsia="Times New Roman" w:hAnsi="Arial" w:cs="Arial"/>
                <w:sz w:val="24"/>
                <w:szCs w:val="24"/>
                <w:lang w:val="en-GB" w:eastAsia="en-GB"/>
              </w:rPr>
              <w:t xml:space="preserve">This has been reflected in her current role as assessing and supporting adoptive parents where she integrated research (e.g. attachment theory, Life story work, parent’s capacity and motivation to adopt) in her regular practice. </w:t>
            </w:r>
          </w:p>
          <w:p w14:paraId="19553A1C"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3F34DC87" w14:textId="447D4633"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 xml:space="preserve">Over the past year, Lauren has developed her practice of expertise within adoption. She managed a number of multifaceted adoption cases and coordinated the plan for introductions based on a multidisciplinary approach perspective, to ensure the best outcomes for children who are waiting to be placed for adoption. </w:t>
            </w:r>
          </w:p>
          <w:p w14:paraId="555066A0" w14:textId="01C02CA4"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136485F2" w14:textId="2C7AB65E"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As a committed practitioner, Lauren keeps up to date with research and current legislation by attending tr</w:t>
            </w:r>
            <w:r w:rsidR="0071668A">
              <w:rPr>
                <w:rFonts w:ascii="Arial" w:eastAsia="Times New Roman" w:hAnsi="Arial" w:cs="Arial"/>
                <w:sz w:val="24"/>
                <w:szCs w:val="24"/>
                <w:lang w:val="en-GB" w:eastAsia="en-GB"/>
              </w:rPr>
              <w:t>aining, accessing research via service</w:t>
            </w:r>
            <w:r w:rsidRPr="0062318D">
              <w:rPr>
                <w:rFonts w:ascii="Arial" w:eastAsia="Times New Roman" w:hAnsi="Arial" w:cs="Arial"/>
                <w:sz w:val="24"/>
                <w:szCs w:val="24"/>
                <w:lang w:val="en-GB" w:eastAsia="en-GB"/>
              </w:rPr>
              <w:t xml:space="preserve"> Training section and other useful websites, podca</w:t>
            </w:r>
            <w:r>
              <w:rPr>
                <w:rFonts w:ascii="Arial" w:eastAsia="Times New Roman" w:hAnsi="Arial" w:cs="Arial"/>
                <w:sz w:val="24"/>
                <w:szCs w:val="24"/>
                <w:lang w:val="en-GB" w:eastAsia="en-GB"/>
              </w:rPr>
              <w:t xml:space="preserve">sts and reading relevant book. </w:t>
            </w:r>
            <w:r w:rsidRPr="0062318D">
              <w:rPr>
                <w:rFonts w:ascii="Arial" w:eastAsia="Times New Roman" w:hAnsi="Arial" w:cs="Arial"/>
                <w:sz w:val="24"/>
                <w:szCs w:val="24"/>
                <w:lang w:val="en-GB" w:eastAsia="en-GB"/>
              </w:rPr>
              <w:t xml:space="preserve">She is more than able to integrate the knowledge acquired within her work and inform others. For example practicing applying the changes the Adoption Agencies Wales (amended) Regulations 2020 that requires that assessments of prospective adopters be completed in two stages with clear timescales in place. </w:t>
            </w:r>
          </w:p>
          <w:p w14:paraId="127352F5"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6E6FF24A" w14:textId="03841BB1"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 </w:t>
            </w:r>
            <w:r w:rsidRPr="0062318D">
              <w:rPr>
                <w:rFonts w:ascii="Arial" w:eastAsia="Times New Roman" w:hAnsi="Arial" w:cs="Arial"/>
                <w:sz w:val="24"/>
                <w:szCs w:val="24"/>
                <w:lang w:val="en-GB" w:eastAsia="en-GB"/>
              </w:rPr>
              <w:t xml:space="preserve">Legislation and theory around attachment, educational achievement, matching, looked after children and young people contact with their family greatly affects service delivery. Lauren always aspires to ensure that children and prospective adopters receive the service they are entitled to, in a timely manner. </w:t>
            </w:r>
          </w:p>
          <w:p w14:paraId="40E68FF0" w14:textId="4DE303ED"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0BB37A2F" w14:textId="0B68EACF"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The prospective adoptive parents’ assessment necessitate a higher degree of analysis skills delivering a clear comprehensive and concise report that is presented to Adoption P</w:t>
            </w:r>
            <w:r>
              <w:rPr>
                <w:rFonts w:ascii="Arial" w:eastAsia="Times New Roman" w:hAnsi="Arial" w:cs="Arial"/>
                <w:sz w:val="24"/>
                <w:szCs w:val="24"/>
                <w:lang w:val="en-GB" w:eastAsia="en-GB"/>
              </w:rPr>
              <w:t xml:space="preserve">anel and/or Court. </w:t>
            </w:r>
            <w:r w:rsidRPr="0062318D">
              <w:rPr>
                <w:rFonts w:ascii="Arial" w:eastAsia="Times New Roman" w:hAnsi="Arial" w:cs="Arial"/>
                <w:sz w:val="24"/>
                <w:szCs w:val="24"/>
                <w:lang w:val="en-GB" w:eastAsia="en-GB"/>
              </w:rPr>
              <w:t xml:space="preserve">Lauren’s assessments reflect her comprehensive analysis skills and being praised on many occasions, in relation to their quality, by the members of the Adoption Panel. </w:t>
            </w:r>
          </w:p>
          <w:p w14:paraId="42F56C1F"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5C41BA93"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 xml:space="preserve">In all Lauren’s assessments cases I have received a positive feed-back from prospective adopters she was involved with, in relation to her high level of professionalism, promptitude in answering their questions and support offered them during their journey to adoption . </w:t>
            </w:r>
          </w:p>
          <w:p w14:paraId="567D6FBB" w14:textId="45D05A5A"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5CC35AD5" w14:textId="227FC35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It has been only a year since Lauren started to work for our service, up to end of July 2022 whe</w:t>
            </w:r>
            <w:r>
              <w:rPr>
                <w:rFonts w:ascii="Arial" w:eastAsia="Times New Roman" w:hAnsi="Arial" w:cs="Arial"/>
                <w:sz w:val="24"/>
                <w:szCs w:val="24"/>
                <w:lang w:val="en-GB" w:eastAsia="en-GB"/>
              </w:rPr>
              <w:t xml:space="preserve">n she went on maternity leave. </w:t>
            </w:r>
            <w:r w:rsidRPr="0062318D">
              <w:rPr>
                <w:rFonts w:ascii="Arial" w:eastAsia="Times New Roman" w:hAnsi="Arial" w:cs="Arial"/>
                <w:sz w:val="24"/>
                <w:szCs w:val="24"/>
                <w:lang w:val="en-GB" w:eastAsia="en-GB"/>
              </w:rPr>
              <w:t xml:space="preserve">Due to the nature of our work, Lauren would had be involved with children and prospective adopters for at least 12 months, in assessment cases and similarly in </w:t>
            </w:r>
            <w:r>
              <w:rPr>
                <w:rFonts w:ascii="Arial" w:eastAsia="Times New Roman" w:hAnsi="Arial" w:cs="Arial"/>
                <w:sz w:val="24"/>
                <w:szCs w:val="24"/>
                <w:lang w:val="en-GB" w:eastAsia="en-GB"/>
              </w:rPr>
              <w:t xml:space="preserve">cases of linking and matching. </w:t>
            </w:r>
            <w:r w:rsidRPr="0062318D">
              <w:rPr>
                <w:rFonts w:ascii="Arial" w:eastAsia="Times New Roman" w:hAnsi="Arial" w:cs="Arial"/>
                <w:sz w:val="24"/>
                <w:szCs w:val="24"/>
                <w:lang w:val="en-GB" w:eastAsia="en-GB"/>
              </w:rPr>
              <w:t>I would say that in future she would benefit to strengthen even more her skills by being allocated a variety of more complex assessment and partner of parents’ adoption assessment cases, using different assessments toolkits based on th</w:t>
            </w:r>
            <w:r>
              <w:rPr>
                <w:rFonts w:ascii="Arial" w:eastAsia="Times New Roman" w:hAnsi="Arial" w:cs="Arial"/>
                <w:sz w:val="24"/>
                <w:szCs w:val="24"/>
                <w:lang w:val="en-GB" w:eastAsia="en-GB"/>
              </w:rPr>
              <w:t xml:space="preserve">e individuality of each case. </w:t>
            </w:r>
            <w:r w:rsidRPr="0062318D">
              <w:rPr>
                <w:rFonts w:ascii="Arial" w:eastAsia="Times New Roman" w:hAnsi="Arial" w:cs="Arial"/>
                <w:sz w:val="24"/>
                <w:szCs w:val="24"/>
                <w:lang w:val="en-GB" w:eastAsia="en-GB"/>
              </w:rPr>
              <w:t xml:space="preserve">Also her court skills  will improve with practice, as to date she was fortunate and has not experienced any contested cases where she needed to give direct evidence/being interviewed in court by the judge.  </w:t>
            </w:r>
          </w:p>
          <w:p w14:paraId="1253EE5A" w14:textId="2F1FF460"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271D833E" w14:textId="53E98503"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During supervision, there is opportunity to have discussion on individual c</w:t>
            </w:r>
            <w:r>
              <w:rPr>
                <w:rFonts w:ascii="Arial" w:eastAsia="Times New Roman" w:hAnsi="Arial" w:cs="Arial"/>
                <w:sz w:val="24"/>
                <w:szCs w:val="24"/>
                <w:lang w:val="en-GB" w:eastAsia="en-GB"/>
              </w:rPr>
              <w:t xml:space="preserve">ases, to reflect on practice. </w:t>
            </w:r>
            <w:r w:rsidRPr="0062318D">
              <w:rPr>
                <w:rFonts w:ascii="Arial" w:eastAsia="Times New Roman" w:hAnsi="Arial" w:cs="Arial"/>
                <w:sz w:val="24"/>
                <w:szCs w:val="24"/>
                <w:lang w:val="en-GB" w:eastAsia="en-GB"/>
              </w:rPr>
              <w:t>I have observed that Lauren has giving herself the space to reflect and comes with her own</w:t>
            </w:r>
            <w:r>
              <w:rPr>
                <w:rFonts w:ascii="Arial" w:eastAsia="Times New Roman" w:hAnsi="Arial" w:cs="Arial"/>
                <w:sz w:val="24"/>
                <w:szCs w:val="24"/>
                <w:lang w:val="en-GB" w:eastAsia="en-GB"/>
              </w:rPr>
              <w:t xml:space="preserve"> proposals in case management. </w:t>
            </w:r>
            <w:r w:rsidRPr="0062318D">
              <w:rPr>
                <w:rFonts w:ascii="Arial" w:eastAsia="Times New Roman" w:hAnsi="Arial" w:cs="Arial"/>
                <w:sz w:val="24"/>
                <w:szCs w:val="24"/>
                <w:lang w:val="en-GB" w:eastAsia="en-GB"/>
              </w:rPr>
              <w:t xml:space="preserve">As her supervisor, I find that Lauren’s knowledge has enhanced by bringing fresh research into discussion.  Lauren is able to reflect on cases, identifying positives and areas of where improvements could have/ can be made </w:t>
            </w:r>
            <w:r>
              <w:rPr>
                <w:rFonts w:ascii="Arial" w:eastAsia="Times New Roman" w:hAnsi="Arial" w:cs="Arial"/>
                <w:sz w:val="24"/>
                <w:szCs w:val="24"/>
                <w:lang w:val="en-GB" w:eastAsia="en-GB"/>
              </w:rPr>
              <w:t xml:space="preserve">focusing on positive outcomes. </w:t>
            </w:r>
            <w:r w:rsidRPr="0062318D">
              <w:rPr>
                <w:rFonts w:ascii="Arial" w:eastAsia="Times New Roman" w:hAnsi="Arial" w:cs="Arial"/>
                <w:sz w:val="24"/>
                <w:szCs w:val="24"/>
                <w:lang w:val="en-GB" w:eastAsia="en-GB"/>
              </w:rPr>
              <w:t>Lauren priorities cases that need the most discussion to ensure these are covered in the time allocated and uses reflective practice in case management. She is a good team player too, off</w:t>
            </w:r>
            <w:r>
              <w:rPr>
                <w:rFonts w:ascii="Arial" w:eastAsia="Times New Roman" w:hAnsi="Arial" w:cs="Arial"/>
                <w:sz w:val="24"/>
                <w:szCs w:val="24"/>
                <w:lang w:val="en-GB" w:eastAsia="en-GB"/>
              </w:rPr>
              <w:t>ering her support when needed.</w:t>
            </w:r>
            <w:r w:rsidRPr="0062318D">
              <w:rPr>
                <w:rFonts w:ascii="Arial" w:eastAsia="Times New Roman" w:hAnsi="Arial" w:cs="Arial"/>
                <w:sz w:val="24"/>
                <w:szCs w:val="24"/>
                <w:lang w:val="en-GB" w:eastAsia="en-GB"/>
              </w:rPr>
              <w:t xml:space="preserve"> </w:t>
            </w:r>
          </w:p>
          <w:p w14:paraId="3240AA5B"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75D43950" w14:textId="3E67D718"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Lauren’s practice has always been child focused wh</w:t>
            </w:r>
            <w:r>
              <w:rPr>
                <w:rFonts w:ascii="Arial" w:eastAsia="Times New Roman" w:hAnsi="Arial" w:cs="Arial"/>
                <w:sz w:val="24"/>
                <w:szCs w:val="24"/>
                <w:lang w:val="en-GB" w:eastAsia="en-GB"/>
              </w:rPr>
              <w:t xml:space="preserve">ilst accomplishing the possible </w:t>
            </w:r>
            <w:r w:rsidRPr="0062318D">
              <w:rPr>
                <w:rFonts w:ascii="Arial" w:eastAsia="Times New Roman" w:hAnsi="Arial" w:cs="Arial"/>
                <w:sz w:val="24"/>
                <w:szCs w:val="24"/>
                <w:lang w:val="en-GB" w:eastAsia="en-GB"/>
              </w:rPr>
              <w:t xml:space="preserve">best outcomes. She is a firm believer that open and honest communication is the key of developing trusting and positive working relationships. She is confident to held difficult conversations, treating the others with respect and sensitivity whilst the safety and wellbeing of children remain paramount in her practice. Lauren demonstrated that she treated with respect and dignity the children and families she worked with and focused on delivering the advice and support in a timely manner.  </w:t>
            </w:r>
          </w:p>
          <w:p w14:paraId="69A7A8DC"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7C0FE335" w14:textId="3EF099D4"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With regards to safeguarding, </w:t>
            </w:r>
            <w:r w:rsidRPr="0062318D">
              <w:rPr>
                <w:rFonts w:ascii="Arial" w:eastAsia="Times New Roman" w:hAnsi="Arial" w:cs="Arial"/>
                <w:sz w:val="24"/>
                <w:szCs w:val="24"/>
                <w:lang w:val="en-GB" w:eastAsia="en-GB"/>
              </w:rPr>
              <w:t xml:space="preserve">Lauren had ensured that relevant checks and references are completed; she chases and advocates that other agencies returned them to </w:t>
            </w:r>
            <w:r w:rsidR="0071668A">
              <w:rPr>
                <w:rFonts w:ascii="Arial" w:eastAsia="Times New Roman" w:hAnsi="Arial" w:cs="Arial"/>
                <w:sz w:val="24"/>
                <w:szCs w:val="24"/>
                <w:lang w:val="en-GB" w:eastAsia="en-GB"/>
              </w:rPr>
              <w:t>the service</w:t>
            </w:r>
            <w:r w:rsidRPr="0062318D">
              <w:rPr>
                <w:rFonts w:ascii="Arial" w:eastAsia="Times New Roman" w:hAnsi="Arial" w:cs="Arial"/>
                <w:sz w:val="24"/>
                <w:szCs w:val="24"/>
                <w:lang w:val="en-GB" w:eastAsia="en-GB"/>
              </w:rPr>
              <w:t xml:space="preserve"> on a timely manner to ensure the deadlines established by the Adoption regulations are fulfilled. </w:t>
            </w:r>
            <w:r w:rsidRPr="0062318D">
              <w:rPr>
                <w:rFonts w:ascii="Arial" w:eastAsia="Times New Roman" w:hAnsi="Arial" w:cs="Arial"/>
                <w:sz w:val="24"/>
                <w:szCs w:val="24"/>
                <w:lang w:val="en-GB" w:eastAsia="en-GB"/>
              </w:rPr>
              <w:lastRenderedPageBreak/>
              <w:t xml:space="preserve">However, she always ensure that no process is taken any further, until the safety procedures are concluded. </w:t>
            </w:r>
          </w:p>
          <w:p w14:paraId="088C7007"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7AFE7818" w14:textId="222553EE"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L</w:t>
            </w:r>
            <w:r w:rsidRPr="0062318D">
              <w:rPr>
                <w:rFonts w:ascii="Arial" w:eastAsia="Times New Roman" w:hAnsi="Arial" w:cs="Arial"/>
                <w:sz w:val="24"/>
                <w:szCs w:val="24"/>
                <w:lang w:val="en-GB" w:eastAsia="en-GB"/>
              </w:rPr>
              <w:t>auren’s recording is at very good standard. She is always mindful of the impact and long-term implication of her recording, that children who become adults can request access to their files/records and the impact of information recorded may have on them in years to come. She is aware of the power of the words/language used, sensitivity, accuracy, r</w:t>
            </w:r>
            <w:r>
              <w:rPr>
                <w:rFonts w:ascii="Arial" w:eastAsia="Times New Roman" w:hAnsi="Arial" w:cs="Arial"/>
                <w:sz w:val="24"/>
                <w:szCs w:val="24"/>
                <w:lang w:val="en-GB" w:eastAsia="en-GB"/>
              </w:rPr>
              <w:t>eflection and evidence used. Laure</w:t>
            </w:r>
            <w:r w:rsidRPr="0062318D">
              <w:rPr>
                <w:rFonts w:ascii="Arial" w:eastAsia="Times New Roman" w:hAnsi="Arial" w:cs="Arial"/>
                <w:sz w:val="24"/>
                <w:szCs w:val="24"/>
                <w:lang w:val="en-GB" w:eastAsia="en-GB"/>
              </w:rPr>
              <w:t>n’s good analysis skills have been praised by the members of the adoption panel, as in her Prospective Adopters Assessments (PARs), she used the evidence available, made sensitive, appropriate, accurate</w:t>
            </w:r>
            <w:r>
              <w:rPr>
                <w:rFonts w:ascii="Arial" w:eastAsia="Times New Roman" w:hAnsi="Arial" w:cs="Arial"/>
                <w:sz w:val="24"/>
                <w:szCs w:val="24"/>
                <w:lang w:val="en-GB" w:eastAsia="en-GB"/>
              </w:rPr>
              <w:t xml:space="preserve">, and concise recommendations. </w:t>
            </w:r>
            <w:r w:rsidRPr="0062318D">
              <w:rPr>
                <w:rFonts w:ascii="Arial" w:eastAsia="Times New Roman" w:hAnsi="Arial" w:cs="Arial"/>
                <w:sz w:val="24"/>
                <w:szCs w:val="24"/>
                <w:lang w:val="en-GB" w:eastAsia="en-GB"/>
              </w:rPr>
              <w:t xml:space="preserve">  </w:t>
            </w:r>
          </w:p>
          <w:p w14:paraId="0F522A41"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767CFB8D" w14:textId="3276D451"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Lauren is a committed and enthusiastic social worker who strives to improve her knowledge, skills and practice ongoing, having at the core of this the best inte</w:t>
            </w:r>
            <w:r>
              <w:rPr>
                <w:rFonts w:ascii="Arial" w:eastAsia="Times New Roman" w:hAnsi="Arial" w:cs="Arial"/>
                <w:sz w:val="24"/>
                <w:szCs w:val="24"/>
                <w:lang w:val="en-GB" w:eastAsia="en-GB"/>
              </w:rPr>
              <w:t xml:space="preserve">rest of children and families.  </w:t>
            </w:r>
            <w:r w:rsidRPr="0062318D">
              <w:rPr>
                <w:rFonts w:ascii="Arial" w:eastAsia="Times New Roman" w:hAnsi="Arial" w:cs="Arial"/>
                <w:sz w:val="24"/>
                <w:szCs w:val="24"/>
                <w:lang w:val="en-GB" w:eastAsia="en-GB"/>
              </w:rPr>
              <w:t>Lauren is organised, concise and professional; she completes all allocated tasks and assessments at high quality and in a timely manner avoiding, whenever poss</w:t>
            </w:r>
            <w:r>
              <w:rPr>
                <w:rFonts w:ascii="Arial" w:eastAsia="Times New Roman" w:hAnsi="Arial" w:cs="Arial"/>
                <w:sz w:val="24"/>
                <w:szCs w:val="24"/>
                <w:lang w:val="en-GB" w:eastAsia="en-GB"/>
              </w:rPr>
              <w:t xml:space="preserve">ible, any unnecessary delays.  </w:t>
            </w:r>
            <w:r w:rsidRPr="0062318D">
              <w:rPr>
                <w:rFonts w:ascii="Arial" w:eastAsia="Times New Roman" w:hAnsi="Arial" w:cs="Arial"/>
                <w:sz w:val="24"/>
                <w:szCs w:val="24"/>
                <w:lang w:val="en-GB" w:eastAsia="en-GB"/>
              </w:rPr>
              <w:t xml:space="preserve">Lauren has the base knowledge, skills, characteristics and aptitudes to achieve high in her social work career.  </w:t>
            </w:r>
          </w:p>
          <w:p w14:paraId="33CB475C"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4BA784F9" w14:textId="60FE6B96"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 xml:space="preserve">Date: 05.10.2022 </w:t>
            </w:r>
          </w:p>
          <w:p w14:paraId="74A52603"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55DF4208" w14:textId="51E88D7B"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 </w:t>
            </w:r>
            <w:r w:rsidRPr="0062318D">
              <w:rPr>
                <w:rFonts w:ascii="Arial" w:eastAsia="Times New Roman" w:hAnsi="Arial" w:cs="Arial"/>
                <w:sz w:val="24"/>
                <w:szCs w:val="24"/>
                <w:lang w:val="en-GB" w:eastAsia="en-GB"/>
              </w:rPr>
              <w:t>  </w:t>
            </w:r>
            <w:r>
              <w:rPr>
                <w:rFonts w:ascii="Arial" w:eastAsia="Times New Roman" w:hAnsi="Arial" w:cs="Arial"/>
                <w:noProof/>
                <w:sz w:val="24"/>
                <w:szCs w:val="24"/>
                <w:lang w:val="en-GB" w:eastAsia="en-GB"/>
              </w:rPr>
              <w:drawing>
                <wp:inline distT="0" distB="0" distL="0" distR="0" wp14:anchorId="5CF63D52" wp14:editId="7453E797">
                  <wp:extent cx="743585" cy="3416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3585" cy="341630"/>
                          </a:xfrm>
                          <a:prstGeom prst="rect">
                            <a:avLst/>
                          </a:prstGeom>
                          <a:noFill/>
                        </pic:spPr>
                      </pic:pic>
                    </a:graphicData>
                  </a:graphic>
                </wp:inline>
              </w:drawing>
            </w:r>
            <w:r w:rsidRPr="0062318D">
              <w:rPr>
                <w:rFonts w:ascii="Arial" w:eastAsia="Times New Roman" w:hAnsi="Arial" w:cs="Arial"/>
                <w:sz w:val="24"/>
                <w:szCs w:val="24"/>
                <w:lang w:val="en-GB" w:eastAsia="en-GB"/>
              </w:rPr>
              <w:t xml:space="preserve">                  </w:t>
            </w:r>
          </w:p>
          <w:p w14:paraId="70F515BA"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054F8533"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2318D">
              <w:rPr>
                <w:rFonts w:ascii="Arial" w:eastAsia="Times New Roman" w:hAnsi="Arial" w:cs="Arial"/>
                <w:sz w:val="24"/>
                <w:szCs w:val="24"/>
                <w:lang w:val="en-GB" w:eastAsia="en-GB"/>
              </w:rPr>
              <w:t xml:space="preserve">Rheolwr Tîm Gwrthredol/ Operational Team Manager </w:t>
            </w:r>
          </w:p>
          <w:p w14:paraId="56B5961F" w14:textId="77777777" w:rsidR="0062318D" w:rsidRPr="0062318D" w:rsidRDefault="0062318D" w:rsidP="0062318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1DB76F49"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213517AB"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0CD9ADED"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15F2166C"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0352DEFE"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1D415AC4"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6F43D649"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1880B17F" w14:textId="77777777" w:rsidR="0018159D" w:rsidRDefault="0018159D"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14:paraId="1C261C1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 </w:t>
            </w:r>
          </w:p>
        </w:tc>
      </w:tr>
    </w:tbl>
    <w:p w14:paraId="01B3C4B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88E8375"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E561DB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08BDAEE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FEC603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5A34C918"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6137BC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247F736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487A2907" w14:textId="77777777" w:rsidR="00B21389" w:rsidRDefault="00B21389">
      <w:pPr>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br w:type="page"/>
      </w:r>
    </w:p>
    <w:p w14:paraId="1184D4C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2FE2901C" w14:textId="77777777" w:rsidR="001E0B85" w:rsidRPr="001E0B85" w:rsidRDefault="001E0B85" w:rsidP="001E0B85">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Section 7</w:t>
      </w:r>
    </w:p>
    <w:p w14:paraId="21BF4B27" w14:textId="77777777" w:rsidR="001E0B85" w:rsidRPr="0095408F" w:rsidRDefault="0095408F" w:rsidP="001E0B85">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Bibliography</w:t>
      </w:r>
      <w:r w:rsidR="001E0B85" w:rsidRPr="001E0B85">
        <w:rPr>
          <w:rFonts w:ascii="Arial" w:eastAsia="Times New Roman" w:hAnsi="Arial" w:cs="Arial"/>
          <w:color w:val="000000"/>
          <w:sz w:val="24"/>
          <w:szCs w:val="24"/>
          <w:lang w:val="en-GB" w:eastAsia="en-GB"/>
        </w:rPr>
        <w:t xml:space="preserve">     </w:t>
      </w:r>
    </w:p>
    <w:p w14:paraId="42B2EDD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655BF0D4" w14:textId="77777777" w:rsidR="000B6D84" w:rsidRPr="000B6D84" w:rsidRDefault="001E0B85"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All Wales Child Protection Procedures (2008). Wales. [Online] [Accessed on the 10th of April 2020]. Available from: /All-Wales-Child-Protection-Procedures-2008.pdf</w:t>
      </w:r>
      <w:r w:rsidR="000B6D84" w:rsidRPr="000B6D84">
        <w:rPr>
          <w:rFonts w:ascii="Arial" w:eastAsia="Times New Roman" w:hAnsi="Arial" w:cs="Arial"/>
          <w:color w:val="000000"/>
          <w:sz w:val="24"/>
          <w:szCs w:val="24"/>
          <w:lang w:val="en-GB" w:eastAsia="en-GB"/>
        </w:rPr>
        <w:t xml:space="preserve">.  </w:t>
      </w:r>
    </w:p>
    <w:p w14:paraId="1332E20A"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2165820"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0B6D84">
        <w:rPr>
          <w:rFonts w:ascii="Arial" w:eastAsia="Times New Roman" w:hAnsi="Arial" w:cs="Arial"/>
          <w:color w:val="000000"/>
          <w:sz w:val="24"/>
          <w:szCs w:val="24"/>
          <w:lang w:val="en-GB" w:eastAsia="en-GB"/>
        </w:rPr>
        <w:t xml:space="preserve">Atkinson, M., Wilkin, A., Stott, A., Doherty, P. (2002). Multi-Agency Working: A detailed study. Slough: NFER. </w:t>
      </w:r>
    </w:p>
    <w:p w14:paraId="4E3F89D5"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69791C8"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0B6D84">
        <w:rPr>
          <w:rFonts w:ascii="Arial" w:eastAsia="Times New Roman" w:hAnsi="Arial" w:cs="Arial"/>
          <w:color w:val="000000"/>
          <w:sz w:val="24"/>
          <w:szCs w:val="24"/>
          <w:lang w:val="en-GB" w:eastAsia="en-GB"/>
        </w:rPr>
        <w:t>Ayre P. (2001). Child protection and the media: Lessons from the last three decades. British Journal of Social Work 316: 887–901pgs.</w:t>
      </w:r>
    </w:p>
    <w:p w14:paraId="2FC0AAF4"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D6B31E1"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0B6D84">
        <w:rPr>
          <w:rFonts w:ascii="Arial" w:eastAsia="Times New Roman" w:hAnsi="Arial" w:cs="Arial"/>
          <w:color w:val="000000"/>
          <w:sz w:val="24"/>
          <w:szCs w:val="24"/>
          <w:lang w:val="en-GB" w:eastAsia="en-GB"/>
        </w:rPr>
        <w:t xml:space="preserve">BASW. (2012). BASW Continuing Professional Development (CPD) Policy. [pdf] Available at: &lt; http://cdn.basw.co.uk/upload/basw_120605-9.pdf&gt; [Accessed 11th November 2021]. </w:t>
      </w:r>
    </w:p>
    <w:p w14:paraId="6465330B"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19641094"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0B6D84">
        <w:rPr>
          <w:rFonts w:ascii="Arial" w:eastAsia="Times New Roman" w:hAnsi="Arial" w:cs="Arial"/>
          <w:color w:val="000000"/>
          <w:sz w:val="24"/>
          <w:szCs w:val="24"/>
          <w:lang w:val="en-GB" w:eastAsia="en-GB"/>
        </w:rPr>
        <w:t xml:space="preserve">BASW. (2012). The Code of Ethics for Social Work: Statement of Principles. [pdf] Available at: &lt; http://cdn.basw.co.uk/upload/basw_95243-9.pdf&gt; [Accessed 11th November 2021]. </w:t>
      </w:r>
    </w:p>
    <w:p w14:paraId="2EDCC09A"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65D5AEAE"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0B6D84">
        <w:rPr>
          <w:rFonts w:ascii="Arial" w:eastAsia="Times New Roman" w:hAnsi="Arial" w:cs="Arial"/>
          <w:color w:val="000000"/>
          <w:sz w:val="24"/>
          <w:szCs w:val="24"/>
          <w:lang w:val="en-GB" w:eastAsia="en-GB"/>
        </w:rPr>
        <w:t>Beck, U. (1992). Risk Society: Towards a New Modernity. London: Sage Publications.</w:t>
      </w:r>
    </w:p>
    <w:p w14:paraId="519B4824"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D2B5B61" w14:textId="77777777" w:rsid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0B6D84">
        <w:rPr>
          <w:rFonts w:ascii="Arial" w:eastAsia="Times New Roman" w:hAnsi="Arial" w:cs="Arial"/>
          <w:color w:val="000000"/>
          <w:sz w:val="24"/>
          <w:szCs w:val="24"/>
          <w:lang w:val="en-GB" w:eastAsia="en-GB"/>
        </w:rPr>
        <w:t>Cardiff Law University. (2016). Children’s Social Care Law in Wales, For Social Workers. [online] Available at: &lt; http://sites.cardiff.ac.uk/childrens-social-care-law/for-social-workers/children-in-need/&gt; [Accessed 20th December 2021].</w:t>
      </w:r>
    </w:p>
    <w:p w14:paraId="135D6AF6" w14:textId="77777777" w:rsidR="00A222C7" w:rsidRDefault="00A222C7"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1DD273A" w14:textId="77777777" w:rsidR="00A222C7" w:rsidRPr="000B6D84" w:rsidRDefault="00A222C7"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Children and Young People (Scotland) Act, (2014). Available from: </w:t>
      </w:r>
      <w:hyperlink r:id="rId12" w:history="1">
        <w:r w:rsidRPr="00251C6E">
          <w:rPr>
            <w:rStyle w:val="Hyperlink"/>
            <w:rFonts w:ascii="Arial" w:eastAsia="Times New Roman" w:hAnsi="Arial" w:cs="Arial"/>
            <w:sz w:val="24"/>
            <w:szCs w:val="24"/>
            <w:lang w:val="en-GB" w:eastAsia="en-GB"/>
          </w:rPr>
          <w:t>https://www.legislation.gov.uk/asp/2014/8/contents/enacted</w:t>
        </w:r>
      </w:hyperlink>
      <w:r>
        <w:rPr>
          <w:rFonts w:ascii="Arial" w:eastAsia="Times New Roman" w:hAnsi="Arial" w:cs="Arial"/>
          <w:color w:val="000000"/>
          <w:sz w:val="24"/>
          <w:szCs w:val="24"/>
          <w:lang w:val="en-GB" w:eastAsia="en-GB"/>
        </w:rPr>
        <w:t xml:space="preserve"> Accessed on 18th July 2022</w:t>
      </w:r>
    </w:p>
    <w:p w14:paraId="1C3696F7" w14:textId="77777777" w:rsidR="000B6D84" w:rsidRP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54A52BA" w14:textId="77777777" w:rsidR="000B6D84" w:rsidRDefault="000B6D84"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0B6D84">
        <w:rPr>
          <w:rFonts w:ascii="Arial" w:eastAsia="Times New Roman" w:hAnsi="Arial" w:cs="Arial"/>
          <w:color w:val="000000"/>
          <w:sz w:val="24"/>
          <w:szCs w:val="24"/>
          <w:lang w:val="en-GB" w:eastAsia="en-GB"/>
        </w:rPr>
        <w:t>Cournoyer, B.R. (2007). The Social Work Skills Workbook: Fifth Edition. Belmont: Cengage Learning.</w:t>
      </w:r>
    </w:p>
    <w:p w14:paraId="3F54A7FA" w14:textId="77777777" w:rsidR="00D317F2" w:rsidRDefault="00D317F2"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2DBCE5C8" w14:textId="77777777" w:rsidR="00D317F2" w:rsidRDefault="00D317F2"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lastRenderedPageBreak/>
        <w:t xml:space="preserve">European Convention of Human Rights. Available from: </w:t>
      </w:r>
      <w:hyperlink r:id="rId13" w:history="1">
        <w:r w:rsidRPr="00251C6E">
          <w:rPr>
            <w:rStyle w:val="Hyperlink"/>
            <w:rFonts w:ascii="Arial" w:eastAsia="Times New Roman" w:hAnsi="Arial" w:cs="Arial"/>
            <w:sz w:val="24"/>
            <w:szCs w:val="24"/>
            <w:lang w:val="en-GB" w:eastAsia="en-GB"/>
          </w:rPr>
          <w:t>https://www.echr.coe.int/Documents/Convention_ENG.pdf</w:t>
        </w:r>
      </w:hyperlink>
      <w:r>
        <w:rPr>
          <w:rFonts w:ascii="Arial" w:eastAsia="Times New Roman" w:hAnsi="Arial" w:cs="Arial"/>
          <w:color w:val="000000"/>
          <w:sz w:val="24"/>
          <w:szCs w:val="24"/>
          <w:lang w:val="en-GB" w:eastAsia="en-GB"/>
        </w:rPr>
        <w:t>. Accessed on 18</w:t>
      </w:r>
      <w:r w:rsidRPr="00D317F2">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July 2022</w:t>
      </w:r>
    </w:p>
    <w:p w14:paraId="42C7F9D4" w14:textId="77777777" w:rsidR="005F54AD" w:rsidRDefault="005F54AD" w:rsidP="000B6D84">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CC8217F" w14:textId="77777777" w:rsidR="005F54AD" w:rsidRP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5F54AD">
        <w:rPr>
          <w:rFonts w:ascii="Arial" w:eastAsia="Times New Roman" w:hAnsi="Arial" w:cs="Arial"/>
          <w:color w:val="000000"/>
          <w:sz w:val="24"/>
          <w:szCs w:val="24"/>
          <w:lang w:val="en-GB" w:eastAsia="en-GB"/>
        </w:rPr>
        <w:t xml:space="preserve">Faulkner, A. (2012). The right to take risks: service users’ views of risk in adult social care. York: Joseph Rowntree Foundation. </w:t>
      </w:r>
    </w:p>
    <w:p w14:paraId="74B9B2B1" w14:textId="77777777" w:rsidR="005F54AD" w:rsidRP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13091AED" w14:textId="77777777" w:rsidR="005F54AD" w:rsidRP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5F54AD">
        <w:rPr>
          <w:rFonts w:ascii="Arial" w:eastAsia="Times New Roman" w:hAnsi="Arial" w:cs="Arial"/>
          <w:color w:val="000000"/>
          <w:sz w:val="24"/>
          <w:szCs w:val="24"/>
          <w:lang w:val="en-GB" w:eastAsia="en-GB"/>
        </w:rPr>
        <w:t>Ferguson, H. (2011). Child Protection Practice. London: Palgrave Macmillan.</w:t>
      </w:r>
    </w:p>
    <w:p w14:paraId="5F5ABBDB" w14:textId="77777777" w:rsidR="005F54AD" w:rsidRP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36E59E85" w14:textId="77777777" w:rsidR="005F54AD" w:rsidRP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5F54AD">
        <w:rPr>
          <w:rFonts w:ascii="Arial" w:eastAsia="Times New Roman" w:hAnsi="Arial" w:cs="Arial"/>
          <w:color w:val="000000"/>
          <w:sz w:val="24"/>
          <w:szCs w:val="24"/>
          <w:lang w:val="en-GB" w:eastAsia="en-GB"/>
        </w:rPr>
        <w:t xml:space="preserve">Ferguson, H. (2017). How Children Become Invisible in Child Protection Work: Findings from Research into Day-to-Day Social Work Practice. British Journal of Social Work 47(4): 1007-1023pgs. </w:t>
      </w:r>
    </w:p>
    <w:p w14:paraId="21FF259E" w14:textId="77777777" w:rsidR="005F54AD" w:rsidRP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5452D4F2" w14:textId="77777777" w:rsid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5F54AD">
        <w:rPr>
          <w:rFonts w:ascii="Arial" w:eastAsia="Times New Roman" w:hAnsi="Arial" w:cs="Arial"/>
          <w:color w:val="000000"/>
          <w:sz w:val="24"/>
          <w:szCs w:val="24"/>
          <w:lang w:val="en-GB" w:eastAsia="en-GB"/>
        </w:rPr>
        <w:t>Folgheraiter, F. (2004). Relational Social Work. London: Jessica Kingsley Publishers.</w:t>
      </w:r>
    </w:p>
    <w:p w14:paraId="08C02AC0" w14:textId="77777777" w:rsidR="00B5228C" w:rsidRDefault="00B5228C"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4F34AB44" w14:textId="77777777" w:rsidR="00B5228C" w:rsidRDefault="00B5228C" w:rsidP="00B5228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B5228C">
        <w:rPr>
          <w:rFonts w:ascii="Arial" w:eastAsia="Times New Roman" w:hAnsi="Arial" w:cs="Arial"/>
          <w:color w:val="000000"/>
          <w:sz w:val="24"/>
          <w:szCs w:val="24"/>
          <w:lang w:val="en-GB" w:eastAsia="en-GB"/>
        </w:rPr>
        <w:t>Gibbs, G. and Andrew, C. (2001). Learning by doing: a guide to teaching and learning methods. Geography Discipline Network.</w:t>
      </w:r>
    </w:p>
    <w:p w14:paraId="329B2D4A" w14:textId="77777777" w:rsidR="00B5228C" w:rsidRPr="00B5228C" w:rsidRDefault="00B5228C" w:rsidP="00B5228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062544B5" w14:textId="77777777" w:rsidR="00B5228C" w:rsidRPr="005F54AD" w:rsidRDefault="00B5228C" w:rsidP="00B5228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B5228C">
        <w:rPr>
          <w:rFonts w:ascii="Arial" w:eastAsia="Times New Roman" w:hAnsi="Arial" w:cs="Arial"/>
          <w:color w:val="000000"/>
          <w:sz w:val="24"/>
          <w:szCs w:val="24"/>
          <w:lang w:val="en-GB" w:eastAsia="en-GB"/>
        </w:rPr>
        <w:t>GDPR, (2016). Available from: https://www.gov.uk/government/publications/guide-to-the-general-data-protection-regulation. Accessed on 18th July 2022</w:t>
      </w:r>
    </w:p>
    <w:p w14:paraId="5EC9788B" w14:textId="77777777" w:rsidR="005F54AD" w:rsidRPr="005F54AD"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72224D73" w14:textId="77777777" w:rsidR="000B6D84" w:rsidRDefault="005F54AD" w:rsidP="005F54AD">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r w:rsidRPr="005F54AD">
        <w:rPr>
          <w:rFonts w:ascii="Arial" w:eastAsia="Times New Roman" w:hAnsi="Arial" w:cs="Arial"/>
          <w:color w:val="000000"/>
          <w:sz w:val="24"/>
          <w:szCs w:val="24"/>
          <w:lang w:val="en-GB" w:eastAsia="en-GB"/>
        </w:rPr>
        <w:t>Hebert, C. (2015). Knowing and/or experiencing: a critical examination of the reflective models of John Dewey and Donald Schon. Reflective Practice, 16 (3), pg 361-371.</w:t>
      </w:r>
      <w:r>
        <w:rPr>
          <w:rFonts w:ascii="Arial" w:eastAsia="Times New Roman" w:hAnsi="Arial" w:cs="Arial"/>
          <w:color w:val="000000"/>
          <w:sz w:val="24"/>
          <w:szCs w:val="24"/>
          <w:lang w:val="en-GB" w:eastAsia="en-GB"/>
        </w:rPr>
        <w:br/>
      </w:r>
    </w:p>
    <w:p w14:paraId="290236A1" w14:textId="77777777" w:rsidR="005F54AD" w:rsidRPr="005F54AD" w:rsidRDefault="005F54AD" w:rsidP="005F54AD">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5F54AD">
        <w:rPr>
          <w:rFonts w:ascii="Arial" w:eastAsia="Times New Roman" w:hAnsi="Arial" w:cs="Arial"/>
          <w:color w:val="000000"/>
          <w:sz w:val="24"/>
          <w:szCs w:val="24"/>
          <w:lang w:val="en-GB" w:eastAsia="en-GB"/>
        </w:rPr>
        <w:t xml:space="preserve">Kinsella, E. (2010). The art of reflective practice in health and social care: reflections on the legacy of Donald Schon. Reflective Practice: International and Multidisciplinary Perspectives, 11 (4),pg  565-575 </w:t>
      </w:r>
    </w:p>
    <w:p w14:paraId="54F69016" w14:textId="77777777" w:rsidR="005F54AD" w:rsidRDefault="005F54AD" w:rsidP="005F54AD">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5F54AD">
        <w:rPr>
          <w:rFonts w:ascii="Arial" w:eastAsia="Times New Roman" w:hAnsi="Arial" w:cs="Arial"/>
          <w:color w:val="000000"/>
          <w:sz w:val="24"/>
          <w:szCs w:val="24"/>
          <w:lang w:val="en-GB" w:eastAsia="en-GB"/>
        </w:rPr>
        <w:t>Macdonald, A. (2010). The Impact of the 2005 Mental Capacity Act on Social Workers' Decision Making and Approaches to the Assessment of Risk. The British Journal of Social Work. 40 (4): 1229–1246pgs.</w:t>
      </w:r>
    </w:p>
    <w:p w14:paraId="12026E6B" w14:textId="77777777" w:rsidR="00A222C7" w:rsidRDefault="00A222C7" w:rsidP="005F54AD">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lastRenderedPageBreak/>
        <w:t xml:space="preserve">More Than Just Words, (2012). Available from: </w:t>
      </w:r>
      <w:hyperlink r:id="rId14" w:history="1">
        <w:r w:rsidRPr="00251C6E">
          <w:rPr>
            <w:rStyle w:val="Hyperlink"/>
            <w:rFonts w:ascii="Arial" w:eastAsia="Times New Roman" w:hAnsi="Arial" w:cs="Arial"/>
            <w:sz w:val="24"/>
            <w:szCs w:val="24"/>
            <w:lang w:val="en-GB" w:eastAsia="en-GB"/>
          </w:rPr>
          <w:t>https://gov.wales/sites/default/files/publications/2019-04/follow-on-strategic-framework-for-welsh-language-services-in-health-social-services-and-social-care-2016-2019.pdf</w:t>
        </w:r>
      </w:hyperlink>
      <w:r>
        <w:rPr>
          <w:rFonts w:ascii="Arial" w:eastAsia="Times New Roman" w:hAnsi="Arial" w:cs="Arial"/>
          <w:color w:val="000000"/>
          <w:sz w:val="24"/>
          <w:szCs w:val="24"/>
          <w:lang w:val="en-GB" w:eastAsia="en-GB"/>
        </w:rPr>
        <w:t>. Accessed on 18</w:t>
      </w:r>
      <w:r w:rsidRPr="00A222C7">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July 2022</w:t>
      </w:r>
    </w:p>
    <w:p w14:paraId="0252AADC" w14:textId="77777777" w:rsidR="00B5228C" w:rsidRPr="001E0B85" w:rsidRDefault="00B5228C" w:rsidP="005F54AD">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National Independent Safeguarding Board, (2019). Available from: </w:t>
      </w:r>
      <w:hyperlink r:id="rId15" w:history="1">
        <w:r w:rsidRPr="00251C6E">
          <w:rPr>
            <w:rStyle w:val="Hyperlink"/>
            <w:rFonts w:ascii="Arial" w:eastAsia="Times New Roman" w:hAnsi="Arial" w:cs="Arial"/>
            <w:sz w:val="24"/>
            <w:szCs w:val="24"/>
            <w:lang w:val="en-GB" w:eastAsia="en-GB"/>
          </w:rPr>
          <w:t>https://gov.wales/national-independent-safeguarding-board</w:t>
        </w:r>
      </w:hyperlink>
      <w:r>
        <w:rPr>
          <w:rFonts w:ascii="Arial" w:eastAsia="Times New Roman" w:hAnsi="Arial" w:cs="Arial"/>
          <w:color w:val="000000"/>
          <w:sz w:val="24"/>
          <w:szCs w:val="24"/>
          <w:lang w:val="en-GB" w:eastAsia="en-GB"/>
        </w:rPr>
        <w:t xml:space="preserve"> Accessed on 10th July 2022</w:t>
      </w:r>
    </w:p>
    <w:p w14:paraId="38715EF0" w14:textId="77777777" w:rsidR="001E0B85" w:rsidRDefault="001E0B85" w:rsidP="001E0B85">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North Wales Safeguarding Board. (2016). </w:t>
      </w:r>
      <w:r w:rsidRPr="001E0B85">
        <w:rPr>
          <w:rFonts w:ascii="Arial" w:eastAsia="Times New Roman" w:hAnsi="Arial" w:cs="Arial"/>
          <w:i/>
          <w:iCs/>
          <w:color w:val="000000"/>
          <w:sz w:val="24"/>
          <w:szCs w:val="24"/>
          <w:lang w:val="en-GB" w:eastAsia="en-GB"/>
        </w:rPr>
        <w:t>Introduction to the North Wales Safeguarding Adults Board • North Wales Safeguarding Board</w:t>
      </w:r>
      <w:r w:rsidRPr="001E0B85">
        <w:rPr>
          <w:rFonts w:ascii="Arial" w:eastAsia="Times New Roman" w:hAnsi="Arial" w:cs="Arial"/>
          <w:color w:val="000000"/>
          <w:sz w:val="24"/>
          <w:szCs w:val="24"/>
          <w:lang w:val="en-GB" w:eastAsia="en-GB"/>
        </w:rPr>
        <w:t xml:space="preserve">. [online] Available at: </w:t>
      </w:r>
      <w:hyperlink r:id="rId16" w:history="1">
        <w:r w:rsidR="002A408E" w:rsidRPr="00251C6E">
          <w:rPr>
            <w:rStyle w:val="Hyperlink"/>
            <w:rFonts w:ascii="Arial" w:eastAsia="Times New Roman" w:hAnsi="Arial" w:cs="Arial"/>
            <w:sz w:val="24"/>
            <w:szCs w:val="24"/>
            <w:lang w:val="en-GB" w:eastAsia="en-GB"/>
          </w:rPr>
          <w:t>https://www.northwalessafeguardingboard.wales/introduction-to-the-north-wales-safeguarding-adults-board/</w:t>
        </w:r>
      </w:hyperlink>
      <w:r w:rsidRPr="001E0B85">
        <w:rPr>
          <w:rFonts w:ascii="Arial" w:eastAsia="Times New Roman" w:hAnsi="Arial" w:cs="Arial"/>
          <w:color w:val="000000"/>
          <w:sz w:val="24"/>
          <w:szCs w:val="24"/>
          <w:lang w:val="en-GB" w:eastAsia="en-GB"/>
        </w:rPr>
        <w:t>.</w:t>
      </w:r>
    </w:p>
    <w:p w14:paraId="7053ECB0"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NSPCC. (2018). A Child’s Legal Rights: Legal Definitions. [online] Available at: &lt; https://www.nspcc.org.uk/preventing-abuse/child-protection-system/legal-definition-child-rights-law/legal-definitions/&gt; [Accessed 20th December 2021]. </w:t>
      </w:r>
    </w:p>
    <w:p w14:paraId="5EAC0210"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NSPCC. (2017). Child Protection Systems in the UK. [online] Available at: &lt; https://www.nspcc.org.uk/preventing-abuse/child-protection-system/&gt; [Accessed 20th </w:t>
      </w:r>
      <w:r w:rsidR="0092609C">
        <w:rPr>
          <w:rFonts w:ascii="Arial" w:eastAsia="Times New Roman" w:hAnsi="Arial" w:cs="Arial"/>
          <w:color w:val="000000"/>
          <w:sz w:val="24"/>
          <w:szCs w:val="24"/>
          <w:lang w:val="en-GB" w:eastAsia="en-GB"/>
        </w:rPr>
        <w:t>April 2022].</w:t>
      </w:r>
    </w:p>
    <w:p w14:paraId="07D80FD6"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O’Leary, P., Ming-Sum, T., Ruch, G. 2013. The Boundaries of the Social Work Relationship Revisited: Towards a Connected, Inclusive and Dynamic Conceptualisation. [online] British Journal of Social Work 43 (1): 135 – 153pgs. [Accessed </w:t>
      </w:r>
      <w:r w:rsidR="00066075">
        <w:rPr>
          <w:rFonts w:ascii="Arial" w:eastAsia="Times New Roman" w:hAnsi="Arial" w:cs="Arial"/>
          <w:color w:val="000000"/>
          <w:sz w:val="24"/>
          <w:szCs w:val="24"/>
          <w:lang w:val="en-GB" w:eastAsia="en-GB"/>
        </w:rPr>
        <w:t>10</w:t>
      </w:r>
      <w:r w:rsidR="00066075" w:rsidRPr="00066075">
        <w:rPr>
          <w:rFonts w:ascii="Arial" w:eastAsia="Times New Roman" w:hAnsi="Arial" w:cs="Arial"/>
          <w:color w:val="000000"/>
          <w:sz w:val="24"/>
          <w:szCs w:val="24"/>
          <w:vertAlign w:val="superscript"/>
          <w:lang w:val="en-GB" w:eastAsia="en-GB"/>
        </w:rPr>
        <w:t>th</w:t>
      </w:r>
      <w:r w:rsidR="00066075">
        <w:rPr>
          <w:rFonts w:ascii="Arial" w:eastAsia="Times New Roman" w:hAnsi="Arial" w:cs="Arial"/>
          <w:color w:val="000000"/>
          <w:sz w:val="24"/>
          <w:szCs w:val="24"/>
          <w:lang w:val="en-GB" w:eastAsia="en-GB"/>
        </w:rPr>
        <w:t xml:space="preserve"> December 2019].</w:t>
      </w:r>
    </w:p>
    <w:p w14:paraId="06E42710" w14:textId="77777777" w:rsid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Preston-Shoot, M., Braye, S. (2016). Practising social work law 4th Edition. London: Palgrave Macmillan. </w:t>
      </w:r>
    </w:p>
    <w:p w14:paraId="79BB4BA1" w14:textId="77777777" w:rsidR="002A408E" w:rsidRPr="002A408E" w:rsidRDefault="00A222C7"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Regulation and Inspection of Social Care (Wales) Act, (2016). Available from: </w:t>
      </w:r>
      <w:hyperlink r:id="rId17" w:anchor=":~:text=The%20Regulation%20and%20Inspection%20of%20Social%20Care%20%28Wales%29,in%20place%20under%20the%20Care%20Standards%20Act%202000" w:history="1">
        <w:r w:rsidRPr="00251C6E">
          <w:rPr>
            <w:rStyle w:val="Hyperlink"/>
            <w:rFonts w:ascii="Arial" w:eastAsia="Times New Roman" w:hAnsi="Arial" w:cs="Arial"/>
            <w:sz w:val="24"/>
            <w:szCs w:val="24"/>
            <w:lang w:val="en-GB" w:eastAsia="en-GB"/>
          </w:rPr>
          <w:t>https://gov.wales/sites/default/files/consultations/2019-04/summary-of-responses_0.pdf#:~:text=The%20Regulation%20and%20Inspection%20of%20Social%20Care</w:t>
        </w:r>
        <w:r w:rsidRPr="00251C6E">
          <w:rPr>
            <w:rStyle w:val="Hyperlink"/>
            <w:rFonts w:ascii="Arial" w:eastAsia="Times New Roman" w:hAnsi="Arial" w:cs="Arial"/>
            <w:sz w:val="24"/>
            <w:szCs w:val="24"/>
            <w:lang w:val="en-GB" w:eastAsia="en-GB"/>
          </w:rPr>
          <w:lastRenderedPageBreak/>
          <w:t>%20%28Wales%29,in%20place%20under%20the%20Care%20Standards%20Act%202000</w:t>
        </w:r>
      </w:hyperlink>
      <w:r w:rsidRPr="00A222C7">
        <w:rPr>
          <w:rFonts w:ascii="Arial" w:eastAsia="Times New Roman" w:hAnsi="Arial" w:cs="Arial"/>
          <w:color w:val="000000"/>
          <w:sz w:val="24"/>
          <w:szCs w:val="24"/>
          <w:lang w:val="en-GB" w:eastAsia="en-GB"/>
        </w:rPr>
        <w:t>.</w:t>
      </w:r>
      <w:r>
        <w:rPr>
          <w:rFonts w:ascii="Arial" w:eastAsia="Times New Roman" w:hAnsi="Arial" w:cs="Arial"/>
          <w:color w:val="000000"/>
          <w:sz w:val="24"/>
          <w:szCs w:val="24"/>
          <w:lang w:val="en-GB" w:eastAsia="en-GB"/>
        </w:rPr>
        <w:t xml:space="preserve"> Accessed on </w:t>
      </w:r>
      <w:r w:rsidR="0092609C">
        <w:rPr>
          <w:rFonts w:ascii="Arial" w:eastAsia="Times New Roman" w:hAnsi="Arial" w:cs="Arial"/>
          <w:color w:val="000000"/>
          <w:sz w:val="24"/>
          <w:szCs w:val="24"/>
          <w:lang w:val="en-GB" w:eastAsia="en-GB"/>
        </w:rPr>
        <w:t>5</w:t>
      </w:r>
      <w:r w:rsidR="0092609C" w:rsidRPr="0092609C">
        <w:rPr>
          <w:rFonts w:ascii="Arial" w:eastAsia="Times New Roman" w:hAnsi="Arial" w:cs="Arial"/>
          <w:color w:val="000000"/>
          <w:sz w:val="24"/>
          <w:szCs w:val="24"/>
          <w:vertAlign w:val="superscript"/>
          <w:lang w:val="en-GB" w:eastAsia="en-GB"/>
        </w:rPr>
        <w:t>th</w:t>
      </w:r>
      <w:r w:rsidR="0092609C">
        <w:rPr>
          <w:rFonts w:ascii="Arial" w:eastAsia="Times New Roman" w:hAnsi="Arial" w:cs="Arial"/>
          <w:color w:val="000000"/>
          <w:sz w:val="24"/>
          <w:szCs w:val="24"/>
          <w:lang w:val="en-GB" w:eastAsia="en-GB"/>
        </w:rPr>
        <w:t xml:space="preserve"> March 2020</w:t>
      </w:r>
    </w:p>
    <w:p w14:paraId="21514FE2" w14:textId="77777777" w:rsid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Rights of Children and Young People (Wales) Measure 2011. Cardiff: National Assembly for Wales.  </w:t>
      </w:r>
    </w:p>
    <w:p w14:paraId="47725643"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Rodgers, J. (2012), Anti Oppressive Social Work Research: Reflections on Power in the Creations of</w:t>
      </w:r>
      <w:r w:rsidR="00066075">
        <w:rPr>
          <w:rFonts w:ascii="Arial" w:eastAsia="Times New Roman" w:hAnsi="Arial" w:cs="Arial"/>
          <w:color w:val="000000"/>
          <w:sz w:val="24"/>
          <w:szCs w:val="24"/>
          <w:lang w:val="en-GB" w:eastAsia="en-GB"/>
        </w:rPr>
        <w:t xml:space="preserve"> Knowledge. Taylor &amp; Francis </w:t>
      </w:r>
    </w:p>
    <w:p w14:paraId="086414EC"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Schon, D. (1995) The reflective practitioner: How professionals think in ac</w:t>
      </w:r>
      <w:r w:rsidR="00066075">
        <w:rPr>
          <w:rFonts w:ascii="Arial" w:eastAsia="Times New Roman" w:hAnsi="Arial" w:cs="Arial"/>
          <w:color w:val="000000"/>
          <w:sz w:val="24"/>
          <w:szCs w:val="24"/>
          <w:lang w:val="en-GB" w:eastAsia="en-GB"/>
        </w:rPr>
        <w:t>tion, Aldershot: Ashgate/Arena.</w:t>
      </w:r>
    </w:p>
    <w:p w14:paraId="02834747"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Social Care Wales, (2020). Codes of Professional Practice for Social Care, Cardiff, CCW.</w:t>
      </w:r>
    </w:p>
    <w:p w14:paraId="01522259"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Schon, D. (1991). The Reflective Practitioner: How professionals think in action. Alde</w:t>
      </w:r>
      <w:r w:rsidR="00066075">
        <w:rPr>
          <w:rFonts w:ascii="Arial" w:eastAsia="Times New Roman" w:hAnsi="Arial" w:cs="Arial"/>
          <w:color w:val="000000"/>
          <w:sz w:val="24"/>
          <w:szCs w:val="24"/>
          <w:lang w:val="en-GB" w:eastAsia="en-GB"/>
        </w:rPr>
        <w:t xml:space="preserve">rshot. Ashgate Publishing Ltd. </w:t>
      </w:r>
    </w:p>
    <w:p w14:paraId="46FC629C"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SCIE. (2013). Mental Capacity Act (MCA). [online] Available at: https://www.scie.org.uk/mca/introduction/mental-capacity-act-2005-at-a-glance</w:t>
      </w:r>
      <w:r w:rsidR="00066075">
        <w:rPr>
          <w:rFonts w:ascii="Arial" w:eastAsia="Times New Roman" w:hAnsi="Arial" w:cs="Arial"/>
          <w:color w:val="000000"/>
          <w:sz w:val="24"/>
          <w:szCs w:val="24"/>
          <w:lang w:val="en-GB" w:eastAsia="en-GB"/>
        </w:rPr>
        <w:t xml:space="preserve"> [Accessed 17th January 2022]. </w:t>
      </w:r>
    </w:p>
    <w:p w14:paraId="5B5FE6F0"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SCIE. (2010). NQSW resource - Outcome statement 10: Multi-agency working. [website] Available at: &lt; https://www.scie.org.uk/publications/nqswtool/multiagencyworking/&gt; [Accessed </w:t>
      </w:r>
      <w:r w:rsidR="0063345F">
        <w:rPr>
          <w:rFonts w:ascii="Arial" w:eastAsia="Times New Roman" w:hAnsi="Arial" w:cs="Arial"/>
          <w:color w:val="000000"/>
          <w:sz w:val="24"/>
          <w:szCs w:val="24"/>
          <w:lang w:val="en-GB" w:eastAsia="en-GB"/>
        </w:rPr>
        <w:t>4</w:t>
      </w:r>
      <w:r w:rsidR="0063345F" w:rsidRPr="0063345F">
        <w:rPr>
          <w:rFonts w:ascii="Arial" w:eastAsia="Times New Roman" w:hAnsi="Arial" w:cs="Arial"/>
          <w:color w:val="000000"/>
          <w:sz w:val="24"/>
          <w:szCs w:val="24"/>
          <w:vertAlign w:val="superscript"/>
          <w:lang w:val="en-GB" w:eastAsia="en-GB"/>
        </w:rPr>
        <w:t>th</w:t>
      </w:r>
      <w:r w:rsidR="0063345F">
        <w:rPr>
          <w:rFonts w:ascii="Arial" w:eastAsia="Times New Roman" w:hAnsi="Arial" w:cs="Arial"/>
          <w:color w:val="000000"/>
          <w:sz w:val="24"/>
          <w:szCs w:val="24"/>
          <w:lang w:val="en-GB" w:eastAsia="en-GB"/>
        </w:rPr>
        <w:t xml:space="preserve"> April 2020]. </w:t>
      </w:r>
    </w:p>
    <w:p w14:paraId="092B5DFB"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Social Services and Well-Being (Wales) Act 2014. Cardiff. Welsh Governm</w:t>
      </w:r>
      <w:r w:rsidR="0063345F">
        <w:rPr>
          <w:rFonts w:ascii="Arial" w:eastAsia="Times New Roman" w:hAnsi="Arial" w:cs="Arial"/>
          <w:color w:val="000000"/>
          <w:sz w:val="24"/>
          <w:szCs w:val="24"/>
          <w:lang w:val="en-GB" w:eastAsia="en-GB"/>
        </w:rPr>
        <w:t>ent.</w:t>
      </w:r>
    </w:p>
    <w:p w14:paraId="5FC12306"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Stanford, S. (2010). ‘Speaking Back’ to Fear: Responding to the Moral Dilemmas of Risk in Social Work Practice. British Journal of Soc</w:t>
      </w:r>
      <w:r w:rsidR="0063345F">
        <w:rPr>
          <w:rFonts w:ascii="Arial" w:eastAsia="Times New Roman" w:hAnsi="Arial" w:cs="Arial"/>
          <w:color w:val="000000"/>
          <w:sz w:val="24"/>
          <w:szCs w:val="24"/>
          <w:lang w:val="en-GB" w:eastAsia="en-GB"/>
        </w:rPr>
        <w:t>ial Work 40(4): 1065 – 1080pgs.</w:t>
      </w:r>
    </w:p>
    <w:p w14:paraId="0F6989E7" w14:textId="77777777" w:rsid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Sudbery, J. (2010). Human Growth and Development An introduction for social workers. Oxon: Routledge.</w:t>
      </w:r>
    </w:p>
    <w:p w14:paraId="5EDC2BE6"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lastRenderedPageBreak/>
        <w:t>The Adoption and Children Act (2002). [Online] [Accessed on 2nd February 2022] Available from: www.law.gov.wales/l</w:t>
      </w:r>
      <w:r w:rsidR="0063345F">
        <w:rPr>
          <w:rFonts w:ascii="Arial" w:eastAsia="Times New Roman" w:hAnsi="Arial" w:cs="Arial"/>
          <w:color w:val="000000"/>
          <w:sz w:val="24"/>
          <w:szCs w:val="24"/>
          <w:lang w:val="en-GB" w:eastAsia="en-GB"/>
        </w:rPr>
        <w:t>ocal-authority-adoption-service</w:t>
      </w:r>
    </w:p>
    <w:p w14:paraId="3F8CED3F"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The Children Act (1989), ch 41. London. [Online] [Accessed on the 18th of June 202</w:t>
      </w:r>
      <w:r w:rsidR="0063345F">
        <w:rPr>
          <w:rFonts w:ascii="Arial" w:eastAsia="Times New Roman" w:hAnsi="Arial" w:cs="Arial"/>
          <w:color w:val="000000"/>
          <w:sz w:val="24"/>
          <w:szCs w:val="24"/>
          <w:lang w:val="en-GB" w:eastAsia="en-GB"/>
        </w:rPr>
        <w:t>2</w:t>
      </w:r>
      <w:r w:rsidRPr="002A408E">
        <w:rPr>
          <w:rFonts w:ascii="Arial" w:eastAsia="Times New Roman" w:hAnsi="Arial" w:cs="Arial"/>
          <w:color w:val="000000"/>
          <w:sz w:val="24"/>
          <w:szCs w:val="24"/>
          <w:lang w:val="en-GB" w:eastAsia="en-GB"/>
        </w:rPr>
        <w:t>] Available from: http://www.legislation.gov.uk/ukpga/</w:t>
      </w:r>
      <w:r w:rsidR="00932157">
        <w:rPr>
          <w:rFonts w:ascii="Arial" w:eastAsia="Times New Roman" w:hAnsi="Arial" w:cs="Arial"/>
          <w:color w:val="000000"/>
          <w:sz w:val="24"/>
          <w:szCs w:val="24"/>
          <w:lang w:val="en-GB" w:eastAsia="en-GB"/>
        </w:rPr>
        <w:t>1989/41/contents</w:t>
      </w:r>
    </w:p>
    <w:p w14:paraId="1C7669CC" w14:textId="77777777" w:rsid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The Children Act (2004), ch 13. London. [Online] [Accessed on the 12th of June 202</w:t>
      </w:r>
      <w:r w:rsidR="0063345F">
        <w:rPr>
          <w:rFonts w:ascii="Arial" w:eastAsia="Times New Roman" w:hAnsi="Arial" w:cs="Arial"/>
          <w:color w:val="000000"/>
          <w:sz w:val="24"/>
          <w:szCs w:val="24"/>
          <w:lang w:val="en-GB" w:eastAsia="en-GB"/>
        </w:rPr>
        <w:t>2</w:t>
      </w:r>
      <w:r w:rsidRPr="002A408E">
        <w:rPr>
          <w:rFonts w:ascii="Arial" w:eastAsia="Times New Roman" w:hAnsi="Arial" w:cs="Arial"/>
          <w:color w:val="000000"/>
          <w:sz w:val="24"/>
          <w:szCs w:val="24"/>
          <w:lang w:val="en-GB" w:eastAsia="en-GB"/>
        </w:rPr>
        <w:t xml:space="preserve">] Available from: </w:t>
      </w:r>
      <w:hyperlink r:id="rId18" w:history="1">
        <w:r w:rsidR="00932157" w:rsidRPr="00251C6E">
          <w:rPr>
            <w:rStyle w:val="Hyperlink"/>
            <w:rFonts w:ascii="Arial" w:eastAsia="Times New Roman" w:hAnsi="Arial" w:cs="Arial"/>
            <w:sz w:val="24"/>
            <w:szCs w:val="24"/>
            <w:lang w:val="en-GB" w:eastAsia="en-GB"/>
          </w:rPr>
          <w:t>http://www.legislation.gov.uk/ukpga/2004/31/pdfs/ukpga_20040031_en.pdf</w:t>
        </w:r>
      </w:hyperlink>
    </w:p>
    <w:p w14:paraId="05C57DC5" w14:textId="77777777" w:rsidR="002A408E" w:rsidRPr="002A408E" w:rsidRDefault="00932157"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Children (Northern Ireland) Order, (1995). Available from: </w:t>
      </w:r>
      <w:hyperlink r:id="rId19" w:history="1">
        <w:r w:rsidRPr="00251C6E">
          <w:rPr>
            <w:rStyle w:val="Hyperlink"/>
            <w:rFonts w:ascii="Arial" w:eastAsia="Times New Roman" w:hAnsi="Arial" w:cs="Arial"/>
            <w:sz w:val="24"/>
            <w:szCs w:val="24"/>
            <w:lang w:val="en-GB" w:eastAsia="en-GB"/>
          </w:rPr>
          <w:t>https://www.legislation.gov.uk/nisi/1995/755/contents/made</w:t>
        </w:r>
      </w:hyperlink>
      <w:r>
        <w:rPr>
          <w:rFonts w:ascii="Arial" w:eastAsia="Times New Roman" w:hAnsi="Arial" w:cs="Arial"/>
          <w:color w:val="000000"/>
          <w:sz w:val="24"/>
          <w:szCs w:val="24"/>
          <w:lang w:val="en-GB" w:eastAsia="en-GB"/>
        </w:rPr>
        <w:t>. Accessed on 18</w:t>
      </w:r>
      <w:r w:rsidRPr="00932157">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July 2022</w:t>
      </w:r>
      <w:r>
        <w:rPr>
          <w:rFonts w:ascii="Arial" w:eastAsia="Times New Roman" w:hAnsi="Arial" w:cs="Arial"/>
          <w:color w:val="000000"/>
          <w:sz w:val="24"/>
          <w:szCs w:val="24"/>
          <w:lang w:val="en-GB" w:eastAsia="en-GB"/>
        </w:rPr>
        <w:br/>
      </w:r>
    </w:p>
    <w:p w14:paraId="0476AD10"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The Human Rights Act (1988). Ch 41. London [Online] [accessed on the 18th of June 202</w:t>
      </w:r>
      <w:r w:rsidR="0063345F">
        <w:rPr>
          <w:rFonts w:ascii="Arial" w:eastAsia="Times New Roman" w:hAnsi="Arial" w:cs="Arial"/>
          <w:color w:val="000000"/>
          <w:sz w:val="24"/>
          <w:szCs w:val="24"/>
          <w:lang w:val="en-GB" w:eastAsia="en-GB"/>
        </w:rPr>
        <w:t>2</w:t>
      </w:r>
      <w:r w:rsidRPr="002A408E">
        <w:rPr>
          <w:rFonts w:ascii="Arial" w:eastAsia="Times New Roman" w:hAnsi="Arial" w:cs="Arial"/>
          <w:color w:val="000000"/>
          <w:sz w:val="24"/>
          <w:szCs w:val="24"/>
          <w:lang w:val="en-GB" w:eastAsia="en-GB"/>
        </w:rPr>
        <w:t>]. Available from: http://www.legislation.gov.uk/ukpga/1998/42/contents</w:t>
      </w:r>
    </w:p>
    <w:p w14:paraId="57D9DEA8"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p>
    <w:p w14:paraId="5C3FB470"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The Mental Capacity Act, (2005) ch 9. London. [Online] [Accessed on the </w:t>
      </w:r>
      <w:r w:rsidR="0063345F">
        <w:rPr>
          <w:rFonts w:ascii="Arial" w:eastAsia="Times New Roman" w:hAnsi="Arial" w:cs="Arial"/>
          <w:color w:val="000000"/>
          <w:sz w:val="24"/>
          <w:szCs w:val="24"/>
          <w:lang w:val="en-GB" w:eastAsia="en-GB"/>
        </w:rPr>
        <w:t>18</w:t>
      </w:r>
      <w:r w:rsidR="0063345F" w:rsidRPr="0063345F">
        <w:rPr>
          <w:rFonts w:ascii="Arial" w:eastAsia="Times New Roman" w:hAnsi="Arial" w:cs="Arial"/>
          <w:color w:val="000000"/>
          <w:sz w:val="24"/>
          <w:szCs w:val="24"/>
          <w:vertAlign w:val="superscript"/>
          <w:lang w:val="en-GB" w:eastAsia="en-GB"/>
        </w:rPr>
        <w:t>th</w:t>
      </w:r>
      <w:r w:rsidR="0063345F">
        <w:rPr>
          <w:rFonts w:ascii="Arial" w:eastAsia="Times New Roman" w:hAnsi="Arial" w:cs="Arial"/>
          <w:color w:val="000000"/>
          <w:sz w:val="24"/>
          <w:szCs w:val="24"/>
          <w:lang w:val="en-GB" w:eastAsia="en-GB"/>
        </w:rPr>
        <w:t xml:space="preserve"> June 2022</w:t>
      </w:r>
      <w:r w:rsidRPr="002A408E">
        <w:rPr>
          <w:rFonts w:ascii="Arial" w:eastAsia="Times New Roman" w:hAnsi="Arial" w:cs="Arial"/>
          <w:color w:val="000000"/>
          <w:sz w:val="24"/>
          <w:szCs w:val="24"/>
          <w:lang w:val="en-GB" w:eastAsia="en-GB"/>
        </w:rPr>
        <w:t>]. Available from:  http://www.legislation.gov.uk/ukpga/2005/9/pdfs/ukpga_20050009_en.pdf</w:t>
      </w:r>
    </w:p>
    <w:p w14:paraId="12FA0BA0"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p>
    <w:p w14:paraId="1D9CB1EC"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The Social Services and Well-being (Wales) Act 2014. Wales. [Online] [Acces</w:t>
      </w:r>
      <w:r w:rsidR="0063345F">
        <w:rPr>
          <w:rFonts w:ascii="Arial" w:eastAsia="Times New Roman" w:hAnsi="Arial" w:cs="Arial"/>
          <w:color w:val="000000"/>
          <w:sz w:val="24"/>
          <w:szCs w:val="24"/>
          <w:lang w:val="en-GB" w:eastAsia="en-GB"/>
        </w:rPr>
        <w:t>sed on the 12th of June 2022</w:t>
      </w:r>
      <w:r w:rsidRPr="002A408E">
        <w:rPr>
          <w:rFonts w:ascii="Arial" w:eastAsia="Times New Roman" w:hAnsi="Arial" w:cs="Arial"/>
          <w:color w:val="000000"/>
          <w:sz w:val="24"/>
          <w:szCs w:val="24"/>
          <w:lang w:val="en-GB" w:eastAsia="en-GB"/>
        </w:rPr>
        <w:t>]. Available at: http://www.legislation.gov.uk/anaw/2</w:t>
      </w:r>
      <w:r w:rsidR="00B91DBB">
        <w:rPr>
          <w:rFonts w:ascii="Arial" w:eastAsia="Times New Roman" w:hAnsi="Arial" w:cs="Arial"/>
          <w:color w:val="000000"/>
          <w:sz w:val="24"/>
          <w:szCs w:val="24"/>
          <w:lang w:val="en-GB" w:eastAsia="en-GB"/>
        </w:rPr>
        <w:t>014/4/pdfs/anaw_20140004_en.pdf</w:t>
      </w:r>
    </w:p>
    <w:p w14:paraId="1F627870"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The Wales Safeguarding Procedures (2020). [Online]. Accessed on the </w:t>
      </w:r>
      <w:r w:rsidR="0063345F">
        <w:rPr>
          <w:rFonts w:ascii="Arial" w:eastAsia="Times New Roman" w:hAnsi="Arial" w:cs="Arial"/>
          <w:color w:val="000000"/>
          <w:sz w:val="24"/>
          <w:szCs w:val="24"/>
          <w:lang w:val="en-GB" w:eastAsia="en-GB"/>
        </w:rPr>
        <w:t>12</w:t>
      </w:r>
      <w:r w:rsidR="0063345F" w:rsidRPr="0063345F">
        <w:rPr>
          <w:rFonts w:ascii="Arial" w:eastAsia="Times New Roman" w:hAnsi="Arial" w:cs="Arial"/>
          <w:color w:val="000000"/>
          <w:sz w:val="24"/>
          <w:szCs w:val="24"/>
          <w:vertAlign w:val="superscript"/>
          <w:lang w:val="en-GB" w:eastAsia="en-GB"/>
        </w:rPr>
        <w:t>th</w:t>
      </w:r>
      <w:r w:rsidR="0063345F">
        <w:rPr>
          <w:rFonts w:ascii="Arial" w:eastAsia="Times New Roman" w:hAnsi="Arial" w:cs="Arial"/>
          <w:color w:val="000000"/>
          <w:sz w:val="24"/>
          <w:szCs w:val="24"/>
          <w:lang w:val="en-GB" w:eastAsia="en-GB"/>
        </w:rPr>
        <w:t xml:space="preserve"> June 2022</w:t>
      </w:r>
      <w:r w:rsidRPr="002A408E">
        <w:rPr>
          <w:rFonts w:ascii="Arial" w:eastAsia="Times New Roman" w:hAnsi="Arial" w:cs="Arial"/>
          <w:color w:val="000000"/>
          <w:sz w:val="24"/>
          <w:szCs w:val="24"/>
          <w:lang w:val="en-GB" w:eastAsia="en-GB"/>
        </w:rPr>
        <w:t>. Available from: https://www.northwalessafeguardingboard.wales/wales-safeguarding-procedures-coming-soon/</w:t>
      </w:r>
    </w:p>
    <w:p w14:paraId="1FB32207"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lastRenderedPageBreak/>
        <w:t>Thompson, N. (2012). Anti-Discriminatory Practice – Fifth Edition. B</w:t>
      </w:r>
      <w:r w:rsidR="0063345F">
        <w:rPr>
          <w:rFonts w:ascii="Arial" w:eastAsia="Times New Roman" w:hAnsi="Arial" w:cs="Arial"/>
          <w:color w:val="000000"/>
          <w:sz w:val="24"/>
          <w:szCs w:val="24"/>
          <w:lang w:val="en-GB" w:eastAsia="en-GB"/>
        </w:rPr>
        <w:t>asingstoke: Palgrave Macmillan.</w:t>
      </w:r>
    </w:p>
    <w:p w14:paraId="362D2901"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Thompson, N., Thompson, S. (2005). The Critically Reflective Practitioner.</w:t>
      </w:r>
      <w:r w:rsidR="00B91DBB">
        <w:rPr>
          <w:rFonts w:ascii="Arial" w:eastAsia="Times New Roman" w:hAnsi="Arial" w:cs="Arial"/>
          <w:color w:val="000000"/>
          <w:sz w:val="24"/>
          <w:szCs w:val="24"/>
          <w:lang w:val="en-GB" w:eastAsia="en-GB"/>
        </w:rPr>
        <w:t xml:space="preserve"> Hampshire: Palgrave Macmillan.</w:t>
      </w:r>
    </w:p>
    <w:p w14:paraId="7D8AE99F"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Thompson, N. (2015). Understanding Social Work: Preparing for Practice. 4</w:t>
      </w:r>
      <w:r w:rsidR="00B91DBB">
        <w:rPr>
          <w:rFonts w:ascii="Arial" w:eastAsia="Times New Roman" w:hAnsi="Arial" w:cs="Arial"/>
          <w:color w:val="000000"/>
          <w:sz w:val="24"/>
          <w:szCs w:val="24"/>
          <w:lang w:val="en-GB" w:eastAsia="en-GB"/>
        </w:rPr>
        <w:t xml:space="preserve">th Edition. London: Palgrave.  </w:t>
      </w:r>
    </w:p>
    <w:p w14:paraId="553165EE"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United Nations Convention on the Rights of the</w:t>
      </w:r>
      <w:r w:rsidR="00B91DBB">
        <w:rPr>
          <w:rFonts w:ascii="Arial" w:eastAsia="Times New Roman" w:hAnsi="Arial" w:cs="Arial"/>
          <w:color w:val="000000"/>
          <w:sz w:val="24"/>
          <w:szCs w:val="24"/>
          <w:lang w:val="en-GB" w:eastAsia="en-GB"/>
        </w:rPr>
        <w:t xml:space="preserve"> Child (1989). United Nations. </w:t>
      </w:r>
    </w:p>
    <w:p w14:paraId="63204E53"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Wales Safeguarding Children and Adults at Risk of Abuse and Neglect (2021). Cardiff: National Assem</w:t>
      </w:r>
      <w:r w:rsidR="00B91DBB">
        <w:rPr>
          <w:rFonts w:ascii="Arial" w:eastAsia="Times New Roman" w:hAnsi="Arial" w:cs="Arial"/>
          <w:color w:val="000000"/>
          <w:sz w:val="24"/>
          <w:szCs w:val="24"/>
          <w:lang w:val="en-GB" w:eastAsia="en-GB"/>
        </w:rPr>
        <w:t xml:space="preserve">bly of Wales. </w:t>
      </w:r>
    </w:p>
    <w:p w14:paraId="6969B173"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Welsh Government. (2017). Part 3 Code of Practice (assessing the needs of individuals). [pdf] Available at: &lt;https://gov.wales/docs/dhss/publications/151218part3en.pdf&gt; [Accessed 20th December 2021].</w:t>
      </w:r>
    </w:p>
    <w:p w14:paraId="16C966D1"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p>
    <w:p w14:paraId="477A11D4"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Welsh Government. (2015). Policy Guidance for Social Services. [website] Available at: &lt; https://gov.wales/topics/health/publications/socialcare/guidance1/?lang=en&gt;</w:t>
      </w:r>
      <w:r w:rsidR="00B91DBB">
        <w:rPr>
          <w:rFonts w:ascii="Arial" w:eastAsia="Times New Roman" w:hAnsi="Arial" w:cs="Arial"/>
          <w:color w:val="000000"/>
          <w:sz w:val="24"/>
          <w:szCs w:val="24"/>
          <w:lang w:val="en-GB" w:eastAsia="en-GB"/>
        </w:rPr>
        <w:t xml:space="preserve"> [Accessed 20th December 2021].</w:t>
      </w:r>
    </w:p>
    <w:p w14:paraId="310ACACF"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Welsh Government. 2015. Social Services and Wellbeing Act (2014): Part 4 Cod</w:t>
      </w:r>
      <w:r w:rsidR="00B91DBB">
        <w:rPr>
          <w:rFonts w:ascii="Arial" w:eastAsia="Times New Roman" w:hAnsi="Arial" w:cs="Arial"/>
          <w:color w:val="000000"/>
          <w:sz w:val="24"/>
          <w:szCs w:val="24"/>
          <w:lang w:val="en-GB" w:eastAsia="en-GB"/>
        </w:rPr>
        <w:t>es of Practice (Meeting needs).</w:t>
      </w:r>
    </w:p>
    <w:p w14:paraId="0613240B"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Welsh Government. Welsh Language (Wales) Measure 2011. [online] Available at: https://law.gov.wales/culture/welsh-language/welsh-language-wales-measure-2011/?lang=en#/culture/welsh-language/welsh-language-wales-measure-2011/?tab=overview&amp;lang=e</w:t>
      </w:r>
      <w:r w:rsidR="00B91DBB">
        <w:rPr>
          <w:rFonts w:ascii="Arial" w:eastAsia="Times New Roman" w:hAnsi="Arial" w:cs="Arial"/>
          <w:color w:val="000000"/>
          <w:sz w:val="24"/>
          <w:szCs w:val="24"/>
          <w:lang w:val="en-GB" w:eastAsia="en-GB"/>
        </w:rPr>
        <w:t>n (Accessed 20th December 2021)</w:t>
      </w:r>
    </w:p>
    <w:p w14:paraId="275A805B"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lastRenderedPageBreak/>
        <w:t>Welsh Government. (2018). Working Together to Safeguard People Volume 5 – Handling Individual Cases to Protect Children at Risk. [pdf] Available at: &lt; https://gov.wales/docs/dhss/publications/180511childrenatrisken.pdf&gt;</w:t>
      </w:r>
      <w:r w:rsidR="00066075">
        <w:rPr>
          <w:rFonts w:ascii="Arial" w:eastAsia="Times New Roman" w:hAnsi="Arial" w:cs="Arial"/>
          <w:color w:val="000000"/>
          <w:sz w:val="24"/>
          <w:szCs w:val="24"/>
          <w:lang w:val="en-GB" w:eastAsia="en-GB"/>
        </w:rPr>
        <w:t xml:space="preserve"> [Accessed 20th December 2021].</w:t>
      </w:r>
    </w:p>
    <w:p w14:paraId="55FAEC0A" w14:textId="77777777" w:rsidR="002A408E" w:rsidRP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 xml:space="preserve">Walker, J. and Crawford, K., 2014. Social Work &amp; Human Development. 4th Edition. </w:t>
      </w:r>
      <w:r w:rsidR="00A222C7">
        <w:rPr>
          <w:rFonts w:ascii="Arial" w:eastAsia="Times New Roman" w:hAnsi="Arial" w:cs="Arial"/>
          <w:color w:val="000000"/>
          <w:sz w:val="24"/>
          <w:szCs w:val="24"/>
          <w:lang w:val="en-GB" w:eastAsia="en-GB"/>
        </w:rPr>
        <w:t xml:space="preserve"> London: SAGE Publications Ltd.</w:t>
      </w:r>
    </w:p>
    <w:p w14:paraId="163E1254" w14:textId="77777777" w:rsidR="002A408E" w:rsidRDefault="002A408E" w:rsidP="002A408E">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2A408E">
        <w:rPr>
          <w:rFonts w:ascii="Arial" w:eastAsia="Times New Roman" w:hAnsi="Arial" w:cs="Arial"/>
          <w:color w:val="000000"/>
          <w:sz w:val="24"/>
          <w:szCs w:val="24"/>
          <w:lang w:val="en-GB" w:eastAsia="en-GB"/>
        </w:rPr>
        <w:t>Whittaker, A., Havard, T. (2016). Defensive Practice as ‘Fear-Based’ Practice: Social Work's Open Secret? The British Journal of Social Work. 46(5): 1158–1174pgs.</w:t>
      </w:r>
    </w:p>
    <w:p w14:paraId="6651DA0F" w14:textId="77777777" w:rsidR="00A222C7" w:rsidRPr="001E0B85" w:rsidRDefault="00A222C7" w:rsidP="00A222C7">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val="en-GB" w:eastAsia="en-GB"/>
        </w:rPr>
      </w:pPr>
      <w:r w:rsidRPr="00A222C7">
        <w:rPr>
          <w:rFonts w:ascii="Arial" w:eastAsia="Times New Roman" w:hAnsi="Arial" w:cs="Arial"/>
          <w:color w:val="000000"/>
          <w:sz w:val="24"/>
          <w:szCs w:val="24"/>
          <w:lang w:val="en-GB" w:eastAsia="en-GB"/>
        </w:rPr>
        <w:t xml:space="preserve">Whittington, C. 2007. SCIE Guide 18: Assessment in social work: </w:t>
      </w:r>
      <w:r>
        <w:rPr>
          <w:rFonts w:ascii="Arial" w:eastAsia="Times New Roman" w:hAnsi="Arial" w:cs="Arial"/>
          <w:color w:val="000000"/>
          <w:sz w:val="24"/>
          <w:szCs w:val="24"/>
          <w:lang w:val="en-GB" w:eastAsia="en-GB"/>
        </w:rPr>
        <w:t xml:space="preserve">Smale and Tuson, </w:t>
      </w:r>
      <w:r w:rsidRPr="00A222C7">
        <w:rPr>
          <w:rFonts w:ascii="Arial" w:eastAsia="Times New Roman" w:hAnsi="Arial" w:cs="Arial"/>
          <w:color w:val="000000"/>
          <w:sz w:val="24"/>
          <w:szCs w:val="24"/>
          <w:lang w:val="en-GB" w:eastAsia="en-GB"/>
        </w:rPr>
        <w:t>A guide for learning and</w:t>
      </w:r>
      <w:r>
        <w:rPr>
          <w:rFonts w:ascii="Arial" w:eastAsia="Times New Roman" w:hAnsi="Arial" w:cs="Arial"/>
          <w:color w:val="000000"/>
          <w:sz w:val="24"/>
          <w:szCs w:val="24"/>
          <w:lang w:val="en-GB" w:eastAsia="en-GB"/>
        </w:rPr>
        <w:t xml:space="preserve"> teaching. [pdf] Available at: </w:t>
      </w:r>
      <w:r w:rsidRPr="00A222C7">
        <w:rPr>
          <w:rFonts w:ascii="Arial" w:eastAsia="Times New Roman" w:hAnsi="Arial" w:cs="Arial"/>
          <w:color w:val="000000"/>
          <w:sz w:val="24"/>
          <w:szCs w:val="24"/>
          <w:lang w:val="en-GB" w:eastAsia="en-GB"/>
        </w:rPr>
        <w:t xml:space="preserve">http://www.scie.org.uk/publications/guides/guide18/files/guide18.pdf [Accessed </w:t>
      </w:r>
      <w:r w:rsidR="00066075">
        <w:rPr>
          <w:rFonts w:ascii="Arial" w:eastAsia="Times New Roman" w:hAnsi="Arial" w:cs="Arial"/>
          <w:color w:val="000000"/>
          <w:sz w:val="24"/>
          <w:szCs w:val="24"/>
          <w:lang w:val="en-GB" w:eastAsia="en-GB"/>
        </w:rPr>
        <w:t>10th December 2019]</w:t>
      </w:r>
    </w:p>
    <w:p w14:paraId="6D275E78" w14:textId="77777777" w:rsidR="002B6598" w:rsidRDefault="002B6598" w:rsidP="001E0B85">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val="en-GB" w:eastAsia="en-GB"/>
        </w:rPr>
      </w:pPr>
    </w:p>
    <w:p w14:paraId="1A600673" w14:textId="77777777" w:rsidR="007D4A2B" w:rsidRDefault="007D4A2B" w:rsidP="000B6D84">
      <w:pPr>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br w:type="page"/>
      </w:r>
    </w:p>
    <w:p w14:paraId="70E43022"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7D1777B1" w14:textId="77777777" w:rsidR="001E0B85" w:rsidRPr="001E0B85" w:rsidRDefault="001E0B85" w:rsidP="001E0B85">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                          </w:t>
      </w:r>
      <w:r w:rsidR="0018159D">
        <w:rPr>
          <w:rFonts w:ascii="Arial" w:eastAsia="Times New Roman" w:hAnsi="Arial" w:cs="Arial"/>
          <w:b/>
          <w:color w:val="000000"/>
          <w:sz w:val="24"/>
          <w:szCs w:val="24"/>
          <w:lang w:val="en-GB" w:eastAsia="en-GB"/>
        </w:rPr>
        <w:t xml:space="preserve">                              </w:t>
      </w:r>
      <w:r w:rsidRPr="001E0B85">
        <w:rPr>
          <w:rFonts w:ascii="Arial" w:eastAsia="Times New Roman" w:hAnsi="Arial" w:cs="Arial"/>
          <w:b/>
          <w:color w:val="000000"/>
          <w:sz w:val="24"/>
          <w:szCs w:val="24"/>
          <w:lang w:val="en-GB" w:eastAsia="en-GB"/>
        </w:rPr>
        <w:t xml:space="preserve">  Section 8</w:t>
      </w:r>
    </w:p>
    <w:p w14:paraId="0857BE82" w14:textId="77777777" w:rsidR="001E0B85" w:rsidRPr="001E0B85" w:rsidRDefault="001E0B85" w:rsidP="001E0B85">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14:paraId="293448C9" w14:textId="77777777" w:rsidR="001E0B85" w:rsidRPr="001E0B85" w:rsidRDefault="001E0B85" w:rsidP="001E0B85">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1E0B85">
        <w:rPr>
          <w:rFonts w:ascii="Arial" w:eastAsia="Times New Roman" w:hAnsi="Arial" w:cs="Arial"/>
          <w:b/>
          <w:sz w:val="24"/>
          <w:szCs w:val="24"/>
          <w:lang w:val="en-GB" w:eastAsia="en-GB"/>
        </w:rPr>
        <w:t>Learner details, Signatures and Line manager verification</w:t>
      </w:r>
    </w:p>
    <w:p w14:paraId="55D90C67" w14:textId="77777777" w:rsidR="001E0B85" w:rsidRPr="001E0B85" w:rsidRDefault="001E0B85" w:rsidP="001E0B85">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14:paraId="02BDACE7" w14:textId="77777777" w:rsidR="001E0B85" w:rsidRPr="001E0B85" w:rsidRDefault="001E0B85" w:rsidP="001E0B85">
      <w:pPr>
        <w:spacing w:after="0" w:line="240" w:lineRule="auto"/>
        <w:jc w:val="both"/>
        <w:rPr>
          <w:rFonts w:ascii="Arial" w:eastAsia="Times New Roman" w:hAnsi="Arial" w:cs="Arial"/>
          <w:b/>
          <w:sz w:val="24"/>
          <w:szCs w:val="24"/>
          <w:lang w:val="en-GB" w:eastAsia="en-GB"/>
        </w:rPr>
      </w:pPr>
      <w:r w:rsidRPr="001E0B85">
        <w:rPr>
          <w:rFonts w:ascii="Arial" w:eastAsia="Times New Roman" w:hAnsi="Arial" w:cs="Arial"/>
          <w:b/>
          <w:sz w:val="24"/>
          <w:szCs w:val="24"/>
          <w:lang w:val="en-GB" w:eastAsia="en-GB"/>
        </w:rPr>
        <w:t>It is the learner’s responsibility to ensure that their university learner number is correctly inserted wherever requested within the portfolio</w:t>
      </w:r>
    </w:p>
    <w:p w14:paraId="419ED975" w14:textId="77777777" w:rsidR="001E0B85" w:rsidRPr="001E0B85" w:rsidRDefault="001E0B85" w:rsidP="001E0B85">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14:paraId="0609388C"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Learner Details </w:t>
      </w:r>
    </w:p>
    <w:p w14:paraId="2ACB1193"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(NB it is essential that you inform your Workforce Development/Training Unit </w:t>
      </w:r>
      <w:r w:rsidRPr="001E0B85">
        <w:rPr>
          <w:rFonts w:ascii="Arial" w:eastAsia="Times New Roman" w:hAnsi="Arial" w:cs="Arial"/>
          <w:b/>
          <w:color w:val="000000"/>
          <w:sz w:val="24"/>
          <w:szCs w:val="24"/>
          <w:lang w:val="en-GB" w:eastAsia="en-GB"/>
        </w:rPr>
        <w:t>and</w:t>
      </w:r>
      <w:r w:rsidRPr="001E0B85">
        <w:rPr>
          <w:rFonts w:ascii="Arial" w:eastAsia="Times New Roman" w:hAnsi="Arial" w:cs="Arial"/>
          <w:color w:val="000000"/>
          <w:sz w:val="24"/>
          <w:szCs w:val="24"/>
          <w:lang w:val="en-GB" w:eastAsia="en-GB"/>
        </w:rPr>
        <w:t xml:space="preserve"> the University of Wales Trinity Saint David if your name or your address for correspondence changes).</w:t>
      </w:r>
    </w:p>
    <w:p w14:paraId="4B6E0F84"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14:paraId="58560FFF"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1. Name of Learner: </w:t>
      </w:r>
      <w:r w:rsidR="0018159D">
        <w:rPr>
          <w:rFonts w:ascii="Arial" w:eastAsia="Times New Roman" w:hAnsi="Arial" w:cs="Arial"/>
          <w:b/>
          <w:color w:val="000000"/>
          <w:sz w:val="24"/>
          <w:szCs w:val="24"/>
          <w:lang w:val="en-GB" w:eastAsia="en-GB"/>
        </w:rPr>
        <w:t>Lauren Louise Blakemore</w:t>
      </w:r>
    </w:p>
    <w:p w14:paraId="78B089B1"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79F4643"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2. Lear</w:t>
      </w:r>
      <w:r w:rsidR="0018159D">
        <w:rPr>
          <w:rFonts w:ascii="Arial" w:eastAsia="Times New Roman" w:hAnsi="Arial" w:cs="Arial"/>
          <w:b/>
          <w:color w:val="000000"/>
          <w:sz w:val="24"/>
          <w:szCs w:val="24"/>
          <w:lang w:val="en-GB" w:eastAsia="en-GB"/>
        </w:rPr>
        <w:t>ner’s University Number: 1911189</w:t>
      </w:r>
    </w:p>
    <w:p w14:paraId="24572EAA"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3FA5FDAF"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Address for C</w:t>
      </w:r>
      <w:r w:rsidR="0018159D">
        <w:rPr>
          <w:rFonts w:ascii="Arial" w:eastAsia="Times New Roman" w:hAnsi="Arial" w:cs="Arial"/>
          <w:b/>
          <w:color w:val="000000"/>
          <w:sz w:val="24"/>
          <w:szCs w:val="24"/>
          <w:lang w:val="en-GB" w:eastAsia="en-GB"/>
        </w:rPr>
        <w:t>orrespondence: 5 Terrig Hill, Ffordd Nercwys, Treuddyn, Mold, CH7 4BE</w:t>
      </w:r>
      <w:r w:rsidRPr="001E0B85">
        <w:rPr>
          <w:rFonts w:ascii="Arial" w:eastAsia="Times New Roman" w:hAnsi="Arial" w:cs="Arial"/>
          <w:b/>
          <w:color w:val="000000"/>
          <w:sz w:val="24"/>
          <w:szCs w:val="24"/>
          <w:lang w:val="en-GB" w:eastAsia="en-GB"/>
        </w:rPr>
        <w:t xml:space="preserve"> </w:t>
      </w:r>
    </w:p>
    <w:p w14:paraId="5E01F8D1"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CB34664" w14:textId="77777777" w:rsidR="001E0B85" w:rsidRPr="001E0B85" w:rsidRDefault="0018159D"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Telephone: 07949320406</w:t>
      </w:r>
    </w:p>
    <w:p w14:paraId="54A02359"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E78EFF1" w14:textId="77777777" w:rsidR="001E0B85" w:rsidRPr="001E0B85" w:rsidRDefault="0018159D"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E-mail:</w:t>
      </w:r>
      <w:r>
        <w:rPr>
          <w:rFonts w:ascii="Arial" w:eastAsia="Times New Roman" w:hAnsi="Arial" w:cs="Arial"/>
          <w:b/>
          <w:color w:val="0000FF"/>
          <w:sz w:val="24"/>
          <w:szCs w:val="24"/>
          <w:u w:val="single"/>
          <w:lang w:val="en-GB" w:eastAsia="en-GB"/>
        </w:rPr>
        <w:t xml:space="preserve"> lauren.l.jones@hotmail.com</w:t>
      </w:r>
      <w:r w:rsidR="001E0B85" w:rsidRPr="001E0B85">
        <w:rPr>
          <w:rFonts w:ascii="Arial" w:eastAsia="Times New Roman" w:hAnsi="Arial" w:cs="Arial"/>
          <w:b/>
          <w:color w:val="000000"/>
          <w:sz w:val="24"/>
          <w:szCs w:val="24"/>
          <w:lang w:val="en-GB" w:eastAsia="en-GB"/>
        </w:rPr>
        <w:t xml:space="preserve"> or </w:t>
      </w:r>
      <w:r>
        <w:rPr>
          <w:rFonts w:ascii="Arial" w:eastAsia="Times New Roman" w:hAnsi="Arial" w:cs="Arial"/>
          <w:b/>
          <w:color w:val="0000FF"/>
          <w:sz w:val="24"/>
          <w:szCs w:val="24"/>
          <w:u w:val="single"/>
          <w:lang w:val="en-GB" w:eastAsia="en-GB"/>
        </w:rPr>
        <w:t>lauren.blakemore@</w:t>
      </w:r>
      <w:r w:rsidR="00305557">
        <w:rPr>
          <w:rFonts w:ascii="Arial" w:eastAsia="Times New Roman" w:hAnsi="Arial" w:cs="Arial"/>
          <w:b/>
          <w:color w:val="0000FF"/>
          <w:sz w:val="24"/>
          <w:szCs w:val="24"/>
          <w:u w:val="single"/>
          <w:lang w:val="en-GB" w:eastAsia="en-GB"/>
        </w:rPr>
        <w:t>XXXX</w:t>
      </w:r>
      <w:r>
        <w:rPr>
          <w:rFonts w:ascii="Arial" w:eastAsia="Times New Roman" w:hAnsi="Arial" w:cs="Arial"/>
          <w:b/>
          <w:color w:val="0000FF"/>
          <w:sz w:val="24"/>
          <w:szCs w:val="24"/>
          <w:u w:val="single"/>
          <w:lang w:val="en-GB" w:eastAsia="en-GB"/>
        </w:rPr>
        <w:t>.gov.uk</w:t>
      </w:r>
      <w:r w:rsidR="001E0B85" w:rsidRPr="001E0B85">
        <w:rPr>
          <w:rFonts w:ascii="Arial" w:eastAsia="Times New Roman" w:hAnsi="Arial" w:cs="Arial"/>
          <w:b/>
          <w:color w:val="000000"/>
          <w:sz w:val="24"/>
          <w:szCs w:val="24"/>
          <w:lang w:val="en-GB" w:eastAsia="en-GB"/>
        </w:rPr>
        <w:t xml:space="preserve"> </w:t>
      </w:r>
    </w:p>
    <w:p w14:paraId="2099A587"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16FEFA1"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Date of Professional Qualification: </w:t>
      </w:r>
      <w:r w:rsidR="0018159D">
        <w:rPr>
          <w:rFonts w:ascii="Arial" w:eastAsia="Times New Roman" w:hAnsi="Arial" w:cs="Arial"/>
          <w:b/>
          <w:color w:val="000000"/>
          <w:sz w:val="24"/>
          <w:szCs w:val="24"/>
          <w:lang w:val="en-GB" w:eastAsia="en-GB"/>
        </w:rPr>
        <w:t>November</w:t>
      </w:r>
      <w:r w:rsidRPr="001E0B85">
        <w:rPr>
          <w:rFonts w:ascii="Arial" w:eastAsia="Times New Roman" w:hAnsi="Arial" w:cs="Arial"/>
          <w:b/>
          <w:color w:val="000000"/>
          <w:sz w:val="24"/>
          <w:szCs w:val="24"/>
          <w:lang w:val="en-GB" w:eastAsia="en-GB"/>
        </w:rPr>
        <w:t xml:space="preserve"> 2018</w:t>
      </w:r>
    </w:p>
    <w:p w14:paraId="7E48C72E"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90E2BCB" w14:textId="19077836"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Date of registration with Social Care Wales: </w:t>
      </w:r>
      <w:r w:rsidR="00DD45E8">
        <w:rPr>
          <w:rFonts w:ascii="Arial" w:eastAsia="Times New Roman" w:hAnsi="Arial" w:cs="Arial"/>
          <w:b/>
          <w:color w:val="000000"/>
          <w:sz w:val="24"/>
          <w:szCs w:val="24"/>
          <w:lang w:val="en-GB" w:eastAsia="en-GB"/>
        </w:rPr>
        <w:t>2018</w:t>
      </w:r>
    </w:p>
    <w:p w14:paraId="3FB2DCC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BCD2D9D"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95BC005" w14:textId="77777777" w:rsid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3. Name of Learner’s </w:t>
      </w:r>
      <w:r w:rsidR="0018159D">
        <w:rPr>
          <w:rFonts w:ascii="Arial" w:eastAsia="Times New Roman" w:hAnsi="Arial" w:cs="Arial"/>
          <w:b/>
          <w:color w:val="000000"/>
          <w:sz w:val="24"/>
          <w:szCs w:val="24"/>
          <w:lang w:val="en-GB" w:eastAsia="en-GB"/>
        </w:rPr>
        <w:t xml:space="preserve">Agency: </w:t>
      </w:r>
      <w:r w:rsidR="00305557">
        <w:rPr>
          <w:rFonts w:ascii="Arial" w:eastAsia="Times New Roman" w:hAnsi="Arial" w:cs="Arial"/>
          <w:b/>
          <w:color w:val="000000"/>
          <w:sz w:val="24"/>
          <w:szCs w:val="24"/>
          <w:lang w:val="en-GB" w:eastAsia="en-GB"/>
        </w:rPr>
        <w:t>XXXX</w:t>
      </w:r>
      <w:r w:rsidR="0018159D">
        <w:rPr>
          <w:rFonts w:ascii="Arial" w:eastAsia="Times New Roman" w:hAnsi="Arial" w:cs="Arial"/>
          <w:b/>
          <w:color w:val="000000"/>
          <w:sz w:val="24"/>
          <w:szCs w:val="24"/>
          <w:lang w:val="en-GB" w:eastAsia="en-GB"/>
        </w:rPr>
        <w:t xml:space="preserve"> County Council</w:t>
      </w:r>
    </w:p>
    <w:p w14:paraId="6FE24D71" w14:textId="77777777" w:rsidR="0018159D" w:rsidRPr="001E0B85" w:rsidRDefault="0018159D"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57C1C8C8"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Agency Contact details: </w:t>
      </w:r>
      <w:r w:rsidR="0018159D">
        <w:rPr>
          <w:rFonts w:ascii="Arial" w:eastAsia="Times New Roman" w:hAnsi="Arial" w:cs="Arial"/>
          <w:b/>
          <w:color w:val="000000"/>
          <w:sz w:val="24"/>
          <w:szCs w:val="24"/>
          <w:lang w:val="en-GB" w:eastAsia="en-GB"/>
        </w:rPr>
        <w:t>Currently employed in Adoption Services. However, during the commencement of this portfolio, I was employed by an independen</w:t>
      </w:r>
      <w:r w:rsidR="000F622C">
        <w:rPr>
          <w:rFonts w:ascii="Arial" w:eastAsia="Times New Roman" w:hAnsi="Arial" w:cs="Arial"/>
          <w:b/>
          <w:color w:val="000000"/>
          <w:sz w:val="24"/>
          <w:szCs w:val="24"/>
          <w:lang w:val="en-GB" w:eastAsia="en-GB"/>
        </w:rPr>
        <w:t>t fostering agency. I went</w:t>
      </w:r>
      <w:r w:rsidR="0018159D">
        <w:rPr>
          <w:rFonts w:ascii="Arial" w:eastAsia="Times New Roman" w:hAnsi="Arial" w:cs="Arial"/>
          <w:b/>
          <w:color w:val="000000"/>
          <w:sz w:val="24"/>
          <w:szCs w:val="24"/>
          <w:lang w:val="en-GB" w:eastAsia="en-GB"/>
        </w:rPr>
        <w:t xml:space="preserve"> on</w:t>
      </w:r>
      <w:r w:rsidR="000F622C">
        <w:rPr>
          <w:rFonts w:ascii="Arial" w:eastAsia="Times New Roman" w:hAnsi="Arial" w:cs="Arial"/>
          <w:b/>
          <w:color w:val="000000"/>
          <w:sz w:val="24"/>
          <w:szCs w:val="24"/>
          <w:lang w:val="en-GB" w:eastAsia="en-GB"/>
        </w:rPr>
        <w:t xml:space="preserve"> maternity leave in June 2020, and prior to returning to work I gained employment with adoption services.</w:t>
      </w:r>
    </w:p>
    <w:p w14:paraId="40408DAD"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7880AB4"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Name: </w:t>
      </w:r>
      <w:r w:rsidR="00305557">
        <w:rPr>
          <w:rFonts w:ascii="Arial" w:eastAsia="Times New Roman" w:hAnsi="Arial" w:cs="Arial"/>
          <w:b/>
          <w:color w:val="000000"/>
          <w:sz w:val="24"/>
          <w:szCs w:val="24"/>
          <w:lang w:val="en-GB" w:eastAsia="en-GB"/>
        </w:rPr>
        <w:t>XXXX County Council</w:t>
      </w:r>
    </w:p>
    <w:p w14:paraId="090F619A"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E200BFD"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Address: </w:t>
      </w:r>
    </w:p>
    <w:p w14:paraId="1E78C7D9"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A9788A1"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Telephone Number: </w:t>
      </w:r>
      <w:r w:rsidR="00BC4709">
        <w:rPr>
          <w:rFonts w:ascii="Arial" w:eastAsia="Times New Roman" w:hAnsi="Arial" w:cs="Arial"/>
          <w:b/>
          <w:color w:val="000000"/>
          <w:sz w:val="24"/>
          <w:szCs w:val="24"/>
          <w:lang w:val="en-GB" w:eastAsia="en-GB"/>
        </w:rPr>
        <w:t>07557213156</w:t>
      </w:r>
      <w:r w:rsidR="000F622C">
        <w:rPr>
          <w:rFonts w:ascii="Arial" w:eastAsia="Times New Roman" w:hAnsi="Arial" w:cs="Arial"/>
          <w:b/>
          <w:color w:val="000000"/>
          <w:sz w:val="24"/>
          <w:szCs w:val="24"/>
          <w:lang w:val="en-GB" w:eastAsia="en-GB"/>
        </w:rPr>
        <w:t xml:space="preserve"> </w:t>
      </w:r>
      <w:r w:rsidRPr="001E0B85">
        <w:rPr>
          <w:rFonts w:ascii="Arial" w:eastAsia="Times New Roman" w:hAnsi="Arial" w:cs="Arial"/>
          <w:b/>
          <w:color w:val="000000"/>
          <w:sz w:val="24"/>
          <w:szCs w:val="24"/>
          <w:lang w:val="en-GB" w:eastAsia="en-GB"/>
        </w:rPr>
        <w:t xml:space="preserve"> </w:t>
      </w:r>
    </w:p>
    <w:p w14:paraId="42615630"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B345724"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E-Mail address:</w:t>
      </w:r>
      <w:r w:rsidRPr="001E0B85">
        <w:rPr>
          <w:rFonts w:ascii="Arial" w:eastAsia="Times New Roman" w:hAnsi="Arial" w:cs="Arial"/>
          <w:color w:val="000000"/>
          <w:sz w:val="20"/>
          <w:szCs w:val="20"/>
          <w:lang w:val="en-GB" w:eastAsia="en-GB"/>
        </w:rPr>
        <w:t xml:space="preserve"> </w:t>
      </w:r>
      <w:r w:rsidR="00BC4709">
        <w:rPr>
          <w:rFonts w:ascii="Arial" w:eastAsia="Times New Roman" w:hAnsi="Arial" w:cs="Arial"/>
          <w:b/>
          <w:color w:val="000000"/>
          <w:sz w:val="24"/>
          <w:szCs w:val="24"/>
          <w:lang w:val="en-GB" w:eastAsia="en-GB"/>
        </w:rPr>
        <w:t>lauren.blakemore@</w:t>
      </w:r>
      <w:r w:rsidR="00305557">
        <w:rPr>
          <w:rFonts w:ascii="Arial" w:eastAsia="Times New Roman" w:hAnsi="Arial" w:cs="Arial"/>
          <w:b/>
          <w:color w:val="000000"/>
          <w:sz w:val="24"/>
          <w:szCs w:val="24"/>
          <w:lang w:val="en-GB" w:eastAsia="en-GB"/>
        </w:rPr>
        <w:t>XXXX</w:t>
      </w:r>
      <w:r w:rsidR="00BC4709">
        <w:rPr>
          <w:rFonts w:ascii="Arial" w:eastAsia="Times New Roman" w:hAnsi="Arial" w:cs="Arial"/>
          <w:b/>
          <w:color w:val="000000"/>
          <w:sz w:val="24"/>
          <w:szCs w:val="24"/>
          <w:lang w:val="en-GB" w:eastAsia="en-GB"/>
        </w:rPr>
        <w:t>.gov.uk</w:t>
      </w:r>
    </w:p>
    <w:p w14:paraId="11FFC28B"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 </w:t>
      </w:r>
    </w:p>
    <w:p w14:paraId="1BD70665"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31D1780"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E1B55EE"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4. The evidence I have provided within this portfolio is in:</w:t>
      </w:r>
    </w:p>
    <w:p w14:paraId="69BC496D"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7759BCC0"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Welsh only </w:t>
      </w:r>
      <w:r w:rsidRPr="001E0B85">
        <w:rPr>
          <w:rFonts w:ascii="Arial" w:eastAsia="Times New Roman" w:hAnsi="Arial" w:cs="Arial"/>
          <w:b/>
          <w:color w:val="000000"/>
          <w:sz w:val="24"/>
          <w:szCs w:val="24"/>
          <w:lang w:val="en-GB" w:eastAsia="en-GB"/>
        </w:rPr>
        <w:tab/>
      </w:r>
      <w:r w:rsidRPr="001E0B85">
        <w:rPr>
          <w:rFonts w:ascii="Arial" w:eastAsia="Times New Roman" w:hAnsi="Arial" w:cs="Arial"/>
          <w:b/>
          <w:color w:val="000000"/>
          <w:sz w:val="24"/>
          <w:szCs w:val="24"/>
          <w:lang w:val="en-GB" w:eastAsia="en-GB"/>
        </w:rPr>
        <w:sym w:font="Wingdings" w:char="F06F"/>
      </w:r>
      <w:r w:rsidRPr="001E0B85">
        <w:rPr>
          <w:rFonts w:ascii="Arial" w:eastAsia="Times New Roman" w:hAnsi="Arial" w:cs="Arial"/>
          <w:b/>
          <w:color w:val="000000"/>
          <w:sz w:val="24"/>
          <w:szCs w:val="24"/>
          <w:lang w:val="en-GB" w:eastAsia="en-GB"/>
        </w:rPr>
        <w:tab/>
        <w:t xml:space="preserve"> Welsh and English </w:t>
      </w:r>
      <w:r w:rsidRPr="001E0B85">
        <w:rPr>
          <w:rFonts w:ascii="Arial" w:eastAsia="Times New Roman" w:hAnsi="Arial" w:cs="Arial"/>
          <w:b/>
          <w:color w:val="000000"/>
          <w:sz w:val="24"/>
          <w:szCs w:val="24"/>
          <w:lang w:val="en-GB" w:eastAsia="en-GB"/>
        </w:rPr>
        <w:sym w:font="Wingdings" w:char="F06F"/>
      </w:r>
      <w:r w:rsidRPr="001E0B85">
        <w:rPr>
          <w:rFonts w:ascii="Arial" w:eastAsia="Times New Roman" w:hAnsi="Arial" w:cs="Arial"/>
          <w:b/>
          <w:color w:val="000000"/>
          <w:sz w:val="24"/>
          <w:szCs w:val="24"/>
          <w:lang w:val="en-GB" w:eastAsia="en-GB"/>
        </w:rPr>
        <w:tab/>
      </w:r>
      <w:r w:rsidRPr="001E0B85">
        <w:rPr>
          <w:rFonts w:ascii="Arial" w:eastAsia="Times New Roman" w:hAnsi="Arial" w:cs="Arial"/>
          <w:b/>
          <w:color w:val="000000"/>
          <w:sz w:val="24"/>
          <w:szCs w:val="24"/>
          <w:lang w:val="en-GB" w:eastAsia="en-GB"/>
        </w:rPr>
        <w:tab/>
        <w:t>English only X</w:t>
      </w:r>
    </w:p>
    <w:p w14:paraId="48AB1001"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6591D2BF"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64EE82B"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Mentor’s details</w:t>
      </w:r>
    </w:p>
    <w:p w14:paraId="3C2D79FC"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37AD9383"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5. Mentor’s details:</w:t>
      </w:r>
    </w:p>
    <w:p w14:paraId="1900CFB3"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F2CC7F7"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Name: </w:t>
      </w:r>
      <w:r w:rsidR="000F622C">
        <w:rPr>
          <w:rFonts w:ascii="Arial" w:eastAsia="Times New Roman" w:hAnsi="Arial" w:cs="Arial"/>
          <w:b/>
          <w:color w:val="000000"/>
          <w:sz w:val="24"/>
          <w:szCs w:val="24"/>
          <w:lang w:val="en-GB" w:eastAsia="en-GB"/>
        </w:rPr>
        <w:t>Mih</w:t>
      </w:r>
      <w:r w:rsidR="00BC4709">
        <w:rPr>
          <w:rFonts w:ascii="Arial" w:eastAsia="Times New Roman" w:hAnsi="Arial" w:cs="Arial"/>
          <w:b/>
          <w:color w:val="000000"/>
          <w:sz w:val="24"/>
          <w:szCs w:val="24"/>
          <w:lang w:val="en-GB" w:eastAsia="en-GB"/>
        </w:rPr>
        <w:t>aela Bucutea (</w:t>
      </w:r>
      <w:r w:rsidR="007D4A2B">
        <w:rPr>
          <w:rFonts w:ascii="Arial" w:eastAsia="Times New Roman" w:hAnsi="Arial" w:cs="Arial"/>
          <w:b/>
          <w:color w:val="000000"/>
          <w:sz w:val="24"/>
          <w:szCs w:val="24"/>
          <w:lang w:val="en-GB" w:eastAsia="en-GB"/>
        </w:rPr>
        <w:t xml:space="preserve">line </w:t>
      </w:r>
      <w:r w:rsidR="00BC4709">
        <w:rPr>
          <w:rFonts w:ascii="Arial" w:eastAsia="Times New Roman" w:hAnsi="Arial" w:cs="Arial"/>
          <w:b/>
          <w:color w:val="000000"/>
          <w:sz w:val="24"/>
          <w:szCs w:val="24"/>
          <w:lang w:val="en-GB" w:eastAsia="en-GB"/>
        </w:rPr>
        <w:t>manager)</w:t>
      </w:r>
    </w:p>
    <w:p w14:paraId="04002294"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Address: </w:t>
      </w:r>
    </w:p>
    <w:p w14:paraId="143B450F"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0D51A41"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Telephone Number: </w:t>
      </w:r>
      <w:r w:rsidR="00BC4709">
        <w:rPr>
          <w:rFonts w:ascii="Arial" w:eastAsia="Times New Roman" w:hAnsi="Arial" w:cs="Arial"/>
          <w:b/>
          <w:color w:val="000000"/>
          <w:sz w:val="24"/>
          <w:szCs w:val="24"/>
          <w:lang w:val="en-GB" w:eastAsia="en-GB"/>
        </w:rPr>
        <w:t>07879735734</w:t>
      </w:r>
    </w:p>
    <w:p w14:paraId="4A5D063B"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6DC4DE5F" w14:textId="77777777" w:rsidR="001E0B85" w:rsidRPr="00BC4709"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FF"/>
          <w:sz w:val="24"/>
          <w:szCs w:val="24"/>
          <w:u w:val="single"/>
          <w:lang w:val="en-GB" w:eastAsia="en-GB"/>
        </w:rPr>
      </w:pPr>
      <w:r w:rsidRPr="001E0B85">
        <w:rPr>
          <w:rFonts w:ascii="Arial" w:eastAsia="Times New Roman" w:hAnsi="Arial" w:cs="Arial"/>
          <w:b/>
          <w:color w:val="000000"/>
          <w:sz w:val="24"/>
          <w:szCs w:val="24"/>
          <w:lang w:val="en-GB" w:eastAsia="en-GB"/>
        </w:rPr>
        <w:t xml:space="preserve">E-Mail address: </w:t>
      </w:r>
      <w:hyperlink r:id="rId20" w:history="1">
        <w:r w:rsidR="00305557" w:rsidRPr="00823BCD">
          <w:rPr>
            <w:rStyle w:val="Hyperlink"/>
            <w:rFonts w:ascii="Arial" w:eastAsia="Times New Roman" w:hAnsi="Arial" w:cs="Arial"/>
            <w:b/>
            <w:sz w:val="24"/>
            <w:szCs w:val="24"/>
            <w:lang w:val="en-GB" w:eastAsia="en-GB"/>
          </w:rPr>
          <w:t>Mihaela.bucutea@XXXX.gov.uk</w:t>
        </w:r>
      </w:hyperlink>
      <w:r w:rsidR="00BC4709">
        <w:rPr>
          <w:rFonts w:ascii="Arial" w:eastAsia="Times New Roman" w:hAnsi="Arial" w:cs="Arial"/>
          <w:b/>
          <w:color w:val="0000FF"/>
          <w:sz w:val="24"/>
          <w:szCs w:val="24"/>
          <w:u w:val="single"/>
          <w:lang w:val="en-GB" w:eastAsia="en-GB"/>
        </w:rPr>
        <w:t xml:space="preserve"> </w:t>
      </w:r>
    </w:p>
    <w:p w14:paraId="3493D3A8"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62B924C"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val="en-GB" w:eastAsia="en-GB"/>
        </w:rPr>
      </w:pPr>
    </w:p>
    <w:p w14:paraId="7098454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E0B85" w:rsidRPr="001E0B85" w14:paraId="2B71494D" w14:textId="77777777" w:rsidTr="004B76D1">
        <w:tc>
          <w:tcPr>
            <w:tcW w:w="10278" w:type="dxa"/>
            <w:shd w:val="clear" w:color="auto" w:fill="auto"/>
          </w:tcPr>
          <w:p w14:paraId="1CA67C3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b/>
                <w:color w:val="000000"/>
                <w:sz w:val="24"/>
                <w:szCs w:val="24"/>
                <w:lang w:val="en-GB" w:eastAsia="en-GB"/>
              </w:rPr>
              <w:t xml:space="preserve">6. Observer details </w:t>
            </w:r>
          </w:p>
          <w:p w14:paraId="39F78E6A"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691F42D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Name: </w:t>
            </w:r>
            <w:r w:rsidR="000F622C">
              <w:rPr>
                <w:rFonts w:ascii="Arial" w:eastAsia="Times New Roman" w:hAnsi="Arial" w:cs="Arial"/>
                <w:b/>
                <w:color w:val="000000"/>
                <w:sz w:val="24"/>
                <w:szCs w:val="24"/>
                <w:lang w:val="en-GB" w:eastAsia="en-GB"/>
              </w:rPr>
              <w:t>Greg Meekham</w:t>
            </w:r>
          </w:p>
          <w:p w14:paraId="6F53ECC6"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1AF4A6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Work Address: </w:t>
            </w:r>
            <w:r w:rsidR="00305557">
              <w:rPr>
                <w:rFonts w:ascii="Arial" w:eastAsia="Times New Roman" w:hAnsi="Arial" w:cs="Arial"/>
                <w:b/>
                <w:color w:val="000000"/>
                <w:sz w:val="24"/>
                <w:szCs w:val="24"/>
                <w:lang w:val="en-GB" w:eastAsia="en-GB"/>
              </w:rPr>
              <w:t>Independent Fostering Agency</w:t>
            </w:r>
          </w:p>
          <w:p w14:paraId="3CC58584"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09FF2B9"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Professional Qualification and date of qualification: Reg</w:t>
            </w:r>
            <w:r w:rsidR="000F622C">
              <w:rPr>
                <w:rFonts w:ascii="Arial" w:eastAsia="Times New Roman" w:hAnsi="Arial" w:cs="Arial"/>
                <w:b/>
                <w:color w:val="000000"/>
                <w:sz w:val="24"/>
                <w:szCs w:val="24"/>
                <w:lang w:val="en-GB" w:eastAsia="en-GB"/>
              </w:rPr>
              <w:t xml:space="preserve">istered Social Worker </w:t>
            </w:r>
            <w:r w:rsidR="0034721A">
              <w:rPr>
                <w:rFonts w:ascii="Arial" w:eastAsia="Times New Roman" w:hAnsi="Arial" w:cs="Arial"/>
                <w:b/>
                <w:color w:val="000000"/>
                <w:sz w:val="24"/>
                <w:szCs w:val="24"/>
                <w:lang w:val="en-GB" w:eastAsia="en-GB"/>
              </w:rPr>
              <w:t>(2012).</w:t>
            </w:r>
          </w:p>
          <w:p w14:paraId="132F5E8E" w14:textId="77777777" w:rsidR="001E0B85" w:rsidRPr="001E0B85" w:rsidRDefault="001E0B85" w:rsidP="001E0B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B4B1BAC" w14:textId="77777777" w:rsidR="001E0B85" w:rsidRPr="001E0B85" w:rsidRDefault="001E0B85" w:rsidP="00305557">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Email and telephone number: </w:t>
            </w:r>
            <w:r w:rsidR="00305557">
              <w:rPr>
                <w:rFonts w:ascii="Arial" w:eastAsia="Times New Roman" w:hAnsi="Arial" w:cs="Arial"/>
                <w:b/>
                <w:color w:val="000000"/>
                <w:sz w:val="24"/>
                <w:szCs w:val="24"/>
                <w:lang w:val="en-GB" w:eastAsia="en-GB"/>
              </w:rPr>
              <w:t>greg.meekham@XXXX</w:t>
            </w:r>
            <w:r w:rsidR="000F622C">
              <w:rPr>
                <w:rFonts w:ascii="Arial" w:eastAsia="Times New Roman" w:hAnsi="Arial" w:cs="Arial"/>
                <w:b/>
                <w:color w:val="000000"/>
                <w:sz w:val="24"/>
                <w:szCs w:val="24"/>
                <w:lang w:val="en-GB" w:eastAsia="en-GB"/>
              </w:rPr>
              <w:t>.co.uk</w:t>
            </w:r>
          </w:p>
        </w:tc>
      </w:tr>
    </w:tbl>
    <w:p w14:paraId="3415C675" w14:textId="77777777" w:rsidR="001E0B85" w:rsidRPr="001E0B85" w:rsidRDefault="001E0B85" w:rsidP="001E0B85">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26B5088" w14:textId="77777777" w:rsidR="001E0B85" w:rsidRPr="001E0B85" w:rsidRDefault="001E0B85" w:rsidP="001E0B85">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29FD4152" w14:textId="77777777" w:rsidR="001E0B85" w:rsidRPr="001E0B85" w:rsidRDefault="001E0B85" w:rsidP="001E0B85">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73BFA2BB" w14:textId="77777777" w:rsidR="001E0B85" w:rsidRPr="001E0B85" w:rsidRDefault="001E0B85" w:rsidP="001E0B85">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9D2C5C4" w14:textId="77777777" w:rsidR="001E0B85" w:rsidRPr="001E0B85" w:rsidRDefault="001E0B85" w:rsidP="001E0B85">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br w:type="page"/>
      </w:r>
      <w:r w:rsidRPr="001E0B85">
        <w:rPr>
          <w:rFonts w:ascii="Arial" w:eastAsia="Times New Roman" w:hAnsi="Arial" w:cs="Arial"/>
          <w:b/>
          <w:color w:val="000000"/>
          <w:sz w:val="24"/>
          <w:szCs w:val="24"/>
          <w:lang w:val="en-GB" w:eastAsia="en-GB"/>
        </w:rPr>
        <w:lastRenderedPageBreak/>
        <w:t>Signatures and Line Manager Verification</w:t>
      </w:r>
    </w:p>
    <w:p w14:paraId="45F99DFC" w14:textId="77777777" w:rsidR="001E0B85" w:rsidRPr="001E0B85" w:rsidRDefault="001E0B85" w:rsidP="001E0B85">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142EA5B7"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5C9816CD"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CONFIDENTIALITY and PLAGIARISM – to be completed by the learner</w:t>
      </w:r>
    </w:p>
    <w:p w14:paraId="51AF8E96"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56FE01B5"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All information provided in this portfolio complies with guidance on confidentiality.  I confirm that all work apart from comments by others (e.g. mentor,</w:t>
      </w:r>
      <w:r w:rsidRPr="001E0B85">
        <w:rPr>
          <w:rFonts w:ascii="Arial" w:eastAsia="Times New Roman" w:hAnsi="Arial" w:cs="Arial"/>
          <w:b/>
          <w:color w:val="000000"/>
          <w:sz w:val="24"/>
          <w:szCs w:val="24"/>
          <w:lang w:val="en-GB" w:eastAsia="en-GB"/>
        </w:rPr>
        <w:t xml:space="preserve"> </w:t>
      </w:r>
      <w:r w:rsidRPr="001E0B85">
        <w:rPr>
          <w:rFonts w:ascii="Arial" w:eastAsia="Times New Roman" w:hAnsi="Arial" w:cs="Arial"/>
          <w:color w:val="000000"/>
          <w:sz w:val="24"/>
          <w:szCs w:val="24"/>
          <w:lang w:val="en-GB" w:eastAsia="en-GB"/>
        </w:rPr>
        <w:t xml:space="preserve">an individual using services, their family or carers) is all my original work and has not been copied. I understand that plagiarism is taken very seriously by the University and the programme.   </w:t>
      </w:r>
    </w:p>
    <w:p w14:paraId="69946833"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7D6E587F"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Signed:  _ _ _</w:t>
      </w:r>
      <w:r w:rsidR="000F622C">
        <w:rPr>
          <w:rFonts w:ascii="Arial" w:eastAsia="Times New Roman" w:hAnsi="Arial" w:cs="Arial"/>
          <w:noProof/>
          <w:color w:val="000000"/>
          <w:sz w:val="24"/>
          <w:szCs w:val="24"/>
          <w:lang w:val="en-GB" w:eastAsia="en-GB"/>
        </w:rPr>
        <w:drawing>
          <wp:inline distT="0" distB="0" distL="0" distR="0" wp14:anchorId="7B5EFC1D" wp14:editId="05FAD109">
            <wp:extent cx="895985" cy="420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95985" cy="420370"/>
                    </a:xfrm>
                    <a:prstGeom prst="rect">
                      <a:avLst/>
                    </a:prstGeom>
                    <a:noFill/>
                  </pic:spPr>
                </pic:pic>
              </a:graphicData>
            </a:graphic>
          </wp:inline>
        </w:drawing>
      </w:r>
      <w:r w:rsidR="000F622C">
        <w:rPr>
          <w:rFonts w:ascii="Arial" w:eastAsia="Times New Roman" w:hAnsi="Arial" w:cs="Arial"/>
          <w:color w:val="000000"/>
          <w:sz w:val="24"/>
          <w:szCs w:val="24"/>
          <w:lang w:val="en-GB" w:eastAsia="en-GB"/>
        </w:rPr>
        <w:t xml:space="preserve"> _ _</w:t>
      </w:r>
      <w:r w:rsidRPr="001E0B85">
        <w:rPr>
          <w:rFonts w:ascii="Arial" w:eastAsia="Times New Roman" w:hAnsi="Arial" w:cs="Arial"/>
          <w:color w:val="000000"/>
          <w:sz w:val="24"/>
          <w:szCs w:val="24"/>
          <w:lang w:val="en-GB" w:eastAsia="en-GB"/>
        </w:rPr>
        <w:t>_ _ _  (Learner)</w:t>
      </w:r>
    </w:p>
    <w:p w14:paraId="0D45F687"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500F4C38"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Date: _ _ _</w:t>
      </w:r>
      <w:r w:rsidR="005B20EB">
        <w:rPr>
          <w:rFonts w:ascii="Arial" w:eastAsia="Times New Roman" w:hAnsi="Arial" w:cs="Arial"/>
          <w:color w:val="000000"/>
          <w:sz w:val="24"/>
          <w:szCs w:val="24"/>
          <w:lang w:val="en-GB" w:eastAsia="en-GB"/>
        </w:rPr>
        <w:t>27/09/2022</w:t>
      </w:r>
      <w:r w:rsidRPr="001E0B85">
        <w:rPr>
          <w:rFonts w:ascii="Arial" w:eastAsia="Times New Roman" w:hAnsi="Arial" w:cs="Arial"/>
          <w:color w:val="000000"/>
          <w:sz w:val="24"/>
          <w:szCs w:val="24"/>
          <w:lang w:val="en-GB" w:eastAsia="en-GB"/>
        </w:rPr>
        <w:t>_ _ _ _ _ _</w:t>
      </w:r>
    </w:p>
    <w:p w14:paraId="75EBDC81"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74772ABC"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14:paraId="1AAF6177"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14:paraId="553ACCC0"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4BCDB645"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 Feedback and comments from an individual using services, their family or carers  (Section 3} - to be completed by the Observer</w:t>
      </w:r>
    </w:p>
    <w:p w14:paraId="2DD64AB6"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10FCF333"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I confirm that I am a registered social worker with knowledge of the learner’s area of practice and that the observation summary and the comments from the </w:t>
      </w:r>
      <w:r w:rsidRPr="001E0B85">
        <w:rPr>
          <w:rFonts w:ascii="Arial" w:eastAsia="Times New Roman" w:hAnsi="Arial" w:cs="Arial"/>
          <w:sz w:val="24"/>
          <w:szCs w:val="24"/>
          <w:lang w:val="en-GB" w:eastAsia="en-GB"/>
        </w:rPr>
        <w:t xml:space="preserve">individual using services, their family or carers </w:t>
      </w:r>
      <w:r w:rsidRPr="001E0B85">
        <w:rPr>
          <w:rFonts w:ascii="Arial" w:eastAsia="Times New Roman" w:hAnsi="Arial" w:cs="Arial"/>
          <w:color w:val="000000"/>
          <w:sz w:val="24"/>
          <w:szCs w:val="24"/>
          <w:lang w:val="en-GB" w:eastAsia="en-GB"/>
        </w:rPr>
        <w:t>and/or carers above are about the same piece of practice that I observed on the date given.</w:t>
      </w:r>
    </w:p>
    <w:p w14:paraId="530A9F27"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59887AC6"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63DAF570"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 xml:space="preserve">Signed: ._ _ _ _ </w:t>
      </w:r>
      <w:r w:rsidR="0034721A">
        <w:rPr>
          <w:rFonts w:ascii="Arial" w:eastAsia="Times New Roman" w:hAnsi="Arial" w:cs="Arial"/>
          <w:color w:val="000000"/>
          <w:sz w:val="24"/>
          <w:szCs w:val="24"/>
          <w:lang w:val="en-GB" w:eastAsia="en-GB"/>
        </w:rPr>
        <w:t>Greg Meekham</w:t>
      </w:r>
      <w:r w:rsidRPr="001E0B85">
        <w:rPr>
          <w:rFonts w:ascii="Arial" w:eastAsia="Times New Roman" w:hAnsi="Arial" w:cs="Arial"/>
          <w:color w:val="000000"/>
          <w:sz w:val="24"/>
          <w:szCs w:val="24"/>
          <w:lang w:val="en-GB" w:eastAsia="en-GB"/>
        </w:rPr>
        <w:t>_ _ _ _ _ _  (Observer)</w:t>
      </w:r>
    </w:p>
    <w:p w14:paraId="6206BF06"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37DB3441"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4"/>
          <w:szCs w:val="24"/>
          <w:lang w:val="en-GB" w:eastAsia="en-GB"/>
        </w:rPr>
        <w:t>Date: _ _ _</w:t>
      </w:r>
      <w:r w:rsidR="007D4A2B">
        <w:rPr>
          <w:rFonts w:ascii="Arial" w:eastAsia="Times New Roman" w:hAnsi="Arial" w:cs="Arial"/>
          <w:color w:val="000000"/>
          <w:sz w:val="24"/>
          <w:szCs w:val="24"/>
          <w:lang w:val="en-GB" w:eastAsia="en-GB"/>
        </w:rPr>
        <w:t>15/12/2019</w:t>
      </w:r>
      <w:r w:rsidRPr="001E0B85">
        <w:rPr>
          <w:rFonts w:ascii="Arial" w:eastAsia="Times New Roman" w:hAnsi="Arial" w:cs="Arial"/>
          <w:color w:val="000000"/>
          <w:sz w:val="24"/>
          <w:szCs w:val="24"/>
          <w:lang w:val="en-GB" w:eastAsia="en-GB"/>
        </w:rPr>
        <w:t xml:space="preserve">_ _ _ _ _ _ _ _ _ </w:t>
      </w:r>
    </w:p>
    <w:p w14:paraId="6F706ABE" w14:textId="77777777" w:rsidR="001E0B85" w:rsidRPr="001E0B85" w:rsidRDefault="001E0B85" w:rsidP="001E0B85">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14:paraId="46BBDFA7"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14:paraId="307FE169"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14:paraId="34F74785" w14:textId="77777777" w:rsidR="001E0B85" w:rsidRPr="001E0B85" w:rsidRDefault="001E0B85" w:rsidP="001E0B85">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1E0B85">
        <w:rPr>
          <w:rFonts w:ascii="Arial" w:eastAsia="Times New Roman" w:hAnsi="Arial" w:cs="Arial"/>
          <w:b/>
          <w:color w:val="000000"/>
          <w:sz w:val="24"/>
          <w:szCs w:val="24"/>
          <w:lang w:val="en-GB" w:eastAsia="en-GB"/>
        </w:rPr>
        <w:t xml:space="preserve"> Line manager verification</w:t>
      </w:r>
    </w:p>
    <w:p w14:paraId="0D7F9302" w14:textId="77777777" w:rsidR="001E0B85" w:rsidRPr="001E0B85" w:rsidRDefault="001E0B85" w:rsidP="001E0B85">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i/>
          <w:color w:val="000000"/>
          <w:sz w:val="24"/>
          <w:szCs w:val="24"/>
          <w:lang w:val="en-GB" w:eastAsia="en-GB"/>
        </w:rPr>
        <w:t xml:space="preserve">Guidance:  This section must be completed and signed by </w:t>
      </w:r>
      <w:r w:rsidRPr="001E0B85">
        <w:rPr>
          <w:rFonts w:ascii="Arial" w:eastAsia="Times New Roman" w:hAnsi="Arial" w:cs="Arial"/>
          <w:sz w:val="24"/>
          <w:szCs w:val="24"/>
          <w:lang w:val="en-GB"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14:paraId="72377776"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54EECB7F"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14:paraId="6801BB0C"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2571BB7D"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lastRenderedPageBreak/>
        <w:t xml:space="preserve">level of supervision and mentoring support received by the learner </w:t>
      </w:r>
    </w:p>
    <w:p w14:paraId="1732751E"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learning and development undertaken </w:t>
      </w:r>
    </w:p>
    <w:p w14:paraId="05C3B70D"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reading and personal research undertaken </w:t>
      </w:r>
    </w:p>
    <w:p w14:paraId="40521536"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level of knowledge and skills demonstrated </w:t>
      </w:r>
    </w:p>
    <w:p w14:paraId="280487E5"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understanding shown of the Code of Practice and National Occupational Standards </w:t>
      </w:r>
    </w:p>
    <w:p w14:paraId="50DE1669"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core values of the learner </w:t>
      </w:r>
    </w:p>
    <w:p w14:paraId="730E9927"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content of the development plan within the portfolio </w:t>
      </w:r>
    </w:p>
    <w:p w14:paraId="1216534C" w14:textId="77777777" w:rsidR="001E0B85" w:rsidRPr="001E0B85" w:rsidRDefault="001E0B85" w:rsidP="001E0B8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work and commentary referred to within the portfolio, that it is the learner’s own work and based on current practice </w:t>
      </w:r>
    </w:p>
    <w:p w14:paraId="7D865443"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255B7D63"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I confirm that this learner has achieved an appropriate level of professional practice. </w:t>
      </w:r>
    </w:p>
    <w:p w14:paraId="41E5F9EF"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2EB21DCB" w14:textId="77777777" w:rsidR="001E0B85" w:rsidRPr="001E0B85" w:rsidRDefault="001E0B85" w:rsidP="001E0B85">
      <w:pPr>
        <w:spacing w:after="0" w:line="240" w:lineRule="auto"/>
        <w:jc w:val="both"/>
        <w:rPr>
          <w:rFonts w:ascii="Arial" w:eastAsia="Times New Roman" w:hAnsi="Arial" w:cs="Arial"/>
          <w:caps/>
          <w:color w:val="000000"/>
          <w:sz w:val="24"/>
          <w:szCs w:val="24"/>
          <w:lang w:val="en-GB" w:eastAsia="en-GB"/>
        </w:rPr>
      </w:pPr>
      <w:r w:rsidRPr="001E0B85">
        <w:rPr>
          <w:rFonts w:ascii="Arial" w:eastAsia="Times New Roman" w:hAnsi="Arial" w:cs="Arial"/>
          <w:sz w:val="24"/>
          <w:szCs w:val="24"/>
          <w:lang w:val="en-GB" w:eastAsia="en-GB"/>
        </w:rPr>
        <w:t> </w:t>
      </w:r>
      <w:r w:rsidRPr="001E0B85">
        <w:rPr>
          <w:rFonts w:ascii="Arial" w:eastAsia="Times New Roman" w:hAnsi="Arial" w:cs="Arial"/>
          <w:b/>
          <w:caps/>
          <w:color w:val="000000"/>
          <w:sz w:val="24"/>
          <w:szCs w:val="24"/>
          <w:lang w:val="en-GB" w:eastAsia="en-GB"/>
        </w:rPr>
        <w:t>Line manager VERIFICATION</w:t>
      </w:r>
      <w:r w:rsidRPr="001E0B85">
        <w:rPr>
          <w:rFonts w:ascii="Arial" w:eastAsia="Times New Roman" w:hAnsi="Arial" w:cs="Arial"/>
          <w:caps/>
          <w:color w:val="000000"/>
          <w:sz w:val="24"/>
          <w:szCs w:val="24"/>
          <w:lang w:val="en-GB" w:eastAsia="en-GB"/>
        </w:rPr>
        <w:t>:</w:t>
      </w:r>
    </w:p>
    <w:p w14:paraId="022DB1AB" w14:textId="77777777" w:rsidR="001E0B85" w:rsidRPr="001E0B85" w:rsidRDefault="001E0B85" w:rsidP="001E0B8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val="en-GB" w:eastAsia="en-GB"/>
        </w:rPr>
      </w:pPr>
    </w:p>
    <w:p w14:paraId="2E059416" w14:textId="77777777" w:rsidR="001E0B85" w:rsidRPr="001E0B85" w:rsidRDefault="001E0B85" w:rsidP="001E0B8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aps/>
          <w:color w:val="000000"/>
          <w:sz w:val="24"/>
          <w:szCs w:val="24"/>
          <w:lang w:val="en-GB" w:eastAsia="en-GB"/>
        </w:rPr>
        <w:t xml:space="preserve">name of Line manager: </w:t>
      </w:r>
      <w:r w:rsidR="000F622C">
        <w:rPr>
          <w:rFonts w:ascii="Arial" w:eastAsia="Times New Roman" w:hAnsi="Arial" w:cs="Arial"/>
          <w:caps/>
          <w:color w:val="000000"/>
          <w:sz w:val="24"/>
          <w:szCs w:val="24"/>
          <w:lang w:val="en-GB" w:eastAsia="en-GB"/>
        </w:rPr>
        <w:t>Mihaela Bucutea</w:t>
      </w:r>
    </w:p>
    <w:p w14:paraId="270ED4DB" w14:textId="77777777" w:rsidR="001E0B85" w:rsidRPr="001E0B85" w:rsidRDefault="001E0B85" w:rsidP="001E0B8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1E0B85">
        <w:rPr>
          <w:rFonts w:ascii="Arial" w:eastAsia="Times New Roman" w:hAnsi="Arial" w:cs="Arial"/>
          <w:caps/>
          <w:color w:val="000000"/>
          <w:sz w:val="24"/>
          <w:szCs w:val="24"/>
          <w:lang w:val="en-GB" w:eastAsia="en-GB"/>
        </w:rPr>
        <w:t>Signature of LINE MANAGER</w:t>
      </w:r>
      <w:r w:rsidRPr="001E0B85">
        <w:rPr>
          <w:rFonts w:ascii="Arial" w:eastAsia="Times New Roman" w:hAnsi="Arial" w:cs="Arial"/>
          <w:color w:val="000000"/>
          <w:sz w:val="24"/>
          <w:szCs w:val="24"/>
          <w:lang w:val="en-GB" w:eastAsia="en-GB"/>
        </w:rPr>
        <w:t xml:space="preserve">.: _ _ _ _ </w:t>
      </w:r>
      <w:r w:rsidR="005B20EB">
        <w:rPr>
          <w:rFonts w:ascii="Arial" w:eastAsia="Times New Roman" w:hAnsi="Arial" w:cs="Arial"/>
          <w:noProof/>
          <w:color w:val="000000"/>
          <w:sz w:val="24"/>
          <w:szCs w:val="24"/>
          <w:lang w:val="en-GB" w:eastAsia="en-GB"/>
        </w:rPr>
        <w:drawing>
          <wp:inline distT="0" distB="0" distL="0" distR="0" wp14:anchorId="0231FA59" wp14:editId="525DE506">
            <wp:extent cx="743585" cy="3416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3585" cy="341630"/>
                    </a:xfrm>
                    <a:prstGeom prst="rect">
                      <a:avLst/>
                    </a:prstGeom>
                    <a:noFill/>
                  </pic:spPr>
                </pic:pic>
              </a:graphicData>
            </a:graphic>
          </wp:inline>
        </w:drawing>
      </w:r>
      <w:r w:rsidR="005B20EB">
        <w:rPr>
          <w:rFonts w:ascii="Arial" w:eastAsia="Times New Roman" w:hAnsi="Arial" w:cs="Arial"/>
          <w:color w:val="000000"/>
          <w:sz w:val="24"/>
          <w:szCs w:val="24"/>
          <w:lang w:val="en-GB" w:eastAsia="en-GB"/>
        </w:rPr>
        <w:t xml:space="preserve">_ _ _ </w:t>
      </w:r>
      <w:r w:rsidRPr="001E0B85">
        <w:rPr>
          <w:rFonts w:ascii="Arial" w:eastAsia="Times New Roman" w:hAnsi="Arial" w:cs="Arial"/>
          <w:color w:val="000000"/>
          <w:sz w:val="24"/>
          <w:szCs w:val="24"/>
          <w:lang w:val="en-GB" w:eastAsia="en-GB"/>
        </w:rPr>
        <w:t xml:space="preserve"> _ _ _ _ _ _ _ _</w:t>
      </w:r>
    </w:p>
    <w:p w14:paraId="7F089D43" w14:textId="68158F10" w:rsidR="001E0B85" w:rsidRPr="001E0B85" w:rsidRDefault="001E0B85" w:rsidP="001E0B85">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GB" w:eastAsia="en-GB"/>
        </w:rPr>
      </w:pPr>
      <w:r w:rsidRPr="001E0B85">
        <w:rPr>
          <w:rFonts w:ascii="Arial" w:eastAsia="Times New Roman" w:hAnsi="Arial" w:cs="Arial"/>
          <w:color w:val="000000"/>
          <w:sz w:val="24"/>
          <w:szCs w:val="24"/>
          <w:lang w:val="en-GB" w:eastAsia="en-GB"/>
        </w:rPr>
        <w:t xml:space="preserve">DATE: </w:t>
      </w:r>
      <w:r w:rsidR="0062318D">
        <w:rPr>
          <w:rFonts w:ascii="Arial" w:eastAsia="Times New Roman" w:hAnsi="Arial" w:cs="Arial"/>
          <w:color w:val="000000"/>
          <w:sz w:val="24"/>
          <w:szCs w:val="24"/>
          <w:lang w:val="en-GB" w:eastAsia="en-GB"/>
        </w:rPr>
        <w:t>05/10</w:t>
      </w:r>
      <w:r w:rsidR="005B20EB">
        <w:rPr>
          <w:rFonts w:ascii="Arial" w:eastAsia="Times New Roman" w:hAnsi="Arial" w:cs="Arial"/>
          <w:color w:val="000000"/>
          <w:sz w:val="24"/>
          <w:szCs w:val="24"/>
          <w:lang w:val="en-GB" w:eastAsia="en-GB"/>
        </w:rPr>
        <w:t>/2022</w:t>
      </w:r>
    </w:p>
    <w:p w14:paraId="08860D07"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19AE786C" w14:textId="77777777" w:rsidR="001E0B85" w:rsidRPr="001E0B85" w:rsidRDefault="001E0B85" w:rsidP="001E0B85">
      <w:pPr>
        <w:spacing w:after="0" w:line="240" w:lineRule="auto"/>
        <w:jc w:val="both"/>
        <w:rPr>
          <w:rFonts w:ascii="Arial" w:eastAsia="Times New Roman" w:hAnsi="Arial" w:cs="Arial"/>
          <w:sz w:val="24"/>
          <w:szCs w:val="24"/>
          <w:lang w:val="en-GB" w:eastAsia="en-GB"/>
        </w:rPr>
      </w:pPr>
    </w:p>
    <w:p w14:paraId="554E8786" w14:textId="77777777" w:rsidR="001E0B85" w:rsidRPr="001E0B85" w:rsidRDefault="001E0B85" w:rsidP="001E0B85">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1E0B85">
        <w:rPr>
          <w:rFonts w:ascii="Arial" w:eastAsia="Times New Roman" w:hAnsi="Arial" w:cs="Arial"/>
          <w:b/>
          <w:sz w:val="24"/>
          <w:szCs w:val="24"/>
          <w:lang w:val="en-GB" w:eastAsia="en-GB"/>
        </w:rPr>
        <w:br w:type="page"/>
      </w:r>
      <w:r w:rsidRPr="001E0B85">
        <w:rPr>
          <w:rFonts w:ascii="Arial" w:eastAsia="Times New Roman" w:hAnsi="Arial" w:cs="Arial"/>
          <w:b/>
          <w:color w:val="000000"/>
          <w:sz w:val="24"/>
          <w:szCs w:val="24"/>
          <w:lang w:val="en-GB" w:eastAsia="en-GB"/>
        </w:rPr>
        <w:lastRenderedPageBreak/>
        <w:t>Section 9</w:t>
      </w:r>
    </w:p>
    <w:p w14:paraId="40B1F3AD" w14:textId="77777777" w:rsidR="001E0B85" w:rsidRPr="001E0B85" w:rsidRDefault="001E0B85" w:rsidP="001E0B85">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14:paraId="05DDFF14" w14:textId="77777777" w:rsidR="001E0B85" w:rsidRPr="001E0B85" w:rsidRDefault="001E0B85" w:rsidP="001E0B85">
      <w:pPr>
        <w:spacing w:after="0" w:line="240" w:lineRule="auto"/>
        <w:rPr>
          <w:rFonts w:ascii="Arial" w:eastAsia="Times New Roman" w:hAnsi="Arial" w:cs="Arial"/>
          <w:sz w:val="24"/>
          <w:szCs w:val="24"/>
          <w:lang w:val="en-GB" w:eastAsia="en-GB"/>
        </w:rPr>
      </w:pPr>
    </w:p>
    <w:p w14:paraId="308F63D4" w14:textId="77777777" w:rsidR="001E0B85" w:rsidRPr="001E0B85" w:rsidRDefault="001E0B85" w:rsidP="001E0B8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1E0B85">
        <w:rPr>
          <w:rFonts w:ascii="Arial" w:eastAsia="Times New Roman" w:hAnsi="Arial" w:cs="Arial"/>
          <w:b/>
          <w:bCs/>
          <w:color w:val="000000"/>
          <w:sz w:val="20"/>
          <w:szCs w:val="20"/>
          <w:lang w:val="en-GB" w:eastAsia="en-GB"/>
        </w:rPr>
        <w:t>PORTH AGORED and UNIVERSITY OF WALES, TRINITY SAINT DAVID</w:t>
      </w:r>
    </w:p>
    <w:p w14:paraId="07F59363" w14:textId="77777777" w:rsidR="001E0B85" w:rsidRPr="001E0B85" w:rsidRDefault="001E0B85" w:rsidP="001E0B85">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p w14:paraId="7323E87F" w14:textId="77777777" w:rsidR="001E0B85" w:rsidRPr="001E0B85" w:rsidRDefault="001E0B85" w:rsidP="001E0B8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1E0B85">
        <w:rPr>
          <w:rFonts w:ascii="Arial" w:eastAsia="Times New Roman" w:hAnsi="Arial" w:cs="Arial"/>
          <w:b/>
          <w:bCs/>
          <w:color w:val="000000"/>
          <w:sz w:val="20"/>
          <w:szCs w:val="20"/>
          <w:lang w:val="en-GB" w:eastAsia="en-GB"/>
        </w:rPr>
        <w:t>GRADUATE CERTIFICATE IN CONSOLIDATION OF SOCIAL WORK PRACTICE</w:t>
      </w:r>
    </w:p>
    <w:p w14:paraId="439B3E6E" w14:textId="77777777" w:rsidR="001E0B85" w:rsidRPr="001E0B85" w:rsidRDefault="001E0B85" w:rsidP="001E0B8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p>
    <w:p w14:paraId="35B6EA30" w14:textId="77777777" w:rsidR="001E0B85" w:rsidRPr="001E0B85" w:rsidRDefault="001E0B85" w:rsidP="001E0B85">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1E0B85">
        <w:rPr>
          <w:rFonts w:ascii="Arial" w:eastAsia="Times New Roman" w:hAnsi="Arial" w:cs="Arial"/>
          <w:b/>
          <w:bCs/>
          <w:color w:val="000000"/>
          <w:sz w:val="20"/>
          <w:szCs w:val="20"/>
          <w:lang w:val="en-GB" w:eastAsia="en-GB"/>
        </w:rPr>
        <w:t xml:space="preserve">LEARNER AND EMPLOYER’S LEARNING AGREEMENT </w:t>
      </w:r>
    </w:p>
    <w:p w14:paraId="45430050" w14:textId="77777777" w:rsidR="001E0B85" w:rsidRPr="001E0B85" w:rsidRDefault="001E0B85" w:rsidP="001E0B85">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1E0B85" w:rsidRPr="001E0B85" w14:paraId="20182BE7" w14:textId="77777777" w:rsidTr="004B76D1">
        <w:tc>
          <w:tcPr>
            <w:tcW w:w="2808" w:type="dxa"/>
            <w:tcBorders>
              <w:top w:val="single" w:sz="4" w:space="0" w:color="auto"/>
              <w:left w:val="single" w:sz="4" w:space="0" w:color="auto"/>
              <w:bottom w:val="single" w:sz="4" w:space="0" w:color="auto"/>
              <w:right w:val="single" w:sz="4" w:space="0" w:color="auto"/>
            </w:tcBorders>
          </w:tcPr>
          <w:p w14:paraId="366FE4D7"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7DAAD588"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0"/>
                <w:szCs w:val="20"/>
                <w:lang w:val="en-GB" w:eastAsia="en-GB"/>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DCEC2E9" w14:textId="77777777" w:rsidR="001E0B85" w:rsidRPr="001E0B85" w:rsidRDefault="000F622C"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Lauren Blakemore</w:t>
            </w:r>
          </w:p>
        </w:tc>
      </w:tr>
      <w:tr w:rsidR="001E0B85" w:rsidRPr="001E0B85" w14:paraId="56F2926C" w14:textId="77777777" w:rsidTr="004B76D1">
        <w:tc>
          <w:tcPr>
            <w:tcW w:w="2808" w:type="dxa"/>
            <w:tcBorders>
              <w:top w:val="single" w:sz="4" w:space="0" w:color="auto"/>
              <w:left w:val="single" w:sz="4" w:space="0" w:color="auto"/>
              <w:bottom w:val="single" w:sz="4" w:space="0" w:color="auto"/>
              <w:right w:val="single" w:sz="4" w:space="0" w:color="auto"/>
            </w:tcBorders>
          </w:tcPr>
          <w:p w14:paraId="5A590CC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254C935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0"/>
                <w:szCs w:val="20"/>
                <w:lang w:val="en-GB" w:eastAsia="en-GB"/>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5BDA1BD" w14:textId="77777777" w:rsidR="001E0B85" w:rsidRPr="001E0B85" w:rsidRDefault="00305557" w:rsidP="00305557">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XXXX</w:t>
            </w:r>
            <w:r w:rsidR="0034721A">
              <w:rPr>
                <w:rFonts w:ascii="Arial" w:eastAsia="Times New Roman" w:hAnsi="Arial" w:cs="Arial"/>
                <w:color w:val="000000"/>
                <w:sz w:val="24"/>
                <w:szCs w:val="24"/>
                <w:lang w:val="en-GB" w:eastAsia="en-GB"/>
              </w:rPr>
              <w:t xml:space="preserve"> County Council</w:t>
            </w:r>
          </w:p>
        </w:tc>
      </w:tr>
      <w:tr w:rsidR="001E0B85" w:rsidRPr="001E0B85" w14:paraId="3520128C" w14:textId="77777777" w:rsidTr="004B76D1">
        <w:tc>
          <w:tcPr>
            <w:tcW w:w="2808" w:type="dxa"/>
            <w:tcBorders>
              <w:top w:val="single" w:sz="4" w:space="0" w:color="auto"/>
              <w:left w:val="single" w:sz="4" w:space="0" w:color="auto"/>
              <w:bottom w:val="single" w:sz="4" w:space="0" w:color="auto"/>
              <w:right w:val="single" w:sz="4" w:space="0" w:color="auto"/>
            </w:tcBorders>
          </w:tcPr>
          <w:p w14:paraId="32E80D01"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0B47BC0E"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0"/>
                <w:szCs w:val="20"/>
                <w:lang w:val="en-GB" w:eastAsia="en-GB"/>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A060CA6" w14:textId="77777777" w:rsidR="001E0B85" w:rsidRPr="001E0B85" w:rsidRDefault="0034721A"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Mihaela Bucutea</w:t>
            </w:r>
          </w:p>
        </w:tc>
      </w:tr>
      <w:tr w:rsidR="001E0B85" w:rsidRPr="001E0B85" w14:paraId="7966E431" w14:textId="77777777" w:rsidTr="004B76D1">
        <w:tc>
          <w:tcPr>
            <w:tcW w:w="2808" w:type="dxa"/>
            <w:tcBorders>
              <w:top w:val="single" w:sz="4" w:space="0" w:color="auto"/>
              <w:left w:val="single" w:sz="4" w:space="0" w:color="auto"/>
              <w:bottom w:val="single" w:sz="4" w:space="0" w:color="auto"/>
              <w:right w:val="single" w:sz="4" w:space="0" w:color="auto"/>
            </w:tcBorders>
          </w:tcPr>
          <w:p w14:paraId="2A746153"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14:paraId="4DC6662C"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1E0B85">
              <w:rPr>
                <w:rFonts w:ascii="Arial" w:eastAsia="Times New Roman" w:hAnsi="Arial" w:cs="Arial"/>
                <w:color w:val="000000"/>
                <w:sz w:val="20"/>
                <w:szCs w:val="20"/>
                <w:lang w:val="en-GB" w:eastAsia="en-GB"/>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F4A8897" w14:textId="77777777" w:rsidR="001E0B85" w:rsidRPr="001E0B85" w:rsidRDefault="000F622C" w:rsidP="001E0B85">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Mihaela Bucutea</w:t>
            </w:r>
          </w:p>
        </w:tc>
      </w:tr>
    </w:tbl>
    <w:p w14:paraId="7B4D15B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57483A98"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b/>
          <w:color w:val="000000"/>
          <w:sz w:val="20"/>
          <w:szCs w:val="20"/>
          <w:lang w:val="en-GB" w:eastAsia="en-GB"/>
        </w:rPr>
        <w:t>Study Duty</w:t>
      </w:r>
    </w:p>
    <w:p w14:paraId="08FCBCF4"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62E9870C"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33EED038" w14:textId="77777777" w:rsidR="001E0B85" w:rsidRPr="001E0B85" w:rsidRDefault="001E0B85" w:rsidP="001E0B85">
      <w:pPr>
        <w:spacing w:after="0" w:line="240" w:lineRule="auto"/>
        <w:ind w:right="-1"/>
        <w:rPr>
          <w:rFonts w:ascii="Arial" w:eastAsia="Times New Roman" w:hAnsi="Arial" w:cs="Arial"/>
          <w:sz w:val="24"/>
          <w:szCs w:val="24"/>
          <w:lang w:val="en-GB" w:eastAsia="en-GB"/>
        </w:rPr>
      </w:pPr>
    </w:p>
    <w:p w14:paraId="6BB6CDA8"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val="en-GB" w:eastAsia="en-GB"/>
        </w:rPr>
      </w:pPr>
      <w:r w:rsidRPr="001E0B85">
        <w:rPr>
          <w:rFonts w:ascii="Arial" w:eastAsia="Times New Roman" w:hAnsi="Arial" w:cs="Arial"/>
          <w:b/>
          <w:i/>
          <w:color w:val="000000"/>
          <w:sz w:val="20"/>
          <w:szCs w:val="20"/>
          <w:lang w:val="en-GB"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r w:rsidRPr="001E0B85">
        <w:rPr>
          <w:rFonts w:ascii="Arial" w:eastAsia="Times New Roman" w:hAnsi="Arial" w:cs="Arial"/>
          <w:b/>
          <w:color w:val="000000"/>
          <w:sz w:val="20"/>
          <w:szCs w:val="20"/>
          <w:lang w:val="en-GB" w:eastAsia="en-GB"/>
        </w:rPr>
        <w:t>.(Qualifying after April 2016)</w:t>
      </w:r>
    </w:p>
    <w:p w14:paraId="5EFC93A6"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1AB93D9E"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1E0B85">
        <w:rPr>
          <w:rFonts w:ascii="Arial" w:eastAsia="Times New Roman" w:hAnsi="Arial" w:cs="Arial"/>
          <w:b/>
          <w:color w:val="000000"/>
          <w:sz w:val="20"/>
          <w:szCs w:val="20"/>
          <w:lang w:val="en-GB" w:eastAsia="en-GB"/>
        </w:rPr>
        <w:t xml:space="preserve">Study Leave </w:t>
      </w:r>
    </w:p>
    <w:p w14:paraId="4F7DA8F8"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22C81261"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1E0B85">
        <w:rPr>
          <w:rFonts w:ascii="Arial" w:eastAsia="Times New Roman" w:hAnsi="Arial" w:cs="Arial"/>
          <w:b/>
          <w:color w:val="000000"/>
          <w:sz w:val="20"/>
          <w:szCs w:val="20"/>
          <w:lang w:val="en-GB" w:eastAsia="en-GB"/>
        </w:rPr>
        <w:t xml:space="preserve"> </w:t>
      </w:r>
    </w:p>
    <w:p w14:paraId="7075D65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73ADF11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1E0B85">
        <w:rPr>
          <w:rFonts w:ascii="Arial" w:eastAsia="Times New Roman" w:hAnsi="Arial" w:cs="Arial"/>
          <w:b/>
          <w:color w:val="000000"/>
          <w:sz w:val="20"/>
          <w:szCs w:val="20"/>
          <w:lang w:val="en-GB" w:eastAsia="en-GB"/>
        </w:rPr>
        <w:t xml:space="preserve">Resources </w:t>
      </w:r>
    </w:p>
    <w:p w14:paraId="730820C7"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19DE6F80"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0568490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0CC789D6"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5DFF91DC"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1E0B85">
        <w:rPr>
          <w:rFonts w:ascii="Arial" w:eastAsia="Times New Roman" w:hAnsi="Arial" w:cs="Arial"/>
          <w:b/>
          <w:color w:val="000000"/>
          <w:sz w:val="20"/>
          <w:szCs w:val="20"/>
          <w:lang w:val="en-GB" w:eastAsia="en-GB"/>
        </w:rPr>
        <w:br w:type="page"/>
      </w:r>
      <w:r w:rsidRPr="001E0B85">
        <w:rPr>
          <w:rFonts w:ascii="Arial" w:eastAsia="Times New Roman" w:hAnsi="Arial" w:cs="Arial"/>
          <w:b/>
          <w:color w:val="000000"/>
          <w:sz w:val="20"/>
          <w:szCs w:val="20"/>
          <w:lang w:val="en-GB" w:eastAsia="en-GB"/>
        </w:rPr>
        <w:lastRenderedPageBreak/>
        <w:t xml:space="preserve">The employer’s training department agrees to: </w:t>
      </w:r>
    </w:p>
    <w:p w14:paraId="308B8AD3"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 </w:t>
      </w:r>
    </w:p>
    <w:p w14:paraId="74599BB0" w14:textId="77777777" w:rsidR="001E0B85" w:rsidRPr="001E0B85" w:rsidRDefault="001E0B85" w:rsidP="001E0B85">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Arrange for eligible staff to join the programme </w:t>
      </w:r>
    </w:p>
    <w:p w14:paraId="2CB6A361" w14:textId="77777777" w:rsidR="001E0B85" w:rsidRPr="001E0B85" w:rsidRDefault="001E0B85" w:rsidP="001E0B85">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pay course fees directly to the University  </w:t>
      </w:r>
    </w:p>
    <w:p w14:paraId="75A67E33" w14:textId="77777777" w:rsidR="001E0B85" w:rsidRPr="001E0B85" w:rsidRDefault="001E0B85" w:rsidP="001E0B85">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provide additional guidance and support by:</w:t>
      </w:r>
    </w:p>
    <w:p w14:paraId="0F44730D"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4FFE6B66" w14:textId="77777777" w:rsidR="001E0B85" w:rsidRPr="001E0B85" w:rsidRDefault="001E0B85" w:rsidP="001E0B85">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facilitating access to existing learning materials or library resources</w:t>
      </w:r>
    </w:p>
    <w:p w14:paraId="6E6B124D" w14:textId="77777777" w:rsidR="001E0B85" w:rsidRPr="001E0B85" w:rsidRDefault="001E0B85" w:rsidP="001E0B85">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providing appropriate training opportunities from existing internal training programmes as agreed with the learner and mentor</w:t>
      </w:r>
    </w:p>
    <w:p w14:paraId="1CAA038B" w14:textId="77777777" w:rsidR="001E0B85" w:rsidRPr="001E0B85" w:rsidRDefault="001E0B85" w:rsidP="001E0B85">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providing programme induction and Consolidation Workshops </w:t>
      </w:r>
    </w:p>
    <w:p w14:paraId="4156B0CE" w14:textId="77777777" w:rsidR="001E0B85" w:rsidRPr="001E0B85" w:rsidRDefault="001E0B85" w:rsidP="001E0B85">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providing learners’ with guidance and support about programme requirements and portfolio completion</w:t>
      </w:r>
    </w:p>
    <w:p w14:paraId="35C9A95A" w14:textId="77777777" w:rsidR="001E0B85" w:rsidRPr="001E0B85" w:rsidRDefault="001E0B85" w:rsidP="001E0B85">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helping to resolve any programme difficulties encountered by the learner, mentor or service managers </w:t>
      </w:r>
    </w:p>
    <w:p w14:paraId="1472A55C" w14:textId="77777777" w:rsidR="001E0B85" w:rsidRPr="001E0B85" w:rsidRDefault="001E0B85" w:rsidP="001E0B85">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0D3E6EB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1E0B85">
        <w:rPr>
          <w:rFonts w:ascii="Arial" w:eastAsia="Times New Roman" w:hAnsi="Arial" w:cs="Arial"/>
          <w:b/>
          <w:color w:val="000000"/>
          <w:sz w:val="20"/>
          <w:szCs w:val="20"/>
          <w:lang w:val="en-GB" w:eastAsia="en-GB"/>
        </w:rPr>
        <w:t xml:space="preserve">The learner agrees to: </w:t>
      </w:r>
    </w:p>
    <w:p w14:paraId="2F2A80CE"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0C9C3143" w14:textId="77777777" w:rsidR="001E0B85" w:rsidRPr="001E0B85" w:rsidRDefault="001E0B85" w:rsidP="001E0B85">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work actively towards completing the qualification within the agreed timescale of 12 months from the date of registration on the programme</w:t>
      </w:r>
    </w:p>
    <w:p w14:paraId="5F1A8352" w14:textId="77777777" w:rsidR="001E0B85" w:rsidRPr="001E0B85" w:rsidRDefault="001E0B85" w:rsidP="001E0B85">
      <w:pPr>
        <w:numPr>
          <w:ilvl w:val="0"/>
          <w:numId w:val="11"/>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Identify with manager/mentor appropriate internal training and arrange to attend these courses</w:t>
      </w:r>
    </w:p>
    <w:p w14:paraId="172CD288" w14:textId="77777777" w:rsidR="001E0B85" w:rsidRPr="001E0B85" w:rsidRDefault="001E0B85" w:rsidP="001E0B85">
      <w:pPr>
        <w:numPr>
          <w:ilvl w:val="0"/>
          <w:numId w:val="11"/>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1E0B85">
        <w:rPr>
          <w:rFonts w:ascii="Arial" w:eastAsia="Times New Roman" w:hAnsi="Arial" w:cs="Arial"/>
          <w:sz w:val="24"/>
          <w:szCs w:val="24"/>
          <w:lang w:val="en-GB" w:eastAsia="en-GB"/>
        </w:rPr>
        <w:t xml:space="preserve">Identify with manager/mentor and Training Manager any special requirements e.g. dyslexia and contact the University’s Student Services office directly about additional support that may be required </w:t>
      </w:r>
    </w:p>
    <w:p w14:paraId="2D957AE8"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4"/>
          <w:lang w:val="en-GB" w:eastAsia="en-GB"/>
        </w:rPr>
      </w:pPr>
      <w:r w:rsidRPr="001E0B85">
        <w:rPr>
          <w:rFonts w:ascii="Arial" w:eastAsia="Times New Roman" w:hAnsi="Arial" w:cs="Arial"/>
          <w:color w:val="000000"/>
          <w:sz w:val="20"/>
          <w:szCs w:val="20"/>
          <w:lang w:val="en-GB" w:eastAsia="en-GB"/>
        </w:rPr>
        <w:t xml:space="preserve">attend induction and 4 Consolidation Workshops. These are mandatory components of the programme </w:t>
      </w:r>
    </w:p>
    <w:p w14:paraId="5A98E567"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produce work and evidence appropriate to the portfolio and learning outcomes within agreed timescales </w:t>
      </w:r>
    </w:p>
    <w:p w14:paraId="36A5996E" w14:textId="77777777" w:rsidR="001E0B85" w:rsidRPr="001E0B85" w:rsidRDefault="001E0B85" w:rsidP="001E0B85">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make and keep agreed appointments with mentor/line manager</w:t>
      </w:r>
    </w:p>
    <w:p w14:paraId="09FBD1DA"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ensure they are prepared adequately and obtain all necessary consent for observed practice</w:t>
      </w:r>
    </w:p>
    <w:p w14:paraId="1CAE5736"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6754833D"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liaise with their line manager/mentor to confirm study days and use their own time for self study, research and portfolio preparation </w:t>
      </w:r>
    </w:p>
    <w:p w14:paraId="303BA616"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take personal responsibility for preparing and completing all work necessary to submit their portfolio </w:t>
      </w:r>
    </w:p>
    <w:p w14:paraId="7B5F552F"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act at all times in accordance with the Code of Practice, the employer’s and University’s policies, procedures and processes</w:t>
      </w:r>
    </w:p>
    <w:p w14:paraId="1353D8F3" w14:textId="77777777" w:rsidR="001E0B85" w:rsidRPr="001E0B85" w:rsidRDefault="001E0B85" w:rsidP="001E0B85">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ensure they understand the need to complete the programme within the first (three year) period of registration with Social Care Wales.(Qualifying after April 2016)</w:t>
      </w:r>
    </w:p>
    <w:p w14:paraId="12B692E9"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012EA3B4"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14:paraId="754AE690"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14:paraId="557C08AA"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1E0B85">
        <w:rPr>
          <w:rFonts w:ascii="Arial" w:eastAsia="Times New Roman" w:hAnsi="Arial" w:cs="Arial"/>
          <w:b/>
          <w:color w:val="000000"/>
          <w:sz w:val="20"/>
          <w:szCs w:val="20"/>
          <w:lang w:val="en-GB" w:eastAsia="en-GB"/>
        </w:rPr>
        <w:t>Line Manager/Mentor agrees to:</w:t>
      </w:r>
    </w:p>
    <w:p w14:paraId="12654BC9"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53191252" w14:textId="77777777" w:rsidR="001E0B85" w:rsidRPr="001E0B85" w:rsidRDefault="001E0B85" w:rsidP="001E0B85">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attend an induction meeting to become familiar with the requirements of the programme</w:t>
      </w:r>
    </w:p>
    <w:p w14:paraId="03E0A564" w14:textId="77777777" w:rsidR="001E0B85" w:rsidRPr="001E0B85" w:rsidRDefault="001E0B85" w:rsidP="001E0B85">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5C359962" w14:textId="77777777" w:rsidR="001E0B85" w:rsidRPr="001E0B85" w:rsidRDefault="001E0B85" w:rsidP="001E0B85">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guide and support the learner for the duration of the programme</w:t>
      </w:r>
    </w:p>
    <w:p w14:paraId="0F4A3D50" w14:textId="77777777" w:rsidR="001E0B85" w:rsidRPr="001E0B85" w:rsidRDefault="001E0B85" w:rsidP="001E0B85">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release the learner for programme induction and Consolidation Workshops, and any internal training courses agreed as being appropriate to meeting agreed learning needs. </w:t>
      </w:r>
    </w:p>
    <w:p w14:paraId="2E1EF171" w14:textId="77777777" w:rsidR="001E0B85" w:rsidRPr="001E0B85" w:rsidRDefault="001E0B85" w:rsidP="001E0B85">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agree with the learner, use of up to 3 additional paid leave days over the whole duration of the programme, as a contribution towards time needed for personal study, research or portfolio development</w:t>
      </w:r>
    </w:p>
    <w:p w14:paraId="74214B8C" w14:textId="77777777" w:rsidR="001E0B85" w:rsidRPr="001E0B85" w:rsidRDefault="001E0B85" w:rsidP="001E0B85">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3C5C2F59"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1E0B85">
        <w:rPr>
          <w:rFonts w:ascii="Arial" w:eastAsia="Times New Roman" w:hAnsi="Arial" w:cs="Arial"/>
          <w:b/>
          <w:color w:val="000000"/>
          <w:sz w:val="20"/>
          <w:szCs w:val="20"/>
          <w:lang w:val="en-GB" w:eastAsia="en-GB"/>
        </w:rPr>
        <w:lastRenderedPageBreak/>
        <w:t>Completion and submission of portfolio</w:t>
      </w:r>
    </w:p>
    <w:p w14:paraId="37913BFB"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14:paraId="59B6CD12"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4E610EB"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1923D7F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The portfolio submission process and dates for each programme cohort will be published on Moodle. Once registered on a programme, l</w:t>
      </w:r>
      <w:r w:rsidRPr="001E0B85">
        <w:rPr>
          <w:rFonts w:ascii="Arial" w:eastAsia="Times New Roman" w:hAnsi="Arial" w:cs="Arial"/>
          <w:b/>
          <w:color w:val="000000"/>
          <w:sz w:val="20"/>
          <w:szCs w:val="20"/>
          <w:lang w:val="en-GB" w:eastAsia="en-GB"/>
        </w:rPr>
        <w:t>earners</w:t>
      </w:r>
      <w:r w:rsidRPr="001E0B85">
        <w:rPr>
          <w:rFonts w:ascii="Arial" w:eastAsia="Times New Roman" w:hAnsi="Arial" w:cs="Arial"/>
          <w:color w:val="000000"/>
          <w:sz w:val="20"/>
          <w:szCs w:val="20"/>
          <w:lang w:val="en-GB" w:eastAsia="en-GB"/>
        </w:rPr>
        <w:t xml:space="preserve"> </w:t>
      </w:r>
      <w:r w:rsidRPr="001E0B85">
        <w:rPr>
          <w:rFonts w:ascii="Arial" w:eastAsia="Times New Roman" w:hAnsi="Arial" w:cs="Arial"/>
          <w:b/>
          <w:color w:val="000000"/>
          <w:sz w:val="20"/>
          <w:szCs w:val="20"/>
          <w:lang w:val="en-GB" w:eastAsia="en-GB"/>
        </w:rPr>
        <w:t>CANNOT change the due submission date without gaining agreement from the employer and University.</w:t>
      </w:r>
      <w:r w:rsidRPr="001E0B85">
        <w:rPr>
          <w:rFonts w:ascii="Arial" w:eastAsia="Times New Roman" w:hAnsi="Arial" w:cs="Arial"/>
          <w:color w:val="000000"/>
          <w:sz w:val="20"/>
          <w:szCs w:val="20"/>
          <w:lang w:val="en-GB" w:eastAsia="en-GB"/>
        </w:rPr>
        <w:t xml:space="preserve">   </w:t>
      </w:r>
    </w:p>
    <w:p w14:paraId="0F221633" w14:textId="77777777" w:rsidR="001E0B85" w:rsidRPr="001E0B85" w:rsidRDefault="001E0B85" w:rsidP="001E0B85">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val="en-GB" w:eastAsia="en-GB"/>
        </w:rPr>
      </w:pPr>
    </w:p>
    <w:p w14:paraId="29BA5DB9"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b/>
          <w:color w:val="000000"/>
          <w:sz w:val="20"/>
          <w:szCs w:val="20"/>
          <w:lang w:val="en-GB" w:eastAsia="en-GB"/>
        </w:rPr>
        <w:t>Pressure of work is not regarded as a reason for non-attendance at any Consolidation Workshop</w:t>
      </w:r>
      <w:r w:rsidRPr="001E0B85">
        <w:rPr>
          <w:rFonts w:ascii="Arial" w:eastAsia="Times New Roman" w:hAnsi="Arial" w:cs="Arial"/>
          <w:color w:val="000000"/>
          <w:sz w:val="20"/>
          <w:szCs w:val="20"/>
          <w:lang w:val="en-GB" w:eastAsia="en-GB"/>
        </w:rPr>
        <w:t>.</w:t>
      </w:r>
    </w:p>
    <w:p w14:paraId="6DAA48B6"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38B46B66"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I understand and accept the terms and conditions of this learning agreement as stated above.</w:t>
      </w:r>
    </w:p>
    <w:p w14:paraId="7C88F680"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2D659386" w14:textId="0563C474"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Signed:……</w:t>
      </w:r>
      <w:r w:rsidR="007D4BC0" w:rsidRPr="007D4BC0">
        <w:rPr>
          <w:rFonts w:ascii="Arial" w:eastAsia="Times New Roman" w:hAnsi="Arial" w:cs="Arial"/>
          <w:noProof/>
          <w:sz w:val="24"/>
          <w:szCs w:val="24"/>
          <w:lang w:val="en-GB" w:eastAsia="en-GB"/>
        </w:rPr>
        <w:t xml:space="preserve"> </w:t>
      </w:r>
      <w:r w:rsidR="007D4BC0">
        <w:rPr>
          <w:rFonts w:ascii="Arial" w:eastAsia="Times New Roman" w:hAnsi="Arial" w:cs="Arial"/>
          <w:noProof/>
          <w:sz w:val="24"/>
          <w:szCs w:val="24"/>
          <w:lang w:val="en-GB" w:eastAsia="en-GB"/>
        </w:rPr>
        <w:drawing>
          <wp:inline distT="0" distB="0" distL="0" distR="0" wp14:anchorId="7727F5F7" wp14:editId="5313ECF4">
            <wp:extent cx="895985" cy="420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95985" cy="420370"/>
                    </a:xfrm>
                    <a:prstGeom prst="rect">
                      <a:avLst/>
                    </a:prstGeom>
                    <a:noFill/>
                  </pic:spPr>
                </pic:pic>
              </a:graphicData>
            </a:graphic>
          </wp:inline>
        </w:drawing>
      </w:r>
      <w:r w:rsidRPr="001E0B85">
        <w:rPr>
          <w:rFonts w:ascii="Arial" w:eastAsia="Times New Roman" w:hAnsi="Arial" w:cs="Arial"/>
          <w:color w:val="000000"/>
          <w:sz w:val="20"/>
          <w:szCs w:val="20"/>
          <w:lang w:val="en-GB" w:eastAsia="en-GB"/>
        </w:rPr>
        <w:t>………………….. Print Name:…</w:t>
      </w:r>
      <w:r w:rsidR="007D4BC0">
        <w:rPr>
          <w:rFonts w:ascii="Arial" w:eastAsia="Times New Roman" w:hAnsi="Arial" w:cs="Arial"/>
          <w:color w:val="000000"/>
          <w:sz w:val="20"/>
          <w:szCs w:val="20"/>
          <w:lang w:val="en-GB" w:eastAsia="en-GB"/>
        </w:rPr>
        <w:t xml:space="preserve">Lauren Blakemore      </w:t>
      </w:r>
      <w:r w:rsidRPr="001E0B85">
        <w:rPr>
          <w:rFonts w:ascii="Arial" w:eastAsia="Times New Roman" w:hAnsi="Arial" w:cs="Arial"/>
          <w:color w:val="000000"/>
          <w:sz w:val="20"/>
          <w:szCs w:val="20"/>
          <w:lang w:val="en-GB" w:eastAsia="en-GB"/>
        </w:rPr>
        <w:t>Date:…</w:t>
      </w:r>
      <w:r w:rsidR="00EF7751">
        <w:rPr>
          <w:rFonts w:ascii="Arial" w:eastAsia="Times New Roman" w:hAnsi="Arial" w:cs="Arial"/>
          <w:color w:val="000000"/>
          <w:sz w:val="20"/>
          <w:szCs w:val="20"/>
          <w:lang w:val="en-GB" w:eastAsia="en-GB"/>
        </w:rPr>
        <w:t>27/09/22</w:t>
      </w:r>
      <w:bookmarkStart w:id="1" w:name="_GoBack"/>
      <w:bookmarkEnd w:id="1"/>
      <w:r w:rsidRPr="001E0B85">
        <w:rPr>
          <w:rFonts w:ascii="Arial" w:eastAsia="Times New Roman" w:hAnsi="Arial" w:cs="Arial"/>
          <w:color w:val="000000"/>
          <w:sz w:val="20"/>
          <w:szCs w:val="20"/>
          <w:lang w:val="en-GB" w:eastAsia="en-GB"/>
        </w:rPr>
        <w:t xml:space="preserve"> </w:t>
      </w:r>
    </w:p>
    <w:p w14:paraId="2CD93B72"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(Learner)</w:t>
      </w:r>
    </w:p>
    <w:p w14:paraId="24CA4DFF"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001EF15A" w14:textId="0413BB3F"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Signed:……</w:t>
      </w:r>
      <w:r w:rsidR="005B20EB">
        <w:rPr>
          <w:rFonts w:ascii="Arial" w:eastAsia="Times New Roman" w:hAnsi="Arial" w:cs="Arial"/>
          <w:noProof/>
          <w:color w:val="000000"/>
          <w:sz w:val="20"/>
          <w:szCs w:val="20"/>
          <w:lang w:val="en-GB" w:eastAsia="en-GB"/>
        </w:rPr>
        <w:drawing>
          <wp:inline distT="0" distB="0" distL="0" distR="0" wp14:anchorId="3E763FF5" wp14:editId="59806262">
            <wp:extent cx="743585" cy="3416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3585" cy="341630"/>
                    </a:xfrm>
                    <a:prstGeom prst="rect">
                      <a:avLst/>
                    </a:prstGeom>
                    <a:noFill/>
                  </pic:spPr>
                </pic:pic>
              </a:graphicData>
            </a:graphic>
          </wp:inline>
        </w:drawing>
      </w:r>
      <w:r w:rsidR="005B20EB">
        <w:rPr>
          <w:rFonts w:ascii="Arial" w:eastAsia="Times New Roman" w:hAnsi="Arial" w:cs="Arial"/>
          <w:color w:val="000000"/>
          <w:sz w:val="20"/>
          <w:szCs w:val="20"/>
          <w:lang w:val="en-GB" w:eastAsia="en-GB"/>
        </w:rPr>
        <w:t>…………………..</w:t>
      </w:r>
      <w:r w:rsidR="00426CAE">
        <w:rPr>
          <w:rFonts w:ascii="Arial" w:eastAsia="Times New Roman" w:hAnsi="Arial" w:cs="Arial"/>
          <w:color w:val="000000"/>
          <w:sz w:val="20"/>
          <w:szCs w:val="20"/>
          <w:lang w:val="en-GB" w:eastAsia="en-GB"/>
        </w:rPr>
        <w:t xml:space="preserve">   </w:t>
      </w:r>
      <w:r w:rsidRPr="001E0B85">
        <w:rPr>
          <w:rFonts w:ascii="Arial" w:eastAsia="Times New Roman" w:hAnsi="Arial" w:cs="Arial"/>
          <w:color w:val="000000"/>
          <w:sz w:val="20"/>
          <w:szCs w:val="20"/>
          <w:lang w:val="en-GB" w:eastAsia="en-GB"/>
        </w:rPr>
        <w:t>Print Name:…</w:t>
      </w:r>
      <w:r w:rsidR="00426CAE">
        <w:rPr>
          <w:rFonts w:ascii="Arial" w:eastAsia="Times New Roman" w:hAnsi="Arial" w:cs="Arial"/>
          <w:color w:val="000000"/>
          <w:sz w:val="20"/>
          <w:szCs w:val="20"/>
          <w:lang w:val="en-GB" w:eastAsia="en-GB"/>
        </w:rPr>
        <w:t>Mihaela Bucutea</w:t>
      </w:r>
      <w:r w:rsidRPr="001E0B85">
        <w:rPr>
          <w:rFonts w:ascii="Arial" w:eastAsia="Times New Roman" w:hAnsi="Arial" w:cs="Arial"/>
          <w:color w:val="000000"/>
          <w:sz w:val="20"/>
          <w:szCs w:val="20"/>
          <w:lang w:val="en-GB" w:eastAsia="en-GB"/>
        </w:rPr>
        <w:t>…….Date:…</w:t>
      </w:r>
      <w:r w:rsidR="00EF7751">
        <w:rPr>
          <w:rFonts w:ascii="Arial" w:eastAsia="Times New Roman" w:hAnsi="Arial" w:cs="Arial"/>
          <w:color w:val="000000"/>
          <w:sz w:val="20"/>
          <w:szCs w:val="20"/>
          <w:lang w:val="en-GB" w:eastAsia="en-GB"/>
        </w:rPr>
        <w:t>05/10/2022</w:t>
      </w:r>
    </w:p>
    <w:p w14:paraId="3E1DC8A3"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1E0B85">
        <w:rPr>
          <w:rFonts w:ascii="Arial" w:eastAsia="Times New Roman" w:hAnsi="Arial" w:cs="Arial"/>
          <w:color w:val="000000"/>
          <w:sz w:val="20"/>
          <w:szCs w:val="20"/>
          <w:lang w:val="en-GB" w:eastAsia="en-GB"/>
        </w:rPr>
        <w:t>(Line Manager/Mentor)</w:t>
      </w:r>
    </w:p>
    <w:p w14:paraId="17A6DEE0"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77C0E813"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3E9423A7"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14:paraId="54289628" w14:textId="77777777" w:rsidR="001E0B85" w:rsidRPr="001E0B85" w:rsidRDefault="001E0B85" w:rsidP="001E0B85">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1E0B85">
        <w:rPr>
          <w:rFonts w:ascii="Arial" w:eastAsia="Times New Roman" w:hAnsi="Arial" w:cs="Arial"/>
          <w:b/>
          <w:color w:val="000000"/>
          <w:sz w:val="20"/>
          <w:szCs w:val="20"/>
          <w:lang w:val="en-GB" w:eastAsia="en-GB"/>
        </w:rPr>
        <w:t>PLEASE PLACE THE SIGNED COPY OF THIS LEARNING AGREEMENT IN SECTION 9 OF THE PORTFOLIO</w:t>
      </w:r>
    </w:p>
    <w:p w14:paraId="34156A3A" w14:textId="77777777" w:rsidR="001E0B85" w:rsidRPr="001E0B85" w:rsidRDefault="001E0B85" w:rsidP="001E0B85">
      <w:pPr>
        <w:spacing w:after="0" w:line="240" w:lineRule="auto"/>
        <w:rPr>
          <w:rFonts w:ascii="Arial" w:eastAsia="Times New Roman" w:hAnsi="Arial" w:cs="Arial"/>
          <w:sz w:val="24"/>
          <w:szCs w:val="24"/>
          <w:lang w:val="en-GB" w:eastAsia="en-GB"/>
        </w:rPr>
      </w:pPr>
    </w:p>
    <w:p w14:paraId="349909EA" w14:textId="77777777" w:rsidR="00B37B51" w:rsidRPr="004B26B1" w:rsidRDefault="00B37B51">
      <w:pPr>
        <w:rPr>
          <w:rFonts w:ascii="Arial" w:hAnsi="Arial" w:cs="Arial"/>
          <w:sz w:val="24"/>
          <w:szCs w:val="24"/>
        </w:rPr>
      </w:pPr>
    </w:p>
    <w:sectPr w:rsidR="00B37B51" w:rsidRPr="004B26B1" w:rsidSect="004B76D1">
      <w:footerReference w:type="default" r:id="rId22"/>
      <w:pgSz w:w="12240" w:h="15840"/>
      <w:pgMar w:top="1440" w:right="1080" w:bottom="1440" w:left="1080" w:header="720" w:footer="720"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Lauren Blakemore" w:date="2022-09-27T15:55:00Z" w:initials="LB">
    <w:p w14:paraId="7945C662" w14:textId="77777777" w:rsidR="00944E07" w:rsidRDefault="00944E07">
      <w:pPr>
        <w:pStyle w:val="CommentText"/>
      </w:pPr>
      <w:r>
        <w:rPr>
          <w:rStyle w:val="CommentReference"/>
        </w:rPr>
        <w:annotationRef/>
      </w:r>
      <w:r>
        <w:t xml:space="preserve">p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45C66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FD8329" w14:textId="77777777" w:rsidR="00944E07" w:rsidRDefault="00944E07">
      <w:pPr>
        <w:spacing w:after="0" w:line="240" w:lineRule="auto"/>
      </w:pPr>
      <w:r>
        <w:separator/>
      </w:r>
    </w:p>
  </w:endnote>
  <w:endnote w:type="continuationSeparator" w:id="0">
    <w:p w14:paraId="2B046DC5" w14:textId="77777777" w:rsidR="00944E07" w:rsidRDefault="0094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5B33E" w14:textId="77777777" w:rsidR="00944E07" w:rsidRPr="00E60F42" w:rsidRDefault="00944E07" w:rsidP="004B76D1">
    <w:pPr>
      <w:pStyle w:val="Footer"/>
    </w:pPr>
    <w:r>
      <w:rPr>
        <w:color w:val="auto"/>
      </w:rPr>
      <w:t>V7 27/9/19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F7004" w14:textId="77777777" w:rsidR="00944E07" w:rsidRDefault="00944E07">
      <w:pPr>
        <w:spacing w:after="0" w:line="240" w:lineRule="auto"/>
      </w:pPr>
      <w:r>
        <w:separator/>
      </w:r>
    </w:p>
  </w:footnote>
  <w:footnote w:type="continuationSeparator" w:id="0">
    <w:p w14:paraId="44D0D985" w14:textId="77777777" w:rsidR="00944E07" w:rsidRDefault="00944E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81320"/>
    <w:multiLevelType w:val="hybridMultilevel"/>
    <w:tmpl w:val="DDC202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1325B55"/>
    <w:multiLevelType w:val="hybridMultilevel"/>
    <w:tmpl w:val="46965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9"/>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2"/>
  </w:num>
  <w:num w:numId="6">
    <w:abstractNumId w:val="10"/>
  </w:num>
  <w:num w:numId="7">
    <w:abstractNumId w:val="11"/>
  </w:num>
  <w:num w:numId="8">
    <w:abstractNumId w:val="3"/>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num>
  <w:num w:numId="13">
    <w:abstractNumId w:val="6"/>
  </w:num>
  <w:num w:numId="14">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auren Blakemore">
    <w15:presenceInfo w15:providerId="AD" w15:userId="S-1-5-21-1275210071-583907252-682003330-70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B85"/>
    <w:rsid w:val="00055C01"/>
    <w:rsid w:val="00066075"/>
    <w:rsid w:val="000B6D84"/>
    <w:rsid w:val="000B70A7"/>
    <w:rsid w:val="000D4E07"/>
    <w:rsid w:val="000F622C"/>
    <w:rsid w:val="00102B61"/>
    <w:rsid w:val="00130056"/>
    <w:rsid w:val="0016296F"/>
    <w:rsid w:val="001802CF"/>
    <w:rsid w:val="0018159D"/>
    <w:rsid w:val="00195A07"/>
    <w:rsid w:val="001D391D"/>
    <w:rsid w:val="001E0B85"/>
    <w:rsid w:val="001E6869"/>
    <w:rsid w:val="00210C39"/>
    <w:rsid w:val="00242159"/>
    <w:rsid w:val="00292768"/>
    <w:rsid w:val="002A408E"/>
    <w:rsid w:val="002B3E60"/>
    <w:rsid w:val="002B6598"/>
    <w:rsid w:val="002C03BE"/>
    <w:rsid w:val="002F71E9"/>
    <w:rsid w:val="00305557"/>
    <w:rsid w:val="00327D38"/>
    <w:rsid w:val="00343DDC"/>
    <w:rsid w:val="0034721A"/>
    <w:rsid w:val="00361590"/>
    <w:rsid w:val="003D4929"/>
    <w:rsid w:val="00413E4A"/>
    <w:rsid w:val="004231CD"/>
    <w:rsid w:val="00426CAE"/>
    <w:rsid w:val="00445A7E"/>
    <w:rsid w:val="0049672E"/>
    <w:rsid w:val="004B26B1"/>
    <w:rsid w:val="004B360E"/>
    <w:rsid w:val="004B42A1"/>
    <w:rsid w:val="004B76D1"/>
    <w:rsid w:val="004C5DA9"/>
    <w:rsid w:val="004D2B2B"/>
    <w:rsid w:val="004E67C6"/>
    <w:rsid w:val="005038A9"/>
    <w:rsid w:val="005255BF"/>
    <w:rsid w:val="005B20EB"/>
    <w:rsid w:val="005D180D"/>
    <w:rsid w:val="005F54AD"/>
    <w:rsid w:val="00606A75"/>
    <w:rsid w:val="0062318D"/>
    <w:rsid w:val="0063345F"/>
    <w:rsid w:val="00697904"/>
    <w:rsid w:val="0071668A"/>
    <w:rsid w:val="00763C3C"/>
    <w:rsid w:val="007A0CBB"/>
    <w:rsid w:val="007C5FF7"/>
    <w:rsid w:val="007D4A2B"/>
    <w:rsid w:val="007D4BC0"/>
    <w:rsid w:val="007D7963"/>
    <w:rsid w:val="007F423D"/>
    <w:rsid w:val="007F4A76"/>
    <w:rsid w:val="008171C3"/>
    <w:rsid w:val="00852940"/>
    <w:rsid w:val="00861B9F"/>
    <w:rsid w:val="008F2E2F"/>
    <w:rsid w:val="00900DEF"/>
    <w:rsid w:val="0092609C"/>
    <w:rsid w:val="00932157"/>
    <w:rsid w:val="00944E07"/>
    <w:rsid w:val="00946948"/>
    <w:rsid w:val="0095408F"/>
    <w:rsid w:val="0096151C"/>
    <w:rsid w:val="009621FF"/>
    <w:rsid w:val="00973F5B"/>
    <w:rsid w:val="00986F16"/>
    <w:rsid w:val="00995CB8"/>
    <w:rsid w:val="009C70CA"/>
    <w:rsid w:val="009F64FF"/>
    <w:rsid w:val="00A222C7"/>
    <w:rsid w:val="00A26FE4"/>
    <w:rsid w:val="00A41A47"/>
    <w:rsid w:val="00A8063F"/>
    <w:rsid w:val="00A90594"/>
    <w:rsid w:val="00AA02B0"/>
    <w:rsid w:val="00B21389"/>
    <w:rsid w:val="00B37B51"/>
    <w:rsid w:val="00B5228C"/>
    <w:rsid w:val="00B5425C"/>
    <w:rsid w:val="00B91DBB"/>
    <w:rsid w:val="00BC4709"/>
    <w:rsid w:val="00BD0996"/>
    <w:rsid w:val="00BD7AD4"/>
    <w:rsid w:val="00BE0944"/>
    <w:rsid w:val="00C35E29"/>
    <w:rsid w:val="00C978D3"/>
    <w:rsid w:val="00CA5A4B"/>
    <w:rsid w:val="00CE7887"/>
    <w:rsid w:val="00D07B43"/>
    <w:rsid w:val="00D317F2"/>
    <w:rsid w:val="00D34A49"/>
    <w:rsid w:val="00D532C4"/>
    <w:rsid w:val="00D82D13"/>
    <w:rsid w:val="00DA51D7"/>
    <w:rsid w:val="00DB761F"/>
    <w:rsid w:val="00DD45E8"/>
    <w:rsid w:val="00DF7D4B"/>
    <w:rsid w:val="00E30B17"/>
    <w:rsid w:val="00E55405"/>
    <w:rsid w:val="00E64880"/>
    <w:rsid w:val="00E7751F"/>
    <w:rsid w:val="00E80B92"/>
    <w:rsid w:val="00EB4D83"/>
    <w:rsid w:val="00EB5620"/>
    <w:rsid w:val="00ED4AFE"/>
    <w:rsid w:val="00EF7751"/>
    <w:rsid w:val="00F210A0"/>
    <w:rsid w:val="00F30D55"/>
    <w:rsid w:val="00F423F9"/>
    <w:rsid w:val="00F646CE"/>
    <w:rsid w:val="00F6530D"/>
    <w:rsid w:val="00F90F23"/>
    <w:rsid w:val="00FF275F"/>
    <w:rsid w:val="00FF4D5F"/>
    <w:rsid w:val="00FF527B"/>
    <w:rsid w:val="00FF5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37509B"/>
  <w15:chartTrackingRefBased/>
  <w15:docId w15:val="{46EC7045-695D-4612-8AAC-F3AA53DC1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E0B85"/>
    <w:pPr>
      <w:keepNext/>
      <w:overflowPunct w:val="0"/>
      <w:autoSpaceDE w:val="0"/>
      <w:autoSpaceDN w:val="0"/>
      <w:adjustRightInd w:val="0"/>
      <w:spacing w:before="240" w:after="60" w:line="240" w:lineRule="auto"/>
      <w:textAlignment w:val="baseline"/>
      <w:outlineLvl w:val="0"/>
    </w:pPr>
    <w:rPr>
      <w:rFonts w:ascii="Arial" w:eastAsia="Times New Roman" w:hAnsi="Arial" w:cs="Arial"/>
      <w:b/>
      <w:color w:val="000000"/>
      <w:kern w:val="28"/>
      <w:sz w:val="28"/>
      <w:szCs w:val="20"/>
      <w:lang w:val="en-GB" w:eastAsia="en-GB"/>
    </w:rPr>
  </w:style>
  <w:style w:type="paragraph" w:styleId="Heading2">
    <w:name w:val="heading 2"/>
    <w:basedOn w:val="Normal"/>
    <w:next w:val="Normal"/>
    <w:link w:val="Heading2Char"/>
    <w:uiPriority w:val="9"/>
    <w:qFormat/>
    <w:rsid w:val="001E0B85"/>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color w:val="000000"/>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0B85"/>
    <w:rPr>
      <w:rFonts w:ascii="Arial" w:eastAsia="Times New Roman" w:hAnsi="Arial" w:cs="Arial"/>
      <w:b/>
      <w:color w:val="000000"/>
      <w:kern w:val="28"/>
      <w:sz w:val="28"/>
      <w:szCs w:val="20"/>
      <w:lang w:val="en-GB" w:eastAsia="en-GB"/>
    </w:rPr>
  </w:style>
  <w:style w:type="character" w:customStyle="1" w:styleId="Heading2Char">
    <w:name w:val="Heading 2 Char"/>
    <w:basedOn w:val="DefaultParagraphFont"/>
    <w:link w:val="Heading2"/>
    <w:uiPriority w:val="9"/>
    <w:rsid w:val="001E0B85"/>
    <w:rPr>
      <w:rFonts w:ascii="Cambria" w:eastAsia="Times New Roman" w:hAnsi="Cambria" w:cs="Times New Roman"/>
      <w:b/>
      <w:bCs/>
      <w:i/>
      <w:iCs/>
      <w:color w:val="000000"/>
      <w:sz w:val="28"/>
      <w:szCs w:val="28"/>
      <w:lang w:val="en-GB" w:eastAsia="en-GB"/>
    </w:rPr>
  </w:style>
  <w:style w:type="numbering" w:customStyle="1" w:styleId="NoList1">
    <w:name w:val="No List1"/>
    <w:next w:val="NoList"/>
    <w:uiPriority w:val="99"/>
    <w:semiHidden/>
    <w:unhideWhenUsed/>
    <w:rsid w:val="001E0B85"/>
  </w:style>
  <w:style w:type="paragraph" w:styleId="Header">
    <w:name w:val="header"/>
    <w:basedOn w:val="Normal"/>
    <w:link w:val="HeaderChar"/>
    <w:semiHidden/>
    <w:rsid w:val="001E0B85"/>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customStyle="1" w:styleId="HeaderChar">
    <w:name w:val="Header Char"/>
    <w:basedOn w:val="DefaultParagraphFont"/>
    <w:link w:val="Header"/>
    <w:semiHidden/>
    <w:rsid w:val="001E0B85"/>
    <w:rPr>
      <w:rFonts w:ascii="Arial" w:eastAsia="Times New Roman" w:hAnsi="Arial" w:cs="Arial"/>
      <w:color w:val="000000"/>
      <w:sz w:val="20"/>
      <w:szCs w:val="20"/>
      <w:lang w:val="en-GB" w:eastAsia="en-GB"/>
    </w:rPr>
  </w:style>
  <w:style w:type="paragraph" w:styleId="Footer">
    <w:name w:val="footer"/>
    <w:basedOn w:val="Normal"/>
    <w:link w:val="FooterChar"/>
    <w:uiPriority w:val="99"/>
    <w:rsid w:val="001E0B85"/>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Times New Roman"/>
      <w:color w:val="000000"/>
      <w:sz w:val="20"/>
      <w:szCs w:val="20"/>
      <w:lang w:val="en-GB" w:eastAsia="en-GB"/>
    </w:rPr>
  </w:style>
  <w:style w:type="character" w:customStyle="1" w:styleId="FooterChar">
    <w:name w:val="Footer Char"/>
    <w:basedOn w:val="DefaultParagraphFont"/>
    <w:link w:val="Footer"/>
    <w:uiPriority w:val="99"/>
    <w:rsid w:val="001E0B85"/>
    <w:rPr>
      <w:rFonts w:ascii="Arial" w:eastAsia="Times New Roman" w:hAnsi="Arial" w:cs="Times New Roman"/>
      <w:color w:val="000000"/>
      <w:sz w:val="20"/>
      <w:szCs w:val="20"/>
      <w:lang w:val="en-GB" w:eastAsia="en-GB"/>
    </w:rPr>
  </w:style>
  <w:style w:type="character" w:styleId="PageNumber">
    <w:name w:val="page number"/>
    <w:semiHidden/>
    <w:rsid w:val="001E0B85"/>
  </w:style>
  <w:style w:type="paragraph" w:styleId="BodyText">
    <w:name w:val="Body Text"/>
    <w:basedOn w:val="Normal"/>
    <w:link w:val="BodyTextChar"/>
    <w:semiHidden/>
    <w:rsid w:val="001E0B85"/>
    <w:pPr>
      <w:overflowPunct w:val="0"/>
      <w:autoSpaceDE w:val="0"/>
      <w:autoSpaceDN w:val="0"/>
      <w:adjustRightInd w:val="0"/>
      <w:spacing w:after="0" w:line="240" w:lineRule="auto"/>
      <w:textAlignment w:val="baseline"/>
    </w:pPr>
    <w:rPr>
      <w:rFonts w:ascii="Arial" w:eastAsia="Times New Roman" w:hAnsi="Arial" w:cs="Arial"/>
      <w:b/>
      <w:color w:val="000000"/>
      <w:sz w:val="24"/>
      <w:szCs w:val="20"/>
      <w:lang w:val="en-GB" w:eastAsia="en-GB"/>
    </w:rPr>
  </w:style>
  <w:style w:type="character" w:customStyle="1" w:styleId="BodyTextChar">
    <w:name w:val="Body Text Char"/>
    <w:basedOn w:val="DefaultParagraphFont"/>
    <w:link w:val="BodyText"/>
    <w:semiHidden/>
    <w:rsid w:val="001E0B85"/>
    <w:rPr>
      <w:rFonts w:ascii="Arial" w:eastAsia="Times New Roman" w:hAnsi="Arial" w:cs="Arial"/>
      <w:b/>
      <w:color w:val="000000"/>
      <w:sz w:val="24"/>
      <w:szCs w:val="20"/>
      <w:lang w:val="en-GB" w:eastAsia="en-GB"/>
    </w:rPr>
  </w:style>
  <w:style w:type="table" w:styleId="TableGrid">
    <w:name w:val="Table Grid"/>
    <w:basedOn w:val="TableNormal"/>
    <w:rsid w:val="001E0B85"/>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1E0B85"/>
    <w:pPr>
      <w:overflowPunct w:val="0"/>
      <w:autoSpaceDE w:val="0"/>
      <w:autoSpaceDN w:val="0"/>
      <w:adjustRightInd w:val="0"/>
      <w:spacing w:after="0" w:line="240" w:lineRule="auto"/>
      <w:textAlignment w:val="baseline"/>
    </w:pPr>
    <w:rPr>
      <w:rFonts w:ascii="Tahoma" w:eastAsia="Times New Roman" w:hAnsi="Tahoma" w:cs="Tahoma"/>
      <w:color w:val="000000"/>
      <w:sz w:val="16"/>
      <w:szCs w:val="16"/>
      <w:lang w:val="en-GB" w:eastAsia="en-GB"/>
    </w:rPr>
  </w:style>
  <w:style w:type="character" w:customStyle="1" w:styleId="BalloonTextChar">
    <w:name w:val="Balloon Text Char"/>
    <w:basedOn w:val="DefaultParagraphFont"/>
    <w:link w:val="BalloonText"/>
    <w:semiHidden/>
    <w:rsid w:val="001E0B85"/>
    <w:rPr>
      <w:rFonts w:ascii="Tahoma" w:eastAsia="Times New Roman" w:hAnsi="Tahoma" w:cs="Tahoma"/>
      <w:color w:val="000000"/>
      <w:sz w:val="16"/>
      <w:szCs w:val="16"/>
      <w:lang w:val="en-GB" w:eastAsia="en-GB"/>
    </w:rPr>
  </w:style>
  <w:style w:type="character" w:styleId="Hyperlink">
    <w:name w:val="Hyperlink"/>
    <w:rsid w:val="001E0B85"/>
    <w:rPr>
      <w:color w:val="0000FF"/>
      <w:u w:val="single"/>
    </w:rPr>
  </w:style>
  <w:style w:type="character" w:styleId="CommentReference">
    <w:name w:val="annotation reference"/>
    <w:uiPriority w:val="99"/>
    <w:semiHidden/>
    <w:unhideWhenUsed/>
    <w:rsid w:val="001E0B85"/>
    <w:rPr>
      <w:sz w:val="16"/>
      <w:szCs w:val="16"/>
    </w:rPr>
  </w:style>
  <w:style w:type="paragraph" w:styleId="CommentText">
    <w:name w:val="annotation text"/>
    <w:basedOn w:val="Normal"/>
    <w:link w:val="CommentTextChar"/>
    <w:uiPriority w:val="99"/>
    <w:semiHidden/>
    <w:unhideWhenUsed/>
    <w:rsid w:val="001E0B85"/>
    <w:pPr>
      <w:overflowPunct w:val="0"/>
      <w:autoSpaceDE w:val="0"/>
      <w:autoSpaceDN w:val="0"/>
      <w:adjustRightInd w:val="0"/>
      <w:spacing w:after="0" w:line="240" w:lineRule="auto"/>
      <w:textAlignment w:val="baseline"/>
    </w:pPr>
    <w:rPr>
      <w:rFonts w:ascii="Arial" w:eastAsia="Times New Roman" w:hAnsi="Arial" w:cs="Times New Roman"/>
      <w:color w:val="000000"/>
      <w:sz w:val="20"/>
      <w:szCs w:val="20"/>
      <w:lang w:val="en-GB" w:eastAsia="en-GB"/>
    </w:rPr>
  </w:style>
  <w:style w:type="character" w:customStyle="1" w:styleId="CommentTextChar">
    <w:name w:val="Comment Text Char"/>
    <w:basedOn w:val="DefaultParagraphFont"/>
    <w:link w:val="CommentText"/>
    <w:uiPriority w:val="99"/>
    <w:semiHidden/>
    <w:rsid w:val="001E0B85"/>
    <w:rPr>
      <w:rFonts w:ascii="Arial" w:eastAsia="Times New Roman" w:hAnsi="Arial" w:cs="Times New Roman"/>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1E0B85"/>
    <w:rPr>
      <w:b/>
      <w:bCs/>
    </w:rPr>
  </w:style>
  <w:style w:type="character" w:customStyle="1" w:styleId="CommentSubjectChar">
    <w:name w:val="Comment Subject Char"/>
    <w:basedOn w:val="CommentTextChar"/>
    <w:link w:val="CommentSubject"/>
    <w:uiPriority w:val="99"/>
    <w:semiHidden/>
    <w:rsid w:val="001E0B85"/>
    <w:rPr>
      <w:rFonts w:ascii="Arial" w:eastAsia="Times New Roman" w:hAnsi="Arial" w:cs="Times New Roman"/>
      <w:b/>
      <w:bCs/>
      <w:color w:val="000000"/>
      <w:sz w:val="20"/>
      <w:szCs w:val="20"/>
      <w:lang w:val="en-GB" w:eastAsia="en-GB"/>
    </w:rPr>
  </w:style>
  <w:style w:type="paragraph" w:styleId="BodyText3">
    <w:name w:val="Body Text 3"/>
    <w:basedOn w:val="Normal"/>
    <w:link w:val="BodyText3Char"/>
    <w:uiPriority w:val="99"/>
    <w:semiHidden/>
    <w:unhideWhenUsed/>
    <w:rsid w:val="001E0B85"/>
    <w:pPr>
      <w:overflowPunct w:val="0"/>
      <w:autoSpaceDE w:val="0"/>
      <w:autoSpaceDN w:val="0"/>
      <w:adjustRightInd w:val="0"/>
      <w:spacing w:after="120" w:line="240" w:lineRule="auto"/>
      <w:textAlignment w:val="baseline"/>
    </w:pPr>
    <w:rPr>
      <w:rFonts w:ascii="Arial" w:eastAsia="Times New Roman" w:hAnsi="Arial" w:cs="Times New Roman"/>
      <w:color w:val="000000"/>
      <w:sz w:val="16"/>
      <w:szCs w:val="16"/>
      <w:lang w:val="en-GB" w:eastAsia="en-GB"/>
    </w:rPr>
  </w:style>
  <w:style w:type="character" w:customStyle="1" w:styleId="BodyText3Char">
    <w:name w:val="Body Text 3 Char"/>
    <w:basedOn w:val="DefaultParagraphFont"/>
    <w:link w:val="BodyText3"/>
    <w:uiPriority w:val="99"/>
    <w:semiHidden/>
    <w:rsid w:val="001E0B85"/>
    <w:rPr>
      <w:rFonts w:ascii="Arial" w:eastAsia="Times New Roman" w:hAnsi="Arial" w:cs="Times New Roman"/>
      <w:color w:val="000000"/>
      <w:sz w:val="16"/>
      <w:szCs w:val="16"/>
      <w:lang w:val="en-GB" w:eastAsia="en-GB"/>
    </w:rPr>
  </w:style>
  <w:style w:type="paragraph" w:customStyle="1" w:styleId="LightList-Accent31">
    <w:name w:val="Light List - Accent 31"/>
    <w:hidden/>
    <w:uiPriority w:val="99"/>
    <w:semiHidden/>
    <w:rsid w:val="001E0B85"/>
    <w:pPr>
      <w:spacing w:after="0" w:line="240" w:lineRule="auto"/>
    </w:pPr>
    <w:rPr>
      <w:rFonts w:ascii="Arial" w:eastAsia="Times New Roman" w:hAnsi="Arial" w:cs="Arial"/>
      <w:color w:val="000000"/>
      <w:sz w:val="20"/>
      <w:szCs w:val="20"/>
      <w:lang w:val="en-GB" w:eastAsia="en-GB"/>
    </w:rPr>
  </w:style>
  <w:style w:type="paragraph" w:styleId="EndnoteText">
    <w:name w:val="endnote text"/>
    <w:basedOn w:val="Normal"/>
    <w:link w:val="EndnoteTextChar"/>
    <w:uiPriority w:val="99"/>
    <w:semiHidden/>
    <w:unhideWhenUsed/>
    <w:rsid w:val="001E0B85"/>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customStyle="1" w:styleId="EndnoteTextChar">
    <w:name w:val="Endnote Text Char"/>
    <w:basedOn w:val="DefaultParagraphFont"/>
    <w:link w:val="EndnoteText"/>
    <w:uiPriority w:val="99"/>
    <w:semiHidden/>
    <w:rsid w:val="001E0B85"/>
    <w:rPr>
      <w:rFonts w:ascii="Arial" w:eastAsia="Times New Roman" w:hAnsi="Arial" w:cs="Arial"/>
      <w:color w:val="000000"/>
      <w:sz w:val="20"/>
      <w:szCs w:val="20"/>
      <w:lang w:val="en-GB" w:eastAsia="en-GB"/>
    </w:rPr>
  </w:style>
  <w:style w:type="character" w:styleId="EndnoteReference">
    <w:name w:val="endnote reference"/>
    <w:uiPriority w:val="99"/>
    <w:semiHidden/>
    <w:unhideWhenUsed/>
    <w:rsid w:val="001E0B85"/>
    <w:rPr>
      <w:vertAlign w:val="superscript"/>
    </w:rPr>
  </w:style>
  <w:style w:type="paragraph" w:styleId="Title">
    <w:name w:val="Title"/>
    <w:basedOn w:val="Normal"/>
    <w:link w:val="TitleChar"/>
    <w:qFormat/>
    <w:rsid w:val="001E0B85"/>
    <w:pPr>
      <w:spacing w:after="0" w:line="240" w:lineRule="auto"/>
      <w:jc w:val="center"/>
    </w:pPr>
    <w:rPr>
      <w:rFonts w:ascii="Arial" w:eastAsia="Times New Roman" w:hAnsi="Arial" w:cs="Times New Roman"/>
      <w:b/>
      <w:sz w:val="24"/>
      <w:szCs w:val="20"/>
      <w:lang w:val="en-GB" w:eastAsia="en-GB"/>
    </w:rPr>
  </w:style>
  <w:style w:type="character" w:customStyle="1" w:styleId="TitleChar">
    <w:name w:val="Title Char"/>
    <w:basedOn w:val="DefaultParagraphFont"/>
    <w:link w:val="Title"/>
    <w:rsid w:val="001E0B85"/>
    <w:rPr>
      <w:rFonts w:ascii="Arial" w:eastAsia="Times New Roman" w:hAnsi="Arial" w:cs="Times New Roman"/>
      <w:b/>
      <w:sz w:val="24"/>
      <w:szCs w:val="20"/>
      <w:lang w:val="en-GB" w:eastAsia="en-GB"/>
    </w:rPr>
  </w:style>
  <w:style w:type="character" w:customStyle="1" w:styleId="legds2">
    <w:name w:val="legds2"/>
    <w:basedOn w:val="DefaultParagraphFont"/>
    <w:rsid w:val="001E0B85"/>
    <w:rPr>
      <w:vanish w:val="0"/>
      <w:webHidden w:val="0"/>
      <w:specVanish w:val="0"/>
    </w:rPr>
  </w:style>
  <w:style w:type="paragraph" w:styleId="ListParagraph">
    <w:name w:val="List Paragraph"/>
    <w:basedOn w:val="Normal"/>
    <w:uiPriority w:val="34"/>
    <w:qFormat/>
    <w:rsid w:val="001E0B85"/>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val="en-GB" w:eastAsia="en-GB"/>
    </w:rPr>
  </w:style>
  <w:style w:type="character" w:styleId="Strong">
    <w:name w:val="Strong"/>
    <w:basedOn w:val="DefaultParagraphFont"/>
    <w:uiPriority w:val="22"/>
    <w:qFormat/>
    <w:rsid w:val="001E0B85"/>
    <w:rPr>
      <w:b/>
      <w:bCs/>
    </w:rPr>
  </w:style>
  <w:style w:type="paragraph" w:customStyle="1" w:styleId="legclearfix">
    <w:name w:val="legclearfix"/>
    <w:basedOn w:val="Normal"/>
    <w:rsid w:val="001E0B8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legds">
    <w:name w:val="legds"/>
    <w:basedOn w:val="DefaultParagraphFont"/>
    <w:rsid w:val="001E0B85"/>
  </w:style>
  <w:style w:type="character" w:styleId="Emphasis">
    <w:name w:val="Emphasis"/>
    <w:basedOn w:val="DefaultParagraphFont"/>
    <w:uiPriority w:val="20"/>
    <w:qFormat/>
    <w:rsid w:val="001E0B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hr.coe.int/Documents/Convention_ENG.pdf" TargetMode="External"/><Relationship Id="rId18" Type="http://schemas.openxmlformats.org/officeDocument/2006/relationships/hyperlink" Target="http://www.legislation.gov.uk/ukpga/2004/31/pdfs/ukpga_20040031_en.pdf"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legislation.gov.uk/asp/2014/8/contents/enacted" TargetMode="External"/><Relationship Id="rId17" Type="http://schemas.openxmlformats.org/officeDocument/2006/relationships/hyperlink" Target="https://gov.wales/sites/default/files/consultations/2019-04/summary-of-responses_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orthwalessafeguardingboard.wales/introduction-to-the-north-wales-safeguarding-adults-board/" TargetMode="External"/><Relationship Id="rId20" Type="http://schemas.openxmlformats.org/officeDocument/2006/relationships/hyperlink" Target="mailto:Mihaela.bucutea@XXXX.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gov.wales/national-independent-safeguarding-board" TargetMode="External"/><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hyperlink" Target="https://www.legislation.gov.uk/nisi/1995/755/contents/made"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gov.wales/sites/default/files/publications/2019-04/follow-on-strategic-framework-for-welsh-language-services-in-health-social-services-and-social-care-2016-2019.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FEDDB-C910-4E08-A2CD-578ED13E2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47</Pages>
  <Words>13076</Words>
  <Characters>74534</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Blakemore</dc:creator>
  <cp:keywords/>
  <dc:description/>
  <cp:lastModifiedBy>Lauren Blakemore</cp:lastModifiedBy>
  <cp:revision>54</cp:revision>
  <dcterms:created xsi:type="dcterms:W3CDTF">2021-11-29T20:13:00Z</dcterms:created>
  <dcterms:modified xsi:type="dcterms:W3CDTF">2022-10-11T13:45:00Z</dcterms:modified>
</cp:coreProperties>
</file>