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322549" w:rsidRDefault="00F46F72" w:rsidP="00D977FF">
      <w:pPr>
        <w:rPr>
          <w:rFonts w:cs="Arial"/>
          <w:sz w:val="22"/>
          <w:szCs w:val="22"/>
        </w:rPr>
      </w:pPr>
      <w:bookmarkStart w:id="0" w:name="_Toc303070346"/>
    </w:p>
    <w:p w14:paraId="04008D9C" w14:textId="77777777" w:rsidR="00F46F72" w:rsidRPr="00322549" w:rsidRDefault="00A370A8" w:rsidP="00D012E7">
      <w:pPr>
        <w:jc w:val="center"/>
        <w:rPr>
          <w:rFonts w:cs="Arial"/>
          <w:sz w:val="22"/>
          <w:szCs w:val="22"/>
        </w:rPr>
      </w:pPr>
      <w:r w:rsidRPr="00322549">
        <w:rPr>
          <w:rFonts w:cs="Arial"/>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Pr="00322549" w:rsidRDefault="005C6CD8" w:rsidP="00D977FF">
      <w:pPr>
        <w:jc w:val="center"/>
        <w:rPr>
          <w:rFonts w:cs="Arial"/>
          <w:sz w:val="22"/>
          <w:szCs w:val="22"/>
        </w:rPr>
      </w:pPr>
    </w:p>
    <w:tbl>
      <w:tblPr>
        <w:tblStyle w:val="TableGrid"/>
        <w:tblW w:w="0" w:type="auto"/>
        <w:tblLook w:val="04A0" w:firstRow="1" w:lastRow="0" w:firstColumn="1" w:lastColumn="0" w:noHBand="0" w:noVBand="1"/>
      </w:tblPr>
      <w:tblGrid>
        <w:gridCol w:w="9350"/>
      </w:tblGrid>
      <w:tr w:rsidR="00B5610A" w:rsidRPr="00322549" w14:paraId="3E56166E" w14:textId="77777777" w:rsidTr="00B5610A">
        <w:tc>
          <w:tcPr>
            <w:tcW w:w="9350" w:type="dxa"/>
            <w:shd w:val="clear" w:color="auto" w:fill="E7E6E6" w:themeFill="background2"/>
          </w:tcPr>
          <w:p w14:paraId="5C08083D" w14:textId="77777777" w:rsidR="00B5610A" w:rsidRPr="00322549" w:rsidRDefault="00B5610A" w:rsidP="00D977FF">
            <w:pPr>
              <w:jc w:val="center"/>
              <w:rPr>
                <w:rFonts w:cs="Arial"/>
                <w:b/>
                <w:sz w:val="22"/>
                <w:szCs w:val="22"/>
              </w:rPr>
            </w:pPr>
          </w:p>
          <w:p w14:paraId="043D9E87" w14:textId="77777777" w:rsidR="00B5610A" w:rsidRPr="00322549" w:rsidRDefault="00B5610A" w:rsidP="00D977FF">
            <w:pPr>
              <w:jc w:val="center"/>
              <w:rPr>
                <w:rFonts w:cs="Arial"/>
                <w:b/>
                <w:sz w:val="22"/>
                <w:szCs w:val="22"/>
              </w:rPr>
            </w:pPr>
            <w:r w:rsidRPr="00322549">
              <w:rPr>
                <w:rFonts w:cs="Arial"/>
                <w:b/>
                <w:sz w:val="22"/>
                <w:szCs w:val="22"/>
              </w:rPr>
              <w:t>UNDERGRADUATE DISSERTATION</w:t>
            </w:r>
          </w:p>
          <w:p w14:paraId="55178204" w14:textId="77777777" w:rsidR="00B5610A" w:rsidRPr="00322549" w:rsidRDefault="00B5610A" w:rsidP="00D977FF">
            <w:pPr>
              <w:jc w:val="center"/>
              <w:rPr>
                <w:rFonts w:cs="Arial"/>
                <w:b/>
                <w:bCs/>
                <w:sz w:val="22"/>
                <w:szCs w:val="22"/>
              </w:rPr>
            </w:pPr>
            <w:r w:rsidRPr="00322549">
              <w:rPr>
                <w:rFonts w:cs="Arial"/>
                <w:b/>
                <w:bCs/>
                <w:sz w:val="22"/>
                <w:szCs w:val="22"/>
              </w:rPr>
              <w:t>RESEARCH PROPOSAL FORM</w:t>
            </w:r>
          </w:p>
          <w:p w14:paraId="51C2EEF5" w14:textId="200E0661" w:rsidR="00B5610A" w:rsidRPr="00322549" w:rsidRDefault="00B5610A" w:rsidP="00D977FF">
            <w:pPr>
              <w:jc w:val="center"/>
              <w:rPr>
                <w:rFonts w:cs="Arial"/>
                <w:sz w:val="22"/>
                <w:szCs w:val="22"/>
              </w:rPr>
            </w:pPr>
          </w:p>
        </w:tc>
      </w:tr>
    </w:tbl>
    <w:p w14:paraId="749FF951" w14:textId="77777777" w:rsidR="005C6CD8" w:rsidRPr="00322549" w:rsidRDefault="005C6CD8" w:rsidP="00D977FF">
      <w:pPr>
        <w:ind w:right="-199"/>
        <w:rPr>
          <w:rFonts w:cs="Arial"/>
          <w:sz w:val="22"/>
          <w:szCs w:val="22"/>
        </w:rPr>
      </w:pPr>
      <w:r w:rsidRPr="00322549">
        <w:rPr>
          <w:rFonts w:cs="Arial"/>
          <w:b/>
          <w:bCs/>
          <w:sz w:val="22"/>
          <w:szCs w:val="22"/>
        </w:rPr>
        <w:t xml:space="preserve"> </w:t>
      </w:r>
    </w:p>
    <w:p w14:paraId="223006EE" w14:textId="39F3A47E" w:rsidR="005C6CD8" w:rsidRPr="00322549" w:rsidRDefault="005C6CD8" w:rsidP="00D012E7">
      <w:pPr>
        <w:rPr>
          <w:rFonts w:cs="Arial"/>
          <w:b/>
          <w:bCs/>
          <w:sz w:val="22"/>
          <w:szCs w:val="22"/>
        </w:rPr>
      </w:pPr>
      <w:r w:rsidRPr="00322549">
        <w:rPr>
          <w:rFonts w:cs="Arial"/>
          <w:b/>
          <w:bCs/>
          <w:sz w:val="22"/>
          <w:szCs w:val="22"/>
        </w:rPr>
        <w:t>Please complete the following research pr</w:t>
      </w:r>
      <w:r w:rsidR="00D012E7" w:rsidRPr="00322549">
        <w:rPr>
          <w:rFonts w:cs="Arial"/>
          <w:b/>
          <w:bCs/>
          <w:sz w:val="22"/>
          <w:szCs w:val="22"/>
        </w:rPr>
        <w:t xml:space="preserve">oposal and </w:t>
      </w:r>
      <w:r w:rsidR="00B948CD" w:rsidRPr="00322549">
        <w:rPr>
          <w:rFonts w:cs="Arial"/>
          <w:b/>
          <w:bCs/>
          <w:sz w:val="22"/>
          <w:szCs w:val="22"/>
        </w:rPr>
        <w:t>submit it to Turnitin.</w:t>
      </w:r>
      <w:r w:rsidR="00D012E7" w:rsidRPr="00322549">
        <w:rPr>
          <w:rFonts w:cs="Arial"/>
          <w:b/>
          <w:bCs/>
          <w:sz w:val="22"/>
          <w:szCs w:val="22"/>
        </w:rPr>
        <w:t xml:space="preserve"> </w:t>
      </w:r>
    </w:p>
    <w:p w14:paraId="52FA50F6" w14:textId="39081551" w:rsidR="004B0295" w:rsidRPr="00322549" w:rsidRDefault="004B0295" w:rsidP="00D012E7">
      <w:pPr>
        <w:rPr>
          <w:rFonts w:cs="Arial"/>
          <w:b/>
          <w:bCs/>
          <w:sz w:val="22"/>
          <w:szCs w:val="22"/>
        </w:rPr>
      </w:pPr>
    </w:p>
    <w:p w14:paraId="68B6D20F" w14:textId="2A7D74A2" w:rsidR="004B0295" w:rsidRPr="00322549" w:rsidRDefault="004B0295" w:rsidP="00D012E7">
      <w:pPr>
        <w:rPr>
          <w:rFonts w:cs="Arial"/>
          <w:b/>
          <w:bCs/>
          <w:sz w:val="22"/>
          <w:szCs w:val="22"/>
        </w:rPr>
      </w:pPr>
      <w:r w:rsidRPr="00322549">
        <w:rPr>
          <w:rFonts w:cs="Arial"/>
          <w:b/>
          <w:bCs/>
          <w:sz w:val="22"/>
          <w:szCs w:val="22"/>
        </w:rPr>
        <w:t>Which project option are you taking? Please tick:</w:t>
      </w:r>
    </w:p>
    <w:p w14:paraId="749B7DEC" w14:textId="77777777" w:rsidR="004B0295" w:rsidRPr="00322549" w:rsidRDefault="004B0295" w:rsidP="00D012E7">
      <w:pPr>
        <w:rPr>
          <w:rFonts w:cs="Arial"/>
          <w:b/>
          <w:bCs/>
          <w:sz w:val="22"/>
          <w:szCs w:val="22"/>
        </w:rPr>
      </w:pPr>
    </w:p>
    <w:p w14:paraId="458FDB47" w14:textId="77777777" w:rsidR="004B0295" w:rsidRPr="00322549" w:rsidRDefault="004B0295" w:rsidP="00D012E7">
      <w:pPr>
        <w:rPr>
          <w:rFonts w:cs="Arial"/>
          <w:b/>
          <w:bCs/>
          <w:sz w:val="22"/>
          <w:szCs w:val="22"/>
        </w:rPr>
      </w:pPr>
      <w:r w:rsidRPr="00322549">
        <w:rPr>
          <w:rFonts w:cs="Arial"/>
          <w:b/>
          <w:bCs/>
          <w:sz w:val="22"/>
          <w:szCs w:val="22"/>
        </w:rPr>
        <w:t xml:space="preserve">8,000 word project:      </w:t>
      </w:r>
    </w:p>
    <w:p w14:paraId="107AB95E" w14:textId="2E6BB346" w:rsidR="005C6CD8" w:rsidRPr="00322549" w:rsidRDefault="005C6CD8" w:rsidP="00D977FF">
      <w:pPr>
        <w:jc w:val="both"/>
        <w:rPr>
          <w:rFonts w:cs="Arial"/>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8"/>
        <w:gridCol w:w="3112"/>
      </w:tblGrid>
      <w:tr w:rsidR="005C6CD8" w:rsidRPr="00322549" w14:paraId="26BA44B1" w14:textId="77777777" w:rsidTr="00D4485A">
        <w:tc>
          <w:tcPr>
            <w:tcW w:w="6242" w:type="dxa"/>
            <w:tcMar>
              <w:top w:w="0" w:type="dxa"/>
              <w:left w:w="108" w:type="dxa"/>
              <w:bottom w:w="0" w:type="dxa"/>
              <w:right w:w="108" w:type="dxa"/>
            </w:tcMar>
          </w:tcPr>
          <w:p w14:paraId="6CF2ABE3" w14:textId="5A17E142" w:rsidR="005C6CD8" w:rsidRPr="00322549" w:rsidRDefault="005C6CD8" w:rsidP="00D4485A">
            <w:pPr>
              <w:pStyle w:val="BodyText"/>
              <w:jc w:val="both"/>
              <w:rPr>
                <w:rFonts w:cs="Arial"/>
                <w:b/>
                <w:bCs/>
                <w:sz w:val="22"/>
                <w:szCs w:val="22"/>
              </w:rPr>
            </w:pPr>
            <w:r w:rsidRPr="00322549">
              <w:rPr>
                <w:rFonts w:cs="Arial"/>
                <w:b/>
                <w:bCs/>
                <w:sz w:val="22"/>
                <w:szCs w:val="22"/>
              </w:rPr>
              <w:t xml:space="preserve">NAME: </w:t>
            </w:r>
            <w:r w:rsidR="00F554A8" w:rsidRPr="00322549">
              <w:rPr>
                <w:rFonts w:cs="Arial"/>
                <w:b/>
                <w:bCs/>
                <w:sz w:val="22"/>
                <w:szCs w:val="22"/>
              </w:rPr>
              <w:t>Lloyd Hughes</w:t>
            </w:r>
          </w:p>
          <w:p w14:paraId="4F2606B7" w14:textId="637A7BF7" w:rsidR="00D012E7" w:rsidRPr="00322549" w:rsidRDefault="00D012E7" w:rsidP="00D4485A">
            <w:pPr>
              <w:pStyle w:val="BodyText"/>
              <w:jc w:val="both"/>
              <w:rPr>
                <w:rFonts w:cs="Arial"/>
                <w:b/>
                <w:bCs/>
                <w:sz w:val="22"/>
                <w:szCs w:val="22"/>
              </w:rPr>
            </w:pPr>
          </w:p>
        </w:tc>
        <w:tc>
          <w:tcPr>
            <w:tcW w:w="2835" w:type="dxa"/>
          </w:tcPr>
          <w:p w14:paraId="00DC83D5" w14:textId="2EC51F71" w:rsidR="005C6CD8" w:rsidRPr="00322549" w:rsidRDefault="00B948CD" w:rsidP="00D4485A">
            <w:pPr>
              <w:jc w:val="both"/>
              <w:rPr>
                <w:rFonts w:cs="Arial"/>
                <w:sz w:val="22"/>
                <w:szCs w:val="22"/>
              </w:rPr>
            </w:pPr>
            <w:r w:rsidRPr="00322549">
              <w:rPr>
                <w:rFonts w:cs="Arial"/>
                <w:b/>
                <w:bCs/>
                <w:sz w:val="22"/>
                <w:szCs w:val="22"/>
              </w:rPr>
              <w:t>STUDENT I</w:t>
            </w:r>
            <w:r w:rsidR="005C6CD8" w:rsidRPr="00322549">
              <w:rPr>
                <w:rFonts w:cs="Arial"/>
                <w:b/>
                <w:bCs/>
                <w:sz w:val="22"/>
                <w:szCs w:val="22"/>
              </w:rPr>
              <w:t>D No:</w:t>
            </w:r>
            <w:r w:rsidR="00F554A8" w:rsidRPr="00322549">
              <w:rPr>
                <w:rFonts w:cs="Arial"/>
                <w:b/>
                <w:bCs/>
                <w:sz w:val="22"/>
                <w:szCs w:val="22"/>
              </w:rPr>
              <w:t xml:space="preserve"> 2124742</w:t>
            </w:r>
            <w:r w:rsidR="005C6CD8" w:rsidRPr="00322549">
              <w:rPr>
                <w:rFonts w:cs="Arial"/>
                <w:b/>
                <w:bCs/>
                <w:sz w:val="22"/>
                <w:szCs w:val="22"/>
              </w:rPr>
              <w:t xml:space="preserve"> </w:t>
            </w:r>
          </w:p>
        </w:tc>
      </w:tr>
      <w:tr w:rsidR="005C6CD8" w:rsidRPr="00322549" w14:paraId="6AEAE466" w14:textId="77777777" w:rsidTr="00D4485A">
        <w:tc>
          <w:tcPr>
            <w:tcW w:w="9077" w:type="dxa"/>
            <w:gridSpan w:val="2"/>
            <w:shd w:val="clear" w:color="auto" w:fill="FFFFFF"/>
            <w:tcMar>
              <w:top w:w="0" w:type="dxa"/>
              <w:left w:w="108" w:type="dxa"/>
              <w:bottom w:w="0" w:type="dxa"/>
              <w:right w:w="108" w:type="dxa"/>
            </w:tcMar>
          </w:tcPr>
          <w:p w14:paraId="52EA0AA0" w14:textId="73D66360" w:rsidR="005C6CD8" w:rsidRPr="00322549" w:rsidRDefault="005C6CD8" w:rsidP="00D4485A">
            <w:pPr>
              <w:jc w:val="both"/>
              <w:rPr>
                <w:rFonts w:cs="Arial"/>
                <w:b/>
                <w:bCs/>
                <w:sz w:val="22"/>
                <w:szCs w:val="22"/>
              </w:rPr>
            </w:pPr>
            <w:r w:rsidRPr="00322549">
              <w:rPr>
                <w:rFonts w:cs="Arial"/>
                <w:b/>
                <w:bCs/>
                <w:sz w:val="22"/>
                <w:szCs w:val="22"/>
              </w:rPr>
              <w:t>DRAFT RESEARCH TITLE</w:t>
            </w:r>
            <w:r w:rsidR="00D012E7" w:rsidRPr="00322549">
              <w:rPr>
                <w:rFonts w:cs="Arial"/>
                <w:b/>
                <w:bCs/>
                <w:sz w:val="22"/>
                <w:szCs w:val="22"/>
              </w:rPr>
              <w:t xml:space="preserve"> </w:t>
            </w:r>
            <w:r w:rsidRPr="00322549">
              <w:rPr>
                <w:rFonts w:cs="Arial"/>
                <w:b/>
                <w:bCs/>
                <w:sz w:val="22"/>
                <w:szCs w:val="22"/>
              </w:rPr>
              <w:t>QUESTION:</w:t>
            </w:r>
            <w:r w:rsidR="00F554A8" w:rsidRPr="00322549">
              <w:rPr>
                <w:rFonts w:cs="Arial"/>
                <w:b/>
                <w:bCs/>
                <w:sz w:val="22"/>
                <w:szCs w:val="22"/>
              </w:rPr>
              <w:t xml:space="preserve"> </w:t>
            </w:r>
            <w:r w:rsidR="00F554A8" w:rsidRPr="00322549">
              <w:rPr>
                <w:rFonts w:cs="Arial"/>
                <w:sz w:val="22"/>
                <w:szCs w:val="22"/>
              </w:rPr>
              <w:t>Examining Sexual</w:t>
            </w:r>
            <w:r w:rsidR="00146A52" w:rsidRPr="00322549">
              <w:rPr>
                <w:rFonts w:cs="Arial"/>
                <w:sz w:val="22"/>
                <w:szCs w:val="22"/>
              </w:rPr>
              <w:t xml:space="preserve"> predatory behaviour</w:t>
            </w:r>
            <w:r w:rsidR="005430F7" w:rsidRPr="00322549">
              <w:rPr>
                <w:rFonts w:cs="Arial"/>
                <w:sz w:val="22"/>
                <w:szCs w:val="22"/>
              </w:rPr>
              <w:t xml:space="preserve"> and m</w:t>
            </w:r>
            <w:r w:rsidR="00F554A8" w:rsidRPr="00322549">
              <w:rPr>
                <w:rFonts w:cs="Arial"/>
                <w:sz w:val="22"/>
                <w:szCs w:val="22"/>
              </w:rPr>
              <w:t xml:space="preserve">isogyny within South Wales Police and other forces: A critical analysis of its presence in modern day policing and how it affects persons involved along with force policies and procedures.   </w:t>
            </w:r>
          </w:p>
          <w:p w14:paraId="66F1E773" w14:textId="77777777" w:rsidR="00F554A8" w:rsidRDefault="00F554A8" w:rsidP="00D4485A">
            <w:pPr>
              <w:jc w:val="both"/>
              <w:rPr>
                <w:rFonts w:cs="Arial"/>
                <w:b/>
                <w:bCs/>
                <w:sz w:val="22"/>
                <w:szCs w:val="22"/>
              </w:rPr>
            </w:pPr>
          </w:p>
          <w:p w14:paraId="4E8AD9A1" w14:textId="77777777" w:rsidR="00322549" w:rsidRPr="00322549" w:rsidRDefault="00322549" w:rsidP="00D4485A">
            <w:pPr>
              <w:jc w:val="both"/>
              <w:rPr>
                <w:rFonts w:cs="Arial"/>
                <w:b/>
                <w:bCs/>
                <w:sz w:val="22"/>
                <w:szCs w:val="22"/>
              </w:rPr>
            </w:pPr>
          </w:p>
          <w:p w14:paraId="461E49DA" w14:textId="2AB117FC" w:rsidR="002D0EF0" w:rsidRPr="00322549" w:rsidRDefault="002D0EF0" w:rsidP="00D4485A">
            <w:pPr>
              <w:jc w:val="both"/>
              <w:rPr>
                <w:rFonts w:cs="Arial"/>
                <w:b/>
                <w:bCs/>
                <w:sz w:val="22"/>
                <w:szCs w:val="22"/>
              </w:rPr>
            </w:pPr>
            <w:r w:rsidRPr="00322549">
              <w:rPr>
                <w:rFonts w:cs="Arial"/>
                <w:b/>
                <w:bCs/>
                <w:sz w:val="22"/>
                <w:szCs w:val="22"/>
              </w:rPr>
              <w:t>INTRO</w:t>
            </w:r>
            <w:r w:rsidR="00766657" w:rsidRPr="00322549">
              <w:rPr>
                <w:rFonts w:cs="Arial"/>
                <w:b/>
                <w:bCs/>
                <w:sz w:val="22"/>
                <w:szCs w:val="22"/>
              </w:rPr>
              <w:t>DUCTION</w:t>
            </w:r>
            <w:r w:rsidRPr="00322549">
              <w:rPr>
                <w:rFonts w:cs="Arial"/>
                <w:b/>
                <w:bCs/>
                <w:sz w:val="22"/>
                <w:szCs w:val="22"/>
              </w:rPr>
              <w:t>:</w:t>
            </w:r>
          </w:p>
          <w:p w14:paraId="3FBB39A2" w14:textId="77777777" w:rsidR="00F554A8" w:rsidRPr="00322549" w:rsidRDefault="00F554A8" w:rsidP="00D4485A">
            <w:pPr>
              <w:jc w:val="both"/>
              <w:rPr>
                <w:rFonts w:cs="Arial"/>
                <w:b/>
                <w:bCs/>
                <w:sz w:val="22"/>
                <w:szCs w:val="22"/>
              </w:rPr>
            </w:pPr>
          </w:p>
          <w:p w14:paraId="7699B71B" w14:textId="797874E9" w:rsidR="007C66E8" w:rsidRPr="00322549" w:rsidRDefault="007C66E8" w:rsidP="007C66E8">
            <w:pPr>
              <w:tabs>
                <w:tab w:val="left" w:pos="1860"/>
              </w:tabs>
              <w:jc w:val="both"/>
              <w:rPr>
                <w:rFonts w:cs="Arial"/>
                <w:sz w:val="22"/>
                <w:szCs w:val="22"/>
              </w:rPr>
            </w:pPr>
            <w:r w:rsidRPr="00322549">
              <w:rPr>
                <w:rFonts w:cs="Arial"/>
                <w:sz w:val="22"/>
                <w:szCs w:val="22"/>
              </w:rPr>
              <w:t xml:space="preserve">Exploring </w:t>
            </w:r>
            <w:r w:rsidRPr="00322549">
              <w:rPr>
                <w:rFonts w:cs="Arial"/>
                <w:sz w:val="22"/>
                <w:szCs w:val="22"/>
              </w:rPr>
              <w:t>Sexual predatory behaviour</w:t>
            </w:r>
            <w:r w:rsidRPr="00322549">
              <w:rPr>
                <w:rFonts w:cs="Arial"/>
                <w:sz w:val="22"/>
                <w:szCs w:val="22"/>
              </w:rPr>
              <w:t xml:space="preserve"> and </w:t>
            </w:r>
            <w:r w:rsidRPr="00322549">
              <w:rPr>
                <w:rFonts w:cs="Arial"/>
                <w:sz w:val="22"/>
                <w:szCs w:val="22"/>
              </w:rPr>
              <w:t xml:space="preserve">Misogyny </w:t>
            </w:r>
            <w:r w:rsidRPr="00322549">
              <w:rPr>
                <w:rFonts w:cs="Arial"/>
                <w:sz w:val="22"/>
                <w:szCs w:val="22"/>
              </w:rPr>
              <w:t xml:space="preserve">within the </w:t>
            </w:r>
            <w:r w:rsidRPr="00322549">
              <w:rPr>
                <w:rFonts w:cs="Arial"/>
                <w:sz w:val="22"/>
                <w:szCs w:val="22"/>
              </w:rPr>
              <w:t>Police Force is crucial</w:t>
            </w:r>
            <w:r w:rsidRPr="00322549">
              <w:rPr>
                <w:rFonts w:cs="Arial"/>
                <w:sz w:val="22"/>
                <w:szCs w:val="22"/>
              </w:rPr>
              <w:t xml:space="preserve"> due to its far-reaching implications on trust on law enforcement, gender equality, and public safety. </w:t>
            </w:r>
            <w:r w:rsidRPr="00322549">
              <w:rPr>
                <w:rFonts w:cs="Arial"/>
                <w:sz w:val="22"/>
                <w:szCs w:val="22"/>
              </w:rPr>
              <w:t>Sexual misogyny refers to the discrimination, harassment, and exploitation of women based on their gender within the Police force and the abuse of power Police officers use with a vulnerable person in predatory manner.</w:t>
            </w:r>
            <w:r w:rsidRPr="00322549">
              <w:rPr>
                <w:rFonts w:cs="Arial"/>
                <w:sz w:val="22"/>
                <w:szCs w:val="22"/>
              </w:rPr>
              <w:t xml:space="preserve"> Instances of abuse of power and gender-based discrimination undermine the core principles of justice and equality that the Police are sworn to uphold</w:t>
            </w:r>
            <w:r w:rsidR="00955426" w:rsidRPr="00322549">
              <w:rPr>
                <w:rFonts w:cs="Arial"/>
                <w:sz w:val="22"/>
                <w:szCs w:val="22"/>
              </w:rPr>
              <w:t xml:space="preserve">. </w:t>
            </w:r>
          </w:p>
          <w:p w14:paraId="72F85C06" w14:textId="77777777" w:rsidR="00955426" w:rsidRPr="00322549" w:rsidRDefault="00955426" w:rsidP="007C66E8">
            <w:pPr>
              <w:tabs>
                <w:tab w:val="left" w:pos="1860"/>
              </w:tabs>
              <w:jc w:val="both"/>
              <w:rPr>
                <w:rFonts w:cs="Arial"/>
                <w:sz w:val="22"/>
                <w:szCs w:val="22"/>
              </w:rPr>
            </w:pPr>
          </w:p>
          <w:p w14:paraId="40E291D5" w14:textId="408590C3" w:rsidR="00955426" w:rsidRPr="00322549" w:rsidRDefault="00955426" w:rsidP="007C66E8">
            <w:pPr>
              <w:tabs>
                <w:tab w:val="left" w:pos="1860"/>
              </w:tabs>
              <w:jc w:val="both"/>
              <w:rPr>
                <w:rFonts w:cs="Arial"/>
                <w:sz w:val="22"/>
                <w:szCs w:val="22"/>
              </w:rPr>
            </w:pPr>
            <w:r w:rsidRPr="00322549">
              <w:rPr>
                <w:rFonts w:cs="Arial"/>
                <w:sz w:val="22"/>
                <w:szCs w:val="22"/>
              </w:rPr>
              <w:t>This topic is worthy of consideration for an undergraduate dissertation because it delves into the intersection of power dynamics, gender relations and institutional structures within the Police organisation. By examining the prevalence and consequences of sexual predatory behaviour and misogyny among police officers, one can contribute to understanding systemic issues and potential avenues for reform within policing</w:t>
            </w:r>
            <w:r w:rsidR="005430F7" w:rsidRPr="00322549">
              <w:rPr>
                <w:rFonts w:cs="Arial"/>
                <w:sz w:val="22"/>
                <w:szCs w:val="22"/>
              </w:rPr>
              <w:t xml:space="preserve">. </w:t>
            </w:r>
          </w:p>
          <w:p w14:paraId="02127961" w14:textId="77777777" w:rsidR="007C66E8" w:rsidRPr="00322549" w:rsidRDefault="007C66E8" w:rsidP="007C66E8">
            <w:pPr>
              <w:tabs>
                <w:tab w:val="left" w:pos="1860"/>
              </w:tabs>
              <w:jc w:val="both"/>
              <w:rPr>
                <w:rFonts w:cs="Arial"/>
                <w:sz w:val="22"/>
                <w:szCs w:val="22"/>
              </w:rPr>
            </w:pPr>
          </w:p>
          <w:p w14:paraId="595CB4AB" w14:textId="3F73466F" w:rsidR="00955426" w:rsidRPr="00322549" w:rsidRDefault="007C66E8" w:rsidP="007C66E8">
            <w:pPr>
              <w:tabs>
                <w:tab w:val="left" w:pos="1860"/>
              </w:tabs>
              <w:jc w:val="both"/>
              <w:rPr>
                <w:rFonts w:cs="Arial"/>
                <w:sz w:val="22"/>
                <w:szCs w:val="22"/>
              </w:rPr>
            </w:pPr>
            <w:r w:rsidRPr="00322549">
              <w:rPr>
                <w:rFonts w:cs="Arial"/>
                <w:sz w:val="22"/>
                <w:szCs w:val="22"/>
              </w:rPr>
              <w:t>Justification for research lies in the</w:t>
            </w:r>
            <w:r w:rsidR="00955426" w:rsidRPr="00322549">
              <w:rPr>
                <w:rFonts w:cs="Arial"/>
                <w:sz w:val="22"/>
                <w:szCs w:val="22"/>
              </w:rPr>
              <w:t xml:space="preserve"> urgency to address and mitigate the</w:t>
            </w:r>
            <w:r w:rsidRPr="00322549">
              <w:rPr>
                <w:rFonts w:cs="Arial"/>
                <w:sz w:val="22"/>
                <w:szCs w:val="22"/>
              </w:rPr>
              <w:t xml:space="preserve"> harmful impact of sexual misconduct and </w:t>
            </w:r>
            <w:r w:rsidR="00955426" w:rsidRPr="00322549">
              <w:rPr>
                <w:rFonts w:cs="Arial"/>
                <w:sz w:val="22"/>
                <w:szCs w:val="22"/>
              </w:rPr>
              <w:t>gender-based</w:t>
            </w:r>
            <w:r w:rsidRPr="00322549">
              <w:rPr>
                <w:rFonts w:cs="Arial"/>
                <w:sz w:val="22"/>
                <w:szCs w:val="22"/>
              </w:rPr>
              <w:t xml:space="preserve"> discrimination withing the police force, that not only affects the victims directly but also erodes public </w:t>
            </w:r>
            <w:r w:rsidR="00955426" w:rsidRPr="00322549">
              <w:rPr>
                <w:rFonts w:cs="Arial"/>
                <w:sz w:val="22"/>
                <w:szCs w:val="22"/>
              </w:rPr>
              <w:t>trust and confidence in the police. By shedding light on these issues through research, we can advocate for policy changes, training programmes, and accountability measures to foster a more equitable and just police force.</w:t>
            </w:r>
          </w:p>
          <w:p w14:paraId="178698BF" w14:textId="77777777" w:rsidR="00955426" w:rsidRPr="00322549" w:rsidRDefault="00955426" w:rsidP="007C66E8">
            <w:pPr>
              <w:tabs>
                <w:tab w:val="left" w:pos="1860"/>
              </w:tabs>
              <w:jc w:val="both"/>
              <w:rPr>
                <w:rFonts w:cs="Arial"/>
                <w:sz w:val="22"/>
                <w:szCs w:val="22"/>
              </w:rPr>
            </w:pPr>
          </w:p>
          <w:p w14:paraId="4823A536" w14:textId="0A0253A7" w:rsidR="005C6CD8" w:rsidRPr="00322549" w:rsidRDefault="007C66E8" w:rsidP="00D4485A">
            <w:pPr>
              <w:tabs>
                <w:tab w:val="left" w:pos="1860"/>
              </w:tabs>
              <w:jc w:val="both"/>
              <w:rPr>
                <w:rFonts w:cs="Arial"/>
                <w:sz w:val="22"/>
                <w:szCs w:val="22"/>
              </w:rPr>
            </w:pPr>
            <w:r w:rsidRPr="00322549">
              <w:rPr>
                <w:rFonts w:cs="Arial"/>
                <w:sz w:val="22"/>
                <w:szCs w:val="22"/>
              </w:rPr>
              <w:t xml:space="preserve"> </w:t>
            </w:r>
          </w:p>
          <w:p w14:paraId="12BF0BA2" w14:textId="77777777" w:rsidR="00955426" w:rsidRPr="00322549" w:rsidRDefault="00955426" w:rsidP="00D4485A">
            <w:pPr>
              <w:tabs>
                <w:tab w:val="left" w:pos="1860"/>
              </w:tabs>
              <w:jc w:val="both"/>
              <w:rPr>
                <w:rFonts w:cs="Arial"/>
                <w:sz w:val="22"/>
                <w:szCs w:val="22"/>
              </w:rPr>
            </w:pPr>
          </w:p>
          <w:p w14:paraId="6C83A008" w14:textId="77777777" w:rsidR="00955426" w:rsidRPr="00322549" w:rsidRDefault="00955426" w:rsidP="00D4485A">
            <w:pPr>
              <w:tabs>
                <w:tab w:val="left" w:pos="1860"/>
              </w:tabs>
              <w:jc w:val="both"/>
              <w:rPr>
                <w:rFonts w:cs="Arial"/>
                <w:sz w:val="22"/>
                <w:szCs w:val="22"/>
              </w:rPr>
            </w:pPr>
          </w:p>
          <w:p w14:paraId="0E68208A" w14:textId="77777777" w:rsidR="00955426" w:rsidRPr="00322549" w:rsidRDefault="00955426" w:rsidP="00D4485A">
            <w:pPr>
              <w:tabs>
                <w:tab w:val="left" w:pos="1860"/>
              </w:tabs>
              <w:jc w:val="both"/>
              <w:rPr>
                <w:rFonts w:cs="Arial"/>
                <w:sz w:val="22"/>
                <w:szCs w:val="22"/>
              </w:rPr>
            </w:pPr>
          </w:p>
          <w:p w14:paraId="1A85E4DB" w14:textId="77777777" w:rsidR="005C6CD8" w:rsidRPr="00322549" w:rsidRDefault="005C6CD8" w:rsidP="00D4485A">
            <w:pPr>
              <w:tabs>
                <w:tab w:val="left" w:pos="1860"/>
              </w:tabs>
              <w:jc w:val="both"/>
              <w:rPr>
                <w:rFonts w:cs="Arial"/>
                <w:sz w:val="22"/>
                <w:szCs w:val="22"/>
                <w:highlight w:val="yellow"/>
              </w:rPr>
            </w:pPr>
          </w:p>
          <w:p w14:paraId="7AFA2F06" w14:textId="77777777" w:rsidR="005C6CD8" w:rsidRPr="00322549" w:rsidRDefault="005C6CD8" w:rsidP="00D4485A">
            <w:pPr>
              <w:tabs>
                <w:tab w:val="left" w:pos="1860"/>
              </w:tabs>
              <w:jc w:val="both"/>
              <w:rPr>
                <w:rFonts w:cs="Arial"/>
                <w:sz w:val="22"/>
                <w:szCs w:val="22"/>
              </w:rPr>
            </w:pPr>
          </w:p>
        </w:tc>
      </w:tr>
      <w:tr w:rsidR="005C6CD8" w:rsidRPr="00322549" w14:paraId="075709D3" w14:textId="77777777" w:rsidTr="00D4485A">
        <w:tc>
          <w:tcPr>
            <w:tcW w:w="9077" w:type="dxa"/>
            <w:gridSpan w:val="2"/>
            <w:tcMar>
              <w:top w:w="0" w:type="dxa"/>
              <w:left w:w="108" w:type="dxa"/>
              <w:bottom w:w="0" w:type="dxa"/>
              <w:right w:w="108" w:type="dxa"/>
            </w:tcMar>
          </w:tcPr>
          <w:p w14:paraId="709E2AC5" w14:textId="77777777" w:rsidR="00D012E7" w:rsidRPr="00322549" w:rsidRDefault="005C6CD8" w:rsidP="00D4485A">
            <w:pPr>
              <w:jc w:val="both"/>
              <w:rPr>
                <w:rFonts w:cs="Arial"/>
                <w:b/>
                <w:bCs/>
                <w:sz w:val="22"/>
                <w:szCs w:val="22"/>
              </w:rPr>
            </w:pPr>
            <w:r w:rsidRPr="00322549">
              <w:rPr>
                <w:rFonts w:cs="Arial"/>
                <w:b/>
                <w:bCs/>
                <w:sz w:val="22"/>
                <w:szCs w:val="22"/>
              </w:rPr>
              <w:lastRenderedPageBreak/>
              <w:t xml:space="preserve">SUMMARY OF RESEARCH OBJECTIVES: </w:t>
            </w:r>
          </w:p>
          <w:p w14:paraId="302F09E2" w14:textId="77777777" w:rsidR="001904E1" w:rsidRPr="00322549" w:rsidRDefault="001904E1" w:rsidP="00D4485A">
            <w:pPr>
              <w:jc w:val="both"/>
              <w:rPr>
                <w:rFonts w:cs="Arial"/>
                <w:b/>
                <w:bCs/>
                <w:sz w:val="22"/>
                <w:szCs w:val="22"/>
              </w:rPr>
            </w:pPr>
          </w:p>
          <w:p w14:paraId="651D1757" w14:textId="5B3DBCDA" w:rsidR="001904E1" w:rsidRPr="00322549" w:rsidRDefault="001904E1" w:rsidP="00EC32E5">
            <w:pPr>
              <w:pStyle w:val="ListParagraph"/>
              <w:numPr>
                <w:ilvl w:val="0"/>
                <w:numId w:val="41"/>
              </w:numPr>
              <w:jc w:val="both"/>
              <w:rPr>
                <w:rFonts w:cs="Arial"/>
                <w:b/>
                <w:bCs/>
                <w:sz w:val="22"/>
                <w:szCs w:val="22"/>
              </w:rPr>
            </w:pPr>
            <w:r w:rsidRPr="00322549">
              <w:rPr>
                <w:rFonts w:cs="Arial"/>
                <w:sz w:val="22"/>
                <w:szCs w:val="22"/>
              </w:rPr>
              <w:t>To identify whether sexua</w:t>
            </w:r>
            <w:r w:rsidR="00EC32E5" w:rsidRPr="00322549">
              <w:rPr>
                <w:rFonts w:cs="Arial"/>
                <w:sz w:val="22"/>
                <w:szCs w:val="22"/>
              </w:rPr>
              <w:t>l predatory behaviour/</w:t>
            </w:r>
            <w:r w:rsidRPr="00322549">
              <w:rPr>
                <w:rFonts w:cs="Arial"/>
                <w:sz w:val="22"/>
                <w:szCs w:val="22"/>
              </w:rPr>
              <w:t>misogyny exists in the within South Wales Police and other forces.</w:t>
            </w:r>
          </w:p>
          <w:p w14:paraId="5C8DF560" w14:textId="77777777" w:rsidR="001904E1" w:rsidRPr="00322549" w:rsidRDefault="001904E1" w:rsidP="001904E1">
            <w:pPr>
              <w:pStyle w:val="ListParagraph"/>
              <w:numPr>
                <w:ilvl w:val="0"/>
                <w:numId w:val="41"/>
              </w:numPr>
              <w:jc w:val="both"/>
              <w:rPr>
                <w:rFonts w:cs="Arial"/>
                <w:b/>
                <w:bCs/>
                <w:sz w:val="22"/>
                <w:szCs w:val="22"/>
              </w:rPr>
            </w:pPr>
            <w:r w:rsidRPr="00322549">
              <w:rPr>
                <w:rFonts w:cs="Arial"/>
                <w:sz w:val="22"/>
                <w:szCs w:val="22"/>
              </w:rPr>
              <w:t>To identify if there is a clear difference between forces and what those differences are.</w:t>
            </w:r>
          </w:p>
          <w:p w14:paraId="2E4B6DB8" w14:textId="3CAFD8A7" w:rsidR="001904E1" w:rsidRPr="00322549" w:rsidRDefault="001904E1" w:rsidP="001904E1">
            <w:pPr>
              <w:pStyle w:val="ListParagraph"/>
              <w:numPr>
                <w:ilvl w:val="0"/>
                <w:numId w:val="41"/>
              </w:numPr>
              <w:jc w:val="both"/>
              <w:rPr>
                <w:rFonts w:cs="Arial"/>
                <w:b/>
                <w:bCs/>
                <w:sz w:val="22"/>
                <w:szCs w:val="22"/>
              </w:rPr>
            </w:pPr>
            <w:r w:rsidRPr="00322549">
              <w:rPr>
                <w:rFonts w:cs="Arial"/>
                <w:sz w:val="22"/>
                <w:szCs w:val="22"/>
              </w:rPr>
              <w:t xml:space="preserve">To critically analyse issues relating to persons directly </w:t>
            </w:r>
            <w:r w:rsidR="00FA68D4" w:rsidRPr="00322549">
              <w:rPr>
                <w:rFonts w:cs="Arial"/>
                <w:sz w:val="22"/>
                <w:szCs w:val="22"/>
              </w:rPr>
              <w:t>a</w:t>
            </w:r>
            <w:r w:rsidRPr="00322549">
              <w:rPr>
                <w:rFonts w:cs="Arial"/>
                <w:sz w:val="22"/>
                <w:szCs w:val="22"/>
              </w:rPr>
              <w:t>ffected by this behaviour or co-workers</w:t>
            </w:r>
            <w:r w:rsidR="00FA68D4" w:rsidRPr="00322549">
              <w:rPr>
                <w:rFonts w:cs="Arial"/>
                <w:sz w:val="22"/>
                <w:szCs w:val="22"/>
              </w:rPr>
              <w:t xml:space="preserve"> </w:t>
            </w:r>
            <w:r w:rsidRPr="00322549">
              <w:rPr>
                <w:rFonts w:cs="Arial"/>
                <w:sz w:val="22"/>
                <w:szCs w:val="22"/>
              </w:rPr>
              <w:t>/ persons witnessing and reporting what they have been subjected to or</w:t>
            </w:r>
            <w:r w:rsidR="00FA68D4" w:rsidRPr="00322549">
              <w:rPr>
                <w:rFonts w:cs="Arial"/>
                <w:sz w:val="22"/>
                <w:szCs w:val="22"/>
              </w:rPr>
              <w:t xml:space="preserve"> have</w:t>
            </w:r>
            <w:r w:rsidRPr="00322549">
              <w:rPr>
                <w:rFonts w:cs="Arial"/>
                <w:sz w:val="22"/>
                <w:szCs w:val="22"/>
              </w:rPr>
              <w:t xml:space="preserve"> witnessed. Analysing the issues surrounding persons reporting will help gain an understanding as to how and why the behaviour is continuing to exist.    </w:t>
            </w:r>
          </w:p>
          <w:p w14:paraId="7BEDA061" w14:textId="77777777" w:rsidR="001904E1" w:rsidRPr="00322549" w:rsidRDefault="001904E1" w:rsidP="001904E1">
            <w:pPr>
              <w:pStyle w:val="ListParagraph"/>
              <w:numPr>
                <w:ilvl w:val="0"/>
                <w:numId w:val="41"/>
              </w:numPr>
              <w:jc w:val="both"/>
              <w:rPr>
                <w:rFonts w:cs="Arial"/>
                <w:b/>
                <w:bCs/>
                <w:sz w:val="22"/>
                <w:szCs w:val="22"/>
              </w:rPr>
            </w:pPr>
            <w:r w:rsidRPr="00322549">
              <w:rPr>
                <w:rFonts w:cs="Arial"/>
                <w:sz w:val="22"/>
                <w:szCs w:val="22"/>
              </w:rPr>
              <w:t>To examine data gathered from academic research, questionnaires on the subject matter and populate a proposal strategy for reducing sexual misogyny within the Police force.</w:t>
            </w:r>
          </w:p>
          <w:p w14:paraId="6DD7DD7C" w14:textId="77777777" w:rsidR="005C6CD8" w:rsidRPr="00322549" w:rsidRDefault="005C6CD8" w:rsidP="00D4485A">
            <w:pPr>
              <w:jc w:val="both"/>
              <w:rPr>
                <w:rFonts w:cs="Arial"/>
                <w:sz w:val="22"/>
                <w:szCs w:val="22"/>
              </w:rPr>
            </w:pPr>
          </w:p>
          <w:p w14:paraId="28A56C1A" w14:textId="77777777" w:rsidR="00EC32E5" w:rsidRPr="00322549" w:rsidRDefault="00EC32E5" w:rsidP="00D4485A">
            <w:pPr>
              <w:jc w:val="both"/>
              <w:rPr>
                <w:rFonts w:cs="Arial"/>
                <w:sz w:val="22"/>
                <w:szCs w:val="22"/>
              </w:rPr>
            </w:pPr>
          </w:p>
          <w:p w14:paraId="08CF0C18" w14:textId="77777777" w:rsidR="00EC32E5" w:rsidRPr="00322549" w:rsidRDefault="00EC32E5" w:rsidP="00D4485A">
            <w:pPr>
              <w:jc w:val="both"/>
              <w:rPr>
                <w:rFonts w:cs="Arial"/>
                <w:sz w:val="22"/>
                <w:szCs w:val="22"/>
              </w:rPr>
            </w:pPr>
          </w:p>
          <w:p w14:paraId="17A2C198" w14:textId="77777777" w:rsidR="00EC32E5" w:rsidRPr="00322549" w:rsidRDefault="00EC32E5" w:rsidP="00D4485A">
            <w:pPr>
              <w:jc w:val="both"/>
              <w:rPr>
                <w:rFonts w:cs="Arial"/>
                <w:sz w:val="22"/>
                <w:szCs w:val="22"/>
              </w:rPr>
            </w:pPr>
          </w:p>
          <w:p w14:paraId="745E7773" w14:textId="77777777" w:rsidR="00EC32E5" w:rsidRPr="00322549" w:rsidRDefault="00EC32E5" w:rsidP="00D4485A">
            <w:pPr>
              <w:jc w:val="both"/>
              <w:rPr>
                <w:rFonts w:cs="Arial"/>
                <w:sz w:val="22"/>
                <w:szCs w:val="22"/>
              </w:rPr>
            </w:pPr>
          </w:p>
          <w:p w14:paraId="669899F4" w14:textId="77777777" w:rsidR="00EC32E5" w:rsidRPr="00322549" w:rsidRDefault="00EC32E5" w:rsidP="00D4485A">
            <w:pPr>
              <w:jc w:val="both"/>
              <w:rPr>
                <w:rFonts w:cs="Arial"/>
                <w:sz w:val="22"/>
                <w:szCs w:val="22"/>
              </w:rPr>
            </w:pPr>
          </w:p>
        </w:tc>
      </w:tr>
      <w:tr w:rsidR="005C6CD8" w:rsidRPr="00322549" w14:paraId="38E2C19D" w14:textId="77777777" w:rsidTr="00D4485A">
        <w:tc>
          <w:tcPr>
            <w:tcW w:w="9077" w:type="dxa"/>
            <w:gridSpan w:val="2"/>
            <w:tcMar>
              <w:top w:w="0" w:type="dxa"/>
              <w:left w:w="108" w:type="dxa"/>
              <w:bottom w:w="0" w:type="dxa"/>
              <w:right w:w="108" w:type="dxa"/>
            </w:tcMar>
          </w:tcPr>
          <w:p w14:paraId="31209182" w14:textId="77D8E604" w:rsidR="005C6CD8" w:rsidRPr="00322549" w:rsidRDefault="002D0EF0" w:rsidP="00D4485A">
            <w:pPr>
              <w:rPr>
                <w:rFonts w:cs="Arial"/>
                <w:b/>
                <w:bCs/>
                <w:sz w:val="22"/>
                <w:szCs w:val="22"/>
              </w:rPr>
            </w:pPr>
            <w:r w:rsidRPr="00322549">
              <w:rPr>
                <w:rFonts w:cs="Arial"/>
                <w:b/>
                <w:bCs/>
                <w:sz w:val="22"/>
                <w:szCs w:val="22"/>
              </w:rPr>
              <w:t>LITERATURE REVIEW</w:t>
            </w:r>
            <w:r w:rsidR="005C6CD8" w:rsidRPr="00322549">
              <w:rPr>
                <w:rFonts w:cs="Arial"/>
                <w:b/>
                <w:bCs/>
                <w:sz w:val="22"/>
                <w:szCs w:val="22"/>
              </w:rPr>
              <w:t>:</w:t>
            </w:r>
          </w:p>
          <w:p w14:paraId="5077A758" w14:textId="77777777" w:rsidR="00146A52" w:rsidRPr="00322549" w:rsidRDefault="00146A52" w:rsidP="00D4485A">
            <w:pPr>
              <w:rPr>
                <w:rFonts w:cs="Arial"/>
                <w:color w:val="FF0000"/>
                <w:sz w:val="22"/>
                <w:szCs w:val="22"/>
              </w:rPr>
            </w:pPr>
          </w:p>
          <w:p w14:paraId="1D171A9D" w14:textId="3C3A5690" w:rsidR="00146A52" w:rsidRPr="00322549" w:rsidRDefault="00146A52" w:rsidP="00146A52">
            <w:pPr>
              <w:rPr>
                <w:rFonts w:cs="Arial"/>
                <w:sz w:val="22"/>
                <w:szCs w:val="22"/>
              </w:rPr>
            </w:pPr>
            <w:r w:rsidRPr="00322549">
              <w:rPr>
                <w:rFonts w:cs="Arial"/>
                <w:sz w:val="22"/>
                <w:szCs w:val="22"/>
              </w:rPr>
              <w:t xml:space="preserve">The aim of </w:t>
            </w:r>
            <w:r w:rsidR="000F686C" w:rsidRPr="00322549">
              <w:rPr>
                <w:rFonts w:cs="Arial"/>
                <w:sz w:val="22"/>
                <w:szCs w:val="22"/>
              </w:rPr>
              <w:t>this</w:t>
            </w:r>
            <w:r w:rsidR="000F4509" w:rsidRPr="00322549">
              <w:rPr>
                <w:rFonts w:cs="Arial"/>
                <w:sz w:val="22"/>
                <w:szCs w:val="22"/>
              </w:rPr>
              <w:t xml:space="preserve"> </w:t>
            </w:r>
            <w:r w:rsidRPr="00322549">
              <w:rPr>
                <w:rFonts w:cs="Arial"/>
                <w:sz w:val="22"/>
                <w:szCs w:val="22"/>
              </w:rPr>
              <w:t>the research is to find whether sexual misogyny exists in the within South Wales Police and other forces.</w:t>
            </w:r>
          </w:p>
          <w:p w14:paraId="1A64BB6D" w14:textId="77777777" w:rsidR="00146A52" w:rsidRPr="00322549" w:rsidRDefault="00146A52" w:rsidP="00146A52">
            <w:pPr>
              <w:rPr>
                <w:rFonts w:cs="Arial"/>
                <w:b/>
                <w:bCs/>
                <w:sz w:val="22"/>
                <w:szCs w:val="22"/>
              </w:rPr>
            </w:pPr>
          </w:p>
          <w:p w14:paraId="2576F587" w14:textId="64487EB4" w:rsidR="00146A52" w:rsidRPr="00322549" w:rsidRDefault="00146A52" w:rsidP="00146A52">
            <w:pPr>
              <w:rPr>
                <w:rFonts w:cs="Arial"/>
                <w:sz w:val="22"/>
                <w:szCs w:val="22"/>
              </w:rPr>
            </w:pPr>
            <w:r w:rsidRPr="00322549">
              <w:rPr>
                <w:rFonts w:cs="Arial"/>
                <w:sz w:val="22"/>
                <w:szCs w:val="22"/>
              </w:rPr>
              <w:t>The research will</w:t>
            </w:r>
            <w:r w:rsidR="000F4509" w:rsidRPr="00322549">
              <w:rPr>
                <w:rFonts w:cs="Arial"/>
                <w:sz w:val="22"/>
                <w:szCs w:val="22"/>
              </w:rPr>
              <w:t xml:space="preserve"> </w:t>
            </w:r>
            <w:r w:rsidR="000F686C" w:rsidRPr="00322549">
              <w:rPr>
                <w:rFonts w:cs="Arial"/>
                <w:sz w:val="22"/>
                <w:szCs w:val="22"/>
              </w:rPr>
              <w:t xml:space="preserve">seek to </w:t>
            </w:r>
            <w:r w:rsidRPr="00322549">
              <w:rPr>
                <w:rFonts w:cs="Arial"/>
                <w:sz w:val="22"/>
                <w:szCs w:val="22"/>
              </w:rPr>
              <w:t xml:space="preserve">find whether there is proof that police officers abuse their authority and position by taking advantage of vulnerable individuals such as victims of crime, individuals in custody or people of any nature and or members of marginalised communities they meet whilst on duty. This also includes coworkers and staff members. It will also </w:t>
            </w:r>
            <w:r w:rsidR="000F686C" w:rsidRPr="00322549">
              <w:rPr>
                <w:rFonts w:cs="Arial"/>
                <w:sz w:val="22"/>
                <w:szCs w:val="22"/>
              </w:rPr>
              <w:t xml:space="preserve">look at </w:t>
            </w:r>
            <w:r w:rsidRPr="00322549">
              <w:rPr>
                <w:rFonts w:cs="Arial"/>
                <w:sz w:val="22"/>
                <w:szCs w:val="22"/>
              </w:rPr>
              <w:t>find potential solutions for ending the practice. Burger (2016) found that the public has lost faith in the police because of their involvement with criminal behaviour and misuse of power.</w:t>
            </w:r>
          </w:p>
          <w:p w14:paraId="5FB606F8" w14:textId="77777777" w:rsidR="00146A52" w:rsidRPr="00322549" w:rsidRDefault="00146A52" w:rsidP="00146A52">
            <w:pPr>
              <w:rPr>
                <w:rFonts w:cs="Arial"/>
                <w:sz w:val="22"/>
                <w:szCs w:val="22"/>
              </w:rPr>
            </w:pPr>
          </w:p>
          <w:p w14:paraId="65364A82" w14:textId="21FAD5B5" w:rsidR="00146A52" w:rsidRPr="00322549" w:rsidRDefault="00146A52" w:rsidP="00146A52">
            <w:pPr>
              <w:rPr>
                <w:rFonts w:cs="Arial"/>
                <w:sz w:val="22"/>
                <w:szCs w:val="22"/>
              </w:rPr>
            </w:pPr>
            <w:r w:rsidRPr="00322549">
              <w:rPr>
                <w:rFonts w:cs="Arial"/>
                <w:sz w:val="22"/>
                <w:szCs w:val="22"/>
              </w:rPr>
              <w:t xml:space="preserve">Engaging in this conduct within the police organisation </w:t>
            </w:r>
            <w:r w:rsidR="000F686C" w:rsidRPr="00322549">
              <w:rPr>
                <w:rFonts w:cs="Arial"/>
                <w:sz w:val="22"/>
                <w:szCs w:val="22"/>
              </w:rPr>
              <w:t>could</w:t>
            </w:r>
            <w:r w:rsidR="000F4509" w:rsidRPr="00322549">
              <w:rPr>
                <w:rFonts w:cs="Arial"/>
                <w:sz w:val="22"/>
                <w:szCs w:val="22"/>
              </w:rPr>
              <w:t xml:space="preserve"> </w:t>
            </w:r>
            <w:r w:rsidRPr="00322549">
              <w:rPr>
                <w:rFonts w:cs="Arial"/>
                <w:sz w:val="22"/>
                <w:szCs w:val="22"/>
              </w:rPr>
              <w:t xml:space="preserve">negatively affect victims and compromise the effectiveness of their colleague’s work. (Anti-Corruption Commission 2015). Studies have shown that Sexual Predatory activity towards those who are vulnerable in any way is likely to go unreported and unnoticed as highlighted by a study conducted by UN Women (unwomenuk.org 2021). Ninety-seven percent of young women have experienced some form of sexual harassment in their lives, however, only 4% reported it. Ninety-six percent said they had little confidence that their complaint would be thoroughly investigated due to a lack of confidence and trust in the Police force and not being believed. Despite not having a direct connection to Police officers, their research shows that the </w:t>
            </w:r>
            <w:r w:rsidR="00FA68D4" w:rsidRPr="00322549">
              <w:rPr>
                <w:rFonts w:cs="Arial"/>
                <w:sz w:val="22"/>
                <w:szCs w:val="22"/>
              </w:rPr>
              <w:t>lower-level</w:t>
            </w:r>
            <w:r w:rsidR="000F686C" w:rsidRPr="00322549">
              <w:rPr>
                <w:rFonts w:cs="Arial"/>
                <w:sz w:val="22"/>
                <w:szCs w:val="22"/>
              </w:rPr>
              <w:t xml:space="preserve"> </w:t>
            </w:r>
            <w:r w:rsidRPr="00322549">
              <w:rPr>
                <w:rFonts w:cs="Arial"/>
                <w:sz w:val="22"/>
                <w:szCs w:val="22"/>
              </w:rPr>
              <w:t xml:space="preserve">offences, such as voyeurism or indecent exposure, can lead to more serious acts. This is supported by research undertaken by the Independent Police Complaints Commission`s (2012) following a criminal investigation whereby a police officer was jailed for life for sexually assaulting women he met whilst on duty. This study also found that it is challenging to pinpoint the precise number of individuals who have suffered at the hands of police officers who have abused their position of authority. They said there was no evidence that this behaviour was widespread, but they were not sure if all cases of misconduct had been reported. This is corroborated by Harris's (2014) research, who showed that the measure of misconduct relies on complaints made against officers. Sarah Everard was a victim of rape and murder by Wayne Couzens a serving police officer for the Metropolitan Police. Prior to him committing these acts, Wayne Couzens committed two indecent exposure crimes at a local McDonalds drive through. Every complaint involving police officers needs to be </w:t>
            </w:r>
            <w:r w:rsidRPr="00322549">
              <w:rPr>
                <w:rFonts w:cs="Arial"/>
                <w:sz w:val="22"/>
                <w:szCs w:val="22"/>
              </w:rPr>
              <w:lastRenderedPageBreak/>
              <w:t>investigated in great detail, according to Wright (2021), including lower level as well as sexual offences, harassment, and domestic abuse. Even minor breaches of Police misconduct</w:t>
            </w:r>
            <w:r w:rsidR="000F4509" w:rsidRPr="00322549">
              <w:rPr>
                <w:rFonts w:cs="Arial"/>
                <w:sz w:val="22"/>
                <w:szCs w:val="22"/>
              </w:rPr>
              <w:t xml:space="preserve"> </w:t>
            </w:r>
            <w:r w:rsidRPr="00322549">
              <w:rPr>
                <w:rFonts w:cs="Arial"/>
                <w:sz w:val="22"/>
                <w:szCs w:val="22"/>
              </w:rPr>
              <w:t>ha</w:t>
            </w:r>
            <w:r w:rsidR="00FA68D4" w:rsidRPr="00322549">
              <w:rPr>
                <w:rFonts w:cs="Arial"/>
                <w:sz w:val="22"/>
                <w:szCs w:val="22"/>
              </w:rPr>
              <w:t>ve</w:t>
            </w:r>
            <w:r w:rsidRPr="00322549">
              <w:rPr>
                <w:rFonts w:cs="Arial"/>
                <w:sz w:val="22"/>
                <w:szCs w:val="22"/>
              </w:rPr>
              <w:t xml:space="preserve"> a serious negative impact and influence on the Police service (Newburn 2011). The Anti-Corruption Commission (2015) research suggested proper supervision and management standards are critical by understanding the prevalence, causes and consequences of such behaviours</w:t>
            </w:r>
            <w:r w:rsidR="00322549" w:rsidRPr="00322549">
              <w:rPr>
                <w:rFonts w:cs="Arial"/>
                <w:sz w:val="22"/>
                <w:szCs w:val="22"/>
              </w:rPr>
              <w:t>,</w:t>
            </w:r>
            <w:r w:rsidRPr="00322549">
              <w:rPr>
                <w:rFonts w:cs="Arial"/>
                <w:sz w:val="22"/>
                <w:szCs w:val="22"/>
              </w:rPr>
              <w:t xml:space="preserve"> as well as being able to identify and recognise potential predatory behaviour</w:t>
            </w:r>
            <w:r w:rsidR="00322549" w:rsidRPr="00322549">
              <w:rPr>
                <w:rFonts w:cs="Arial"/>
                <w:sz w:val="22"/>
                <w:szCs w:val="22"/>
              </w:rPr>
              <w:t>,</w:t>
            </w:r>
            <w:r w:rsidRPr="00322549">
              <w:rPr>
                <w:rFonts w:cs="Arial"/>
                <w:sz w:val="22"/>
                <w:szCs w:val="22"/>
              </w:rPr>
              <w:t xml:space="preserve"> will allow Police organisations to develop acceptable target preventative strategies and to change persons behaviour, ending the predatory behaviour and holding offenders accountable. </w:t>
            </w:r>
          </w:p>
          <w:p w14:paraId="6ED54513" w14:textId="77777777" w:rsidR="00146A52" w:rsidRPr="00322549" w:rsidRDefault="00146A52" w:rsidP="00146A52">
            <w:pPr>
              <w:rPr>
                <w:rFonts w:cs="Arial"/>
                <w:sz w:val="22"/>
                <w:szCs w:val="22"/>
              </w:rPr>
            </w:pPr>
          </w:p>
          <w:p w14:paraId="3D02AFDA" w14:textId="77777777" w:rsidR="00146A52" w:rsidRPr="00322549" w:rsidRDefault="00146A52" w:rsidP="00146A52">
            <w:pPr>
              <w:rPr>
                <w:rFonts w:cs="Arial"/>
                <w:sz w:val="22"/>
                <w:szCs w:val="22"/>
              </w:rPr>
            </w:pPr>
            <w:r w:rsidRPr="00322549">
              <w:rPr>
                <w:rFonts w:cs="Arial"/>
                <w:sz w:val="22"/>
                <w:szCs w:val="22"/>
              </w:rPr>
              <w:t>According to Duemig's research (2022), It is challenging to characterise predatory behaviour in a single act. Usually, an undetected course of action that goes unnoticed or unchecked, quickly escalates into pursuit like activity. This could turn into a hazardous circumstance. It may be difficult to define and unreported because of the behaviour’s subjective nature, which is specific to the circumstances and the people involved (Duemig 2022).</w:t>
            </w:r>
          </w:p>
          <w:p w14:paraId="2B210CB9" w14:textId="77777777" w:rsidR="00146A52" w:rsidRPr="00322549" w:rsidRDefault="00146A52" w:rsidP="00146A52">
            <w:pPr>
              <w:rPr>
                <w:rFonts w:cs="Arial"/>
                <w:sz w:val="22"/>
                <w:szCs w:val="22"/>
              </w:rPr>
            </w:pPr>
          </w:p>
          <w:p w14:paraId="2DF1D679" w14:textId="77777777" w:rsidR="00146A52" w:rsidRPr="00322549" w:rsidRDefault="00146A52" w:rsidP="00146A52">
            <w:pPr>
              <w:rPr>
                <w:rFonts w:cs="Arial"/>
                <w:sz w:val="22"/>
                <w:szCs w:val="22"/>
              </w:rPr>
            </w:pPr>
            <w:r w:rsidRPr="00322549">
              <w:rPr>
                <w:rFonts w:cs="Arial"/>
                <w:sz w:val="22"/>
                <w:szCs w:val="22"/>
              </w:rPr>
              <w:t xml:space="preserve">Utilizing research to enable police organisations to detect and find any predatory activity, would be highly beneficial. Additionally, it would enable Police forces to create effective and focused preventative measures. It would allow police organisations to develop efficient and targeted preventive strategies. </w:t>
            </w:r>
          </w:p>
          <w:p w14:paraId="31BD9B74" w14:textId="77777777" w:rsidR="00146A52" w:rsidRPr="00322549" w:rsidRDefault="00146A52" w:rsidP="00146A52">
            <w:pPr>
              <w:rPr>
                <w:rFonts w:cs="Arial"/>
                <w:sz w:val="22"/>
                <w:szCs w:val="22"/>
              </w:rPr>
            </w:pPr>
          </w:p>
          <w:p w14:paraId="52016D28" w14:textId="2F9D0072" w:rsidR="00146A52" w:rsidRPr="00322549" w:rsidRDefault="00146A52" w:rsidP="00146A52">
            <w:pPr>
              <w:rPr>
                <w:rFonts w:cs="Arial"/>
                <w:sz w:val="22"/>
                <w:szCs w:val="22"/>
              </w:rPr>
            </w:pPr>
            <w:r w:rsidRPr="00322549">
              <w:rPr>
                <w:rFonts w:cs="Arial"/>
                <w:sz w:val="22"/>
                <w:szCs w:val="22"/>
              </w:rPr>
              <w:t>This would increase public trust and</w:t>
            </w:r>
            <w:r w:rsidR="00F70FF1" w:rsidRPr="00322549">
              <w:rPr>
                <w:rFonts w:cs="Arial"/>
                <w:sz w:val="22"/>
                <w:szCs w:val="22"/>
              </w:rPr>
              <w:t xml:space="preserve"> </w:t>
            </w:r>
            <w:r w:rsidR="000F686C" w:rsidRPr="00322549">
              <w:rPr>
                <w:rFonts w:cs="Arial"/>
                <w:sz w:val="22"/>
                <w:szCs w:val="22"/>
              </w:rPr>
              <w:t xml:space="preserve">help in eradicating </w:t>
            </w:r>
            <w:r w:rsidRPr="00322549">
              <w:rPr>
                <w:rFonts w:cs="Arial"/>
                <w:sz w:val="22"/>
                <w:szCs w:val="22"/>
              </w:rPr>
              <w:t xml:space="preserve">Police corruption. Extensive study has been conducted about police misbehaviour. The ability of Police officers to assess self-control was investigated by Gottfredson and Hirschi (1990), Self-control, according to Piquero (2009), is a "predictor of crime and deviance." The Continuum of Compromise was developed by Gilmartin and Harris (1998) as a guide for understanding how the move from the "honest officer" to "compromised officer" may occur. It illustrates how acts of omission lead to acts of commission, comparable to Punch's (2003) "slippery slope" concept. According to Sherman's (1985) research, officers who engaged in criminal activities felt a sense of entitlement, as though they were deserving of or due special privileges. This research can be analysed alongside Officers who display and perpetrate sexual predatory behaviours. Skolnick's (2008) study is useful in understanding why `Predatory` behaviour may not be reported within the police organisation if co-workers see it. </w:t>
            </w:r>
          </w:p>
          <w:p w14:paraId="1BC58454" w14:textId="77777777" w:rsidR="00146A52" w:rsidRPr="00322549" w:rsidRDefault="00146A52" w:rsidP="00146A52">
            <w:pPr>
              <w:rPr>
                <w:rFonts w:cs="Arial"/>
                <w:sz w:val="22"/>
                <w:szCs w:val="22"/>
              </w:rPr>
            </w:pPr>
          </w:p>
          <w:p w14:paraId="03725A78" w14:textId="2D71136E" w:rsidR="00146A52" w:rsidRPr="00322549" w:rsidRDefault="00146A52" w:rsidP="00146A52">
            <w:pPr>
              <w:rPr>
                <w:rFonts w:cs="Arial"/>
                <w:sz w:val="22"/>
                <w:szCs w:val="22"/>
              </w:rPr>
            </w:pPr>
            <w:r w:rsidRPr="00322549">
              <w:rPr>
                <w:rFonts w:cs="Arial"/>
                <w:sz w:val="22"/>
                <w:szCs w:val="22"/>
              </w:rPr>
              <w:t xml:space="preserve">The unwillingness to denounce a fellow officer, especially if they are acting inappropriately, is </w:t>
            </w:r>
            <w:r w:rsidR="000F686C" w:rsidRPr="00322549">
              <w:rPr>
                <w:rFonts w:cs="Arial"/>
                <w:sz w:val="22"/>
                <w:szCs w:val="22"/>
              </w:rPr>
              <w:t xml:space="preserve">often </w:t>
            </w:r>
            <w:r w:rsidRPr="00322549">
              <w:rPr>
                <w:rFonts w:cs="Arial"/>
                <w:sz w:val="22"/>
                <w:szCs w:val="22"/>
              </w:rPr>
              <w:t xml:space="preserve">referred to as the “code of silence.” This reluctance can stem from a variety of factors, including loyalty to colleagues, fear of retaliation or ostracization within the shift or department, concerns about damaging the police force reputations. To combat this silence a culture of accountability, transparency and ethical conduct within the police force is needed and all officers should be encouraged to report misconduct without fear of reprisal. </w:t>
            </w:r>
          </w:p>
          <w:p w14:paraId="550559CD" w14:textId="77777777" w:rsidR="00146A52" w:rsidRPr="00322549" w:rsidRDefault="00146A52" w:rsidP="00146A52">
            <w:pPr>
              <w:rPr>
                <w:rFonts w:cs="Arial"/>
                <w:sz w:val="22"/>
                <w:szCs w:val="22"/>
              </w:rPr>
            </w:pPr>
          </w:p>
          <w:p w14:paraId="4952EDC1" w14:textId="1A73B952" w:rsidR="00146A52" w:rsidRPr="00322549" w:rsidRDefault="00146A52" w:rsidP="00146A52">
            <w:pPr>
              <w:rPr>
                <w:rFonts w:cs="Arial"/>
                <w:sz w:val="22"/>
                <w:szCs w:val="22"/>
              </w:rPr>
            </w:pPr>
            <w:r w:rsidRPr="00322549">
              <w:rPr>
                <w:rFonts w:cs="Arial"/>
                <w:sz w:val="22"/>
                <w:szCs w:val="22"/>
              </w:rPr>
              <w:t xml:space="preserve">While </w:t>
            </w:r>
            <w:r w:rsidR="000F686C" w:rsidRPr="00322549">
              <w:rPr>
                <w:rFonts w:cs="Arial"/>
                <w:sz w:val="22"/>
                <w:szCs w:val="22"/>
              </w:rPr>
              <w:t>significant</w:t>
            </w:r>
            <w:r w:rsidR="00F70FF1" w:rsidRPr="00322549">
              <w:rPr>
                <w:rFonts w:cs="Arial"/>
                <w:color w:val="FF0000"/>
                <w:sz w:val="22"/>
                <w:szCs w:val="22"/>
              </w:rPr>
              <w:t xml:space="preserve"> </w:t>
            </w:r>
            <w:r w:rsidRPr="00322549">
              <w:rPr>
                <w:rFonts w:cs="Arial"/>
                <w:sz w:val="22"/>
                <w:szCs w:val="22"/>
              </w:rPr>
              <w:t xml:space="preserve">amount of research </w:t>
            </w:r>
            <w:r w:rsidR="000F686C" w:rsidRPr="00322549">
              <w:rPr>
                <w:rFonts w:cs="Arial"/>
                <w:sz w:val="22"/>
                <w:szCs w:val="22"/>
              </w:rPr>
              <w:t>has</w:t>
            </w:r>
            <w:r w:rsidRPr="00322549">
              <w:rPr>
                <w:rFonts w:cs="Arial"/>
                <w:sz w:val="22"/>
                <w:szCs w:val="22"/>
              </w:rPr>
              <w:t xml:space="preserve"> been conducted on Police deviant behaviour, relatively little has been done on managing and preventing predatory activity. If such officers were to be recognised early in their careers and their behaviour was to be stopped, future criminal behaviour may be avoided. Research also shows how important it is to have thorough training, precise regulations, strong oversight procedures and victim support services. In order to combat sexual predatory behaviour in policing, it is necessary to commit to fostering a culture of respect, honesty, and responsibility within the police force. This would </w:t>
            </w:r>
            <w:r w:rsidR="000F686C" w:rsidRPr="00322549">
              <w:rPr>
                <w:rFonts w:cs="Arial"/>
                <w:sz w:val="22"/>
                <w:szCs w:val="22"/>
              </w:rPr>
              <w:t xml:space="preserve">help reduce </w:t>
            </w:r>
            <w:r w:rsidRPr="00322549">
              <w:rPr>
                <w:rFonts w:cs="Arial"/>
                <w:sz w:val="22"/>
                <w:szCs w:val="22"/>
              </w:rPr>
              <w:t xml:space="preserve">police corruption and increase public confidence. This entails putting structural changes into place in addition to holding offenders accountable in order to successfully prevent and address such wrong. (Harris, 2014). </w:t>
            </w:r>
          </w:p>
          <w:p w14:paraId="0D77EE9E" w14:textId="77777777" w:rsidR="00146A52" w:rsidRPr="00322549" w:rsidRDefault="00146A52" w:rsidP="00146A52">
            <w:pPr>
              <w:rPr>
                <w:rFonts w:cs="Arial"/>
                <w:sz w:val="22"/>
                <w:szCs w:val="22"/>
              </w:rPr>
            </w:pPr>
          </w:p>
          <w:p w14:paraId="4D09CD48" w14:textId="0A487E91" w:rsidR="00146A52" w:rsidRPr="00322549" w:rsidRDefault="00322549" w:rsidP="00146A52">
            <w:pPr>
              <w:rPr>
                <w:rFonts w:cs="Arial"/>
                <w:sz w:val="22"/>
                <w:szCs w:val="22"/>
              </w:rPr>
            </w:pPr>
            <w:r>
              <w:rPr>
                <w:rFonts w:cs="Arial"/>
                <w:b/>
                <w:bCs/>
                <w:sz w:val="22"/>
                <w:szCs w:val="22"/>
              </w:rPr>
              <w:lastRenderedPageBreak/>
              <w:t>CONCLUSION:</w:t>
            </w:r>
          </w:p>
          <w:p w14:paraId="0C15319B" w14:textId="77777777" w:rsidR="00146A52" w:rsidRPr="00322549" w:rsidRDefault="00146A52" w:rsidP="00146A52">
            <w:pPr>
              <w:rPr>
                <w:rFonts w:cs="Arial"/>
                <w:sz w:val="22"/>
                <w:szCs w:val="22"/>
              </w:rPr>
            </w:pPr>
          </w:p>
          <w:p w14:paraId="7BB55405" w14:textId="77777777" w:rsidR="00146A52" w:rsidRPr="00322549" w:rsidRDefault="00146A52" w:rsidP="00146A52">
            <w:pPr>
              <w:rPr>
                <w:rFonts w:cs="Arial"/>
                <w:sz w:val="22"/>
                <w:szCs w:val="22"/>
              </w:rPr>
            </w:pPr>
            <w:r w:rsidRPr="00322549">
              <w:rPr>
                <w:rFonts w:cs="Arial"/>
                <w:sz w:val="22"/>
                <w:szCs w:val="22"/>
              </w:rPr>
              <w:t>Sexual Predatory Behaviour in police organisations is a complex and deeply ingrained issue. Key points to address are Recognition of the problem, Accountability and Justice, Training and Prevention, Culture Change, Support for all Victims, and community Engagement.</w:t>
            </w:r>
          </w:p>
          <w:p w14:paraId="76652C57" w14:textId="77777777" w:rsidR="00146A52" w:rsidRPr="00322549" w:rsidRDefault="00146A52" w:rsidP="00146A52">
            <w:pPr>
              <w:rPr>
                <w:rFonts w:cs="Arial"/>
                <w:sz w:val="22"/>
                <w:szCs w:val="22"/>
              </w:rPr>
            </w:pPr>
          </w:p>
          <w:p w14:paraId="2262EE6F" w14:textId="68BC17BD" w:rsidR="00146A52" w:rsidRPr="00322549" w:rsidRDefault="00146A52" w:rsidP="00146A52">
            <w:pPr>
              <w:rPr>
                <w:rFonts w:cs="Arial"/>
                <w:sz w:val="22"/>
                <w:szCs w:val="22"/>
              </w:rPr>
            </w:pPr>
            <w:r w:rsidRPr="00322549">
              <w:rPr>
                <w:rFonts w:cs="Arial"/>
                <w:sz w:val="22"/>
                <w:szCs w:val="22"/>
              </w:rPr>
              <w:t xml:space="preserve">It is crucial to acknowledge the gravity of the issue and the urgent need for systemic reforms within the Police organisation and for the Police organisation to recognise </w:t>
            </w:r>
            <w:r w:rsidR="000F686C" w:rsidRPr="00322549">
              <w:rPr>
                <w:rFonts w:cs="Arial"/>
                <w:sz w:val="22"/>
                <w:szCs w:val="22"/>
              </w:rPr>
              <w:t xml:space="preserve">and acknowledge </w:t>
            </w:r>
            <w:r w:rsidRPr="00322549">
              <w:rPr>
                <w:rFonts w:cs="Arial"/>
                <w:sz w:val="22"/>
                <w:szCs w:val="22"/>
              </w:rPr>
              <w:t xml:space="preserve">that there is a problem as it is essential to acknowledge its existence and the impact of the misconduct on the force. </w:t>
            </w:r>
          </w:p>
          <w:p w14:paraId="4861D04C" w14:textId="77777777" w:rsidR="00146A52" w:rsidRPr="00322549" w:rsidRDefault="00146A52" w:rsidP="00146A52">
            <w:pPr>
              <w:rPr>
                <w:rFonts w:cs="Arial"/>
                <w:sz w:val="22"/>
                <w:szCs w:val="22"/>
              </w:rPr>
            </w:pPr>
          </w:p>
          <w:p w14:paraId="6B80C162" w14:textId="671D5DDC" w:rsidR="00146A52" w:rsidRPr="00322549" w:rsidRDefault="00146A52" w:rsidP="00146A52">
            <w:pPr>
              <w:rPr>
                <w:rFonts w:cs="Arial"/>
                <w:sz w:val="22"/>
                <w:szCs w:val="22"/>
              </w:rPr>
            </w:pPr>
            <w:r w:rsidRPr="00322549">
              <w:rPr>
                <w:rFonts w:cs="Arial"/>
                <w:sz w:val="22"/>
                <w:szCs w:val="22"/>
              </w:rPr>
              <w:t>It is evident that there needs to be a culture change addressing the underlying cultural factors to include challenging the “Code of Silence</w:t>
            </w:r>
            <w:r w:rsidR="00322549" w:rsidRPr="00322549">
              <w:rPr>
                <w:rFonts w:cs="Arial"/>
                <w:sz w:val="22"/>
                <w:szCs w:val="22"/>
              </w:rPr>
              <w:t>”</w:t>
            </w:r>
            <w:r w:rsidRPr="00322549">
              <w:rPr>
                <w:rFonts w:cs="Arial"/>
                <w:sz w:val="22"/>
                <w:szCs w:val="22"/>
              </w:rPr>
              <w:t xml:space="preserve"> a culture of accountability and respect for human rights. </w:t>
            </w:r>
          </w:p>
          <w:p w14:paraId="4587BB45" w14:textId="77777777" w:rsidR="00146A52" w:rsidRPr="00322549" w:rsidRDefault="00146A52" w:rsidP="00146A52">
            <w:pPr>
              <w:rPr>
                <w:rFonts w:cs="Arial"/>
                <w:sz w:val="22"/>
                <w:szCs w:val="22"/>
              </w:rPr>
            </w:pPr>
          </w:p>
          <w:p w14:paraId="03282AD9" w14:textId="58CFD974" w:rsidR="00146A52" w:rsidRPr="00322549" w:rsidRDefault="00146A52" w:rsidP="00146A52">
            <w:pPr>
              <w:rPr>
                <w:rFonts w:cs="Arial"/>
                <w:sz w:val="22"/>
                <w:szCs w:val="22"/>
              </w:rPr>
            </w:pPr>
            <w:r w:rsidRPr="00322549">
              <w:rPr>
                <w:rFonts w:cs="Arial"/>
                <w:sz w:val="22"/>
                <w:szCs w:val="22"/>
              </w:rPr>
              <w:t xml:space="preserve">Comprehensive </w:t>
            </w:r>
            <w:r w:rsidR="000F686C" w:rsidRPr="00322549">
              <w:rPr>
                <w:rFonts w:cs="Arial"/>
                <w:sz w:val="22"/>
                <w:szCs w:val="22"/>
              </w:rPr>
              <w:t xml:space="preserve">and effective </w:t>
            </w:r>
            <w:r w:rsidR="00F63001" w:rsidRPr="00322549">
              <w:rPr>
                <w:rFonts w:cs="Arial"/>
                <w:sz w:val="22"/>
                <w:szCs w:val="22"/>
              </w:rPr>
              <w:t>t</w:t>
            </w:r>
            <w:r w:rsidRPr="00322549">
              <w:rPr>
                <w:rFonts w:cs="Arial"/>
                <w:sz w:val="22"/>
                <w:szCs w:val="22"/>
              </w:rPr>
              <w:t>raining should be introduced to educate officers about proper conduct and ethical standards addressing power dynamics, consent and the impact sexual misconduct has on victims and communities.</w:t>
            </w:r>
          </w:p>
          <w:p w14:paraId="37008613" w14:textId="77777777" w:rsidR="00146A52" w:rsidRPr="00322549" w:rsidRDefault="00146A52" w:rsidP="00146A52">
            <w:pPr>
              <w:rPr>
                <w:rFonts w:cs="Arial"/>
                <w:sz w:val="22"/>
                <w:szCs w:val="22"/>
              </w:rPr>
            </w:pPr>
          </w:p>
          <w:p w14:paraId="2A244612" w14:textId="77777777" w:rsidR="00146A52" w:rsidRPr="00322549" w:rsidRDefault="00146A52" w:rsidP="00146A52">
            <w:pPr>
              <w:rPr>
                <w:rFonts w:cs="Arial"/>
                <w:sz w:val="22"/>
                <w:szCs w:val="22"/>
              </w:rPr>
            </w:pPr>
            <w:r w:rsidRPr="00322549">
              <w:rPr>
                <w:rFonts w:cs="Arial"/>
                <w:sz w:val="22"/>
                <w:szCs w:val="22"/>
              </w:rPr>
              <w:t xml:space="preserve">Perpetrators must be held accountable for their actions through impartial investigations including any disciplinary measures this will ensure that the victims will receive justice and also support. </w:t>
            </w:r>
          </w:p>
          <w:p w14:paraId="4CA0EFBD" w14:textId="77777777" w:rsidR="00146A52" w:rsidRPr="00322549" w:rsidRDefault="00146A52" w:rsidP="00146A52">
            <w:pPr>
              <w:rPr>
                <w:rFonts w:cs="Arial"/>
                <w:sz w:val="22"/>
                <w:szCs w:val="22"/>
              </w:rPr>
            </w:pPr>
          </w:p>
          <w:p w14:paraId="5519FF46" w14:textId="6CA6BCA0" w:rsidR="00146A52" w:rsidRPr="00322549" w:rsidRDefault="00146A52" w:rsidP="00146A52">
            <w:pPr>
              <w:rPr>
                <w:rFonts w:cs="Arial"/>
                <w:sz w:val="22"/>
                <w:szCs w:val="22"/>
              </w:rPr>
            </w:pPr>
            <w:r w:rsidRPr="00322549">
              <w:rPr>
                <w:rFonts w:cs="Arial"/>
                <w:sz w:val="22"/>
                <w:szCs w:val="22"/>
              </w:rPr>
              <w:t xml:space="preserve">Victims who are survivors of sexual predatory behaviour within the police organisation must </w:t>
            </w:r>
            <w:r w:rsidR="000F686C" w:rsidRPr="00322549">
              <w:rPr>
                <w:rFonts w:cs="Arial"/>
                <w:sz w:val="22"/>
                <w:szCs w:val="22"/>
              </w:rPr>
              <w:t xml:space="preserve">be allowed to </w:t>
            </w:r>
            <w:r w:rsidRPr="00322549">
              <w:rPr>
                <w:rFonts w:cs="Arial"/>
                <w:sz w:val="22"/>
                <w:szCs w:val="22"/>
              </w:rPr>
              <w:t>hav</w:t>
            </w:r>
            <w:r w:rsidR="000F686C" w:rsidRPr="00322549">
              <w:rPr>
                <w:rFonts w:cs="Arial"/>
                <w:sz w:val="22"/>
                <w:szCs w:val="22"/>
              </w:rPr>
              <w:t xml:space="preserve">e </w:t>
            </w:r>
            <w:r w:rsidRPr="00322549">
              <w:rPr>
                <w:rFonts w:cs="Arial"/>
                <w:sz w:val="22"/>
                <w:szCs w:val="22"/>
              </w:rPr>
              <w:t>access to support services</w:t>
            </w:r>
            <w:r w:rsidR="00F63001" w:rsidRPr="00322549">
              <w:rPr>
                <w:rFonts w:cs="Arial"/>
                <w:sz w:val="22"/>
                <w:szCs w:val="22"/>
              </w:rPr>
              <w:t>. T</w:t>
            </w:r>
            <w:r w:rsidRPr="00322549">
              <w:rPr>
                <w:rFonts w:cs="Arial"/>
                <w:sz w:val="22"/>
                <w:szCs w:val="22"/>
              </w:rPr>
              <w:t xml:space="preserve">his could include counselling, legal assistance, and advocacy. It is essential to prioritize the </w:t>
            </w:r>
            <w:r w:rsidR="000F686C" w:rsidRPr="00322549">
              <w:rPr>
                <w:rFonts w:cs="Arial"/>
                <w:sz w:val="22"/>
                <w:szCs w:val="22"/>
              </w:rPr>
              <w:t xml:space="preserve">protection, </w:t>
            </w:r>
            <w:r w:rsidRPr="00322549">
              <w:rPr>
                <w:rFonts w:cs="Arial"/>
                <w:sz w:val="22"/>
                <w:szCs w:val="22"/>
              </w:rPr>
              <w:t xml:space="preserve">wellbeing and rights of the victims through the investigation process. </w:t>
            </w:r>
          </w:p>
          <w:p w14:paraId="6163038F" w14:textId="77777777" w:rsidR="00146A52" w:rsidRPr="00322549" w:rsidRDefault="00146A52" w:rsidP="00146A52">
            <w:pPr>
              <w:rPr>
                <w:rFonts w:cs="Arial"/>
                <w:sz w:val="22"/>
                <w:szCs w:val="22"/>
              </w:rPr>
            </w:pPr>
          </w:p>
          <w:p w14:paraId="2E8C6AB4" w14:textId="4F0A89D7" w:rsidR="00146A52" w:rsidRPr="00322549" w:rsidRDefault="00146A52" w:rsidP="00146A52">
            <w:pPr>
              <w:rPr>
                <w:rFonts w:cs="Arial"/>
                <w:sz w:val="22"/>
                <w:szCs w:val="22"/>
              </w:rPr>
            </w:pPr>
            <w:r w:rsidRPr="00322549">
              <w:rPr>
                <w:rFonts w:cs="Arial"/>
                <w:sz w:val="22"/>
                <w:szCs w:val="22"/>
              </w:rPr>
              <w:t>The impact of being involved in sexual misconduct can be profound and long lasting. Victims may experience physical injuries, psychological trauma and emotional distress that can manifest into symptoms such as Post Traumatic Distress Disorder (PTSD), depression and anxiety</w:t>
            </w:r>
            <w:r w:rsidR="00322549" w:rsidRPr="00322549">
              <w:rPr>
                <w:rFonts w:cs="Arial"/>
                <w:sz w:val="22"/>
                <w:szCs w:val="22"/>
              </w:rPr>
              <w:t>,</w:t>
            </w:r>
            <w:r w:rsidRPr="00322549">
              <w:rPr>
                <w:rFonts w:cs="Arial"/>
                <w:sz w:val="22"/>
                <w:szCs w:val="22"/>
              </w:rPr>
              <w:t xml:space="preserve"> and have difficulties forming trusting relationships. Victims are often blamed by others and can be stigmatised and this compounds on their trauma. </w:t>
            </w:r>
          </w:p>
          <w:p w14:paraId="5BE6487E" w14:textId="77777777" w:rsidR="00146A52" w:rsidRPr="00322549" w:rsidRDefault="00146A52" w:rsidP="00146A52">
            <w:pPr>
              <w:rPr>
                <w:rFonts w:cs="Arial"/>
                <w:sz w:val="22"/>
                <w:szCs w:val="22"/>
              </w:rPr>
            </w:pPr>
          </w:p>
          <w:p w14:paraId="2C77E018" w14:textId="630971FB" w:rsidR="00146A52" w:rsidRPr="00322549" w:rsidRDefault="00146A52" w:rsidP="00146A52">
            <w:pPr>
              <w:rPr>
                <w:rFonts w:cs="Arial"/>
                <w:sz w:val="22"/>
                <w:szCs w:val="22"/>
              </w:rPr>
            </w:pPr>
            <w:r w:rsidRPr="00322549">
              <w:rPr>
                <w:rFonts w:cs="Arial"/>
                <w:sz w:val="22"/>
                <w:szCs w:val="22"/>
              </w:rPr>
              <w:t xml:space="preserve">Engagement with the communities that </w:t>
            </w:r>
            <w:r w:rsidR="000F686C" w:rsidRPr="00322549">
              <w:rPr>
                <w:rFonts w:cs="Arial"/>
                <w:sz w:val="22"/>
                <w:szCs w:val="22"/>
              </w:rPr>
              <w:t>the Police organisation</w:t>
            </w:r>
            <w:r w:rsidRPr="00322549">
              <w:rPr>
                <w:rFonts w:cs="Arial"/>
                <w:sz w:val="22"/>
                <w:szCs w:val="22"/>
              </w:rPr>
              <w:t xml:space="preserve"> serve is essential for addressing sexual predatory behaviour. Engaging community members in dialog oversight and reform efforts can help ensure that policing practices are transparent, accountable, and responsive to community needs</w:t>
            </w:r>
            <w:r w:rsidR="000F686C" w:rsidRPr="00322549">
              <w:rPr>
                <w:rFonts w:cs="Arial"/>
                <w:sz w:val="22"/>
                <w:szCs w:val="22"/>
              </w:rPr>
              <w:t>,</w:t>
            </w:r>
            <w:r w:rsidRPr="00322549">
              <w:rPr>
                <w:rFonts w:cs="Arial"/>
                <w:sz w:val="22"/>
                <w:szCs w:val="22"/>
              </w:rPr>
              <w:t xml:space="preserve"> </w:t>
            </w:r>
            <w:r w:rsidR="000F686C" w:rsidRPr="00322549">
              <w:rPr>
                <w:rFonts w:cs="Arial"/>
                <w:sz w:val="22"/>
                <w:szCs w:val="22"/>
              </w:rPr>
              <w:t xml:space="preserve">which </w:t>
            </w:r>
            <w:r w:rsidRPr="00322549">
              <w:rPr>
                <w:rFonts w:cs="Arial"/>
                <w:sz w:val="22"/>
                <w:szCs w:val="22"/>
              </w:rPr>
              <w:t xml:space="preserve">shows honesty and integrity. </w:t>
            </w:r>
          </w:p>
          <w:p w14:paraId="0DDCB5CA" w14:textId="77777777" w:rsidR="00146A52" w:rsidRPr="00322549" w:rsidRDefault="00146A52" w:rsidP="00146A52">
            <w:pPr>
              <w:rPr>
                <w:rFonts w:cs="Arial"/>
                <w:sz w:val="22"/>
                <w:szCs w:val="22"/>
              </w:rPr>
            </w:pPr>
          </w:p>
          <w:p w14:paraId="6736BB48" w14:textId="77777777" w:rsidR="00146A52" w:rsidRPr="00322549" w:rsidRDefault="00146A52" w:rsidP="00146A52">
            <w:pPr>
              <w:rPr>
                <w:rFonts w:cs="Arial"/>
                <w:sz w:val="22"/>
                <w:szCs w:val="22"/>
              </w:rPr>
            </w:pPr>
            <w:r w:rsidRPr="00322549">
              <w:rPr>
                <w:rFonts w:cs="Arial"/>
                <w:sz w:val="22"/>
                <w:szCs w:val="22"/>
              </w:rPr>
              <w:t>Overall, the impact of this sexual predatory behaviour on victims and communities underscores the urgent need for comprehensive efforts to prevent such behaviour and rebuild trust in institutions responsible for ensuring public safety and justice.</w:t>
            </w:r>
          </w:p>
          <w:p w14:paraId="70F19B50" w14:textId="3A60DDFD" w:rsidR="00146A52" w:rsidRPr="00322549" w:rsidRDefault="00146A52" w:rsidP="00146A52">
            <w:pPr>
              <w:rPr>
                <w:rFonts w:cs="Arial"/>
                <w:color w:val="FF0000"/>
                <w:sz w:val="22"/>
                <w:szCs w:val="22"/>
              </w:rPr>
            </w:pPr>
            <w:r w:rsidRPr="00322549">
              <w:rPr>
                <w:rFonts w:cs="Arial"/>
                <w:sz w:val="22"/>
                <w:szCs w:val="22"/>
              </w:rPr>
              <w:t>Addressing sexual predatory behaviour within policing requires a multifaceted approach that prioriti</w:t>
            </w:r>
            <w:r w:rsidR="00322549" w:rsidRPr="00322549">
              <w:rPr>
                <w:rFonts w:cs="Arial"/>
                <w:sz w:val="22"/>
                <w:szCs w:val="22"/>
              </w:rPr>
              <w:t>s</w:t>
            </w:r>
            <w:r w:rsidRPr="00322549">
              <w:rPr>
                <w:rFonts w:cs="Arial"/>
                <w:sz w:val="22"/>
                <w:szCs w:val="22"/>
              </w:rPr>
              <w:t>es accountability, prevention, cultural change, and support for victims. By taking concrete steps to address the issue Police Forces can work toward creating safer and more equitable communities for all individuals.</w:t>
            </w:r>
          </w:p>
          <w:p w14:paraId="0AA90ED2" w14:textId="77777777" w:rsidR="000D406B" w:rsidRPr="00322549" w:rsidRDefault="000D406B" w:rsidP="00D4485A">
            <w:pPr>
              <w:rPr>
                <w:rFonts w:cs="Arial"/>
                <w:color w:val="FF0000"/>
                <w:sz w:val="22"/>
                <w:szCs w:val="22"/>
              </w:rPr>
            </w:pPr>
          </w:p>
          <w:p w14:paraId="26A74507" w14:textId="77777777" w:rsidR="000D406B" w:rsidRPr="00322549" w:rsidRDefault="000D406B" w:rsidP="00D4485A">
            <w:pPr>
              <w:rPr>
                <w:rFonts w:cs="Arial"/>
                <w:color w:val="FF0000"/>
                <w:sz w:val="22"/>
                <w:szCs w:val="22"/>
              </w:rPr>
            </w:pPr>
          </w:p>
          <w:p w14:paraId="420AD030" w14:textId="77777777" w:rsidR="005C6CD8" w:rsidRPr="00322549" w:rsidRDefault="005C6CD8" w:rsidP="00D4485A">
            <w:pPr>
              <w:jc w:val="both"/>
              <w:rPr>
                <w:rFonts w:cs="Arial"/>
                <w:sz w:val="22"/>
                <w:szCs w:val="22"/>
              </w:rPr>
            </w:pPr>
          </w:p>
          <w:p w14:paraId="72CC506B" w14:textId="77777777" w:rsidR="00322549" w:rsidRPr="00322549" w:rsidRDefault="00322549" w:rsidP="00D4485A">
            <w:pPr>
              <w:jc w:val="both"/>
              <w:rPr>
                <w:rFonts w:cs="Arial"/>
                <w:sz w:val="22"/>
                <w:szCs w:val="22"/>
              </w:rPr>
            </w:pPr>
          </w:p>
          <w:p w14:paraId="4964BE3B" w14:textId="77777777" w:rsidR="00322549" w:rsidRPr="00322549" w:rsidRDefault="00322549" w:rsidP="00D4485A">
            <w:pPr>
              <w:jc w:val="both"/>
              <w:rPr>
                <w:rFonts w:cs="Arial"/>
                <w:sz w:val="22"/>
                <w:szCs w:val="22"/>
              </w:rPr>
            </w:pPr>
          </w:p>
        </w:tc>
      </w:tr>
      <w:tr w:rsidR="005C6CD8" w:rsidRPr="00322549" w14:paraId="2E514484" w14:textId="77777777" w:rsidTr="00D4485A">
        <w:tc>
          <w:tcPr>
            <w:tcW w:w="9077" w:type="dxa"/>
            <w:gridSpan w:val="2"/>
            <w:tcMar>
              <w:top w:w="0" w:type="dxa"/>
              <w:left w:w="108" w:type="dxa"/>
              <w:bottom w:w="0" w:type="dxa"/>
              <w:right w:w="108" w:type="dxa"/>
            </w:tcMar>
          </w:tcPr>
          <w:p w14:paraId="58AAFD5B" w14:textId="77777777" w:rsidR="00B5610A" w:rsidRPr="00322549" w:rsidRDefault="005C6CD8" w:rsidP="00D4485A">
            <w:pPr>
              <w:rPr>
                <w:rFonts w:cs="Arial"/>
                <w:b/>
                <w:bCs/>
                <w:sz w:val="22"/>
                <w:szCs w:val="22"/>
              </w:rPr>
            </w:pPr>
            <w:r w:rsidRPr="00322549">
              <w:rPr>
                <w:rFonts w:cs="Arial"/>
                <w:b/>
                <w:bCs/>
                <w:sz w:val="22"/>
                <w:szCs w:val="22"/>
              </w:rPr>
              <w:lastRenderedPageBreak/>
              <w:t xml:space="preserve">SUMMARY OF RESEARCH –SURVEY METHOD: </w:t>
            </w:r>
          </w:p>
          <w:p w14:paraId="6A637A95" w14:textId="77777777" w:rsidR="00EC4CBD" w:rsidRPr="00322549" w:rsidRDefault="00EC4CBD" w:rsidP="00D4485A">
            <w:pPr>
              <w:rPr>
                <w:rFonts w:cs="Arial"/>
                <w:b/>
                <w:bCs/>
                <w:sz w:val="22"/>
                <w:szCs w:val="22"/>
              </w:rPr>
            </w:pPr>
          </w:p>
          <w:p w14:paraId="6E5435BE" w14:textId="512C3DD3" w:rsidR="005C6CD8" w:rsidRPr="00322549" w:rsidRDefault="004F3091" w:rsidP="00D4485A">
            <w:pPr>
              <w:rPr>
                <w:rFonts w:cs="Arial"/>
                <w:sz w:val="22"/>
                <w:szCs w:val="22"/>
              </w:rPr>
            </w:pPr>
            <w:r w:rsidRPr="00322549">
              <w:rPr>
                <w:rFonts w:cs="Arial"/>
                <w:sz w:val="22"/>
                <w:szCs w:val="22"/>
              </w:rPr>
              <w:t xml:space="preserve">A survey and secondary approach will used to gather the information. Questionnaires will be sent to officers and staff to complete voluntarily and anonymously. The majority of the questions will consist of closed questions and the findings of the results will be demonstrated by way of </w:t>
            </w:r>
            <w:r w:rsidR="000F686C" w:rsidRPr="00322549">
              <w:rPr>
                <w:rFonts w:cs="Arial"/>
                <w:sz w:val="22"/>
                <w:szCs w:val="22"/>
              </w:rPr>
              <w:t xml:space="preserve">graphs and </w:t>
            </w:r>
            <w:r w:rsidRPr="00322549">
              <w:rPr>
                <w:rFonts w:cs="Arial"/>
                <w:sz w:val="22"/>
                <w:szCs w:val="22"/>
              </w:rPr>
              <w:t>chart. A small number of open questions will be asked either prior to the closed questions, mixed or towards the end of the questionnaire. The data gathered from these questions will be critically analysed to identify if there are any themes or trends. The data received from these quantitative and qualitive methods will be analysed against academic research conducted</w:t>
            </w:r>
            <w:r w:rsidR="006D7D61" w:rsidRPr="00322549">
              <w:rPr>
                <w:rFonts w:cs="Arial"/>
                <w:sz w:val="22"/>
                <w:szCs w:val="22"/>
              </w:rPr>
              <w:t xml:space="preserve">. </w:t>
            </w:r>
          </w:p>
          <w:p w14:paraId="36BA90C9" w14:textId="77777777" w:rsidR="005C6CD8" w:rsidRPr="00322549" w:rsidRDefault="005C6CD8" w:rsidP="00D4485A">
            <w:pPr>
              <w:jc w:val="both"/>
              <w:rPr>
                <w:rFonts w:cs="Arial"/>
                <w:sz w:val="22"/>
                <w:szCs w:val="22"/>
              </w:rPr>
            </w:pPr>
          </w:p>
        </w:tc>
      </w:tr>
      <w:tr w:rsidR="005C6CD8" w:rsidRPr="00322549" w14:paraId="74364360" w14:textId="77777777" w:rsidTr="00D4485A">
        <w:tc>
          <w:tcPr>
            <w:tcW w:w="9077" w:type="dxa"/>
            <w:gridSpan w:val="2"/>
            <w:tcMar>
              <w:top w:w="0" w:type="dxa"/>
              <w:left w:w="108" w:type="dxa"/>
              <w:bottom w:w="0" w:type="dxa"/>
              <w:right w:w="108" w:type="dxa"/>
            </w:tcMar>
          </w:tcPr>
          <w:p w14:paraId="2C9F1C05" w14:textId="77777777" w:rsidR="00B5610A" w:rsidRPr="00322549" w:rsidRDefault="005C6CD8" w:rsidP="00D4485A">
            <w:pPr>
              <w:rPr>
                <w:rFonts w:cs="Arial"/>
                <w:sz w:val="22"/>
                <w:szCs w:val="22"/>
              </w:rPr>
            </w:pPr>
            <w:r w:rsidRPr="00322549">
              <w:rPr>
                <w:rFonts w:cs="Arial"/>
                <w:b/>
                <w:bCs/>
                <w:sz w:val="22"/>
                <w:szCs w:val="22"/>
              </w:rPr>
              <w:t>SUMMARY OF SAMPLING FRAMEWORK:</w:t>
            </w:r>
            <w:r w:rsidRPr="00322549">
              <w:rPr>
                <w:rFonts w:cs="Arial"/>
                <w:sz w:val="22"/>
                <w:szCs w:val="22"/>
              </w:rPr>
              <w:t xml:space="preserve"> </w:t>
            </w:r>
          </w:p>
          <w:p w14:paraId="2A18F6EE" w14:textId="77777777" w:rsidR="004F3091" w:rsidRPr="00322549" w:rsidRDefault="004F3091" w:rsidP="00D4485A">
            <w:pPr>
              <w:rPr>
                <w:rFonts w:cs="Arial"/>
                <w:sz w:val="22"/>
                <w:szCs w:val="22"/>
              </w:rPr>
            </w:pPr>
          </w:p>
          <w:p w14:paraId="2412B8B9" w14:textId="7A6D5C3B" w:rsidR="004F3091" w:rsidRPr="00322549" w:rsidRDefault="004F3091" w:rsidP="00322549">
            <w:pPr>
              <w:spacing w:line="259" w:lineRule="auto"/>
              <w:rPr>
                <w:rFonts w:cs="Arial"/>
                <w:kern w:val="2"/>
                <w:sz w:val="22"/>
                <w:szCs w:val="22"/>
              </w:rPr>
            </w:pPr>
            <w:r w:rsidRPr="00322549">
              <w:rPr>
                <w:rFonts w:cs="Arial"/>
                <w:kern w:val="2"/>
                <w:sz w:val="22"/>
                <w:szCs w:val="22"/>
              </w:rPr>
              <w:t>An anonymous questionnaire will be sent to all</w:t>
            </w:r>
            <w:r w:rsidR="00F63001" w:rsidRPr="00322549">
              <w:rPr>
                <w:rFonts w:cs="Arial"/>
                <w:color w:val="FF0000"/>
                <w:kern w:val="2"/>
                <w:sz w:val="22"/>
                <w:szCs w:val="22"/>
              </w:rPr>
              <w:t xml:space="preserve"> </w:t>
            </w:r>
            <w:r w:rsidRPr="00322549">
              <w:rPr>
                <w:rFonts w:cs="Arial"/>
                <w:kern w:val="2"/>
                <w:sz w:val="22"/>
                <w:szCs w:val="22"/>
              </w:rPr>
              <w:t>members of South Wales Police including staff members, constables and above. A link will be sent to the internal intranet, e-mailed to individuals and a link sent to a closed Facebook group for South Wales Police employees that is managed by an admin</w:t>
            </w:r>
            <w:r w:rsidR="00F63001" w:rsidRPr="00322549">
              <w:rPr>
                <w:rFonts w:cs="Arial"/>
                <w:kern w:val="2"/>
                <w:sz w:val="22"/>
                <w:szCs w:val="22"/>
              </w:rPr>
              <w:t>istrator</w:t>
            </w:r>
            <w:r w:rsidRPr="00322549">
              <w:rPr>
                <w:rFonts w:cs="Arial"/>
                <w:kern w:val="2"/>
                <w:sz w:val="22"/>
                <w:szCs w:val="22"/>
              </w:rPr>
              <w:t xml:space="preserve"> </w:t>
            </w:r>
            <w:r w:rsidR="00F63001" w:rsidRPr="00322549">
              <w:rPr>
                <w:rFonts w:cs="Arial"/>
                <w:kern w:val="2"/>
                <w:sz w:val="22"/>
                <w:szCs w:val="22"/>
              </w:rPr>
              <w:t>who</w:t>
            </w:r>
            <w:r w:rsidRPr="00322549">
              <w:rPr>
                <w:rFonts w:cs="Arial"/>
                <w:kern w:val="2"/>
                <w:sz w:val="22"/>
                <w:szCs w:val="22"/>
              </w:rPr>
              <w:t xml:space="preserve"> is a South Wales Police officer. This is a secure group that only South Wales Police employees have access to. The intention of the three different methods is to obtain a mixed and varied response. Also, by using the three platforms allows the questionnaire to be accessed easily and accessibly by many persons f</w:t>
            </w:r>
            <w:r w:rsidR="00322549" w:rsidRPr="00322549">
              <w:rPr>
                <w:rFonts w:cs="Arial"/>
                <w:kern w:val="2"/>
                <w:sz w:val="22"/>
                <w:szCs w:val="22"/>
              </w:rPr>
              <w:t>ro</w:t>
            </w:r>
            <w:r w:rsidRPr="00322549">
              <w:rPr>
                <w:rFonts w:cs="Arial"/>
                <w:kern w:val="2"/>
                <w:sz w:val="22"/>
                <w:szCs w:val="22"/>
              </w:rPr>
              <w:t>m various parts of the organisation.</w:t>
            </w:r>
          </w:p>
          <w:p w14:paraId="7D45638D" w14:textId="77777777" w:rsidR="004F3091" w:rsidRPr="00322549" w:rsidRDefault="004F3091" w:rsidP="00322549">
            <w:pPr>
              <w:rPr>
                <w:rFonts w:cs="Arial"/>
                <w:b/>
                <w:bCs/>
                <w:sz w:val="22"/>
                <w:szCs w:val="22"/>
              </w:rPr>
            </w:pPr>
          </w:p>
          <w:p w14:paraId="6A0909F6" w14:textId="74558390" w:rsidR="004F3091" w:rsidRPr="00322549" w:rsidRDefault="004F3091" w:rsidP="00322549">
            <w:pPr>
              <w:spacing w:line="259" w:lineRule="auto"/>
              <w:rPr>
                <w:rFonts w:cs="Arial"/>
                <w:kern w:val="2"/>
                <w:sz w:val="22"/>
                <w:szCs w:val="22"/>
              </w:rPr>
            </w:pPr>
            <w:r w:rsidRPr="00322549">
              <w:rPr>
                <w:rFonts w:cs="Arial"/>
                <w:kern w:val="2"/>
                <w:sz w:val="22"/>
                <w:szCs w:val="22"/>
              </w:rPr>
              <w:t xml:space="preserve">Survey sparrow will be used to collect the data. The survey tool is </w:t>
            </w:r>
            <w:r w:rsidR="000F686C" w:rsidRPr="00322549">
              <w:rPr>
                <w:rFonts w:cs="Arial"/>
                <w:kern w:val="2"/>
                <w:sz w:val="22"/>
                <w:szCs w:val="22"/>
              </w:rPr>
              <w:t xml:space="preserve">highly ranked </w:t>
            </w:r>
            <w:r w:rsidRPr="00322549">
              <w:rPr>
                <w:rFonts w:cs="Arial"/>
                <w:kern w:val="2"/>
                <w:sz w:val="22"/>
                <w:szCs w:val="22"/>
              </w:rPr>
              <w:t xml:space="preserve">around according to Trust Pilot and it turns boring surveys into pleasant and engaging conversations. It creates extremely engaging, with a one question at a time approach, and presents a chat like experience. The surveys are aesthetically pleasing, mobile friendly and designed to keep the user engaged. </w:t>
            </w:r>
          </w:p>
          <w:p w14:paraId="77D01860" w14:textId="77777777" w:rsidR="004F3091" w:rsidRPr="00322549" w:rsidRDefault="004F3091" w:rsidP="00322549">
            <w:pPr>
              <w:spacing w:line="259" w:lineRule="auto"/>
              <w:rPr>
                <w:rFonts w:cs="Arial"/>
                <w:kern w:val="2"/>
                <w:sz w:val="22"/>
                <w:szCs w:val="22"/>
              </w:rPr>
            </w:pPr>
          </w:p>
          <w:p w14:paraId="5CB95C36" w14:textId="4148D0DC" w:rsidR="005C6CD8" w:rsidRPr="00322549" w:rsidRDefault="004F3091" w:rsidP="00EC32E5">
            <w:pPr>
              <w:spacing w:after="160" w:line="259" w:lineRule="auto"/>
              <w:rPr>
                <w:rFonts w:cs="Arial"/>
                <w:kern w:val="2"/>
                <w:sz w:val="22"/>
                <w:szCs w:val="22"/>
              </w:rPr>
            </w:pPr>
            <w:r w:rsidRPr="00322549">
              <w:rPr>
                <w:rFonts w:cs="Arial"/>
                <w:kern w:val="2"/>
                <w:sz w:val="22"/>
                <w:szCs w:val="22"/>
              </w:rPr>
              <w:t xml:space="preserve">Participating persons are far more likely to answer questions truthfully and accurately if they are asked to provide their information anonymously. By using the three different methods allows the questionnaire to be sent to large numbers of persons and is far more likely to be successful as advised by Saunders, </w:t>
            </w:r>
            <w:r w:rsidR="006D7D61" w:rsidRPr="00322549">
              <w:rPr>
                <w:rFonts w:cs="Arial"/>
                <w:kern w:val="2"/>
                <w:sz w:val="22"/>
                <w:szCs w:val="22"/>
              </w:rPr>
              <w:t>Lewis,</w:t>
            </w:r>
            <w:r w:rsidRPr="00322549">
              <w:rPr>
                <w:rFonts w:cs="Arial"/>
                <w:kern w:val="2"/>
                <w:sz w:val="22"/>
                <w:szCs w:val="22"/>
              </w:rPr>
              <w:t xml:space="preserve"> and Thornhill (2007)</w:t>
            </w:r>
            <w:r w:rsidR="006D7D61" w:rsidRPr="00322549">
              <w:rPr>
                <w:rFonts w:cs="Arial"/>
                <w:kern w:val="2"/>
                <w:sz w:val="22"/>
                <w:szCs w:val="22"/>
              </w:rPr>
              <w:t xml:space="preserve">. </w:t>
            </w:r>
          </w:p>
          <w:p w14:paraId="2CCDF4D4" w14:textId="77777777" w:rsidR="005C6CD8" w:rsidRPr="00322549" w:rsidRDefault="005C6CD8" w:rsidP="00D4485A">
            <w:pPr>
              <w:jc w:val="both"/>
              <w:rPr>
                <w:rFonts w:cs="Arial"/>
                <w:sz w:val="22"/>
                <w:szCs w:val="22"/>
              </w:rPr>
            </w:pPr>
          </w:p>
        </w:tc>
      </w:tr>
      <w:tr w:rsidR="005C6CD8" w:rsidRPr="00322549" w14:paraId="556093DA" w14:textId="77777777" w:rsidTr="00D4485A">
        <w:trPr>
          <w:trHeight w:val="1352"/>
        </w:trPr>
        <w:tc>
          <w:tcPr>
            <w:tcW w:w="9077" w:type="dxa"/>
            <w:gridSpan w:val="2"/>
            <w:tcMar>
              <w:top w:w="0" w:type="dxa"/>
              <w:left w:w="108" w:type="dxa"/>
              <w:bottom w:w="0" w:type="dxa"/>
              <w:right w:w="108" w:type="dxa"/>
            </w:tcMar>
          </w:tcPr>
          <w:p w14:paraId="34468F76" w14:textId="371B95E7" w:rsidR="001904E1" w:rsidRPr="00322549" w:rsidRDefault="00D4485A" w:rsidP="00D4485A">
            <w:pPr>
              <w:jc w:val="both"/>
              <w:rPr>
                <w:rFonts w:cs="Arial"/>
                <w:b/>
                <w:bCs/>
                <w:sz w:val="22"/>
                <w:szCs w:val="22"/>
              </w:rPr>
            </w:pPr>
            <w:r w:rsidRPr="00322549">
              <w:rPr>
                <w:rFonts w:cs="Arial"/>
                <w:b/>
                <w:bCs/>
                <w:sz w:val="22"/>
                <w:szCs w:val="22"/>
              </w:rPr>
              <w:t>ETHICAL ISSUES:</w:t>
            </w:r>
            <w:r w:rsidR="001904E1" w:rsidRPr="00322549">
              <w:rPr>
                <w:rFonts w:cs="Arial"/>
                <w:b/>
                <w:bCs/>
                <w:sz w:val="22"/>
                <w:szCs w:val="22"/>
              </w:rPr>
              <w:t xml:space="preserve"> </w:t>
            </w:r>
            <w:r w:rsidR="001904E1" w:rsidRPr="00322549">
              <w:rPr>
                <w:rFonts w:cs="Arial"/>
                <w:sz w:val="22"/>
                <w:szCs w:val="22"/>
              </w:rPr>
              <w:t>There are no apparent ethical issues and below is a list that will be followed throughout to maintain this:</w:t>
            </w:r>
          </w:p>
          <w:p w14:paraId="70369B7C" w14:textId="77777777" w:rsidR="00D4485A" w:rsidRPr="00322549" w:rsidRDefault="00D4485A" w:rsidP="00D4485A">
            <w:pPr>
              <w:jc w:val="both"/>
              <w:rPr>
                <w:rFonts w:cs="Arial"/>
                <w:color w:val="FF0000"/>
                <w:sz w:val="22"/>
                <w:szCs w:val="22"/>
              </w:rPr>
            </w:pPr>
          </w:p>
          <w:p w14:paraId="549D93CA" w14:textId="77777777" w:rsidR="001904E1" w:rsidRPr="00322549" w:rsidRDefault="001904E1" w:rsidP="001904E1">
            <w:pPr>
              <w:pStyle w:val="ListParagraph"/>
              <w:numPr>
                <w:ilvl w:val="0"/>
                <w:numId w:val="43"/>
              </w:numPr>
              <w:jc w:val="both"/>
              <w:rPr>
                <w:rFonts w:cs="Arial"/>
                <w:sz w:val="22"/>
                <w:szCs w:val="22"/>
              </w:rPr>
            </w:pPr>
            <w:r w:rsidRPr="00322549">
              <w:rPr>
                <w:rFonts w:cs="Arial"/>
                <w:sz w:val="22"/>
                <w:szCs w:val="22"/>
              </w:rPr>
              <w:t>Participants will be treated with respect.</w:t>
            </w:r>
          </w:p>
          <w:p w14:paraId="2CF591F2" w14:textId="4E20F9C7" w:rsidR="001904E1" w:rsidRPr="00322549" w:rsidRDefault="001904E1" w:rsidP="001904E1">
            <w:pPr>
              <w:pStyle w:val="ListParagraph"/>
              <w:numPr>
                <w:ilvl w:val="0"/>
                <w:numId w:val="43"/>
              </w:numPr>
              <w:jc w:val="both"/>
              <w:rPr>
                <w:rFonts w:cs="Arial"/>
                <w:sz w:val="22"/>
                <w:szCs w:val="22"/>
              </w:rPr>
            </w:pPr>
            <w:r w:rsidRPr="00322549">
              <w:rPr>
                <w:rFonts w:cs="Arial"/>
                <w:sz w:val="22"/>
                <w:szCs w:val="22"/>
              </w:rPr>
              <w:t xml:space="preserve">Consent will be </w:t>
            </w:r>
            <w:r w:rsidR="006D7D61" w:rsidRPr="00322549">
              <w:rPr>
                <w:rFonts w:cs="Arial"/>
                <w:sz w:val="22"/>
                <w:szCs w:val="22"/>
              </w:rPr>
              <w:t>obtained,</w:t>
            </w:r>
            <w:r w:rsidRPr="00322549">
              <w:rPr>
                <w:rFonts w:cs="Arial"/>
                <w:sz w:val="22"/>
                <w:szCs w:val="22"/>
              </w:rPr>
              <w:t xml:space="preserve"> and participation is voluntary.</w:t>
            </w:r>
          </w:p>
          <w:p w14:paraId="5BE595FF" w14:textId="77777777" w:rsidR="001904E1" w:rsidRPr="00322549" w:rsidRDefault="001904E1" w:rsidP="001904E1">
            <w:pPr>
              <w:pStyle w:val="ListParagraph"/>
              <w:numPr>
                <w:ilvl w:val="0"/>
                <w:numId w:val="43"/>
              </w:numPr>
              <w:jc w:val="both"/>
              <w:rPr>
                <w:rFonts w:cs="Arial"/>
                <w:sz w:val="22"/>
                <w:szCs w:val="22"/>
              </w:rPr>
            </w:pPr>
            <w:r w:rsidRPr="00322549">
              <w:rPr>
                <w:rFonts w:cs="Arial"/>
                <w:sz w:val="22"/>
                <w:szCs w:val="22"/>
              </w:rPr>
              <w:t xml:space="preserve">Consent can be withdrawn at any point during the study. </w:t>
            </w:r>
          </w:p>
          <w:p w14:paraId="7DEEDC52" w14:textId="77777777" w:rsidR="001904E1" w:rsidRPr="00322549" w:rsidRDefault="001904E1" w:rsidP="001904E1">
            <w:pPr>
              <w:pStyle w:val="ListParagraph"/>
              <w:numPr>
                <w:ilvl w:val="0"/>
                <w:numId w:val="43"/>
              </w:numPr>
              <w:jc w:val="both"/>
              <w:rPr>
                <w:rFonts w:cs="Arial"/>
                <w:sz w:val="22"/>
                <w:szCs w:val="22"/>
              </w:rPr>
            </w:pPr>
            <w:r w:rsidRPr="00322549">
              <w:rPr>
                <w:rFonts w:cs="Arial"/>
                <w:sz w:val="22"/>
                <w:szCs w:val="22"/>
              </w:rPr>
              <w:t>Expectations of the research will be explained.</w:t>
            </w:r>
          </w:p>
          <w:p w14:paraId="524B2CB4" w14:textId="77777777" w:rsidR="001904E1" w:rsidRPr="00322549" w:rsidRDefault="001904E1" w:rsidP="001904E1">
            <w:pPr>
              <w:pStyle w:val="ListParagraph"/>
              <w:numPr>
                <w:ilvl w:val="0"/>
                <w:numId w:val="43"/>
              </w:numPr>
              <w:jc w:val="both"/>
              <w:rPr>
                <w:rFonts w:cs="Arial"/>
                <w:sz w:val="22"/>
                <w:szCs w:val="22"/>
              </w:rPr>
            </w:pPr>
            <w:r w:rsidRPr="00322549">
              <w:rPr>
                <w:rFonts w:cs="Arial"/>
                <w:sz w:val="22"/>
                <w:szCs w:val="22"/>
              </w:rPr>
              <w:t xml:space="preserve">Explanation will be given explaining how data will be used and stored. </w:t>
            </w:r>
          </w:p>
          <w:p w14:paraId="4710760B" w14:textId="495F3E28" w:rsidR="001904E1" w:rsidRPr="00322549" w:rsidRDefault="00EC4CBD" w:rsidP="001904E1">
            <w:pPr>
              <w:pStyle w:val="ListParagraph"/>
              <w:numPr>
                <w:ilvl w:val="0"/>
                <w:numId w:val="43"/>
              </w:numPr>
              <w:jc w:val="both"/>
              <w:rPr>
                <w:rFonts w:cs="Arial"/>
                <w:sz w:val="22"/>
                <w:szCs w:val="22"/>
              </w:rPr>
            </w:pPr>
            <w:r w:rsidRPr="00322549">
              <w:rPr>
                <w:rFonts w:cs="Arial"/>
                <w:sz w:val="22"/>
                <w:szCs w:val="22"/>
              </w:rPr>
              <w:t xml:space="preserve">Participants will be assured that the questionnaires are fully anonymous and will be treated with </w:t>
            </w:r>
            <w:r w:rsidR="006D7D61" w:rsidRPr="00322549">
              <w:rPr>
                <w:rFonts w:cs="Arial"/>
                <w:sz w:val="22"/>
                <w:szCs w:val="22"/>
              </w:rPr>
              <w:t>confidentiality,</w:t>
            </w:r>
            <w:r w:rsidRPr="00322549">
              <w:rPr>
                <w:rFonts w:cs="Arial"/>
                <w:sz w:val="22"/>
                <w:szCs w:val="22"/>
              </w:rPr>
              <w:t xml:space="preserve"> no person’s identity will be revealed. </w:t>
            </w:r>
          </w:p>
          <w:p w14:paraId="725088FA" w14:textId="3698E20F" w:rsidR="00EC4CBD" w:rsidRPr="00322549" w:rsidRDefault="00EC4CBD" w:rsidP="00EC4CBD">
            <w:pPr>
              <w:pStyle w:val="ListParagraph"/>
              <w:numPr>
                <w:ilvl w:val="0"/>
                <w:numId w:val="43"/>
              </w:numPr>
              <w:jc w:val="both"/>
              <w:rPr>
                <w:rFonts w:cs="Arial"/>
                <w:sz w:val="22"/>
                <w:szCs w:val="22"/>
              </w:rPr>
            </w:pPr>
            <w:r w:rsidRPr="00322549">
              <w:rPr>
                <w:rFonts w:cs="Arial"/>
                <w:sz w:val="22"/>
                <w:szCs w:val="22"/>
              </w:rPr>
              <w:t xml:space="preserve">Research methods and findings will be </w:t>
            </w:r>
            <w:r w:rsidR="006D7D61" w:rsidRPr="00322549">
              <w:rPr>
                <w:rFonts w:cs="Arial"/>
                <w:sz w:val="22"/>
                <w:szCs w:val="22"/>
              </w:rPr>
              <w:t>transparent,</w:t>
            </w:r>
            <w:r w:rsidRPr="00322549">
              <w:rPr>
                <w:rFonts w:cs="Arial"/>
                <w:sz w:val="22"/>
                <w:szCs w:val="22"/>
              </w:rPr>
              <w:t xml:space="preserve"> and the author will maintain objectivity whilst analysing the research information.</w:t>
            </w:r>
          </w:p>
          <w:p w14:paraId="05F94533" w14:textId="77777777" w:rsidR="00EC4CBD" w:rsidRPr="00322549" w:rsidRDefault="00EC4CBD" w:rsidP="00EC4CBD">
            <w:pPr>
              <w:pStyle w:val="ListParagraph"/>
              <w:numPr>
                <w:ilvl w:val="0"/>
                <w:numId w:val="43"/>
              </w:numPr>
              <w:jc w:val="both"/>
              <w:rPr>
                <w:rFonts w:cs="Arial"/>
                <w:sz w:val="22"/>
                <w:szCs w:val="22"/>
              </w:rPr>
            </w:pPr>
            <w:r w:rsidRPr="00322549">
              <w:rPr>
                <w:rFonts w:cs="Arial"/>
                <w:sz w:val="22"/>
                <w:szCs w:val="22"/>
              </w:rPr>
              <w:t>Involvement in this study will not cause any harm. Questions asked and answers returned will not use offensive. Discriminatory or unacceptable language or behaviour.</w:t>
            </w:r>
          </w:p>
          <w:p w14:paraId="1CD27E0D" w14:textId="16AA8C06" w:rsidR="00EC4CBD" w:rsidRPr="00322549" w:rsidRDefault="00EC4CBD" w:rsidP="00EC4CBD">
            <w:pPr>
              <w:pStyle w:val="ListParagraph"/>
              <w:numPr>
                <w:ilvl w:val="0"/>
                <w:numId w:val="43"/>
              </w:numPr>
              <w:jc w:val="both"/>
              <w:rPr>
                <w:rFonts w:cs="Arial"/>
                <w:sz w:val="22"/>
                <w:szCs w:val="22"/>
              </w:rPr>
            </w:pPr>
            <w:r w:rsidRPr="00322549">
              <w:rPr>
                <w:rFonts w:cs="Arial"/>
                <w:sz w:val="22"/>
                <w:szCs w:val="22"/>
              </w:rPr>
              <w:lastRenderedPageBreak/>
              <w:t>Details for the relevant professional standards or welfare department will be provided should the person completing the questionnaire feel they need to discuss the matter further</w:t>
            </w:r>
            <w:r w:rsidR="006D7D61" w:rsidRPr="00322549">
              <w:rPr>
                <w:rFonts w:cs="Arial"/>
                <w:sz w:val="22"/>
                <w:szCs w:val="22"/>
              </w:rPr>
              <w:t xml:space="preserve">. </w:t>
            </w:r>
          </w:p>
          <w:p w14:paraId="4DB31E07" w14:textId="401A9748" w:rsidR="00DD26DE" w:rsidRPr="00322549" w:rsidRDefault="009D295D" w:rsidP="00EC4CBD">
            <w:pPr>
              <w:pStyle w:val="ListParagraph"/>
              <w:numPr>
                <w:ilvl w:val="0"/>
                <w:numId w:val="43"/>
              </w:numPr>
              <w:jc w:val="both"/>
              <w:rPr>
                <w:rFonts w:cs="Arial"/>
                <w:sz w:val="22"/>
                <w:szCs w:val="22"/>
              </w:rPr>
            </w:pPr>
            <w:r w:rsidRPr="00322549">
              <w:rPr>
                <w:rFonts w:cs="Arial"/>
                <w:sz w:val="22"/>
                <w:szCs w:val="22"/>
              </w:rPr>
              <w:t>All elements of this will comply with the college of policing code of ethics.</w:t>
            </w:r>
          </w:p>
          <w:p w14:paraId="4BF2B7C2" w14:textId="77777777" w:rsidR="00EC4CBD" w:rsidRPr="00322549" w:rsidRDefault="00EC4CBD" w:rsidP="00EC4CBD">
            <w:pPr>
              <w:jc w:val="both"/>
              <w:rPr>
                <w:rFonts w:cs="Arial"/>
                <w:sz w:val="22"/>
                <w:szCs w:val="22"/>
              </w:rPr>
            </w:pPr>
          </w:p>
          <w:p w14:paraId="3A8D2F69" w14:textId="6F53F9F8" w:rsidR="00EC4CBD" w:rsidRPr="00322549" w:rsidRDefault="00EC4CBD" w:rsidP="00EC4CBD">
            <w:pPr>
              <w:jc w:val="both"/>
              <w:rPr>
                <w:rFonts w:cs="Arial"/>
                <w:sz w:val="22"/>
                <w:szCs w:val="22"/>
              </w:rPr>
            </w:pPr>
          </w:p>
        </w:tc>
      </w:tr>
      <w:tr w:rsidR="00D4485A" w:rsidRPr="00322549"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322549" w:rsidRDefault="00D4485A" w:rsidP="00D4485A">
            <w:pPr>
              <w:jc w:val="both"/>
              <w:rPr>
                <w:rFonts w:cs="Arial"/>
                <w:b/>
                <w:bCs/>
                <w:sz w:val="22"/>
                <w:szCs w:val="22"/>
              </w:rPr>
            </w:pPr>
            <w:r w:rsidRPr="00322549">
              <w:rPr>
                <w:rFonts w:cs="Arial"/>
                <w:b/>
                <w:bCs/>
                <w:sz w:val="22"/>
                <w:szCs w:val="22"/>
              </w:rPr>
              <w:lastRenderedPageBreak/>
              <w:t>TIME SCALE:</w:t>
            </w:r>
          </w:p>
          <w:p w14:paraId="7ABEC0EC" w14:textId="30E74542" w:rsidR="00D4485A" w:rsidRPr="00322549" w:rsidRDefault="00D4485A" w:rsidP="00D4485A">
            <w:pPr>
              <w:jc w:val="both"/>
              <w:rPr>
                <w:rFonts w:cs="Arial"/>
                <w:color w:val="FF0000"/>
                <w:sz w:val="22"/>
                <w:szCs w:val="22"/>
              </w:rPr>
            </w:pPr>
          </w:p>
          <w:p w14:paraId="1EEF9C86" w14:textId="77777777" w:rsidR="00093B70" w:rsidRPr="00322549" w:rsidRDefault="00093B70" w:rsidP="00D4485A">
            <w:pPr>
              <w:jc w:val="both"/>
              <w:rPr>
                <w:rFonts w:cs="Arial"/>
                <w:color w:val="FF0000"/>
                <w:sz w:val="22"/>
                <w:szCs w:val="22"/>
              </w:rPr>
            </w:pPr>
          </w:p>
          <w:tbl>
            <w:tblPr>
              <w:tblStyle w:val="TableGrid"/>
              <w:tblW w:w="0" w:type="auto"/>
              <w:tblLook w:val="04A0" w:firstRow="1" w:lastRow="0" w:firstColumn="1" w:lastColumn="0" w:noHBand="0" w:noVBand="1"/>
            </w:tblPr>
            <w:tblGrid>
              <w:gridCol w:w="2163"/>
              <w:gridCol w:w="6971"/>
            </w:tblGrid>
            <w:tr w:rsidR="004E1284" w14:paraId="2438712A" w14:textId="77777777" w:rsidTr="004E1284">
              <w:tc>
                <w:tcPr>
                  <w:tcW w:w="2163" w:type="dxa"/>
                </w:tcPr>
                <w:p w14:paraId="754C7357" w14:textId="6D7F1541" w:rsidR="004E1284" w:rsidRPr="004E1284" w:rsidRDefault="004E1284" w:rsidP="00D4485A">
                  <w:pPr>
                    <w:jc w:val="both"/>
                    <w:rPr>
                      <w:rFonts w:cs="Arial"/>
                      <w:b/>
                      <w:bCs/>
                      <w:sz w:val="22"/>
                      <w:szCs w:val="22"/>
                    </w:rPr>
                  </w:pPr>
                  <w:r w:rsidRPr="004E1284">
                    <w:rPr>
                      <w:rFonts w:cs="Arial"/>
                      <w:b/>
                      <w:bCs/>
                      <w:sz w:val="22"/>
                      <w:szCs w:val="22"/>
                    </w:rPr>
                    <w:t>Dates</w:t>
                  </w:r>
                </w:p>
              </w:tc>
              <w:tc>
                <w:tcPr>
                  <w:tcW w:w="6971" w:type="dxa"/>
                </w:tcPr>
                <w:p w14:paraId="10F1B84F" w14:textId="7831EFD8" w:rsidR="004E1284" w:rsidRPr="004E1284" w:rsidRDefault="004E1284" w:rsidP="00D4485A">
                  <w:pPr>
                    <w:jc w:val="both"/>
                    <w:rPr>
                      <w:rFonts w:cs="Arial"/>
                      <w:b/>
                      <w:bCs/>
                      <w:sz w:val="22"/>
                      <w:szCs w:val="22"/>
                    </w:rPr>
                  </w:pPr>
                  <w:r w:rsidRPr="004E1284">
                    <w:rPr>
                      <w:rFonts w:cs="Arial"/>
                      <w:b/>
                      <w:bCs/>
                      <w:sz w:val="22"/>
                      <w:szCs w:val="22"/>
                    </w:rPr>
                    <w:t>Proposed Project Timeline</w:t>
                  </w:r>
                </w:p>
              </w:tc>
            </w:tr>
            <w:tr w:rsidR="004E1284" w14:paraId="32AFF709" w14:textId="77777777" w:rsidTr="004E1284">
              <w:tc>
                <w:tcPr>
                  <w:tcW w:w="2163" w:type="dxa"/>
                </w:tcPr>
                <w:p w14:paraId="245A1028" w14:textId="34600705" w:rsidR="004E1284" w:rsidRPr="004E1284" w:rsidRDefault="004E1284" w:rsidP="004E1284">
                  <w:pPr>
                    <w:rPr>
                      <w:rFonts w:cs="Arial"/>
                      <w:sz w:val="22"/>
                      <w:szCs w:val="22"/>
                    </w:rPr>
                  </w:pPr>
                  <w:r w:rsidRPr="004E1284">
                    <w:rPr>
                      <w:rFonts w:cs="Arial"/>
                      <w:sz w:val="22"/>
                      <w:szCs w:val="22"/>
                    </w:rPr>
                    <w:t>22</w:t>
                  </w:r>
                  <w:r w:rsidRPr="004E1284">
                    <w:rPr>
                      <w:rFonts w:cs="Arial"/>
                      <w:sz w:val="22"/>
                      <w:szCs w:val="22"/>
                      <w:vertAlign w:val="superscript"/>
                    </w:rPr>
                    <w:t>nd</w:t>
                  </w:r>
                  <w:r w:rsidRPr="004E1284">
                    <w:rPr>
                      <w:rFonts w:cs="Arial"/>
                      <w:sz w:val="22"/>
                      <w:szCs w:val="22"/>
                    </w:rPr>
                    <w:t xml:space="preserve"> February 2024</w:t>
                  </w:r>
                </w:p>
              </w:tc>
              <w:tc>
                <w:tcPr>
                  <w:tcW w:w="6971" w:type="dxa"/>
                </w:tcPr>
                <w:p w14:paraId="2E2A9557" w14:textId="6B078E03" w:rsidR="004E1284" w:rsidRPr="004E1284" w:rsidRDefault="004E1284" w:rsidP="00D4485A">
                  <w:pPr>
                    <w:jc w:val="both"/>
                    <w:rPr>
                      <w:rFonts w:cs="Arial"/>
                      <w:sz w:val="22"/>
                      <w:szCs w:val="22"/>
                    </w:rPr>
                  </w:pPr>
                  <w:r w:rsidRPr="004E1284">
                    <w:rPr>
                      <w:rFonts w:cs="Arial"/>
                      <w:sz w:val="22"/>
                      <w:szCs w:val="22"/>
                    </w:rPr>
                    <w:t>Submit Proposal / Ethics Form</w:t>
                  </w:r>
                </w:p>
              </w:tc>
            </w:tr>
            <w:tr w:rsidR="004E1284" w14:paraId="3E5A90B4" w14:textId="77777777" w:rsidTr="004E1284">
              <w:tc>
                <w:tcPr>
                  <w:tcW w:w="2163" w:type="dxa"/>
                </w:tcPr>
                <w:p w14:paraId="284AE132" w14:textId="5BD59933" w:rsidR="004E1284" w:rsidRPr="004E1284" w:rsidRDefault="004E1284" w:rsidP="004E1284">
                  <w:pPr>
                    <w:rPr>
                      <w:rFonts w:cs="Arial"/>
                      <w:sz w:val="22"/>
                      <w:szCs w:val="22"/>
                    </w:rPr>
                  </w:pPr>
                  <w:r w:rsidRPr="004E1284">
                    <w:rPr>
                      <w:rFonts w:cs="Arial"/>
                      <w:sz w:val="22"/>
                      <w:szCs w:val="22"/>
                    </w:rPr>
                    <w:t>6</w:t>
                  </w:r>
                  <w:r w:rsidRPr="004E1284">
                    <w:rPr>
                      <w:rFonts w:cs="Arial"/>
                      <w:sz w:val="22"/>
                      <w:szCs w:val="22"/>
                      <w:vertAlign w:val="superscript"/>
                    </w:rPr>
                    <w:t>th</w:t>
                  </w:r>
                  <w:r w:rsidRPr="004E1284">
                    <w:rPr>
                      <w:rFonts w:cs="Arial"/>
                      <w:sz w:val="22"/>
                      <w:szCs w:val="22"/>
                    </w:rPr>
                    <w:t xml:space="preserve"> May 2024</w:t>
                  </w:r>
                </w:p>
              </w:tc>
              <w:tc>
                <w:tcPr>
                  <w:tcW w:w="6971" w:type="dxa"/>
                </w:tcPr>
                <w:p w14:paraId="5BAE074A" w14:textId="5F74F7D5" w:rsidR="004E1284" w:rsidRPr="004E1284" w:rsidRDefault="004E1284" w:rsidP="00D4485A">
                  <w:pPr>
                    <w:jc w:val="both"/>
                    <w:rPr>
                      <w:rFonts w:cs="Arial"/>
                      <w:sz w:val="22"/>
                      <w:szCs w:val="22"/>
                    </w:rPr>
                  </w:pPr>
                  <w:r w:rsidRPr="004E1284">
                    <w:rPr>
                      <w:rFonts w:cs="Arial"/>
                      <w:sz w:val="22"/>
                      <w:szCs w:val="22"/>
                    </w:rPr>
                    <w:t>Research – Literature Review</w:t>
                  </w:r>
                </w:p>
              </w:tc>
            </w:tr>
            <w:tr w:rsidR="004E1284" w14:paraId="0AB04D89" w14:textId="77777777" w:rsidTr="004E1284">
              <w:tc>
                <w:tcPr>
                  <w:tcW w:w="2163" w:type="dxa"/>
                </w:tcPr>
                <w:p w14:paraId="23A4D23D" w14:textId="48B7195C" w:rsidR="004E1284" w:rsidRPr="004E1284" w:rsidRDefault="004E1284" w:rsidP="00D4485A">
                  <w:pPr>
                    <w:jc w:val="both"/>
                    <w:rPr>
                      <w:rFonts w:cs="Arial"/>
                      <w:sz w:val="22"/>
                      <w:szCs w:val="22"/>
                    </w:rPr>
                  </w:pPr>
                  <w:r w:rsidRPr="004E1284">
                    <w:rPr>
                      <w:rFonts w:cs="Arial"/>
                      <w:sz w:val="22"/>
                      <w:szCs w:val="22"/>
                    </w:rPr>
                    <w:t>31</w:t>
                  </w:r>
                  <w:r w:rsidRPr="004E1284">
                    <w:rPr>
                      <w:rFonts w:cs="Arial"/>
                      <w:sz w:val="22"/>
                      <w:szCs w:val="22"/>
                      <w:vertAlign w:val="superscript"/>
                    </w:rPr>
                    <w:t>st</w:t>
                  </w:r>
                  <w:r w:rsidRPr="004E1284">
                    <w:rPr>
                      <w:rFonts w:cs="Arial"/>
                      <w:sz w:val="22"/>
                      <w:szCs w:val="22"/>
                    </w:rPr>
                    <w:t xml:space="preserve"> May 2024</w:t>
                  </w:r>
                </w:p>
              </w:tc>
              <w:tc>
                <w:tcPr>
                  <w:tcW w:w="6971" w:type="dxa"/>
                </w:tcPr>
                <w:p w14:paraId="052229F5" w14:textId="0F4E89E8" w:rsidR="004E1284" w:rsidRPr="004E1284" w:rsidRDefault="004E1284" w:rsidP="00D4485A">
                  <w:pPr>
                    <w:jc w:val="both"/>
                    <w:rPr>
                      <w:rFonts w:cs="Arial"/>
                      <w:sz w:val="22"/>
                      <w:szCs w:val="22"/>
                    </w:rPr>
                  </w:pPr>
                  <w:r w:rsidRPr="004E1284">
                    <w:rPr>
                      <w:rFonts w:cs="Arial"/>
                      <w:sz w:val="22"/>
                      <w:szCs w:val="22"/>
                    </w:rPr>
                    <w:t>Devise questionnaire questions and send out to participants to answer</w:t>
                  </w:r>
                </w:p>
              </w:tc>
            </w:tr>
            <w:tr w:rsidR="004E1284" w14:paraId="3A57BBBB" w14:textId="77777777" w:rsidTr="004E1284">
              <w:tc>
                <w:tcPr>
                  <w:tcW w:w="2163" w:type="dxa"/>
                </w:tcPr>
                <w:p w14:paraId="289B36B8" w14:textId="27427323" w:rsidR="004E1284" w:rsidRPr="004E1284" w:rsidRDefault="004E1284" w:rsidP="00D4485A">
                  <w:pPr>
                    <w:jc w:val="both"/>
                    <w:rPr>
                      <w:rFonts w:cs="Arial"/>
                      <w:sz w:val="22"/>
                      <w:szCs w:val="22"/>
                    </w:rPr>
                  </w:pPr>
                  <w:r w:rsidRPr="004E1284">
                    <w:rPr>
                      <w:rFonts w:cs="Arial"/>
                      <w:sz w:val="22"/>
                      <w:szCs w:val="22"/>
                    </w:rPr>
                    <w:t>30</w:t>
                  </w:r>
                  <w:r w:rsidRPr="004E1284">
                    <w:rPr>
                      <w:rFonts w:cs="Arial"/>
                      <w:sz w:val="22"/>
                      <w:szCs w:val="22"/>
                      <w:vertAlign w:val="superscript"/>
                    </w:rPr>
                    <w:t>th</w:t>
                  </w:r>
                  <w:r w:rsidRPr="004E1284">
                    <w:rPr>
                      <w:rFonts w:cs="Arial"/>
                      <w:sz w:val="22"/>
                      <w:szCs w:val="22"/>
                    </w:rPr>
                    <w:t xml:space="preserve"> June 2024</w:t>
                  </w:r>
                </w:p>
              </w:tc>
              <w:tc>
                <w:tcPr>
                  <w:tcW w:w="6971" w:type="dxa"/>
                </w:tcPr>
                <w:p w14:paraId="658F024A" w14:textId="02B7EA79" w:rsidR="004E1284" w:rsidRPr="004E1284" w:rsidRDefault="004E1284" w:rsidP="00D4485A">
                  <w:pPr>
                    <w:jc w:val="both"/>
                    <w:rPr>
                      <w:rFonts w:cs="Arial"/>
                      <w:sz w:val="22"/>
                      <w:szCs w:val="22"/>
                    </w:rPr>
                  </w:pPr>
                  <w:r w:rsidRPr="004E1284">
                    <w:rPr>
                      <w:rFonts w:cs="Arial"/>
                      <w:sz w:val="22"/>
                      <w:szCs w:val="22"/>
                    </w:rPr>
                    <w:t>Deadline for Questionnaires to be returned</w:t>
                  </w:r>
                </w:p>
              </w:tc>
            </w:tr>
            <w:tr w:rsidR="004E1284" w14:paraId="466A373E" w14:textId="77777777" w:rsidTr="004E1284">
              <w:tc>
                <w:tcPr>
                  <w:tcW w:w="2163" w:type="dxa"/>
                </w:tcPr>
                <w:p w14:paraId="52C9CF85" w14:textId="016F2F6E" w:rsidR="004E1284" w:rsidRPr="004E1284" w:rsidRDefault="004E1284" w:rsidP="00D4485A">
                  <w:pPr>
                    <w:jc w:val="both"/>
                    <w:rPr>
                      <w:rFonts w:cs="Arial"/>
                      <w:sz w:val="22"/>
                      <w:szCs w:val="22"/>
                    </w:rPr>
                  </w:pPr>
                  <w:r w:rsidRPr="004E1284">
                    <w:rPr>
                      <w:rFonts w:cs="Arial"/>
                      <w:sz w:val="22"/>
                      <w:szCs w:val="22"/>
                    </w:rPr>
                    <w:t>July 2024</w:t>
                  </w:r>
                </w:p>
              </w:tc>
              <w:tc>
                <w:tcPr>
                  <w:tcW w:w="6971" w:type="dxa"/>
                </w:tcPr>
                <w:p w14:paraId="232B124F" w14:textId="55446B8D" w:rsidR="004E1284" w:rsidRPr="004E1284" w:rsidRDefault="004E1284" w:rsidP="00D4485A">
                  <w:pPr>
                    <w:jc w:val="both"/>
                    <w:rPr>
                      <w:rFonts w:cs="Arial"/>
                      <w:sz w:val="22"/>
                      <w:szCs w:val="22"/>
                    </w:rPr>
                  </w:pPr>
                  <w:r w:rsidRPr="004E1284">
                    <w:rPr>
                      <w:rFonts w:cs="Arial"/>
                      <w:sz w:val="22"/>
                      <w:szCs w:val="22"/>
                    </w:rPr>
                    <w:t>Analyse response data from Questionnaire</w:t>
                  </w:r>
                </w:p>
              </w:tc>
            </w:tr>
            <w:tr w:rsidR="004E1284" w14:paraId="5A9C6773" w14:textId="77777777" w:rsidTr="004E1284">
              <w:tc>
                <w:tcPr>
                  <w:tcW w:w="2163" w:type="dxa"/>
                </w:tcPr>
                <w:p w14:paraId="73D6177E" w14:textId="20EB3236" w:rsidR="004E1284" w:rsidRPr="004E1284" w:rsidRDefault="004E1284" w:rsidP="00D4485A">
                  <w:pPr>
                    <w:jc w:val="both"/>
                    <w:rPr>
                      <w:rFonts w:cs="Arial"/>
                      <w:sz w:val="22"/>
                      <w:szCs w:val="22"/>
                    </w:rPr>
                  </w:pPr>
                  <w:r w:rsidRPr="004E1284">
                    <w:rPr>
                      <w:rFonts w:cs="Arial"/>
                      <w:sz w:val="22"/>
                      <w:szCs w:val="22"/>
                    </w:rPr>
                    <w:t>5</w:t>
                  </w:r>
                  <w:r w:rsidRPr="004E1284">
                    <w:rPr>
                      <w:rFonts w:cs="Arial"/>
                      <w:sz w:val="22"/>
                      <w:szCs w:val="22"/>
                      <w:vertAlign w:val="superscript"/>
                    </w:rPr>
                    <w:t>th</w:t>
                  </w:r>
                  <w:r w:rsidRPr="004E1284">
                    <w:rPr>
                      <w:rFonts w:cs="Arial"/>
                      <w:sz w:val="22"/>
                      <w:szCs w:val="22"/>
                    </w:rPr>
                    <w:t xml:space="preserve"> August 2024</w:t>
                  </w:r>
                </w:p>
              </w:tc>
              <w:tc>
                <w:tcPr>
                  <w:tcW w:w="6971" w:type="dxa"/>
                </w:tcPr>
                <w:p w14:paraId="77503208" w14:textId="7C4E0CE7" w:rsidR="004E1284" w:rsidRPr="004E1284" w:rsidRDefault="004E1284" w:rsidP="00D4485A">
                  <w:pPr>
                    <w:jc w:val="both"/>
                    <w:rPr>
                      <w:rFonts w:cs="Arial"/>
                      <w:sz w:val="22"/>
                      <w:szCs w:val="22"/>
                    </w:rPr>
                  </w:pPr>
                  <w:r w:rsidRPr="004E1284">
                    <w:rPr>
                      <w:rFonts w:cs="Arial"/>
                      <w:sz w:val="22"/>
                      <w:szCs w:val="22"/>
                    </w:rPr>
                    <w:t>Analysis of results and Literature Review</w:t>
                  </w:r>
                </w:p>
              </w:tc>
            </w:tr>
            <w:tr w:rsidR="004E1284" w14:paraId="07769306" w14:textId="77777777" w:rsidTr="004E1284">
              <w:tc>
                <w:tcPr>
                  <w:tcW w:w="2163" w:type="dxa"/>
                </w:tcPr>
                <w:p w14:paraId="3D397B12" w14:textId="5A48DD6C" w:rsidR="004E1284" w:rsidRPr="004E1284" w:rsidRDefault="004E1284" w:rsidP="00D4485A">
                  <w:pPr>
                    <w:jc w:val="both"/>
                    <w:rPr>
                      <w:rFonts w:cs="Arial"/>
                      <w:sz w:val="22"/>
                      <w:szCs w:val="22"/>
                    </w:rPr>
                  </w:pPr>
                  <w:r w:rsidRPr="004E1284">
                    <w:rPr>
                      <w:rFonts w:cs="Arial"/>
                      <w:sz w:val="22"/>
                      <w:szCs w:val="22"/>
                    </w:rPr>
                    <w:t>9</w:t>
                  </w:r>
                  <w:r w:rsidRPr="004E1284">
                    <w:rPr>
                      <w:rFonts w:cs="Arial"/>
                      <w:sz w:val="22"/>
                      <w:szCs w:val="22"/>
                      <w:vertAlign w:val="superscript"/>
                    </w:rPr>
                    <w:t>th</w:t>
                  </w:r>
                  <w:r w:rsidRPr="004E1284">
                    <w:rPr>
                      <w:rFonts w:cs="Arial"/>
                      <w:sz w:val="22"/>
                      <w:szCs w:val="22"/>
                    </w:rPr>
                    <w:t xml:space="preserve"> September 2024</w:t>
                  </w:r>
                </w:p>
              </w:tc>
              <w:tc>
                <w:tcPr>
                  <w:tcW w:w="6971" w:type="dxa"/>
                </w:tcPr>
                <w:p w14:paraId="613348A4" w14:textId="21E68452" w:rsidR="004E1284" w:rsidRPr="004E1284" w:rsidRDefault="004E1284" w:rsidP="00D4485A">
                  <w:pPr>
                    <w:jc w:val="both"/>
                    <w:rPr>
                      <w:rFonts w:cs="Arial"/>
                      <w:sz w:val="22"/>
                      <w:szCs w:val="22"/>
                    </w:rPr>
                  </w:pPr>
                  <w:r w:rsidRPr="004E1284">
                    <w:rPr>
                      <w:rFonts w:cs="Arial"/>
                      <w:sz w:val="22"/>
                      <w:szCs w:val="22"/>
                    </w:rPr>
                    <w:t>Findings and Conclusion</w:t>
                  </w:r>
                </w:p>
              </w:tc>
            </w:tr>
            <w:tr w:rsidR="004E1284" w14:paraId="61E0B846" w14:textId="77777777" w:rsidTr="004E1284">
              <w:tc>
                <w:tcPr>
                  <w:tcW w:w="2163" w:type="dxa"/>
                </w:tcPr>
                <w:p w14:paraId="6AF2FFAE" w14:textId="72502A6C" w:rsidR="004E1284" w:rsidRPr="004E1284" w:rsidRDefault="004E1284" w:rsidP="00D4485A">
                  <w:pPr>
                    <w:jc w:val="both"/>
                    <w:rPr>
                      <w:rFonts w:cs="Arial"/>
                      <w:sz w:val="22"/>
                      <w:szCs w:val="22"/>
                    </w:rPr>
                  </w:pPr>
                  <w:r w:rsidRPr="004E1284">
                    <w:rPr>
                      <w:rFonts w:cs="Arial"/>
                      <w:sz w:val="22"/>
                      <w:szCs w:val="22"/>
                    </w:rPr>
                    <w:t>7</w:t>
                  </w:r>
                  <w:r w:rsidRPr="004E1284">
                    <w:rPr>
                      <w:rFonts w:cs="Arial"/>
                      <w:sz w:val="22"/>
                      <w:szCs w:val="22"/>
                      <w:vertAlign w:val="superscript"/>
                    </w:rPr>
                    <w:t>th</w:t>
                  </w:r>
                  <w:r w:rsidRPr="004E1284">
                    <w:rPr>
                      <w:rFonts w:cs="Arial"/>
                      <w:sz w:val="22"/>
                      <w:szCs w:val="22"/>
                    </w:rPr>
                    <w:t xml:space="preserve"> October 2024</w:t>
                  </w:r>
                </w:p>
              </w:tc>
              <w:tc>
                <w:tcPr>
                  <w:tcW w:w="6971" w:type="dxa"/>
                </w:tcPr>
                <w:p w14:paraId="0747A063" w14:textId="75BDD7EE" w:rsidR="004E1284" w:rsidRPr="004E1284" w:rsidRDefault="004E1284" w:rsidP="00D4485A">
                  <w:pPr>
                    <w:jc w:val="both"/>
                    <w:rPr>
                      <w:rFonts w:cs="Arial"/>
                      <w:sz w:val="22"/>
                      <w:szCs w:val="22"/>
                    </w:rPr>
                  </w:pPr>
                  <w:r w:rsidRPr="004E1284">
                    <w:rPr>
                      <w:rFonts w:cs="Arial"/>
                      <w:sz w:val="22"/>
                      <w:szCs w:val="22"/>
                    </w:rPr>
                    <w:t>Submit Dissertation</w:t>
                  </w:r>
                </w:p>
              </w:tc>
            </w:tr>
          </w:tbl>
          <w:p w14:paraId="697D19BF" w14:textId="77777777" w:rsidR="00093B70" w:rsidRPr="00322549" w:rsidRDefault="00093B70" w:rsidP="00D4485A">
            <w:pPr>
              <w:jc w:val="both"/>
              <w:rPr>
                <w:rFonts w:cs="Arial"/>
                <w:color w:val="FF0000"/>
                <w:sz w:val="22"/>
                <w:szCs w:val="22"/>
              </w:rPr>
            </w:pPr>
          </w:p>
          <w:p w14:paraId="783A082F" w14:textId="77777777" w:rsidR="00093B70" w:rsidRPr="00322549" w:rsidRDefault="00093B70" w:rsidP="00D4485A">
            <w:pPr>
              <w:jc w:val="both"/>
              <w:rPr>
                <w:rFonts w:cs="Arial"/>
                <w:color w:val="FF0000"/>
                <w:sz w:val="22"/>
                <w:szCs w:val="22"/>
              </w:rPr>
            </w:pPr>
          </w:p>
          <w:p w14:paraId="21DE2C81" w14:textId="77777777" w:rsidR="00093B70" w:rsidRPr="00322549" w:rsidRDefault="00093B70" w:rsidP="00D4485A">
            <w:pPr>
              <w:jc w:val="both"/>
              <w:rPr>
                <w:rFonts w:cs="Arial"/>
                <w:color w:val="FF0000"/>
                <w:sz w:val="22"/>
                <w:szCs w:val="22"/>
              </w:rPr>
            </w:pPr>
          </w:p>
          <w:p w14:paraId="2DBBB706" w14:textId="77777777" w:rsidR="00093B70" w:rsidRPr="00322549" w:rsidRDefault="00093B70" w:rsidP="00D4485A">
            <w:pPr>
              <w:jc w:val="both"/>
              <w:rPr>
                <w:rFonts w:cs="Arial"/>
                <w:color w:val="FF0000"/>
                <w:sz w:val="22"/>
                <w:szCs w:val="22"/>
              </w:rPr>
            </w:pPr>
          </w:p>
          <w:p w14:paraId="7CC89180" w14:textId="77777777" w:rsidR="00093B70" w:rsidRPr="00322549" w:rsidRDefault="00093B70" w:rsidP="00D4485A">
            <w:pPr>
              <w:jc w:val="both"/>
              <w:rPr>
                <w:rFonts w:cs="Arial"/>
                <w:color w:val="FF0000"/>
                <w:sz w:val="22"/>
                <w:szCs w:val="22"/>
              </w:rPr>
            </w:pPr>
          </w:p>
          <w:p w14:paraId="5652837C" w14:textId="7D4BEC07" w:rsidR="00093B70" w:rsidRPr="00322549" w:rsidRDefault="00093B70" w:rsidP="00D4485A">
            <w:pPr>
              <w:jc w:val="both"/>
              <w:rPr>
                <w:rFonts w:cs="Arial"/>
                <w:sz w:val="22"/>
                <w:szCs w:val="22"/>
              </w:rPr>
            </w:pPr>
          </w:p>
        </w:tc>
      </w:tr>
      <w:tr w:rsidR="00D4485A" w:rsidRPr="00322549"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322549" w:rsidRDefault="00D4485A" w:rsidP="00D4485A">
            <w:pPr>
              <w:jc w:val="both"/>
              <w:rPr>
                <w:rFonts w:cs="Arial"/>
                <w:b/>
                <w:bCs/>
                <w:sz w:val="22"/>
                <w:szCs w:val="22"/>
              </w:rPr>
            </w:pPr>
            <w:r w:rsidRPr="00322549">
              <w:rPr>
                <w:rFonts w:cs="Arial"/>
                <w:b/>
                <w:bCs/>
                <w:sz w:val="22"/>
                <w:szCs w:val="22"/>
              </w:rPr>
              <w:t>REFERENCE LIST:</w:t>
            </w:r>
          </w:p>
          <w:p w14:paraId="4177D39B" w14:textId="77777777" w:rsidR="005B6B60" w:rsidRPr="00322549" w:rsidRDefault="005B6B60" w:rsidP="00D4485A">
            <w:pPr>
              <w:jc w:val="both"/>
              <w:rPr>
                <w:rFonts w:cs="Arial"/>
                <w:b/>
                <w:bCs/>
                <w:color w:val="FF0000"/>
                <w:sz w:val="22"/>
                <w:szCs w:val="22"/>
              </w:rPr>
            </w:pPr>
          </w:p>
          <w:p w14:paraId="5A5BA700" w14:textId="77777777" w:rsidR="005B6B60" w:rsidRPr="00322549" w:rsidRDefault="005B6B60" w:rsidP="005B6B60">
            <w:pPr>
              <w:autoSpaceDE w:val="0"/>
              <w:autoSpaceDN w:val="0"/>
              <w:adjustRightInd w:val="0"/>
              <w:rPr>
                <w:rFonts w:cs="Arial"/>
                <w:color w:val="4471C4"/>
                <w:sz w:val="22"/>
                <w:szCs w:val="22"/>
                <w:lang w:eastAsia="en-GB"/>
              </w:rPr>
            </w:pPr>
            <w:r w:rsidRPr="00322549">
              <w:rPr>
                <w:rFonts w:cs="Arial"/>
                <w:color w:val="000000"/>
                <w:sz w:val="22"/>
                <w:szCs w:val="22"/>
                <w:lang w:eastAsia="en-GB"/>
              </w:rPr>
              <w:t xml:space="preserve">Anti-corruption commission (2015) </w:t>
            </w:r>
            <w:r w:rsidRPr="00322549">
              <w:rPr>
                <w:rFonts w:cs="Arial"/>
                <w:i/>
                <w:iCs/>
                <w:color w:val="000000"/>
                <w:sz w:val="22"/>
                <w:szCs w:val="22"/>
                <w:lang w:eastAsia="en-GB"/>
              </w:rPr>
              <w:t>Predatory behaviour by Victoria Police officers against vulnerable persons. Intelligence report 2</w:t>
            </w:r>
            <w:r w:rsidRPr="00322549">
              <w:rPr>
                <w:rFonts w:cs="Arial"/>
                <w:color w:val="000000"/>
                <w:sz w:val="22"/>
                <w:szCs w:val="22"/>
                <w:lang w:eastAsia="en-GB"/>
              </w:rPr>
              <w:t xml:space="preserve">. Victoria. Available at: </w:t>
            </w:r>
            <w:r w:rsidRPr="00322549">
              <w:rPr>
                <w:rFonts w:cs="Arial"/>
                <w:color w:val="4471C4"/>
                <w:sz w:val="22"/>
                <w:szCs w:val="22"/>
                <w:lang w:eastAsia="en-GB"/>
              </w:rPr>
              <w:t xml:space="preserve">www.ibac.vic.gov.au/docs/default-source/intelligence-reports/predatory-behaviour-by-victoria-police-officers-against-vulnerable-persons. Accessed on 23/3/2022 </w:t>
            </w:r>
          </w:p>
          <w:p w14:paraId="7E2A9F65" w14:textId="77777777" w:rsidR="005B6B60" w:rsidRPr="00322549" w:rsidRDefault="005B6B60" w:rsidP="005B6B60">
            <w:pPr>
              <w:autoSpaceDE w:val="0"/>
              <w:autoSpaceDN w:val="0"/>
              <w:adjustRightInd w:val="0"/>
              <w:rPr>
                <w:rFonts w:cs="Arial"/>
                <w:color w:val="000000"/>
                <w:sz w:val="22"/>
                <w:szCs w:val="22"/>
                <w:lang w:eastAsia="en-GB"/>
              </w:rPr>
            </w:pPr>
          </w:p>
          <w:p w14:paraId="092297F3" w14:textId="39502B15"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Burger, J (2016) `To Protect and Serve: restoring Public Confidence in the SAPS`. </w:t>
            </w:r>
            <w:r w:rsidRPr="00322549">
              <w:rPr>
                <w:rFonts w:cs="Arial"/>
                <w:i/>
                <w:iCs/>
                <w:color w:val="000000"/>
                <w:sz w:val="22"/>
                <w:szCs w:val="22"/>
                <w:lang w:eastAsia="en-GB"/>
              </w:rPr>
              <w:t xml:space="preserve">SA crime quarterly (36) Pages </w:t>
            </w:r>
            <w:r w:rsidRPr="00322549">
              <w:rPr>
                <w:rFonts w:cs="Arial"/>
                <w:color w:val="000000"/>
                <w:sz w:val="22"/>
                <w:szCs w:val="22"/>
                <w:lang w:eastAsia="en-GB"/>
              </w:rPr>
              <w:t xml:space="preserve">13-22. </w:t>
            </w:r>
          </w:p>
          <w:p w14:paraId="4B3BBDB2" w14:textId="77777777" w:rsidR="005B6B60" w:rsidRPr="00322549" w:rsidRDefault="005B6B60" w:rsidP="005B6B60">
            <w:pPr>
              <w:autoSpaceDE w:val="0"/>
              <w:autoSpaceDN w:val="0"/>
              <w:adjustRightInd w:val="0"/>
              <w:rPr>
                <w:rFonts w:cs="Arial"/>
                <w:color w:val="000000"/>
                <w:sz w:val="22"/>
                <w:szCs w:val="22"/>
                <w:lang w:eastAsia="en-GB"/>
              </w:rPr>
            </w:pPr>
          </w:p>
          <w:p w14:paraId="0F2BFCCD" w14:textId="6ADD8AD3" w:rsidR="005B6B60" w:rsidRPr="00322549" w:rsidRDefault="005B6B60" w:rsidP="005B6B60">
            <w:pPr>
              <w:pageBreakBefore/>
              <w:autoSpaceDE w:val="0"/>
              <w:autoSpaceDN w:val="0"/>
              <w:adjustRightInd w:val="0"/>
              <w:rPr>
                <w:rFonts w:cs="Arial"/>
                <w:color w:val="323232"/>
                <w:sz w:val="22"/>
                <w:szCs w:val="22"/>
                <w:lang w:eastAsia="en-GB"/>
              </w:rPr>
            </w:pPr>
            <w:r w:rsidRPr="00322549">
              <w:rPr>
                <w:rFonts w:cs="Arial"/>
                <w:color w:val="000000"/>
                <w:sz w:val="22"/>
                <w:szCs w:val="22"/>
                <w:lang w:eastAsia="en-GB"/>
              </w:rPr>
              <w:t xml:space="preserve">Duemig, E (2022) </w:t>
            </w:r>
            <w:r w:rsidRPr="00322549">
              <w:rPr>
                <w:rFonts w:cs="Arial"/>
                <w:color w:val="323232"/>
                <w:sz w:val="22"/>
                <w:szCs w:val="22"/>
                <w:lang w:eastAsia="en-GB"/>
              </w:rPr>
              <w:t xml:space="preserve">Predatory </w:t>
            </w:r>
            <w:r w:rsidR="006D7D61" w:rsidRPr="00322549">
              <w:rPr>
                <w:rFonts w:cs="Arial"/>
                <w:color w:val="323232"/>
                <w:sz w:val="22"/>
                <w:szCs w:val="22"/>
                <w:lang w:eastAsia="en-GB"/>
              </w:rPr>
              <w:t>Behavioural</w:t>
            </w:r>
            <w:r w:rsidRPr="00322549">
              <w:rPr>
                <w:rFonts w:cs="Arial"/>
                <w:color w:val="323232"/>
                <w:sz w:val="22"/>
                <w:szCs w:val="22"/>
                <w:lang w:eastAsia="en-GB"/>
              </w:rPr>
              <w:t xml:space="preserve"> Pathways: Illuminating Predatory Footprints to Monitor and Manage Risk. </w:t>
            </w:r>
            <w:r w:rsidRPr="00322549">
              <w:rPr>
                <w:rFonts w:cs="Arial"/>
                <w:i/>
                <w:iCs/>
                <w:color w:val="000000"/>
                <w:sz w:val="22"/>
                <w:szCs w:val="22"/>
                <w:lang w:eastAsia="en-GB"/>
              </w:rPr>
              <w:t xml:space="preserve">Journal of Police and Criminal Psychology Issue </w:t>
            </w:r>
            <w:r w:rsidRPr="00322549">
              <w:rPr>
                <w:rFonts w:cs="Arial"/>
                <w:color w:val="323232"/>
                <w:sz w:val="22"/>
                <w:szCs w:val="22"/>
                <w:lang w:eastAsia="en-GB"/>
              </w:rPr>
              <w:t xml:space="preserve">37. Pages 212 – 221. </w:t>
            </w:r>
          </w:p>
          <w:p w14:paraId="040CEDD8" w14:textId="77777777" w:rsidR="005B6B60" w:rsidRPr="00322549" w:rsidRDefault="005B6B60" w:rsidP="005B6B60">
            <w:pPr>
              <w:pageBreakBefore/>
              <w:autoSpaceDE w:val="0"/>
              <w:autoSpaceDN w:val="0"/>
              <w:adjustRightInd w:val="0"/>
              <w:rPr>
                <w:rFonts w:cs="Arial"/>
                <w:color w:val="000000"/>
                <w:sz w:val="22"/>
                <w:szCs w:val="22"/>
                <w:lang w:eastAsia="en-GB"/>
              </w:rPr>
            </w:pPr>
          </w:p>
          <w:p w14:paraId="258E0ECE" w14:textId="77777777"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Fleming, J (2009). </w:t>
            </w:r>
            <w:r w:rsidRPr="00322549">
              <w:rPr>
                <w:rFonts w:cs="Arial"/>
                <w:i/>
                <w:iCs/>
                <w:color w:val="000000"/>
                <w:sz w:val="22"/>
                <w:szCs w:val="22"/>
                <w:lang w:eastAsia="en-GB"/>
              </w:rPr>
              <w:t xml:space="preserve">The Sage Dictionary of Policing. </w:t>
            </w:r>
            <w:r w:rsidRPr="00322549">
              <w:rPr>
                <w:rFonts w:cs="Arial"/>
                <w:color w:val="000000"/>
                <w:sz w:val="22"/>
                <w:szCs w:val="22"/>
                <w:lang w:eastAsia="en-GB"/>
              </w:rPr>
              <w:t xml:space="preserve">London Sage </w:t>
            </w:r>
          </w:p>
          <w:p w14:paraId="55DAAF81" w14:textId="77777777"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Gilmartin, K., &amp; Harris, H. (1998). Law enforcement ethics: The continuum of compromise. </w:t>
            </w:r>
            <w:r w:rsidRPr="00322549">
              <w:rPr>
                <w:rFonts w:cs="Arial"/>
                <w:i/>
                <w:iCs/>
                <w:color w:val="000000"/>
                <w:sz w:val="22"/>
                <w:szCs w:val="22"/>
                <w:lang w:eastAsia="en-GB"/>
              </w:rPr>
              <w:t>Police Chief</w:t>
            </w:r>
            <w:r w:rsidRPr="00322549">
              <w:rPr>
                <w:rFonts w:cs="Arial"/>
                <w:color w:val="000000"/>
                <w:sz w:val="22"/>
                <w:szCs w:val="22"/>
                <w:lang w:eastAsia="en-GB"/>
              </w:rPr>
              <w:t xml:space="preserve">, Issue 5, Pages - 25-28. </w:t>
            </w:r>
          </w:p>
          <w:p w14:paraId="365DC149" w14:textId="77777777" w:rsidR="005B6B60" w:rsidRPr="00322549" w:rsidRDefault="005B6B60" w:rsidP="005B6B60">
            <w:pPr>
              <w:autoSpaceDE w:val="0"/>
              <w:autoSpaceDN w:val="0"/>
              <w:adjustRightInd w:val="0"/>
              <w:rPr>
                <w:rFonts w:cs="Arial"/>
                <w:color w:val="000000"/>
                <w:sz w:val="22"/>
                <w:szCs w:val="22"/>
                <w:lang w:eastAsia="en-GB"/>
              </w:rPr>
            </w:pPr>
          </w:p>
          <w:p w14:paraId="418BCA52" w14:textId="77777777"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Gottfredson, M.R., &amp; Hirschi, T. (1990). </w:t>
            </w:r>
            <w:r w:rsidRPr="00322549">
              <w:rPr>
                <w:rFonts w:cs="Arial"/>
                <w:i/>
                <w:iCs/>
                <w:color w:val="000000"/>
                <w:sz w:val="22"/>
                <w:szCs w:val="22"/>
                <w:lang w:eastAsia="en-GB"/>
              </w:rPr>
              <w:t>A general theory of crime</w:t>
            </w:r>
            <w:r w:rsidRPr="00322549">
              <w:rPr>
                <w:rFonts w:cs="Arial"/>
                <w:color w:val="000000"/>
                <w:sz w:val="22"/>
                <w:szCs w:val="22"/>
                <w:lang w:eastAsia="en-GB"/>
              </w:rPr>
              <w:t xml:space="preserve">. Stanford, CA: Stanford University Press. </w:t>
            </w:r>
          </w:p>
          <w:p w14:paraId="611982FD" w14:textId="77777777" w:rsidR="005B6B60" w:rsidRPr="00322549" w:rsidRDefault="005B6B60" w:rsidP="005B6B60">
            <w:pPr>
              <w:autoSpaceDE w:val="0"/>
              <w:autoSpaceDN w:val="0"/>
              <w:adjustRightInd w:val="0"/>
              <w:rPr>
                <w:rFonts w:cs="Arial"/>
                <w:color w:val="000000"/>
                <w:sz w:val="22"/>
                <w:szCs w:val="22"/>
                <w:lang w:eastAsia="en-GB"/>
              </w:rPr>
            </w:pPr>
          </w:p>
          <w:p w14:paraId="2ADD7931" w14:textId="77777777"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Harris, C (2014). The onset of police misconduct. </w:t>
            </w:r>
            <w:r w:rsidRPr="00322549">
              <w:rPr>
                <w:rFonts w:cs="Arial"/>
                <w:i/>
                <w:iCs/>
                <w:color w:val="000000"/>
                <w:sz w:val="22"/>
                <w:szCs w:val="22"/>
                <w:lang w:eastAsia="en-GB"/>
              </w:rPr>
              <w:t>Policing: An International Journal of Police Strategies &amp; Management</w:t>
            </w:r>
            <w:r w:rsidRPr="00322549">
              <w:rPr>
                <w:rFonts w:cs="Arial"/>
                <w:color w:val="000000"/>
                <w:sz w:val="22"/>
                <w:szCs w:val="22"/>
                <w:lang w:eastAsia="en-GB"/>
              </w:rPr>
              <w:t xml:space="preserve">, Issue 37(2), Pages 285-304. </w:t>
            </w:r>
          </w:p>
          <w:p w14:paraId="17E92544" w14:textId="77777777" w:rsidR="005B6B60" w:rsidRPr="00322549" w:rsidRDefault="005B6B60" w:rsidP="005B6B60">
            <w:pPr>
              <w:autoSpaceDE w:val="0"/>
              <w:autoSpaceDN w:val="0"/>
              <w:adjustRightInd w:val="0"/>
              <w:rPr>
                <w:rFonts w:cs="Arial"/>
                <w:color w:val="000000"/>
                <w:sz w:val="22"/>
                <w:szCs w:val="22"/>
                <w:lang w:eastAsia="en-GB"/>
              </w:rPr>
            </w:pPr>
          </w:p>
          <w:p w14:paraId="0D7F18A2" w14:textId="7A2E8ECC"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Independent police complaints commission (2012) </w:t>
            </w:r>
            <w:r w:rsidRPr="00322549">
              <w:rPr>
                <w:rFonts w:cs="Arial"/>
                <w:i/>
                <w:iCs/>
                <w:color w:val="000000"/>
                <w:sz w:val="22"/>
                <w:szCs w:val="22"/>
                <w:lang w:eastAsia="en-GB"/>
              </w:rPr>
              <w:t xml:space="preserve">The abuse of police powers to perpetrate sexual violence. </w:t>
            </w:r>
            <w:r w:rsidRPr="00322549">
              <w:rPr>
                <w:rFonts w:cs="Arial"/>
                <w:color w:val="000000"/>
                <w:sz w:val="22"/>
                <w:szCs w:val="22"/>
                <w:lang w:eastAsia="en-GB"/>
              </w:rPr>
              <w:t xml:space="preserve">Published in partnership with Association of Chief Police Officers London. </w:t>
            </w:r>
            <w:r w:rsidRPr="00322549">
              <w:rPr>
                <w:rFonts w:cs="Arial"/>
                <w:color w:val="000000"/>
                <w:sz w:val="22"/>
                <w:szCs w:val="22"/>
                <w:lang w:eastAsia="en-GB"/>
              </w:rPr>
              <w:lastRenderedPageBreak/>
              <w:t xml:space="preserve">Available at: </w:t>
            </w:r>
            <w:hyperlink r:id="rId12" w:history="1">
              <w:r w:rsidRPr="00322549">
                <w:rPr>
                  <w:rStyle w:val="Hyperlink"/>
                  <w:rFonts w:cs="Arial"/>
                  <w:sz w:val="22"/>
                  <w:szCs w:val="22"/>
                  <w:lang w:eastAsia="en-GB"/>
                </w:rPr>
                <w:t>https://policeconduct.gov.uk/Documents/researchlearning/abuse_of_police_powers_to_perpetrate_sexual_violence.pdf. Accessed on 22/3/2022</w:t>
              </w:r>
            </w:hyperlink>
            <w:r w:rsidRPr="00322549">
              <w:rPr>
                <w:rFonts w:cs="Arial"/>
                <w:color w:val="000000"/>
                <w:sz w:val="22"/>
                <w:szCs w:val="22"/>
                <w:lang w:eastAsia="en-GB"/>
              </w:rPr>
              <w:t xml:space="preserve">. </w:t>
            </w:r>
          </w:p>
          <w:p w14:paraId="5C13FAEE" w14:textId="77777777" w:rsidR="005B6B60" w:rsidRPr="00322549" w:rsidRDefault="005B6B60" w:rsidP="005B6B60">
            <w:pPr>
              <w:autoSpaceDE w:val="0"/>
              <w:autoSpaceDN w:val="0"/>
              <w:adjustRightInd w:val="0"/>
              <w:rPr>
                <w:rFonts w:cs="Arial"/>
                <w:color w:val="000000"/>
                <w:sz w:val="22"/>
                <w:szCs w:val="22"/>
                <w:lang w:eastAsia="en-GB"/>
              </w:rPr>
            </w:pPr>
          </w:p>
          <w:p w14:paraId="5FE0AB6F" w14:textId="77777777"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Klockars, C, Ivkovic, S &amp; Haberfeld, M. (2003). </w:t>
            </w:r>
            <w:r w:rsidRPr="00322549">
              <w:rPr>
                <w:rFonts w:cs="Arial"/>
                <w:i/>
                <w:iCs/>
                <w:color w:val="000000"/>
                <w:sz w:val="22"/>
                <w:szCs w:val="22"/>
                <w:lang w:eastAsia="en-GB"/>
              </w:rPr>
              <w:t xml:space="preserve">The contours of police integrity. </w:t>
            </w:r>
            <w:r w:rsidRPr="00322549">
              <w:rPr>
                <w:rFonts w:cs="Arial"/>
                <w:color w:val="000000"/>
                <w:sz w:val="22"/>
                <w:szCs w:val="22"/>
                <w:lang w:eastAsia="en-GB"/>
              </w:rPr>
              <w:t xml:space="preserve">Thousand Oaks, CA: Sage Publications. </w:t>
            </w:r>
          </w:p>
          <w:p w14:paraId="34060C99" w14:textId="77777777" w:rsidR="002A4848" w:rsidRPr="00322549" w:rsidRDefault="002A4848" w:rsidP="005B6B60">
            <w:pPr>
              <w:autoSpaceDE w:val="0"/>
              <w:autoSpaceDN w:val="0"/>
              <w:adjustRightInd w:val="0"/>
              <w:rPr>
                <w:rFonts w:cs="Arial"/>
                <w:color w:val="000000"/>
                <w:sz w:val="22"/>
                <w:szCs w:val="22"/>
                <w:lang w:eastAsia="en-GB"/>
              </w:rPr>
            </w:pPr>
          </w:p>
          <w:p w14:paraId="491D9E16" w14:textId="77ACC00A"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McDowall, A; Quinton, P; Brown, D; Carr, I; Glorney, E; Russell, S and Coyle, A (2015). Promoting ethical behaviour and preventing wrongdoing in organisations. Available at: </w:t>
            </w:r>
            <w:r w:rsidRPr="00322549">
              <w:rPr>
                <w:rFonts w:cs="Arial"/>
                <w:color w:val="0462C1"/>
                <w:sz w:val="22"/>
                <w:szCs w:val="22"/>
                <w:lang w:eastAsia="en-GB"/>
              </w:rPr>
              <w:t>https://whatworks.college.police.uk/Research/Documents/150317_Integrity_REA_FINAL_REPORT</w:t>
            </w:r>
            <w:r w:rsidRPr="00322549">
              <w:rPr>
                <w:rFonts w:cs="Arial"/>
                <w:color w:val="000000"/>
                <w:sz w:val="22"/>
                <w:szCs w:val="22"/>
                <w:lang w:eastAsia="en-GB"/>
              </w:rPr>
              <w:t xml:space="preserve">. Accessed on 22/3/2022. </w:t>
            </w:r>
          </w:p>
          <w:p w14:paraId="22856C3A" w14:textId="77777777" w:rsidR="005B6B60" w:rsidRPr="00322549" w:rsidRDefault="005B6B60" w:rsidP="005B6B60">
            <w:pPr>
              <w:autoSpaceDE w:val="0"/>
              <w:autoSpaceDN w:val="0"/>
              <w:adjustRightInd w:val="0"/>
              <w:rPr>
                <w:rFonts w:cs="Arial"/>
                <w:color w:val="000000"/>
                <w:sz w:val="22"/>
                <w:szCs w:val="22"/>
                <w:lang w:eastAsia="en-GB"/>
              </w:rPr>
            </w:pPr>
          </w:p>
          <w:p w14:paraId="104686E4" w14:textId="77777777" w:rsidR="005B6B60" w:rsidRPr="00322549" w:rsidRDefault="005B6B60" w:rsidP="005B6B60">
            <w:pPr>
              <w:pageBreakBefore/>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Newburn (2011) </w:t>
            </w:r>
            <w:r w:rsidRPr="00322549">
              <w:rPr>
                <w:rFonts w:cs="Arial"/>
                <w:i/>
                <w:iCs/>
                <w:color w:val="000000"/>
                <w:sz w:val="22"/>
                <w:szCs w:val="22"/>
                <w:lang w:eastAsia="en-GB"/>
              </w:rPr>
              <w:t>Handbook of Policing</w:t>
            </w:r>
            <w:r w:rsidRPr="00322549">
              <w:rPr>
                <w:rFonts w:cs="Arial"/>
                <w:color w:val="000000"/>
                <w:sz w:val="22"/>
                <w:szCs w:val="22"/>
                <w:lang w:eastAsia="en-GB"/>
              </w:rPr>
              <w:t xml:space="preserve">. 2nd Edition. Routledge. </w:t>
            </w:r>
          </w:p>
          <w:p w14:paraId="211218B9" w14:textId="77777777" w:rsidR="002A4848" w:rsidRPr="00322549" w:rsidRDefault="002A4848" w:rsidP="005B6B60">
            <w:pPr>
              <w:pageBreakBefore/>
              <w:autoSpaceDE w:val="0"/>
              <w:autoSpaceDN w:val="0"/>
              <w:adjustRightInd w:val="0"/>
              <w:rPr>
                <w:rFonts w:cs="Arial"/>
                <w:color w:val="000000"/>
                <w:sz w:val="22"/>
                <w:szCs w:val="22"/>
                <w:lang w:eastAsia="en-GB"/>
              </w:rPr>
            </w:pPr>
          </w:p>
          <w:p w14:paraId="7CB18495" w14:textId="77777777"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Prenzler, T (2009). </w:t>
            </w:r>
            <w:r w:rsidRPr="00322549">
              <w:rPr>
                <w:rFonts w:cs="Arial"/>
                <w:i/>
                <w:iCs/>
                <w:color w:val="000000"/>
                <w:sz w:val="22"/>
                <w:szCs w:val="22"/>
                <w:lang w:eastAsia="en-GB"/>
              </w:rPr>
              <w:t>Police corruption: Preventing misconduct and maintaining integrity</w:t>
            </w:r>
            <w:r w:rsidRPr="00322549">
              <w:rPr>
                <w:rFonts w:cs="Arial"/>
                <w:color w:val="000000"/>
                <w:sz w:val="22"/>
                <w:szCs w:val="22"/>
                <w:lang w:eastAsia="en-GB"/>
              </w:rPr>
              <w:t xml:space="preserve">. New York: CRC Press </w:t>
            </w:r>
          </w:p>
          <w:p w14:paraId="0628871D" w14:textId="77777777" w:rsidR="002A4848" w:rsidRPr="00322549" w:rsidRDefault="002A4848" w:rsidP="005B6B60">
            <w:pPr>
              <w:autoSpaceDE w:val="0"/>
              <w:autoSpaceDN w:val="0"/>
              <w:adjustRightInd w:val="0"/>
              <w:rPr>
                <w:rFonts w:cs="Arial"/>
                <w:color w:val="000000"/>
                <w:sz w:val="22"/>
                <w:szCs w:val="22"/>
                <w:lang w:eastAsia="en-GB"/>
              </w:rPr>
            </w:pPr>
          </w:p>
          <w:p w14:paraId="41384B54" w14:textId="53918A63"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Piquero, N, Schoepfer, A &amp; Langton, L. (2010). Completely out of control or the desire to be in complete control? How low self-control and the desire for control relate to corporate offending. </w:t>
            </w:r>
            <w:r w:rsidRPr="00322549">
              <w:rPr>
                <w:rFonts w:cs="Arial"/>
                <w:i/>
                <w:iCs/>
                <w:color w:val="000000"/>
                <w:sz w:val="22"/>
                <w:szCs w:val="22"/>
                <w:lang w:eastAsia="en-GB"/>
              </w:rPr>
              <w:t>Crime &amp; Delinquency</w:t>
            </w:r>
            <w:r w:rsidRPr="00322549">
              <w:rPr>
                <w:rFonts w:cs="Arial"/>
                <w:color w:val="000000"/>
                <w:sz w:val="22"/>
                <w:szCs w:val="22"/>
                <w:lang w:eastAsia="en-GB"/>
              </w:rPr>
              <w:t xml:space="preserve">, Issue 56(4), Pages - 627 –647. </w:t>
            </w:r>
          </w:p>
          <w:p w14:paraId="4E178E36" w14:textId="77777777" w:rsidR="005B6B60" w:rsidRPr="00322549" w:rsidRDefault="005B6B60" w:rsidP="005B6B60">
            <w:pPr>
              <w:autoSpaceDE w:val="0"/>
              <w:autoSpaceDN w:val="0"/>
              <w:adjustRightInd w:val="0"/>
              <w:rPr>
                <w:rFonts w:cs="Arial"/>
                <w:color w:val="000000"/>
                <w:sz w:val="22"/>
                <w:szCs w:val="22"/>
                <w:lang w:eastAsia="en-GB"/>
              </w:rPr>
            </w:pPr>
          </w:p>
          <w:p w14:paraId="27AEB174" w14:textId="77777777"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Punch, M (2003). Rotten orchards: Pestilence, police misconduct and systems failure. </w:t>
            </w:r>
            <w:r w:rsidRPr="00322549">
              <w:rPr>
                <w:rFonts w:cs="Arial"/>
                <w:i/>
                <w:iCs/>
                <w:color w:val="000000"/>
                <w:sz w:val="22"/>
                <w:szCs w:val="22"/>
                <w:lang w:eastAsia="en-GB"/>
              </w:rPr>
              <w:t>Policing and Society</w:t>
            </w:r>
            <w:r w:rsidRPr="00322549">
              <w:rPr>
                <w:rFonts w:cs="Arial"/>
                <w:color w:val="000000"/>
                <w:sz w:val="22"/>
                <w:szCs w:val="22"/>
                <w:lang w:eastAsia="en-GB"/>
              </w:rPr>
              <w:t xml:space="preserve">, Issue 13(2), Pages - 171-196. </w:t>
            </w:r>
          </w:p>
          <w:p w14:paraId="360D8B92" w14:textId="77777777" w:rsidR="005B6B60" w:rsidRPr="00322549" w:rsidRDefault="005B6B60" w:rsidP="005B6B60">
            <w:pPr>
              <w:autoSpaceDE w:val="0"/>
              <w:autoSpaceDN w:val="0"/>
              <w:adjustRightInd w:val="0"/>
              <w:rPr>
                <w:rFonts w:cs="Arial"/>
                <w:color w:val="000000"/>
                <w:sz w:val="22"/>
                <w:szCs w:val="22"/>
                <w:lang w:eastAsia="en-GB"/>
              </w:rPr>
            </w:pPr>
          </w:p>
          <w:p w14:paraId="73DA841B" w14:textId="77777777" w:rsidR="005B6B60" w:rsidRPr="00322549" w:rsidRDefault="005B6B60" w:rsidP="005B6B60">
            <w:pPr>
              <w:autoSpaceDE w:val="0"/>
              <w:autoSpaceDN w:val="0"/>
              <w:adjustRightInd w:val="0"/>
              <w:rPr>
                <w:rFonts w:cs="Arial"/>
                <w:color w:val="202429"/>
                <w:sz w:val="22"/>
                <w:szCs w:val="22"/>
                <w:lang w:eastAsia="en-GB"/>
              </w:rPr>
            </w:pPr>
            <w:r w:rsidRPr="00322549">
              <w:rPr>
                <w:rFonts w:cs="Arial"/>
                <w:color w:val="202429"/>
                <w:sz w:val="22"/>
                <w:szCs w:val="22"/>
                <w:lang w:eastAsia="en-GB"/>
              </w:rPr>
              <w:t xml:space="preserve">Saunders, M; Lewis, P &amp; Thornhill, A. (2007). </w:t>
            </w:r>
            <w:r w:rsidRPr="00322549">
              <w:rPr>
                <w:rFonts w:cs="Arial"/>
                <w:i/>
                <w:iCs/>
                <w:color w:val="202429"/>
                <w:sz w:val="22"/>
                <w:szCs w:val="22"/>
                <w:lang w:eastAsia="en-GB"/>
              </w:rPr>
              <w:t>Research Methods for Business Students</w:t>
            </w:r>
            <w:r w:rsidRPr="00322549">
              <w:rPr>
                <w:rFonts w:cs="Arial"/>
                <w:color w:val="202429"/>
                <w:sz w:val="22"/>
                <w:szCs w:val="22"/>
                <w:lang w:eastAsia="en-GB"/>
              </w:rPr>
              <w:t xml:space="preserve">, (6th ed.) London: Pearson. </w:t>
            </w:r>
          </w:p>
          <w:p w14:paraId="73A5F2B2" w14:textId="77777777" w:rsidR="002A4848" w:rsidRPr="00322549" w:rsidRDefault="002A4848" w:rsidP="005B6B60">
            <w:pPr>
              <w:autoSpaceDE w:val="0"/>
              <w:autoSpaceDN w:val="0"/>
              <w:adjustRightInd w:val="0"/>
              <w:rPr>
                <w:rFonts w:cs="Arial"/>
                <w:color w:val="000000"/>
                <w:sz w:val="22"/>
                <w:szCs w:val="22"/>
                <w:lang w:eastAsia="en-GB"/>
              </w:rPr>
            </w:pPr>
          </w:p>
          <w:p w14:paraId="210AFF44" w14:textId="1176D5EE" w:rsidR="005B6B60" w:rsidRPr="00322549" w:rsidRDefault="005B6B60" w:rsidP="005B6B60">
            <w:pPr>
              <w:autoSpaceDE w:val="0"/>
              <w:autoSpaceDN w:val="0"/>
              <w:adjustRightInd w:val="0"/>
              <w:rPr>
                <w:rFonts w:cs="Arial"/>
                <w:color w:val="1B1B1B"/>
                <w:sz w:val="22"/>
                <w:szCs w:val="22"/>
                <w:lang w:eastAsia="en-GB"/>
              </w:rPr>
            </w:pPr>
            <w:r w:rsidRPr="00322549">
              <w:rPr>
                <w:rFonts w:cs="Arial"/>
                <w:color w:val="1B1B1B"/>
                <w:sz w:val="22"/>
                <w:szCs w:val="22"/>
                <w:lang w:eastAsia="en-GB"/>
              </w:rPr>
              <w:t xml:space="preserve">Sherman, L (1985) Becoming Bent - Moral Careers of Corrupt Policemen. </w:t>
            </w:r>
            <w:r w:rsidRPr="00322549">
              <w:rPr>
                <w:rFonts w:cs="Arial"/>
                <w:i/>
                <w:iCs/>
                <w:color w:val="1B1B1B"/>
                <w:sz w:val="22"/>
                <w:szCs w:val="22"/>
                <w:lang w:eastAsia="en-GB"/>
              </w:rPr>
              <w:t>Moral Issues in Police Work</w:t>
            </w:r>
            <w:r w:rsidRPr="00322549">
              <w:rPr>
                <w:rFonts w:cs="Arial"/>
                <w:color w:val="1B1B1B"/>
                <w:sz w:val="22"/>
                <w:szCs w:val="22"/>
                <w:lang w:eastAsia="en-GB"/>
              </w:rPr>
              <w:t xml:space="preserve">, Pages 253-265. </w:t>
            </w:r>
          </w:p>
          <w:p w14:paraId="420B5109" w14:textId="77777777" w:rsidR="005B6B60" w:rsidRPr="00322549" w:rsidRDefault="005B6B60" w:rsidP="005B6B60">
            <w:pPr>
              <w:autoSpaceDE w:val="0"/>
              <w:autoSpaceDN w:val="0"/>
              <w:adjustRightInd w:val="0"/>
              <w:rPr>
                <w:rFonts w:cs="Arial"/>
                <w:color w:val="000000"/>
                <w:sz w:val="22"/>
                <w:szCs w:val="22"/>
                <w:lang w:eastAsia="en-GB"/>
              </w:rPr>
            </w:pPr>
          </w:p>
          <w:p w14:paraId="3DEF8621" w14:textId="77777777"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Skolnick, J (2008). Enduring issues of police culture and demographics. </w:t>
            </w:r>
            <w:r w:rsidRPr="00322549">
              <w:rPr>
                <w:rFonts w:cs="Arial"/>
                <w:i/>
                <w:iCs/>
                <w:color w:val="000000"/>
                <w:sz w:val="22"/>
                <w:szCs w:val="22"/>
                <w:lang w:eastAsia="en-GB"/>
              </w:rPr>
              <w:t>Policing &amp; Society</w:t>
            </w:r>
            <w:r w:rsidRPr="00322549">
              <w:rPr>
                <w:rFonts w:cs="Arial"/>
                <w:color w:val="000000"/>
                <w:sz w:val="22"/>
                <w:szCs w:val="22"/>
                <w:lang w:eastAsia="en-GB"/>
              </w:rPr>
              <w:t xml:space="preserve">, Issue 18(1), Pages -35-45. </w:t>
            </w:r>
          </w:p>
          <w:p w14:paraId="2C5C07CC" w14:textId="77777777" w:rsidR="005B6B60" w:rsidRPr="00322549" w:rsidRDefault="005B6B60" w:rsidP="005B6B60">
            <w:pPr>
              <w:autoSpaceDE w:val="0"/>
              <w:autoSpaceDN w:val="0"/>
              <w:adjustRightInd w:val="0"/>
              <w:rPr>
                <w:rFonts w:cs="Arial"/>
                <w:color w:val="000000"/>
                <w:sz w:val="22"/>
                <w:szCs w:val="22"/>
                <w:lang w:eastAsia="en-GB"/>
              </w:rPr>
            </w:pPr>
          </w:p>
          <w:p w14:paraId="28F98332" w14:textId="77777777" w:rsidR="005B6B60" w:rsidRPr="00322549" w:rsidRDefault="005B6B60" w:rsidP="005B6B60">
            <w:pPr>
              <w:autoSpaceDE w:val="0"/>
              <w:autoSpaceDN w:val="0"/>
              <w:adjustRightInd w:val="0"/>
              <w:rPr>
                <w:rFonts w:cs="Arial"/>
                <w:color w:val="000000"/>
                <w:sz w:val="22"/>
                <w:szCs w:val="22"/>
                <w:lang w:eastAsia="en-GB"/>
              </w:rPr>
            </w:pPr>
            <w:r w:rsidRPr="00322549">
              <w:rPr>
                <w:rFonts w:cs="Arial"/>
                <w:color w:val="000000"/>
                <w:sz w:val="22"/>
                <w:szCs w:val="22"/>
                <w:lang w:eastAsia="en-GB"/>
              </w:rPr>
              <w:t xml:space="preserve">UN Women UK (2021) </w:t>
            </w:r>
            <w:r w:rsidRPr="00322549">
              <w:rPr>
                <w:rFonts w:cs="Arial"/>
                <w:i/>
                <w:iCs/>
                <w:color w:val="000000"/>
                <w:sz w:val="22"/>
                <w:szCs w:val="22"/>
                <w:lang w:eastAsia="en-GB"/>
              </w:rPr>
              <w:t xml:space="preserve">Prevalence and reporting of sexual harassment in UK public spaces. </w:t>
            </w:r>
            <w:r w:rsidRPr="00322549">
              <w:rPr>
                <w:rFonts w:cs="Arial"/>
                <w:color w:val="000000"/>
                <w:sz w:val="22"/>
                <w:szCs w:val="22"/>
                <w:lang w:eastAsia="en-GB"/>
              </w:rPr>
              <w:t xml:space="preserve">Available at: </w:t>
            </w:r>
            <w:r w:rsidRPr="00322549">
              <w:rPr>
                <w:rFonts w:cs="Arial"/>
                <w:color w:val="4471C4"/>
                <w:sz w:val="22"/>
                <w:szCs w:val="22"/>
                <w:lang w:eastAsia="en-GB"/>
              </w:rPr>
              <w:t xml:space="preserve">/www.unwomenuk.org/site/wp-content/uploads/2021/03/APPG-UN-Women_Sexual-Harassment-Report_2021. </w:t>
            </w:r>
            <w:r w:rsidRPr="00322549">
              <w:rPr>
                <w:rFonts w:cs="Arial"/>
                <w:color w:val="000000"/>
                <w:sz w:val="22"/>
                <w:szCs w:val="22"/>
                <w:lang w:eastAsia="en-GB"/>
              </w:rPr>
              <w:t xml:space="preserve">Accessed on 22/3/2022. </w:t>
            </w:r>
          </w:p>
          <w:p w14:paraId="696B23C7" w14:textId="77777777" w:rsidR="005B6B60" w:rsidRPr="00322549" w:rsidRDefault="005B6B60" w:rsidP="005B6B60">
            <w:pPr>
              <w:autoSpaceDE w:val="0"/>
              <w:autoSpaceDN w:val="0"/>
              <w:adjustRightInd w:val="0"/>
              <w:rPr>
                <w:rFonts w:cs="Arial"/>
                <w:color w:val="000000"/>
                <w:sz w:val="22"/>
                <w:szCs w:val="22"/>
                <w:lang w:eastAsia="en-GB"/>
              </w:rPr>
            </w:pPr>
          </w:p>
          <w:p w14:paraId="36D3FEF5" w14:textId="072ADB87" w:rsidR="005B6B60" w:rsidRPr="00322549" w:rsidRDefault="005B6B60" w:rsidP="005B6B60">
            <w:pPr>
              <w:jc w:val="both"/>
              <w:rPr>
                <w:rFonts w:cs="Arial"/>
                <w:b/>
                <w:bCs/>
                <w:color w:val="FF0000"/>
                <w:sz w:val="22"/>
                <w:szCs w:val="22"/>
              </w:rPr>
            </w:pPr>
            <w:r w:rsidRPr="00322549">
              <w:rPr>
                <w:rFonts w:cs="Arial"/>
                <w:color w:val="000000"/>
                <w:sz w:val="22"/>
                <w:szCs w:val="22"/>
                <w:lang w:eastAsia="en-GB"/>
              </w:rPr>
              <w:t>Wright, R (2021) Patel pledges ‘definitive’ inquiry into Sarah Everard murder</w:t>
            </w:r>
            <w:r w:rsidRPr="00322549">
              <w:rPr>
                <w:rFonts w:cs="Arial"/>
                <w:color w:val="777777"/>
                <w:sz w:val="22"/>
                <w:szCs w:val="22"/>
                <w:lang w:eastAsia="en-GB"/>
              </w:rPr>
              <w:t xml:space="preserve">, </w:t>
            </w:r>
            <w:r w:rsidRPr="00322549">
              <w:rPr>
                <w:rFonts w:cs="Arial"/>
                <w:i/>
                <w:iCs/>
                <w:color w:val="393939"/>
                <w:sz w:val="22"/>
                <w:szCs w:val="22"/>
                <w:lang w:eastAsia="en-GB"/>
              </w:rPr>
              <w:t>London: The Financial Times Limited</w:t>
            </w:r>
          </w:p>
          <w:p w14:paraId="74269233" w14:textId="77777777" w:rsidR="00D4485A" w:rsidRPr="00322549" w:rsidRDefault="00D4485A" w:rsidP="00D4485A">
            <w:pPr>
              <w:jc w:val="both"/>
              <w:rPr>
                <w:rFonts w:cs="Arial"/>
                <w:b/>
                <w:bCs/>
                <w:sz w:val="22"/>
                <w:szCs w:val="22"/>
              </w:rPr>
            </w:pPr>
          </w:p>
        </w:tc>
      </w:tr>
    </w:tbl>
    <w:p w14:paraId="751501B0" w14:textId="77777777" w:rsidR="005C6CD8" w:rsidRPr="00322549" w:rsidRDefault="005C6CD8" w:rsidP="00D4485A">
      <w:pPr>
        <w:pBdr>
          <w:bottom w:val="single" w:sz="4" w:space="1" w:color="auto"/>
        </w:pBdr>
        <w:jc w:val="both"/>
        <w:rPr>
          <w:rFonts w:cs="Arial"/>
          <w:b/>
          <w:bCs/>
          <w:sz w:val="22"/>
          <w:szCs w:val="22"/>
        </w:rPr>
      </w:pPr>
    </w:p>
    <w:sectPr w:rsidR="005C6CD8" w:rsidRPr="00322549"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144DBC"/>
    <w:multiLevelType w:val="hybridMultilevel"/>
    <w:tmpl w:val="E19CB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0244733"/>
    <w:multiLevelType w:val="hybridMultilevel"/>
    <w:tmpl w:val="2D4058D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6B975B97"/>
    <w:multiLevelType w:val="hybridMultilevel"/>
    <w:tmpl w:val="FB0CB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FC206A"/>
    <w:multiLevelType w:val="hybridMultilevel"/>
    <w:tmpl w:val="7960D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20"/>
  </w:num>
  <w:num w:numId="3" w16cid:durableId="1319768250">
    <w:abstractNumId w:val="16"/>
  </w:num>
  <w:num w:numId="4" w16cid:durableId="1747801003">
    <w:abstractNumId w:val="4"/>
  </w:num>
  <w:num w:numId="5" w16cid:durableId="370036965">
    <w:abstractNumId w:val="9"/>
  </w:num>
  <w:num w:numId="6" w16cid:durableId="1788163371">
    <w:abstractNumId w:val="23"/>
  </w:num>
  <w:num w:numId="7" w16cid:durableId="1939022427">
    <w:abstractNumId w:val="42"/>
  </w:num>
  <w:num w:numId="8" w16cid:durableId="1405222938">
    <w:abstractNumId w:val="22"/>
  </w:num>
  <w:num w:numId="9" w16cid:durableId="1171795511">
    <w:abstractNumId w:val="7"/>
  </w:num>
  <w:num w:numId="10" w16cid:durableId="1811752788">
    <w:abstractNumId w:val="32"/>
  </w:num>
  <w:num w:numId="11" w16cid:durableId="644090675">
    <w:abstractNumId w:val="41"/>
  </w:num>
  <w:num w:numId="12" w16cid:durableId="2025934177">
    <w:abstractNumId w:val="2"/>
  </w:num>
  <w:num w:numId="13" w16cid:durableId="1939293496">
    <w:abstractNumId w:val="19"/>
  </w:num>
  <w:num w:numId="14" w16cid:durableId="1207373639">
    <w:abstractNumId w:val="30"/>
  </w:num>
  <w:num w:numId="15" w16cid:durableId="1032921033">
    <w:abstractNumId w:val="18"/>
  </w:num>
  <w:num w:numId="16" w16cid:durableId="995257220">
    <w:abstractNumId w:val="27"/>
  </w:num>
  <w:num w:numId="17" w16cid:durableId="2146114896">
    <w:abstractNumId w:val="14"/>
  </w:num>
  <w:num w:numId="18" w16cid:durableId="864253565">
    <w:abstractNumId w:val="36"/>
  </w:num>
  <w:num w:numId="19" w16cid:durableId="276002">
    <w:abstractNumId w:val="13"/>
  </w:num>
  <w:num w:numId="20" w16cid:durableId="841697278">
    <w:abstractNumId w:val="11"/>
  </w:num>
  <w:num w:numId="21" w16cid:durableId="1651596170">
    <w:abstractNumId w:val="26"/>
  </w:num>
  <w:num w:numId="22" w16cid:durableId="1474101815">
    <w:abstractNumId w:val="8"/>
  </w:num>
  <w:num w:numId="23" w16cid:durableId="239023050">
    <w:abstractNumId w:val="29"/>
  </w:num>
  <w:num w:numId="24" w16cid:durableId="1698585100">
    <w:abstractNumId w:val="21"/>
  </w:num>
  <w:num w:numId="25" w16cid:durableId="1273173992">
    <w:abstractNumId w:val="40"/>
  </w:num>
  <w:num w:numId="26" w16cid:durableId="1662152544">
    <w:abstractNumId w:val="1"/>
  </w:num>
  <w:num w:numId="27" w16cid:durableId="1295525112">
    <w:abstractNumId w:val="28"/>
  </w:num>
  <w:num w:numId="28" w16cid:durableId="1990204065">
    <w:abstractNumId w:val="6"/>
  </w:num>
  <w:num w:numId="29" w16cid:durableId="1376154183">
    <w:abstractNumId w:val="24"/>
  </w:num>
  <w:num w:numId="30" w16cid:durableId="1622497887">
    <w:abstractNumId w:val="37"/>
  </w:num>
  <w:num w:numId="31" w16cid:durableId="1495221465">
    <w:abstractNumId w:val="0"/>
  </w:num>
  <w:num w:numId="32" w16cid:durableId="2000618171">
    <w:abstractNumId w:val="31"/>
  </w:num>
  <w:num w:numId="33" w16cid:durableId="1466510744">
    <w:abstractNumId w:val="12"/>
  </w:num>
  <w:num w:numId="34" w16cid:durableId="644503696">
    <w:abstractNumId w:val="5"/>
  </w:num>
  <w:num w:numId="35" w16cid:durableId="857548598">
    <w:abstractNumId w:val="15"/>
  </w:num>
  <w:num w:numId="36" w16cid:durableId="587009564">
    <w:abstractNumId w:val="38"/>
  </w:num>
  <w:num w:numId="37" w16cid:durableId="1369572016">
    <w:abstractNumId w:val="17"/>
  </w:num>
  <w:num w:numId="38" w16cid:durableId="562181344">
    <w:abstractNumId w:val="39"/>
  </w:num>
  <w:num w:numId="39" w16cid:durableId="104858634">
    <w:abstractNumId w:val="25"/>
  </w:num>
  <w:num w:numId="40" w16cid:durableId="318732042">
    <w:abstractNumId w:val="3"/>
  </w:num>
  <w:num w:numId="41" w16cid:durableId="1110857236">
    <w:abstractNumId w:val="10"/>
  </w:num>
  <w:num w:numId="42" w16cid:durableId="2058890538">
    <w:abstractNumId w:val="34"/>
  </w:num>
  <w:num w:numId="43" w16cid:durableId="1608850609">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1ECC"/>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3B70"/>
    <w:rsid w:val="00094248"/>
    <w:rsid w:val="00096653"/>
    <w:rsid w:val="000971B7"/>
    <w:rsid w:val="00097352"/>
    <w:rsid w:val="000A25B3"/>
    <w:rsid w:val="000B1B06"/>
    <w:rsid w:val="000B609B"/>
    <w:rsid w:val="000C1321"/>
    <w:rsid w:val="000C17DA"/>
    <w:rsid w:val="000C2A48"/>
    <w:rsid w:val="000C3E29"/>
    <w:rsid w:val="000D406B"/>
    <w:rsid w:val="000D4DBC"/>
    <w:rsid w:val="000E61B9"/>
    <w:rsid w:val="000E6CD4"/>
    <w:rsid w:val="000F26DE"/>
    <w:rsid w:val="000F4509"/>
    <w:rsid w:val="000F5C12"/>
    <w:rsid w:val="000F686C"/>
    <w:rsid w:val="000F7929"/>
    <w:rsid w:val="00104514"/>
    <w:rsid w:val="00107BED"/>
    <w:rsid w:val="001113AE"/>
    <w:rsid w:val="00112EA7"/>
    <w:rsid w:val="00122ACA"/>
    <w:rsid w:val="0012368F"/>
    <w:rsid w:val="00127979"/>
    <w:rsid w:val="0013025A"/>
    <w:rsid w:val="00135679"/>
    <w:rsid w:val="00137C9A"/>
    <w:rsid w:val="00146A52"/>
    <w:rsid w:val="00147A69"/>
    <w:rsid w:val="00147C2E"/>
    <w:rsid w:val="001518BE"/>
    <w:rsid w:val="00165440"/>
    <w:rsid w:val="00174B40"/>
    <w:rsid w:val="00180E5F"/>
    <w:rsid w:val="001826AF"/>
    <w:rsid w:val="001826D0"/>
    <w:rsid w:val="00185804"/>
    <w:rsid w:val="0019020F"/>
    <w:rsid w:val="001904E1"/>
    <w:rsid w:val="00190F47"/>
    <w:rsid w:val="001918BD"/>
    <w:rsid w:val="001A0C0E"/>
    <w:rsid w:val="001A1EB1"/>
    <w:rsid w:val="001C2579"/>
    <w:rsid w:val="001C3E99"/>
    <w:rsid w:val="001C4320"/>
    <w:rsid w:val="001D2996"/>
    <w:rsid w:val="001D7DBD"/>
    <w:rsid w:val="001E335B"/>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A4848"/>
    <w:rsid w:val="002B1EBD"/>
    <w:rsid w:val="002C1052"/>
    <w:rsid w:val="002C3025"/>
    <w:rsid w:val="002D0EF0"/>
    <w:rsid w:val="002D2536"/>
    <w:rsid w:val="002D5346"/>
    <w:rsid w:val="002E2021"/>
    <w:rsid w:val="002E37FD"/>
    <w:rsid w:val="002F09DD"/>
    <w:rsid w:val="003120AE"/>
    <w:rsid w:val="00312520"/>
    <w:rsid w:val="00312C6E"/>
    <w:rsid w:val="003161D8"/>
    <w:rsid w:val="00322549"/>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284"/>
    <w:rsid w:val="004E1EAD"/>
    <w:rsid w:val="004E5E28"/>
    <w:rsid w:val="004F3091"/>
    <w:rsid w:val="00507638"/>
    <w:rsid w:val="00515963"/>
    <w:rsid w:val="00516F07"/>
    <w:rsid w:val="005237D2"/>
    <w:rsid w:val="00533528"/>
    <w:rsid w:val="00541151"/>
    <w:rsid w:val="00542222"/>
    <w:rsid w:val="005430F7"/>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B6B60"/>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D7D61"/>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C66E8"/>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55426"/>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295D"/>
    <w:rsid w:val="009D5A05"/>
    <w:rsid w:val="009D6709"/>
    <w:rsid w:val="009D7A07"/>
    <w:rsid w:val="009F1020"/>
    <w:rsid w:val="00A00336"/>
    <w:rsid w:val="00A003C0"/>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67B60"/>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3DC6"/>
    <w:rsid w:val="00CA4335"/>
    <w:rsid w:val="00CA5D21"/>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6DE"/>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C32E5"/>
    <w:rsid w:val="00EC4CBD"/>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554A8"/>
    <w:rsid w:val="00F61168"/>
    <w:rsid w:val="00F61504"/>
    <w:rsid w:val="00F61965"/>
    <w:rsid w:val="00F625F3"/>
    <w:rsid w:val="00F63001"/>
    <w:rsid w:val="00F64B1F"/>
    <w:rsid w:val="00F65000"/>
    <w:rsid w:val="00F66A2B"/>
    <w:rsid w:val="00F70F21"/>
    <w:rsid w:val="00F70FF1"/>
    <w:rsid w:val="00F7309C"/>
    <w:rsid w:val="00F73B13"/>
    <w:rsid w:val="00F7566E"/>
    <w:rsid w:val="00F75B14"/>
    <w:rsid w:val="00F86867"/>
    <w:rsid w:val="00F90101"/>
    <w:rsid w:val="00F91FA5"/>
    <w:rsid w:val="00F93A24"/>
    <w:rsid w:val="00FA462E"/>
    <w:rsid w:val="00FA68D4"/>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oliceconduct.gov.uk/Documents/researchlearning/abuse_of_police_powers_to_perpetrate_sexual_violence.pdf.%20Accessed%20on%2022/3/202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7</Pages>
  <Words>2752</Words>
  <Characters>16368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Hughes,Lloyd swp8189</cp:lastModifiedBy>
  <cp:revision>20</cp:revision>
  <cp:lastPrinted>2024-05-03T18:15:00Z</cp:lastPrinted>
  <dcterms:created xsi:type="dcterms:W3CDTF">2024-04-19T09:47:00Z</dcterms:created>
  <dcterms:modified xsi:type="dcterms:W3CDTF">2024-05-06T21:12:00Z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2024-04-19T09:47:19Z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dca1574e-2ca1-4698-adcf-2ef8cc5a82ab</vt:lpwstr>
  </property>
  <property fmtid="{D5CDD505-2E9C-101B-9397-08002B2CF9AE}" pid="9" name="MSIP_Label_66cf8fe5-b7b7-4df7-b38d-1c61ac2f6639_ContentBits">
    <vt:lpwstr>0</vt:lpwstr>
  </property>
</Properties>
</file>