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A6F62" w14:textId="77777777" w:rsidR="00F25B29" w:rsidRPr="00A406AD" w:rsidRDefault="00F25B29" w:rsidP="00F25B29">
      <w:pPr>
        <w:shd w:val="clear" w:color="auto" w:fill="FFFFFF"/>
        <w:spacing w:after="45" w:line="480" w:lineRule="auto"/>
        <w:jc w:val="center"/>
        <w:rPr>
          <w:rFonts w:ascii="Arial" w:eastAsia="Times New Roman" w:hAnsi="Arial" w:cs="Arial"/>
          <w:b/>
          <w:sz w:val="24"/>
          <w:szCs w:val="24"/>
          <w:lang w:eastAsia="en-GB"/>
        </w:rPr>
      </w:pPr>
      <w:r w:rsidRPr="00A406AD">
        <w:rPr>
          <w:rFonts w:ascii="Arial" w:eastAsia="Times New Roman" w:hAnsi="Arial" w:cs="Arial"/>
          <w:b/>
          <w:sz w:val="24"/>
          <w:szCs w:val="24"/>
          <w:lang w:eastAsia="en-GB"/>
        </w:rPr>
        <w:t>TUCKMAN’S AND BELBIN’S THEORIES ON TEAMS</w:t>
      </w:r>
    </w:p>
    <w:p w14:paraId="5F728E84" w14:textId="77777777" w:rsidR="00F25B29" w:rsidRPr="00A406AD" w:rsidRDefault="00F25B29" w:rsidP="005C2E36">
      <w:pPr>
        <w:jc w:val="both"/>
        <w:rPr>
          <w:rFonts w:ascii="Arial" w:hAnsi="Arial" w:cs="Arial"/>
          <w:sz w:val="24"/>
          <w:szCs w:val="24"/>
        </w:rPr>
      </w:pPr>
    </w:p>
    <w:p w14:paraId="08B3748E" w14:textId="3B62B27F" w:rsidR="005C2E36" w:rsidRPr="00A406AD" w:rsidRDefault="009B28FA" w:rsidP="005C2E36">
      <w:pPr>
        <w:jc w:val="both"/>
        <w:rPr>
          <w:rFonts w:ascii="Arial" w:hAnsi="Arial" w:cs="Arial"/>
          <w:sz w:val="24"/>
          <w:szCs w:val="24"/>
        </w:rPr>
      </w:pPr>
      <w:r w:rsidRPr="00A406AD">
        <w:rPr>
          <w:rFonts w:ascii="Arial" w:hAnsi="Arial" w:cs="Arial"/>
          <w:sz w:val="24"/>
          <w:szCs w:val="24"/>
        </w:rPr>
        <w:t xml:space="preserve">             </w:t>
      </w:r>
      <w:r w:rsidR="005C2E36" w:rsidRPr="00A406AD">
        <w:rPr>
          <w:rFonts w:ascii="Arial" w:hAnsi="Arial" w:cs="Arial"/>
          <w:sz w:val="24"/>
          <w:szCs w:val="24"/>
        </w:rPr>
        <w:t xml:space="preserve">Tuckman's and Belbin's theories and models look at how groups work together and how teams act. Tuckman's stages of group development are a list of five steps that groups must go through </w:t>
      </w:r>
      <w:proofErr w:type="gramStart"/>
      <w:r w:rsidR="005C2E36" w:rsidRPr="00A406AD">
        <w:rPr>
          <w:rFonts w:ascii="Arial" w:hAnsi="Arial" w:cs="Arial"/>
          <w:sz w:val="24"/>
          <w:szCs w:val="24"/>
        </w:rPr>
        <w:t>in order to</w:t>
      </w:r>
      <w:proofErr w:type="gramEnd"/>
      <w:r w:rsidR="005C2E36" w:rsidRPr="00A406AD">
        <w:rPr>
          <w:rFonts w:ascii="Arial" w:hAnsi="Arial" w:cs="Arial"/>
          <w:sz w:val="24"/>
          <w:szCs w:val="24"/>
        </w:rPr>
        <w:t xml:space="preserve"> become successful teams. They are called forming, storming, norming, performing, and adjourning. Each of these steps makes sure that everyone on the team understands their roles and has the tools to do them. Belbin, on the other hand, </w:t>
      </w:r>
      <w:proofErr w:type="gramStart"/>
      <w:r w:rsidR="005C2E36" w:rsidRPr="00A406AD">
        <w:rPr>
          <w:rFonts w:ascii="Arial" w:hAnsi="Arial" w:cs="Arial"/>
          <w:sz w:val="24"/>
          <w:szCs w:val="24"/>
        </w:rPr>
        <w:t>looked into</w:t>
      </w:r>
      <w:proofErr w:type="gramEnd"/>
      <w:r w:rsidR="005C2E36" w:rsidRPr="00A406AD">
        <w:rPr>
          <w:rFonts w:ascii="Arial" w:hAnsi="Arial" w:cs="Arial"/>
          <w:sz w:val="24"/>
          <w:szCs w:val="24"/>
        </w:rPr>
        <w:t xml:space="preserve"> how people work together and the different roles they play. According to Belbin, team roles are how team members act, interact with each other, and help with teamwork. These roles are called roles. A </w:t>
      </w:r>
      <w:proofErr w:type="spellStart"/>
      <w:r w:rsidR="005C2E36" w:rsidRPr="00A406AD">
        <w:rPr>
          <w:rFonts w:ascii="Arial" w:hAnsi="Arial" w:cs="Arial"/>
          <w:sz w:val="24"/>
          <w:szCs w:val="24"/>
        </w:rPr>
        <w:t>teamworker</w:t>
      </w:r>
      <w:proofErr w:type="spellEnd"/>
      <w:r w:rsidR="005C2E36" w:rsidRPr="00A406AD">
        <w:rPr>
          <w:rFonts w:ascii="Arial" w:hAnsi="Arial" w:cs="Arial"/>
          <w:sz w:val="24"/>
          <w:szCs w:val="24"/>
        </w:rPr>
        <w:t>, resource hunter, and coordinator are three of Belbin's nine team roles. They are people-oriented roles. Plant, monitor, evaluator, and specialist are thought-oriented roles. Shaper, implementer, and completer-finisher are action-oriented roles. These two theories about teams work well together because they both define what team members need to do to be successful at their jobs.</w:t>
      </w:r>
    </w:p>
    <w:p w14:paraId="678B1505" w14:textId="56BC4B71" w:rsidR="005C2E36" w:rsidRPr="00A406AD" w:rsidRDefault="00A72B6E" w:rsidP="005C2E36">
      <w:pPr>
        <w:jc w:val="both"/>
        <w:rPr>
          <w:rFonts w:ascii="Arial" w:hAnsi="Arial" w:cs="Arial"/>
          <w:sz w:val="24"/>
          <w:szCs w:val="24"/>
        </w:rPr>
      </w:pPr>
      <w:r>
        <w:rPr>
          <w:rFonts w:ascii="Arial" w:hAnsi="Arial" w:cs="Arial"/>
          <w:sz w:val="24"/>
          <w:szCs w:val="24"/>
        </w:rPr>
        <w:t xml:space="preserve">          </w:t>
      </w:r>
      <w:r w:rsidR="005C2E36" w:rsidRPr="00A406AD">
        <w:rPr>
          <w:rFonts w:ascii="Arial" w:hAnsi="Arial" w:cs="Arial"/>
          <w:sz w:val="24"/>
          <w:szCs w:val="24"/>
        </w:rPr>
        <w:t xml:space="preserve">The forming stage is the first part of team building, during which each member learns about their roles, team rules, regulations, and expectations. At this point, the team members get to know each other and rely on the leader for help and direction. The next step is storming, which is when people come up with ideas, </w:t>
      </w:r>
      <w:proofErr w:type="gramStart"/>
      <w:r w:rsidR="005C2E36" w:rsidRPr="00A406AD">
        <w:rPr>
          <w:rFonts w:ascii="Arial" w:hAnsi="Arial" w:cs="Arial"/>
          <w:sz w:val="24"/>
          <w:szCs w:val="24"/>
        </w:rPr>
        <w:t>compete with each other</w:t>
      </w:r>
      <w:proofErr w:type="gramEnd"/>
      <w:r w:rsidR="005C2E36" w:rsidRPr="00A406AD">
        <w:rPr>
          <w:rFonts w:ascii="Arial" w:hAnsi="Arial" w:cs="Arial"/>
          <w:sz w:val="24"/>
          <w:szCs w:val="24"/>
        </w:rPr>
        <w:t xml:space="preserve">, and form opinions about each other. As a result, members may become defensive, competitive, or jealous, and the team may have problems because there are too many roles and personalities. The third stage, norming, is when the team members get to know each other, agree on how to work together, and agree on what the rules are. As a result, the team moves on to the "performing" stage, where each member works together to reach common goals and objectives. The last step is adjourning, which happens at the end of a team project. </w:t>
      </w:r>
    </w:p>
    <w:p w14:paraId="1C135317" w14:textId="28CE22CC" w:rsidR="005C2E36" w:rsidRPr="00A406AD" w:rsidRDefault="00907A87" w:rsidP="005C2E36">
      <w:pPr>
        <w:jc w:val="both"/>
        <w:rPr>
          <w:rFonts w:ascii="Arial" w:hAnsi="Arial" w:cs="Arial"/>
          <w:sz w:val="24"/>
          <w:szCs w:val="24"/>
        </w:rPr>
      </w:pPr>
      <w:r w:rsidRPr="00A406AD">
        <w:rPr>
          <w:rFonts w:ascii="Arial" w:hAnsi="Arial" w:cs="Arial"/>
          <w:sz w:val="24"/>
          <w:szCs w:val="24"/>
        </w:rPr>
        <w:t xml:space="preserve">            </w:t>
      </w:r>
      <w:r w:rsidR="009B28FA" w:rsidRPr="00A406AD">
        <w:rPr>
          <w:rFonts w:ascii="Arial" w:hAnsi="Arial" w:cs="Arial"/>
          <w:sz w:val="24"/>
          <w:szCs w:val="24"/>
        </w:rPr>
        <w:t xml:space="preserve"> </w:t>
      </w:r>
      <w:r w:rsidR="005C2E36" w:rsidRPr="00A406AD">
        <w:rPr>
          <w:rFonts w:ascii="Arial" w:hAnsi="Arial" w:cs="Arial"/>
          <w:sz w:val="24"/>
          <w:szCs w:val="24"/>
        </w:rPr>
        <w:t>It is important in Belbin's theory to think about how team roles and the stages of team development go together. Action-oriented roles are played by shapers, implementers, and finishers who do different things to make sure the team is successful at its job. For example, shapers play an important role in making sure that team members always improve their performance by challenging them. Belbin says that these people help others by questioning the norms and coming up with solutions to problems that they see. Implementers are people who put ideas into action by working systematically and efficiently to make sure that the team's tasks are done well. Complete finishers are team members who make sure that tasks are done correctly and on time.</w:t>
      </w:r>
    </w:p>
    <w:p w14:paraId="0C1EE82C" w14:textId="19E4F7EE" w:rsidR="00181B95" w:rsidRDefault="00907A87" w:rsidP="005C2E36">
      <w:pPr>
        <w:jc w:val="both"/>
        <w:rPr>
          <w:rFonts w:ascii="Arial" w:hAnsi="Arial" w:cs="Arial"/>
          <w:sz w:val="24"/>
          <w:szCs w:val="24"/>
        </w:rPr>
      </w:pPr>
      <w:r w:rsidRPr="00A406AD">
        <w:rPr>
          <w:rFonts w:ascii="Arial" w:hAnsi="Arial" w:cs="Arial"/>
          <w:sz w:val="24"/>
          <w:szCs w:val="24"/>
        </w:rPr>
        <w:t xml:space="preserve">     </w:t>
      </w:r>
      <w:r w:rsidR="009B28FA" w:rsidRPr="00A406AD">
        <w:rPr>
          <w:rFonts w:ascii="Arial" w:hAnsi="Arial" w:cs="Arial"/>
          <w:sz w:val="24"/>
          <w:szCs w:val="24"/>
        </w:rPr>
        <w:t xml:space="preserve"> </w:t>
      </w:r>
      <w:r w:rsidR="005C2E36" w:rsidRPr="00A406AD">
        <w:rPr>
          <w:rFonts w:ascii="Arial" w:hAnsi="Arial" w:cs="Arial"/>
          <w:sz w:val="24"/>
          <w:szCs w:val="24"/>
        </w:rPr>
        <w:t xml:space="preserve">Those who work with people or in groups are called coordinators, team workers, and resource investigators. The coordinators </w:t>
      </w:r>
      <w:proofErr w:type="gramStart"/>
      <w:r w:rsidR="005C2E36" w:rsidRPr="00A406AD">
        <w:rPr>
          <w:rFonts w:ascii="Arial" w:hAnsi="Arial" w:cs="Arial"/>
          <w:sz w:val="24"/>
          <w:szCs w:val="24"/>
        </w:rPr>
        <w:t>are in charge of</w:t>
      </w:r>
      <w:proofErr w:type="gramEnd"/>
      <w:r w:rsidR="005C2E36" w:rsidRPr="00A406AD">
        <w:rPr>
          <w:rFonts w:ascii="Arial" w:hAnsi="Arial" w:cs="Arial"/>
          <w:sz w:val="24"/>
          <w:szCs w:val="24"/>
        </w:rPr>
        <w:t xml:space="preserve"> leading the team and making sure they reach their goals and objectives. Team workers are people who help their </w:t>
      </w:r>
      <w:proofErr w:type="spellStart"/>
      <w:r w:rsidR="005C2E36" w:rsidRPr="00A406AD">
        <w:rPr>
          <w:rFonts w:ascii="Arial" w:hAnsi="Arial" w:cs="Arial"/>
          <w:sz w:val="24"/>
          <w:szCs w:val="24"/>
        </w:rPr>
        <w:t>coworkers</w:t>
      </w:r>
      <w:proofErr w:type="spellEnd"/>
      <w:r w:rsidR="005C2E36" w:rsidRPr="00A406AD">
        <w:rPr>
          <w:rFonts w:ascii="Arial" w:hAnsi="Arial" w:cs="Arial"/>
          <w:sz w:val="24"/>
          <w:szCs w:val="24"/>
        </w:rPr>
        <w:t xml:space="preserve"> do their jobs well and quickly by being there for them. Resource investigators </w:t>
      </w:r>
      <w:proofErr w:type="gramStart"/>
      <w:r w:rsidR="005C2E36" w:rsidRPr="00A406AD">
        <w:rPr>
          <w:rFonts w:ascii="Arial" w:hAnsi="Arial" w:cs="Arial"/>
          <w:sz w:val="24"/>
          <w:szCs w:val="24"/>
        </w:rPr>
        <w:t>are people who are</w:t>
      </w:r>
      <w:proofErr w:type="gramEnd"/>
      <w:r w:rsidR="005C2E36" w:rsidRPr="00A406AD">
        <w:rPr>
          <w:rFonts w:ascii="Arial" w:hAnsi="Arial" w:cs="Arial"/>
          <w:sz w:val="24"/>
          <w:szCs w:val="24"/>
        </w:rPr>
        <w:t xml:space="preserve"> innovative and creative. They look at all the options and try to get in touch with people. Through the resource investigators, team members can get the help they need to reach their goals. They act on their behalf. Finally, the </w:t>
      </w:r>
      <w:r w:rsidR="005C2E36" w:rsidRPr="00A406AD">
        <w:rPr>
          <w:rFonts w:ascii="Arial" w:hAnsi="Arial" w:cs="Arial"/>
          <w:sz w:val="24"/>
          <w:szCs w:val="24"/>
        </w:rPr>
        <w:lastRenderedPageBreak/>
        <w:t>people who think outside the box are plant people who come up with new ideas, plans, and approaches for the team; monitor-evaluators who think critically about and evaluate each idea the plants come up with; and specialists who have specific skills, abilities, and knowledge that allow them to give the team expert advice. Overall, both Tuckman's and Belbin's theories on teams are important for businesses to make sure that team roles are done correctly and that the teams are successful.</w:t>
      </w:r>
    </w:p>
    <w:p w14:paraId="000826E1" w14:textId="53C828CE" w:rsidR="00A5075A" w:rsidRDefault="00A5075A" w:rsidP="005C2E36">
      <w:pPr>
        <w:jc w:val="both"/>
        <w:rPr>
          <w:rFonts w:ascii="Arial" w:hAnsi="Arial" w:cs="Arial"/>
          <w:sz w:val="24"/>
          <w:szCs w:val="24"/>
        </w:rPr>
      </w:pPr>
    </w:p>
    <w:p w14:paraId="40D240FA" w14:textId="1969C228" w:rsidR="00A5075A" w:rsidRDefault="00A5075A" w:rsidP="00A5075A">
      <w:pPr>
        <w:jc w:val="center"/>
        <w:rPr>
          <w:rFonts w:ascii="Arial" w:hAnsi="Arial" w:cs="Arial"/>
          <w:sz w:val="24"/>
          <w:szCs w:val="24"/>
        </w:rPr>
      </w:pPr>
      <w:r>
        <w:rPr>
          <w:rFonts w:ascii="Arial" w:hAnsi="Arial" w:cs="Arial"/>
          <w:sz w:val="24"/>
          <w:szCs w:val="24"/>
        </w:rPr>
        <w:t>References</w:t>
      </w:r>
    </w:p>
    <w:p w14:paraId="2954B98E" w14:textId="325F45F1" w:rsidR="00092A15" w:rsidRDefault="00092A15" w:rsidP="005C2E36">
      <w:pPr>
        <w:jc w:val="both"/>
        <w:rPr>
          <w:rFonts w:ascii="Arial" w:hAnsi="Arial" w:cs="Arial"/>
          <w:sz w:val="24"/>
          <w:szCs w:val="24"/>
          <w:lang w:val="ro-RO"/>
        </w:rPr>
      </w:pPr>
    </w:p>
    <w:p w14:paraId="0C0B01BA" w14:textId="1D4DE183" w:rsidR="00092A15" w:rsidRDefault="00092A15" w:rsidP="005C2E36">
      <w:pPr>
        <w:jc w:val="both"/>
        <w:rPr>
          <w:rFonts w:ascii="Arial" w:hAnsi="Arial" w:cs="Arial"/>
          <w:sz w:val="24"/>
          <w:szCs w:val="24"/>
          <w:lang w:val="ro-RO"/>
        </w:rPr>
      </w:pPr>
    </w:p>
    <w:p w14:paraId="1A68140F" w14:textId="5B06CD30" w:rsidR="00092A15" w:rsidRDefault="00092A15" w:rsidP="005C2E36">
      <w:pPr>
        <w:jc w:val="both"/>
        <w:rPr>
          <w:rFonts w:ascii="Arial" w:hAnsi="Arial" w:cs="Arial"/>
          <w:sz w:val="24"/>
          <w:szCs w:val="24"/>
          <w:lang w:val="ro-RO"/>
        </w:rPr>
      </w:pPr>
      <w:r>
        <w:rPr>
          <w:rFonts w:ascii="Arial" w:hAnsi="Arial" w:cs="Arial"/>
          <w:sz w:val="24"/>
          <w:szCs w:val="24"/>
          <w:lang w:val="ro-RO"/>
        </w:rPr>
        <w:t xml:space="preserve">M.Belbin- The nine Belbin team role, accesed on 11.02.22: </w:t>
      </w:r>
      <w:hyperlink r:id="rId6" w:history="1">
        <w:r w:rsidRPr="008F08B0">
          <w:rPr>
            <w:rStyle w:val="Hyperlink"/>
            <w:rFonts w:ascii="Arial" w:hAnsi="Arial" w:cs="Arial"/>
            <w:sz w:val="24"/>
            <w:szCs w:val="24"/>
            <w:lang w:val="ro-RO"/>
          </w:rPr>
          <w:t>http://www.belbin.com/belbin-team-roles</w:t>
        </w:r>
      </w:hyperlink>
    </w:p>
    <w:p w14:paraId="2EFA96DC" w14:textId="77777777" w:rsidR="00092A15" w:rsidRDefault="00092A15" w:rsidP="005C2E36">
      <w:pPr>
        <w:jc w:val="both"/>
        <w:rPr>
          <w:rFonts w:ascii="Arial" w:hAnsi="Arial" w:cs="Arial"/>
          <w:sz w:val="24"/>
          <w:szCs w:val="24"/>
          <w:lang w:val="ro-RO"/>
        </w:rPr>
      </w:pPr>
    </w:p>
    <w:p w14:paraId="025B4DC5" w14:textId="260E1149" w:rsidR="00356010" w:rsidRPr="00356010" w:rsidRDefault="00356010" w:rsidP="00356010">
      <w:pPr>
        <w:pStyle w:val="Heading4"/>
        <w:shd w:val="clear" w:color="auto" w:fill="FFFFFF"/>
        <w:spacing w:before="0" w:beforeAutospacing="0" w:after="0" w:afterAutospacing="0" w:line="360" w:lineRule="atLeast"/>
        <w:rPr>
          <w:rFonts w:ascii="Arial" w:hAnsi="Arial" w:cs="Arial"/>
          <w:b w:val="0"/>
          <w:bCs w:val="0"/>
          <w:color w:val="000000"/>
          <w:sz w:val="21"/>
          <w:szCs w:val="21"/>
        </w:rPr>
      </w:pPr>
      <w:r w:rsidRPr="00356010">
        <w:rPr>
          <w:rFonts w:ascii="Arial" w:hAnsi="Arial" w:cs="Arial"/>
          <w:b w:val="0"/>
          <w:bCs w:val="0"/>
        </w:rPr>
        <w:t xml:space="preserve">B. Tuckman [1965]- </w:t>
      </w:r>
      <w:r>
        <w:rPr>
          <w:rFonts w:ascii="Arial" w:hAnsi="Arial" w:cs="Arial"/>
          <w:b w:val="0"/>
          <w:bCs w:val="0"/>
        </w:rPr>
        <w:t>Developement sequence in small groups, accesed on 10.02.22</w:t>
      </w:r>
    </w:p>
    <w:p w14:paraId="2CD570D2" w14:textId="17858099" w:rsidR="00092A15" w:rsidRDefault="00356010" w:rsidP="005C2E36">
      <w:pPr>
        <w:jc w:val="both"/>
        <w:rPr>
          <w:rFonts w:ascii="Arial" w:hAnsi="Arial" w:cs="Arial"/>
          <w:sz w:val="24"/>
          <w:szCs w:val="24"/>
          <w:lang w:val="ro-RO"/>
        </w:rPr>
      </w:pPr>
      <w:hyperlink r:id="rId7" w:history="1">
        <w:r w:rsidRPr="008F08B0">
          <w:rPr>
            <w:rStyle w:val="Hyperlink"/>
            <w:rFonts w:ascii="Arial" w:hAnsi="Arial" w:cs="Arial"/>
            <w:sz w:val="24"/>
            <w:szCs w:val="24"/>
            <w:lang w:val="ro-RO"/>
          </w:rPr>
          <w:t>https://www.mindtools.com/pages/article/newLDR_86.htm</w:t>
        </w:r>
      </w:hyperlink>
    </w:p>
    <w:p w14:paraId="567AC29E" w14:textId="77777777" w:rsidR="00356010" w:rsidRDefault="00356010" w:rsidP="005C2E36">
      <w:pPr>
        <w:jc w:val="both"/>
        <w:rPr>
          <w:rFonts w:ascii="Arial" w:hAnsi="Arial" w:cs="Arial"/>
          <w:sz w:val="24"/>
          <w:szCs w:val="24"/>
          <w:lang w:val="ro-RO"/>
        </w:rPr>
      </w:pPr>
    </w:p>
    <w:p w14:paraId="35191701" w14:textId="77777777" w:rsidR="00092A15" w:rsidRPr="00A5075A" w:rsidRDefault="00092A15" w:rsidP="005C2E36">
      <w:pPr>
        <w:jc w:val="both"/>
        <w:rPr>
          <w:rFonts w:ascii="Arial" w:hAnsi="Arial" w:cs="Arial"/>
          <w:sz w:val="24"/>
          <w:szCs w:val="24"/>
          <w:lang w:val="ro-RO"/>
        </w:rPr>
      </w:pPr>
    </w:p>
    <w:tbl>
      <w:tblPr>
        <w:tblW w:w="10050" w:type="dxa"/>
        <w:tblInd w:w="450" w:type="dxa"/>
        <w:shd w:val="clear" w:color="auto" w:fill="FFFFFF"/>
        <w:tblCellMar>
          <w:top w:w="15" w:type="dxa"/>
          <w:left w:w="15" w:type="dxa"/>
          <w:bottom w:w="15" w:type="dxa"/>
          <w:right w:w="15" w:type="dxa"/>
        </w:tblCellMar>
        <w:tblLook w:val="04A0" w:firstRow="1" w:lastRow="0" w:firstColumn="1" w:lastColumn="0" w:noHBand="0" w:noVBand="1"/>
      </w:tblPr>
      <w:tblGrid>
        <w:gridCol w:w="1749"/>
        <w:gridCol w:w="8301"/>
      </w:tblGrid>
      <w:tr w:rsidR="00092A15" w:rsidRPr="00A5075A" w14:paraId="4AF3C2A8" w14:textId="77777777" w:rsidTr="00092A15">
        <w:tc>
          <w:tcPr>
            <w:tcW w:w="1749" w:type="dxa"/>
            <w:shd w:val="clear" w:color="auto" w:fill="FFFFFF"/>
            <w:vAlign w:val="center"/>
          </w:tcPr>
          <w:p w14:paraId="25D64025" w14:textId="77777777" w:rsidR="00092A15" w:rsidRPr="00A5075A" w:rsidRDefault="00092A15" w:rsidP="00A14225">
            <w:pPr>
              <w:spacing w:after="0" w:line="240" w:lineRule="auto"/>
              <w:rPr>
                <w:rFonts w:ascii="Open Sans" w:eastAsia="Times New Roman" w:hAnsi="Open Sans" w:cs="Open Sans"/>
                <w:b/>
                <w:bCs/>
                <w:color w:val="000000"/>
                <w:sz w:val="21"/>
                <w:szCs w:val="21"/>
                <w:lang w:val="ro-RO" w:eastAsia="ro-RO"/>
              </w:rPr>
            </w:pPr>
          </w:p>
        </w:tc>
        <w:tc>
          <w:tcPr>
            <w:tcW w:w="0" w:type="auto"/>
            <w:shd w:val="clear" w:color="auto" w:fill="FFFFFF"/>
            <w:vAlign w:val="center"/>
          </w:tcPr>
          <w:p w14:paraId="27678F5E" w14:textId="29FA12BD" w:rsidR="00092A15" w:rsidRPr="00A5075A" w:rsidRDefault="00092A15" w:rsidP="00A14225">
            <w:pPr>
              <w:spacing w:after="0" w:line="240" w:lineRule="auto"/>
              <w:rPr>
                <w:rFonts w:ascii="Open Sans" w:eastAsia="Times New Roman" w:hAnsi="Open Sans" w:cs="Open Sans"/>
                <w:color w:val="000000"/>
                <w:sz w:val="21"/>
                <w:szCs w:val="21"/>
                <w:lang w:val="ro-RO" w:eastAsia="ro-RO"/>
              </w:rPr>
            </w:pPr>
          </w:p>
        </w:tc>
      </w:tr>
    </w:tbl>
    <w:p w14:paraId="047F7D64" w14:textId="77777777" w:rsidR="00092A15" w:rsidRDefault="00092A15" w:rsidP="00092A15">
      <w:pPr>
        <w:jc w:val="both"/>
        <w:rPr>
          <w:rFonts w:ascii="Arial" w:hAnsi="Arial" w:cs="Arial"/>
          <w:sz w:val="24"/>
          <w:szCs w:val="24"/>
          <w:lang w:val="ro-RO"/>
        </w:rPr>
      </w:pPr>
    </w:p>
    <w:p w14:paraId="364B8480" w14:textId="00E98A37" w:rsidR="00092A15" w:rsidRPr="00A5075A" w:rsidRDefault="00092A15" w:rsidP="005C2E36">
      <w:pPr>
        <w:jc w:val="both"/>
        <w:rPr>
          <w:rFonts w:ascii="Arial" w:hAnsi="Arial" w:cs="Arial"/>
          <w:sz w:val="24"/>
          <w:szCs w:val="24"/>
          <w:lang w:val="ro-RO"/>
        </w:rPr>
      </w:pPr>
    </w:p>
    <w:sectPr w:rsidR="00092A15" w:rsidRPr="00A5075A">
      <w:headerReference w:type="even" r:id="rId8"/>
      <w:headerReference w:type="default" r:id="rId9"/>
      <w:footerReference w:type="even" r:id="rId10"/>
      <w:footerReference w:type="default" r:id="rId11"/>
      <w:headerReference w:type="first" r:id="rId12"/>
      <w:footerReference w:type="firs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43B1EB" w14:textId="77777777" w:rsidR="00AA34F8" w:rsidRDefault="00AA34F8" w:rsidP="00907A87">
      <w:pPr>
        <w:spacing w:after="0" w:line="240" w:lineRule="auto"/>
      </w:pPr>
      <w:r>
        <w:separator/>
      </w:r>
    </w:p>
  </w:endnote>
  <w:endnote w:type="continuationSeparator" w:id="0">
    <w:p w14:paraId="3E44C5E8" w14:textId="77777777" w:rsidR="00AA34F8" w:rsidRDefault="00AA34F8" w:rsidP="00907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77F3C" w14:textId="77777777" w:rsidR="00907A87" w:rsidRDefault="00907A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241741"/>
      <w:docPartObj>
        <w:docPartGallery w:val="Page Numbers (Bottom of Page)"/>
        <w:docPartUnique/>
      </w:docPartObj>
    </w:sdtPr>
    <w:sdtEndPr>
      <w:rPr>
        <w:noProof/>
      </w:rPr>
    </w:sdtEndPr>
    <w:sdtContent>
      <w:p w14:paraId="3CDAF06E" w14:textId="46F00487" w:rsidR="00907A87" w:rsidRDefault="00907A87">
        <w:pPr>
          <w:pStyle w:val="Footer"/>
        </w:pPr>
        <w:r>
          <w:fldChar w:fldCharType="begin"/>
        </w:r>
        <w:r>
          <w:instrText xml:space="preserve"> PAGE   \* MERGEFORMAT </w:instrText>
        </w:r>
        <w:r>
          <w:fldChar w:fldCharType="separate"/>
        </w:r>
        <w:r>
          <w:rPr>
            <w:noProof/>
          </w:rPr>
          <w:t>2</w:t>
        </w:r>
        <w:r>
          <w:rPr>
            <w:noProof/>
          </w:rPr>
          <w:fldChar w:fldCharType="end"/>
        </w:r>
      </w:p>
    </w:sdtContent>
  </w:sdt>
  <w:p w14:paraId="7DA98818" w14:textId="77777777" w:rsidR="00907A87" w:rsidRDefault="00907A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7739B" w14:textId="77777777" w:rsidR="00907A87" w:rsidRDefault="00907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71E29" w14:textId="77777777" w:rsidR="00AA34F8" w:rsidRDefault="00AA34F8" w:rsidP="00907A87">
      <w:pPr>
        <w:spacing w:after="0" w:line="240" w:lineRule="auto"/>
      </w:pPr>
      <w:r>
        <w:separator/>
      </w:r>
    </w:p>
  </w:footnote>
  <w:footnote w:type="continuationSeparator" w:id="0">
    <w:p w14:paraId="51F52B1F" w14:textId="77777777" w:rsidR="00AA34F8" w:rsidRDefault="00AA34F8" w:rsidP="00907A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78414" w14:textId="77777777" w:rsidR="00907A87" w:rsidRDefault="00907A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2CE474" w14:textId="77777777" w:rsidR="00907A87" w:rsidRDefault="00907A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1ED38" w14:textId="77777777" w:rsidR="00907A87" w:rsidRDefault="00907A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E36"/>
    <w:rsid w:val="00046B79"/>
    <w:rsid w:val="00092A15"/>
    <w:rsid w:val="00125E18"/>
    <w:rsid w:val="00181B95"/>
    <w:rsid w:val="001D5846"/>
    <w:rsid w:val="00356010"/>
    <w:rsid w:val="005C2E36"/>
    <w:rsid w:val="00907A87"/>
    <w:rsid w:val="009B28FA"/>
    <w:rsid w:val="00A406AD"/>
    <w:rsid w:val="00A5075A"/>
    <w:rsid w:val="00A72B6E"/>
    <w:rsid w:val="00AA34F8"/>
    <w:rsid w:val="00C970A9"/>
    <w:rsid w:val="00F25B2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46B38"/>
  <w15:chartTrackingRefBased/>
  <w15:docId w15:val="{FC095EAC-9E7C-4F29-B888-3CE96DA66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4">
    <w:name w:val="heading 4"/>
    <w:basedOn w:val="Normal"/>
    <w:link w:val="Heading4Char"/>
    <w:uiPriority w:val="9"/>
    <w:qFormat/>
    <w:rsid w:val="00356010"/>
    <w:pPr>
      <w:spacing w:before="100" w:beforeAutospacing="1" w:after="100" w:afterAutospacing="1" w:line="240" w:lineRule="auto"/>
      <w:outlineLvl w:val="3"/>
    </w:pPr>
    <w:rPr>
      <w:rFonts w:ascii="Times New Roman" w:eastAsia="Times New Roman" w:hAnsi="Times New Roman" w:cs="Times New Roman"/>
      <w:b/>
      <w:bCs/>
      <w:sz w:val="24"/>
      <w:szCs w:val="24"/>
      <w:lang w:val="ro-RO"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A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907A87"/>
    <w:rPr>
      <w:lang w:val="en-GB"/>
    </w:rPr>
  </w:style>
  <w:style w:type="paragraph" w:styleId="Footer">
    <w:name w:val="footer"/>
    <w:basedOn w:val="Normal"/>
    <w:link w:val="FooterChar"/>
    <w:uiPriority w:val="99"/>
    <w:unhideWhenUsed/>
    <w:rsid w:val="00907A87"/>
    <w:pPr>
      <w:tabs>
        <w:tab w:val="center" w:pos="4536"/>
        <w:tab w:val="right" w:pos="9072"/>
      </w:tabs>
      <w:spacing w:after="0" w:line="240" w:lineRule="auto"/>
    </w:pPr>
  </w:style>
  <w:style w:type="character" w:customStyle="1" w:styleId="FooterChar">
    <w:name w:val="Footer Char"/>
    <w:basedOn w:val="DefaultParagraphFont"/>
    <w:link w:val="Footer"/>
    <w:uiPriority w:val="99"/>
    <w:rsid w:val="00907A87"/>
    <w:rPr>
      <w:lang w:val="en-GB"/>
    </w:rPr>
  </w:style>
  <w:style w:type="character" w:styleId="Hyperlink">
    <w:name w:val="Hyperlink"/>
    <w:basedOn w:val="DefaultParagraphFont"/>
    <w:uiPriority w:val="99"/>
    <w:unhideWhenUsed/>
    <w:rsid w:val="00092A15"/>
    <w:rPr>
      <w:color w:val="0563C1" w:themeColor="hyperlink"/>
      <w:u w:val="single"/>
    </w:rPr>
  </w:style>
  <w:style w:type="character" w:styleId="UnresolvedMention">
    <w:name w:val="Unresolved Mention"/>
    <w:basedOn w:val="DefaultParagraphFont"/>
    <w:uiPriority w:val="99"/>
    <w:semiHidden/>
    <w:unhideWhenUsed/>
    <w:rsid w:val="00092A15"/>
    <w:rPr>
      <w:color w:val="605E5C"/>
      <w:shd w:val="clear" w:color="auto" w:fill="E1DFDD"/>
    </w:rPr>
  </w:style>
  <w:style w:type="character" w:customStyle="1" w:styleId="Heading4Char">
    <w:name w:val="Heading 4 Char"/>
    <w:basedOn w:val="DefaultParagraphFont"/>
    <w:link w:val="Heading4"/>
    <w:uiPriority w:val="9"/>
    <w:rsid w:val="00356010"/>
    <w:rPr>
      <w:rFonts w:ascii="Times New Roman" w:eastAsia="Times New Roman" w:hAnsi="Times New Roman" w:cs="Times New Roman"/>
      <w:b/>
      <w:bCs/>
      <w:sz w:val="24"/>
      <w:szCs w:val="24"/>
      <w:lang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74800">
      <w:bodyDiv w:val="1"/>
      <w:marLeft w:val="0"/>
      <w:marRight w:val="0"/>
      <w:marTop w:val="0"/>
      <w:marBottom w:val="0"/>
      <w:divBdr>
        <w:top w:val="none" w:sz="0" w:space="0" w:color="auto"/>
        <w:left w:val="none" w:sz="0" w:space="0" w:color="auto"/>
        <w:bottom w:val="none" w:sz="0" w:space="0" w:color="auto"/>
        <w:right w:val="none" w:sz="0" w:space="0" w:color="auto"/>
      </w:divBdr>
    </w:div>
    <w:div w:id="236742533">
      <w:bodyDiv w:val="1"/>
      <w:marLeft w:val="0"/>
      <w:marRight w:val="0"/>
      <w:marTop w:val="0"/>
      <w:marBottom w:val="0"/>
      <w:divBdr>
        <w:top w:val="none" w:sz="0" w:space="0" w:color="auto"/>
        <w:left w:val="none" w:sz="0" w:space="0" w:color="auto"/>
        <w:bottom w:val="none" w:sz="0" w:space="0" w:color="auto"/>
        <w:right w:val="none" w:sz="0" w:space="0" w:color="auto"/>
      </w:divBdr>
    </w:div>
    <w:div w:id="887685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mindtools.com/pages/article/newLDR_86.htm"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elbin.com/belbin-team-roles"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2</Pages>
  <Words>617</Words>
  <Characters>3580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dc:creator>
  <cp:keywords/>
  <dc:description/>
  <cp:lastModifiedBy>Lavinia Mihaloiu</cp:lastModifiedBy>
  <cp:revision>8</cp:revision>
  <dcterms:created xsi:type="dcterms:W3CDTF">2022-02-13T21:13:00Z</dcterms:created>
  <dcterms:modified xsi:type="dcterms:W3CDTF">2022-02-14T10:41:00Z</dcterms:modified>
</cp:coreProperties>
</file>