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A26B21" w14:textId="77777777" w:rsidR="007C520A" w:rsidRDefault="007C520A" w:rsidP="007C520A">
      <w:pPr>
        <w:jc w:val="center"/>
        <w:rPr>
          <w:b/>
          <w:bCs/>
        </w:rPr>
      </w:pPr>
    </w:p>
    <w:p w14:paraId="12FFC790" w14:textId="77777777" w:rsidR="007C520A" w:rsidRDefault="007C520A" w:rsidP="007C520A">
      <w:pPr>
        <w:jc w:val="center"/>
        <w:rPr>
          <w:b/>
          <w:bCs/>
        </w:rPr>
      </w:pPr>
    </w:p>
    <w:p w14:paraId="48DE2A6C" w14:textId="77777777" w:rsidR="007C520A" w:rsidRDefault="007C520A" w:rsidP="007C520A">
      <w:pPr>
        <w:jc w:val="center"/>
        <w:rPr>
          <w:b/>
          <w:bCs/>
        </w:rPr>
      </w:pPr>
    </w:p>
    <w:p w14:paraId="5F3C05C6" w14:textId="77777777" w:rsidR="007C520A" w:rsidRPr="00577DA9" w:rsidRDefault="007C520A" w:rsidP="00577DA9">
      <w:pPr>
        <w:rPr>
          <w:b/>
          <w:bCs/>
          <w:sz w:val="44"/>
          <w:szCs w:val="40"/>
        </w:rPr>
      </w:pPr>
    </w:p>
    <w:p w14:paraId="4FD9E47D" w14:textId="714F4D27" w:rsidR="007C520A" w:rsidRDefault="003B7F6B" w:rsidP="007C520A">
      <w:pPr>
        <w:jc w:val="center"/>
        <w:rPr>
          <w:b/>
          <w:bCs/>
          <w:sz w:val="54"/>
          <w:szCs w:val="54"/>
        </w:rPr>
      </w:pPr>
      <w:r w:rsidRPr="00377E85">
        <w:rPr>
          <w:b/>
          <w:bCs/>
          <w:sz w:val="54"/>
          <w:szCs w:val="54"/>
        </w:rPr>
        <w:t xml:space="preserve">Student </w:t>
      </w:r>
      <w:r w:rsidR="00377E85" w:rsidRPr="00377E85">
        <w:rPr>
          <w:b/>
          <w:bCs/>
          <w:sz w:val="54"/>
          <w:szCs w:val="54"/>
        </w:rPr>
        <w:t>Learning Log</w:t>
      </w:r>
    </w:p>
    <w:p w14:paraId="566B49F0" w14:textId="77777777" w:rsidR="00777771" w:rsidRDefault="00777771" w:rsidP="007C520A">
      <w:pPr>
        <w:jc w:val="center"/>
        <w:rPr>
          <w:b/>
          <w:bCs/>
          <w:sz w:val="54"/>
          <w:szCs w:val="54"/>
        </w:rPr>
      </w:pPr>
    </w:p>
    <w:p w14:paraId="44EAAE6F" w14:textId="77777777" w:rsidR="00777771" w:rsidRDefault="00777771" w:rsidP="007C520A">
      <w:pPr>
        <w:jc w:val="center"/>
        <w:rPr>
          <w:b/>
          <w:bCs/>
          <w:sz w:val="54"/>
          <w:szCs w:val="54"/>
        </w:rPr>
      </w:pPr>
    </w:p>
    <w:p w14:paraId="29BF5FCF" w14:textId="28B18396" w:rsidR="00377E85" w:rsidRDefault="00777771" w:rsidP="007C520A">
      <w:pPr>
        <w:jc w:val="center"/>
        <w:rPr>
          <w:b/>
          <w:bCs/>
          <w:sz w:val="42"/>
          <w:szCs w:val="42"/>
        </w:rPr>
      </w:pPr>
      <w:r>
        <w:rPr>
          <w:b/>
          <w:bCs/>
          <w:sz w:val="42"/>
          <w:szCs w:val="42"/>
        </w:rPr>
        <w:t xml:space="preserve">Student </w:t>
      </w:r>
      <w:r w:rsidR="00A850B6">
        <w:rPr>
          <w:b/>
          <w:bCs/>
          <w:sz w:val="42"/>
          <w:szCs w:val="42"/>
        </w:rPr>
        <w:t>name:</w:t>
      </w:r>
      <w:r>
        <w:rPr>
          <w:b/>
          <w:bCs/>
          <w:sz w:val="42"/>
          <w:szCs w:val="42"/>
        </w:rPr>
        <w:t xml:space="preserve"> </w:t>
      </w:r>
      <w:r w:rsidR="00A850B6">
        <w:rPr>
          <w:b/>
          <w:bCs/>
          <w:sz w:val="42"/>
          <w:szCs w:val="42"/>
        </w:rPr>
        <w:t>Anamaria Bursuc</w:t>
      </w:r>
    </w:p>
    <w:p w14:paraId="46CA49C0" w14:textId="2AD3EC0F" w:rsidR="00777771" w:rsidRDefault="00777771" w:rsidP="007C520A">
      <w:pPr>
        <w:jc w:val="center"/>
        <w:rPr>
          <w:b/>
          <w:bCs/>
          <w:sz w:val="42"/>
          <w:szCs w:val="42"/>
        </w:rPr>
      </w:pPr>
      <w:r>
        <w:rPr>
          <w:b/>
          <w:bCs/>
          <w:sz w:val="42"/>
          <w:szCs w:val="42"/>
        </w:rPr>
        <w:t>Student number: 2122375</w:t>
      </w:r>
    </w:p>
    <w:p w14:paraId="538070DE" w14:textId="5F9503F0" w:rsidR="00777771" w:rsidRDefault="003B48F0" w:rsidP="007C520A">
      <w:pPr>
        <w:jc w:val="center"/>
        <w:rPr>
          <w:b/>
          <w:bCs/>
          <w:sz w:val="42"/>
          <w:szCs w:val="42"/>
        </w:rPr>
      </w:pPr>
      <w:r>
        <w:rPr>
          <w:b/>
          <w:bCs/>
          <w:sz w:val="42"/>
          <w:szCs w:val="42"/>
        </w:rPr>
        <w:t xml:space="preserve">Module: </w:t>
      </w:r>
      <w:r w:rsidR="00B85D40">
        <w:rPr>
          <w:b/>
          <w:bCs/>
          <w:sz w:val="42"/>
          <w:szCs w:val="42"/>
        </w:rPr>
        <w:t>BMIH6004</w:t>
      </w:r>
    </w:p>
    <w:p w14:paraId="07AFBE97" w14:textId="0B30C6EC" w:rsidR="00B85D40" w:rsidRDefault="00B85D40" w:rsidP="007C520A">
      <w:pPr>
        <w:jc w:val="center"/>
        <w:rPr>
          <w:b/>
          <w:bCs/>
          <w:sz w:val="42"/>
          <w:szCs w:val="42"/>
        </w:rPr>
      </w:pPr>
      <w:r>
        <w:rPr>
          <w:b/>
          <w:bCs/>
          <w:sz w:val="42"/>
          <w:szCs w:val="42"/>
        </w:rPr>
        <w:t xml:space="preserve">Lecture name: Lisa </w:t>
      </w:r>
      <w:proofErr w:type="spellStart"/>
      <w:r w:rsidR="00B9636E">
        <w:rPr>
          <w:b/>
          <w:bCs/>
          <w:sz w:val="42"/>
          <w:szCs w:val="42"/>
        </w:rPr>
        <w:t>Bassler</w:t>
      </w:r>
      <w:proofErr w:type="spellEnd"/>
    </w:p>
    <w:p w14:paraId="5F1A60A6" w14:textId="77777777" w:rsidR="00777771" w:rsidRPr="00377E85" w:rsidRDefault="00777771" w:rsidP="007C520A">
      <w:pPr>
        <w:jc w:val="center"/>
        <w:rPr>
          <w:b/>
          <w:bCs/>
          <w:sz w:val="42"/>
          <w:szCs w:val="42"/>
        </w:rPr>
      </w:pPr>
    </w:p>
    <w:p w14:paraId="1851AF56" w14:textId="171B6B5F" w:rsidR="007C520A" w:rsidRDefault="007C520A" w:rsidP="00377E85">
      <w:pPr>
        <w:spacing w:after="160" w:line="259" w:lineRule="auto"/>
        <w:rPr>
          <w:b/>
        </w:rPr>
      </w:pPr>
      <w:r>
        <w:br w:type="page"/>
      </w:r>
      <w:r w:rsidR="00377E85">
        <w:lastRenderedPageBreak/>
        <w:t xml:space="preserve"> </w:t>
      </w:r>
    </w:p>
    <w:sdt>
      <w:sdtPr>
        <w:rPr>
          <w:rFonts w:ascii="Arial" w:eastAsiaTheme="minorHAnsi" w:hAnsi="Arial" w:cs="Arial"/>
          <w:b/>
          <w:bCs/>
          <w:color w:val="000000" w:themeColor="text1"/>
          <w:kern w:val="2"/>
          <w:sz w:val="24"/>
          <w:szCs w:val="24"/>
          <w:lang w:val="en-GB"/>
          <w14:ligatures w14:val="standardContextual"/>
        </w:rPr>
        <w:id w:val="-1623224575"/>
        <w:docPartObj>
          <w:docPartGallery w:val="Table of Contents"/>
          <w:docPartUnique/>
        </w:docPartObj>
      </w:sdtPr>
      <w:sdtEndPr>
        <w:rPr>
          <w:noProof/>
        </w:rPr>
      </w:sdtEndPr>
      <w:sdtContent>
        <w:p w14:paraId="620DFBEF" w14:textId="5DDF03C1" w:rsidR="00A72C86" w:rsidRPr="00A72C86" w:rsidRDefault="00A72C86" w:rsidP="00A72C86">
          <w:pPr>
            <w:pStyle w:val="TOCHeading"/>
            <w:spacing w:before="0" w:line="360" w:lineRule="auto"/>
            <w:jc w:val="center"/>
            <w:rPr>
              <w:rFonts w:ascii="Arial" w:hAnsi="Arial" w:cs="Arial"/>
              <w:b/>
              <w:bCs/>
              <w:color w:val="000000" w:themeColor="text1"/>
              <w:sz w:val="24"/>
              <w:szCs w:val="24"/>
            </w:rPr>
          </w:pPr>
          <w:r w:rsidRPr="00A72C86">
            <w:rPr>
              <w:rFonts w:ascii="Arial" w:hAnsi="Arial" w:cs="Arial"/>
              <w:b/>
              <w:bCs/>
              <w:color w:val="000000" w:themeColor="text1"/>
              <w:sz w:val="24"/>
              <w:szCs w:val="24"/>
            </w:rPr>
            <w:t>Table of Contents</w:t>
          </w:r>
        </w:p>
        <w:p w14:paraId="4332EB0F" w14:textId="289A465F" w:rsidR="00A72C86" w:rsidRPr="00A72C86" w:rsidRDefault="00A72C86" w:rsidP="00A72C86">
          <w:pPr>
            <w:pStyle w:val="TOC1"/>
            <w:tabs>
              <w:tab w:val="right" w:leader="dot" w:pos="9016"/>
            </w:tabs>
            <w:spacing w:after="0"/>
            <w:rPr>
              <w:rFonts w:cs="Arial"/>
              <w:noProof/>
              <w:szCs w:val="24"/>
            </w:rPr>
          </w:pPr>
          <w:r w:rsidRPr="00A72C86">
            <w:rPr>
              <w:rFonts w:cs="Arial"/>
              <w:szCs w:val="24"/>
            </w:rPr>
            <w:fldChar w:fldCharType="begin"/>
          </w:r>
          <w:r w:rsidRPr="00A72C86">
            <w:rPr>
              <w:rFonts w:cs="Arial"/>
              <w:szCs w:val="24"/>
            </w:rPr>
            <w:instrText xml:space="preserve"> TOC \o "1-3" \h \z \u </w:instrText>
          </w:r>
          <w:r w:rsidRPr="00A72C86">
            <w:rPr>
              <w:rFonts w:cs="Arial"/>
              <w:szCs w:val="24"/>
            </w:rPr>
            <w:fldChar w:fldCharType="separate"/>
          </w:r>
          <w:hyperlink w:anchor="_Toc167894201" w:history="1">
            <w:r w:rsidRPr="00A72C86">
              <w:rPr>
                <w:rStyle w:val="Hyperlink"/>
                <w:rFonts w:cs="Arial"/>
                <w:noProof/>
                <w:color w:val="000000" w:themeColor="text1"/>
                <w:szCs w:val="24"/>
              </w:rPr>
              <w:t>Introduction:</w:t>
            </w:r>
            <w:r w:rsidRPr="00A72C86">
              <w:rPr>
                <w:rFonts w:cs="Arial"/>
                <w:noProof/>
                <w:webHidden/>
                <w:szCs w:val="24"/>
              </w:rPr>
              <w:tab/>
            </w:r>
            <w:r w:rsidRPr="00A72C86">
              <w:rPr>
                <w:rFonts w:cs="Arial"/>
                <w:noProof/>
                <w:webHidden/>
                <w:szCs w:val="24"/>
              </w:rPr>
              <w:fldChar w:fldCharType="begin"/>
            </w:r>
            <w:r w:rsidRPr="00A72C86">
              <w:rPr>
                <w:rFonts w:cs="Arial"/>
                <w:noProof/>
                <w:webHidden/>
                <w:szCs w:val="24"/>
              </w:rPr>
              <w:instrText xml:space="preserve"> PAGEREF _Toc167894201 \h </w:instrText>
            </w:r>
            <w:r w:rsidRPr="00A72C86">
              <w:rPr>
                <w:rFonts w:cs="Arial"/>
                <w:noProof/>
                <w:webHidden/>
                <w:szCs w:val="24"/>
              </w:rPr>
            </w:r>
            <w:r w:rsidRPr="00A72C86">
              <w:rPr>
                <w:rFonts w:cs="Arial"/>
                <w:noProof/>
                <w:webHidden/>
                <w:szCs w:val="24"/>
              </w:rPr>
              <w:fldChar w:fldCharType="separate"/>
            </w:r>
            <w:r w:rsidRPr="00A72C86">
              <w:rPr>
                <w:rFonts w:cs="Arial"/>
                <w:noProof/>
                <w:webHidden/>
                <w:szCs w:val="24"/>
              </w:rPr>
              <w:t>3</w:t>
            </w:r>
            <w:r w:rsidRPr="00A72C86">
              <w:rPr>
                <w:rFonts w:cs="Arial"/>
                <w:noProof/>
                <w:webHidden/>
                <w:szCs w:val="24"/>
              </w:rPr>
              <w:fldChar w:fldCharType="end"/>
            </w:r>
          </w:hyperlink>
        </w:p>
        <w:p w14:paraId="13706C9A" w14:textId="015AE623" w:rsidR="00A72C86" w:rsidRPr="00A72C86" w:rsidRDefault="00000000" w:rsidP="00A72C86">
          <w:pPr>
            <w:pStyle w:val="TOC1"/>
            <w:tabs>
              <w:tab w:val="right" w:leader="dot" w:pos="9016"/>
            </w:tabs>
            <w:spacing w:after="0"/>
            <w:rPr>
              <w:rFonts w:cs="Arial"/>
              <w:noProof/>
              <w:szCs w:val="24"/>
            </w:rPr>
          </w:pPr>
          <w:hyperlink w:anchor="_Toc167894202" w:history="1">
            <w:r w:rsidR="00A72C86" w:rsidRPr="00A72C86">
              <w:rPr>
                <w:rStyle w:val="Hyperlink"/>
                <w:rFonts w:cs="Arial"/>
                <w:noProof/>
                <w:color w:val="000000" w:themeColor="text1"/>
                <w:szCs w:val="24"/>
              </w:rPr>
              <w:t>Section 1: Reflection on Experience and Personal Development</w:t>
            </w:r>
            <w:r w:rsidR="00A72C86" w:rsidRPr="00A72C86">
              <w:rPr>
                <w:rFonts w:cs="Arial"/>
                <w:noProof/>
                <w:webHidden/>
                <w:szCs w:val="24"/>
              </w:rPr>
              <w:tab/>
            </w:r>
            <w:r w:rsidR="00A72C86" w:rsidRPr="00A72C86">
              <w:rPr>
                <w:rFonts w:cs="Arial"/>
                <w:noProof/>
                <w:webHidden/>
                <w:szCs w:val="24"/>
              </w:rPr>
              <w:fldChar w:fldCharType="begin"/>
            </w:r>
            <w:r w:rsidR="00A72C86" w:rsidRPr="00A72C86">
              <w:rPr>
                <w:rFonts w:cs="Arial"/>
                <w:noProof/>
                <w:webHidden/>
                <w:szCs w:val="24"/>
              </w:rPr>
              <w:instrText xml:space="preserve"> PAGEREF _Toc167894202 \h </w:instrText>
            </w:r>
            <w:r w:rsidR="00A72C86" w:rsidRPr="00A72C86">
              <w:rPr>
                <w:rFonts w:cs="Arial"/>
                <w:noProof/>
                <w:webHidden/>
                <w:szCs w:val="24"/>
              </w:rPr>
            </w:r>
            <w:r w:rsidR="00A72C86" w:rsidRPr="00A72C86">
              <w:rPr>
                <w:rFonts w:cs="Arial"/>
                <w:noProof/>
                <w:webHidden/>
                <w:szCs w:val="24"/>
              </w:rPr>
              <w:fldChar w:fldCharType="separate"/>
            </w:r>
            <w:r w:rsidR="00A72C86" w:rsidRPr="00A72C86">
              <w:rPr>
                <w:rFonts w:cs="Arial"/>
                <w:noProof/>
                <w:webHidden/>
                <w:szCs w:val="24"/>
              </w:rPr>
              <w:t>3</w:t>
            </w:r>
            <w:r w:rsidR="00A72C86" w:rsidRPr="00A72C86">
              <w:rPr>
                <w:rFonts w:cs="Arial"/>
                <w:noProof/>
                <w:webHidden/>
                <w:szCs w:val="24"/>
              </w:rPr>
              <w:fldChar w:fldCharType="end"/>
            </w:r>
          </w:hyperlink>
        </w:p>
        <w:p w14:paraId="5B0314BA" w14:textId="3DF45DDA" w:rsidR="00A72C86" w:rsidRPr="00A72C86" w:rsidRDefault="00000000" w:rsidP="00A72C86">
          <w:pPr>
            <w:pStyle w:val="TOC1"/>
            <w:tabs>
              <w:tab w:val="right" w:leader="dot" w:pos="9016"/>
            </w:tabs>
            <w:spacing w:after="0"/>
            <w:rPr>
              <w:rFonts w:cs="Arial"/>
              <w:noProof/>
              <w:szCs w:val="24"/>
            </w:rPr>
          </w:pPr>
          <w:hyperlink w:anchor="_Toc167894203" w:history="1">
            <w:r w:rsidR="00A72C86" w:rsidRPr="00A72C86">
              <w:rPr>
                <w:rStyle w:val="Hyperlink"/>
                <w:rFonts w:cs="Arial"/>
                <w:noProof/>
                <w:color w:val="000000" w:themeColor="text1"/>
                <w:szCs w:val="24"/>
              </w:rPr>
              <w:t>Section 2: Critical Analysis of Work-Based Skills and Technical Knowledge</w:t>
            </w:r>
            <w:r w:rsidR="00A72C86" w:rsidRPr="00A72C86">
              <w:rPr>
                <w:rFonts w:cs="Arial"/>
                <w:noProof/>
                <w:webHidden/>
                <w:szCs w:val="24"/>
              </w:rPr>
              <w:tab/>
            </w:r>
            <w:r w:rsidR="00A72C86" w:rsidRPr="00A72C86">
              <w:rPr>
                <w:rFonts w:cs="Arial"/>
                <w:noProof/>
                <w:webHidden/>
                <w:szCs w:val="24"/>
              </w:rPr>
              <w:fldChar w:fldCharType="begin"/>
            </w:r>
            <w:r w:rsidR="00A72C86" w:rsidRPr="00A72C86">
              <w:rPr>
                <w:rFonts w:cs="Arial"/>
                <w:noProof/>
                <w:webHidden/>
                <w:szCs w:val="24"/>
              </w:rPr>
              <w:instrText xml:space="preserve"> PAGEREF _Toc167894203 \h </w:instrText>
            </w:r>
            <w:r w:rsidR="00A72C86" w:rsidRPr="00A72C86">
              <w:rPr>
                <w:rFonts w:cs="Arial"/>
                <w:noProof/>
                <w:webHidden/>
                <w:szCs w:val="24"/>
              </w:rPr>
            </w:r>
            <w:r w:rsidR="00A72C86" w:rsidRPr="00A72C86">
              <w:rPr>
                <w:rFonts w:cs="Arial"/>
                <w:noProof/>
                <w:webHidden/>
                <w:szCs w:val="24"/>
              </w:rPr>
              <w:fldChar w:fldCharType="separate"/>
            </w:r>
            <w:r w:rsidR="00A72C86" w:rsidRPr="00A72C86">
              <w:rPr>
                <w:rFonts w:cs="Arial"/>
                <w:noProof/>
                <w:webHidden/>
                <w:szCs w:val="24"/>
              </w:rPr>
              <w:t>4</w:t>
            </w:r>
            <w:r w:rsidR="00A72C86" w:rsidRPr="00A72C86">
              <w:rPr>
                <w:rFonts w:cs="Arial"/>
                <w:noProof/>
                <w:webHidden/>
                <w:szCs w:val="24"/>
              </w:rPr>
              <w:fldChar w:fldCharType="end"/>
            </w:r>
          </w:hyperlink>
        </w:p>
        <w:p w14:paraId="203F1A09" w14:textId="486A5E76" w:rsidR="00A72C86" w:rsidRPr="00A72C86" w:rsidRDefault="00000000" w:rsidP="00A72C86">
          <w:pPr>
            <w:pStyle w:val="TOC1"/>
            <w:tabs>
              <w:tab w:val="right" w:leader="dot" w:pos="9016"/>
            </w:tabs>
            <w:spacing w:after="0"/>
            <w:rPr>
              <w:rFonts w:cs="Arial"/>
              <w:noProof/>
              <w:szCs w:val="24"/>
            </w:rPr>
          </w:pPr>
          <w:hyperlink w:anchor="_Toc167894204" w:history="1">
            <w:r w:rsidR="00A72C86" w:rsidRPr="00A72C86">
              <w:rPr>
                <w:rStyle w:val="Hyperlink"/>
                <w:rFonts w:cs="Arial"/>
                <w:noProof/>
                <w:color w:val="000000" w:themeColor="text1"/>
                <w:szCs w:val="24"/>
              </w:rPr>
              <w:t>Section 3: Reflection on Organisational Issues</w:t>
            </w:r>
            <w:r w:rsidR="00A72C86" w:rsidRPr="00A72C86">
              <w:rPr>
                <w:rFonts w:cs="Arial"/>
                <w:noProof/>
                <w:webHidden/>
                <w:szCs w:val="24"/>
              </w:rPr>
              <w:tab/>
            </w:r>
            <w:r w:rsidR="00A72C86" w:rsidRPr="00A72C86">
              <w:rPr>
                <w:rFonts w:cs="Arial"/>
                <w:noProof/>
                <w:webHidden/>
                <w:szCs w:val="24"/>
              </w:rPr>
              <w:fldChar w:fldCharType="begin"/>
            </w:r>
            <w:r w:rsidR="00A72C86" w:rsidRPr="00A72C86">
              <w:rPr>
                <w:rFonts w:cs="Arial"/>
                <w:noProof/>
                <w:webHidden/>
                <w:szCs w:val="24"/>
              </w:rPr>
              <w:instrText xml:space="preserve"> PAGEREF _Toc167894204 \h </w:instrText>
            </w:r>
            <w:r w:rsidR="00A72C86" w:rsidRPr="00A72C86">
              <w:rPr>
                <w:rFonts w:cs="Arial"/>
                <w:noProof/>
                <w:webHidden/>
                <w:szCs w:val="24"/>
              </w:rPr>
            </w:r>
            <w:r w:rsidR="00A72C86" w:rsidRPr="00A72C86">
              <w:rPr>
                <w:rFonts w:cs="Arial"/>
                <w:noProof/>
                <w:webHidden/>
                <w:szCs w:val="24"/>
              </w:rPr>
              <w:fldChar w:fldCharType="separate"/>
            </w:r>
            <w:r w:rsidR="00A72C86" w:rsidRPr="00A72C86">
              <w:rPr>
                <w:rFonts w:cs="Arial"/>
                <w:noProof/>
                <w:webHidden/>
                <w:szCs w:val="24"/>
              </w:rPr>
              <w:t>5</w:t>
            </w:r>
            <w:r w:rsidR="00A72C86" w:rsidRPr="00A72C86">
              <w:rPr>
                <w:rFonts w:cs="Arial"/>
                <w:noProof/>
                <w:webHidden/>
                <w:szCs w:val="24"/>
              </w:rPr>
              <w:fldChar w:fldCharType="end"/>
            </w:r>
          </w:hyperlink>
        </w:p>
        <w:p w14:paraId="2FD6856A" w14:textId="5E3FFA86" w:rsidR="00A72C86" w:rsidRPr="00A72C86" w:rsidRDefault="00000000" w:rsidP="00A72C86">
          <w:pPr>
            <w:pStyle w:val="TOC1"/>
            <w:tabs>
              <w:tab w:val="right" w:leader="dot" w:pos="9016"/>
            </w:tabs>
            <w:spacing w:after="0"/>
            <w:rPr>
              <w:rFonts w:cs="Arial"/>
              <w:noProof/>
              <w:szCs w:val="24"/>
            </w:rPr>
          </w:pPr>
          <w:hyperlink w:anchor="_Toc167894205" w:history="1">
            <w:r w:rsidR="00A72C86" w:rsidRPr="00A72C86">
              <w:rPr>
                <w:rStyle w:val="Hyperlink"/>
                <w:rFonts w:cs="Arial"/>
                <w:noProof/>
                <w:color w:val="000000" w:themeColor="text1"/>
                <w:szCs w:val="24"/>
              </w:rPr>
              <w:t>Section 4: Future Action Plan</w:t>
            </w:r>
            <w:r w:rsidR="00A72C86" w:rsidRPr="00A72C86">
              <w:rPr>
                <w:rFonts w:cs="Arial"/>
                <w:noProof/>
                <w:webHidden/>
                <w:szCs w:val="24"/>
              </w:rPr>
              <w:tab/>
            </w:r>
            <w:r w:rsidR="00A72C86" w:rsidRPr="00A72C86">
              <w:rPr>
                <w:rFonts w:cs="Arial"/>
                <w:noProof/>
                <w:webHidden/>
                <w:szCs w:val="24"/>
              </w:rPr>
              <w:fldChar w:fldCharType="begin"/>
            </w:r>
            <w:r w:rsidR="00A72C86" w:rsidRPr="00A72C86">
              <w:rPr>
                <w:rFonts w:cs="Arial"/>
                <w:noProof/>
                <w:webHidden/>
                <w:szCs w:val="24"/>
              </w:rPr>
              <w:instrText xml:space="preserve"> PAGEREF _Toc167894205 \h </w:instrText>
            </w:r>
            <w:r w:rsidR="00A72C86" w:rsidRPr="00A72C86">
              <w:rPr>
                <w:rFonts w:cs="Arial"/>
                <w:noProof/>
                <w:webHidden/>
                <w:szCs w:val="24"/>
              </w:rPr>
            </w:r>
            <w:r w:rsidR="00A72C86" w:rsidRPr="00A72C86">
              <w:rPr>
                <w:rFonts w:cs="Arial"/>
                <w:noProof/>
                <w:webHidden/>
                <w:szCs w:val="24"/>
              </w:rPr>
              <w:fldChar w:fldCharType="separate"/>
            </w:r>
            <w:r w:rsidR="00A72C86" w:rsidRPr="00A72C86">
              <w:rPr>
                <w:rFonts w:cs="Arial"/>
                <w:noProof/>
                <w:webHidden/>
                <w:szCs w:val="24"/>
              </w:rPr>
              <w:t>6</w:t>
            </w:r>
            <w:r w:rsidR="00A72C86" w:rsidRPr="00A72C86">
              <w:rPr>
                <w:rFonts w:cs="Arial"/>
                <w:noProof/>
                <w:webHidden/>
                <w:szCs w:val="24"/>
              </w:rPr>
              <w:fldChar w:fldCharType="end"/>
            </w:r>
          </w:hyperlink>
        </w:p>
        <w:p w14:paraId="53C90B8C" w14:textId="70E923EA" w:rsidR="00A72C86" w:rsidRPr="00A72C86" w:rsidRDefault="00000000" w:rsidP="00A72C86">
          <w:pPr>
            <w:pStyle w:val="TOC1"/>
            <w:tabs>
              <w:tab w:val="right" w:leader="dot" w:pos="9016"/>
            </w:tabs>
            <w:spacing w:after="0"/>
            <w:rPr>
              <w:rFonts w:cs="Arial"/>
              <w:noProof/>
              <w:szCs w:val="24"/>
            </w:rPr>
          </w:pPr>
          <w:hyperlink w:anchor="_Toc167894206" w:history="1">
            <w:r w:rsidR="00A72C86" w:rsidRPr="00A72C86">
              <w:rPr>
                <w:rStyle w:val="Hyperlink"/>
                <w:rFonts w:cs="Arial"/>
                <w:noProof/>
                <w:color w:val="000000" w:themeColor="text1"/>
                <w:szCs w:val="24"/>
              </w:rPr>
              <w:t>Conclusion:</w:t>
            </w:r>
            <w:r w:rsidR="00A72C86" w:rsidRPr="00A72C86">
              <w:rPr>
                <w:rFonts w:cs="Arial"/>
                <w:noProof/>
                <w:webHidden/>
                <w:szCs w:val="24"/>
              </w:rPr>
              <w:tab/>
            </w:r>
            <w:r w:rsidR="00A72C86" w:rsidRPr="00A72C86">
              <w:rPr>
                <w:rFonts w:cs="Arial"/>
                <w:noProof/>
                <w:webHidden/>
                <w:szCs w:val="24"/>
              </w:rPr>
              <w:fldChar w:fldCharType="begin"/>
            </w:r>
            <w:r w:rsidR="00A72C86" w:rsidRPr="00A72C86">
              <w:rPr>
                <w:rFonts w:cs="Arial"/>
                <w:noProof/>
                <w:webHidden/>
                <w:szCs w:val="24"/>
              </w:rPr>
              <w:instrText xml:space="preserve"> PAGEREF _Toc167894206 \h </w:instrText>
            </w:r>
            <w:r w:rsidR="00A72C86" w:rsidRPr="00A72C86">
              <w:rPr>
                <w:rFonts w:cs="Arial"/>
                <w:noProof/>
                <w:webHidden/>
                <w:szCs w:val="24"/>
              </w:rPr>
            </w:r>
            <w:r w:rsidR="00A72C86" w:rsidRPr="00A72C86">
              <w:rPr>
                <w:rFonts w:cs="Arial"/>
                <w:noProof/>
                <w:webHidden/>
                <w:szCs w:val="24"/>
              </w:rPr>
              <w:fldChar w:fldCharType="separate"/>
            </w:r>
            <w:r w:rsidR="00A72C86" w:rsidRPr="00A72C86">
              <w:rPr>
                <w:rFonts w:cs="Arial"/>
                <w:noProof/>
                <w:webHidden/>
                <w:szCs w:val="24"/>
              </w:rPr>
              <w:t>7</w:t>
            </w:r>
            <w:r w:rsidR="00A72C86" w:rsidRPr="00A72C86">
              <w:rPr>
                <w:rFonts w:cs="Arial"/>
                <w:noProof/>
                <w:webHidden/>
                <w:szCs w:val="24"/>
              </w:rPr>
              <w:fldChar w:fldCharType="end"/>
            </w:r>
          </w:hyperlink>
        </w:p>
        <w:p w14:paraId="62CCE41B" w14:textId="2FDF0424" w:rsidR="00A72C86" w:rsidRPr="00A72C86" w:rsidRDefault="00000000" w:rsidP="00A72C86">
          <w:pPr>
            <w:pStyle w:val="TOC1"/>
            <w:tabs>
              <w:tab w:val="right" w:leader="dot" w:pos="9016"/>
            </w:tabs>
            <w:spacing w:after="0"/>
            <w:rPr>
              <w:rFonts w:cs="Arial"/>
              <w:noProof/>
              <w:szCs w:val="24"/>
            </w:rPr>
          </w:pPr>
          <w:hyperlink w:anchor="_Toc167894207" w:history="1">
            <w:r w:rsidR="00A72C86" w:rsidRPr="00A72C86">
              <w:rPr>
                <w:rStyle w:val="Hyperlink"/>
                <w:rFonts w:cs="Arial"/>
                <w:noProof/>
                <w:color w:val="000000" w:themeColor="text1"/>
                <w:szCs w:val="24"/>
              </w:rPr>
              <w:t>References:</w:t>
            </w:r>
            <w:r w:rsidR="00A72C86" w:rsidRPr="00A72C86">
              <w:rPr>
                <w:rFonts w:cs="Arial"/>
                <w:noProof/>
                <w:webHidden/>
                <w:szCs w:val="24"/>
              </w:rPr>
              <w:tab/>
            </w:r>
            <w:r w:rsidR="00A72C86" w:rsidRPr="00A72C86">
              <w:rPr>
                <w:rFonts w:cs="Arial"/>
                <w:noProof/>
                <w:webHidden/>
                <w:szCs w:val="24"/>
              </w:rPr>
              <w:fldChar w:fldCharType="begin"/>
            </w:r>
            <w:r w:rsidR="00A72C86" w:rsidRPr="00A72C86">
              <w:rPr>
                <w:rFonts w:cs="Arial"/>
                <w:noProof/>
                <w:webHidden/>
                <w:szCs w:val="24"/>
              </w:rPr>
              <w:instrText xml:space="preserve"> PAGEREF _Toc167894207 \h </w:instrText>
            </w:r>
            <w:r w:rsidR="00A72C86" w:rsidRPr="00A72C86">
              <w:rPr>
                <w:rFonts w:cs="Arial"/>
                <w:noProof/>
                <w:webHidden/>
                <w:szCs w:val="24"/>
              </w:rPr>
            </w:r>
            <w:r w:rsidR="00A72C86" w:rsidRPr="00A72C86">
              <w:rPr>
                <w:rFonts w:cs="Arial"/>
                <w:noProof/>
                <w:webHidden/>
                <w:szCs w:val="24"/>
              </w:rPr>
              <w:fldChar w:fldCharType="separate"/>
            </w:r>
            <w:r w:rsidR="00A72C86" w:rsidRPr="00A72C86">
              <w:rPr>
                <w:rFonts w:cs="Arial"/>
                <w:noProof/>
                <w:webHidden/>
                <w:szCs w:val="24"/>
              </w:rPr>
              <w:t>8</w:t>
            </w:r>
            <w:r w:rsidR="00A72C86" w:rsidRPr="00A72C86">
              <w:rPr>
                <w:rFonts w:cs="Arial"/>
                <w:noProof/>
                <w:webHidden/>
                <w:szCs w:val="24"/>
              </w:rPr>
              <w:fldChar w:fldCharType="end"/>
            </w:r>
          </w:hyperlink>
        </w:p>
        <w:p w14:paraId="4D86E0DB" w14:textId="19AEB193" w:rsidR="00A72C86" w:rsidRPr="00A72C86" w:rsidRDefault="00A72C86" w:rsidP="00A72C86">
          <w:pPr>
            <w:rPr>
              <w:rFonts w:cs="Arial"/>
              <w:szCs w:val="24"/>
            </w:rPr>
          </w:pPr>
          <w:r w:rsidRPr="00A72C86">
            <w:rPr>
              <w:rFonts w:cs="Arial"/>
              <w:b/>
              <w:bCs/>
              <w:noProof/>
              <w:szCs w:val="24"/>
            </w:rPr>
            <w:fldChar w:fldCharType="end"/>
          </w:r>
        </w:p>
      </w:sdtContent>
    </w:sdt>
    <w:p w14:paraId="36A00E6E" w14:textId="77777777" w:rsidR="007C520A" w:rsidRDefault="007C520A">
      <w:pPr>
        <w:spacing w:after="160" w:line="259" w:lineRule="auto"/>
        <w:jc w:val="left"/>
        <w:rPr>
          <w:b/>
        </w:rPr>
      </w:pPr>
      <w:r>
        <w:br w:type="page"/>
      </w:r>
    </w:p>
    <w:p w14:paraId="152D3DC8" w14:textId="10C026E0" w:rsidR="00CA6BAC" w:rsidRDefault="00000000" w:rsidP="00005B12">
      <w:pPr>
        <w:pStyle w:val="Heading1"/>
      </w:pPr>
      <w:bookmarkStart w:id="0" w:name="_Toc167894201"/>
      <w:r>
        <w:lastRenderedPageBreak/>
        <w:t>Introduction</w:t>
      </w:r>
      <w:r w:rsidR="00005B12">
        <w:t>:</w:t>
      </w:r>
      <w:bookmarkEnd w:id="0"/>
    </w:p>
    <w:p w14:paraId="0FFF1F75" w14:textId="77777777" w:rsidR="008C0E5F" w:rsidRDefault="00000000" w:rsidP="0021392A">
      <w:r>
        <w:t>Administrative roles are the main pillars of companies</w:t>
      </w:r>
      <w:r w:rsidR="001750D5">
        <w:t xml:space="preserve"> (</w:t>
      </w:r>
      <w:proofErr w:type="spellStart"/>
      <w:r w:rsidR="001750D5" w:rsidRPr="001750D5">
        <w:t>Rhima</w:t>
      </w:r>
      <w:proofErr w:type="spellEnd"/>
      <w:r w:rsidR="001750D5">
        <w:t xml:space="preserve"> et al., 2022)</w:t>
      </w:r>
      <w:r>
        <w:t>. They control and regulate the major areas of operations within a firm</w:t>
      </w:r>
      <w:r w:rsidR="00634FAC">
        <w:t xml:space="preserve"> (</w:t>
      </w:r>
      <w:r w:rsidR="00634FAC" w:rsidRPr="00634FAC">
        <w:t>Simons</w:t>
      </w:r>
      <w:r w:rsidR="00634FAC">
        <w:t>, 2019)</w:t>
      </w:r>
      <w:r>
        <w:t>. For students striving in the field of International Hotel Management, it is essential to understand how those administrative roles operate and run a company.</w:t>
      </w:r>
    </w:p>
    <w:p w14:paraId="3A9D8528" w14:textId="77777777" w:rsidR="008C0E5F" w:rsidRDefault="008C0E5F" w:rsidP="008C0E5F">
      <w:pPr>
        <w:keepNext/>
        <w:jc w:val="center"/>
      </w:pPr>
      <w:r>
        <w:rPr>
          <w:noProof/>
        </w:rPr>
        <w:drawing>
          <wp:inline distT="0" distB="0" distL="0" distR="0" wp14:anchorId="71BE8F36" wp14:editId="161C70AF">
            <wp:extent cx="4321810" cy="2274385"/>
            <wp:effectExtent l="0" t="0" r="2540" b="0"/>
            <wp:docPr id="1801208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29038" cy="2278189"/>
                    </a:xfrm>
                    <a:prstGeom prst="rect">
                      <a:avLst/>
                    </a:prstGeom>
                    <a:noFill/>
                    <a:ln>
                      <a:noFill/>
                    </a:ln>
                  </pic:spPr>
                </pic:pic>
              </a:graphicData>
            </a:graphic>
          </wp:inline>
        </w:drawing>
      </w:r>
    </w:p>
    <w:p w14:paraId="7B841BF7" w14:textId="5A682C92" w:rsidR="008C0E5F" w:rsidRDefault="008C0E5F" w:rsidP="008C0E5F">
      <w:pPr>
        <w:pStyle w:val="Caption"/>
        <w:jc w:val="center"/>
      </w:pPr>
      <w:r>
        <w:t xml:space="preserve">Figure </w:t>
      </w:r>
      <w:r>
        <w:fldChar w:fldCharType="begin"/>
      </w:r>
      <w:r>
        <w:instrText xml:space="preserve"> SEQ Figure \* ARABIC </w:instrText>
      </w:r>
      <w:r>
        <w:fldChar w:fldCharType="separate"/>
      </w:r>
      <w:r w:rsidR="00E04816">
        <w:rPr>
          <w:noProof/>
        </w:rPr>
        <w:t>1</w:t>
      </w:r>
      <w:r>
        <w:fldChar w:fldCharType="end"/>
      </w:r>
      <w:r>
        <w:t xml:space="preserve">. </w:t>
      </w:r>
      <w:r w:rsidRPr="003647B7">
        <w:t>The Top 20 Administrative Job Titles</w:t>
      </w:r>
    </w:p>
    <w:p w14:paraId="6C31CA9A" w14:textId="015B9ADB" w:rsidR="008C0E5F" w:rsidRDefault="008C0E5F" w:rsidP="008C0E5F">
      <w:pPr>
        <w:jc w:val="center"/>
      </w:pPr>
      <w:r>
        <w:t>Source:</w:t>
      </w:r>
      <w:r w:rsidRPr="008C0E5F">
        <w:t xml:space="preserve"> (Ongig.com, 2024)</w:t>
      </w:r>
    </w:p>
    <w:p w14:paraId="560CEDC2" w14:textId="77777777" w:rsidR="008C0E5F" w:rsidRPr="008C0E5F" w:rsidRDefault="008C0E5F" w:rsidP="008C0E5F">
      <w:pPr>
        <w:jc w:val="center"/>
      </w:pPr>
    </w:p>
    <w:p w14:paraId="195A5BD1" w14:textId="49667ADC" w:rsidR="00D466E3" w:rsidRDefault="00000000" w:rsidP="0021392A">
      <w:r>
        <w:t xml:space="preserve"> </w:t>
      </w:r>
      <w:r w:rsidR="00CE7940">
        <w:t>Therefore</w:t>
      </w:r>
      <w:r>
        <w:t xml:space="preserve">, I am reflecting on my experience gained during my supervisory job role at the Front Desk office. </w:t>
      </w:r>
      <w:r w:rsidR="00CE7940">
        <w:t>For this purpose, I will use the reflective model of Gibbs's reflective cycle often known as Gibbs' model of reflection. This reflective model is a comprehensive approach</w:t>
      </w:r>
      <w:r>
        <w:t xml:space="preserve">, that comprises a few steps such as </w:t>
      </w:r>
      <w:r w:rsidRPr="00D466E3">
        <w:t>description, feelings, evaluation, analysis, conclusion and action plan</w:t>
      </w:r>
      <w:r>
        <w:t xml:space="preserve">, that </w:t>
      </w:r>
      <w:r w:rsidR="00CE7940">
        <w:t>one can use to outline his personal experiences gained in a particular context, scenario, or setting</w:t>
      </w:r>
      <w:r w:rsidR="009E1353">
        <w:t xml:space="preserve"> (</w:t>
      </w:r>
      <w:proofErr w:type="spellStart"/>
      <w:r w:rsidR="009E1353" w:rsidRPr="009E1353">
        <w:t>Sharples</w:t>
      </w:r>
      <w:proofErr w:type="spellEnd"/>
      <w:r w:rsidR="009E1353">
        <w:t xml:space="preserve"> and </w:t>
      </w:r>
      <w:proofErr w:type="spellStart"/>
      <w:r w:rsidR="009E1353" w:rsidRPr="009E1353">
        <w:t>Levett</w:t>
      </w:r>
      <w:proofErr w:type="spellEnd"/>
      <w:r w:rsidR="009E1353">
        <w:t>, 2020)</w:t>
      </w:r>
      <w:r w:rsidR="00CE7940">
        <w:t>. This model also enables to planning effective approach to enhance the areas where improvement is needed</w:t>
      </w:r>
      <w:r w:rsidR="002E2AB9">
        <w:t xml:space="preserve"> (</w:t>
      </w:r>
      <w:r w:rsidR="002E2AB9" w:rsidRPr="002E2AB9">
        <w:t>Tanaka</w:t>
      </w:r>
      <w:r w:rsidR="002E2AB9">
        <w:t>, 2018)</w:t>
      </w:r>
      <w:r w:rsidR="00CE7940">
        <w:t xml:space="preserve">. </w:t>
      </w:r>
    </w:p>
    <w:p w14:paraId="2272749B" w14:textId="77777777" w:rsidR="00980103" w:rsidRDefault="00980103" w:rsidP="00980103">
      <w:pPr>
        <w:keepNext/>
        <w:jc w:val="center"/>
      </w:pPr>
      <w:r>
        <w:rPr>
          <w:noProof/>
        </w:rPr>
        <w:lastRenderedPageBreak/>
        <w:drawing>
          <wp:inline distT="0" distB="0" distL="0" distR="0" wp14:anchorId="41412128" wp14:editId="2C05B49A">
            <wp:extent cx="2943225" cy="2640948"/>
            <wp:effectExtent l="0" t="0" r="0" b="7620"/>
            <wp:docPr id="2277140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9783"/>
                    <a:stretch/>
                  </pic:blipFill>
                  <pic:spPr bwMode="auto">
                    <a:xfrm>
                      <a:off x="0" y="0"/>
                      <a:ext cx="2946013" cy="2643450"/>
                    </a:xfrm>
                    <a:prstGeom prst="rect">
                      <a:avLst/>
                    </a:prstGeom>
                    <a:noFill/>
                    <a:ln>
                      <a:noFill/>
                    </a:ln>
                    <a:extLst>
                      <a:ext uri="{53640926-AAD7-44D8-BBD7-CCE9431645EC}">
                        <a14:shadowObscured xmlns:a14="http://schemas.microsoft.com/office/drawing/2010/main"/>
                      </a:ext>
                    </a:extLst>
                  </pic:spPr>
                </pic:pic>
              </a:graphicData>
            </a:graphic>
          </wp:inline>
        </w:drawing>
      </w:r>
    </w:p>
    <w:p w14:paraId="7E19593D" w14:textId="4C0D95FF" w:rsidR="00980103" w:rsidRDefault="00980103" w:rsidP="00980103">
      <w:pPr>
        <w:pStyle w:val="Caption"/>
        <w:jc w:val="center"/>
      </w:pPr>
      <w:r>
        <w:t xml:space="preserve">Figure </w:t>
      </w:r>
      <w:r>
        <w:fldChar w:fldCharType="begin"/>
      </w:r>
      <w:r>
        <w:instrText xml:space="preserve"> SEQ Figure \* ARABIC </w:instrText>
      </w:r>
      <w:r>
        <w:fldChar w:fldCharType="separate"/>
      </w:r>
      <w:r w:rsidR="00E04816">
        <w:rPr>
          <w:noProof/>
        </w:rPr>
        <w:t>2</w:t>
      </w:r>
      <w:r>
        <w:fldChar w:fldCharType="end"/>
      </w:r>
      <w:r>
        <w:t xml:space="preserve">. </w:t>
      </w:r>
      <w:r w:rsidRPr="005C1CC5">
        <w:t>Gibbs' model of reflection</w:t>
      </w:r>
    </w:p>
    <w:p w14:paraId="1F2F25F3" w14:textId="21D83EA2" w:rsidR="00980103" w:rsidRPr="00980103" w:rsidRDefault="00980103" w:rsidP="00980103">
      <w:pPr>
        <w:jc w:val="center"/>
      </w:pPr>
      <w:r>
        <w:t xml:space="preserve">Source: </w:t>
      </w:r>
      <w:r w:rsidRPr="00980103">
        <w:t>(Main, 2023)</w:t>
      </w:r>
    </w:p>
    <w:p w14:paraId="7546FB20" w14:textId="77777777" w:rsidR="00CA6BAC" w:rsidRDefault="00CA6BAC" w:rsidP="0021392A"/>
    <w:p w14:paraId="4F59324C" w14:textId="20310F86" w:rsidR="0021392A" w:rsidRDefault="00000000" w:rsidP="00D466E3">
      <w:pPr>
        <w:pStyle w:val="Heading1"/>
      </w:pPr>
      <w:bookmarkStart w:id="1" w:name="_Toc167894202"/>
      <w:r>
        <w:t>Section 1: Reflection on Experience and Personal Development</w:t>
      </w:r>
      <w:bookmarkEnd w:id="1"/>
    </w:p>
    <w:p w14:paraId="7ADB6D48" w14:textId="1A3E98B9" w:rsidR="00931EF3" w:rsidRPr="005A3F4F" w:rsidRDefault="00000000" w:rsidP="005A3F4F">
      <w:pPr>
        <w:pStyle w:val="ListParagraph"/>
        <w:numPr>
          <w:ilvl w:val="0"/>
          <w:numId w:val="1"/>
        </w:numPr>
        <w:ind w:left="270" w:hanging="270"/>
        <w:rPr>
          <w:b/>
          <w:bCs/>
          <w:i/>
          <w:iCs/>
        </w:rPr>
      </w:pPr>
      <w:r w:rsidRPr="005A3F4F">
        <w:rPr>
          <w:b/>
          <w:bCs/>
          <w:i/>
          <w:iCs/>
        </w:rPr>
        <w:t>Description:</w:t>
      </w:r>
    </w:p>
    <w:p w14:paraId="71DDA30C" w14:textId="53E913CA" w:rsidR="00796808" w:rsidRDefault="00000000" w:rsidP="00796808">
      <w:r>
        <w:t xml:space="preserve">In my case, I worked closely with the Front Office Supervisor at </w:t>
      </w:r>
      <w:r w:rsidR="00A850B6">
        <w:t>the Novotel</w:t>
      </w:r>
      <w:r w:rsidR="00C967C8">
        <w:t xml:space="preserve"> and </w:t>
      </w:r>
      <w:r w:rsidR="00A850B6">
        <w:t>Ibis Hotel</w:t>
      </w:r>
      <w:r>
        <w:t xml:space="preserve"> during my work placement. The tasks in this role included the arrangement of check-in and check-out of guests, the handling of reservations and the attending to guests’ concerns and grievances. Assisted in shift meetings and noted the level of interpersonal communication with the employees and guests the supervisor was engaged with.</w:t>
      </w:r>
    </w:p>
    <w:p w14:paraId="5EC4EE48" w14:textId="77777777" w:rsidR="00796808" w:rsidRDefault="00796808" w:rsidP="00796808"/>
    <w:p w14:paraId="547B0FDC" w14:textId="56572A15" w:rsidR="00796808" w:rsidRPr="005A3F4F" w:rsidRDefault="00000000" w:rsidP="005A3F4F">
      <w:pPr>
        <w:pStyle w:val="ListParagraph"/>
        <w:numPr>
          <w:ilvl w:val="0"/>
          <w:numId w:val="1"/>
        </w:numPr>
        <w:ind w:left="270" w:hanging="270"/>
        <w:rPr>
          <w:b/>
          <w:bCs/>
          <w:i/>
          <w:iCs/>
        </w:rPr>
      </w:pPr>
      <w:r w:rsidRPr="005A3F4F">
        <w:rPr>
          <w:b/>
          <w:bCs/>
          <w:i/>
          <w:iCs/>
        </w:rPr>
        <w:t>Feelings:</w:t>
      </w:r>
    </w:p>
    <w:p w14:paraId="101C3DB9" w14:textId="77777777" w:rsidR="00796808" w:rsidRDefault="00000000" w:rsidP="00796808">
      <w:r>
        <w:t>At first, I was not prepared for the high speed at which things were being accomplished and the fact that the supervisor had many tasks assigned. However, after having adjusted to the specific expectations of the front office staff, I was able to better understand the central importance of the front office both to guest satisfaction and the functioning of the hotel as a whole.</w:t>
      </w:r>
    </w:p>
    <w:p w14:paraId="26788AAC" w14:textId="77777777" w:rsidR="00796808" w:rsidRDefault="00796808" w:rsidP="00796808"/>
    <w:p w14:paraId="57267859" w14:textId="454482E1" w:rsidR="00796808" w:rsidRPr="005A3F4F" w:rsidRDefault="00000000" w:rsidP="005A3F4F">
      <w:pPr>
        <w:pStyle w:val="ListParagraph"/>
        <w:numPr>
          <w:ilvl w:val="0"/>
          <w:numId w:val="1"/>
        </w:numPr>
        <w:ind w:left="270" w:hanging="270"/>
        <w:rPr>
          <w:b/>
          <w:bCs/>
          <w:i/>
          <w:iCs/>
        </w:rPr>
      </w:pPr>
      <w:r w:rsidRPr="005A3F4F">
        <w:rPr>
          <w:b/>
          <w:bCs/>
          <w:i/>
          <w:iCs/>
        </w:rPr>
        <w:t>Evaluation:</w:t>
      </w:r>
    </w:p>
    <w:p w14:paraId="79E3D25C" w14:textId="77777777" w:rsidR="00796808" w:rsidRDefault="00000000" w:rsidP="00796808">
      <w:r>
        <w:t xml:space="preserve">This has made me gain a lot of experience in understanding work-based competencies and technical/trade skills. The positive things that the supervisor demonstrated include the ability to operate the hotel management software, factors that one should consider </w:t>
      </w:r>
      <w:r>
        <w:lastRenderedPageBreak/>
        <w:t>during stressful situations and guest service. I understood the significance of these skills for the coordination of operative activities and achieving guests' satisfaction.</w:t>
      </w:r>
    </w:p>
    <w:p w14:paraId="340A0012" w14:textId="77777777" w:rsidR="00796808" w:rsidRDefault="00796808" w:rsidP="00796808"/>
    <w:p w14:paraId="78D6DFC6" w14:textId="3018DF8A" w:rsidR="00796808" w:rsidRPr="005A3F4F" w:rsidRDefault="00000000" w:rsidP="005A3F4F">
      <w:pPr>
        <w:pStyle w:val="ListParagraph"/>
        <w:numPr>
          <w:ilvl w:val="0"/>
          <w:numId w:val="1"/>
        </w:numPr>
        <w:ind w:left="270" w:hanging="270"/>
        <w:rPr>
          <w:b/>
          <w:bCs/>
          <w:i/>
          <w:iCs/>
        </w:rPr>
      </w:pPr>
      <w:r w:rsidRPr="005A3F4F">
        <w:rPr>
          <w:b/>
          <w:bCs/>
          <w:i/>
          <w:iCs/>
        </w:rPr>
        <w:t>Analysis:</w:t>
      </w:r>
    </w:p>
    <w:p w14:paraId="6653ACBB" w14:textId="2AB9723E" w:rsidR="00796808" w:rsidRDefault="00000000" w:rsidP="00796808">
      <w:r>
        <w:t xml:space="preserve">About communication and teamwork </w:t>
      </w:r>
      <w:r w:rsidR="008E69CA">
        <w:t>from</w:t>
      </w:r>
      <w:r>
        <w:t xml:space="preserve"> the light that I got while shadowing the supervisor, I reali</w:t>
      </w:r>
      <w:r w:rsidR="003F12AD">
        <w:t>s</w:t>
      </w:r>
      <w:r>
        <w:t>ed the importance of the two aspects, that is, communication and teamwork. My previous industry experience gave me the basis for what I had to do, but in this position, I reali</w:t>
      </w:r>
      <w:r w:rsidR="002C058A">
        <w:t>s</w:t>
      </w:r>
      <w:r>
        <w:t xml:space="preserve">ed that I needed to perform more complex tasks in terms of problem-solving and communication. This is due to what I had learnt in my classes regarding customer service as a business concept and the overall functionality of the </w:t>
      </w:r>
      <w:r w:rsidR="003F12AD">
        <w:t>organis</w:t>
      </w:r>
      <w:r>
        <w:t xml:space="preserve">ation was made </w:t>
      </w:r>
      <w:r w:rsidR="00937300">
        <w:t>advantageous</w:t>
      </w:r>
      <w:r>
        <w:t xml:space="preserve"> to me.</w:t>
      </w:r>
    </w:p>
    <w:p w14:paraId="3316813D" w14:textId="77777777" w:rsidR="00796808" w:rsidRDefault="00796808" w:rsidP="00796808"/>
    <w:p w14:paraId="0168CBF1" w14:textId="77777777" w:rsidR="00796808" w:rsidRPr="005A3F4F" w:rsidRDefault="00000000" w:rsidP="005A3F4F">
      <w:pPr>
        <w:pStyle w:val="ListParagraph"/>
        <w:numPr>
          <w:ilvl w:val="0"/>
          <w:numId w:val="1"/>
        </w:numPr>
        <w:ind w:left="270" w:hanging="270"/>
        <w:rPr>
          <w:b/>
          <w:bCs/>
          <w:i/>
          <w:iCs/>
        </w:rPr>
      </w:pPr>
      <w:r w:rsidRPr="005A3F4F">
        <w:rPr>
          <w:b/>
          <w:bCs/>
          <w:i/>
          <w:iCs/>
        </w:rPr>
        <w:t>Conclusion:</w:t>
      </w:r>
    </w:p>
    <w:p w14:paraId="2A8E5BDA" w14:textId="77777777" w:rsidR="00796808" w:rsidRDefault="00000000" w:rsidP="00796808">
      <w:r>
        <w:t>The shadowing experience was beneficial in getting the theoretical knowledge and experience in practice. This added emphasis on solving problems and maintaining guest satisfaction dictated the need for both personal and vocational training.</w:t>
      </w:r>
    </w:p>
    <w:p w14:paraId="32669559" w14:textId="77777777" w:rsidR="00796808" w:rsidRDefault="00796808" w:rsidP="00796808"/>
    <w:p w14:paraId="4D30AA07" w14:textId="33E9EC3E" w:rsidR="00796808" w:rsidRPr="005A3F4F" w:rsidRDefault="00000000" w:rsidP="005A3F4F">
      <w:pPr>
        <w:pStyle w:val="ListParagraph"/>
        <w:numPr>
          <w:ilvl w:val="0"/>
          <w:numId w:val="1"/>
        </w:numPr>
        <w:ind w:left="270" w:hanging="270"/>
        <w:rPr>
          <w:b/>
          <w:bCs/>
          <w:i/>
          <w:iCs/>
        </w:rPr>
      </w:pPr>
      <w:r w:rsidRPr="005A3F4F">
        <w:rPr>
          <w:b/>
          <w:bCs/>
          <w:i/>
          <w:iCs/>
        </w:rPr>
        <w:t>Action Plan:</w:t>
      </w:r>
    </w:p>
    <w:p w14:paraId="2A5BF427" w14:textId="0EE98733" w:rsidR="0021392A" w:rsidRDefault="00000000" w:rsidP="00796808">
      <w:r>
        <w:t xml:space="preserve">Looking to the future, I will endeavour to improve by acquiring specific knowledge in the use of hotel management software in addition to asking for feedback on my communication and </w:t>
      </w:r>
      <w:r w:rsidR="003F12AD">
        <w:t>organis</w:t>
      </w:r>
      <w:r>
        <w:t xml:space="preserve">ational skills. I will also seek to upgrade my education to enhance my experience and capability of handling </w:t>
      </w:r>
      <w:r w:rsidR="003013BF">
        <w:t>guests’</w:t>
      </w:r>
      <w:r>
        <w:t xml:space="preserve"> services more efficiently.</w:t>
      </w:r>
    </w:p>
    <w:p w14:paraId="77092BB5" w14:textId="77777777" w:rsidR="00C804A5" w:rsidRDefault="00C804A5" w:rsidP="0021392A"/>
    <w:p w14:paraId="24B24706" w14:textId="35DEAC86" w:rsidR="0021392A" w:rsidRDefault="00000000" w:rsidP="00B05D78">
      <w:pPr>
        <w:pStyle w:val="Heading1"/>
      </w:pPr>
      <w:bookmarkStart w:id="2" w:name="_Toc167894203"/>
      <w:r>
        <w:t>Section 2: Critical Analysis of Work-Based Skills and Technical Knowledge</w:t>
      </w:r>
      <w:bookmarkEnd w:id="2"/>
    </w:p>
    <w:p w14:paraId="208428FD" w14:textId="333FE896" w:rsidR="00593819" w:rsidRPr="00593819" w:rsidRDefault="00000000" w:rsidP="00924906">
      <w:pPr>
        <w:rPr>
          <w:b/>
          <w:bCs/>
          <w:i/>
          <w:iCs/>
        </w:rPr>
      </w:pPr>
      <w:r w:rsidRPr="00593819">
        <w:rPr>
          <w:b/>
          <w:bCs/>
          <w:i/>
          <w:iCs/>
        </w:rPr>
        <w:t xml:space="preserve">Work-Based Skills </w:t>
      </w:r>
      <w:r w:rsidR="00351990" w:rsidRPr="00593819">
        <w:rPr>
          <w:b/>
          <w:bCs/>
          <w:i/>
          <w:iCs/>
        </w:rPr>
        <w:t>and</w:t>
      </w:r>
      <w:r w:rsidRPr="00593819">
        <w:rPr>
          <w:b/>
          <w:bCs/>
          <w:i/>
          <w:iCs/>
        </w:rPr>
        <w:t xml:space="preserve"> Technical Knowledge</w:t>
      </w:r>
      <w:r>
        <w:rPr>
          <w:b/>
          <w:bCs/>
          <w:i/>
          <w:iCs/>
        </w:rPr>
        <w:t>:</w:t>
      </w:r>
    </w:p>
    <w:p w14:paraId="25EA6A37" w14:textId="3DEC1B56" w:rsidR="00924906" w:rsidRDefault="00000000" w:rsidP="00924906">
      <w:r>
        <w:t>Work-based skills</w:t>
      </w:r>
      <w:r w:rsidR="00581499">
        <w:t xml:space="preserve"> </w:t>
      </w:r>
      <w:r>
        <w:t xml:space="preserve">and technical knowledge are crucial in the management of hotel administration as they facilitate </w:t>
      </w:r>
      <w:r w:rsidR="008E69CA">
        <w:t>operations and</w:t>
      </w:r>
      <w:r>
        <w:t xml:space="preserve"> promote guest satisfaction as well as standard service delivery</w:t>
      </w:r>
      <w:r w:rsidR="00102AE0">
        <w:t xml:space="preserve"> (</w:t>
      </w:r>
      <w:proofErr w:type="spellStart"/>
      <w:r w:rsidR="00102AE0" w:rsidRPr="00102AE0">
        <w:t>Abdelhamied</w:t>
      </w:r>
      <w:proofErr w:type="spellEnd"/>
      <w:r w:rsidR="00102AE0">
        <w:t>, 2019)</w:t>
      </w:r>
      <w:r>
        <w:t>. Communication, problem-solving, coordination, and first-hand knowledge of operating systems used in hotels are crucial skills</w:t>
      </w:r>
      <w:r w:rsidR="00301855">
        <w:t xml:space="preserve"> (</w:t>
      </w:r>
      <w:proofErr w:type="spellStart"/>
      <w:r w:rsidR="00301855" w:rsidRPr="00301855">
        <w:t>Patiar</w:t>
      </w:r>
      <w:proofErr w:type="spellEnd"/>
      <w:r w:rsidR="00301855">
        <w:t xml:space="preserve"> et al., 2021)</w:t>
      </w:r>
      <w:r>
        <w:t>. Technical skills refer to computational skills, booking and reservation systems, customer relations and administrative work, all of which are essential in a hotel business</w:t>
      </w:r>
      <w:r w:rsidR="0094344F">
        <w:t xml:space="preserve"> (</w:t>
      </w:r>
      <w:proofErr w:type="spellStart"/>
      <w:r w:rsidR="0094344F" w:rsidRPr="0094344F">
        <w:t>Dyshkantiuk</w:t>
      </w:r>
      <w:proofErr w:type="spellEnd"/>
      <w:r w:rsidR="0094344F">
        <w:t xml:space="preserve"> et al., 2020)</w:t>
      </w:r>
      <w:r>
        <w:t>.</w:t>
      </w:r>
    </w:p>
    <w:p w14:paraId="3229CDA3" w14:textId="77777777" w:rsidR="00241A0D" w:rsidRDefault="00241A0D" w:rsidP="00924906"/>
    <w:p w14:paraId="34C338BC" w14:textId="3025B8A8" w:rsidR="00924906" w:rsidRPr="00241A0D" w:rsidRDefault="00000000" w:rsidP="00924906">
      <w:pPr>
        <w:rPr>
          <w:b/>
          <w:bCs/>
          <w:i/>
          <w:iCs/>
        </w:rPr>
      </w:pPr>
      <w:r w:rsidRPr="00241A0D">
        <w:rPr>
          <w:b/>
          <w:bCs/>
          <w:i/>
          <w:iCs/>
        </w:rPr>
        <w:t>Skills Specific to Administrative Tasks</w:t>
      </w:r>
    </w:p>
    <w:p w14:paraId="406453F2" w14:textId="4DD809E5" w:rsidR="00924906" w:rsidRDefault="00000000" w:rsidP="00924906">
      <w:r>
        <w:lastRenderedPageBreak/>
        <w:t xml:space="preserve">While shadowing </w:t>
      </w:r>
      <w:r w:rsidR="00C63A4A">
        <w:t xml:space="preserve">my </w:t>
      </w:r>
      <w:r>
        <w:t xml:space="preserve">front desk </w:t>
      </w:r>
      <w:r w:rsidR="00C63A4A">
        <w:t>supervisor</w:t>
      </w:r>
      <w:r w:rsidR="00CE3E69">
        <w:t xml:space="preserve"> </w:t>
      </w:r>
      <w:r>
        <w:t xml:space="preserve">I was able to identify several of the work-based key skills and technical knowledge. The essential skill </w:t>
      </w:r>
      <w:r w:rsidR="00CE3E69">
        <w:t xml:space="preserve">I </w:t>
      </w:r>
      <w:r>
        <w:t xml:space="preserve">learned was the operation of the Property Management System (PMS), especially in the area of reservation, checks in, and checks out. The supervisor was very familiar with the PMS and made it easy to book and bill for any availabilities on the calendar. For </w:t>
      </w:r>
      <w:r w:rsidR="002847A6">
        <w:t>example</w:t>
      </w:r>
      <w:r>
        <w:t>, when</w:t>
      </w:r>
      <w:r w:rsidR="000A0A5E">
        <w:t>ever</w:t>
      </w:r>
      <w:r>
        <w:t xml:space="preserve"> guest</w:t>
      </w:r>
      <w:r w:rsidR="000A0A5E">
        <w:t>s</w:t>
      </w:r>
      <w:r>
        <w:t xml:space="preserve"> asked for </w:t>
      </w:r>
      <w:r w:rsidR="00C11BBD">
        <w:t>their</w:t>
      </w:r>
      <w:r>
        <w:t xml:space="preserve"> room upgrade during the check-in, the supervisor was able to check the room availability, change the reservation, and update the billing without any hesitation to show proficient knowledge of the system.</w:t>
      </w:r>
    </w:p>
    <w:p w14:paraId="24BED37C" w14:textId="77777777" w:rsidR="00E42627" w:rsidRDefault="00E42627" w:rsidP="00924906"/>
    <w:p w14:paraId="7BFCCEB4" w14:textId="711098B2" w:rsidR="00924906" w:rsidRPr="00E42627" w:rsidRDefault="00000000" w:rsidP="00924906">
      <w:pPr>
        <w:rPr>
          <w:b/>
          <w:bCs/>
          <w:i/>
          <w:iCs/>
        </w:rPr>
      </w:pPr>
      <w:r w:rsidRPr="00E42627">
        <w:rPr>
          <w:b/>
          <w:bCs/>
          <w:i/>
          <w:iCs/>
        </w:rPr>
        <w:t>Examples:</w:t>
      </w:r>
    </w:p>
    <w:p w14:paraId="3346F325" w14:textId="6EC4127B" w:rsidR="00B05D78" w:rsidRDefault="00000000" w:rsidP="00B05D78">
      <w:r>
        <w:t xml:space="preserve">Another prominent </w:t>
      </w:r>
      <w:r w:rsidR="00204702">
        <w:t>example</w:t>
      </w:r>
      <w:r>
        <w:t xml:space="preserve"> is that </w:t>
      </w:r>
      <w:r w:rsidR="00924906">
        <w:t xml:space="preserve">the supervisor demonstrated such important skills in managing the guests’ </w:t>
      </w:r>
      <w:r w:rsidR="00C63A4A">
        <w:t>complaints</w:t>
      </w:r>
      <w:r w:rsidR="00924906">
        <w:t xml:space="preserve"> with understanding as well as professionalism, ensuring that complaints for instance excessive noises from </w:t>
      </w:r>
      <w:r w:rsidR="00C63A4A">
        <w:t>neighbouring</w:t>
      </w:r>
      <w:r w:rsidR="00924906">
        <w:t xml:space="preserve"> guests for change of rooms were promptly addressed. Coordination with the guests and the team members during the meetings and brief sessions, which took place each day, was an important way to make sure everyone was updated and that there was good morale within the workplace.</w:t>
      </w:r>
    </w:p>
    <w:p w14:paraId="5F8E1075" w14:textId="77777777" w:rsidR="0021392A" w:rsidRDefault="0021392A" w:rsidP="0021392A"/>
    <w:p w14:paraId="681A4F57" w14:textId="77777777" w:rsidR="0021392A" w:rsidRDefault="00000000" w:rsidP="00191004">
      <w:pPr>
        <w:pStyle w:val="Heading1"/>
      </w:pPr>
      <w:bookmarkStart w:id="3" w:name="_Toc167894204"/>
      <w:r>
        <w:t>Section 3: Reflection on Organisational Issues</w:t>
      </w:r>
      <w:bookmarkEnd w:id="3"/>
      <w:r>
        <w:t xml:space="preserve"> </w:t>
      </w:r>
    </w:p>
    <w:p w14:paraId="52A92844" w14:textId="77777777" w:rsidR="00AF3EA3" w:rsidRPr="00E42627" w:rsidRDefault="00000000" w:rsidP="00E42627">
      <w:pPr>
        <w:pStyle w:val="ListParagraph"/>
        <w:numPr>
          <w:ilvl w:val="0"/>
          <w:numId w:val="1"/>
        </w:numPr>
        <w:ind w:left="270" w:hanging="270"/>
        <w:rPr>
          <w:b/>
          <w:bCs/>
          <w:i/>
          <w:iCs/>
        </w:rPr>
      </w:pPr>
      <w:r w:rsidRPr="00E42627">
        <w:rPr>
          <w:b/>
          <w:bCs/>
          <w:i/>
          <w:iCs/>
        </w:rPr>
        <w:t>Situation Encountered:</w:t>
      </w:r>
    </w:p>
    <w:p w14:paraId="3360DFFE" w14:textId="614D2A22" w:rsidR="00F631A9" w:rsidRDefault="00000000" w:rsidP="00F631A9">
      <w:r>
        <w:t xml:space="preserve">While shadowing for a day, one main challenge that I encountered was that the internet connection at the front desk was </w:t>
      </w:r>
      <w:r w:rsidR="003F12AD">
        <w:t xml:space="preserve">disturbed and impacted </w:t>
      </w:r>
      <w:r>
        <w:t xml:space="preserve">the functioning of PMS as well as additional online services. </w:t>
      </w:r>
      <w:r w:rsidR="00434AD6">
        <w:t>Consequently, t</w:t>
      </w:r>
      <w:r>
        <w:t>his disruption affected an effective performance in the department as it contributed to the delays in check-ins and check-outs as well as the frustrations of the guests.</w:t>
      </w:r>
    </w:p>
    <w:p w14:paraId="267DE639" w14:textId="77777777" w:rsidR="00F631A9" w:rsidRDefault="00F631A9" w:rsidP="00F631A9"/>
    <w:p w14:paraId="5F1713B3" w14:textId="07BB2534" w:rsidR="00F631A9" w:rsidRPr="00E42627" w:rsidRDefault="00000000" w:rsidP="00E42627">
      <w:pPr>
        <w:pStyle w:val="ListParagraph"/>
        <w:numPr>
          <w:ilvl w:val="0"/>
          <w:numId w:val="1"/>
        </w:numPr>
        <w:ind w:left="270" w:hanging="270"/>
        <w:rPr>
          <w:b/>
          <w:bCs/>
          <w:i/>
          <w:iCs/>
        </w:rPr>
      </w:pPr>
      <w:r w:rsidRPr="00E42627">
        <w:rPr>
          <w:b/>
          <w:bCs/>
          <w:i/>
          <w:iCs/>
        </w:rPr>
        <w:t>Impact on Department Performance:</w:t>
      </w:r>
    </w:p>
    <w:p w14:paraId="135BB284" w14:textId="639289BE" w:rsidR="00F631A9" w:rsidRDefault="00000000" w:rsidP="00F631A9">
      <w:r>
        <w:t>The immediate impact was a list of guests waiting for help and the need to check the information regarding the reservations. This impacted negatively on the aspect of guest service and as a result, there were more complaints and less satisfaction.</w:t>
      </w:r>
    </w:p>
    <w:p w14:paraId="3FDC286D" w14:textId="77777777" w:rsidR="00F631A9" w:rsidRDefault="00F631A9" w:rsidP="00F631A9"/>
    <w:p w14:paraId="4F62B1DE" w14:textId="1DF42FBB" w:rsidR="00F631A9" w:rsidRPr="00E42627" w:rsidRDefault="00000000" w:rsidP="00E42627">
      <w:pPr>
        <w:pStyle w:val="ListParagraph"/>
        <w:numPr>
          <w:ilvl w:val="0"/>
          <w:numId w:val="1"/>
        </w:numPr>
        <w:ind w:left="270" w:hanging="270"/>
        <w:rPr>
          <w:b/>
          <w:bCs/>
          <w:i/>
          <w:iCs/>
        </w:rPr>
      </w:pPr>
      <w:r w:rsidRPr="00E42627">
        <w:rPr>
          <w:b/>
          <w:bCs/>
          <w:i/>
          <w:iCs/>
        </w:rPr>
        <w:t>Possible Solutions:</w:t>
      </w:r>
    </w:p>
    <w:p w14:paraId="184E6EF0" w14:textId="77777777" w:rsidR="00F631A9" w:rsidRDefault="00000000" w:rsidP="00F631A9">
      <w:r>
        <w:lastRenderedPageBreak/>
        <w:t>To solve such problems, this is where the application of contingency planning is necessary. Measures are to have a local backup of the PMS, make sure that some members of the staff know how manual check-ins work and have IT available.</w:t>
      </w:r>
    </w:p>
    <w:p w14:paraId="1402A623" w14:textId="77777777" w:rsidR="00F631A9" w:rsidRDefault="00F631A9" w:rsidP="00F631A9"/>
    <w:p w14:paraId="1F6C665F" w14:textId="2B1BB3BC" w:rsidR="00F631A9" w:rsidRPr="00E42627" w:rsidRDefault="00000000" w:rsidP="00E42627">
      <w:pPr>
        <w:pStyle w:val="ListParagraph"/>
        <w:numPr>
          <w:ilvl w:val="0"/>
          <w:numId w:val="1"/>
        </w:numPr>
        <w:ind w:left="270" w:hanging="270"/>
        <w:rPr>
          <w:b/>
          <w:bCs/>
          <w:i/>
          <w:iCs/>
        </w:rPr>
      </w:pPr>
      <w:r w:rsidRPr="00E42627">
        <w:rPr>
          <w:b/>
          <w:bCs/>
          <w:i/>
          <w:iCs/>
        </w:rPr>
        <w:t>Theoretical Framework:</w:t>
      </w:r>
    </w:p>
    <w:p w14:paraId="641E6457" w14:textId="43EA7FF8" w:rsidR="0021392A" w:rsidRDefault="00000000" w:rsidP="00F631A9">
      <w:r>
        <w:t xml:space="preserve">Using </w:t>
      </w:r>
      <w:proofErr w:type="spellStart"/>
      <w:r>
        <w:t>Kotter’s</w:t>
      </w:r>
      <w:proofErr w:type="spellEnd"/>
      <w:r>
        <w:t xml:space="preserve"> Change Management Theory, improvement of the communication about the plan and training can also prevent disruption and guarantee high standards of service. These practical steps can boost resilience</w:t>
      </w:r>
      <w:r w:rsidR="0093161A">
        <w:t>,</w:t>
      </w:r>
      <w:r>
        <w:t xml:space="preserve"> and that can help a company to run more smoothly when technical problems occur</w:t>
      </w:r>
      <w:r w:rsidR="005740BB">
        <w:t xml:space="preserve"> </w:t>
      </w:r>
      <w:r w:rsidR="005740BB" w:rsidRPr="005740BB">
        <w:t>(Jain, 2019)</w:t>
      </w:r>
      <w:r>
        <w:t>.</w:t>
      </w:r>
    </w:p>
    <w:p w14:paraId="62001C37" w14:textId="77777777" w:rsidR="00E04816" w:rsidRDefault="00E04816" w:rsidP="00E04816">
      <w:pPr>
        <w:keepNext/>
        <w:jc w:val="center"/>
      </w:pPr>
      <w:r>
        <w:rPr>
          <w:noProof/>
        </w:rPr>
        <w:drawing>
          <wp:inline distT="0" distB="0" distL="0" distR="0" wp14:anchorId="7618952A" wp14:editId="6EDA21F3">
            <wp:extent cx="5935723" cy="4448175"/>
            <wp:effectExtent l="0" t="0" r="8255" b="0"/>
            <wp:docPr id="15961457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253" cy="4453818"/>
                    </a:xfrm>
                    <a:prstGeom prst="rect">
                      <a:avLst/>
                    </a:prstGeom>
                    <a:noFill/>
                    <a:ln>
                      <a:noFill/>
                    </a:ln>
                  </pic:spPr>
                </pic:pic>
              </a:graphicData>
            </a:graphic>
          </wp:inline>
        </w:drawing>
      </w:r>
    </w:p>
    <w:p w14:paraId="2AABA3E3" w14:textId="51989CF0" w:rsidR="00E04816" w:rsidRDefault="00E04816" w:rsidP="00E04816">
      <w:pPr>
        <w:pStyle w:val="Caption"/>
        <w:jc w:val="center"/>
      </w:pPr>
      <w:r>
        <w:t xml:space="preserve">Figure </w:t>
      </w:r>
      <w:r>
        <w:fldChar w:fldCharType="begin"/>
      </w:r>
      <w:r>
        <w:instrText xml:space="preserve"> SEQ Figure \* ARABIC </w:instrText>
      </w:r>
      <w:r>
        <w:fldChar w:fldCharType="separate"/>
      </w:r>
      <w:r>
        <w:rPr>
          <w:noProof/>
        </w:rPr>
        <w:t>3</w:t>
      </w:r>
      <w:r>
        <w:fldChar w:fldCharType="end"/>
      </w:r>
      <w:r>
        <w:t xml:space="preserve">. </w:t>
      </w:r>
      <w:proofErr w:type="spellStart"/>
      <w:r w:rsidRPr="00111634">
        <w:t>Kotter's</w:t>
      </w:r>
      <w:proofErr w:type="spellEnd"/>
      <w:r w:rsidRPr="00111634">
        <w:t xml:space="preserve"> change model</w:t>
      </w:r>
    </w:p>
    <w:p w14:paraId="5B3B824D" w14:textId="17B48F2C" w:rsidR="00E04816" w:rsidRPr="00E04816" w:rsidRDefault="00E04816" w:rsidP="00E04816">
      <w:pPr>
        <w:jc w:val="center"/>
      </w:pPr>
      <w:r>
        <w:t>Source: (</w:t>
      </w:r>
      <w:proofErr w:type="spellStart"/>
      <w:r w:rsidRPr="00E04816">
        <w:t>Ebba</w:t>
      </w:r>
      <w:proofErr w:type="spellEnd"/>
      <w:r w:rsidRPr="00E04816">
        <w:t xml:space="preserve"> </w:t>
      </w:r>
      <w:proofErr w:type="spellStart"/>
      <w:r w:rsidRPr="00E04816">
        <w:t>Ossiannilsson</w:t>
      </w:r>
      <w:proofErr w:type="spellEnd"/>
      <w:r>
        <w:t>, 2018)</w:t>
      </w:r>
    </w:p>
    <w:p w14:paraId="7B447DFE" w14:textId="41554F34" w:rsidR="007D7D57" w:rsidRDefault="007D7D57">
      <w:pPr>
        <w:spacing w:after="160" w:line="259" w:lineRule="auto"/>
        <w:jc w:val="left"/>
      </w:pPr>
      <w:r>
        <w:br w:type="page"/>
      </w:r>
    </w:p>
    <w:p w14:paraId="7CFC556A" w14:textId="77777777" w:rsidR="0021392A" w:rsidRDefault="00000000" w:rsidP="00E21AB4">
      <w:pPr>
        <w:pStyle w:val="Heading1"/>
      </w:pPr>
      <w:bookmarkStart w:id="4" w:name="_Toc167894205"/>
      <w:r>
        <w:lastRenderedPageBreak/>
        <w:t>Section 4: Future Action Plan</w:t>
      </w:r>
      <w:bookmarkEnd w:id="4"/>
    </w:p>
    <w:tbl>
      <w:tblPr>
        <w:tblStyle w:val="TableGrid"/>
        <w:tblW w:w="10980" w:type="dxa"/>
        <w:tblInd w:w="-905" w:type="dxa"/>
        <w:tblLook w:val="04A0" w:firstRow="1" w:lastRow="0" w:firstColumn="1" w:lastColumn="0" w:noHBand="0" w:noVBand="1"/>
      </w:tblPr>
      <w:tblGrid>
        <w:gridCol w:w="1978"/>
        <w:gridCol w:w="1926"/>
        <w:gridCol w:w="1668"/>
        <w:gridCol w:w="1795"/>
        <w:gridCol w:w="2054"/>
        <w:gridCol w:w="1559"/>
      </w:tblGrid>
      <w:tr w:rsidR="00003855" w14:paraId="6F1D5D43" w14:textId="77777777" w:rsidTr="00CC33A3">
        <w:tc>
          <w:tcPr>
            <w:tcW w:w="1980" w:type="dxa"/>
            <w:shd w:val="clear" w:color="auto" w:fill="44546A" w:themeFill="text2"/>
          </w:tcPr>
          <w:p w14:paraId="2CBE26B5" w14:textId="3A09F94D" w:rsidR="00E21AB4" w:rsidRPr="00CC33A3" w:rsidRDefault="00000000" w:rsidP="00CC33A3">
            <w:pPr>
              <w:spacing w:line="240" w:lineRule="auto"/>
              <w:jc w:val="center"/>
              <w:rPr>
                <w:b/>
                <w:bCs/>
                <w:color w:val="FFFFFF" w:themeColor="background1"/>
                <w:sz w:val="22"/>
                <w:szCs w:val="20"/>
              </w:rPr>
            </w:pPr>
            <w:r w:rsidRPr="00CC33A3">
              <w:rPr>
                <w:b/>
                <w:bCs/>
                <w:color w:val="FFFFFF" w:themeColor="background1"/>
                <w:sz w:val="22"/>
                <w:szCs w:val="20"/>
              </w:rPr>
              <w:t>Area for Improvement</w:t>
            </w:r>
          </w:p>
        </w:tc>
        <w:tc>
          <w:tcPr>
            <w:tcW w:w="1929" w:type="dxa"/>
            <w:shd w:val="clear" w:color="auto" w:fill="44546A" w:themeFill="text2"/>
          </w:tcPr>
          <w:p w14:paraId="15DFBA69" w14:textId="2BADCAA7" w:rsidR="00E21AB4" w:rsidRPr="00CC33A3" w:rsidRDefault="00000000" w:rsidP="00CC33A3">
            <w:pPr>
              <w:spacing w:line="240" w:lineRule="auto"/>
              <w:jc w:val="center"/>
              <w:rPr>
                <w:b/>
                <w:bCs/>
                <w:color w:val="FFFFFF" w:themeColor="background1"/>
                <w:sz w:val="22"/>
                <w:szCs w:val="20"/>
              </w:rPr>
            </w:pPr>
            <w:r w:rsidRPr="00CC33A3">
              <w:rPr>
                <w:b/>
                <w:bCs/>
                <w:color w:val="FFFFFF" w:themeColor="background1"/>
                <w:sz w:val="22"/>
                <w:szCs w:val="20"/>
              </w:rPr>
              <w:t>Specific Action</w:t>
            </w:r>
          </w:p>
        </w:tc>
        <w:tc>
          <w:tcPr>
            <w:tcW w:w="1671" w:type="dxa"/>
            <w:shd w:val="clear" w:color="auto" w:fill="44546A" w:themeFill="text2"/>
          </w:tcPr>
          <w:p w14:paraId="42FEFAA7" w14:textId="45442DAD" w:rsidR="00E21AB4" w:rsidRPr="00CC33A3" w:rsidRDefault="00000000" w:rsidP="00CC33A3">
            <w:pPr>
              <w:spacing w:line="240" w:lineRule="auto"/>
              <w:jc w:val="center"/>
              <w:rPr>
                <w:b/>
                <w:bCs/>
                <w:color w:val="FFFFFF" w:themeColor="background1"/>
                <w:sz w:val="22"/>
                <w:szCs w:val="20"/>
              </w:rPr>
            </w:pPr>
            <w:r w:rsidRPr="00CC33A3">
              <w:rPr>
                <w:b/>
                <w:bCs/>
                <w:color w:val="FFFFFF" w:themeColor="background1"/>
                <w:sz w:val="22"/>
                <w:szCs w:val="20"/>
              </w:rPr>
              <w:t>Measurable Outcome</w:t>
            </w:r>
          </w:p>
        </w:tc>
        <w:tc>
          <w:tcPr>
            <w:tcW w:w="1800" w:type="dxa"/>
            <w:shd w:val="clear" w:color="auto" w:fill="44546A" w:themeFill="text2"/>
          </w:tcPr>
          <w:p w14:paraId="4AE2AE76" w14:textId="63992AD9" w:rsidR="00E21AB4" w:rsidRPr="00CC33A3" w:rsidRDefault="00000000" w:rsidP="00CC33A3">
            <w:pPr>
              <w:spacing w:line="240" w:lineRule="auto"/>
              <w:jc w:val="center"/>
              <w:rPr>
                <w:b/>
                <w:bCs/>
                <w:color w:val="FFFFFF" w:themeColor="background1"/>
                <w:sz w:val="22"/>
                <w:szCs w:val="20"/>
              </w:rPr>
            </w:pPr>
            <w:r w:rsidRPr="00CC33A3">
              <w:rPr>
                <w:b/>
                <w:bCs/>
                <w:color w:val="FFFFFF" w:themeColor="background1"/>
                <w:sz w:val="22"/>
                <w:szCs w:val="20"/>
              </w:rPr>
              <w:t>Attainable Steps</w:t>
            </w:r>
          </w:p>
        </w:tc>
        <w:tc>
          <w:tcPr>
            <w:tcW w:w="2070" w:type="dxa"/>
            <w:shd w:val="clear" w:color="auto" w:fill="44546A" w:themeFill="text2"/>
          </w:tcPr>
          <w:p w14:paraId="754BBDE1" w14:textId="060DC158" w:rsidR="00E21AB4" w:rsidRPr="00CC33A3" w:rsidRDefault="00000000" w:rsidP="00CC33A3">
            <w:pPr>
              <w:spacing w:line="240" w:lineRule="auto"/>
              <w:jc w:val="center"/>
              <w:rPr>
                <w:b/>
                <w:bCs/>
                <w:color w:val="FFFFFF" w:themeColor="background1"/>
                <w:sz w:val="22"/>
                <w:szCs w:val="20"/>
              </w:rPr>
            </w:pPr>
            <w:r w:rsidRPr="00CC33A3">
              <w:rPr>
                <w:b/>
                <w:bCs/>
                <w:color w:val="FFFFFF" w:themeColor="background1"/>
                <w:sz w:val="22"/>
                <w:szCs w:val="20"/>
              </w:rPr>
              <w:t>Relevant to Goals</w:t>
            </w:r>
          </w:p>
        </w:tc>
        <w:tc>
          <w:tcPr>
            <w:tcW w:w="1530" w:type="dxa"/>
            <w:shd w:val="clear" w:color="auto" w:fill="44546A" w:themeFill="text2"/>
          </w:tcPr>
          <w:p w14:paraId="75C058D8" w14:textId="58BEFFC5" w:rsidR="00E21AB4" w:rsidRPr="00CC33A3" w:rsidRDefault="00000000" w:rsidP="00CC33A3">
            <w:pPr>
              <w:spacing w:line="240" w:lineRule="auto"/>
              <w:jc w:val="center"/>
              <w:rPr>
                <w:b/>
                <w:bCs/>
                <w:color w:val="FFFFFF" w:themeColor="background1"/>
                <w:sz w:val="22"/>
                <w:szCs w:val="20"/>
              </w:rPr>
            </w:pPr>
            <w:r w:rsidRPr="00CC33A3">
              <w:rPr>
                <w:b/>
                <w:bCs/>
                <w:color w:val="FFFFFF" w:themeColor="background1"/>
                <w:sz w:val="22"/>
                <w:szCs w:val="20"/>
              </w:rPr>
              <w:t>Time-Based Target</w:t>
            </w:r>
          </w:p>
        </w:tc>
      </w:tr>
      <w:tr w:rsidR="00003855" w14:paraId="663C3BB3" w14:textId="77777777" w:rsidTr="00E21AB4">
        <w:tc>
          <w:tcPr>
            <w:tcW w:w="1980" w:type="dxa"/>
          </w:tcPr>
          <w:p w14:paraId="548FCAD9" w14:textId="32670840" w:rsidR="00E21AB4" w:rsidRDefault="00000000" w:rsidP="00C93675">
            <w:pPr>
              <w:jc w:val="left"/>
            </w:pPr>
            <w:r w:rsidRPr="0030084C">
              <w:t>Communication</w:t>
            </w:r>
          </w:p>
        </w:tc>
        <w:tc>
          <w:tcPr>
            <w:tcW w:w="1929" w:type="dxa"/>
          </w:tcPr>
          <w:p w14:paraId="2B65DC3F" w14:textId="35B4575E" w:rsidR="00E21AB4" w:rsidRDefault="00000000" w:rsidP="00C93675">
            <w:pPr>
              <w:jc w:val="left"/>
            </w:pPr>
            <w:r w:rsidRPr="0030084C">
              <w:t>Attend a professional communication workshop</w:t>
            </w:r>
          </w:p>
        </w:tc>
        <w:tc>
          <w:tcPr>
            <w:tcW w:w="1671" w:type="dxa"/>
          </w:tcPr>
          <w:p w14:paraId="7DBF2890" w14:textId="62887C00" w:rsidR="00E21AB4" w:rsidRDefault="00000000" w:rsidP="00C93675">
            <w:pPr>
              <w:jc w:val="left"/>
            </w:pPr>
            <w:r w:rsidRPr="0030084C">
              <w:t>Improved guest satisfaction scores</w:t>
            </w:r>
          </w:p>
        </w:tc>
        <w:tc>
          <w:tcPr>
            <w:tcW w:w="1800" w:type="dxa"/>
          </w:tcPr>
          <w:p w14:paraId="298407B0" w14:textId="2909F773" w:rsidR="00E21AB4" w:rsidRDefault="00000000" w:rsidP="00C93675">
            <w:pPr>
              <w:jc w:val="left"/>
            </w:pPr>
            <w:proofErr w:type="spellStart"/>
            <w:r w:rsidRPr="0030084C">
              <w:t>Enroll</w:t>
            </w:r>
            <w:proofErr w:type="spellEnd"/>
            <w:r w:rsidRPr="0030084C">
              <w:t xml:space="preserve"> in a workshop and complete assignments</w:t>
            </w:r>
          </w:p>
        </w:tc>
        <w:tc>
          <w:tcPr>
            <w:tcW w:w="2070" w:type="dxa"/>
          </w:tcPr>
          <w:p w14:paraId="4927A9A7" w14:textId="7E66BC62" w:rsidR="00E21AB4" w:rsidRDefault="00000000" w:rsidP="00C93675">
            <w:pPr>
              <w:jc w:val="left"/>
            </w:pPr>
            <w:r w:rsidRPr="0030084C">
              <w:t>Enhances guest interaction and service</w:t>
            </w:r>
          </w:p>
        </w:tc>
        <w:tc>
          <w:tcPr>
            <w:tcW w:w="1530" w:type="dxa"/>
          </w:tcPr>
          <w:p w14:paraId="11A446C9" w14:textId="4655F1FD" w:rsidR="00E21AB4" w:rsidRDefault="00000000" w:rsidP="00C93675">
            <w:pPr>
              <w:jc w:val="left"/>
            </w:pPr>
            <w:r w:rsidRPr="0030084C">
              <w:t>Within 3 months</w:t>
            </w:r>
          </w:p>
        </w:tc>
      </w:tr>
      <w:tr w:rsidR="00003855" w14:paraId="275D6DBF" w14:textId="77777777" w:rsidTr="00A60567">
        <w:tc>
          <w:tcPr>
            <w:tcW w:w="1980" w:type="dxa"/>
            <w:shd w:val="clear" w:color="auto" w:fill="D5DCE4" w:themeFill="text2" w:themeFillTint="33"/>
          </w:tcPr>
          <w:p w14:paraId="2FCB2216" w14:textId="6A315072" w:rsidR="00E21AB4" w:rsidRDefault="00000000" w:rsidP="00C93675">
            <w:pPr>
              <w:jc w:val="left"/>
            </w:pPr>
            <w:r w:rsidRPr="0030084C">
              <w:t>Teamwork</w:t>
            </w:r>
          </w:p>
        </w:tc>
        <w:tc>
          <w:tcPr>
            <w:tcW w:w="1929" w:type="dxa"/>
            <w:shd w:val="clear" w:color="auto" w:fill="D5DCE4" w:themeFill="text2" w:themeFillTint="33"/>
          </w:tcPr>
          <w:p w14:paraId="1EE77A97" w14:textId="4DA3ADBE" w:rsidR="00E21AB4" w:rsidRDefault="00000000" w:rsidP="00C93675">
            <w:pPr>
              <w:jc w:val="left"/>
            </w:pPr>
            <w:r>
              <w:t>Organis</w:t>
            </w:r>
            <w:r w:rsidRPr="0030084C">
              <w:t>e regular team-building activities</w:t>
            </w:r>
          </w:p>
        </w:tc>
        <w:tc>
          <w:tcPr>
            <w:tcW w:w="1671" w:type="dxa"/>
            <w:shd w:val="clear" w:color="auto" w:fill="D5DCE4" w:themeFill="text2" w:themeFillTint="33"/>
          </w:tcPr>
          <w:p w14:paraId="3156A91B" w14:textId="65510C0F" w:rsidR="00E21AB4" w:rsidRDefault="00000000" w:rsidP="00C93675">
            <w:pPr>
              <w:jc w:val="left"/>
            </w:pPr>
            <w:r w:rsidRPr="0030084C">
              <w:t>Better teamwork and collaboration ratings</w:t>
            </w:r>
          </w:p>
        </w:tc>
        <w:tc>
          <w:tcPr>
            <w:tcW w:w="1800" w:type="dxa"/>
            <w:shd w:val="clear" w:color="auto" w:fill="D5DCE4" w:themeFill="text2" w:themeFillTint="33"/>
          </w:tcPr>
          <w:p w14:paraId="64A237C4" w14:textId="71488E8A" w:rsidR="00E21AB4" w:rsidRDefault="00000000" w:rsidP="00C93675">
            <w:pPr>
              <w:jc w:val="left"/>
            </w:pPr>
            <w:r w:rsidRPr="0030084C">
              <w:t>Plan monthly activities, gather feedback</w:t>
            </w:r>
          </w:p>
        </w:tc>
        <w:tc>
          <w:tcPr>
            <w:tcW w:w="2070" w:type="dxa"/>
            <w:shd w:val="clear" w:color="auto" w:fill="D5DCE4" w:themeFill="text2" w:themeFillTint="33"/>
          </w:tcPr>
          <w:p w14:paraId="3E423491" w14:textId="07912971" w:rsidR="00E21AB4" w:rsidRDefault="00000000" w:rsidP="00C93675">
            <w:pPr>
              <w:jc w:val="left"/>
            </w:pPr>
            <w:r w:rsidRPr="0030084C">
              <w:t>Strengthens team cohesion</w:t>
            </w:r>
          </w:p>
        </w:tc>
        <w:tc>
          <w:tcPr>
            <w:tcW w:w="1530" w:type="dxa"/>
            <w:shd w:val="clear" w:color="auto" w:fill="D5DCE4" w:themeFill="text2" w:themeFillTint="33"/>
          </w:tcPr>
          <w:p w14:paraId="0CE77AC4" w14:textId="66EF7757" w:rsidR="00E21AB4" w:rsidRDefault="00000000" w:rsidP="00C93675">
            <w:pPr>
              <w:jc w:val="left"/>
            </w:pPr>
            <w:r w:rsidRPr="0030084C">
              <w:t>Monthly for the next 6 months</w:t>
            </w:r>
          </w:p>
        </w:tc>
      </w:tr>
      <w:tr w:rsidR="00003855" w14:paraId="1613DD61" w14:textId="77777777" w:rsidTr="00E21AB4">
        <w:tc>
          <w:tcPr>
            <w:tcW w:w="1980" w:type="dxa"/>
          </w:tcPr>
          <w:p w14:paraId="4648093C" w14:textId="0BC233A7" w:rsidR="00E21AB4" w:rsidRDefault="00000000" w:rsidP="00C93675">
            <w:pPr>
              <w:jc w:val="left"/>
            </w:pPr>
            <w:r w:rsidRPr="0030084C">
              <w:t>Task Management</w:t>
            </w:r>
          </w:p>
        </w:tc>
        <w:tc>
          <w:tcPr>
            <w:tcW w:w="1929" w:type="dxa"/>
          </w:tcPr>
          <w:p w14:paraId="54971C43" w14:textId="3444487D" w:rsidR="00E21AB4" w:rsidRDefault="00000000" w:rsidP="00C93675">
            <w:pPr>
              <w:jc w:val="left"/>
            </w:pPr>
            <w:r w:rsidRPr="0030084C">
              <w:t>Implement a daily task checklist</w:t>
            </w:r>
          </w:p>
        </w:tc>
        <w:tc>
          <w:tcPr>
            <w:tcW w:w="1671" w:type="dxa"/>
          </w:tcPr>
          <w:p w14:paraId="44240B89" w14:textId="3A9DAD71" w:rsidR="00E21AB4" w:rsidRDefault="00000000" w:rsidP="00C93675">
            <w:pPr>
              <w:jc w:val="left"/>
            </w:pPr>
            <w:r w:rsidRPr="0030084C">
              <w:t>Increased efficiency and task completion</w:t>
            </w:r>
          </w:p>
        </w:tc>
        <w:tc>
          <w:tcPr>
            <w:tcW w:w="1800" w:type="dxa"/>
          </w:tcPr>
          <w:p w14:paraId="35DB4E67" w14:textId="4E138D36" w:rsidR="00E21AB4" w:rsidRDefault="00000000" w:rsidP="00C93675">
            <w:pPr>
              <w:jc w:val="left"/>
            </w:pPr>
            <w:r w:rsidRPr="0030084C">
              <w:t>Create and use a checklist daily</w:t>
            </w:r>
          </w:p>
        </w:tc>
        <w:tc>
          <w:tcPr>
            <w:tcW w:w="2070" w:type="dxa"/>
          </w:tcPr>
          <w:p w14:paraId="395B91C5" w14:textId="5F1D1D31" w:rsidR="00E21AB4" w:rsidRDefault="00000000" w:rsidP="00C93675">
            <w:pPr>
              <w:jc w:val="left"/>
            </w:pPr>
            <w:r w:rsidRPr="0030084C">
              <w:t>Ensures all tasks are completed on time</w:t>
            </w:r>
          </w:p>
        </w:tc>
        <w:tc>
          <w:tcPr>
            <w:tcW w:w="1530" w:type="dxa"/>
          </w:tcPr>
          <w:p w14:paraId="08F40FEE" w14:textId="7AF5D310" w:rsidR="00E21AB4" w:rsidRDefault="00000000" w:rsidP="00C93675">
            <w:pPr>
              <w:jc w:val="left"/>
            </w:pPr>
            <w:r w:rsidRPr="0030084C">
              <w:t>Immediately, review after 1 month</w:t>
            </w:r>
          </w:p>
        </w:tc>
      </w:tr>
      <w:tr w:rsidR="00003855" w14:paraId="5B349955" w14:textId="77777777" w:rsidTr="00A60567">
        <w:tc>
          <w:tcPr>
            <w:tcW w:w="1980" w:type="dxa"/>
            <w:shd w:val="clear" w:color="auto" w:fill="D5DCE4" w:themeFill="text2" w:themeFillTint="33"/>
          </w:tcPr>
          <w:p w14:paraId="13208365" w14:textId="43AF0D17" w:rsidR="00E21AB4" w:rsidRDefault="00000000" w:rsidP="00C93675">
            <w:pPr>
              <w:jc w:val="left"/>
            </w:pPr>
            <w:r w:rsidRPr="0030084C">
              <w:t>Technical Knowledge</w:t>
            </w:r>
          </w:p>
        </w:tc>
        <w:tc>
          <w:tcPr>
            <w:tcW w:w="1929" w:type="dxa"/>
            <w:shd w:val="clear" w:color="auto" w:fill="D5DCE4" w:themeFill="text2" w:themeFillTint="33"/>
          </w:tcPr>
          <w:p w14:paraId="615D7329" w14:textId="2D9603FF" w:rsidR="00E21AB4" w:rsidRDefault="00000000" w:rsidP="00C93675">
            <w:pPr>
              <w:jc w:val="left"/>
            </w:pPr>
            <w:r w:rsidRPr="0030084C">
              <w:t>Complete an advanced PMS training course</w:t>
            </w:r>
          </w:p>
        </w:tc>
        <w:tc>
          <w:tcPr>
            <w:tcW w:w="1671" w:type="dxa"/>
            <w:shd w:val="clear" w:color="auto" w:fill="D5DCE4" w:themeFill="text2" w:themeFillTint="33"/>
          </w:tcPr>
          <w:p w14:paraId="5917D1F2" w14:textId="6F2422E7" w:rsidR="00E21AB4" w:rsidRDefault="00000000" w:rsidP="00C93675">
            <w:pPr>
              <w:jc w:val="left"/>
            </w:pPr>
            <w:r w:rsidRPr="0030084C">
              <w:t>Proficiency in PMS usage</w:t>
            </w:r>
          </w:p>
        </w:tc>
        <w:tc>
          <w:tcPr>
            <w:tcW w:w="1800" w:type="dxa"/>
            <w:shd w:val="clear" w:color="auto" w:fill="D5DCE4" w:themeFill="text2" w:themeFillTint="33"/>
          </w:tcPr>
          <w:p w14:paraId="01DE19E5" w14:textId="585BECE1" w:rsidR="00E21AB4" w:rsidRDefault="00000000" w:rsidP="00C93675">
            <w:pPr>
              <w:jc w:val="left"/>
            </w:pPr>
            <w:r w:rsidRPr="0030084C">
              <w:t>Register for the course, pass the final exam</w:t>
            </w:r>
          </w:p>
        </w:tc>
        <w:tc>
          <w:tcPr>
            <w:tcW w:w="2070" w:type="dxa"/>
            <w:shd w:val="clear" w:color="auto" w:fill="D5DCE4" w:themeFill="text2" w:themeFillTint="33"/>
          </w:tcPr>
          <w:p w14:paraId="409405A9" w14:textId="599B6268" w:rsidR="00E21AB4" w:rsidRDefault="00000000" w:rsidP="00C93675">
            <w:pPr>
              <w:jc w:val="left"/>
            </w:pPr>
            <w:r w:rsidRPr="0030084C">
              <w:t>Improves handling of reservations and check-ins</w:t>
            </w:r>
          </w:p>
        </w:tc>
        <w:tc>
          <w:tcPr>
            <w:tcW w:w="1530" w:type="dxa"/>
            <w:shd w:val="clear" w:color="auto" w:fill="D5DCE4" w:themeFill="text2" w:themeFillTint="33"/>
          </w:tcPr>
          <w:p w14:paraId="09AA0954" w14:textId="391B147C" w:rsidR="00E21AB4" w:rsidRDefault="00000000" w:rsidP="00C93675">
            <w:pPr>
              <w:jc w:val="left"/>
            </w:pPr>
            <w:r w:rsidRPr="0030084C">
              <w:t>Within 2 months of course availability</w:t>
            </w:r>
          </w:p>
        </w:tc>
      </w:tr>
      <w:tr w:rsidR="00003855" w14:paraId="30D381A2" w14:textId="77777777" w:rsidTr="00E21AB4">
        <w:tc>
          <w:tcPr>
            <w:tcW w:w="1980" w:type="dxa"/>
          </w:tcPr>
          <w:p w14:paraId="0BEB261A" w14:textId="5EEDB7AE" w:rsidR="00E21AB4" w:rsidRDefault="00000000" w:rsidP="00C93675">
            <w:pPr>
              <w:jc w:val="left"/>
            </w:pPr>
            <w:r w:rsidRPr="0030084C">
              <w:t>Personal Skills</w:t>
            </w:r>
          </w:p>
        </w:tc>
        <w:tc>
          <w:tcPr>
            <w:tcW w:w="1929" w:type="dxa"/>
          </w:tcPr>
          <w:p w14:paraId="57216D37" w14:textId="60AC77DC" w:rsidR="00E21AB4" w:rsidRDefault="00000000" w:rsidP="00C93675">
            <w:pPr>
              <w:jc w:val="left"/>
            </w:pPr>
            <w:r w:rsidRPr="0030084C">
              <w:t>Practice stress management techniques</w:t>
            </w:r>
          </w:p>
        </w:tc>
        <w:tc>
          <w:tcPr>
            <w:tcW w:w="1671" w:type="dxa"/>
          </w:tcPr>
          <w:p w14:paraId="3867B28B" w14:textId="537F111B" w:rsidR="00E21AB4" w:rsidRDefault="00000000" w:rsidP="00C93675">
            <w:pPr>
              <w:jc w:val="left"/>
            </w:pPr>
            <w:r w:rsidRPr="0030084C">
              <w:t>Reduced stress levels and improved performance</w:t>
            </w:r>
          </w:p>
        </w:tc>
        <w:tc>
          <w:tcPr>
            <w:tcW w:w="1800" w:type="dxa"/>
          </w:tcPr>
          <w:p w14:paraId="7D3956FC" w14:textId="4CC01F03" w:rsidR="00E21AB4" w:rsidRDefault="00000000" w:rsidP="00C93675">
            <w:pPr>
              <w:jc w:val="left"/>
            </w:pPr>
            <w:r w:rsidRPr="0030084C">
              <w:t>Attend stress management seminars and practice techniques</w:t>
            </w:r>
          </w:p>
        </w:tc>
        <w:tc>
          <w:tcPr>
            <w:tcW w:w="2070" w:type="dxa"/>
          </w:tcPr>
          <w:p w14:paraId="1BCAEF3F" w14:textId="017286A4" w:rsidR="00E21AB4" w:rsidRDefault="00000000" w:rsidP="00C93675">
            <w:pPr>
              <w:jc w:val="left"/>
            </w:pPr>
            <w:r w:rsidRPr="0030084C">
              <w:t>Enhances ability to handle high-pressure situations</w:t>
            </w:r>
          </w:p>
        </w:tc>
        <w:tc>
          <w:tcPr>
            <w:tcW w:w="1530" w:type="dxa"/>
          </w:tcPr>
          <w:p w14:paraId="5348F45D" w14:textId="21A3FF2C" w:rsidR="00E21AB4" w:rsidRDefault="00000000" w:rsidP="00C93675">
            <w:pPr>
              <w:jc w:val="left"/>
            </w:pPr>
            <w:r w:rsidRPr="0030084C">
              <w:t>Within 3 months</w:t>
            </w:r>
          </w:p>
        </w:tc>
      </w:tr>
      <w:tr w:rsidR="00003855" w14:paraId="5378C5F2" w14:textId="77777777" w:rsidTr="00A60567">
        <w:tc>
          <w:tcPr>
            <w:tcW w:w="1980" w:type="dxa"/>
            <w:shd w:val="clear" w:color="auto" w:fill="D5DCE4" w:themeFill="text2" w:themeFillTint="33"/>
          </w:tcPr>
          <w:p w14:paraId="3D20E244" w14:textId="2B80FA4D" w:rsidR="00E21AB4" w:rsidRDefault="00000000" w:rsidP="00C93675">
            <w:pPr>
              <w:jc w:val="left"/>
            </w:pPr>
            <w:r w:rsidRPr="0030084C">
              <w:t>Guest Services</w:t>
            </w:r>
          </w:p>
        </w:tc>
        <w:tc>
          <w:tcPr>
            <w:tcW w:w="1929" w:type="dxa"/>
            <w:shd w:val="clear" w:color="auto" w:fill="D5DCE4" w:themeFill="text2" w:themeFillTint="33"/>
          </w:tcPr>
          <w:p w14:paraId="3195304F" w14:textId="0E0F2D9C" w:rsidR="00E21AB4" w:rsidRDefault="00000000" w:rsidP="00C93675">
            <w:pPr>
              <w:jc w:val="left"/>
            </w:pPr>
            <w:r w:rsidRPr="0030084C">
              <w:t>Develop a standard procedure for handling complaints</w:t>
            </w:r>
          </w:p>
        </w:tc>
        <w:tc>
          <w:tcPr>
            <w:tcW w:w="1671" w:type="dxa"/>
            <w:shd w:val="clear" w:color="auto" w:fill="D5DCE4" w:themeFill="text2" w:themeFillTint="33"/>
          </w:tcPr>
          <w:p w14:paraId="436B05DD" w14:textId="77557C64" w:rsidR="00E21AB4" w:rsidRDefault="00000000" w:rsidP="00C93675">
            <w:pPr>
              <w:jc w:val="left"/>
            </w:pPr>
            <w:r w:rsidRPr="0030084C">
              <w:t>Fewer guest complaints, higher resolution rates</w:t>
            </w:r>
          </w:p>
        </w:tc>
        <w:tc>
          <w:tcPr>
            <w:tcW w:w="1800" w:type="dxa"/>
            <w:shd w:val="clear" w:color="auto" w:fill="D5DCE4" w:themeFill="text2" w:themeFillTint="33"/>
          </w:tcPr>
          <w:p w14:paraId="7BCCCDD7" w14:textId="25921229" w:rsidR="00E21AB4" w:rsidRDefault="00000000" w:rsidP="00C93675">
            <w:pPr>
              <w:jc w:val="left"/>
            </w:pPr>
            <w:r w:rsidRPr="0030084C">
              <w:t>The draft procedure, train staff on its use</w:t>
            </w:r>
          </w:p>
        </w:tc>
        <w:tc>
          <w:tcPr>
            <w:tcW w:w="2070" w:type="dxa"/>
            <w:shd w:val="clear" w:color="auto" w:fill="D5DCE4" w:themeFill="text2" w:themeFillTint="33"/>
          </w:tcPr>
          <w:p w14:paraId="7B01BA25" w14:textId="6FCF7A7F" w:rsidR="00E21AB4" w:rsidRDefault="00000000" w:rsidP="00C93675">
            <w:pPr>
              <w:jc w:val="left"/>
            </w:pPr>
            <w:r w:rsidRPr="0030084C">
              <w:t>i will Improve guest satisfaction and service recovery</w:t>
            </w:r>
          </w:p>
        </w:tc>
        <w:tc>
          <w:tcPr>
            <w:tcW w:w="1530" w:type="dxa"/>
            <w:shd w:val="clear" w:color="auto" w:fill="D5DCE4" w:themeFill="text2" w:themeFillTint="33"/>
          </w:tcPr>
          <w:p w14:paraId="0C4F2630" w14:textId="059B3E8B" w:rsidR="00E21AB4" w:rsidRDefault="00000000" w:rsidP="00C93675">
            <w:pPr>
              <w:jc w:val="left"/>
            </w:pPr>
            <w:r w:rsidRPr="0030084C">
              <w:t>Within 2 months</w:t>
            </w:r>
          </w:p>
        </w:tc>
      </w:tr>
    </w:tbl>
    <w:p w14:paraId="12DEB3CD" w14:textId="77777777" w:rsidR="0021392A" w:rsidRDefault="0021392A" w:rsidP="0021392A"/>
    <w:p w14:paraId="04A471C1" w14:textId="77777777" w:rsidR="0021392A" w:rsidRDefault="00000000" w:rsidP="006160E2">
      <w:pPr>
        <w:pStyle w:val="Heading1"/>
      </w:pPr>
      <w:bookmarkStart w:id="5" w:name="_Toc167894206"/>
      <w:r>
        <w:t>Conclusion:</w:t>
      </w:r>
      <w:bookmarkEnd w:id="5"/>
    </w:p>
    <w:p w14:paraId="33ACA805" w14:textId="47DFA6FB" w:rsidR="0021392A" w:rsidRDefault="00000000" w:rsidP="0021392A">
      <w:r w:rsidRPr="003D1ED8">
        <w:t xml:space="preserve">Shadowing </w:t>
      </w:r>
      <w:r>
        <w:t xml:space="preserve">my supervisor </w:t>
      </w:r>
      <w:r w:rsidRPr="003D1ED8">
        <w:t>at the front desk</w:t>
      </w:r>
      <w:r w:rsidR="009C4A08">
        <w:t xml:space="preserve"> job</w:t>
      </w:r>
      <w:r w:rsidRPr="003D1ED8">
        <w:t xml:space="preserve"> was particularly very fruitful in helping me acquire key work competencies and technical information. This was based on </w:t>
      </w:r>
      <w:r w:rsidRPr="003D1ED8">
        <w:lastRenderedPageBreak/>
        <w:t>areas such as communication, problem-solving and, adequate familiari</w:t>
      </w:r>
      <w:r w:rsidR="00BB41D4">
        <w:t>s</w:t>
      </w:r>
      <w:r w:rsidRPr="003D1ED8">
        <w:t>ation with the hotel management information systems to meet the benchmark on the provision of guest services. The focus on personality and occupation growth with the help of practicum and professional training influenced my further work choice. It is also a highly service-oriented industry and after this all-round learning experience, I am confident to provide high levels of service to the guests.</w:t>
      </w:r>
    </w:p>
    <w:p w14:paraId="2CF0B4D1" w14:textId="29558401" w:rsidR="001750D5" w:rsidRDefault="00000000">
      <w:pPr>
        <w:spacing w:after="160" w:line="259" w:lineRule="auto"/>
        <w:jc w:val="left"/>
      </w:pPr>
      <w:r>
        <w:br w:type="page"/>
      </w:r>
    </w:p>
    <w:p w14:paraId="50B5D82E" w14:textId="329FD477" w:rsidR="001750D5" w:rsidRDefault="00000000" w:rsidP="001750D5">
      <w:pPr>
        <w:pStyle w:val="Heading1"/>
      </w:pPr>
      <w:bookmarkStart w:id="6" w:name="_Toc167894207"/>
      <w:r>
        <w:lastRenderedPageBreak/>
        <w:t>References:</w:t>
      </w:r>
      <w:bookmarkEnd w:id="6"/>
    </w:p>
    <w:p w14:paraId="5E8FEF28" w14:textId="77777777" w:rsidR="00BD4381" w:rsidRDefault="00BD4381" w:rsidP="001750D5">
      <w:pPr>
        <w:ind w:left="720" w:hanging="720"/>
      </w:pPr>
      <w:proofErr w:type="spellStart"/>
      <w:r w:rsidRPr="00102AE0">
        <w:t>Abdelhamied</w:t>
      </w:r>
      <w:proofErr w:type="spellEnd"/>
      <w:r w:rsidRPr="00102AE0">
        <w:t>, H.H.S., 2019. The impact of training activities on quality of service, customer satisfaction and behavioural intention. Journal of Tourism and Hospitality Management, 7(1), pp.135-148.</w:t>
      </w:r>
    </w:p>
    <w:p w14:paraId="52D6AFCA" w14:textId="77777777" w:rsidR="00BD4381" w:rsidRDefault="00BD4381" w:rsidP="001750D5">
      <w:pPr>
        <w:ind w:left="720" w:hanging="720"/>
      </w:pPr>
      <w:proofErr w:type="spellStart"/>
      <w:r w:rsidRPr="0094344F">
        <w:t>Dyshkantiuk</w:t>
      </w:r>
      <w:proofErr w:type="spellEnd"/>
      <w:r w:rsidRPr="0094344F">
        <w:t xml:space="preserve">, O., </w:t>
      </w:r>
      <w:proofErr w:type="spellStart"/>
      <w:r w:rsidRPr="0094344F">
        <w:t>Salamatina</w:t>
      </w:r>
      <w:proofErr w:type="spellEnd"/>
      <w:r w:rsidRPr="0094344F">
        <w:t xml:space="preserve">, S., </w:t>
      </w:r>
      <w:proofErr w:type="spellStart"/>
      <w:r w:rsidRPr="0094344F">
        <w:t>Polishchuk</w:t>
      </w:r>
      <w:proofErr w:type="spellEnd"/>
      <w:r w:rsidRPr="0094344F">
        <w:t xml:space="preserve">, L., </w:t>
      </w:r>
      <w:proofErr w:type="spellStart"/>
      <w:r w:rsidRPr="0094344F">
        <w:t>Komarnytskyi</w:t>
      </w:r>
      <w:proofErr w:type="spellEnd"/>
      <w:r w:rsidRPr="0094344F">
        <w:t xml:space="preserve">, I., </w:t>
      </w:r>
      <w:proofErr w:type="spellStart"/>
      <w:r w:rsidRPr="0094344F">
        <w:t>Tserklevych</w:t>
      </w:r>
      <w:proofErr w:type="spellEnd"/>
      <w:r w:rsidRPr="0094344F">
        <w:t xml:space="preserve">, V. and </w:t>
      </w:r>
      <w:proofErr w:type="spellStart"/>
      <w:r w:rsidRPr="0094344F">
        <w:t>Nedobiichuk</w:t>
      </w:r>
      <w:proofErr w:type="spellEnd"/>
      <w:r w:rsidRPr="0094344F">
        <w:t>, T., 2020. Modern hotel business management tools. International Journal of Advanced Research in Engineering and Technology, 11(6).</w:t>
      </w:r>
    </w:p>
    <w:p w14:paraId="1122C58E" w14:textId="77777777" w:rsidR="00BD4381" w:rsidRPr="001F4ABD" w:rsidRDefault="00BD4381" w:rsidP="005740BB">
      <w:pPr>
        <w:ind w:left="720" w:hanging="720"/>
      </w:pPr>
      <w:r>
        <w:t xml:space="preserve">Jain, M. (2019). </w:t>
      </w:r>
      <w:proofErr w:type="spellStart"/>
      <w:r>
        <w:t>Kotter’s</w:t>
      </w:r>
      <w:proofErr w:type="spellEnd"/>
      <w:r>
        <w:t xml:space="preserve"> 8-Step Change Model (+Advantages &amp; Disadvantages). [online] The </w:t>
      </w:r>
      <w:proofErr w:type="spellStart"/>
      <w:r>
        <w:t>Whatfix</w:t>
      </w:r>
      <w:proofErr w:type="spellEnd"/>
      <w:r>
        <w:t xml:space="preserve"> Blog | Drive Digital Adoption. Available at: </w:t>
      </w:r>
      <w:hyperlink r:id="rId11" w:history="1">
        <w:r w:rsidRPr="00070763">
          <w:rPr>
            <w:rStyle w:val="Hyperlink"/>
          </w:rPr>
          <w:t>https://whatfix.com/blog/kotters-8-step-change-model/</w:t>
        </w:r>
      </w:hyperlink>
      <w:r>
        <w:t xml:space="preserve"> </w:t>
      </w:r>
    </w:p>
    <w:p w14:paraId="7E01A502" w14:textId="77777777" w:rsidR="00BD4381" w:rsidRDefault="00BD4381" w:rsidP="00980103">
      <w:pPr>
        <w:ind w:left="720" w:hanging="720"/>
      </w:pPr>
      <w:r>
        <w:t xml:space="preserve">Main, P. (2023). Gibbs’ Reflective Cycle. [online] Structural-learning.com. Available at: </w:t>
      </w:r>
      <w:hyperlink r:id="rId12" w:history="1">
        <w:r w:rsidRPr="00947B6C">
          <w:rPr>
            <w:rStyle w:val="Hyperlink"/>
          </w:rPr>
          <w:t>https://www.structural-learning.com/post/gibbs-reflective-cycle</w:t>
        </w:r>
      </w:hyperlink>
      <w:r>
        <w:t xml:space="preserve"> </w:t>
      </w:r>
    </w:p>
    <w:p w14:paraId="2024486C" w14:textId="77777777" w:rsidR="00BD4381" w:rsidRDefault="00BD4381" w:rsidP="008C0E5F">
      <w:pPr>
        <w:ind w:left="720" w:hanging="720"/>
      </w:pPr>
      <w:r>
        <w:t xml:space="preserve">Ongig.com. (2024). Available at: </w:t>
      </w:r>
      <w:hyperlink r:id="rId13" w:history="1">
        <w:r w:rsidRPr="00947B6C">
          <w:rPr>
            <w:rStyle w:val="Hyperlink"/>
          </w:rPr>
          <w:t>https://blog.ongig.com/wp-content/uploads/2020/05/administrative-job-titles-hierarchy-Ongig.png</w:t>
        </w:r>
      </w:hyperlink>
      <w:r>
        <w:t xml:space="preserve"> </w:t>
      </w:r>
    </w:p>
    <w:p w14:paraId="2AFB131B" w14:textId="77777777" w:rsidR="00BD4381" w:rsidRDefault="00BD4381" w:rsidP="00980103">
      <w:pPr>
        <w:ind w:left="720" w:hanging="720"/>
      </w:pPr>
      <w:proofErr w:type="spellStart"/>
      <w:r w:rsidRPr="00E04816">
        <w:t>Ossiannilsson</w:t>
      </w:r>
      <w:proofErr w:type="spellEnd"/>
      <w:r w:rsidRPr="00E04816">
        <w:t>, E., 2018. Leadership: In a time when learners take ownership of their learning. In Administrative Leadership in Open and Distance Learning Programs (pp. 1-33). IGI Global.</w:t>
      </w:r>
    </w:p>
    <w:p w14:paraId="7D18AB4D" w14:textId="77777777" w:rsidR="00BD4381" w:rsidRDefault="00BD4381" w:rsidP="001750D5">
      <w:pPr>
        <w:ind w:left="720" w:hanging="720"/>
      </w:pPr>
      <w:proofErr w:type="spellStart"/>
      <w:r w:rsidRPr="00301855">
        <w:t>Patiar</w:t>
      </w:r>
      <w:proofErr w:type="spellEnd"/>
      <w:r w:rsidRPr="00301855">
        <w:t xml:space="preserve">, A., </w:t>
      </w:r>
      <w:proofErr w:type="spellStart"/>
      <w:r w:rsidRPr="00301855">
        <w:t>Kensbock</w:t>
      </w:r>
      <w:proofErr w:type="spellEnd"/>
      <w:r w:rsidRPr="00301855">
        <w:t xml:space="preserve">, S., </w:t>
      </w:r>
      <w:proofErr w:type="spellStart"/>
      <w:r w:rsidRPr="00301855">
        <w:t>Benckendorff</w:t>
      </w:r>
      <w:proofErr w:type="spellEnd"/>
      <w:r w:rsidRPr="00301855">
        <w:t>, P., Robinson, R., Richardson, S., Wang, Y. and Lee, A., 2021. Hospitality students’ acquisition of knowledge and skills through a virtual field trip experience. Journal of Hospitality &amp; Tourism Education, 33(1), pp.14-28.</w:t>
      </w:r>
    </w:p>
    <w:p w14:paraId="3670A787" w14:textId="77777777" w:rsidR="00BD4381" w:rsidRDefault="00BD4381" w:rsidP="001750D5">
      <w:pPr>
        <w:ind w:left="720" w:hanging="720"/>
      </w:pPr>
      <w:proofErr w:type="spellStart"/>
      <w:r w:rsidRPr="001750D5">
        <w:t>Rhima</w:t>
      </w:r>
      <w:proofErr w:type="spellEnd"/>
      <w:r w:rsidRPr="001750D5">
        <w:t xml:space="preserve">, M.H., </w:t>
      </w:r>
      <w:proofErr w:type="spellStart"/>
      <w:r w:rsidRPr="001750D5">
        <w:t>Muhsen</w:t>
      </w:r>
      <w:proofErr w:type="spellEnd"/>
      <w:r w:rsidRPr="001750D5">
        <w:t xml:space="preserve">, N.A., </w:t>
      </w:r>
      <w:proofErr w:type="spellStart"/>
      <w:r w:rsidRPr="001750D5">
        <w:t>Faris</w:t>
      </w:r>
      <w:proofErr w:type="spellEnd"/>
      <w:r w:rsidRPr="001750D5">
        <w:t xml:space="preserve">, H.M. and Mohammed, R.F., 2022. Study of Pillars and Variables of Business Administration for Successful </w:t>
      </w:r>
      <w:r>
        <w:t>Organis</w:t>
      </w:r>
      <w:r w:rsidRPr="001750D5">
        <w:t xml:space="preserve">ational Effects. </w:t>
      </w:r>
      <w:proofErr w:type="spellStart"/>
      <w:r w:rsidRPr="001750D5">
        <w:t>Webology</w:t>
      </w:r>
      <w:proofErr w:type="spellEnd"/>
      <w:r w:rsidRPr="001750D5">
        <w:t>, 19(1), pp.6550-6567.</w:t>
      </w:r>
    </w:p>
    <w:p w14:paraId="1AD7B7F1" w14:textId="77777777" w:rsidR="00BD4381" w:rsidRDefault="00BD4381" w:rsidP="001750D5">
      <w:pPr>
        <w:ind w:left="720" w:hanging="720"/>
      </w:pPr>
      <w:proofErr w:type="spellStart"/>
      <w:r w:rsidRPr="009E1353">
        <w:t>Sharples</w:t>
      </w:r>
      <w:proofErr w:type="spellEnd"/>
      <w:r w:rsidRPr="009E1353">
        <w:t xml:space="preserve">, K. and </w:t>
      </w:r>
      <w:proofErr w:type="spellStart"/>
      <w:r w:rsidRPr="009E1353">
        <w:t>Levett</w:t>
      </w:r>
      <w:proofErr w:type="spellEnd"/>
      <w:r w:rsidRPr="009E1353">
        <w:t>, S., 2020. Reflecting in and on practice. How to Succeed on Nursing Placements, p.175.</w:t>
      </w:r>
    </w:p>
    <w:p w14:paraId="60B8607B" w14:textId="77777777" w:rsidR="00BD4381" w:rsidRDefault="00BD4381" w:rsidP="001750D5">
      <w:pPr>
        <w:ind w:left="720" w:hanging="720"/>
      </w:pPr>
      <w:r w:rsidRPr="00634FAC">
        <w:t xml:space="preserve">Simons, R., 2019. The role of management control systems in creating competitive advantage: new perspectives. In Management Control Theory (pp. 173-194). </w:t>
      </w:r>
      <w:proofErr w:type="spellStart"/>
      <w:r w:rsidRPr="00634FAC">
        <w:t>Routledge</w:t>
      </w:r>
      <w:proofErr w:type="spellEnd"/>
      <w:r w:rsidRPr="00634FAC">
        <w:t>.</w:t>
      </w:r>
    </w:p>
    <w:p w14:paraId="1C5A36E9" w14:textId="77777777" w:rsidR="00BD4381" w:rsidRDefault="00BD4381" w:rsidP="001750D5">
      <w:pPr>
        <w:ind w:left="720" w:hanging="720"/>
      </w:pPr>
      <w:r w:rsidRPr="002E2AB9">
        <w:t xml:space="preserve">Tanaka, M., </w:t>
      </w:r>
      <w:proofErr w:type="spellStart"/>
      <w:r w:rsidRPr="002E2AB9">
        <w:t>Okamoto</w:t>
      </w:r>
      <w:proofErr w:type="spellEnd"/>
      <w:r w:rsidRPr="002E2AB9">
        <w:t xml:space="preserve">, R. and </w:t>
      </w:r>
      <w:proofErr w:type="spellStart"/>
      <w:r w:rsidRPr="002E2AB9">
        <w:t>Koide</w:t>
      </w:r>
      <w:proofErr w:type="spellEnd"/>
      <w:r w:rsidRPr="002E2AB9">
        <w:t>, K., 2018. Relationship between reflective practice skills and volume of writing in a reflective journal. Health, 10(3), pp.283-288.</w:t>
      </w:r>
    </w:p>
    <w:sectPr w:rsidR="00BD4381" w:rsidSect="00A72C86">
      <w:headerReference w:type="default" r:id="rId14"/>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5E97DE" w14:textId="77777777" w:rsidR="00BB5F6C" w:rsidRDefault="00BB5F6C" w:rsidP="00A72C86">
      <w:pPr>
        <w:spacing w:line="240" w:lineRule="auto"/>
      </w:pPr>
      <w:r>
        <w:separator/>
      </w:r>
    </w:p>
  </w:endnote>
  <w:endnote w:type="continuationSeparator" w:id="0">
    <w:p w14:paraId="153D4556" w14:textId="77777777" w:rsidR="00BB5F6C" w:rsidRDefault="00BB5F6C" w:rsidP="00A72C8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CB7E03" w14:textId="77777777" w:rsidR="00BB5F6C" w:rsidRDefault="00BB5F6C" w:rsidP="00A72C86">
      <w:pPr>
        <w:spacing w:line="240" w:lineRule="auto"/>
      </w:pPr>
      <w:r>
        <w:separator/>
      </w:r>
    </w:p>
  </w:footnote>
  <w:footnote w:type="continuationSeparator" w:id="0">
    <w:p w14:paraId="5DD91B03" w14:textId="77777777" w:rsidR="00BB5F6C" w:rsidRDefault="00BB5F6C" w:rsidP="00A72C8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2715140"/>
      <w:docPartObj>
        <w:docPartGallery w:val="Page Numbers (Top of Page)"/>
        <w:docPartUnique/>
      </w:docPartObj>
    </w:sdtPr>
    <w:sdtEndPr>
      <w:rPr>
        <w:noProof/>
      </w:rPr>
    </w:sdtEndPr>
    <w:sdtContent>
      <w:p w14:paraId="65D5307F" w14:textId="5B500FAD" w:rsidR="00A72C86" w:rsidRDefault="00A72C8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1EB74739" w14:textId="77777777" w:rsidR="00A72C86" w:rsidRDefault="00A72C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7A07D33"/>
    <w:multiLevelType w:val="hybridMultilevel"/>
    <w:tmpl w:val="A8EAB156"/>
    <w:lvl w:ilvl="0" w:tplc="E70C366E">
      <w:start w:val="1"/>
      <w:numFmt w:val="bullet"/>
      <w:lvlText w:val=""/>
      <w:lvlJc w:val="left"/>
      <w:pPr>
        <w:ind w:left="720" w:hanging="360"/>
      </w:pPr>
      <w:rPr>
        <w:rFonts w:ascii="Wingdings" w:hAnsi="Wingdings" w:hint="default"/>
      </w:rPr>
    </w:lvl>
    <w:lvl w:ilvl="1" w:tplc="9D681DE4" w:tentative="1">
      <w:start w:val="1"/>
      <w:numFmt w:val="bullet"/>
      <w:lvlText w:val="o"/>
      <w:lvlJc w:val="left"/>
      <w:pPr>
        <w:ind w:left="1440" w:hanging="360"/>
      </w:pPr>
      <w:rPr>
        <w:rFonts w:ascii="Courier New" w:hAnsi="Courier New" w:cs="Courier New" w:hint="default"/>
      </w:rPr>
    </w:lvl>
    <w:lvl w:ilvl="2" w:tplc="19401BAA" w:tentative="1">
      <w:start w:val="1"/>
      <w:numFmt w:val="bullet"/>
      <w:lvlText w:val=""/>
      <w:lvlJc w:val="left"/>
      <w:pPr>
        <w:ind w:left="2160" w:hanging="360"/>
      </w:pPr>
      <w:rPr>
        <w:rFonts w:ascii="Wingdings" w:hAnsi="Wingdings" w:hint="default"/>
      </w:rPr>
    </w:lvl>
    <w:lvl w:ilvl="3" w:tplc="B616E0D2" w:tentative="1">
      <w:start w:val="1"/>
      <w:numFmt w:val="bullet"/>
      <w:lvlText w:val=""/>
      <w:lvlJc w:val="left"/>
      <w:pPr>
        <w:ind w:left="2880" w:hanging="360"/>
      </w:pPr>
      <w:rPr>
        <w:rFonts w:ascii="Symbol" w:hAnsi="Symbol" w:hint="default"/>
      </w:rPr>
    </w:lvl>
    <w:lvl w:ilvl="4" w:tplc="88D01F06" w:tentative="1">
      <w:start w:val="1"/>
      <w:numFmt w:val="bullet"/>
      <w:lvlText w:val="o"/>
      <w:lvlJc w:val="left"/>
      <w:pPr>
        <w:ind w:left="3600" w:hanging="360"/>
      </w:pPr>
      <w:rPr>
        <w:rFonts w:ascii="Courier New" w:hAnsi="Courier New" w:cs="Courier New" w:hint="default"/>
      </w:rPr>
    </w:lvl>
    <w:lvl w:ilvl="5" w:tplc="8D06AA5A" w:tentative="1">
      <w:start w:val="1"/>
      <w:numFmt w:val="bullet"/>
      <w:lvlText w:val=""/>
      <w:lvlJc w:val="left"/>
      <w:pPr>
        <w:ind w:left="4320" w:hanging="360"/>
      </w:pPr>
      <w:rPr>
        <w:rFonts w:ascii="Wingdings" w:hAnsi="Wingdings" w:hint="default"/>
      </w:rPr>
    </w:lvl>
    <w:lvl w:ilvl="6" w:tplc="DE0292EC" w:tentative="1">
      <w:start w:val="1"/>
      <w:numFmt w:val="bullet"/>
      <w:lvlText w:val=""/>
      <w:lvlJc w:val="left"/>
      <w:pPr>
        <w:ind w:left="5040" w:hanging="360"/>
      </w:pPr>
      <w:rPr>
        <w:rFonts w:ascii="Symbol" w:hAnsi="Symbol" w:hint="default"/>
      </w:rPr>
    </w:lvl>
    <w:lvl w:ilvl="7" w:tplc="071C17FC" w:tentative="1">
      <w:start w:val="1"/>
      <w:numFmt w:val="bullet"/>
      <w:lvlText w:val="o"/>
      <w:lvlJc w:val="left"/>
      <w:pPr>
        <w:ind w:left="5760" w:hanging="360"/>
      </w:pPr>
      <w:rPr>
        <w:rFonts w:ascii="Courier New" w:hAnsi="Courier New" w:cs="Courier New" w:hint="default"/>
      </w:rPr>
    </w:lvl>
    <w:lvl w:ilvl="8" w:tplc="8E305CC6" w:tentative="1">
      <w:start w:val="1"/>
      <w:numFmt w:val="bullet"/>
      <w:lvlText w:val=""/>
      <w:lvlJc w:val="left"/>
      <w:pPr>
        <w:ind w:left="6480" w:hanging="360"/>
      </w:pPr>
      <w:rPr>
        <w:rFonts w:ascii="Wingdings" w:hAnsi="Wingdings" w:hint="default"/>
      </w:rPr>
    </w:lvl>
  </w:abstractNum>
  <w:num w:numId="1" w16cid:durableId="609818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removePersonalInformation/>
  <w:removeDateAndTime/>
  <w:proofState w:spelling="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248"/>
    <w:rsid w:val="00003855"/>
    <w:rsid w:val="00005B12"/>
    <w:rsid w:val="000527D0"/>
    <w:rsid w:val="00070763"/>
    <w:rsid w:val="00090C9E"/>
    <w:rsid w:val="000A0A5E"/>
    <w:rsid w:val="00102AE0"/>
    <w:rsid w:val="001617A8"/>
    <w:rsid w:val="001750D5"/>
    <w:rsid w:val="00191004"/>
    <w:rsid w:val="001F4ABD"/>
    <w:rsid w:val="00204702"/>
    <w:rsid w:val="0021392A"/>
    <w:rsid w:val="002256DC"/>
    <w:rsid w:val="00241A0D"/>
    <w:rsid w:val="00253728"/>
    <w:rsid w:val="002847A6"/>
    <w:rsid w:val="0029621F"/>
    <w:rsid w:val="002C058A"/>
    <w:rsid w:val="002C51EA"/>
    <w:rsid w:val="002D0138"/>
    <w:rsid w:val="002E2AB9"/>
    <w:rsid w:val="0030084C"/>
    <w:rsid w:val="003013BF"/>
    <w:rsid w:val="00301855"/>
    <w:rsid w:val="00351990"/>
    <w:rsid w:val="00377E85"/>
    <w:rsid w:val="003B48F0"/>
    <w:rsid w:val="003B7F6B"/>
    <w:rsid w:val="003D1ED8"/>
    <w:rsid w:val="003F12AD"/>
    <w:rsid w:val="00414C85"/>
    <w:rsid w:val="00431C2C"/>
    <w:rsid w:val="00434AD6"/>
    <w:rsid w:val="00472DFB"/>
    <w:rsid w:val="0056594C"/>
    <w:rsid w:val="005740BB"/>
    <w:rsid w:val="00577DA9"/>
    <w:rsid w:val="0058039C"/>
    <w:rsid w:val="00581499"/>
    <w:rsid w:val="00584196"/>
    <w:rsid w:val="00593819"/>
    <w:rsid w:val="005A3F4F"/>
    <w:rsid w:val="0060541A"/>
    <w:rsid w:val="006160E2"/>
    <w:rsid w:val="0062045F"/>
    <w:rsid w:val="00622A09"/>
    <w:rsid w:val="00634FAC"/>
    <w:rsid w:val="00703717"/>
    <w:rsid w:val="007137BA"/>
    <w:rsid w:val="00724F99"/>
    <w:rsid w:val="007547DA"/>
    <w:rsid w:val="00777771"/>
    <w:rsid w:val="007916DD"/>
    <w:rsid w:val="00796808"/>
    <w:rsid w:val="007C520A"/>
    <w:rsid w:val="007D7D57"/>
    <w:rsid w:val="008108A6"/>
    <w:rsid w:val="00817466"/>
    <w:rsid w:val="00863A74"/>
    <w:rsid w:val="008B57C7"/>
    <w:rsid w:val="008C0E5F"/>
    <w:rsid w:val="008C785F"/>
    <w:rsid w:val="008E69CA"/>
    <w:rsid w:val="00902C0A"/>
    <w:rsid w:val="00924906"/>
    <w:rsid w:val="0093161A"/>
    <w:rsid w:val="00931EF3"/>
    <w:rsid w:val="00937300"/>
    <w:rsid w:val="0094344F"/>
    <w:rsid w:val="009706AB"/>
    <w:rsid w:val="00980103"/>
    <w:rsid w:val="009A0486"/>
    <w:rsid w:val="009C4A08"/>
    <w:rsid w:val="009E1353"/>
    <w:rsid w:val="00A3746A"/>
    <w:rsid w:val="00A60567"/>
    <w:rsid w:val="00A72C86"/>
    <w:rsid w:val="00A850B6"/>
    <w:rsid w:val="00AC79D7"/>
    <w:rsid w:val="00AF3EA3"/>
    <w:rsid w:val="00B05D78"/>
    <w:rsid w:val="00B85D40"/>
    <w:rsid w:val="00B9636E"/>
    <w:rsid w:val="00BB41D4"/>
    <w:rsid w:val="00BB5F6C"/>
    <w:rsid w:val="00BC64F1"/>
    <w:rsid w:val="00BD2B55"/>
    <w:rsid w:val="00BD4381"/>
    <w:rsid w:val="00C11BBD"/>
    <w:rsid w:val="00C44248"/>
    <w:rsid w:val="00C63A4A"/>
    <w:rsid w:val="00C804A5"/>
    <w:rsid w:val="00C93675"/>
    <w:rsid w:val="00C967C8"/>
    <w:rsid w:val="00CA6BAC"/>
    <w:rsid w:val="00CC33A3"/>
    <w:rsid w:val="00CE3E69"/>
    <w:rsid w:val="00CE7940"/>
    <w:rsid w:val="00D11368"/>
    <w:rsid w:val="00D414A6"/>
    <w:rsid w:val="00D466E3"/>
    <w:rsid w:val="00DD04F9"/>
    <w:rsid w:val="00DD7241"/>
    <w:rsid w:val="00E04816"/>
    <w:rsid w:val="00E07E87"/>
    <w:rsid w:val="00E21AB4"/>
    <w:rsid w:val="00E42627"/>
    <w:rsid w:val="00E81209"/>
    <w:rsid w:val="00F631A9"/>
    <w:rsid w:val="00FB653E"/>
    <w:rsid w:val="00FC5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4E8C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ABD"/>
    <w:pPr>
      <w:spacing w:after="0"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1F4ABD"/>
    <w:pPr>
      <w:jc w:val="left"/>
      <w:outlineLvl w:val="0"/>
    </w:pPr>
    <w:rPr>
      <w:b/>
    </w:rPr>
  </w:style>
  <w:style w:type="paragraph" w:styleId="Heading2">
    <w:name w:val="heading 2"/>
    <w:basedOn w:val="Heading1"/>
    <w:next w:val="Normal"/>
    <w:link w:val="Heading2Char"/>
    <w:uiPriority w:val="9"/>
    <w:unhideWhenUsed/>
    <w:qFormat/>
    <w:rsid w:val="001F4ABD"/>
    <w:pPr>
      <w:outlineLvl w:val="1"/>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4ABD"/>
    <w:rPr>
      <w:rFonts w:ascii="Arial" w:hAnsi="Arial"/>
      <w:b/>
      <w:color w:val="000000" w:themeColor="text1"/>
      <w:sz w:val="24"/>
    </w:rPr>
  </w:style>
  <w:style w:type="character" w:customStyle="1" w:styleId="Heading2Char">
    <w:name w:val="Heading 2 Char"/>
    <w:basedOn w:val="DefaultParagraphFont"/>
    <w:link w:val="Heading2"/>
    <w:uiPriority w:val="9"/>
    <w:rsid w:val="001F4ABD"/>
    <w:rPr>
      <w:rFonts w:ascii="Arial" w:hAnsi="Arial"/>
      <w:b/>
      <w:i/>
      <w:color w:val="000000" w:themeColor="text1"/>
      <w:sz w:val="24"/>
    </w:rPr>
  </w:style>
  <w:style w:type="table" w:styleId="TableGrid">
    <w:name w:val="Table Grid"/>
    <w:basedOn w:val="TableNormal"/>
    <w:uiPriority w:val="39"/>
    <w:rsid w:val="00E21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A3F4F"/>
    <w:pPr>
      <w:ind w:left="720"/>
      <w:contextualSpacing/>
    </w:pPr>
  </w:style>
  <w:style w:type="character" w:styleId="Hyperlink">
    <w:name w:val="Hyperlink"/>
    <w:basedOn w:val="DefaultParagraphFont"/>
    <w:uiPriority w:val="99"/>
    <w:unhideWhenUsed/>
    <w:rsid w:val="005740BB"/>
    <w:rPr>
      <w:color w:val="0563C1" w:themeColor="hyperlink"/>
      <w:u w:val="single"/>
    </w:rPr>
  </w:style>
  <w:style w:type="character" w:styleId="UnresolvedMention">
    <w:name w:val="Unresolved Mention"/>
    <w:basedOn w:val="DefaultParagraphFont"/>
    <w:uiPriority w:val="99"/>
    <w:semiHidden/>
    <w:unhideWhenUsed/>
    <w:rsid w:val="005740BB"/>
    <w:rPr>
      <w:color w:val="605E5C"/>
      <w:shd w:val="clear" w:color="auto" w:fill="E1DFDD"/>
    </w:rPr>
  </w:style>
  <w:style w:type="paragraph" w:styleId="Header">
    <w:name w:val="header"/>
    <w:basedOn w:val="Normal"/>
    <w:link w:val="HeaderChar"/>
    <w:uiPriority w:val="99"/>
    <w:unhideWhenUsed/>
    <w:rsid w:val="00A72C86"/>
    <w:pPr>
      <w:tabs>
        <w:tab w:val="center" w:pos="4513"/>
        <w:tab w:val="right" w:pos="9026"/>
      </w:tabs>
      <w:spacing w:line="240" w:lineRule="auto"/>
    </w:pPr>
  </w:style>
  <w:style w:type="character" w:customStyle="1" w:styleId="HeaderChar">
    <w:name w:val="Header Char"/>
    <w:basedOn w:val="DefaultParagraphFont"/>
    <w:link w:val="Header"/>
    <w:uiPriority w:val="99"/>
    <w:rsid w:val="00A72C86"/>
    <w:rPr>
      <w:rFonts w:ascii="Arial" w:hAnsi="Arial"/>
      <w:color w:val="000000" w:themeColor="text1"/>
      <w:sz w:val="24"/>
    </w:rPr>
  </w:style>
  <w:style w:type="paragraph" w:styleId="Footer">
    <w:name w:val="footer"/>
    <w:basedOn w:val="Normal"/>
    <w:link w:val="FooterChar"/>
    <w:uiPriority w:val="99"/>
    <w:unhideWhenUsed/>
    <w:rsid w:val="00A72C86"/>
    <w:pPr>
      <w:tabs>
        <w:tab w:val="center" w:pos="4513"/>
        <w:tab w:val="right" w:pos="9026"/>
      </w:tabs>
      <w:spacing w:line="240" w:lineRule="auto"/>
    </w:pPr>
  </w:style>
  <w:style w:type="character" w:customStyle="1" w:styleId="FooterChar">
    <w:name w:val="Footer Char"/>
    <w:basedOn w:val="DefaultParagraphFont"/>
    <w:link w:val="Footer"/>
    <w:uiPriority w:val="99"/>
    <w:rsid w:val="00A72C86"/>
    <w:rPr>
      <w:rFonts w:ascii="Arial" w:hAnsi="Arial"/>
      <w:color w:val="000000" w:themeColor="text1"/>
      <w:sz w:val="24"/>
    </w:rPr>
  </w:style>
  <w:style w:type="paragraph" w:styleId="TOCHeading">
    <w:name w:val="TOC Heading"/>
    <w:basedOn w:val="Heading1"/>
    <w:next w:val="Normal"/>
    <w:uiPriority w:val="39"/>
    <w:unhideWhenUsed/>
    <w:qFormat/>
    <w:rsid w:val="00A72C86"/>
    <w:pPr>
      <w:keepNext/>
      <w:keepLines/>
      <w:spacing w:before="240" w:line="259" w:lineRule="auto"/>
      <w:outlineLvl w:val="9"/>
    </w:pPr>
    <w:rPr>
      <w:rFonts w:asciiTheme="majorHAnsi" w:eastAsiaTheme="majorEastAsia" w:hAnsiTheme="majorHAnsi" w:cstheme="majorBid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A72C86"/>
    <w:pPr>
      <w:spacing w:after="100"/>
    </w:pPr>
  </w:style>
  <w:style w:type="paragraph" w:styleId="Caption">
    <w:name w:val="caption"/>
    <w:basedOn w:val="Normal"/>
    <w:next w:val="Normal"/>
    <w:uiPriority w:val="35"/>
    <w:unhideWhenUsed/>
    <w:qFormat/>
    <w:rsid w:val="008C0E5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291997">
      <w:bodyDiv w:val="1"/>
      <w:marLeft w:val="0"/>
      <w:marRight w:val="0"/>
      <w:marTop w:val="0"/>
      <w:marBottom w:val="0"/>
      <w:divBdr>
        <w:top w:val="none" w:sz="0" w:space="0" w:color="auto"/>
        <w:left w:val="none" w:sz="0" w:space="0" w:color="auto"/>
        <w:bottom w:val="none" w:sz="0" w:space="0" w:color="auto"/>
        <w:right w:val="none" w:sz="0" w:space="0" w:color="auto"/>
      </w:divBdr>
    </w:div>
    <w:div w:id="436633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log.ongig.com/wp-content/uploads/2020/05/administrative-job-titles-hierarchy-Ongig.p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tructural-learning.com/post/gibbs-reflective-cycle"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hatfix.com/blog/kotters-8-step-change-mode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1E7D1-67EE-4D69-8B57-308691F5A41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1819</Words>
  <Characters>10371</Characters>
  <Application>Microsoft Office Word</Application>
  <DocSecurity>0</DocSecurity>
  <Lines>86</Lines>
  <Paragraphs>24</Paragraphs>
  <ScaleCrop>false</ScaleCrop>
  <Company/>
  <LinksUpToDate>false</LinksUpToDate>
  <CharactersWithSpaces>12166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2024-05-31T07:00:00Z</dcterms:created>
  <dcterms:modified xsi:type="dcterms:W3CDTF">2024-05-31T14:25:00Z</dcterms:modified>
</cp:coreProperties>
</file>