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4FC67" w14:textId="77777777" w:rsidR="00A855A8" w:rsidRDefault="005B4B1B" w:rsidP="003053E8">
      <w:pPr>
        <w:jc w:val="center"/>
        <w:rPr>
          <w:b/>
          <w:sz w:val="28"/>
        </w:rPr>
      </w:pPr>
      <w:r w:rsidRPr="003053E8">
        <w:rPr>
          <w:b/>
          <w:sz w:val="28"/>
        </w:rPr>
        <w:t>Motivational interviewing</w:t>
      </w:r>
    </w:p>
    <w:p w14:paraId="7813CC43" w14:textId="77777777" w:rsidR="003053E8" w:rsidRDefault="003053E8" w:rsidP="003053E8">
      <w:pPr>
        <w:rPr>
          <w:b/>
          <w:sz w:val="28"/>
        </w:rPr>
      </w:pPr>
    </w:p>
    <w:p w14:paraId="2A90262B" w14:textId="77777777" w:rsidR="003053E8" w:rsidRDefault="003053E8" w:rsidP="003053E8">
      <w:pPr>
        <w:rPr>
          <w:b/>
          <w:sz w:val="28"/>
        </w:rPr>
      </w:pPr>
      <w:r>
        <w:rPr>
          <w:b/>
          <w:sz w:val="28"/>
        </w:rPr>
        <w:t xml:space="preserve">MI style:  things to be aware of: </w:t>
      </w:r>
    </w:p>
    <w:p w14:paraId="771514F6" w14:textId="61D21664" w:rsidR="003053E8" w:rsidRPr="00226773" w:rsidRDefault="003053E8" w:rsidP="003053E8">
      <w:pPr>
        <w:rPr>
          <w:sz w:val="28"/>
        </w:rPr>
      </w:pPr>
      <w:r w:rsidRPr="00226773">
        <w:rPr>
          <w:sz w:val="28"/>
        </w:rPr>
        <w:t xml:space="preserve">Focus on strengths rather than </w:t>
      </w:r>
      <w:r w:rsidR="00C2750B" w:rsidRPr="00226773">
        <w:rPr>
          <w:sz w:val="28"/>
        </w:rPr>
        <w:t>deficits</w:t>
      </w:r>
      <w:r w:rsidRPr="00226773">
        <w:rPr>
          <w:sz w:val="28"/>
        </w:rPr>
        <w:t xml:space="preserve"> – look at the person don’t </w:t>
      </w:r>
      <w:proofErr w:type="spellStart"/>
      <w:r w:rsidRPr="00226773">
        <w:rPr>
          <w:sz w:val="28"/>
        </w:rPr>
        <w:t>pathologise</w:t>
      </w:r>
      <w:proofErr w:type="spellEnd"/>
      <w:r w:rsidRPr="00226773">
        <w:rPr>
          <w:sz w:val="28"/>
        </w:rPr>
        <w:t xml:space="preserve"> the situation </w:t>
      </w:r>
      <w:r w:rsidRPr="00226773">
        <w:rPr>
          <w:sz w:val="28"/>
        </w:rPr>
        <w:tab/>
      </w:r>
    </w:p>
    <w:p w14:paraId="7ED21D4C" w14:textId="77777777" w:rsidR="003053E8" w:rsidRPr="00226773" w:rsidRDefault="003053E8" w:rsidP="003053E8">
      <w:pPr>
        <w:rPr>
          <w:sz w:val="28"/>
        </w:rPr>
      </w:pPr>
      <w:r w:rsidRPr="00226773">
        <w:rPr>
          <w:sz w:val="28"/>
        </w:rPr>
        <w:t>The “Righting Reflex” – the tendency we have to try and “fix” or “solve” problems</w:t>
      </w:r>
    </w:p>
    <w:p w14:paraId="5DBAD73B" w14:textId="77777777" w:rsidR="003053E8" w:rsidRPr="00226773" w:rsidRDefault="003053E8" w:rsidP="003053E8">
      <w:pPr>
        <w:rPr>
          <w:sz w:val="28"/>
        </w:rPr>
      </w:pPr>
      <w:r w:rsidRPr="00226773">
        <w:rPr>
          <w:sz w:val="28"/>
        </w:rPr>
        <w:t xml:space="preserve">“Change Talk” – the point where clients start to use </w:t>
      </w:r>
      <w:proofErr w:type="spellStart"/>
      <w:r w:rsidRPr="00226773">
        <w:rPr>
          <w:sz w:val="28"/>
        </w:rPr>
        <w:t>self motivating</w:t>
      </w:r>
      <w:proofErr w:type="spellEnd"/>
      <w:r w:rsidRPr="00226773">
        <w:rPr>
          <w:sz w:val="28"/>
        </w:rPr>
        <w:t xml:space="preserve"> statements that indicate they are starting to think about change </w:t>
      </w:r>
    </w:p>
    <w:p w14:paraId="63DFDE8E" w14:textId="77777777" w:rsidR="003053E8" w:rsidRPr="00226773" w:rsidRDefault="003053E8" w:rsidP="003053E8">
      <w:pPr>
        <w:rPr>
          <w:sz w:val="28"/>
        </w:rPr>
      </w:pPr>
      <w:r w:rsidRPr="00226773">
        <w:rPr>
          <w:sz w:val="28"/>
        </w:rPr>
        <w:t>Speak to people as if they have freedom of choice – people appreciate autonomy</w:t>
      </w:r>
    </w:p>
    <w:p w14:paraId="1E69CB8C" w14:textId="77777777" w:rsidR="003053E8" w:rsidRDefault="00226773" w:rsidP="003053E8">
      <w:pPr>
        <w:rPr>
          <w:sz w:val="28"/>
        </w:rPr>
      </w:pPr>
      <w:r>
        <w:rPr>
          <w:sz w:val="28"/>
        </w:rPr>
        <w:t>Be calm and patient and quiet in order to be able to spot the strengths/positive motivation for change in people</w:t>
      </w:r>
    </w:p>
    <w:p w14:paraId="5BB28B28" w14:textId="77777777" w:rsidR="00226773" w:rsidRDefault="004A007D" w:rsidP="003053E8">
      <w:pPr>
        <w:rPr>
          <w:sz w:val="28"/>
        </w:rPr>
      </w:pPr>
      <w:r>
        <w:rPr>
          <w:sz w:val="28"/>
        </w:rPr>
        <w:t>Must have an uncluttered mind – declutter your mind and you will listen better</w:t>
      </w:r>
    </w:p>
    <w:p w14:paraId="6B915A71" w14:textId="77777777" w:rsidR="004A007D" w:rsidRDefault="004A007D" w:rsidP="003053E8">
      <w:pPr>
        <w:rPr>
          <w:sz w:val="28"/>
        </w:rPr>
      </w:pPr>
      <w:r>
        <w:rPr>
          <w:sz w:val="28"/>
        </w:rPr>
        <w:t>Don’t rush – takes more time in end – listening more saves times</w:t>
      </w:r>
    </w:p>
    <w:p w14:paraId="424783E2" w14:textId="77777777" w:rsidR="00226773" w:rsidRPr="00226773" w:rsidRDefault="00226773" w:rsidP="003053E8">
      <w:pPr>
        <w:rPr>
          <w:sz w:val="28"/>
        </w:rPr>
      </w:pPr>
    </w:p>
    <w:p w14:paraId="4C9B3F0E" w14:textId="77777777" w:rsidR="003053E8" w:rsidRDefault="003053E8" w:rsidP="003053E8">
      <w:pPr>
        <w:rPr>
          <w:b/>
          <w:sz w:val="28"/>
        </w:rPr>
      </w:pPr>
      <w:r>
        <w:rPr>
          <w:b/>
          <w:sz w:val="28"/>
        </w:rPr>
        <w:t>MI is a guiding style</w:t>
      </w:r>
    </w:p>
    <w:p w14:paraId="7ACEE0A3" w14:textId="77777777" w:rsidR="007478D5" w:rsidRPr="007478D5" w:rsidRDefault="007478D5" w:rsidP="003053E8">
      <w:pPr>
        <w:rPr>
          <w:sz w:val="28"/>
        </w:rPr>
      </w:pPr>
      <w:r w:rsidRPr="007478D5">
        <w:rPr>
          <w:sz w:val="28"/>
        </w:rPr>
        <w:t xml:space="preserve">In MI the answer lies in the person – you guide them to it. </w:t>
      </w:r>
      <w:r w:rsidR="0036790F">
        <w:rPr>
          <w:sz w:val="28"/>
        </w:rPr>
        <w:t>Through repeated use of reflection the solution should come out eventually.   Need to always remember the importance of “coming alongside and staying alongside” – not leading, not directing, not pushing.</w:t>
      </w:r>
    </w:p>
    <w:p w14:paraId="6D8CC446" w14:textId="77777777" w:rsidR="003053E8" w:rsidRPr="00226773" w:rsidRDefault="003053E8" w:rsidP="003053E8">
      <w:pPr>
        <w:rPr>
          <w:sz w:val="28"/>
        </w:rPr>
      </w:pPr>
      <w:r w:rsidRPr="00226773">
        <w:rPr>
          <w:sz w:val="28"/>
        </w:rPr>
        <w:t>Reflective listening statements – showing active listening skills through feeding back summary statements.</w:t>
      </w:r>
    </w:p>
    <w:p w14:paraId="4C52A365" w14:textId="77777777" w:rsidR="003053E8" w:rsidRPr="00226773" w:rsidRDefault="003053E8" w:rsidP="003053E8">
      <w:pPr>
        <w:rPr>
          <w:sz w:val="28"/>
        </w:rPr>
      </w:pPr>
      <w:r w:rsidRPr="00226773">
        <w:rPr>
          <w:sz w:val="28"/>
        </w:rPr>
        <w:t xml:space="preserve">Evoking – drawing out the clients own good reasons for change – which should then elicit change talk. </w:t>
      </w:r>
    </w:p>
    <w:p w14:paraId="19533E2C" w14:textId="77777777" w:rsidR="003053E8" w:rsidRDefault="003053E8" w:rsidP="003053E8">
      <w:pPr>
        <w:rPr>
          <w:sz w:val="28"/>
        </w:rPr>
      </w:pPr>
      <w:r w:rsidRPr="00226773">
        <w:rPr>
          <w:sz w:val="28"/>
        </w:rPr>
        <w:t xml:space="preserve">Need to focus on </w:t>
      </w:r>
      <w:r w:rsidR="00226773" w:rsidRPr="00226773">
        <w:rPr>
          <w:sz w:val="28"/>
        </w:rPr>
        <w:t>trying to find evidence of the client’s potential for positive motivational thought.</w:t>
      </w:r>
    </w:p>
    <w:p w14:paraId="2984E7B7" w14:textId="77777777" w:rsidR="00047E8A" w:rsidRDefault="00047E8A" w:rsidP="003053E8">
      <w:pPr>
        <w:rPr>
          <w:sz w:val="28"/>
        </w:rPr>
      </w:pPr>
      <w:r>
        <w:rPr>
          <w:sz w:val="28"/>
        </w:rPr>
        <w:t xml:space="preserve">Must show sincerity and curiosity </w:t>
      </w:r>
    </w:p>
    <w:p w14:paraId="6ABA2721" w14:textId="77777777" w:rsidR="00047E8A" w:rsidRDefault="00047E8A" w:rsidP="003053E8">
      <w:pPr>
        <w:rPr>
          <w:sz w:val="28"/>
        </w:rPr>
      </w:pPr>
      <w:r>
        <w:rPr>
          <w:sz w:val="28"/>
        </w:rPr>
        <w:t>Show that you know stuff but be humble about it.</w:t>
      </w:r>
    </w:p>
    <w:p w14:paraId="027BFA0E" w14:textId="77777777" w:rsidR="00047E8A" w:rsidRPr="00226773" w:rsidRDefault="00047E8A" w:rsidP="003053E8">
      <w:pPr>
        <w:rPr>
          <w:sz w:val="28"/>
        </w:rPr>
      </w:pPr>
    </w:p>
    <w:p w14:paraId="69348F20" w14:textId="77777777" w:rsidR="00226773" w:rsidRDefault="00226773" w:rsidP="003053E8">
      <w:pPr>
        <w:rPr>
          <w:b/>
          <w:sz w:val="28"/>
        </w:rPr>
      </w:pPr>
      <w:r>
        <w:rPr>
          <w:b/>
          <w:sz w:val="28"/>
        </w:rPr>
        <w:lastRenderedPageBreak/>
        <w:t>OARS</w:t>
      </w:r>
      <w:r w:rsidR="00047E8A">
        <w:rPr>
          <w:b/>
          <w:sz w:val="28"/>
        </w:rPr>
        <w:t xml:space="preserve"> – the core skills of MI</w:t>
      </w:r>
    </w:p>
    <w:p w14:paraId="2063A6A1" w14:textId="77777777" w:rsidR="006E1560" w:rsidRPr="006E1560" w:rsidRDefault="006E1560" w:rsidP="003053E8">
      <w:pPr>
        <w:rPr>
          <w:sz w:val="28"/>
        </w:rPr>
      </w:pPr>
      <w:r w:rsidRPr="006E1560">
        <w:rPr>
          <w:sz w:val="28"/>
        </w:rPr>
        <w:t xml:space="preserve">The use of OARS </w:t>
      </w:r>
      <w:r w:rsidR="00A15045">
        <w:rPr>
          <w:sz w:val="28"/>
        </w:rPr>
        <w:t>reflects a musical score – the journey through the conversations will flow like a piece of music, made up of a numbers of OARS that may look something like this: OAROOASRSAARS</w:t>
      </w:r>
    </w:p>
    <w:p w14:paraId="29FC3D77" w14:textId="77777777" w:rsidR="00226773" w:rsidRDefault="00226773" w:rsidP="003053E8">
      <w:pPr>
        <w:rPr>
          <w:b/>
          <w:sz w:val="28"/>
        </w:rPr>
      </w:pPr>
      <w:r w:rsidRPr="00022AAF">
        <w:rPr>
          <w:b/>
          <w:sz w:val="28"/>
        </w:rPr>
        <w:t xml:space="preserve">Opening questions </w:t>
      </w:r>
    </w:p>
    <w:p w14:paraId="4CCEC2F0" w14:textId="77777777" w:rsidR="00022AAF" w:rsidRPr="00022AAF" w:rsidRDefault="00022AAF" w:rsidP="003053E8">
      <w:pPr>
        <w:rPr>
          <w:sz w:val="28"/>
        </w:rPr>
      </w:pPr>
      <w:r w:rsidRPr="00022AAF">
        <w:rPr>
          <w:sz w:val="28"/>
        </w:rPr>
        <w:t>“where would you like to start in relation to….”</w:t>
      </w:r>
    </w:p>
    <w:p w14:paraId="331960AF" w14:textId="77777777" w:rsidR="00022AAF" w:rsidRPr="00022AAF" w:rsidRDefault="00022AAF" w:rsidP="003053E8">
      <w:pPr>
        <w:rPr>
          <w:sz w:val="28"/>
        </w:rPr>
      </w:pPr>
      <w:r w:rsidRPr="00022AAF">
        <w:rPr>
          <w:sz w:val="28"/>
        </w:rPr>
        <w:t>“tell me about what has worked for you before in relation to….”</w:t>
      </w:r>
    </w:p>
    <w:p w14:paraId="6F9ED7D6" w14:textId="77777777" w:rsidR="00226773" w:rsidRDefault="00226773" w:rsidP="003053E8">
      <w:pPr>
        <w:rPr>
          <w:b/>
          <w:sz w:val="28"/>
        </w:rPr>
      </w:pPr>
      <w:r w:rsidRPr="00022AAF">
        <w:rPr>
          <w:b/>
          <w:sz w:val="28"/>
        </w:rPr>
        <w:t>Affirmations</w:t>
      </w:r>
    </w:p>
    <w:p w14:paraId="3BCB2AC6" w14:textId="77777777" w:rsidR="00022AAF" w:rsidRPr="00022AAF" w:rsidRDefault="00022AAF" w:rsidP="003053E8">
      <w:pPr>
        <w:rPr>
          <w:sz w:val="28"/>
        </w:rPr>
      </w:pPr>
      <w:r w:rsidRPr="00022AAF">
        <w:rPr>
          <w:sz w:val="28"/>
        </w:rPr>
        <w:t xml:space="preserve">A really powerful intervention </w:t>
      </w:r>
      <w:r w:rsidR="00BB3724">
        <w:rPr>
          <w:sz w:val="28"/>
        </w:rPr>
        <w:t xml:space="preserve">but don’t overdo them. </w:t>
      </w:r>
    </w:p>
    <w:p w14:paraId="7C34B57C" w14:textId="77777777" w:rsidR="00022AAF" w:rsidRDefault="00022AAF" w:rsidP="003053E8">
      <w:pPr>
        <w:rPr>
          <w:sz w:val="28"/>
        </w:rPr>
      </w:pPr>
      <w:r>
        <w:rPr>
          <w:sz w:val="28"/>
        </w:rPr>
        <w:t xml:space="preserve">Responding to someone’s “potential” – looking at the strengths of the person </w:t>
      </w:r>
      <w:r w:rsidR="00BB3724">
        <w:rPr>
          <w:sz w:val="28"/>
        </w:rPr>
        <w:t>and looking to identify and verbalising someone’s strengths</w:t>
      </w:r>
    </w:p>
    <w:p w14:paraId="0D2341CC" w14:textId="77777777" w:rsidR="00022AAF" w:rsidRDefault="00022AAF" w:rsidP="003053E8">
      <w:pPr>
        <w:rPr>
          <w:sz w:val="28"/>
        </w:rPr>
      </w:pPr>
      <w:r>
        <w:rPr>
          <w:sz w:val="28"/>
        </w:rPr>
        <w:t xml:space="preserve">Locate back to other person “sounds like you know what is going to work for you” </w:t>
      </w:r>
    </w:p>
    <w:p w14:paraId="1C9FEA61" w14:textId="77777777" w:rsidR="00022AAF" w:rsidRDefault="00022AAF" w:rsidP="003053E8">
      <w:pPr>
        <w:rPr>
          <w:sz w:val="28"/>
        </w:rPr>
      </w:pPr>
      <w:r>
        <w:rPr>
          <w:sz w:val="28"/>
        </w:rPr>
        <w:t>“you should be proud of yourself” (not “I am proud of you”)</w:t>
      </w:r>
    </w:p>
    <w:p w14:paraId="3DEF58B7" w14:textId="77777777" w:rsidR="00226773" w:rsidRDefault="00226773" w:rsidP="003053E8">
      <w:pPr>
        <w:rPr>
          <w:b/>
          <w:sz w:val="28"/>
        </w:rPr>
      </w:pPr>
      <w:r w:rsidRPr="00022AAF">
        <w:rPr>
          <w:b/>
          <w:sz w:val="28"/>
        </w:rPr>
        <w:t xml:space="preserve">Reflections </w:t>
      </w:r>
    </w:p>
    <w:p w14:paraId="222B3747" w14:textId="77777777" w:rsidR="00022AAF" w:rsidRDefault="00022AAF" w:rsidP="003053E8">
      <w:pPr>
        <w:rPr>
          <w:sz w:val="28"/>
        </w:rPr>
      </w:pPr>
      <w:r w:rsidRPr="00022AAF">
        <w:rPr>
          <w:sz w:val="28"/>
        </w:rPr>
        <w:t xml:space="preserve">Reflections should help you get to know the person in front of you more </w:t>
      </w:r>
      <w:r>
        <w:rPr>
          <w:sz w:val="28"/>
        </w:rPr>
        <w:t xml:space="preserve">– they can be simple or complex but need to see how client responds to them. </w:t>
      </w:r>
      <w:r w:rsidR="002E427C">
        <w:rPr>
          <w:sz w:val="28"/>
        </w:rPr>
        <w:t xml:space="preserve">  </w:t>
      </w:r>
      <w:r w:rsidR="00984BB9">
        <w:rPr>
          <w:sz w:val="28"/>
        </w:rPr>
        <w:t>Trying to capture the essence of what the client is saying to you.  Remember the essence of MI is change talk (as opposed to the essence of person centred counselling being how the client is feeling)</w:t>
      </w:r>
    </w:p>
    <w:p w14:paraId="6EF46D9D" w14:textId="77777777" w:rsidR="0050630A" w:rsidRPr="00022AAF" w:rsidRDefault="0050630A" w:rsidP="003053E8">
      <w:pPr>
        <w:rPr>
          <w:sz w:val="28"/>
        </w:rPr>
      </w:pPr>
      <w:r>
        <w:rPr>
          <w:sz w:val="28"/>
        </w:rPr>
        <w:t>Practice turning questions into reflections – statements not questions. Phrase a statement so that the positive/emphasis on change talk comes at the end e.g. “so you have a number of practical challenges to overcome but you would like to develop better eating habits” rather than “ so you would like to develop better eating habits but there are a number of challenges”</w:t>
      </w:r>
    </w:p>
    <w:p w14:paraId="321E2389" w14:textId="77777777" w:rsidR="00022AAF" w:rsidRDefault="002E427C" w:rsidP="003053E8">
      <w:pPr>
        <w:rPr>
          <w:sz w:val="28"/>
        </w:rPr>
      </w:pPr>
      <w:r w:rsidRPr="002E427C">
        <w:rPr>
          <w:sz w:val="28"/>
        </w:rPr>
        <w:t>Can be dilemma based, affect based, meaning based, strengths based or values based</w:t>
      </w:r>
      <w:r>
        <w:rPr>
          <w:sz w:val="28"/>
        </w:rPr>
        <w:t>.</w:t>
      </w:r>
    </w:p>
    <w:p w14:paraId="49461037" w14:textId="77777777" w:rsidR="00022AAF" w:rsidRDefault="002E427C" w:rsidP="003053E8">
      <w:pPr>
        <w:rPr>
          <w:sz w:val="28"/>
        </w:rPr>
      </w:pPr>
      <w:r>
        <w:rPr>
          <w:sz w:val="28"/>
        </w:rPr>
        <w:t xml:space="preserve">Minimise/maximise – reflect back the extreme case based  on the statements they have made </w:t>
      </w:r>
    </w:p>
    <w:p w14:paraId="1FE8F8D5" w14:textId="77777777" w:rsidR="0050630A" w:rsidRDefault="0050630A" w:rsidP="003053E8">
      <w:pPr>
        <w:rPr>
          <w:sz w:val="28"/>
        </w:rPr>
      </w:pPr>
      <w:r>
        <w:rPr>
          <w:sz w:val="28"/>
        </w:rPr>
        <w:t>Try and anticipate how the person may response to your reflection (you reap what you sow”</w:t>
      </w:r>
    </w:p>
    <w:tbl>
      <w:tblPr>
        <w:tblStyle w:val="TableGrid"/>
        <w:tblW w:w="0" w:type="auto"/>
        <w:tblLook w:val="04A0" w:firstRow="1" w:lastRow="0" w:firstColumn="1" w:lastColumn="0" w:noHBand="0" w:noVBand="1"/>
      </w:tblPr>
      <w:tblGrid>
        <w:gridCol w:w="4508"/>
        <w:gridCol w:w="4508"/>
      </w:tblGrid>
      <w:tr w:rsidR="00483045" w14:paraId="4196F0BB" w14:textId="77777777" w:rsidTr="00483045">
        <w:tc>
          <w:tcPr>
            <w:tcW w:w="4508" w:type="dxa"/>
          </w:tcPr>
          <w:p w14:paraId="479EB79B" w14:textId="77777777" w:rsidR="00483045" w:rsidRDefault="00984BB9" w:rsidP="003053E8">
            <w:pPr>
              <w:rPr>
                <w:sz w:val="28"/>
              </w:rPr>
            </w:pPr>
            <w:r>
              <w:rPr>
                <w:sz w:val="28"/>
              </w:rPr>
              <w:lastRenderedPageBreak/>
              <w:t xml:space="preserve">Client </w:t>
            </w:r>
          </w:p>
        </w:tc>
        <w:tc>
          <w:tcPr>
            <w:tcW w:w="4508" w:type="dxa"/>
          </w:tcPr>
          <w:p w14:paraId="2EF67FF0" w14:textId="77777777" w:rsidR="00483045" w:rsidRDefault="00984BB9" w:rsidP="003053E8">
            <w:pPr>
              <w:rPr>
                <w:sz w:val="28"/>
              </w:rPr>
            </w:pPr>
            <w:r>
              <w:rPr>
                <w:sz w:val="28"/>
              </w:rPr>
              <w:t xml:space="preserve">You </w:t>
            </w:r>
          </w:p>
        </w:tc>
      </w:tr>
      <w:tr w:rsidR="00483045" w14:paraId="716CAED0" w14:textId="77777777" w:rsidTr="00483045">
        <w:tc>
          <w:tcPr>
            <w:tcW w:w="4508" w:type="dxa"/>
          </w:tcPr>
          <w:p w14:paraId="569E07E7" w14:textId="77777777" w:rsidR="00483045" w:rsidRDefault="00984BB9" w:rsidP="003053E8">
            <w:pPr>
              <w:rPr>
                <w:sz w:val="28"/>
              </w:rPr>
            </w:pPr>
            <w:r>
              <w:rPr>
                <w:sz w:val="28"/>
              </w:rPr>
              <w:t>What he/she says</w:t>
            </w:r>
          </w:p>
        </w:tc>
        <w:tc>
          <w:tcPr>
            <w:tcW w:w="4508" w:type="dxa"/>
          </w:tcPr>
          <w:p w14:paraId="07A21E2F" w14:textId="77777777" w:rsidR="00483045" w:rsidRDefault="00984BB9" w:rsidP="003053E8">
            <w:pPr>
              <w:rPr>
                <w:sz w:val="28"/>
              </w:rPr>
            </w:pPr>
            <w:r>
              <w:rPr>
                <w:sz w:val="28"/>
              </w:rPr>
              <w:t xml:space="preserve">What I hear </w:t>
            </w:r>
          </w:p>
        </w:tc>
      </w:tr>
      <w:tr w:rsidR="00483045" w14:paraId="6DEB6613" w14:textId="77777777" w:rsidTr="00483045">
        <w:tc>
          <w:tcPr>
            <w:tcW w:w="4508" w:type="dxa"/>
          </w:tcPr>
          <w:p w14:paraId="717B552D" w14:textId="77777777" w:rsidR="00483045" w:rsidRDefault="00984BB9" w:rsidP="003053E8">
            <w:pPr>
              <w:rPr>
                <w:sz w:val="28"/>
              </w:rPr>
            </w:pPr>
            <w:r>
              <w:rPr>
                <w:sz w:val="28"/>
              </w:rPr>
              <w:t>What he/she means or feels</w:t>
            </w:r>
          </w:p>
        </w:tc>
        <w:tc>
          <w:tcPr>
            <w:tcW w:w="4508" w:type="dxa"/>
          </w:tcPr>
          <w:p w14:paraId="237F83AE" w14:textId="77777777" w:rsidR="00483045" w:rsidRDefault="00984BB9" w:rsidP="003053E8">
            <w:pPr>
              <w:rPr>
                <w:sz w:val="28"/>
              </w:rPr>
            </w:pPr>
            <w:r>
              <w:rPr>
                <w:sz w:val="28"/>
              </w:rPr>
              <w:t>What I understand “you want things to change”</w:t>
            </w:r>
          </w:p>
        </w:tc>
      </w:tr>
      <w:tr w:rsidR="00984BB9" w14:paraId="46706690" w14:textId="77777777" w:rsidTr="00542CE5">
        <w:tc>
          <w:tcPr>
            <w:tcW w:w="9016" w:type="dxa"/>
            <w:gridSpan w:val="2"/>
          </w:tcPr>
          <w:p w14:paraId="7AB7EC1F" w14:textId="77777777" w:rsidR="00984BB9" w:rsidRDefault="00984BB9" w:rsidP="003053E8">
            <w:pPr>
              <w:rPr>
                <w:sz w:val="28"/>
              </w:rPr>
            </w:pPr>
            <w:r>
              <w:rPr>
                <w:sz w:val="28"/>
              </w:rPr>
              <w:t xml:space="preserve">Establish empathic connection/empathic listening  - makes quicker progress </w:t>
            </w:r>
          </w:p>
          <w:p w14:paraId="7CEA5FF6" w14:textId="77777777" w:rsidR="00984BB9" w:rsidRDefault="00984BB9" w:rsidP="003053E8">
            <w:pPr>
              <w:rPr>
                <w:sz w:val="28"/>
              </w:rPr>
            </w:pPr>
            <w:r>
              <w:rPr>
                <w:sz w:val="28"/>
              </w:rPr>
              <w:t>“wondering aloud how this change may happen”.</w:t>
            </w:r>
          </w:p>
        </w:tc>
      </w:tr>
    </w:tbl>
    <w:p w14:paraId="65D3A4BE" w14:textId="77777777" w:rsidR="00483045" w:rsidRPr="002E427C" w:rsidRDefault="00483045" w:rsidP="003053E8">
      <w:pPr>
        <w:rPr>
          <w:sz w:val="28"/>
        </w:rPr>
      </w:pPr>
    </w:p>
    <w:p w14:paraId="2B0C98EA" w14:textId="53846A58" w:rsidR="002E427C" w:rsidRDefault="00226773" w:rsidP="003053E8">
      <w:pPr>
        <w:rPr>
          <w:b/>
          <w:sz w:val="28"/>
        </w:rPr>
      </w:pPr>
      <w:r w:rsidRPr="002E427C">
        <w:rPr>
          <w:b/>
          <w:sz w:val="28"/>
        </w:rPr>
        <w:t xml:space="preserve">Summarising </w:t>
      </w:r>
    </w:p>
    <w:p w14:paraId="1D531B22" w14:textId="77777777" w:rsidR="002E427C" w:rsidRDefault="002E427C" w:rsidP="003053E8">
      <w:pPr>
        <w:rPr>
          <w:b/>
          <w:sz w:val="28"/>
        </w:rPr>
      </w:pPr>
      <w:r>
        <w:rPr>
          <w:b/>
          <w:sz w:val="28"/>
        </w:rPr>
        <w:t xml:space="preserve">Four fundamental processes of motivational interviewing </w:t>
      </w:r>
    </w:p>
    <w:p w14:paraId="18449DD4" w14:textId="77777777" w:rsidR="002E427C" w:rsidRDefault="00E56D28" w:rsidP="003053E8">
      <w:pPr>
        <w:rPr>
          <w:sz w:val="28"/>
        </w:rPr>
      </w:pPr>
      <w:r>
        <w:rPr>
          <w:sz w:val="28"/>
        </w:rPr>
        <w:t xml:space="preserve">Engaging – focusing – evoking – planning </w:t>
      </w:r>
    </w:p>
    <w:p w14:paraId="1B678384" w14:textId="77777777" w:rsidR="00E56D28" w:rsidRDefault="00E56D28" w:rsidP="003053E8">
      <w:pPr>
        <w:rPr>
          <w:sz w:val="28"/>
        </w:rPr>
      </w:pPr>
      <w:r>
        <w:rPr>
          <w:sz w:val="28"/>
        </w:rPr>
        <w:t xml:space="preserve">Engaging: </w:t>
      </w:r>
      <w:r w:rsidR="009D0305">
        <w:rPr>
          <w:sz w:val="28"/>
        </w:rPr>
        <w:t xml:space="preserve">[shall we work together] </w:t>
      </w:r>
      <w:r>
        <w:rPr>
          <w:sz w:val="28"/>
        </w:rPr>
        <w:t xml:space="preserve">keep things simple – don’t ask overly complex questions or complex reflections – don’t go any deeper until have engaged.  Try and get the client to say “I’ve got you” within five minutes – shows good engagement skills </w:t>
      </w:r>
    </w:p>
    <w:p w14:paraId="6D2D2CF3" w14:textId="77777777" w:rsidR="00E56D28" w:rsidRDefault="00E56D28" w:rsidP="003053E8">
      <w:pPr>
        <w:rPr>
          <w:sz w:val="28"/>
        </w:rPr>
      </w:pPr>
      <w:r>
        <w:rPr>
          <w:sz w:val="28"/>
        </w:rPr>
        <w:t xml:space="preserve">Focusing: </w:t>
      </w:r>
      <w:r w:rsidR="009D0305">
        <w:rPr>
          <w:sz w:val="28"/>
        </w:rPr>
        <w:t xml:space="preserve">[what change] </w:t>
      </w:r>
      <w:r>
        <w:rPr>
          <w:sz w:val="28"/>
        </w:rPr>
        <w:t xml:space="preserve">agenda setting – don’t have to talk about everything on the list but important that it is on the list </w:t>
      </w:r>
    </w:p>
    <w:p w14:paraId="792269D9" w14:textId="77777777" w:rsidR="00E56D28" w:rsidRDefault="00E56D28" w:rsidP="003053E8">
      <w:pPr>
        <w:rPr>
          <w:sz w:val="28"/>
        </w:rPr>
      </w:pPr>
      <w:r>
        <w:rPr>
          <w:sz w:val="28"/>
        </w:rPr>
        <w:t xml:space="preserve">Evoking: </w:t>
      </w:r>
      <w:r w:rsidR="009D0305">
        <w:rPr>
          <w:sz w:val="28"/>
        </w:rPr>
        <w:t xml:space="preserve">[why] </w:t>
      </w:r>
      <w:r>
        <w:rPr>
          <w:sz w:val="28"/>
        </w:rPr>
        <w:t>(more unique to MI): how do we get the person to hear how they would want to make the change. They need to hear it, decide what to do with it, work out how to get more of this. Look out for a little piece of info that could give you a glimpse of hope of potential change.</w:t>
      </w:r>
    </w:p>
    <w:p w14:paraId="3843A889" w14:textId="77777777" w:rsidR="00E56D28" w:rsidRDefault="004A007D" w:rsidP="003053E8">
      <w:pPr>
        <w:rPr>
          <w:sz w:val="28"/>
        </w:rPr>
      </w:pPr>
      <w:r>
        <w:rPr>
          <w:sz w:val="28"/>
        </w:rPr>
        <w:t>Eliciting Change talk/Sustained Talk – could have a hypothetical start e.g. “just curious, if you were to do this/make this change….”</w:t>
      </w:r>
      <w:r w:rsidR="00A15045">
        <w:rPr>
          <w:sz w:val="28"/>
        </w:rPr>
        <w:t>.  Open ended questions should try and elicit change talk.   “what have you noticed about…that might be helping?”</w:t>
      </w:r>
      <w:r w:rsidR="00110FFA">
        <w:rPr>
          <w:sz w:val="28"/>
        </w:rPr>
        <w:t xml:space="preserve"> “what concerns you the most about….”</w:t>
      </w:r>
    </w:p>
    <w:p w14:paraId="16A56F9B" w14:textId="77777777" w:rsidR="00047E8A" w:rsidRDefault="00047E8A" w:rsidP="003053E8">
      <w:pPr>
        <w:rPr>
          <w:sz w:val="28"/>
        </w:rPr>
      </w:pPr>
      <w:r>
        <w:rPr>
          <w:sz w:val="28"/>
        </w:rPr>
        <w:t xml:space="preserve">Planning: </w:t>
      </w:r>
      <w:r w:rsidR="009D0305">
        <w:rPr>
          <w:sz w:val="28"/>
        </w:rPr>
        <w:t xml:space="preserve">[how] </w:t>
      </w:r>
      <w:r>
        <w:rPr>
          <w:sz w:val="28"/>
        </w:rPr>
        <w:t>why and how “so what do you think you may actually do?”</w:t>
      </w:r>
    </w:p>
    <w:p w14:paraId="3D21CB02" w14:textId="77777777" w:rsidR="008E4198" w:rsidRPr="002E427C" w:rsidRDefault="008E4198" w:rsidP="003053E8">
      <w:pPr>
        <w:rPr>
          <w:sz w:val="28"/>
        </w:rPr>
      </w:pPr>
    </w:p>
    <w:p w14:paraId="5EA09893" w14:textId="77777777" w:rsidR="002E427C" w:rsidRDefault="00192673" w:rsidP="003053E8">
      <w:pPr>
        <w:rPr>
          <w:b/>
          <w:sz w:val="28"/>
        </w:rPr>
      </w:pPr>
      <w:r>
        <w:rPr>
          <w:b/>
          <w:sz w:val="28"/>
        </w:rPr>
        <w:t xml:space="preserve">NB: giving advice </w:t>
      </w:r>
    </w:p>
    <w:p w14:paraId="520A32F1" w14:textId="77777777" w:rsidR="00192673" w:rsidRDefault="00192673" w:rsidP="00192673">
      <w:pPr>
        <w:rPr>
          <w:b/>
          <w:sz w:val="28"/>
        </w:rPr>
      </w:pPr>
      <w:r>
        <w:rPr>
          <w:sz w:val="28"/>
        </w:rPr>
        <w:t>If giving advice make it clear that they still have autonomy – do they want advice?</w:t>
      </w:r>
    </w:p>
    <w:p w14:paraId="6C5124D6" w14:textId="77777777" w:rsidR="00192673" w:rsidRPr="005E77B7" w:rsidRDefault="00192673" w:rsidP="00192673">
      <w:pPr>
        <w:rPr>
          <w:sz w:val="28"/>
        </w:rPr>
      </w:pPr>
      <w:r w:rsidRPr="005E77B7">
        <w:rPr>
          <w:sz w:val="28"/>
        </w:rPr>
        <w:t>Before giving advice, ask permission, check what person k</w:t>
      </w:r>
      <w:r w:rsidR="005E77B7" w:rsidRPr="005E77B7">
        <w:rPr>
          <w:sz w:val="28"/>
        </w:rPr>
        <w:t xml:space="preserve">nows, offer advice, ask again – how was that? Ok to carry on? </w:t>
      </w:r>
    </w:p>
    <w:p w14:paraId="75719F5B" w14:textId="398423EB" w:rsidR="00192673" w:rsidRPr="008E4198" w:rsidRDefault="005E77B7" w:rsidP="003053E8">
      <w:pPr>
        <w:rPr>
          <w:sz w:val="28"/>
        </w:rPr>
      </w:pPr>
      <w:r w:rsidRPr="005E77B7">
        <w:rPr>
          <w:sz w:val="28"/>
        </w:rPr>
        <w:t>Look at evidence/effects together  - rather than dictate</w:t>
      </w:r>
    </w:p>
    <w:sectPr w:rsidR="00192673" w:rsidRPr="008E41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F8E3" w14:textId="77777777" w:rsidR="00D015BB" w:rsidRDefault="00D015BB" w:rsidP="008E4198">
      <w:pPr>
        <w:spacing w:after="0" w:line="240" w:lineRule="auto"/>
      </w:pPr>
      <w:r>
        <w:separator/>
      </w:r>
    </w:p>
  </w:endnote>
  <w:endnote w:type="continuationSeparator" w:id="0">
    <w:p w14:paraId="5846DC0E" w14:textId="77777777" w:rsidR="00D015BB" w:rsidRDefault="00D015BB" w:rsidP="008E4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6DE6F" w14:textId="77777777" w:rsidR="00D015BB" w:rsidRDefault="00D015BB" w:rsidP="008E4198">
      <w:pPr>
        <w:spacing w:after="0" w:line="240" w:lineRule="auto"/>
      </w:pPr>
      <w:r>
        <w:separator/>
      </w:r>
    </w:p>
  </w:footnote>
  <w:footnote w:type="continuationSeparator" w:id="0">
    <w:p w14:paraId="695420F1" w14:textId="77777777" w:rsidR="00D015BB" w:rsidRDefault="00D015BB" w:rsidP="008E41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B1B"/>
    <w:rsid w:val="00022AAF"/>
    <w:rsid w:val="00047E8A"/>
    <w:rsid w:val="000507B1"/>
    <w:rsid w:val="00056459"/>
    <w:rsid w:val="0007374E"/>
    <w:rsid w:val="0010177C"/>
    <w:rsid w:val="001038BF"/>
    <w:rsid w:val="00110FFA"/>
    <w:rsid w:val="00140555"/>
    <w:rsid w:val="001610A4"/>
    <w:rsid w:val="00173C92"/>
    <w:rsid w:val="00176954"/>
    <w:rsid w:val="00192673"/>
    <w:rsid w:val="001A615B"/>
    <w:rsid w:val="001C2E1F"/>
    <w:rsid w:val="001D5421"/>
    <w:rsid w:val="0020720F"/>
    <w:rsid w:val="002120BC"/>
    <w:rsid w:val="00217013"/>
    <w:rsid w:val="0022466D"/>
    <w:rsid w:val="00226773"/>
    <w:rsid w:val="0025474C"/>
    <w:rsid w:val="002A3FC8"/>
    <w:rsid w:val="002C3936"/>
    <w:rsid w:val="002C7127"/>
    <w:rsid w:val="002E427C"/>
    <w:rsid w:val="003053E8"/>
    <w:rsid w:val="0033736D"/>
    <w:rsid w:val="003420BA"/>
    <w:rsid w:val="0036790F"/>
    <w:rsid w:val="003B51C4"/>
    <w:rsid w:val="003E35D4"/>
    <w:rsid w:val="003E7183"/>
    <w:rsid w:val="003F2199"/>
    <w:rsid w:val="00412586"/>
    <w:rsid w:val="00451454"/>
    <w:rsid w:val="004777A2"/>
    <w:rsid w:val="00483045"/>
    <w:rsid w:val="004A007D"/>
    <w:rsid w:val="004A1485"/>
    <w:rsid w:val="004B6F80"/>
    <w:rsid w:val="004B77D0"/>
    <w:rsid w:val="004C77C5"/>
    <w:rsid w:val="004D7BD0"/>
    <w:rsid w:val="004E6488"/>
    <w:rsid w:val="0050630A"/>
    <w:rsid w:val="0051642F"/>
    <w:rsid w:val="005318FB"/>
    <w:rsid w:val="00540315"/>
    <w:rsid w:val="005545B6"/>
    <w:rsid w:val="00566A0B"/>
    <w:rsid w:val="00590516"/>
    <w:rsid w:val="005A7A95"/>
    <w:rsid w:val="005B3C42"/>
    <w:rsid w:val="005B4B1B"/>
    <w:rsid w:val="005E77B7"/>
    <w:rsid w:val="005F4387"/>
    <w:rsid w:val="005F6FA8"/>
    <w:rsid w:val="0061670F"/>
    <w:rsid w:val="006506AE"/>
    <w:rsid w:val="00655279"/>
    <w:rsid w:val="006E1560"/>
    <w:rsid w:val="007125AD"/>
    <w:rsid w:val="007128C4"/>
    <w:rsid w:val="007478D5"/>
    <w:rsid w:val="0078086F"/>
    <w:rsid w:val="00806E3B"/>
    <w:rsid w:val="008220DB"/>
    <w:rsid w:val="00825EBF"/>
    <w:rsid w:val="008C2299"/>
    <w:rsid w:val="008E4198"/>
    <w:rsid w:val="00904FA6"/>
    <w:rsid w:val="00912A8D"/>
    <w:rsid w:val="0092728A"/>
    <w:rsid w:val="00933006"/>
    <w:rsid w:val="0096388F"/>
    <w:rsid w:val="00984BB9"/>
    <w:rsid w:val="009C0379"/>
    <w:rsid w:val="009D0305"/>
    <w:rsid w:val="00A01EAB"/>
    <w:rsid w:val="00A0528B"/>
    <w:rsid w:val="00A15045"/>
    <w:rsid w:val="00A647E5"/>
    <w:rsid w:val="00A855A8"/>
    <w:rsid w:val="00B132A0"/>
    <w:rsid w:val="00B5558A"/>
    <w:rsid w:val="00BB3724"/>
    <w:rsid w:val="00BE05D7"/>
    <w:rsid w:val="00BE49F6"/>
    <w:rsid w:val="00C2750B"/>
    <w:rsid w:val="00C46E3A"/>
    <w:rsid w:val="00C73FEE"/>
    <w:rsid w:val="00C7543B"/>
    <w:rsid w:val="00D015BB"/>
    <w:rsid w:val="00D805E7"/>
    <w:rsid w:val="00D809C8"/>
    <w:rsid w:val="00D83541"/>
    <w:rsid w:val="00D87ADB"/>
    <w:rsid w:val="00E20E48"/>
    <w:rsid w:val="00E43775"/>
    <w:rsid w:val="00E444A2"/>
    <w:rsid w:val="00E56D28"/>
    <w:rsid w:val="00E857FD"/>
    <w:rsid w:val="00E9215F"/>
    <w:rsid w:val="00ED1310"/>
    <w:rsid w:val="00EF1EA1"/>
    <w:rsid w:val="00F24F01"/>
    <w:rsid w:val="00F93EA4"/>
    <w:rsid w:val="00FD25E0"/>
    <w:rsid w:val="00FF4F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E9E0A"/>
  <w15:chartTrackingRefBased/>
  <w15:docId w15:val="{3A4ABC35-84D7-4EEB-A688-7816BC238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3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4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198"/>
  </w:style>
  <w:style w:type="paragraph" w:styleId="Footer">
    <w:name w:val="footer"/>
    <w:basedOn w:val="Normal"/>
    <w:link w:val="FooterChar"/>
    <w:uiPriority w:val="99"/>
    <w:unhideWhenUsed/>
    <w:rsid w:val="008E4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3900</Characters>
  <Application>Microsoft Office Word</Application>
  <DocSecurity>0</DocSecurity>
  <Lines>96</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Karen EatonThomas</cp:lastModifiedBy>
  <cp:revision>2</cp:revision>
  <dcterms:created xsi:type="dcterms:W3CDTF">2026-01-30T14:57:00Z</dcterms:created>
  <dcterms:modified xsi:type="dcterms:W3CDTF">2026-01-30T14:57:00Z</dcterms:modified>
</cp:coreProperties>
</file>