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90705" w14:textId="38275689" w:rsidR="00B53B4A" w:rsidRPr="00EB661B" w:rsidRDefault="00B53B4A" w:rsidP="00A64C97">
      <w:pPr>
        <w:spacing w:line="480" w:lineRule="auto"/>
        <w:rPr>
          <w:rFonts w:ascii="Arial" w:hAnsi="Arial" w:cs="Arial"/>
          <w:b/>
          <w:bCs/>
          <w:sz w:val="24"/>
          <w:szCs w:val="24"/>
          <w:u w:val="single"/>
        </w:rPr>
      </w:pPr>
      <w:r w:rsidRPr="00EB661B">
        <w:rPr>
          <w:rFonts w:ascii="Arial" w:hAnsi="Arial" w:cs="Arial"/>
          <w:b/>
          <w:bCs/>
          <w:sz w:val="24"/>
          <w:szCs w:val="24"/>
          <w:u w:val="single"/>
        </w:rPr>
        <w:t xml:space="preserve">A </w:t>
      </w:r>
      <w:r w:rsidR="001E05D8" w:rsidRPr="00EB661B">
        <w:rPr>
          <w:rFonts w:ascii="Arial" w:hAnsi="Arial" w:cs="Arial"/>
          <w:b/>
          <w:bCs/>
          <w:sz w:val="24"/>
          <w:szCs w:val="24"/>
          <w:u w:val="single"/>
        </w:rPr>
        <w:t xml:space="preserve">critical evaluation and the identification of next teaching and learning steps focusing on a case study of an individual learner or a group of learners, based on an observed </w:t>
      </w:r>
      <w:r w:rsidR="00896A2E" w:rsidRPr="00EB661B">
        <w:rPr>
          <w:rFonts w:ascii="Arial" w:hAnsi="Arial" w:cs="Arial"/>
          <w:b/>
          <w:bCs/>
          <w:sz w:val="24"/>
          <w:szCs w:val="24"/>
          <w:u w:val="single"/>
        </w:rPr>
        <w:t>critical incident.</w:t>
      </w:r>
    </w:p>
    <w:p w14:paraId="05539E2C" w14:textId="77777777" w:rsidR="00896A2E" w:rsidRPr="00EB661B" w:rsidRDefault="00896A2E" w:rsidP="00A64C97">
      <w:pPr>
        <w:spacing w:line="480" w:lineRule="auto"/>
        <w:rPr>
          <w:rFonts w:ascii="Arial" w:hAnsi="Arial" w:cs="Arial"/>
          <w:sz w:val="24"/>
          <w:szCs w:val="24"/>
          <w:u w:val="single"/>
        </w:rPr>
      </w:pPr>
    </w:p>
    <w:p w14:paraId="0B3586D6" w14:textId="72F50A23" w:rsidR="00045D30" w:rsidRPr="00EB661B" w:rsidRDefault="00045D30" w:rsidP="00A64C97">
      <w:pPr>
        <w:spacing w:line="480" w:lineRule="auto"/>
        <w:rPr>
          <w:rFonts w:ascii="Arial" w:hAnsi="Arial" w:cs="Arial"/>
          <w:sz w:val="24"/>
          <w:szCs w:val="24"/>
          <w:u w:val="single"/>
        </w:rPr>
      </w:pPr>
      <w:r w:rsidRPr="00EB661B">
        <w:rPr>
          <w:rFonts w:ascii="Arial" w:hAnsi="Arial" w:cs="Arial"/>
          <w:sz w:val="24"/>
          <w:szCs w:val="24"/>
          <w:u w:val="single"/>
        </w:rPr>
        <w:t>Introduction</w:t>
      </w:r>
    </w:p>
    <w:p w14:paraId="384EB760" w14:textId="56EBA963" w:rsidR="00CE2C33" w:rsidRDefault="00CF58AB" w:rsidP="00A64C97">
      <w:pPr>
        <w:spacing w:line="480" w:lineRule="auto"/>
        <w:rPr>
          <w:rFonts w:ascii="Arial" w:hAnsi="Arial" w:cs="Arial"/>
          <w:sz w:val="24"/>
          <w:szCs w:val="24"/>
        </w:rPr>
      </w:pPr>
      <w:r w:rsidRPr="00EB661B">
        <w:rPr>
          <w:rFonts w:ascii="Arial" w:hAnsi="Arial" w:cs="Arial"/>
          <w:sz w:val="24"/>
          <w:szCs w:val="24"/>
        </w:rPr>
        <w:t>This essay will e</w:t>
      </w:r>
      <w:r w:rsidR="003D2C80" w:rsidRPr="00EB661B">
        <w:rPr>
          <w:rFonts w:ascii="Arial" w:hAnsi="Arial" w:cs="Arial"/>
          <w:sz w:val="24"/>
          <w:szCs w:val="24"/>
        </w:rPr>
        <w:t>xplor</w:t>
      </w:r>
      <w:r w:rsidR="00C00023" w:rsidRPr="00EB661B">
        <w:rPr>
          <w:rFonts w:ascii="Arial" w:hAnsi="Arial" w:cs="Arial"/>
          <w:sz w:val="24"/>
          <w:szCs w:val="24"/>
        </w:rPr>
        <w:t xml:space="preserve">e the learning steps focusing on a case study of a group of </w:t>
      </w:r>
      <w:r w:rsidR="007A1226" w:rsidRPr="00EB661B">
        <w:rPr>
          <w:rFonts w:ascii="Arial" w:hAnsi="Arial" w:cs="Arial"/>
          <w:sz w:val="24"/>
          <w:szCs w:val="24"/>
        </w:rPr>
        <w:t xml:space="preserve">year one </w:t>
      </w:r>
      <w:r w:rsidR="00C00023" w:rsidRPr="00EB661B">
        <w:rPr>
          <w:rFonts w:ascii="Arial" w:hAnsi="Arial" w:cs="Arial"/>
          <w:sz w:val="24"/>
          <w:szCs w:val="24"/>
        </w:rPr>
        <w:t>learners based on an observed</w:t>
      </w:r>
      <w:r w:rsidR="00FA0BCE" w:rsidRPr="00EB661B">
        <w:rPr>
          <w:rFonts w:ascii="Arial" w:hAnsi="Arial" w:cs="Arial"/>
          <w:sz w:val="24"/>
          <w:szCs w:val="24"/>
        </w:rPr>
        <w:t>,</w:t>
      </w:r>
      <w:r w:rsidR="00C00023" w:rsidRPr="00EB661B">
        <w:rPr>
          <w:rFonts w:ascii="Arial" w:hAnsi="Arial" w:cs="Arial"/>
          <w:sz w:val="24"/>
          <w:szCs w:val="24"/>
        </w:rPr>
        <w:t xml:space="preserve"> critical incident.</w:t>
      </w:r>
      <w:r w:rsidR="00C94385" w:rsidRPr="00EB661B">
        <w:rPr>
          <w:rFonts w:ascii="Arial" w:hAnsi="Arial" w:cs="Arial"/>
          <w:sz w:val="24"/>
          <w:szCs w:val="24"/>
        </w:rPr>
        <w:t xml:space="preserve"> </w:t>
      </w:r>
      <w:r w:rsidR="007A1226" w:rsidRPr="00EB661B">
        <w:rPr>
          <w:rFonts w:ascii="Arial" w:hAnsi="Arial" w:cs="Arial"/>
          <w:sz w:val="24"/>
          <w:szCs w:val="24"/>
        </w:rPr>
        <w:t>It will also explore and refer to relevant literature and discuss the advantages and disa</w:t>
      </w:r>
      <w:r w:rsidR="0028716B" w:rsidRPr="00EB661B">
        <w:rPr>
          <w:rFonts w:ascii="Arial" w:hAnsi="Arial" w:cs="Arial"/>
          <w:sz w:val="24"/>
          <w:szCs w:val="24"/>
        </w:rPr>
        <w:t xml:space="preserve">dvantages of using a case study observation. </w:t>
      </w:r>
      <w:r w:rsidR="00834873" w:rsidRPr="00EB661B">
        <w:rPr>
          <w:rFonts w:ascii="Arial" w:hAnsi="Arial" w:cs="Arial"/>
          <w:sz w:val="24"/>
          <w:szCs w:val="24"/>
        </w:rPr>
        <w:t xml:space="preserve">It </w:t>
      </w:r>
      <w:r w:rsidR="00D13869" w:rsidRPr="00EB661B">
        <w:rPr>
          <w:rFonts w:ascii="Arial" w:hAnsi="Arial" w:cs="Arial"/>
          <w:sz w:val="24"/>
          <w:szCs w:val="24"/>
        </w:rPr>
        <w:t>will discuss the methodology</w:t>
      </w:r>
      <w:r w:rsidR="00955AB5" w:rsidRPr="00EB661B">
        <w:rPr>
          <w:rFonts w:ascii="Arial" w:hAnsi="Arial" w:cs="Arial"/>
          <w:sz w:val="24"/>
          <w:szCs w:val="24"/>
        </w:rPr>
        <w:t xml:space="preserve"> used throughout</w:t>
      </w:r>
      <w:r w:rsidR="00377397" w:rsidRPr="00EB661B">
        <w:rPr>
          <w:rFonts w:ascii="Arial" w:hAnsi="Arial" w:cs="Arial"/>
          <w:sz w:val="24"/>
          <w:szCs w:val="24"/>
        </w:rPr>
        <w:t>,</w:t>
      </w:r>
      <w:r w:rsidR="00D13869" w:rsidRPr="00EB661B">
        <w:rPr>
          <w:rFonts w:ascii="Arial" w:hAnsi="Arial" w:cs="Arial"/>
          <w:sz w:val="24"/>
          <w:szCs w:val="24"/>
        </w:rPr>
        <w:t xml:space="preserve"> how the observation relates to the </w:t>
      </w:r>
      <w:r w:rsidR="00377397" w:rsidRPr="00EB661B">
        <w:rPr>
          <w:rFonts w:ascii="Arial" w:hAnsi="Arial" w:cs="Arial"/>
          <w:sz w:val="24"/>
          <w:szCs w:val="24"/>
        </w:rPr>
        <w:t>Four Purposes</w:t>
      </w:r>
      <w:r w:rsidR="00D13869" w:rsidRPr="00EB661B">
        <w:rPr>
          <w:rFonts w:ascii="Arial" w:hAnsi="Arial" w:cs="Arial"/>
          <w:sz w:val="24"/>
          <w:szCs w:val="24"/>
        </w:rPr>
        <w:t xml:space="preserve"> by Graham Donaldson, as w</w:t>
      </w:r>
      <w:r w:rsidR="00906E9C" w:rsidRPr="00EB661B">
        <w:rPr>
          <w:rFonts w:ascii="Arial" w:hAnsi="Arial" w:cs="Arial"/>
          <w:sz w:val="24"/>
          <w:szCs w:val="24"/>
        </w:rPr>
        <w:t>ell as</w:t>
      </w:r>
      <w:r w:rsidR="00E069C1" w:rsidRPr="00EB661B">
        <w:rPr>
          <w:rFonts w:ascii="Arial" w:hAnsi="Arial" w:cs="Arial"/>
          <w:sz w:val="24"/>
          <w:szCs w:val="24"/>
        </w:rPr>
        <w:t xml:space="preserve"> a</w:t>
      </w:r>
      <w:r w:rsidR="00906E9C" w:rsidRPr="00EB661B">
        <w:rPr>
          <w:rFonts w:ascii="Arial" w:hAnsi="Arial" w:cs="Arial"/>
          <w:sz w:val="24"/>
          <w:szCs w:val="24"/>
        </w:rPr>
        <w:t xml:space="preserve"> reflecti</w:t>
      </w:r>
      <w:r w:rsidR="00E069C1" w:rsidRPr="00EB661B">
        <w:rPr>
          <w:rFonts w:ascii="Arial" w:hAnsi="Arial" w:cs="Arial"/>
          <w:sz w:val="24"/>
          <w:szCs w:val="24"/>
        </w:rPr>
        <w:t>on and a conclusion</w:t>
      </w:r>
      <w:r w:rsidR="00906E9C" w:rsidRPr="00EB661B">
        <w:rPr>
          <w:rFonts w:ascii="Arial" w:hAnsi="Arial" w:cs="Arial"/>
          <w:sz w:val="24"/>
          <w:szCs w:val="24"/>
        </w:rPr>
        <w:t xml:space="preserve"> on the practice</w:t>
      </w:r>
      <w:r w:rsidR="00B72D5E" w:rsidRPr="00EB661B">
        <w:rPr>
          <w:rFonts w:ascii="Arial" w:hAnsi="Arial" w:cs="Arial"/>
          <w:sz w:val="24"/>
          <w:szCs w:val="24"/>
        </w:rPr>
        <w:t>.</w:t>
      </w:r>
      <w:r w:rsidR="00D21069" w:rsidRPr="00EB661B">
        <w:rPr>
          <w:rFonts w:ascii="Arial" w:hAnsi="Arial" w:cs="Arial"/>
          <w:sz w:val="24"/>
          <w:szCs w:val="24"/>
        </w:rPr>
        <w:t xml:space="preserve"> </w:t>
      </w:r>
    </w:p>
    <w:p w14:paraId="552A8B89" w14:textId="77777777" w:rsidR="004162F2" w:rsidRPr="00EB661B" w:rsidRDefault="004162F2" w:rsidP="00A64C97">
      <w:pPr>
        <w:spacing w:line="480" w:lineRule="auto"/>
        <w:rPr>
          <w:rFonts w:ascii="Arial" w:hAnsi="Arial" w:cs="Arial"/>
          <w:sz w:val="24"/>
          <w:szCs w:val="24"/>
        </w:rPr>
      </w:pPr>
    </w:p>
    <w:p w14:paraId="58526A68" w14:textId="77777777" w:rsidR="001D64C2" w:rsidRDefault="00D21069" w:rsidP="00A64C97">
      <w:pPr>
        <w:spacing w:line="480" w:lineRule="auto"/>
        <w:rPr>
          <w:rFonts w:ascii="Arial" w:hAnsi="Arial" w:cs="Arial"/>
          <w:sz w:val="24"/>
          <w:szCs w:val="24"/>
        </w:rPr>
      </w:pPr>
      <w:r w:rsidRPr="00EB661B">
        <w:rPr>
          <w:rFonts w:ascii="Arial" w:hAnsi="Arial" w:cs="Arial"/>
          <w:sz w:val="24"/>
          <w:szCs w:val="24"/>
        </w:rPr>
        <w:t>A</w:t>
      </w:r>
      <w:r w:rsidR="003D049E" w:rsidRPr="00EB661B">
        <w:rPr>
          <w:rFonts w:ascii="Arial" w:hAnsi="Arial" w:cs="Arial"/>
          <w:sz w:val="24"/>
          <w:szCs w:val="24"/>
        </w:rPr>
        <w:t xml:space="preserve"> critical incident is a useful tool and is essential for reflective pract</w:t>
      </w:r>
      <w:r w:rsidR="006433BF" w:rsidRPr="00EB661B">
        <w:rPr>
          <w:rFonts w:ascii="Arial" w:hAnsi="Arial" w:cs="Arial"/>
          <w:sz w:val="24"/>
          <w:szCs w:val="24"/>
        </w:rPr>
        <w:t>ice in teaching, as stated by</w:t>
      </w:r>
      <w:r w:rsidR="005F7EAD" w:rsidRPr="00EB661B">
        <w:rPr>
          <w:rFonts w:ascii="Arial" w:hAnsi="Arial" w:cs="Arial"/>
          <w:sz w:val="24"/>
          <w:szCs w:val="24"/>
        </w:rPr>
        <w:t xml:space="preserve"> Cohen</w:t>
      </w:r>
      <w:r w:rsidR="00F417F2" w:rsidRPr="00EB661B">
        <w:rPr>
          <w:rFonts w:ascii="Arial" w:hAnsi="Arial" w:cs="Arial"/>
          <w:sz w:val="24"/>
          <w:szCs w:val="24"/>
        </w:rPr>
        <w:t xml:space="preserve"> </w:t>
      </w:r>
      <w:r w:rsidR="00F417F2" w:rsidRPr="00EB661B">
        <w:rPr>
          <w:rFonts w:ascii="Arial" w:hAnsi="Arial" w:cs="Arial"/>
          <w:i/>
          <w:iCs/>
          <w:sz w:val="24"/>
          <w:szCs w:val="24"/>
        </w:rPr>
        <w:t>et al</w:t>
      </w:r>
      <w:r w:rsidR="00F417F2" w:rsidRPr="00EB661B">
        <w:rPr>
          <w:rFonts w:ascii="Arial" w:hAnsi="Arial" w:cs="Arial"/>
          <w:sz w:val="24"/>
          <w:szCs w:val="24"/>
        </w:rPr>
        <w:t xml:space="preserve"> (2011), who </w:t>
      </w:r>
      <w:r w:rsidR="00EB4E95" w:rsidRPr="00EB661B">
        <w:rPr>
          <w:rFonts w:ascii="Arial" w:hAnsi="Arial" w:cs="Arial"/>
          <w:sz w:val="24"/>
          <w:szCs w:val="24"/>
        </w:rPr>
        <w:t xml:space="preserve">also </w:t>
      </w:r>
      <w:r w:rsidR="00753179" w:rsidRPr="00EB661B">
        <w:rPr>
          <w:rFonts w:ascii="Arial" w:hAnsi="Arial" w:cs="Arial"/>
          <w:sz w:val="24"/>
          <w:szCs w:val="24"/>
        </w:rPr>
        <w:t xml:space="preserve">add that an event that only </w:t>
      </w:r>
      <w:r w:rsidR="00B2777B" w:rsidRPr="00EB661B">
        <w:rPr>
          <w:rFonts w:ascii="Arial" w:hAnsi="Arial" w:cs="Arial"/>
          <w:sz w:val="24"/>
          <w:szCs w:val="24"/>
        </w:rPr>
        <w:t>occurs once</w:t>
      </w:r>
      <w:r w:rsidR="00B6364B" w:rsidRPr="00EB661B">
        <w:rPr>
          <w:rFonts w:ascii="Arial" w:hAnsi="Arial" w:cs="Arial"/>
          <w:sz w:val="24"/>
          <w:szCs w:val="24"/>
        </w:rPr>
        <w:t>,</w:t>
      </w:r>
      <w:r w:rsidR="00B2777B" w:rsidRPr="00EB661B">
        <w:rPr>
          <w:rFonts w:ascii="Arial" w:hAnsi="Arial" w:cs="Arial"/>
          <w:sz w:val="24"/>
          <w:szCs w:val="24"/>
        </w:rPr>
        <w:t xml:space="preserve"> can still reveal an ext</w:t>
      </w:r>
      <w:r w:rsidR="00753179" w:rsidRPr="00EB661B">
        <w:rPr>
          <w:rFonts w:ascii="Arial" w:hAnsi="Arial" w:cs="Arial"/>
          <w:sz w:val="24"/>
          <w:szCs w:val="24"/>
        </w:rPr>
        <w:t xml:space="preserve">remely important insight into a person or situation. </w:t>
      </w:r>
      <w:r w:rsidR="00812B80" w:rsidRPr="00EB661B">
        <w:rPr>
          <w:rFonts w:ascii="Arial" w:hAnsi="Arial" w:cs="Arial"/>
          <w:sz w:val="24"/>
          <w:szCs w:val="24"/>
        </w:rPr>
        <w:t>Marshall and Rossman</w:t>
      </w:r>
      <w:r w:rsidR="00235A7F" w:rsidRPr="00EB661B">
        <w:rPr>
          <w:rFonts w:ascii="Arial" w:hAnsi="Arial" w:cs="Arial"/>
          <w:sz w:val="24"/>
          <w:szCs w:val="24"/>
        </w:rPr>
        <w:t xml:space="preserve"> (</w:t>
      </w:r>
      <w:r w:rsidR="00812B80" w:rsidRPr="00EB661B">
        <w:rPr>
          <w:rFonts w:ascii="Arial" w:hAnsi="Arial" w:cs="Arial"/>
          <w:sz w:val="24"/>
          <w:szCs w:val="24"/>
        </w:rPr>
        <w:t>199</w:t>
      </w:r>
      <w:r w:rsidR="00C1771E" w:rsidRPr="00EB661B">
        <w:rPr>
          <w:rFonts w:ascii="Arial" w:hAnsi="Arial" w:cs="Arial"/>
          <w:sz w:val="24"/>
          <w:szCs w:val="24"/>
        </w:rPr>
        <w:t>5</w:t>
      </w:r>
      <w:r w:rsidR="00235A7F" w:rsidRPr="00EB661B">
        <w:rPr>
          <w:rFonts w:ascii="Arial" w:hAnsi="Arial" w:cs="Arial"/>
          <w:sz w:val="24"/>
          <w:szCs w:val="24"/>
        </w:rPr>
        <w:t>)</w:t>
      </w:r>
      <w:r w:rsidR="00C1771E" w:rsidRPr="00EB661B">
        <w:rPr>
          <w:rFonts w:ascii="Arial" w:hAnsi="Arial" w:cs="Arial"/>
          <w:sz w:val="24"/>
          <w:szCs w:val="24"/>
        </w:rPr>
        <w:t>; Simpson and Tucson</w:t>
      </w:r>
      <w:r w:rsidR="00B510B2" w:rsidRPr="00EB661B">
        <w:rPr>
          <w:rFonts w:ascii="Arial" w:hAnsi="Arial" w:cs="Arial"/>
          <w:sz w:val="24"/>
          <w:szCs w:val="24"/>
        </w:rPr>
        <w:t xml:space="preserve"> (</w:t>
      </w:r>
      <w:r w:rsidR="00C1771E" w:rsidRPr="00EB661B">
        <w:rPr>
          <w:rFonts w:ascii="Arial" w:hAnsi="Arial" w:cs="Arial"/>
          <w:sz w:val="24"/>
          <w:szCs w:val="24"/>
        </w:rPr>
        <w:t>2003: 2</w:t>
      </w:r>
      <w:r w:rsidR="00B510B2" w:rsidRPr="00EB661B">
        <w:rPr>
          <w:rFonts w:ascii="Arial" w:hAnsi="Arial" w:cs="Arial"/>
          <w:sz w:val="24"/>
          <w:szCs w:val="24"/>
        </w:rPr>
        <w:t>)</w:t>
      </w:r>
      <w:r w:rsidR="00235A7F" w:rsidRPr="00EB661B">
        <w:rPr>
          <w:rFonts w:ascii="Arial" w:hAnsi="Arial" w:cs="Arial"/>
          <w:sz w:val="24"/>
          <w:szCs w:val="24"/>
        </w:rPr>
        <w:t xml:space="preserve"> </w:t>
      </w:r>
      <w:r w:rsidR="00C1771E" w:rsidRPr="00EB661B">
        <w:rPr>
          <w:rFonts w:ascii="Arial" w:hAnsi="Arial" w:cs="Arial"/>
          <w:sz w:val="24"/>
          <w:szCs w:val="24"/>
        </w:rPr>
        <w:t xml:space="preserve">as mentioned by </w:t>
      </w:r>
      <w:r w:rsidR="00272EBA" w:rsidRPr="00EB661B">
        <w:rPr>
          <w:rFonts w:ascii="Arial" w:hAnsi="Arial" w:cs="Arial"/>
          <w:sz w:val="24"/>
          <w:szCs w:val="24"/>
        </w:rPr>
        <w:t>Co</w:t>
      </w:r>
      <w:r w:rsidR="004F776C" w:rsidRPr="00EB661B">
        <w:rPr>
          <w:rFonts w:ascii="Arial" w:hAnsi="Arial" w:cs="Arial"/>
          <w:sz w:val="24"/>
          <w:szCs w:val="24"/>
        </w:rPr>
        <w:t xml:space="preserve">hen </w:t>
      </w:r>
      <w:r w:rsidR="004F776C" w:rsidRPr="00EB661B">
        <w:rPr>
          <w:rFonts w:ascii="Arial" w:hAnsi="Arial" w:cs="Arial"/>
          <w:i/>
          <w:iCs/>
          <w:sz w:val="24"/>
          <w:szCs w:val="24"/>
        </w:rPr>
        <w:t>et al</w:t>
      </w:r>
      <w:r w:rsidR="004F776C" w:rsidRPr="00EB661B">
        <w:rPr>
          <w:rFonts w:ascii="Arial" w:hAnsi="Arial" w:cs="Arial"/>
          <w:sz w:val="24"/>
          <w:szCs w:val="24"/>
        </w:rPr>
        <w:t xml:space="preserve"> </w:t>
      </w:r>
      <w:r w:rsidR="00763915" w:rsidRPr="00EB661B">
        <w:rPr>
          <w:rFonts w:ascii="Arial" w:hAnsi="Arial" w:cs="Arial"/>
          <w:sz w:val="24"/>
          <w:szCs w:val="24"/>
        </w:rPr>
        <w:t xml:space="preserve">(2011) state that observations are more than just looking at something, it is </w:t>
      </w:r>
      <w:r w:rsidR="00104DAE" w:rsidRPr="00EB661B">
        <w:rPr>
          <w:rFonts w:ascii="Arial" w:hAnsi="Arial" w:cs="Arial"/>
          <w:sz w:val="24"/>
          <w:szCs w:val="24"/>
        </w:rPr>
        <w:t xml:space="preserve">systematically </w:t>
      </w:r>
      <w:r w:rsidR="00763915" w:rsidRPr="00EB661B">
        <w:rPr>
          <w:rFonts w:ascii="Arial" w:hAnsi="Arial" w:cs="Arial"/>
          <w:sz w:val="24"/>
          <w:szCs w:val="24"/>
        </w:rPr>
        <w:t xml:space="preserve">looking and noting </w:t>
      </w:r>
      <w:r w:rsidR="00104DAE" w:rsidRPr="00EB661B">
        <w:rPr>
          <w:rFonts w:ascii="Arial" w:hAnsi="Arial" w:cs="Arial"/>
          <w:sz w:val="24"/>
          <w:szCs w:val="24"/>
        </w:rPr>
        <w:t>down</w:t>
      </w:r>
      <w:r w:rsidR="0017409F" w:rsidRPr="00EB661B">
        <w:rPr>
          <w:rFonts w:ascii="Arial" w:hAnsi="Arial" w:cs="Arial"/>
          <w:sz w:val="24"/>
          <w:szCs w:val="24"/>
        </w:rPr>
        <w:t xml:space="preserve"> information regarding </w:t>
      </w:r>
      <w:r w:rsidR="00812B80" w:rsidRPr="00EB661B">
        <w:rPr>
          <w:rFonts w:ascii="Arial" w:hAnsi="Arial" w:cs="Arial"/>
          <w:sz w:val="24"/>
          <w:szCs w:val="24"/>
        </w:rPr>
        <w:t>people, behaviours,</w:t>
      </w:r>
      <w:r w:rsidR="00E069C1" w:rsidRPr="00EB661B">
        <w:rPr>
          <w:rFonts w:ascii="Arial" w:hAnsi="Arial" w:cs="Arial"/>
          <w:sz w:val="24"/>
          <w:szCs w:val="24"/>
        </w:rPr>
        <w:t xml:space="preserve"> and </w:t>
      </w:r>
      <w:r w:rsidR="00812B80" w:rsidRPr="00EB661B">
        <w:rPr>
          <w:rFonts w:ascii="Arial" w:hAnsi="Arial" w:cs="Arial"/>
          <w:sz w:val="24"/>
          <w:szCs w:val="24"/>
        </w:rPr>
        <w:t xml:space="preserve">settings. </w:t>
      </w:r>
    </w:p>
    <w:p w14:paraId="654C2261" w14:textId="77777777" w:rsidR="004162F2" w:rsidRPr="00EB661B" w:rsidRDefault="004162F2" w:rsidP="00A64C97">
      <w:pPr>
        <w:spacing w:line="480" w:lineRule="auto"/>
        <w:rPr>
          <w:rFonts w:ascii="Arial" w:hAnsi="Arial" w:cs="Arial"/>
          <w:sz w:val="24"/>
          <w:szCs w:val="24"/>
        </w:rPr>
      </w:pPr>
    </w:p>
    <w:p w14:paraId="10E925C9" w14:textId="1C0A75B5" w:rsidR="00357DD1" w:rsidRPr="00EB661B" w:rsidRDefault="006A100F" w:rsidP="00A64C97">
      <w:pPr>
        <w:spacing w:line="480" w:lineRule="auto"/>
        <w:rPr>
          <w:rFonts w:ascii="Arial" w:hAnsi="Arial" w:cs="Arial"/>
          <w:sz w:val="24"/>
          <w:szCs w:val="24"/>
        </w:rPr>
      </w:pPr>
      <w:r w:rsidRPr="00EB661B">
        <w:rPr>
          <w:rFonts w:ascii="Arial" w:hAnsi="Arial" w:cs="Arial"/>
          <w:sz w:val="24"/>
          <w:szCs w:val="24"/>
        </w:rPr>
        <w:t xml:space="preserve">In relation to reflective practice in teaching, looking further into critical observations </w:t>
      </w:r>
      <w:r w:rsidR="00AC1AC1" w:rsidRPr="00EB661B">
        <w:rPr>
          <w:rFonts w:ascii="Arial" w:hAnsi="Arial" w:cs="Arial"/>
          <w:sz w:val="24"/>
          <w:szCs w:val="24"/>
        </w:rPr>
        <w:t>is beneficial as a student teacher</w:t>
      </w:r>
      <w:r w:rsidR="00BF735B" w:rsidRPr="00EB661B">
        <w:rPr>
          <w:rFonts w:ascii="Arial" w:hAnsi="Arial" w:cs="Arial"/>
          <w:sz w:val="24"/>
          <w:szCs w:val="24"/>
        </w:rPr>
        <w:t xml:space="preserve">, </w:t>
      </w:r>
      <w:r w:rsidR="00AC1AC1" w:rsidRPr="00EB661B">
        <w:rPr>
          <w:rFonts w:ascii="Arial" w:hAnsi="Arial" w:cs="Arial"/>
          <w:sz w:val="24"/>
          <w:szCs w:val="24"/>
        </w:rPr>
        <w:t xml:space="preserve">as it enables the researcher </w:t>
      </w:r>
      <w:r w:rsidR="00E069C1" w:rsidRPr="00EB661B">
        <w:rPr>
          <w:rFonts w:ascii="Arial" w:hAnsi="Arial" w:cs="Arial"/>
          <w:sz w:val="24"/>
          <w:szCs w:val="24"/>
        </w:rPr>
        <w:t xml:space="preserve">to acquire </w:t>
      </w:r>
      <w:r w:rsidR="00AC1AC1" w:rsidRPr="00EB661B">
        <w:rPr>
          <w:rFonts w:ascii="Arial" w:hAnsi="Arial" w:cs="Arial"/>
          <w:sz w:val="24"/>
          <w:szCs w:val="24"/>
        </w:rPr>
        <w:t xml:space="preserve">an in-depth look at the </w:t>
      </w:r>
      <w:r w:rsidR="00B16891" w:rsidRPr="00EB661B">
        <w:rPr>
          <w:rFonts w:ascii="Arial" w:hAnsi="Arial" w:cs="Arial"/>
          <w:sz w:val="24"/>
          <w:szCs w:val="24"/>
        </w:rPr>
        <w:t>positive</w:t>
      </w:r>
      <w:r w:rsidR="00787D77" w:rsidRPr="00EB661B">
        <w:rPr>
          <w:rFonts w:ascii="Arial" w:hAnsi="Arial" w:cs="Arial"/>
          <w:sz w:val="24"/>
          <w:szCs w:val="24"/>
        </w:rPr>
        <w:t xml:space="preserve"> and negative</w:t>
      </w:r>
      <w:r w:rsidR="00B16891" w:rsidRPr="00EB661B">
        <w:rPr>
          <w:rFonts w:ascii="Arial" w:hAnsi="Arial" w:cs="Arial"/>
          <w:sz w:val="24"/>
          <w:szCs w:val="24"/>
        </w:rPr>
        <w:t xml:space="preserve"> pedagogical techniques</w:t>
      </w:r>
      <w:r w:rsidR="00787D77" w:rsidRPr="00EB661B">
        <w:rPr>
          <w:rFonts w:ascii="Arial" w:hAnsi="Arial" w:cs="Arial"/>
          <w:sz w:val="24"/>
          <w:szCs w:val="24"/>
        </w:rPr>
        <w:t xml:space="preserve"> used throughout,</w:t>
      </w:r>
      <w:r w:rsidR="00E069C1" w:rsidRPr="00EB661B">
        <w:rPr>
          <w:rFonts w:ascii="Arial" w:hAnsi="Arial" w:cs="Arial"/>
          <w:sz w:val="24"/>
          <w:szCs w:val="24"/>
        </w:rPr>
        <w:t xml:space="preserve"> and</w:t>
      </w:r>
      <w:r w:rsidR="00787D77" w:rsidRPr="00EB661B">
        <w:rPr>
          <w:rFonts w:ascii="Arial" w:hAnsi="Arial" w:cs="Arial"/>
          <w:sz w:val="24"/>
          <w:szCs w:val="24"/>
        </w:rPr>
        <w:t xml:space="preserve"> </w:t>
      </w:r>
      <w:r w:rsidR="002F7A96" w:rsidRPr="00EB661B">
        <w:rPr>
          <w:rFonts w:ascii="Arial" w:hAnsi="Arial" w:cs="Arial"/>
          <w:sz w:val="24"/>
          <w:szCs w:val="24"/>
        </w:rPr>
        <w:t>this statement can</w:t>
      </w:r>
      <w:r w:rsidR="00E069C1" w:rsidRPr="00EB661B">
        <w:rPr>
          <w:rFonts w:ascii="Arial" w:hAnsi="Arial" w:cs="Arial"/>
          <w:sz w:val="24"/>
          <w:szCs w:val="24"/>
        </w:rPr>
        <w:t xml:space="preserve"> also</w:t>
      </w:r>
      <w:r w:rsidR="002F7A96" w:rsidRPr="00EB661B">
        <w:rPr>
          <w:rFonts w:ascii="Arial" w:hAnsi="Arial" w:cs="Arial"/>
          <w:sz w:val="24"/>
          <w:szCs w:val="24"/>
        </w:rPr>
        <w:t xml:space="preserve"> be backed up by Tripp</w:t>
      </w:r>
      <w:r w:rsidR="00C8511B" w:rsidRPr="00EB661B">
        <w:rPr>
          <w:rFonts w:ascii="Arial" w:hAnsi="Arial" w:cs="Arial"/>
          <w:sz w:val="24"/>
          <w:szCs w:val="24"/>
        </w:rPr>
        <w:t xml:space="preserve"> </w:t>
      </w:r>
      <w:r w:rsidR="00AC170D" w:rsidRPr="00EB661B">
        <w:rPr>
          <w:rFonts w:ascii="Arial" w:hAnsi="Arial" w:cs="Arial"/>
          <w:sz w:val="24"/>
          <w:szCs w:val="24"/>
        </w:rPr>
        <w:t xml:space="preserve">(1993) </w:t>
      </w:r>
      <w:r w:rsidR="00E17962" w:rsidRPr="00EB661B">
        <w:rPr>
          <w:rFonts w:ascii="Arial" w:hAnsi="Arial" w:cs="Arial"/>
          <w:sz w:val="24"/>
          <w:szCs w:val="24"/>
        </w:rPr>
        <w:t>who states that</w:t>
      </w:r>
      <w:r w:rsidR="00C8511B" w:rsidRPr="00EB661B">
        <w:rPr>
          <w:rFonts w:ascii="Arial" w:hAnsi="Arial" w:cs="Arial"/>
          <w:sz w:val="24"/>
          <w:szCs w:val="24"/>
        </w:rPr>
        <w:t xml:space="preserve"> </w:t>
      </w:r>
      <w:r w:rsidR="00787D77" w:rsidRPr="00EB661B">
        <w:rPr>
          <w:rFonts w:ascii="Arial" w:hAnsi="Arial" w:cs="Arial"/>
          <w:sz w:val="24"/>
          <w:szCs w:val="24"/>
        </w:rPr>
        <w:t>“</w:t>
      </w:r>
      <w:r w:rsidR="00C8511B" w:rsidRPr="00EB661B">
        <w:rPr>
          <w:rFonts w:ascii="Arial" w:hAnsi="Arial" w:cs="Arial"/>
          <w:sz w:val="24"/>
          <w:szCs w:val="24"/>
        </w:rPr>
        <w:t>what we do is essential to the development of professional judgement</w:t>
      </w:r>
      <w:r w:rsidR="00CC6E5E" w:rsidRPr="00EB661B">
        <w:rPr>
          <w:rFonts w:ascii="Arial" w:hAnsi="Arial" w:cs="Arial"/>
          <w:sz w:val="24"/>
          <w:szCs w:val="24"/>
        </w:rPr>
        <w:t>”.</w:t>
      </w:r>
    </w:p>
    <w:p w14:paraId="562543C0" w14:textId="0801E896" w:rsidR="001C1AFF" w:rsidRPr="00EB661B" w:rsidRDefault="001C1AFF" w:rsidP="00A64C97">
      <w:pPr>
        <w:spacing w:line="480" w:lineRule="auto"/>
        <w:rPr>
          <w:rFonts w:ascii="Arial" w:hAnsi="Arial" w:cs="Arial"/>
          <w:sz w:val="24"/>
          <w:szCs w:val="24"/>
        </w:rPr>
      </w:pPr>
    </w:p>
    <w:p w14:paraId="09BD0F83" w14:textId="77777777" w:rsidR="00DE2770" w:rsidRPr="00EB661B" w:rsidRDefault="00DE2770" w:rsidP="00A64C97">
      <w:pPr>
        <w:spacing w:line="480" w:lineRule="auto"/>
        <w:rPr>
          <w:rFonts w:ascii="Arial" w:hAnsi="Arial" w:cs="Arial"/>
          <w:sz w:val="24"/>
          <w:szCs w:val="24"/>
        </w:rPr>
      </w:pPr>
    </w:p>
    <w:p w14:paraId="2D26A364" w14:textId="72E5DDBF" w:rsidR="00DE2770" w:rsidRPr="00EB661B" w:rsidRDefault="00DE2770" w:rsidP="00A64C97">
      <w:pPr>
        <w:spacing w:line="480" w:lineRule="auto"/>
        <w:rPr>
          <w:rFonts w:ascii="Arial" w:hAnsi="Arial" w:cs="Arial"/>
          <w:sz w:val="24"/>
          <w:szCs w:val="24"/>
          <w:u w:val="single"/>
        </w:rPr>
      </w:pPr>
      <w:r w:rsidRPr="00EB661B">
        <w:rPr>
          <w:rFonts w:ascii="Arial" w:hAnsi="Arial" w:cs="Arial"/>
          <w:sz w:val="24"/>
          <w:szCs w:val="24"/>
          <w:u w:val="single"/>
        </w:rPr>
        <w:t>Observation - School &amp; Context</w:t>
      </w:r>
    </w:p>
    <w:p w14:paraId="317A0919" w14:textId="3508C97D" w:rsidR="00045D30" w:rsidRDefault="00884B73" w:rsidP="00A64C97">
      <w:pPr>
        <w:spacing w:line="480" w:lineRule="auto"/>
        <w:rPr>
          <w:rFonts w:ascii="Arial" w:hAnsi="Arial" w:cs="Arial"/>
          <w:sz w:val="24"/>
          <w:szCs w:val="24"/>
        </w:rPr>
      </w:pPr>
      <w:r w:rsidRPr="00EB661B">
        <w:rPr>
          <w:rFonts w:ascii="Arial" w:hAnsi="Arial" w:cs="Arial"/>
          <w:sz w:val="24"/>
          <w:szCs w:val="24"/>
        </w:rPr>
        <w:t xml:space="preserve">This </w:t>
      </w:r>
      <w:r w:rsidR="00E069C1" w:rsidRPr="00EB661B">
        <w:rPr>
          <w:rFonts w:ascii="Arial" w:hAnsi="Arial" w:cs="Arial"/>
          <w:sz w:val="24"/>
          <w:szCs w:val="24"/>
        </w:rPr>
        <w:t xml:space="preserve">next </w:t>
      </w:r>
      <w:r w:rsidRPr="00EB661B">
        <w:rPr>
          <w:rFonts w:ascii="Arial" w:hAnsi="Arial" w:cs="Arial"/>
          <w:sz w:val="24"/>
          <w:szCs w:val="24"/>
        </w:rPr>
        <w:t xml:space="preserve">section will explain and discuss the </w:t>
      </w:r>
      <w:r w:rsidR="0062495E" w:rsidRPr="00EB661B">
        <w:rPr>
          <w:rFonts w:ascii="Arial" w:hAnsi="Arial" w:cs="Arial"/>
          <w:sz w:val="24"/>
          <w:szCs w:val="24"/>
        </w:rPr>
        <w:t>school and class context</w:t>
      </w:r>
      <w:r w:rsidR="00CF3C04" w:rsidRPr="00EB661B">
        <w:rPr>
          <w:rFonts w:ascii="Arial" w:hAnsi="Arial" w:cs="Arial"/>
          <w:sz w:val="24"/>
          <w:szCs w:val="24"/>
        </w:rPr>
        <w:t xml:space="preserve"> </w:t>
      </w:r>
      <w:r w:rsidR="005872B8" w:rsidRPr="00EB661B">
        <w:rPr>
          <w:rFonts w:ascii="Arial" w:hAnsi="Arial" w:cs="Arial"/>
          <w:sz w:val="24"/>
          <w:szCs w:val="24"/>
        </w:rPr>
        <w:t xml:space="preserve">of the </w:t>
      </w:r>
      <w:r w:rsidRPr="00EB661B">
        <w:rPr>
          <w:rFonts w:ascii="Arial" w:hAnsi="Arial" w:cs="Arial"/>
          <w:sz w:val="24"/>
          <w:szCs w:val="24"/>
        </w:rPr>
        <w:t>observa</w:t>
      </w:r>
      <w:r w:rsidR="007B274F" w:rsidRPr="00EB661B">
        <w:rPr>
          <w:rFonts w:ascii="Arial" w:hAnsi="Arial" w:cs="Arial"/>
          <w:sz w:val="24"/>
          <w:szCs w:val="24"/>
        </w:rPr>
        <w:t>tion</w:t>
      </w:r>
      <w:r w:rsidR="00E069C1" w:rsidRPr="00EB661B">
        <w:rPr>
          <w:rFonts w:ascii="Arial" w:hAnsi="Arial" w:cs="Arial"/>
          <w:sz w:val="24"/>
          <w:szCs w:val="24"/>
        </w:rPr>
        <w:t>,</w:t>
      </w:r>
      <w:r w:rsidR="007B274F" w:rsidRPr="00EB661B">
        <w:rPr>
          <w:rFonts w:ascii="Arial" w:hAnsi="Arial" w:cs="Arial"/>
          <w:sz w:val="24"/>
          <w:szCs w:val="24"/>
        </w:rPr>
        <w:t xml:space="preserve"> that took </w:t>
      </w:r>
      <w:r w:rsidR="00DB7B19" w:rsidRPr="00EB661B">
        <w:rPr>
          <w:rFonts w:ascii="Arial" w:hAnsi="Arial" w:cs="Arial"/>
          <w:sz w:val="24"/>
          <w:szCs w:val="24"/>
        </w:rPr>
        <w:t>place within a</w:t>
      </w:r>
      <w:r w:rsidR="00356EC3" w:rsidRPr="00EB661B">
        <w:rPr>
          <w:rFonts w:ascii="Arial" w:hAnsi="Arial" w:cs="Arial"/>
          <w:sz w:val="24"/>
          <w:szCs w:val="24"/>
        </w:rPr>
        <w:t xml:space="preserve"> primary</w:t>
      </w:r>
      <w:r w:rsidR="00DB7B19" w:rsidRPr="00EB661B">
        <w:rPr>
          <w:rFonts w:ascii="Arial" w:hAnsi="Arial" w:cs="Arial"/>
          <w:sz w:val="24"/>
          <w:szCs w:val="24"/>
        </w:rPr>
        <w:t xml:space="preserve"> school in South Wales, whilst respect</w:t>
      </w:r>
      <w:r w:rsidR="005570DD" w:rsidRPr="00EB661B">
        <w:rPr>
          <w:rFonts w:ascii="Arial" w:hAnsi="Arial" w:cs="Arial"/>
          <w:sz w:val="24"/>
          <w:szCs w:val="24"/>
        </w:rPr>
        <w:t>ing the schools</w:t>
      </w:r>
      <w:r w:rsidR="00E069C1" w:rsidRPr="00EB661B">
        <w:rPr>
          <w:rFonts w:ascii="Arial" w:hAnsi="Arial" w:cs="Arial"/>
          <w:sz w:val="24"/>
          <w:szCs w:val="24"/>
        </w:rPr>
        <w:t>’</w:t>
      </w:r>
      <w:r w:rsidR="005570DD" w:rsidRPr="00EB661B">
        <w:rPr>
          <w:rFonts w:ascii="Arial" w:hAnsi="Arial" w:cs="Arial"/>
          <w:sz w:val="24"/>
          <w:szCs w:val="24"/>
        </w:rPr>
        <w:t xml:space="preserve"> anonymity. </w:t>
      </w:r>
      <w:r w:rsidR="00943A11" w:rsidRPr="00EB661B">
        <w:rPr>
          <w:rFonts w:ascii="Arial" w:hAnsi="Arial" w:cs="Arial"/>
          <w:sz w:val="24"/>
          <w:szCs w:val="24"/>
        </w:rPr>
        <w:t xml:space="preserve">As mentioned by </w:t>
      </w:r>
      <w:r w:rsidR="00356EC3" w:rsidRPr="00EB661B">
        <w:rPr>
          <w:rFonts w:ascii="Arial" w:hAnsi="Arial" w:cs="Arial"/>
          <w:sz w:val="24"/>
          <w:szCs w:val="24"/>
        </w:rPr>
        <w:t xml:space="preserve">the </w:t>
      </w:r>
      <w:r w:rsidR="00943A11" w:rsidRPr="00EB661B">
        <w:rPr>
          <w:rFonts w:ascii="Arial" w:hAnsi="Arial" w:cs="Arial"/>
          <w:sz w:val="24"/>
          <w:szCs w:val="24"/>
        </w:rPr>
        <w:t>BERA (2018)</w:t>
      </w:r>
      <w:r w:rsidR="00356EC3" w:rsidRPr="00EB661B">
        <w:rPr>
          <w:rFonts w:ascii="Arial" w:hAnsi="Arial" w:cs="Arial"/>
          <w:sz w:val="24"/>
          <w:szCs w:val="24"/>
        </w:rPr>
        <w:t xml:space="preserve"> guidelines,</w:t>
      </w:r>
      <w:r w:rsidR="00943A11" w:rsidRPr="00EB661B">
        <w:rPr>
          <w:rFonts w:ascii="Arial" w:hAnsi="Arial" w:cs="Arial"/>
          <w:sz w:val="24"/>
          <w:szCs w:val="24"/>
        </w:rPr>
        <w:t xml:space="preserve"> all </w:t>
      </w:r>
      <w:r w:rsidR="00943A11" w:rsidRPr="00EB661B">
        <w:rPr>
          <w:rFonts w:ascii="Arial" w:hAnsi="Arial" w:cs="Arial"/>
          <w:sz w:val="24"/>
          <w:szCs w:val="24"/>
        </w:rPr>
        <w:lastRenderedPageBreak/>
        <w:t xml:space="preserve">educational researchers should </w:t>
      </w:r>
      <w:r w:rsidR="00C0108D" w:rsidRPr="00EB661B">
        <w:rPr>
          <w:rFonts w:ascii="Arial" w:hAnsi="Arial" w:cs="Arial"/>
          <w:sz w:val="24"/>
          <w:szCs w:val="24"/>
        </w:rPr>
        <w:t>protect the school</w:t>
      </w:r>
      <w:r w:rsidR="00A116A1" w:rsidRPr="00EB661B">
        <w:rPr>
          <w:rFonts w:ascii="Arial" w:hAnsi="Arial" w:cs="Arial"/>
          <w:sz w:val="24"/>
          <w:szCs w:val="24"/>
        </w:rPr>
        <w:t>’s</w:t>
      </w:r>
      <w:r w:rsidR="00C0108D" w:rsidRPr="00EB661B">
        <w:rPr>
          <w:rFonts w:ascii="Arial" w:hAnsi="Arial" w:cs="Arial"/>
          <w:sz w:val="24"/>
          <w:szCs w:val="24"/>
        </w:rPr>
        <w:t xml:space="preserve"> confidentiality and</w:t>
      </w:r>
      <w:r w:rsidR="00356EC3" w:rsidRPr="00EB661B">
        <w:rPr>
          <w:rFonts w:ascii="Arial" w:hAnsi="Arial" w:cs="Arial"/>
          <w:sz w:val="24"/>
          <w:szCs w:val="24"/>
        </w:rPr>
        <w:t xml:space="preserve"> anonymity,</w:t>
      </w:r>
      <w:r w:rsidR="00C0108D" w:rsidRPr="00EB661B">
        <w:rPr>
          <w:rFonts w:ascii="Arial" w:hAnsi="Arial" w:cs="Arial"/>
          <w:sz w:val="24"/>
          <w:szCs w:val="24"/>
        </w:rPr>
        <w:t xml:space="preserve"> by ensuring the data </w:t>
      </w:r>
      <w:r w:rsidR="001848D3" w:rsidRPr="00EB661B">
        <w:rPr>
          <w:rFonts w:ascii="Arial" w:hAnsi="Arial" w:cs="Arial"/>
          <w:sz w:val="24"/>
          <w:szCs w:val="24"/>
        </w:rPr>
        <w:t xml:space="preserve">produced </w:t>
      </w:r>
      <w:r w:rsidR="00AF2A34" w:rsidRPr="00EB661B">
        <w:rPr>
          <w:rFonts w:ascii="Arial" w:hAnsi="Arial" w:cs="Arial"/>
          <w:sz w:val="24"/>
          <w:szCs w:val="24"/>
        </w:rPr>
        <w:t>is anonymised for external scrutiny</w:t>
      </w:r>
      <w:r w:rsidR="00356EC3" w:rsidRPr="00EB661B">
        <w:rPr>
          <w:rFonts w:ascii="Arial" w:hAnsi="Arial" w:cs="Arial"/>
          <w:sz w:val="24"/>
          <w:szCs w:val="24"/>
        </w:rPr>
        <w:t xml:space="preserve"> for ethical considerations</w:t>
      </w:r>
      <w:r w:rsidR="00AF2A34" w:rsidRPr="00EB661B">
        <w:rPr>
          <w:rFonts w:ascii="Arial" w:hAnsi="Arial" w:cs="Arial"/>
          <w:sz w:val="24"/>
          <w:szCs w:val="24"/>
        </w:rPr>
        <w:t xml:space="preserve">. </w:t>
      </w:r>
      <w:r w:rsidR="0039716A" w:rsidRPr="00EB661B">
        <w:rPr>
          <w:rFonts w:ascii="Arial" w:hAnsi="Arial" w:cs="Arial"/>
          <w:sz w:val="24"/>
          <w:szCs w:val="24"/>
        </w:rPr>
        <w:t xml:space="preserve">The </w:t>
      </w:r>
      <w:r w:rsidR="00CE7EBD" w:rsidRPr="00EB661B">
        <w:rPr>
          <w:rFonts w:ascii="Arial" w:hAnsi="Arial" w:cs="Arial"/>
          <w:sz w:val="24"/>
          <w:szCs w:val="24"/>
        </w:rPr>
        <w:t>observed classroom</w:t>
      </w:r>
      <w:r w:rsidR="0039716A" w:rsidRPr="00EB661B">
        <w:rPr>
          <w:rFonts w:ascii="Arial" w:hAnsi="Arial" w:cs="Arial"/>
          <w:sz w:val="24"/>
          <w:szCs w:val="24"/>
        </w:rPr>
        <w:t xml:space="preserve"> consisted of nineteen, ye</w:t>
      </w:r>
      <w:r w:rsidR="00FE7F0F" w:rsidRPr="00EB661B">
        <w:rPr>
          <w:rFonts w:ascii="Arial" w:hAnsi="Arial" w:cs="Arial"/>
          <w:sz w:val="24"/>
          <w:szCs w:val="24"/>
        </w:rPr>
        <w:t>ar one pupils (age</w:t>
      </w:r>
      <w:r w:rsidR="00AE0D9D" w:rsidRPr="00EB661B">
        <w:rPr>
          <w:rFonts w:ascii="Arial" w:hAnsi="Arial" w:cs="Arial"/>
          <w:sz w:val="24"/>
          <w:szCs w:val="24"/>
        </w:rPr>
        <w:t xml:space="preserve">d </w:t>
      </w:r>
      <w:r w:rsidR="00356EC3" w:rsidRPr="00EB661B">
        <w:rPr>
          <w:rFonts w:ascii="Arial" w:hAnsi="Arial" w:cs="Arial"/>
          <w:sz w:val="24"/>
          <w:szCs w:val="24"/>
        </w:rPr>
        <w:t>five</w:t>
      </w:r>
      <w:r w:rsidR="00FE7F0F" w:rsidRPr="00EB661B">
        <w:rPr>
          <w:rFonts w:ascii="Arial" w:hAnsi="Arial" w:cs="Arial"/>
          <w:sz w:val="24"/>
          <w:szCs w:val="24"/>
        </w:rPr>
        <w:t xml:space="preserve">), </w:t>
      </w:r>
      <w:r w:rsidR="0062495E" w:rsidRPr="00EB661B">
        <w:rPr>
          <w:rFonts w:ascii="Arial" w:hAnsi="Arial" w:cs="Arial"/>
          <w:sz w:val="24"/>
          <w:szCs w:val="24"/>
        </w:rPr>
        <w:t>of mixed genders.</w:t>
      </w:r>
      <w:r w:rsidR="00356EC3" w:rsidRPr="00EB661B">
        <w:rPr>
          <w:rFonts w:ascii="Arial" w:hAnsi="Arial" w:cs="Arial"/>
          <w:sz w:val="24"/>
          <w:szCs w:val="24"/>
        </w:rPr>
        <w:t xml:space="preserve"> Within the classroom, there was one class teacher and one TA (teaching assistant).</w:t>
      </w:r>
      <w:r w:rsidR="00FB4242" w:rsidRPr="00EB661B">
        <w:rPr>
          <w:rFonts w:ascii="Arial" w:hAnsi="Arial" w:cs="Arial"/>
          <w:sz w:val="24"/>
          <w:szCs w:val="24"/>
        </w:rPr>
        <w:t xml:space="preserve"> </w:t>
      </w:r>
      <w:r w:rsidR="00333BEA" w:rsidRPr="00EB661B">
        <w:rPr>
          <w:rFonts w:ascii="Arial" w:hAnsi="Arial" w:cs="Arial"/>
          <w:sz w:val="24"/>
          <w:szCs w:val="24"/>
        </w:rPr>
        <w:t xml:space="preserve">The observed primary school </w:t>
      </w:r>
      <w:r w:rsidR="00356EC3" w:rsidRPr="00EB661B">
        <w:rPr>
          <w:rFonts w:ascii="Arial" w:hAnsi="Arial" w:cs="Arial"/>
          <w:sz w:val="24"/>
          <w:szCs w:val="24"/>
        </w:rPr>
        <w:t xml:space="preserve">was </w:t>
      </w:r>
      <w:r w:rsidR="00333BEA" w:rsidRPr="00EB661B">
        <w:rPr>
          <w:rFonts w:ascii="Arial" w:hAnsi="Arial" w:cs="Arial"/>
          <w:sz w:val="24"/>
          <w:szCs w:val="24"/>
        </w:rPr>
        <w:t xml:space="preserve">located </w:t>
      </w:r>
      <w:r w:rsidR="0091208F" w:rsidRPr="00EB661B">
        <w:rPr>
          <w:rFonts w:ascii="Arial" w:hAnsi="Arial" w:cs="Arial"/>
          <w:sz w:val="24"/>
          <w:szCs w:val="24"/>
        </w:rPr>
        <w:t>in a</w:t>
      </w:r>
      <w:r w:rsidR="00333BEA" w:rsidRPr="00EB661B">
        <w:rPr>
          <w:rFonts w:ascii="Arial" w:hAnsi="Arial" w:cs="Arial"/>
          <w:sz w:val="24"/>
          <w:szCs w:val="24"/>
        </w:rPr>
        <w:t xml:space="preserve"> community with</w:t>
      </w:r>
      <w:r w:rsidR="009D48BE" w:rsidRPr="00EB661B">
        <w:rPr>
          <w:rFonts w:ascii="Arial" w:hAnsi="Arial" w:cs="Arial"/>
          <w:sz w:val="24"/>
          <w:szCs w:val="24"/>
        </w:rPr>
        <w:t>in</w:t>
      </w:r>
      <w:r w:rsidR="00333BEA" w:rsidRPr="00EB661B">
        <w:rPr>
          <w:rFonts w:ascii="Arial" w:hAnsi="Arial" w:cs="Arial"/>
          <w:sz w:val="24"/>
          <w:szCs w:val="24"/>
        </w:rPr>
        <w:t xml:space="preserve"> a </w:t>
      </w:r>
      <w:r w:rsidR="004C33EA" w:rsidRPr="00EB661B">
        <w:rPr>
          <w:rFonts w:ascii="Arial" w:hAnsi="Arial" w:cs="Arial"/>
          <w:sz w:val="24"/>
          <w:szCs w:val="24"/>
        </w:rPr>
        <w:t xml:space="preserve">lower socioeconomic area. </w:t>
      </w:r>
    </w:p>
    <w:p w14:paraId="6B13CCCC" w14:textId="77777777" w:rsidR="004162F2" w:rsidRPr="00EB661B" w:rsidRDefault="004162F2" w:rsidP="00A64C97">
      <w:pPr>
        <w:spacing w:line="480" w:lineRule="auto"/>
        <w:rPr>
          <w:rFonts w:ascii="Arial" w:hAnsi="Arial" w:cs="Arial"/>
          <w:sz w:val="24"/>
          <w:szCs w:val="24"/>
        </w:rPr>
      </w:pPr>
    </w:p>
    <w:p w14:paraId="6EA50353" w14:textId="5056EAC9" w:rsidR="00884B73" w:rsidRPr="00EB661B" w:rsidRDefault="009D48BE" w:rsidP="00A64C97">
      <w:pPr>
        <w:spacing w:line="480" w:lineRule="auto"/>
        <w:rPr>
          <w:rFonts w:ascii="Arial" w:hAnsi="Arial" w:cs="Arial"/>
          <w:sz w:val="24"/>
          <w:szCs w:val="24"/>
        </w:rPr>
      </w:pPr>
      <w:r w:rsidRPr="00EB661B">
        <w:rPr>
          <w:rFonts w:ascii="Arial" w:hAnsi="Arial" w:cs="Arial"/>
          <w:sz w:val="24"/>
          <w:szCs w:val="24"/>
        </w:rPr>
        <w:t xml:space="preserve">The schools’ </w:t>
      </w:r>
      <w:r w:rsidR="00356EC3" w:rsidRPr="00EB661B">
        <w:rPr>
          <w:rFonts w:ascii="Arial" w:hAnsi="Arial" w:cs="Arial"/>
          <w:sz w:val="24"/>
          <w:szCs w:val="24"/>
        </w:rPr>
        <w:t xml:space="preserve">latest </w:t>
      </w:r>
      <w:r w:rsidRPr="00EB661B">
        <w:rPr>
          <w:rFonts w:ascii="Arial" w:hAnsi="Arial" w:cs="Arial"/>
          <w:sz w:val="24"/>
          <w:szCs w:val="24"/>
        </w:rPr>
        <w:t xml:space="preserve">Estyn report </w:t>
      </w:r>
      <w:r w:rsidR="00356EC3" w:rsidRPr="00EB661B">
        <w:rPr>
          <w:rFonts w:ascii="Arial" w:hAnsi="Arial" w:cs="Arial"/>
          <w:sz w:val="24"/>
          <w:szCs w:val="24"/>
        </w:rPr>
        <w:t>(20</w:t>
      </w:r>
      <w:r w:rsidR="0071176B" w:rsidRPr="00EB661B">
        <w:rPr>
          <w:rFonts w:ascii="Arial" w:hAnsi="Arial" w:cs="Arial"/>
          <w:sz w:val="24"/>
          <w:szCs w:val="24"/>
        </w:rPr>
        <w:t>14</w:t>
      </w:r>
      <w:r w:rsidR="00356EC3" w:rsidRPr="00EB661B">
        <w:rPr>
          <w:rFonts w:ascii="Arial" w:hAnsi="Arial" w:cs="Arial"/>
          <w:sz w:val="24"/>
          <w:szCs w:val="24"/>
        </w:rPr>
        <w:t xml:space="preserve">) </w:t>
      </w:r>
      <w:r w:rsidRPr="00EB661B">
        <w:rPr>
          <w:rFonts w:ascii="Arial" w:hAnsi="Arial" w:cs="Arial"/>
          <w:sz w:val="24"/>
          <w:szCs w:val="24"/>
        </w:rPr>
        <w:t>state</w:t>
      </w:r>
      <w:r w:rsidR="0091208F" w:rsidRPr="00EB661B">
        <w:rPr>
          <w:rFonts w:ascii="Arial" w:hAnsi="Arial" w:cs="Arial"/>
          <w:sz w:val="24"/>
          <w:szCs w:val="24"/>
        </w:rPr>
        <w:t>d</w:t>
      </w:r>
      <w:r w:rsidRPr="00EB661B">
        <w:rPr>
          <w:rFonts w:ascii="Arial" w:hAnsi="Arial" w:cs="Arial"/>
          <w:sz w:val="24"/>
          <w:szCs w:val="24"/>
        </w:rPr>
        <w:t xml:space="preserve"> that 55% of the pupils within the school qualif</w:t>
      </w:r>
      <w:r w:rsidR="00356EC3" w:rsidRPr="00EB661B">
        <w:rPr>
          <w:rFonts w:ascii="Arial" w:hAnsi="Arial" w:cs="Arial"/>
          <w:sz w:val="24"/>
          <w:szCs w:val="24"/>
        </w:rPr>
        <w:t>ied</w:t>
      </w:r>
      <w:r w:rsidRPr="00EB661B">
        <w:rPr>
          <w:rFonts w:ascii="Arial" w:hAnsi="Arial" w:cs="Arial"/>
          <w:sz w:val="24"/>
          <w:szCs w:val="24"/>
        </w:rPr>
        <w:t xml:space="preserve"> for free school meals, as well as 67% of pupils having additional learning needs</w:t>
      </w:r>
      <w:r w:rsidR="00FB4242" w:rsidRPr="00EB661B">
        <w:rPr>
          <w:rFonts w:ascii="Arial" w:hAnsi="Arial" w:cs="Arial"/>
          <w:sz w:val="24"/>
          <w:szCs w:val="24"/>
        </w:rPr>
        <w:t xml:space="preserve"> (AL</w:t>
      </w:r>
      <w:r w:rsidR="001C0B14" w:rsidRPr="00EB661B">
        <w:rPr>
          <w:rFonts w:ascii="Arial" w:hAnsi="Arial" w:cs="Arial"/>
          <w:sz w:val="24"/>
          <w:szCs w:val="24"/>
        </w:rPr>
        <w:t>N)</w:t>
      </w:r>
      <w:r w:rsidR="00E069C1" w:rsidRPr="00EB661B">
        <w:rPr>
          <w:rFonts w:ascii="Arial" w:hAnsi="Arial" w:cs="Arial"/>
          <w:sz w:val="24"/>
          <w:szCs w:val="24"/>
        </w:rPr>
        <w:t>,</w:t>
      </w:r>
      <w:r w:rsidRPr="00EB661B">
        <w:rPr>
          <w:rFonts w:ascii="Arial" w:hAnsi="Arial" w:cs="Arial"/>
          <w:sz w:val="24"/>
          <w:szCs w:val="24"/>
        </w:rPr>
        <w:t xml:space="preserve"> which is well above the average for Wales. The school also houses and manages the Flying Start provision on sight</w:t>
      </w:r>
      <w:r w:rsidR="00356EC3" w:rsidRPr="00EB661B">
        <w:rPr>
          <w:rFonts w:ascii="Arial" w:hAnsi="Arial" w:cs="Arial"/>
          <w:sz w:val="24"/>
          <w:szCs w:val="24"/>
        </w:rPr>
        <w:t>, which enables the children to gain new experiences</w:t>
      </w:r>
      <w:r w:rsidR="00E069C1" w:rsidRPr="00EB661B">
        <w:rPr>
          <w:rFonts w:ascii="Arial" w:hAnsi="Arial" w:cs="Arial"/>
          <w:sz w:val="24"/>
          <w:szCs w:val="24"/>
        </w:rPr>
        <w:t>,</w:t>
      </w:r>
      <w:r w:rsidR="00356EC3" w:rsidRPr="00EB661B">
        <w:rPr>
          <w:rFonts w:ascii="Arial" w:hAnsi="Arial" w:cs="Arial"/>
          <w:sz w:val="24"/>
          <w:szCs w:val="24"/>
        </w:rPr>
        <w:t xml:space="preserve"> that support their development ready for nursery and </w:t>
      </w:r>
      <w:r w:rsidR="00E069C1" w:rsidRPr="00EB661B">
        <w:rPr>
          <w:rFonts w:ascii="Arial" w:hAnsi="Arial" w:cs="Arial"/>
          <w:sz w:val="24"/>
          <w:szCs w:val="24"/>
        </w:rPr>
        <w:t>further education</w:t>
      </w:r>
      <w:r w:rsidR="00356EC3" w:rsidRPr="00EB661B">
        <w:rPr>
          <w:rFonts w:ascii="Arial" w:hAnsi="Arial" w:cs="Arial"/>
          <w:sz w:val="24"/>
          <w:szCs w:val="24"/>
        </w:rPr>
        <w:t>.</w:t>
      </w:r>
    </w:p>
    <w:p w14:paraId="27D2F5D9" w14:textId="218AE693" w:rsidR="001C1AFF" w:rsidRPr="00EB661B" w:rsidRDefault="001C1AFF" w:rsidP="00A64C97">
      <w:pPr>
        <w:spacing w:line="480" w:lineRule="auto"/>
        <w:rPr>
          <w:rFonts w:ascii="Arial" w:hAnsi="Arial" w:cs="Arial"/>
          <w:sz w:val="24"/>
          <w:szCs w:val="24"/>
        </w:rPr>
      </w:pPr>
    </w:p>
    <w:p w14:paraId="0F498E3A" w14:textId="427A1C53" w:rsidR="00DE2770" w:rsidRPr="00EB661B" w:rsidRDefault="00AD438A" w:rsidP="00A64C97">
      <w:pPr>
        <w:spacing w:line="480" w:lineRule="auto"/>
        <w:rPr>
          <w:rFonts w:ascii="Arial" w:hAnsi="Arial" w:cs="Arial"/>
          <w:sz w:val="24"/>
          <w:szCs w:val="24"/>
          <w:u w:val="single"/>
        </w:rPr>
      </w:pPr>
      <w:r>
        <w:rPr>
          <w:rFonts w:ascii="Arial" w:hAnsi="Arial" w:cs="Arial"/>
          <w:sz w:val="24"/>
          <w:szCs w:val="24"/>
          <w:u w:val="single"/>
        </w:rPr>
        <w:t xml:space="preserve">Observation - </w:t>
      </w:r>
      <w:r w:rsidR="00DE2770" w:rsidRPr="00EB661B">
        <w:rPr>
          <w:rFonts w:ascii="Arial" w:hAnsi="Arial" w:cs="Arial"/>
          <w:sz w:val="24"/>
          <w:szCs w:val="24"/>
          <w:u w:val="single"/>
        </w:rPr>
        <w:t>Methodology</w:t>
      </w:r>
    </w:p>
    <w:p w14:paraId="4D79AEED" w14:textId="1B7036A2" w:rsidR="00D02317" w:rsidRPr="00EB661B" w:rsidRDefault="007B274F" w:rsidP="00A64C97">
      <w:pPr>
        <w:spacing w:line="480" w:lineRule="auto"/>
        <w:rPr>
          <w:rFonts w:ascii="Arial" w:hAnsi="Arial" w:cs="Arial"/>
          <w:sz w:val="24"/>
          <w:szCs w:val="24"/>
        </w:rPr>
      </w:pPr>
      <w:r w:rsidRPr="00EB661B">
        <w:rPr>
          <w:rFonts w:ascii="Arial" w:hAnsi="Arial" w:cs="Arial"/>
          <w:sz w:val="24"/>
          <w:szCs w:val="24"/>
        </w:rPr>
        <w:t xml:space="preserve">This section will explore the methodology used within the </w:t>
      </w:r>
      <w:r w:rsidR="00B526BC" w:rsidRPr="00EB661B">
        <w:rPr>
          <w:rFonts w:ascii="Arial" w:hAnsi="Arial" w:cs="Arial"/>
          <w:sz w:val="24"/>
          <w:szCs w:val="24"/>
        </w:rPr>
        <w:t>research</w:t>
      </w:r>
      <w:r w:rsidRPr="00EB661B">
        <w:rPr>
          <w:rFonts w:ascii="Arial" w:hAnsi="Arial" w:cs="Arial"/>
          <w:sz w:val="24"/>
          <w:szCs w:val="24"/>
        </w:rPr>
        <w:t xml:space="preserve"> proce</w:t>
      </w:r>
      <w:r w:rsidR="00356EC3" w:rsidRPr="00EB661B">
        <w:rPr>
          <w:rFonts w:ascii="Arial" w:hAnsi="Arial" w:cs="Arial"/>
          <w:sz w:val="24"/>
          <w:szCs w:val="24"/>
        </w:rPr>
        <w:t xml:space="preserve">ss, whilst discussing the strengths and weaknesses of the approach. Firstly, the research was conducted through a convenient, unstructured, </w:t>
      </w:r>
      <w:r w:rsidR="00A660BB" w:rsidRPr="00EB661B">
        <w:rPr>
          <w:rFonts w:ascii="Arial" w:hAnsi="Arial" w:cs="Arial"/>
          <w:sz w:val="24"/>
          <w:szCs w:val="24"/>
        </w:rPr>
        <w:t>case study/</w:t>
      </w:r>
      <w:r w:rsidR="00356EC3" w:rsidRPr="00EB661B">
        <w:rPr>
          <w:rFonts w:ascii="Arial" w:hAnsi="Arial" w:cs="Arial"/>
          <w:sz w:val="24"/>
          <w:szCs w:val="24"/>
        </w:rPr>
        <w:t xml:space="preserve">critical observation within a </w:t>
      </w:r>
      <w:r w:rsidR="007A6422" w:rsidRPr="00EB661B">
        <w:rPr>
          <w:rFonts w:ascii="Arial" w:hAnsi="Arial" w:cs="Arial"/>
          <w:sz w:val="24"/>
          <w:szCs w:val="24"/>
        </w:rPr>
        <w:t xml:space="preserve">singular </w:t>
      </w:r>
      <w:r w:rsidR="00356EC3" w:rsidRPr="00EB661B">
        <w:rPr>
          <w:rFonts w:ascii="Arial" w:hAnsi="Arial" w:cs="Arial"/>
          <w:sz w:val="24"/>
          <w:szCs w:val="24"/>
        </w:rPr>
        <w:t>classroom setting.</w:t>
      </w:r>
    </w:p>
    <w:p w14:paraId="769527CC" w14:textId="619D6595" w:rsidR="00732BD0" w:rsidRPr="00EB661B" w:rsidRDefault="0019062D" w:rsidP="00A64C97">
      <w:pPr>
        <w:spacing w:line="480" w:lineRule="auto"/>
        <w:rPr>
          <w:rFonts w:ascii="Arial" w:hAnsi="Arial" w:cs="Arial"/>
          <w:sz w:val="24"/>
          <w:szCs w:val="24"/>
        </w:rPr>
      </w:pPr>
      <w:r w:rsidRPr="00EB661B">
        <w:rPr>
          <w:rFonts w:ascii="Arial" w:hAnsi="Arial" w:cs="Arial"/>
          <w:sz w:val="24"/>
          <w:szCs w:val="24"/>
        </w:rPr>
        <w:t xml:space="preserve">This observation enabled the researcher to </w:t>
      </w:r>
      <w:r w:rsidR="00E069C1" w:rsidRPr="00EB661B">
        <w:rPr>
          <w:rFonts w:ascii="Arial" w:hAnsi="Arial" w:cs="Arial"/>
          <w:sz w:val="24"/>
          <w:szCs w:val="24"/>
        </w:rPr>
        <w:t xml:space="preserve">obtain </w:t>
      </w:r>
      <w:r w:rsidRPr="00EB661B">
        <w:rPr>
          <w:rFonts w:ascii="Arial" w:hAnsi="Arial" w:cs="Arial"/>
          <w:sz w:val="24"/>
          <w:szCs w:val="24"/>
        </w:rPr>
        <w:t>a wider, more in</w:t>
      </w:r>
      <w:r w:rsidR="00E069C1" w:rsidRPr="00EB661B">
        <w:rPr>
          <w:rFonts w:ascii="Arial" w:hAnsi="Arial" w:cs="Arial"/>
          <w:sz w:val="24"/>
          <w:szCs w:val="24"/>
        </w:rPr>
        <w:t>-</w:t>
      </w:r>
      <w:r w:rsidRPr="00EB661B">
        <w:rPr>
          <w:rFonts w:ascii="Arial" w:hAnsi="Arial" w:cs="Arial"/>
          <w:sz w:val="24"/>
          <w:szCs w:val="24"/>
        </w:rPr>
        <w:t>depth look into the classroom, to see the pedagogical techniques used throughout, and how these worked well/didn’t work well with the children to incorporate into their future practice as a teacher.</w:t>
      </w:r>
      <w:r w:rsidR="0021240E" w:rsidRPr="00EB661B">
        <w:rPr>
          <w:rFonts w:ascii="Arial" w:hAnsi="Arial" w:cs="Arial"/>
          <w:sz w:val="24"/>
          <w:szCs w:val="24"/>
        </w:rPr>
        <w:t xml:space="preserve"> Linking closely to this, </w:t>
      </w:r>
      <w:r w:rsidR="00082750" w:rsidRPr="00EB661B">
        <w:rPr>
          <w:rFonts w:ascii="Arial" w:hAnsi="Arial" w:cs="Arial"/>
          <w:sz w:val="24"/>
          <w:szCs w:val="24"/>
        </w:rPr>
        <w:t xml:space="preserve">Jaffee (2015) </w:t>
      </w:r>
      <w:r w:rsidR="00732BD0" w:rsidRPr="00EB661B">
        <w:rPr>
          <w:rFonts w:ascii="Arial" w:hAnsi="Arial" w:cs="Arial"/>
          <w:sz w:val="24"/>
          <w:szCs w:val="24"/>
        </w:rPr>
        <w:t>states t</w:t>
      </w:r>
      <w:r w:rsidR="004A4565" w:rsidRPr="00EB661B">
        <w:rPr>
          <w:rFonts w:ascii="Arial" w:hAnsi="Arial" w:cs="Arial"/>
          <w:sz w:val="24"/>
          <w:szCs w:val="24"/>
        </w:rPr>
        <w:t>hat one of the key elements of learning how to teach</w:t>
      </w:r>
      <w:r w:rsidR="00AD438A">
        <w:rPr>
          <w:rFonts w:ascii="Arial" w:hAnsi="Arial" w:cs="Arial"/>
          <w:sz w:val="24"/>
          <w:szCs w:val="24"/>
        </w:rPr>
        <w:t>,</w:t>
      </w:r>
      <w:r w:rsidR="004A4565" w:rsidRPr="00EB661B">
        <w:rPr>
          <w:rFonts w:ascii="Arial" w:hAnsi="Arial" w:cs="Arial"/>
          <w:sz w:val="24"/>
          <w:szCs w:val="24"/>
        </w:rPr>
        <w:t xml:space="preserve"> is examining and reflecting on other teacher’s </w:t>
      </w:r>
      <w:r w:rsidR="00B43532" w:rsidRPr="00EB661B">
        <w:rPr>
          <w:rFonts w:ascii="Arial" w:hAnsi="Arial" w:cs="Arial"/>
          <w:sz w:val="24"/>
          <w:szCs w:val="24"/>
        </w:rPr>
        <w:t>practices and</w:t>
      </w:r>
      <w:r w:rsidR="004A4565" w:rsidRPr="00EB661B">
        <w:rPr>
          <w:rFonts w:ascii="Arial" w:hAnsi="Arial" w:cs="Arial"/>
          <w:sz w:val="24"/>
          <w:szCs w:val="24"/>
        </w:rPr>
        <w:t xml:space="preserve"> enacting these practices in placements </w:t>
      </w:r>
      <w:r w:rsidR="007805A4" w:rsidRPr="00EB661B">
        <w:rPr>
          <w:rFonts w:ascii="Arial" w:hAnsi="Arial" w:cs="Arial"/>
          <w:sz w:val="24"/>
          <w:szCs w:val="24"/>
        </w:rPr>
        <w:t>and in</w:t>
      </w:r>
      <w:r w:rsidR="004A4565" w:rsidRPr="00EB661B">
        <w:rPr>
          <w:rFonts w:ascii="Arial" w:hAnsi="Arial" w:cs="Arial"/>
          <w:sz w:val="24"/>
          <w:szCs w:val="24"/>
        </w:rPr>
        <w:t xml:space="preserve"> coursework. </w:t>
      </w:r>
    </w:p>
    <w:p w14:paraId="69A71223" w14:textId="07EC1F03" w:rsidR="00437BE9" w:rsidRDefault="003424B0" w:rsidP="00A64C97">
      <w:pPr>
        <w:spacing w:line="480" w:lineRule="auto"/>
        <w:rPr>
          <w:rFonts w:ascii="Arial" w:hAnsi="Arial" w:cs="Arial"/>
          <w:sz w:val="24"/>
          <w:szCs w:val="24"/>
        </w:rPr>
      </w:pPr>
      <w:proofErr w:type="spellStart"/>
      <w:r w:rsidRPr="00EB661B">
        <w:rPr>
          <w:rFonts w:ascii="Arial" w:hAnsi="Arial" w:cs="Arial"/>
          <w:sz w:val="24"/>
          <w:szCs w:val="24"/>
        </w:rPr>
        <w:t>Segall</w:t>
      </w:r>
      <w:proofErr w:type="spellEnd"/>
      <w:r w:rsidRPr="00EB661B">
        <w:rPr>
          <w:rFonts w:ascii="Arial" w:hAnsi="Arial" w:cs="Arial"/>
          <w:sz w:val="24"/>
          <w:szCs w:val="24"/>
        </w:rPr>
        <w:t xml:space="preserve"> and </w:t>
      </w:r>
      <w:proofErr w:type="spellStart"/>
      <w:r w:rsidRPr="00EB661B">
        <w:rPr>
          <w:rFonts w:ascii="Arial" w:hAnsi="Arial" w:cs="Arial"/>
          <w:sz w:val="24"/>
          <w:szCs w:val="24"/>
        </w:rPr>
        <w:t>Gaudelli</w:t>
      </w:r>
      <w:proofErr w:type="spellEnd"/>
      <w:r w:rsidRPr="00EB661B">
        <w:rPr>
          <w:rFonts w:ascii="Arial" w:hAnsi="Arial" w:cs="Arial"/>
          <w:sz w:val="24"/>
          <w:szCs w:val="24"/>
        </w:rPr>
        <w:t xml:space="preserve"> (2007) </w:t>
      </w:r>
      <w:r w:rsidR="00CC2045" w:rsidRPr="00EB661B">
        <w:rPr>
          <w:rFonts w:ascii="Arial" w:hAnsi="Arial" w:cs="Arial"/>
          <w:sz w:val="24"/>
          <w:szCs w:val="24"/>
        </w:rPr>
        <w:t xml:space="preserve">states that </w:t>
      </w:r>
      <w:r w:rsidR="00E069C1" w:rsidRPr="00EB661B">
        <w:rPr>
          <w:rFonts w:ascii="Arial" w:hAnsi="Arial" w:cs="Arial"/>
          <w:sz w:val="24"/>
          <w:szCs w:val="24"/>
        </w:rPr>
        <w:t>“</w:t>
      </w:r>
      <w:r w:rsidR="00CC2045" w:rsidRPr="00EB661B">
        <w:rPr>
          <w:rFonts w:ascii="Arial" w:hAnsi="Arial" w:cs="Arial"/>
          <w:sz w:val="24"/>
          <w:szCs w:val="24"/>
        </w:rPr>
        <w:t>critical</w:t>
      </w:r>
      <w:r w:rsidR="00E069C1" w:rsidRPr="00EB661B">
        <w:rPr>
          <w:rFonts w:ascii="Arial" w:hAnsi="Arial" w:cs="Arial"/>
          <w:sz w:val="24"/>
          <w:szCs w:val="24"/>
        </w:rPr>
        <w:t>,</w:t>
      </w:r>
      <w:r w:rsidR="00CC2045" w:rsidRPr="00EB661B">
        <w:rPr>
          <w:rFonts w:ascii="Arial" w:hAnsi="Arial" w:cs="Arial"/>
          <w:sz w:val="24"/>
          <w:szCs w:val="24"/>
        </w:rPr>
        <w:t xml:space="preserve"> social reflection interns to critically reflect on the purposes and processes of social s</w:t>
      </w:r>
      <w:r w:rsidR="00FA697B" w:rsidRPr="00EB661B">
        <w:rPr>
          <w:rFonts w:ascii="Arial" w:hAnsi="Arial" w:cs="Arial"/>
          <w:sz w:val="24"/>
          <w:szCs w:val="24"/>
        </w:rPr>
        <w:t>tudies and relate those both to</w:t>
      </w:r>
      <w:r w:rsidR="00FD40A9" w:rsidRPr="00EB661B">
        <w:rPr>
          <w:rFonts w:ascii="Arial" w:hAnsi="Arial" w:cs="Arial"/>
          <w:sz w:val="24"/>
          <w:szCs w:val="24"/>
        </w:rPr>
        <w:t xml:space="preserve"> the day-to-day practices in the school contexts in which they teach</w:t>
      </w:r>
      <w:r w:rsidR="00E069C1" w:rsidRPr="00EB661B">
        <w:rPr>
          <w:rFonts w:ascii="Arial" w:hAnsi="Arial" w:cs="Arial"/>
          <w:sz w:val="24"/>
          <w:szCs w:val="24"/>
        </w:rPr>
        <w:t>”</w:t>
      </w:r>
      <w:r w:rsidR="00FD40A9" w:rsidRPr="00EB661B">
        <w:rPr>
          <w:rFonts w:ascii="Arial" w:hAnsi="Arial" w:cs="Arial"/>
          <w:sz w:val="24"/>
          <w:szCs w:val="24"/>
        </w:rPr>
        <w:t xml:space="preserve">. </w:t>
      </w:r>
    </w:p>
    <w:p w14:paraId="225BA582" w14:textId="77777777" w:rsidR="004162F2" w:rsidRPr="00EB661B" w:rsidRDefault="004162F2" w:rsidP="00A64C97">
      <w:pPr>
        <w:spacing w:line="480" w:lineRule="auto"/>
        <w:rPr>
          <w:rFonts w:ascii="Arial" w:hAnsi="Arial" w:cs="Arial"/>
          <w:sz w:val="24"/>
          <w:szCs w:val="24"/>
        </w:rPr>
      </w:pPr>
    </w:p>
    <w:p w14:paraId="725262D5" w14:textId="2744F5AB" w:rsidR="00773000" w:rsidRDefault="00D02317" w:rsidP="00A64C97">
      <w:pPr>
        <w:spacing w:line="480" w:lineRule="auto"/>
        <w:rPr>
          <w:rFonts w:ascii="Arial" w:hAnsi="Arial" w:cs="Arial"/>
          <w:sz w:val="24"/>
          <w:szCs w:val="24"/>
        </w:rPr>
      </w:pPr>
      <w:r w:rsidRPr="00EB661B">
        <w:rPr>
          <w:rFonts w:ascii="Arial" w:hAnsi="Arial" w:cs="Arial"/>
          <w:sz w:val="24"/>
          <w:szCs w:val="24"/>
        </w:rPr>
        <w:lastRenderedPageBreak/>
        <w:t xml:space="preserve">Observations are defined by </w:t>
      </w:r>
      <w:r w:rsidR="00063D80" w:rsidRPr="00EB661B">
        <w:rPr>
          <w:rFonts w:ascii="Arial" w:hAnsi="Arial" w:cs="Arial"/>
          <w:sz w:val="24"/>
          <w:szCs w:val="24"/>
        </w:rPr>
        <w:t>Becker and Geer (1970)</w:t>
      </w:r>
      <w:r w:rsidR="009D509F" w:rsidRPr="00EB661B">
        <w:rPr>
          <w:rFonts w:ascii="Arial" w:hAnsi="Arial" w:cs="Arial"/>
          <w:sz w:val="24"/>
          <w:szCs w:val="24"/>
        </w:rPr>
        <w:t xml:space="preserve"> as mentioned by </w:t>
      </w:r>
      <w:r w:rsidR="00740170" w:rsidRPr="00EB661B">
        <w:rPr>
          <w:rFonts w:ascii="Arial" w:hAnsi="Arial" w:cs="Arial"/>
          <w:sz w:val="24"/>
          <w:szCs w:val="24"/>
        </w:rPr>
        <w:t>Baker (2006)</w:t>
      </w:r>
      <w:r w:rsidR="007065A2" w:rsidRPr="00EB661B">
        <w:rPr>
          <w:rFonts w:ascii="Arial" w:hAnsi="Arial" w:cs="Arial"/>
          <w:sz w:val="24"/>
          <w:szCs w:val="24"/>
        </w:rPr>
        <w:t xml:space="preserve"> as</w:t>
      </w:r>
      <w:r w:rsidR="003115AD" w:rsidRPr="00EB661B">
        <w:rPr>
          <w:rFonts w:ascii="Arial" w:hAnsi="Arial" w:cs="Arial"/>
          <w:sz w:val="24"/>
          <w:szCs w:val="24"/>
        </w:rPr>
        <w:t xml:space="preserve"> when the participant </w:t>
      </w:r>
      <w:r w:rsidR="0062481E" w:rsidRPr="00EB661B">
        <w:rPr>
          <w:rFonts w:ascii="Arial" w:hAnsi="Arial" w:cs="Arial"/>
          <w:sz w:val="24"/>
          <w:szCs w:val="24"/>
        </w:rPr>
        <w:t>observes what is happening</w:t>
      </w:r>
      <w:r w:rsidR="00A65ED0" w:rsidRPr="00EB661B">
        <w:rPr>
          <w:rFonts w:ascii="Arial" w:hAnsi="Arial" w:cs="Arial"/>
          <w:sz w:val="24"/>
          <w:szCs w:val="24"/>
        </w:rPr>
        <w:t xml:space="preserve"> in the daily life of th</w:t>
      </w:r>
      <w:r w:rsidR="009C12EE" w:rsidRPr="00EB661B">
        <w:rPr>
          <w:rFonts w:ascii="Arial" w:hAnsi="Arial" w:cs="Arial"/>
          <w:sz w:val="24"/>
          <w:szCs w:val="24"/>
        </w:rPr>
        <w:t>e people</w:t>
      </w:r>
      <w:r w:rsidR="00A65ED0" w:rsidRPr="00EB661B">
        <w:rPr>
          <w:rFonts w:ascii="Arial" w:hAnsi="Arial" w:cs="Arial"/>
          <w:sz w:val="24"/>
          <w:szCs w:val="24"/>
        </w:rPr>
        <w:t xml:space="preserve"> under study, </w:t>
      </w:r>
      <w:r w:rsidR="0017049B" w:rsidRPr="00EB661B">
        <w:rPr>
          <w:rFonts w:ascii="Arial" w:hAnsi="Arial" w:cs="Arial"/>
          <w:sz w:val="24"/>
          <w:szCs w:val="24"/>
        </w:rPr>
        <w:t>by observing</w:t>
      </w:r>
      <w:r w:rsidR="00D26A03" w:rsidRPr="00EB661B">
        <w:rPr>
          <w:rFonts w:ascii="Arial" w:hAnsi="Arial" w:cs="Arial"/>
          <w:sz w:val="24"/>
          <w:szCs w:val="24"/>
        </w:rPr>
        <w:t xml:space="preserve"> what is happening, listening to what is said, </w:t>
      </w:r>
      <w:r w:rsidR="00BF6C60" w:rsidRPr="00EB661B">
        <w:rPr>
          <w:rFonts w:ascii="Arial" w:hAnsi="Arial" w:cs="Arial"/>
          <w:sz w:val="24"/>
          <w:szCs w:val="24"/>
        </w:rPr>
        <w:t>and questioning people.</w:t>
      </w:r>
      <w:r w:rsidR="00206975" w:rsidRPr="00EB661B">
        <w:rPr>
          <w:rFonts w:ascii="Arial" w:hAnsi="Arial" w:cs="Arial"/>
          <w:sz w:val="24"/>
          <w:szCs w:val="24"/>
        </w:rPr>
        <w:t xml:space="preserve"> In</w:t>
      </w:r>
      <w:r w:rsidR="003E7AF7" w:rsidRPr="00EB661B">
        <w:rPr>
          <w:rFonts w:ascii="Arial" w:hAnsi="Arial" w:cs="Arial"/>
          <w:sz w:val="24"/>
          <w:szCs w:val="24"/>
        </w:rPr>
        <w:t xml:space="preserve"> terms of observation models, G</w:t>
      </w:r>
      <w:r w:rsidR="00D41439" w:rsidRPr="00EB661B">
        <w:rPr>
          <w:rFonts w:ascii="Arial" w:hAnsi="Arial" w:cs="Arial"/>
          <w:sz w:val="24"/>
          <w:szCs w:val="24"/>
        </w:rPr>
        <w:t>osling (2005) mentions the</w:t>
      </w:r>
      <w:r w:rsidR="007A6422" w:rsidRPr="00EB661B">
        <w:rPr>
          <w:rFonts w:ascii="Arial" w:hAnsi="Arial" w:cs="Arial"/>
          <w:sz w:val="24"/>
          <w:szCs w:val="24"/>
        </w:rPr>
        <w:t xml:space="preserve">re are </w:t>
      </w:r>
      <w:r w:rsidR="00D41439" w:rsidRPr="00EB661B">
        <w:rPr>
          <w:rFonts w:ascii="Arial" w:hAnsi="Arial" w:cs="Arial"/>
          <w:sz w:val="24"/>
          <w:szCs w:val="24"/>
        </w:rPr>
        <w:t xml:space="preserve">three models </w:t>
      </w:r>
      <w:r w:rsidR="006662BD" w:rsidRPr="00EB661B">
        <w:rPr>
          <w:rFonts w:ascii="Arial" w:hAnsi="Arial" w:cs="Arial"/>
          <w:sz w:val="24"/>
          <w:szCs w:val="24"/>
        </w:rPr>
        <w:t xml:space="preserve">for peer </w:t>
      </w:r>
      <w:r w:rsidR="00D41439" w:rsidRPr="00EB661B">
        <w:rPr>
          <w:rFonts w:ascii="Arial" w:hAnsi="Arial" w:cs="Arial"/>
          <w:sz w:val="24"/>
          <w:szCs w:val="24"/>
        </w:rPr>
        <w:t xml:space="preserve">observation </w:t>
      </w:r>
      <w:r w:rsidR="00E34C0C" w:rsidRPr="00EB661B">
        <w:rPr>
          <w:rFonts w:ascii="Arial" w:hAnsi="Arial" w:cs="Arial"/>
          <w:sz w:val="24"/>
          <w:szCs w:val="24"/>
        </w:rPr>
        <w:t xml:space="preserve">of </w:t>
      </w:r>
      <w:r w:rsidR="00F10518" w:rsidRPr="00EB661B">
        <w:rPr>
          <w:rFonts w:ascii="Arial" w:hAnsi="Arial" w:cs="Arial"/>
          <w:sz w:val="24"/>
          <w:szCs w:val="24"/>
        </w:rPr>
        <w:t>teaching:</w:t>
      </w:r>
      <w:r w:rsidR="006B7194" w:rsidRPr="00EB661B">
        <w:rPr>
          <w:rFonts w:ascii="Arial" w:hAnsi="Arial" w:cs="Arial"/>
          <w:sz w:val="24"/>
          <w:szCs w:val="24"/>
        </w:rPr>
        <w:t xml:space="preserve"> an evaluative model, developmental model, and a peer review model. </w:t>
      </w:r>
    </w:p>
    <w:p w14:paraId="7A890D06" w14:textId="77777777" w:rsidR="004162F2" w:rsidRPr="00EB661B" w:rsidRDefault="004162F2" w:rsidP="00A64C97">
      <w:pPr>
        <w:spacing w:line="480" w:lineRule="auto"/>
        <w:rPr>
          <w:rFonts w:ascii="Arial" w:hAnsi="Arial" w:cs="Arial"/>
          <w:sz w:val="24"/>
          <w:szCs w:val="24"/>
        </w:rPr>
      </w:pPr>
    </w:p>
    <w:p w14:paraId="4141D7C5" w14:textId="2A806DBC" w:rsidR="007E5D49" w:rsidRDefault="005E5A99" w:rsidP="00A64C97">
      <w:pPr>
        <w:spacing w:line="480" w:lineRule="auto"/>
        <w:rPr>
          <w:rFonts w:ascii="Arial" w:hAnsi="Arial" w:cs="Arial"/>
          <w:sz w:val="24"/>
          <w:szCs w:val="24"/>
        </w:rPr>
      </w:pPr>
      <w:r w:rsidRPr="00EB661B">
        <w:rPr>
          <w:rFonts w:ascii="Arial" w:hAnsi="Arial" w:cs="Arial"/>
          <w:sz w:val="24"/>
          <w:szCs w:val="24"/>
        </w:rPr>
        <w:t xml:space="preserve">This section will explore the weaknesses of using observations as a research </w:t>
      </w:r>
      <w:r w:rsidR="00DA29EF" w:rsidRPr="00EB661B">
        <w:rPr>
          <w:rFonts w:ascii="Arial" w:hAnsi="Arial" w:cs="Arial"/>
          <w:sz w:val="24"/>
          <w:szCs w:val="24"/>
        </w:rPr>
        <w:t>meth</w:t>
      </w:r>
      <w:r w:rsidR="00451C21" w:rsidRPr="00EB661B">
        <w:rPr>
          <w:rFonts w:ascii="Arial" w:hAnsi="Arial" w:cs="Arial"/>
          <w:sz w:val="24"/>
          <w:szCs w:val="24"/>
        </w:rPr>
        <w:t xml:space="preserve">od. </w:t>
      </w:r>
      <w:r w:rsidR="00E02AF5" w:rsidRPr="00EB661B">
        <w:rPr>
          <w:rFonts w:ascii="Arial" w:hAnsi="Arial" w:cs="Arial"/>
          <w:sz w:val="24"/>
          <w:szCs w:val="24"/>
        </w:rPr>
        <w:t xml:space="preserve">Firstly, </w:t>
      </w:r>
      <w:r w:rsidR="00E069C1" w:rsidRPr="00EB661B">
        <w:rPr>
          <w:rFonts w:ascii="Arial" w:hAnsi="Arial" w:cs="Arial"/>
          <w:sz w:val="24"/>
          <w:szCs w:val="24"/>
        </w:rPr>
        <w:t xml:space="preserve">the </w:t>
      </w:r>
      <w:r w:rsidR="007B3E11" w:rsidRPr="00EB661B">
        <w:rPr>
          <w:rFonts w:ascii="Arial" w:hAnsi="Arial" w:cs="Arial"/>
          <w:sz w:val="24"/>
          <w:szCs w:val="24"/>
        </w:rPr>
        <w:t xml:space="preserve">researcher found </w:t>
      </w:r>
      <w:r w:rsidR="00E069C1" w:rsidRPr="00EB661B">
        <w:rPr>
          <w:rFonts w:ascii="Arial" w:hAnsi="Arial" w:cs="Arial"/>
          <w:sz w:val="24"/>
          <w:szCs w:val="24"/>
        </w:rPr>
        <w:t xml:space="preserve">it hard not to engage during the observation process, </w:t>
      </w:r>
      <w:r w:rsidR="00D5620D" w:rsidRPr="00EB661B">
        <w:rPr>
          <w:rFonts w:ascii="Arial" w:hAnsi="Arial" w:cs="Arial"/>
          <w:sz w:val="24"/>
          <w:szCs w:val="24"/>
        </w:rPr>
        <w:t xml:space="preserve">as it </w:t>
      </w:r>
      <w:r w:rsidR="00E069C1" w:rsidRPr="00EB661B">
        <w:rPr>
          <w:rFonts w:ascii="Arial" w:hAnsi="Arial" w:cs="Arial"/>
          <w:sz w:val="24"/>
          <w:szCs w:val="24"/>
        </w:rPr>
        <w:t xml:space="preserve">naturally </w:t>
      </w:r>
      <w:r w:rsidR="00D5620D" w:rsidRPr="00EB661B">
        <w:rPr>
          <w:rFonts w:ascii="Arial" w:hAnsi="Arial" w:cs="Arial"/>
          <w:sz w:val="24"/>
          <w:szCs w:val="24"/>
        </w:rPr>
        <w:t xml:space="preserve">goes against </w:t>
      </w:r>
      <w:r w:rsidR="00EC23C2" w:rsidRPr="00EB661B">
        <w:rPr>
          <w:rFonts w:ascii="Arial" w:hAnsi="Arial" w:cs="Arial"/>
          <w:sz w:val="24"/>
          <w:szCs w:val="24"/>
        </w:rPr>
        <w:t>the inhibitions of being a teacher. Backing this statement up;</w:t>
      </w:r>
      <w:r w:rsidR="00D5620D" w:rsidRPr="00EB661B">
        <w:rPr>
          <w:rFonts w:ascii="Arial" w:hAnsi="Arial" w:cs="Arial"/>
          <w:sz w:val="24"/>
          <w:szCs w:val="24"/>
        </w:rPr>
        <w:t xml:space="preserve"> </w:t>
      </w:r>
      <w:r w:rsidR="00451C21" w:rsidRPr="00EB661B">
        <w:rPr>
          <w:rFonts w:ascii="Arial" w:hAnsi="Arial" w:cs="Arial"/>
          <w:sz w:val="24"/>
          <w:szCs w:val="24"/>
        </w:rPr>
        <w:t>Baker (2006)</w:t>
      </w:r>
      <w:r w:rsidR="000E5855" w:rsidRPr="00EB661B">
        <w:rPr>
          <w:rFonts w:ascii="Arial" w:hAnsi="Arial" w:cs="Arial"/>
          <w:sz w:val="24"/>
          <w:szCs w:val="24"/>
        </w:rPr>
        <w:t xml:space="preserve"> </w:t>
      </w:r>
      <w:r w:rsidR="00A57B8E" w:rsidRPr="00EB661B">
        <w:rPr>
          <w:rFonts w:ascii="Arial" w:hAnsi="Arial" w:cs="Arial"/>
          <w:sz w:val="24"/>
          <w:szCs w:val="24"/>
        </w:rPr>
        <w:t xml:space="preserve">states that </w:t>
      </w:r>
      <w:r w:rsidR="00151BA2" w:rsidRPr="00EB661B">
        <w:rPr>
          <w:rFonts w:ascii="Arial" w:hAnsi="Arial" w:cs="Arial"/>
          <w:sz w:val="24"/>
          <w:szCs w:val="24"/>
        </w:rPr>
        <w:t>observation</w:t>
      </w:r>
      <w:r w:rsidR="00D2187C" w:rsidRPr="00EB661B">
        <w:rPr>
          <w:rFonts w:ascii="Arial" w:hAnsi="Arial" w:cs="Arial"/>
          <w:sz w:val="24"/>
          <w:szCs w:val="24"/>
        </w:rPr>
        <w:t>s are</w:t>
      </w:r>
      <w:r w:rsidR="00151BA2" w:rsidRPr="00EB661B">
        <w:rPr>
          <w:rFonts w:ascii="Arial" w:hAnsi="Arial" w:cs="Arial"/>
          <w:sz w:val="24"/>
          <w:szCs w:val="24"/>
        </w:rPr>
        <w:t xml:space="preserve"> a complex research method</w:t>
      </w:r>
      <w:r w:rsidR="003F3E78" w:rsidRPr="00EB661B">
        <w:rPr>
          <w:rFonts w:ascii="Arial" w:hAnsi="Arial" w:cs="Arial"/>
          <w:sz w:val="24"/>
          <w:szCs w:val="24"/>
        </w:rPr>
        <w:t>,</w:t>
      </w:r>
      <w:r w:rsidR="002831D7" w:rsidRPr="00EB661B">
        <w:rPr>
          <w:rFonts w:ascii="Arial" w:hAnsi="Arial" w:cs="Arial"/>
          <w:sz w:val="24"/>
          <w:szCs w:val="24"/>
        </w:rPr>
        <w:t xml:space="preserve"> </w:t>
      </w:r>
      <w:r w:rsidR="00C5293F" w:rsidRPr="00EB661B">
        <w:rPr>
          <w:rFonts w:ascii="Arial" w:hAnsi="Arial" w:cs="Arial"/>
          <w:sz w:val="24"/>
          <w:szCs w:val="24"/>
        </w:rPr>
        <w:t xml:space="preserve">because </w:t>
      </w:r>
      <w:r w:rsidR="001D01EE" w:rsidRPr="00EB661B">
        <w:rPr>
          <w:rFonts w:ascii="Arial" w:hAnsi="Arial" w:cs="Arial"/>
          <w:sz w:val="24"/>
          <w:szCs w:val="24"/>
        </w:rPr>
        <w:t xml:space="preserve">they </w:t>
      </w:r>
      <w:r w:rsidR="00C53E4F" w:rsidRPr="00EB661B">
        <w:rPr>
          <w:rFonts w:ascii="Arial" w:hAnsi="Arial" w:cs="Arial"/>
          <w:sz w:val="24"/>
          <w:szCs w:val="24"/>
        </w:rPr>
        <w:t>require the researcher t</w:t>
      </w:r>
      <w:r w:rsidR="003F3E78" w:rsidRPr="00EB661B">
        <w:rPr>
          <w:rFonts w:ascii="Arial" w:hAnsi="Arial" w:cs="Arial"/>
          <w:sz w:val="24"/>
          <w:szCs w:val="24"/>
        </w:rPr>
        <w:t>o</w:t>
      </w:r>
      <w:r w:rsidR="000210A7" w:rsidRPr="00EB661B">
        <w:rPr>
          <w:rFonts w:ascii="Arial" w:hAnsi="Arial" w:cs="Arial"/>
          <w:sz w:val="24"/>
          <w:szCs w:val="24"/>
        </w:rPr>
        <w:t xml:space="preserve"> always remember their</w:t>
      </w:r>
      <w:r w:rsidR="0061361C" w:rsidRPr="00EB661B">
        <w:rPr>
          <w:rFonts w:ascii="Arial" w:hAnsi="Arial" w:cs="Arial"/>
          <w:sz w:val="24"/>
          <w:szCs w:val="24"/>
        </w:rPr>
        <w:t xml:space="preserve"> primary</w:t>
      </w:r>
      <w:r w:rsidR="000210A7" w:rsidRPr="00EB661B">
        <w:rPr>
          <w:rFonts w:ascii="Arial" w:hAnsi="Arial" w:cs="Arial"/>
          <w:sz w:val="24"/>
          <w:szCs w:val="24"/>
        </w:rPr>
        <w:t xml:space="preserve"> role </w:t>
      </w:r>
      <w:r w:rsidR="0061361C" w:rsidRPr="00EB661B">
        <w:rPr>
          <w:rFonts w:ascii="Arial" w:hAnsi="Arial" w:cs="Arial"/>
          <w:sz w:val="24"/>
          <w:szCs w:val="24"/>
        </w:rPr>
        <w:t xml:space="preserve">as a researcher, and to remain detached </w:t>
      </w:r>
      <w:r w:rsidR="00B4509E" w:rsidRPr="00EB661B">
        <w:rPr>
          <w:rFonts w:ascii="Arial" w:hAnsi="Arial" w:cs="Arial"/>
          <w:sz w:val="24"/>
          <w:szCs w:val="24"/>
        </w:rPr>
        <w:t xml:space="preserve">enough to collect and analyse </w:t>
      </w:r>
      <w:r w:rsidR="00044A94" w:rsidRPr="00EB661B">
        <w:rPr>
          <w:rFonts w:ascii="Arial" w:hAnsi="Arial" w:cs="Arial"/>
          <w:sz w:val="24"/>
          <w:szCs w:val="24"/>
        </w:rPr>
        <w:t xml:space="preserve">data relevant to the problem of the investigation. </w:t>
      </w:r>
      <w:r w:rsidR="00574EDB" w:rsidRPr="00EB661B">
        <w:rPr>
          <w:rFonts w:ascii="Arial" w:hAnsi="Arial" w:cs="Arial"/>
          <w:sz w:val="24"/>
          <w:szCs w:val="24"/>
        </w:rPr>
        <w:t xml:space="preserve">Another weakness, as </w:t>
      </w:r>
      <w:r w:rsidR="00356EC3" w:rsidRPr="00EB661B">
        <w:rPr>
          <w:rFonts w:ascii="Arial" w:hAnsi="Arial" w:cs="Arial"/>
          <w:sz w:val="24"/>
          <w:szCs w:val="24"/>
        </w:rPr>
        <w:t xml:space="preserve">stated by Moyles (2002), </w:t>
      </w:r>
      <w:r w:rsidR="00574EDB" w:rsidRPr="00EB661B">
        <w:rPr>
          <w:rFonts w:ascii="Arial" w:hAnsi="Arial" w:cs="Arial"/>
          <w:sz w:val="24"/>
          <w:szCs w:val="24"/>
        </w:rPr>
        <w:t xml:space="preserve">is that </w:t>
      </w:r>
      <w:r w:rsidR="00356EC3" w:rsidRPr="00EB661B">
        <w:rPr>
          <w:rFonts w:ascii="Arial" w:hAnsi="Arial" w:cs="Arial"/>
          <w:sz w:val="24"/>
          <w:szCs w:val="24"/>
        </w:rPr>
        <w:t>observational data is sensitive to contexts and demonstrate</w:t>
      </w:r>
      <w:r w:rsidR="00E069C1" w:rsidRPr="00EB661B">
        <w:rPr>
          <w:rFonts w:ascii="Arial" w:hAnsi="Arial" w:cs="Arial"/>
          <w:sz w:val="24"/>
          <w:szCs w:val="24"/>
        </w:rPr>
        <w:t xml:space="preserve">s </w:t>
      </w:r>
      <w:r w:rsidR="00356EC3" w:rsidRPr="00EB661B">
        <w:rPr>
          <w:rFonts w:ascii="Arial" w:hAnsi="Arial" w:cs="Arial"/>
          <w:sz w:val="24"/>
          <w:szCs w:val="24"/>
        </w:rPr>
        <w:t xml:space="preserve">strong ecological validity (Cohen </w:t>
      </w:r>
      <w:r w:rsidR="00356EC3" w:rsidRPr="00EB661B">
        <w:rPr>
          <w:rFonts w:ascii="Arial" w:hAnsi="Arial" w:cs="Arial"/>
          <w:i/>
          <w:iCs/>
          <w:sz w:val="24"/>
          <w:szCs w:val="24"/>
        </w:rPr>
        <w:t>et al</w:t>
      </w:r>
      <w:r w:rsidR="00356EC3" w:rsidRPr="00EB661B">
        <w:rPr>
          <w:rFonts w:ascii="Arial" w:hAnsi="Arial" w:cs="Arial"/>
          <w:sz w:val="24"/>
          <w:szCs w:val="24"/>
        </w:rPr>
        <w:t xml:space="preserve">, 2011). </w:t>
      </w:r>
      <w:r w:rsidR="00902A34" w:rsidRPr="00EB661B">
        <w:rPr>
          <w:rFonts w:ascii="Arial" w:hAnsi="Arial" w:cs="Arial"/>
          <w:sz w:val="24"/>
          <w:szCs w:val="24"/>
        </w:rPr>
        <w:t xml:space="preserve">Linking closely is Baker (2006) who </w:t>
      </w:r>
      <w:r w:rsidR="00654A21" w:rsidRPr="00EB661B">
        <w:rPr>
          <w:rFonts w:ascii="Arial" w:hAnsi="Arial" w:cs="Arial"/>
          <w:sz w:val="24"/>
          <w:szCs w:val="24"/>
        </w:rPr>
        <w:t>addresses th</w:t>
      </w:r>
      <w:r w:rsidR="00AC0C96" w:rsidRPr="00EB661B">
        <w:rPr>
          <w:rFonts w:ascii="Arial" w:hAnsi="Arial" w:cs="Arial"/>
          <w:sz w:val="24"/>
          <w:szCs w:val="24"/>
        </w:rPr>
        <w:t xml:space="preserve">e </w:t>
      </w:r>
      <w:r w:rsidR="00654A21" w:rsidRPr="00EB661B">
        <w:rPr>
          <w:rFonts w:ascii="Arial" w:hAnsi="Arial" w:cs="Arial"/>
          <w:sz w:val="24"/>
          <w:szCs w:val="24"/>
        </w:rPr>
        <w:t>validity</w:t>
      </w:r>
      <w:r w:rsidR="00A91140" w:rsidRPr="00EB661B">
        <w:rPr>
          <w:rFonts w:ascii="Arial" w:hAnsi="Arial" w:cs="Arial"/>
          <w:sz w:val="24"/>
          <w:szCs w:val="24"/>
        </w:rPr>
        <w:t xml:space="preserve"> and </w:t>
      </w:r>
      <w:r w:rsidR="00654A21" w:rsidRPr="00EB661B">
        <w:rPr>
          <w:rFonts w:ascii="Arial" w:hAnsi="Arial" w:cs="Arial"/>
          <w:sz w:val="24"/>
          <w:szCs w:val="24"/>
        </w:rPr>
        <w:t>reliability</w:t>
      </w:r>
      <w:r w:rsidR="00A91140" w:rsidRPr="00EB661B">
        <w:rPr>
          <w:rFonts w:ascii="Arial" w:hAnsi="Arial" w:cs="Arial"/>
          <w:sz w:val="24"/>
          <w:szCs w:val="24"/>
        </w:rPr>
        <w:t xml:space="preserve"> issues</w:t>
      </w:r>
      <w:r w:rsidR="00D1563D" w:rsidRPr="00EB661B">
        <w:rPr>
          <w:rFonts w:ascii="Arial" w:hAnsi="Arial" w:cs="Arial"/>
          <w:sz w:val="24"/>
          <w:szCs w:val="24"/>
        </w:rPr>
        <w:t xml:space="preserve">, stating that </w:t>
      </w:r>
      <w:r w:rsidR="00A90881" w:rsidRPr="00EB661B">
        <w:rPr>
          <w:rFonts w:ascii="Arial" w:hAnsi="Arial" w:cs="Arial"/>
          <w:sz w:val="24"/>
          <w:szCs w:val="24"/>
        </w:rPr>
        <w:t>one particular threat to validity is researcher bias</w:t>
      </w:r>
      <w:r w:rsidR="00E069C1" w:rsidRPr="00EB661B">
        <w:rPr>
          <w:rFonts w:ascii="Arial" w:hAnsi="Arial" w:cs="Arial"/>
          <w:sz w:val="24"/>
          <w:szCs w:val="24"/>
        </w:rPr>
        <w:t>,</w:t>
      </w:r>
      <w:r w:rsidR="00A90881" w:rsidRPr="00EB661B">
        <w:rPr>
          <w:rFonts w:ascii="Arial" w:hAnsi="Arial" w:cs="Arial"/>
          <w:sz w:val="24"/>
          <w:szCs w:val="24"/>
        </w:rPr>
        <w:t xml:space="preserve"> that may result from selective observation, selective recording of information, or the subjective interpretation of situations.</w:t>
      </w:r>
      <w:r w:rsidR="00313199" w:rsidRPr="00EB661B">
        <w:rPr>
          <w:rFonts w:ascii="Arial" w:hAnsi="Arial" w:cs="Arial"/>
          <w:sz w:val="24"/>
          <w:szCs w:val="24"/>
        </w:rPr>
        <w:t xml:space="preserve"> </w:t>
      </w:r>
      <w:r w:rsidR="00AB04CE" w:rsidRPr="00EB661B">
        <w:rPr>
          <w:rFonts w:ascii="Arial" w:hAnsi="Arial" w:cs="Arial"/>
          <w:sz w:val="24"/>
          <w:szCs w:val="24"/>
        </w:rPr>
        <w:t xml:space="preserve">Baker (2006) also states how qualitative </w:t>
      </w:r>
      <w:r w:rsidR="00E506D2" w:rsidRPr="00EB661B">
        <w:rPr>
          <w:rFonts w:ascii="Arial" w:hAnsi="Arial" w:cs="Arial"/>
          <w:sz w:val="24"/>
          <w:szCs w:val="24"/>
        </w:rPr>
        <w:t xml:space="preserve">data is often criticised for lacking reliability, </w:t>
      </w:r>
      <w:r w:rsidR="00902565" w:rsidRPr="00EB661B">
        <w:rPr>
          <w:rFonts w:ascii="Arial" w:hAnsi="Arial" w:cs="Arial"/>
          <w:sz w:val="24"/>
          <w:szCs w:val="24"/>
        </w:rPr>
        <w:t xml:space="preserve">and </w:t>
      </w:r>
      <w:r w:rsidR="00E069C1" w:rsidRPr="00EB661B">
        <w:rPr>
          <w:rFonts w:ascii="Arial" w:hAnsi="Arial" w:cs="Arial"/>
          <w:sz w:val="24"/>
          <w:szCs w:val="24"/>
        </w:rPr>
        <w:t xml:space="preserve">they also </w:t>
      </w:r>
      <w:r w:rsidR="00902565" w:rsidRPr="00EB661B">
        <w:rPr>
          <w:rFonts w:ascii="Arial" w:hAnsi="Arial" w:cs="Arial"/>
          <w:sz w:val="24"/>
          <w:szCs w:val="24"/>
        </w:rPr>
        <w:t>explain</w:t>
      </w:r>
      <w:r w:rsidR="00E069C1" w:rsidRPr="00EB661B">
        <w:rPr>
          <w:rFonts w:ascii="Arial" w:hAnsi="Arial" w:cs="Arial"/>
          <w:sz w:val="24"/>
          <w:szCs w:val="24"/>
        </w:rPr>
        <w:t xml:space="preserve"> </w:t>
      </w:r>
      <w:r w:rsidR="00902565" w:rsidRPr="00EB661B">
        <w:rPr>
          <w:rFonts w:ascii="Arial" w:hAnsi="Arial" w:cs="Arial"/>
          <w:sz w:val="24"/>
          <w:szCs w:val="24"/>
        </w:rPr>
        <w:t>that Adler and Adler (1994, p. 381) suggested that researchers should conduct their observations “systematically and repeatedly over warning conditions</w:t>
      </w:r>
      <w:r w:rsidR="008E6D32" w:rsidRPr="00EB661B">
        <w:rPr>
          <w:rFonts w:ascii="Arial" w:hAnsi="Arial" w:cs="Arial"/>
          <w:sz w:val="24"/>
          <w:szCs w:val="24"/>
        </w:rPr>
        <w:t xml:space="preserve">” in order to “ensure the widest range of observational consistency”. </w:t>
      </w:r>
    </w:p>
    <w:p w14:paraId="173DFBD1" w14:textId="77777777" w:rsidR="004162F2" w:rsidRPr="00EB661B" w:rsidRDefault="004162F2" w:rsidP="00A64C97">
      <w:pPr>
        <w:spacing w:line="480" w:lineRule="auto"/>
        <w:rPr>
          <w:rFonts w:ascii="Arial" w:hAnsi="Arial" w:cs="Arial"/>
          <w:sz w:val="24"/>
          <w:szCs w:val="24"/>
        </w:rPr>
      </w:pPr>
    </w:p>
    <w:p w14:paraId="545D3B3B" w14:textId="322AF258" w:rsidR="00D93DDA" w:rsidRDefault="00F6748C" w:rsidP="00A64C97">
      <w:pPr>
        <w:spacing w:line="480" w:lineRule="auto"/>
        <w:rPr>
          <w:rFonts w:ascii="Arial" w:hAnsi="Arial" w:cs="Arial"/>
          <w:sz w:val="24"/>
          <w:szCs w:val="24"/>
        </w:rPr>
      </w:pPr>
      <w:r w:rsidRPr="00EB661B">
        <w:rPr>
          <w:rFonts w:ascii="Arial" w:hAnsi="Arial" w:cs="Arial"/>
          <w:sz w:val="24"/>
          <w:szCs w:val="24"/>
        </w:rPr>
        <w:t xml:space="preserve">This </w:t>
      </w:r>
      <w:r w:rsidR="00E069C1" w:rsidRPr="00EB661B">
        <w:rPr>
          <w:rFonts w:ascii="Arial" w:hAnsi="Arial" w:cs="Arial"/>
          <w:sz w:val="24"/>
          <w:szCs w:val="24"/>
        </w:rPr>
        <w:t xml:space="preserve">next </w:t>
      </w:r>
      <w:r w:rsidRPr="00EB661B">
        <w:rPr>
          <w:rFonts w:ascii="Arial" w:hAnsi="Arial" w:cs="Arial"/>
          <w:sz w:val="24"/>
          <w:szCs w:val="24"/>
        </w:rPr>
        <w:t xml:space="preserve">section will now explore </w:t>
      </w:r>
      <w:r w:rsidR="007E5D49" w:rsidRPr="00EB661B">
        <w:rPr>
          <w:rFonts w:ascii="Arial" w:hAnsi="Arial" w:cs="Arial"/>
          <w:sz w:val="24"/>
          <w:szCs w:val="24"/>
        </w:rPr>
        <w:t xml:space="preserve">the strengths of using </w:t>
      </w:r>
      <w:r w:rsidR="00733C7E" w:rsidRPr="00EB661B">
        <w:rPr>
          <w:rFonts w:ascii="Arial" w:hAnsi="Arial" w:cs="Arial"/>
          <w:sz w:val="24"/>
          <w:szCs w:val="24"/>
        </w:rPr>
        <w:t xml:space="preserve">critical </w:t>
      </w:r>
      <w:r w:rsidR="007E5D49" w:rsidRPr="00EB661B">
        <w:rPr>
          <w:rFonts w:ascii="Arial" w:hAnsi="Arial" w:cs="Arial"/>
          <w:sz w:val="24"/>
          <w:szCs w:val="24"/>
        </w:rPr>
        <w:t>observations</w:t>
      </w:r>
      <w:r w:rsidR="00733C7E" w:rsidRPr="00EB661B">
        <w:rPr>
          <w:rFonts w:ascii="Arial" w:hAnsi="Arial" w:cs="Arial"/>
          <w:sz w:val="24"/>
          <w:szCs w:val="24"/>
        </w:rPr>
        <w:t xml:space="preserve"> as a research method. F</w:t>
      </w:r>
      <w:r w:rsidR="00FD7B50" w:rsidRPr="00EB661B">
        <w:rPr>
          <w:rFonts w:ascii="Arial" w:hAnsi="Arial" w:cs="Arial"/>
          <w:sz w:val="24"/>
          <w:szCs w:val="24"/>
        </w:rPr>
        <w:t xml:space="preserve">irstly, </w:t>
      </w:r>
      <w:r w:rsidR="00E2441D" w:rsidRPr="00EB661B">
        <w:rPr>
          <w:rFonts w:ascii="Arial" w:hAnsi="Arial" w:cs="Arial"/>
          <w:sz w:val="24"/>
          <w:szCs w:val="24"/>
        </w:rPr>
        <w:t xml:space="preserve">observation methods are powerful tools for gaining insight into situations (Cohen </w:t>
      </w:r>
      <w:r w:rsidR="00E2441D" w:rsidRPr="00EB661B">
        <w:rPr>
          <w:rFonts w:ascii="Arial" w:hAnsi="Arial" w:cs="Arial"/>
          <w:i/>
          <w:iCs/>
          <w:sz w:val="24"/>
          <w:szCs w:val="24"/>
        </w:rPr>
        <w:t>et al,</w:t>
      </w:r>
      <w:r w:rsidR="00E2441D" w:rsidRPr="00EB661B">
        <w:rPr>
          <w:rFonts w:ascii="Arial" w:hAnsi="Arial" w:cs="Arial"/>
          <w:sz w:val="24"/>
          <w:szCs w:val="24"/>
        </w:rPr>
        <w:t xml:space="preserve"> 2011). </w:t>
      </w:r>
      <w:r w:rsidR="0075107F" w:rsidRPr="00EB661B">
        <w:rPr>
          <w:rFonts w:ascii="Arial" w:hAnsi="Arial" w:cs="Arial"/>
          <w:sz w:val="24"/>
          <w:szCs w:val="24"/>
        </w:rPr>
        <w:t xml:space="preserve">Siddiqui </w:t>
      </w:r>
      <w:r w:rsidR="0075107F" w:rsidRPr="00EB661B">
        <w:rPr>
          <w:rFonts w:ascii="Arial" w:hAnsi="Arial" w:cs="Arial"/>
          <w:i/>
          <w:iCs/>
          <w:sz w:val="24"/>
          <w:szCs w:val="24"/>
        </w:rPr>
        <w:t xml:space="preserve">et al </w:t>
      </w:r>
      <w:r w:rsidR="0075107F" w:rsidRPr="00EB661B">
        <w:rPr>
          <w:rFonts w:ascii="Arial" w:hAnsi="Arial" w:cs="Arial"/>
          <w:sz w:val="24"/>
          <w:szCs w:val="24"/>
        </w:rPr>
        <w:t xml:space="preserve">(2007) as mentioned by Pattison </w:t>
      </w:r>
      <w:r w:rsidR="0075107F" w:rsidRPr="00EB661B">
        <w:rPr>
          <w:rFonts w:ascii="Arial" w:hAnsi="Arial" w:cs="Arial"/>
          <w:i/>
          <w:iCs/>
          <w:sz w:val="24"/>
          <w:szCs w:val="24"/>
        </w:rPr>
        <w:t xml:space="preserve">et al </w:t>
      </w:r>
      <w:r w:rsidR="0075107F" w:rsidRPr="00EB661B">
        <w:rPr>
          <w:rFonts w:ascii="Arial" w:hAnsi="Arial" w:cs="Arial"/>
          <w:sz w:val="24"/>
          <w:szCs w:val="24"/>
        </w:rPr>
        <w:t>(2012) state that peer observation of teaching is a method of evaluating teaching</w:t>
      </w:r>
      <w:r w:rsidR="00E069C1" w:rsidRPr="00EB661B">
        <w:rPr>
          <w:rFonts w:ascii="Arial" w:hAnsi="Arial" w:cs="Arial"/>
          <w:sz w:val="24"/>
          <w:szCs w:val="24"/>
        </w:rPr>
        <w:t>,</w:t>
      </w:r>
      <w:r w:rsidR="0075107F" w:rsidRPr="00EB661B">
        <w:rPr>
          <w:rFonts w:ascii="Arial" w:hAnsi="Arial" w:cs="Arial"/>
          <w:sz w:val="24"/>
          <w:szCs w:val="24"/>
        </w:rPr>
        <w:t xml:space="preserve"> that can offer formative feedback to assist in the development of reflective processes of the teacher</w:t>
      </w:r>
      <w:r w:rsidR="00827267" w:rsidRPr="00EB661B">
        <w:rPr>
          <w:rFonts w:ascii="Arial" w:hAnsi="Arial" w:cs="Arial"/>
          <w:sz w:val="24"/>
          <w:szCs w:val="24"/>
        </w:rPr>
        <w:t xml:space="preserve">, </w:t>
      </w:r>
      <w:r w:rsidR="00E069C1" w:rsidRPr="00EB661B">
        <w:rPr>
          <w:rFonts w:ascii="Arial" w:hAnsi="Arial" w:cs="Arial"/>
          <w:sz w:val="24"/>
          <w:szCs w:val="24"/>
        </w:rPr>
        <w:t xml:space="preserve">this </w:t>
      </w:r>
      <w:r w:rsidR="00827267" w:rsidRPr="00EB661B">
        <w:rPr>
          <w:rFonts w:ascii="Arial" w:hAnsi="Arial" w:cs="Arial"/>
          <w:sz w:val="24"/>
          <w:szCs w:val="24"/>
        </w:rPr>
        <w:t>meaning that it is an excellent reflective tool to use</w:t>
      </w:r>
      <w:r w:rsidR="00AE5D8A" w:rsidRPr="00EB661B">
        <w:rPr>
          <w:rFonts w:ascii="Arial" w:hAnsi="Arial" w:cs="Arial"/>
          <w:sz w:val="24"/>
          <w:szCs w:val="24"/>
        </w:rPr>
        <w:t xml:space="preserve">, in order </w:t>
      </w:r>
      <w:r w:rsidR="00827267" w:rsidRPr="00EB661B">
        <w:rPr>
          <w:rFonts w:ascii="Arial" w:hAnsi="Arial" w:cs="Arial"/>
          <w:sz w:val="24"/>
          <w:szCs w:val="24"/>
        </w:rPr>
        <w:t>to enhance your own p</w:t>
      </w:r>
      <w:r w:rsidR="00AE5D8A" w:rsidRPr="00EB661B">
        <w:rPr>
          <w:rFonts w:ascii="Arial" w:hAnsi="Arial" w:cs="Arial"/>
          <w:sz w:val="24"/>
          <w:szCs w:val="24"/>
        </w:rPr>
        <w:t>ractice and to develop further</w:t>
      </w:r>
      <w:r w:rsidR="00E069C1" w:rsidRPr="00EB661B">
        <w:rPr>
          <w:rFonts w:ascii="Arial" w:hAnsi="Arial" w:cs="Arial"/>
          <w:sz w:val="24"/>
          <w:szCs w:val="24"/>
        </w:rPr>
        <w:t xml:space="preserve"> both</w:t>
      </w:r>
      <w:r w:rsidR="00AE5D8A" w:rsidRPr="00EB661B">
        <w:rPr>
          <w:rFonts w:ascii="Arial" w:hAnsi="Arial" w:cs="Arial"/>
          <w:sz w:val="24"/>
          <w:szCs w:val="24"/>
        </w:rPr>
        <w:t xml:space="preserve"> as a practitioner</w:t>
      </w:r>
      <w:r w:rsidR="00421E57" w:rsidRPr="00EB661B">
        <w:rPr>
          <w:rFonts w:ascii="Arial" w:hAnsi="Arial" w:cs="Arial"/>
          <w:sz w:val="24"/>
          <w:szCs w:val="24"/>
        </w:rPr>
        <w:t xml:space="preserve"> and on a personal level.</w:t>
      </w:r>
      <w:r w:rsidR="0075107F" w:rsidRPr="00EB661B">
        <w:rPr>
          <w:rFonts w:ascii="Arial" w:hAnsi="Arial" w:cs="Arial"/>
          <w:sz w:val="24"/>
          <w:szCs w:val="24"/>
        </w:rPr>
        <w:t xml:space="preserve"> </w:t>
      </w:r>
      <w:r w:rsidR="00CA41FA" w:rsidRPr="00EB661B">
        <w:rPr>
          <w:rFonts w:ascii="Arial" w:hAnsi="Arial" w:cs="Arial"/>
          <w:sz w:val="24"/>
          <w:szCs w:val="24"/>
        </w:rPr>
        <w:t>Cohen</w:t>
      </w:r>
      <w:r w:rsidR="00CC0CED" w:rsidRPr="00EB661B">
        <w:rPr>
          <w:rFonts w:ascii="Arial" w:hAnsi="Arial" w:cs="Arial"/>
          <w:sz w:val="24"/>
          <w:szCs w:val="24"/>
        </w:rPr>
        <w:t xml:space="preserve"> </w:t>
      </w:r>
      <w:r w:rsidR="00CC0CED" w:rsidRPr="00EB661B">
        <w:rPr>
          <w:rFonts w:ascii="Arial" w:hAnsi="Arial" w:cs="Arial"/>
          <w:i/>
          <w:iCs/>
          <w:sz w:val="24"/>
          <w:szCs w:val="24"/>
        </w:rPr>
        <w:t xml:space="preserve">et al </w:t>
      </w:r>
      <w:r w:rsidR="00CC0CED" w:rsidRPr="00EB661B">
        <w:rPr>
          <w:rFonts w:ascii="Arial" w:hAnsi="Arial" w:cs="Arial"/>
          <w:sz w:val="24"/>
          <w:szCs w:val="24"/>
        </w:rPr>
        <w:t>(2011)</w:t>
      </w:r>
      <w:r w:rsidR="00005E73" w:rsidRPr="00EB661B">
        <w:rPr>
          <w:rFonts w:ascii="Arial" w:hAnsi="Arial" w:cs="Arial"/>
          <w:sz w:val="24"/>
          <w:szCs w:val="24"/>
        </w:rPr>
        <w:t xml:space="preserve"> </w:t>
      </w:r>
      <w:r w:rsidR="00902433" w:rsidRPr="00EB661B">
        <w:rPr>
          <w:rFonts w:ascii="Arial" w:hAnsi="Arial" w:cs="Arial"/>
          <w:sz w:val="24"/>
          <w:szCs w:val="24"/>
        </w:rPr>
        <w:t xml:space="preserve">also </w:t>
      </w:r>
      <w:r w:rsidR="00005E73" w:rsidRPr="00EB661B">
        <w:rPr>
          <w:rFonts w:ascii="Arial" w:hAnsi="Arial" w:cs="Arial"/>
          <w:sz w:val="24"/>
          <w:szCs w:val="24"/>
        </w:rPr>
        <w:t>s</w:t>
      </w:r>
      <w:r w:rsidR="00421E57" w:rsidRPr="00EB661B">
        <w:rPr>
          <w:rFonts w:ascii="Arial" w:hAnsi="Arial" w:cs="Arial"/>
          <w:sz w:val="24"/>
          <w:szCs w:val="24"/>
        </w:rPr>
        <w:t>tates</w:t>
      </w:r>
      <w:r w:rsidR="00005E73" w:rsidRPr="00EB661B">
        <w:rPr>
          <w:rFonts w:ascii="Arial" w:hAnsi="Arial" w:cs="Arial"/>
          <w:sz w:val="24"/>
          <w:szCs w:val="24"/>
        </w:rPr>
        <w:t xml:space="preserve"> that</w:t>
      </w:r>
      <w:r w:rsidR="00D93DDA">
        <w:rPr>
          <w:rFonts w:ascii="Arial" w:hAnsi="Arial" w:cs="Arial"/>
          <w:sz w:val="24"/>
          <w:szCs w:val="24"/>
        </w:rPr>
        <w:t>:</w:t>
      </w:r>
    </w:p>
    <w:p w14:paraId="696A4334" w14:textId="13CADB44" w:rsidR="00D93DDA" w:rsidRPr="0004264A" w:rsidRDefault="003F1EAF" w:rsidP="0004264A">
      <w:pPr>
        <w:spacing w:line="480" w:lineRule="auto"/>
        <w:ind w:left="567" w:right="521"/>
        <w:jc w:val="center"/>
        <w:rPr>
          <w:rFonts w:ascii="Arial" w:hAnsi="Arial" w:cs="Arial"/>
          <w:i/>
          <w:iCs/>
          <w:sz w:val="24"/>
          <w:szCs w:val="24"/>
        </w:rPr>
      </w:pPr>
      <w:r w:rsidRPr="0004264A">
        <w:rPr>
          <w:rFonts w:ascii="Arial" w:hAnsi="Arial" w:cs="Arial"/>
          <w:i/>
          <w:iCs/>
          <w:sz w:val="24"/>
          <w:szCs w:val="24"/>
        </w:rPr>
        <w:t>“</w:t>
      </w:r>
      <w:r w:rsidR="00D93DDA" w:rsidRPr="0004264A">
        <w:rPr>
          <w:rFonts w:ascii="Arial" w:hAnsi="Arial" w:cs="Arial"/>
          <w:i/>
          <w:iCs/>
          <w:sz w:val="24"/>
          <w:szCs w:val="24"/>
        </w:rPr>
        <w:t>..S</w:t>
      </w:r>
      <w:r w:rsidR="009F2AAF" w:rsidRPr="0004264A">
        <w:rPr>
          <w:rFonts w:ascii="Arial" w:hAnsi="Arial" w:cs="Arial"/>
          <w:i/>
          <w:iCs/>
          <w:sz w:val="24"/>
          <w:szCs w:val="24"/>
        </w:rPr>
        <w:t>ometimes one event can occur which reveals an extremely important insight into a person or situation</w:t>
      </w:r>
      <w:r w:rsidR="00E95BAF" w:rsidRPr="0004264A">
        <w:rPr>
          <w:rFonts w:ascii="Arial" w:hAnsi="Arial" w:cs="Arial"/>
          <w:i/>
          <w:iCs/>
          <w:sz w:val="24"/>
          <w:szCs w:val="24"/>
        </w:rPr>
        <w:t>, and that these events are critical in that they may be non</w:t>
      </w:r>
      <w:r w:rsidR="00E069C1" w:rsidRPr="0004264A">
        <w:rPr>
          <w:rFonts w:ascii="Arial" w:hAnsi="Arial" w:cs="Arial"/>
          <w:i/>
          <w:iCs/>
          <w:sz w:val="24"/>
          <w:szCs w:val="24"/>
        </w:rPr>
        <w:t>-</w:t>
      </w:r>
      <w:r w:rsidR="00E95BAF" w:rsidRPr="0004264A">
        <w:rPr>
          <w:rFonts w:ascii="Arial" w:hAnsi="Arial" w:cs="Arial"/>
          <w:i/>
          <w:iCs/>
          <w:sz w:val="24"/>
          <w:szCs w:val="24"/>
        </w:rPr>
        <w:t xml:space="preserve">routine </w:t>
      </w:r>
      <w:r w:rsidRPr="0004264A">
        <w:rPr>
          <w:rFonts w:ascii="Arial" w:hAnsi="Arial" w:cs="Arial"/>
          <w:i/>
          <w:iCs/>
          <w:sz w:val="24"/>
          <w:szCs w:val="24"/>
        </w:rPr>
        <w:t>but very revealing; they offer the researcher an insight that would not be available by routine observations</w:t>
      </w:r>
      <w:r w:rsidR="00C65BC5" w:rsidRPr="0004264A">
        <w:rPr>
          <w:rFonts w:ascii="Arial" w:hAnsi="Arial" w:cs="Arial"/>
          <w:i/>
          <w:iCs/>
          <w:sz w:val="24"/>
          <w:szCs w:val="24"/>
        </w:rPr>
        <w:t>”</w:t>
      </w:r>
      <w:r w:rsidR="00D93DDA" w:rsidRPr="0004264A">
        <w:rPr>
          <w:rFonts w:ascii="Arial" w:hAnsi="Arial" w:cs="Arial"/>
          <w:i/>
          <w:iCs/>
          <w:sz w:val="24"/>
          <w:szCs w:val="24"/>
        </w:rPr>
        <w:t>.</w:t>
      </w:r>
    </w:p>
    <w:p w14:paraId="76B590E4" w14:textId="58034687" w:rsidR="001C1AFF" w:rsidRPr="00EB661B" w:rsidRDefault="00D93DDA" w:rsidP="00A64C97">
      <w:pPr>
        <w:spacing w:line="480" w:lineRule="auto"/>
        <w:rPr>
          <w:rFonts w:ascii="Arial" w:hAnsi="Arial" w:cs="Arial"/>
          <w:sz w:val="24"/>
          <w:szCs w:val="24"/>
        </w:rPr>
      </w:pPr>
      <w:r>
        <w:rPr>
          <w:rFonts w:ascii="Arial" w:hAnsi="Arial" w:cs="Arial"/>
          <w:sz w:val="24"/>
          <w:szCs w:val="24"/>
        </w:rPr>
        <w:t>T</w:t>
      </w:r>
      <w:r w:rsidR="00C65BC5" w:rsidRPr="00EB661B">
        <w:rPr>
          <w:rFonts w:ascii="Arial" w:hAnsi="Arial" w:cs="Arial"/>
          <w:sz w:val="24"/>
          <w:szCs w:val="24"/>
        </w:rPr>
        <w:t>his summarises the strengths of using an observation</w:t>
      </w:r>
      <w:r w:rsidR="00E069C1" w:rsidRPr="00EB661B">
        <w:rPr>
          <w:rFonts w:ascii="Arial" w:hAnsi="Arial" w:cs="Arial"/>
          <w:sz w:val="24"/>
          <w:szCs w:val="24"/>
        </w:rPr>
        <w:t>,</w:t>
      </w:r>
      <w:r w:rsidR="00C65BC5" w:rsidRPr="00EB661B">
        <w:rPr>
          <w:rFonts w:ascii="Arial" w:hAnsi="Arial" w:cs="Arial"/>
          <w:sz w:val="24"/>
          <w:szCs w:val="24"/>
        </w:rPr>
        <w:t xml:space="preserve"> and </w:t>
      </w:r>
      <w:r>
        <w:rPr>
          <w:rFonts w:ascii="Arial" w:hAnsi="Arial" w:cs="Arial"/>
          <w:sz w:val="24"/>
          <w:szCs w:val="24"/>
        </w:rPr>
        <w:t>overall concludes that</w:t>
      </w:r>
      <w:r w:rsidR="00E069C1" w:rsidRPr="00EB661B">
        <w:rPr>
          <w:rFonts w:ascii="Arial" w:hAnsi="Arial" w:cs="Arial"/>
          <w:sz w:val="24"/>
          <w:szCs w:val="24"/>
        </w:rPr>
        <w:t xml:space="preserve"> </w:t>
      </w:r>
      <w:r w:rsidR="008B3B5B" w:rsidRPr="00EB661B">
        <w:rPr>
          <w:rFonts w:ascii="Arial" w:hAnsi="Arial" w:cs="Arial"/>
          <w:sz w:val="24"/>
          <w:szCs w:val="24"/>
        </w:rPr>
        <w:t>observations are vital in order for the researcher to see cla</w:t>
      </w:r>
      <w:r w:rsidR="008D0902" w:rsidRPr="00EB661B">
        <w:rPr>
          <w:rFonts w:ascii="Arial" w:hAnsi="Arial" w:cs="Arial"/>
          <w:sz w:val="24"/>
          <w:szCs w:val="24"/>
        </w:rPr>
        <w:t>ssroom practice</w:t>
      </w:r>
      <w:r w:rsidR="00E069C1" w:rsidRPr="00EB661B">
        <w:rPr>
          <w:rFonts w:ascii="Arial" w:hAnsi="Arial" w:cs="Arial"/>
          <w:sz w:val="24"/>
          <w:szCs w:val="24"/>
        </w:rPr>
        <w:t xml:space="preserve"> </w:t>
      </w:r>
      <w:r w:rsidR="008B3B5B" w:rsidRPr="00EB661B">
        <w:rPr>
          <w:rFonts w:ascii="Arial" w:hAnsi="Arial" w:cs="Arial"/>
          <w:sz w:val="24"/>
          <w:szCs w:val="24"/>
        </w:rPr>
        <w:t>first-hand.</w:t>
      </w:r>
    </w:p>
    <w:p w14:paraId="0314C156" w14:textId="77777777" w:rsidR="00E069C1" w:rsidRPr="00EB661B" w:rsidRDefault="00E069C1" w:rsidP="00A64C97">
      <w:pPr>
        <w:spacing w:line="480" w:lineRule="auto"/>
        <w:rPr>
          <w:rFonts w:ascii="Arial" w:hAnsi="Arial" w:cs="Arial"/>
          <w:sz w:val="24"/>
          <w:szCs w:val="24"/>
        </w:rPr>
      </w:pPr>
    </w:p>
    <w:p w14:paraId="418AF814" w14:textId="3E3F5DDF" w:rsidR="00A37154" w:rsidRPr="00EB661B" w:rsidRDefault="00EF091D" w:rsidP="00A64C97">
      <w:pPr>
        <w:spacing w:line="480" w:lineRule="auto"/>
        <w:rPr>
          <w:rFonts w:ascii="Arial" w:hAnsi="Arial" w:cs="Arial"/>
          <w:sz w:val="24"/>
          <w:szCs w:val="24"/>
          <w:u w:val="single"/>
        </w:rPr>
      </w:pPr>
      <w:r>
        <w:rPr>
          <w:rFonts w:ascii="Arial" w:hAnsi="Arial" w:cs="Arial"/>
          <w:sz w:val="24"/>
          <w:szCs w:val="24"/>
          <w:u w:val="single"/>
        </w:rPr>
        <w:t xml:space="preserve">Observation - </w:t>
      </w:r>
      <w:r w:rsidR="00A37154" w:rsidRPr="00EB661B">
        <w:rPr>
          <w:rFonts w:ascii="Arial" w:hAnsi="Arial" w:cs="Arial"/>
          <w:sz w:val="24"/>
          <w:szCs w:val="24"/>
          <w:u w:val="single"/>
        </w:rPr>
        <w:t>Donaldson’s</w:t>
      </w:r>
      <w:r w:rsidR="006371A6" w:rsidRPr="00EB661B">
        <w:rPr>
          <w:rFonts w:ascii="Arial" w:hAnsi="Arial" w:cs="Arial"/>
          <w:sz w:val="24"/>
          <w:szCs w:val="24"/>
          <w:u w:val="single"/>
        </w:rPr>
        <w:t xml:space="preserve"> </w:t>
      </w:r>
      <w:r w:rsidR="00A37154" w:rsidRPr="00EB661B">
        <w:rPr>
          <w:rFonts w:ascii="Arial" w:hAnsi="Arial" w:cs="Arial"/>
          <w:sz w:val="24"/>
          <w:szCs w:val="24"/>
          <w:u w:val="single"/>
        </w:rPr>
        <w:t>Four Purposes</w:t>
      </w:r>
    </w:p>
    <w:p w14:paraId="1DBFFCB4" w14:textId="22B9DF25" w:rsidR="00EB52CF" w:rsidRPr="00EB661B" w:rsidRDefault="007B274F" w:rsidP="00A64C97">
      <w:pPr>
        <w:spacing w:line="480" w:lineRule="auto"/>
        <w:rPr>
          <w:rFonts w:ascii="Arial" w:hAnsi="Arial" w:cs="Arial"/>
          <w:sz w:val="24"/>
          <w:szCs w:val="24"/>
        </w:rPr>
      </w:pPr>
      <w:r w:rsidRPr="00EB661B">
        <w:rPr>
          <w:rFonts w:ascii="Arial" w:hAnsi="Arial" w:cs="Arial"/>
          <w:sz w:val="24"/>
          <w:szCs w:val="24"/>
        </w:rPr>
        <w:t>This section</w:t>
      </w:r>
      <w:r w:rsidR="00106C9C" w:rsidRPr="00EB661B">
        <w:rPr>
          <w:rFonts w:ascii="Arial" w:hAnsi="Arial" w:cs="Arial"/>
          <w:sz w:val="24"/>
          <w:szCs w:val="24"/>
        </w:rPr>
        <w:t xml:space="preserve"> will explore connections</w:t>
      </w:r>
      <w:r w:rsidR="00EB52CF" w:rsidRPr="00EB661B">
        <w:rPr>
          <w:rFonts w:ascii="Arial" w:hAnsi="Arial" w:cs="Arial"/>
          <w:sz w:val="24"/>
          <w:szCs w:val="24"/>
        </w:rPr>
        <w:t xml:space="preserve"> between the observed critical incident and </w:t>
      </w:r>
      <w:r w:rsidR="00106C9C" w:rsidRPr="00EB661B">
        <w:rPr>
          <w:rFonts w:ascii="Arial" w:hAnsi="Arial" w:cs="Arial"/>
          <w:sz w:val="24"/>
          <w:szCs w:val="24"/>
        </w:rPr>
        <w:t>the four purpose</w:t>
      </w:r>
      <w:r w:rsidR="00EB52CF" w:rsidRPr="00EB661B">
        <w:rPr>
          <w:rFonts w:ascii="Arial" w:hAnsi="Arial" w:cs="Arial"/>
          <w:sz w:val="24"/>
          <w:szCs w:val="24"/>
        </w:rPr>
        <w:t xml:space="preserve">s of the curriculum by </w:t>
      </w:r>
      <w:r w:rsidR="00E069C1" w:rsidRPr="00EB661B">
        <w:rPr>
          <w:rFonts w:ascii="Arial" w:hAnsi="Arial" w:cs="Arial"/>
          <w:sz w:val="24"/>
          <w:szCs w:val="24"/>
        </w:rPr>
        <w:t xml:space="preserve">Graham </w:t>
      </w:r>
      <w:r w:rsidR="00EB52CF" w:rsidRPr="00EB661B">
        <w:rPr>
          <w:rFonts w:ascii="Arial" w:hAnsi="Arial" w:cs="Arial"/>
          <w:sz w:val="24"/>
          <w:szCs w:val="24"/>
        </w:rPr>
        <w:t>Donaldson (2015) which set</w:t>
      </w:r>
      <w:r w:rsidR="00E069C1" w:rsidRPr="00EB661B">
        <w:rPr>
          <w:rFonts w:ascii="Arial" w:hAnsi="Arial" w:cs="Arial"/>
          <w:sz w:val="24"/>
          <w:szCs w:val="24"/>
        </w:rPr>
        <w:t>s</w:t>
      </w:r>
      <w:r w:rsidR="00EB52CF" w:rsidRPr="00EB661B">
        <w:rPr>
          <w:rFonts w:ascii="Arial" w:hAnsi="Arial" w:cs="Arial"/>
          <w:sz w:val="24"/>
          <w:szCs w:val="24"/>
        </w:rPr>
        <w:t xml:space="preserve"> out to ensure our children and young people to be:</w:t>
      </w:r>
    </w:p>
    <w:p w14:paraId="07817F05" w14:textId="38270E3C" w:rsidR="00EB52CF" w:rsidRPr="00EB661B" w:rsidRDefault="00EB52CF" w:rsidP="00A64C97">
      <w:pPr>
        <w:pStyle w:val="ListParagraph"/>
        <w:numPr>
          <w:ilvl w:val="0"/>
          <w:numId w:val="3"/>
        </w:numPr>
        <w:spacing w:line="480" w:lineRule="auto"/>
        <w:rPr>
          <w:rFonts w:ascii="Arial" w:hAnsi="Arial" w:cs="Arial"/>
          <w:sz w:val="24"/>
          <w:szCs w:val="24"/>
        </w:rPr>
      </w:pPr>
      <w:r w:rsidRPr="00EB661B">
        <w:rPr>
          <w:rFonts w:ascii="Arial" w:hAnsi="Arial" w:cs="Arial"/>
          <w:sz w:val="24"/>
          <w:szCs w:val="24"/>
        </w:rPr>
        <w:t>Ambitious, capable learners,</w:t>
      </w:r>
    </w:p>
    <w:p w14:paraId="4E777129" w14:textId="4D59DEA6" w:rsidR="00EB52CF" w:rsidRPr="00EB661B" w:rsidRDefault="00EB52CF" w:rsidP="00A64C97">
      <w:pPr>
        <w:pStyle w:val="ListParagraph"/>
        <w:numPr>
          <w:ilvl w:val="0"/>
          <w:numId w:val="3"/>
        </w:numPr>
        <w:spacing w:line="480" w:lineRule="auto"/>
        <w:rPr>
          <w:rFonts w:ascii="Arial" w:hAnsi="Arial" w:cs="Arial"/>
          <w:sz w:val="24"/>
          <w:szCs w:val="24"/>
        </w:rPr>
      </w:pPr>
      <w:r w:rsidRPr="00EB661B">
        <w:rPr>
          <w:rFonts w:ascii="Arial" w:hAnsi="Arial" w:cs="Arial"/>
          <w:sz w:val="24"/>
          <w:szCs w:val="24"/>
        </w:rPr>
        <w:t>Enterprising, creative contributors,</w:t>
      </w:r>
    </w:p>
    <w:p w14:paraId="34998782" w14:textId="0BBF71C1" w:rsidR="00EB52CF" w:rsidRPr="00EB661B" w:rsidRDefault="00EB52CF" w:rsidP="00A64C97">
      <w:pPr>
        <w:pStyle w:val="ListParagraph"/>
        <w:numPr>
          <w:ilvl w:val="0"/>
          <w:numId w:val="3"/>
        </w:numPr>
        <w:spacing w:line="480" w:lineRule="auto"/>
        <w:rPr>
          <w:rFonts w:ascii="Arial" w:hAnsi="Arial" w:cs="Arial"/>
          <w:sz w:val="24"/>
          <w:szCs w:val="24"/>
        </w:rPr>
      </w:pPr>
      <w:r w:rsidRPr="00EB661B">
        <w:rPr>
          <w:rFonts w:ascii="Arial" w:hAnsi="Arial" w:cs="Arial"/>
          <w:sz w:val="24"/>
          <w:szCs w:val="24"/>
        </w:rPr>
        <w:t>Ethical, informed citizens,</w:t>
      </w:r>
    </w:p>
    <w:p w14:paraId="5590BC33" w14:textId="2F7A5FD2" w:rsidR="00EB52CF" w:rsidRPr="00EB661B" w:rsidRDefault="00EB52CF" w:rsidP="00A64C97">
      <w:pPr>
        <w:pStyle w:val="ListParagraph"/>
        <w:numPr>
          <w:ilvl w:val="0"/>
          <w:numId w:val="3"/>
        </w:numPr>
        <w:spacing w:line="480" w:lineRule="auto"/>
        <w:rPr>
          <w:rFonts w:ascii="Arial" w:hAnsi="Arial" w:cs="Arial"/>
          <w:sz w:val="24"/>
          <w:szCs w:val="24"/>
        </w:rPr>
      </w:pPr>
      <w:r w:rsidRPr="00EB661B">
        <w:rPr>
          <w:rFonts w:ascii="Arial" w:hAnsi="Arial" w:cs="Arial"/>
          <w:sz w:val="24"/>
          <w:szCs w:val="24"/>
        </w:rPr>
        <w:t>Healthy, confident individuals.</w:t>
      </w:r>
    </w:p>
    <w:p w14:paraId="04BABA15" w14:textId="77DE2B11" w:rsidR="00022EA4" w:rsidRPr="00EB661B" w:rsidRDefault="00B035EF" w:rsidP="00A64C97">
      <w:pPr>
        <w:spacing w:line="480" w:lineRule="auto"/>
        <w:rPr>
          <w:rFonts w:ascii="Arial" w:hAnsi="Arial" w:cs="Arial"/>
          <w:sz w:val="24"/>
          <w:szCs w:val="24"/>
        </w:rPr>
      </w:pPr>
      <w:r w:rsidRPr="00EB661B">
        <w:rPr>
          <w:rFonts w:ascii="Arial" w:hAnsi="Arial" w:cs="Arial"/>
          <w:sz w:val="24"/>
          <w:szCs w:val="24"/>
        </w:rPr>
        <w:t>Donaldson (2015) created the new curriculum for Wales to create more classroom autonomy for teachers, a closer focus on life skills, personal confidence, basic skills, work skills and career advice as well as health and wellbeing. He also wanted schools to adopt a fun and interesting approach to learning</w:t>
      </w:r>
      <w:r w:rsidR="00E069C1" w:rsidRPr="00EB661B">
        <w:rPr>
          <w:rFonts w:ascii="Arial" w:hAnsi="Arial" w:cs="Arial"/>
          <w:sz w:val="24"/>
          <w:szCs w:val="24"/>
        </w:rPr>
        <w:t>,</w:t>
      </w:r>
      <w:r w:rsidRPr="00EB661B">
        <w:rPr>
          <w:rFonts w:ascii="Arial" w:hAnsi="Arial" w:cs="Arial"/>
          <w:sz w:val="24"/>
          <w:szCs w:val="24"/>
        </w:rPr>
        <w:t xml:space="preserve"> and not for the children to feel like they were only at school to pass assessments or </w:t>
      </w:r>
      <w:r w:rsidR="00E069C1" w:rsidRPr="00EB661B">
        <w:rPr>
          <w:rFonts w:ascii="Arial" w:hAnsi="Arial" w:cs="Arial"/>
          <w:sz w:val="24"/>
          <w:szCs w:val="24"/>
        </w:rPr>
        <w:t xml:space="preserve">to </w:t>
      </w:r>
      <w:r w:rsidRPr="00EB661B">
        <w:rPr>
          <w:rFonts w:ascii="Arial" w:hAnsi="Arial" w:cs="Arial"/>
          <w:sz w:val="24"/>
          <w:szCs w:val="24"/>
        </w:rPr>
        <w:t>get qualifications.</w:t>
      </w:r>
    </w:p>
    <w:p w14:paraId="3F004CC4" w14:textId="7DCB4B77" w:rsidR="00ED1449" w:rsidRDefault="002928E4" w:rsidP="00754372">
      <w:pPr>
        <w:spacing w:line="480" w:lineRule="auto"/>
        <w:rPr>
          <w:rFonts w:ascii="Arial" w:hAnsi="Arial" w:cs="Arial"/>
          <w:sz w:val="24"/>
          <w:szCs w:val="24"/>
        </w:rPr>
      </w:pPr>
      <w:r w:rsidRPr="00EB661B">
        <w:rPr>
          <w:rFonts w:ascii="Arial" w:hAnsi="Arial" w:cs="Arial"/>
          <w:sz w:val="24"/>
          <w:szCs w:val="24"/>
        </w:rPr>
        <w:t>The researcher observed and noted down four different critical incidents throughout the observation day (see appendix 3</w:t>
      </w:r>
      <w:r w:rsidR="00E069C1" w:rsidRPr="00EB661B">
        <w:rPr>
          <w:rFonts w:ascii="Arial" w:hAnsi="Arial" w:cs="Arial"/>
          <w:sz w:val="24"/>
          <w:szCs w:val="24"/>
        </w:rPr>
        <w:t xml:space="preserve">, </w:t>
      </w:r>
      <w:r w:rsidRPr="00EB661B">
        <w:rPr>
          <w:rFonts w:ascii="Arial" w:hAnsi="Arial" w:cs="Arial"/>
          <w:sz w:val="24"/>
          <w:szCs w:val="24"/>
        </w:rPr>
        <w:t>4</w:t>
      </w:r>
      <w:r w:rsidR="00754372" w:rsidRPr="00EB661B">
        <w:rPr>
          <w:rFonts w:ascii="Arial" w:hAnsi="Arial" w:cs="Arial"/>
          <w:sz w:val="24"/>
          <w:szCs w:val="24"/>
        </w:rPr>
        <w:t>a, 4b, and 4c</w:t>
      </w:r>
      <w:r w:rsidRPr="00EB661B">
        <w:rPr>
          <w:rFonts w:ascii="Arial" w:hAnsi="Arial" w:cs="Arial"/>
          <w:sz w:val="24"/>
          <w:szCs w:val="24"/>
        </w:rPr>
        <w:t>), however</w:t>
      </w:r>
      <w:r w:rsidR="00E069C1" w:rsidRPr="00EB661B">
        <w:rPr>
          <w:rFonts w:ascii="Arial" w:hAnsi="Arial" w:cs="Arial"/>
          <w:sz w:val="24"/>
          <w:szCs w:val="24"/>
        </w:rPr>
        <w:t xml:space="preserve"> only</w:t>
      </w:r>
      <w:r w:rsidRPr="00EB661B">
        <w:rPr>
          <w:rFonts w:ascii="Arial" w:hAnsi="Arial" w:cs="Arial"/>
          <w:sz w:val="24"/>
          <w:szCs w:val="24"/>
        </w:rPr>
        <w:t xml:space="preserve"> </w:t>
      </w:r>
      <w:r w:rsidR="00754372" w:rsidRPr="00EB661B">
        <w:rPr>
          <w:rFonts w:ascii="Arial" w:hAnsi="Arial" w:cs="Arial"/>
          <w:sz w:val="24"/>
          <w:szCs w:val="24"/>
        </w:rPr>
        <w:t>one</w:t>
      </w:r>
      <w:r w:rsidRPr="00EB661B">
        <w:rPr>
          <w:rFonts w:ascii="Arial" w:hAnsi="Arial" w:cs="Arial"/>
          <w:sz w:val="24"/>
          <w:szCs w:val="24"/>
        </w:rPr>
        <w:t xml:space="preserve"> was chosen for deeper analysis </w:t>
      </w:r>
      <w:r w:rsidR="00E069C1" w:rsidRPr="00EB661B">
        <w:rPr>
          <w:rFonts w:ascii="Arial" w:hAnsi="Arial" w:cs="Arial"/>
          <w:sz w:val="24"/>
          <w:szCs w:val="24"/>
        </w:rPr>
        <w:t xml:space="preserve">(see appendix 3) </w:t>
      </w:r>
      <w:r w:rsidRPr="00EB661B">
        <w:rPr>
          <w:rFonts w:ascii="Arial" w:hAnsi="Arial" w:cs="Arial"/>
          <w:sz w:val="24"/>
          <w:szCs w:val="24"/>
        </w:rPr>
        <w:t xml:space="preserve">which is discussed below. </w:t>
      </w:r>
    </w:p>
    <w:p w14:paraId="4A49DFA8" w14:textId="77777777" w:rsidR="004162F2" w:rsidRPr="00EB661B" w:rsidRDefault="004162F2" w:rsidP="00754372">
      <w:pPr>
        <w:spacing w:line="480" w:lineRule="auto"/>
        <w:rPr>
          <w:rFonts w:ascii="Arial" w:hAnsi="Arial" w:cs="Arial"/>
          <w:sz w:val="24"/>
          <w:szCs w:val="24"/>
        </w:rPr>
      </w:pPr>
    </w:p>
    <w:p w14:paraId="16C75EEC" w14:textId="3D3C988B" w:rsidR="00B035EF" w:rsidRDefault="00EB52CF" w:rsidP="00A64C97">
      <w:pPr>
        <w:spacing w:line="480" w:lineRule="auto"/>
        <w:rPr>
          <w:rFonts w:ascii="Arial" w:hAnsi="Arial" w:cs="Arial"/>
          <w:sz w:val="24"/>
          <w:szCs w:val="24"/>
        </w:rPr>
      </w:pPr>
      <w:r w:rsidRPr="00EB661B">
        <w:rPr>
          <w:rFonts w:ascii="Arial" w:hAnsi="Arial" w:cs="Arial"/>
          <w:sz w:val="24"/>
          <w:szCs w:val="24"/>
        </w:rPr>
        <w:t>The</w:t>
      </w:r>
      <w:r w:rsidR="00B035EF" w:rsidRPr="00EB661B">
        <w:rPr>
          <w:rFonts w:ascii="Arial" w:hAnsi="Arial" w:cs="Arial"/>
          <w:sz w:val="24"/>
          <w:szCs w:val="24"/>
        </w:rPr>
        <w:t xml:space="preserve"> </w:t>
      </w:r>
      <w:r w:rsidRPr="00EB661B">
        <w:rPr>
          <w:rFonts w:ascii="Arial" w:hAnsi="Arial" w:cs="Arial"/>
          <w:sz w:val="24"/>
          <w:szCs w:val="24"/>
        </w:rPr>
        <w:t xml:space="preserve">critical incident consisted of pupil </w:t>
      </w:r>
      <w:r w:rsidR="00F243EB">
        <w:rPr>
          <w:rFonts w:ascii="Arial" w:hAnsi="Arial" w:cs="Arial"/>
          <w:sz w:val="24"/>
          <w:szCs w:val="24"/>
        </w:rPr>
        <w:t>X</w:t>
      </w:r>
      <w:r w:rsidRPr="00EB661B">
        <w:rPr>
          <w:rFonts w:ascii="Arial" w:hAnsi="Arial" w:cs="Arial"/>
          <w:sz w:val="24"/>
          <w:szCs w:val="24"/>
        </w:rPr>
        <w:t xml:space="preserve"> who was </w:t>
      </w:r>
      <w:r w:rsidR="00022EA4" w:rsidRPr="00EB661B">
        <w:rPr>
          <w:rFonts w:ascii="Arial" w:hAnsi="Arial" w:cs="Arial"/>
          <w:sz w:val="24"/>
          <w:szCs w:val="24"/>
        </w:rPr>
        <w:t xml:space="preserve">observed </w:t>
      </w:r>
      <w:r w:rsidR="00826FAF" w:rsidRPr="00EB661B">
        <w:rPr>
          <w:rFonts w:ascii="Arial" w:hAnsi="Arial" w:cs="Arial"/>
          <w:sz w:val="24"/>
          <w:szCs w:val="24"/>
        </w:rPr>
        <w:t xml:space="preserve">to be </w:t>
      </w:r>
      <w:r w:rsidRPr="00EB661B">
        <w:rPr>
          <w:rFonts w:ascii="Arial" w:hAnsi="Arial" w:cs="Arial"/>
          <w:sz w:val="24"/>
          <w:szCs w:val="24"/>
        </w:rPr>
        <w:t xml:space="preserve">misbehaving and disengaged, whilst disrupting </w:t>
      </w:r>
      <w:r w:rsidR="00022EA4" w:rsidRPr="00EB661B">
        <w:rPr>
          <w:rFonts w:ascii="Arial" w:hAnsi="Arial" w:cs="Arial"/>
          <w:sz w:val="24"/>
          <w:szCs w:val="24"/>
        </w:rPr>
        <w:t xml:space="preserve">other pupils, </w:t>
      </w:r>
      <w:r w:rsidRPr="00EB661B">
        <w:rPr>
          <w:rFonts w:ascii="Arial" w:hAnsi="Arial" w:cs="Arial"/>
          <w:sz w:val="24"/>
          <w:szCs w:val="24"/>
        </w:rPr>
        <w:t>a</w:t>
      </w:r>
      <w:r w:rsidR="00B035EF" w:rsidRPr="00EB661B">
        <w:rPr>
          <w:rFonts w:ascii="Arial" w:hAnsi="Arial" w:cs="Arial"/>
          <w:sz w:val="24"/>
          <w:szCs w:val="24"/>
        </w:rPr>
        <w:t>nd also being</w:t>
      </w:r>
      <w:r w:rsidRPr="00EB661B">
        <w:rPr>
          <w:rFonts w:ascii="Arial" w:hAnsi="Arial" w:cs="Arial"/>
          <w:sz w:val="24"/>
          <w:szCs w:val="24"/>
        </w:rPr>
        <w:t xml:space="preserve"> disrespectful to other pupils in the room as well as the teaching staff.</w:t>
      </w:r>
      <w:r w:rsidR="00B035EF" w:rsidRPr="00EB661B">
        <w:rPr>
          <w:rFonts w:ascii="Arial" w:hAnsi="Arial" w:cs="Arial"/>
          <w:sz w:val="24"/>
          <w:szCs w:val="24"/>
        </w:rPr>
        <w:t xml:space="preserve"> However, when</w:t>
      </w:r>
      <w:r w:rsidRPr="00EB661B">
        <w:rPr>
          <w:rFonts w:ascii="Arial" w:hAnsi="Arial" w:cs="Arial"/>
          <w:sz w:val="24"/>
          <w:szCs w:val="24"/>
        </w:rPr>
        <w:t xml:space="preserve"> the teacher introduced a new</w:t>
      </w:r>
      <w:r w:rsidR="00E069C1" w:rsidRPr="00EB661B">
        <w:rPr>
          <w:rFonts w:ascii="Arial" w:hAnsi="Arial" w:cs="Arial"/>
          <w:sz w:val="24"/>
          <w:szCs w:val="24"/>
        </w:rPr>
        <w:t>,</w:t>
      </w:r>
      <w:r w:rsidR="00B035EF" w:rsidRPr="00EB661B">
        <w:rPr>
          <w:rFonts w:ascii="Arial" w:hAnsi="Arial" w:cs="Arial"/>
          <w:sz w:val="24"/>
          <w:szCs w:val="24"/>
        </w:rPr>
        <w:t xml:space="preserve"> </w:t>
      </w:r>
      <w:r w:rsidR="00CE2C33" w:rsidRPr="00EB661B">
        <w:rPr>
          <w:rFonts w:ascii="Arial" w:hAnsi="Arial" w:cs="Arial"/>
          <w:sz w:val="24"/>
          <w:szCs w:val="24"/>
        </w:rPr>
        <w:t>fun,</w:t>
      </w:r>
      <w:r w:rsidR="00B035EF" w:rsidRPr="00EB661B">
        <w:rPr>
          <w:rFonts w:ascii="Arial" w:hAnsi="Arial" w:cs="Arial"/>
          <w:sz w:val="24"/>
          <w:szCs w:val="24"/>
        </w:rPr>
        <w:t xml:space="preserve"> and practical</w:t>
      </w:r>
      <w:r w:rsidRPr="00EB661B">
        <w:rPr>
          <w:rFonts w:ascii="Arial" w:hAnsi="Arial" w:cs="Arial"/>
          <w:sz w:val="24"/>
          <w:szCs w:val="24"/>
        </w:rPr>
        <w:t xml:space="preserve"> task</w:t>
      </w:r>
      <w:r w:rsidR="00B035EF" w:rsidRPr="00EB661B">
        <w:rPr>
          <w:rFonts w:ascii="Arial" w:hAnsi="Arial" w:cs="Arial"/>
          <w:sz w:val="24"/>
          <w:szCs w:val="24"/>
        </w:rPr>
        <w:t>,</w:t>
      </w:r>
      <w:r w:rsidRPr="00EB661B">
        <w:rPr>
          <w:rFonts w:ascii="Arial" w:hAnsi="Arial" w:cs="Arial"/>
          <w:sz w:val="24"/>
          <w:szCs w:val="24"/>
        </w:rPr>
        <w:t xml:space="preserve"> such </w:t>
      </w:r>
      <w:r w:rsidR="00022EA4" w:rsidRPr="00EB661B">
        <w:rPr>
          <w:rFonts w:ascii="Arial" w:hAnsi="Arial" w:cs="Arial"/>
          <w:sz w:val="24"/>
          <w:szCs w:val="24"/>
        </w:rPr>
        <w:t xml:space="preserve">as </w:t>
      </w:r>
      <w:r w:rsidRPr="00EB661B">
        <w:rPr>
          <w:rFonts w:ascii="Arial" w:hAnsi="Arial" w:cs="Arial"/>
          <w:sz w:val="24"/>
          <w:szCs w:val="24"/>
        </w:rPr>
        <w:t xml:space="preserve">playing and dancing with </w:t>
      </w:r>
      <w:proofErr w:type="spellStart"/>
      <w:r w:rsidRPr="00EB661B">
        <w:rPr>
          <w:rFonts w:ascii="Arial" w:hAnsi="Arial" w:cs="Arial"/>
          <w:sz w:val="24"/>
          <w:szCs w:val="24"/>
        </w:rPr>
        <w:t>play</w:t>
      </w:r>
      <w:r w:rsidR="00022EA4" w:rsidRPr="00EB661B">
        <w:rPr>
          <w:rFonts w:ascii="Arial" w:hAnsi="Arial" w:cs="Arial"/>
          <w:sz w:val="24"/>
          <w:szCs w:val="24"/>
        </w:rPr>
        <w:t>-</w:t>
      </w:r>
      <w:r w:rsidRPr="00EB661B">
        <w:rPr>
          <w:rFonts w:ascii="Arial" w:hAnsi="Arial" w:cs="Arial"/>
          <w:sz w:val="24"/>
          <w:szCs w:val="24"/>
        </w:rPr>
        <w:t>do</w:t>
      </w:r>
      <w:r w:rsidR="00E069C1" w:rsidRPr="00EB661B">
        <w:rPr>
          <w:rFonts w:ascii="Arial" w:hAnsi="Arial" w:cs="Arial"/>
          <w:sz w:val="24"/>
          <w:szCs w:val="24"/>
        </w:rPr>
        <w:t>h</w:t>
      </w:r>
      <w:proofErr w:type="spellEnd"/>
      <w:r w:rsidRPr="00EB661B">
        <w:rPr>
          <w:rFonts w:ascii="Arial" w:hAnsi="Arial" w:cs="Arial"/>
          <w:sz w:val="24"/>
          <w:szCs w:val="24"/>
        </w:rPr>
        <w:t xml:space="preserve">, </w:t>
      </w:r>
      <w:r w:rsidR="00B035EF" w:rsidRPr="00EB661B">
        <w:rPr>
          <w:rFonts w:ascii="Arial" w:hAnsi="Arial" w:cs="Arial"/>
          <w:sz w:val="24"/>
          <w:szCs w:val="24"/>
        </w:rPr>
        <w:t xml:space="preserve">pupil </w:t>
      </w:r>
      <w:r w:rsidR="00F243EB">
        <w:rPr>
          <w:rFonts w:ascii="Arial" w:hAnsi="Arial" w:cs="Arial"/>
          <w:sz w:val="24"/>
          <w:szCs w:val="24"/>
        </w:rPr>
        <w:t>X</w:t>
      </w:r>
      <w:r w:rsidRPr="00EB661B">
        <w:rPr>
          <w:rFonts w:ascii="Arial" w:hAnsi="Arial" w:cs="Arial"/>
          <w:sz w:val="24"/>
          <w:szCs w:val="24"/>
        </w:rPr>
        <w:t xml:space="preserve"> became highly engaged in the activity and sat quietly whilst joining in. </w:t>
      </w:r>
      <w:r w:rsidR="00022EA4" w:rsidRPr="00EB661B">
        <w:rPr>
          <w:rFonts w:ascii="Arial" w:hAnsi="Arial" w:cs="Arial"/>
          <w:sz w:val="24"/>
          <w:szCs w:val="24"/>
        </w:rPr>
        <w:t>This activity was requested by the children</w:t>
      </w:r>
      <w:r w:rsidR="00B035EF" w:rsidRPr="00EB661B">
        <w:rPr>
          <w:rFonts w:ascii="Arial" w:hAnsi="Arial" w:cs="Arial"/>
          <w:sz w:val="24"/>
          <w:szCs w:val="24"/>
        </w:rPr>
        <w:t xml:space="preserve">, so one can only assume </w:t>
      </w:r>
      <w:r w:rsidR="00022EA4" w:rsidRPr="00EB661B">
        <w:rPr>
          <w:rFonts w:ascii="Arial" w:hAnsi="Arial" w:cs="Arial"/>
          <w:sz w:val="24"/>
          <w:szCs w:val="24"/>
        </w:rPr>
        <w:t xml:space="preserve">that it must be a regular activity within </w:t>
      </w:r>
      <w:r w:rsidR="00E069C1" w:rsidRPr="00EB661B">
        <w:rPr>
          <w:rFonts w:ascii="Arial" w:hAnsi="Arial" w:cs="Arial"/>
          <w:sz w:val="24"/>
          <w:szCs w:val="24"/>
        </w:rPr>
        <w:t>this particular</w:t>
      </w:r>
      <w:r w:rsidR="00022EA4" w:rsidRPr="00EB661B">
        <w:rPr>
          <w:rFonts w:ascii="Arial" w:hAnsi="Arial" w:cs="Arial"/>
          <w:sz w:val="24"/>
          <w:szCs w:val="24"/>
        </w:rPr>
        <w:t xml:space="preserve"> class</w:t>
      </w:r>
      <w:r w:rsidR="00B035EF" w:rsidRPr="00EB661B">
        <w:rPr>
          <w:rFonts w:ascii="Arial" w:hAnsi="Arial" w:cs="Arial"/>
          <w:sz w:val="24"/>
          <w:szCs w:val="24"/>
        </w:rPr>
        <w:t>. The activity</w:t>
      </w:r>
      <w:r w:rsidR="00022EA4" w:rsidRPr="00EB661B">
        <w:rPr>
          <w:rFonts w:ascii="Arial" w:hAnsi="Arial" w:cs="Arial"/>
          <w:sz w:val="24"/>
          <w:szCs w:val="24"/>
        </w:rPr>
        <w:t xml:space="preserve"> </w:t>
      </w:r>
      <w:r w:rsidR="00B035EF" w:rsidRPr="00EB661B">
        <w:rPr>
          <w:rFonts w:ascii="Arial" w:hAnsi="Arial" w:cs="Arial"/>
          <w:sz w:val="24"/>
          <w:szCs w:val="24"/>
        </w:rPr>
        <w:t>began by the</w:t>
      </w:r>
      <w:r w:rsidR="00022EA4" w:rsidRPr="00EB661B">
        <w:rPr>
          <w:rFonts w:ascii="Arial" w:hAnsi="Arial" w:cs="Arial"/>
          <w:sz w:val="24"/>
          <w:szCs w:val="24"/>
        </w:rPr>
        <w:t xml:space="preserve"> teacher playing a YouTube video, which </w:t>
      </w:r>
      <w:r w:rsidR="00B035EF" w:rsidRPr="00EB661B">
        <w:rPr>
          <w:rFonts w:ascii="Arial" w:hAnsi="Arial" w:cs="Arial"/>
          <w:sz w:val="24"/>
          <w:szCs w:val="24"/>
        </w:rPr>
        <w:t>included</w:t>
      </w:r>
      <w:r w:rsidR="00022EA4" w:rsidRPr="00EB661B">
        <w:rPr>
          <w:rFonts w:ascii="Arial" w:hAnsi="Arial" w:cs="Arial"/>
          <w:sz w:val="24"/>
          <w:szCs w:val="24"/>
        </w:rPr>
        <w:t xml:space="preserve"> music and hand gestures to show the children what dance movements to do whilst rolling, squishing, </w:t>
      </w:r>
      <w:proofErr w:type="gramStart"/>
      <w:r w:rsidR="00022EA4" w:rsidRPr="00EB661B">
        <w:rPr>
          <w:rFonts w:ascii="Arial" w:hAnsi="Arial" w:cs="Arial"/>
          <w:sz w:val="24"/>
          <w:szCs w:val="24"/>
        </w:rPr>
        <w:t>flattening</w:t>
      </w:r>
      <w:proofErr w:type="gramEnd"/>
      <w:r w:rsidR="00022EA4" w:rsidRPr="00EB661B">
        <w:rPr>
          <w:rFonts w:ascii="Arial" w:hAnsi="Arial" w:cs="Arial"/>
          <w:sz w:val="24"/>
          <w:szCs w:val="24"/>
        </w:rPr>
        <w:t xml:space="preserve"> and bashing their own ball of </w:t>
      </w:r>
      <w:proofErr w:type="spellStart"/>
      <w:r w:rsidR="00022EA4" w:rsidRPr="00EB661B">
        <w:rPr>
          <w:rFonts w:ascii="Arial" w:hAnsi="Arial" w:cs="Arial"/>
          <w:sz w:val="24"/>
          <w:szCs w:val="24"/>
        </w:rPr>
        <w:t>play-do</w:t>
      </w:r>
      <w:r w:rsidR="00E069C1" w:rsidRPr="00EB661B">
        <w:rPr>
          <w:rFonts w:ascii="Arial" w:hAnsi="Arial" w:cs="Arial"/>
          <w:sz w:val="24"/>
          <w:szCs w:val="24"/>
        </w:rPr>
        <w:t>h</w:t>
      </w:r>
      <w:proofErr w:type="spellEnd"/>
      <w:r w:rsidR="00022EA4" w:rsidRPr="00EB661B">
        <w:rPr>
          <w:rFonts w:ascii="Arial" w:hAnsi="Arial" w:cs="Arial"/>
          <w:sz w:val="24"/>
          <w:szCs w:val="24"/>
        </w:rPr>
        <w:t xml:space="preserve">. </w:t>
      </w:r>
      <w:r w:rsidR="00B035EF" w:rsidRPr="00EB661B">
        <w:rPr>
          <w:rFonts w:ascii="Arial" w:hAnsi="Arial" w:cs="Arial"/>
          <w:sz w:val="24"/>
          <w:szCs w:val="24"/>
        </w:rPr>
        <w:t>This activity was stimulating and fun, whilst enabling the children to develop their fine motor skills</w:t>
      </w:r>
      <w:r w:rsidR="00E069C1" w:rsidRPr="00EB661B">
        <w:rPr>
          <w:rFonts w:ascii="Arial" w:hAnsi="Arial" w:cs="Arial"/>
          <w:sz w:val="24"/>
          <w:szCs w:val="24"/>
        </w:rPr>
        <w:t xml:space="preserve">. It also </w:t>
      </w:r>
      <w:r w:rsidR="00B035EF" w:rsidRPr="00EB661B">
        <w:rPr>
          <w:rFonts w:ascii="Arial" w:hAnsi="Arial" w:cs="Arial"/>
          <w:sz w:val="24"/>
          <w:szCs w:val="24"/>
        </w:rPr>
        <w:t xml:space="preserve">encouraged hand-eye coordination, creativity, concentration, and it also acted as a calming technique. </w:t>
      </w:r>
      <w:r w:rsidR="00206975" w:rsidRPr="00EB661B">
        <w:rPr>
          <w:rFonts w:ascii="Arial" w:hAnsi="Arial" w:cs="Arial"/>
          <w:sz w:val="24"/>
          <w:szCs w:val="24"/>
        </w:rPr>
        <w:t xml:space="preserve">This activity also links to Piaget (1994) as mentioned by </w:t>
      </w:r>
      <w:proofErr w:type="spellStart"/>
      <w:r w:rsidR="00206975" w:rsidRPr="00EB661B">
        <w:rPr>
          <w:rFonts w:ascii="Arial" w:hAnsi="Arial" w:cs="Arial"/>
          <w:sz w:val="24"/>
          <w:szCs w:val="24"/>
        </w:rPr>
        <w:t>Simatwa</w:t>
      </w:r>
      <w:proofErr w:type="spellEnd"/>
      <w:r w:rsidR="00206975" w:rsidRPr="00EB661B">
        <w:rPr>
          <w:rFonts w:ascii="Arial" w:hAnsi="Arial" w:cs="Arial"/>
          <w:sz w:val="24"/>
          <w:szCs w:val="24"/>
        </w:rPr>
        <w:t xml:space="preserve"> (2010)</w:t>
      </w:r>
      <w:r w:rsidR="00E069C1" w:rsidRPr="00EB661B">
        <w:rPr>
          <w:rFonts w:ascii="Arial" w:hAnsi="Arial" w:cs="Arial"/>
          <w:sz w:val="24"/>
          <w:szCs w:val="24"/>
        </w:rPr>
        <w:t xml:space="preserve"> who states</w:t>
      </w:r>
      <w:r w:rsidR="00206975" w:rsidRPr="00EB661B">
        <w:rPr>
          <w:rFonts w:ascii="Arial" w:hAnsi="Arial" w:cs="Arial"/>
          <w:sz w:val="24"/>
          <w:szCs w:val="24"/>
        </w:rPr>
        <w:t xml:space="preserve"> that active school involvement is key to intellectual development, and should include direct physical manipulation of objects, with children using touch, manipulation, and push to experience and understand their environment. </w:t>
      </w:r>
    </w:p>
    <w:p w14:paraId="5E42E220" w14:textId="77777777" w:rsidR="004162F2" w:rsidRPr="00EB661B" w:rsidRDefault="004162F2" w:rsidP="00A64C97">
      <w:pPr>
        <w:spacing w:line="480" w:lineRule="auto"/>
        <w:rPr>
          <w:rFonts w:ascii="Arial" w:hAnsi="Arial" w:cs="Arial"/>
          <w:sz w:val="24"/>
          <w:szCs w:val="24"/>
        </w:rPr>
      </w:pPr>
    </w:p>
    <w:p w14:paraId="2F39FB57" w14:textId="2CD59B33" w:rsidR="006371A6" w:rsidRDefault="00B74599" w:rsidP="00A64C97">
      <w:pPr>
        <w:spacing w:line="480" w:lineRule="auto"/>
        <w:rPr>
          <w:rFonts w:ascii="Arial" w:hAnsi="Arial" w:cs="Arial"/>
          <w:sz w:val="24"/>
          <w:szCs w:val="24"/>
        </w:rPr>
      </w:pPr>
      <w:r w:rsidRPr="00EB661B">
        <w:rPr>
          <w:rFonts w:ascii="Arial" w:hAnsi="Arial" w:cs="Arial"/>
          <w:sz w:val="24"/>
          <w:szCs w:val="24"/>
        </w:rPr>
        <w:t>In relation to</w:t>
      </w:r>
      <w:r w:rsidR="0067206F" w:rsidRPr="00EB661B">
        <w:rPr>
          <w:rFonts w:ascii="Arial" w:hAnsi="Arial" w:cs="Arial"/>
          <w:sz w:val="24"/>
          <w:szCs w:val="24"/>
        </w:rPr>
        <w:t xml:space="preserve"> the ‘</w:t>
      </w:r>
      <w:r w:rsidR="00F9050D" w:rsidRPr="00EB661B">
        <w:rPr>
          <w:rFonts w:ascii="Arial" w:hAnsi="Arial" w:cs="Arial"/>
          <w:sz w:val="24"/>
          <w:szCs w:val="24"/>
        </w:rPr>
        <w:t>Feelings’</w:t>
      </w:r>
      <w:r w:rsidR="0067206F" w:rsidRPr="00EB661B">
        <w:rPr>
          <w:rFonts w:ascii="Arial" w:hAnsi="Arial" w:cs="Arial"/>
          <w:sz w:val="24"/>
          <w:szCs w:val="24"/>
        </w:rPr>
        <w:t xml:space="preserve"> section of the</w:t>
      </w:r>
      <w:r w:rsidRPr="00EB661B">
        <w:rPr>
          <w:rFonts w:ascii="Arial" w:hAnsi="Arial" w:cs="Arial"/>
          <w:sz w:val="24"/>
          <w:szCs w:val="24"/>
        </w:rPr>
        <w:t xml:space="preserve"> Gibbs Reflective Cycle (Gibbs, </w:t>
      </w:r>
      <w:r w:rsidR="00A147B4" w:rsidRPr="00EB661B">
        <w:rPr>
          <w:rFonts w:ascii="Arial" w:hAnsi="Arial" w:cs="Arial"/>
          <w:sz w:val="24"/>
          <w:szCs w:val="24"/>
        </w:rPr>
        <w:t>1988),</w:t>
      </w:r>
      <w:r w:rsidR="00F9050D" w:rsidRPr="00EB661B">
        <w:rPr>
          <w:rFonts w:ascii="Arial" w:hAnsi="Arial" w:cs="Arial"/>
          <w:sz w:val="24"/>
          <w:szCs w:val="24"/>
        </w:rPr>
        <w:t xml:space="preserve"> </w:t>
      </w:r>
      <w:r w:rsidR="002C3757" w:rsidRPr="00EB661B">
        <w:rPr>
          <w:rFonts w:ascii="Arial" w:hAnsi="Arial" w:cs="Arial"/>
          <w:sz w:val="24"/>
          <w:szCs w:val="24"/>
        </w:rPr>
        <w:t>as the researcher</w:t>
      </w:r>
      <w:r w:rsidR="00E069C1" w:rsidRPr="00EB661B">
        <w:rPr>
          <w:rFonts w:ascii="Arial" w:hAnsi="Arial" w:cs="Arial"/>
          <w:sz w:val="24"/>
          <w:szCs w:val="24"/>
        </w:rPr>
        <w:t>,</w:t>
      </w:r>
      <w:r w:rsidR="002C3757" w:rsidRPr="00EB661B">
        <w:rPr>
          <w:rFonts w:ascii="Arial" w:hAnsi="Arial" w:cs="Arial"/>
          <w:sz w:val="24"/>
          <w:szCs w:val="24"/>
        </w:rPr>
        <w:t xml:space="preserve"> I personally found it very interesting and intriguing during the observ</w:t>
      </w:r>
      <w:r w:rsidR="0067206F" w:rsidRPr="00EB661B">
        <w:rPr>
          <w:rFonts w:ascii="Arial" w:hAnsi="Arial" w:cs="Arial"/>
          <w:sz w:val="24"/>
          <w:szCs w:val="24"/>
        </w:rPr>
        <w:t xml:space="preserve">ation process, </w:t>
      </w:r>
      <w:r w:rsidR="00AB1ABF" w:rsidRPr="00EB661B">
        <w:rPr>
          <w:rFonts w:ascii="Arial" w:hAnsi="Arial" w:cs="Arial"/>
          <w:sz w:val="24"/>
          <w:szCs w:val="24"/>
        </w:rPr>
        <w:t xml:space="preserve">to see more engagement during practical activities within the classroom throughout the observation day. However, </w:t>
      </w:r>
      <w:r w:rsidR="00152C0C" w:rsidRPr="00EB661B">
        <w:rPr>
          <w:rFonts w:ascii="Arial" w:hAnsi="Arial" w:cs="Arial"/>
          <w:sz w:val="24"/>
          <w:szCs w:val="24"/>
        </w:rPr>
        <w:t>it was expected to see children having fun doing practical activities within the classroom</w:t>
      </w:r>
      <w:r w:rsidR="00E069C1" w:rsidRPr="00EB661B">
        <w:rPr>
          <w:rFonts w:ascii="Arial" w:hAnsi="Arial" w:cs="Arial"/>
          <w:sz w:val="24"/>
          <w:szCs w:val="24"/>
        </w:rPr>
        <w:t>,</w:t>
      </w:r>
      <w:r w:rsidR="00152C0C" w:rsidRPr="00EB661B">
        <w:rPr>
          <w:rFonts w:ascii="Arial" w:hAnsi="Arial" w:cs="Arial"/>
          <w:sz w:val="24"/>
          <w:szCs w:val="24"/>
        </w:rPr>
        <w:t xml:space="preserve"> </w:t>
      </w:r>
      <w:r w:rsidR="00A25C86">
        <w:rPr>
          <w:rFonts w:ascii="Arial" w:hAnsi="Arial" w:cs="Arial"/>
          <w:sz w:val="24"/>
          <w:szCs w:val="24"/>
        </w:rPr>
        <w:t>as in my experience I have found that children t</w:t>
      </w:r>
      <w:r w:rsidR="00152C0C" w:rsidRPr="00EB661B">
        <w:rPr>
          <w:rFonts w:ascii="Arial" w:hAnsi="Arial" w:cs="Arial"/>
          <w:sz w:val="24"/>
          <w:szCs w:val="24"/>
        </w:rPr>
        <w:t>end to find the</w:t>
      </w:r>
      <w:r w:rsidR="00126995" w:rsidRPr="00EB661B">
        <w:rPr>
          <w:rFonts w:ascii="Arial" w:hAnsi="Arial" w:cs="Arial"/>
          <w:sz w:val="24"/>
          <w:szCs w:val="24"/>
        </w:rPr>
        <w:t>se more fun and engaging.</w:t>
      </w:r>
    </w:p>
    <w:p w14:paraId="14DB166F" w14:textId="77777777" w:rsidR="004162F2" w:rsidRPr="00EB661B" w:rsidRDefault="004162F2" w:rsidP="00A64C97">
      <w:pPr>
        <w:spacing w:line="480" w:lineRule="auto"/>
        <w:rPr>
          <w:rFonts w:ascii="Arial" w:hAnsi="Arial" w:cs="Arial"/>
          <w:sz w:val="24"/>
          <w:szCs w:val="24"/>
        </w:rPr>
      </w:pPr>
    </w:p>
    <w:p w14:paraId="3EBA3139" w14:textId="7A42C78C" w:rsidR="009A71FF" w:rsidRDefault="00EB52CF" w:rsidP="00A64C97">
      <w:pPr>
        <w:spacing w:line="480" w:lineRule="auto"/>
        <w:rPr>
          <w:rFonts w:ascii="Arial" w:hAnsi="Arial" w:cs="Arial"/>
          <w:sz w:val="24"/>
          <w:szCs w:val="24"/>
        </w:rPr>
      </w:pPr>
      <w:r w:rsidRPr="00EB661B">
        <w:rPr>
          <w:rFonts w:ascii="Arial" w:hAnsi="Arial" w:cs="Arial"/>
          <w:sz w:val="24"/>
          <w:szCs w:val="24"/>
        </w:rPr>
        <w:t xml:space="preserve">This </w:t>
      </w:r>
      <w:r w:rsidR="00B035EF" w:rsidRPr="00EB661B">
        <w:rPr>
          <w:rFonts w:ascii="Arial" w:hAnsi="Arial" w:cs="Arial"/>
          <w:sz w:val="24"/>
          <w:szCs w:val="24"/>
        </w:rPr>
        <w:t xml:space="preserve">critical </w:t>
      </w:r>
      <w:r w:rsidRPr="00EB661B">
        <w:rPr>
          <w:rFonts w:ascii="Arial" w:hAnsi="Arial" w:cs="Arial"/>
          <w:sz w:val="24"/>
          <w:szCs w:val="24"/>
        </w:rPr>
        <w:t>incident le</w:t>
      </w:r>
      <w:r w:rsidR="00206975" w:rsidRPr="00EB661B">
        <w:rPr>
          <w:rFonts w:ascii="Arial" w:hAnsi="Arial" w:cs="Arial"/>
          <w:sz w:val="24"/>
          <w:szCs w:val="24"/>
        </w:rPr>
        <w:t>d</w:t>
      </w:r>
      <w:r w:rsidRPr="00EB661B">
        <w:rPr>
          <w:rFonts w:ascii="Arial" w:hAnsi="Arial" w:cs="Arial"/>
          <w:sz w:val="24"/>
          <w:szCs w:val="24"/>
        </w:rPr>
        <w:t xml:space="preserve"> to </w:t>
      </w:r>
      <w:r w:rsidR="00022EA4" w:rsidRPr="00EB661B">
        <w:rPr>
          <w:rFonts w:ascii="Arial" w:hAnsi="Arial" w:cs="Arial"/>
          <w:sz w:val="24"/>
          <w:szCs w:val="24"/>
        </w:rPr>
        <w:t xml:space="preserve">further </w:t>
      </w:r>
      <w:r w:rsidRPr="00EB661B">
        <w:rPr>
          <w:rFonts w:ascii="Arial" w:hAnsi="Arial" w:cs="Arial"/>
          <w:sz w:val="24"/>
          <w:szCs w:val="24"/>
        </w:rPr>
        <w:t xml:space="preserve">research </w:t>
      </w:r>
      <w:r w:rsidR="00726C9E" w:rsidRPr="00EB661B">
        <w:rPr>
          <w:rFonts w:ascii="Arial" w:hAnsi="Arial" w:cs="Arial"/>
          <w:sz w:val="24"/>
          <w:szCs w:val="24"/>
        </w:rPr>
        <w:t xml:space="preserve">regarding </w:t>
      </w:r>
      <w:r w:rsidR="00E339B1" w:rsidRPr="00EB661B">
        <w:rPr>
          <w:rFonts w:ascii="Arial" w:hAnsi="Arial" w:cs="Arial"/>
          <w:sz w:val="24"/>
          <w:szCs w:val="24"/>
        </w:rPr>
        <w:t>pupil</w:t>
      </w:r>
      <w:r w:rsidRPr="00EB661B">
        <w:rPr>
          <w:rFonts w:ascii="Arial" w:hAnsi="Arial" w:cs="Arial"/>
          <w:sz w:val="24"/>
          <w:szCs w:val="24"/>
        </w:rPr>
        <w:t xml:space="preserve"> </w:t>
      </w:r>
      <w:r w:rsidR="00E069C1" w:rsidRPr="00EB661B">
        <w:rPr>
          <w:rFonts w:ascii="Arial" w:hAnsi="Arial" w:cs="Arial"/>
          <w:sz w:val="24"/>
          <w:szCs w:val="24"/>
        </w:rPr>
        <w:t>engagement</w:t>
      </w:r>
      <w:r w:rsidR="00223A13" w:rsidRPr="00EB661B">
        <w:rPr>
          <w:rFonts w:ascii="Arial" w:hAnsi="Arial" w:cs="Arial"/>
          <w:sz w:val="24"/>
          <w:szCs w:val="24"/>
        </w:rPr>
        <w:t xml:space="preserve">; as pupil </w:t>
      </w:r>
      <w:r w:rsidR="00F243EB">
        <w:rPr>
          <w:rFonts w:ascii="Arial" w:hAnsi="Arial" w:cs="Arial"/>
          <w:sz w:val="24"/>
          <w:szCs w:val="24"/>
        </w:rPr>
        <w:t xml:space="preserve">X </w:t>
      </w:r>
      <w:r w:rsidR="00223A13" w:rsidRPr="00EB661B">
        <w:rPr>
          <w:rFonts w:ascii="Arial" w:hAnsi="Arial" w:cs="Arial"/>
          <w:sz w:val="24"/>
          <w:szCs w:val="24"/>
        </w:rPr>
        <w:t xml:space="preserve">was </w:t>
      </w:r>
      <w:r w:rsidR="00ED2EF6" w:rsidRPr="00EB661B">
        <w:rPr>
          <w:rFonts w:ascii="Arial" w:hAnsi="Arial" w:cs="Arial"/>
          <w:sz w:val="24"/>
          <w:szCs w:val="24"/>
        </w:rPr>
        <w:t>clear</w:t>
      </w:r>
      <w:r w:rsidR="00624A80" w:rsidRPr="00EB661B">
        <w:rPr>
          <w:rFonts w:ascii="Arial" w:hAnsi="Arial" w:cs="Arial"/>
          <w:sz w:val="24"/>
          <w:szCs w:val="24"/>
        </w:rPr>
        <w:t xml:space="preserve">ly not very </w:t>
      </w:r>
      <w:r w:rsidR="00223A13" w:rsidRPr="00EB661B">
        <w:rPr>
          <w:rFonts w:ascii="Arial" w:hAnsi="Arial" w:cs="Arial"/>
          <w:sz w:val="24"/>
          <w:szCs w:val="24"/>
        </w:rPr>
        <w:t xml:space="preserve">stimulated </w:t>
      </w:r>
      <w:r w:rsidR="00624A80" w:rsidRPr="00EB661B">
        <w:rPr>
          <w:rFonts w:ascii="Arial" w:hAnsi="Arial" w:cs="Arial"/>
          <w:sz w:val="24"/>
          <w:szCs w:val="24"/>
        </w:rPr>
        <w:t xml:space="preserve">during the observed lesson, </w:t>
      </w:r>
      <w:r w:rsidR="00223A13" w:rsidRPr="00EB661B">
        <w:rPr>
          <w:rFonts w:ascii="Arial" w:hAnsi="Arial" w:cs="Arial"/>
          <w:sz w:val="24"/>
          <w:szCs w:val="24"/>
        </w:rPr>
        <w:t>which then resulted in bad behaviour and classroom disrupt</w:t>
      </w:r>
      <w:r w:rsidR="00267D2E" w:rsidRPr="00EB661B">
        <w:rPr>
          <w:rFonts w:ascii="Arial" w:hAnsi="Arial" w:cs="Arial"/>
          <w:sz w:val="24"/>
          <w:szCs w:val="24"/>
        </w:rPr>
        <w:t xml:space="preserve">ions. Another key theme </w:t>
      </w:r>
      <w:r w:rsidR="00624A80" w:rsidRPr="00EB661B">
        <w:rPr>
          <w:rFonts w:ascii="Arial" w:hAnsi="Arial" w:cs="Arial"/>
          <w:sz w:val="24"/>
          <w:szCs w:val="24"/>
        </w:rPr>
        <w:t>for further</w:t>
      </w:r>
      <w:r w:rsidR="00267D2E" w:rsidRPr="00EB661B">
        <w:rPr>
          <w:rFonts w:ascii="Arial" w:hAnsi="Arial" w:cs="Arial"/>
          <w:sz w:val="24"/>
          <w:szCs w:val="24"/>
        </w:rPr>
        <w:t xml:space="preserve"> research is</w:t>
      </w:r>
      <w:r w:rsidRPr="00EB661B">
        <w:rPr>
          <w:rFonts w:ascii="Arial" w:hAnsi="Arial" w:cs="Arial"/>
          <w:sz w:val="24"/>
          <w:szCs w:val="24"/>
        </w:rPr>
        <w:t xml:space="preserve"> practical</w:t>
      </w:r>
      <w:r w:rsidR="00054DE9" w:rsidRPr="00EB661B">
        <w:rPr>
          <w:rFonts w:ascii="Arial" w:hAnsi="Arial" w:cs="Arial"/>
          <w:sz w:val="24"/>
          <w:szCs w:val="24"/>
        </w:rPr>
        <w:t xml:space="preserve"> </w:t>
      </w:r>
      <w:r w:rsidR="00E069C1" w:rsidRPr="00EB661B">
        <w:rPr>
          <w:rFonts w:ascii="Arial" w:hAnsi="Arial" w:cs="Arial"/>
          <w:sz w:val="24"/>
          <w:szCs w:val="24"/>
        </w:rPr>
        <w:t>learning</w:t>
      </w:r>
      <w:r w:rsidR="00267D2E" w:rsidRPr="00EB661B">
        <w:rPr>
          <w:rFonts w:ascii="Arial" w:hAnsi="Arial" w:cs="Arial"/>
          <w:sz w:val="24"/>
          <w:szCs w:val="24"/>
        </w:rPr>
        <w:t>, as the</w:t>
      </w:r>
      <w:r w:rsidR="00AF682C" w:rsidRPr="00EB661B">
        <w:rPr>
          <w:rFonts w:ascii="Arial" w:hAnsi="Arial" w:cs="Arial"/>
          <w:sz w:val="24"/>
          <w:szCs w:val="24"/>
        </w:rPr>
        <w:t xml:space="preserve"> pupil </w:t>
      </w:r>
      <w:r w:rsidR="00F243EB">
        <w:rPr>
          <w:rFonts w:ascii="Arial" w:hAnsi="Arial" w:cs="Arial"/>
          <w:sz w:val="24"/>
          <w:szCs w:val="24"/>
        </w:rPr>
        <w:t>X</w:t>
      </w:r>
      <w:r w:rsidR="00AF682C" w:rsidRPr="00EB661B">
        <w:rPr>
          <w:rFonts w:ascii="Arial" w:hAnsi="Arial" w:cs="Arial"/>
          <w:sz w:val="24"/>
          <w:szCs w:val="24"/>
        </w:rPr>
        <w:t xml:space="preserve"> was only engaged during practical activities, which could possibly</w:t>
      </w:r>
      <w:r w:rsidR="004444E1" w:rsidRPr="00EB661B">
        <w:rPr>
          <w:rFonts w:ascii="Arial" w:hAnsi="Arial" w:cs="Arial"/>
          <w:sz w:val="24"/>
          <w:szCs w:val="24"/>
        </w:rPr>
        <w:t xml:space="preserve"> </w:t>
      </w:r>
      <w:r w:rsidR="00554B61" w:rsidRPr="00EB661B">
        <w:rPr>
          <w:rFonts w:ascii="Arial" w:hAnsi="Arial" w:cs="Arial"/>
          <w:sz w:val="24"/>
          <w:szCs w:val="24"/>
        </w:rPr>
        <w:t>suggest</w:t>
      </w:r>
      <w:r w:rsidR="004444E1" w:rsidRPr="00EB661B">
        <w:rPr>
          <w:rFonts w:ascii="Arial" w:hAnsi="Arial" w:cs="Arial"/>
          <w:sz w:val="24"/>
          <w:szCs w:val="24"/>
        </w:rPr>
        <w:t xml:space="preserve"> that</w:t>
      </w:r>
      <w:r w:rsidR="00AF682C" w:rsidRPr="00EB661B">
        <w:rPr>
          <w:rFonts w:ascii="Arial" w:hAnsi="Arial" w:cs="Arial"/>
          <w:sz w:val="24"/>
          <w:szCs w:val="24"/>
        </w:rPr>
        <w:t xml:space="preserve"> these activities a</w:t>
      </w:r>
      <w:r w:rsidR="00251602" w:rsidRPr="00EB661B">
        <w:rPr>
          <w:rFonts w:ascii="Arial" w:hAnsi="Arial" w:cs="Arial"/>
          <w:sz w:val="24"/>
          <w:szCs w:val="24"/>
        </w:rPr>
        <w:t>re more enjoyable and stimulating. Finally, the last theme to explore would be scaffolding</w:t>
      </w:r>
      <w:r w:rsidR="00E069C1" w:rsidRPr="00EB661B">
        <w:rPr>
          <w:rFonts w:ascii="Arial" w:hAnsi="Arial" w:cs="Arial"/>
          <w:sz w:val="24"/>
          <w:szCs w:val="24"/>
        </w:rPr>
        <w:t xml:space="preserve"> as a pedagogical technique</w:t>
      </w:r>
      <w:r w:rsidR="00251602" w:rsidRPr="00EB661B">
        <w:rPr>
          <w:rFonts w:ascii="Arial" w:hAnsi="Arial" w:cs="Arial"/>
          <w:sz w:val="24"/>
          <w:szCs w:val="24"/>
        </w:rPr>
        <w:t>, a</w:t>
      </w:r>
      <w:r w:rsidR="002C1DBF" w:rsidRPr="00EB661B">
        <w:rPr>
          <w:rFonts w:ascii="Arial" w:hAnsi="Arial" w:cs="Arial"/>
          <w:sz w:val="24"/>
          <w:szCs w:val="24"/>
        </w:rPr>
        <w:t>s the teacher demonstrated and modelled the specific movemen</w:t>
      </w:r>
      <w:r w:rsidR="00E069C1" w:rsidRPr="00EB661B">
        <w:rPr>
          <w:rFonts w:ascii="Arial" w:hAnsi="Arial" w:cs="Arial"/>
          <w:sz w:val="24"/>
          <w:szCs w:val="24"/>
        </w:rPr>
        <w:t xml:space="preserve">ts using </w:t>
      </w:r>
      <w:r w:rsidR="002C1DBF" w:rsidRPr="00EB661B">
        <w:rPr>
          <w:rFonts w:ascii="Arial" w:hAnsi="Arial" w:cs="Arial"/>
          <w:sz w:val="24"/>
          <w:szCs w:val="24"/>
        </w:rPr>
        <w:t xml:space="preserve">the </w:t>
      </w:r>
      <w:proofErr w:type="spellStart"/>
      <w:r w:rsidR="002C1DBF" w:rsidRPr="00EB661B">
        <w:rPr>
          <w:rFonts w:ascii="Arial" w:hAnsi="Arial" w:cs="Arial"/>
          <w:sz w:val="24"/>
          <w:szCs w:val="24"/>
        </w:rPr>
        <w:t>play</w:t>
      </w:r>
      <w:r w:rsidR="00B43532" w:rsidRPr="00EB661B">
        <w:rPr>
          <w:rFonts w:ascii="Arial" w:hAnsi="Arial" w:cs="Arial"/>
          <w:sz w:val="24"/>
          <w:szCs w:val="24"/>
        </w:rPr>
        <w:t>-</w:t>
      </w:r>
      <w:r w:rsidR="002C1DBF" w:rsidRPr="00EB661B">
        <w:rPr>
          <w:rFonts w:ascii="Arial" w:hAnsi="Arial" w:cs="Arial"/>
          <w:sz w:val="24"/>
          <w:szCs w:val="24"/>
        </w:rPr>
        <w:t>doh</w:t>
      </w:r>
      <w:proofErr w:type="spellEnd"/>
      <w:r w:rsidR="003824A8" w:rsidRPr="00EB661B">
        <w:rPr>
          <w:rFonts w:ascii="Arial" w:hAnsi="Arial" w:cs="Arial"/>
          <w:sz w:val="24"/>
          <w:szCs w:val="24"/>
        </w:rPr>
        <w:t>, in</w:t>
      </w:r>
      <w:r w:rsidR="00F9509C" w:rsidRPr="00EB661B">
        <w:rPr>
          <w:rFonts w:ascii="Arial" w:hAnsi="Arial" w:cs="Arial"/>
          <w:sz w:val="24"/>
          <w:szCs w:val="24"/>
        </w:rPr>
        <w:t xml:space="preserve"> hopes that </w:t>
      </w:r>
      <w:r w:rsidR="00E069C1" w:rsidRPr="00EB661B">
        <w:rPr>
          <w:rFonts w:ascii="Arial" w:hAnsi="Arial" w:cs="Arial"/>
          <w:sz w:val="24"/>
          <w:szCs w:val="24"/>
        </w:rPr>
        <w:t>t</w:t>
      </w:r>
      <w:r w:rsidR="00F9509C" w:rsidRPr="00EB661B">
        <w:rPr>
          <w:rFonts w:ascii="Arial" w:hAnsi="Arial" w:cs="Arial"/>
          <w:sz w:val="24"/>
          <w:szCs w:val="24"/>
        </w:rPr>
        <w:t>he children would eventually be able to follow the video</w:t>
      </w:r>
      <w:r w:rsidR="00E069C1" w:rsidRPr="00EB661B">
        <w:rPr>
          <w:rFonts w:ascii="Arial" w:hAnsi="Arial" w:cs="Arial"/>
          <w:sz w:val="24"/>
          <w:szCs w:val="24"/>
        </w:rPr>
        <w:t>, to</w:t>
      </w:r>
      <w:r w:rsidR="00F9509C" w:rsidRPr="00EB661B">
        <w:rPr>
          <w:rFonts w:ascii="Arial" w:hAnsi="Arial" w:cs="Arial"/>
          <w:sz w:val="24"/>
          <w:szCs w:val="24"/>
        </w:rPr>
        <w:t xml:space="preserve"> </w:t>
      </w:r>
      <w:r w:rsidR="005F0CF8" w:rsidRPr="00EB661B">
        <w:rPr>
          <w:rFonts w:ascii="Arial" w:hAnsi="Arial" w:cs="Arial"/>
          <w:sz w:val="24"/>
          <w:szCs w:val="24"/>
        </w:rPr>
        <w:t>mould and move the play do</w:t>
      </w:r>
      <w:r w:rsidR="003824A8" w:rsidRPr="00EB661B">
        <w:rPr>
          <w:rFonts w:ascii="Arial" w:hAnsi="Arial" w:cs="Arial"/>
          <w:sz w:val="24"/>
          <w:szCs w:val="24"/>
        </w:rPr>
        <w:t>h</w:t>
      </w:r>
      <w:r w:rsidR="005F0CF8" w:rsidRPr="00EB661B">
        <w:rPr>
          <w:rFonts w:ascii="Arial" w:hAnsi="Arial" w:cs="Arial"/>
          <w:sz w:val="24"/>
          <w:szCs w:val="24"/>
        </w:rPr>
        <w:t xml:space="preserve"> independently with no support. </w:t>
      </w:r>
      <w:r w:rsidR="003824A8" w:rsidRPr="00EB661B">
        <w:rPr>
          <w:rFonts w:ascii="Arial" w:hAnsi="Arial" w:cs="Arial"/>
          <w:sz w:val="24"/>
          <w:szCs w:val="24"/>
        </w:rPr>
        <w:t xml:space="preserve">These three themes will be explored further in the Literature Review. </w:t>
      </w:r>
    </w:p>
    <w:p w14:paraId="5A0CA1A0" w14:textId="77777777" w:rsidR="004162F2" w:rsidRPr="00EB661B" w:rsidRDefault="004162F2" w:rsidP="00A64C97">
      <w:pPr>
        <w:spacing w:line="480" w:lineRule="auto"/>
        <w:rPr>
          <w:rFonts w:ascii="Arial" w:hAnsi="Arial" w:cs="Arial"/>
          <w:sz w:val="24"/>
          <w:szCs w:val="24"/>
        </w:rPr>
      </w:pPr>
    </w:p>
    <w:p w14:paraId="34DC71A8" w14:textId="70FB6B93" w:rsidR="00022EA4" w:rsidRPr="00EB661B" w:rsidRDefault="00EB52CF" w:rsidP="00A64C97">
      <w:pPr>
        <w:spacing w:line="480" w:lineRule="auto"/>
        <w:rPr>
          <w:rFonts w:ascii="Arial" w:hAnsi="Arial" w:cs="Arial"/>
          <w:sz w:val="24"/>
          <w:szCs w:val="24"/>
        </w:rPr>
      </w:pPr>
      <w:r w:rsidRPr="00EB661B">
        <w:rPr>
          <w:rFonts w:ascii="Arial" w:hAnsi="Arial" w:cs="Arial"/>
          <w:sz w:val="24"/>
          <w:szCs w:val="24"/>
        </w:rPr>
        <w:t>Linking to the four purposes by Donaldson</w:t>
      </w:r>
      <w:r w:rsidR="00E069C1" w:rsidRPr="00EB661B">
        <w:rPr>
          <w:rFonts w:ascii="Arial" w:hAnsi="Arial" w:cs="Arial"/>
          <w:sz w:val="24"/>
          <w:szCs w:val="24"/>
        </w:rPr>
        <w:t xml:space="preserve"> (2015)</w:t>
      </w:r>
      <w:r w:rsidRPr="00EB661B">
        <w:rPr>
          <w:rFonts w:ascii="Arial" w:hAnsi="Arial" w:cs="Arial"/>
          <w:sz w:val="24"/>
          <w:szCs w:val="24"/>
        </w:rPr>
        <w:t xml:space="preserve"> as mentioned above, this incident links closely </w:t>
      </w:r>
      <w:r w:rsidR="00022EA4" w:rsidRPr="00EB661B">
        <w:rPr>
          <w:rFonts w:ascii="Arial" w:hAnsi="Arial" w:cs="Arial"/>
          <w:sz w:val="24"/>
          <w:szCs w:val="24"/>
        </w:rPr>
        <w:t xml:space="preserve">to the ‘healthy, confident individuals’ purpose, as the teacher </w:t>
      </w:r>
      <w:r w:rsidR="00E069C1" w:rsidRPr="00EB661B">
        <w:rPr>
          <w:rFonts w:ascii="Arial" w:hAnsi="Arial" w:cs="Arial"/>
          <w:sz w:val="24"/>
          <w:szCs w:val="24"/>
        </w:rPr>
        <w:t>was</w:t>
      </w:r>
      <w:r w:rsidR="00022EA4" w:rsidRPr="00EB661B">
        <w:rPr>
          <w:rFonts w:ascii="Arial" w:hAnsi="Arial" w:cs="Arial"/>
          <w:sz w:val="24"/>
          <w:szCs w:val="24"/>
        </w:rPr>
        <w:t xml:space="preserve"> encouraging the pupils to engage and participate in performance, as well as taking part in physical activity through the dancing with </w:t>
      </w:r>
      <w:proofErr w:type="spellStart"/>
      <w:r w:rsidR="00022EA4" w:rsidRPr="00EB661B">
        <w:rPr>
          <w:rFonts w:ascii="Arial" w:hAnsi="Arial" w:cs="Arial"/>
          <w:sz w:val="24"/>
          <w:szCs w:val="24"/>
        </w:rPr>
        <w:t>play-do</w:t>
      </w:r>
      <w:r w:rsidR="00E069C1" w:rsidRPr="00EB661B">
        <w:rPr>
          <w:rFonts w:ascii="Arial" w:hAnsi="Arial" w:cs="Arial"/>
          <w:sz w:val="24"/>
          <w:szCs w:val="24"/>
        </w:rPr>
        <w:t>h</w:t>
      </w:r>
      <w:proofErr w:type="spellEnd"/>
      <w:r w:rsidR="00022EA4" w:rsidRPr="00EB661B">
        <w:rPr>
          <w:rFonts w:ascii="Arial" w:hAnsi="Arial" w:cs="Arial"/>
          <w:sz w:val="24"/>
          <w:szCs w:val="24"/>
        </w:rPr>
        <w:t xml:space="preserve"> activity. </w:t>
      </w:r>
      <w:r w:rsidR="00B035EF" w:rsidRPr="00EB661B">
        <w:rPr>
          <w:rFonts w:ascii="Arial" w:hAnsi="Arial" w:cs="Arial"/>
          <w:sz w:val="24"/>
          <w:szCs w:val="24"/>
        </w:rPr>
        <w:t>Practical tasks and physical activities enable the children to develop confidence</w:t>
      </w:r>
      <w:r w:rsidR="00E069C1" w:rsidRPr="00EB661B">
        <w:rPr>
          <w:rFonts w:ascii="Arial" w:hAnsi="Arial" w:cs="Arial"/>
          <w:sz w:val="24"/>
          <w:szCs w:val="24"/>
        </w:rPr>
        <w:t xml:space="preserve">, </w:t>
      </w:r>
      <w:r w:rsidR="00B035EF" w:rsidRPr="00EB661B">
        <w:rPr>
          <w:rFonts w:ascii="Arial" w:hAnsi="Arial" w:cs="Arial"/>
          <w:sz w:val="24"/>
          <w:szCs w:val="24"/>
        </w:rPr>
        <w:t>and to prepare them for real-life opportunities in the future; which links closely to the purpose as it also states that children should be ‘ready to lead fulfilling lives as valued members of society’ (Donaldson, 2015).</w:t>
      </w:r>
      <w:r w:rsidR="003430BC" w:rsidRPr="00EB661B">
        <w:rPr>
          <w:rFonts w:ascii="Arial" w:hAnsi="Arial" w:cs="Arial"/>
          <w:sz w:val="24"/>
          <w:szCs w:val="24"/>
        </w:rPr>
        <w:t xml:space="preserve"> </w:t>
      </w:r>
      <w:r w:rsidR="00022EA4" w:rsidRPr="00EB661B">
        <w:rPr>
          <w:rFonts w:ascii="Arial" w:hAnsi="Arial" w:cs="Arial"/>
          <w:sz w:val="24"/>
          <w:szCs w:val="24"/>
        </w:rPr>
        <w:t>Th</w:t>
      </w:r>
      <w:r w:rsidR="00B035EF" w:rsidRPr="00EB661B">
        <w:rPr>
          <w:rFonts w:ascii="Arial" w:hAnsi="Arial" w:cs="Arial"/>
          <w:sz w:val="24"/>
          <w:szCs w:val="24"/>
        </w:rPr>
        <w:t xml:space="preserve">is </w:t>
      </w:r>
      <w:r w:rsidR="00022EA4" w:rsidRPr="00EB661B">
        <w:rPr>
          <w:rFonts w:ascii="Arial" w:hAnsi="Arial" w:cs="Arial"/>
          <w:sz w:val="24"/>
          <w:szCs w:val="24"/>
        </w:rPr>
        <w:t xml:space="preserve">critical incident also links </w:t>
      </w:r>
      <w:r w:rsidR="00775740" w:rsidRPr="00EB661B">
        <w:rPr>
          <w:rFonts w:ascii="Arial" w:hAnsi="Arial" w:cs="Arial"/>
          <w:sz w:val="24"/>
          <w:szCs w:val="24"/>
        </w:rPr>
        <w:t>to another</w:t>
      </w:r>
      <w:r w:rsidR="00E069C1" w:rsidRPr="00EB661B">
        <w:rPr>
          <w:rFonts w:ascii="Arial" w:hAnsi="Arial" w:cs="Arial"/>
          <w:sz w:val="24"/>
          <w:szCs w:val="24"/>
        </w:rPr>
        <w:t xml:space="preserve"> one</w:t>
      </w:r>
      <w:r w:rsidR="00775740" w:rsidRPr="00EB661B">
        <w:rPr>
          <w:rFonts w:ascii="Arial" w:hAnsi="Arial" w:cs="Arial"/>
          <w:sz w:val="24"/>
          <w:szCs w:val="24"/>
        </w:rPr>
        <w:t xml:space="preserve"> of the four purposes;</w:t>
      </w:r>
      <w:r w:rsidR="00022EA4" w:rsidRPr="00EB661B">
        <w:rPr>
          <w:rFonts w:ascii="Arial" w:hAnsi="Arial" w:cs="Arial"/>
          <w:sz w:val="24"/>
          <w:szCs w:val="24"/>
        </w:rPr>
        <w:t xml:space="preserve"> ‘enterprising, creative contributors’ as the pupils </w:t>
      </w:r>
      <w:r w:rsidR="00170F25" w:rsidRPr="00EB661B">
        <w:rPr>
          <w:rFonts w:ascii="Arial" w:hAnsi="Arial" w:cs="Arial"/>
          <w:sz w:val="24"/>
          <w:szCs w:val="24"/>
        </w:rPr>
        <w:t xml:space="preserve">were </w:t>
      </w:r>
      <w:r w:rsidR="00022EA4" w:rsidRPr="00EB661B">
        <w:rPr>
          <w:rFonts w:ascii="Arial" w:hAnsi="Arial" w:cs="Arial"/>
          <w:sz w:val="24"/>
          <w:szCs w:val="24"/>
        </w:rPr>
        <w:t>able to think creatively to reframe</w:t>
      </w:r>
      <w:r w:rsidR="00E069C1" w:rsidRPr="00EB661B">
        <w:rPr>
          <w:rFonts w:ascii="Arial" w:hAnsi="Arial" w:cs="Arial"/>
          <w:sz w:val="24"/>
          <w:szCs w:val="24"/>
        </w:rPr>
        <w:t>,</w:t>
      </w:r>
      <w:r w:rsidR="00022EA4" w:rsidRPr="00EB661B">
        <w:rPr>
          <w:rFonts w:ascii="Arial" w:hAnsi="Arial" w:cs="Arial"/>
          <w:sz w:val="24"/>
          <w:szCs w:val="24"/>
        </w:rPr>
        <w:t xml:space="preserve"> and solve problems during the </w:t>
      </w:r>
      <w:proofErr w:type="spellStart"/>
      <w:r w:rsidR="00022EA4" w:rsidRPr="00EB661B">
        <w:rPr>
          <w:rFonts w:ascii="Arial" w:hAnsi="Arial" w:cs="Arial"/>
          <w:sz w:val="24"/>
          <w:szCs w:val="24"/>
        </w:rPr>
        <w:t>play-do</w:t>
      </w:r>
      <w:r w:rsidR="00E069C1" w:rsidRPr="00EB661B">
        <w:rPr>
          <w:rFonts w:ascii="Arial" w:hAnsi="Arial" w:cs="Arial"/>
          <w:sz w:val="24"/>
          <w:szCs w:val="24"/>
        </w:rPr>
        <w:t>h</w:t>
      </w:r>
      <w:proofErr w:type="spellEnd"/>
      <w:r w:rsidR="00022EA4" w:rsidRPr="00EB661B">
        <w:rPr>
          <w:rFonts w:ascii="Arial" w:hAnsi="Arial" w:cs="Arial"/>
          <w:sz w:val="24"/>
          <w:szCs w:val="24"/>
        </w:rPr>
        <w:t xml:space="preserve"> activity, by figuring out how to make their ball of </w:t>
      </w:r>
      <w:proofErr w:type="spellStart"/>
      <w:r w:rsidR="00022EA4" w:rsidRPr="00EB661B">
        <w:rPr>
          <w:rFonts w:ascii="Arial" w:hAnsi="Arial" w:cs="Arial"/>
          <w:sz w:val="24"/>
          <w:szCs w:val="24"/>
        </w:rPr>
        <w:t>play-d</w:t>
      </w:r>
      <w:r w:rsidR="00E069C1" w:rsidRPr="00EB661B">
        <w:rPr>
          <w:rFonts w:ascii="Arial" w:hAnsi="Arial" w:cs="Arial"/>
          <w:sz w:val="24"/>
          <w:szCs w:val="24"/>
        </w:rPr>
        <w:t>oh</w:t>
      </w:r>
      <w:proofErr w:type="spellEnd"/>
      <w:r w:rsidR="00022EA4" w:rsidRPr="00EB661B">
        <w:rPr>
          <w:rFonts w:ascii="Arial" w:hAnsi="Arial" w:cs="Arial"/>
          <w:sz w:val="24"/>
          <w:szCs w:val="24"/>
        </w:rPr>
        <w:t xml:space="preserve"> into certain shapes, which some children </w:t>
      </w:r>
      <w:r w:rsidR="00170F25" w:rsidRPr="00EB661B">
        <w:rPr>
          <w:rFonts w:ascii="Arial" w:hAnsi="Arial" w:cs="Arial"/>
          <w:sz w:val="24"/>
          <w:szCs w:val="24"/>
        </w:rPr>
        <w:t xml:space="preserve">in the classroom </w:t>
      </w:r>
      <w:r w:rsidR="00022EA4" w:rsidRPr="00EB661B">
        <w:rPr>
          <w:rFonts w:ascii="Arial" w:hAnsi="Arial" w:cs="Arial"/>
          <w:sz w:val="24"/>
          <w:szCs w:val="24"/>
        </w:rPr>
        <w:t>did struggle with at first</w:t>
      </w:r>
      <w:r w:rsidR="00170F25" w:rsidRPr="00EB661B">
        <w:rPr>
          <w:rFonts w:ascii="Arial" w:hAnsi="Arial" w:cs="Arial"/>
          <w:sz w:val="24"/>
          <w:szCs w:val="24"/>
        </w:rPr>
        <w:t>, whilst dancing to the music. Also</w:t>
      </w:r>
      <w:r w:rsidR="00E069C1" w:rsidRPr="00EB661B">
        <w:rPr>
          <w:rFonts w:ascii="Arial" w:hAnsi="Arial" w:cs="Arial"/>
          <w:sz w:val="24"/>
          <w:szCs w:val="24"/>
        </w:rPr>
        <w:t>,</w:t>
      </w:r>
      <w:r w:rsidR="00170F25" w:rsidRPr="00EB661B">
        <w:rPr>
          <w:rFonts w:ascii="Arial" w:hAnsi="Arial" w:cs="Arial"/>
          <w:sz w:val="24"/>
          <w:szCs w:val="24"/>
        </w:rPr>
        <w:t xml:space="preserve"> linking </w:t>
      </w:r>
      <w:r w:rsidR="002C25FE" w:rsidRPr="00EB661B">
        <w:rPr>
          <w:rFonts w:ascii="Arial" w:hAnsi="Arial" w:cs="Arial"/>
          <w:sz w:val="24"/>
          <w:szCs w:val="24"/>
        </w:rPr>
        <w:t>to the previous purpose mentioned, this one</w:t>
      </w:r>
      <w:r w:rsidR="00170F25" w:rsidRPr="00EB661B">
        <w:rPr>
          <w:rFonts w:ascii="Arial" w:hAnsi="Arial" w:cs="Arial"/>
          <w:sz w:val="24"/>
          <w:szCs w:val="24"/>
        </w:rPr>
        <w:t xml:space="preserve"> also sets out </w:t>
      </w:r>
      <w:r w:rsidR="002C25FE" w:rsidRPr="00EB661B">
        <w:rPr>
          <w:rFonts w:ascii="Arial" w:hAnsi="Arial" w:cs="Arial"/>
          <w:sz w:val="24"/>
          <w:szCs w:val="24"/>
        </w:rPr>
        <w:t xml:space="preserve">for children to </w:t>
      </w:r>
      <w:r w:rsidR="00BE0E27" w:rsidRPr="00EB661B">
        <w:rPr>
          <w:rFonts w:ascii="Arial" w:hAnsi="Arial" w:cs="Arial"/>
          <w:sz w:val="24"/>
          <w:szCs w:val="24"/>
        </w:rPr>
        <w:t>be ready to play a full part in work and life</w:t>
      </w:r>
      <w:r w:rsidR="00170F25" w:rsidRPr="00EB661B">
        <w:rPr>
          <w:rFonts w:ascii="Arial" w:hAnsi="Arial" w:cs="Arial"/>
          <w:sz w:val="24"/>
          <w:szCs w:val="24"/>
        </w:rPr>
        <w:t xml:space="preserve"> (Donaldson, 2015), by encouraging concentration, creativity, and coordination, and as a result of this, confidence should be improved also.</w:t>
      </w:r>
    </w:p>
    <w:p w14:paraId="66C666F9" w14:textId="62DACF2F" w:rsidR="001C1AFF" w:rsidRPr="00EB661B" w:rsidRDefault="001C1AFF" w:rsidP="00A64C97">
      <w:pPr>
        <w:spacing w:line="480" w:lineRule="auto"/>
        <w:rPr>
          <w:rFonts w:ascii="Arial" w:hAnsi="Arial" w:cs="Arial"/>
          <w:sz w:val="24"/>
          <w:szCs w:val="24"/>
        </w:rPr>
      </w:pPr>
    </w:p>
    <w:p w14:paraId="79F6CD02" w14:textId="269786D7" w:rsidR="009D0F8D" w:rsidRPr="00EB661B" w:rsidRDefault="009D0F8D" w:rsidP="00A64C97">
      <w:pPr>
        <w:spacing w:line="480" w:lineRule="auto"/>
        <w:rPr>
          <w:rFonts w:ascii="Arial" w:hAnsi="Arial" w:cs="Arial"/>
          <w:sz w:val="24"/>
          <w:szCs w:val="24"/>
          <w:u w:val="single"/>
        </w:rPr>
      </w:pPr>
      <w:r w:rsidRPr="00EB661B">
        <w:rPr>
          <w:rFonts w:ascii="Arial" w:hAnsi="Arial" w:cs="Arial"/>
          <w:sz w:val="24"/>
          <w:szCs w:val="24"/>
          <w:u w:val="single"/>
        </w:rPr>
        <w:t>Literature Review</w:t>
      </w:r>
    </w:p>
    <w:p w14:paraId="24688512" w14:textId="785AEAB9" w:rsidR="00124B5F" w:rsidRPr="00EB661B" w:rsidRDefault="00997455" w:rsidP="00A64C97">
      <w:pPr>
        <w:spacing w:line="480" w:lineRule="auto"/>
        <w:rPr>
          <w:rFonts w:ascii="Arial" w:hAnsi="Arial" w:cs="Arial"/>
          <w:sz w:val="24"/>
          <w:szCs w:val="24"/>
        </w:rPr>
      </w:pPr>
      <w:r w:rsidRPr="00EB661B">
        <w:rPr>
          <w:rFonts w:ascii="Arial" w:hAnsi="Arial" w:cs="Arial"/>
          <w:sz w:val="24"/>
          <w:szCs w:val="24"/>
        </w:rPr>
        <w:t xml:space="preserve">This section will explore and discuss relevant literature </w:t>
      </w:r>
      <w:r w:rsidR="005F78A9" w:rsidRPr="00EB661B">
        <w:rPr>
          <w:rFonts w:ascii="Arial" w:hAnsi="Arial" w:cs="Arial"/>
          <w:sz w:val="24"/>
          <w:szCs w:val="24"/>
        </w:rPr>
        <w:t>and theories</w:t>
      </w:r>
      <w:r w:rsidR="00E069C1" w:rsidRPr="00EB661B">
        <w:rPr>
          <w:rFonts w:ascii="Arial" w:hAnsi="Arial" w:cs="Arial"/>
          <w:sz w:val="24"/>
          <w:szCs w:val="24"/>
        </w:rPr>
        <w:t>,</w:t>
      </w:r>
      <w:r w:rsidR="005F78A9" w:rsidRPr="00EB661B">
        <w:rPr>
          <w:rFonts w:ascii="Arial" w:hAnsi="Arial" w:cs="Arial"/>
          <w:sz w:val="24"/>
          <w:szCs w:val="24"/>
        </w:rPr>
        <w:t xml:space="preserve"> that link closely</w:t>
      </w:r>
      <w:r w:rsidR="00431B91" w:rsidRPr="00EB661B">
        <w:rPr>
          <w:rFonts w:ascii="Arial" w:hAnsi="Arial" w:cs="Arial"/>
          <w:sz w:val="24"/>
          <w:szCs w:val="24"/>
        </w:rPr>
        <w:t xml:space="preserve"> to the</w:t>
      </w:r>
      <w:r w:rsidR="005F78A9" w:rsidRPr="00EB661B">
        <w:rPr>
          <w:rFonts w:ascii="Arial" w:hAnsi="Arial" w:cs="Arial"/>
          <w:sz w:val="24"/>
          <w:szCs w:val="24"/>
        </w:rPr>
        <w:t xml:space="preserve"> observation </w:t>
      </w:r>
      <w:r w:rsidR="00ED5905" w:rsidRPr="00EB661B">
        <w:rPr>
          <w:rFonts w:ascii="Arial" w:hAnsi="Arial" w:cs="Arial"/>
          <w:sz w:val="24"/>
          <w:szCs w:val="24"/>
        </w:rPr>
        <w:t>conducted by the researcher.</w:t>
      </w:r>
      <w:r w:rsidR="00420602" w:rsidRPr="00EB661B">
        <w:rPr>
          <w:rFonts w:ascii="Arial" w:hAnsi="Arial" w:cs="Arial"/>
          <w:sz w:val="24"/>
          <w:szCs w:val="24"/>
        </w:rPr>
        <w:t xml:space="preserve"> </w:t>
      </w:r>
      <w:r w:rsidR="00A52B7C" w:rsidRPr="00EB661B">
        <w:rPr>
          <w:rFonts w:ascii="Arial" w:hAnsi="Arial" w:cs="Arial"/>
          <w:sz w:val="24"/>
          <w:szCs w:val="24"/>
        </w:rPr>
        <w:t xml:space="preserve">The three topics of discussion for this literature review </w:t>
      </w:r>
      <w:r w:rsidR="002F770C" w:rsidRPr="00EB661B">
        <w:rPr>
          <w:rFonts w:ascii="Arial" w:hAnsi="Arial" w:cs="Arial"/>
          <w:sz w:val="24"/>
          <w:szCs w:val="24"/>
        </w:rPr>
        <w:t>will be</w:t>
      </w:r>
      <w:r w:rsidR="00A52B7C" w:rsidRPr="00EB661B">
        <w:rPr>
          <w:rFonts w:ascii="Arial" w:hAnsi="Arial" w:cs="Arial"/>
          <w:sz w:val="24"/>
          <w:szCs w:val="24"/>
        </w:rPr>
        <w:t xml:space="preserve"> scaffolding as a pedagogical </w:t>
      </w:r>
      <w:r w:rsidR="00466194" w:rsidRPr="00EB661B">
        <w:rPr>
          <w:rFonts w:ascii="Arial" w:hAnsi="Arial" w:cs="Arial"/>
          <w:sz w:val="24"/>
          <w:szCs w:val="24"/>
        </w:rPr>
        <w:t xml:space="preserve">technique, pupil </w:t>
      </w:r>
      <w:r w:rsidR="0091703D" w:rsidRPr="00EB661B">
        <w:rPr>
          <w:rFonts w:ascii="Arial" w:hAnsi="Arial" w:cs="Arial"/>
          <w:sz w:val="24"/>
          <w:szCs w:val="24"/>
        </w:rPr>
        <w:t xml:space="preserve">engagement </w:t>
      </w:r>
      <w:r w:rsidR="00466194" w:rsidRPr="00EB661B">
        <w:rPr>
          <w:rFonts w:ascii="Arial" w:hAnsi="Arial" w:cs="Arial"/>
          <w:sz w:val="24"/>
          <w:szCs w:val="24"/>
        </w:rPr>
        <w:t>and practical</w:t>
      </w:r>
      <w:r w:rsidR="0091703D" w:rsidRPr="00EB661B">
        <w:rPr>
          <w:rFonts w:ascii="Arial" w:hAnsi="Arial" w:cs="Arial"/>
          <w:sz w:val="24"/>
          <w:szCs w:val="24"/>
        </w:rPr>
        <w:t xml:space="preserve"> learning</w:t>
      </w:r>
      <w:r w:rsidR="00466194" w:rsidRPr="00EB661B">
        <w:rPr>
          <w:rFonts w:ascii="Arial" w:hAnsi="Arial" w:cs="Arial"/>
          <w:sz w:val="24"/>
          <w:szCs w:val="24"/>
        </w:rPr>
        <w:t xml:space="preserve">, as these themes all </w:t>
      </w:r>
      <w:r w:rsidR="002F770C" w:rsidRPr="00EB661B">
        <w:rPr>
          <w:rFonts w:ascii="Arial" w:hAnsi="Arial" w:cs="Arial"/>
          <w:sz w:val="24"/>
          <w:szCs w:val="24"/>
        </w:rPr>
        <w:t xml:space="preserve">link closely </w:t>
      </w:r>
      <w:r w:rsidR="00466194" w:rsidRPr="00EB661B">
        <w:rPr>
          <w:rFonts w:ascii="Arial" w:hAnsi="Arial" w:cs="Arial"/>
          <w:sz w:val="24"/>
          <w:szCs w:val="24"/>
        </w:rPr>
        <w:t>to the observed critical incident.</w:t>
      </w:r>
    </w:p>
    <w:p w14:paraId="2C05415B" w14:textId="2F81D7C2" w:rsidR="00AB7051" w:rsidRPr="00EB661B" w:rsidRDefault="009F52E8" w:rsidP="00A64C97">
      <w:pPr>
        <w:spacing w:line="480" w:lineRule="auto"/>
        <w:rPr>
          <w:rFonts w:ascii="Arial" w:hAnsi="Arial" w:cs="Arial"/>
          <w:sz w:val="24"/>
          <w:szCs w:val="24"/>
        </w:rPr>
      </w:pPr>
      <w:r w:rsidRPr="00EB661B">
        <w:rPr>
          <w:rFonts w:ascii="Arial" w:hAnsi="Arial" w:cs="Arial"/>
          <w:sz w:val="24"/>
          <w:szCs w:val="24"/>
        </w:rPr>
        <w:t xml:space="preserve">Using scaffolding as a pedagogical technique will be </w:t>
      </w:r>
      <w:r w:rsidR="00134D9F" w:rsidRPr="00EB661B">
        <w:rPr>
          <w:rFonts w:ascii="Arial" w:hAnsi="Arial" w:cs="Arial"/>
          <w:sz w:val="24"/>
          <w:szCs w:val="24"/>
        </w:rPr>
        <w:t>the first theme discussed within this literature review.</w:t>
      </w:r>
      <w:r w:rsidR="00C12665" w:rsidRPr="00EB661B">
        <w:rPr>
          <w:rFonts w:ascii="Arial" w:hAnsi="Arial" w:cs="Arial"/>
          <w:sz w:val="24"/>
          <w:szCs w:val="24"/>
        </w:rPr>
        <w:t xml:space="preserve"> </w:t>
      </w:r>
      <w:proofErr w:type="spellStart"/>
      <w:r w:rsidR="00AB7051" w:rsidRPr="00EB661B">
        <w:rPr>
          <w:rFonts w:ascii="Arial" w:hAnsi="Arial" w:cs="Arial"/>
          <w:sz w:val="24"/>
          <w:szCs w:val="24"/>
        </w:rPr>
        <w:t>Belland</w:t>
      </w:r>
      <w:proofErr w:type="spellEnd"/>
      <w:r w:rsidR="00AB7051" w:rsidRPr="00EB661B">
        <w:rPr>
          <w:rFonts w:ascii="Arial" w:hAnsi="Arial" w:cs="Arial"/>
          <w:sz w:val="24"/>
          <w:szCs w:val="24"/>
        </w:rPr>
        <w:t xml:space="preserve"> (2017) states that scaffolding is needed in order to support current performance</w:t>
      </w:r>
      <w:r w:rsidR="00E069C1" w:rsidRPr="00EB661B">
        <w:rPr>
          <w:rFonts w:ascii="Arial" w:hAnsi="Arial" w:cs="Arial"/>
          <w:sz w:val="24"/>
          <w:szCs w:val="24"/>
        </w:rPr>
        <w:t xml:space="preserve">, </w:t>
      </w:r>
      <w:r w:rsidR="00AB7051" w:rsidRPr="00EB661B">
        <w:rPr>
          <w:rFonts w:ascii="Arial" w:hAnsi="Arial" w:cs="Arial"/>
          <w:sz w:val="24"/>
          <w:szCs w:val="24"/>
        </w:rPr>
        <w:t xml:space="preserve">but also has to </w:t>
      </w:r>
      <w:r w:rsidR="00FA5769">
        <w:rPr>
          <w:rFonts w:ascii="Arial" w:hAnsi="Arial" w:cs="Arial"/>
          <w:sz w:val="24"/>
          <w:szCs w:val="24"/>
        </w:rPr>
        <w:t xml:space="preserve">eventually </w:t>
      </w:r>
      <w:r w:rsidR="00AB7051" w:rsidRPr="00EB661B">
        <w:rPr>
          <w:rFonts w:ascii="Arial" w:hAnsi="Arial" w:cs="Arial"/>
          <w:sz w:val="24"/>
          <w:szCs w:val="24"/>
        </w:rPr>
        <w:t>lead to the ability to perform the target skill independently in the future (</w:t>
      </w:r>
      <w:proofErr w:type="spellStart"/>
      <w:r w:rsidR="00AB7051" w:rsidRPr="00EB661B">
        <w:rPr>
          <w:rFonts w:ascii="Arial" w:hAnsi="Arial" w:cs="Arial"/>
          <w:sz w:val="24"/>
          <w:szCs w:val="24"/>
        </w:rPr>
        <w:t>Belland</w:t>
      </w:r>
      <w:proofErr w:type="spellEnd"/>
      <w:r w:rsidR="00AB7051" w:rsidRPr="00EB661B">
        <w:rPr>
          <w:rFonts w:ascii="Arial" w:hAnsi="Arial" w:cs="Arial"/>
          <w:sz w:val="24"/>
          <w:szCs w:val="24"/>
        </w:rPr>
        <w:t xml:space="preserve">, 2014; Wood </w:t>
      </w:r>
      <w:r w:rsidR="00AB7051" w:rsidRPr="00EB661B">
        <w:rPr>
          <w:rFonts w:ascii="Arial" w:hAnsi="Arial" w:cs="Arial"/>
          <w:i/>
          <w:iCs/>
          <w:sz w:val="24"/>
          <w:szCs w:val="24"/>
        </w:rPr>
        <w:t>et al</w:t>
      </w:r>
      <w:r w:rsidR="00AB7051" w:rsidRPr="00EB661B">
        <w:rPr>
          <w:rFonts w:ascii="Arial" w:hAnsi="Arial" w:cs="Arial"/>
          <w:sz w:val="24"/>
          <w:szCs w:val="24"/>
        </w:rPr>
        <w:t>, 1976).</w:t>
      </w:r>
    </w:p>
    <w:p w14:paraId="326E38D9" w14:textId="1AF2F020" w:rsidR="00E069C1" w:rsidRPr="00EB661B" w:rsidRDefault="00783F2D" w:rsidP="00A64C97">
      <w:pPr>
        <w:spacing w:line="480" w:lineRule="auto"/>
        <w:rPr>
          <w:rFonts w:ascii="Arial" w:hAnsi="Arial" w:cs="Arial"/>
          <w:sz w:val="24"/>
          <w:szCs w:val="24"/>
        </w:rPr>
      </w:pPr>
      <w:r w:rsidRPr="00EB661B">
        <w:rPr>
          <w:rFonts w:ascii="Arial" w:hAnsi="Arial" w:cs="Arial"/>
          <w:sz w:val="24"/>
          <w:szCs w:val="24"/>
        </w:rPr>
        <w:t xml:space="preserve">Linking closely to this topic is Vygotsky’s </w:t>
      </w:r>
      <w:r w:rsidR="00BA7EC2" w:rsidRPr="00EB661B">
        <w:rPr>
          <w:rFonts w:ascii="Arial" w:hAnsi="Arial" w:cs="Arial"/>
          <w:sz w:val="24"/>
          <w:szCs w:val="24"/>
        </w:rPr>
        <w:t>Zone</w:t>
      </w:r>
      <w:r w:rsidRPr="00EB661B">
        <w:rPr>
          <w:rFonts w:ascii="Arial" w:hAnsi="Arial" w:cs="Arial"/>
          <w:sz w:val="24"/>
          <w:szCs w:val="24"/>
        </w:rPr>
        <w:t xml:space="preserve"> of Proximal Development</w:t>
      </w:r>
      <w:r w:rsidR="00C12665" w:rsidRPr="00EB661B">
        <w:rPr>
          <w:rFonts w:ascii="Arial" w:hAnsi="Arial" w:cs="Arial"/>
          <w:sz w:val="24"/>
          <w:szCs w:val="24"/>
        </w:rPr>
        <w:t xml:space="preserve">, </w:t>
      </w:r>
      <w:r w:rsidRPr="00EB661B">
        <w:rPr>
          <w:rFonts w:ascii="Arial" w:hAnsi="Arial" w:cs="Arial"/>
          <w:sz w:val="24"/>
          <w:szCs w:val="24"/>
        </w:rPr>
        <w:t>that refers to the difference between what a learner can do without help and what they can do with guidance (</w:t>
      </w:r>
      <w:r w:rsidR="00C12665" w:rsidRPr="00EB661B">
        <w:rPr>
          <w:rFonts w:ascii="Arial" w:hAnsi="Arial" w:cs="Arial"/>
          <w:sz w:val="24"/>
          <w:szCs w:val="24"/>
        </w:rPr>
        <w:t>McLeod, 2012</w:t>
      </w:r>
      <w:r w:rsidRPr="00EB661B">
        <w:rPr>
          <w:rFonts w:ascii="Arial" w:hAnsi="Arial" w:cs="Arial"/>
          <w:sz w:val="24"/>
          <w:szCs w:val="24"/>
        </w:rPr>
        <w:t xml:space="preserve">). </w:t>
      </w:r>
      <w:r w:rsidR="00C12665" w:rsidRPr="00EB661B">
        <w:rPr>
          <w:rFonts w:ascii="Arial" w:hAnsi="Arial" w:cs="Arial"/>
          <w:sz w:val="24"/>
          <w:szCs w:val="24"/>
        </w:rPr>
        <w:t>Vygotsky stated that “when a student is in the zone of proximal development for a particular task, assistance will give the student enough of a “boost” to complete the task” (McLeod, 2012). McLeod (2018) also state</w:t>
      </w:r>
      <w:r w:rsidR="00064640" w:rsidRPr="00EB661B">
        <w:rPr>
          <w:rFonts w:ascii="Arial" w:hAnsi="Arial" w:cs="Arial"/>
          <w:sz w:val="24"/>
          <w:szCs w:val="24"/>
        </w:rPr>
        <w:t>s</w:t>
      </w:r>
      <w:r w:rsidR="00C12665" w:rsidRPr="00EB661B">
        <w:rPr>
          <w:rFonts w:ascii="Arial" w:hAnsi="Arial" w:cs="Arial"/>
          <w:sz w:val="24"/>
          <w:szCs w:val="24"/>
        </w:rPr>
        <w:t xml:space="preserve"> that “Vygotsky’s theory of cognitive development is also relevant to scaffolding, which is when a teacher helps to structure or arrange a task</w:t>
      </w:r>
      <w:r w:rsidR="00E069C1" w:rsidRPr="00EB661B">
        <w:rPr>
          <w:rFonts w:ascii="Arial" w:hAnsi="Arial" w:cs="Arial"/>
          <w:sz w:val="24"/>
          <w:szCs w:val="24"/>
        </w:rPr>
        <w:t>,</w:t>
      </w:r>
      <w:r w:rsidR="00C12665" w:rsidRPr="00EB661B">
        <w:rPr>
          <w:rFonts w:ascii="Arial" w:hAnsi="Arial" w:cs="Arial"/>
          <w:sz w:val="24"/>
          <w:szCs w:val="24"/>
        </w:rPr>
        <w:t xml:space="preserve"> so that a learner can work on it successfully”.</w:t>
      </w:r>
      <w:r w:rsidR="00E94484" w:rsidRPr="00EB661B">
        <w:rPr>
          <w:rFonts w:ascii="Arial" w:hAnsi="Arial" w:cs="Arial"/>
          <w:sz w:val="24"/>
          <w:szCs w:val="24"/>
        </w:rPr>
        <w:t xml:space="preserve"> This l</w:t>
      </w:r>
      <w:r w:rsidR="00386C3A" w:rsidRPr="00EB661B">
        <w:rPr>
          <w:rFonts w:ascii="Arial" w:hAnsi="Arial" w:cs="Arial"/>
          <w:sz w:val="24"/>
          <w:szCs w:val="24"/>
        </w:rPr>
        <w:t xml:space="preserve">inks to the </w:t>
      </w:r>
      <w:proofErr w:type="spellStart"/>
      <w:r w:rsidR="00386C3A" w:rsidRPr="00EB661B">
        <w:rPr>
          <w:rFonts w:ascii="Arial" w:hAnsi="Arial" w:cs="Arial"/>
          <w:sz w:val="24"/>
          <w:szCs w:val="24"/>
        </w:rPr>
        <w:t>play</w:t>
      </w:r>
      <w:r w:rsidR="00E069C1" w:rsidRPr="00EB661B">
        <w:rPr>
          <w:rFonts w:ascii="Arial" w:hAnsi="Arial" w:cs="Arial"/>
          <w:sz w:val="24"/>
          <w:szCs w:val="24"/>
        </w:rPr>
        <w:t>-</w:t>
      </w:r>
      <w:r w:rsidR="00386C3A" w:rsidRPr="00EB661B">
        <w:rPr>
          <w:rFonts w:ascii="Arial" w:hAnsi="Arial" w:cs="Arial"/>
          <w:sz w:val="24"/>
          <w:szCs w:val="24"/>
        </w:rPr>
        <w:t>doh</w:t>
      </w:r>
      <w:proofErr w:type="spellEnd"/>
      <w:r w:rsidR="00386C3A" w:rsidRPr="00EB661B">
        <w:rPr>
          <w:rFonts w:ascii="Arial" w:hAnsi="Arial" w:cs="Arial"/>
          <w:sz w:val="24"/>
          <w:szCs w:val="24"/>
        </w:rPr>
        <w:t xml:space="preserve"> task </w:t>
      </w:r>
      <w:r w:rsidR="0008301D" w:rsidRPr="00EB661B">
        <w:rPr>
          <w:rFonts w:ascii="Arial" w:hAnsi="Arial" w:cs="Arial"/>
          <w:sz w:val="24"/>
          <w:szCs w:val="24"/>
        </w:rPr>
        <w:t xml:space="preserve">that was </w:t>
      </w:r>
      <w:r w:rsidR="00386C3A" w:rsidRPr="00EB661B">
        <w:rPr>
          <w:rFonts w:ascii="Arial" w:hAnsi="Arial" w:cs="Arial"/>
          <w:sz w:val="24"/>
          <w:szCs w:val="24"/>
        </w:rPr>
        <w:t>conducted and</w:t>
      </w:r>
      <w:r w:rsidR="00364FD4" w:rsidRPr="00EB661B">
        <w:rPr>
          <w:rFonts w:ascii="Arial" w:hAnsi="Arial" w:cs="Arial"/>
          <w:sz w:val="24"/>
          <w:szCs w:val="24"/>
        </w:rPr>
        <w:t xml:space="preserve"> modelled</w:t>
      </w:r>
      <w:r w:rsidR="00386C3A" w:rsidRPr="00EB661B">
        <w:rPr>
          <w:rFonts w:ascii="Arial" w:hAnsi="Arial" w:cs="Arial"/>
          <w:sz w:val="24"/>
          <w:szCs w:val="24"/>
        </w:rPr>
        <w:t xml:space="preserve"> by the teacher, </w:t>
      </w:r>
      <w:r w:rsidR="00F30098" w:rsidRPr="00EB661B">
        <w:rPr>
          <w:rFonts w:ascii="Arial" w:hAnsi="Arial" w:cs="Arial"/>
          <w:sz w:val="24"/>
          <w:szCs w:val="24"/>
        </w:rPr>
        <w:t>whilst using</w:t>
      </w:r>
      <w:r w:rsidR="00386C3A" w:rsidRPr="00EB661B">
        <w:rPr>
          <w:rFonts w:ascii="Arial" w:hAnsi="Arial" w:cs="Arial"/>
          <w:sz w:val="24"/>
          <w:szCs w:val="24"/>
        </w:rPr>
        <w:t xml:space="preserve"> a YouTube video as a</w:t>
      </w:r>
      <w:r w:rsidR="00046D85" w:rsidRPr="00EB661B">
        <w:rPr>
          <w:rFonts w:ascii="Arial" w:hAnsi="Arial" w:cs="Arial"/>
          <w:sz w:val="24"/>
          <w:szCs w:val="24"/>
        </w:rPr>
        <w:t xml:space="preserve"> visual</w:t>
      </w:r>
      <w:r w:rsidR="00386C3A" w:rsidRPr="00EB661B">
        <w:rPr>
          <w:rFonts w:ascii="Arial" w:hAnsi="Arial" w:cs="Arial"/>
          <w:sz w:val="24"/>
          <w:szCs w:val="24"/>
        </w:rPr>
        <w:t xml:space="preserve"> aid</w:t>
      </w:r>
      <w:r w:rsidR="00364FD4" w:rsidRPr="00EB661B">
        <w:rPr>
          <w:rFonts w:ascii="Arial" w:hAnsi="Arial" w:cs="Arial"/>
          <w:sz w:val="24"/>
          <w:szCs w:val="24"/>
        </w:rPr>
        <w:t xml:space="preserve">, where the pupils followed </w:t>
      </w:r>
      <w:r w:rsidR="00017FD4" w:rsidRPr="00EB661B">
        <w:rPr>
          <w:rFonts w:ascii="Arial" w:hAnsi="Arial" w:cs="Arial"/>
          <w:sz w:val="24"/>
          <w:szCs w:val="24"/>
        </w:rPr>
        <w:t xml:space="preserve">and </w:t>
      </w:r>
      <w:r w:rsidR="00F072D8" w:rsidRPr="00EB661B">
        <w:rPr>
          <w:rFonts w:ascii="Arial" w:hAnsi="Arial" w:cs="Arial"/>
          <w:sz w:val="24"/>
          <w:szCs w:val="24"/>
        </w:rPr>
        <w:t xml:space="preserve">mirrored the </w:t>
      </w:r>
      <w:r w:rsidR="000E2E79" w:rsidRPr="00EB661B">
        <w:rPr>
          <w:rFonts w:ascii="Arial" w:hAnsi="Arial" w:cs="Arial"/>
          <w:sz w:val="24"/>
          <w:szCs w:val="24"/>
        </w:rPr>
        <w:t xml:space="preserve">actions in the </w:t>
      </w:r>
      <w:r w:rsidR="00F072D8" w:rsidRPr="00EB661B">
        <w:rPr>
          <w:rFonts w:ascii="Arial" w:hAnsi="Arial" w:cs="Arial"/>
          <w:sz w:val="24"/>
          <w:szCs w:val="24"/>
        </w:rPr>
        <w:t xml:space="preserve">video as well as </w:t>
      </w:r>
      <w:r w:rsidR="000E2E79" w:rsidRPr="00EB661B">
        <w:rPr>
          <w:rFonts w:ascii="Arial" w:hAnsi="Arial" w:cs="Arial"/>
          <w:sz w:val="24"/>
          <w:szCs w:val="24"/>
        </w:rPr>
        <w:t xml:space="preserve">following </w:t>
      </w:r>
      <w:r w:rsidR="00F072D8" w:rsidRPr="00EB661B">
        <w:rPr>
          <w:rFonts w:ascii="Arial" w:hAnsi="Arial" w:cs="Arial"/>
          <w:sz w:val="24"/>
          <w:szCs w:val="24"/>
        </w:rPr>
        <w:t xml:space="preserve">the teacher. </w:t>
      </w:r>
      <w:r w:rsidR="004F5DA9" w:rsidRPr="00EB661B">
        <w:rPr>
          <w:rFonts w:ascii="Arial" w:hAnsi="Arial" w:cs="Arial"/>
          <w:sz w:val="24"/>
          <w:szCs w:val="24"/>
        </w:rPr>
        <w:t>T</w:t>
      </w:r>
      <w:r w:rsidR="00F072D8" w:rsidRPr="00EB661B">
        <w:rPr>
          <w:rFonts w:ascii="Arial" w:hAnsi="Arial" w:cs="Arial"/>
          <w:sz w:val="24"/>
          <w:szCs w:val="24"/>
        </w:rPr>
        <w:t>he teacher stated th</w:t>
      </w:r>
      <w:r w:rsidR="004847DE" w:rsidRPr="00EB661B">
        <w:rPr>
          <w:rFonts w:ascii="Arial" w:hAnsi="Arial" w:cs="Arial"/>
          <w:sz w:val="24"/>
          <w:szCs w:val="24"/>
        </w:rPr>
        <w:t xml:space="preserve">at the end goal is to get the </w:t>
      </w:r>
      <w:r w:rsidR="00FC4770" w:rsidRPr="00EB661B">
        <w:rPr>
          <w:rFonts w:ascii="Arial" w:hAnsi="Arial" w:cs="Arial"/>
          <w:sz w:val="24"/>
          <w:szCs w:val="24"/>
        </w:rPr>
        <w:t xml:space="preserve">children to be able to </w:t>
      </w:r>
      <w:r w:rsidR="00E069C1" w:rsidRPr="00EB661B">
        <w:rPr>
          <w:rFonts w:ascii="Arial" w:hAnsi="Arial" w:cs="Arial"/>
          <w:sz w:val="24"/>
          <w:szCs w:val="24"/>
        </w:rPr>
        <w:t>perform</w:t>
      </w:r>
      <w:r w:rsidR="00FC4770" w:rsidRPr="00EB661B">
        <w:rPr>
          <w:rFonts w:ascii="Arial" w:hAnsi="Arial" w:cs="Arial"/>
          <w:sz w:val="24"/>
          <w:szCs w:val="24"/>
        </w:rPr>
        <w:t xml:space="preserve"> the </w:t>
      </w:r>
      <w:proofErr w:type="spellStart"/>
      <w:r w:rsidR="00FC4770" w:rsidRPr="00EB661B">
        <w:rPr>
          <w:rFonts w:ascii="Arial" w:hAnsi="Arial" w:cs="Arial"/>
          <w:sz w:val="24"/>
          <w:szCs w:val="24"/>
        </w:rPr>
        <w:t>play</w:t>
      </w:r>
      <w:r w:rsidR="00E069C1" w:rsidRPr="00EB661B">
        <w:rPr>
          <w:rFonts w:ascii="Arial" w:hAnsi="Arial" w:cs="Arial"/>
          <w:sz w:val="24"/>
          <w:szCs w:val="24"/>
        </w:rPr>
        <w:t>-</w:t>
      </w:r>
      <w:r w:rsidR="00FC4770" w:rsidRPr="00EB661B">
        <w:rPr>
          <w:rFonts w:ascii="Arial" w:hAnsi="Arial" w:cs="Arial"/>
          <w:sz w:val="24"/>
          <w:szCs w:val="24"/>
        </w:rPr>
        <w:t>doh</w:t>
      </w:r>
      <w:proofErr w:type="spellEnd"/>
      <w:r w:rsidR="00FC4770" w:rsidRPr="00EB661B">
        <w:rPr>
          <w:rFonts w:ascii="Arial" w:hAnsi="Arial" w:cs="Arial"/>
          <w:sz w:val="24"/>
          <w:szCs w:val="24"/>
        </w:rPr>
        <w:t xml:space="preserve"> routine independently. </w:t>
      </w:r>
      <w:r w:rsidR="00EA2CC5" w:rsidRPr="00EB661B">
        <w:rPr>
          <w:rFonts w:ascii="Arial" w:hAnsi="Arial" w:cs="Arial"/>
          <w:sz w:val="24"/>
          <w:szCs w:val="24"/>
        </w:rPr>
        <w:t xml:space="preserve">Linking to this, </w:t>
      </w:r>
      <w:proofErr w:type="gramStart"/>
      <w:r w:rsidR="00A95D3B" w:rsidRPr="00EB661B">
        <w:rPr>
          <w:rFonts w:ascii="Arial" w:hAnsi="Arial" w:cs="Arial"/>
          <w:sz w:val="24"/>
          <w:szCs w:val="24"/>
        </w:rPr>
        <w:t>Abrahams</w:t>
      </w:r>
      <w:proofErr w:type="gramEnd"/>
      <w:r w:rsidR="00A95D3B" w:rsidRPr="00EB661B">
        <w:rPr>
          <w:rFonts w:ascii="Arial" w:hAnsi="Arial" w:cs="Arial"/>
          <w:sz w:val="24"/>
          <w:szCs w:val="24"/>
        </w:rPr>
        <w:t xml:space="preserve"> and Reiss (2012)</w:t>
      </w:r>
      <w:r w:rsidR="00EA2CC5" w:rsidRPr="00EB661B">
        <w:rPr>
          <w:rFonts w:ascii="Arial" w:hAnsi="Arial" w:cs="Arial"/>
          <w:sz w:val="24"/>
          <w:szCs w:val="24"/>
        </w:rPr>
        <w:t xml:space="preserve"> state that </w:t>
      </w:r>
      <w:r w:rsidR="00A95D3B" w:rsidRPr="00EB661B">
        <w:rPr>
          <w:rFonts w:ascii="Arial" w:hAnsi="Arial" w:cs="Arial"/>
          <w:sz w:val="24"/>
          <w:szCs w:val="24"/>
        </w:rPr>
        <w:t xml:space="preserve">tasks that are most effective will have some sort of ‘scaffolding’ built into their </w:t>
      </w:r>
      <w:r w:rsidR="00823E72" w:rsidRPr="00EB661B">
        <w:rPr>
          <w:rFonts w:ascii="Arial" w:hAnsi="Arial" w:cs="Arial"/>
          <w:sz w:val="24"/>
          <w:szCs w:val="24"/>
        </w:rPr>
        <w:t xml:space="preserve">design. </w:t>
      </w:r>
    </w:p>
    <w:p w14:paraId="7A1EA7B2" w14:textId="77777777" w:rsidR="002324E7" w:rsidRDefault="002324E7" w:rsidP="00363C2A">
      <w:pPr>
        <w:spacing w:line="480" w:lineRule="auto"/>
        <w:rPr>
          <w:rFonts w:ascii="Arial" w:hAnsi="Arial" w:cs="Arial"/>
          <w:sz w:val="24"/>
          <w:szCs w:val="24"/>
        </w:rPr>
      </w:pPr>
    </w:p>
    <w:p w14:paraId="72F07EED" w14:textId="77777777" w:rsidR="0091571B" w:rsidRDefault="009456EB" w:rsidP="00363C2A">
      <w:pPr>
        <w:spacing w:line="480" w:lineRule="auto"/>
        <w:rPr>
          <w:rFonts w:ascii="Arial" w:hAnsi="Arial" w:cs="Arial"/>
          <w:sz w:val="24"/>
          <w:szCs w:val="24"/>
        </w:rPr>
      </w:pPr>
      <w:r w:rsidRPr="00EB661B">
        <w:rPr>
          <w:rFonts w:ascii="Arial" w:hAnsi="Arial" w:cs="Arial"/>
          <w:sz w:val="24"/>
          <w:szCs w:val="24"/>
        </w:rPr>
        <w:t>Next to explore is the topic of pupil</w:t>
      </w:r>
      <w:r w:rsidR="00CD6A10" w:rsidRPr="00EB661B">
        <w:rPr>
          <w:rFonts w:ascii="Arial" w:hAnsi="Arial" w:cs="Arial"/>
          <w:sz w:val="24"/>
          <w:szCs w:val="24"/>
        </w:rPr>
        <w:t xml:space="preserve"> </w:t>
      </w:r>
      <w:r w:rsidR="0091703D" w:rsidRPr="00EB661B">
        <w:rPr>
          <w:rFonts w:ascii="Arial" w:hAnsi="Arial" w:cs="Arial"/>
          <w:sz w:val="24"/>
          <w:szCs w:val="24"/>
        </w:rPr>
        <w:t>engagement</w:t>
      </w:r>
      <w:r w:rsidR="00CD6A10" w:rsidRPr="00EB661B">
        <w:rPr>
          <w:rFonts w:ascii="Arial" w:hAnsi="Arial" w:cs="Arial"/>
          <w:sz w:val="24"/>
          <w:szCs w:val="24"/>
        </w:rPr>
        <w:t>,</w:t>
      </w:r>
      <w:r w:rsidRPr="00EB661B">
        <w:rPr>
          <w:rFonts w:ascii="Arial" w:hAnsi="Arial" w:cs="Arial"/>
          <w:sz w:val="24"/>
          <w:szCs w:val="24"/>
        </w:rPr>
        <w:t xml:space="preserve"> and</w:t>
      </w:r>
      <w:r w:rsidR="00E069C1" w:rsidRPr="00EB661B">
        <w:rPr>
          <w:rFonts w:ascii="Arial" w:hAnsi="Arial" w:cs="Arial"/>
          <w:sz w:val="24"/>
          <w:szCs w:val="24"/>
        </w:rPr>
        <w:t xml:space="preserve"> through research on this topic, a popular theory that links</w:t>
      </w:r>
      <w:r w:rsidRPr="00EB661B">
        <w:rPr>
          <w:rFonts w:ascii="Arial" w:hAnsi="Arial" w:cs="Arial"/>
          <w:sz w:val="24"/>
          <w:szCs w:val="24"/>
        </w:rPr>
        <w:t xml:space="preserve"> closely would be Blatchford </w:t>
      </w:r>
      <w:r w:rsidRPr="00EB661B">
        <w:rPr>
          <w:rFonts w:ascii="Arial" w:hAnsi="Arial" w:cs="Arial"/>
          <w:i/>
          <w:iCs/>
          <w:sz w:val="24"/>
          <w:szCs w:val="24"/>
        </w:rPr>
        <w:t xml:space="preserve">et al </w:t>
      </w:r>
      <w:r w:rsidRPr="00EB661B">
        <w:rPr>
          <w:rFonts w:ascii="Arial" w:hAnsi="Arial" w:cs="Arial"/>
          <w:sz w:val="24"/>
          <w:szCs w:val="24"/>
        </w:rPr>
        <w:t>(2011)</w:t>
      </w:r>
      <w:r w:rsidR="00E069C1" w:rsidRPr="00EB661B">
        <w:rPr>
          <w:rFonts w:ascii="Arial" w:hAnsi="Arial" w:cs="Arial"/>
          <w:sz w:val="24"/>
          <w:szCs w:val="24"/>
        </w:rPr>
        <w:t xml:space="preserve">, </w:t>
      </w:r>
      <w:r w:rsidRPr="00EB661B">
        <w:rPr>
          <w:rFonts w:ascii="Arial" w:hAnsi="Arial" w:cs="Arial"/>
          <w:sz w:val="24"/>
          <w:szCs w:val="24"/>
        </w:rPr>
        <w:t>who discuss the theory that</w:t>
      </w:r>
      <w:r w:rsidR="00921FAB" w:rsidRPr="00EB661B">
        <w:rPr>
          <w:rFonts w:ascii="Arial" w:hAnsi="Arial" w:cs="Arial"/>
          <w:sz w:val="24"/>
          <w:szCs w:val="24"/>
        </w:rPr>
        <w:t xml:space="preserve"> smaller</w:t>
      </w:r>
      <w:r w:rsidRPr="00EB661B">
        <w:rPr>
          <w:rFonts w:ascii="Arial" w:hAnsi="Arial" w:cs="Arial"/>
          <w:sz w:val="24"/>
          <w:szCs w:val="24"/>
        </w:rPr>
        <w:t xml:space="preserve"> class sizes lead to better academic engagement</w:t>
      </w:r>
      <w:r w:rsidR="00CD6A10" w:rsidRPr="00EB661B">
        <w:rPr>
          <w:rFonts w:ascii="Arial" w:hAnsi="Arial" w:cs="Arial"/>
          <w:sz w:val="24"/>
          <w:szCs w:val="24"/>
        </w:rPr>
        <w:t>, s</w:t>
      </w:r>
      <w:r w:rsidR="00FA5769">
        <w:rPr>
          <w:rFonts w:ascii="Arial" w:hAnsi="Arial" w:cs="Arial"/>
          <w:sz w:val="24"/>
          <w:szCs w:val="24"/>
        </w:rPr>
        <w:t>t</w:t>
      </w:r>
      <w:r w:rsidR="00CD6A10" w:rsidRPr="00EB661B">
        <w:rPr>
          <w:rFonts w:ascii="Arial" w:hAnsi="Arial" w:cs="Arial"/>
          <w:sz w:val="24"/>
          <w:szCs w:val="24"/>
        </w:rPr>
        <w:t xml:space="preserve">imulation </w:t>
      </w:r>
      <w:r w:rsidRPr="00EB661B">
        <w:rPr>
          <w:rFonts w:ascii="Arial" w:hAnsi="Arial" w:cs="Arial"/>
          <w:sz w:val="24"/>
          <w:szCs w:val="24"/>
        </w:rPr>
        <w:t xml:space="preserve">and outcomes for pupils. This links closely to the </w:t>
      </w:r>
      <w:r w:rsidR="00921FAB" w:rsidRPr="00EB661B">
        <w:rPr>
          <w:rFonts w:ascii="Arial" w:hAnsi="Arial" w:cs="Arial"/>
          <w:sz w:val="24"/>
          <w:szCs w:val="24"/>
        </w:rPr>
        <w:t xml:space="preserve">critical </w:t>
      </w:r>
      <w:r w:rsidRPr="00EB661B">
        <w:rPr>
          <w:rFonts w:ascii="Arial" w:hAnsi="Arial" w:cs="Arial"/>
          <w:sz w:val="24"/>
          <w:szCs w:val="24"/>
        </w:rPr>
        <w:t>observation as it was a large class (nineteen pupils) with only two members of staff, this could possibly suggest th</w:t>
      </w:r>
      <w:r w:rsidR="0086341F" w:rsidRPr="00EB661B">
        <w:rPr>
          <w:rFonts w:ascii="Arial" w:hAnsi="Arial" w:cs="Arial"/>
          <w:sz w:val="24"/>
          <w:szCs w:val="24"/>
        </w:rPr>
        <w:t xml:space="preserve">e need for more </w:t>
      </w:r>
      <w:r w:rsidRPr="00EB661B">
        <w:rPr>
          <w:rFonts w:ascii="Arial" w:hAnsi="Arial" w:cs="Arial"/>
          <w:sz w:val="24"/>
          <w:szCs w:val="24"/>
        </w:rPr>
        <w:t>support within the classroom to ensure full pupil engagement and stimulation throughout the day</w:t>
      </w:r>
      <w:r w:rsidR="00B25D7E" w:rsidRPr="00EB661B">
        <w:rPr>
          <w:rFonts w:ascii="Arial" w:hAnsi="Arial" w:cs="Arial"/>
          <w:sz w:val="24"/>
          <w:szCs w:val="24"/>
        </w:rPr>
        <w:t>, along with more control in the classroom</w:t>
      </w:r>
      <w:r w:rsidRPr="00EB661B">
        <w:rPr>
          <w:rFonts w:ascii="Arial" w:hAnsi="Arial" w:cs="Arial"/>
          <w:sz w:val="24"/>
          <w:szCs w:val="24"/>
        </w:rPr>
        <w:t>. In addition to this, Blatchford</w:t>
      </w:r>
      <w:r w:rsidRPr="00EB661B">
        <w:rPr>
          <w:rFonts w:ascii="Arial" w:hAnsi="Arial" w:cs="Arial"/>
          <w:i/>
          <w:iCs/>
          <w:sz w:val="24"/>
          <w:szCs w:val="24"/>
        </w:rPr>
        <w:t xml:space="preserve"> et al</w:t>
      </w:r>
      <w:r w:rsidRPr="00EB661B">
        <w:rPr>
          <w:rFonts w:ascii="Arial" w:hAnsi="Arial" w:cs="Arial"/>
          <w:sz w:val="24"/>
          <w:szCs w:val="24"/>
        </w:rPr>
        <w:t xml:space="preserve"> (2011) also add that common sense suggests that with more children in a classroom, there will be more potential for distraction and more possibility of the children being off task. This could potentially be the reasoning behind pupil </w:t>
      </w:r>
      <w:r w:rsidR="00FC4C81">
        <w:rPr>
          <w:rFonts w:ascii="Arial" w:hAnsi="Arial" w:cs="Arial"/>
          <w:sz w:val="24"/>
          <w:szCs w:val="24"/>
        </w:rPr>
        <w:t>X’s</w:t>
      </w:r>
      <w:r w:rsidRPr="00EB661B">
        <w:rPr>
          <w:rFonts w:ascii="Arial" w:hAnsi="Arial" w:cs="Arial"/>
          <w:sz w:val="24"/>
          <w:szCs w:val="24"/>
        </w:rPr>
        <w:t xml:space="preserve"> misbehaving</w:t>
      </w:r>
      <w:r w:rsidR="00483285" w:rsidRPr="00EB661B">
        <w:rPr>
          <w:rFonts w:ascii="Arial" w:hAnsi="Arial" w:cs="Arial"/>
          <w:sz w:val="24"/>
          <w:szCs w:val="24"/>
        </w:rPr>
        <w:t>,</w:t>
      </w:r>
      <w:r w:rsidRPr="00EB661B">
        <w:rPr>
          <w:rFonts w:ascii="Arial" w:hAnsi="Arial" w:cs="Arial"/>
          <w:sz w:val="24"/>
          <w:szCs w:val="24"/>
        </w:rPr>
        <w:t xml:space="preserve"> and distracted behaviour.</w:t>
      </w:r>
      <w:r w:rsidR="00206975" w:rsidRPr="00EB661B">
        <w:rPr>
          <w:rFonts w:ascii="Arial" w:hAnsi="Arial" w:cs="Arial"/>
          <w:sz w:val="24"/>
          <w:szCs w:val="24"/>
        </w:rPr>
        <w:t xml:space="preserve"> Linking closely, </w:t>
      </w:r>
      <w:proofErr w:type="spellStart"/>
      <w:r w:rsidR="00206975" w:rsidRPr="00EB661B">
        <w:rPr>
          <w:rFonts w:ascii="Arial" w:hAnsi="Arial" w:cs="Arial"/>
          <w:sz w:val="24"/>
          <w:szCs w:val="24"/>
        </w:rPr>
        <w:t>Baken</w:t>
      </w:r>
      <w:proofErr w:type="spellEnd"/>
      <w:r w:rsidR="00206975" w:rsidRPr="00EB661B">
        <w:rPr>
          <w:rFonts w:ascii="Arial" w:hAnsi="Arial" w:cs="Arial"/>
          <w:sz w:val="24"/>
          <w:szCs w:val="24"/>
        </w:rPr>
        <w:t xml:space="preserve"> (2014) discusses Piaget’s theory that focuses on development and learning theories, and adds that teachers must make a special effort to provide classroom activities for individuals and small groups, rather than for the whole class, and also that the teacher’s role is to facilitate learning by providing a variety of experiences. </w:t>
      </w:r>
    </w:p>
    <w:p w14:paraId="332ED9CC" w14:textId="6A73AE3E" w:rsidR="005E63D6" w:rsidRPr="00EB661B" w:rsidRDefault="00574693" w:rsidP="00363C2A">
      <w:pPr>
        <w:spacing w:line="480" w:lineRule="auto"/>
        <w:rPr>
          <w:rFonts w:ascii="Arial" w:hAnsi="Arial" w:cs="Arial"/>
          <w:sz w:val="24"/>
          <w:szCs w:val="24"/>
        </w:rPr>
      </w:pPr>
      <w:r w:rsidRPr="00EB661B">
        <w:rPr>
          <w:rFonts w:ascii="Arial" w:hAnsi="Arial" w:cs="Arial"/>
          <w:sz w:val="24"/>
          <w:szCs w:val="24"/>
        </w:rPr>
        <w:t>As stated by Dickinson and Smith (1994) and mentioned b</w:t>
      </w:r>
      <w:r w:rsidR="0088105B" w:rsidRPr="00EB661B">
        <w:rPr>
          <w:rFonts w:ascii="Arial" w:hAnsi="Arial" w:cs="Arial"/>
          <w:sz w:val="24"/>
          <w:szCs w:val="24"/>
        </w:rPr>
        <w:t xml:space="preserve">y </w:t>
      </w:r>
      <w:proofErr w:type="spellStart"/>
      <w:r w:rsidR="0088105B" w:rsidRPr="00EB661B">
        <w:rPr>
          <w:rFonts w:ascii="Arial" w:hAnsi="Arial" w:cs="Arial"/>
          <w:sz w:val="24"/>
          <w:szCs w:val="24"/>
        </w:rPr>
        <w:t>Vezzani</w:t>
      </w:r>
      <w:proofErr w:type="spellEnd"/>
      <w:r w:rsidR="0088105B" w:rsidRPr="00EB661B">
        <w:rPr>
          <w:rFonts w:ascii="Arial" w:hAnsi="Arial" w:cs="Arial"/>
          <w:sz w:val="24"/>
          <w:szCs w:val="24"/>
        </w:rPr>
        <w:t xml:space="preserve"> (2019)</w:t>
      </w:r>
      <w:r w:rsidR="007B0436" w:rsidRPr="00EB661B">
        <w:rPr>
          <w:rFonts w:ascii="Arial" w:hAnsi="Arial" w:cs="Arial"/>
          <w:sz w:val="24"/>
          <w:szCs w:val="24"/>
        </w:rPr>
        <w:t xml:space="preserve"> </w:t>
      </w:r>
      <w:r w:rsidR="00AF4D8D" w:rsidRPr="00EB661B">
        <w:rPr>
          <w:rFonts w:ascii="Arial" w:hAnsi="Arial" w:cs="Arial"/>
          <w:sz w:val="24"/>
          <w:szCs w:val="24"/>
        </w:rPr>
        <w:t xml:space="preserve">the effective engagement of children is greater with open and authentic questions by the teacher, </w:t>
      </w:r>
      <w:r w:rsidR="003F1C02" w:rsidRPr="00EB661B">
        <w:rPr>
          <w:rFonts w:ascii="Arial" w:hAnsi="Arial" w:cs="Arial"/>
          <w:sz w:val="24"/>
          <w:szCs w:val="24"/>
        </w:rPr>
        <w:t xml:space="preserve">and also when teachers offer a cognitive and stimulating learning environment. </w:t>
      </w:r>
      <w:r w:rsidR="005E63D6" w:rsidRPr="00EB661B">
        <w:rPr>
          <w:rFonts w:ascii="Arial" w:hAnsi="Arial" w:cs="Arial"/>
          <w:sz w:val="24"/>
          <w:szCs w:val="24"/>
        </w:rPr>
        <w:t xml:space="preserve">In addition to this, Black </w:t>
      </w:r>
      <w:r w:rsidR="005E63D6" w:rsidRPr="00EB661B">
        <w:rPr>
          <w:rFonts w:ascii="Arial" w:hAnsi="Arial" w:cs="Arial"/>
          <w:i/>
          <w:iCs/>
          <w:sz w:val="24"/>
          <w:szCs w:val="24"/>
        </w:rPr>
        <w:t>et al</w:t>
      </w:r>
      <w:r w:rsidR="005E63D6" w:rsidRPr="00EB661B">
        <w:rPr>
          <w:rFonts w:ascii="Arial" w:hAnsi="Arial" w:cs="Arial"/>
          <w:sz w:val="24"/>
          <w:szCs w:val="24"/>
        </w:rPr>
        <w:t xml:space="preserve">, (2003) mentions that </w:t>
      </w:r>
      <w:r w:rsidR="00B12B01" w:rsidRPr="00EB661B">
        <w:rPr>
          <w:rFonts w:ascii="Arial" w:hAnsi="Arial" w:cs="Arial"/>
          <w:sz w:val="24"/>
          <w:szCs w:val="24"/>
        </w:rPr>
        <w:t>“</w:t>
      </w:r>
      <w:r w:rsidR="005E63D6" w:rsidRPr="00EB661B">
        <w:rPr>
          <w:rFonts w:ascii="Arial" w:hAnsi="Arial" w:cs="Arial"/>
          <w:sz w:val="24"/>
          <w:szCs w:val="24"/>
        </w:rPr>
        <w:t xml:space="preserve">questioning by the teacher can contribute to increased engagement </w:t>
      </w:r>
      <w:r w:rsidR="00B12B01" w:rsidRPr="00EB661B">
        <w:rPr>
          <w:rFonts w:ascii="Arial" w:hAnsi="Arial" w:cs="Arial"/>
          <w:sz w:val="24"/>
          <w:szCs w:val="24"/>
        </w:rPr>
        <w:t>and thinking by pupils which in turn leads to an increase</w:t>
      </w:r>
      <w:r w:rsidR="00B66445" w:rsidRPr="00EB661B">
        <w:rPr>
          <w:rFonts w:ascii="Arial" w:hAnsi="Arial" w:cs="Arial"/>
          <w:sz w:val="24"/>
          <w:szCs w:val="24"/>
        </w:rPr>
        <w:t xml:space="preserve"> in understanding</w:t>
      </w:r>
      <w:r w:rsidR="00B12B01" w:rsidRPr="00EB661B">
        <w:rPr>
          <w:rFonts w:ascii="Arial" w:hAnsi="Arial" w:cs="Arial"/>
          <w:sz w:val="24"/>
          <w:szCs w:val="24"/>
        </w:rPr>
        <w:t>”</w:t>
      </w:r>
      <w:r w:rsidR="00B66445" w:rsidRPr="00EB661B">
        <w:rPr>
          <w:rFonts w:ascii="Arial" w:hAnsi="Arial" w:cs="Arial"/>
          <w:sz w:val="24"/>
          <w:szCs w:val="24"/>
        </w:rPr>
        <w:t xml:space="preserve"> </w:t>
      </w:r>
      <w:r w:rsidR="00B12B01" w:rsidRPr="00EB661B">
        <w:rPr>
          <w:rFonts w:ascii="Arial" w:hAnsi="Arial" w:cs="Arial"/>
          <w:sz w:val="24"/>
          <w:szCs w:val="24"/>
        </w:rPr>
        <w:t>(Sangster</w:t>
      </w:r>
      <w:r w:rsidR="004A368D" w:rsidRPr="00EB661B">
        <w:rPr>
          <w:rFonts w:ascii="Arial" w:hAnsi="Arial" w:cs="Arial"/>
          <w:sz w:val="24"/>
          <w:szCs w:val="24"/>
        </w:rPr>
        <w:t xml:space="preserve"> &amp; Overall, 2006</w:t>
      </w:r>
      <w:r w:rsidR="00B66445" w:rsidRPr="00EB661B">
        <w:rPr>
          <w:rFonts w:ascii="Arial" w:hAnsi="Arial" w:cs="Arial"/>
          <w:sz w:val="24"/>
          <w:szCs w:val="24"/>
        </w:rPr>
        <w:t>),</w:t>
      </w:r>
      <w:r w:rsidR="00D24D7C" w:rsidRPr="00EB661B">
        <w:rPr>
          <w:rFonts w:ascii="Arial" w:hAnsi="Arial" w:cs="Arial"/>
          <w:sz w:val="24"/>
          <w:szCs w:val="24"/>
        </w:rPr>
        <w:t xml:space="preserve"> </w:t>
      </w:r>
      <w:r w:rsidR="00B66445" w:rsidRPr="00EB661B">
        <w:rPr>
          <w:rFonts w:ascii="Arial" w:hAnsi="Arial" w:cs="Arial"/>
          <w:sz w:val="24"/>
          <w:szCs w:val="24"/>
        </w:rPr>
        <w:t xml:space="preserve">also suggesting that </w:t>
      </w:r>
      <w:r w:rsidR="00D24D7C" w:rsidRPr="00EB661B">
        <w:rPr>
          <w:rFonts w:ascii="Arial" w:hAnsi="Arial" w:cs="Arial"/>
          <w:sz w:val="24"/>
          <w:szCs w:val="24"/>
        </w:rPr>
        <w:t>open questions</w:t>
      </w:r>
      <w:r w:rsidR="00EC2130" w:rsidRPr="00EB661B">
        <w:rPr>
          <w:rFonts w:ascii="Arial" w:hAnsi="Arial" w:cs="Arial"/>
          <w:sz w:val="24"/>
          <w:szCs w:val="24"/>
        </w:rPr>
        <w:t xml:space="preserve"> would be much more stimulating than closed questions. </w:t>
      </w:r>
    </w:p>
    <w:p w14:paraId="6603C3F9" w14:textId="5B399417" w:rsidR="009456EB" w:rsidRDefault="00C4565E" w:rsidP="00A64C97">
      <w:pPr>
        <w:spacing w:line="480" w:lineRule="auto"/>
        <w:rPr>
          <w:rFonts w:ascii="Arial" w:hAnsi="Arial" w:cs="Arial"/>
          <w:sz w:val="24"/>
          <w:szCs w:val="24"/>
        </w:rPr>
      </w:pPr>
      <w:r w:rsidRPr="00EB661B">
        <w:rPr>
          <w:rFonts w:ascii="Arial" w:hAnsi="Arial" w:cs="Arial"/>
          <w:sz w:val="24"/>
          <w:szCs w:val="24"/>
        </w:rPr>
        <w:t>Lastly, classroom engagement is absolutely vital as d</w:t>
      </w:r>
      <w:r w:rsidR="00D66E17" w:rsidRPr="00EB661B">
        <w:rPr>
          <w:rFonts w:ascii="Arial" w:hAnsi="Arial" w:cs="Arial"/>
          <w:sz w:val="24"/>
          <w:szCs w:val="24"/>
        </w:rPr>
        <w:t xml:space="preserve">isengagement </w:t>
      </w:r>
      <w:r w:rsidR="00821284" w:rsidRPr="00EB661B">
        <w:rPr>
          <w:rFonts w:ascii="Arial" w:hAnsi="Arial" w:cs="Arial"/>
          <w:sz w:val="24"/>
          <w:szCs w:val="24"/>
        </w:rPr>
        <w:t>can lead to decreased academic achievement an</w:t>
      </w:r>
      <w:r w:rsidR="00625532" w:rsidRPr="00EB661B">
        <w:rPr>
          <w:rFonts w:ascii="Arial" w:hAnsi="Arial" w:cs="Arial"/>
          <w:sz w:val="24"/>
          <w:szCs w:val="24"/>
        </w:rPr>
        <w:t>d</w:t>
      </w:r>
      <w:r w:rsidR="00821284" w:rsidRPr="00EB661B">
        <w:rPr>
          <w:rFonts w:ascii="Arial" w:hAnsi="Arial" w:cs="Arial"/>
          <w:sz w:val="24"/>
          <w:szCs w:val="24"/>
        </w:rPr>
        <w:t xml:space="preserve"> </w:t>
      </w:r>
      <w:r w:rsidR="00E069C1" w:rsidRPr="00EB661B">
        <w:rPr>
          <w:rFonts w:ascii="Arial" w:hAnsi="Arial" w:cs="Arial"/>
          <w:sz w:val="24"/>
          <w:szCs w:val="24"/>
        </w:rPr>
        <w:t xml:space="preserve">increased </w:t>
      </w:r>
      <w:r w:rsidR="00821284" w:rsidRPr="00EB661B">
        <w:rPr>
          <w:rFonts w:ascii="Arial" w:hAnsi="Arial" w:cs="Arial"/>
          <w:sz w:val="24"/>
          <w:szCs w:val="24"/>
        </w:rPr>
        <w:t>behavioural problems</w:t>
      </w:r>
      <w:r w:rsidR="00655867" w:rsidRPr="00EB661B">
        <w:rPr>
          <w:rFonts w:ascii="Arial" w:hAnsi="Arial" w:cs="Arial"/>
          <w:sz w:val="24"/>
          <w:szCs w:val="24"/>
        </w:rPr>
        <w:t>, whereas high levels of school engagement are associated</w:t>
      </w:r>
      <w:r w:rsidR="00A82C19" w:rsidRPr="00EB661B">
        <w:rPr>
          <w:rFonts w:ascii="Arial" w:hAnsi="Arial" w:cs="Arial"/>
          <w:sz w:val="24"/>
          <w:szCs w:val="24"/>
        </w:rPr>
        <w:t xml:space="preserve"> with positive social, behavioural and academic outcomes (</w:t>
      </w:r>
      <w:proofErr w:type="spellStart"/>
      <w:r w:rsidR="00A82C19" w:rsidRPr="00EB661B">
        <w:rPr>
          <w:rFonts w:ascii="Arial" w:hAnsi="Arial" w:cs="Arial"/>
          <w:sz w:val="24"/>
          <w:szCs w:val="24"/>
        </w:rPr>
        <w:t>Furrer</w:t>
      </w:r>
      <w:proofErr w:type="spellEnd"/>
      <w:r w:rsidR="00A82C19" w:rsidRPr="00EB661B">
        <w:rPr>
          <w:rFonts w:ascii="Arial" w:hAnsi="Arial" w:cs="Arial"/>
          <w:sz w:val="24"/>
          <w:szCs w:val="24"/>
        </w:rPr>
        <w:t xml:space="preserve">, Skinner, Marchand, &amp; </w:t>
      </w:r>
      <w:proofErr w:type="spellStart"/>
      <w:r w:rsidR="00A82C19" w:rsidRPr="00EB661B">
        <w:rPr>
          <w:rFonts w:ascii="Arial" w:hAnsi="Arial" w:cs="Arial"/>
          <w:sz w:val="24"/>
          <w:szCs w:val="24"/>
        </w:rPr>
        <w:t>Kindermann</w:t>
      </w:r>
      <w:proofErr w:type="spellEnd"/>
      <w:r w:rsidR="00A82C19" w:rsidRPr="00EB661B">
        <w:rPr>
          <w:rFonts w:ascii="Arial" w:hAnsi="Arial" w:cs="Arial"/>
          <w:sz w:val="24"/>
          <w:szCs w:val="24"/>
        </w:rPr>
        <w:t>, 2006</w:t>
      </w:r>
      <w:r w:rsidR="00971813" w:rsidRPr="00EB661B">
        <w:rPr>
          <w:rFonts w:ascii="Arial" w:hAnsi="Arial" w:cs="Arial"/>
          <w:sz w:val="24"/>
          <w:szCs w:val="24"/>
        </w:rPr>
        <w:t>; as mentioned by Covell, 2010).</w:t>
      </w:r>
    </w:p>
    <w:p w14:paraId="75AFF1AB" w14:textId="77777777" w:rsidR="002324E7" w:rsidRPr="00EB661B" w:rsidRDefault="002324E7" w:rsidP="00A64C97">
      <w:pPr>
        <w:spacing w:line="480" w:lineRule="auto"/>
        <w:rPr>
          <w:rFonts w:ascii="Arial" w:hAnsi="Arial" w:cs="Arial"/>
          <w:sz w:val="24"/>
          <w:szCs w:val="24"/>
        </w:rPr>
      </w:pPr>
    </w:p>
    <w:p w14:paraId="29A0F876" w14:textId="28DE7C21" w:rsidR="00363C2A" w:rsidRDefault="005F3507" w:rsidP="00A64C97">
      <w:pPr>
        <w:spacing w:line="480" w:lineRule="auto"/>
        <w:rPr>
          <w:rFonts w:ascii="Arial" w:hAnsi="Arial" w:cs="Arial"/>
          <w:sz w:val="24"/>
          <w:szCs w:val="24"/>
        </w:rPr>
      </w:pPr>
      <w:r w:rsidRPr="00EB661B">
        <w:rPr>
          <w:rFonts w:ascii="Arial" w:hAnsi="Arial" w:cs="Arial"/>
          <w:sz w:val="24"/>
          <w:szCs w:val="24"/>
        </w:rPr>
        <w:t>Lastly to discuss</w:t>
      </w:r>
      <w:r w:rsidR="00E069C1" w:rsidRPr="00EB661B">
        <w:rPr>
          <w:rFonts w:ascii="Arial" w:hAnsi="Arial" w:cs="Arial"/>
          <w:sz w:val="24"/>
          <w:szCs w:val="24"/>
        </w:rPr>
        <w:t>,</w:t>
      </w:r>
      <w:r w:rsidRPr="00EB661B">
        <w:rPr>
          <w:rFonts w:ascii="Arial" w:hAnsi="Arial" w:cs="Arial"/>
          <w:sz w:val="24"/>
          <w:szCs w:val="24"/>
        </w:rPr>
        <w:t xml:space="preserve"> is the topic of practical </w:t>
      </w:r>
      <w:r w:rsidR="0091703D" w:rsidRPr="00EB661B">
        <w:rPr>
          <w:rFonts w:ascii="Arial" w:hAnsi="Arial" w:cs="Arial"/>
          <w:sz w:val="24"/>
          <w:szCs w:val="24"/>
        </w:rPr>
        <w:t>learning</w:t>
      </w:r>
      <w:r w:rsidR="00054DE9" w:rsidRPr="00EB661B">
        <w:rPr>
          <w:rFonts w:ascii="Arial" w:hAnsi="Arial" w:cs="Arial"/>
          <w:sz w:val="24"/>
          <w:szCs w:val="24"/>
        </w:rPr>
        <w:t>, a</w:t>
      </w:r>
      <w:r w:rsidR="002A1B4E" w:rsidRPr="00EB661B">
        <w:rPr>
          <w:rFonts w:ascii="Arial" w:hAnsi="Arial" w:cs="Arial"/>
          <w:sz w:val="24"/>
          <w:szCs w:val="24"/>
        </w:rPr>
        <w:t xml:space="preserve">s pupil </w:t>
      </w:r>
      <w:r w:rsidR="00FA5769">
        <w:rPr>
          <w:rFonts w:ascii="Arial" w:hAnsi="Arial" w:cs="Arial"/>
          <w:sz w:val="24"/>
          <w:szCs w:val="24"/>
        </w:rPr>
        <w:t>X</w:t>
      </w:r>
      <w:r w:rsidR="002A1B4E" w:rsidRPr="00EB661B">
        <w:rPr>
          <w:rFonts w:ascii="Arial" w:hAnsi="Arial" w:cs="Arial"/>
          <w:sz w:val="24"/>
          <w:szCs w:val="24"/>
        </w:rPr>
        <w:t xml:space="preserve"> was</w:t>
      </w:r>
      <w:r w:rsidR="00A91885" w:rsidRPr="00EB661B">
        <w:rPr>
          <w:rFonts w:ascii="Arial" w:hAnsi="Arial" w:cs="Arial"/>
          <w:sz w:val="24"/>
          <w:szCs w:val="24"/>
        </w:rPr>
        <w:t xml:space="preserve"> undoubtedly</w:t>
      </w:r>
      <w:r w:rsidR="00A12C7C" w:rsidRPr="00EB661B">
        <w:rPr>
          <w:rFonts w:ascii="Arial" w:hAnsi="Arial" w:cs="Arial"/>
          <w:sz w:val="24"/>
          <w:szCs w:val="24"/>
        </w:rPr>
        <w:t xml:space="preserve"> more engaged whilst </w:t>
      </w:r>
      <w:r w:rsidR="00A91885" w:rsidRPr="00EB661B">
        <w:rPr>
          <w:rFonts w:ascii="Arial" w:hAnsi="Arial" w:cs="Arial"/>
          <w:sz w:val="24"/>
          <w:szCs w:val="24"/>
        </w:rPr>
        <w:t>participating in</w:t>
      </w:r>
      <w:r w:rsidR="00A12C7C" w:rsidRPr="00EB661B">
        <w:rPr>
          <w:rFonts w:ascii="Arial" w:hAnsi="Arial" w:cs="Arial"/>
          <w:sz w:val="24"/>
          <w:szCs w:val="24"/>
        </w:rPr>
        <w:t xml:space="preserve"> a practical activity. </w:t>
      </w:r>
      <w:r w:rsidR="00905C3C" w:rsidRPr="00EB661B">
        <w:rPr>
          <w:rFonts w:ascii="Arial" w:hAnsi="Arial" w:cs="Arial"/>
          <w:sz w:val="24"/>
          <w:szCs w:val="24"/>
        </w:rPr>
        <w:t xml:space="preserve">As </w:t>
      </w:r>
      <w:r w:rsidR="00C97303" w:rsidRPr="00EB661B">
        <w:rPr>
          <w:rFonts w:ascii="Arial" w:hAnsi="Arial" w:cs="Arial"/>
          <w:sz w:val="24"/>
          <w:szCs w:val="24"/>
        </w:rPr>
        <w:t xml:space="preserve">discussed </w:t>
      </w:r>
      <w:r w:rsidR="00157F0E" w:rsidRPr="00EB661B">
        <w:rPr>
          <w:rFonts w:ascii="Arial" w:hAnsi="Arial" w:cs="Arial"/>
          <w:sz w:val="24"/>
          <w:szCs w:val="24"/>
        </w:rPr>
        <w:t>by Gillard (2002</w:t>
      </w:r>
      <w:r w:rsidR="00C97303" w:rsidRPr="00EB661B">
        <w:rPr>
          <w:rFonts w:ascii="Arial" w:hAnsi="Arial" w:cs="Arial"/>
          <w:sz w:val="24"/>
          <w:szCs w:val="24"/>
        </w:rPr>
        <w:t>), the central</w:t>
      </w:r>
      <w:r w:rsidR="007E09DC" w:rsidRPr="00EB661B">
        <w:rPr>
          <w:rFonts w:ascii="Arial" w:hAnsi="Arial" w:cs="Arial"/>
          <w:sz w:val="24"/>
          <w:szCs w:val="24"/>
        </w:rPr>
        <w:t>ity of play in children’s learning and flexibility in the curriculum</w:t>
      </w:r>
      <w:r w:rsidR="00E069C1" w:rsidRPr="00EB661B">
        <w:rPr>
          <w:rFonts w:ascii="Arial" w:hAnsi="Arial" w:cs="Arial"/>
          <w:sz w:val="24"/>
          <w:szCs w:val="24"/>
        </w:rPr>
        <w:t>,</w:t>
      </w:r>
      <w:r w:rsidR="007E09DC" w:rsidRPr="00EB661B">
        <w:rPr>
          <w:rFonts w:ascii="Arial" w:hAnsi="Arial" w:cs="Arial"/>
          <w:sz w:val="24"/>
          <w:szCs w:val="24"/>
        </w:rPr>
        <w:t xml:space="preserve"> is important for the </w:t>
      </w:r>
      <w:r w:rsidR="00706A19" w:rsidRPr="00EB661B">
        <w:rPr>
          <w:rFonts w:ascii="Arial" w:hAnsi="Arial" w:cs="Arial"/>
          <w:sz w:val="24"/>
          <w:szCs w:val="24"/>
        </w:rPr>
        <w:t xml:space="preserve">children’s progress. </w:t>
      </w:r>
      <w:r w:rsidR="00E43BAE" w:rsidRPr="00EB661B">
        <w:rPr>
          <w:rFonts w:ascii="Arial" w:hAnsi="Arial" w:cs="Arial"/>
          <w:sz w:val="24"/>
          <w:szCs w:val="24"/>
        </w:rPr>
        <w:t>Also</w:t>
      </w:r>
      <w:r w:rsidR="00372617" w:rsidRPr="00EB661B">
        <w:rPr>
          <w:rFonts w:ascii="Arial" w:hAnsi="Arial" w:cs="Arial"/>
          <w:sz w:val="24"/>
          <w:szCs w:val="24"/>
        </w:rPr>
        <w:t xml:space="preserve"> mentioned, is the need for great awareness of the importance of creativity and spontaneity in children’s learning (</w:t>
      </w:r>
      <w:r w:rsidR="00157F0E" w:rsidRPr="00EB661B">
        <w:rPr>
          <w:rFonts w:ascii="Arial" w:hAnsi="Arial" w:cs="Arial"/>
          <w:sz w:val="24"/>
          <w:szCs w:val="24"/>
        </w:rPr>
        <w:t>Gillard</w:t>
      </w:r>
      <w:r w:rsidR="00F5044E" w:rsidRPr="00EB661B">
        <w:rPr>
          <w:rFonts w:ascii="Arial" w:hAnsi="Arial" w:cs="Arial"/>
          <w:sz w:val="24"/>
          <w:szCs w:val="24"/>
        </w:rPr>
        <w:t>, 2002).</w:t>
      </w:r>
      <w:r w:rsidR="00C41F0C" w:rsidRPr="00EB661B">
        <w:rPr>
          <w:rFonts w:ascii="Arial" w:hAnsi="Arial" w:cs="Arial"/>
          <w:sz w:val="24"/>
          <w:szCs w:val="24"/>
        </w:rPr>
        <w:t xml:space="preserve"> </w:t>
      </w:r>
      <w:r w:rsidR="00874A1E" w:rsidRPr="00EB661B">
        <w:rPr>
          <w:rFonts w:ascii="Arial" w:hAnsi="Arial" w:cs="Arial"/>
          <w:sz w:val="24"/>
          <w:szCs w:val="24"/>
        </w:rPr>
        <w:t>Students see practical work as being effective in terms of their learning and enjoyment in education (Abraham’s and R</w:t>
      </w:r>
      <w:r w:rsidR="00A330CE" w:rsidRPr="00EB661B">
        <w:rPr>
          <w:rFonts w:ascii="Arial" w:hAnsi="Arial" w:cs="Arial"/>
          <w:sz w:val="24"/>
          <w:szCs w:val="24"/>
        </w:rPr>
        <w:t>eiss, 2012).</w:t>
      </w:r>
      <w:r w:rsidR="00206975" w:rsidRPr="00EB661B">
        <w:rPr>
          <w:rFonts w:ascii="Arial" w:hAnsi="Arial" w:cs="Arial"/>
          <w:sz w:val="24"/>
          <w:szCs w:val="24"/>
        </w:rPr>
        <w:t xml:space="preserve"> </w:t>
      </w:r>
      <w:r w:rsidR="00281858" w:rsidRPr="00EB661B">
        <w:rPr>
          <w:rFonts w:ascii="Arial" w:hAnsi="Arial" w:cs="Arial"/>
          <w:sz w:val="24"/>
          <w:szCs w:val="24"/>
        </w:rPr>
        <w:t xml:space="preserve">As mentioned by </w:t>
      </w:r>
      <w:proofErr w:type="spellStart"/>
      <w:r w:rsidR="00281858" w:rsidRPr="00EB661B">
        <w:rPr>
          <w:rFonts w:ascii="Arial" w:hAnsi="Arial" w:cs="Arial"/>
          <w:sz w:val="24"/>
          <w:szCs w:val="24"/>
        </w:rPr>
        <w:t>Toplis</w:t>
      </w:r>
      <w:proofErr w:type="spellEnd"/>
      <w:r w:rsidR="00281858" w:rsidRPr="00EB661B">
        <w:rPr>
          <w:rFonts w:ascii="Arial" w:hAnsi="Arial" w:cs="Arial"/>
          <w:sz w:val="24"/>
          <w:szCs w:val="24"/>
        </w:rPr>
        <w:t xml:space="preserve"> &amp; </w:t>
      </w:r>
      <w:proofErr w:type="spellStart"/>
      <w:r w:rsidR="00281858" w:rsidRPr="00EB661B">
        <w:rPr>
          <w:rFonts w:ascii="Arial" w:hAnsi="Arial" w:cs="Arial"/>
          <w:sz w:val="24"/>
          <w:szCs w:val="24"/>
        </w:rPr>
        <w:t>Toplis</w:t>
      </w:r>
      <w:proofErr w:type="spellEnd"/>
      <w:r w:rsidR="00F30324" w:rsidRPr="00EB661B">
        <w:rPr>
          <w:rFonts w:ascii="Arial" w:hAnsi="Arial" w:cs="Arial"/>
          <w:sz w:val="24"/>
          <w:szCs w:val="24"/>
        </w:rPr>
        <w:t xml:space="preserve"> </w:t>
      </w:r>
      <w:r w:rsidR="00281858" w:rsidRPr="00EB661B">
        <w:rPr>
          <w:rFonts w:ascii="Arial" w:hAnsi="Arial" w:cs="Arial"/>
          <w:sz w:val="24"/>
          <w:szCs w:val="24"/>
        </w:rPr>
        <w:t>(2012)</w:t>
      </w:r>
      <w:r w:rsidR="00206975" w:rsidRPr="00EB661B">
        <w:rPr>
          <w:rFonts w:ascii="Arial" w:hAnsi="Arial" w:cs="Arial"/>
          <w:sz w:val="24"/>
          <w:szCs w:val="24"/>
        </w:rPr>
        <w:t>, practical</w:t>
      </w:r>
      <w:r w:rsidR="009856BA" w:rsidRPr="00EB661B">
        <w:rPr>
          <w:rFonts w:ascii="Arial" w:hAnsi="Arial" w:cs="Arial"/>
          <w:sz w:val="24"/>
          <w:szCs w:val="24"/>
        </w:rPr>
        <w:t xml:space="preserve"> engagement is vital in order t</w:t>
      </w:r>
      <w:r w:rsidR="00C61506" w:rsidRPr="00EB661B">
        <w:rPr>
          <w:rFonts w:ascii="Arial" w:hAnsi="Arial" w:cs="Arial"/>
          <w:sz w:val="24"/>
          <w:szCs w:val="24"/>
        </w:rPr>
        <w:t xml:space="preserve">o improve student success, increasing or widening participation, achieving high levels of attainment </w:t>
      </w:r>
      <w:r w:rsidR="000D13B1" w:rsidRPr="00EB661B">
        <w:rPr>
          <w:rFonts w:ascii="Arial" w:hAnsi="Arial" w:cs="Arial"/>
          <w:sz w:val="24"/>
          <w:szCs w:val="24"/>
        </w:rPr>
        <w:t xml:space="preserve">to employment with a positive attitude to lifelong learning (Yorke, 2006; as mentioned by Leach and </w:t>
      </w:r>
      <w:proofErr w:type="spellStart"/>
      <w:r w:rsidR="000D13B1" w:rsidRPr="00EB661B">
        <w:rPr>
          <w:rFonts w:ascii="Arial" w:hAnsi="Arial" w:cs="Arial"/>
          <w:sz w:val="24"/>
          <w:szCs w:val="24"/>
        </w:rPr>
        <w:t>Zepke</w:t>
      </w:r>
      <w:proofErr w:type="spellEnd"/>
      <w:r w:rsidR="000D13B1" w:rsidRPr="00EB661B">
        <w:rPr>
          <w:rFonts w:ascii="Arial" w:hAnsi="Arial" w:cs="Arial"/>
          <w:sz w:val="24"/>
          <w:szCs w:val="24"/>
        </w:rPr>
        <w:t>, 2010).</w:t>
      </w:r>
      <w:r w:rsidR="005543BD" w:rsidRPr="00EB661B">
        <w:rPr>
          <w:rFonts w:ascii="Arial" w:hAnsi="Arial" w:cs="Arial"/>
          <w:sz w:val="24"/>
          <w:szCs w:val="24"/>
        </w:rPr>
        <w:t xml:space="preserve"> </w:t>
      </w:r>
      <w:r w:rsidR="00537817" w:rsidRPr="00EB661B">
        <w:rPr>
          <w:rFonts w:ascii="Arial" w:hAnsi="Arial" w:cs="Arial"/>
          <w:sz w:val="24"/>
          <w:szCs w:val="24"/>
        </w:rPr>
        <w:t xml:space="preserve">From the researcher’s perspective, the children engaged in the practical activity with enthusiasm and excitement, because they found it fun and engaging. </w:t>
      </w:r>
    </w:p>
    <w:p w14:paraId="4F853461" w14:textId="77777777" w:rsidR="002324E7" w:rsidRPr="00EB661B" w:rsidRDefault="002324E7" w:rsidP="00A64C97">
      <w:pPr>
        <w:spacing w:line="480" w:lineRule="auto"/>
        <w:rPr>
          <w:rFonts w:ascii="Arial" w:hAnsi="Arial" w:cs="Arial"/>
          <w:sz w:val="24"/>
          <w:szCs w:val="24"/>
        </w:rPr>
      </w:pPr>
    </w:p>
    <w:p w14:paraId="79310198" w14:textId="12F7AA9E" w:rsidR="0083759E" w:rsidRPr="00EB661B" w:rsidRDefault="00263C26" w:rsidP="00A64C97">
      <w:pPr>
        <w:spacing w:line="480" w:lineRule="auto"/>
        <w:rPr>
          <w:rFonts w:ascii="Arial" w:hAnsi="Arial" w:cs="Arial"/>
          <w:sz w:val="24"/>
          <w:szCs w:val="24"/>
        </w:rPr>
      </w:pPr>
      <w:r w:rsidRPr="00EB661B">
        <w:rPr>
          <w:rFonts w:ascii="Arial" w:hAnsi="Arial" w:cs="Arial"/>
          <w:sz w:val="24"/>
          <w:szCs w:val="24"/>
        </w:rPr>
        <w:t>Maslow’s hierarchy of needs (</w:t>
      </w:r>
      <w:r w:rsidR="006F0CE5" w:rsidRPr="00EB661B">
        <w:rPr>
          <w:rFonts w:ascii="Arial" w:hAnsi="Arial" w:cs="Arial"/>
          <w:sz w:val="24"/>
          <w:szCs w:val="24"/>
        </w:rPr>
        <w:t xml:space="preserve">1943) demonstrates </w:t>
      </w:r>
      <w:r w:rsidR="00C15F44" w:rsidRPr="00EB661B">
        <w:rPr>
          <w:rFonts w:ascii="Arial" w:hAnsi="Arial" w:cs="Arial"/>
          <w:sz w:val="24"/>
          <w:szCs w:val="24"/>
        </w:rPr>
        <w:t xml:space="preserve">a theory of </w:t>
      </w:r>
      <w:r w:rsidR="006F0CE5" w:rsidRPr="00EB661B">
        <w:rPr>
          <w:rFonts w:ascii="Arial" w:hAnsi="Arial" w:cs="Arial"/>
          <w:sz w:val="24"/>
          <w:szCs w:val="24"/>
        </w:rPr>
        <w:t xml:space="preserve">the basic needs </w:t>
      </w:r>
      <w:r w:rsidR="00C15F44" w:rsidRPr="00EB661B">
        <w:rPr>
          <w:rFonts w:ascii="Arial" w:hAnsi="Arial" w:cs="Arial"/>
          <w:sz w:val="24"/>
          <w:szCs w:val="24"/>
        </w:rPr>
        <w:t xml:space="preserve">of an individual, in order </w:t>
      </w:r>
      <w:r w:rsidR="002F4E76" w:rsidRPr="00EB661B">
        <w:rPr>
          <w:rFonts w:ascii="Arial" w:hAnsi="Arial" w:cs="Arial"/>
          <w:sz w:val="24"/>
          <w:szCs w:val="24"/>
        </w:rPr>
        <w:t xml:space="preserve">to keep them motivated. This observation links closely to </w:t>
      </w:r>
      <w:r w:rsidR="00E72BBA" w:rsidRPr="00EB661B">
        <w:rPr>
          <w:rFonts w:ascii="Arial" w:hAnsi="Arial" w:cs="Arial"/>
          <w:sz w:val="24"/>
          <w:szCs w:val="24"/>
        </w:rPr>
        <w:t xml:space="preserve">the top of the pyramid that states ‘self-actualisation’ which </w:t>
      </w:r>
      <w:r w:rsidR="009F2872" w:rsidRPr="00EB661B">
        <w:rPr>
          <w:rFonts w:ascii="Arial" w:hAnsi="Arial" w:cs="Arial"/>
          <w:sz w:val="24"/>
          <w:szCs w:val="24"/>
        </w:rPr>
        <w:t>means</w:t>
      </w:r>
      <w:r w:rsidR="00E72BBA" w:rsidRPr="00EB661B">
        <w:rPr>
          <w:rFonts w:ascii="Arial" w:hAnsi="Arial" w:cs="Arial"/>
          <w:sz w:val="24"/>
          <w:szCs w:val="24"/>
        </w:rPr>
        <w:t xml:space="preserve"> </w:t>
      </w:r>
      <w:r w:rsidR="008E7DAC" w:rsidRPr="00EB661B">
        <w:rPr>
          <w:rFonts w:ascii="Arial" w:hAnsi="Arial" w:cs="Arial"/>
          <w:sz w:val="24"/>
          <w:szCs w:val="24"/>
        </w:rPr>
        <w:t>‘</w:t>
      </w:r>
      <w:r w:rsidR="00E72BBA" w:rsidRPr="00EB661B">
        <w:rPr>
          <w:rFonts w:ascii="Arial" w:hAnsi="Arial" w:cs="Arial"/>
          <w:sz w:val="24"/>
          <w:szCs w:val="24"/>
        </w:rPr>
        <w:t>achieving one’s full potential, including creative activities</w:t>
      </w:r>
      <w:r w:rsidR="008E7DAC" w:rsidRPr="00EB661B">
        <w:rPr>
          <w:rFonts w:ascii="Arial" w:hAnsi="Arial" w:cs="Arial"/>
          <w:sz w:val="24"/>
          <w:szCs w:val="24"/>
        </w:rPr>
        <w:t>’</w:t>
      </w:r>
      <w:r w:rsidR="00E72BBA" w:rsidRPr="00EB661B">
        <w:rPr>
          <w:rFonts w:ascii="Arial" w:hAnsi="Arial" w:cs="Arial"/>
          <w:sz w:val="24"/>
          <w:szCs w:val="24"/>
        </w:rPr>
        <w:t xml:space="preserve">. Children </w:t>
      </w:r>
      <w:r w:rsidR="00DE63B4" w:rsidRPr="00EB661B">
        <w:rPr>
          <w:rFonts w:ascii="Arial" w:hAnsi="Arial" w:cs="Arial"/>
          <w:sz w:val="24"/>
          <w:szCs w:val="24"/>
        </w:rPr>
        <w:t>thri</w:t>
      </w:r>
      <w:r w:rsidR="0083759E" w:rsidRPr="00EB661B">
        <w:rPr>
          <w:rFonts w:ascii="Arial" w:hAnsi="Arial" w:cs="Arial"/>
          <w:sz w:val="24"/>
          <w:szCs w:val="24"/>
        </w:rPr>
        <w:t>ve off creati</w:t>
      </w:r>
      <w:r w:rsidR="00E069C1" w:rsidRPr="00EB661B">
        <w:rPr>
          <w:rFonts w:ascii="Arial" w:hAnsi="Arial" w:cs="Arial"/>
          <w:sz w:val="24"/>
          <w:szCs w:val="24"/>
        </w:rPr>
        <w:t>vity</w:t>
      </w:r>
      <w:r w:rsidR="0083759E" w:rsidRPr="00EB661B">
        <w:rPr>
          <w:rFonts w:ascii="Arial" w:hAnsi="Arial" w:cs="Arial"/>
          <w:sz w:val="24"/>
          <w:szCs w:val="24"/>
        </w:rPr>
        <w:t xml:space="preserve"> and really engage in practical activities if they think </w:t>
      </w:r>
      <w:r w:rsidR="00E069C1" w:rsidRPr="00EB661B">
        <w:rPr>
          <w:rFonts w:ascii="Arial" w:hAnsi="Arial" w:cs="Arial"/>
          <w:sz w:val="24"/>
          <w:szCs w:val="24"/>
        </w:rPr>
        <w:t>it is</w:t>
      </w:r>
      <w:r w:rsidR="0083759E" w:rsidRPr="00EB661B">
        <w:rPr>
          <w:rFonts w:ascii="Arial" w:hAnsi="Arial" w:cs="Arial"/>
          <w:sz w:val="24"/>
          <w:szCs w:val="24"/>
        </w:rPr>
        <w:t xml:space="preserve"> fun. </w:t>
      </w:r>
      <w:r w:rsidR="00124B5F" w:rsidRPr="00EB661B">
        <w:rPr>
          <w:rFonts w:ascii="Arial" w:hAnsi="Arial" w:cs="Arial"/>
          <w:sz w:val="24"/>
          <w:szCs w:val="24"/>
        </w:rPr>
        <w:t xml:space="preserve">On the other hand, with every positive comes a negative, and Abrahams and Reiss (2012) state that </w:t>
      </w:r>
      <w:r w:rsidR="00206975" w:rsidRPr="00EB661B">
        <w:rPr>
          <w:rFonts w:ascii="Arial" w:hAnsi="Arial" w:cs="Arial"/>
          <w:sz w:val="24"/>
          <w:szCs w:val="24"/>
        </w:rPr>
        <w:t>there is a risk with the use of practical work as it ca</w:t>
      </w:r>
      <w:r w:rsidR="00E069C1" w:rsidRPr="00EB661B">
        <w:rPr>
          <w:rFonts w:ascii="Arial" w:hAnsi="Arial" w:cs="Arial"/>
          <w:sz w:val="24"/>
          <w:szCs w:val="24"/>
        </w:rPr>
        <w:t>n</w:t>
      </w:r>
      <w:r w:rsidR="00206975" w:rsidRPr="00EB661B">
        <w:rPr>
          <w:rFonts w:ascii="Arial" w:hAnsi="Arial" w:cs="Arial"/>
          <w:sz w:val="24"/>
          <w:szCs w:val="24"/>
        </w:rPr>
        <w:t xml:space="preserve"> become so routine for some teachers, that we cease to assess critically whether it </w:t>
      </w:r>
      <w:r w:rsidR="009D0F8D" w:rsidRPr="00EB661B">
        <w:rPr>
          <w:rFonts w:ascii="Arial" w:hAnsi="Arial" w:cs="Arial"/>
          <w:sz w:val="24"/>
          <w:szCs w:val="24"/>
        </w:rPr>
        <w:t>is</w:t>
      </w:r>
      <w:r w:rsidR="00206975" w:rsidRPr="00EB661B">
        <w:rPr>
          <w:rFonts w:ascii="Arial" w:hAnsi="Arial" w:cs="Arial"/>
          <w:sz w:val="24"/>
          <w:szCs w:val="24"/>
        </w:rPr>
        <w:t xml:space="preserve"> always the most </w:t>
      </w:r>
      <w:r w:rsidR="009D0F8D" w:rsidRPr="00EB661B">
        <w:rPr>
          <w:rFonts w:ascii="Arial" w:hAnsi="Arial" w:cs="Arial"/>
          <w:sz w:val="24"/>
          <w:szCs w:val="24"/>
        </w:rPr>
        <w:t>effective</w:t>
      </w:r>
      <w:r w:rsidR="00206975" w:rsidRPr="00EB661B">
        <w:rPr>
          <w:rFonts w:ascii="Arial" w:hAnsi="Arial" w:cs="Arial"/>
          <w:sz w:val="24"/>
          <w:szCs w:val="24"/>
        </w:rPr>
        <w:t xml:space="preserve"> way of teaching a specific learning outcome. It is important to remember that not all pedagogical techniques work for every lesson, and in this case practical work will not always </w:t>
      </w:r>
      <w:r w:rsidR="00EE23EC">
        <w:rPr>
          <w:rFonts w:ascii="Arial" w:hAnsi="Arial" w:cs="Arial"/>
          <w:sz w:val="24"/>
          <w:szCs w:val="24"/>
        </w:rPr>
        <w:t>be the correct method</w:t>
      </w:r>
      <w:r w:rsidR="00206975" w:rsidRPr="00EB661B">
        <w:rPr>
          <w:rFonts w:ascii="Arial" w:hAnsi="Arial" w:cs="Arial"/>
          <w:sz w:val="24"/>
          <w:szCs w:val="24"/>
        </w:rPr>
        <w:t xml:space="preserve"> for teaching every topic. </w:t>
      </w:r>
    </w:p>
    <w:p w14:paraId="41D76FE2" w14:textId="77777777" w:rsidR="00206975" w:rsidRPr="00EB661B" w:rsidRDefault="00206975" w:rsidP="00A64C97">
      <w:pPr>
        <w:spacing w:line="480" w:lineRule="auto"/>
        <w:rPr>
          <w:rFonts w:ascii="Arial" w:hAnsi="Arial" w:cs="Arial"/>
          <w:sz w:val="24"/>
          <w:szCs w:val="24"/>
        </w:rPr>
      </w:pPr>
    </w:p>
    <w:p w14:paraId="0852CADE" w14:textId="3F9EF176" w:rsidR="009D0F8D" w:rsidRPr="00EB661B" w:rsidRDefault="009D0F8D" w:rsidP="00A64C97">
      <w:pPr>
        <w:spacing w:line="480" w:lineRule="auto"/>
        <w:rPr>
          <w:rFonts w:ascii="Arial" w:hAnsi="Arial" w:cs="Arial"/>
          <w:sz w:val="24"/>
          <w:szCs w:val="24"/>
          <w:u w:val="single"/>
        </w:rPr>
      </w:pPr>
      <w:r w:rsidRPr="00EB661B">
        <w:rPr>
          <w:rFonts w:ascii="Arial" w:hAnsi="Arial" w:cs="Arial"/>
          <w:sz w:val="24"/>
          <w:szCs w:val="24"/>
          <w:u w:val="single"/>
        </w:rPr>
        <w:t>Reflection</w:t>
      </w:r>
    </w:p>
    <w:p w14:paraId="77FBA850" w14:textId="72E342CA" w:rsidR="00074E5F" w:rsidRDefault="00ED5905" w:rsidP="00A64C97">
      <w:pPr>
        <w:spacing w:line="480" w:lineRule="auto"/>
        <w:rPr>
          <w:rFonts w:ascii="Arial" w:hAnsi="Arial" w:cs="Arial"/>
          <w:sz w:val="24"/>
          <w:szCs w:val="24"/>
        </w:rPr>
      </w:pPr>
      <w:r w:rsidRPr="00EB661B">
        <w:rPr>
          <w:rFonts w:ascii="Arial" w:hAnsi="Arial" w:cs="Arial"/>
          <w:sz w:val="24"/>
          <w:szCs w:val="24"/>
        </w:rPr>
        <w:t xml:space="preserve">This section will be a reflection on the observation process as well as the </w:t>
      </w:r>
      <w:r w:rsidR="008E36C5" w:rsidRPr="00EB661B">
        <w:rPr>
          <w:rFonts w:ascii="Arial" w:hAnsi="Arial" w:cs="Arial"/>
          <w:sz w:val="24"/>
          <w:szCs w:val="24"/>
        </w:rPr>
        <w:t>write</w:t>
      </w:r>
      <w:r w:rsidR="00EE23EC">
        <w:rPr>
          <w:rFonts w:ascii="Arial" w:hAnsi="Arial" w:cs="Arial"/>
          <w:sz w:val="24"/>
          <w:szCs w:val="24"/>
        </w:rPr>
        <w:t>-</w:t>
      </w:r>
      <w:r w:rsidR="008E36C5" w:rsidRPr="00EB661B">
        <w:rPr>
          <w:rFonts w:ascii="Arial" w:hAnsi="Arial" w:cs="Arial"/>
          <w:sz w:val="24"/>
          <w:szCs w:val="24"/>
        </w:rPr>
        <w:t>up proces</w:t>
      </w:r>
      <w:r w:rsidR="006F3FAF" w:rsidRPr="00EB661B">
        <w:rPr>
          <w:rFonts w:ascii="Arial" w:hAnsi="Arial" w:cs="Arial"/>
          <w:sz w:val="24"/>
          <w:szCs w:val="24"/>
        </w:rPr>
        <w:t>s, it will discuss the chosen re</w:t>
      </w:r>
      <w:r w:rsidR="009D72AA" w:rsidRPr="00EB661B">
        <w:rPr>
          <w:rFonts w:ascii="Arial" w:hAnsi="Arial" w:cs="Arial"/>
          <w:sz w:val="24"/>
          <w:szCs w:val="24"/>
        </w:rPr>
        <w:t>flection model and will demonstrate how this approach will inform my own personal and professional development in the future.</w:t>
      </w:r>
      <w:r w:rsidR="005B719B" w:rsidRPr="00EB661B">
        <w:rPr>
          <w:rFonts w:ascii="Arial" w:hAnsi="Arial" w:cs="Arial"/>
          <w:sz w:val="24"/>
          <w:szCs w:val="24"/>
        </w:rPr>
        <w:t xml:space="preserve"> Reflection on practice is vital and </w:t>
      </w:r>
      <w:r w:rsidR="00074E5F" w:rsidRPr="00EB661B">
        <w:rPr>
          <w:rFonts w:ascii="Arial" w:hAnsi="Arial" w:cs="Arial"/>
          <w:sz w:val="24"/>
          <w:szCs w:val="24"/>
        </w:rPr>
        <w:t>Tripp (1993) states that it is important to reflec</w:t>
      </w:r>
      <w:r w:rsidR="001C0902" w:rsidRPr="00EB661B">
        <w:rPr>
          <w:rFonts w:ascii="Arial" w:hAnsi="Arial" w:cs="Arial"/>
          <w:sz w:val="24"/>
          <w:szCs w:val="24"/>
        </w:rPr>
        <w:t>t strategically and systematically on the critical incident</w:t>
      </w:r>
      <w:r w:rsidR="00984035" w:rsidRPr="00EB661B">
        <w:rPr>
          <w:rFonts w:ascii="Arial" w:hAnsi="Arial" w:cs="Arial"/>
          <w:sz w:val="24"/>
          <w:szCs w:val="24"/>
        </w:rPr>
        <w:t>,</w:t>
      </w:r>
      <w:r w:rsidR="001C0902" w:rsidRPr="00EB661B">
        <w:rPr>
          <w:rFonts w:ascii="Arial" w:hAnsi="Arial" w:cs="Arial"/>
          <w:sz w:val="24"/>
          <w:szCs w:val="24"/>
        </w:rPr>
        <w:t xml:space="preserve"> in order to plan for an appropriate new strategy and ultimately improve</w:t>
      </w:r>
      <w:r w:rsidR="00984035" w:rsidRPr="00EB661B">
        <w:rPr>
          <w:rFonts w:ascii="Arial" w:hAnsi="Arial" w:cs="Arial"/>
          <w:sz w:val="24"/>
          <w:szCs w:val="24"/>
        </w:rPr>
        <w:t xml:space="preserve"> practice. </w:t>
      </w:r>
    </w:p>
    <w:p w14:paraId="5C30DFA0" w14:textId="77777777" w:rsidR="0091571B" w:rsidRPr="00EB661B" w:rsidRDefault="0091571B" w:rsidP="00A64C97">
      <w:pPr>
        <w:spacing w:line="480" w:lineRule="auto"/>
        <w:rPr>
          <w:rFonts w:ascii="Arial" w:hAnsi="Arial" w:cs="Arial"/>
          <w:sz w:val="24"/>
          <w:szCs w:val="24"/>
        </w:rPr>
      </w:pPr>
    </w:p>
    <w:p w14:paraId="2D77610B" w14:textId="1BEECBF7" w:rsidR="004E1512" w:rsidRDefault="00844FC3" w:rsidP="00A64C97">
      <w:pPr>
        <w:spacing w:line="480" w:lineRule="auto"/>
        <w:rPr>
          <w:rFonts w:ascii="Arial" w:hAnsi="Arial" w:cs="Arial"/>
          <w:sz w:val="24"/>
          <w:szCs w:val="24"/>
        </w:rPr>
      </w:pPr>
      <w:r w:rsidRPr="00EB661B">
        <w:rPr>
          <w:rFonts w:ascii="Arial" w:hAnsi="Arial" w:cs="Arial"/>
          <w:sz w:val="24"/>
          <w:szCs w:val="24"/>
        </w:rPr>
        <w:t xml:space="preserve">Firstly to mention, is </w:t>
      </w:r>
      <w:r w:rsidR="00DA4B89" w:rsidRPr="00EB661B">
        <w:rPr>
          <w:rFonts w:ascii="Arial" w:hAnsi="Arial" w:cs="Arial"/>
          <w:sz w:val="24"/>
          <w:szCs w:val="24"/>
        </w:rPr>
        <w:t xml:space="preserve">that </w:t>
      </w:r>
      <w:r w:rsidR="00783F2D" w:rsidRPr="00EB661B">
        <w:rPr>
          <w:rFonts w:ascii="Arial" w:hAnsi="Arial" w:cs="Arial"/>
          <w:sz w:val="24"/>
          <w:szCs w:val="24"/>
        </w:rPr>
        <w:t>Gibbs</w:t>
      </w:r>
      <w:r w:rsidR="007869B2" w:rsidRPr="00EB661B">
        <w:rPr>
          <w:rFonts w:ascii="Arial" w:hAnsi="Arial" w:cs="Arial"/>
          <w:sz w:val="24"/>
          <w:szCs w:val="24"/>
        </w:rPr>
        <w:t>’</w:t>
      </w:r>
      <w:r w:rsidR="00783F2D" w:rsidRPr="00EB661B">
        <w:rPr>
          <w:rFonts w:ascii="Arial" w:hAnsi="Arial" w:cs="Arial"/>
          <w:sz w:val="24"/>
          <w:szCs w:val="24"/>
        </w:rPr>
        <w:t xml:space="preserve"> (1988) Reflective Cycle was used throughout</w:t>
      </w:r>
      <w:r w:rsidR="00215915" w:rsidRPr="00EB661B">
        <w:rPr>
          <w:rFonts w:ascii="Arial" w:hAnsi="Arial" w:cs="Arial"/>
          <w:sz w:val="24"/>
          <w:szCs w:val="24"/>
        </w:rPr>
        <w:t xml:space="preserve"> practice</w:t>
      </w:r>
      <w:r w:rsidR="007869B2" w:rsidRPr="00EB661B">
        <w:rPr>
          <w:rFonts w:ascii="Arial" w:hAnsi="Arial" w:cs="Arial"/>
          <w:sz w:val="24"/>
          <w:szCs w:val="24"/>
        </w:rPr>
        <w:t>,</w:t>
      </w:r>
      <w:r w:rsidR="00783F2D" w:rsidRPr="00EB661B">
        <w:rPr>
          <w:rFonts w:ascii="Arial" w:hAnsi="Arial" w:cs="Arial"/>
          <w:sz w:val="24"/>
          <w:szCs w:val="24"/>
        </w:rPr>
        <w:t xml:space="preserve"> for guidance and structure on how to examine the observation experience, say what went well and what did not, and to learn</w:t>
      </w:r>
      <w:r w:rsidR="005039AC" w:rsidRPr="00EB661B">
        <w:rPr>
          <w:rFonts w:ascii="Arial" w:hAnsi="Arial" w:cs="Arial"/>
          <w:sz w:val="24"/>
          <w:szCs w:val="24"/>
        </w:rPr>
        <w:t xml:space="preserve"> </w:t>
      </w:r>
      <w:r w:rsidR="00783F2D" w:rsidRPr="00EB661B">
        <w:rPr>
          <w:rFonts w:ascii="Arial" w:hAnsi="Arial" w:cs="Arial"/>
          <w:sz w:val="24"/>
          <w:szCs w:val="24"/>
        </w:rPr>
        <w:t xml:space="preserve">from it as well as critic it. </w:t>
      </w:r>
      <w:r w:rsidR="00183941" w:rsidRPr="00EB661B">
        <w:rPr>
          <w:rFonts w:ascii="Arial" w:hAnsi="Arial" w:cs="Arial"/>
          <w:sz w:val="24"/>
          <w:szCs w:val="24"/>
        </w:rPr>
        <w:t xml:space="preserve">Firstly, the </w:t>
      </w:r>
      <w:r w:rsidR="000F7393" w:rsidRPr="00EB661B">
        <w:rPr>
          <w:rFonts w:ascii="Arial" w:hAnsi="Arial" w:cs="Arial"/>
          <w:sz w:val="24"/>
          <w:szCs w:val="24"/>
        </w:rPr>
        <w:t>‘D</w:t>
      </w:r>
      <w:r w:rsidR="00183941" w:rsidRPr="00EB661B">
        <w:rPr>
          <w:rFonts w:ascii="Arial" w:hAnsi="Arial" w:cs="Arial"/>
          <w:sz w:val="24"/>
          <w:szCs w:val="24"/>
        </w:rPr>
        <w:t>escription</w:t>
      </w:r>
      <w:r w:rsidR="00126995" w:rsidRPr="00EB661B">
        <w:rPr>
          <w:rFonts w:ascii="Arial" w:hAnsi="Arial" w:cs="Arial"/>
          <w:sz w:val="24"/>
          <w:szCs w:val="24"/>
        </w:rPr>
        <w:t>’</w:t>
      </w:r>
      <w:r w:rsidR="00183941" w:rsidRPr="00EB661B">
        <w:rPr>
          <w:rFonts w:ascii="Arial" w:hAnsi="Arial" w:cs="Arial"/>
          <w:sz w:val="24"/>
          <w:szCs w:val="24"/>
        </w:rPr>
        <w:t xml:space="preserve"> </w:t>
      </w:r>
      <w:r w:rsidR="000F7393" w:rsidRPr="00EB661B">
        <w:rPr>
          <w:rFonts w:ascii="Arial" w:hAnsi="Arial" w:cs="Arial"/>
          <w:sz w:val="24"/>
          <w:szCs w:val="24"/>
        </w:rPr>
        <w:t xml:space="preserve">section of the reflective cycle by Gibbs (1988) is </w:t>
      </w:r>
      <w:r w:rsidR="00954084" w:rsidRPr="00EB661B">
        <w:rPr>
          <w:rFonts w:ascii="Arial" w:hAnsi="Arial" w:cs="Arial"/>
          <w:sz w:val="24"/>
          <w:szCs w:val="24"/>
        </w:rPr>
        <w:t>mentioned in the ‘Four Purposes’ section of this essay, where</w:t>
      </w:r>
      <w:r w:rsidR="00E069C1" w:rsidRPr="00EB661B">
        <w:rPr>
          <w:rFonts w:ascii="Arial" w:hAnsi="Arial" w:cs="Arial"/>
          <w:sz w:val="24"/>
          <w:szCs w:val="24"/>
        </w:rPr>
        <w:t xml:space="preserve"> exactly what</w:t>
      </w:r>
      <w:r w:rsidR="00DA1275" w:rsidRPr="00EB661B">
        <w:rPr>
          <w:rFonts w:ascii="Arial" w:hAnsi="Arial" w:cs="Arial"/>
          <w:sz w:val="24"/>
          <w:szCs w:val="24"/>
        </w:rPr>
        <w:t xml:space="preserve"> happened during the observation process is explained as well as an in-depth explanation of the critical incident.</w:t>
      </w:r>
      <w:r w:rsidR="00E54F78" w:rsidRPr="00EB661B">
        <w:rPr>
          <w:rFonts w:ascii="Arial" w:hAnsi="Arial" w:cs="Arial"/>
          <w:sz w:val="24"/>
          <w:szCs w:val="24"/>
        </w:rPr>
        <w:t xml:space="preserve"> Next, </w:t>
      </w:r>
      <w:r w:rsidR="008B40C7" w:rsidRPr="00EB661B">
        <w:rPr>
          <w:rFonts w:ascii="Arial" w:hAnsi="Arial" w:cs="Arial"/>
          <w:sz w:val="24"/>
          <w:szCs w:val="24"/>
        </w:rPr>
        <w:t>in terms of the ‘</w:t>
      </w:r>
      <w:r w:rsidR="00E069C1" w:rsidRPr="00EB661B">
        <w:rPr>
          <w:rFonts w:ascii="Arial" w:hAnsi="Arial" w:cs="Arial"/>
          <w:sz w:val="24"/>
          <w:szCs w:val="24"/>
        </w:rPr>
        <w:t>Evaluation’ and</w:t>
      </w:r>
      <w:r w:rsidR="00EA479D" w:rsidRPr="00EB661B">
        <w:rPr>
          <w:rFonts w:ascii="Arial" w:hAnsi="Arial" w:cs="Arial"/>
          <w:sz w:val="24"/>
          <w:szCs w:val="24"/>
        </w:rPr>
        <w:t xml:space="preserve"> ‘Analysis’</w:t>
      </w:r>
      <w:r w:rsidR="005416B8" w:rsidRPr="00EB661B">
        <w:rPr>
          <w:rFonts w:ascii="Arial" w:hAnsi="Arial" w:cs="Arial"/>
          <w:sz w:val="24"/>
          <w:szCs w:val="24"/>
        </w:rPr>
        <w:t xml:space="preserve">, these will both be </w:t>
      </w:r>
      <w:r w:rsidR="00EA479D" w:rsidRPr="00EB661B">
        <w:rPr>
          <w:rFonts w:ascii="Arial" w:hAnsi="Arial" w:cs="Arial"/>
          <w:sz w:val="24"/>
          <w:szCs w:val="24"/>
        </w:rPr>
        <w:t>explored</w:t>
      </w:r>
      <w:r w:rsidR="005416B8" w:rsidRPr="00EB661B">
        <w:rPr>
          <w:rFonts w:ascii="Arial" w:hAnsi="Arial" w:cs="Arial"/>
          <w:sz w:val="24"/>
          <w:szCs w:val="24"/>
        </w:rPr>
        <w:t xml:space="preserve"> below. </w:t>
      </w:r>
    </w:p>
    <w:p w14:paraId="79DF03AF" w14:textId="77777777" w:rsidR="0091571B" w:rsidRPr="00EB661B" w:rsidRDefault="0091571B" w:rsidP="00A64C97">
      <w:pPr>
        <w:spacing w:line="480" w:lineRule="auto"/>
        <w:rPr>
          <w:rFonts w:ascii="Arial" w:hAnsi="Arial" w:cs="Arial"/>
          <w:sz w:val="24"/>
          <w:szCs w:val="24"/>
        </w:rPr>
      </w:pPr>
    </w:p>
    <w:p w14:paraId="7FCB93CC" w14:textId="214D8324" w:rsidR="005416B8" w:rsidRPr="00EB661B" w:rsidRDefault="005416B8" w:rsidP="00A64C97">
      <w:pPr>
        <w:spacing w:line="480" w:lineRule="auto"/>
        <w:rPr>
          <w:rFonts w:ascii="Arial" w:hAnsi="Arial" w:cs="Arial"/>
          <w:sz w:val="24"/>
          <w:szCs w:val="24"/>
        </w:rPr>
      </w:pPr>
      <w:r w:rsidRPr="00EB661B">
        <w:rPr>
          <w:rFonts w:ascii="Arial" w:hAnsi="Arial" w:cs="Arial"/>
          <w:sz w:val="24"/>
          <w:szCs w:val="24"/>
        </w:rPr>
        <w:t>In evaluation</w:t>
      </w:r>
      <w:r w:rsidR="00761D80" w:rsidRPr="00EB661B">
        <w:rPr>
          <w:rFonts w:ascii="Arial" w:hAnsi="Arial" w:cs="Arial"/>
          <w:sz w:val="24"/>
          <w:szCs w:val="24"/>
        </w:rPr>
        <w:t>, this experience of observing a critical incident was substantially helpful in terms of my professional development, as well as per</w:t>
      </w:r>
      <w:r w:rsidR="00576591" w:rsidRPr="00EB661B">
        <w:rPr>
          <w:rFonts w:ascii="Arial" w:hAnsi="Arial" w:cs="Arial"/>
          <w:sz w:val="24"/>
          <w:szCs w:val="24"/>
        </w:rPr>
        <w:t xml:space="preserve">sonal. I found that observing a classroom for a whole day </w:t>
      </w:r>
      <w:r w:rsidR="00242E97" w:rsidRPr="00EB661B">
        <w:rPr>
          <w:rFonts w:ascii="Arial" w:hAnsi="Arial" w:cs="Arial"/>
          <w:sz w:val="24"/>
          <w:szCs w:val="24"/>
        </w:rPr>
        <w:t xml:space="preserve">really </w:t>
      </w:r>
      <w:r w:rsidR="003A37E2" w:rsidRPr="00EB661B">
        <w:rPr>
          <w:rFonts w:ascii="Arial" w:hAnsi="Arial" w:cs="Arial"/>
          <w:sz w:val="24"/>
          <w:szCs w:val="24"/>
        </w:rPr>
        <w:t>benefitted me in a number of ways, by observing behaviour management techniques, pedagogical techniques, teacher and TA collaboratio</w:t>
      </w:r>
      <w:r w:rsidR="003A6FEB" w:rsidRPr="00EB661B">
        <w:rPr>
          <w:rFonts w:ascii="Arial" w:hAnsi="Arial" w:cs="Arial"/>
          <w:sz w:val="24"/>
          <w:szCs w:val="24"/>
        </w:rPr>
        <w:t xml:space="preserve">n, and differentiation, these really helped me </w:t>
      </w:r>
      <w:r w:rsidR="007B51AC" w:rsidRPr="00EB661B">
        <w:rPr>
          <w:rFonts w:ascii="Arial" w:hAnsi="Arial" w:cs="Arial"/>
          <w:sz w:val="24"/>
          <w:szCs w:val="24"/>
        </w:rPr>
        <w:t xml:space="preserve">develop tips for my own classroom experience in the future. </w:t>
      </w:r>
      <w:r w:rsidR="00007557" w:rsidRPr="00EB661B">
        <w:rPr>
          <w:rFonts w:ascii="Arial" w:hAnsi="Arial" w:cs="Arial"/>
          <w:sz w:val="24"/>
          <w:szCs w:val="24"/>
        </w:rPr>
        <w:t xml:space="preserve">The critical incident was not a shock to see as </w:t>
      </w:r>
      <w:r w:rsidR="00A9339A" w:rsidRPr="00EB661B">
        <w:rPr>
          <w:rFonts w:ascii="Arial" w:hAnsi="Arial" w:cs="Arial"/>
          <w:sz w:val="24"/>
          <w:szCs w:val="24"/>
        </w:rPr>
        <w:t xml:space="preserve">I have always </w:t>
      </w:r>
      <w:r w:rsidR="00E069C1" w:rsidRPr="00EB661B">
        <w:rPr>
          <w:rFonts w:ascii="Arial" w:hAnsi="Arial" w:cs="Arial"/>
          <w:sz w:val="24"/>
          <w:szCs w:val="24"/>
        </w:rPr>
        <w:t xml:space="preserve">personally </w:t>
      </w:r>
      <w:r w:rsidR="00A9339A" w:rsidRPr="00EB661B">
        <w:rPr>
          <w:rFonts w:ascii="Arial" w:hAnsi="Arial" w:cs="Arial"/>
          <w:sz w:val="24"/>
          <w:szCs w:val="24"/>
        </w:rPr>
        <w:t>believed that practical lessons would be the most engaging, especially with the younger children in primary school</w:t>
      </w:r>
      <w:r w:rsidR="00E069C1" w:rsidRPr="00EB661B">
        <w:rPr>
          <w:rFonts w:ascii="Arial" w:hAnsi="Arial" w:cs="Arial"/>
          <w:sz w:val="24"/>
          <w:szCs w:val="24"/>
        </w:rPr>
        <w:t>s. In my experience, children tend to</w:t>
      </w:r>
      <w:r w:rsidR="00A9339A" w:rsidRPr="00EB661B">
        <w:rPr>
          <w:rFonts w:ascii="Arial" w:hAnsi="Arial" w:cs="Arial"/>
          <w:sz w:val="24"/>
          <w:szCs w:val="24"/>
        </w:rPr>
        <w:t xml:space="preserve"> find these the most fun and </w:t>
      </w:r>
      <w:r w:rsidR="00BE6CA0" w:rsidRPr="00EB661B">
        <w:rPr>
          <w:rFonts w:ascii="Arial" w:hAnsi="Arial" w:cs="Arial"/>
          <w:sz w:val="24"/>
          <w:szCs w:val="24"/>
        </w:rPr>
        <w:t xml:space="preserve">do not realise they are learning when they learn through play. </w:t>
      </w:r>
      <w:r w:rsidR="001E4210" w:rsidRPr="00EB661B">
        <w:rPr>
          <w:rFonts w:ascii="Arial" w:hAnsi="Arial" w:cs="Arial"/>
          <w:sz w:val="24"/>
          <w:szCs w:val="24"/>
        </w:rPr>
        <w:t>Also</w:t>
      </w:r>
      <w:r w:rsidR="00DF7E36" w:rsidRPr="00EB661B">
        <w:rPr>
          <w:rFonts w:ascii="Arial" w:hAnsi="Arial" w:cs="Arial"/>
          <w:sz w:val="24"/>
          <w:szCs w:val="24"/>
        </w:rPr>
        <w:t xml:space="preserve">, I </w:t>
      </w:r>
      <w:r w:rsidR="00CF1CD9" w:rsidRPr="00EB661B">
        <w:rPr>
          <w:rFonts w:ascii="Arial" w:hAnsi="Arial" w:cs="Arial"/>
          <w:sz w:val="24"/>
          <w:szCs w:val="24"/>
        </w:rPr>
        <w:t xml:space="preserve">have </w:t>
      </w:r>
      <w:r w:rsidR="00DF7E36" w:rsidRPr="00EB661B">
        <w:rPr>
          <w:rFonts w:ascii="Arial" w:hAnsi="Arial" w:cs="Arial"/>
          <w:sz w:val="24"/>
          <w:szCs w:val="24"/>
        </w:rPr>
        <w:t>always believed that bad behaviour from children usually has reasoning behind it, whether it</w:t>
      </w:r>
      <w:r w:rsidR="00E069C1" w:rsidRPr="00EB661B">
        <w:rPr>
          <w:rFonts w:ascii="Arial" w:hAnsi="Arial" w:cs="Arial"/>
          <w:sz w:val="24"/>
          <w:szCs w:val="24"/>
        </w:rPr>
        <w:t xml:space="preserve"> is</w:t>
      </w:r>
      <w:r w:rsidR="00DF7E36" w:rsidRPr="00EB661B">
        <w:rPr>
          <w:rFonts w:ascii="Arial" w:hAnsi="Arial" w:cs="Arial"/>
          <w:sz w:val="24"/>
          <w:szCs w:val="24"/>
        </w:rPr>
        <w:t xml:space="preserve"> not being </w:t>
      </w:r>
      <w:r w:rsidR="002A35B1" w:rsidRPr="00EB661B">
        <w:rPr>
          <w:rFonts w:ascii="Arial" w:hAnsi="Arial" w:cs="Arial"/>
          <w:sz w:val="24"/>
          <w:szCs w:val="24"/>
        </w:rPr>
        <w:t>stimula</w:t>
      </w:r>
      <w:r w:rsidR="00E069C1" w:rsidRPr="00EB661B">
        <w:rPr>
          <w:rFonts w:ascii="Arial" w:hAnsi="Arial" w:cs="Arial"/>
          <w:sz w:val="24"/>
          <w:szCs w:val="24"/>
        </w:rPr>
        <w:t>ted</w:t>
      </w:r>
      <w:r w:rsidR="002A35B1" w:rsidRPr="00EB661B">
        <w:rPr>
          <w:rFonts w:ascii="Arial" w:hAnsi="Arial" w:cs="Arial"/>
          <w:sz w:val="24"/>
          <w:szCs w:val="24"/>
        </w:rPr>
        <w:t xml:space="preserve"> enough, or there’s personal circumstances happening at home, there will always be reasoning behind misbehaving children, and in this situation I believe that pupil </w:t>
      </w:r>
      <w:r w:rsidR="00EE23EC">
        <w:rPr>
          <w:rFonts w:ascii="Arial" w:hAnsi="Arial" w:cs="Arial"/>
          <w:sz w:val="24"/>
          <w:szCs w:val="24"/>
        </w:rPr>
        <w:t>X</w:t>
      </w:r>
      <w:r w:rsidR="00055210" w:rsidRPr="00EB661B">
        <w:rPr>
          <w:rFonts w:ascii="Arial" w:hAnsi="Arial" w:cs="Arial"/>
          <w:sz w:val="24"/>
          <w:szCs w:val="24"/>
        </w:rPr>
        <w:t xml:space="preserve"> was just not stimulated enough. </w:t>
      </w:r>
    </w:p>
    <w:p w14:paraId="3A859652" w14:textId="0386A4A8" w:rsidR="006002A1" w:rsidRPr="00EB661B" w:rsidRDefault="006002A1" w:rsidP="00A64C97">
      <w:pPr>
        <w:spacing w:line="480" w:lineRule="auto"/>
        <w:rPr>
          <w:rFonts w:ascii="Arial" w:hAnsi="Arial" w:cs="Arial"/>
          <w:sz w:val="24"/>
          <w:szCs w:val="24"/>
        </w:rPr>
      </w:pPr>
    </w:p>
    <w:p w14:paraId="5851E53F" w14:textId="5E6745B4" w:rsidR="004D03EF" w:rsidRPr="00EB661B" w:rsidRDefault="004E1512" w:rsidP="00A64C97">
      <w:pPr>
        <w:spacing w:line="480" w:lineRule="auto"/>
        <w:rPr>
          <w:rFonts w:ascii="Arial" w:hAnsi="Arial" w:cs="Arial"/>
          <w:sz w:val="24"/>
          <w:szCs w:val="24"/>
        </w:rPr>
      </w:pPr>
      <w:r w:rsidRPr="00EB661B">
        <w:rPr>
          <w:rFonts w:ascii="Arial" w:hAnsi="Arial" w:cs="Arial"/>
          <w:sz w:val="24"/>
          <w:szCs w:val="24"/>
        </w:rPr>
        <w:t xml:space="preserve">In terms of analysis, </w:t>
      </w:r>
      <w:r w:rsidR="00CF1CD9" w:rsidRPr="00EB661B">
        <w:rPr>
          <w:rFonts w:ascii="Arial" w:hAnsi="Arial" w:cs="Arial"/>
          <w:sz w:val="24"/>
          <w:szCs w:val="24"/>
        </w:rPr>
        <w:t xml:space="preserve">the literature review has </w:t>
      </w:r>
      <w:r w:rsidR="00C80B7D" w:rsidRPr="00EB661B">
        <w:rPr>
          <w:rFonts w:ascii="Arial" w:hAnsi="Arial" w:cs="Arial"/>
          <w:sz w:val="24"/>
          <w:szCs w:val="24"/>
        </w:rPr>
        <w:t>provided more</w:t>
      </w:r>
      <w:r w:rsidR="00986D9C" w:rsidRPr="00EB661B">
        <w:rPr>
          <w:rFonts w:ascii="Arial" w:hAnsi="Arial" w:cs="Arial"/>
          <w:sz w:val="24"/>
          <w:szCs w:val="24"/>
        </w:rPr>
        <w:t>,</w:t>
      </w:r>
      <w:r w:rsidR="00C80B7D" w:rsidRPr="00EB661B">
        <w:rPr>
          <w:rFonts w:ascii="Arial" w:hAnsi="Arial" w:cs="Arial"/>
          <w:sz w:val="24"/>
          <w:szCs w:val="24"/>
        </w:rPr>
        <w:t xml:space="preserve"> i</w:t>
      </w:r>
      <w:r w:rsidR="00EE23EC">
        <w:rPr>
          <w:rFonts w:ascii="Arial" w:hAnsi="Arial" w:cs="Arial"/>
          <w:sz w:val="24"/>
          <w:szCs w:val="24"/>
        </w:rPr>
        <w:t>n-</w:t>
      </w:r>
      <w:r w:rsidR="00C80B7D" w:rsidRPr="00EB661B">
        <w:rPr>
          <w:rFonts w:ascii="Arial" w:hAnsi="Arial" w:cs="Arial"/>
          <w:sz w:val="24"/>
          <w:szCs w:val="24"/>
        </w:rPr>
        <w:t>depth information in relation to the themes that occurred during the critica</w:t>
      </w:r>
      <w:r w:rsidR="00986D9C" w:rsidRPr="00EB661B">
        <w:rPr>
          <w:rFonts w:ascii="Arial" w:hAnsi="Arial" w:cs="Arial"/>
          <w:sz w:val="24"/>
          <w:szCs w:val="24"/>
        </w:rPr>
        <w:t xml:space="preserve">l incident observation process, </w:t>
      </w:r>
      <w:r w:rsidR="00AA0CCE" w:rsidRPr="00EB661B">
        <w:rPr>
          <w:rFonts w:ascii="Arial" w:hAnsi="Arial" w:cs="Arial"/>
          <w:sz w:val="24"/>
          <w:szCs w:val="24"/>
        </w:rPr>
        <w:t>such as scaffolding, practical learning and pupil engagement.</w:t>
      </w:r>
      <w:r w:rsidR="004D03EF" w:rsidRPr="00EB661B">
        <w:rPr>
          <w:rFonts w:ascii="Arial" w:hAnsi="Arial" w:cs="Arial"/>
          <w:sz w:val="24"/>
          <w:szCs w:val="24"/>
        </w:rPr>
        <w:t xml:space="preserve"> Analysing critical incidents has a number of benefits, as mentioned by Joshi (2018) who discusses Richards and Farrell (2010), and states that analysing critical incidents facilitates</w:t>
      </w:r>
      <w:r w:rsidR="003B102A" w:rsidRPr="00EB661B">
        <w:rPr>
          <w:rFonts w:ascii="Arial" w:hAnsi="Arial" w:cs="Arial"/>
          <w:sz w:val="24"/>
          <w:szCs w:val="24"/>
        </w:rPr>
        <w:t>’</w:t>
      </w:r>
      <w:r w:rsidR="004D03EF" w:rsidRPr="00EB661B">
        <w:rPr>
          <w:rFonts w:ascii="Arial" w:hAnsi="Arial" w:cs="Arial"/>
          <w:sz w:val="24"/>
          <w:szCs w:val="24"/>
        </w:rPr>
        <w:t xml:space="preserve"> professional development in the following ways</w:t>
      </w:r>
      <w:r w:rsidR="00EE23EC">
        <w:rPr>
          <w:rFonts w:ascii="Arial" w:hAnsi="Arial" w:cs="Arial"/>
          <w:sz w:val="24"/>
          <w:szCs w:val="24"/>
        </w:rPr>
        <w:t>:</w:t>
      </w:r>
    </w:p>
    <w:p w14:paraId="6C3FE1A6" w14:textId="0F9CF114"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create a greater level of self-awareness,</w:t>
      </w:r>
    </w:p>
    <w:p w14:paraId="12D939E6" w14:textId="5C218500"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prompt an evaluation of established outlines and procedures,</w:t>
      </w:r>
    </w:p>
    <w:p w14:paraId="0CF83196" w14:textId="0E1A4501"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encourage teachers to pose critical questions about teaching,</w:t>
      </w:r>
    </w:p>
    <w:p w14:paraId="5496B79B" w14:textId="60BFDAC4"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help bring believes to the level of awareness,</w:t>
      </w:r>
    </w:p>
    <w:p w14:paraId="3B387442" w14:textId="0AAF34BE"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create opportunities for action research,</w:t>
      </w:r>
    </w:p>
    <w:p w14:paraId="180CF347" w14:textId="52D9BBB7" w:rsidR="004D03EF" w:rsidRPr="00EB661B"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help build a community of critical practitioners,</w:t>
      </w:r>
    </w:p>
    <w:p w14:paraId="0603407D" w14:textId="4853DECF" w:rsidR="004D03EF" w:rsidRDefault="004D03EF" w:rsidP="004D03EF">
      <w:pPr>
        <w:pStyle w:val="ListParagraph"/>
        <w:numPr>
          <w:ilvl w:val="0"/>
          <w:numId w:val="7"/>
        </w:numPr>
        <w:spacing w:line="480" w:lineRule="auto"/>
        <w:rPr>
          <w:rFonts w:ascii="Arial" w:hAnsi="Arial" w:cs="Arial"/>
          <w:sz w:val="24"/>
          <w:szCs w:val="24"/>
        </w:rPr>
      </w:pPr>
      <w:r w:rsidRPr="00EB661B">
        <w:rPr>
          <w:rFonts w:ascii="Arial" w:hAnsi="Arial" w:cs="Arial"/>
          <w:sz w:val="24"/>
          <w:szCs w:val="24"/>
        </w:rPr>
        <w:t>It can provide a resource for teachers.</w:t>
      </w:r>
    </w:p>
    <w:p w14:paraId="46681918" w14:textId="77777777" w:rsidR="0091571B" w:rsidRPr="0091571B" w:rsidRDefault="0091571B" w:rsidP="0091571B">
      <w:pPr>
        <w:spacing w:line="480" w:lineRule="auto"/>
        <w:rPr>
          <w:rFonts w:ascii="Arial" w:hAnsi="Arial" w:cs="Arial"/>
          <w:sz w:val="24"/>
          <w:szCs w:val="24"/>
        </w:rPr>
      </w:pPr>
    </w:p>
    <w:p w14:paraId="3426F523" w14:textId="1CC77152" w:rsidR="002A5B03" w:rsidRPr="00EB661B" w:rsidRDefault="00AA0CCE" w:rsidP="00A64C97">
      <w:pPr>
        <w:spacing w:line="480" w:lineRule="auto"/>
        <w:rPr>
          <w:rFonts w:ascii="Arial" w:hAnsi="Arial" w:cs="Arial"/>
          <w:sz w:val="24"/>
          <w:szCs w:val="24"/>
        </w:rPr>
      </w:pPr>
      <w:r w:rsidRPr="00EB661B">
        <w:rPr>
          <w:rFonts w:ascii="Arial" w:hAnsi="Arial" w:cs="Arial"/>
          <w:sz w:val="24"/>
          <w:szCs w:val="24"/>
        </w:rPr>
        <w:t>In terms of scaffolding, the literatur</w:t>
      </w:r>
      <w:r w:rsidR="00EB33F4" w:rsidRPr="00EB661B">
        <w:rPr>
          <w:rFonts w:ascii="Arial" w:hAnsi="Arial" w:cs="Arial"/>
          <w:sz w:val="24"/>
          <w:szCs w:val="24"/>
        </w:rPr>
        <w:t xml:space="preserve">e suggests that </w:t>
      </w:r>
      <w:r w:rsidR="000F74EF" w:rsidRPr="00EB661B">
        <w:rPr>
          <w:rFonts w:ascii="Arial" w:hAnsi="Arial" w:cs="Arial"/>
          <w:sz w:val="24"/>
          <w:szCs w:val="24"/>
        </w:rPr>
        <w:t>scaffolding is a popular pedagogical technique used to support pupils during a particular activity, with the hope that the children will eventually be able to do the same activit</w:t>
      </w:r>
      <w:r w:rsidR="0082582F" w:rsidRPr="00EB661B">
        <w:rPr>
          <w:rFonts w:ascii="Arial" w:hAnsi="Arial" w:cs="Arial"/>
          <w:sz w:val="24"/>
          <w:szCs w:val="24"/>
        </w:rPr>
        <w:t>y independently, and this technique was used effectively within the observation process</w:t>
      </w:r>
      <w:r w:rsidR="004D03EF" w:rsidRPr="00EB661B">
        <w:rPr>
          <w:rFonts w:ascii="Arial" w:hAnsi="Arial" w:cs="Arial"/>
          <w:sz w:val="24"/>
          <w:szCs w:val="24"/>
        </w:rPr>
        <w:t xml:space="preserve"> </w:t>
      </w:r>
      <w:r w:rsidR="0082582F" w:rsidRPr="00EB661B">
        <w:rPr>
          <w:rFonts w:ascii="Arial" w:hAnsi="Arial" w:cs="Arial"/>
          <w:sz w:val="24"/>
          <w:szCs w:val="24"/>
        </w:rPr>
        <w:t xml:space="preserve">during the </w:t>
      </w:r>
      <w:proofErr w:type="spellStart"/>
      <w:r w:rsidR="0082582F" w:rsidRPr="00EB661B">
        <w:rPr>
          <w:rFonts w:ascii="Arial" w:hAnsi="Arial" w:cs="Arial"/>
          <w:sz w:val="24"/>
          <w:szCs w:val="24"/>
        </w:rPr>
        <w:t>play</w:t>
      </w:r>
      <w:r w:rsidR="00E069C1" w:rsidRPr="00EB661B">
        <w:rPr>
          <w:rFonts w:ascii="Arial" w:hAnsi="Arial" w:cs="Arial"/>
          <w:sz w:val="24"/>
          <w:szCs w:val="24"/>
        </w:rPr>
        <w:t>-</w:t>
      </w:r>
      <w:r w:rsidR="0082582F" w:rsidRPr="00EB661B">
        <w:rPr>
          <w:rFonts w:ascii="Arial" w:hAnsi="Arial" w:cs="Arial"/>
          <w:sz w:val="24"/>
          <w:szCs w:val="24"/>
        </w:rPr>
        <w:t>doh</w:t>
      </w:r>
      <w:proofErr w:type="spellEnd"/>
      <w:r w:rsidR="0082582F" w:rsidRPr="00EB661B">
        <w:rPr>
          <w:rFonts w:ascii="Arial" w:hAnsi="Arial" w:cs="Arial"/>
          <w:sz w:val="24"/>
          <w:szCs w:val="24"/>
        </w:rPr>
        <w:t xml:space="preserve"> activity. In</w:t>
      </w:r>
      <w:r w:rsidR="000D3266" w:rsidRPr="00EB661B">
        <w:rPr>
          <w:rFonts w:ascii="Arial" w:hAnsi="Arial" w:cs="Arial"/>
          <w:sz w:val="24"/>
          <w:szCs w:val="24"/>
        </w:rPr>
        <w:t xml:space="preserve"> terms of practical learning, </w:t>
      </w:r>
      <w:r w:rsidR="007F71B0" w:rsidRPr="00EB661B">
        <w:rPr>
          <w:rFonts w:ascii="Arial" w:hAnsi="Arial" w:cs="Arial"/>
          <w:sz w:val="24"/>
          <w:szCs w:val="24"/>
        </w:rPr>
        <w:t>th</w:t>
      </w:r>
      <w:r w:rsidR="00B240A3" w:rsidRPr="00EB661B">
        <w:rPr>
          <w:rFonts w:ascii="Arial" w:hAnsi="Arial" w:cs="Arial"/>
          <w:sz w:val="24"/>
          <w:szCs w:val="24"/>
        </w:rPr>
        <w:t>e</w:t>
      </w:r>
      <w:r w:rsidR="007F71B0" w:rsidRPr="00EB661B">
        <w:rPr>
          <w:rFonts w:ascii="Arial" w:hAnsi="Arial" w:cs="Arial"/>
          <w:sz w:val="24"/>
          <w:szCs w:val="24"/>
        </w:rPr>
        <w:t xml:space="preserve"> literature suggests that there is an importance of creativity and spontaneity in children’s learning, and practical work is always seen as effective in terms of learning and enjoyment in education. Also, practical learning is also seen to engage the children with excitement and enthusiasm, as well as the fact that it links closely to Maslow’s hierarchy of needs</w:t>
      </w:r>
      <w:r w:rsidR="00B240A3" w:rsidRPr="00EB661B">
        <w:rPr>
          <w:rFonts w:ascii="Arial" w:hAnsi="Arial" w:cs="Arial"/>
          <w:sz w:val="24"/>
          <w:szCs w:val="24"/>
        </w:rPr>
        <w:t xml:space="preserve"> (1943).</w:t>
      </w:r>
      <w:r w:rsidR="00185CFC" w:rsidRPr="00EB661B">
        <w:rPr>
          <w:rFonts w:ascii="Arial" w:hAnsi="Arial" w:cs="Arial"/>
          <w:sz w:val="24"/>
          <w:szCs w:val="24"/>
        </w:rPr>
        <w:t xml:space="preserve"> Lastly, pupil engagement is suggested in the literature to be</w:t>
      </w:r>
      <w:r w:rsidR="00E069C1" w:rsidRPr="00EB661B">
        <w:rPr>
          <w:rFonts w:ascii="Arial" w:hAnsi="Arial" w:cs="Arial"/>
          <w:sz w:val="24"/>
          <w:szCs w:val="24"/>
        </w:rPr>
        <w:t xml:space="preserve"> largely down to</w:t>
      </w:r>
      <w:r w:rsidR="00CE12F6" w:rsidRPr="00EB661B">
        <w:rPr>
          <w:rFonts w:ascii="Arial" w:hAnsi="Arial" w:cs="Arial"/>
          <w:sz w:val="24"/>
          <w:szCs w:val="24"/>
        </w:rPr>
        <w:t xml:space="preserve"> class </w:t>
      </w:r>
      <w:r w:rsidR="002A5B03" w:rsidRPr="00EB661B">
        <w:rPr>
          <w:rFonts w:ascii="Arial" w:hAnsi="Arial" w:cs="Arial"/>
          <w:sz w:val="24"/>
          <w:szCs w:val="24"/>
        </w:rPr>
        <w:t>sizes, and it suggests that larger classrooms need more support in terms of teaching staff to ensure full pupil engagement and stimulation, and to ensure no distractions or the children venturing off task. Also, linking closely was found to be the use of engaging pedagogical techniques</w:t>
      </w:r>
      <w:r w:rsidR="00E069C1" w:rsidRPr="00EB661B">
        <w:rPr>
          <w:rFonts w:ascii="Arial" w:hAnsi="Arial" w:cs="Arial"/>
          <w:sz w:val="24"/>
          <w:szCs w:val="24"/>
        </w:rPr>
        <w:t xml:space="preserve">, </w:t>
      </w:r>
      <w:r w:rsidR="002A5B03" w:rsidRPr="00EB661B">
        <w:rPr>
          <w:rFonts w:ascii="Arial" w:hAnsi="Arial" w:cs="Arial"/>
          <w:sz w:val="24"/>
          <w:szCs w:val="24"/>
        </w:rPr>
        <w:t>such as using open</w:t>
      </w:r>
      <w:r w:rsidR="00E069C1" w:rsidRPr="00EB661B">
        <w:rPr>
          <w:rFonts w:ascii="Arial" w:hAnsi="Arial" w:cs="Arial"/>
          <w:sz w:val="24"/>
          <w:szCs w:val="24"/>
        </w:rPr>
        <w:t>-</w:t>
      </w:r>
      <w:r w:rsidR="002A5B03" w:rsidRPr="00EB661B">
        <w:rPr>
          <w:rFonts w:ascii="Arial" w:hAnsi="Arial" w:cs="Arial"/>
          <w:sz w:val="24"/>
          <w:szCs w:val="24"/>
        </w:rPr>
        <w:t xml:space="preserve">ended questions to ensure a more stimulating environment. </w:t>
      </w:r>
    </w:p>
    <w:p w14:paraId="506DE7B2" w14:textId="00ED7156" w:rsidR="00E0472C" w:rsidRPr="00EB661B" w:rsidRDefault="00CE12F6" w:rsidP="00A64C97">
      <w:pPr>
        <w:spacing w:line="480" w:lineRule="auto"/>
        <w:rPr>
          <w:rFonts w:ascii="Arial" w:hAnsi="Arial" w:cs="Arial"/>
          <w:sz w:val="24"/>
          <w:szCs w:val="24"/>
        </w:rPr>
      </w:pPr>
      <w:r w:rsidRPr="00EB661B">
        <w:rPr>
          <w:rFonts w:ascii="Arial" w:hAnsi="Arial" w:cs="Arial"/>
          <w:sz w:val="24"/>
          <w:szCs w:val="24"/>
        </w:rPr>
        <w:t xml:space="preserve">The ‘conclusion’ </w:t>
      </w:r>
      <w:r w:rsidR="005D06A7" w:rsidRPr="00EB661B">
        <w:rPr>
          <w:rFonts w:ascii="Arial" w:hAnsi="Arial" w:cs="Arial"/>
          <w:sz w:val="24"/>
          <w:szCs w:val="24"/>
        </w:rPr>
        <w:t xml:space="preserve">and ‘personal action plan’ </w:t>
      </w:r>
      <w:r w:rsidRPr="00EB661B">
        <w:rPr>
          <w:rFonts w:ascii="Arial" w:hAnsi="Arial" w:cs="Arial"/>
          <w:sz w:val="24"/>
          <w:szCs w:val="24"/>
        </w:rPr>
        <w:t>section</w:t>
      </w:r>
      <w:r w:rsidR="005D06A7" w:rsidRPr="00EB661B">
        <w:rPr>
          <w:rFonts w:ascii="Arial" w:hAnsi="Arial" w:cs="Arial"/>
          <w:sz w:val="24"/>
          <w:szCs w:val="24"/>
        </w:rPr>
        <w:t>s</w:t>
      </w:r>
      <w:r w:rsidR="009F175A" w:rsidRPr="00EB661B">
        <w:rPr>
          <w:rFonts w:ascii="Arial" w:hAnsi="Arial" w:cs="Arial"/>
          <w:sz w:val="24"/>
          <w:szCs w:val="24"/>
        </w:rPr>
        <w:t xml:space="preserve"> of the reflective cycle by Gibbs (1988) will </w:t>
      </w:r>
      <w:r w:rsidR="005D06A7" w:rsidRPr="00EB661B">
        <w:rPr>
          <w:rFonts w:ascii="Arial" w:hAnsi="Arial" w:cs="Arial"/>
          <w:sz w:val="24"/>
          <w:szCs w:val="24"/>
        </w:rPr>
        <w:t xml:space="preserve">both </w:t>
      </w:r>
      <w:r w:rsidR="009F175A" w:rsidRPr="00EB661B">
        <w:rPr>
          <w:rFonts w:ascii="Arial" w:hAnsi="Arial" w:cs="Arial"/>
          <w:sz w:val="24"/>
          <w:szCs w:val="24"/>
        </w:rPr>
        <w:t xml:space="preserve">be demonstrated in the conclusion section of this essay. </w:t>
      </w:r>
    </w:p>
    <w:p w14:paraId="36003781" w14:textId="51DB9447" w:rsidR="008E36C5" w:rsidRPr="00EB661B" w:rsidRDefault="008E36C5" w:rsidP="00A64C97">
      <w:pPr>
        <w:spacing w:line="480" w:lineRule="auto"/>
        <w:rPr>
          <w:rFonts w:ascii="Arial" w:hAnsi="Arial" w:cs="Arial"/>
          <w:sz w:val="24"/>
          <w:szCs w:val="24"/>
        </w:rPr>
      </w:pPr>
    </w:p>
    <w:p w14:paraId="14C9393A" w14:textId="5449F1E7" w:rsidR="009D0F8D" w:rsidRPr="00EB661B" w:rsidRDefault="009D0F8D" w:rsidP="00A64C97">
      <w:pPr>
        <w:spacing w:line="480" w:lineRule="auto"/>
        <w:rPr>
          <w:rFonts w:ascii="Arial" w:hAnsi="Arial" w:cs="Arial"/>
          <w:sz w:val="24"/>
          <w:szCs w:val="24"/>
          <w:u w:val="single"/>
        </w:rPr>
      </w:pPr>
      <w:r w:rsidRPr="00EB661B">
        <w:rPr>
          <w:rFonts w:ascii="Arial" w:hAnsi="Arial" w:cs="Arial"/>
          <w:sz w:val="24"/>
          <w:szCs w:val="24"/>
          <w:u w:val="single"/>
        </w:rPr>
        <w:t>Conclusion</w:t>
      </w:r>
    </w:p>
    <w:p w14:paraId="66EAAE68" w14:textId="0F43917F" w:rsidR="003C2A2A" w:rsidRDefault="009D1F1F" w:rsidP="00A64C97">
      <w:pPr>
        <w:spacing w:line="480" w:lineRule="auto"/>
        <w:rPr>
          <w:rFonts w:ascii="Arial" w:hAnsi="Arial" w:cs="Arial"/>
          <w:sz w:val="24"/>
          <w:szCs w:val="24"/>
        </w:rPr>
      </w:pPr>
      <w:r w:rsidRPr="00EB661B">
        <w:rPr>
          <w:rFonts w:ascii="Arial" w:hAnsi="Arial" w:cs="Arial"/>
          <w:sz w:val="24"/>
          <w:szCs w:val="24"/>
        </w:rPr>
        <w:t xml:space="preserve">In conclusion, </w:t>
      </w:r>
      <w:r w:rsidR="004C340A" w:rsidRPr="00EB661B">
        <w:rPr>
          <w:rFonts w:ascii="Arial" w:hAnsi="Arial" w:cs="Arial"/>
          <w:sz w:val="24"/>
          <w:szCs w:val="24"/>
        </w:rPr>
        <w:t>linking closely to the reflective cycle by Gibbs (1988)</w:t>
      </w:r>
      <w:r w:rsidR="003C2A2A" w:rsidRPr="00EB661B">
        <w:rPr>
          <w:rFonts w:ascii="Arial" w:hAnsi="Arial" w:cs="Arial"/>
          <w:sz w:val="24"/>
          <w:szCs w:val="24"/>
        </w:rPr>
        <w:t xml:space="preserve">, </w:t>
      </w:r>
      <w:r w:rsidRPr="00EB661B">
        <w:rPr>
          <w:rFonts w:ascii="Arial" w:hAnsi="Arial" w:cs="Arial"/>
          <w:sz w:val="24"/>
          <w:szCs w:val="24"/>
        </w:rPr>
        <w:t>I found this critical observation process highly beneficial in terms of developing further, both professionally and personally.</w:t>
      </w:r>
      <w:r w:rsidR="003C2A2A" w:rsidRPr="00EB661B">
        <w:rPr>
          <w:rFonts w:ascii="Arial" w:hAnsi="Arial" w:cs="Arial"/>
          <w:sz w:val="24"/>
          <w:szCs w:val="24"/>
        </w:rPr>
        <w:t xml:space="preserve"> </w:t>
      </w:r>
      <w:r w:rsidR="004D03EF" w:rsidRPr="00EB661B">
        <w:rPr>
          <w:rFonts w:ascii="Arial" w:hAnsi="Arial" w:cs="Arial"/>
          <w:sz w:val="24"/>
          <w:szCs w:val="24"/>
        </w:rPr>
        <w:t xml:space="preserve">As discussed by Joshi (2018), critical incident analysis refers to the documentation </w:t>
      </w:r>
      <w:r w:rsidR="00E069C1" w:rsidRPr="00EB661B">
        <w:rPr>
          <w:rFonts w:ascii="Arial" w:hAnsi="Arial" w:cs="Arial"/>
          <w:sz w:val="24"/>
          <w:szCs w:val="24"/>
        </w:rPr>
        <w:t xml:space="preserve">and analysis of the </w:t>
      </w:r>
      <w:r w:rsidR="004D03EF" w:rsidRPr="00EB661B">
        <w:rPr>
          <w:rFonts w:ascii="Arial" w:hAnsi="Arial" w:cs="Arial"/>
          <w:sz w:val="24"/>
          <w:szCs w:val="24"/>
        </w:rPr>
        <w:t>teaching incident</w:t>
      </w:r>
      <w:r w:rsidR="00E069C1" w:rsidRPr="00EB661B">
        <w:rPr>
          <w:rFonts w:ascii="Arial" w:hAnsi="Arial" w:cs="Arial"/>
          <w:sz w:val="24"/>
          <w:szCs w:val="24"/>
        </w:rPr>
        <w:t>,</w:t>
      </w:r>
      <w:r w:rsidR="004D03EF" w:rsidRPr="00EB661B">
        <w:rPr>
          <w:rFonts w:ascii="Arial" w:hAnsi="Arial" w:cs="Arial"/>
          <w:sz w:val="24"/>
          <w:szCs w:val="24"/>
        </w:rPr>
        <w:t xml:space="preserve"> in order to learn from them and improve practice. </w:t>
      </w:r>
    </w:p>
    <w:p w14:paraId="5A3BBE87" w14:textId="77777777" w:rsidR="0091571B" w:rsidRPr="00EB661B" w:rsidRDefault="0091571B" w:rsidP="00A64C97">
      <w:pPr>
        <w:spacing w:line="480" w:lineRule="auto"/>
        <w:rPr>
          <w:rFonts w:ascii="Arial" w:hAnsi="Arial" w:cs="Arial"/>
          <w:sz w:val="24"/>
          <w:szCs w:val="24"/>
        </w:rPr>
      </w:pPr>
    </w:p>
    <w:p w14:paraId="0BA80B05" w14:textId="60DEE01C" w:rsidR="00494DCA" w:rsidRPr="00EB661B" w:rsidRDefault="003C2A2A" w:rsidP="00A64C97">
      <w:pPr>
        <w:spacing w:line="480" w:lineRule="auto"/>
        <w:rPr>
          <w:rFonts w:ascii="Arial" w:hAnsi="Arial" w:cs="Arial"/>
          <w:sz w:val="24"/>
          <w:szCs w:val="24"/>
        </w:rPr>
      </w:pPr>
      <w:r w:rsidRPr="00EB661B">
        <w:rPr>
          <w:rFonts w:ascii="Arial" w:hAnsi="Arial" w:cs="Arial"/>
          <w:sz w:val="24"/>
          <w:szCs w:val="24"/>
        </w:rPr>
        <w:t>This critical observation links to the new professional standards for teaching and leadership</w:t>
      </w:r>
      <w:r w:rsidR="00C36150" w:rsidRPr="00EB661B">
        <w:rPr>
          <w:rFonts w:ascii="Arial" w:hAnsi="Arial" w:cs="Arial"/>
          <w:sz w:val="24"/>
          <w:szCs w:val="24"/>
        </w:rPr>
        <w:t xml:space="preserve"> in</w:t>
      </w:r>
      <w:r w:rsidR="00004A48" w:rsidRPr="00EB661B">
        <w:rPr>
          <w:rFonts w:ascii="Arial" w:hAnsi="Arial" w:cs="Arial"/>
          <w:sz w:val="24"/>
          <w:szCs w:val="24"/>
        </w:rPr>
        <w:t xml:space="preserve"> a few different ways. </w:t>
      </w:r>
      <w:r w:rsidR="00E069C1" w:rsidRPr="00EB661B">
        <w:rPr>
          <w:rFonts w:ascii="Arial" w:hAnsi="Arial" w:cs="Arial"/>
          <w:sz w:val="24"/>
          <w:szCs w:val="24"/>
        </w:rPr>
        <w:t>Firstly, it</w:t>
      </w:r>
      <w:r w:rsidR="00004A48" w:rsidRPr="00EB661B">
        <w:rPr>
          <w:rFonts w:ascii="Arial" w:hAnsi="Arial" w:cs="Arial"/>
          <w:sz w:val="24"/>
          <w:szCs w:val="24"/>
        </w:rPr>
        <w:t xml:space="preserve"> links to the pedagogy section as</w:t>
      </w:r>
      <w:r w:rsidR="002D2C2F" w:rsidRPr="00EB661B">
        <w:rPr>
          <w:rFonts w:ascii="Arial" w:hAnsi="Arial" w:cs="Arial"/>
          <w:sz w:val="24"/>
          <w:szCs w:val="24"/>
        </w:rPr>
        <w:t xml:space="preserve"> a</w:t>
      </w:r>
      <w:r w:rsidR="00627BF5" w:rsidRPr="00EB661B">
        <w:rPr>
          <w:rFonts w:ascii="Arial" w:hAnsi="Arial" w:cs="Arial"/>
          <w:sz w:val="24"/>
          <w:szCs w:val="24"/>
        </w:rPr>
        <w:t xml:space="preserve"> number of different pedagogical techniques are used and explored throughout, including the </w:t>
      </w:r>
      <w:r w:rsidR="00F53781" w:rsidRPr="00EB661B">
        <w:rPr>
          <w:rFonts w:ascii="Arial" w:hAnsi="Arial" w:cs="Arial"/>
          <w:sz w:val="24"/>
          <w:szCs w:val="24"/>
        </w:rPr>
        <w:t>influential</w:t>
      </w:r>
      <w:r w:rsidR="00627BF5" w:rsidRPr="00EB661B">
        <w:rPr>
          <w:rFonts w:ascii="Arial" w:hAnsi="Arial" w:cs="Arial"/>
          <w:sz w:val="24"/>
          <w:szCs w:val="24"/>
        </w:rPr>
        <w:t xml:space="preserve"> use of scaffolding as a pedagogical technique.</w:t>
      </w:r>
      <w:r w:rsidR="00494DCA" w:rsidRPr="00EB661B">
        <w:rPr>
          <w:rFonts w:ascii="Arial" w:hAnsi="Arial" w:cs="Arial"/>
          <w:sz w:val="24"/>
          <w:szCs w:val="24"/>
        </w:rPr>
        <w:t xml:space="preserve"> Pedagogy, otherwise known as </w:t>
      </w:r>
      <w:r w:rsidR="00F0690B" w:rsidRPr="00EB661B">
        <w:rPr>
          <w:rFonts w:ascii="Arial" w:hAnsi="Arial" w:cs="Arial"/>
          <w:sz w:val="24"/>
          <w:szCs w:val="24"/>
        </w:rPr>
        <w:t>teaching</w:t>
      </w:r>
      <w:r w:rsidR="00247D81" w:rsidRPr="00EB661B">
        <w:rPr>
          <w:rFonts w:ascii="Arial" w:hAnsi="Arial" w:cs="Arial"/>
          <w:sz w:val="24"/>
          <w:szCs w:val="24"/>
        </w:rPr>
        <w:t xml:space="preserve"> and </w:t>
      </w:r>
      <w:r w:rsidR="00F0690B" w:rsidRPr="00EB661B">
        <w:rPr>
          <w:rFonts w:ascii="Arial" w:hAnsi="Arial" w:cs="Arial"/>
          <w:sz w:val="24"/>
          <w:szCs w:val="24"/>
        </w:rPr>
        <w:t>learning, is paramount</w:t>
      </w:r>
      <w:r w:rsidR="008225E3" w:rsidRPr="00EB661B">
        <w:rPr>
          <w:rFonts w:ascii="Arial" w:hAnsi="Arial" w:cs="Arial"/>
          <w:sz w:val="24"/>
          <w:szCs w:val="24"/>
        </w:rPr>
        <w:t xml:space="preserve"> in order</w:t>
      </w:r>
      <w:r w:rsidR="00F0690B" w:rsidRPr="00EB661B">
        <w:rPr>
          <w:rFonts w:ascii="Arial" w:hAnsi="Arial" w:cs="Arial"/>
          <w:sz w:val="24"/>
          <w:szCs w:val="24"/>
        </w:rPr>
        <w:t xml:space="preserve"> for the teacher to secur</w:t>
      </w:r>
      <w:r w:rsidR="003D19FF" w:rsidRPr="00EB661B">
        <w:rPr>
          <w:rFonts w:ascii="Arial" w:hAnsi="Arial" w:cs="Arial"/>
          <w:sz w:val="24"/>
          <w:szCs w:val="24"/>
        </w:rPr>
        <w:t>e the best outcome for learners (</w:t>
      </w:r>
      <w:r w:rsidR="00362016" w:rsidRPr="00EB661B">
        <w:rPr>
          <w:rFonts w:ascii="Arial" w:hAnsi="Arial" w:cs="Arial"/>
          <w:sz w:val="24"/>
          <w:szCs w:val="24"/>
        </w:rPr>
        <w:t>Welsh Government,</w:t>
      </w:r>
      <w:r w:rsidR="003D19FF" w:rsidRPr="00EB661B">
        <w:rPr>
          <w:rFonts w:ascii="Arial" w:hAnsi="Arial" w:cs="Arial"/>
          <w:sz w:val="24"/>
          <w:szCs w:val="24"/>
        </w:rPr>
        <w:t xml:space="preserve"> 2019).</w:t>
      </w:r>
    </w:p>
    <w:p w14:paraId="417D955F" w14:textId="6148699D" w:rsidR="0008113B" w:rsidRPr="00EB661B" w:rsidRDefault="008225E3" w:rsidP="00A64C97">
      <w:pPr>
        <w:spacing w:line="480" w:lineRule="auto"/>
        <w:rPr>
          <w:rFonts w:ascii="Arial" w:hAnsi="Arial" w:cs="Arial"/>
          <w:sz w:val="24"/>
          <w:szCs w:val="24"/>
        </w:rPr>
      </w:pPr>
      <w:r w:rsidRPr="00EB661B">
        <w:rPr>
          <w:rFonts w:ascii="Arial" w:hAnsi="Arial" w:cs="Arial"/>
          <w:sz w:val="24"/>
          <w:szCs w:val="24"/>
        </w:rPr>
        <w:t>It</w:t>
      </w:r>
      <w:r w:rsidR="00F53781" w:rsidRPr="00EB661B">
        <w:rPr>
          <w:rFonts w:ascii="Arial" w:hAnsi="Arial" w:cs="Arial"/>
          <w:sz w:val="24"/>
          <w:szCs w:val="24"/>
        </w:rPr>
        <w:t xml:space="preserve"> also links </w:t>
      </w:r>
      <w:r w:rsidRPr="00EB661B">
        <w:rPr>
          <w:rFonts w:ascii="Arial" w:hAnsi="Arial" w:cs="Arial"/>
          <w:sz w:val="24"/>
          <w:szCs w:val="24"/>
        </w:rPr>
        <w:t xml:space="preserve">closely </w:t>
      </w:r>
      <w:r w:rsidR="00F53781" w:rsidRPr="00EB661B">
        <w:rPr>
          <w:rFonts w:ascii="Arial" w:hAnsi="Arial" w:cs="Arial"/>
          <w:sz w:val="24"/>
          <w:szCs w:val="24"/>
        </w:rPr>
        <w:t>to collaboration as the teacher and the TA worked collaboratively throughout</w:t>
      </w:r>
      <w:r w:rsidR="003466B7" w:rsidRPr="00EB661B">
        <w:rPr>
          <w:rFonts w:ascii="Arial" w:hAnsi="Arial" w:cs="Arial"/>
          <w:sz w:val="24"/>
          <w:szCs w:val="24"/>
        </w:rPr>
        <w:t xml:space="preserve"> to work with the children.</w:t>
      </w:r>
      <w:r w:rsidR="00AF00B9" w:rsidRPr="00EB661B">
        <w:rPr>
          <w:rFonts w:ascii="Arial" w:hAnsi="Arial" w:cs="Arial"/>
          <w:sz w:val="24"/>
          <w:szCs w:val="24"/>
        </w:rPr>
        <w:t xml:space="preserve"> Collaboration is also vital in order to enable effective pedagogy to spread</w:t>
      </w:r>
      <w:r w:rsidR="00E069C1" w:rsidRPr="00EB661B">
        <w:rPr>
          <w:rFonts w:ascii="Arial" w:hAnsi="Arial" w:cs="Arial"/>
          <w:sz w:val="24"/>
          <w:szCs w:val="24"/>
        </w:rPr>
        <w:t>,</w:t>
      </w:r>
      <w:r w:rsidR="00C95330" w:rsidRPr="00EB661B">
        <w:rPr>
          <w:rFonts w:ascii="Arial" w:hAnsi="Arial" w:cs="Arial"/>
          <w:sz w:val="24"/>
          <w:szCs w:val="24"/>
        </w:rPr>
        <w:t xml:space="preserve"> through </w:t>
      </w:r>
      <w:r w:rsidR="0049324E" w:rsidRPr="00EB661B">
        <w:rPr>
          <w:rFonts w:ascii="Arial" w:hAnsi="Arial" w:cs="Arial"/>
          <w:sz w:val="24"/>
          <w:szCs w:val="24"/>
        </w:rPr>
        <w:t>“</w:t>
      </w:r>
      <w:r w:rsidR="00C95330" w:rsidRPr="00EB661B">
        <w:rPr>
          <w:rFonts w:ascii="Arial" w:hAnsi="Arial" w:cs="Arial"/>
          <w:sz w:val="24"/>
          <w:szCs w:val="24"/>
        </w:rPr>
        <w:t>mutual support in which effec</w:t>
      </w:r>
      <w:r w:rsidR="0049324E" w:rsidRPr="00EB661B">
        <w:rPr>
          <w:rFonts w:ascii="Arial" w:hAnsi="Arial" w:cs="Arial"/>
          <w:sz w:val="24"/>
          <w:szCs w:val="24"/>
        </w:rPr>
        <w:t>tive collaboration flourishes within and beyond the school” (Welsh Government, 2019).</w:t>
      </w:r>
    </w:p>
    <w:p w14:paraId="146A7B69" w14:textId="1F2128A0" w:rsidR="005A2B75" w:rsidRDefault="003466B7" w:rsidP="00A64C97">
      <w:pPr>
        <w:spacing w:line="480" w:lineRule="auto"/>
        <w:rPr>
          <w:rFonts w:ascii="Arial" w:hAnsi="Arial" w:cs="Arial"/>
          <w:sz w:val="24"/>
          <w:szCs w:val="24"/>
        </w:rPr>
      </w:pPr>
      <w:r w:rsidRPr="00EB661B">
        <w:rPr>
          <w:rFonts w:ascii="Arial" w:hAnsi="Arial" w:cs="Arial"/>
          <w:sz w:val="24"/>
          <w:szCs w:val="24"/>
        </w:rPr>
        <w:t xml:space="preserve">I </w:t>
      </w:r>
      <w:r w:rsidR="00846E2F" w:rsidRPr="00EB661B">
        <w:rPr>
          <w:rFonts w:ascii="Arial" w:hAnsi="Arial" w:cs="Arial"/>
          <w:sz w:val="24"/>
          <w:szCs w:val="24"/>
        </w:rPr>
        <w:t>believ</w:t>
      </w:r>
      <w:r w:rsidR="005A2B75" w:rsidRPr="00EB661B">
        <w:rPr>
          <w:rFonts w:ascii="Arial" w:hAnsi="Arial" w:cs="Arial"/>
          <w:sz w:val="24"/>
          <w:szCs w:val="24"/>
        </w:rPr>
        <w:t xml:space="preserve">e this experience has also </w:t>
      </w:r>
      <w:r w:rsidRPr="00EB661B">
        <w:rPr>
          <w:rFonts w:ascii="Arial" w:hAnsi="Arial" w:cs="Arial"/>
          <w:sz w:val="24"/>
          <w:szCs w:val="24"/>
        </w:rPr>
        <w:t xml:space="preserve">linked to professional learning, as personally </w:t>
      </w:r>
      <w:r w:rsidR="002613B3" w:rsidRPr="00EB661B">
        <w:rPr>
          <w:rFonts w:ascii="Arial" w:hAnsi="Arial" w:cs="Arial"/>
          <w:sz w:val="24"/>
          <w:szCs w:val="24"/>
        </w:rPr>
        <w:t>I feel this experience has helped me develop on a professional level</w:t>
      </w:r>
      <w:r w:rsidR="00E069C1" w:rsidRPr="00EB661B">
        <w:rPr>
          <w:rFonts w:ascii="Arial" w:hAnsi="Arial" w:cs="Arial"/>
          <w:sz w:val="24"/>
          <w:szCs w:val="24"/>
        </w:rPr>
        <w:t>,</w:t>
      </w:r>
      <w:r w:rsidR="002613B3" w:rsidRPr="00EB661B">
        <w:rPr>
          <w:rFonts w:ascii="Arial" w:hAnsi="Arial" w:cs="Arial"/>
          <w:sz w:val="24"/>
          <w:szCs w:val="24"/>
        </w:rPr>
        <w:t xml:space="preserve"> and I have learnt </w:t>
      </w:r>
      <w:r w:rsidR="00FA1F4E" w:rsidRPr="00EB661B">
        <w:rPr>
          <w:rFonts w:ascii="Arial" w:hAnsi="Arial" w:cs="Arial"/>
          <w:sz w:val="24"/>
          <w:szCs w:val="24"/>
        </w:rPr>
        <w:t>techniques and tips that will enhance my further practice</w:t>
      </w:r>
      <w:r w:rsidR="005A2B75" w:rsidRPr="00EB661B">
        <w:rPr>
          <w:rFonts w:ascii="Arial" w:hAnsi="Arial" w:cs="Arial"/>
          <w:sz w:val="24"/>
          <w:szCs w:val="24"/>
        </w:rPr>
        <w:t>.</w:t>
      </w:r>
      <w:r w:rsidR="00E354F3" w:rsidRPr="00EB661B">
        <w:rPr>
          <w:rFonts w:ascii="Arial" w:hAnsi="Arial" w:cs="Arial"/>
          <w:sz w:val="24"/>
          <w:szCs w:val="24"/>
        </w:rPr>
        <w:t xml:space="preserve"> </w:t>
      </w:r>
      <w:r w:rsidR="000812FE" w:rsidRPr="00EB661B">
        <w:rPr>
          <w:rFonts w:ascii="Arial" w:hAnsi="Arial" w:cs="Arial"/>
          <w:sz w:val="24"/>
          <w:szCs w:val="24"/>
        </w:rPr>
        <w:t xml:space="preserve">Professional learning is paramount as it takes effective pedagogy deeper, and enables professionals </w:t>
      </w:r>
      <w:r w:rsidR="00651EF1" w:rsidRPr="00EB661B">
        <w:rPr>
          <w:rFonts w:ascii="Arial" w:hAnsi="Arial" w:cs="Arial"/>
          <w:sz w:val="24"/>
          <w:szCs w:val="24"/>
        </w:rPr>
        <w:t>to extend their knowledge, skills, understanding and in result, progressively develop</w:t>
      </w:r>
      <w:r w:rsidR="00DA272D" w:rsidRPr="00EB661B">
        <w:rPr>
          <w:rFonts w:ascii="Arial" w:hAnsi="Arial" w:cs="Arial"/>
          <w:sz w:val="24"/>
          <w:szCs w:val="24"/>
        </w:rPr>
        <w:t xml:space="preserve">ing pedagogy (Welsh Government, 2019). </w:t>
      </w:r>
    </w:p>
    <w:p w14:paraId="19BFEF15" w14:textId="77777777" w:rsidR="0091571B" w:rsidRPr="00EB661B" w:rsidRDefault="0091571B" w:rsidP="00A64C97">
      <w:pPr>
        <w:spacing w:line="480" w:lineRule="auto"/>
        <w:rPr>
          <w:rFonts w:ascii="Arial" w:hAnsi="Arial" w:cs="Arial"/>
          <w:sz w:val="24"/>
          <w:szCs w:val="24"/>
        </w:rPr>
      </w:pPr>
    </w:p>
    <w:p w14:paraId="34051CD2" w14:textId="6D92F479" w:rsidR="0036005B" w:rsidRPr="00EB661B" w:rsidRDefault="00BB48F1" w:rsidP="00A64C97">
      <w:pPr>
        <w:spacing w:line="480" w:lineRule="auto"/>
        <w:rPr>
          <w:rFonts w:ascii="Arial" w:hAnsi="Arial" w:cs="Arial"/>
          <w:sz w:val="24"/>
          <w:szCs w:val="24"/>
        </w:rPr>
      </w:pPr>
      <w:r w:rsidRPr="00EB661B">
        <w:rPr>
          <w:rFonts w:ascii="Arial" w:hAnsi="Arial" w:cs="Arial"/>
          <w:sz w:val="24"/>
          <w:szCs w:val="24"/>
        </w:rPr>
        <w:t xml:space="preserve">Lastly, </w:t>
      </w:r>
      <w:r w:rsidR="00467AD1" w:rsidRPr="00EB661B">
        <w:rPr>
          <w:rFonts w:ascii="Arial" w:hAnsi="Arial" w:cs="Arial"/>
          <w:sz w:val="24"/>
          <w:szCs w:val="24"/>
        </w:rPr>
        <w:t>this section will discuss a personal action plan demonstrating what I would do differently next time, what further steps to take,</w:t>
      </w:r>
      <w:r w:rsidR="007A461E" w:rsidRPr="00EB661B">
        <w:rPr>
          <w:rFonts w:ascii="Arial" w:hAnsi="Arial" w:cs="Arial"/>
          <w:sz w:val="24"/>
          <w:szCs w:val="24"/>
        </w:rPr>
        <w:t xml:space="preserve"> and how to improve practice in the future. Firstly, </w:t>
      </w:r>
      <w:r w:rsidR="00347F1F" w:rsidRPr="00EB661B">
        <w:rPr>
          <w:rFonts w:ascii="Arial" w:hAnsi="Arial" w:cs="Arial"/>
          <w:sz w:val="24"/>
          <w:szCs w:val="24"/>
        </w:rPr>
        <w:t>if I we</w:t>
      </w:r>
      <w:r w:rsidR="00752B18" w:rsidRPr="00EB661B">
        <w:rPr>
          <w:rFonts w:ascii="Arial" w:hAnsi="Arial" w:cs="Arial"/>
          <w:sz w:val="24"/>
          <w:szCs w:val="24"/>
        </w:rPr>
        <w:t>re to undertake a similar observation in the future, I would try to observe over a period of three d</w:t>
      </w:r>
      <w:r w:rsidR="009C7C4B" w:rsidRPr="00EB661B">
        <w:rPr>
          <w:rFonts w:ascii="Arial" w:hAnsi="Arial" w:cs="Arial"/>
          <w:sz w:val="24"/>
          <w:szCs w:val="24"/>
        </w:rPr>
        <w:t>ays or more, which this time was</w:t>
      </w:r>
      <w:r w:rsidR="00C518C2" w:rsidRPr="00EB661B">
        <w:rPr>
          <w:rFonts w:ascii="Arial" w:hAnsi="Arial" w:cs="Arial"/>
          <w:sz w:val="24"/>
          <w:szCs w:val="24"/>
        </w:rPr>
        <w:t xml:space="preserve"> </w:t>
      </w:r>
      <w:r w:rsidR="009C7C4B" w:rsidRPr="00EB661B">
        <w:rPr>
          <w:rFonts w:ascii="Arial" w:hAnsi="Arial" w:cs="Arial"/>
          <w:sz w:val="24"/>
          <w:szCs w:val="24"/>
        </w:rPr>
        <w:t>n</w:t>
      </w:r>
      <w:r w:rsidR="00C518C2" w:rsidRPr="00EB661B">
        <w:rPr>
          <w:rFonts w:ascii="Arial" w:hAnsi="Arial" w:cs="Arial"/>
          <w:sz w:val="24"/>
          <w:szCs w:val="24"/>
        </w:rPr>
        <w:t>o</w:t>
      </w:r>
      <w:r w:rsidR="009C7C4B" w:rsidRPr="00EB661B">
        <w:rPr>
          <w:rFonts w:ascii="Arial" w:hAnsi="Arial" w:cs="Arial"/>
          <w:sz w:val="24"/>
          <w:szCs w:val="24"/>
        </w:rPr>
        <w:t>t possible unfortunately due to the implications of Covid</w:t>
      </w:r>
      <w:r w:rsidR="00856FF1" w:rsidRPr="00EB661B">
        <w:rPr>
          <w:rFonts w:ascii="Arial" w:hAnsi="Arial" w:cs="Arial"/>
          <w:sz w:val="24"/>
          <w:szCs w:val="24"/>
        </w:rPr>
        <w:t>19. I would aim to do this in order to get a better insight into the pupil</w:t>
      </w:r>
      <w:r w:rsidR="00C25DDC" w:rsidRPr="00EB661B">
        <w:rPr>
          <w:rFonts w:ascii="Arial" w:hAnsi="Arial" w:cs="Arial"/>
          <w:sz w:val="24"/>
          <w:szCs w:val="24"/>
        </w:rPr>
        <w:t>’s</w:t>
      </w:r>
      <w:r w:rsidR="00856FF1" w:rsidRPr="00EB661B">
        <w:rPr>
          <w:rFonts w:ascii="Arial" w:hAnsi="Arial" w:cs="Arial"/>
          <w:sz w:val="24"/>
          <w:szCs w:val="24"/>
        </w:rPr>
        <w:t xml:space="preserve"> behaviour, the teache</w:t>
      </w:r>
      <w:r w:rsidR="00496620" w:rsidRPr="00EB661B">
        <w:rPr>
          <w:rFonts w:ascii="Arial" w:hAnsi="Arial" w:cs="Arial"/>
          <w:sz w:val="24"/>
          <w:szCs w:val="24"/>
        </w:rPr>
        <w:t>rs</w:t>
      </w:r>
      <w:r w:rsidR="00C25DDC" w:rsidRPr="00EB661B">
        <w:rPr>
          <w:rFonts w:ascii="Arial" w:hAnsi="Arial" w:cs="Arial"/>
          <w:sz w:val="24"/>
          <w:szCs w:val="24"/>
        </w:rPr>
        <w:t>’</w:t>
      </w:r>
      <w:r w:rsidR="00496620" w:rsidRPr="00EB661B">
        <w:rPr>
          <w:rFonts w:ascii="Arial" w:hAnsi="Arial" w:cs="Arial"/>
          <w:sz w:val="24"/>
          <w:szCs w:val="24"/>
        </w:rPr>
        <w:t xml:space="preserve"> techniques, and a </w:t>
      </w:r>
      <w:r w:rsidR="00E069C1" w:rsidRPr="00EB661B">
        <w:rPr>
          <w:rFonts w:ascii="Arial" w:hAnsi="Arial" w:cs="Arial"/>
          <w:sz w:val="24"/>
          <w:szCs w:val="24"/>
        </w:rPr>
        <w:t xml:space="preserve">better, </w:t>
      </w:r>
      <w:r w:rsidR="00496620" w:rsidRPr="00EB661B">
        <w:rPr>
          <w:rFonts w:ascii="Arial" w:hAnsi="Arial" w:cs="Arial"/>
          <w:sz w:val="24"/>
          <w:szCs w:val="24"/>
        </w:rPr>
        <w:t xml:space="preserve">general sense of context within the classroom. </w:t>
      </w:r>
      <w:r w:rsidR="000C758C" w:rsidRPr="00EB661B">
        <w:rPr>
          <w:rFonts w:ascii="Arial" w:hAnsi="Arial" w:cs="Arial"/>
          <w:sz w:val="24"/>
          <w:szCs w:val="24"/>
        </w:rPr>
        <w:t xml:space="preserve">One </w:t>
      </w:r>
      <w:r w:rsidR="00161B39">
        <w:rPr>
          <w:rFonts w:ascii="Arial" w:hAnsi="Arial" w:cs="Arial"/>
          <w:sz w:val="24"/>
          <w:szCs w:val="24"/>
        </w:rPr>
        <w:t>technique</w:t>
      </w:r>
      <w:r w:rsidR="00496620" w:rsidRPr="00EB661B">
        <w:rPr>
          <w:rFonts w:ascii="Arial" w:hAnsi="Arial" w:cs="Arial"/>
          <w:sz w:val="24"/>
          <w:szCs w:val="24"/>
        </w:rPr>
        <w:t xml:space="preserve"> I would continue to</w:t>
      </w:r>
      <w:r w:rsidR="00B6564A" w:rsidRPr="00EB661B">
        <w:rPr>
          <w:rFonts w:ascii="Arial" w:hAnsi="Arial" w:cs="Arial"/>
          <w:sz w:val="24"/>
          <w:szCs w:val="24"/>
        </w:rPr>
        <w:t xml:space="preserve"> do next time</w:t>
      </w:r>
      <w:r w:rsidR="00F243EB">
        <w:rPr>
          <w:rFonts w:ascii="Arial" w:hAnsi="Arial" w:cs="Arial"/>
          <w:sz w:val="24"/>
          <w:szCs w:val="24"/>
        </w:rPr>
        <w:t xml:space="preserve">, </w:t>
      </w:r>
      <w:r w:rsidR="00C25DDC" w:rsidRPr="00EB661B">
        <w:rPr>
          <w:rFonts w:ascii="Arial" w:hAnsi="Arial" w:cs="Arial"/>
          <w:sz w:val="24"/>
          <w:szCs w:val="24"/>
        </w:rPr>
        <w:t>would</w:t>
      </w:r>
      <w:r w:rsidR="00F243EB">
        <w:rPr>
          <w:rFonts w:ascii="Arial" w:hAnsi="Arial" w:cs="Arial"/>
          <w:sz w:val="24"/>
          <w:szCs w:val="24"/>
        </w:rPr>
        <w:t xml:space="preserve"> be</w:t>
      </w:r>
      <w:r w:rsidR="00EA3CD1" w:rsidRPr="00EB661B">
        <w:rPr>
          <w:rFonts w:ascii="Arial" w:hAnsi="Arial" w:cs="Arial"/>
          <w:sz w:val="24"/>
          <w:szCs w:val="24"/>
        </w:rPr>
        <w:t xml:space="preserve"> </w:t>
      </w:r>
      <w:r w:rsidR="00F243EB">
        <w:rPr>
          <w:rFonts w:ascii="Arial" w:hAnsi="Arial" w:cs="Arial"/>
          <w:sz w:val="24"/>
          <w:szCs w:val="24"/>
        </w:rPr>
        <w:t>to stay in the background of the class and be</w:t>
      </w:r>
      <w:r w:rsidR="00EA3CD1" w:rsidRPr="00EB661B">
        <w:rPr>
          <w:rFonts w:ascii="Arial" w:hAnsi="Arial" w:cs="Arial"/>
          <w:sz w:val="24"/>
          <w:szCs w:val="24"/>
        </w:rPr>
        <w:t xml:space="preserve"> a</w:t>
      </w:r>
      <w:r w:rsidR="00B6564A" w:rsidRPr="00EB661B">
        <w:rPr>
          <w:rFonts w:ascii="Arial" w:hAnsi="Arial" w:cs="Arial"/>
          <w:sz w:val="24"/>
          <w:szCs w:val="24"/>
        </w:rPr>
        <w:t xml:space="preserve"> complete observer, and not a participant</w:t>
      </w:r>
      <w:r w:rsidR="00F243EB">
        <w:rPr>
          <w:rFonts w:ascii="Arial" w:hAnsi="Arial" w:cs="Arial"/>
          <w:sz w:val="24"/>
          <w:szCs w:val="24"/>
        </w:rPr>
        <w:t xml:space="preserve"> in any way</w:t>
      </w:r>
      <w:r w:rsidR="00B6564A" w:rsidRPr="00EB661B">
        <w:rPr>
          <w:rFonts w:ascii="Arial" w:hAnsi="Arial" w:cs="Arial"/>
          <w:sz w:val="24"/>
          <w:szCs w:val="24"/>
        </w:rPr>
        <w:t xml:space="preserve">. I did this throughout the observation process and it worked </w:t>
      </w:r>
      <w:r w:rsidR="00674D48" w:rsidRPr="00EB661B">
        <w:rPr>
          <w:rFonts w:ascii="Arial" w:hAnsi="Arial" w:cs="Arial"/>
          <w:sz w:val="24"/>
          <w:szCs w:val="24"/>
        </w:rPr>
        <w:t>greatly as I was not distracted</w:t>
      </w:r>
      <w:r w:rsidR="00C106D2" w:rsidRPr="00EB661B">
        <w:rPr>
          <w:rFonts w:ascii="Arial" w:hAnsi="Arial" w:cs="Arial"/>
          <w:sz w:val="24"/>
          <w:szCs w:val="24"/>
        </w:rPr>
        <w:t xml:space="preserve"> at all </w:t>
      </w:r>
      <w:r w:rsidR="00674D48" w:rsidRPr="00EB661B">
        <w:rPr>
          <w:rFonts w:ascii="Arial" w:hAnsi="Arial" w:cs="Arial"/>
          <w:sz w:val="24"/>
          <w:szCs w:val="24"/>
        </w:rPr>
        <w:t>and was able to keep my eye on any action that may be happenin</w:t>
      </w:r>
      <w:r w:rsidR="00C106D2" w:rsidRPr="00EB661B">
        <w:rPr>
          <w:rFonts w:ascii="Arial" w:hAnsi="Arial" w:cs="Arial"/>
          <w:sz w:val="24"/>
          <w:szCs w:val="24"/>
        </w:rPr>
        <w:t>g at the time.</w:t>
      </w:r>
    </w:p>
    <w:p w14:paraId="102EC7DA" w14:textId="6DB5BC40" w:rsidR="0036005B" w:rsidRPr="00EB661B" w:rsidRDefault="0036005B" w:rsidP="00A64C97">
      <w:pPr>
        <w:spacing w:line="480" w:lineRule="auto"/>
        <w:rPr>
          <w:rFonts w:ascii="Arial" w:hAnsi="Arial" w:cs="Arial"/>
          <w:sz w:val="24"/>
          <w:szCs w:val="24"/>
        </w:rPr>
      </w:pPr>
    </w:p>
    <w:p w14:paraId="68E52BC9" w14:textId="77777777" w:rsidR="00C518C2" w:rsidRPr="00EB661B" w:rsidRDefault="00C518C2" w:rsidP="00A64C97">
      <w:pPr>
        <w:spacing w:line="480" w:lineRule="auto"/>
        <w:rPr>
          <w:rFonts w:ascii="Arial" w:hAnsi="Arial" w:cs="Arial"/>
          <w:sz w:val="24"/>
          <w:szCs w:val="24"/>
        </w:rPr>
      </w:pPr>
    </w:p>
    <w:p w14:paraId="1AAB9C8C" w14:textId="77777777" w:rsidR="009D0F8D" w:rsidRDefault="009D0F8D" w:rsidP="00A64C97">
      <w:pPr>
        <w:spacing w:line="480" w:lineRule="auto"/>
        <w:rPr>
          <w:rFonts w:ascii="Arial" w:hAnsi="Arial" w:cs="Arial"/>
          <w:sz w:val="24"/>
          <w:szCs w:val="24"/>
        </w:rPr>
      </w:pPr>
    </w:p>
    <w:p w14:paraId="22BB2FE4" w14:textId="6A2615CE" w:rsidR="00C518C2" w:rsidRPr="0091571B" w:rsidRDefault="0091571B" w:rsidP="0091571B">
      <w:pPr>
        <w:spacing w:line="480" w:lineRule="auto"/>
        <w:rPr>
          <w:rFonts w:ascii="Arial" w:hAnsi="Arial" w:cs="Arial"/>
          <w:b/>
          <w:bCs/>
          <w:sz w:val="24"/>
          <w:szCs w:val="24"/>
          <w:u w:val="single"/>
        </w:rPr>
      </w:pPr>
      <w:r w:rsidRPr="0091571B">
        <w:rPr>
          <w:rFonts w:ascii="Arial" w:hAnsi="Arial" w:cs="Arial"/>
          <w:b/>
          <w:bCs/>
          <w:sz w:val="24"/>
          <w:szCs w:val="24"/>
          <w:u w:val="single"/>
        </w:rPr>
        <w:t>A</w:t>
      </w:r>
      <w:r w:rsidR="00C518C2" w:rsidRPr="0091571B">
        <w:rPr>
          <w:rFonts w:ascii="Arial" w:hAnsi="Arial" w:cs="Arial"/>
          <w:b/>
          <w:bCs/>
          <w:sz w:val="24"/>
          <w:szCs w:val="24"/>
          <w:u w:val="single"/>
        </w:rPr>
        <w:t>ppendices:</w:t>
      </w:r>
    </w:p>
    <w:p w14:paraId="7D137193" w14:textId="77777777" w:rsidR="00C518C2" w:rsidRPr="00EB661B" w:rsidRDefault="00C518C2" w:rsidP="00C518C2">
      <w:pPr>
        <w:pStyle w:val="p1"/>
        <w:numPr>
          <w:ilvl w:val="0"/>
          <w:numId w:val="6"/>
        </w:numPr>
        <w:rPr>
          <w:rFonts w:ascii="Arial" w:hAnsi="Arial" w:cs="Arial"/>
          <w:b/>
          <w:bCs/>
          <w:sz w:val="24"/>
          <w:szCs w:val="24"/>
          <w:u w:val="single"/>
        </w:rPr>
      </w:pPr>
      <w:r w:rsidRPr="00EB661B">
        <w:rPr>
          <w:rStyle w:val="s1"/>
          <w:rFonts w:ascii="Arial" w:hAnsi="Arial" w:cs="Arial"/>
          <w:b w:val="0"/>
          <w:bCs w:val="0"/>
          <w:sz w:val="24"/>
          <w:szCs w:val="24"/>
          <w:u w:val="single"/>
        </w:rPr>
        <w:t>Notes from Bridging 1:</w:t>
      </w:r>
    </w:p>
    <w:p w14:paraId="6DF9132E" w14:textId="77777777" w:rsidR="00C518C2" w:rsidRPr="00EB661B" w:rsidRDefault="00C518C2" w:rsidP="00C518C2">
      <w:pPr>
        <w:pStyle w:val="p2"/>
        <w:rPr>
          <w:rFonts w:ascii="Arial" w:hAnsi="Arial" w:cs="Arial"/>
          <w:sz w:val="24"/>
          <w:szCs w:val="24"/>
        </w:rPr>
      </w:pPr>
    </w:p>
    <w:p w14:paraId="0761C985"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 xml:space="preserve">Year one class </w:t>
      </w:r>
    </w:p>
    <w:p w14:paraId="4D7CA5E4"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Teacher &amp; 1 TA</w:t>
      </w:r>
    </w:p>
    <w:p w14:paraId="41F50CF8" w14:textId="77777777" w:rsidR="00C518C2" w:rsidRPr="00EB661B" w:rsidRDefault="00C518C2" w:rsidP="00C518C2">
      <w:pPr>
        <w:pStyle w:val="p3"/>
        <w:rPr>
          <w:rFonts w:ascii="Arial" w:hAnsi="Arial" w:cs="Arial"/>
          <w:sz w:val="24"/>
          <w:szCs w:val="24"/>
        </w:rPr>
      </w:pPr>
      <w:proofErr w:type="spellStart"/>
      <w:r w:rsidRPr="00EB661B">
        <w:rPr>
          <w:rStyle w:val="s2"/>
          <w:rFonts w:ascii="Arial" w:hAnsi="Arial" w:cs="Arial"/>
          <w:sz w:val="24"/>
          <w:szCs w:val="24"/>
        </w:rPr>
        <w:t>Approx</w:t>
      </w:r>
      <w:proofErr w:type="spellEnd"/>
      <w:r w:rsidRPr="00EB661B">
        <w:rPr>
          <w:rStyle w:val="s2"/>
          <w:rFonts w:ascii="Arial" w:hAnsi="Arial" w:cs="Arial"/>
          <w:sz w:val="24"/>
          <w:szCs w:val="24"/>
        </w:rPr>
        <w:t xml:space="preserve"> 19 children </w:t>
      </w:r>
    </w:p>
    <w:p w14:paraId="70FF6A92" w14:textId="77777777" w:rsidR="00C518C2" w:rsidRPr="00EB661B" w:rsidRDefault="00C518C2" w:rsidP="00C518C2">
      <w:pPr>
        <w:pStyle w:val="p2"/>
        <w:rPr>
          <w:rFonts w:ascii="Arial" w:hAnsi="Arial" w:cs="Arial"/>
          <w:sz w:val="24"/>
          <w:szCs w:val="24"/>
        </w:rPr>
      </w:pPr>
    </w:p>
    <w:p w14:paraId="11A85323"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Children kept on from previous year</w:t>
      </w:r>
      <w:r w:rsidRPr="00EB661B">
        <w:rPr>
          <w:rStyle w:val="apple-converted-space"/>
          <w:rFonts w:ascii="Arial" w:hAnsi="Arial" w:cs="Arial"/>
          <w:sz w:val="24"/>
          <w:szCs w:val="24"/>
        </w:rPr>
        <w:t> </w:t>
      </w:r>
    </w:p>
    <w:p w14:paraId="018A0F01"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Indoors on carpet to start</w:t>
      </w:r>
    </w:p>
    <w:p w14:paraId="286E5010"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Raining outside</w:t>
      </w:r>
      <w:r w:rsidRPr="00EB661B">
        <w:rPr>
          <w:rStyle w:val="apple-converted-space"/>
          <w:rFonts w:ascii="Arial" w:hAnsi="Arial" w:cs="Arial"/>
          <w:sz w:val="24"/>
          <w:szCs w:val="24"/>
        </w:rPr>
        <w:t> </w:t>
      </w:r>
    </w:p>
    <w:p w14:paraId="2B024038"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Limited classroom due to COVID - normally have the outdoor space (raining &amp; windy) corridor, and opposite classroom - due to bubble have to stay in classroom.</w:t>
      </w:r>
      <w:r w:rsidRPr="00EB661B">
        <w:rPr>
          <w:rStyle w:val="apple-converted-space"/>
          <w:rFonts w:ascii="Arial" w:hAnsi="Arial" w:cs="Arial"/>
          <w:sz w:val="24"/>
          <w:szCs w:val="24"/>
        </w:rPr>
        <w:t> </w:t>
      </w:r>
    </w:p>
    <w:p w14:paraId="1066717C" w14:textId="77777777" w:rsidR="00C518C2" w:rsidRPr="00EB661B" w:rsidRDefault="00C518C2" w:rsidP="00C518C2">
      <w:pPr>
        <w:pStyle w:val="p3"/>
        <w:rPr>
          <w:rFonts w:ascii="Arial" w:hAnsi="Arial" w:cs="Arial"/>
          <w:sz w:val="24"/>
          <w:szCs w:val="24"/>
        </w:rPr>
      </w:pPr>
      <w:r w:rsidRPr="00EB661B">
        <w:rPr>
          <w:rStyle w:val="s2"/>
          <w:rFonts w:ascii="Arial" w:hAnsi="Arial" w:cs="Arial"/>
          <w:sz w:val="24"/>
          <w:szCs w:val="24"/>
        </w:rPr>
        <w:t>Vibe is excited but calm - engaged in the task straight away</w:t>
      </w:r>
    </w:p>
    <w:p w14:paraId="451C68AB" w14:textId="77777777" w:rsidR="00C518C2" w:rsidRPr="00EB661B" w:rsidRDefault="00C518C2" w:rsidP="00C518C2">
      <w:pPr>
        <w:pStyle w:val="p2"/>
        <w:rPr>
          <w:rFonts w:ascii="Arial" w:hAnsi="Arial" w:cs="Arial"/>
          <w:sz w:val="24"/>
          <w:szCs w:val="24"/>
        </w:rPr>
      </w:pPr>
    </w:p>
    <w:p w14:paraId="6DE8364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08:53am - children coming into class</w:t>
      </w:r>
      <w:r w:rsidRPr="00EB661B">
        <w:rPr>
          <w:rStyle w:val="apple-converted-space"/>
          <w:rFonts w:ascii="Arial" w:eastAsia="Times New Roman" w:hAnsi="Arial" w:cs="Arial"/>
          <w:sz w:val="24"/>
          <w:szCs w:val="24"/>
        </w:rPr>
        <w:t> </w:t>
      </w:r>
    </w:p>
    <w:p w14:paraId="0078501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Sitting straight on carpet</w:t>
      </w:r>
    </w:p>
    <w:p w14:paraId="22A63317"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Can you think of something that begins with an E? - each child as they come in has to name something</w:t>
      </w:r>
    </w:p>
    <w:p w14:paraId="5D02C8E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‘Morning X’- each child gets welcomed into the classroom</w:t>
      </w:r>
    </w:p>
    <w:p w14:paraId="4EE3340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One child grabbed their folder and sat on a chair - higher level than all of the others - this led other children to get up and move around the space disrupting the calm environment - one boy misbehaving disrupted the entire classroom as all children think they can behave that way - knock on effect</w:t>
      </w:r>
    </w:p>
    <w:p w14:paraId="7D50DA4B"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Interactive whiteboards - grab attention of children all seem engaged in this task including boy sitting on desk - all drawing something that begins with E</w:t>
      </w:r>
    </w:p>
    <w:p w14:paraId="21D36DF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One child crying as they come in - asking for their mum and saying that they want to go home - TA takes the child and sits with them on the carpet - scaffolds them into enjoying the lesson - asking about their weekend and</w:t>
      </w:r>
      <w:r w:rsidRPr="00EB661B">
        <w:rPr>
          <w:rStyle w:val="apple-converted-space"/>
          <w:rFonts w:ascii="Arial" w:eastAsia="Times New Roman" w:hAnsi="Arial" w:cs="Arial"/>
          <w:sz w:val="24"/>
          <w:szCs w:val="24"/>
        </w:rPr>
        <w:t> </w:t>
      </w:r>
    </w:p>
    <w:p w14:paraId="472DE31C"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Timer on for 2 minutes on the big whiteboard - to tidy up and put everything back in their folders &amp; put folders away - everyone was excited by this and it is clearly an implemented routine they use regularly - created excited &amp; fun atmosphere</w:t>
      </w:r>
    </w:p>
    <w:p w14:paraId="466E8F39"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Bore da Olivia etc - register - everyone sitting quietly on carpet and clearly are used to this routine in the morning -</w:t>
      </w:r>
      <w:r w:rsidRPr="00EB661B">
        <w:rPr>
          <w:rStyle w:val="apple-converted-space"/>
          <w:rFonts w:ascii="Arial" w:eastAsia="Times New Roman" w:hAnsi="Arial" w:cs="Arial"/>
          <w:sz w:val="24"/>
          <w:szCs w:val="24"/>
        </w:rPr>
        <w:t> </w:t>
      </w:r>
    </w:p>
    <w:p w14:paraId="1A7966AF"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Counting blocks - all count in unison loudly and excitedly - </w:t>
      </w:r>
      <w:proofErr w:type="spellStart"/>
      <w:r w:rsidRPr="00EB661B">
        <w:rPr>
          <w:rStyle w:val="s2"/>
          <w:rFonts w:ascii="Arial" w:eastAsia="Times New Roman" w:hAnsi="Arial" w:cs="Arial"/>
          <w:sz w:val="24"/>
          <w:szCs w:val="24"/>
        </w:rPr>
        <w:t>i</w:t>
      </w:r>
      <w:proofErr w:type="spellEnd"/>
      <w:r w:rsidRPr="00EB661B">
        <w:rPr>
          <w:rStyle w:val="s2"/>
          <w:rFonts w:ascii="Arial" w:eastAsia="Times New Roman" w:hAnsi="Arial" w:cs="Arial"/>
          <w:sz w:val="24"/>
          <w:szCs w:val="24"/>
        </w:rPr>
        <w:t xml:space="preserve"> have 19 and </w:t>
      </w:r>
      <w:proofErr w:type="gramStart"/>
      <w:r w:rsidRPr="00EB661B">
        <w:rPr>
          <w:rStyle w:val="s2"/>
          <w:rFonts w:ascii="Arial" w:eastAsia="Times New Roman" w:hAnsi="Arial" w:cs="Arial"/>
          <w:sz w:val="24"/>
          <w:szCs w:val="24"/>
        </w:rPr>
        <w:t>I’m</w:t>
      </w:r>
      <w:proofErr w:type="gramEnd"/>
      <w:r w:rsidRPr="00EB661B">
        <w:rPr>
          <w:rStyle w:val="s2"/>
          <w:rFonts w:ascii="Arial" w:eastAsia="Times New Roman" w:hAnsi="Arial" w:cs="Arial"/>
          <w:sz w:val="24"/>
          <w:szCs w:val="24"/>
        </w:rPr>
        <w:t xml:space="preserve"> going to add one on what would </w:t>
      </w:r>
      <w:proofErr w:type="spellStart"/>
      <w:r w:rsidRPr="00EB661B">
        <w:rPr>
          <w:rStyle w:val="s2"/>
          <w:rFonts w:ascii="Arial" w:eastAsia="Times New Roman" w:hAnsi="Arial" w:cs="Arial"/>
          <w:sz w:val="24"/>
          <w:szCs w:val="24"/>
        </w:rPr>
        <w:t>i</w:t>
      </w:r>
      <w:proofErr w:type="spellEnd"/>
      <w:r w:rsidRPr="00EB661B">
        <w:rPr>
          <w:rStyle w:val="s2"/>
          <w:rFonts w:ascii="Arial" w:eastAsia="Times New Roman" w:hAnsi="Arial" w:cs="Arial"/>
          <w:sz w:val="24"/>
          <w:szCs w:val="24"/>
        </w:rPr>
        <w:t xml:space="preserve"> have? - everyone shouts 20 - how many tens is that? “Two” how do </w:t>
      </w:r>
      <w:proofErr w:type="spellStart"/>
      <w:r w:rsidRPr="00EB661B">
        <w:rPr>
          <w:rStyle w:val="s2"/>
          <w:rFonts w:ascii="Arial" w:eastAsia="Times New Roman" w:hAnsi="Arial" w:cs="Arial"/>
          <w:sz w:val="24"/>
          <w:szCs w:val="24"/>
        </w:rPr>
        <w:t>i</w:t>
      </w:r>
      <w:proofErr w:type="spellEnd"/>
      <w:r w:rsidRPr="00EB661B">
        <w:rPr>
          <w:rStyle w:val="s2"/>
          <w:rFonts w:ascii="Arial" w:eastAsia="Times New Roman" w:hAnsi="Arial" w:cs="Arial"/>
          <w:sz w:val="24"/>
          <w:szCs w:val="24"/>
        </w:rPr>
        <w:t xml:space="preserve"> write that? And why am </w:t>
      </w:r>
      <w:proofErr w:type="spellStart"/>
      <w:r w:rsidRPr="00EB661B">
        <w:rPr>
          <w:rStyle w:val="s2"/>
          <w:rFonts w:ascii="Arial" w:eastAsia="Times New Roman" w:hAnsi="Arial" w:cs="Arial"/>
          <w:sz w:val="24"/>
          <w:szCs w:val="24"/>
        </w:rPr>
        <w:t>i</w:t>
      </w:r>
      <w:proofErr w:type="spellEnd"/>
      <w:r w:rsidRPr="00EB661B">
        <w:rPr>
          <w:rStyle w:val="s2"/>
          <w:rFonts w:ascii="Arial" w:eastAsia="Times New Roman" w:hAnsi="Arial" w:cs="Arial"/>
          <w:sz w:val="24"/>
          <w:szCs w:val="24"/>
        </w:rPr>
        <w:t xml:space="preserve"> putting a zero on the end of the two? Directly asking “</w:t>
      </w:r>
      <w:proofErr w:type="spellStart"/>
      <w:r w:rsidRPr="00EB661B">
        <w:rPr>
          <w:rStyle w:val="s2"/>
          <w:rFonts w:ascii="Arial" w:eastAsia="Times New Roman" w:hAnsi="Arial" w:cs="Arial"/>
          <w:sz w:val="24"/>
          <w:szCs w:val="24"/>
        </w:rPr>
        <w:t>isabelle</w:t>
      </w:r>
      <w:proofErr w:type="spellEnd"/>
      <w:r w:rsidRPr="00EB661B">
        <w:rPr>
          <w:rStyle w:val="s2"/>
          <w:rFonts w:ascii="Arial" w:eastAsia="Times New Roman" w:hAnsi="Arial" w:cs="Arial"/>
          <w:sz w:val="24"/>
          <w:szCs w:val="24"/>
        </w:rPr>
        <w:t>’ ive got twenty -</w:t>
      </w:r>
      <w:r w:rsidRPr="00EB661B">
        <w:rPr>
          <w:rStyle w:val="apple-converted-space"/>
          <w:rFonts w:ascii="Arial" w:eastAsia="Times New Roman" w:hAnsi="Arial" w:cs="Arial"/>
          <w:sz w:val="24"/>
          <w:szCs w:val="24"/>
        </w:rPr>
        <w:t> </w:t>
      </w:r>
    </w:p>
    <w:p w14:paraId="3E650D68"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Who did the homework? Ten words beginning with E - no one? No dojo’s!</w:t>
      </w:r>
    </w:p>
    <w:p w14:paraId="45C033B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X Beth </w:t>
      </w:r>
      <w:proofErr w:type="spellStart"/>
      <w:r w:rsidRPr="00EB661B">
        <w:rPr>
          <w:rStyle w:val="s2"/>
          <w:rFonts w:ascii="Arial" w:eastAsia="Times New Roman" w:hAnsi="Arial" w:cs="Arial"/>
          <w:sz w:val="24"/>
          <w:szCs w:val="24"/>
        </w:rPr>
        <w:t>wyt</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ti’n</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Eisiau</w:t>
      </w:r>
      <w:proofErr w:type="spellEnd"/>
      <w:r w:rsidRPr="00EB661B">
        <w:rPr>
          <w:rStyle w:val="s2"/>
          <w:rFonts w:ascii="Arial" w:eastAsia="Times New Roman" w:hAnsi="Arial" w:cs="Arial"/>
          <w:sz w:val="24"/>
          <w:szCs w:val="24"/>
        </w:rPr>
        <w:t xml:space="preserve">? Uh </w:t>
      </w:r>
      <w:proofErr w:type="gramStart"/>
      <w:r w:rsidRPr="00EB661B">
        <w:rPr>
          <w:rStyle w:val="s2"/>
          <w:rFonts w:ascii="Arial" w:eastAsia="Times New Roman" w:hAnsi="Arial" w:cs="Arial"/>
          <w:sz w:val="24"/>
          <w:szCs w:val="24"/>
        </w:rPr>
        <w:t>who’s</w:t>
      </w:r>
      <w:proofErr w:type="gramEnd"/>
      <w:r w:rsidRPr="00EB661B">
        <w:rPr>
          <w:rStyle w:val="s2"/>
          <w:rFonts w:ascii="Arial" w:eastAsia="Times New Roman" w:hAnsi="Arial" w:cs="Arial"/>
          <w:sz w:val="24"/>
          <w:szCs w:val="24"/>
        </w:rPr>
        <w:t xml:space="preserve"> talking.... x are you talking? Ga </w:t>
      </w:r>
      <w:proofErr w:type="spellStart"/>
      <w:r w:rsidRPr="00EB661B">
        <w:rPr>
          <w:rStyle w:val="s2"/>
          <w:rFonts w:ascii="Arial" w:eastAsia="Times New Roman" w:hAnsi="Arial" w:cs="Arial"/>
          <w:sz w:val="24"/>
          <w:szCs w:val="24"/>
        </w:rPr>
        <w:t>i</w:t>
      </w:r>
      <w:proofErr w:type="spellEnd"/>
      <w:r w:rsidRPr="00EB661B">
        <w:rPr>
          <w:rStyle w:val="s2"/>
          <w:rFonts w:ascii="Arial" w:eastAsia="Times New Roman" w:hAnsi="Arial" w:cs="Arial"/>
          <w:sz w:val="24"/>
          <w:szCs w:val="24"/>
        </w:rPr>
        <w:t xml:space="preserve"> packed lunch...</w:t>
      </w:r>
    </w:p>
    <w:p w14:paraId="798C9A4A"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2 girls messing at the back of the carpet - been asked to be quiet once - few other children sitting at the back are a bit distracted despite the TA asking for them to be quiet. - one of these children is the one that came in crying asking for her mum - one gets moved to sit by the TA -</w:t>
      </w:r>
      <w:r w:rsidRPr="00EB661B">
        <w:rPr>
          <w:rStyle w:val="apple-converted-space"/>
          <w:rFonts w:ascii="Arial" w:eastAsia="Times New Roman" w:hAnsi="Arial" w:cs="Arial"/>
          <w:sz w:val="24"/>
          <w:szCs w:val="24"/>
        </w:rPr>
        <w:t> </w:t>
      </w:r>
    </w:p>
    <w:p w14:paraId="22080C89"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Picks three people to be line leaders for dinners</w:t>
      </w:r>
    </w:p>
    <w:p w14:paraId="29D59CCB"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Sut </w:t>
      </w:r>
      <w:proofErr w:type="spellStart"/>
      <w:r w:rsidRPr="00EB661B">
        <w:rPr>
          <w:rStyle w:val="s2"/>
          <w:rFonts w:ascii="Arial" w:eastAsia="Times New Roman" w:hAnsi="Arial" w:cs="Arial"/>
          <w:sz w:val="24"/>
          <w:szCs w:val="24"/>
        </w:rPr>
        <w:t>wyt</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ti</w:t>
      </w:r>
      <w:proofErr w:type="spellEnd"/>
      <w:r w:rsidRPr="00EB661B">
        <w:rPr>
          <w:rStyle w:val="s2"/>
          <w:rFonts w:ascii="Arial" w:eastAsia="Times New Roman" w:hAnsi="Arial" w:cs="Arial"/>
          <w:sz w:val="24"/>
          <w:szCs w:val="24"/>
        </w:rPr>
        <w:t xml:space="preserve">? - </w:t>
      </w:r>
      <w:proofErr w:type="spellStart"/>
      <w:r w:rsidRPr="00EB661B">
        <w:rPr>
          <w:rStyle w:val="s2"/>
          <w:rFonts w:ascii="Arial" w:eastAsia="Times New Roman" w:hAnsi="Arial" w:cs="Arial"/>
          <w:sz w:val="24"/>
          <w:szCs w:val="24"/>
        </w:rPr>
        <w:t>Dw</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i’n</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hapus</w:t>
      </w:r>
      <w:proofErr w:type="spellEnd"/>
      <w:r w:rsidRPr="00EB661B">
        <w:rPr>
          <w:rStyle w:val="s2"/>
          <w:rFonts w:ascii="Arial" w:eastAsia="Times New Roman" w:hAnsi="Arial" w:cs="Arial"/>
          <w:sz w:val="24"/>
          <w:szCs w:val="24"/>
        </w:rPr>
        <w:t xml:space="preserve"> - </w:t>
      </w:r>
      <w:proofErr w:type="spellStart"/>
      <w:r w:rsidRPr="00EB661B">
        <w:rPr>
          <w:rStyle w:val="s2"/>
          <w:rFonts w:ascii="Arial" w:eastAsia="Times New Roman" w:hAnsi="Arial" w:cs="Arial"/>
          <w:sz w:val="24"/>
          <w:szCs w:val="24"/>
        </w:rPr>
        <w:t>achos</w:t>
      </w:r>
      <w:proofErr w:type="spellEnd"/>
      <w:r w:rsidRPr="00EB661B">
        <w:rPr>
          <w:rStyle w:val="s2"/>
          <w:rFonts w:ascii="Arial" w:eastAsia="Times New Roman" w:hAnsi="Arial" w:cs="Arial"/>
          <w:sz w:val="24"/>
          <w:szCs w:val="24"/>
        </w:rPr>
        <w:t xml:space="preserve">? get sticky thing and put it on </w:t>
      </w:r>
      <w:proofErr w:type="spellStart"/>
      <w:r w:rsidRPr="00EB661B">
        <w:rPr>
          <w:rStyle w:val="s2"/>
          <w:rFonts w:ascii="Arial" w:eastAsia="Times New Roman" w:hAnsi="Arial" w:cs="Arial"/>
          <w:sz w:val="24"/>
          <w:szCs w:val="24"/>
        </w:rPr>
        <w:t>hapus</w:t>
      </w:r>
      <w:proofErr w:type="spellEnd"/>
      <w:r w:rsidRPr="00EB661B">
        <w:rPr>
          <w:rStyle w:val="s2"/>
          <w:rFonts w:ascii="Arial" w:eastAsia="Times New Roman" w:hAnsi="Arial" w:cs="Arial"/>
          <w:sz w:val="24"/>
          <w:szCs w:val="24"/>
        </w:rPr>
        <w:t xml:space="preserve"> on the wall - everyone is asked why they feel like that - in welsh - on the wall there is angry happy sad excited</w:t>
      </w:r>
    </w:p>
    <w:p w14:paraId="02ECD3F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One little girl </w:t>
      </w:r>
      <w:proofErr w:type="gramStart"/>
      <w:r w:rsidRPr="00EB661B">
        <w:rPr>
          <w:rStyle w:val="s2"/>
          <w:rFonts w:ascii="Arial" w:eastAsia="Times New Roman" w:hAnsi="Arial" w:cs="Arial"/>
          <w:sz w:val="24"/>
          <w:szCs w:val="24"/>
        </w:rPr>
        <w:t>doesn’t</w:t>
      </w:r>
      <w:proofErr w:type="gramEnd"/>
      <w:r w:rsidRPr="00EB661B">
        <w:rPr>
          <w:rStyle w:val="s2"/>
          <w:rFonts w:ascii="Arial" w:eastAsia="Times New Roman" w:hAnsi="Arial" w:cs="Arial"/>
          <w:sz w:val="24"/>
          <w:szCs w:val="24"/>
        </w:rPr>
        <w:t xml:space="preserve"> talk -</w:t>
      </w:r>
      <w:r w:rsidRPr="00EB661B">
        <w:rPr>
          <w:rStyle w:val="apple-converted-space"/>
          <w:rFonts w:ascii="Arial" w:eastAsia="Times New Roman" w:hAnsi="Arial" w:cs="Arial"/>
          <w:sz w:val="24"/>
          <w:szCs w:val="24"/>
        </w:rPr>
        <w:t> </w:t>
      </w:r>
    </w:p>
    <w:p w14:paraId="528D6C3F"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Whilst the children are lining up to tell teacher how </w:t>
      </w:r>
      <w:proofErr w:type="gramStart"/>
      <w:r w:rsidRPr="00EB661B">
        <w:rPr>
          <w:rStyle w:val="s2"/>
          <w:rFonts w:ascii="Arial" w:eastAsia="Times New Roman" w:hAnsi="Arial" w:cs="Arial"/>
          <w:sz w:val="24"/>
          <w:szCs w:val="24"/>
        </w:rPr>
        <w:t>they’re</w:t>
      </w:r>
      <w:proofErr w:type="gramEnd"/>
      <w:r w:rsidRPr="00EB661B">
        <w:rPr>
          <w:rStyle w:val="s2"/>
          <w:rFonts w:ascii="Arial" w:eastAsia="Times New Roman" w:hAnsi="Arial" w:cs="Arial"/>
          <w:sz w:val="24"/>
          <w:szCs w:val="24"/>
        </w:rPr>
        <w:t xml:space="preserve"> feeling - children on carpet are misbehaving and not engaged -</w:t>
      </w:r>
      <w:r w:rsidRPr="00EB661B">
        <w:rPr>
          <w:rStyle w:val="apple-converted-space"/>
          <w:rFonts w:ascii="Arial" w:eastAsia="Times New Roman" w:hAnsi="Arial" w:cs="Arial"/>
          <w:sz w:val="24"/>
          <w:szCs w:val="24"/>
        </w:rPr>
        <w:t> </w:t>
      </w:r>
    </w:p>
    <w:p w14:paraId="167E96D7"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When teacher raises voice about being a band with a drummer and guitar and singing - the rest of the children get excited too - </w:t>
      </w:r>
      <w:proofErr w:type="spellStart"/>
      <w:r w:rsidRPr="00EB661B">
        <w:rPr>
          <w:rStyle w:val="s2"/>
          <w:rFonts w:ascii="Arial" w:eastAsia="Times New Roman" w:hAnsi="Arial" w:cs="Arial"/>
          <w:sz w:val="24"/>
          <w:szCs w:val="24"/>
        </w:rPr>
        <w:t>shhh</w:t>
      </w:r>
      <w:proofErr w:type="spellEnd"/>
      <w:r w:rsidRPr="00EB661B">
        <w:rPr>
          <w:rStyle w:val="s2"/>
          <w:rFonts w:ascii="Arial" w:eastAsia="Times New Roman" w:hAnsi="Arial" w:cs="Arial"/>
          <w:sz w:val="24"/>
          <w:szCs w:val="24"/>
        </w:rPr>
        <w:t xml:space="preserve"> to quieten back down</w:t>
      </w:r>
    </w:p>
    <w:p w14:paraId="116D7A71"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Yesterday it was Tuesday - what day is it? Wednesday - What does Wednesday start with - W - all class repeating the noise ‘W’ - </w:t>
      </w:r>
      <w:proofErr w:type="spellStart"/>
      <w:r w:rsidRPr="00EB661B">
        <w:rPr>
          <w:rStyle w:val="s2"/>
          <w:rFonts w:ascii="Arial" w:eastAsia="Times New Roman" w:hAnsi="Arial" w:cs="Arial"/>
          <w:sz w:val="24"/>
          <w:szCs w:val="24"/>
        </w:rPr>
        <w:t>its</w:t>
      </w:r>
      <w:proofErr w:type="spellEnd"/>
      <w:r w:rsidRPr="00EB661B">
        <w:rPr>
          <w:rStyle w:val="s2"/>
          <w:rFonts w:ascii="Arial" w:eastAsia="Times New Roman" w:hAnsi="Arial" w:cs="Arial"/>
          <w:sz w:val="24"/>
          <w:szCs w:val="24"/>
        </w:rPr>
        <w:t xml:space="preserve"> the 29th today so what date is it tomorrow - 30th - good girl! High fives - dojo point</w:t>
      </w:r>
      <w:r w:rsidRPr="00EB661B">
        <w:rPr>
          <w:rStyle w:val="apple-converted-space"/>
          <w:rFonts w:ascii="Arial" w:eastAsia="Times New Roman" w:hAnsi="Arial" w:cs="Arial"/>
          <w:sz w:val="24"/>
          <w:szCs w:val="24"/>
        </w:rPr>
        <w:t> </w:t>
      </w:r>
    </w:p>
    <w:p w14:paraId="2FFF0DB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Looking for 50 dojo’s this week - 5 and 0 -</w:t>
      </w:r>
      <w:r w:rsidRPr="00EB661B">
        <w:rPr>
          <w:rStyle w:val="apple-converted-space"/>
          <w:rFonts w:ascii="Arial" w:eastAsia="Times New Roman" w:hAnsi="Arial" w:cs="Arial"/>
          <w:sz w:val="24"/>
          <w:szCs w:val="24"/>
        </w:rPr>
        <w:t> </w:t>
      </w:r>
    </w:p>
    <w:p w14:paraId="66BD8542"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Sut </w:t>
      </w:r>
      <w:proofErr w:type="spellStart"/>
      <w:r w:rsidRPr="00EB661B">
        <w:rPr>
          <w:rStyle w:val="s2"/>
          <w:rFonts w:ascii="Arial" w:eastAsia="Times New Roman" w:hAnsi="Arial" w:cs="Arial"/>
          <w:sz w:val="24"/>
          <w:szCs w:val="24"/>
        </w:rPr>
        <w:t>mae</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twydd</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heddu</w:t>
      </w:r>
      <w:proofErr w:type="spellEnd"/>
      <w:r w:rsidRPr="00EB661B">
        <w:rPr>
          <w:rStyle w:val="s2"/>
          <w:rFonts w:ascii="Arial" w:eastAsia="Times New Roman" w:hAnsi="Arial" w:cs="Arial"/>
          <w:sz w:val="24"/>
          <w:szCs w:val="24"/>
        </w:rPr>
        <w:t xml:space="preserve">? Mae </w:t>
      </w:r>
      <w:proofErr w:type="spellStart"/>
      <w:r w:rsidRPr="00EB661B">
        <w:rPr>
          <w:rStyle w:val="s2"/>
          <w:rFonts w:ascii="Arial" w:eastAsia="Times New Roman" w:hAnsi="Arial" w:cs="Arial"/>
          <w:sz w:val="24"/>
          <w:szCs w:val="24"/>
        </w:rPr>
        <w:t>bwrw</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glaw</w:t>
      </w:r>
      <w:proofErr w:type="spellEnd"/>
      <w:r w:rsidRPr="00EB661B">
        <w:rPr>
          <w:rStyle w:val="s2"/>
          <w:rFonts w:ascii="Arial" w:eastAsia="Times New Roman" w:hAnsi="Arial" w:cs="Arial"/>
          <w:sz w:val="24"/>
          <w:szCs w:val="24"/>
        </w:rPr>
        <w:t xml:space="preserve">! - watching video of alphabet where they clap along and sing along - clearly know the video and have seen it multiple times before - learning alphabet - all children engaged - video gets faster and faster - all children are excited clapping along and all engaged in the activity. Monster in video - </w:t>
      </w:r>
      <w:proofErr w:type="spellStart"/>
      <w:r w:rsidRPr="00EB661B">
        <w:rPr>
          <w:rStyle w:val="s2"/>
          <w:rFonts w:ascii="Arial" w:eastAsia="Times New Roman" w:hAnsi="Arial" w:cs="Arial"/>
          <w:sz w:val="24"/>
          <w:szCs w:val="24"/>
        </w:rPr>
        <w:t>rawwwring</w:t>
      </w:r>
      <w:proofErr w:type="spellEnd"/>
      <w:r w:rsidRPr="00EB661B">
        <w:rPr>
          <w:rStyle w:val="s2"/>
          <w:rFonts w:ascii="Arial" w:eastAsia="Times New Roman" w:hAnsi="Arial" w:cs="Arial"/>
          <w:sz w:val="24"/>
          <w:szCs w:val="24"/>
        </w:rPr>
        <w:t xml:space="preserve"> at the end of each alphabet - all children join in</w:t>
      </w:r>
    </w:p>
    <w:p w14:paraId="0FAE3123"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THIS WEEK WE HAVE LOOKED AT: Our story - bob the bubble - See if we can remember the story .... prompting them ‘once upon a time there was a bubble called ....” “BOB!!!’ Etc </w:t>
      </w:r>
      <w:proofErr w:type="spellStart"/>
      <w:r w:rsidRPr="00EB661B">
        <w:rPr>
          <w:rStyle w:val="s2"/>
          <w:rFonts w:ascii="Arial" w:eastAsia="Times New Roman" w:hAnsi="Arial" w:cs="Arial"/>
          <w:sz w:val="24"/>
          <w:szCs w:val="24"/>
        </w:rPr>
        <w:t>etc</w:t>
      </w:r>
      <w:proofErr w:type="spellEnd"/>
      <w:r w:rsidRPr="00EB661B">
        <w:rPr>
          <w:rStyle w:val="s2"/>
          <w:rFonts w:ascii="Arial" w:eastAsia="Times New Roman" w:hAnsi="Arial" w:cs="Arial"/>
          <w:sz w:val="24"/>
          <w:szCs w:val="24"/>
        </w:rPr>
        <w:t xml:space="preserve"> - bob saw a flash of...???? “GREEN” they remember this story that they have been writing/learning - all helping each other to complete the story - open questions to prompt</w:t>
      </w:r>
    </w:p>
    <w:p w14:paraId="289FBE5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One boy goes to go to the toilet and moves his sticker on the wall - without asking and teacher is stern saying we spoke about this yesterday!</w:t>
      </w:r>
    </w:p>
    <w:p w14:paraId="1356EDE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Split into groups - </w:t>
      </w:r>
      <w:proofErr w:type="spellStart"/>
      <w:r w:rsidRPr="00EB661B">
        <w:rPr>
          <w:rStyle w:val="s2"/>
          <w:rFonts w:ascii="Arial" w:eastAsia="Times New Roman" w:hAnsi="Arial" w:cs="Arial"/>
          <w:sz w:val="24"/>
          <w:szCs w:val="24"/>
        </w:rPr>
        <w:t>jiraffe</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quoalas</w:t>
      </w:r>
      <w:proofErr w:type="spellEnd"/>
      <w:r w:rsidRPr="00EB661B">
        <w:rPr>
          <w:rStyle w:val="s2"/>
          <w:rFonts w:ascii="Arial" w:eastAsia="Times New Roman" w:hAnsi="Arial" w:cs="Arial"/>
          <w:sz w:val="24"/>
          <w:szCs w:val="24"/>
        </w:rPr>
        <w:t>, lions, penguins, hippos, eagle - ability groups - Changing parts of the story - take out frog and butterfly to change - if they finish then there’s extra work to do in books to broaden reading</w:t>
      </w:r>
    </w:p>
    <w:p w14:paraId="08F14A8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If we are noisy I’ll stop all tasks and sit on carpet - little voices - yesterday we were really loud - all split up into groups in the classroom doing their on activities - just playing around &amp; take shoes off to run around - conditioned to do so</w:t>
      </w:r>
    </w:p>
    <w:p w14:paraId="2BC5CD5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The group working with the TA - the TA has observation sheets to note how the children are working and whether </w:t>
      </w:r>
      <w:proofErr w:type="gramStart"/>
      <w:r w:rsidRPr="00EB661B">
        <w:rPr>
          <w:rStyle w:val="s2"/>
          <w:rFonts w:ascii="Arial" w:eastAsia="Times New Roman" w:hAnsi="Arial" w:cs="Arial"/>
          <w:sz w:val="24"/>
          <w:szCs w:val="24"/>
        </w:rPr>
        <w:t>they’re</w:t>
      </w:r>
      <w:proofErr w:type="gramEnd"/>
      <w:r w:rsidRPr="00EB661B">
        <w:rPr>
          <w:rStyle w:val="s2"/>
          <w:rFonts w:ascii="Arial" w:eastAsia="Times New Roman" w:hAnsi="Arial" w:cs="Arial"/>
          <w:sz w:val="24"/>
          <w:szCs w:val="24"/>
        </w:rPr>
        <w:t xml:space="preserve"> on target or above or below. - </w:t>
      </w:r>
      <w:r w:rsidRPr="00EB661B">
        <w:rPr>
          <w:rStyle w:val="s3"/>
          <w:rFonts w:ascii="Arial" w:eastAsia="Times New Roman" w:hAnsi="Arial" w:cs="Arial"/>
          <w:b w:val="0"/>
          <w:bCs w:val="0"/>
          <w:sz w:val="24"/>
          <w:szCs w:val="24"/>
        </w:rPr>
        <w:t>Assessment</w:t>
      </w:r>
      <w:r w:rsidRPr="00EB661B">
        <w:rPr>
          <w:rStyle w:val="s2"/>
          <w:rFonts w:ascii="Arial" w:eastAsia="Times New Roman" w:hAnsi="Arial" w:cs="Arial"/>
          <w:sz w:val="24"/>
          <w:szCs w:val="24"/>
        </w:rPr>
        <w:t xml:space="preserve"> - development of knowledge - monitoring it</w:t>
      </w:r>
    </w:p>
    <w:p w14:paraId="5E62DBA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Only 2 groups are working with TA/Teacher - the rest are running around in classroom - crazy atmosphere - running around - could be because they normally have access to go outside but </w:t>
      </w:r>
      <w:proofErr w:type="spellStart"/>
      <w:r w:rsidRPr="00EB661B">
        <w:rPr>
          <w:rStyle w:val="s2"/>
          <w:rFonts w:ascii="Arial" w:eastAsia="Times New Roman" w:hAnsi="Arial" w:cs="Arial"/>
          <w:sz w:val="24"/>
          <w:szCs w:val="24"/>
        </w:rPr>
        <w:t>its</w:t>
      </w:r>
      <w:proofErr w:type="spellEnd"/>
      <w:r w:rsidRPr="00EB661B">
        <w:rPr>
          <w:rStyle w:val="s2"/>
          <w:rFonts w:ascii="Arial" w:eastAsia="Times New Roman" w:hAnsi="Arial" w:cs="Arial"/>
          <w:sz w:val="24"/>
          <w:szCs w:val="24"/>
        </w:rPr>
        <w:t xml:space="preserve"> raining and windy today - and corridor is out of bounds as there is another teacher working out there so they are all limited to the classroom -</w:t>
      </w:r>
      <w:r w:rsidRPr="00EB661B">
        <w:rPr>
          <w:rStyle w:val="apple-converted-space"/>
          <w:rFonts w:ascii="Arial" w:eastAsia="Times New Roman" w:hAnsi="Arial" w:cs="Arial"/>
          <w:sz w:val="24"/>
          <w:szCs w:val="24"/>
        </w:rPr>
        <w:t> </w:t>
      </w:r>
    </w:p>
    <w:p w14:paraId="1191116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Objectives - The teacher describes the plan for the day whist all are sitting on carpet facing her and the whiteboard - makes it clear what the plan is</w:t>
      </w:r>
    </w:p>
    <w:p w14:paraId="0555425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Access &amp; Challenge -</w:t>
      </w:r>
      <w:r w:rsidRPr="00EB661B">
        <w:rPr>
          <w:rStyle w:val="s2"/>
          <w:rFonts w:ascii="Arial" w:eastAsia="Times New Roman" w:hAnsi="Arial" w:cs="Arial"/>
          <w:sz w:val="24"/>
          <w:szCs w:val="24"/>
        </w:rPr>
        <w:t xml:space="preserve"> Enabling learners engagement - groups working with the TAs/Teachers are doing a structured scaffolding task - small groups to enable more engagement - children are challenged by their classmates running around but are still engaged as they must find the letter work exciting</w:t>
      </w:r>
    </w:p>
    <w:p w14:paraId="32DE8D4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Specifics - Questioning? Scaffolding to answer questions? Barriers to effective engagement/learning -</w:t>
      </w:r>
      <w:r w:rsidRPr="00EB661B">
        <w:rPr>
          <w:rStyle w:val="apple-converted-space"/>
          <w:rFonts w:ascii="Arial" w:eastAsia="Times New Roman" w:hAnsi="Arial" w:cs="Arial"/>
          <w:sz w:val="24"/>
          <w:szCs w:val="24"/>
        </w:rPr>
        <w:t> </w:t>
      </w:r>
    </w:p>
    <w:p w14:paraId="1EDE7A78"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 xml:space="preserve">Direction - Lesson is quite unstructured apart form a couple of groups who are doing work - but when they </w:t>
      </w:r>
      <w:proofErr w:type="gramStart"/>
      <w:r w:rsidRPr="00EB661B">
        <w:rPr>
          <w:rStyle w:val="s3"/>
          <w:rFonts w:ascii="Arial" w:eastAsia="Times New Roman" w:hAnsi="Arial" w:cs="Arial"/>
          <w:b w:val="0"/>
          <w:bCs w:val="0"/>
          <w:sz w:val="24"/>
          <w:szCs w:val="24"/>
        </w:rPr>
        <w:t>finish</w:t>
      </w:r>
      <w:proofErr w:type="gramEnd"/>
      <w:r w:rsidRPr="00EB661B">
        <w:rPr>
          <w:rStyle w:val="s3"/>
          <w:rFonts w:ascii="Arial" w:eastAsia="Times New Roman" w:hAnsi="Arial" w:cs="Arial"/>
          <w:b w:val="0"/>
          <w:bCs w:val="0"/>
          <w:sz w:val="24"/>
          <w:szCs w:val="24"/>
        </w:rPr>
        <w:t xml:space="preserve"> they are able to join the class in playing/running around the class</w:t>
      </w:r>
      <w:r w:rsidRPr="00EB661B">
        <w:rPr>
          <w:rStyle w:val="apple-converted-space"/>
          <w:rFonts w:ascii="Arial" w:eastAsia="Times New Roman" w:hAnsi="Arial" w:cs="Arial"/>
          <w:sz w:val="24"/>
          <w:szCs w:val="24"/>
        </w:rPr>
        <w:t> </w:t>
      </w:r>
    </w:p>
    <w:p w14:paraId="580CFE5F"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 xml:space="preserve">Possible barriers to effective communication - Environmental circumstance - </w:t>
      </w:r>
      <w:r w:rsidRPr="00EB661B">
        <w:rPr>
          <w:rStyle w:val="s2"/>
          <w:rFonts w:ascii="Arial" w:eastAsia="Times New Roman" w:hAnsi="Arial" w:cs="Arial"/>
          <w:sz w:val="24"/>
          <w:szCs w:val="24"/>
        </w:rPr>
        <w:t>girl who was crying for her mum to come back and that she didn’t want to go to school - this started her day off in a negative way and led to her misbehaving - how was this addressed? TA sat with her to calm her down and to adjust &amp; adapt her to the environment slowly - ease her in - key vocabulary would be the TA taking her mind off it by asking her questions about what she did on the weekend/what she did last night to distract - worked successfully.</w:t>
      </w:r>
    </w:p>
    <w:p w14:paraId="058765DF"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One child who is playing is distracting a boy who is working with the TA - this child has displayed good behaviour so far until a distraction comes and takes him off the ball - TA quickly solves the issue by asking the boy who is distracting to leave the boy alone to do his work - issue solved.</w:t>
      </w:r>
    </w:p>
    <w:p w14:paraId="365BC9F2" w14:textId="7EBA94EB"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Stations - building blocks, iPads on sofas, on laptop playing games on internet, playing with number rulers and blocks, play do</w:t>
      </w:r>
      <w:r w:rsidR="00526EB0" w:rsidRPr="00EB661B">
        <w:rPr>
          <w:rStyle w:val="s2"/>
          <w:rFonts w:ascii="Arial" w:eastAsia="Times New Roman" w:hAnsi="Arial" w:cs="Arial"/>
          <w:sz w:val="24"/>
          <w:szCs w:val="24"/>
        </w:rPr>
        <w:t>h</w:t>
      </w:r>
      <w:r w:rsidRPr="00EB661B">
        <w:rPr>
          <w:rStyle w:val="s2"/>
          <w:rFonts w:ascii="Arial" w:eastAsia="Times New Roman" w:hAnsi="Arial" w:cs="Arial"/>
          <w:sz w:val="24"/>
          <w:szCs w:val="24"/>
        </w:rPr>
        <w:t xml:space="preserve"> station - each child has their own zip lock bag with play doh in</w:t>
      </w:r>
    </w:p>
    <w:p w14:paraId="7A5F09A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‘Do you want me to check the cameras?’ To stop children lying about what they did</w:t>
      </w:r>
    </w:p>
    <w:p w14:paraId="2B02231C" w14:textId="56F0053D"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Boy doing written work - disengaged because everyone around him is having free-time - TA introduces coloured pencils to keep boy engaged but he tries to use all of them at once - as soon as he has completed his work he packs up quietly and happily and plays with everyone else. - fear of missing </w:t>
      </w:r>
      <w:proofErr w:type="gramStart"/>
      <w:r w:rsidRPr="00EB661B">
        <w:rPr>
          <w:rStyle w:val="s2"/>
          <w:rFonts w:ascii="Arial" w:eastAsia="Times New Roman" w:hAnsi="Arial" w:cs="Arial"/>
          <w:sz w:val="24"/>
          <w:szCs w:val="24"/>
        </w:rPr>
        <w:t>out?</w:t>
      </w:r>
      <w:proofErr w:type="gramEnd"/>
    </w:p>
    <w:p w14:paraId="0C09C21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when people are playing with the building blocks - ‘what shapes have you used?’ Good! Using shaped blocks on carpet - made princess castle</w:t>
      </w:r>
    </w:p>
    <w:p w14:paraId="6D689D50"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Calling people to work with the teacher in corridor - children are excited to work with the teacher and to go out into the corridor - new environment - exciting</w:t>
      </w:r>
      <w:r w:rsidRPr="00EB661B">
        <w:rPr>
          <w:rStyle w:val="apple-converted-space"/>
          <w:rFonts w:ascii="Arial" w:eastAsia="Times New Roman" w:hAnsi="Arial" w:cs="Arial"/>
          <w:sz w:val="24"/>
          <w:szCs w:val="24"/>
        </w:rPr>
        <w:t> </w:t>
      </w:r>
    </w:p>
    <w:p w14:paraId="6167EA8A"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10:30am - When classroom gets too loud (screaming and loud voices) - teacher sternly shouts ‘</w:t>
      </w:r>
      <w:proofErr w:type="spellStart"/>
      <w:r w:rsidRPr="00EB661B">
        <w:rPr>
          <w:rStyle w:val="s2"/>
          <w:rFonts w:ascii="Arial" w:eastAsia="Times New Roman" w:hAnsi="Arial" w:cs="Arial"/>
          <w:sz w:val="24"/>
          <w:szCs w:val="24"/>
        </w:rPr>
        <w:t>Ummmm</w:t>
      </w:r>
      <w:proofErr w:type="spellEnd"/>
      <w:r w:rsidRPr="00EB661B">
        <w:rPr>
          <w:rStyle w:val="s2"/>
          <w:rFonts w:ascii="Arial" w:eastAsia="Times New Roman" w:hAnsi="Arial" w:cs="Arial"/>
          <w:sz w:val="24"/>
          <w:szCs w:val="24"/>
        </w:rPr>
        <w:t xml:space="preserve"> who’s screeching???’ Everyone stops what </w:t>
      </w:r>
      <w:proofErr w:type="gramStart"/>
      <w:r w:rsidRPr="00EB661B">
        <w:rPr>
          <w:rStyle w:val="s2"/>
          <w:rFonts w:ascii="Arial" w:eastAsia="Times New Roman" w:hAnsi="Arial" w:cs="Arial"/>
          <w:sz w:val="24"/>
          <w:szCs w:val="24"/>
        </w:rPr>
        <w:t>they’re</w:t>
      </w:r>
      <w:proofErr w:type="gramEnd"/>
      <w:r w:rsidRPr="00EB661B">
        <w:rPr>
          <w:rStyle w:val="s2"/>
          <w:rFonts w:ascii="Arial" w:eastAsia="Times New Roman" w:hAnsi="Arial" w:cs="Arial"/>
          <w:sz w:val="24"/>
          <w:szCs w:val="24"/>
        </w:rPr>
        <w:t xml:space="preserve"> doing to be quiet for </w:t>
      </w:r>
      <w:proofErr w:type="spellStart"/>
      <w:r w:rsidRPr="00EB661B">
        <w:rPr>
          <w:rStyle w:val="s2"/>
          <w:rFonts w:ascii="Arial" w:eastAsia="Times New Roman" w:hAnsi="Arial" w:cs="Arial"/>
          <w:sz w:val="24"/>
          <w:szCs w:val="24"/>
        </w:rPr>
        <w:t>approx</w:t>
      </w:r>
      <w:proofErr w:type="spellEnd"/>
      <w:r w:rsidRPr="00EB661B">
        <w:rPr>
          <w:rStyle w:val="s2"/>
          <w:rFonts w:ascii="Arial" w:eastAsia="Times New Roman" w:hAnsi="Arial" w:cs="Arial"/>
          <w:sz w:val="24"/>
          <w:szCs w:val="24"/>
        </w:rPr>
        <w:t xml:space="preserve"> one minute and then continues as if nothing has been said.</w:t>
      </w:r>
    </w:p>
    <w:p w14:paraId="6A9DA04C"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Calls children to line up to wash hands - for break time to eat fruit &amp; drink squash</w:t>
      </w:r>
    </w:p>
    <w:p w14:paraId="3C1B8097"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One girl continuously misbehaving - stealing </w:t>
      </w:r>
      <w:proofErr w:type="spellStart"/>
      <w:r w:rsidRPr="00EB661B">
        <w:rPr>
          <w:rStyle w:val="s2"/>
          <w:rFonts w:ascii="Arial" w:eastAsia="Times New Roman" w:hAnsi="Arial" w:cs="Arial"/>
          <w:sz w:val="24"/>
          <w:szCs w:val="24"/>
        </w:rPr>
        <w:t>someones</w:t>
      </w:r>
      <w:proofErr w:type="spellEnd"/>
      <w:r w:rsidRPr="00EB661B">
        <w:rPr>
          <w:rStyle w:val="s2"/>
          <w:rFonts w:ascii="Arial" w:eastAsia="Times New Roman" w:hAnsi="Arial" w:cs="Arial"/>
          <w:sz w:val="24"/>
          <w:szCs w:val="24"/>
        </w:rPr>
        <w:t xml:space="preserve"> seat, knocking over someone’s building blocks, etc - TA keeps asking her to behave - picking on one particular boy so TA asks them to play in separate areas - wont share anything &amp; when she gets told off she isolates under the easel or corner of room</w:t>
      </w:r>
      <w:r w:rsidRPr="00EB661B">
        <w:rPr>
          <w:rStyle w:val="apple-converted-space"/>
          <w:rFonts w:ascii="Arial" w:eastAsia="Times New Roman" w:hAnsi="Arial" w:cs="Arial"/>
          <w:sz w:val="24"/>
          <w:szCs w:val="24"/>
        </w:rPr>
        <w:t> </w:t>
      </w:r>
    </w:p>
    <w:p w14:paraId="0620F9CD"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X is chasing boys around the classroom misbehaving - teacher catches the two boys that are being chased and asks them to play separately - this causes one boy to isolate himself on the floor sitting quietly.</w:t>
      </w:r>
      <w:r w:rsidRPr="00EB661B">
        <w:rPr>
          <w:rStyle w:val="apple-converted-space"/>
          <w:rFonts w:ascii="Arial" w:eastAsia="Times New Roman" w:hAnsi="Arial" w:cs="Arial"/>
          <w:sz w:val="24"/>
          <w:szCs w:val="24"/>
        </w:rPr>
        <w:t> </w:t>
      </w:r>
    </w:p>
    <w:p w14:paraId="3A1BD1E3"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“Sharing is caring</w:t>
      </w:r>
      <w:proofErr w:type="gramStart"/>
      <w:r w:rsidRPr="00EB661B">
        <w:rPr>
          <w:rStyle w:val="s2"/>
          <w:rFonts w:ascii="Arial" w:eastAsia="Times New Roman" w:hAnsi="Arial" w:cs="Arial"/>
          <w:sz w:val="24"/>
          <w:szCs w:val="24"/>
        </w:rPr>
        <w:t>” ”spoke</w:t>
      </w:r>
      <w:proofErr w:type="gramEnd"/>
      <w:r w:rsidRPr="00EB661B">
        <w:rPr>
          <w:rStyle w:val="s2"/>
          <w:rFonts w:ascii="Arial" w:eastAsia="Times New Roman" w:hAnsi="Arial" w:cs="Arial"/>
          <w:sz w:val="24"/>
          <w:szCs w:val="24"/>
        </w:rPr>
        <w:t xml:space="preserve"> to you about this yesterday… be nice to your friends”.</w:t>
      </w:r>
    </w:p>
    <w:p w14:paraId="584FD5F1"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Scaffolding – TA supporting children through their </w:t>
      </w:r>
      <w:proofErr w:type="gramStart"/>
      <w:r w:rsidRPr="00EB661B">
        <w:rPr>
          <w:rStyle w:val="s2"/>
          <w:rFonts w:ascii="Arial" w:eastAsia="Times New Roman" w:hAnsi="Arial" w:cs="Arial"/>
          <w:sz w:val="24"/>
          <w:szCs w:val="24"/>
        </w:rPr>
        <w:t>work books</w:t>
      </w:r>
      <w:proofErr w:type="gramEnd"/>
      <w:r w:rsidRPr="00EB661B">
        <w:rPr>
          <w:rStyle w:val="s2"/>
          <w:rFonts w:ascii="Arial" w:eastAsia="Times New Roman" w:hAnsi="Arial" w:cs="Arial"/>
          <w:sz w:val="24"/>
          <w:szCs w:val="24"/>
        </w:rPr>
        <w:t xml:space="preserve"> in small groups – takes in turns to work with the TA – helping them with phonetics – What letter do the following words start with etc – Elephant? E! – Queen – Q! and so on…. Helping them and giving them a push to get the right answers. Small groups – easier to scaffold &amp; support.</w:t>
      </w:r>
    </w:p>
    <w:p w14:paraId="09CF6EA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Tidy up music - everyone knows the music immediately &amp; it says tidy up on the board. All children find tidying up fun and everyone is engaged in this task. </w:t>
      </w:r>
      <w:r w:rsidRPr="00EB661B">
        <w:rPr>
          <w:rStyle w:val="apple-converted-space"/>
          <w:rFonts w:ascii="Arial" w:eastAsia="Times New Roman" w:hAnsi="Arial" w:cs="Arial"/>
          <w:sz w:val="24"/>
          <w:szCs w:val="24"/>
        </w:rPr>
        <w:t> </w:t>
      </w:r>
    </w:p>
    <w:p w14:paraId="75D47F96"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All called to carpet and make them say how many </w:t>
      </w:r>
      <w:proofErr w:type="gramStart"/>
      <w:r w:rsidRPr="00EB661B">
        <w:rPr>
          <w:rStyle w:val="s2"/>
          <w:rFonts w:ascii="Arial" w:eastAsia="Times New Roman" w:hAnsi="Arial" w:cs="Arial"/>
          <w:sz w:val="24"/>
          <w:szCs w:val="24"/>
        </w:rPr>
        <w:t>dojo</w:t>
      </w:r>
      <w:proofErr w:type="gramEnd"/>
      <w:r w:rsidRPr="00EB661B">
        <w:rPr>
          <w:rStyle w:val="s2"/>
          <w:rFonts w:ascii="Arial" w:eastAsia="Times New Roman" w:hAnsi="Arial" w:cs="Arial"/>
          <w:sz w:val="24"/>
          <w:szCs w:val="24"/>
        </w:rPr>
        <w:t xml:space="preserve"> points they have - they want 50</w:t>
      </w:r>
    </w:p>
    <w:p w14:paraId="742FA0EA"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Dough disco song and video comes on - all have their own little play dough - asking to ‘show me your elephant’ and all the children are doing the actions - it tells them to squeeze, snap, wiggle, stomp, rolling, jump, walk fingers, swap sides, squish, cross, wriggle, roll a ball, - all engaged as </w:t>
      </w:r>
      <w:proofErr w:type="spellStart"/>
      <w:r w:rsidRPr="00EB661B">
        <w:rPr>
          <w:rStyle w:val="s2"/>
          <w:rFonts w:ascii="Arial" w:eastAsia="Times New Roman" w:hAnsi="Arial" w:cs="Arial"/>
          <w:sz w:val="24"/>
          <w:szCs w:val="24"/>
        </w:rPr>
        <w:t>its</w:t>
      </w:r>
      <w:proofErr w:type="spellEnd"/>
      <w:r w:rsidRPr="00EB661B">
        <w:rPr>
          <w:rStyle w:val="s2"/>
          <w:rFonts w:ascii="Arial" w:eastAsia="Times New Roman" w:hAnsi="Arial" w:cs="Arial"/>
          <w:sz w:val="24"/>
          <w:szCs w:val="24"/>
        </w:rPr>
        <w:t xml:space="preserve"> a practical activity and everyone’s singing along doing the actions with their dough - their request from first thing this morning asking to do the dough disco - all TA’s and teacher are joining in - more encouraging &amp; fun when all are involved. Second video - if </w:t>
      </w:r>
      <w:proofErr w:type="gramStart"/>
      <w:r w:rsidRPr="00EB661B">
        <w:rPr>
          <w:rStyle w:val="s2"/>
          <w:rFonts w:ascii="Arial" w:eastAsia="Times New Roman" w:hAnsi="Arial" w:cs="Arial"/>
          <w:sz w:val="24"/>
          <w:szCs w:val="24"/>
        </w:rPr>
        <w:t>you’re</w:t>
      </w:r>
      <w:proofErr w:type="gramEnd"/>
      <w:r w:rsidRPr="00EB661B">
        <w:rPr>
          <w:rStyle w:val="s2"/>
          <w:rFonts w:ascii="Arial" w:eastAsia="Times New Roman" w:hAnsi="Arial" w:cs="Arial"/>
          <w:sz w:val="24"/>
          <w:szCs w:val="24"/>
        </w:rPr>
        <w:t xml:space="preserve"> happy and you know it ‘pinch the dough’ ‘squeeze and roll’ ‘splat’ ‘prod’ ‘wave’ ‘squeeze’ ‘play piano on dough’ ‘1 2 3 4 5 4 3 2 1’</w:t>
      </w:r>
      <w:r w:rsidRPr="00EB661B">
        <w:rPr>
          <w:rStyle w:val="apple-converted-space"/>
          <w:rFonts w:ascii="Arial" w:eastAsia="Times New Roman" w:hAnsi="Arial" w:cs="Arial"/>
          <w:sz w:val="24"/>
          <w:szCs w:val="24"/>
        </w:rPr>
        <w:t> </w:t>
      </w:r>
    </w:p>
    <w:p w14:paraId="623D21EC"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12:50pm - </w:t>
      </w:r>
      <w:proofErr w:type="spellStart"/>
      <w:r w:rsidRPr="00EB661B">
        <w:rPr>
          <w:rStyle w:val="s2"/>
          <w:rFonts w:ascii="Arial" w:eastAsia="Times New Roman" w:hAnsi="Arial" w:cs="Arial"/>
          <w:sz w:val="24"/>
          <w:szCs w:val="24"/>
        </w:rPr>
        <w:t>Prynhawn</w:t>
      </w:r>
      <w:proofErr w:type="spellEnd"/>
      <w:r w:rsidRPr="00EB661B">
        <w:rPr>
          <w:rStyle w:val="s2"/>
          <w:rFonts w:ascii="Arial" w:eastAsia="Times New Roman" w:hAnsi="Arial" w:cs="Arial"/>
          <w:sz w:val="24"/>
          <w:szCs w:val="24"/>
        </w:rPr>
        <w:t xml:space="preserve"> Da children - go through register and they all respond in welsh</w:t>
      </w:r>
    </w:p>
    <w:p w14:paraId="5E4B50BF"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The plan is - finish off with the last group to rewrite the story thy wrote together as a class all week but change </w:t>
      </w:r>
      <w:proofErr w:type="gramStart"/>
      <w:r w:rsidRPr="00EB661B">
        <w:rPr>
          <w:rStyle w:val="s2"/>
          <w:rFonts w:ascii="Arial" w:eastAsia="Times New Roman" w:hAnsi="Arial" w:cs="Arial"/>
          <w:sz w:val="24"/>
          <w:szCs w:val="24"/>
        </w:rPr>
        <w:t>characters</w:t>
      </w:r>
      <w:r w:rsidRPr="00EB661B">
        <w:rPr>
          <w:rStyle w:val="apple-converted-space"/>
          <w:rFonts w:ascii="Arial" w:eastAsia="Times New Roman" w:hAnsi="Arial" w:cs="Arial"/>
          <w:sz w:val="24"/>
          <w:szCs w:val="24"/>
        </w:rPr>
        <w:t xml:space="preserve">  </w:t>
      </w:r>
      <w:r w:rsidRPr="00EB661B">
        <w:rPr>
          <w:rStyle w:val="s2"/>
          <w:rFonts w:ascii="Arial" w:eastAsia="Times New Roman" w:hAnsi="Arial" w:cs="Arial"/>
          <w:sz w:val="24"/>
          <w:szCs w:val="24"/>
        </w:rPr>
        <w:t>to</w:t>
      </w:r>
      <w:proofErr w:type="gramEnd"/>
      <w:r w:rsidRPr="00EB661B">
        <w:rPr>
          <w:rStyle w:val="s2"/>
          <w:rFonts w:ascii="Arial" w:eastAsia="Times New Roman" w:hAnsi="Arial" w:cs="Arial"/>
          <w:sz w:val="24"/>
          <w:szCs w:val="24"/>
        </w:rPr>
        <w:t xml:space="preserve"> change the story</w:t>
      </w:r>
    </w:p>
    <w:p w14:paraId="0A658C7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3"/>
          <w:rFonts w:ascii="Arial" w:eastAsia="Times New Roman" w:hAnsi="Arial" w:cs="Arial"/>
          <w:b w:val="0"/>
          <w:bCs w:val="0"/>
          <w:sz w:val="24"/>
          <w:szCs w:val="24"/>
        </w:rPr>
        <w:t>Hands up</w:t>
      </w:r>
      <w:r w:rsidRPr="00EB661B">
        <w:rPr>
          <w:rStyle w:val="s2"/>
          <w:rFonts w:ascii="Arial" w:eastAsia="Times New Roman" w:hAnsi="Arial" w:cs="Arial"/>
          <w:sz w:val="24"/>
          <w:szCs w:val="24"/>
        </w:rPr>
        <w:t xml:space="preserve"> - </w:t>
      </w:r>
      <w:proofErr w:type="gramStart"/>
      <w:r w:rsidRPr="00EB661B">
        <w:rPr>
          <w:rStyle w:val="s2"/>
          <w:rFonts w:ascii="Arial" w:eastAsia="Times New Roman" w:hAnsi="Arial" w:cs="Arial"/>
          <w:sz w:val="24"/>
          <w:szCs w:val="24"/>
        </w:rPr>
        <w:t>don’t</w:t>
      </w:r>
      <w:proofErr w:type="gramEnd"/>
      <w:r w:rsidRPr="00EB661B">
        <w:rPr>
          <w:rStyle w:val="s2"/>
          <w:rFonts w:ascii="Arial" w:eastAsia="Times New Roman" w:hAnsi="Arial" w:cs="Arial"/>
          <w:sz w:val="24"/>
          <w:szCs w:val="24"/>
        </w:rPr>
        <w:t xml:space="preserve"> shout out! Wait their turn to speak when their name is called</w:t>
      </w:r>
    </w:p>
    <w:p w14:paraId="74C9E22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READING TASK: Children on carpet and teacher is writing _ _ _ ‘S A T’ and ‘B A T’ and ‘C A T’ and asking the children what it says. Close eyes whilst teacher changes a letter, each time... ask for hands up.</w:t>
      </w:r>
      <w:r w:rsidRPr="00EB661B">
        <w:rPr>
          <w:rStyle w:val="apple-converted-space"/>
          <w:rFonts w:ascii="Arial" w:eastAsia="Times New Roman" w:hAnsi="Arial" w:cs="Arial"/>
          <w:sz w:val="24"/>
          <w:szCs w:val="24"/>
        </w:rPr>
        <w:t> </w:t>
      </w:r>
    </w:p>
    <w:p w14:paraId="7FF6E6B5"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When teacher raises volume of voice - atmosphere picks up in the classroom and children become </w:t>
      </w:r>
      <w:proofErr w:type="gramStart"/>
      <w:r w:rsidRPr="00EB661B">
        <w:rPr>
          <w:rStyle w:val="s2"/>
          <w:rFonts w:ascii="Arial" w:eastAsia="Times New Roman" w:hAnsi="Arial" w:cs="Arial"/>
          <w:sz w:val="24"/>
          <w:szCs w:val="24"/>
        </w:rPr>
        <w:t>more lively</w:t>
      </w:r>
      <w:proofErr w:type="gramEnd"/>
      <w:r w:rsidRPr="00EB661B">
        <w:rPr>
          <w:rStyle w:val="s2"/>
          <w:rFonts w:ascii="Arial" w:eastAsia="Times New Roman" w:hAnsi="Arial" w:cs="Arial"/>
          <w:sz w:val="24"/>
          <w:szCs w:val="24"/>
        </w:rPr>
        <w:t>.</w:t>
      </w:r>
      <w:r w:rsidRPr="00EB661B">
        <w:rPr>
          <w:rStyle w:val="apple-converted-space"/>
          <w:rFonts w:ascii="Arial" w:eastAsia="Times New Roman" w:hAnsi="Arial" w:cs="Arial"/>
          <w:sz w:val="24"/>
          <w:szCs w:val="24"/>
        </w:rPr>
        <w:t> </w:t>
      </w:r>
    </w:p>
    <w:p w14:paraId="3DFDB274"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Shouting ‘me </w:t>
      </w:r>
      <w:proofErr w:type="spellStart"/>
      <w:r w:rsidRPr="00EB661B">
        <w:rPr>
          <w:rStyle w:val="s2"/>
          <w:rFonts w:ascii="Arial" w:eastAsia="Times New Roman" w:hAnsi="Arial" w:cs="Arial"/>
          <w:sz w:val="24"/>
          <w:szCs w:val="24"/>
        </w:rPr>
        <w:t>me</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me</w:t>
      </w:r>
      <w:proofErr w:type="spellEnd"/>
      <w:r w:rsidRPr="00EB661B">
        <w:rPr>
          <w:rStyle w:val="s2"/>
          <w:rFonts w:ascii="Arial" w:eastAsia="Times New Roman" w:hAnsi="Arial" w:cs="Arial"/>
          <w:sz w:val="24"/>
          <w:szCs w:val="24"/>
        </w:rPr>
        <w:t xml:space="preserve"> </w:t>
      </w:r>
      <w:proofErr w:type="spellStart"/>
      <w:r w:rsidRPr="00EB661B">
        <w:rPr>
          <w:rStyle w:val="s2"/>
          <w:rFonts w:ascii="Arial" w:eastAsia="Times New Roman" w:hAnsi="Arial" w:cs="Arial"/>
          <w:sz w:val="24"/>
          <w:szCs w:val="24"/>
        </w:rPr>
        <w:t>me</w:t>
      </w:r>
      <w:proofErr w:type="spellEnd"/>
      <w:r w:rsidRPr="00EB661B">
        <w:rPr>
          <w:rStyle w:val="s2"/>
          <w:rFonts w:ascii="Arial" w:eastAsia="Times New Roman" w:hAnsi="Arial" w:cs="Arial"/>
          <w:sz w:val="24"/>
          <w:szCs w:val="24"/>
        </w:rPr>
        <w:t>’ - no! Sit nicely on bottom, cross legs and hand up -</w:t>
      </w:r>
      <w:r w:rsidRPr="00EB661B">
        <w:rPr>
          <w:rStyle w:val="apple-converted-space"/>
          <w:rFonts w:ascii="Arial" w:eastAsia="Times New Roman" w:hAnsi="Arial" w:cs="Arial"/>
          <w:sz w:val="24"/>
          <w:szCs w:val="24"/>
        </w:rPr>
        <w:t> </w:t>
      </w:r>
    </w:p>
    <w:p w14:paraId="48B3D9FE" w14:textId="77777777" w:rsidR="00C518C2" w:rsidRPr="00EB661B" w:rsidRDefault="00C518C2" w:rsidP="00C518C2">
      <w:pPr>
        <w:pStyle w:val="li3"/>
        <w:numPr>
          <w:ilvl w:val="0"/>
          <w:numId w:val="4"/>
        </w:numPr>
        <w:rPr>
          <w:rFonts w:ascii="Arial" w:eastAsia="Times New Roman" w:hAnsi="Arial" w:cs="Arial"/>
          <w:sz w:val="24"/>
          <w:szCs w:val="24"/>
        </w:rPr>
      </w:pPr>
      <w:r w:rsidRPr="00EB661B">
        <w:rPr>
          <w:rStyle w:val="s2"/>
          <w:rFonts w:ascii="Arial" w:eastAsia="Times New Roman" w:hAnsi="Arial" w:cs="Arial"/>
          <w:sz w:val="24"/>
          <w:szCs w:val="24"/>
        </w:rPr>
        <w:t xml:space="preserve">Boy with </w:t>
      </w:r>
      <w:r w:rsidRPr="00EB661B">
        <w:rPr>
          <w:rStyle w:val="s3"/>
          <w:rFonts w:ascii="Arial" w:eastAsia="Times New Roman" w:hAnsi="Arial" w:cs="Arial"/>
          <w:b w:val="0"/>
          <w:bCs w:val="0"/>
          <w:sz w:val="24"/>
          <w:szCs w:val="24"/>
        </w:rPr>
        <w:t>lower ability</w:t>
      </w:r>
      <w:r w:rsidRPr="00EB661B">
        <w:rPr>
          <w:rStyle w:val="s2"/>
          <w:rFonts w:ascii="Arial" w:eastAsia="Times New Roman" w:hAnsi="Arial" w:cs="Arial"/>
          <w:sz w:val="24"/>
          <w:szCs w:val="24"/>
        </w:rPr>
        <w:t xml:space="preserve"> got question correct and clearly had never done that before - a lot of praise and high fives for him from the TA and teacher.</w:t>
      </w:r>
      <w:r w:rsidRPr="00EB661B">
        <w:rPr>
          <w:rStyle w:val="apple-converted-space"/>
          <w:rFonts w:ascii="Arial" w:eastAsia="Times New Roman" w:hAnsi="Arial" w:cs="Arial"/>
          <w:sz w:val="24"/>
          <w:szCs w:val="24"/>
        </w:rPr>
        <w:t> </w:t>
      </w:r>
    </w:p>
    <w:p w14:paraId="36BEB48C" w14:textId="77777777" w:rsidR="00C518C2" w:rsidRPr="00EB661B" w:rsidRDefault="00C518C2" w:rsidP="00C518C2">
      <w:pPr>
        <w:pStyle w:val="li3"/>
        <w:numPr>
          <w:ilvl w:val="0"/>
          <w:numId w:val="4"/>
        </w:numPr>
        <w:rPr>
          <w:rStyle w:val="s2"/>
          <w:rFonts w:ascii="Arial" w:eastAsia="Times New Roman" w:hAnsi="Arial" w:cs="Arial"/>
          <w:sz w:val="24"/>
          <w:szCs w:val="24"/>
        </w:rPr>
      </w:pPr>
      <w:r w:rsidRPr="00EB661B">
        <w:rPr>
          <w:rStyle w:val="s2"/>
          <w:rFonts w:ascii="Arial" w:eastAsia="Times New Roman" w:hAnsi="Arial" w:cs="Arial"/>
          <w:sz w:val="24"/>
          <w:szCs w:val="24"/>
        </w:rPr>
        <w:t>Another group working with TA - writing tasks - join the picture to the letter the word starts with - phonetic task - teacher walking them through the task and so it all together at the same time for the TA to help.</w:t>
      </w:r>
    </w:p>
    <w:p w14:paraId="6B8E1154" w14:textId="5D390A0A" w:rsidR="00E069C1" w:rsidRPr="00EB661B" w:rsidRDefault="00E069C1">
      <w:pPr>
        <w:rPr>
          <w:rFonts w:ascii="Arial" w:hAnsi="Arial" w:cs="Arial"/>
          <w:sz w:val="24"/>
          <w:szCs w:val="24"/>
        </w:rPr>
      </w:pPr>
    </w:p>
    <w:p w14:paraId="28532CB9" w14:textId="77777777" w:rsidR="00C518C2" w:rsidRPr="00EB661B" w:rsidRDefault="00C518C2">
      <w:pPr>
        <w:rPr>
          <w:rFonts w:ascii="Arial" w:hAnsi="Arial" w:cs="Arial"/>
          <w:sz w:val="24"/>
          <w:szCs w:val="24"/>
        </w:rPr>
      </w:pPr>
    </w:p>
    <w:p w14:paraId="3BF9C55D" w14:textId="77777777" w:rsidR="008478CD" w:rsidRPr="00EB661B" w:rsidRDefault="008478CD">
      <w:pPr>
        <w:rPr>
          <w:rFonts w:ascii="Arial" w:hAnsi="Arial" w:cs="Arial"/>
          <w:sz w:val="24"/>
          <w:szCs w:val="24"/>
        </w:rPr>
      </w:pPr>
    </w:p>
    <w:p w14:paraId="63DE3957" w14:textId="77777777" w:rsidR="008478CD" w:rsidRPr="00EB661B" w:rsidRDefault="008478CD">
      <w:pPr>
        <w:rPr>
          <w:rFonts w:ascii="Arial" w:hAnsi="Arial" w:cs="Arial"/>
          <w:sz w:val="24"/>
          <w:szCs w:val="24"/>
        </w:rPr>
      </w:pPr>
    </w:p>
    <w:p w14:paraId="50C92568" w14:textId="77777777" w:rsidR="008478CD" w:rsidRPr="00EB661B" w:rsidRDefault="008478CD">
      <w:pPr>
        <w:rPr>
          <w:rFonts w:ascii="Arial" w:hAnsi="Arial" w:cs="Arial"/>
          <w:sz w:val="24"/>
          <w:szCs w:val="24"/>
        </w:rPr>
      </w:pPr>
    </w:p>
    <w:p w14:paraId="36A50043" w14:textId="77777777" w:rsidR="008478CD" w:rsidRPr="00EB661B" w:rsidRDefault="008478CD">
      <w:pPr>
        <w:rPr>
          <w:rFonts w:ascii="Arial" w:hAnsi="Arial" w:cs="Arial"/>
          <w:sz w:val="24"/>
          <w:szCs w:val="24"/>
        </w:rPr>
      </w:pPr>
    </w:p>
    <w:p w14:paraId="0F035ED2" w14:textId="77777777" w:rsidR="008478CD" w:rsidRPr="00EB661B" w:rsidRDefault="008478CD">
      <w:pPr>
        <w:rPr>
          <w:rFonts w:ascii="Arial" w:hAnsi="Arial" w:cs="Arial"/>
          <w:sz w:val="24"/>
          <w:szCs w:val="24"/>
        </w:rPr>
      </w:pPr>
    </w:p>
    <w:p w14:paraId="70692075" w14:textId="77777777" w:rsidR="008478CD" w:rsidRPr="00EB661B" w:rsidRDefault="008478CD">
      <w:pPr>
        <w:rPr>
          <w:rFonts w:ascii="Arial" w:hAnsi="Arial" w:cs="Arial"/>
          <w:sz w:val="24"/>
          <w:szCs w:val="24"/>
        </w:rPr>
      </w:pPr>
    </w:p>
    <w:p w14:paraId="3D62B073" w14:textId="77777777" w:rsidR="008478CD" w:rsidRPr="00EB661B" w:rsidRDefault="008478CD">
      <w:pPr>
        <w:rPr>
          <w:rFonts w:ascii="Arial" w:hAnsi="Arial" w:cs="Arial"/>
          <w:sz w:val="24"/>
          <w:szCs w:val="24"/>
        </w:rPr>
      </w:pPr>
    </w:p>
    <w:p w14:paraId="4899C738" w14:textId="77777777" w:rsidR="008478CD" w:rsidRPr="00EB661B" w:rsidRDefault="008478CD">
      <w:pPr>
        <w:rPr>
          <w:rFonts w:ascii="Arial" w:hAnsi="Arial" w:cs="Arial"/>
          <w:sz w:val="24"/>
          <w:szCs w:val="24"/>
        </w:rPr>
      </w:pPr>
    </w:p>
    <w:p w14:paraId="1BE6B365" w14:textId="77777777" w:rsidR="008478CD" w:rsidRPr="00EB661B" w:rsidRDefault="008478CD">
      <w:pPr>
        <w:rPr>
          <w:rFonts w:ascii="Arial" w:hAnsi="Arial" w:cs="Arial"/>
          <w:sz w:val="24"/>
          <w:szCs w:val="24"/>
        </w:rPr>
      </w:pPr>
    </w:p>
    <w:p w14:paraId="5D9C6806" w14:textId="77777777" w:rsidR="008478CD" w:rsidRPr="00EB661B" w:rsidRDefault="008478CD">
      <w:pPr>
        <w:rPr>
          <w:rFonts w:ascii="Arial" w:hAnsi="Arial" w:cs="Arial"/>
          <w:sz w:val="24"/>
          <w:szCs w:val="24"/>
        </w:rPr>
      </w:pPr>
    </w:p>
    <w:p w14:paraId="0CB15C01" w14:textId="77777777" w:rsidR="008478CD" w:rsidRPr="00EB661B" w:rsidRDefault="008478CD">
      <w:pPr>
        <w:rPr>
          <w:rFonts w:ascii="Arial" w:hAnsi="Arial" w:cs="Arial"/>
          <w:sz w:val="24"/>
          <w:szCs w:val="24"/>
        </w:rPr>
      </w:pPr>
    </w:p>
    <w:p w14:paraId="661539ED" w14:textId="77777777" w:rsidR="008478CD" w:rsidRPr="00EB661B" w:rsidRDefault="008478CD">
      <w:pPr>
        <w:rPr>
          <w:rFonts w:ascii="Arial" w:hAnsi="Arial" w:cs="Arial"/>
          <w:sz w:val="24"/>
          <w:szCs w:val="24"/>
        </w:rPr>
      </w:pPr>
    </w:p>
    <w:p w14:paraId="065A244E" w14:textId="77777777" w:rsidR="008478CD" w:rsidRPr="00EB661B" w:rsidRDefault="008478CD">
      <w:pPr>
        <w:rPr>
          <w:rFonts w:ascii="Arial" w:hAnsi="Arial" w:cs="Arial"/>
          <w:sz w:val="24"/>
          <w:szCs w:val="24"/>
        </w:rPr>
      </w:pPr>
    </w:p>
    <w:p w14:paraId="78E5E348" w14:textId="77777777" w:rsidR="008478CD" w:rsidRPr="00EB661B" w:rsidRDefault="008478CD">
      <w:pPr>
        <w:rPr>
          <w:rFonts w:ascii="Arial" w:hAnsi="Arial" w:cs="Arial"/>
          <w:sz w:val="24"/>
          <w:szCs w:val="24"/>
        </w:rPr>
      </w:pPr>
    </w:p>
    <w:p w14:paraId="7A6FD395" w14:textId="77777777" w:rsidR="008478CD" w:rsidRPr="00EB661B" w:rsidRDefault="008478CD">
      <w:pPr>
        <w:rPr>
          <w:rFonts w:ascii="Arial" w:hAnsi="Arial" w:cs="Arial"/>
          <w:sz w:val="24"/>
          <w:szCs w:val="24"/>
        </w:rPr>
      </w:pPr>
    </w:p>
    <w:p w14:paraId="52A76173" w14:textId="77777777" w:rsidR="008478CD" w:rsidRPr="00EB661B" w:rsidRDefault="008478CD">
      <w:pPr>
        <w:rPr>
          <w:rFonts w:ascii="Arial" w:hAnsi="Arial" w:cs="Arial"/>
          <w:sz w:val="24"/>
          <w:szCs w:val="24"/>
        </w:rPr>
      </w:pPr>
    </w:p>
    <w:p w14:paraId="45E74A29" w14:textId="77777777" w:rsidR="008478CD" w:rsidRPr="00EB661B" w:rsidRDefault="008478CD">
      <w:pPr>
        <w:rPr>
          <w:rFonts w:ascii="Arial" w:hAnsi="Arial" w:cs="Arial"/>
          <w:sz w:val="24"/>
          <w:szCs w:val="24"/>
        </w:rPr>
      </w:pPr>
    </w:p>
    <w:p w14:paraId="5EA7A7BC" w14:textId="5223E083" w:rsidR="00C518C2" w:rsidRPr="00EB661B" w:rsidRDefault="00C518C2">
      <w:pPr>
        <w:rPr>
          <w:rFonts w:ascii="Arial" w:hAnsi="Arial" w:cs="Arial"/>
          <w:sz w:val="24"/>
          <w:szCs w:val="24"/>
        </w:rPr>
      </w:pPr>
    </w:p>
    <w:p w14:paraId="4568E5B2" w14:textId="6440AAEA" w:rsidR="003D2DA2" w:rsidRPr="00EB661B" w:rsidRDefault="003D2DA2">
      <w:pPr>
        <w:rPr>
          <w:rFonts w:ascii="Arial" w:hAnsi="Arial" w:cs="Arial"/>
          <w:sz w:val="24"/>
          <w:szCs w:val="24"/>
        </w:rPr>
      </w:pPr>
    </w:p>
    <w:p w14:paraId="1FE9B744" w14:textId="64286087" w:rsidR="003D2DA2" w:rsidRPr="00EB661B" w:rsidRDefault="003D2DA2">
      <w:pPr>
        <w:rPr>
          <w:rFonts w:ascii="Arial" w:hAnsi="Arial" w:cs="Arial"/>
          <w:sz w:val="24"/>
          <w:szCs w:val="24"/>
        </w:rPr>
      </w:pPr>
    </w:p>
    <w:p w14:paraId="7C0BF70D" w14:textId="7211B005" w:rsidR="003D2DA2" w:rsidRPr="00EB661B" w:rsidRDefault="003D2DA2">
      <w:pPr>
        <w:rPr>
          <w:rFonts w:ascii="Arial" w:hAnsi="Arial" w:cs="Arial"/>
          <w:sz w:val="24"/>
          <w:szCs w:val="24"/>
        </w:rPr>
      </w:pPr>
    </w:p>
    <w:p w14:paraId="2B9AAB3A" w14:textId="77777777" w:rsidR="003D2DA2" w:rsidRPr="00EB661B" w:rsidRDefault="003D2DA2">
      <w:pPr>
        <w:rPr>
          <w:rFonts w:ascii="Arial" w:hAnsi="Arial" w:cs="Arial"/>
          <w:sz w:val="24"/>
          <w:szCs w:val="24"/>
        </w:rPr>
      </w:pPr>
    </w:p>
    <w:p w14:paraId="5A2CE2EB" w14:textId="77777777" w:rsidR="00C518C2" w:rsidRPr="00EB661B" w:rsidRDefault="00C518C2">
      <w:pPr>
        <w:rPr>
          <w:rFonts w:ascii="Arial" w:hAnsi="Arial" w:cs="Arial"/>
          <w:sz w:val="24"/>
          <w:szCs w:val="24"/>
        </w:rPr>
      </w:pPr>
    </w:p>
    <w:p w14:paraId="06783659" w14:textId="77777777" w:rsidR="0085311A" w:rsidRPr="00EB661B" w:rsidRDefault="0085311A" w:rsidP="0085311A">
      <w:pPr>
        <w:pStyle w:val="li2"/>
        <w:numPr>
          <w:ilvl w:val="0"/>
          <w:numId w:val="6"/>
        </w:numPr>
        <w:rPr>
          <w:rFonts w:ascii="Arial" w:eastAsia="Times New Roman" w:hAnsi="Arial" w:cs="Arial"/>
          <w:sz w:val="24"/>
          <w:szCs w:val="24"/>
          <w:u w:val="single"/>
        </w:rPr>
      </w:pPr>
      <w:r w:rsidRPr="00EB661B">
        <w:rPr>
          <w:rFonts w:ascii="Arial" w:eastAsia="Times New Roman" w:hAnsi="Arial" w:cs="Arial"/>
          <w:sz w:val="24"/>
          <w:szCs w:val="24"/>
          <w:u w:val="single"/>
        </w:rPr>
        <w:t>Critical Incident linking to professional standards</w:t>
      </w:r>
    </w:p>
    <w:p w14:paraId="77899980" w14:textId="5A1E31CA" w:rsidR="002343C2" w:rsidRPr="00EB661B" w:rsidRDefault="0085311A" w:rsidP="002343C2">
      <w:pPr>
        <w:pStyle w:val="li3"/>
        <w:divId w:val="1829781352"/>
        <w:rPr>
          <w:rFonts w:ascii="Arial" w:eastAsia="Times New Roman" w:hAnsi="Arial" w:cs="Arial"/>
          <w:i/>
          <w:iCs/>
          <w:sz w:val="24"/>
          <w:szCs w:val="24"/>
        </w:rPr>
      </w:pPr>
      <w:r w:rsidRPr="00EB661B">
        <w:rPr>
          <w:rFonts w:ascii="Arial" w:eastAsia="Times New Roman" w:hAnsi="Arial" w:cs="Arial"/>
          <w:b/>
          <w:bCs/>
          <w:noProof/>
          <w:sz w:val="24"/>
          <w:szCs w:val="24"/>
        </w:rPr>
        <w:drawing>
          <wp:anchor distT="0" distB="0" distL="114300" distR="114300" simplePos="0" relativeHeight="251658240" behindDoc="0" locked="0" layoutInCell="1" allowOverlap="1" wp14:anchorId="7CB0A7B7" wp14:editId="36A97398">
            <wp:simplePos x="0" y="0"/>
            <wp:positionH relativeFrom="column">
              <wp:posOffset>178973</wp:posOffset>
            </wp:positionH>
            <wp:positionV relativeFrom="paragraph">
              <wp:posOffset>242277</wp:posOffset>
            </wp:positionV>
            <wp:extent cx="5731510" cy="7642225"/>
            <wp:effectExtent l="0" t="0" r="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389887E1" w14:textId="3F9BE147" w:rsidR="0017532D" w:rsidRPr="00EB661B" w:rsidRDefault="0017532D" w:rsidP="0017532D">
      <w:pPr>
        <w:pStyle w:val="li2"/>
        <w:divId w:val="1829781352"/>
        <w:rPr>
          <w:rFonts w:ascii="Arial" w:eastAsia="Times New Roman" w:hAnsi="Arial" w:cs="Arial"/>
          <w:b/>
          <w:bCs/>
          <w:sz w:val="24"/>
          <w:szCs w:val="24"/>
        </w:rPr>
      </w:pPr>
    </w:p>
    <w:p w14:paraId="071CB7BB" w14:textId="698A30F7" w:rsidR="00350E28" w:rsidRPr="00EB661B" w:rsidRDefault="00350E28" w:rsidP="00363C2A">
      <w:pPr>
        <w:pStyle w:val="li2"/>
        <w:divId w:val="1829781352"/>
        <w:rPr>
          <w:rFonts w:ascii="Arial" w:eastAsia="Times New Roman" w:hAnsi="Arial" w:cs="Arial"/>
          <w:b/>
          <w:bCs/>
          <w:sz w:val="24"/>
          <w:szCs w:val="24"/>
        </w:rPr>
      </w:pPr>
    </w:p>
    <w:p w14:paraId="208E0B77" w14:textId="1C61D387" w:rsidR="00F41D10" w:rsidRPr="00EB661B" w:rsidRDefault="004F4E6B" w:rsidP="008B58BF">
      <w:pPr>
        <w:rPr>
          <w:rFonts w:ascii="Arial" w:hAnsi="Arial" w:cs="Arial"/>
          <w:i/>
          <w:iCs/>
          <w:sz w:val="24"/>
          <w:szCs w:val="24"/>
        </w:rPr>
      </w:pPr>
      <w:r w:rsidRPr="00EB661B">
        <w:rPr>
          <w:rFonts w:ascii="Arial" w:hAnsi="Arial" w:cs="Arial"/>
          <w:i/>
          <w:iCs/>
          <w:sz w:val="24"/>
          <w:szCs w:val="24"/>
        </w:rPr>
        <w:t xml:space="preserve"> </w:t>
      </w:r>
    </w:p>
    <w:p w14:paraId="604347B0" w14:textId="56AD97BA" w:rsidR="00363C2A" w:rsidRPr="00EB661B" w:rsidRDefault="00363C2A" w:rsidP="008B58BF">
      <w:pPr>
        <w:rPr>
          <w:rFonts w:ascii="Arial" w:hAnsi="Arial" w:cs="Arial"/>
          <w:i/>
          <w:iCs/>
          <w:sz w:val="24"/>
          <w:szCs w:val="24"/>
        </w:rPr>
      </w:pPr>
    </w:p>
    <w:p w14:paraId="5CA298E7" w14:textId="64D0CA0E" w:rsidR="00363C2A" w:rsidRPr="00EB661B" w:rsidRDefault="00363C2A" w:rsidP="008B58BF">
      <w:pPr>
        <w:rPr>
          <w:rFonts w:ascii="Arial" w:hAnsi="Arial" w:cs="Arial"/>
          <w:i/>
          <w:iCs/>
          <w:sz w:val="24"/>
          <w:szCs w:val="24"/>
        </w:rPr>
      </w:pPr>
    </w:p>
    <w:p w14:paraId="38E469C1" w14:textId="2DB9F5D1" w:rsidR="00363C2A" w:rsidRPr="00EB661B" w:rsidRDefault="00363C2A" w:rsidP="008B58BF">
      <w:pPr>
        <w:rPr>
          <w:rFonts w:ascii="Arial" w:hAnsi="Arial" w:cs="Arial"/>
          <w:i/>
          <w:iCs/>
          <w:sz w:val="24"/>
          <w:szCs w:val="24"/>
        </w:rPr>
      </w:pPr>
    </w:p>
    <w:p w14:paraId="5218318F" w14:textId="0532249A" w:rsidR="00363C2A" w:rsidRPr="00EB661B" w:rsidRDefault="00363C2A" w:rsidP="008B58BF">
      <w:pPr>
        <w:rPr>
          <w:rFonts w:ascii="Arial" w:hAnsi="Arial" w:cs="Arial"/>
          <w:i/>
          <w:iCs/>
          <w:sz w:val="24"/>
          <w:szCs w:val="24"/>
        </w:rPr>
      </w:pPr>
    </w:p>
    <w:p w14:paraId="62C98E54" w14:textId="5108F87D" w:rsidR="00363C2A" w:rsidRPr="00EB661B" w:rsidRDefault="00363C2A" w:rsidP="008B58BF">
      <w:pPr>
        <w:rPr>
          <w:rFonts w:ascii="Arial" w:hAnsi="Arial" w:cs="Arial"/>
          <w:i/>
          <w:iCs/>
          <w:sz w:val="24"/>
          <w:szCs w:val="24"/>
        </w:rPr>
      </w:pPr>
      <w:r w:rsidRPr="00EB661B">
        <w:rPr>
          <w:rFonts w:ascii="Arial" w:eastAsia="Times New Roman" w:hAnsi="Arial" w:cs="Arial"/>
          <w:i/>
          <w:iCs/>
          <w:noProof/>
          <w:sz w:val="24"/>
          <w:szCs w:val="24"/>
        </w:rPr>
        <w:drawing>
          <wp:anchor distT="0" distB="0" distL="114300" distR="114300" simplePos="0" relativeHeight="251658241" behindDoc="0" locked="0" layoutInCell="1" allowOverlap="1" wp14:anchorId="5861BEC0" wp14:editId="38DFAECE">
            <wp:simplePos x="0" y="0"/>
            <wp:positionH relativeFrom="column">
              <wp:posOffset>0</wp:posOffset>
            </wp:positionH>
            <wp:positionV relativeFrom="paragraph">
              <wp:posOffset>177165</wp:posOffset>
            </wp:positionV>
            <wp:extent cx="5731510" cy="7642225"/>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6031BA5C" w14:textId="758AB998" w:rsidR="00363C2A" w:rsidRPr="00EB661B" w:rsidRDefault="00363C2A" w:rsidP="008B58BF">
      <w:pPr>
        <w:rPr>
          <w:rFonts w:ascii="Arial" w:hAnsi="Arial" w:cs="Arial"/>
          <w:i/>
          <w:iCs/>
          <w:sz w:val="24"/>
          <w:szCs w:val="24"/>
        </w:rPr>
      </w:pPr>
    </w:p>
    <w:p w14:paraId="65FEF5C0" w14:textId="0126B892" w:rsidR="00363C2A" w:rsidRPr="00EB661B" w:rsidRDefault="00363C2A" w:rsidP="008B58BF">
      <w:pPr>
        <w:rPr>
          <w:rFonts w:ascii="Arial" w:hAnsi="Arial" w:cs="Arial"/>
          <w:i/>
          <w:iCs/>
          <w:sz w:val="24"/>
          <w:szCs w:val="24"/>
        </w:rPr>
      </w:pPr>
    </w:p>
    <w:p w14:paraId="45836925" w14:textId="5D657B72" w:rsidR="00363C2A" w:rsidRPr="00EB661B" w:rsidRDefault="00363C2A" w:rsidP="008B58BF">
      <w:pPr>
        <w:rPr>
          <w:rFonts w:ascii="Arial" w:hAnsi="Arial" w:cs="Arial"/>
          <w:i/>
          <w:iCs/>
          <w:sz w:val="24"/>
          <w:szCs w:val="24"/>
        </w:rPr>
      </w:pPr>
    </w:p>
    <w:p w14:paraId="193DA2E7" w14:textId="6C9F2D44" w:rsidR="00363C2A" w:rsidRPr="00EB661B" w:rsidRDefault="00363C2A" w:rsidP="008B58BF">
      <w:pPr>
        <w:rPr>
          <w:rFonts w:ascii="Arial" w:hAnsi="Arial" w:cs="Arial"/>
          <w:i/>
          <w:iCs/>
          <w:sz w:val="24"/>
          <w:szCs w:val="24"/>
        </w:rPr>
      </w:pPr>
    </w:p>
    <w:p w14:paraId="31987022" w14:textId="40128784" w:rsidR="00363C2A" w:rsidRPr="00EB661B" w:rsidRDefault="00363C2A" w:rsidP="008B58BF">
      <w:pPr>
        <w:rPr>
          <w:rFonts w:ascii="Arial" w:hAnsi="Arial" w:cs="Arial"/>
          <w:i/>
          <w:iCs/>
          <w:sz w:val="24"/>
          <w:szCs w:val="24"/>
        </w:rPr>
      </w:pPr>
    </w:p>
    <w:p w14:paraId="21E5B184" w14:textId="5E9798AD" w:rsidR="00363C2A" w:rsidRPr="00EB661B" w:rsidRDefault="00363C2A" w:rsidP="002928E4">
      <w:pPr>
        <w:pStyle w:val="ListParagraph"/>
        <w:numPr>
          <w:ilvl w:val="0"/>
          <w:numId w:val="6"/>
        </w:numPr>
        <w:rPr>
          <w:rFonts w:ascii="Arial" w:hAnsi="Arial" w:cs="Arial"/>
          <w:i/>
          <w:iCs/>
          <w:sz w:val="24"/>
          <w:szCs w:val="24"/>
          <w:u w:val="single"/>
        </w:rPr>
      </w:pPr>
      <w:r w:rsidRPr="00EB661B">
        <w:rPr>
          <w:rFonts w:ascii="Arial" w:hAnsi="Arial" w:cs="Arial"/>
          <w:noProof/>
          <w:sz w:val="24"/>
          <w:szCs w:val="24"/>
          <w:u w:val="single"/>
        </w:rPr>
        <w:drawing>
          <wp:anchor distT="0" distB="0" distL="114300" distR="114300" simplePos="0" relativeHeight="251658242" behindDoc="0" locked="0" layoutInCell="1" allowOverlap="1" wp14:anchorId="715DFF80" wp14:editId="2B9FD77B">
            <wp:simplePos x="0" y="0"/>
            <wp:positionH relativeFrom="column">
              <wp:posOffset>0</wp:posOffset>
            </wp:positionH>
            <wp:positionV relativeFrom="paragraph">
              <wp:posOffset>352425</wp:posOffset>
            </wp:positionV>
            <wp:extent cx="5731510" cy="7642225"/>
            <wp:effectExtent l="0" t="0" r="0"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2928E4" w:rsidRPr="00EB661B">
        <w:rPr>
          <w:rFonts w:ascii="Arial" w:hAnsi="Arial" w:cs="Arial"/>
          <w:sz w:val="24"/>
          <w:szCs w:val="24"/>
          <w:u w:val="single"/>
        </w:rPr>
        <w:t>Critical Incident Reflection Sheets</w:t>
      </w:r>
    </w:p>
    <w:p w14:paraId="09842660" w14:textId="2DC0F057" w:rsidR="00363C2A" w:rsidRPr="00EB661B" w:rsidRDefault="00363C2A" w:rsidP="008B58BF">
      <w:pPr>
        <w:rPr>
          <w:rFonts w:ascii="Arial" w:hAnsi="Arial" w:cs="Arial"/>
          <w:i/>
          <w:iCs/>
          <w:sz w:val="24"/>
          <w:szCs w:val="24"/>
        </w:rPr>
      </w:pPr>
    </w:p>
    <w:p w14:paraId="5DD10DAC" w14:textId="3806780B" w:rsidR="00363C2A" w:rsidRPr="00EB661B" w:rsidRDefault="00363C2A" w:rsidP="008B58BF">
      <w:pPr>
        <w:rPr>
          <w:rFonts w:ascii="Arial" w:hAnsi="Arial" w:cs="Arial"/>
          <w:i/>
          <w:iCs/>
          <w:sz w:val="24"/>
          <w:szCs w:val="24"/>
        </w:rPr>
      </w:pPr>
    </w:p>
    <w:p w14:paraId="6B3821CC" w14:textId="63758D36" w:rsidR="00363C2A" w:rsidRPr="00EB661B" w:rsidRDefault="00363C2A" w:rsidP="008B58BF">
      <w:pPr>
        <w:rPr>
          <w:rFonts w:ascii="Arial" w:hAnsi="Arial" w:cs="Arial"/>
          <w:i/>
          <w:iCs/>
          <w:sz w:val="24"/>
          <w:szCs w:val="24"/>
        </w:rPr>
      </w:pPr>
    </w:p>
    <w:p w14:paraId="2FB7456F" w14:textId="24EF6D9F" w:rsidR="00363C2A" w:rsidRPr="00EB661B" w:rsidRDefault="00363C2A" w:rsidP="008B58BF">
      <w:pPr>
        <w:rPr>
          <w:rFonts w:ascii="Arial" w:hAnsi="Arial" w:cs="Arial"/>
          <w:i/>
          <w:iCs/>
          <w:sz w:val="24"/>
          <w:szCs w:val="24"/>
        </w:rPr>
      </w:pPr>
    </w:p>
    <w:p w14:paraId="104D2C61" w14:textId="45E477CA" w:rsidR="00363C2A" w:rsidRPr="00EB661B" w:rsidRDefault="00363C2A" w:rsidP="008B58BF">
      <w:pPr>
        <w:rPr>
          <w:rFonts w:ascii="Arial" w:hAnsi="Arial" w:cs="Arial"/>
          <w:i/>
          <w:iCs/>
          <w:sz w:val="24"/>
          <w:szCs w:val="24"/>
        </w:rPr>
      </w:pPr>
      <w:r w:rsidRPr="00EB661B">
        <w:rPr>
          <w:rFonts w:ascii="Arial" w:hAnsi="Arial" w:cs="Arial"/>
          <w:i/>
          <w:iCs/>
          <w:noProof/>
          <w:sz w:val="24"/>
          <w:szCs w:val="24"/>
        </w:rPr>
        <w:drawing>
          <wp:anchor distT="0" distB="0" distL="114300" distR="114300" simplePos="0" relativeHeight="251658243" behindDoc="0" locked="0" layoutInCell="1" allowOverlap="1" wp14:anchorId="68D46862" wp14:editId="465DE6F9">
            <wp:simplePos x="0" y="0"/>
            <wp:positionH relativeFrom="column">
              <wp:posOffset>0</wp:posOffset>
            </wp:positionH>
            <wp:positionV relativeFrom="paragraph">
              <wp:posOffset>177800</wp:posOffset>
            </wp:positionV>
            <wp:extent cx="5731510" cy="764222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A41E80F" w14:textId="6D7045B6" w:rsidR="00363C2A" w:rsidRPr="00EB661B" w:rsidRDefault="00363C2A" w:rsidP="008B58BF">
      <w:pPr>
        <w:rPr>
          <w:rFonts w:ascii="Arial" w:hAnsi="Arial" w:cs="Arial"/>
          <w:i/>
          <w:iCs/>
          <w:sz w:val="24"/>
          <w:szCs w:val="24"/>
        </w:rPr>
      </w:pPr>
    </w:p>
    <w:p w14:paraId="072F5526" w14:textId="3DE25A5D" w:rsidR="00363C2A" w:rsidRPr="00EB661B" w:rsidRDefault="00363C2A" w:rsidP="008B58BF">
      <w:pPr>
        <w:rPr>
          <w:rFonts w:ascii="Arial" w:hAnsi="Arial" w:cs="Arial"/>
          <w:i/>
          <w:iCs/>
          <w:sz w:val="24"/>
          <w:szCs w:val="24"/>
        </w:rPr>
      </w:pPr>
    </w:p>
    <w:p w14:paraId="2FB1672C" w14:textId="43CFBE1A" w:rsidR="00363C2A" w:rsidRPr="00EB661B" w:rsidRDefault="00363C2A" w:rsidP="008B58BF">
      <w:pPr>
        <w:rPr>
          <w:rFonts w:ascii="Arial" w:hAnsi="Arial" w:cs="Arial"/>
          <w:i/>
          <w:iCs/>
          <w:sz w:val="24"/>
          <w:szCs w:val="24"/>
        </w:rPr>
      </w:pPr>
    </w:p>
    <w:p w14:paraId="13BCD15A" w14:textId="4DB81E5F" w:rsidR="00363C2A" w:rsidRPr="00EB661B" w:rsidRDefault="00363C2A" w:rsidP="008B58BF">
      <w:pPr>
        <w:rPr>
          <w:rFonts w:ascii="Arial" w:hAnsi="Arial" w:cs="Arial"/>
          <w:i/>
          <w:iCs/>
          <w:sz w:val="24"/>
          <w:szCs w:val="24"/>
        </w:rPr>
      </w:pPr>
    </w:p>
    <w:p w14:paraId="2B71F097" w14:textId="4D278EAC" w:rsidR="00363C2A" w:rsidRPr="00EB661B" w:rsidRDefault="00363C2A" w:rsidP="008B58BF">
      <w:pPr>
        <w:rPr>
          <w:rFonts w:ascii="Arial" w:hAnsi="Arial" w:cs="Arial"/>
          <w:i/>
          <w:iCs/>
          <w:sz w:val="24"/>
          <w:szCs w:val="24"/>
        </w:rPr>
      </w:pPr>
    </w:p>
    <w:p w14:paraId="019930B5" w14:textId="6CEE4985" w:rsidR="00363C2A" w:rsidRPr="00EB661B" w:rsidRDefault="00363C2A" w:rsidP="008B58BF">
      <w:pPr>
        <w:rPr>
          <w:rFonts w:ascii="Arial" w:hAnsi="Arial" w:cs="Arial"/>
          <w:i/>
          <w:iCs/>
          <w:sz w:val="24"/>
          <w:szCs w:val="24"/>
        </w:rPr>
      </w:pPr>
    </w:p>
    <w:p w14:paraId="61D47A36" w14:textId="757FB9C0" w:rsidR="00363C2A" w:rsidRPr="00EB661B" w:rsidRDefault="00363C2A" w:rsidP="008B58BF">
      <w:pPr>
        <w:rPr>
          <w:rFonts w:ascii="Arial" w:hAnsi="Arial" w:cs="Arial"/>
          <w:i/>
          <w:iCs/>
          <w:sz w:val="24"/>
          <w:szCs w:val="24"/>
        </w:rPr>
      </w:pPr>
      <w:r w:rsidRPr="00EB661B">
        <w:rPr>
          <w:rFonts w:ascii="Arial" w:hAnsi="Arial" w:cs="Arial"/>
          <w:i/>
          <w:iCs/>
          <w:noProof/>
          <w:sz w:val="24"/>
          <w:szCs w:val="24"/>
        </w:rPr>
        <w:drawing>
          <wp:anchor distT="0" distB="0" distL="114300" distR="114300" simplePos="0" relativeHeight="251658244" behindDoc="0" locked="0" layoutInCell="1" allowOverlap="1" wp14:anchorId="2345D58D" wp14:editId="2470D18E">
            <wp:simplePos x="0" y="0"/>
            <wp:positionH relativeFrom="column">
              <wp:posOffset>0</wp:posOffset>
            </wp:positionH>
            <wp:positionV relativeFrom="paragraph">
              <wp:posOffset>177800</wp:posOffset>
            </wp:positionV>
            <wp:extent cx="5731510" cy="764222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4005EC91" w14:textId="3E514D38" w:rsidR="002928E4" w:rsidRPr="00EB661B" w:rsidRDefault="002928E4" w:rsidP="008B58BF">
      <w:pPr>
        <w:rPr>
          <w:rFonts w:ascii="Arial" w:hAnsi="Arial" w:cs="Arial"/>
          <w:i/>
          <w:iCs/>
          <w:sz w:val="24"/>
          <w:szCs w:val="24"/>
        </w:rPr>
      </w:pPr>
    </w:p>
    <w:p w14:paraId="070FD2E1" w14:textId="77777777" w:rsidR="00526EB0" w:rsidRPr="00EB661B" w:rsidRDefault="00526EB0" w:rsidP="008B58BF">
      <w:pPr>
        <w:rPr>
          <w:rFonts w:ascii="Arial" w:hAnsi="Arial" w:cs="Arial"/>
          <w:i/>
          <w:iCs/>
          <w:sz w:val="24"/>
          <w:szCs w:val="24"/>
        </w:rPr>
      </w:pPr>
    </w:p>
    <w:p w14:paraId="493AEEC5" w14:textId="77777777" w:rsidR="00526EB0" w:rsidRPr="00EB661B" w:rsidRDefault="00526EB0" w:rsidP="008B58BF">
      <w:pPr>
        <w:rPr>
          <w:rFonts w:ascii="Arial" w:hAnsi="Arial" w:cs="Arial"/>
          <w:i/>
          <w:iCs/>
          <w:sz w:val="24"/>
          <w:szCs w:val="24"/>
        </w:rPr>
      </w:pPr>
    </w:p>
    <w:p w14:paraId="55AFD2CC" w14:textId="77777777" w:rsidR="00526EB0" w:rsidRPr="00EB661B" w:rsidRDefault="00526EB0" w:rsidP="008B58BF">
      <w:pPr>
        <w:rPr>
          <w:rFonts w:ascii="Arial" w:hAnsi="Arial" w:cs="Arial"/>
          <w:i/>
          <w:iCs/>
          <w:sz w:val="24"/>
          <w:szCs w:val="24"/>
        </w:rPr>
      </w:pPr>
    </w:p>
    <w:p w14:paraId="500C2F51" w14:textId="4BA286D6" w:rsidR="002928E4" w:rsidRPr="00EB661B" w:rsidRDefault="002928E4" w:rsidP="002928E4">
      <w:pPr>
        <w:pStyle w:val="ListParagraph"/>
        <w:numPr>
          <w:ilvl w:val="0"/>
          <w:numId w:val="6"/>
        </w:numPr>
        <w:rPr>
          <w:rFonts w:ascii="Arial" w:hAnsi="Arial" w:cs="Arial"/>
          <w:sz w:val="24"/>
          <w:szCs w:val="24"/>
          <w:u w:val="single"/>
        </w:rPr>
      </w:pPr>
      <w:r w:rsidRPr="00EB661B">
        <w:rPr>
          <w:rFonts w:ascii="Arial" w:hAnsi="Arial" w:cs="Arial"/>
          <w:sz w:val="24"/>
          <w:szCs w:val="24"/>
          <w:u w:val="single"/>
        </w:rPr>
        <w:t>Other Critical Incident Reflection Sheets</w:t>
      </w:r>
    </w:p>
    <w:p w14:paraId="324D5627" w14:textId="77777777" w:rsidR="00526EB0" w:rsidRPr="00EB661B" w:rsidRDefault="00526EB0" w:rsidP="00526EB0">
      <w:pPr>
        <w:rPr>
          <w:rFonts w:ascii="Arial" w:hAnsi="Arial" w:cs="Arial"/>
          <w:sz w:val="24"/>
          <w:szCs w:val="24"/>
          <w:u w:val="single"/>
        </w:rPr>
      </w:pPr>
    </w:p>
    <w:p w14:paraId="57334DD6" w14:textId="380F3A87" w:rsidR="00754372" w:rsidRPr="00EB661B" w:rsidRDefault="00754372" w:rsidP="00754372">
      <w:pPr>
        <w:rPr>
          <w:rFonts w:ascii="Arial" w:hAnsi="Arial" w:cs="Arial"/>
          <w:sz w:val="24"/>
          <w:szCs w:val="24"/>
          <w:u w:val="single"/>
        </w:rPr>
      </w:pPr>
      <w:r w:rsidRPr="00EB661B">
        <w:rPr>
          <w:rFonts w:ascii="Arial" w:hAnsi="Arial" w:cs="Arial"/>
          <w:sz w:val="24"/>
          <w:szCs w:val="24"/>
          <w:u w:val="single"/>
        </w:rPr>
        <w:t>4a</w:t>
      </w:r>
      <w:r w:rsidRPr="00EB661B">
        <w:rPr>
          <w:rFonts w:ascii="Arial" w:hAnsi="Arial" w:cs="Arial"/>
          <w:b/>
          <w:bCs/>
          <w:noProof/>
          <w:sz w:val="24"/>
          <w:szCs w:val="24"/>
        </w:rPr>
        <w:drawing>
          <wp:anchor distT="0" distB="0" distL="114300" distR="114300" simplePos="0" relativeHeight="251658245" behindDoc="0" locked="0" layoutInCell="1" allowOverlap="1" wp14:anchorId="78452DA1" wp14:editId="30BF32CE">
            <wp:simplePos x="0" y="0"/>
            <wp:positionH relativeFrom="column">
              <wp:posOffset>-98474</wp:posOffset>
            </wp:positionH>
            <wp:positionV relativeFrom="paragraph">
              <wp:posOffset>282526</wp:posOffset>
            </wp:positionV>
            <wp:extent cx="5731510" cy="7642225"/>
            <wp:effectExtent l="0" t="0" r="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06C32D2E" w14:textId="78898D4E" w:rsidR="00754372" w:rsidRPr="00EB661B" w:rsidRDefault="00754372" w:rsidP="00754372">
      <w:pPr>
        <w:rPr>
          <w:rFonts w:ascii="Arial" w:hAnsi="Arial" w:cs="Arial"/>
          <w:b/>
          <w:bCs/>
          <w:sz w:val="24"/>
          <w:szCs w:val="24"/>
        </w:rPr>
      </w:pPr>
    </w:p>
    <w:p w14:paraId="42E4E773" w14:textId="7FBCBF6C" w:rsidR="002928E4" w:rsidRPr="00EB661B" w:rsidRDefault="002928E4" w:rsidP="002928E4">
      <w:pPr>
        <w:rPr>
          <w:rFonts w:ascii="Arial" w:hAnsi="Arial" w:cs="Arial"/>
          <w:b/>
          <w:bCs/>
          <w:sz w:val="24"/>
          <w:szCs w:val="24"/>
        </w:rPr>
      </w:pPr>
    </w:p>
    <w:p w14:paraId="09C97513" w14:textId="5DFC7CF7" w:rsidR="00E310EA" w:rsidRPr="00EB661B" w:rsidRDefault="00E310EA" w:rsidP="002928E4">
      <w:pPr>
        <w:rPr>
          <w:rFonts w:ascii="Arial" w:hAnsi="Arial" w:cs="Arial"/>
          <w:b/>
          <w:bCs/>
          <w:sz w:val="24"/>
          <w:szCs w:val="24"/>
        </w:rPr>
      </w:pPr>
    </w:p>
    <w:p w14:paraId="7321F853" w14:textId="4FEEC9CB" w:rsidR="00E310EA" w:rsidRPr="00EB661B" w:rsidRDefault="00E310EA"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46" behindDoc="0" locked="0" layoutInCell="1" allowOverlap="1" wp14:anchorId="68C1E331" wp14:editId="53F3ED98">
            <wp:simplePos x="0" y="0"/>
            <wp:positionH relativeFrom="column">
              <wp:posOffset>28038</wp:posOffset>
            </wp:positionH>
            <wp:positionV relativeFrom="paragraph">
              <wp:posOffset>182245</wp:posOffset>
            </wp:positionV>
            <wp:extent cx="5731510" cy="7642225"/>
            <wp:effectExtent l="0" t="0" r="0"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6C047F7" w14:textId="57161B3E" w:rsidR="00E310EA" w:rsidRPr="00EB661B" w:rsidRDefault="00E310EA" w:rsidP="002928E4">
      <w:pPr>
        <w:rPr>
          <w:rFonts w:ascii="Arial" w:hAnsi="Arial" w:cs="Arial"/>
          <w:b/>
          <w:bCs/>
          <w:sz w:val="24"/>
          <w:szCs w:val="24"/>
        </w:rPr>
      </w:pPr>
    </w:p>
    <w:p w14:paraId="06200426" w14:textId="154BEB7E" w:rsidR="00E310EA" w:rsidRPr="00EB661B" w:rsidRDefault="00E310EA" w:rsidP="002928E4">
      <w:pPr>
        <w:rPr>
          <w:rFonts w:ascii="Arial" w:hAnsi="Arial" w:cs="Arial"/>
          <w:b/>
          <w:bCs/>
          <w:sz w:val="24"/>
          <w:szCs w:val="24"/>
        </w:rPr>
      </w:pPr>
    </w:p>
    <w:p w14:paraId="1C95F168" w14:textId="3F5AD1D6" w:rsidR="00E310EA" w:rsidRPr="00EB661B" w:rsidRDefault="00E310EA" w:rsidP="002928E4">
      <w:pPr>
        <w:rPr>
          <w:rFonts w:ascii="Arial" w:hAnsi="Arial" w:cs="Arial"/>
          <w:b/>
          <w:bCs/>
          <w:sz w:val="24"/>
          <w:szCs w:val="24"/>
        </w:rPr>
      </w:pPr>
    </w:p>
    <w:p w14:paraId="1A30DB48" w14:textId="5F591925" w:rsidR="00E310EA" w:rsidRPr="00EB661B" w:rsidRDefault="00E310EA" w:rsidP="002928E4">
      <w:pPr>
        <w:rPr>
          <w:rFonts w:ascii="Arial" w:hAnsi="Arial" w:cs="Arial"/>
          <w:b/>
          <w:bCs/>
          <w:sz w:val="24"/>
          <w:szCs w:val="24"/>
        </w:rPr>
      </w:pPr>
    </w:p>
    <w:p w14:paraId="55863AD9" w14:textId="77777777" w:rsidR="00526EB0" w:rsidRPr="00EB661B" w:rsidRDefault="00526EB0" w:rsidP="002928E4">
      <w:pPr>
        <w:rPr>
          <w:rFonts w:ascii="Arial" w:hAnsi="Arial" w:cs="Arial"/>
          <w:b/>
          <w:bCs/>
          <w:sz w:val="24"/>
          <w:szCs w:val="24"/>
        </w:rPr>
      </w:pPr>
    </w:p>
    <w:p w14:paraId="3AA61559" w14:textId="77777777" w:rsidR="00526EB0" w:rsidRPr="00EB661B" w:rsidRDefault="00526EB0" w:rsidP="002928E4">
      <w:pPr>
        <w:rPr>
          <w:rFonts w:ascii="Arial" w:hAnsi="Arial" w:cs="Arial"/>
          <w:b/>
          <w:bCs/>
          <w:sz w:val="24"/>
          <w:szCs w:val="24"/>
        </w:rPr>
      </w:pPr>
    </w:p>
    <w:p w14:paraId="2B4DDA47" w14:textId="77777777" w:rsidR="00526EB0" w:rsidRPr="00EB661B" w:rsidRDefault="00526EB0" w:rsidP="002928E4">
      <w:pPr>
        <w:rPr>
          <w:rFonts w:ascii="Arial" w:hAnsi="Arial" w:cs="Arial"/>
          <w:b/>
          <w:bCs/>
          <w:sz w:val="24"/>
          <w:szCs w:val="24"/>
        </w:rPr>
      </w:pPr>
    </w:p>
    <w:p w14:paraId="78267EEC" w14:textId="108DCF14" w:rsidR="00E310EA" w:rsidRPr="00EB661B" w:rsidRDefault="00E310EA"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47" behindDoc="0" locked="0" layoutInCell="1" allowOverlap="1" wp14:anchorId="34494BA7" wp14:editId="625A8A3E">
            <wp:simplePos x="0" y="0"/>
            <wp:positionH relativeFrom="column">
              <wp:posOffset>0</wp:posOffset>
            </wp:positionH>
            <wp:positionV relativeFrom="paragraph">
              <wp:posOffset>168910</wp:posOffset>
            </wp:positionV>
            <wp:extent cx="5731510" cy="7642225"/>
            <wp:effectExtent l="0" t="0" r="0"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1A57D543" w14:textId="369D3419" w:rsidR="00754372" w:rsidRPr="00EB661B" w:rsidRDefault="00754372" w:rsidP="002928E4">
      <w:pPr>
        <w:rPr>
          <w:rFonts w:ascii="Arial" w:hAnsi="Arial" w:cs="Arial"/>
          <w:b/>
          <w:bCs/>
          <w:sz w:val="24"/>
          <w:szCs w:val="24"/>
        </w:rPr>
      </w:pPr>
    </w:p>
    <w:p w14:paraId="0F47EBC9" w14:textId="77777777" w:rsidR="00526EB0" w:rsidRPr="00EB661B" w:rsidRDefault="00526EB0" w:rsidP="002928E4">
      <w:pPr>
        <w:rPr>
          <w:rFonts w:ascii="Arial" w:hAnsi="Arial" w:cs="Arial"/>
          <w:b/>
          <w:bCs/>
          <w:sz w:val="24"/>
          <w:szCs w:val="24"/>
          <w:u w:val="single"/>
        </w:rPr>
      </w:pPr>
    </w:p>
    <w:p w14:paraId="47E464DE" w14:textId="64BBAF7B" w:rsidR="00754372" w:rsidRPr="00EB661B" w:rsidRDefault="00754372" w:rsidP="002928E4">
      <w:pPr>
        <w:rPr>
          <w:rFonts w:ascii="Arial" w:hAnsi="Arial" w:cs="Arial"/>
          <w:sz w:val="24"/>
          <w:szCs w:val="24"/>
          <w:u w:val="single"/>
        </w:rPr>
      </w:pPr>
      <w:r w:rsidRPr="00EB661B">
        <w:rPr>
          <w:rFonts w:ascii="Arial" w:hAnsi="Arial" w:cs="Arial"/>
          <w:sz w:val="24"/>
          <w:szCs w:val="24"/>
          <w:u w:val="single"/>
        </w:rPr>
        <w:t xml:space="preserve">4b </w:t>
      </w:r>
    </w:p>
    <w:p w14:paraId="23F331ED" w14:textId="43CF1D86" w:rsidR="00754372" w:rsidRPr="00EB661B" w:rsidRDefault="00754372" w:rsidP="002928E4">
      <w:pPr>
        <w:rPr>
          <w:rFonts w:ascii="Arial" w:hAnsi="Arial" w:cs="Arial"/>
          <w:b/>
          <w:bCs/>
          <w:sz w:val="24"/>
          <w:szCs w:val="24"/>
        </w:rPr>
      </w:pPr>
    </w:p>
    <w:p w14:paraId="7BAC8201" w14:textId="2B8E5313"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48" behindDoc="0" locked="0" layoutInCell="1" allowOverlap="1" wp14:anchorId="0A4C1554" wp14:editId="64D71D5D">
            <wp:simplePos x="0" y="0"/>
            <wp:positionH relativeFrom="column">
              <wp:posOffset>0</wp:posOffset>
            </wp:positionH>
            <wp:positionV relativeFrom="paragraph">
              <wp:posOffset>168910</wp:posOffset>
            </wp:positionV>
            <wp:extent cx="5731510" cy="7642225"/>
            <wp:effectExtent l="0" t="0" r="0" b="317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0E15D506" w14:textId="2FF74450" w:rsidR="00754372" w:rsidRPr="00EB661B" w:rsidRDefault="00754372" w:rsidP="002928E4">
      <w:pPr>
        <w:rPr>
          <w:rFonts w:ascii="Arial" w:hAnsi="Arial" w:cs="Arial"/>
          <w:b/>
          <w:bCs/>
          <w:sz w:val="24"/>
          <w:szCs w:val="24"/>
        </w:rPr>
      </w:pPr>
    </w:p>
    <w:p w14:paraId="3C046E94" w14:textId="1113027A" w:rsidR="00754372" w:rsidRPr="00EB661B" w:rsidRDefault="00754372" w:rsidP="002928E4">
      <w:pPr>
        <w:rPr>
          <w:rFonts w:ascii="Arial" w:hAnsi="Arial" w:cs="Arial"/>
          <w:b/>
          <w:bCs/>
          <w:sz w:val="24"/>
          <w:szCs w:val="24"/>
        </w:rPr>
      </w:pPr>
    </w:p>
    <w:p w14:paraId="2152CC94" w14:textId="007EFD78" w:rsidR="00754372" w:rsidRPr="00EB661B" w:rsidRDefault="00754372" w:rsidP="002928E4">
      <w:pPr>
        <w:rPr>
          <w:rFonts w:ascii="Arial" w:hAnsi="Arial" w:cs="Arial"/>
          <w:b/>
          <w:bCs/>
          <w:sz w:val="24"/>
          <w:szCs w:val="24"/>
        </w:rPr>
      </w:pPr>
    </w:p>
    <w:p w14:paraId="22CEA4CF" w14:textId="6C956639" w:rsidR="00754372" w:rsidRPr="00EB661B" w:rsidRDefault="00754372" w:rsidP="002928E4">
      <w:pPr>
        <w:rPr>
          <w:rFonts w:ascii="Arial" w:hAnsi="Arial" w:cs="Arial"/>
          <w:b/>
          <w:bCs/>
          <w:sz w:val="24"/>
          <w:szCs w:val="24"/>
        </w:rPr>
      </w:pPr>
    </w:p>
    <w:p w14:paraId="3A7F99EC" w14:textId="4D921584"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49" behindDoc="0" locked="0" layoutInCell="1" allowOverlap="1" wp14:anchorId="301C19BA" wp14:editId="4644843E">
            <wp:simplePos x="0" y="0"/>
            <wp:positionH relativeFrom="column">
              <wp:posOffset>-635</wp:posOffset>
            </wp:positionH>
            <wp:positionV relativeFrom="paragraph">
              <wp:posOffset>168275</wp:posOffset>
            </wp:positionV>
            <wp:extent cx="5908040" cy="7642225"/>
            <wp:effectExtent l="0" t="0" r="0" b="317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08040" cy="7642225"/>
                    </a:xfrm>
                    <a:prstGeom prst="rect">
                      <a:avLst/>
                    </a:prstGeom>
                  </pic:spPr>
                </pic:pic>
              </a:graphicData>
            </a:graphic>
            <wp14:sizeRelH relativeFrom="margin">
              <wp14:pctWidth>0</wp14:pctWidth>
            </wp14:sizeRelH>
          </wp:anchor>
        </w:drawing>
      </w:r>
    </w:p>
    <w:p w14:paraId="78503E5E" w14:textId="52CF4AB2" w:rsidR="00754372" w:rsidRPr="00EB661B" w:rsidRDefault="00754372" w:rsidP="002928E4">
      <w:pPr>
        <w:rPr>
          <w:rFonts w:ascii="Arial" w:hAnsi="Arial" w:cs="Arial"/>
          <w:b/>
          <w:bCs/>
          <w:sz w:val="24"/>
          <w:szCs w:val="24"/>
        </w:rPr>
      </w:pPr>
    </w:p>
    <w:p w14:paraId="75718366" w14:textId="1ECAE01C" w:rsidR="00754372" w:rsidRPr="00EB661B" w:rsidRDefault="00754372" w:rsidP="002928E4">
      <w:pPr>
        <w:rPr>
          <w:rFonts w:ascii="Arial" w:hAnsi="Arial" w:cs="Arial"/>
          <w:b/>
          <w:bCs/>
          <w:sz w:val="24"/>
          <w:szCs w:val="24"/>
        </w:rPr>
      </w:pPr>
    </w:p>
    <w:p w14:paraId="680455FB" w14:textId="096366CA" w:rsidR="00754372" w:rsidRPr="00EB661B" w:rsidRDefault="00754372" w:rsidP="002928E4">
      <w:pPr>
        <w:rPr>
          <w:rFonts w:ascii="Arial" w:hAnsi="Arial" w:cs="Arial"/>
          <w:b/>
          <w:bCs/>
          <w:sz w:val="24"/>
          <w:szCs w:val="24"/>
        </w:rPr>
      </w:pPr>
    </w:p>
    <w:p w14:paraId="456AF660" w14:textId="337A940C" w:rsidR="00754372" w:rsidRPr="00EB661B" w:rsidRDefault="00754372" w:rsidP="002928E4">
      <w:pPr>
        <w:rPr>
          <w:rFonts w:ascii="Arial" w:hAnsi="Arial" w:cs="Arial"/>
          <w:b/>
          <w:bCs/>
          <w:sz w:val="24"/>
          <w:szCs w:val="24"/>
        </w:rPr>
      </w:pPr>
    </w:p>
    <w:p w14:paraId="008E5BAB" w14:textId="697BB408"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50" behindDoc="0" locked="0" layoutInCell="1" allowOverlap="1" wp14:anchorId="08216AE1" wp14:editId="3E65FBDA">
            <wp:simplePos x="0" y="0"/>
            <wp:positionH relativeFrom="column">
              <wp:posOffset>0</wp:posOffset>
            </wp:positionH>
            <wp:positionV relativeFrom="paragraph">
              <wp:posOffset>168910</wp:posOffset>
            </wp:positionV>
            <wp:extent cx="5731510" cy="7642225"/>
            <wp:effectExtent l="0" t="0" r="0" b="317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49B68EF1" w14:textId="04363D57" w:rsidR="00754372" w:rsidRPr="00EB661B" w:rsidRDefault="00754372" w:rsidP="002928E4">
      <w:pPr>
        <w:rPr>
          <w:rFonts w:ascii="Arial" w:hAnsi="Arial" w:cs="Arial"/>
          <w:b/>
          <w:bCs/>
          <w:sz w:val="24"/>
          <w:szCs w:val="24"/>
        </w:rPr>
      </w:pPr>
    </w:p>
    <w:p w14:paraId="2FDBED20" w14:textId="2324B925" w:rsidR="00754372" w:rsidRPr="00EB661B" w:rsidRDefault="00754372" w:rsidP="002928E4">
      <w:pPr>
        <w:rPr>
          <w:rFonts w:ascii="Arial" w:hAnsi="Arial" w:cs="Arial"/>
          <w:b/>
          <w:bCs/>
          <w:sz w:val="24"/>
          <w:szCs w:val="24"/>
        </w:rPr>
      </w:pPr>
    </w:p>
    <w:p w14:paraId="52DF9615" w14:textId="38B52AD5" w:rsidR="00754372" w:rsidRPr="00EB661B" w:rsidRDefault="00754372" w:rsidP="002928E4">
      <w:pPr>
        <w:rPr>
          <w:rFonts w:ascii="Arial" w:hAnsi="Arial" w:cs="Arial"/>
          <w:sz w:val="24"/>
          <w:szCs w:val="24"/>
          <w:u w:val="single"/>
        </w:rPr>
      </w:pPr>
      <w:r w:rsidRPr="00EB661B">
        <w:rPr>
          <w:rFonts w:ascii="Arial" w:hAnsi="Arial" w:cs="Arial"/>
          <w:sz w:val="24"/>
          <w:szCs w:val="24"/>
          <w:u w:val="single"/>
        </w:rPr>
        <w:t>4c</w:t>
      </w:r>
    </w:p>
    <w:p w14:paraId="609CAD87" w14:textId="75B9F3A6" w:rsidR="00754372" w:rsidRPr="00EB661B" w:rsidRDefault="00754372" w:rsidP="002928E4">
      <w:pPr>
        <w:rPr>
          <w:rFonts w:ascii="Arial" w:hAnsi="Arial" w:cs="Arial"/>
          <w:b/>
          <w:bCs/>
          <w:sz w:val="24"/>
          <w:szCs w:val="24"/>
        </w:rPr>
      </w:pPr>
    </w:p>
    <w:p w14:paraId="79C51ED0" w14:textId="48438726"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51" behindDoc="0" locked="0" layoutInCell="1" allowOverlap="1" wp14:anchorId="79D7D6C7" wp14:editId="5E70CD8C">
            <wp:simplePos x="0" y="0"/>
            <wp:positionH relativeFrom="column">
              <wp:posOffset>0</wp:posOffset>
            </wp:positionH>
            <wp:positionV relativeFrom="paragraph">
              <wp:posOffset>586</wp:posOffset>
            </wp:positionV>
            <wp:extent cx="5731510" cy="76422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0BE47094" w14:textId="61A485DC" w:rsidR="00754372" w:rsidRPr="00EB661B" w:rsidRDefault="00754372" w:rsidP="002928E4">
      <w:pPr>
        <w:rPr>
          <w:rFonts w:ascii="Arial" w:hAnsi="Arial" w:cs="Arial"/>
          <w:b/>
          <w:bCs/>
          <w:sz w:val="24"/>
          <w:szCs w:val="24"/>
        </w:rPr>
      </w:pPr>
    </w:p>
    <w:p w14:paraId="7FB02694" w14:textId="7F4E769A" w:rsidR="00754372" w:rsidRPr="00EB661B" w:rsidRDefault="00754372" w:rsidP="002928E4">
      <w:pPr>
        <w:rPr>
          <w:rFonts w:ascii="Arial" w:hAnsi="Arial" w:cs="Arial"/>
          <w:b/>
          <w:bCs/>
          <w:sz w:val="24"/>
          <w:szCs w:val="24"/>
        </w:rPr>
      </w:pPr>
    </w:p>
    <w:p w14:paraId="0028FBF8" w14:textId="3F56FCAF" w:rsidR="00754372" w:rsidRPr="00EB661B" w:rsidRDefault="00754372" w:rsidP="002928E4">
      <w:pPr>
        <w:rPr>
          <w:rFonts w:ascii="Arial" w:hAnsi="Arial" w:cs="Arial"/>
          <w:b/>
          <w:bCs/>
          <w:sz w:val="24"/>
          <w:szCs w:val="24"/>
        </w:rPr>
      </w:pPr>
    </w:p>
    <w:p w14:paraId="0728AA22" w14:textId="3E139313" w:rsidR="00754372" w:rsidRPr="00EB661B" w:rsidRDefault="00754372" w:rsidP="002928E4">
      <w:pPr>
        <w:rPr>
          <w:rFonts w:ascii="Arial" w:hAnsi="Arial" w:cs="Arial"/>
          <w:b/>
          <w:bCs/>
          <w:sz w:val="24"/>
          <w:szCs w:val="24"/>
        </w:rPr>
      </w:pPr>
    </w:p>
    <w:p w14:paraId="0FFE06A3" w14:textId="1F5160AD" w:rsidR="00754372" w:rsidRPr="00EB661B" w:rsidRDefault="00754372" w:rsidP="002928E4">
      <w:pPr>
        <w:rPr>
          <w:rFonts w:ascii="Arial" w:hAnsi="Arial" w:cs="Arial"/>
          <w:b/>
          <w:bCs/>
          <w:sz w:val="24"/>
          <w:szCs w:val="24"/>
        </w:rPr>
      </w:pPr>
    </w:p>
    <w:p w14:paraId="0FF68EF0" w14:textId="5307ECF3"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52" behindDoc="0" locked="0" layoutInCell="1" allowOverlap="1" wp14:anchorId="54CEF83E" wp14:editId="029173CF">
            <wp:simplePos x="0" y="0"/>
            <wp:positionH relativeFrom="column">
              <wp:posOffset>0</wp:posOffset>
            </wp:positionH>
            <wp:positionV relativeFrom="paragraph">
              <wp:posOffset>49</wp:posOffset>
            </wp:positionV>
            <wp:extent cx="5731510" cy="7642225"/>
            <wp:effectExtent l="0" t="0" r="0" b="317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37AC3DB9" w14:textId="7219F579" w:rsidR="00754372" w:rsidRPr="00EB661B" w:rsidRDefault="00754372" w:rsidP="002928E4">
      <w:pPr>
        <w:rPr>
          <w:rFonts w:ascii="Arial" w:hAnsi="Arial" w:cs="Arial"/>
          <w:b/>
          <w:bCs/>
          <w:sz w:val="24"/>
          <w:szCs w:val="24"/>
        </w:rPr>
      </w:pPr>
    </w:p>
    <w:p w14:paraId="68EB22EF" w14:textId="212EFC11" w:rsidR="00754372" w:rsidRPr="00EB661B" w:rsidRDefault="00754372" w:rsidP="002928E4">
      <w:pPr>
        <w:rPr>
          <w:rFonts w:ascii="Arial" w:hAnsi="Arial" w:cs="Arial"/>
          <w:b/>
          <w:bCs/>
          <w:sz w:val="24"/>
          <w:szCs w:val="24"/>
        </w:rPr>
      </w:pPr>
    </w:p>
    <w:p w14:paraId="2288D53F" w14:textId="766986C8" w:rsidR="00754372" w:rsidRPr="00EB661B" w:rsidRDefault="00754372" w:rsidP="002928E4">
      <w:pPr>
        <w:rPr>
          <w:rFonts w:ascii="Arial" w:hAnsi="Arial" w:cs="Arial"/>
          <w:b/>
          <w:bCs/>
          <w:sz w:val="24"/>
          <w:szCs w:val="24"/>
        </w:rPr>
      </w:pPr>
    </w:p>
    <w:p w14:paraId="4964B000" w14:textId="36C0C7E4" w:rsidR="00754372" w:rsidRPr="00EB661B" w:rsidRDefault="00754372" w:rsidP="002928E4">
      <w:pPr>
        <w:rPr>
          <w:rFonts w:ascii="Arial" w:hAnsi="Arial" w:cs="Arial"/>
          <w:b/>
          <w:bCs/>
          <w:sz w:val="24"/>
          <w:szCs w:val="24"/>
        </w:rPr>
      </w:pPr>
    </w:p>
    <w:p w14:paraId="1CC15224" w14:textId="2015FF88" w:rsidR="00754372" w:rsidRPr="00EB661B" w:rsidRDefault="00754372" w:rsidP="002928E4">
      <w:pPr>
        <w:rPr>
          <w:rFonts w:ascii="Arial" w:hAnsi="Arial" w:cs="Arial"/>
          <w:b/>
          <w:bCs/>
          <w:sz w:val="24"/>
          <w:szCs w:val="24"/>
        </w:rPr>
      </w:pPr>
      <w:r w:rsidRPr="00EB661B">
        <w:rPr>
          <w:rFonts w:ascii="Arial" w:hAnsi="Arial" w:cs="Arial"/>
          <w:b/>
          <w:bCs/>
          <w:noProof/>
          <w:sz w:val="24"/>
          <w:szCs w:val="24"/>
        </w:rPr>
        <w:drawing>
          <wp:anchor distT="0" distB="0" distL="114300" distR="114300" simplePos="0" relativeHeight="251658253" behindDoc="0" locked="0" layoutInCell="1" allowOverlap="1" wp14:anchorId="06F8B8A3" wp14:editId="42E6C5E5">
            <wp:simplePos x="0" y="0"/>
            <wp:positionH relativeFrom="column">
              <wp:posOffset>0</wp:posOffset>
            </wp:positionH>
            <wp:positionV relativeFrom="paragraph">
              <wp:posOffset>168910</wp:posOffset>
            </wp:positionV>
            <wp:extent cx="5731510" cy="7642225"/>
            <wp:effectExtent l="0" t="0" r="0" b="317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7ED4D6CE" w14:textId="77777777" w:rsidR="005405C3" w:rsidRPr="00EB661B" w:rsidRDefault="005405C3" w:rsidP="002928E4">
      <w:pPr>
        <w:rPr>
          <w:rFonts w:ascii="Arial" w:hAnsi="Arial" w:cs="Arial"/>
          <w:b/>
          <w:bCs/>
          <w:sz w:val="24"/>
          <w:szCs w:val="24"/>
        </w:rPr>
      </w:pPr>
    </w:p>
    <w:p w14:paraId="58D28312" w14:textId="30A0888D" w:rsidR="005405C3" w:rsidRPr="00EB661B" w:rsidRDefault="005405C3" w:rsidP="005405C3">
      <w:pPr>
        <w:rPr>
          <w:rFonts w:ascii="Arial" w:hAnsi="Arial" w:cs="Arial"/>
          <w:sz w:val="24"/>
          <w:szCs w:val="24"/>
          <w:u w:val="single"/>
        </w:rPr>
      </w:pPr>
      <w:r w:rsidRPr="00EB661B">
        <w:rPr>
          <w:rFonts w:ascii="Arial" w:hAnsi="Arial" w:cs="Arial"/>
          <w:sz w:val="24"/>
          <w:szCs w:val="24"/>
          <w:u w:val="single"/>
        </w:rPr>
        <w:t>References</w:t>
      </w:r>
    </w:p>
    <w:p w14:paraId="2F138F45" w14:textId="77777777" w:rsidR="005405C3" w:rsidRPr="00EB661B" w:rsidRDefault="005405C3" w:rsidP="005405C3">
      <w:pPr>
        <w:rPr>
          <w:rFonts w:ascii="Arial" w:hAnsi="Arial" w:cs="Arial"/>
          <w:color w:val="000000" w:themeColor="text1"/>
          <w:sz w:val="24"/>
          <w:szCs w:val="24"/>
        </w:rPr>
      </w:pPr>
    </w:p>
    <w:p w14:paraId="76F02365"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Abrahams, I. And Reiss, M. J. (2012) </w:t>
      </w:r>
      <w:r w:rsidRPr="00EB661B">
        <w:rPr>
          <w:rFonts w:ascii="Arial" w:hAnsi="Arial" w:cs="Arial"/>
          <w:i/>
          <w:iCs/>
          <w:sz w:val="24"/>
          <w:szCs w:val="24"/>
        </w:rPr>
        <w:t>Practical work: its effectiveness in primary and Secondary schools in England.</w:t>
      </w:r>
      <w:r w:rsidRPr="00EB661B">
        <w:rPr>
          <w:rFonts w:ascii="Arial" w:hAnsi="Arial" w:cs="Arial"/>
          <w:sz w:val="24"/>
          <w:szCs w:val="24"/>
        </w:rPr>
        <w:t xml:space="preserve"> Journal of Research in Science Teaching. Research Gate. Available at: </w:t>
      </w:r>
      <w:hyperlink r:id="rId21" w:history="1">
        <w:r w:rsidRPr="00EB661B">
          <w:rPr>
            <w:rStyle w:val="Hyperlink"/>
            <w:rFonts w:ascii="Arial" w:hAnsi="Arial" w:cs="Arial"/>
            <w:sz w:val="24"/>
            <w:szCs w:val="24"/>
          </w:rPr>
          <w:t>https://www.researchgate.net/profile/Michael_Reiss2/publication/258670521_Practical_work_Its_effectiveness_in_primary_and_secondary_schools_in_England/links/5a5261e1458515e7b72cac1f/Practical-work-Its-effectiveness-in-primary-and-secondary-schools-in-England.pdf?origin=publication_detail</w:t>
        </w:r>
      </w:hyperlink>
      <w:r w:rsidRPr="00EB661B">
        <w:rPr>
          <w:rFonts w:ascii="Arial" w:hAnsi="Arial" w:cs="Arial"/>
          <w:sz w:val="24"/>
          <w:szCs w:val="24"/>
        </w:rPr>
        <w:t xml:space="preserve"> (Accessed: 21/10/20).</w:t>
      </w:r>
    </w:p>
    <w:p w14:paraId="758AE20F"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Adler, P. A., &amp; Adler, P. (1994) </w:t>
      </w:r>
      <w:r w:rsidRPr="00EB661B">
        <w:rPr>
          <w:rFonts w:ascii="Arial" w:hAnsi="Arial" w:cs="Arial"/>
          <w:i/>
          <w:iCs/>
          <w:sz w:val="24"/>
          <w:szCs w:val="24"/>
        </w:rPr>
        <w:t>Observational techniques.</w:t>
      </w:r>
      <w:r w:rsidRPr="00EB661B">
        <w:rPr>
          <w:rFonts w:ascii="Arial" w:hAnsi="Arial" w:cs="Arial"/>
          <w:sz w:val="24"/>
          <w:szCs w:val="24"/>
        </w:rPr>
        <w:t xml:space="preserve"> In N. K. Den in &amp; Y. S. Lincoln (Eds.). Handbook of qualitative research (pp. 377-392). Thousand Oaks, CA: Sage Publications.</w:t>
      </w:r>
    </w:p>
    <w:p w14:paraId="6C0F49C4"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proofErr w:type="spellStart"/>
      <w:r w:rsidRPr="00EB661B">
        <w:rPr>
          <w:rFonts w:ascii="Arial" w:eastAsia="Times New Roman" w:hAnsi="Arial" w:cs="Arial"/>
          <w:color w:val="000000" w:themeColor="text1"/>
          <w:sz w:val="24"/>
          <w:szCs w:val="24"/>
        </w:rPr>
        <w:t>Baken</w:t>
      </w:r>
      <w:proofErr w:type="spellEnd"/>
      <w:r w:rsidRPr="00EB661B">
        <w:rPr>
          <w:rFonts w:ascii="Arial" w:eastAsia="Times New Roman" w:hAnsi="Arial" w:cs="Arial"/>
          <w:color w:val="000000" w:themeColor="text1"/>
          <w:sz w:val="24"/>
          <w:szCs w:val="24"/>
        </w:rPr>
        <w:t xml:space="preserve">, L. (2014) </w:t>
      </w:r>
      <w:r w:rsidRPr="00EB661B">
        <w:rPr>
          <w:rFonts w:ascii="Arial" w:eastAsia="Times New Roman" w:hAnsi="Arial" w:cs="Arial"/>
          <w:i/>
          <w:iCs/>
          <w:color w:val="000000" w:themeColor="text1"/>
          <w:sz w:val="24"/>
          <w:szCs w:val="24"/>
        </w:rPr>
        <w:t xml:space="preserve">The Piaget theory of cognitive development: An </w:t>
      </w:r>
      <w:proofErr w:type="gramStart"/>
      <w:r w:rsidRPr="00EB661B">
        <w:rPr>
          <w:rFonts w:ascii="Arial" w:eastAsia="Times New Roman" w:hAnsi="Arial" w:cs="Arial"/>
          <w:i/>
          <w:iCs/>
          <w:color w:val="000000" w:themeColor="text1"/>
          <w:sz w:val="24"/>
          <w:szCs w:val="24"/>
        </w:rPr>
        <w:t>educational implications</w:t>
      </w:r>
      <w:proofErr w:type="gramEnd"/>
      <w:r w:rsidRPr="00EB661B">
        <w:rPr>
          <w:rFonts w:ascii="Arial" w:eastAsia="Times New Roman" w:hAnsi="Arial" w:cs="Arial"/>
          <w:i/>
          <w:iCs/>
          <w:color w:val="000000" w:themeColor="text1"/>
          <w:sz w:val="24"/>
          <w:szCs w:val="24"/>
        </w:rPr>
        <w:t xml:space="preserve">. </w:t>
      </w:r>
      <w:r w:rsidRPr="00EB661B">
        <w:rPr>
          <w:rFonts w:ascii="Arial" w:eastAsia="Times New Roman" w:hAnsi="Arial" w:cs="Arial"/>
          <w:color w:val="000000" w:themeColor="text1"/>
          <w:sz w:val="24"/>
          <w:szCs w:val="24"/>
        </w:rPr>
        <w:t xml:space="preserve">Educational Psychology. Research Gate. </w:t>
      </w:r>
    </w:p>
    <w:p w14:paraId="218DC8D6"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Baker, L., (2006) </w:t>
      </w:r>
      <w:r w:rsidRPr="00EB661B">
        <w:rPr>
          <w:rFonts w:ascii="Arial" w:hAnsi="Arial" w:cs="Arial"/>
          <w:i/>
          <w:iCs/>
          <w:sz w:val="24"/>
          <w:szCs w:val="24"/>
        </w:rPr>
        <w:t>A complex research method</w:t>
      </w:r>
      <w:r w:rsidRPr="00EB661B">
        <w:rPr>
          <w:rFonts w:ascii="Arial" w:hAnsi="Arial" w:cs="Arial"/>
          <w:sz w:val="24"/>
          <w:szCs w:val="24"/>
        </w:rPr>
        <w:t>. Library trends, 55(1).</w:t>
      </w:r>
    </w:p>
    <w:p w14:paraId="575E6B1E"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Becker, H. S., &amp; Geer, B. (1970) </w:t>
      </w:r>
      <w:r w:rsidRPr="00EB661B">
        <w:rPr>
          <w:rFonts w:ascii="Arial" w:hAnsi="Arial" w:cs="Arial"/>
          <w:i/>
          <w:iCs/>
          <w:sz w:val="24"/>
          <w:szCs w:val="24"/>
        </w:rPr>
        <w:t>Participant observation and interviewing: A comparison</w:t>
      </w:r>
      <w:r w:rsidRPr="00EB661B">
        <w:rPr>
          <w:rFonts w:ascii="Arial" w:hAnsi="Arial" w:cs="Arial"/>
          <w:sz w:val="24"/>
          <w:szCs w:val="24"/>
        </w:rPr>
        <w:t xml:space="preserve">. In W. J. </w:t>
      </w:r>
      <w:proofErr w:type="spellStart"/>
      <w:r w:rsidRPr="00EB661B">
        <w:rPr>
          <w:rFonts w:ascii="Arial" w:hAnsi="Arial" w:cs="Arial"/>
          <w:sz w:val="24"/>
          <w:szCs w:val="24"/>
        </w:rPr>
        <w:t>Filstead</w:t>
      </w:r>
      <w:proofErr w:type="spellEnd"/>
      <w:r w:rsidRPr="00EB661B">
        <w:rPr>
          <w:rFonts w:ascii="Arial" w:hAnsi="Arial" w:cs="Arial"/>
          <w:sz w:val="24"/>
          <w:szCs w:val="24"/>
        </w:rPr>
        <w:t xml:space="preserve"> (Ed.) Qualitative methodology: </w:t>
      </w:r>
      <w:proofErr w:type="spellStart"/>
      <w:r w:rsidRPr="00EB661B">
        <w:rPr>
          <w:rFonts w:ascii="Arial" w:hAnsi="Arial" w:cs="Arial"/>
          <w:sz w:val="24"/>
          <w:szCs w:val="24"/>
        </w:rPr>
        <w:t>Firsthand</w:t>
      </w:r>
      <w:proofErr w:type="spellEnd"/>
      <w:r w:rsidRPr="00EB661B">
        <w:rPr>
          <w:rFonts w:ascii="Arial" w:hAnsi="Arial" w:cs="Arial"/>
          <w:sz w:val="24"/>
          <w:szCs w:val="24"/>
        </w:rPr>
        <w:t xml:space="preserve"> involvement with the social world (pp. 133-142). Chicago: Markham.</w:t>
      </w:r>
    </w:p>
    <w:p w14:paraId="5C4052A3" w14:textId="77777777" w:rsidR="005405C3" w:rsidRPr="00EB661B" w:rsidRDefault="005405C3" w:rsidP="005405C3">
      <w:pPr>
        <w:pStyle w:val="ListParagraph"/>
        <w:numPr>
          <w:ilvl w:val="0"/>
          <w:numId w:val="5"/>
        </w:numPr>
        <w:rPr>
          <w:rFonts w:ascii="Arial" w:hAnsi="Arial" w:cs="Arial"/>
          <w:sz w:val="24"/>
          <w:szCs w:val="24"/>
        </w:rPr>
      </w:pPr>
      <w:proofErr w:type="spellStart"/>
      <w:r w:rsidRPr="00EB661B">
        <w:rPr>
          <w:rFonts w:ascii="Arial" w:hAnsi="Arial" w:cs="Arial"/>
          <w:sz w:val="24"/>
          <w:szCs w:val="24"/>
        </w:rPr>
        <w:t>Belland</w:t>
      </w:r>
      <w:proofErr w:type="spellEnd"/>
      <w:r w:rsidRPr="00EB661B">
        <w:rPr>
          <w:rFonts w:ascii="Arial" w:hAnsi="Arial" w:cs="Arial"/>
          <w:sz w:val="24"/>
          <w:szCs w:val="24"/>
        </w:rPr>
        <w:t xml:space="preserve">, B. R. (2014) </w:t>
      </w:r>
      <w:r w:rsidRPr="00EB661B">
        <w:rPr>
          <w:rFonts w:ascii="Arial" w:hAnsi="Arial" w:cs="Arial"/>
          <w:i/>
          <w:iCs/>
          <w:sz w:val="24"/>
          <w:szCs w:val="24"/>
        </w:rPr>
        <w:t>Scaffolding: Definition, current debates, and future directions.</w:t>
      </w:r>
      <w:r w:rsidRPr="00EB661B">
        <w:rPr>
          <w:rFonts w:ascii="Arial" w:hAnsi="Arial" w:cs="Arial"/>
          <w:sz w:val="24"/>
          <w:szCs w:val="24"/>
        </w:rPr>
        <w:t xml:space="preserve"> In J.M. Spector, M. D. Merrill, J. </w:t>
      </w:r>
      <w:proofErr w:type="spellStart"/>
      <w:r w:rsidRPr="00EB661B">
        <w:rPr>
          <w:rFonts w:ascii="Arial" w:hAnsi="Arial" w:cs="Arial"/>
          <w:sz w:val="24"/>
          <w:szCs w:val="24"/>
        </w:rPr>
        <w:t>Elen</w:t>
      </w:r>
      <w:proofErr w:type="spellEnd"/>
      <w:r w:rsidRPr="00EB661B">
        <w:rPr>
          <w:rFonts w:ascii="Arial" w:hAnsi="Arial" w:cs="Arial"/>
          <w:sz w:val="24"/>
          <w:szCs w:val="24"/>
        </w:rPr>
        <w:t>, io</w:t>
      </w:r>
      <w:proofErr w:type="gramStart"/>
      <w:r w:rsidRPr="00EB661B">
        <w:rPr>
          <w:rFonts w:ascii="Arial" w:hAnsi="Arial" w:cs="Arial"/>
          <w:sz w:val="24"/>
          <w:szCs w:val="24"/>
        </w:rPr>
        <w:t>.;</w:t>
      </w:r>
      <w:proofErr w:type="spellStart"/>
      <w:r w:rsidRPr="00EB661B">
        <w:rPr>
          <w:rFonts w:ascii="Arial" w:hAnsi="Arial" w:cs="Arial"/>
          <w:sz w:val="24"/>
          <w:szCs w:val="24"/>
        </w:rPr>
        <w:t>hn</w:t>
      </w:r>
      <w:proofErr w:type="spellEnd"/>
      <w:proofErr w:type="gramEnd"/>
      <w:r w:rsidRPr="00EB661B">
        <w:rPr>
          <w:rFonts w:ascii="Arial" w:hAnsi="Arial" w:cs="Arial"/>
          <w:sz w:val="24"/>
          <w:szCs w:val="24"/>
        </w:rPr>
        <w:t>&amp; M. J. Bishop (Eds.) Handbook of research on educational communications and technology (4</w:t>
      </w:r>
      <w:r w:rsidRPr="00EB661B">
        <w:rPr>
          <w:rFonts w:ascii="Arial" w:hAnsi="Arial" w:cs="Arial"/>
          <w:sz w:val="24"/>
          <w:szCs w:val="24"/>
          <w:vertAlign w:val="superscript"/>
        </w:rPr>
        <w:t>th</w:t>
      </w:r>
      <w:r w:rsidRPr="00EB661B">
        <w:rPr>
          <w:rFonts w:ascii="Arial" w:hAnsi="Arial" w:cs="Arial"/>
          <w:sz w:val="24"/>
          <w:szCs w:val="24"/>
        </w:rPr>
        <w:t xml:space="preserve"> </w:t>
      </w:r>
      <w:proofErr w:type="spellStart"/>
      <w:r w:rsidRPr="00EB661B">
        <w:rPr>
          <w:rFonts w:ascii="Arial" w:hAnsi="Arial" w:cs="Arial"/>
          <w:sz w:val="24"/>
          <w:szCs w:val="24"/>
        </w:rPr>
        <w:t>edn</w:t>
      </w:r>
      <w:proofErr w:type="spellEnd"/>
      <w:r w:rsidRPr="00EB661B">
        <w:rPr>
          <w:rFonts w:ascii="Arial" w:hAnsi="Arial" w:cs="Arial"/>
          <w:sz w:val="24"/>
          <w:szCs w:val="24"/>
        </w:rPr>
        <w:t>.) New York: Springer.</w:t>
      </w:r>
    </w:p>
    <w:p w14:paraId="2AAF10E8" w14:textId="77777777" w:rsidR="005405C3" w:rsidRPr="00EB661B" w:rsidRDefault="005405C3" w:rsidP="005405C3">
      <w:pPr>
        <w:pStyle w:val="ListParagraph"/>
        <w:numPr>
          <w:ilvl w:val="0"/>
          <w:numId w:val="5"/>
        </w:numPr>
        <w:rPr>
          <w:rFonts w:ascii="Arial" w:hAnsi="Arial" w:cs="Arial"/>
          <w:sz w:val="24"/>
          <w:szCs w:val="24"/>
        </w:rPr>
      </w:pPr>
      <w:proofErr w:type="spellStart"/>
      <w:r w:rsidRPr="00EB661B">
        <w:rPr>
          <w:rFonts w:ascii="Arial" w:hAnsi="Arial" w:cs="Arial"/>
          <w:sz w:val="24"/>
          <w:szCs w:val="24"/>
        </w:rPr>
        <w:t>Belland</w:t>
      </w:r>
      <w:proofErr w:type="spellEnd"/>
      <w:r w:rsidRPr="00EB661B">
        <w:rPr>
          <w:rFonts w:ascii="Arial" w:hAnsi="Arial" w:cs="Arial"/>
          <w:sz w:val="24"/>
          <w:szCs w:val="24"/>
        </w:rPr>
        <w:t xml:space="preserve">, B. R. (2017) </w:t>
      </w:r>
      <w:r w:rsidRPr="00EB661B">
        <w:rPr>
          <w:rFonts w:ascii="Arial" w:hAnsi="Arial" w:cs="Arial"/>
          <w:i/>
          <w:iCs/>
          <w:sz w:val="24"/>
          <w:szCs w:val="24"/>
        </w:rPr>
        <w:t>Instructional Scaffolding in STEM Education: Strategies and Efficacy Evidence.</w:t>
      </w:r>
      <w:r w:rsidRPr="00EB661B">
        <w:rPr>
          <w:rFonts w:ascii="Arial" w:hAnsi="Arial" w:cs="Arial"/>
          <w:sz w:val="24"/>
          <w:szCs w:val="24"/>
        </w:rPr>
        <w:t xml:space="preserve"> Cham: Springer</w:t>
      </w:r>
    </w:p>
    <w:p w14:paraId="19285805"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BERA (2018) </w:t>
      </w:r>
      <w:r w:rsidRPr="00EB661B">
        <w:rPr>
          <w:rFonts w:ascii="Arial" w:hAnsi="Arial" w:cs="Arial"/>
          <w:i/>
          <w:iCs/>
          <w:sz w:val="24"/>
          <w:szCs w:val="24"/>
        </w:rPr>
        <w:t>Ethical Guidelines for Educational Research, fourth edition (2018)</w:t>
      </w:r>
      <w:r w:rsidRPr="00EB661B">
        <w:rPr>
          <w:rFonts w:ascii="Arial" w:hAnsi="Arial" w:cs="Arial"/>
          <w:sz w:val="24"/>
          <w:szCs w:val="24"/>
        </w:rPr>
        <w:t xml:space="preserve">. Available at: </w:t>
      </w:r>
      <w:hyperlink r:id="rId22" w:anchor="community" w:history="1">
        <w:r w:rsidRPr="00EB661B">
          <w:rPr>
            <w:rStyle w:val="Hyperlink"/>
            <w:rFonts w:ascii="Arial" w:hAnsi="Arial" w:cs="Arial"/>
            <w:sz w:val="24"/>
            <w:szCs w:val="24"/>
          </w:rPr>
          <w:t>https://www.bera.ac.uk/publication/ethical-guidelines-for-educational-research-2018-online#community</w:t>
        </w:r>
      </w:hyperlink>
      <w:r w:rsidRPr="00EB661B">
        <w:rPr>
          <w:rFonts w:ascii="Arial" w:hAnsi="Arial" w:cs="Arial"/>
          <w:sz w:val="24"/>
          <w:szCs w:val="24"/>
        </w:rPr>
        <w:t xml:space="preserve"> (Accessed on: 07/10/20).</w:t>
      </w:r>
    </w:p>
    <w:p w14:paraId="3BC57316"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Blatchford, P., Bassett, P., Brown, P. (2011) </w:t>
      </w:r>
      <w:r w:rsidRPr="00EB661B">
        <w:rPr>
          <w:rFonts w:ascii="Arial" w:hAnsi="Arial" w:cs="Arial"/>
          <w:i/>
          <w:iCs/>
          <w:sz w:val="24"/>
          <w:szCs w:val="24"/>
        </w:rPr>
        <w:t>Examining the effect of class size on classroom engagement on teacher-pupil interaction: Differences in relation to pupil prior attainment and primary vs. Secondary schools</w:t>
      </w:r>
      <w:r w:rsidRPr="00EB661B">
        <w:rPr>
          <w:rFonts w:ascii="Arial" w:hAnsi="Arial" w:cs="Arial"/>
          <w:sz w:val="24"/>
          <w:szCs w:val="24"/>
        </w:rPr>
        <w:t>. Learning and instruction, 21(6).</w:t>
      </w:r>
    </w:p>
    <w:p w14:paraId="20DCE078"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Cohen, L., Manion, L. &amp; Morrison, K. R. B. (2011) </w:t>
      </w:r>
      <w:r w:rsidRPr="00EB661B">
        <w:rPr>
          <w:rFonts w:ascii="Arial" w:hAnsi="Arial" w:cs="Arial"/>
          <w:i/>
          <w:iCs/>
          <w:sz w:val="24"/>
          <w:szCs w:val="24"/>
        </w:rPr>
        <w:t>Research Methods in Education 7</w:t>
      </w:r>
      <w:r w:rsidRPr="00EB661B">
        <w:rPr>
          <w:rFonts w:ascii="Arial" w:hAnsi="Arial" w:cs="Arial"/>
          <w:i/>
          <w:iCs/>
          <w:sz w:val="24"/>
          <w:szCs w:val="24"/>
          <w:vertAlign w:val="superscript"/>
        </w:rPr>
        <w:t>th</w:t>
      </w:r>
      <w:r w:rsidRPr="00EB661B">
        <w:rPr>
          <w:rFonts w:ascii="Arial" w:hAnsi="Arial" w:cs="Arial"/>
          <w:i/>
          <w:iCs/>
          <w:sz w:val="24"/>
          <w:szCs w:val="24"/>
        </w:rPr>
        <w:t xml:space="preserve"> ed.</w:t>
      </w:r>
      <w:r w:rsidRPr="00EB661B">
        <w:rPr>
          <w:rFonts w:ascii="Arial" w:hAnsi="Arial" w:cs="Arial"/>
          <w:sz w:val="24"/>
          <w:szCs w:val="24"/>
        </w:rPr>
        <w:t xml:space="preserve"> London; New York: Routledge.</w:t>
      </w:r>
    </w:p>
    <w:p w14:paraId="549C2E63"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Covell, K. (2010) </w:t>
      </w:r>
      <w:r w:rsidRPr="00EB661B">
        <w:rPr>
          <w:rFonts w:ascii="Arial" w:hAnsi="Arial" w:cs="Arial"/>
          <w:i/>
          <w:iCs/>
          <w:sz w:val="24"/>
          <w:szCs w:val="24"/>
        </w:rPr>
        <w:t>School engagement and rights-respecting schools.</w:t>
      </w:r>
      <w:r w:rsidRPr="00EB661B">
        <w:rPr>
          <w:rFonts w:ascii="Arial" w:hAnsi="Arial" w:cs="Arial"/>
          <w:sz w:val="24"/>
          <w:szCs w:val="24"/>
        </w:rPr>
        <w:t xml:space="preserve"> Cambridge Journal of Education, 40:1. </w:t>
      </w:r>
    </w:p>
    <w:p w14:paraId="06AC8128"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Dickinson, D. K. And Smith, M. W. (1991) “</w:t>
      </w:r>
      <w:r w:rsidRPr="00EB661B">
        <w:rPr>
          <w:rFonts w:ascii="Arial" w:hAnsi="Arial" w:cs="Arial"/>
          <w:i/>
          <w:iCs/>
          <w:sz w:val="24"/>
          <w:szCs w:val="24"/>
        </w:rPr>
        <w:t xml:space="preserve">Preschool Talk: Patterns of Teacher-Child Interaction </w:t>
      </w:r>
      <w:proofErr w:type="gramStart"/>
      <w:r w:rsidRPr="00EB661B">
        <w:rPr>
          <w:rFonts w:ascii="Arial" w:hAnsi="Arial" w:cs="Arial"/>
          <w:i/>
          <w:iCs/>
          <w:sz w:val="24"/>
          <w:szCs w:val="24"/>
        </w:rPr>
        <w:t>In</w:t>
      </w:r>
      <w:proofErr w:type="gramEnd"/>
      <w:r w:rsidRPr="00EB661B">
        <w:rPr>
          <w:rFonts w:ascii="Arial" w:hAnsi="Arial" w:cs="Arial"/>
          <w:i/>
          <w:iCs/>
          <w:sz w:val="24"/>
          <w:szCs w:val="24"/>
        </w:rPr>
        <w:t xml:space="preserve"> Early Childhood Classrooms</w:t>
      </w:r>
      <w:r w:rsidRPr="00EB661B">
        <w:rPr>
          <w:rFonts w:ascii="Arial" w:hAnsi="Arial" w:cs="Arial"/>
          <w:sz w:val="24"/>
          <w:szCs w:val="24"/>
        </w:rPr>
        <w:t>.” Journal of Research in Childhood Education 6(1).</w:t>
      </w:r>
    </w:p>
    <w:p w14:paraId="22E3924E"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Donaldson, G. (2015)</w:t>
      </w:r>
      <w:r w:rsidRPr="00EB661B">
        <w:rPr>
          <w:rFonts w:ascii="Arial" w:hAnsi="Arial" w:cs="Arial"/>
          <w:i/>
          <w:iCs/>
          <w:sz w:val="24"/>
          <w:szCs w:val="24"/>
        </w:rPr>
        <w:t xml:space="preserve"> Successful Futures</w:t>
      </w:r>
      <w:r w:rsidRPr="00EB661B">
        <w:rPr>
          <w:rFonts w:ascii="Arial" w:hAnsi="Arial" w:cs="Arial"/>
          <w:sz w:val="24"/>
          <w:szCs w:val="24"/>
        </w:rPr>
        <w:t xml:space="preserve">. Crown Copyright. Cardiff. Available at: </w:t>
      </w:r>
      <w:hyperlink r:id="rId23" w:history="1">
        <w:r w:rsidRPr="00EB661B">
          <w:rPr>
            <w:rStyle w:val="Hyperlink"/>
            <w:rFonts w:ascii="Arial" w:hAnsi="Arial" w:cs="Arial"/>
            <w:sz w:val="24"/>
            <w:szCs w:val="24"/>
          </w:rPr>
          <w:t>https://gov.wales/sites/default/files/publications/2018-03/successful-futures.pdf</w:t>
        </w:r>
      </w:hyperlink>
      <w:r w:rsidRPr="00EB661B">
        <w:rPr>
          <w:rFonts w:ascii="Arial" w:hAnsi="Arial" w:cs="Arial"/>
          <w:sz w:val="24"/>
          <w:szCs w:val="24"/>
        </w:rPr>
        <w:t xml:space="preserve"> (Accessed on: 10/07/20).</w:t>
      </w:r>
    </w:p>
    <w:p w14:paraId="0F708BB6"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r w:rsidRPr="00EB661B">
        <w:rPr>
          <w:rFonts w:ascii="Arial" w:eastAsia="Times New Roman" w:hAnsi="Arial" w:cs="Arial"/>
          <w:color w:val="000000" w:themeColor="text1"/>
          <w:sz w:val="24"/>
          <w:szCs w:val="24"/>
        </w:rPr>
        <w:t xml:space="preserve">Estyn (2014) </w:t>
      </w:r>
      <w:r w:rsidRPr="00EB661B">
        <w:rPr>
          <w:rFonts w:ascii="Arial" w:eastAsia="Times New Roman" w:hAnsi="Arial" w:cs="Arial"/>
          <w:i/>
          <w:iCs/>
          <w:color w:val="000000" w:themeColor="text1"/>
          <w:sz w:val="24"/>
          <w:szCs w:val="24"/>
        </w:rPr>
        <w:t xml:space="preserve">A report on </w:t>
      </w:r>
      <w:proofErr w:type="spellStart"/>
      <w:r w:rsidRPr="00EB661B">
        <w:rPr>
          <w:rFonts w:ascii="Arial" w:eastAsia="Times New Roman" w:hAnsi="Arial" w:cs="Arial"/>
          <w:i/>
          <w:iCs/>
          <w:color w:val="000000" w:themeColor="text1"/>
          <w:sz w:val="24"/>
          <w:szCs w:val="24"/>
        </w:rPr>
        <w:t>Gwyrosydd</w:t>
      </w:r>
      <w:proofErr w:type="spellEnd"/>
      <w:r w:rsidRPr="00EB661B">
        <w:rPr>
          <w:rFonts w:ascii="Arial" w:eastAsia="Times New Roman" w:hAnsi="Arial" w:cs="Arial"/>
          <w:i/>
          <w:iCs/>
          <w:color w:val="000000" w:themeColor="text1"/>
          <w:sz w:val="24"/>
          <w:szCs w:val="24"/>
        </w:rPr>
        <w:t xml:space="preserve"> Primary School – date of inspection July 2014. </w:t>
      </w:r>
      <w:r w:rsidRPr="00EB661B">
        <w:rPr>
          <w:rFonts w:ascii="Arial" w:eastAsia="Times New Roman" w:hAnsi="Arial" w:cs="Arial"/>
          <w:color w:val="000000" w:themeColor="text1"/>
          <w:sz w:val="24"/>
          <w:szCs w:val="24"/>
        </w:rPr>
        <w:t>Estyn, Her Majesty’s Inspectorate for Education and Training in Wales.</w:t>
      </w:r>
    </w:p>
    <w:p w14:paraId="6BAC82A2"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Fletcher-Wood, H., (2016) </w:t>
      </w:r>
      <w:r w:rsidRPr="00EB661B">
        <w:rPr>
          <w:rFonts w:ascii="Arial" w:hAnsi="Arial" w:cs="Arial"/>
          <w:i/>
          <w:iCs/>
          <w:sz w:val="24"/>
          <w:szCs w:val="24"/>
        </w:rPr>
        <w:t>Ticked off: checklists for teachers, students, school leaders</w:t>
      </w:r>
      <w:r w:rsidRPr="00EB661B">
        <w:rPr>
          <w:rFonts w:ascii="Arial" w:hAnsi="Arial" w:cs="Arial"/>
          <w:sz w:val="24"/>
          <w:szCs w:val="24"/>
        </w:rPr>
        <w:t>. [place of publishing not identified]. Crown House Publishing. (Accessed on: 07/10/20).</w:t>
      </w:r>
    </w:p>
    <w:p w14:paraId="541C5F8F" w14:textId="77777777" w:rsidR="005405C3" w:rsidRPr="00EB661B" w:rsidRDefault="005405C3" w:rsidP="005405C3">
      <w:pPr>
        <w:pStyle w:val="ListParagraph"/>
        <w:numPr>
          <w:ilvl w:val="0"/>
          <w:numId w:val="5"/>
        </w:numPr>
        <w:rPr>
          <w:rFonts w:ascii="Arial" w:hAnsi="Arial" w:cs="Arial"/>
          <w:sz w:val="24"/>
          <w:szCs w:val="24"/>
        </w:rPr>
      </w:pPr>
      <w:proofErr w:type="spellStart"/>
      <w:r w:rsidRPr="00EB661B">
        <w:rPr>
          <w:rFonts w:ascii="Arial" w:hAnsi="Arial" w:cs="Arial"/>
          <w:sz w:val="24"/>
          <w:szCs w:val="24"/>
        </w:rPr>
        <w:t>Furrer</w:t>
      </w:r>
      <w:proofErr w:type="spellEnd"/>
      <w:r w:rsidRPr="00EB661B">
        <w:rPr>
          <w:rFonts w:ascii="Arial" w:hAnsi="Arial" w:cs="Arial"/>
          <w:sz w:val="24"/>
          <w:szCs w:val="24"/>
        </w:rPr>
        <w:t xml:space="preserve">, C., Skinner, E., Marchand, G., &amp; </w:t>
      </w:r>
      <w:proofErr w:type="spellStart"/>
      <w:r w:rsidRPr="00EB661B">
        <w:rPr>
          <w:rFonts w:ascii="Arial" w:hAnsi="Arial" w:cs="Arial"/>
          <w:sz w:val="24"/>
          <w:szCs w:val="24"/>
        </w:rPr>
        <w:t>Kindermann</w:t>
      </w:r>
      <w:proofErr w:type="spellEnd"/>
      <w:r w:rsidRPr="00EB661B">
        <w:rPr>
          <w:rFonts w:ascii="Arial" w:hAnsi="Arial" w:cs="Arial"/>
          <w:sz w:val="24"/>
          <w:szCs w:val="24"/>
        </w:rPr>
        <w:t xml:space="preserve">, T. A. (2006) </w:t>
      </w:r>
      <w:r w:rsidRPr="00EB661B">
        <w:rPr>
          <w:rFonts w:ascii="Arial" w:hAnsi="Arial" w:cs="Arial"/>
          <w:i/>
          <w:iCs/>
          <w:sz w:val="24"/>
          <w:szCs w:val="24"/>
        </w:rPr>
        <w:t>Engagement vs. Disaffection as central constructs in the dynamics of motivational development.</w:t>
      </w:r>
      <w:r w:rsidRPr="00EB661B">
        <w:rPr>
          <w:rFonts w:ascii="Arial" w:hAnsi="Arial" w:cs="Arial"/>
          <w:sz w:val="24"/>
          <w:szCs w:val="24"/>
        </w:rPr>
        <w:t xml:space="preserve"> Paper presented at the Society for Research on Adolescence, San </w:t>
      </w:r>
      <w:proofErr w:type="spellStart"/>
      <w:r w:rsidRPr="00EB661B">
        <w:rPr>
          <w:rFonts w:ascii="Arial" w:hAnsi="Arial" w:cs="Arial"/>
          <w:sz w:val="24"/>
          <w:szCs w:val="24"/>
        </w:rPr>
        <w:t>Fransisco</w:t>
      </w:r>
      <w:proofErr w:type="spellEnd"/>
      <w:r w:rsidRPr="00EB661B">
        <w:rPr>
          <w:rFonts w:ascii="Arial" w:hAnsi="Arial" w:cs="Arial"/>
          <w:sz w:val="24"/>
          <w:szCs w:val="24"/>
        </w:rPr>
        <w:t xml:space="preserve">. </w:t>
      </w:r>
    </w:p>
    <w:p w14:paraId="5F8AE191"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Gibbs, G. (1988) </w:t>
      </w:r>
      <w:r w:rsidRPr="00EB661B">
        <w:rPr>
          <w:rFonts w:ascii="Arial" w:hAnsi="Arial" w:cs="Arial"/>
          <w:i/>
          <w:iCs/>
          <w:sz w:val="24"/>
          <w:szCs w:val="24"/>
        </w:rPr>
        <w:t>Learning by Doing. A Guide to Teaching and Learning methods.</w:t>
      </w:r>
      <w:r w:rsidRPr="00EB661B">
        <w:rPr>
          <w:rFonts w:ascii="Arial" w:hAnsi="Arial" w:cs="Arial"/>
          <w:sz w:val="24"/>
          <w:szCs w:val="24"/>
        </w:rPr>
        <w:t xml:space="preserve"> Oxford Centre for Staff and Learning Development. 2013. Oxford Brooks University. Oxford. UK. </w:t>
      </w:r>
      <w:proofErr w:type="spellStart"/>
      <w:r w:rsidRPr="00EB661B">
        <w:rPr>
          <w:rFonts w:ascii="Arial" w:hAnsi="Arial" w:cs="Arial"/>
          <w:sz w:val="24"/>
          <w:szCs w:val="24"/>
        </w:rPr>
        <w:t>ePub</w:t>
      </w:r>
      <w:proofErr w:type="spellEnd"/>
      <w:r w:rsidRPr="00EB661B">
        <w:rPr>
          <w:rFonts w:ascii="Arial" w:hAnsi="Arial" w:cs="Arial"/>
          <w:sz w:val="24"/>
          <w:szCs w:val="24"/>
        </w:rPr>
        <w:t xml:space="preserve"> Version. Available at: </w:t>
      </w:r>
      <w:hyperlink r:id="rId24" w:history="1">
        <w:r w:rsidRPr="00EB661B">
          <w:rPr>
            <w:rStyle w:val="Hyperlink"/>
            <w:rFonts w:ascii="Arial" w:hAnsi="Arial" w:cs="Arial"/>
            <w:sz w:val="24"/>
            <w:szCs w:val="24"/>
          </w:rPr>
          <w:t>https://thoughtsmostlyaboutlearning.files.wordpress.com/2015/12/learning-by-doing-graham-gibbs.pdf</w:t>
        </w:r>
      </w:hyperlink>
    </w:p>
    <w:p w14:paraId="6DFC51BD"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r w:rsidRPr="00EB661B">
        <w:rPr>
          <w:rFonts w:ascii="Arial" w:eastAsia="Times New Roman" w:hAnsi="Arial" w:cs="Arial"/>
          <w:color w:val="000000" w:themeColor="text1"/>
          <w:sz w:val="24"/>
          <w:szCs w:val="24"/>
        </w:rPr>
        <w:t>Gibbs, G. (1988) </w:t>
      </w:r>
      <w:r w:rsidRPr="00EB661B">
        <w:rPr>
          <w:rFonts w:ascii="Arial" w:eastAsia="Times New Roman" w:hAnsi="Arial" w:cs="Arial"/>
          <w:i/>
          <w:iCs/>
          <w:color w:val="000000" w:themeColor="text1"/>
          <w:sz w:val="24"/>
          <w:szCs w:val="24"/>
          <w:bdr w:val="none" w:sz="0" w:space="0" w:color="auto" w:frame="1"/>
        </w:rPr>
        <w:t>Learning by Doing: A guide to teaching and learning methods</w:t>
      </w:r>
      <w:r w:rsidRPr="00EB661B">
        <w:rPr>
          <w:rFonts w:ascii="Arial" w:eastAsia="Times New Roman" w:hAnsi="Arial" w:cs="Arial"/>
          <w:color w:val="000000" w:themeColor="text1"/>
          <w:sz w:val="24"/>
          <w:szCs w:val="24"/>
        </w:rPr>
        <w:t>. Further Education Unit, Oxford Brookes University, Oxford.</w:t>
      </w:r>
    </w:p>
    <w:p w14:paraId="03D8A63E"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Gillard, D. (2002) ‘</w:t>
      </w:r>
      <w:r w:rsidRPr="00EB661B">
        <w:rPr>
          <w:rFonts w:ascii="Arial" w:hAnsi="Arial" w:cs="Arial"/>
          <w:i/>
          <w:iCs/>
          <w:sz w:val="24"/>
          <w:szCs w:val="24"/>
        </w:rPr>
        <w:t>The Plowden Report’</w:t>
      </w:r>
      <w:r w:rsidRPr="00EB661B">
        <w:rPr>
          <w:rFonts w:ascii="Arial" w:hAnsi="Arial" w:cs="Arial"/>
          <w:sz w:val="24"/>
          <w:szCs w:val="24"/>
        </w:rPr>
        <w:t>. The encyclopaedia of pedagogy and informal education. [https://infed.org/mobi/the-Plowden-report/] Accessed: 22/10/20).</w:t>
      </w:r>
    </w:p>
    <w:p w14:paraId="296E3F43"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Gosling, D. (2005) </w:t>
      </w:r>
      <w:r w:rsidRPr="00EB661B">
        <w:rPr>
          <w:rFonts w:ascii="Arial" w:hAnsi="Arial" w:cs="Arial"/>
          <w:i/>
          <w:iCs/>
          <w:sz w:val="24"/>
          <w:szCs w:val="24"/>
        </w:rPr>
        <w:t>Peer Observation of Teaching.</w:t>
      </w:r>
      <w:r w:rsidRPr="00EB661B">
        <w:rPr>
          <w:rFonts w:ascii="Arial" w:hAnsi="Arial" w:cs="Arial"/>
          <w:sz w:val="24"/>
          <w:szCs w:val="24"/>
        </w:rPr>
        <w:t xml:space="preserve"> SEDA: Birmingham.</w:t>
      </w:r>
    </w:p>
    <w:p w14:paraId="057DC3A9"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Jaffee, A. T. (201</w:t>
      </w:r>
      <w:r w:rsidRPr="00EB661B">
        <w:rPr>
          <w:rFonts w:ascii="Arial" w:hAnsi="Arial" w:cs="Arial"/>
          <w:i/>
          <w:iCs/>
          <w:sz w:val="24"/>
          <w:szCs w:val="24"/>
        </w:rPr>
        <w:t xml:space="preserve">5) “I did not think it was an effective use of questioning”: Collective critical observation and reflection of social studies pedagogy. </w:t>
      </w:r>
      <w:r w:rsidRPr="00EB661B">
        <w:rPr>
          <w:rFonts w:ascii="Arial" w:hAnsi="Arial" w:cs="Arial"/>
          <w:sz w:val="24"/>
          <w:szCs w:val="24"/>
        </w:rPr>
        <w:t>Journal of Social Studies Research, 39(3).</w:t>
      </w:r>
    </w:p>
    <w:p w14:paraId="44C7E776"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r w:rsidRPr="00EB661B">
        <w:rPr>
          <w:rFonts w:ascii="Arial" w:eastAsia="Times New Roman" w:hAnsi="Arial" w:cs="Arial"/>
          <w:color w:val="000000" w:themeColor="text1"/>
          <w:sz w:val="24"/>
          <w:szCs w:val="24"/>
        </w:rPr>
        <w:t xml:space="preserve">Joshi, K. (2018) </w:t>
      </w:r>
      <w:r w:rsidRPr="00EB661B">
        <w:rPr>
          <w:rFonts w:ascii="Arial" w:eastAsia="Times New Roman" w:hAnsi="Arial" w:cs="Arial"/>
          <w:i/>
          <w:iCs/>
          <w:color w:val="000000" w:themeColor="text1"/>
          <w:sz w:val="24"/>
          <w:szCs w:val="24"/>
        </w:rPr>
        <w:t xml:space="preserve">Critical Incidents for Teachers’ Professional Development. </w:t>
      </w:r>
      <w:r w:rsidRPr="00EB661B">
        <w:rPr>
          <w:rFonts w:ascii="Arial" w:eastAsia="Times New Roman" w:hAnsi="Arial" w:cs="Arial"/>
          <w:color w:val="000000" w:themeColor="text1"/>
          <w:sz w:val="24"/>
          <w:szCs w:val="24"/>
        </w:rPr>
        <w:t xml:space="preserve">Journal of NELTA </w:t>
      </w:r>
      <w:proofErr w:type="spellStart"/>
      <w:r w:rsidRPr="00EB661B">
        <w:rPr>
          <w:rFonts w:ascii="Arial" w:eastAsia="Times New Roman" w:hAnsi="Arial" w:cs="Arial"/>
          <w:color w:val="000000" w:themeColor="text1"/>
          <w:sz w:val="24"/>
          <w:szCs w:val="24"/>
        </w:rPr>
        <w:t>Surkhet</w:t>
      </w:r>
      <w:proofErr w:type="spellEnd"/>
      <w:r w:rsidRPr="00EB661B">
        <w:rPr>
          <w:rFonts w:ascii="Arial" w:eastAsia="Times New Roman" w:hAnsi="Arial" w:cs="Arial"/>
          <w:color w:val="000000" w:themeColor="text1"/>
          <w:sz w:val="24"/>
          <w:szCs w:val="24"/>
        </w:rPr>
        <w:t xml:space="preserve">, 5. </w:t>
      </w:r>
      <w:hyperlink r:id="rId25" w:history="1">
        <w:r w:rsidRPr="00EB661B">
          <w:rPr>
            <w:rStyle w:val="Hyperlink"/>
            <w:rFonts w:ascii="Arial" w:eastAsia="Times New Roman" w:hAnsi="Arial" w:cs="Arial"/>
            <w:sz w:val="24"/>
            <w:szCs w:val="24"/>
          </w:rPr>
          <w:t>Https://doi.org/10.3126/jns.v5i0.19493</w:t>
        </w:r>
      </w:hyperlink>
    </w:p>
    <w:p w14:paraId="44077521"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Leach, L. and </w:t>
      </w:r>
      <w:proofErr w:type="spellStart"/>
      <w:r w:rsidRPr="00EB661B">
        <w:rPr>
          <w:rFonts w:ascii="Arial" w:hAnsi="Arial" w:cs="Arial"/>
          <w:sz w:val="24"/>
          <w:szCs w:val="24"/>
        </w:rPr>
        <w:t>Zepke</w:t>
      </w:r>
      <w:proofErr w:type="spellEnd"/>
      <w:r w:rsidRPr="00EB661B">
        <w:rPr>
          <w:rFonts w:ascii="Arial" w:hAnsi="Arial" w:cs="Arial"/>
          <w:sz w:val="24"/>
          <w:szCs w:val="24"/>
        </w:rPr>
        <w:t xml:space="preserve">, N. (2010) </w:t>
      </w:r>
      <w:r w:rsidRPr="00EB661B">
        <w:rPr>
          <w:rFonts w:ascii="Arial" w:hAnsi="Arial" w:cs="Arial"/>
          <w:i/>
          <w:iCs/>
          <w:sz w:val="24"/>
          <w:szCs w:val="24"/>
        </w:rPr>
        <w:t>Improving student engagement: Ten proposals for action.</w:t>
      </w:r>
      <w:r w:rsidRPr="00EB661B">
        <w:rPr>
          <w:rFonts w:ascii="Arial" w:hAnsi="Arial" w:cs="Arial"/>
          <w:sz w:val="24"/>
          <w:szCs w:val="24"/>
        </w:rPr>
        <w:t xml:space="preserve"> Active Learning in Higher Education. Research Gate.</w:t>
      </w:r>
    </w:p>
    <w:p w14:paraId="6D2555F7"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Marshall, C. &amp; Rossman, G. B. (1995). </w:t>
      </w:r>
      <w:r w:rsidRPr="00EB661B">
        <w:rPr>
          <w:rFonts w:ascii="Arial" w:hAnsi="Arial" w:cs="Arial"/>
          <w:i/>
          <w:iCs/>
          <w:sz w:val="24"/>
          <w:szCs w:val="24"/>
        </w:rPr>
        <w:t>Designing Qualitative Research</w:t>
      </w:r>
      <w:r w:rsidRPr="00EB661B">
        <w:rPr>
          <w:rFonts w:ascii="Arial" w:hAnsi="Arial" w:cs="Arial"/>
          <w:sz w:val="24"/>
          <w:szCs w:val="24"/>
        </w:rPr>
        <w:t xml:space="preserve">. Newbury </w:t>
      </w:r>
      <w:proofErr w:type="spellStart"/>
      <w:r w:rsidRPr="00EB661B">
        <w:rPr>
          <w:rFonts w:ascii="Arial" w:hAnsi="Arial" w:cs="Arial"/>
          <w:sz w:val="24"/>
          <w:szCs w:val="24"/>
        </w:rPr>
        <w:t>Par</w:t>
      </w:r>
      <w:proofErr w:type="spellEnd"/>
      <w:r w:rsidRPr="00EB661B">
        <w:rPr>
          <w:rFonts w:ascii="Arial" w:hAnsi="Arial" w:cs="Arial"/>
          <w:sz w:val="24"/>
          <w:szCs w:val="24"/>
        </w:rPr>
        <w:t>, CA: Sage.</w:t>
      </w:r>
    </w:p>
    <w:p w14:paraId="4C5FE2E9"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McLeod, S. A. (2012) </w:t>
      </w:r>
      <w:r w:rsidRPr="00EB661B">
        <w:rPr>
          <w:rFonts w:ascii="Arial" w:hAnsi="Arial" w:cs="Arial"/>
          <w:i/>
          <w:iCs/>
          <w:sz w:val="24"/>
          <w:szCs w:val="24"/>
        </w:rPr>
        <w:t xml:space="preserve">The Zone of Proximal Development and Scaffolding. </w:t>
      </w:r>
      <w:r w:rsidRPr="00EB661B">
        <w:rPr>
          <w:rFonts w:ascii="Arial" w:hAnsi="Arial" w:cs="Arial"/>
          <w:sz w:val="24"/>
          <w:szCs w:val="24"/>
        </w:rPr>
        <w:t xml:space="preserve">Available at: </w:t>
      </w:r>
      <w:hyperlink r:id="rId26" w:history="1">
        <w:r w:rsidRPr="00EB661B">
          <w:rPr>
            <w:rStyle w:val="Hyperlink"/>
            <w:rFonts w:ascii="Arial" w:hAnsi="Arial" w:cs="Arial"/>
            <w:sz w:val="24"/>
            <w:szCs w:val="24"/>
          </w:rPr>
          <w:t>https://www.simplypsychology.org/Zone-of-Proximal-Development.html</w:t>
        </w:r>
      </w:hyperlink>
      <w:r w:rsidRPr="00EB661B">
        <w:rPr>
          <w:rFonts w:ascii="Arial" w:hAnsi="Arial" w:cs="Arial"/>
          <w:sz w:val="24"/>
          <w:szCs w:val="24"/>
        </w:rPr>
        <w:t xml:space="preserve"> (Accessed on: 21/10/20)</w:t>
      </w:r>
    </w:p>
    <w:p w14:paraId="1590D9FE"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McLeod, S. A. (2018) </w:t>
      </w:r>
      <w:r w:rsidRPr="00EB661B">
        <w:rPr>
          <w:rFonts w:ascii="Arial" w:hAnsi="Arial" w:cs="Arial"/>
          <w:i/>
          <w:iCs/>
          <w:sz w:val="24"/>
          <w:szCs w:val="24"/>
        </w:rPr>
        <w:t>Lev Vygotsky</w:t>
      </w:r>
      <w:r w:rsidRPr="00EB661B">
        <w:rPr>
          <w:rFonts w:ascii="Arial" w:hAnsi="Arial" w:cs="Arial"/>
          <w:sz w:val="24"/>
          <w:szCs w:val="24"/>
        </w:rPr>
        <w:t xml:space="preserve">. Simply Psychology. Available at: </w:t>
      </w:r>
      <w:hyperlink r:id="rId27" w:history="1">
        <w:r w:rsidRPr="00EB661B">
          <w:rPr>
            <w:rStyle w:val="Hyperlink"/>
            <w:rFonts w:ascii="Arial" w:hAnsi="Arial" w:cs="Arial"/>
            <w:sz w:val="24"/>
            <w:szCs w:val="24"/>
          </w:rPr>
          <w:t>https://www.simplypsychology.org/vygotsky.html</w:t>
        </w:r>
      </w:hyperlink>
    </w:p>
    <w:p w14:paraId="7107947A"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Moyles, J. (2002) </w:t>
      </w:r>
      <w:r w:rsidRPr="00EB661B">
        <w:rPr>
          <w:rFonts w:ascii="Arial" w:hAnsi="Arial" w:cs="Arial"/>
          <w:i/>
          <w:iCs/>
          <w:sz w:val="24"/>
          <w:szCs w:val="24"/>
        </w:rPr>
        <w:t>Observation as a research tool.</w:t>
      </w:r>
      <w:r w:rsidRPr="00EB661B">
        <w:rPr>
          <w:rFonts w:ascii="Arial" w:hAnsi="Arial" w:cs="Arial"/>
          <w:sz w:val="24"/>
          <w:szCs w:val="24"/>
        </w:rPr>
        <w:t xml:space="preserve"> In M. Coleman, and A. J. Briggs (eds) Research Methods is Educational Leadership. London: Paul Chapman, 172-91. </w:t>
      </w:r>
    </w:p>
    <w:p w14:paraId="4AD7F6CB"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Pattison, Andrew Timothy, Sherwood, Morgan, Lumsden, Colin James, Gale, Alison, and </w:t>
      </w:r>
      <w:proofErr w:type="spellStart"/>
      <w:r w:rsidRPr="00EB661B">
        <w:rPr>
          <w:rFonts w:ascii="Arial" w:hAnsi="Arial" w:cs="Arial"/>
          <w:sz w:val="24"/>
          <w:szCs w:val="24"/>
        </w:rPr>
        <w:t>Markides</w:t>
      </w:r>
      <w:proofErr w:type="spellEnd"/>
      <w:r w:rsidRPr="00EB661B">
        <w:rPr>
          <w:rFonts w:ascii="Arial" w:hAnsi="Arial" w:cs="Arial"/>
          <w:sz w:val="24"/>
          <w:szCs w:val="24"/>
        </w:rPr>
        <w:t xml:space="preserve">, Maria. (2012) </w:t>
      </w:r>
      <w:r w:rsidRPr="00EB661B">
        <w:rPr>
          <w:rFonts w:ascii="Arial" w:hAnsi="Arial" w:cs="Arial"/>
          <w:i/>
          <w:iCs/>
          <w:sz w:val="24"/>
          <w:szCs w:val="24"/>
        </w:rPr>
        <w:t>Foundation observation of teaching project – A developmental model of peer observation of teaching.</w:t>
      </w:r>
      <w:r w:rsidRPr="00EB661B">
        <w:rPr>
          <w:rFonts w:ascii="Arial" w:hAnsi="Arial" w:cs="Arial"/>
          <w:sz w:val="24"/>
          <w:szCs w:val="24"/>
        </w:rPr>
        <w:t xml:space="preserve"> Medical Teacher, 34(2). Available at: </w:t>
      </w:r>
      <w:hyperlink r:id="rId28" w:anchor="AN=70857822&amp;db=aph" w:history="1">
        <w:r w:rsidRPr="00EB661B">
          <w:rPr>
            <w:rStyle w:val="Hyperlink"/>
            <w:rFonts w:ascii="Arial" w:hAnsi="Arial" w:cs="Arial"/>
            <w:sz w:val="24"/>
            <w:szCs w:val="24"/>
          </w:rPr>
          <w:t>https://web.b.ebscohost.com/ehost/detail/detail?vid=1&amp;sid=6c30ccea-5054-4ed9-b45f-e0b676da2cc4%40pdc-v-sessmgr05&amp;bdata=JnNpdGU9ZWhvc3QtbGl2ZQ%3d%3d#AN=70857822&amp;db=aph</w:t>
        </w:r>
      </w:hyperlink>
      <w:r w:rsidRPr="00EB661B">
        <w:rPr>
          <w:rFonts w:ascii="Arial" w:hAnsi="Arial" w:cs="Arial"/>
          <w:sz w:val="24"/>
          <w:szCs w:val="24"/>
        </w:rPr>
        <w:t xml:space="preserve"> (Accessed on: 11/07/20)</w:t>
      </w:r>
    </w:p>
    <w:p w14:paraId="5A23A7EE"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r w:rsidRPr="00EB661B">
        <w:rPr>
          <w:rFonts w:ascii="Arial" w:eastAsia="Times New Roman" w:hAnsi="Arial" w:cs="Arial"/>
          <w:color w:val="000000" w:themeColor="text1"/>
          <w:sz w:val="24"/>
          <w:szCs w:val="24"/>
        </w:rPr>
        <w:t xml:space="preserve">Piaget, J. (1994) </w:t>
      </w:r>
      <w:r w:rsidRPr="00EB661B">
        <w:rPr>
          <w:rFonts w:ascii="Arial" w:eastAsia="Times New Roman" w:hAnsi="Arial" w:cs="Arial"/>
          <w:i/>
          <w:iCs/>
          <w:color w:val="000000" w:themeColor="text1"/>
          <w:sz w:val="24"/>
          <w:szCs w:val="24"/>
        </w:rPr>
        <w:t xml:space="preserve">Cognitive Development in children: Piaget Development and Learning. </w:t>
      </w:r>
      <w:r w:rsidRPr="00EB661B">
        <w:rPr>
          <w:rFonts w:ascii="Arial" w:eastAsia="Times New Roman" w:hAnsi="Arial" w:cs="Arial"/>
          <w:color w:val="000000" w:themeColor="text1"/>
          <w:sz w:val="24"/>
          <w:szCs w:val="24"/>
        </w:rPr>
        <w:t xml:space="preserve">J. Res. In Sci. Teaching, 1964, 2. </w:t>
      </w:r>
    </w:p>
    <w:p w14:paraId="24EE3BAA" w14:textId="77777777" w:rsidR="005405C3" w:rsidRPr="00EB661B" w:rsidRDefault="005405C3" w:rsidP="005405C3">
      <w:pPr>
        <w:pStyle w:val="ListParagraph"/>
        <w:numPr>
          <w:ilvl w:val="0"/>
          <w:numId w:val="5"/>
        </w:numPr>
        <w:rPr>
          <w:rFonts w:ascii="Arial" w:hAnsi="Arial" w:cs="Arial"/>
          <w:sz w:val="24"/>
          <w:szCs w:val="24"/>
        </w:rPr>
      </w:pPr>
      <w:proofErr w:type="spellStart"/>
      <w:r w:rsidRPr="00EB661B">
        <w:rPr>
          <w:rFonts w:ascii="Arial" w:hAnsi="Arial" w:cs="Arial"/>
          <w:sz w:val="24"/>
          <w:szCs w:val="24"/>
        </w:rPr>
        <w:t>Segall</w:t>
      </w:r>
      <w:proofErr w:type="spellEnd"/>
      <w:r w:rsidRPr="00EB661B">
        <w:rPr>
          <w:rFonts w:ascii="Arial" w:hAnsi="Arial" w:cs="Arial"/>
          <w:sz w:val="24"/>
          <w:szCs w:val="24"/>
        </w:rPr>
        <w:t xml:space="preserve">, A. &amp; </w:t>
      </w:r>
      <w:proofErr w:type="spellStart"/>
      <w:r w:rsidRPr="00EB661B">
        <w:rPr>
          <w:rFonts w:ascii="Arial" w:hAnsi="Arial" w:cs="Arial"/>
          <w:sz w:val="24"/>
          <w:szCs w:val="24"/>
        </w:rPr>
        <w:t>Gaudelli</w:t>
      </w:r>
      <w:proofErr w:type="spellEnd"/>
      <w:r w:rsidRPr="00EB661B">
        <w:rPr>
          <w:rFonts w:ascii="Arial" w:hAnsi="Arial" w:cs="Arial"/>
          <w:sz w:val="24"/>
          <w:szCs w:val="24"/>
        </w:rPr>
        <w:t xml:space="preserve">, W. (2007) </w:t>
      </w:r>
      <w:r w:rsidRPr="00EB661B">
        <w:rPr>
          <w:rFonts w:ascii="Arial" w:hAnsi="Arial" w:cs="Arial"/>
          <w:i/>
          <w:iCs/>
          <w:sz w:val="24"/>
          <w:szCs w:val="24"/>
        </w:rPr>
        <w:t>Reflecting socially on social issues in a social studies methods course.</w:t>
      </w:r>
      <w:r w:rsidRPr="00EB661B">
        <w:rPr>
          <w:rFonts w:ascii="Arial" w:hAnsi="Arial" w:cs="Arial"/>
          <w:sz w:val="24"/>
          <w:szCs w:val="24"/>
        </w:rPr>
        <w:t xml:space="preserve"> Teaching Education, 18(1).</w:t>
      </w:r>
    </w:p>
    <w:p w14:paraId="6273B94E"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Siddiqui, Z, S., Jonas-Dwyer, D., </w:t>
      </w:r>
      <w:proofErr w:type="spellStart"/>
      <w:r w:rsidRPr="00EB661B">
        <w:rPr>
          <w:rFonts w:ascii="Arial" w:hAnsi="Arial" w:cs="Arial"/>
          <w:sz w:val="24"/>
          <w:szCs w:val="24"/>
        </w:rPr>
        <w:t>Carr</w:t>
      </w:r>
      <w:proofErr w:type="spellEnd"/>
      <w:r w:rsidRPr="00EB661B">
        <w:rPr>
          <w:rFonts w:ascii="Arial" w:hAnsi="Arial" w:cs="Arial"/>
          <w:sz w:val="24"/>
          <w:szCs w:val="24"/>
        </w:rPr>
        <w:t>, S, E. (2007) Twelve tips for peer observation of teaching. Vol. 29. Australia.</w:t>
      </w:r>
    </w:p>
    <w:p w14:paraId="0C98C94B" w14:textId="77777777" w:rsidR="005405C3" w:rsidRPr="00EB661B" w:rsidRDefault="005405C3" w:rsidP="005405C3">
      <w:pPr>
        <w:pStyle w:val="ListParagraph"/>
        <w:numPr>
          <w:ilvl w:val="0"/>
          <w:numId w:val="5"/>
        </w:numPr>
        <w:rPr>
          <w:rFonts w:ascii="Arial" w:eastAsia="Times New Roman" w:hAnsi="Arial" w:cs="Arial"/>
          <w:color w:val="000000" w:themeColor="text1"/>
          <w:sz w:val="24"/>
          <w:szCs w:val="24"/>
        </w:rPr>
      </w:pPr>
      <w:proofErr w:type="spellStart"/>
      <w:r w:rsidRPr="00EB661B">
        <w:rPr>
          <w:rFonts w:ascii="Arial" w:eastAsia="Times New Roman" w:hAnsi="Arial" w:cs="Arial"/>
          <w:color w:val="000000" w:themeColor="text1"/>
          <w:sz w:val="24"/>
          <w:szCs w:val="24"/>
        </w:rPr>
        <w:t>Simatwa</w:t>
      </w:r>
      <w:proofErr w:type="spellEnd"/>
      <w:r w:rsidRPr="00EB661B">
        <w:rPr>
          <w:rFonts w:ascii="Arial" w:eastAsia="Times New Roman" w:hAnsi="Arial" w:cs="Arial"/>
          <w:color w:val="000000" w:themeColor="text1"/>
          <w:sz w:val="24"/>
          <w:szCs w:val="24"/>
        </w:rPr>
        <w:t xml:space="preserve">, E. M. W. (2010) </w:t>
      </w:r>
      <w:r w:rsidRPr="00EB661B">
        <w:rPr>
          <w:rFonts w:ascii="Arial" w:eastAsia="Times New Roman" w:hAnsi="Arial" w:cs="Arial"/>
          <w:i/>
          <w:iCs/>
          <w:color w:val="000000" w:themeColor="text1"/>
          <w:sz w:val="24"/>
          <w:szCs w:val="24"/>
        </w:rPr>
        <w:t xml:space="preserve">Piaget’s </w:t>
      </w:r>
      <w:proofErr w:type="gramStart"/>
      <w:r w:rsidRPr="00EB661B">
        <w:rPr>
          <w:rFonts w:ascii="Arial" w:eastAsia="Times New Roman" w:hAnsi="Arial" w:cs="Arial"/>
          <w:i/>
          <w:iCs/>
          <w:color w:val="000000" w:themeColor="text1"/>
          <w:sz w:val="24"/>
          <w:szCs w:val="24"/>
        </w:rPr>
        <w:t>their</w:t>
      </w:r>
      <w:proofErr w:type="gramEnd"/>
      <w:r w:rsidRPr="00EB661B">
        <w:rPr>
          <w:rFonts w:ascii="Arial" w:eastAsia="Times New Roman" w:hAnsi="Arial" w:cs="Arial"/>
          <w:i/>
          <w:iCs/>
          <w:color w:val="000000" w:themeColor="text1"/>
          <w:sz w:val="24"/>
          <w:szCs w:val="24"/>
        </w:rPr>
        <w:t xml:space="preserve"> of intellectual development and its implication for instructional management at pre-secondary school level. </w:t>
      </w:r>
      <w:r w:rsidRPr="00EB661B">
        <w:rPr>
          <w:rFonts w:ascii="Arial" w:eastAsia="Times New Roman" w:hAnsi="Arial" w:cs="Arial"/>
          <w:color w:val="000000" w:themeColor="text1"/>
          <w:sz w:val="24"/>
          <w:szCs w:val="24"/>
        </w:rPr>
        <w:t>Educational Research and Reviews Vol. 5(7). Academic Journals, ISSN.</w:t>
      </w:r>
    </w:p>
    <w:p w14:paraId="5C6F018F"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Tripp, D. (1993) </w:t>
      </w:r>
      <w:r w:rsidRPr="00EB661B">
        <w:rPr>
          <w:rFonts w:ascii="Arial" w:hAnsi="Arial" w:cs="Arial"/>
          <w:i/>
          <w:iCs/>
          <w:sz w:val="24"/>
          <w:szCs w:val="24"/>
        </w:rPr>
        <w:t>Critical Incidents in teaching: developing professional judgement,</w:t>
      </w:r>
      <w:r w:rsidRPr="00EB661B">
        <w:rPr>
          <w:rFonts w:ascii="Arial" w:hAnsi="Arial" w:cs="Arial"/>
          <w:sz w:val="24"/>
          <w:szCs w:val="24"/>
        </w:rPr>
        <w:t xml:space="preserve"> Routledge.</w:t>
      </w:r>
    </w:p>
    <w:p w14:paraId="299BB772" w14:textId="77777777" w:rsidR="005405C3" w:rsidRPr="00EB661B" w:rsidRDefault="005405C3" w:rsidP="005405C3">
      <w:pPr>
        <w:pStyle w:val="ListParagraph"/>
        <w:numPr>
          <w:ilvl w:val="0"/>
          <w:numId w:val="5"/>
        </w:numPr>
        <w:rPr>
          <w:rFonts w:ascii="Arial" w:hAnsi="Arial" w:cs="Arial"/>
          <w:sz w:val="24"/>
          <w:szCs w:val="24"/>
        </w:rPr>
      </w:pPr>
      <w:proofErr w:type="spellStart"/>
      <w:r w:rsidRPr="00EB661B">
        <w:rPr>
          <w:rFonts w:ascii="Arial" w:hAnsi="Arial" w:cs="Arial"/>
          <w:sz w:val="24"/>
          <w:szCs w:val="24"/>
        </w:rPr>
        <w:t>Vezzani</w:t>
      </w:r>
      <w:proofErr w:type="spellEnd"/>
      <w:r w:rsidRPr="00EB661B">
        <w:rPr>
          <w:rFonts w:ascii="Arial" w:hAnsi="Arial" w:cs="Arial"/>
          <w:sz w:val="24"/>
          <w:szCs w:val="24"/>
        </w:rPr>
        <w:t xml:space="preserve">, A. (2019) </w:t>
      </w:r>
      <w:r w:rsidRPr="00EB661B">
        <w:rPr>
          <w:rFonts w:ascii="Arial" w:hAnsi="Arial" w:cs="Arial"/>
          <w:i/>
          <w:iCs/>
          <w:sz w:val="24"/>
          <w:szCs w:val="24"/>
        </w:rPr>
        <w:t xml:space="preserve">Conversation and learning in early childhood education: what works best for children’s cognitive development and how to improve pupil engagement? </w:t>
      </w:r>
      <w:r w:rsidRPr="00EB661B">
        <w:rPr>
          <w:rFonts w:ascii="Arial" w:hAnsi="Arial" w:cs="Arial"/>
          <w:sz w:val="24"/>
          <w:szCs w:val="24"/>
        </w:rPr>
        <w:t xml:space="preserve">European early childhood education research journal 27(4). </w:t>
      </w:r>
    </w:p>
    <w:p w14:paraId="55D96ADA"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Welsh Government (2019) </w:t>
      </w:r>
      <w:r w:rsidRPr="00EB661B">
        <w:rPr>
          <w:rFonts w:ascii="Arial" w:hAnsi="Arial" w:cs="Arial"/>
          <w:i/>
          <w:iCs/>
          <w:sz w:val="24"/>
          <w:szCs w:val="24"/>
        </w:rPr>
        <w:t>Professional standards for teaching and leadership</w:t>
      </w:r>
      <w:r w:rsidRPr="00EB661B">
        <w:rPr>
          <w:rFonts w:ascii="Arial" w:hAnsi="Arial" w:cs="Arial"/>
          <w:sz w:val="24"/>
          <w:szCs w:val="24"/>
        </w:rPr>
        <w:t xml:space="preserve">. Crown Copyright. Available at: </w:t>
      </w:r>
      <w:hyperlink r:id="rId29" w:history="1">
        <w:r w:rsidRPr="00EB661B">
          <w:rPr>
            <w:rStyle w:val="Hyperlink"/>
            <w:rFonts w:ascii="Arial" w:hAnsi="Arial" w:cs="Arial"/>
            <w:sz w:val="24"/>
            <w:szCs w:val="24"/>
          </w:rPr>
          <w:t>https://hwb.gov.wales/api/storage/19bc948b-8a3f-41e0-944a-7bf2cadf7d18/professional-standards-for-teaching-and-leadership-interactive-pdf-for-pc.pdf</w:t>
        </w:r>
      </w:hyperlink>
      <w:r w:rsidRPr="00EB661B">
        <w:rPr>
          <w:rFonts w:ascii="Arial" w:hAnsi="Arial" w:cs="Arial"/>
          <w:sz w:val="24"/>
          <w:szCs w:val="24"/>
        </w:rPr>
        <w:t xml:space="preserve"> (Accessed on: 20/10/20).</w:t>
      </w:r>
    </w:p>
    <w:p w14:paraId="10E51041" w14:textId="77777777" w:rsidR="005405C3" w:rsidRPr="00EB661B"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Wood, D., Bruner, J. S., Ross, G. (1976) </w:t>
      </w:r>
      <w:r w:rsidRPr="00EB661B">
        <w:rPr>
          <w:rFonts w:ascii="Arial" w:hAnsi="Arial" w:cs="Arial"/>
          <w:i/>
          <w:iCs/>
          <w:sz w:val="24"/>
          <w:szCs w:val="24"/>
        </w:rPr>
        <w:t>The role of tutoring in problem solving.</w:t>
      </w:r>
      <w:r w:rsidRPr="00EB661B">
        <w:rPr>
          <w:rFonts w:ascii="Arial" w:hAnsi="Arial" w:cs="Arial"/>
          <w:sz w:val="24"/>
          <w:szCs w:val="24"/>
        </w:rPr>
        <w:t xml:space="preserve"> Journal of Child Psychology and Psychiatry, 17(2). </w:t>
      </w:r>
      <w:hyperlink r:id="rId30" w:history="1">
        <w:r w:rsidRPr="00EB661B">
          <w:rPr>
            <w:rStyle w:val="Hyperlink"/>
            <w:rFonts w:ascii="Arial" w:hAnsi="Arial" w:cs="Arial"/>
            <w:sz w:val="24"/>
            <w:szCs w:val="24"/>
          </w:rPr>
          <w:t>Http://doi.org/10.1111/j.1469-7610.1976.tb00381.x</w:t>
        </w:r>
      </w:hyperlink>
      <w:r w:rsidRPr="00EB661B">
        <w:rPr>
          <w:rFonts w:ascii="Arial" w:hAnsi="Arial" w:cs="Arial"/>
          <w:sz w:val="24"/>
          <w:szCs w:val="24"/>
        </w:rPr>
        <w:t>.</w:t>
      </w:r>
    </w:p>
    <w:p w14:paraId="3EAD4609" w14:textId="77777777" w:rsidR="005405C3" w:rsidRPr="00423B74" w:rsidRDefault="005405C3" w:rsidP="005405C3">
      <w:pPr>
        <w:pStyle w:val="ListParagraph"/>
        <w:numPr>
          <w:ilvl w:val="0"/>
          <w:numId w:val="5"/>
        </w:numPr>
        <w:rPr>
          <w:rFonts w:ascii="Arial" w:hAnsi="Arial" w:cs="Arial"/>
          <w:sz w:val="24"/>
          <w:szCs w:val="24"/>
        </w:rPr>
      </w:pPr>
      <w:r w:rsidRPr="00EB661B">
        <w:rPr>
          <w:rFonts w:ascii="Arial" w:hAnsi="Arial" w:cs="Arial"/>
          <w:sz w:val="24"/>
          <w:szCs w:val="24"/>
        </w:rPr>
        <w:t xml:space="preserve">Yorke, M. (2006) </w:t>
      </w:r>
      <w:r w:rsidRPr="00EB661B">
        <w:rPr>
          <w:rFonts w:ascii="Arial" w:hAnsi="Arial" w:cs="Arial"/>
          <w:i/>
          <w:iCs/>
          <w:sz w:val="24"/>
          <w:szCs w:val="24"/>
        </w:rPr>
        <w:t xml:space="preserve">Student engagement: Deep, </w:t>
      </w:r>
      <w:proofErr w:type="gramStart"/>
      <w:r w:rsidRPr="00EB661B">
        <w:rPr>
          <w:rFonts w:ascii="Arial" w:hAnsi="Arial" w:cs="Arial"/>
          <w:i/>
          <w:iCs/>
          <w:sz w:val="24"/>
          <w:szCs w:val="24"/>
        </w:rPr>
        <w:t>surface</w:t>
      </w:r>
      <w:proofErr w:type="gramEnd"/>
      <w:r w:rsidRPr="00EB661B">
        <w:rPr>
          <w:rFonts w:ascii="Arial" w:hAnsi="Arial" w:cs="Arial"/>
          <w:i/>
          <w:iCs/>
          <w:sz w:val="24"/>
          <w:szCs w:val="24"/>
        </w:rPr>
        <w:t xml:space="preserve"> or strategic?</w:t>
      </w:r>
      <w:r w:rsidRPr="00EB661B">
        <w:rPr>
          <w:rFonts w:ascii="Arial" w:hAnsi="Arial" w:cs="Arial"/>
          <w:sz w:val="24"/>
          <w:szCs w:val="24"/>
        </w:rPr>
        <w:t xml:space="preserve"> Keynote address delivered at the 9</w:t>
      </w:r>
      <w:r w:rsidRPr="00EB661B">
        <w:rPr>
          <w:rFonts w:ascii="Arial" w:hAnsi="Arial" w:cs="Arial"/>
          <w:sz w:val="24"/>
          <w:szCs w:val="24"/>
          <w:vertAlign w:val="superscript"/>
        </w:rPr>
        <w:t>th</w:t>
      </w:r>
      <w:r w:rsidRPr="00EB661B">
        <w:rPr>
          <w:rFonts w:ascii="Arial" w:hAnsi="Arial" w:cs="Arial"/>
          <w:sz w:val="24"/>
          <w:szCs w:val="24"/>
        </w:rPr>
        <w:t xml:space="preserve"> Pacific Rim First Year in Higher Education Conference: Engaging Students. Griffith Uni</w:t>
      </w:r>
      <w:r w:rsidRPr="00423B74">
        <w:rPr>
          <w:rFonts w:ascii="Arial" w:hAnsi="Arial" w:cs="Arial"/>
          <w:sz w:val="24"/>
          <w:szCs w:val="24"/>
        </w:rPr>
        <w:t xml:space="preserve">versity. Gold Coast, Australia. </w:t>
      </w:r>
    </w:p>
    <w:sectPr w:rsidR="005405C3" w:rsidRPr="00423B74">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DA31A9" w14:textId="77777777" w:rsidR="0060068E" w:rsidRDefault="0060068E" w:rsidP="00EB52CF">
      <w:r>
        <w:separator/>
      </w:r>
    </w:p>
  </w:endnote>
  <w:endnote w:type="continuationSeparator" w:id="0">
    <w:p w14:paraId="454E4D71" w14:textId="77777777" w:rsidR="0060068E" w:rsidRDefault="0060068E" w:rsidP="00EB52CF">
      <w:r>
        <w:continuationSeparator/>
      </w:r>
    </w:p>
  </w:endnote>
  <w:endnote w:type="continuationNotice" w:id="1">
    <w:p w14:paraId="0A3579D6" w14:textId="77777777" w:rsidR="0060068E" w:rsidRDefault="006006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Heavy">
    <w:altName w:val="Cambria"/>
    <w:charset w:val="00"/>
    <w:family w:val="roman"/>
    <w:pitch w:val="default"/>
  </w:font>
  <w:font w:name=".SFUI-Regular">
    <w:altName w:val="Cambria"/>
    <w:charset w:val="00"/>
    <w:family w:val="roman"/>
    <w:pitch w:val="default"/>
  </w:font>
  <w:font w:name=".SFUI-Semibold">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659410" w14:textId="77777777" w:rsidR="0060068E" w:rsidRDefault="0060068E" w:rsidP="00EB52CF">
      <w:r>
        <w:separator/>
      </w:r>
    </w:p>
  </w:footnote>
  <w:footnote w:type="continuationSeparator" w:id="0">
    <w:p w14:paraId="1D034459" w14:textId="77777777" w:rsidR="0060068E" w:rsidRDefault="0060068E" w:rsidP="00EB52CF">
      <w:r>
        <w:continuationSeparator/>
      </w:r>
    </w:p>
  </w:footnote>
  <w:footnote w:type="continuationNotice" w:id="1">
    <w:p w14:paraId="42A96719" w14:textId="77777777" w:rsidR="0060068E" w:rsidRDefault="006006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80B8AC" w14:textId="77777777" w:rsidR="0016549D" w:rsidRDefault="0016549D" w:rsidP="00451960">
    <w:pPr>
      <w:pStyle w:val="Header"/>
      <w:ind w:left="7920"/>
    </w:pPr>
    <w:r>
      <w:t>1702174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10765"/>
    <w:multiLevelType w:val="hybridMultilevel"/>
    <w:tmpl w:val="DA884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2313F"/>
    <w:multiLevelType w:val="hybridMultilevel"/>
    <w:tmpl w:val="E5BE6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6039C"/>
    <w:multiLevelType w:val="hybridMultilevel"/>
    <w:tmpl w:val="472A8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04A74"/>
    <w:multiLevelType w:val="hybridMultilevel"/>
    <w:tmpl w:val="146850C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6418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57C0250C"/>
    <w:multiLevelType w:val="hybridMultilevel"/>
    <w:tmpl w:val="FC70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883D52"/>
    <w:multiLevelType w:val="hybridMultilevel"/>
    <w:tmpl w:val="8898DA62"/>
    <w:lvl w:ilvl="0" w:tplc="FFFFFFFF">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1"/>
  </w:num>
  <w:num w:numId="4">
    <w:abstractNumId w:val="4"/>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8AB"/>
    <w:rsid w:val="00004A48"/>
    <w:rsid w:val="00005E73"/>
    <w:rsid w:val="00007557"/>
    <w:rsid w:val="00010F51"/>
    <w:rsid w:val="000140DC"/>
    <w:rsid w:val="00017FD4"/>
    <w:rsid w:val="000210A7"/>
    <w:rsid w:val="00022EA4"/>
    <w:rsid w:val="00023265"/>
    <w:rsid w:val="000233BB"/>
    <w:rsid w:val="0003789E"/>
    <w:rsid w:val="0004264A"/>
    <w:rsid w:val="00042C76"/>
    <w:rsid w:val="00044A94"/>
    <w:rsid w:val="00045D30"/>
    <w:rsid w:val="0004641B"/>
    <w:rsid w:val="00046D85"/>
    <w:rsid w:val="00054DE9"/>
    <w:rsid w:val="00055210"/>
    <w:rsid w:val="0005528F"/>
    <w:rsid w:val="00055C30"/>
    <w:rsid w:val="00063C6D"/>
    <w:rsid w:val="00063D80"/>
    <w:rsid w:val="00064640"/>
    <w:rsid w:val="000651F6"/>
    <w:rsid w:val="00074E5F"/>
    <w:rsid w:val="00076ED9"/>
    <w:rsid w:val="00080C66"/>
    <w:rsid w:val="0008113B"/>
    <w:rsid w:val="000812FE"/>
    <w:rsid w:val="000816A7"/>
    <w:rsid w:val="00082750"/>
    <w:rsid w:val="0008301D"/>
    <w:rsid w:val="00085121"/>
    <w:rsid w:val="00093593"/>
    <w:rsid w:val="00094F44"/>
    <w:rsid w:val="00095844"/>
    <w:rsid w:val="00096BF7"/>
    <w:rsid w:val="000B27C1"/>
    <w:rsid w:val="000C6E79"/>
    <w:rsid w:val="000C758C"/>
    <w:rsid w:val="000C781A"/>
    <w:rsid w:val="000D0712"/>
    <w:rsid w:val="000D09FE"/>
    <w:rsid w:val="000D13B1"/>
    <w:rsid w:val="000D3266"/>
    <w:rsid w:val="000D6680"/>
    <w:rsid w:val="000E0DAB"/>
    <w:rsid w:val="000E2E79"/>
    <w:rsid w:val="000E4250"/>
    <w:rsid w:val="000E5855"/>
    <w:rsid w:val="000F68B3"/>
    <w:rsid w:val="000F7393"/>
    <w:rsid w:val="000F74EF"/>
    <w:rsid w:val="0010004B"/>
    <w:rsid w:val="00104DAE"/>
    <w:rsid w:val="00106C9C"/>
    <w:rsid w:val="0011054D"/>
    <w:rsid w:val="00124B5F"/>
    <w:rsid w:val="0012543A"/>
    <w:rsid w:val="00126995"/>
    <w:rsid w:val="0013373D"/>
    <w:rsid w:val="00134D9F"/>
    <w:rsid w:val="0013558C"/>
    <w:rsid w:val="00147E02"/>
    <w:rsid w:val="00150A5B"/>
    <w:rsid w:val="00151728"/>
    <w:rsid w:val="00151BA2"/>
    <w:rsid w:val="00152C0C"/>
    <w:rsid w:val="00157F0E"/>
    <w:rsid w:val="00161B39"/>
    <w:rsid w:val="00163B90"/>
    <w:rsid w:val="0016549D"/>
    <w:rsid w:val="0017049B"/>
    <w:rsid w:val="00170F25"/>
    <w:rsid w:val="0017409F"/>
    <w:rsid w:val="0017532D"/>
    <w:rsid w:val="00183941"/>
    <w:rsid w:val="001848D3"/>
    <w:rsid w:val="00184B7C"/>
    <w:rsid w:val="00185CFC"/>
    <w:rsid w:val="00186900"/>
    <w:rsid w:val="0019062D"/>
    <w:rsid w:val="001C0902"/>
    <w:rsid w:val="001C0B14"/>
    <w:rsid w:val="001C1AFF"/>
    <w:rsid w:val="001C5227"/>
    <w:rsid w:val="001D01EE"/>
    <w:rsid w:val="001D20BE"/>
    <w:rsid w:val="001D64C2"/>
    <w:rsid w:val="001E05D8"/>
    <w:rsid w:val="001E1B87"/>
    <w:rsid w:val="001E4210"/>
    <w:rsid w:val="001F4B6C"/>
    <w:rsid w:val="0020020C"/>
    <w:rsid w:val="00205E77"/>
    <w:rsid w:val="00206975"/>
    <w:rsid w:val="00210ACA"/>
    <w:rsid w:val="00211FD9"/>
    <w:rsid w:val="0021240E"/>
    <w:rsid w:val="00215915"/>
    <w:rsid w:val="002160F3"/>
    <w:rsid w:val="00222574"/>
    <w:rsid w:val="00222880"/>
    <w:rsid w:val="00223A13"/>
    <w:rsid w:val="002257FE"/>
    <w:rsid w:val="00231678"/>
    <w:rsid w:val="002324E7"/>
    <w:rsid w:val="002343C2"/>
    <w:rsid w:val="00235A7F"/>
    <w:rsid w:val="00240C8A"/>
    <w:rsid w:val="00242E97"/>
    <w:rsid w:val="00246F6B"/>
    <w:rsid w:val="00247D81"/>
    <w:rsid w:val="00247E2D"/>
    <w:rsid w:val="00251602"/>
    <w:rsid w:val="00255F9A"/>
    <w:rsid w:val="002613B3"/>
    <w:rsid w:val="00263C26"/>
    <w:rsid w:val="00265380"/>
    <w:rsid w:val="00267D2E"/>
    <w:rsid w:val="00272EBA"/>
    <w:rsid w:val="00277B30"/>
    <w:rsid w:val="0028089D"/>
    <w:rsid w:val="00281858"/>
    <w:rsid w:val="00281A68"/>
    <w:rsid w:val="002831D7"/>
    <w:rsid w:val="0028716B"/>
    <w:rsid w:val="002928E4"/>
    <w:rsid w:val="00294693"/>
    <w:rsid w:val="002A0DE8"/>
    <w:rsid w:val="002A1B4E"/>
    <w:rsid w:val="002A2DD0"/>
    <w:rsid w:val="002A35B1"/>
    <w:rsid w:val="002A5B03"/>
    <w:rsid w:val="002B15AC"/>
    <w:rsid w:val="002B5BE7"/>
    <w:rsid w:val="002C0C4E"/>
    <w:rsid w:val="002C1DBF"/>
    <w:rsid w:val="002C25FE"/>
    <w:rsid w:val="002C3757"/>
    <w:rsid w:val="002D2C2F"/>
    <w:rsid w:val="002E3758"/>
    <w:rsid w:val="002E4539"/>
    <w:rsid w:val="002E5739"/>
    <w:rsid w:val="002F4E76"/>
    <w:rsid w:val="002F770C"/>
    <w:rsid w:val="002F7A96"/>
    <w:rsid w:val="003115AD"/>
    <w:rsid w:val="00313199"/>
    <w:rsid w:val="003166F7"/>
    <w:rsid w:val="0032367A"/>
    <w:rsid w:val="00325C9A"/>
    <w:rsid w:val="00333BEA"/>
    <w:rsid w:val="00333DB6"/>
    <w:rsid w:val="00335948"/>
    <w:rsid w:val="003424B0"/>
    <w:rsid w:val="003430BC"/>
    <w:rsid w:val="00345B7E"/>
    <w:rsid w:val="003466B7"/>
    <w:rsid w:val="00347F1F"/>
    <w:rsid w:val="00350547"/>
    <w:rsid w:val="00350E28"/>
    <w:rsid w:val="003510A7"/>
    <w:rsid w:val="003526C4"/>
    <w:rsid w:val="00356EC3"/>
    <w:rsid w:val="00357DD1"/>
    <w:rsid w:val="0036005B"/>
    <w:rsid w:val="00360A7A"/>
    <w:rsid w:val="00362016"/>
    <w:rsid w:val="00363C2A"/>
    <w:rsid w:val="00364FD4"/>
    <w:rsid w:val="00372617"/>
    <w:rsid w:val="00377397"/>
    <w:rsid w:val="003824A8"/>
    <w:rsid w:val="00386C3A"/>
    <w:rsid w:val="00387EAF"/>
    <w:rsid w:val="0039716A"/>
    <w:rsid w:val="003A37E2"/>
    <w:rsid w:val="003A3AAA"/>
    <w:rsid w:val="003A6FEB"/>
    <w:rsid w:val="003B102A"/>
    <w:rsid w:val="003B1965"/>
    <w:rsid w:val="003C2A2A"/>
    <w:rsid w:val="003C2EA0"/>
    <w:rsid w:val="003C6F91"/>
    <w:rsid w:val="003D049E"/>
    <w:rsid w:val="003D19FF"/>
    <w:rsid w:val="003D2C80"/>
    <w:rsid w:val="003D2DA2"/>
    <w:rsid w:val="003E7AF7"/>
    <w:rsid w:val="003F0416"/>
    <w:rsid w:val="003F1C02"/>
    <w:rsid w:val="003F1EAF"/>
    <w:rsid w:val="003F2252"/>
    <w:rsid w:val="003F3E78"/>
    <w:rsid w:val="00411D38"/>
    <w:rsid w:val="004162F2"/>
    <w:rsid w:val="00420602"/>
    <w:rsid w:val="00421E57"/>
    <w:rsid w:val="00423B74"/>
    <w:rsid w:val="00431B91"/>
    <w:rsid w:val="00434176"/>
    <w:rsid w:val="00437BE9"/>
    <w:rsid w:val="004444E1"/>
    <w:rsid w:val="00446BC5"/>
    <w:rsid w:val="004473F5"/>
    <w:rsid w:val="00451960"/>
    <w:rsid w:val="00451C21"/>
    <w:rsid w:val="004562A2"/>
    <w:rsid w:val="0046240E"/>
    <w:rsid w:val="00466194"/>
    <w:rsid w:val="00467AD1"/>
    <w:rsid w:val="00470FE7"/>
    <w:rsid w:val="0047104C"/>
    <w:rsid w:val="004810A2"/>
    <w:rsid w:val="00483285"/>
    <w:rsid w:val="00483908"/>
    <w:rsid w:val="004847DE"/>
    <w:rsid w:val="0049161F"/>
    <w:rsid w:val="00492B6B"/>
    <w:rsid w:val="0049324E"/>
    <w:rsid w:val="00494DCA"/>
    <w:rsid w:val="00496620"/>
    <w:rsid w:val="00497F81"/>
    <w:rsid w:val="004A368D"/>
    <w:rsid w:val="004A4565"/>
    <w:rsid w:val="004A4ACB"/>
    <w:rsid w:val="004B08B2"/>
    <w:rsid w:val="004B17E2"/>
    <w:rsid w:val="004B5614"/>
    <w:rsid w:val="004C2F38"/>
    <w:rsid w:val="004C33EA"/>
    <w:rsid w:val="004C340A"/>
    <w:rsid w:val="004D03EF"/>
    <w:rsid w:val="004E1512"/>
    <w:rsid w:val="004F089B"/>
    <w:rsid w:val="004F4E6B"/>
    <w:rsid w:val="004F5DA9"/>
    <w:rsid w:val="004F776C"/>
    <w:rsid w:val="004F7E01"/>
    <w:rsid w:val="00502260"/>
    <w:rsid w:val="00502E31"/>
    <w:rsid w:val="005039AC"/>
    <w:rsid w:val="00517EE9"/>
    <w:rsid w:val="00526EB0"/>
    <w:rsid w:val="005340E4"/>
    <w:rsid w:val="00534D67"/>
    <w:rsid w:val="00537817"/>
    <w:rsid w:val="005405C3"/>
    <w:rsid w:val="005416B8"/>
    <w:rsid w:val="005543BD"/>
    <w:rsid w:val="005545BE"/>
    <w:rsid w:val="00554B61"/>
    <w:rsid w:val="005570DD"/>
    <w:rsid w:val="005734AB"/>
    <w:rsid w:val="00574693"/>
    <w:rsid w:val="00574EDB"/>
    <w:rsid w:val="00576591"/>
    <w:rsid w:val="005833FD"/>
    <w:rsid w:val="00586681"/>
    <w:rsid w:val="005872B8"/>
    <w:rsid w:val="005A03F7"/>
    <w:rsid w:val="005A2B75"/>
    <w:rsid w:val="005A2E7A"/>
    <w:rsid w:val="005B1463"/>
    <w:rsid w:val="005B719B"/>
    <w:rsid w:val="005D052F"/>
    <w:rsid w:val="005D06A7"/>
    <w:rsid w:val="005D1758"/>
    <w:rsid w:val="005D4337"/>
    <w:rsid w:val="005D4C2B"/>
    <w:rsid w:val="005E1889"/>
    <w:rsid w:val="005E2222"/>
    <w:rsid w:val="005E5A99"/>
    <w:rsid w:val="005E63D6"/>
    <w:rsid w:val="005F0CF8"/>
    <w:rsid w:val="005F3507"/>
    <w:rsid w:val="005F78A9"/>
    <w:rsid w:val="005F7EAD"/>
    <w:rsid w:val="006002A1"/>
    <w:rsid w:val="006005EB"/>
    <w:rsid w:val="0060068E"/>
    <w:rsid w:val="00604D9A"/>
    <w:rsid w:val="0061361C"/>
    <w:rsid w:val="0062481E"/>
    <w:rsid w:val="0062495E"/>
    <w:rsid w:val="00624A80"/>
    <w:rsid w:val="00625532"/>
    <w:rsid w:val="00627BF5"/>
    <w:rsid w:val="0063233A"/>
    <w:rsid w:val="006371A6"/>
    <w:rsid w:val="00641245"/>
    <w:rsid w:val="00642058"/>
    <w:rsid w:val="006433BF"/>
    <w:rsid w:val="00651EF1"/>
    <w:rsid w:val="00651EF6"/>
    <w:rsid w:val="00652ABD"/>
    <w:rsid w:val="00654A21"/>
    <w:rsid w:val="0065583D"/>
    <w:rsid w:val="00655867"/>
    <w:rsid w:val="006609EF"/>
    <w:rsid w:val="006662BD"/>
    <w:rsid w:val="0067206F"/>
    <w:rsid w:val="00674D48"/>
    <w:rsid w:val="00676E15"/>
    <w:rsid w:val="006834E0"/>
    <w:rsid w:val="00692275"/>
    <w:rsid w:val="006940D5"/>
    <w:rsid w:val="006A100F"/>
    <w:rsid w:val="006B28E6"/>
    <w:rsid w:val="006B7194"/>
    <w:rsid w:val="006C3C86"/>
    <w:rsid w:val="006C3F38"/>
    <w:rsid w:val="006C41BD"/>
    <w:rsid w:val="006C6123"/>
    <w:rsid w:val="006D50BA"/>
    <w:rsid w:val="006E0119"/>
    <w:rsid w:val="006E299B"/>
    <w:rsid w:val="006F0CE5"/>
    <w:rsid w:val="006F3FAF"/>
    <w:rsid w:val="006F4D06"/>
    <w:rsid w:val="00701712"/>
    <w:rsid w:val="00701FD2"/>
    <w:rsid w:val="007022A1"/>
    <w:rsid w:val="007065A2"/>
    <w:rsid w:val="00706A19"/>
    <w:rsid w:val="0071176B"/>
    <w:rsid w:val="00714A9A"/>
    <w:rsid w:val="0072365C"/>
    <w:rsid w:val="00725B03"/>
    <w:rsid w:val="00726C9E"/>
    <w:rsid w:val="00732BD0"/>
    <w:rsid w:val="00733C7E"/>
    <w:rsid w:val="00740170"/>
    <w:rsid w:val="00744ADD"/>
    <w:rsid w:val="0075107F"/>
    <w:rsid w:val="007525EE"/>
    <w:rsid w:val="00752B18"/>
    <w:rsid w:val="00753179"/>
    <w:rsid w:val="00754372"/>
    <w:rsid w:val="00760D4A"/>
    <w:rsid w:val="00761D80"/>
    <w:rsid w:val="00762566"/>
    <w:rsid w:val="00763915"/>
    <w:rsid w:val="00764AE1"/>
    <w:rsid w:val="00773000"/>
    <w:rsid w:val="00775740"/>
    <w:rsid w:val="007805A4"/>
    <w:rsid w:val="00783F2D"/>
    <w:rsid w:val="007869B2"/>
    <w:rsid w:val="00787D77"/>
    <w:rsid w:val="00792037"/>
    <w:rsid w:val="00795788"/>
    <w:rsid w:val="007A0659"/>
    <w:rsid w:val="007A1226"/>
    <w:rsid w:val="007A461E"/>
    <w:rsid w:val="007A5FCC"/>
    <w:rsid w:val="007A6422"/>
    <w:rsid w:val="007B0436"/>
    <w:rsid w:val="007B274F"/>
    <w:rsid w:val="007B3E11"/>
    <w:rsid w:val="007B4F85"/>
    <w:rsid w:val="007B51AC"/>
    <w:rsid w:val="007C0B84"/>
    <w:rsid w:val="007C1900"/>
    <w:rsid w:val="007C6D96"/>
    <w:rsid w:val="007D1ABD"/>
    <w:rsid w:val="007D4F43"/>
    <w:rsid w:val="007E09DC"/>
    <w:rsid w:val="007E33AC"/>
    <w:rsid w:val="007E3D8A"/>
    <w:rsid w:val="007E529F"/>
    <w:rsid w:val="007E5D49"/>
    <w:rsid w:val="007F17C7"/>
    <w:rsid w:val="007F71B0"/>
    <w:rsid w:val="00800888"/>
    <w:rsid w:val="00811A83"/>
    <w:rsid w:val="00812B80"/>
    <w:rsid w:val="00815570"/>
    <w:rsid w:val="00815D6A"/>
    <w:rsid w:val="00821284"/>
    <w:rsid w:val="008225E3"/>
    <w:rsid w:val="00823E72"/>
    <w:rsid w:val="0082582F"/>
    <w:rsid w:val="00826FAF"/>
    <w:rsid w:val="00827027"/>
    <w:rsid w:val="00827267"/>
    <w:rsid w:val="00833049"/>
    <w:rsid w:val="00834873"/>
    <w:rsid w:val="0083759E"/>
    <w:rsid w:val="00844FC3"/>
    <w:rsid w:val="00846E2F"/>
    <w:rsid w:val="00847600"/>
    <w:rsid w:val="008478CD"/>
    <w:rsid w:val="0085311A"/>
    <w:rsid w:val="00854F3D"/>
    <w:rsid w:val="00856FF1"/>
    <w:rsid w:val="0086341F"/>
    <w:rsid w:val="00867077"/>
    <w:rsid w:val="00874A1E"/>
    <w:rsid w:val="0088105B"/>
    <w:rsid w:val="00884B73"/>
    <w:rsid w:val="00893BB1"/>
    <w:rsid w:val="00896A2E"/>
    <w:rsid w:val="0089733E"/>
    <w:rsid w:val="008A5154"/>
    <w:rsid w:val="008B3B5B"/>
    <w:rsid w:val="008B40C7"/>
    <w:rsid w:val="008B46D8"/>
    <w:rsid w:val="008B58BF"/>
    <w:rsid w:val="008C01C0"/>
    <w:rsid w:val="008D0902"/>
    <w:rsid w:val="008E36C5"/>
    <w:rsid w:val="008E625C"/>
    <w:rsid w:val="008E6D32"/>
    <w:rsid w:val="008E7DAC"/>
    <w:rsid w:val="008F5523"/>
    <w:rsid w:val="008F65B4"/>
    <w:rsid w:val="008F6FE7"/>
    <w:rsid w:val="00900DC8"/>
    <w:rsid w:val="00902433"/>
    <w:rsid w:val="00902565"/>
    <w:rsid w:val="00902A34"/>
    <w:rsid w:val="00905C3C"/>
    <w:rsid w:val="00906E9C"/>
    <w:rsid w:val="0091208F"/>
    <w:rsid w:val="0091571B"/>
    <w:rsid w:val="0091703D"/>
    <w:rsid w:val="00921FAB"/>
    <w:rsid w:val="00943A11"/>
    <w:rsid w:val="009456EB"/>
    <w:rsid w:val="009501C3"/>
    <w:rsid w:val="00954084"/>
    <w:rsid w:val="00955AB5"/>
    <w:rsid w:val="009653E5"/>
    <w:rsid w:val="009708C4"/>
    <w:rsid w:val="00971813"/>
    <w:rsid w:val="0097402C"/>
    <w:rsid w:val="00984035"/>
    <w:rsid w:val="009856BA"/>
    <w:rsid w:val="00986D9C"/>
    <w:rsid w:val="00993F99"/>
    <w:rsid w:val="00997455"/>
    <w:rsid w:val="009A0709"/>
    <w:rsid w:val="009A71FF"/>
    <w:rsid w:val="009C12EE"/>
    <w:rsid w:val="009C25FE"/>
    <w:rsid w:val="009C5C21"/>
    <w:rsid w:val="009C7C4B"/>
    <w:rsid w:val="009D0F8D"/>
    <w:rsid w:val="009D1F1F"/>
    <w:rsid w:val="009D48BE"/>
    <w:rsid w:val="009D509F"/>
    <w:rsid w:val="009D72AA"/>
    <w:rsid w:val="009E5DDE"/>
    <w:rsid w:val="009F0C14"/>
    <w:rsid w:val="009F175A"/>
    <w:rsid w:val="009F2872"/>
    <w:rsid w:val="009F2AAF"/>
    <w:rsid w:val="009F52E8"/>
    <w:rsid w:val="00A05E9F"/>
    <w:rsid w:val="00A116A1"/>
    <w:rsid w:val="00A12C7C"/>
    <w:rsid w:val="00A147B4"/>
    <w:rsid w:val="00A15F66"/>
    <w:rsid w:val="00A25C86"/>
    <w:rsid w:val="00A2639F"/>
    <w:rsid w:val="00A303C8"/>
    <w:rsid w:val="00A330CE"/>
    <w:rsid w:val="00A37154"/>
    <w:rsid w:val="00A41C13"/>
    <w:rsid w:val="00A442FC"/>
    <w:rsid w:val="00A52B7C"/>
    <w:rsid w:val="00A57B8E"/>
    <w:rsid w:val="00A6101B"/>
    <w:rsid w:val="00A63D2F"/>
    <w:rsid w:val="00A64C97"/>
    <w:rsid w:val="00A65ED0"/>
    <w:rsid w:val="00A660BB"/>
    <w:rsid w:val="00A7412E"/>
    <w:rsid w:val="00A82C19"/>
    <w:rsid w:val="00A90881"/>
    <w:rsid w:val="00A91140"/>
    <w:rsid w:val="00A91885"/>
    <w:rsid w:val="00A9339A"/>
    <w:rsid w:val="00A956EB"/>
    <w:rsid w:val="00A95D3B"/>
    <w:rsid w:val="00AA0CCE"/>
    <w:rsid w:val="00AA1316"/>
    <w:rsid w:val="00AA1A67"/>
    <w:rsid w:val="00AA5C7A"/>
    <w:rsid w:val="00AB04CE"/>
    <w:rsid w:val="00AB1ABF"/>
    <w:rsid w:val="00AB7051"/>
    <w:rsid w:val="00AC0C96"/>
    <w:rsid w:val="00AC170D"/>
    <w:rsid w:val="00AC1AC1"/>
    <w:rsid w:val="00AD2854"/>
    <w:rsid w:val="00AD438A"/>
    <w:rsid w:val="00AD4D70"/>
    <w:rsid w:val="00AE0D9D"/>
    <w:rsid w:val="00AE35B7"/>
    <w:rsid w:val="00AE5D8A"/>
    <w:rsid w:val="00AE7E00"/>
    <w:rsid w:val="00AF00B9"/>
    <w:rsid w:val="00AF2A34"/>
    <w:rsid w:val="00AF4D8D"/>
    <w:rsid w:val="00AF682C"/>
    <w:rsid w:val="00B00E3A"/>
    <w:rsid w:val="00B035EF"/>
    <w:rsid w:val="00B12B01"/>
    <w:rsid w:val="00B16891"/>
    <w:rsid w:val="00B240A3"/>
    <w:rsid w:val="00B25D7E"/>
    <w:rsid w:val="00B2777B"/>
    <w:rsid w:val="00B32CC6"/>
    <w:rsid w:val="00B43532"/>
    <w:rsid w:val="00B4509E"/>
    <w:rsid w:val="00B46909"/>
    <w:rsid w:val="00B510B2"/>
    <w:rsid w:val="00B526BC"/>
    <w:rsid w:val="00B53B4A"/>
    <w:rsid w:val="00B603CC"/>
    <w:rsid w:val="00B6364B"/>
    <w:rsid w:val="00B6437F"/>
    <w:rsid w:val="00B6564A"/>
    <w:rsid w:val="00B66445"/>
    <w:rsid w:val="00B674ED"/>
    <w:rsid w:val="00B72D5E"/>
    <w:rsid w:val="00B74599"/>
    <w:rsid w:val="00B76260"/>
    <w:rsid w:val="00B950DD"/>
    <w:rsid w:val="00B95BD9"/>
    <w:rsid w:val="00BA7EC2"/>
    <w:rsid w:val="00BB48F1"/>
    <w:rsid w:val="00BB60FE"/>
    <w:rsid w:val="00BC2D29"/>
    <w:rsid w:val="00BC5668"/>
    <w:rsid w:val="00BC598F"/>
    <w:rsid w:val="00BD15CA"/>
    <w:rsid w:val="00BE0E27"/>
    <w:rsid w:val="00BE1E6A"/>
    <w:rsid w:val="00BE2A53"/>
    <w:rsid w:val="00BE6CA0"/>
    <w:rsid w:val="00BF3D3C"/>
    <w:rsid w:val="00BF6C60"/>
    <w:rsid w:val="00BF735B"/>
    <w:rsid w:val="00C00023"/>
    <w:rsid w:val="00C0108D"/>
    <w:rsid w:val="00C106D2"/>
    <w:rsid w:val="00C12665"/>
    <w:rsid w:val="00C15F44"/>
    <w:rsid w:val="00C1771E"/>
    <w:rsid w:val="00C25DDC"/>
    <w:rsid w:val="00C300B5"/>
    <w:rsid w:val="00C36150"/>
    <w:rsid w:val="00C41F0C"/>
    <w:rsid w:val="00C4565E"/>
    <w:rsid w:val="00C518C2"/>
    <w:rsid w:val="00C5293F"/>
    <w:rsid w:val="00C53E4F"/>
    <w:rsid w:val="00C61506"/>
    <w:rsid w:val="00C62842"/>
    <w:rsid w:val="00C65B99"/>
    <w:rsid w:val="00C65BC5"/>
    <w:rsid w:val="00C712EB"/>
    <w:rsid w:val="00C74F15"/>
    <w:rsid w:val="00C768D3"/>
    <w:rsid w:val="00C805F3"/>
    <w:rsid w:val="00C80B7D"/>
    <w:rsid w:val="00C8511B"/>
    <w:rsid w:val="00C94385"/>
    <w:rsid w:val="00C95330"/>
    <w:rsid w:val="00C97303"/>
    <w:rsid w:val="00CA11D9"/>
    <w:rsid w:val="00CA41FA"/>
    <w:rsid w:val="00CA6FAF"/>
    <w:rsid w:val="00CA74C7"/>
    <w:rsid w:val="00CB54CB"/>
    <w:rsid w:val="00CC0CED"/>
    <w:rsid w:val="00CC2045"/>
    <w:rsid w:val="00CC6E5E"/>
    <w:rsid w:val="00CD33E2"/>
    <w:rsid w:val="00CD6A10"/>
    <w:rsid w:val="00CE12F6"/>
    <w:rsid w:val="00CE2780"/>
    <w:rsid w:val="00CE2C33"/>
    <w:rsid w:val="00CE7EBD"/>
    <w:rsid w:val="00CF1939"/>
    <w:rsid w:val="00CF1CD9"/>
    <w:rsid w:val="00CF3C04"/>
    <w:rsid w:val="00CF49C6"/>
    <w:rsid w:val="00CF58AB"/>
    <w:rsid w:val="00D02317"/>
    <w:rsid w:val="00D03E86"/>
    <w:rsid w:val="00D13869"/>
    <w:rsid w:val="00D1563D"/>
    <w:rsid w:val="00D20056"/>
    <w:rsid w:val="00D21069"/>
    <w:rsid w:val="00D2187C"/>
    <w:rsid w:val="00D24D7C"/>
    <w:rsid w:val="00D255DD"/>
    <w:rsid w:val="00D25EDE"/>
    <w:rsid w:val="00D26A03"/>
    <w:rsid w:val="00D321B4"/>
    <w:rsid w:val="00D408CC"/>
    <w:rsid w:val="00D41439"/>
    <w:rsid w:val="00D41688"/>
    <w:rsid w:val="00D508CA"/>
    <w:rsid w:val="00D53AA4"/>
    <w:rsid w:val="00D55335"/>
    <w:rsid w:val="00D5620D"/>
    <w:rsid w:val="00D609D4"/>
    <w:rsid w:val="00D619CC"/>
    <w:rsid w:val="00D66E17"/>
    <w:rsid w:val="00D66EFF"/>
    <w:rsid w:val="00D671B7"/>
    <w:rsid w:val="00D725DF"/>
    <w:rsid w:val="00D81A62"/>
    <w:rsid w:val="00D81E35"/>
    <w:rsid w:val="00D839B0"/>
    <w:rsid w:val="00D87E17"/>
    <w:rsid w:val="00D93DDA"/>
    <w:rsid w:val="00D95ACA"/>
    <w:rsid w:val="00DA1275"/>
    <w:rsid w:val="00DA272D"/>
    <w:rsid w:val="00DA29EF"/>
    <w:rsid w:val="00DA4B89"/>
    <w:rsid w:val="00DA5FFF"/>
    <w:rsid w:val="00DA63F0"/>
    <w:rsid w:val="00DA6F4B"/>
    <w:rsid w:val="00DA726F"/>
    <w:rsid w:val="00DB7B19"/>
    <w:rsid w:val="00DE2770"/>
    <w:rsid w:val="00DE63B4"/>
    <w:rsid w:val="00DF0A13"/>
    <w:rsid w:val="00DF1169"/>
    <w:rsid w:val="00DF4AB5"/>
    <w:rsid w:val="00DF4C2B"/>
    <w:rsid w:val="00DF7E36"/>
    <w:rsid w:val="00E02AF5"/>
    <w:rsid w:val="00E0472C"/>
    <w:rsid w:val="00E069C1"/>
    <w:rsid w:val="00E07F91"/>
    <w:rsid w:val="00E10F63"/>
    <w:rsid w:val="00E11E79"/>
    <w:rsid w:val="00E128F4"/>
    <w:rsid w:val="00E14A44"/>
    <w:rsid w:val="00E156A1"/>
    <w:rsid w:val="00E17962"/>
    <w:rsid w:val="00E2441D"/>
    <w:rsid w:val="00E310EA"/>
    <w:rsid w:val="00E339B1"/>
    <w:rsid w:val="00E34C0C"/>
    <w:rsid w:val="00E354F3"/>
    <w:rsid w:val="00E36ED6"/>
    <w:rsid w:val="00E37081"/>
    <w:rsid w:val="00E37889"/>
    <w:rsid w:val="00E43BAE"/>
    <w:rsid w:val="00E46BF2"/>
    <w:rsid w:val="00E506D2"/>
    <w:rsid w:val="00E54F78"/>
    <w:rsid w:val="00E61B0F"/>
    <w:rsid w:val="00E64A6A"/>
    <w:rsid w:val="00E72BBA"/>
    <w:rsid w:val="00E769B7"/>
    <w:rsid w:val="00E84FD0"/>
    <w:rsid w:val="00E94484"/>
    <w:rsid w:val="00E94B6D"/>
    <w:rsid w:val="00E95BAF"/>
    <w:rsid w:val="00EA1882"/>
    <w:rsid w:val="00EA2CC5"/>
    <w:rsid w:val="00EA3CD1"/>
    <w:rsid w:val="00EA3CFC"/>
    <w:rsid w:val="00EA479D"/>
    <w:rsid w:val="00EA5EBE"/>
    <w:rsid w:val="00EB33F4"/>
    <w:rsid w:val="00EB4E95"/>
    <w:rsid w:val="00EB52CF"/>
    <w:rsid w:val="00EB661B"/>
    <w:rsid w:val="00EC1B7A"/>
    <w:rsid w:val="00EC2130"/>
    <w:rsid w:val="00EC23C2"/>
    <w:rsid w:val="00EC4DDC"/>
    <w:rsid w:val="00ED1449"/>
    <w:rsid w:val="00ED2EF6"/>
    <w:rsid w:val="00ED5905"/>
    <w:rsid w:val="00EE23EC"/>
    <w:rsid w:val="00EE2F8A"/>
    <w:rsid w:val="00EF091D"/>
    <w:rsid w:val="00EF2505"/>
    <w:rsid w:val="00EF7B00"/>
    <w:rsid w:val="00F0555C"/>
    <w:rsid w:val="00F0690B"/>
    <w:rsid w:val="00F072D8"/>
    <w:rsid w:val="00F10518"/>
    <w:rsid w:val="00F13E57"/>
    <w:rsid w:val="00F16F62"/>
    <w:rsid w:val="00F243EB"/>
    <w:rsid w:val="00F30098"/>
    <w:rsid w:val="00F30324"/>
    <w:rsid w:val="00F312AF"/>
    <w:rsid w:val="00F31354"/>
    <w:rsid w:val="00F316FE"/>
    <w:rsid w:val="00F40097"/>
    <w:rsid w:val="00F40D98"/>
    <w:rsid w:val="00F417F2"/>
    <w:rsid w:val="00F41D10"/>
    <w:rsid w:val="00F5044E"/>
    <w:rsid w:val="00F53781"/>
    <w:rsid w:val="00F65700"/>
    <w:rsid w:val="00F6748C"/>
    <w:rsid w:val="00F72D6F"/>
    <w:rsid w:val="00F9050D"/>
    <w:rsid w:val="00F9509C"/>
    <w:rsid w:val="00F97172"/>
    <w:rsid w:val="00FA0BCE"/>
    <w:rsid w:val="00FA1F4E"/>
    <w:rsid w:val="00FA4B22"/>
    <w:rsid w:val="00FA5769"/>
    <w:rsid w:val="00FA697B"/>
    <w:rsid w:val="00FB4242"/>
    <w:rsid w:val="00FC1872"/>
    <w:rsid w:val="00FC19E6"/>
    <w:rsid w:val="00FC4770"/>
    <w:rsid w:val="00FC4C81"/>
    <w:rsid w:val="00FC5962"/>
    <w:rsid w:val="00FD3DBE"/>
    <w:rsid w:val="00FD40A9"/>
    <w:rsid w:val="00FD7B50"/>
    <w:rsid w:val="00FE7F0F"/>
    <w:rsid w:val="00FF5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0A37F"/>
  <w15:chartTrackingRefBased/>
  <w15:docId w15:val="{A839FF73-2256-8D4A-865C-CC6C37AE2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688"/>
    <w:pPr>
      <w:ind w:left="720"/>
      <w:contextualSpacing/>
    </w:pPr>
  </w:style>
  <w:style w:type="character" w:styleId="Hyperlink">
    <w:name w:val="Hyperlink"/>
    <w:basedOn w:val="DefaultParagraphFont"/>
    <w:uiPriority w:val="99"/>
    <w:unhideWhenUsed/>
    <w:rsid w:val="00D81E35"/>
    <w:rPr>
      <w:color w:val="0563C1" w:themeColor="hyperlink"/>
      <w:u w:val="single"/>
    </w:rPr>
  </w:style>
  <w:style w:type="character" w:styleId="UnresolvedMention">
    <w:name w:val="Unresolved Mention"/>
    <w:basedOn w:val="DefaultParagraphFont"/>
    <w:uiPriority w:val="99"/>
    <w:semiHidden/>
    <w:unhideWhenUsed/>
    <w:rsid w:val="00D81E35"/>
    <w:rPr>
      <w:color w:val="605E5C"/>
      <w:shd w:val="clear" w:color="auto" w:fill="E1DFDD"/>
    </w:rPr>
  </w:style>
  <w:style w:type="character" w:styleId="FollowedHyperlink">
    <w:name w:val="FollowedHyperlink"/>
    <w:basedOn w:val="DefaultParagraphFont"/>
    <w:uiPriority w:val="99"/>
    <w:semiHidden/>
    <w:unhideWhenUsed/>
    <w:rsid w:val="00D81E35"/>
    <w:rPr>
      <w:color w:val="954F72" w:themeColor="followedHyperlink"/>
      <w:u w:val="single"/>
    </w:rPr>
  </w:style>
  <w:style w:type="paragraph" w:styleId="FootnoteText">
    <w:name w:val="footnote text"/>
    <w:basedOn w:val="Normal"/>
    <w:link w:val="FootnoteTextChar"/>
    <w:uiPriority w:val="99"/>
    <w:semiHidden/>
    <w:unhideWhenUsed/>
    <w:rsid w:val="00EB52CF"/>
    <w:rPr>
      <w:sz w:val="20"/>
      <w:szCs w:val="20"/>
    </w:rPr>
  </w:style>
  <w:style w:type="character" w:customStyle="1" w:styleId="FootnoteTextChar">
    <w:name w:val="Footnote Text Char"/>
    <w:basedOn w:val="DefaultParagraphFont"/>
    <w:link w:val="FootnoteText"/>
    <w:uiPriority w:val="99"/>
    <w:semiHidden/>
    <w:rsid w:val="00EB52CF"/>
    <w:rPr>
      <w:sz w:val="20"/>
      <w:szCs w:val="20"/>
    </w:rPr>
  </w:style>
  <w:style w:type="character" w:styleId="FootnoteReference">
    <w:name w:val="footnote reference"/>
    <w:basedOn w:val="DefaultParagraphFont"/>
    <w:uiPriority w:val="99"/>
    <w:semiHidden/>
    <w:unhideWhenUsed/>
    <w:rsid w:val="00EB52CF"/>
    <w:rPr>
      <w:vertAlign w:val="superscript"/>
    </w:rPr>
  </w:style>
  <w:style w:type="paragraph" w:styleId="Header">
    <w:name w:val="header"/>
    <w:basedOn w:val="Normal"/>
    <w:link w:val="HeaderChar"/>
    <w:uiPriority w:val="99"/>
    <w:unhideWhenUsed/>
    <w:rsid w:val="000210A7"/>
    <w:pPr>
      <w:tabs>
        <w:tab w:val="center" w:pos="4513"/>
        <w:tab w:val="right" w:pos="9026"/>
      </w:tabs>
    </w:pPr>
  </w:style>
  <w:style w:type="character" w:customStyle="1" w:styleId="HeaderChar">
    <w:name w:val="Header Char"/>
    <w:basedOn w:val="DefaultParagraphFont"/>
    <w:link w:val="Header"/>
    <w:uiPriority w:val="99"/>
    <w:rsid w:val="000210A7"/>
  </w:style>
  <w:style w:type="paragraph" w:styleId="Footer">
    <w:name w:val="footer"/>
    <w:basedOn w:val="Normal"/>
    <w:link w:val="FooterChar"/>
    <w:uiPriority w:val="99"/>
    <w:unhideWhenUsed/>
    <w:rsid w:val="000210A7"/>
    <w:pPr>
      <w:tabs>
        <w:tab w:val="center" w:pos="4513"/>
        <w:tab w:val="right" w:pos="9026"/>
      </w:tabs>
    </w:pPr>
  </w:style>
  <w:style w:type="character" w:customStyle="1" w:styleId="FooterChar">
    <w:name w:val="Footer Char"/>
    <w:basedOn w:val="DefaultParagraphFont"/>
    <w:link w:val="Footer"/>
    <w:uiPriority w:val="99"/>
    <w:rsid w:val="000210A7"/>
  </w:style>
  <w:style w:type="paragraph" w:customStyle="1" w:styleId="p1">
    <w:name w:val="p1"/>
    <w:basedOn w:val="Normal"/>
    <w:rsid w:val="008B58BF"/>
    <w:pPr>
      <w:spacing w:after="45"/>
    </w:pPr>
    <w:rPr>
      <w:rFonts w:ascii=".AppleSystemUIFont" w:hAnsi=".AppleSystemUIFont" w:cs="Times New Roman"/>
      <w:sz w:val="33"/>
      <w:szCs w:val="33"/>
    </w:rPr>
  </w:style>
  <w:style w:type="paragraph" w:customStyle="1" w:styleId="p2">
    <w:name w:val="p2"/>
    <w:basedOn w:val="Normal"/>
    <w:rsid w:val="008B58BF"/>
    <w:rPr>
      <w:rFonts w:ascii=".AppleSystemUIFont" w:hAnsi=".AppleSystemUIFont" w:cs="Times New Roman"/>
      <w:sz w:val="26"/>
      <w:szCs w:val="26"/>
    </w:rPr>
  </w:style>
  <w:style w:type="paragraph" w:customStyle="1" w:styleId="p3">
    <w:name w:val="p3"/>
    <w:basedOn w:val="Normal"/>
    <w:rsid w:val="008B58BF"/>
    <w:rPr>
      <w:rFonts w:ascii=".AppleSystemUIFont" w:hAnsi=".AppleSystemUIFont" w:cs="Times New Roman"/>
      <w:sz w:val="26"/>
      <w:szCs w:val="26"/>
    </w:rPr>
  </w:style>
  <w:style w:type="character" w:customStyle="1" w:styleId="s1">
    <w:name w:val="s1"/>
    <w:basedOn w:val="DefaultParagraphFont"/>
    <w:rsid w:val="008B58BF"/>
    <w:rPr>
      <w:rFonts w:ascii=".SFUI-Heavy" w:hAnsi=".SFUI-Heavy" w:hint="default"/>
      <w:b/>
      <w:bCs/>
      <w:i w:val="0"/>
      <w:iCs w:val="0"/>
      <w:sz w:val="33"/>
      <w:szCs w:val="33"/>
    </w:rPr>
  </w:style>
  <w:style w:type="character" w:customStyle="1" w:styleId="s2">
    <w:name w:val="s2"/>
    <w:basedOn w:val="DefaultParagraphFont"/>
    <w:rsid w:val="008B58BF"/>
    <w:rPr>
      <w:rFonts w:ascii=".SFUI-Regular" w:hAnsi=".SFUI-Regular" w:hint="default"/>
      <w:b w:val="0"/>
      <w:bCs w:val="0"/>
      <w:i w:val="0"/>
      <w:iCs w:val="0"/>
      <w:sz w:val="26"/>
      <w:szCs w:val="26"/>
    </w:rPr>
  </w:style>
  <w:style w:type="character" w:customStyle="1" w:styleId="s3">
    <w:name w:val="s3"/>
    <w:basedOn w:val="DefaultParagraphFont"/>
    <w:rsid w:val="008B58BF"/>
    <w:rPr>
      <w:rFonts w:ascii=".SFUI-Semibold" w:hAnsi=".SFUI-Semibold" w:hint="default"/>
      <w:b/>
      <w:bCs/>
      <w:i w:val="0"/>
      <w:iCs w:val="0"/>
      <w:sz w:val="26"/>
      <w:szCs w:val="26"/>
    </w:rPr>
  </w:style>
  <w:style w:type="paragraph" w:customStyle="1" w:styleId="li2">
    <w:name w:val="li2"/>
    <w:basedOn w:val="Normal"/>
    <w:rsid w:val="008B58BF"/>
    <w:rPr>
      <w:rFonts w:ascii=".AppleSystemUIFont" w:hAnsi=".AppleSystemUIFont" w:cs="Times New Roman"/>
      <w:sz w:val="26"/>
      <w:szCs w:val="26"/>
    </w:rPr>
  </w:style>
  <w:style w:type="paragraph" w:customStyle="1" w:styleId="li3">
    <w:name w:val="li3"/>
    <w:basedOn w:val="Normal"/>
    <w:rsid w:val="008B58BF"/>
    <w:rPr>
      <w:rFonts w:ascii=".AppleSystemUIFont" w:hAnsi=".AppleSystemUIFont" w:cs="Times New Roman"/>
      <w:sz w:val="26"/>
      <w:szCs w:val="26"/>
    </w:rPr>
  </w:style>
  <w:style w:type="character" w:customStyle="1" w:styleId="apple-converted-space">
    <w:name w:val="apple-converted-space"/>
    <w:basedOn w:val="DefaultParagraphFont"/>
    <w:rsid w:val="008B58BF"/>
  </w:style>
  <w:style w:type="character" w:styleId="Emphasis">
    <w:name w:val="Emphasis"/>
    <w:basedOn w:val="DefaultParagraphFont"/>
    <w:uiPriority w:val="20"/>
    <w:qFormat/>
    <w:rsid w:val="00423B74"/>
    <w:rPr>
      <w:i/>
      <w:iCs/>
    </w:rPr>
  </w:style>
  <w:style w:type="paragraph" w:styleId="EndnoteText">
    <w:name w:val="endnote text"/>
    <w:basedOn w:val="Normal"/>
    <w:link w:val="EndnoteTextChar"/>
    <w:uiPriority w:val="99"/>
    <w:semiHidden/>
    <w:unhideWhenUsed/>
    <w:rsid w:val="00754372"/>
    <w:rPr>
      <w:sz w:val="20"/>
      <w:szCs w:val="20"/>
    </w:rPr>
  </w:style>
  <w:style w:type="character" w:customStyle="1" w:styleId="EndnoteTextChar">
    <w:name w:val="Endnote Text Char"/>
    <w:basedOn w:val="DefaultParagraphFont"/>
    <w:link w:val="EndnoteText"/>
    <w:uiPriority w:val="99"/>
    <w:semiHidden/>
    <w:rsid w:val="00754372"/>
    <w:rPr>
      <w:sz w:val="20"/>
      <w:szCs w:val="20"/>
    </w:rPr>
  </w:style>
  <w:style w:type="character" w:styleId="EndnoteReference">
    <w:name w:val="endnote reference"/>
    <w:basedOn w:val="DefaultParagraphFont"/>
    <w:uiPriority w:val="99"/>
    <w:semiHidden/>
    <w:unhideWhenUsed/>
    <w:rsid w:val="0075437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1166076">
      <w:bodyDiv w:val="1"/>
      <w:marLeft w:val="0"/>
      <w:marRight w:val="0"/>
      <w:marTop w:val="0"/>
      <w:marBottom w:val="0"/>
      <w:divBdr>
        <w:top w:val="none" w:sz="0" w:space="0" w:color="auto"/>
        <w:left w:val="none" w:sz="0" w:space="0" w:color="auto"/>
        <w:bottom w:val="none" w:sz="0" w:space="0" w:color="auto"/>
        <w:right w:val="none" w:sz="0" w:space="0" w:color="auto"/>
      </w:divBdr>
    </w:div>
    <w:div w:id="1829781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21" Type="http://schemas.openxmlformats.org/officeDocument/2006/relationships/hyperlink" Target="https://www.researchgate.net/profile/Michael_Reiss2/publication/258670521_Practical_work_Its_effectiveness_in_primary_and_secondary_schools_in_England/links/5a5261e1458515e7b72cac1f/Practical-work-Its-effectiveness-in-primary-and-secondary-schools-in-England.pdf?origin=publication_detail"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doi.org/10.3126/jns.v5i0.1949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thoughtsmostlyaboutlearning.files.wordpress.com/2015/12/learning-by-doing-graham-gibbs.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gov.wales/sites/default/files/publications/2018-03/successful-futures.pdf" TargetMode="External"/><Relationship Id="rId28" Type="http://schemas.openxmlformats.org/officeDocument/2006/relationships/hyperlink" Target="https://web.b.ebscohost.com/ehost/detail/detail?vid=1&amp;sid=6c30ccea-5054-4ed9-b45f-e0b676da2cc4%40pdc-v-sessmgr05&amp;bdata=JnNpdGU9ZWhvc3QtbGl2ZQ%3d%3d"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bera.ac.uk/publication/ethical-guidelines-for-educational-research-2018-online" TargetMode="External"/><Relationship Id="rId27" Type="http://schemas.openxmlformats.org/officeDocument/2006/relationships/hyperlink" Target="https://www.simplypsychology.org/vygotsky.html" TargetMode="External"/><Relationship Id="rId30" Type="http://schemas.openxmlformats.org/officeDocument/2006/relationships/hyperlink" Target="Http://doi.org/10.1111/j.1469-7610.1976.tb0038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35</Pages>
  <Words>6485</Words>
  <Characters>36967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43366</CharactersWithSpaces>
  <SharedDoc>false</SharedDoc>
  <HLinks>
    <vt:vector size="60" baseType="variant">
      <vt:variant>
        <vt:i4>1769544</vt:i4>
      </vt:variant>
      <vt:variant>
        <vt:i4>27</vt:i4>
      </vt:variant>
      <vt:variant>
        <vt:i4>0</vt:i4>
      </vt:variant>
      <vt:variant>
        <vt:i4>5</vt:i4>
      </vt:variant>
      <vt:variant>
        <vt:lpwstr>http://doi.org/10.1111/j.1469-7610.1976.tb00381.x</vt:lpwstr>
      </vt:variant>
      <vt:variant>
        <vt:lpwstr/>
      </vt:variant>
      <vt:variant>
        <vt:i4>76</vt:i4>
      </vt:variant>
      <vt:variant>
        <vt:i4>24</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4391002</vt:i4>
      </vt:variant>
      <vt:variant>
        <vt:i4>21</vt:i4>
      </vt:variant>
      <vt:variant>
        <vt:i4>0</vt:i4>
      </vt:variant>
      <vt:variant>
        <vt:i4>5</vt:i4>
      </vt:variant>
      <vt:variant>
        <vt:lpwstr>https://web.b.ebscohost.com/ehost/detail/detail?vid=1&amp;sid=6c30ccea-5054-4ed9-b45f-e0b676da2cc4%40pdc-v-sessmgr05&amp;bdata=JnNpdGU9ZWhvc3QtbGl2ZQ%3d%3d</vt:lpwstr>
      </vt:variant>
      <vt:variant>
        <vt:lpwstr>AN=70857822&amp;db=aph</vt:lpwstr>
      </vt:variant>
      <vt:variant>
        <vt:i4>7405618</vt:i4>
      </vt:variant>
      <vt:variant>
        <vt:i4>18</vt:i4>
      </vt:variant>
      <vt:variant>
        <vt:i4>0</vt:i4>
      </vt:variant>
      <vt:variant>
        <vt:i4>5</vt:i4>
      </vt:variant>
      <vt:variant>
        <vt:lpwstr>https://www.simplypsychology.org/vygotsky.html</vt:lpwstr>
      </vt:variant>
      <vt:variant>
        <vt:lpwstr/>
      </vt:variant>
      <vt:variant>
        <vt:i4>7733362</vt:i4>
      </vt:variant>
      <vt:variant>
        <vt:i4>15</vt:i4>
      </vt:variant>
      <vt:variant>
        <vt:i4>0</vt:i4>
      </vt:variant>
      <vt:variant>
        <vt:i4>5</vt:i4>
      </vt:variant>
      <vt:variant>
        <vt:lpwstr>https://www.simplypsychology.org/Zone-of-Proximal-Development.html</vt:lpwstr>
      </vt:variant>
      <vt:variant>
        <vt:lpwstr/>
      </vt:variant>
      <vt:variant>
        <vt:i4>6291573</vt:i4>
      </vt:variant>
      <vt:variant>
        <vt:i4>12</vt:i4>
      </vt:variant>
      <vt:variant>
        <vt:i4>0</vt:i4>
      </vt:variant>
      <vt:variant>
        <vt:i4>5</vt:i4>
      </vt:variant>
      <vt:variant>
        <vt:lpwstr>https://doi.org/10.3126/jns.v5i0.19493</vt:lpwstr>
      </vt:variant>
      <vt:variant>
        <vt:lpwstr/>
      </vt:variant>
      <vt:variant>
        <vt:i4>7405675</vt:i4>
      </vt:variant>
      <vt:variant>
        <vt:i4>9</vt:i4>
      </vt:variant>
      <vt:variant>
        <vt:i4>0</vt:i4>
      </vt:variant>
      <vt:variant>
        <vt:i4>5</vt:i4>
      </vt:variant>
      <vt:variant>
        <vt:lpwstr>https://thoughtsmostlyaboutlearning.files.wordpress.com/2015/12/learning-by-doing-graham-gibbs.pdf</vt:lpwstr>
      </vt:variant>
      <vt:variant>
        <vt:lpwstr/>
      </vt:variant>
      <vt:variant>
        <vt:i4>4325406</vt:i4>
      </vt:variant>
      <vt:variant>
        <vt:i4>6</vt:i4>
      </vt:variant>
      <vt:variant>
        <vt:i4>0</vt:i4>
      </vt:variant>
      <vt:variant>
        <vt:i4>5</vt:i4>
      </vt:variant>
      <vt:variant>
        <vt:lpwstr>https://gov.wales/sites/default/files/publications/2018-03/successful-futures.pdf</vt:lpwstr>
      </vt:variant>
      <vt:variant>
        <vt:lpwstr/>
      </vt:variant>
      <vt:variant>
        <vt:i4>6357103</vt:i4>
      </vt:variant>
      <vt:variant>
        <vt:i4>3</vt:i4>
      </vt:variant>
      <vt:variant>
        <vt:i4>0</vt:i4>
      </vt:variant>
      <vt:variant>
        <vt:i4>5</vt:i4>
      </vt:variant>
      <vt:variant>
        <vt:lpwstr>https://www.bera.ac.uk/publication/ethical-guidelines-for-educational-research-2018-online</vt:lpwstr>
      </vt:variant>
      <vt:variant>
        <vt:lpwstr>community</vt:lpwstr>
      </vt:variant>
      <vt:variant>
        <vt:i4>5963864</vt:i4>
      </vt:variant>
      <vt:variant>
        <vt:i4>0</vt:i4>
      </vt:variant>
      <vt:variant>
        <vt:i4>0</vt:i4>
      </vt:variant>
      <vt:variant>
        <vt:i4>5</vt:i4>
      </vt:variant>
      <vt:variant>
        <vt:lpwstr>https://www.researchgate.net/profile/Michael_Reiss2/publication/258670521_Practical_work_Its_effectiveness_in_primary_and_secondary_schools_in_England/links/5a5261e1458515e7b72cac1f/Practical-work-Its-effectiveness-in-primary-and-secondary-schools-in-England.pdf?origin=publication_detai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Louise Coffey (1702174)</dc:creator>
  <cp:keywords/>
  <dc:description/>
  <cp:lastModifiedBy>Charlotte Louise Coffey (1702174)</cp:lastModifiedBy>
  <cp:revision>52</cp:revision>
  <cp:lastPrinted>2020-10-26T14:34:00Z</cp:lastPrinted>
  <dcterms:created xsi:type="dcterms:W3CDTF">2020-10-26T21:20:00Z</dcterms:created>
  <dcterms:modified xsi:type="dcterms:W3CDTF">2020-10-27T09:49:00Z</dcterms:modified>
</cp:coreProperties>
</file>