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2AA0" w:rsidRPr="00002AA0" w:rsidRDefault="00002AA0">
      <w:pPr>
        <w:rPr>
          <w:rFonts w:ascii="Arial" w:hAnsi="Arial" w:cs="Arial"/>
          <w:sz w:val="24"/>
          <w:u w:val="single"/>
        </w:rPr>
      </w:pPr>
      <w:r w:rsidRPr="00002AA0">
        <w:rPr>
          <w:rFonts w:ascii="Arial" w:hAnsi="Arial" w:cs="Arial"/>
          <w:sz w:val="24"/>
          <w:u w:val="single"/>
        </w:rPr>
        <w:t>Introduction:</w:t>
      </w:r>
    </w:p>
    <w:p w:rsidR="004E0B76" w:rsidRDefault="00B210D5" w:rsidP="00002AA0">
      <w:pPr>
        <w:spacing w:line="360" w:lineRule="auto"/>
        <w:rPr>
          <w:rFonts w:ascii="Arial" w:hAnsi="Arial" w:cs="Arial"/>
          <w:sz w:val="24"/>
        </w:rPr>
      </w:pPr>
      <w:r w:rsidRPr="00B210D5">
        <w:rPr>
          <w:rFonts w:ascii="Arial" w:hAnsi="Arial" w:cs="Arial"/>
          <w:sz w:val="24"/>
        </w:rPr>
        <w:t xml:space="preserve">In this assignment, </w:t>
      </w:r>
      <w:r>
        <w:rPr>
          <w:rFonts w:ascii="Arial" w:hAnsi="Arial" w:cs="Arial"/>
          <w:sz w:val="24"/>
        </w:rPr>
        <w:t>a range of counselling theories will be compared and evaluated. The counselling theories that will be mentioned are methods used in the nursing environment</w:t>
      </w:r>
      <w:r w:rsidR="00561CC0">
        <w:rPr>
          <w:rFonts w:ascii="Arial" w:hAnsi="Arial" w:cs="Arial"/>
          <w:sz w:val="24"/>
        </w:rPr>
        <w:t xml:space="preserve">, </w:t>
      </w:r>
      <w:proofErr w:type="gramStart"/>
      <w:r w:rsidR="00561CC0">
        <w:rPr>
          <w:rFonts w:ascii="Arial" w:hAnsi="Arial" w:cs="Arial"/>
          <w:sz w:val="24"/>
        </w:rPr>
        <w:t>in order for</w:t>
      </w:r>
      <w:proofErr w:type="gramEnd"/>
      <w:r w:rsidR="00561CC0">
        <w:rPr>
          <w:rFonts w:ascii="Arial" w:hAnsi="Arial" w:cs="Arial"/>
          <w:sz w:val="24"/>
        </w:rPr>
        <w:t xml:space="preserve"> the professionals to communicate effectively with their patients. The aim of this assignment is to understand different types of theories and their approach to </w:t>
      </w:r>
      <w:r w:rsidR="005E4DE8">
        <w:rPr>
          <w:rFonts w:ascii="Arial" w:hAnsi="Arial" w:cs="Arial"/>
          <w:sz w:val="24"/>
        </w:rPr>
        <w:t>counselling;</w:t>
      </w:r>
      <w:r w:rsidR="00561CC0">
        <w:rPr>
          <w:rFonts w:ascii="Arial" w:hAnsi="Arial" w:cs="Arial"/>
          <w:sz w:val="24"/>
        </w:rPr>
        <w:t xml:space="preserve"> </w:t>
      </w:r>
      <w:r w:rsidR="00370762">
        <w:rPr>
          <w:rFonts w:ascii="Arial" w:hAnsi="Arial" w:cs="Arial"/>
          <w:sz w:val="24"/>
        </w:rPr>
        <w:t>therefore,</w:t>
      </w:r>
      <w:r w:rsidR="00561CC0">
        <w:rPr>
          <w:rFonts w:ascii="Arial" w:hAnsi="Arial" w:cs="Arial"/>
          <w:sz w:val="24"/>
        </w:rPr>
        <w:t xml:space="preserve"> they will be compared to each other. By comparing the theories, </w:t>
      </w:r>
      <w:r w:rsidR="005E4DE8">
        <w:rPr>
          <w:rFonts w:ascii="Arial" w:hAnsi="Arial" w:cs="Arial"/>
          <w:sz w:val="24"/>
        </w:rPr>
        <w:t xml:space="preserve">it </w:t>
      </w:r>
      <w:r w:rsidR="00370762">
        <w:rPr>
          <w:rFonts w:ascii="Arial" w:hAnsi="Arial" w:cs="Arial"/>
          <w:sz w:val="24"/>
        </w:rPr>
        <w:t>shows</w:t>
      </w:r>
      <w:r w:rsidR="005E4DE8">
        <w:rPr>
          <w:rFonts w:ascii="Arial" w:hAnsi="Arial" w:cs="Arial"/>
          <w:sz w:val="24"/>
        </w:rPr>
        <w:t xml:space="preserve"> will which theory is more effective and suitable for the nursing environment. The purpose of the assignment is </w:t>
      </w:r>
      <w:r w:rsidR="004E0B76">
        <w:rPr>
          <w:rFonts w:ascii="Arial" w:hAnsi="Arial" w:cs="Arial"/>
          <w:sz w:val="24"/>
        </w:rPr>
        <w:t xml:space="preserve">to review the current ethical codes and boundaries that apply to counselling and to analyse the importance of counselling and effective communication. Different theories will be defined, </w:t>
      </w:r>
      <w:proofErr w:type="gramStart"/>
      <w:r w:rsidR="004E0B76">
        <w:rPr>
          <w:rFonts w:ascii="Arial" w:hAnsi="Arial" w:cs="Arial"/>
          <w:sz w:val="24"/>
        </w:rPr>
        <w:t>compared and contrasted</w:t>
      </w:r>
      <w:proofErr w:type="gramEnd"/>
      <w:r w:rsidR="004E0B76">
        <w:rPr>
          <w:rFonts w:ascii="Arial" w:hAnsi="Arial" w:cs="Arial"/>
          <w:sz w:val="24"/>
        </w:rPr>
        <w:t xml:space="preserve">, in order to find the key skills for effective communication. </w:t>
      </w:r>
    </w:p>
    <w:p w:rsidR="006232A7" w:rsidRDefault="00002AA0">
      <w:pPr>
        <w:rPr>
          <w:rFonts w:ascii="Arial" w:hAnsi="Arial" w:cs="Arial"/>
          <w:sz w:val="24"/>
          <w:u w:val="single"/>
        </w:rPr>
      </w:pPr>
      <w:r w:rsidRPr="0033127D">
        <w:rPr>
          <w:rFonts w:ascii="Arial" w:hAnsi="Arial" w:cs="Arial"/>
          <w:sz w:val="24"/>
          <w:u w:val="single"/>
        </w:rPr>
        <w:t>Person-centred t</w:t>
      </w:r>
      <w:r w:rsidR="001E05EF">
        <w:rPr>
          <w:rFonts w:ascii="Arial" w:hAnsi="Arial" w:cs="Arial"/>
          <w:sz w:val="24"/>
          <w:u w:val="single"/>
        </w:rPr>
        <w:t>herapy</w:t>
      </w:r>
      <w:r w:rsidRPr="0033127D">
        <w:rPr>
          <w:rFonts w:ascii="Arial" w:hAnsi="Arial" w:cs="Arial"/>
          <w:sz w:val="24"/>
          <w:u w:val="single"/>
        </w:rPr>
        <w:t>:</w:t>
      </w:r>
    </w:p>
    <w:p w:rsidR="0075582C" w:rsidRDefault="0016724B" w:rsidP="00BB5E7E">
      <w:pPr>
        <w:spacing w:line="360" w:lineRule="auto"/>
        <w:rPr>
          <w:rFonts w:ascii="Arial" w:hAnsi="Arial" w:cs="Arial"/>
          <w:sz w:val="24"/>
        </w:rPr>
      </w:pPr>
      <w:r>
        <w:rPr>
          <w:rFonts w:ascii="Arial" w:hAnsi="Arial" w:cs="Arial"/>
          <w:sz w:val="24"/>
        </w:rPr>
        <w:t>According to Wilkins</w:t>
      </w:r>
      <w:r w:rsidR="00B55BEC">
        <w:rPr>
          <w:rFonts w:ascii="Arial" w:hAnsi="Arial" w:cs="Arial"/>
          <w:sz w:val="24"/>
        </w:rPr>
        <w:t xml:space="preserve"> </w:t>
      </w:r>
      <w:r>
        <w:rPr>
          <w:rFonts w:ascii="Arial" w:hAnsi="Arial" w:cs="Arial"/>
          <w:sz w:val="24"/>
        </w:rPr>
        <w:t>(</w:t>
      </w:r>
      <w:r w:rsidR="00B55BEC">
        <w:rPr>
          <w:rFonts w:ascii="Arial" w:hAnsi="Arial" w:cs="Arial"/>
          <w:sz w:val="24"/>
        </w:rPr>
        <w:t>2006</w:t>
      </w:r>
      <w:r>
        <w:rPr>
          <w:rFonts w:ascii="Arial" w:hAnsi="Arial" w:cs="Arial"/>
          <w:sz w:val="24"/>
        </w:rPr>
        <w:t>) person-centred approach is a system of ideas and attitudes in which person-centred therapy is rooted. Wilkins</w:t>
      </w:r>
      <w:r w:rsidR="00B55BEC">
        <w:rPr>
          <w:rFonts w:ascii="Arial" w:hAnsi="Arial" w:cs="Arial"/>
          <w:sz w:val="24"/>
        </w:rPr>
        <w:t xml:space="preserve"> </w:t>
      </w:r>
      <w:r>
        <w:rPr>
          <w:rFonts w:ascii="Arial" w:hAnsi="Arial" w:cs="Arial"/>
          <w:sz w:val="24"/>
        </w:rPr>
        <w:t>(</w:t>
      </w:r>
      <w:r w:rsidR="00B55BEC">
        <w:rPr>
          <w:rFonts w:ascii="Arial" w:hAnsi="Arial" w:cs="Arial"/>
          <w:sz w:val="24"/>
        </w:rPr>
        <w:t>2006</w:t>
      </w:r>
      <w:r>
        <w:rPr>
          <w:rFonts w:ascii="Arial" w:hAnsi="Arial" w:cs="Arial"/>
          <w:sz w:val="24"/>
        </w:rPr>
        <w:t>) inmates that the person-centred therapy is a global term of the principles derived from Carl Rogers</w:t>
      </w:r>
      <w:proofErr w:type="gramStart"/>
      <w:r>
        <w:rPr>
          <w:rFonts w:ascii="Arial" w:hAnsi="Arial" w:cs="Arial"/>
          <w:sz w:val="24"/>
        </w:rPr>
        <w:t>.</w:t>
      </w:r>
      <w:r w:rsidR="00B55BEC">
        <w:rPr>
          <w:rFonts w:ascii="Arial" w:hAnsi="Arial" w:cs="Arial"/>
          <w:sz w:val="24"/>
        </w:rPr>
        <w:t xml:space="preserve"> </w:t>
      </w:r>
      <w:r w:rsidR="00111926">
        <w:rPr>
          <w:rFonts w:ascii="Arial" w:hAnsi="Arial" w:cs="Arial"/>
          <w:sz w:val="24"/>
        </w:rPr>
        <w:t>.</w:t>
      </w:r>
      <w:proofErr w:type="gramEnd"/>
      <w:r w:rsidR="00111926">
        <w:rPr>
          <w:rFonts w:ascii="Arial" w:hAnsi="Arial" w:cs="Arial"/>
          <w:sz w:val="24"/>
        </w:rPr>
        <w:t xml:space="preserve"> British Association for Counselling and Psychotherapy </w:t>
      </w:r>
      <w:r w:rsidR="00111926">
        <w:rPr>
          <w:rFonts w:ascii="Arial" w:hAnsi="Arial" w:cs="Arial"/>
          <w:sz w:val="24"/>
        </w:rPr>
        <w:t>(</w:t>
      </w:r>
      <w:r w:rsidR="00B55BEC">
        <w:rPr>
          <w:rFonts w:ascii="Arial" w:hAnsi="Arial" w:cs="Arial"/>
          <w:sz w:val="24"/>
        </w:rPr>
        <w:t>B</w:t>
      </w:r>
      <w:r w:rsidR="00111926">
        <w:rPr>
          <w:rFonts w:ascii="Arial" w:hAnsi="Arial" w:cs="Arial"/>
          <w:sz w:val="24"/>
        </w:rPr>
        <w:t>ACP)</w:t>
      </w:r>
      <w:r w:rsidR="00B55BEC">
        <w:rPr>
          <w:rFonts w:ascii="Arial" w:hAnsi="Arial" w:cs="Arial"/>
          <w:sz w:val="24"/>
        </w:rPr>
        <w:t xml:space="preserve"> (2018) believe that carl rogers </w:t>
      </w:r>
      <w:proofErr w:type="gramStart"/>
      <w:r w:rsidR="00111926">
        <w:rPr>
          <w:rFonts w:ascii="Arial" w:hAnsi="Arial" w:cs="Arial"/>
          <w:sz w:val="24"/>
        </w:rPr>
        <w:t>was</w:t>
      </w:r>
      <w:proofErr w:type="gramEnd"/>
      <w:r w:rsidR="00111926">
        <w:rPr>
          <w:rFonts w:ascii="Arial" w:hAnsi="Arial" w:cs="Arial"/>
          <w:sz w:val="24"/>
        </w:rPr>
        <w:t xml:space="preserve"> </w:t>
      </w:r>
      <w:r w:rsidR="00B55BEC">
        <w:rPr>
          <w:rFonts w:ascii="Arial" w:hAnsi="Arial" w:cs="Arial"/>
          <w:sz w:val="24"/>
        </w:rPr>
        <w:t xml:space="preserve">an important psychologist from America and one of the founders of the humanistic approach. </w:t>
      </w:r>
      <w:r w:rsidR="005E4D39">
        <w:rPr>
          <w:rFonts w:ascii="Arial" w:hAnsi="Arial" w:cs="Arial"/>
          <w:sz w:val="24"/>
        </w:rPr>
        <w:t>BACP</w:t>
      </w:r>
      <w:r w:rsidR="00111926">
        <w:rPr>
          <w:rFonts w:ascii="Arial" w:hAnsi="Arial" w:cs="Arial"/>
          <w:sz w:val="24"/>
        </w:rPr>
        <w:t xml:space="preserve"> </w:t>
      </w:r>
      <w:r w:rsidR="00B55BEC">
        <w:rPr>
          <w:rFonts w:ascii="Arial" w:hAnsi="Arial" w:cs="Arial"/>
          <w:sz w:val="24"/>
        </w:rPr>
        <w:t xml:space="preserve">(2017) inmates that the person-centred theory was his own unique approach, in order to understand </w:t>
      </w:r>
      <w:r w:rsidR="002A459C">
        <w:rPr>
          <w:rFonts w:ascii="Arial" w:hAnsi="Arial" w:cs="Arial"/>
          <w:sz w:val="24"/>
        </w:rPr>
        <w:t>people’s</w:t>
      </w:r>
      <w:r w:rsidR="00B55BEC">
        <w:rPr>
          <w:rFonts w:ascii="Arial" w:hAnsi="Arial" w:cs="Arial"/>
          <w:sz w:val="24"/>
        </w:rPr>
        <w:t xml:space="preserve"> relationships and personalities. Rogers theory was based upon 19 propos</w:t>
      </w:r>
      <w:r w:rsidR="0086665B">
        <w:rPr>
          <w:rFonts w:ascii="Arial" w:hAnsi="Arial" w:cs="Arial"/>
          <w:sz w:val="24"/>
        </w:rPr>
        <w:t xml:space="preserve">itions, </w:t>
      </w:r>
      <w:r w:rsidR="00205818">
        <w:rPr>
          <w:rFonts w:ascii="Arial" w:hAnsi="Arial" w:cs="Arial"/>
          <w:sz w:val="24"/>
        </w:rPr>
        <w:t xml:space="preserve">Merry (2014) points out that </w:t>
      </w:r>
      <w:r w:rsidR="0086665B">
        <w:rPr>
          <w:rFonts w:ascii="Arial" w:hAnsi="Arial" w:cs="Arial"/>
          <w:sz w:val="24"/>
        </w:rPr>
        <w:t>these propositions provide us with information on how and under what circumstances people change, and the reason to why specific qualities of relationship encourage that change.</w:t>
      </w:r>
      <w:r w:rsidR="0024712D">
        <w:rPr>
          <w:rFonts w:ascii="Arial" w:hAnsi="Arial" w:cs="Arial"/>
          <w:sz w:val="24"/>
        </w:rPr>
        <w:t xml:space="preserve"> B</w:t>
      </w:r>
      <w:r w:rsidR="005E4D39">
        <w:rPr>
          <w:rFonts w:ascii="Arial" w:hAnsi="Arial" w:cs="Arial"/>
          <w:sz w:val="24"/>
        </w:rPr>
        <w:t>ACP</w:t>
      </w:r>
      <w:r w:rsidR="0024712D">
        <w:rPr>
          <w:rFonts w:ascii="Arial" w:hAnsi="Arial" w:cs="Arial"/>
          <w:sz w:val="24"/>
        </w:rPr>
        <w:t xml:space="preserve"> (2018) also </w:t>
      </w:r>
      <w:r w:rsidR="00C524EC">
        <w:rPr>
          <w:rFonts w:ascii="Arial" w:hAnsi="Arial" w:cs="Arial"/>
          <w:sz w:val="24"/>
        </w:rPr>
        <w:t>suggest that carl rogers described the optimal development as the good life, as the organism continually aims to accomplish its full potential.</w:t>
      </w:r>
    </w:p>
    <w:p w:rsidR="00002AA0" w:rsidRDefault="00002AA0">
      <w:pPr>
        <w:rPr>
          <w:rFonts w:ascii="Arial" w:hAnsi="Arial" w:cs="Arial"/>
          <w:sz w:val="24"/>
          <w:u w:val="single"/>
        </w:rPr>
      </w:pPr>
      <w:r w:rsidRPr="0033127D">
        <w:rPr>
          <w:rFonts w:ascii="Arial" w:hAnsi="Arial" w:cs="Arial"/>
          <w:sz w:val="24"/>
          <w:u w:val="single"/>
        </w:rPr>
        <w:t>Cognitive behaviour the</w:t>
      </w:r>
      <w:r w:rsidR="001E05EF">
        <w:rPr>
          <w:rFonts w:ascii="Arial" w:hAnsi="Arial" w:cs="Arial"/>
          <w:sz w:val="24"/>
          <w:u w:val="single"/>
        </w:rPr>
        <w:t>rap</w:t>
      </w:r>
      <w:r w:rsidRPr="0033127D">
        <w:rPr>
          <w:rFonts w:ascii="Arial" w:hAnsi="Arial" w:cs="Arial"/>
          <w:sz w:val="24"/>
          <w:u w:val="single"/>
        </w:rPr>
        <w:t>y:</w:t>
      </w:r>
    </w:p>
    <w:p w:rsidR="008F6066" w:rsidRPr="008F6066" w:rsidRDefault="008F6066" w:rsidP="00BB5E7E">
      <w:pPr>
        <w:spacing w:line="360" w:lineRule="auto"/>
        <w:rPr>
          <w:rFonts w:ascii="Arial" w:hAnsi="Arial" w:cs="Arial"/>
          <w:sz w:val="24"/>
        </w:rPr>
      </w:pPr>
      <w:r>
        <w:rPr>
          <w:rFonts w:ascii="Arial" w:hAnsi="Arial" w:cs="Arial"/>
          <w:sz w:val="24"/>
        </w:rPr>
        <w:t>NHS (2018) believe that the cognitive behaviour therapy</w:t>
      </w:r>
      <w:r w:rsidR="00C115D6">
        <w:rPr>
          <w:rFonts w:ascii="Arial" w:hAnsi="Arial" w:cs="Arial"/>
          <w:sz w:val="24"/>
        </w:rPr>
        <w:t xml:space="preserve"> (CBT)</w:t>
      </w:r>
      <w:r>
        <w:rPr>
          <w:rFonts w:ascii="Arial" w:hAnsi="Arial" w:cs="Arial"/>
          <w:sz w:val="24"/>
        </w:rPr>
        <w:t xml:space="preserve"> is a verbal therapy that would support an individual, </w:t>
      </w:r>
      <w:proofErr w:type="gramStart"/>
      <w:r>
        <w:rPr>
          <w:rFonts w:ascii="Arial" w:hAnsi="Arial" w:cs="Arial"/>
          <w:sz w:val="24"/>
        </w:rPr>
        <w:t>in order for</w:t>
      </w:r>
      <w:proofErr w:type="gramEnd"/>
      <w:r>
        <w:rPr>
          <w:rFonts w:ascii="Arial" w:hAnsi="Arial" w:cs="Arial"/>
          <w:sz w:val="24"/>
        </w:rPr>
        <w:t xml:space="preserve"> them to manage their problems by changing their negative thoughts and behaviour.</w:t>
      </w:r>
      <w:r w:rsidR="00C115D6">
        <w:rPr>
          <w:rFonts w:ascii="Arial" w:hAnsi="Arial" w:cs="Arial"/>
          <w:sz w:val="24"/>
        </w:rPr>
        <w:t xml:space="preserve"> The way CBT works is by </w:t>
      </w:r>
      <w:r w:rsidR="003852F7">
        <w:rPr>
          <w:rFonts w:ascii="Arial" w:hAnsi="Arial" w:cs="Arial"/>
          <w:sz w:val="24"/>
        </w:rPr>
        <w:t xml:space="preserve">clearing the individuals mind and getting rid of all negative thoughts and feeling that may lead to anxiety or depression NHS (2018). </w:t>
      </w:r>
      <w:r w:rsidR="00D24803">
        <w:rPr>
          <w:rFonts w:ascii="Arial" w:hAnsi="Arial" w:cs="Arial"/>
          <w:sz w:val="24"/>
        </w:rPr>
        <w:t xml:space="preserve">According to the NHS (2018) this therapy </w:t>
      </w:r>
      <w:r w:rsidR="002D2C94">
        <w:rPr>
          <w:rFonts w:ascii="Arial" w:hAnsi="Arial" w:cs="Arial"/>
          <w:sz w:val="24"/>
        </w:rPr>
        <w:lastRenderedPageBreak/>
        <w:t>helps individuals change their negative patterns to improve the way they feel. Mental Health Foundation (</w:t>
      </w:r>
      <w:r w:rsidR="00524001">
        <w:rPr>
          <w:rFonts w:ascii="Arial" w:hAnsi="Arial" w:cs="Arial"/>
          <w:sz w:val="24"/>
        </w:rPr>
        <w:t>2019</w:t>
      </w:r>
      <w:r w:rsidR="002D2C94">
        <w:rPr>
          <w:rFonts w:ascii="Arial" w:hAnsi="Arial" w:cs="Arial"/>
          <w:sz w:val="24"/>
        </w:rPr>
        <w:t xml:space="preserve">) believe that this </w:t>
      </w:r>
      <w:r w:rsidR="00524001">
        <w:rPr>
          <w:rFonts w:ascii="Arial" w:hAnsi="Arial" w:cs="Arial"/>
          <w:sz w:val="24"/>
        </w:rPr>
        <w:t xml:space="preserve">therapy teaches individuals to observe the way their mood can be </w:t>
      </w:r>
      <w:r w:rsidR="002A459C">
        <w:rPr>
          <w:rFonts w:ascii="Arial" w:hAnsi="Arial" w:cs="Arial"/>
          <w:sz w:val="24"/>
        </w:rPr>
        <w:t>affected</w:t>
      </w:r>
      <w:r w:rsidR="00524001">
        <w:rPr>
          <w:rFonts w:ascii="Arial" w:hAnsi="Arial" w:cs="Arial"/>
          <w:sz w:val="24"/>
        </w:rPr>
        <w:t xml:space="preserve"> when they have negative thoughts or behaviour, which then helps to build new habits that encourage individuals to feel better.</w:t>
      </w:r>
      <w:r w:rsidR="00D03700">
        <w:rPr>
          <w:rFonts w:ascii="Arial" w:hAnsi="Arial" w:cs="Arial"/>
          <w:sz w:val="24"/>
        </w:rPr>
        <w:t xml:space="preserve"> Mind (2013) believe that evidence suggest that CBT is an effective treatment for a variety of health problems, including depression, anxiety, bipolar disorder and eating problems. Mind (2013) also point out that The National Institute for Health and Care </w:t>
      </w:r>
      <w:r w:rsidR="009431C8">
        <w:rPr>
          <w:rFonts w:ascii="Arial" w:hAnsi="Arial" w:cs="Arial"/>
          <w:sz w:val="24"/>
        </w:rPr>
        <w:t>Excellence</w:t>
      </w:r>
      <w:r w:rsidR="00D03700">
        <w:rPr>
          <w:rFonts w:ascii="Arial" w:hAnsi="Arial" w:cs="Arial"/>
          <w:sz w:val="24"/>
        </w:rPr>
        <w:t xml:space="preserve"> (NICE</w:t>
      </w:r>
      <w:r w:rsidR="009431C8">
        <w:rPr>
          <w:rFonts w:ascii="Arial" w:hAnsi="Arial" w:cs="Arial"/>
          <w:sz w:val="24"/>
        </w:rPr>
        <w:t xml:space="preserve">) strongly recommend CBT for </w:t>
      </w:r>
      <w:r w:rsidR="00713B35">
        <w:rPr>
          <w:rFonts w:ascii="Arial" w:hAnsi="Arial" w:cs="Arial"/>
          <w:sz w:val="24"/>
        </w:rPr>
        <w:t>those individuals</w:t>
      </w:r>
      <w:r w:rsidR="009431C8">
        <w:rPr>
          <w:rFonts w:ascii="Arial" w:hAnsi="Arial" w:cs="Arial"/>
          <w:sz w:val="24"/>
        </w:rPr>
        <w:t xml:space="preserve"> that are suffering with depression and anxiety.</w:t>
      </w:r>
    </w:p>
    <w:p w:rsidR="00002AA0" w:rsidRDefault="0033127D">
      <w:pPr>
        <w:rPr>
          <w:rFonts w:ascii="Arial" w:hAnsi="Arial" w:cs="Arial"/>
          <w:sz w:val="24"/>
          <w:u w:val="single"/>
        </w:rPr>
      </w:pPr>
      <w:r w:rsidRPr="0033127D">
        <w:rPr>
          <w:rFonts w:ascii="Arial" w:hAnsi="Arial" w:cs="Arial"/>
          <w:sz w:val="24"/>
          <w:u w:val="single"/>
        </w:rPr>
        <w:t>Psychodynamic</w:t>
      </w:r>
      <w:r w:rsidR="00002AA0" w:rsidRPr="0033127D">
        <w:rPr>
          <w:rFonts w:ascii="Arial" w:hAnsi="Arial" w:cs="Arial"/>
          <w:sz w:val="24"/>
          <w:u w:val="single"/>
        </w:rPr>
        <w:t xml:space="preserve"> the</w:t>
      </w:r>
      <w:r w:rsidR="001E05EF">
        <w:rPr>
          <w:rFonts w:ascii="Arial" w:hAnsi="Arial" w:cs="Arial"/>
          <w:sz w:val="24"/>
          <w:u w:val="single"/>
        </w:rPr>
        <w:t>rap</w:t>
      </w:r>
      <w:r w:rsidR="00002AA0" w:rsidRPr="0033127D">
        <w:rPr>
          <w:rFonts w:ascii="Arial" w:hAnsi="Arial" w:cs="Arial"/>
          <w:sz w:val="24"/>
          <w:u w:val="single"/>
        </w:rPr>
        <w:t>y</w:t>
      </w:r>
      <w:r w:rsidRPr="0033127D">
        <w:rPr>
          <w:rFonts w:ascii="Arial" w:hAnsi="Arial" w:cs="Arial"/>
          <w:sz w:val="24"/>
          <w:u w:val="single"/>
        </w:rPr>
        <w:t>:</w:t>
      </w:r>
    </w:p>
    <w:p w:rsidR="00BB5E7E" w:rsidRDefault="00BB5E7E" w:rsidP="002A459C">
      <w:pPr>
        <w:spacing w:line="360" w:lineRule="auto"/>
        <w:rPr>
          <w:rFonts w:ascii="Arial" w:hAnsi="Arial" w:cs="Arial"/>
          <w:sz w:val="24"/>
        </w:rPr>
      </w:pPr>
      <w:r w:rsidRPr="00BB5E7E">
        <w:rPr>
          <w:rFonts w:ascii="Arial" w:hAnsi="Arial" w:cs="Arial"/>
          <w:sz w:val="24"/>
        </w:rPr>
        <w:t xml:space="preserve">Counselling </w:t>
      </w:r>
      <w:r>
        <w:rPr>
          <w:rFonts w:ascii="Arial" w:hAnsi="Arial" w:cs="Arial"/>
          <w:sz w:val="24"/>
        </w:rPr>
        <w:t>Directory (2019)</w:t>
      </w:r>
      <w:r w:rsidR="003102D6">
        <w:rPr>
          <w:rFonts w:ascii="Arial" w:hAnsi="Arial" w:cs="Arial"/>
          <w:sz w:val="24"/>
        </w:rPr>
        <w:t xml:space="preserve"> </w:t>
      </w:r>
      <w:r w:rsidR="00BA20BC">
        <w:rPr>
          <w:rFonts w:ascii="Arial" w:hAnsi="Arial" w:cs="Arial"/>
          <w:sz w:val="24"/>
        </w:rPr>
        <w:t xml:space="preserve">inmates that </w:t>
      </w:r>
      <w:r w:rsidR="00713B35">
        <w:rPr>
          <w:rFonts w:ascii="Arial" w:hAnsi="Arial" w:cs="Arial"/>
          <w:sz w:val="24"/>
        </w:rPr>
        <w:t>psychodynamic therapy is a therapeutic approach that embraces the work of all analytics therapies.</w:t>
      </w:r>
      <w:r w:rsidR="00A8613D">
        <w:rPr>
          <w:rFonts w:ascii="Arial" w:hAnsi="Arial" w:cs="Arial"/>
          <w:sz w:val="24"/>
        </w:rPr>
        <w:t xml:space="preserve"> </w:t>
      </w:r>
      <w:r w:rsidR="002D4776">
        <w:rPr>
          <w:rFonts w:ascii="Arial" w:hAnsi="Arial" w:cs="Arial"/>
          <w:sz w:val="24"/>
        </w:rPr>
        <w:t xml:space="preserve">The </w:t>
      </w:r>
      <w:r w:rsidR="001C0868">
        <w:rPr>
          <w:rFonts w:ascii="Arial" w:hAnsi="Arial" w:cs="Arial"/>
          <w:sz w:val="24"/>
        </w:rPr>
        <w:t xml:space="preserve">psychodynamic approach is directed by the core values that the </w:t>
      </w:r>
      <w:r w:rsidR="00C2021B">
        <w:rPr>
          <w:rFonts w:ascii="Arial" w:hAnsi="Arial" w:cs="Arial"/>
          <w:sz w:val="24"/>
        </w:rPr>
        <w:t>unconscious mind can affect an individual’s behaviour</w:t>
      </w:r>
      <w:r w:rsidR="006B4F3A">
        <w:rPr>
          <w:rFonts w:ascii="Arial" w:hAnsi="Arial" w:cs="Arial"/>
          <w:sz w:val="24"/>
        </w:rPr>
        <w:t>, because of the deep-rooted feelings and memories Counselling Directory (2019).</w:t>
      </w:r>
      <w:r w:rsidR="002B5767">
        <w:rPr>
          <w:rFonts w:ascii="Arial" w:hAnsi="Arial" w:cs="Arial"/>
          <w:sz w:val="24"/>
        </w:rPr>
        <w:t xml:space="preserve"> Counselling Directory (2019) inmates that the repeated patterns of behaviour </w:t>
      </w:r>
      <w:proofErr w:type="gramStart"/>
      <w:r w:rsidR="002B5767">
        <w:rPr>
          <w:rFonts w:ascii="Arial" w:hAnsi="Arial" w:cs="Arial"/>
          <w:sz w:val="24"/>
        </w:rPr>
        <w:t>is</w:t>
      </w:r>
      <w:proofErr w:type="gramEnd"/>
      <w:r w:rsidR="002B5767">
        <w:rPr>
          <w:rFonts w:ascii="Arial" w:hAnsi="Arial" w:cs="Arial"/>
          <w:sz w:val="24"/>
        </w:rPr>
        <w:t xml:space="preserve"> driven by the unconscious </w:t>
      </w:r>
      <w:r w:rsidR="006D4423">
        <w:rPr>
          <w:rFonts w:ascii="Arial" w:hAnsi="Arial" w:cs="Arial"/>
          <w:sz w:val="24"/>
        </w:rPr>
        <w:t xml:space="preserve">thoughts </w:t>
      </w:r>
      <w:r w:rsidR="00C543A3">
        <w:rPr>
          <w:rFonts w:ascii="Arial" w:hAnsi="Arial" w:cs="Arial"/>
          <w:sz w:val="24"/>
        </w:rPr>
        <w:t xml:space="preserve">that stem from the childhood experiences. </w:t>
      </w:r>
    </w:p>
    <w:p w:rsidR="00713B35" w:rsidRDefault="00713B35">
      <w:pPr>
        <w:rPr>
          <w:rFonts w:ascii="Arial" w:hAnsi="Arial" w:cs="Arial"/>
          <w:sz w:val="24"/>
          <w:u w:val="single"/>
        </w:rPr>
      </w:pPr>
      <w:r>
        <w:rPr>
          <w:rFonts w:ascii="Arial" w:hAnsi="Arial" w:cs="Arial"/>
          <w:sz w:val="24"/>
          <w:u w:val="single"/>
        </w:rPr>
        <w:t>Comparison:</w:t>
      </w:r>
    </w:p>
    <w:p w:rsidR="00713B35" w:rsidRPr="00C543A3" w:rsidRDefault="00C543A3" w:rsidP="002A459C">
      <w:pPr>
        <w:spacing w:line="360" w:lineRule="auto"/>
        <w:rPr>
          <w:rFonts w:ascii="Arial" w:hAnsi="Arial" w:cs="Arial"/>
          <w:sz w:val="24"/>
        </w:rPr>
      </w:pPr>
      <w:r w:rsidRPr="00C543A3">
        <w:rPr>
          <w:rFonts w:ascii="Arial" w:hAnsi="Arial" w:cs="Arial"/>
          <w:sz w:val="24"/>
        </w:rPr>
        <w:t xml:space="preserve">By </w:t>
      </w:r>
      <w:r>
        <w:rPr>
          <w:rFonts w:ascii="Arial" w:hAnsi="Arial" w:cs="Arial"/>
          <w:sz w:val="24"/>
        </w:rPr>
        <w:t xml:space="preserve">comparing these three approaches to counselling and communication, there are some similarities and differences between them all. All three approaches are similar as they believe in having therapeutic relationships with the client, they all look at the clients past and find ways to solve the problem from where it first started. </w:t>
      </w:r>
      <w:r w:rsidR="004C59F6">
        <w:rPr>
          <w:rFonts w:ascii="Arial" w:hAnsi="Arial" w:cs="Arial"/>
          <w:sz w:val="24"/>
        </w:rPr>
        <w:t>According to Nursing Times (</w:t>
      </w:r>
      <w:r w:rsidR="006C12CA">
        <w:rPr>
          <w:rFonts w:ascii="Arial" w:hAnsi="Arial" w:cs="Arial"/>
          <w:sz w:val="24"/>
        </w:rPr>
        <w:t>2019</w:t>
      </w:r>
      <w:r w:rsidR="004C59F6">
        <w:rPr>
          <w:rFonts w:ascii="Arial" w:hAnsi="Arial" w:cs="Arial"/>
          <w:sz w:val="24"/>
        </w:rPr>
        <w:t xml:space="preserve">) </w:t>
      </w:r>
      <w:r w:rsidR="00790AD7">
        <w:rPr>
          <w:rFonts w:ascii="Arial" w:hAnsi="Arial" w:cs="Arial"/>
          <w:sz w:val="24"/>
        </w:rPr>
        <w:t>CBT and the person-centred approach are both similar as the offer patients help and support by addressing personal issues.</w:t>
      </w:r>
      <w:r w:rsidR="009077F4">
        <w:rPr>
          <w:rFonts w:ascii="Arial" w:hAnsi="Arial" w:cs="Arial"/>
          <w:sz w:val="24"/>
        </w:rPr>
        <w:t xml:space="preserve"> However, </w:t>
      </w:r>
      <w:r w:rsidR="00787245">
        <w:rPr>
          <w:rFonts w:ascii="Arial" w:hAnsi="Arial" w:cs="Arial"/>
          <w:sz w:val="24"/>
        </w:rPr>
        <w:t xml:space="preserve">when comparing both CBT and person-centred </w:t>
      </w:r>
      <w:r w:rsidR="004A0BF7">
        <w:rPr>
          <w:rFonts w:ascii="Arial" w:hAnsi="Arial" w:cs="Arial"/>
          <w:sz w:val="24"/>
        </w:rPr>
        <w:t>therapy, the role of the counsellor is less important in the person-centred approach than the CBT.</w:t>
      </w:r>
      <w:r w:rsidR="00453CAD">
        <w:rPr>
          <w:rFonts w:ascii="Arial" w:hAnsi="Arial" w:cs="Arial"/>
          <w:sz w:val="24"/>
        </w:rPr>
        <w:t xml:space="preserve"> All the three approaches concentrate on forming a mutual understanding atmosphere between both the client and the counsellor, and all agree that the clients are the best experts on their own issues. </w:t>
      </w:r>
    </w:p>
    <w:p w:rsidR="0033127D" w:rsidRPr="006D375A" w:rsidRDefault="0033127D">
      <w:pPr>
        <w:rPr>
          <w:rFonts w:ascii="Arial" w:hAnsi="Arial" w:cs="Arial"/>
          <w:sz w:val="24"/>
          <w:u w:val="single"/>
        </w:rPr>
      </w:pPr>
      <w:r w:rsidRPr="006D375A">
        <w:rPr>
          <w:rFonts w:ascii="Arial" w:hAnsi="Arial" w:cs="Arial"/>
          <w:sz w:val="24"/>
          <w:u w:val="single"/>
        </w:rPr>
        <w:t>Ethical codes and boundaries in counselling:</w:t>
      </w:r>
    </w:p>
    <w:p w:rsidR="006D375A" w:rsidRPr="005E4D39" w:rsidRDefault="005E4D39" w:rsidP="006B00E5">
      <w:pPr>
        <w:spacing w:line="360" w:lineRule="auto"/>
        <w:rPr>
          <w:rFonts w:ascii="Arial" w:hAnsi="Arial" w:cs="Arial"/>
          <w:sz w:val="24"/>
        </w:rPr>
      </w:pPr>
      <w:r w:rsidRPr="005E4D39">
        <w:rPr>
          <w:rFonts w:ascii="Arial" w:hAnsi="Arial" w:cs="Arial"/>
          <w:sz w:val="24"/>
        </w:rPr>
        <w:t>According to The National Counselling Society (</w:t>
      </w:r>
      <w:r w:rsidR="00370762">
        <w:rPr>
          <w:rFonts w:ascii="Arial" w:hAnsi="Arial" w:cs="Arial"/>
          <w:sz w:val="24"/>
        </w:rPr>
        <w:t>2019</w:t>
      </w:r>
      <w:r w:rsidRPr="005E4D39">
        <w:rPr>
          <w:rFonts w:ascii="Arial" w:hAnsi="Arial" w:cs="Arial"/>
          <w:sz w:val="24"/>
        </w:rPr>
        <w:t>)</w:t>
      </w:r>
      <w:r>
        <w:rPr>
          <w:rFonts w:ascii="Arial" w:hAnsi="Arial" w:cs="Arial"/>
          <w:sz w:val="24"/>
        </w:rPr>
        <w:t xml:space="preserve"> having ethical codes would help set out standards expected from all professional counsellors. BACP (2018)</w:t>
      </w:r>
      <w:r w:rsidR="006B00E5">
        <w:rPr>
          <w:rFonts w:ascii="Arial" w:hAnsi="Arial" w:cs="Arial"/>
          <w:sz w:val="24"/>
        </w:rPr>
        <w:t xml:space="preserve"> </w:t>
      </w:r>
      <w:r w:rsidR="006B00E5">
        <w:rPr>
          <w:rFonts w:ascii="Arial" w:hAnsi="Arial" w:cs="Arial"/>
          <w:sz w:val="24"/>
        </w:rPr>
        <w:lastRenderedPageBreak/>
        <w:t>suggest</w:t>
      </w:r>
      <w:r w:rsidR="00047A01">
        <w:rPr>
          <w:rFonts w:ascii="Arial" w:hAnsi="Arial" w:cs="Arial"/>
          <w:sz w:val="24"/>
        </w:rPr>
        <w:t>s</w:t>
      </w:r>
      <w:r w:rsidR="006B00E5">
        <w:rPr>
          <w:rFonts w:ascii="Arial" w:hAnsi="Arial" w:cs="Arial"/>
          <w:sz w:val="24"/>
        </w:rPr>
        <w:t xml:space="preserve"> that clients need to be able to contribute freely when interacting with counselling professional</w:t>
      </w:r>
      <w:r w:rsidR="00047A01">
        <w:rPr>
          <w:rFonts w:ascii="Arial" w:hAnsi="Arial" w:cs="Arial"/>
          <w:sz w:val="24"/>
        </w:rPr>
        <w:t xml:space="preserve">s, which is why ethical commitment is taken seriously. According to the BACP (2018) a couple of principles include making the client the primary concern while working on them, </w:t>
      </w:r>
      <w:r w:rsidR="007E7717">
        <w:rPr>
          <w:rFonts w:ascii="Arial" w:hAnsi="Arial" w:cs="Arial"/>
          <w:sz w:val="24"/>
        </w:rPr>
        <w:t xml:space="preserve">this would provide the client with an appropriate standard of service. Another principle would be that counsellors hired are </w:t>
      </w:r>
      <w:r w:rsidR="00047A01">
        <w:rPr>
          <w:rFonts w:ascii="Arial" w:hAnsi="Arial" w:cs="Arial"/>
          <w:sz w:val="24"/>
        </w:rPr>
        <w:t>working to a professional standard</w:t>
      </w:r>
      <w:r w:rsidR="007E7717">
        <w:rPr>
          <w:rFonts w:ascii="Arial" w:hAnsi="Arial" w:cs="Arial"/>
          <w:sz w:val="24"/>
        </w:rPr>
        <w:t xml:space="preserve">, </w:t>
      </w:r>
      <w:proofErr w:type="gramStart"/>
      <w:r w:rsidR="007E7717">
        <w:rPr>
          <w:rFonts w:ascii="Arial" w:hAnsi="Arial" w:cs="Arial"/>
          <w:sz w:val="24"/>
        </w:rPr>
        <w:t>in order for</w:t>
      </w:r>
      <w:proofErr w:type="gramEnd"/>
      <w:r w:rsidR="007E7717">
        <w:rPr>
          <w:rFonts w:ascii="Arial" w:hAnsi="Arial" w:cs="Arial"/>
          <w:sz w:val="24"/>
        </w:rPr>
        <w:t xml:space="preserve"> them to keep skills and knowledge up to date, this would ensure that their wellbeing is sufficient to tolerate the quality of the work. The third principle is showing respect to the service users by valuing each client as a unique individual and ensuring that their confidentiality and privacy is protected</w:t>
      </w:r>
      <w:r w:rsidR="00054006">
        <w:rPr>
          <w:rFonts w:ascii="Arial" w:hAnsi="Arial" w:cs="Arial"/>
          <w:sz w:val="24"/>
        </w:rPr>
        <w:t>. Building an appropriate relationship with the client is also one of the ethical codes as it allows effective and clear communication, this will create a boundary between working with the clients and what lies outside of that work.</w:t>
      </w:r>
      <w:r w:rsidR="00BF04EE">
        <w:rPr>
          <w:rFonts w:ascii="Arial" w:hAnsi="Arial" w:cs="Arial"/>
          <w:sz w:val="24"/>
        </w:rPr>
        <w:t xml:space="preserve"> The fifth ethical code ensures that counsellors are aware about working ethically and with careful consideration of how the legal obligations are fulfilled</w:t>
      </w:r>
      <w:r w:rsidR="00693EED">
        <w:rPr>
          <w:rFonts w:ascii="Arial" w:hAnsi="Arial" w:cs="Arial"/>
          <w:sz w:val="24"/>
        </w:rPr>
        <w:t>, this would mean that counsellors maintain integrity by communicating their qualifications, experiences and working methods accurately. The last principle is about demonstrating accountability and candour by discussed with the service users about the risks involved in the work</w:t>
      </w:r>
      <w:r w:rsidR="00716F79">
        <w:rPr>
          <w:rFonts w:ascii="Arial" w:hAnsi="Arial" w:cs="Arial"/>
          <w:sz w:val="24"/>
        </w:rPr>
        <w:t xml:space="preserve">. </w:t>
      </w:r>
      <w:bookmarkStart w:id="0" w:name="_GoBack"/>
      <w:bookmarkEnd w:id="0"/>
    </w:p>
    <w:p w:rsidR="0033127D" w:rsidRDefault="0033127D">
      <w:pPr>
        <w:rPr>
          <w:rFonts w:ascii="Arial" w:hAnsi="Arial" w:cs="Arial"/>
          <w:sz w:val="24"/>
          <w:u w:val="single"/>
        </w:rPr>
      </w:pPr>
      <w:r>
        <w:rPr>
          <w:rFonts w:ascii="Arial" w:hAnsi="Arial" w:cs="Arial"/>
          <w:sz w:val="24"/>
          <w:u w:val="single"/>
        </w:rPr>
        <w:t>Importance of counselling and communication:</w:t>
      </w:r>
    </w:p>
    <w:p w:rsidR="0033127D" w:rsidRDefault="00043587" w:rsidP="0089523C">
      <w:pPr>
        <w:spacing w:line="360" w:lineRule="auto"/>
        <w:rPr>
          <w:rFonts w:ascii="Arial" w:hAnsi="Arial" w:cs="Arial"/>
          <w:sz w:val="24"/>
        </w:rPr>
      </w:pPr>
      <w:r w:rsidRPr="00043587">
        <w:rPr>
          <w:rFonts w:ascii="Arial" w:hAnsi="Arial" w:cs="Arial"/>
          <w:sz w:val="24"/>
        </w:rPr>
        <w:t xml:space="preserve">In nursing </w:t>
      </w:r>
      <w:r>
        <w:rPr>
          <w:rFonts w:ascii="Arial" w:hAnsi="Arial" w:cs="Arial"/>
          <w:sz w:val="24"/>
        </w:rPr>
        <w:t xml:space="preserve">communication is crucial as Royal College of Nursing (2016) mentions individuals with that come in to the health service may find it hard to talk about their health, </w:t>
      </w:r>
      <w:proofErr w:type="gramStart"/>
      <w:r>
        <w:rPr>
          <w:rFonts w:ascii="Arial" w:hAnsi="Arial" w:cs="Arial"/>
          <w:sz w:val="24"/>
        </w:rPr>
        <w:t>in order for</w:t>
      </w:r>
      <w:proofErr w:type="gramEnd"/>
      <w:r>
        <w:rPr>
          <w:rFonts w:ascii="Arial" w:hAnsi="Arial" w:cs="Arial"/>
          <w:sz w:val="24"/>
        </w:rPr>
        <w:t xml:space="preserve"> them to feel confident and secure nurses must show effective communication to reduce the patents anxiety and build up their confidence. Moreover, the </w:t>
      </w:r>
      <w:r>
        <w:rPr>
          <w:rFonts w:ascii="Arial" w:hAnsi="Arial" w:cs="Arial"/>
          <w:sz w:val="24"/>
        </w:rPr>
        <w:t>Royal College of Nursing (2016)</w:t>
      </w:r>
      <w:r>
        <w:rPr>
          <w:rFonts w:ascii="Arial" w:hAnsi="Arial" w:cs="Arial"/>
          <w:sz w:val="24"/>
        </w:rPr>
        <w:t xml:space="preserve"> believes that good communication helps clients feel in control, therefore nurses should not make the client feel that they are losing control but should make them feel that they still have a say and are still in charge of their own lives.</w:t>
      </w:r>
      <w:r w:rsidR="00C16707">
        <w:rPr>
          <w:rFonts w:ascii="Arial" w:hAnsi="Arial" w:cs="Arial"/>
          <w:sz w:val="24"/>
        </w:rPr>
        <w:t xml:space="preserve"> Making a client feel valued through communication is vital as </w:t>
      </w:r>
      <w:r w:rsidR="005C403F">
        <w:rPr>
          <w:rFonts w:ascii="Arial" w:hAnsi="Arial" w:cs="Arial"/>
          <w:sz w:val="24"/>
        </w:rPr>
        <w:t>Royal College of Nursing (2016)</w:t>
      </w:r>
      <w:r w:rsidR="005C403F">
        <w:rPr>
          <w:rFonts w:ascii="Arial" w:hAnsi="Arial" w:cs="Arial"/>
          <w:sz w:val="24"/>
        </w:rPr>
        <w:t xml:space="preserve"> inmates that when nurses show clients that they are wiling spend time to listen, it gives them a sense of value as someone is interested and wants to help.</w:t>
      </w:r>
      <w:r w:rsidR="00260788">
        <w:rPr>
          <w:rFonts w:ascii="Arial" w:hAnsi="Arial" w:cs="Arial"/>
          <w:sz w:val="24"/>
        </w:rPr>
        <w:t xml:space="preserve"> </w:t>
      </w:r>
      <w:r w:rsidR="00DD3C33">
        <w:rPr>
          <w:rFonts w:ascii="Arial" w:hAnsi="Arial" w:cs="Arial"/>
          <w:sz w:val="24"/>
        </w:rPr>
        <w:t xml:space="preserve">According to </w:t>
      </w:r>
      <w:r w:rsidR="00260788">
        <w:rPr>
          <w:rFonts w:ascii="Arial" w:hAnsi="Arial" w:cs="Arial"/>
          <w:sz w:val="24"/>
        </w:rPr>
        <w:t xml:space="preserve">Texila </w:t>
      </w:r>
      <w:r w:rsidR="00DD3C33">
        <w:rPr>
          <w:rFonts w:ascii="Arial" w:hAnsi="Arial" w:cs="Arial"/>
          <w:sz w:val="24"/>
        </w:rPr>
        <w:t>Edutech (2018)</w:t>
      </w:r>
      <w:r w:rsidR="00794C94">
        <w:rPr>
          <w:rFonts w:ascii="Arial" w:hAnsi="Arial" w:cs="Arial"/>
          <w:sz w:val="24"/>
        </w:rPr>
        <w:t xml:space="preserve"> </w:t>
      </w:r>
      <w:r w:rsidR="00C101D8">
        <w:rPr>
          <w:rFonts w:ascii="Arial" w:hAnsi="Arial" w:cs="Arial"/>
          <w:sz w:val="24"/>
        </w:rPr>
        <w:t xml:space="preserve">counselling in the nursing environment is important because it helps patients make the right choices, and it motivates the patient to </w:t>
      </w:r>
      <w:r w:rsidR="00B01775">
        <w:rPr>
          <w:rFonts w:ascii="Arial" w:hAnsi="Arial" w:cs="Arial"/>
          <w:sz w:val="24"/>
        </w:rPr>
        <w:t xml:space="preserve">face new challenges knowing that there </w:t>
      </w:r>
      <w:proofErr w:type="gramStart"/>
      <w:r w:rsidR="00B01775">
        <w:rPr>
          <w:rFonts w:ascii="Arial" w:hAnsi="Arial" w:cs="Arial"/>
          <w:sz w:val="24"/>
        </w:rPr>
        <w:t>are</w:t>
      </w:r>
      <w:proofErr w:type="gramEnd"/>
      <w:r w:rsidR="00B01775">
        <w:rPr>
          <w:rFonts w:ascii="Arial" w:hAnsi="Arial" w:cs="Arial"/>
          <w:sz w:val="24"/>
        </w:rPr>
        <w:t xml:space="preserve"> heath professional ready to support </w:t>
      </w:r>
      <w:r w:rsidR="00734BF2">
        <w:rPr>
          <w:rFonts w:ascii="Arial" w:hAnsi="Arial" w:cs="Arial"/>
          <w:sz w:val="24"/>
        </w:rPr>
        <w:t>them.</w:t>
      </w:r>
    </w:p>
    <w:p w:rsidR="00AB7265" w:rsidRPr="006179A9" w:rsidRDefault="006179A9" w:rsidP="0089523C">
      <w:pPr>
        <w:spacing w:line="360" w:lineRule="auto"/>
        <w:rPr>
          <w:rFonts w:ascii="Arial" w:hAnsi="Arial" w:cs="Arial"/>
          <w:sz w:val="24"/>
          <w:u w:val="single"/>
        </w:rPr>
      </w:pPr>
      <w:r>
        <w:rPr>
          <w:rFonts w:ascii="Arial" w:hAnsi="Arial" w:cs="Arial"/>
          <w:sz w:val="24"/>
          <w:u w:val="single"/>
        </w:rPr>
        <w:lastRenderedPageBreak/>
        <w:t>References</w:t>
      </w:r>
    </w:p>
    <w:p w:rsidR="00370762" w:rsidRPr="006C12CA" w:rsidRDefault="00370762">
      <w:pPr>
        <w:rPr>
          <w:rFonts w:ascii="Arial" w:hAnsi="Arial" w:cs="Arial"/>
          <w:sz w:val="24"/>
        </w:rPr>
      </w:pPr>
      <w:r>
        <w:rPr>
          <w:rFonts w:ascii="Arial" w:hAnsi="Arial" w:cs="Arial"/>
          <w:sz w:val="24"/>
        </w:rPr>
        <w:t xml:space="preserve">British Associated for Counselling and </w:t>
      </w:r>
      <w:r>
        <w:rPr>
          <w:rFonts w:ascii="Arial" w:hAnsi="Arial" w:cs="Arial"/>
          <w:sz w:val="24"/>
        </w:rPr>
        <w:t>Psychotherapy</w:t>
      </w:r>
      <w:r>
        <w:rPr>
          <w:rFonts w:ascii="Arial" w:hAnsi="Arial" w:cs="Arial"/>
          <w:sz w:val="24"/>
        </w:rPr>
        <w:t xml:space="preserve"> (BACP) (2018) </w:t>
      </w:r>
      <w:r>
        <w:rPr>
          <w:rFonts w:ascii="Arial" w:hAnsi="Arial" w:cs="Arial"/>
          <w:i/>
          <w:sz w:val="24"/>
        </w:rPr>
        <w:t xml:space="preserve">Ethical Framework for the Counselling Professions. </w:t>
      </w:r>
      <w:r>
        <w:rPr>
          <w:rFonts w:ascii="Arial" w:hAnsi="Arial" w:cs="Arial"/>
          <w:sz w:val="24"/>
        </w:rPr>
        <w:t xml:space="preserve">Available at: </w:t>
      </w:r>
      <w:hyperlink r:id="rId4" w:history="1">
        <w:r w:rsidRPr="006C12CA">
          <w:rPr>
            <w:rStyle w:val="Hyperlink"/>
            <w:rFonts w:ascii="Arial" w:hAnsi="Arial" w:cs="Arial"/>
            <w:color w:val="auto"/>
            <w:sz w:val="24"/>
            <w:u w:val="none"/>
          </w:rPr>
          <w:t>https://www.bacp.co.uk/events-and-resources/ethics-and-standards/ethical-framework-for-the-counselling-professions/</w:t>
        </w:r>
      </w:hyperlink>
      <w:r>
        <w:rPr>
          <w:rFonts w:ascii="Arial" w:hAnsi="Arial" w:cs="Arial"/>
          <w:sz w:val="24"/>
        </w:rPr>
        <w:t xml:space="preserve"> (Accessed at: January 15</w:t>
      </w:r>
      <w:r w:rsidRPr="006C12CA">
        <w:rPr>
          <w:rFonts w:ascii="Arial" w:hAnsi="Arial" w:cs="Arial"/>
          <w:sz w:val="24"/>
          <w:vertAlign w:val="superscript"/>
        </w:rPr>
        <w:t>th</w:t>
      </w:r>
      <w:r>
        <w:rPr>
          <w:rFonts w:ascii="Arial" w:hAnsi="Arial" w:cs="Arial"/>
          <w:sz w:val="24"/>
        </w:rPr>
        <w:t xml:space="preserve"> 2019)</w:t>
      </w:r>
    </w:p>
    <w:p w:rsidR="00370762" w:rsidRPr="006179A9" w:rsidRDefault="00370762">
      <w:pPr>
        <w:rPr>
          <w:rFonts w:ascii="Arial" w:hAnsi="Arial" w:cs="Arial"/>
          <w:sz w:val="24"/>
        </w:rPr>
      </w:pPr>
      <w:r>
        <w:rPr>
          <w:rFonts w:ascii="Arial" w:hAnsi="Arial" w:cs="Arial"/>
          <w:sz w:val="24"/>
        </w:rPr>
        <w:t xml:space="preserve">Counselling Directory (2019) </w:t>
      </w:r>
      <w:r>
        <w:rPr>
          <w:rFonts w:ascii="Arial" w:hAnsi="Arial" w:cs="Arial"/>
          <w:i/>
          <w:sz w:val="24"/>
        </w:rPr>
        <w:t xml:space="preserve">Psychodynamic therapy. </w:t>
      </w:r>
      <w:r>
        <w:rPr>
          <w:rFonts w:ascii="Arial" w:hAnsi="Arial" w:cs="Arial"/>
          <w:sz w:val="24"/>
        </w:rPr>
        <w:t xml:space="preserve">Available at: </w:t>
      </w:r>
      <w:hyperlink r:id="rId5" w:history="1">
        <w:r w:rsidRPr="006179A9">
          <w:rPr>
            <w:rStyle w:val="Hyperlink"/>
            <w:rFonts w:ascii="Arial" w:hAnsi="Arial" w:cs="Arial"/>
            <w:color w:val="auto"/>
            <w:sz w:val="24"/>
            <w:u w:val="none"/>
          </w:rPr>
          <w:t>https://www.counselling-directory.org.uk/psychodynamic-therapy.html</w:t>
        </w:r>
      </w:hyperlink>
      <w:r>
        <w:rPr>
          <w:rFonts w:ascii="Arial" w:hAnsi="Arial" w:cs="Arial"/>
          <w:sz w:val="24"/>
        </w:rPr>
        <w:t xml:space="preserve"> (Accessed at: January 23</w:t>
      </w:r>
      <w:r w:rsidRPr="006179A9">
        <w:rPr>
          <w:rFonts w:ascii="Arial" w:hAnsi="Arial" w:cs="Arial"/>
          <w:sz w:val="24"/>
          <w:vertAlign w:val="superscript"/>
        </w:rPr>
        <w:t>rd</w:t>
      </w:r>
      <w:r>
        <w:rPr>
          <w:rFonts w:ascii="Arial" w:hAnsi="Arial" w:cs="Arial"/>
          <w:sz w:val="24"/>
        </w:rPr>
        <w:t xml:space="preserve"> 2019)</w:t>
      </w:r>
    </w:p>
    <w:p w:rsidR="00370762" w:rsidRPr="00BB5E7E" w:rsidRDefault="00370762">
      <w:pPr>
        <w:rPr>
          <w:rFonts w:ascii="Arial" w:hAnsi="Arial" w:cs="Arial"/>
          <w:sz w:val="24"/>
        </w:rPr>
      </w:pPr>
      <w:r>
        <w:rPr>
          <w:rFonts w:ascii="Arial" w:hAnsi="Arial" w:cs="Arial"/>
          <w:sz w:val="24"/>
        </w:rPr>
        <w:t xml:space="preserve">Mental Health Foundation (2019) </w:t>
      </w:r>
      <w:r>
        <w:rPr>
          <w:rFonts w:ascii="Arial" w:hAnsi="Arial" w:cs="Arial"/>
          <w:i/>
          <w:sz w:val="24"/>
        </w:rPr>
        <w:t xml:space="preserve">Cognitive Behavioural Therapy. </w:t>
      </w:r>
      <w:r>
        <w:rPr>
          <w:rFonts w:ascii="Arial" w:hAnsi="Arial" w:cs="Arial"/>
          <w:sz w:val="24"/>
        </w:rPr>
        <w:t>Available at:</w:t>
      </w:r>
      <w:r>
        <w:rPr>
          <w:rFonts w:ascii="Arial" w:hAnsi="Arial" w:cs="Arial"/>
          <w:sz w:val="24"/>
        </w:rPr>
        <w:t xml:space="preserve"> </w:t>
      </w:r>
      <w:hyperlink r:id="rId6" w:history="1">
        <w:r w:rsidRPr="00AB7265">
          <w:rPr>
            <w:rStyle w:val="Hyperlink"/>
            <w:rFonts w:ascii="Arial" w:hAnsi="Arial" w:cs="Arial"/>
            <w:color w:val="auto"/>
            <w:sz w:val="24"/>
            <w:u w:val="none"/>
          </w:rPr>
          <w:t>https://www.mentalhealth.org.uk/a-to-z/c/cognitive-behavioural-therapy-cbt</w:t>
        </w:r>
      </w:hyperlink>
      <w:r>
        <w:rPr>
          <w:rFonts w:ascii="Arial" w:hAnsi="Arial" w:cs="Arial"/>
          <w:sz w:val="24"/>
        </w:rPr>
        <w:t xml:space="preserve"> (Accessed at: January 18</w:t>
      </w:r>
      <w:r w:rsidRPr="00AB7265">
        <w:rPr>
          <w:rFonts w:ascii="Arial" w:hAnsi="Arial" w:cs="Arial"/>
          <w:sz w:val="24"/>
          <w:vertAlign w:val="superscript"/>
        </w:rPr>
        <w:t>th</w:t>
      </w:r>
      <w:r>
        <w:rPr>
          <w:rFonts w:ascii="Arial" w:hAnsi="Arial" w:cs="Arial"/>
          <w:sz w:val="24"/>
        </w:rPr>
        <w:t xml:space="preserve"> 2019)</w:t>
      </w:r>
    </w:p>
    <w:p w:rsidR="00370762" w:rsidRPr="00BB5E7E" w:rsidRDefault="00370762">
      <w:pPr>
        <w:rPr>
          <w:rFonts w:ascii="Arial" w:hAnsi="Arial" w:cs="Arial"/>
          <w:sz w:val="24"/>
          <w:shd w:val="clear" w:color="auto" w:fill="FFFFFF"/>
        </w:rPr>
      </w:pPr>
      <w:r w:rsidRPr="00BB5E7E">
        <w:rPr>
          <w:rFonts w:ascii="Arial" w:hAnsi="Arial" w:cs="Arial"/>
          <w:sz w:val="24"/>
          <w:shd w:val="clear" w:color="auto" w:fill="FFFFFF"/>
        </w:rPr>
        <w:t>Merry T (2014) </w:t>
      </w:r>
      <w:r w:rsidRPr="00BB5E7E">
        <w:rPr>
          <w:rStyle w:val="Emphasis"/>
          <w:rFonts w:ascii="Arial" w:hAnsi="Arial" w:cs="Arial"/>
          <w:sz w:val="24"/>
          <w:shd w:val="clear" w:color="auto" w:fill="FFFFFF"/>
        </w:rPr>
        <w:t>Learning and Being in Person-Centred Counselling</w:t>
      </w:r>
      <w:r w:rsidRPr="00BB5E7E">
        <w:rPr>
          <w:rFonts w:ascii="Arial" w:hAnsi="Arial" w:cs="Arial"/>
          <w:sz w:val="24"/>
          <w:shd w:val="clear" w:color="auto" w:fill="FFFFFF"/>
        </w:rPr>
        <w:t>, ROSS ON WYE: PCCS Books</w:t>
      </w:r>
    </w:p>
    <w:p w:rsidR="00370762" w:rsidRPr="00BB5E7E" w:rsidRDefault="00370762">
      <w:pPr>
        <w:rPr>
          <w:rFonts w:ascii="Arial" w:hAnsi="Arial" w:cs="Arial"/>
          <w:sz w:val="24"/>
        </w:rPr>
      </w:pPr>
      <w:r>
        <w:rPr>
          <w:rFonts w:ascii="Arial" w:hAnsi="Arial" w:cs="Arial"/>
          <w:sz w:val="24"/>
        </w:rPr>
        <w:t xml:space="preserve">Mind (2013) </w:t>
      </w:r>
      <w:r>
        <w:rPr>
          <w:rFonts w:ascii="Arial" w:hAnsi="Arial" w:cs="Arial"/>
          <w:i/>
          <w:sz w:val="24"/>
        </w:rPr>
        <w:t xml:space="preserve">Cognitive behavioural therapy (CBT). </w:t>
      </w:r>
      <w:r>
        <w:rPr>
          <w:rFonts w:ascii="Arial" w:hAnsi="Arial" w:cs="Arial"/>
          <w:sz w:val="24"/>
        </w:rPr>
        <w:t xml:space="preserve">Available at: </w:t>
      </w:r>
      <w:hyperlink r:id="rId7" w:history="1">
        <w:r w:rsidRPr="00701B27">
          <w:rPr>
            <w:rStyle w:val="Hyperlink"/>
            <w:rFonts w:ascii="Arial" w:hAnsi="Arial" w:cs="Arial"/>
            <w:color w:val="auto"/>
            <w:sz w:val="24"/>
            <w:u w:val="none"/>
          </w:rPr>
          <w:t>https://www.mind.org.uk/information-support/drugs-and-treatments/cognitive-behavioural-therapy-cbt/what-cbt-can-treat/#.XEr9WVz7Q2w</w:t>
        </w:r>
      </w:hyperlink>
      <w:r w:rsidRPr="00701B27">
        <w:rPr>
          <w:rFonts w:ascii="Arial" w:hAnsi="Arial" w:cs="Arial"/>
          <w:sz w:val="24"/>
        </w:rPr>
        <w:t xml:space="preserve"> </w:t>
      </w:r>
      <w:r>
        <w:rPr>
          <w:rFonts w:ascii="Arial" w:hAnsi="Arial" w:cs="Arial"/>
          <w:sz w:val="24"/>
        </w:rPr>
        <w:t>(Accessed at: January 6</w:t>
      </w:r>
      <w:r w:rsidRPr="00701B27">
        <w:rPr>
          <w:rFonts w:ascii="Arial" w:hAnsi="Arial" w:cs="Arial"/>
          <w:sz w:val="24"/>
          <w:vertAlign w:val="superscript"/>
        </w:rPr>
        <w:t>th</w:t>
      </w:r>
      <w:r>
        <w:rPr>
          <w:rFonts w:ascii="Arial" w:hAnsi="Arial" w:cs="Arial"/>
          <w:sz w:val="24"/>
        </w:rPr>
        <w:t xml:space="preserve"> 2019)</w:t>
      </w:r>
    </w:p>
    <w:p w:rsidR="00370762" w:rsidRDefault="00370762">
      <w:pPr>
        <w:rPr>
          <w:rFonts w:ascii="Arial" w:hAnsi="Arial" w:cs="Arial"/>
          <w:sz w:val="24"/>
        </w:rPr>
      </w:pPr>
      <w:r>
        <w:rPr>
          <w:rFonts w:ascii="Arial" w:hAnsi="Arial" w:cs="Arial"/>
          <w:sz w:val="24"/>
        </w:rPr>
        <w:t xml:space="preserve">National Counselling Society (2019) </w:t>
      </w:r>
      <w:r>
        <w:rPr>
          <w:rFonts w:ascii="Arial" w:hAnsi="Arial" w:cs="Arial"/>
          <w:i/>
          <w:sz w:val="24"/>
        </w:rPr>
        <w:t xml:space="preserve">Code of Ethical Practice. </w:t>
      </w:r>
      <w:r>
        <w:rPr>
          <w:rFonts w:ascii="Arial" w:hAnsi="Arial" w:cs="Arial"/>
          <w:sz w:val="24"/>
        </w:rPr>
        <w:t xml:space="preserve">Available at: </w:t>
      </w:r>
      <w:hyperlink r:id="rId8" w:history="1">
        <w:r w:rsidRPr="006179A9">
          <w:rPr>
            <w:rStyle w:val="Hyperlink"/>
            <w:rFonts w:ascii="Arial" w:hAnsi="Arial" w:cs="Arial"/>
            <w:color w:val="auto"/>
            <w:sz w:val="24"/>
            <w:u w:val="none"/>
          </w:rPr>
          <w:t>https://www.nationalcounsellingsociety.org/about-us/code-of-ethics/</w:t>
        </w:r>
      </w:hyperlink>
      <w:r>
        <w:rPr>
          <w:rFonts w:ascii="Arial" w:hAnsi="Arial" w:cs="Arial"/>
          <w:sz w:val="24"/>
        </w:rPr>
        <w:t xml:space="preserve"> (Accessed at: January 20</w:t>
      </w:r>
      <w:r w:rsidRPr="006179A9">
        <w:rPr>
          <w:rFonts w:ascii="Arial" w:hAnsi="Arial" w:cs="Arial"/>
          <w:sz w:val="24"/>
          <w:vertAlign w:val="superscript"/>
        </w:rPr>
        <w:t>th</w:t>
      </w:r>
      <w:r>
        <w:rPr>
          <w:rFonts w:ascii="Arial" w:hAnsi="Arial" w:cs="Arial"/>
          <w:sz w:val="24"/>
        </w:rPr>
        <w:t xml:space="preserve"> 2019)</w:t>
      </w:r>
    </w:p>
    <w:p w:rsidR="00370762" w:rsidRPr="00676569" w:rsidRDefault="00370762">
      <w:pPr>
        <w:rPr>
          <w:rFonts w:ascii="Arial" w:hAnsi="Arial" w:cs="Arial"/>
          <w:sz w:val="24"/>
        </w:rPr>
      </w:pPr>
      <w:r>
        <w:rPr>
          <w:rFonts w:ascii="Arial" w:hAnsi="Arial" w:cs="Arial"/>
          <w:sz w:val="24"/>
        </w:rPr>
        <w:t xml:space="preserve">National Health Service (2019) </w:t>
      </w:r>
      <w:r>
        <w:rPr>
          <w:rFonts w:ascii="Arial" w:hAnsi="Arial" w:cs="Arial"/>
          <w:i/>
          <w:sz w:val="24"/>
        </w:rPr>
        <w:t xml:space="preserve">Cognitive Behavioural Therapy. </w:t>
      </w:r>
      <w:r>
        <w:rPr>
          <w:rFonts w:ascii="Arial" w:hAnsi="Arial" w:cs="Arial"/>
          <w:sz w:val="24"/>
        </w:rPr>
        <w:t xml:space="preserve">Available at: </w:t>
      </w:r>
      <w:hyperlink r:id="rId9" w:history="1">
        <w:r w:rsidRPr="00676569">
          <w:rPr>
            <w:rStyle w:val="Hyperlink"/>
            <w:rFonts w:ascii="Arial" w:hAnsi="Arial" w:cs="Arial"/>
            <w:color w:val="auto"/>
            <w:sz w:val="24"/>
            <w:u w:val="none"/>
          </w:rPr>
          <w:t>https://www.nhs.uk/conditions/cognitive-behavioural-therapy-cbt/</w:t>
        </w:r>
      </w:hyperlink>
      <w:r w:rsidRPr="00676569">
        <w:rPr>
          <w:rFonts w:ascii="Arial" w:hAnsi="Arial" w:cs="Arial"/>
          <w:sz w:val="24"/>
        </w:rPr>
        <w:t xml:space="preserve"> </w:t>
      </w:r>
      <w:r>
        <w:rPr>
          <w:rFonts w:ascii="Arial" w:hAnsi="Arial" w:cs="Arial"/>
          <w:sz w:val="24"/>
        </w:rPr>
        <w:t>(Accessed at: January 20</w:t>
      </w:r>
      <w:r w:rsidRPr="00AB7265">
        <w:rPr>
          <w:rFonts w:ascii="Arial" w:hAnsi="Arial" w:cs="Arial"/>
          <w:sz w:val="24"/>
          <w:vertAlign w:val="superscript"/>
        </w:rPr>
        <w:t>th</w:t>
      </w:r>
      <w:r>
        <w:rPr>
          <w:rFonts w:ascii="Arial" w:hAnsi="Arial" w:cs="Arial"/>
          <w:sz w:val="24"/>
        </w:rPr>
        <w:t xml:space="preserve"> 2019)</w:t>
      </w:r>
    </w:p>
    <w:p w:rsidR="00370762" w:rsidRDefault="00370762">
      <w:pPr>
        <w:rPr>
          <w:rFonts w:ascii="Arial" w:hAnsi="Arial" w:cs="Arial"/>
          <w:sz w:val="24"/>
        </w:rPr>
      </w:pPr>
      <w:r>
        <w:rPr>
          <w:rFonts w:ascii="Arial" w:hAnsi="Arial" w:cs="Arial"/>
          <w:sz w:val="24"/>
        </w:rPr>
        <w:t xml:space="preserve">Nursing Times (2019) </w:t>
      </w:r>
      <w:r>
        <w:rPr>
          <w:rFonts w:ascii="Arial" w:hAnsi="Arial" w:cs="Arial"/>
          <w:i/>
          <w:sz w:val="24"/>
        </w:rPr>
        <w:t xml:space="preserve">Cognitive behaviour and client-centred counselling. </w:t>
      </w:r>
      <w:r>
        <w:rPr>
          <w:rFonts w:ascii="Arial" w:hAnsi="Arial" w:cs="Arial"/>
          <w:sz w:val="24"/>
        </w:rPr>
        <w:t>Available at:</w:t>
      </w:r>
      <w:r w:rsidRPr="006C12CA">
        <w:rPr>
          <w:rFonts w:ascii="Arial" w:hAnsi="Arial" w:cs="Arial"/>
          <w:sz w:val="24"/>
        </w:rPr>
        <w:t xml:space="preserve"> </w:t>
      </w:r>
      <w:hyperlink r:id="rId10" w:history="1">
        <w:r w:rsidRPr="006C12CA">
          <w:rPr>
            <w:rStyle w:val="Hyperlink"/>
            <w:rFonts w:ascii="Arial" w:hAnsi="Arial" w:cs="Arial"/>
            <w:color w:val="auto"/>
            <w:sz w:val="24"/>
            <w:u w:val="none"/>
          </w:rPr>
          <w:t>https://www.nursingtimes.net/roles/nurse-managers/cognitive-behavioural-therapy-and-client-centred-counselling/205153.article</w:t>
        </w:r>
      </w:hyperlink>
      <w:r>
        <w:rPr>
          <w:rFonts w:ascii="Arial" w:hAnsi="Arial" w:cs="Arial"/>
          <w:sz w:val="24"/>
        </w:rPr>
        <w:t xml:space="preserve"> (Accessed at: January 13</w:t>
      </w:r>
      <w:r w:rsidRPr="006C12CA">
        <w:rPr>
          <w:rFonts w:ascii="Arial" w:hAnsi="Arial" w:cs="Arial"/>
          <w:sz w:val="24"/>
          <w:vertAlign w:val="superscript"/>
        </w:rPr>
        <w:t>th</w:t>
      </w:r>
      <w:r>
        <w:rPr>
          <w:rFonts w:ascii="Arial" w:hAnsi="Arial" w:cs="Arial"/>
          <w:sz w:val="24"/>
        </w:rPr>
        <w:t xml:space="preserve"> 2019)</w:t>
      </w:r>
    </w:p>
    <w:p w:rsidR="004C59F6" w:rsidRPr="002D2C94" w:rsidRDefault="00D95A39">
      <w:pPr>
        <w:rPr>
          <w:rFonts w:ascii="Arial" w:hAnsi="Arial" w:cs="Arial"/>
          <w:sz w:val="24"/>
        </w:rPr>
      </w:pPr>
      <w:r>
        <w:rPr>
          <w:rFonts w:ascii="Arial" w:hAnsi="Arial" w:cs="Arial"/>
          <w:sz w:val="24"/>
        </w:rPr>
        <w:t xml:space="preserve">Texila Edutech (2018) </w:t>
      </w:r>
      <w:r>
        <w:rPr>
          <w:rFonts w:ascii="Arial" w:hAnsi="Arial" w:cs="Arial"/>
          <w:i/>
          <w:sz w:val="24"/>
        </w:rPr>
        <w:t>The indispensable role of nurses in patient counselling and health education</w:t>
      </w:r>
      <w:r w:rsidR="00B06C8B">
        <w:rPr>
          <w:rFonts w:ascii="Arial" w:hAnsi="Arial" w:cs="Arial"/>
          <w:i/>
          <w:sz w:val="24"/>
        </w:rPr>
        <w:t xml:space="preserve">. </w:t>
      </w:r>
      <w:r w:rsidR="00B06C8B">
        <w:rPr>
          <w:rFonts w:ascii="Arial" w:hAnsi="Arial" w:cs="Arial"/>
          <w:sz w:val="24"/>
        </w:rPr>
        <w:t xml:space="preserve">Available at: </w:t>
      </w:r>
      <w:r w:rsidRPr="00D95A39">
        <w:rPr>
          <w:rFonts w:ascii="Arial" w:hAnsi="Arial" w:cs="Arial"/>
          <w:sz w:val="24"/>
        </w:rPr>
        <w:t>https://www.texilaedu.org/the-indispensable-role-of-nurses-in-patient-counselling-and-health-education/</w:t>
      </w:r>
      <w:r w:rsidR="00B06C8B">
        <w:rPr>
          <w:rFonts w:ascii="Arial" w:hAnsi="Arial" w:cs="Arial"/>
          <w:sz w:val="24"/>
        </w:rPr>
        <w:t xml:space="preserve"> (Accessed at: January 15</w:t>
      </w:r>
      <w:r w:rsidR="00B06C8B" w:rsidRPr="00B06C8B">
        <w:rPr>
          <w:rFonts w:ascii="Arial" w:hAnsi="Arial" w:cs="Arial"/>
          <w:sz w:val="24"/>
          <w:vertAlign w:val="superscript"/>
        </w:rPr>
        <w:t>th</w:t>
      </w:r>
      <w:proofErr w:type="gramStart"/>
      <w:r w:rsidR="00B06C8B">
        <w:rPr>
          <w:rFonts w:ascii="Arial" w:hAnsi="Arial" w:cs="Arial"/>
          <w:sz w:val="24"/>
        </w:rPr>
        <w:t xml:space="preserve"> 2019</w:t>
      </w:r>
      <w:proofErr w:type="gramEnd"/>
      <w:r w:rsidR="00B06C8B">
        <w:rPr>
          <w:rFonts w:ascii="Arial" w:hAnsi="Arial" w:cs="Arial"/>
          <w:sz w:val="24"/>
        </w:rPr>
        <w:t>)</w:t>
      </w:r>
    </w:p>
    <w:sectPr w:rsidR="004C59F6" w:rsidRPr="002D2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0D5"/>
    <w:rsid w:val="00002AA0"/>
    <w:rsid w:val="00043587"/>
    <w:rsid w:val="00047A01"/>
    <w:rsid w:val="000522AA"/>
    <w:rsid w:val="00054006"/>
    <w:rsid w:val="000A0397"/>
    <w:rsid w:val="000E55CE"/>
    <w:rsid w:val="00111926"/>
    <w:rsid w:val="001460F6"/>
    <w:rsid w:val="0016724B"/>
    <w:rsid w:val="001B36E0"/>
    <w:rsid w:val="001C0868"/>
    <w:rsid w:val="001E05EF"/>
    <w:rsid w:val="00205818"/>
    <w:rsid w:val="002339BC"/>
    <w:rsid w:val="0024712D"/>
    <w:rsid w:val="00260788"/>
    <w:rsid w:val="002A459C"/>
    <w:rsid w:val="002B5767"/>
    <w:rsid w:val="002D2C94"/>
    <w:rsid w:val="002D4776"/>
    <w:rsid w:val="003001D1"/>
    <w:rsid w:val="003102D6"/>
    <w:rsid w:val="0033127D"/>
    <w:rsid w:val="00370762"/>
    <w:rsid w:val="00381E0E"/>
    <w:rsid w:val="003852F7"/>
    <w:rsid w:val="00453CAD"/>
    <w:rsid w:val="004A0BF7"/>
    <w:rsid w:val="004C59F6"/>
    <w:rsid w:val="004E0B76"/>
    <w:rsid w:val="00524001"/>
    <w:rsid w:val="00543F56"/>
    <w:rsid w:val="00561CC0"/>
    <w:rsid w:val="005C403F"/>
    <w:rsid w:val="005E4D39"/>
    <w:rsid w:val="005E4DE8"/>
    <w:rsid w:val="00601EAB"/>
    <w:rsid w:val="006179A9"/>
    <w:rsid w:val="006232A7"/>
    <w:rsid w:val="00676569"/>
    <w:rsid w:val="00693EED"/>
    <w:rsid w:val="006B00E5"/>
    <w:rsid w:val="006B4F3A"/>
    <w:rsid w:val="006C12CA"/>
    <w:rsid w:val="006D375A"/>
    <w:rsid w:val="006D4423"/>
    <w:rsid w:val="00701B27"/>
    <w:rsid w:val="00713B35"/>
    <w:rsid w:val="00716F79"/>
    <w:rsid w:val="00734BF2"/>
    <w:rsid w:val="0075582C"/>
    <w:rsid w:val="00787245"/>
    <w:rsid w:val="00790AD7"/>
    <w:rsid w:val="00794C94"/>
    <w:rsid w:val="007E7717"/>
    <w:rsid w:val="0086665B"/>
    <w:rsid w:val="00884538"/>
    <w:rsid w:val="0089523C"/>
    <w:rsid w:val="008F6066"/>
    <w:rsid w:val="009077F4"/>
    <w:rsid w:val="009431C8"/>
    <w:rsid w:val="00A8613D"/>
    <w:rsid w:val="00AB7265"/>
    <w:rsid w:val="00B01775"/>
    <w:rsid w:val="00B06C8B"/>
    <w:rsid w:val="00B210D5"/>
    <w:rsid w:val="00B55BEC"/>
    <w:rsid w:val="00BA20BC"/>
    <w:rsid w:val="00BB5E7E"/>
    <w:rsid w:val="00BF04EE"/>
    <w:rsid w:val="00C101D8"/>
    <w:rsid w:val="00C115D6"/>
    <w:rsid w:val="00C16707"/>
    <w:rsid w:val="00C2021B"/>
    <w:rsid w:val="00C524EC"/>
    <w:rsid w:val="00C543A3"/>
    <w:rsid w:val="00D03700"/>
    <w:rsid w:val="00D24803"/>
    <w:rsid w:val="00D95A39"/>
    <w:rsid w:val="00DD3C33"/>
    <w:rsid w:val="00E7344D"/>
    <w:rsid w:val="00F131CF"/>
    <w:rsid w:val="00FD7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8CC55"/>
  <w15:chartTrackingRefBased/>
  <w15:docId w15:val="{C4218F64-DEBA-430F-A2E4-89A4139B8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05818"/>
    <w:rPr>
      <w:i/>
      <w:iCs/>
    </w:rPr>
  </w:style>
  <w:style w:type="character" w:styleId="Hyperlink">
    <w:name w:val="Hyperlink"/>
    <w:basedOn w:val="DefaultParagraphFont"/>
    <w:uiPriority w:val="99"/>
    <w:unhideWhenUsed/>
    <w:rsid w:val="00D03700"/>
    <w:rPr>
      <w:color w:val="0563C1" w:themeColor="hyperlink"/>
      <w:u w:val="single"/>
    </w:rPr>
  </w:style>
  <w:style w:type="character" w:styleId="UnresolvedMention">
    <w:name w:val="Unresolved Mention"/>
    <w:basedOn w:val="DefaultParagraphFont"/>
    <w:uiPriority w:val="99"/>
    <w:semiHidden/>
    <w:unhideWhenUsed/>
    <w:rsid w:val="00D037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counsellingsociety.org/about-us/code-of-ethics/" TargetMode="External"/><Relationship Id="rId3" Type="http://schemas.openxmlformats.org/officeDocument/2006/relationships/webSettings" Target="webSettings.xml"/><Relationship Id="rId7" Type="http://schemas.openxmlformats.org/officeDocument/2006/relationships/hyperlink" Target="https://www.mind.org.uk/information-support/drugs-and-treatments/cognitive-behavioural-therapy-cbt/what-cbt-can-treat/#.XEr9WVz7Q2w"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alth.org.uk/a-to-z/c/cognitive-behavioural-therapy-cbt" TargetMode="External"/><Relationship Id="rId11" Type="http://schemas.openxmlformats.org/officeDocument/2006/relationships/fontTable" Target="fontTable.xml"/><Relationship Id="rId5" Type="http://schemas.openxmlformats.org/officeDocument/2006/relationships/hyperlink" Target="https://www.counselling-directory.org.uk/psychodynamic-therapy.html" TargetMode="External"/><Relationship Id="rId10" Type="http://schemas.openxmlformats.org/officeDocument/2006/relationships/hyperlink" Target="https://www.nursingtimes.net/roles/nurse-managers/cognitive-behavioural-therapy-and-client-centred-counselling/205153.article" TargetMode="External"/><Relationship Id="rId4" Type="http://schemas.openxmlformats.org/officeDocument/2006/relationships/hyperlink" Target="https://www.bacp.co.uk/events-and-resources/ethics-and-standards/ethical-framework-for-the-counselling-professions/" TargetMode="External"/><Relationship Id="rId9" Type="http://schemas.openxmlformats.org/officeDocument/2006/relationships/hyperlink" Target="https://www.nhs.uk/conditions/cognitive-behavioural-therapy-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4</Pages>
  <Words>1453</Words>
  <Characters>8285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salamsanaa1@outlook.com</dc:creator>
  <cp:keywords/>
  <dc:description/>
  <cp:lastModifiedBy>salamsanaa1@outlook.com</cp:lastModifiedBy>
  <cp:revision>77</cp:revision>
  <dcterms:created xsi:type="dcterms:W3CDTF">2019-01-24T12:02:00Z</dcterms:created>
  <dcterms:modified xsi:type="dcterms:W3CDTF">2019-01-25T21:31:00Z</dcterms:modified>
</cp:coreProperties>
</file>