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E301F5" w:rsidRPr="00512952" w:rsidRDefault="00E301F5">
      <w:pPr>
        <w:pStyle w:val="Heading1"/>
        <w:jc w:val="center"/>
        <w:rPr>
          <w:color w:val="000000" w:themeColor="text1"/>
        </w:rPr>
      </w:pPr>
    </w:p>
    <w:p w14:paraId="00000002" w14:textId="77777777" w:rsidR="00E301F5" w:rsidRPr="00512952" w:rsidRDefault="00E301F5">
      <w:pPr>
        <w:pStyle w:val="Heading1"/>
        <w:jc w:val="center"/>
        <w:rPr>
          <w:color w:val="000000" w:themeColor="text1"/>
        </w:rPr>
      </w:pPr>
    </w:p>
    <w:p w14:paraId="00000003" w14:textId="77777777" w:rsidR="00E301F5" w:rsidRPr="00512952" w:rsidRDefault="000B27C2">
      <w:pPr>
        <w:pStyle w:val="Heading1"/>
        <w:jc w:val="left"/>
        <w:rPr>
          <w:color w:val="000000" w:themeColor="text1"/>
        </w:rPr>
      </w:pPr>
      <w:r w:rsidRPr="00512952">
        <w:rPr>
          <w:color w:val="000000" w:themeColor="text1"/>
        </w:rPr>
        <w:t xml:space="preserve">Student Name : Mourana Yansane </w:t>
      </w:r>
    </w:p>
    <w:p w14:paraId="00000004" w14:textId="77777777" w:rsidR="00E301F5" w:rsidRPr="00512952" w:rsidRDefault="000B27C2">
      <w:pPr>
        <w:ind w:firstLine="0"/>
        <w:rPr>
          <w:color w:val="000000" w:themeColor="text1"/>
        </w:rPr>
      </w:pPr>
      <w:r w:rsidRPr="00512952">
        <w:rPr>
          <w:color w:val="000000" w:themeColor="text1"/>
        </w:rPr>
        <w:t xml:space="preserve">ID Number :2207923 </w:t>
      </w:r>
    </w:p>
    <w:p w14:paraId="00000005" w14:textId="77777777" w:rsidR="00E301F5" w:rsidRPr="00512952" w:rsidRDefault="000B27C2">
      <w:pPr>
        <w:ind w:firstLine="0"/>
        <w:rPr>
          <w:color w:val="000000" w:themeColor="text1"/>
        </w:rPr>
      </w:pPr>
      <w:r w:rsidRPr="00512952">
        <w:rPr>
          <w:color w:val="000000" w:themeColor="text1"/>
        </w:rPr>
        <w:t xml:space="preserve">Module : Food &amp; Beverage </w:t>
      </w:r>
    </w:p>
    <w:p w14:paraId="00000006" w14:textId="77777777" w:rsidR="00E301F5" w:rsidRPr="00512952" w:rsidRDefault="000B27C2">
      <w:pPr>
        <w:ind w:firstLine="0"/>
        <w:rPr>
          <w:color w:val="000000" w:themeColor="text1"/>
        </w:rPr>
      </w:pPr>
      <w:r w:rsidRPr="00512952">
        <w:rPr>
          <w:color w:val="000000" w:themeColor="text1"/>
        </w:rPr>
        <w:t xml:space="preserve">Lecturer’s : Tristan Hawkins </w:t>
      </w:r>
    </w:p>
    <w:p w14:paraId="00000008" w14:textId="3A117883" w:rsidR="00E301F5" w:rsidRPr="00512952" w:rsidRDefault="002C3890" w:rsidP="002C3890">
      <w:pPr>
        <w:pStyle w:val="Heading1"/>
        <w:jc w:val="left"/>
        <w:rPr>
          <w:color w:val="000000" w:themeColor="text1"/>
        </w:rPr>
      </w:pPr>
      <w:r w:rsidRPr="00512952">
        <w:rPr>
          <w:color w:val="000000" w:themeColor="text1"/>
        </w:rPr>
        <w:t xml:space="preserve"> </w:t>
      </w:r>
      <w:r w:rsidR="000B27C2" w:rsidRPr="00512952">
        <w:rPr>
          <w:color w:val="000000" w:themeColor="text1"/>
        </w:rPr>
        <w:t xml:space="preserve">Does the required skill set of a Food &amp; Beverage employee change based on the type of business and service that the food and beverage operation utilizes? </w:t>
      </w:r>
    </w:p>
    <w:p w14:paraId="3BCE90AE" w14:textId="77777777" w:rsidR="00512952" w:rsidRPr="00512952" w:rsidRDefault="00512952" w:rsidP="00512952">
      <w:pPr>
        <w:rPr>
          <w:color w:val="000000" w:themeColor="text1"/>
        </w:rPr>
      </w:pPr>
      <w:r w:rsidRPr="00512952">
        <w:rPr>
          <w:color w:val="000000" w:themeColor="text1"/>
        </w:rPr>
        <w:t>In this academic journal, I look at how different restaurant operations and service styles affect the skills required of employees. Based on my past customer experience and information gained from class discussions, I compare different food companies, analyze the types and styles of service they offer, and examine how employee skills change as a result. In addition, I provide personal insights and discuss the implications of this analysis for the paper.</w:t>
      </w:r>
    </w:p>
    <w:p w14:paraId="5FABD1A9" w14:textId="6B467118" w:rsidR="00512952" w:rsidRPr="00512952" w:rsidRDefault="00512952" w:rsidP="00512952">
      <w:pPr>
        <w:rPr>
          <w:color w:val="000000" w:themeColor="text1"/>
        </w:rPr>
      </w:pPr>
      <w:r w:rsidRPr="00512952">
        <w:rPr>
          <w:color w:val="000000" w:themeColor="text1"/>
          <w:lang w:val="en-US"/>
        </w:rPr>
        <w:t>Food &amp; Beverage Business Types</w:t>
      </w:r>
      <w:r w:rsidRPr="00512952">
        <w:rPr>
          <w:color w:val="000000" w:themeColor="text1"/>
        </w:rPr>
        <w:t xml:space="preserve">: There are different types of food service establishments such as restaurants, cafes, bars, hotels and catering services. Each type has its own characteristics, target groups and service needs. </w:t>
      </w:r>
    </w:p>
    <w:p w14:paraId="51E89C5C" w14:textId="77777777" w:rsidR="00512952" w:rsidRPr="00512952" w:rsidRDefault="00512952" w:rsidP="00512952">
      <w:pPr>
        <w:rPr>
          <w:color w:val="000000" w:themeColor="text1"/>
        </w:rPr>
      </w:pPr>
      <w:r w:rsidRPr="00512952">
        <w:rPr>
          <w:color w:val="000000" w:themeColor="text1"/>
        </w:rPr>
        <w:t xml:space="preserve">Restaurant: The specialty of the restaurant varies, such as fine dining, casual dining, ethnic dining or casual dining. Fine dining places great emphasis on service efficiency, precise cooking skills, knowledge of ingredients, and the ability to provide personalized customer service. </w:t>
      </w:r>
    </w:p>
    <w:p w14:paraId="0D5CAD5B" w14:textId="2A4A7F06" w:rsidR="00512952" w:rsidRPr="00512952" w:rsidRDefault="00512952" w:rsidP="00512952">
      <w:pPr>
        <w:rPr>
          <w:color w:val="000000" w:themeColor="text1"/>
        </w:rPr>
      </w:pPr>
      <w:r w:rsidRPr="00512952">
        <w:rPr>
          <w:color w:val="000000" w:themeColor="text1"/>
        </w:rPr>
        <w:t xml:space="preserve">Cafes: Cafes usually offer a relaxed and casual dining experience, specializing in drinks, cakes and snacks. Cafe workers must have barista skills, including knowledge of different coffee brewing methods, latte art, and understanding the flavor profiles of different coffee beans. </w:t>
      </w:r>
    </w:p>
    <w:p w14:paraId="377323EC" w14:textId="77777777" w:rsidR="00512952" w:rsidRPr="00512952" w:rsidRDefault="00512952" w:rsidP="00512952">
      <w:pPr>
        <w:rPr>
          <w:color w:val="000000" w:themeColor="text1"/>
        </w:rPr>
      </w:pPr>
      <w:r w:rsidRPr="00512952">
        <w:rPr>
          <w:color w:val="000000" w:themeColor="text1"/>
        </w:rPr>
        <w:lastRenderedPageBreak/>
        <w:t>Bars: Bars are known for their drinks, including both alcoholic and non-alcoholic drinks. The skills required for a bartender usually include bartending skills, knowledge of various spirits, cocktails and recipes. In addition, salespeople need strong interpersonal skills to effectively communicate with customers, make proposals, and manage transactions.</w:t>
      </w:r>
    </w:p>
    <w:p w14:paraId="5735E07C" w14:textId="77777777" w:rsidR="00512952" w:rsidRPr="00512952" w:rsidRDefault="00512952" w:rsidP="00512952">
      <w:pPr>
        <w:rPr>
          <w:color w:val="000000" w:themeColor="text1"/>
        </w:rPr>
      </w:pPr>
      <w:r w:rsidRPr="00512952">
        <w:rPr>
          <w:color w:val="000000" w:themeColor="text1"/>
        </w:rPr>
        <w:t>Hotels: Catering in hotels is diverse and includes restaurants, room service, banquet and catering services. Due to the wide range of services offered, workers in the tourism industry require a wide range of skills. This includes cooking skills, menu planning, knowledge of food safety and hygiene regulations, effective communication, teamwork and the ability to adapt to different service styles and customer preferences.</w:t>
      </w:r>
    </w:p>
    <w:p w14:paraId="48F1E763" w14:textId="6D27C8AD" w:rsidR="00512952" w:rsidRPr="00512952" w:rsidRDefault="00512952" w:rsidP="00512952">
      <w:pPr>
        <w:rPr>
          <w:color w:val="000000" w:themeColor="text1"/>
        </w:rPr>
      </w:pPr>
      <w:r w:rsidRPr="00512952">
        <w:rPr>
          <w:color w:val="000000" w:themeColor="text1"/>
        </w:rPr>
        <w:t xml:space="preserve">2. Modes of service: Restaurants may use different modes of service, including table service, counter, self-service, and buffet. Each style requires different skills from the workers. For example, table service requires excellent communication skills, knowledge of menus, and the ability to make personalized recommendations. However, cashiers must receive orders quickly and securely and process cash transactions correctly. </w:t>
      </w:r>
    </w:p>
    <w:p w14:paraId="0346A1DA" w14:textId="77777777" w:rsidR="00512952" w:rsidRPr="00512952" w:rsidRDefault="00512952" w:rsidP="00512952">
      <w:pPr>
        <w:rPr>
          <w:color w:val="000000" w:themeColor="text1"/>
        </w:rPr>
      </w:pPr>
      <w:r w:rsidRPr="00512952">
        <w:rPr>
          <w:color w:val="000000" w:themeColor="text1"/>
        </w:rPr>
        <w:t>Table Service: Table service includes servers who take orders, serve food and beverages, and provide personal service to customers. Waitresses require strong communication skills, menu knowledge, sales skills, and the ability to handle customer inquiries and complaints in a professional manner.</w:t>
      </w:r>
    </w:p>
    <w:p w14:paraId="47BBD65A" w14:textId="77777777" w:rsidR="00512952" w:rsidRPr="00512952" w:rsidRDefault="00512952" w:rsidP="00512952">
      <w:pPr>
        <w:rPr>
          <w:color w:val="000000" w:themeColor="text1"/>
        </w:rPr>
      </w:pPr>
      <w:r w:rsidRPr="00512952">
        <w:rPr>
          <w:color w:val="000000" w:themeColor="text1"/>
        </w:rPr>
        <w:t>Counter service: Counter centers, such as fast food chains or coffee shops, require employees to take orders and serve customers at the checkout counter. These employees must accurately take orders, have good digital skills for accurate billing, and be able to process multiple purchases quickly and securely.</w:t>
      </w:r>
    </w:p>
    <w:p w14:paraId="0C1B1058" w14:textId="77777777" w:rsidR="00512952" w:rsidRPr="00512952" w:rsidRDefault="00512952" w:rsidP="00512952">
      <w:pPr>
        <w:rPr>
          <w:color w:val="000000" w:themeColor="text1"/>
        </w:rPr>
      </w:pPr>
      <w:r w:rsidRPr="00512952">
        <w:rPr>
          <w:color w:val="000000" w:themeColor="text1"/>
        </w:rPr>
        <w:t>Self-service: Self-service centers such as buffets or canteens place less emphasis on employee-customer interaction. However, the employees must ensure that the food outlets are cleaned and replenished, provide assistance when necessary and solve customer problems in a timely manner.</w:t>
      </w:r>
    </w:p>
    <w:p w14:paraId="196A1B5B" w14:textId="77777777" w:rsidR="00512952" w:rsidRPr="00512952" w:rsidRDefault="00512952" w:rsidP="00512952">
      <w:pPr>
        <w:rPr>
          <w:color w:val="000000" w:themeColor="text1"/>
        </w:rPr>
      </w:pPr>
      <w:r w:rsidRPr="00512952">
        <w:rPr>
          <w:b/>
          <w:color w:val="000000" w:themeColor="text1"/>
        </w:rPr>
        <w:lastRenderedPageBreak/>
        <w:t>3. Impact on Skills Required:</w:t>
      </w:r>
      <w:r w:rsidRPr="00512952">
        <w:rPr>
          <w:color w:val="000000" w:themeColor="text1"/>
        </w:rPr>
        <w:t xml:space="preserve"> Fine Dining: These establishments require staff with high culinary skills, detailed knowledge of food and wine preparation, and the ability to provide a high level of personal service. Interpersonal skills such as excellent communication skills and the ability to learn and respond to customer needs are important in this context.</w:t>
      </w:r>
    </w:p>
    <w:p w14:paraId="16A84322" w14:textId="77777777" w:rsidR="00512952" w:rsidRPr="00512952" w:rsidRDefault="00512952" w:rsidP="00512952">
      <w:pPr>
        <w:rPr>
          <w:color w:val="000000" w:themeColor="text1"/>
        </w:rPr>
      </w:pPr>
      <w:r w:rsidRPr="00512952">
        <w:rPr>
          <w:color w:val="000000" w:themeColor="text1"/>
        </w:rPr>
        <w:t>a. Fast food chains: Fast food restaurants prioritize efficiency, speed and consistency. Employees must be able to handle large-scale orders, multitask and maintain a fast-paced work environment. Basic customer service skills such as courtesy and responsiveness are also important.</w:t>
      </w:r>
    </w:p>
    <w:p w14:paraId="5024375B" w14:textId="77777777" w:rsidR="00512952" w:rsidRPr="00512952" w:rsidRDefault="00512952" w:rsidP="00512952">
      <w:pPr>
        <w:rPr>
          <w:color w:val="000000" w:themeColor="text1"/>
        </w:rPr>
      </w:pPr>
      <w:r w:rsidRPr="00512952">
        <w:rPr>
          <w:color w:val="000000" w:themeColor="text1"/>
        </w:rPr>
        <w:t>b. Cafes: Cafes usually offer a take-out service and mainly serve drinks and snacks. Employees must know different types of coffee, coffee making techniques and menus. In addition, they must have excellent communication skills to interact with customers and process routine orders.</w:t>
      </w:r>
    </w:p>
    <w:p w14:paraId="186C8D41" w14:textId="77777777" w:rsidR="00512952" w:rsidRPr="00512952" w:rsidRDefault="00512952" w:rsidP="00512952">
      <w:pPr>
        <w:rPr>
          <w:color w:val="000000" w:themeColor="text1"/>
        </w:rPr>
      </w:pPr>
      <w:r w:rsidRPr="00512952">
        <w:rPr>
          <w:color w:val="000000" w:themeColor="text1"/>
        </w:rPr>
        <w:t>c. Bar: The bar requires skilled bar staff who understand all types of alcohol and can create new cocktails. Good communication and listening skills are essential to building relationships with customers and providing a satisfying experience.</w:t>
      </w:r>
    </w:p>
    <w:p w14:paraId="1773BF5F" w14:textId="77777777" w:rsidR="00512952" w:rsidRPr="00512952" w:rsidRDefault="00512952" w:rsidP="00512952">
      <w:pPr>
        <w:rPr>
          <w:color w:val="000000" w:themeColor="text1"/>
        </w:rPr>
      </w:pPr>
      <w:r w:rsidRPr="00512952">
        <w:rPr>
          <w:color w:val="000000" w:themeColor="text1"/>
        </w:rPr>
        <w:t>d. Hotel: In a hotel, food service workers can work in many areas, including restaurants, room service, banquets, and dining. They must have a wide range of skills including culinary knowledge, customer service, teamwork and the ability to adapt to different restaurant styles and environments.</w:t>
      </w:r>
    </w:p>
    <w:p w14:paraId="4E81614C" w14:textId="166485FD" w:rsidR="00512952" w:rsidRPr="00512952" w:rsidRDefault="00512952" w:rsidP="00512952">
      <w:pPr>
        <w:rPr>
          <w:color w:val="000000" w:themeColor="text1"/>
        </w:rPr>
      </w:pPr>
      <w:r w:rsidRPr="00512952">
        <w:rPr>
          <w:color w:val="000000" w:themeColor="text1"/>
        </w:rPr>
        <w:t>Personal Statement: Through this study, I realized the importance of understanding the various skills required in the food and beverage industry. Each style of business and service requires specific skills and knowledge from employees. This information can be used in my future work, such as when considering job opportunities or even when dining out as a customer. It is important to note that effective service requires a balance of technical skills, interpersonal skills and adaptability.</w:t>
      </w:r>
    </w:p>
    <w:p w14:paraId="2974FB93" w14:textId="77777777" w:rsidR="00512952" w:rsidRPr="00512952" w:rsidRDefault="00512952">
      <w:pPr>
        <w:rPr>
          <w:color w:val="000000" w:themeColor="text1"/>
        </w:rPr>
      </w:pPr>
      <w:r w:rsidRPr="00512952">
        <w:rPr>
          <w:color w:val="000000" w:themeColor="text1"/>
        </w:rPr>
        <w:br w:type="page"/>
      </w:r>
    </w:p>
    <w:p w14:paraId="2BB9EA76" w14:textId="77777777" w:rsidR="00512952" w:rsidRPr="00512952" w:rsidRDefault="00512952" w:rsidP="00512952">
      <w:pPr>
        <w:rPr>
          <w:color w:val="000000" w:themeColor="text1"/>
        </w:rPr>
      </w:pPr>
    </w:p>
    <w:p w14:paraId="00000021" w14:textId="77777777" w:rsidR="00E301F5" w:rsidRPr="00512952" w:rsidRDefault="000B27C2">
      <w:pPr>
        <w:pStyle w:val="Heading1"/>
        <w:rPr>
          <w:color w:val="000000" w:themeColor="text1"/>
        </w:rPr>
      </w:pPr>
      <w:r w:rsidRPr="00512952">
        <w:rPr>
          <w:color w:val="000000" w:themeColor="text1"/>
        </w:rPr>
        <w:t xml:space="preserve">References </w:t>
      </w:r>
    </w:p>
    <w:p w14:paraId="00000022" w14:textId="77777777" w:rsidR="00E301F5" w:rsidRPr="00512952" w:rsidRDefault="000B27C2">
      <w:pPr>
        <w:pBdr>
          <w:top w:val="nil"/>
          <w:left w:val="nil"/>
          <w:bottom w:val="nil"/>
          <w:right w:val="nil"/>
          <w:between w:val="nil"/>
        </w:pBdr>
        <w:ind w:left="720" w:hanging="720"/>
        <w:rPr>
          <w:color w:val="000000" w:themeColor="text1"/>
          <w:highlight w:val="white"/>
        </w:rPr>
      </w:pPr>
      <w:r w:rsidRPr="00512952">
        <w:rPr>
          <w:color w:val="000000" w:themeColor="text1"/>
          <w:highlight w:val="white"/>
        </w:rPr>
        <w:t>Saryatmo, M.A. and Sukhotu, V., 2021. The influence of the digital supply chain on operational performance: a study of the food and beverage industry in Indonesia. </w:t>
      </w:r>
      <w:r w:rsidRPr="00512952">
        <w:rPr>
          <w:i/>
          <w:color w:val="000000" w:themeColor="text1"/>
          <w:highlight w:val="white"/>
        </w:rPr>
        <w:t>Sustainability</w:t>
      </w:r>
      <w:r w:rsidRPr="00512952">
        <w:rPr>
          <w:color w:val="000000" w:themeColor="text1"/>
          <w:highlight w:val="white"/>
        </w:rPr>
        <w:t>, </w:t>
      </w:r>
      <w:r w:rsidRPr="00512952">
        <w:rPr>
          <w:i/>
          <w:color w:val="000000" w:themeColor="text1"/>
          <w:highlight w:val="white"/>
        </w:rPr>
        <w:t>13</w:t>
      </w:r>
      <w:r w:rsidRPr="00512952">
        <w:rPr>
          <w:color w:val="000000" w:themeColor="text1"/>
          <w:highlight w:val="white"/>
        </w:rPr>
        <w:t>(9), p.5109.</w:t>
      </w:r>
    </w:p>
    <w:p w14:paraId="00000023" w14:textId="77777777" w:rsidR="00E301F5" w:rsidRPr="00512952" w:rsidRDefault="000B27C2">
      <w:pPr>
        <w:pBdr>
          <w:top w:val="nil"/>
          <w:left w:val="nil"/>
          <w:bottom w:val="nil"/>
          <w:right w:val="nil"/>
          <w:between w:val="nil"/>
        </w:pBdr>
        <w:ind w:left="720" w:hanging="720"/>
        <w:rPr>
          <w:color w:val="000000" w:themeColor="text1"/>
        </w:rPr>
      </w:pPr>
      <w:r w:rsidRPr="00512952">
        <w:rPr>
          <w:color w:val="000000" w:themeColor="text1"/>
        </w:rPr>
        <w:t>BAHRAINI, S., ENDRI, E., SANTOSO, S., HARTATI, L. and PRAMUDENA, S.M., 2021. Determinants of firm value: A case study of the food and beverage sector of Indonesia. The Journal of Asian Finance, Economics and Business, 8(6), pp.839-847.</w:t>
      </w:r>
    </w:p>
    <w:p w14:paraId="00000024" w14:textId="77777777" w:rsidR="00E301F5" w:rsidRPr="00512952" w:rsidRDefault="000B27C2">
      <w:pPr>
        <w:pBdr>
          <w:top w:val="nil"/>
          <w:left w:val="nil"/>
          <w:bottom w:val="nil"/>
          <w:right w:val="nil"/>
          <w:between w:val="nil"/>
        </w:pBdr>
        <w:ind w:left="720" w:hanging="720"/>
        <w:rPr>
          <w:color w:val="000000" w:themeColor="text1"/>
        </w:rPr>
      </w:pPr>
      <w:r w:rsidRPr="00512952">
        <w:rPr>
          <w:color w:val="000000" w:themeColor="text1"/>
        </w:rPr>
        <w:t>Rawal, Y.S. and Dani, R., 2019. Next generation trends in food and beverage service sector. </w:t>
      </w:r>
      <w:r w:rsidRPr="00512952">
        <w:rPr>
          <w:i/>
          <w:color w:val="000000" w:themeColor="text1"/>
        </w:rPr>
        <w:t>International Journal of Management, IT and Engineering</w:t>
      </w:r>
      <w:r w:rsidRPr="00512952">
        <w:rPr>
          <w:color w:val="000000" w:themeColor="text1"/>
        </w:rPr>
        <w:t>, </w:t>
      </w:r>
      <w:r w:rsidRPr="00512952">
        <w:rPr>
          <w:i/>
          <w:color w:val="000000" w:themeColor="text1"/>
        </w:rPr>
        <w:t>7</w:t>
      </w:r>
      <w:r w:rsidRPr="00512952">
        <w:rPr>
          <w:color w:val="000000" w:themeColor="text1"/>
        </w:rPr>
        <w:t>(11), pp.87-92.</w:t>
      </w:r>
    </w:p>
    <w:p w14:paraId="00000025" w14:textId="77777777" w:rsidR="00E301F5" w:rsidRPr="00512952" w:rsidRDefault="000B27C2">
      <w:pPr>
        <w:pBdr>
          <w:top w:val="nil"/>
          <w:left w:val="nil"/>
          <w:bottom w:val="nil"/>
          <w:right w:val="nil"/>
          <w:between w:val="nil"/>
        </w:pBdr>
        <w:ind w:left="720" w:hanging="720"/>
        <w:rPr>
          <w:color w:val="000000" w:themeColor="text1"/>
        </w:rPr>
      </w:pPr>
      <w:r w:rsidRPr="00512952">
        <w:rPr>
          <w:color w:val="000000" w:themeColor="text1"/>
        </w:rPr>
        <w:t>Lussak, A., Abdurachman, E., Gautama, I. and Setiowati, R., 2020. The influence of financial performance and innovation of services and products on the survival of small businesses in food and beverage in the Jakarta city with mediation of operational improvement. </w:t>
      </w:r>
      <w:r w:rsidRPr="00512952">
        <w:rPr>
          <w:i/>
          <w:color w:val="000000" w:themeColor="text1"/>
        </w:rPr>
        <w:t>Management Science Letters</w:t>
      </w:r>
      <w:r w:rsidRPr="00512952">
        <w:rPr>
          <w:color w:val="000000" w:themeColor="text1"/>
        </w:rPr>
        <w:t>, </w:t>
      </w:r>
      <w:r w:rsidRPr="00512952">
        <w:rPr>
          <w:i/>
          <w:color w:val="000000" w:themeColor="text1"/>
        </w:rPr>
        <w:t>10</w:t>
      </w:r>
      <w:r w:rsidRPr="00512952">
        <w:rPr>
          <w:color w:val="000000" w:themeColor="text1"/>
        </w:rPr>
        <w:t>(2), pp.463-468.</w:t>
      </w:r>
    </w:p>
    <w:p w14:paraId="00000026" w14:textId="77777777" w:rsidR="00E301F5" w:rsidRPr="00512952" w:rsidRDefault="000B27C2">
      <w:pPr>
        <w:pBdr>
          <w:top w:val="nil"/>
          <w:left w:val="nil"/>
          <w:bottom w:val="nil"/>
          <w:right w:val="nil"/>
          <w:between w:val="nil"/>
        </w:pBdr>
        <w:ind w:left="720" w:hanging="720"/>
        <w:rPr>
          <w:color w:val="000000" w:themeColor="text1"/>
        </w:rPr>
      </w:pPr>
      <w:r w:rsidRPr="00512952">
        <w:rPr>
          <w:color w:val="000000" w:themeColor="text1"/>
        </w:rPr>
        <w:t>Muys, M., Papini, G., Spiller, M., Sakarika, M., Schwaiger, B., Lesueur, C., Vermeir, P. and Vlaeminck, S.E., 2020. Dried aerobic heterotrophic bacteria from treatment of food and beverage effluents: Screening of correlations between operation parameters and microbial protein quality. </w:t>
      </w:r>
      <w:r w:rsidRPr="00512952">
        <w:rPr>
          <w:i/>
          <w:color w:val="000000" w:themeColor="text1"/>
        </w:rPr>
        <w:t>Bioresource technology</w:t>
      </w:r>
      <w:r w:rsidRPr="00512952">
        <w:rPr>
          <w:color w:val="000000" w:themeColor="text1"/>
        </w:rPr>
        <w:t>, </w:t>
      </w:r>
      <w:r w:rsidRPr="00512952">
        <w:rPr>
          <w:i/>
          <w:color w:val="000000" w:themeColor="text1"/>
        </w:rPr>
        <w:t>307</w:t>
      </w:r>
      <w:r w:rsidRPr="00512952">
        <w:rPr>
          <w:color w:val="000000" w:themeColor="text1"/>
        </w:rPr>
        <w:t>, p.123242.</w:t>
      </w:r>
    </w:p>
    <w:p w14:paraId="00000027" w14:textId="77777777" w:rsidR="00E301F5" w:rsidRPr="00512952" w:rsidRDefault="00E301F5">
      <w:pPr>
        <w:pBdr>
          <w:top w:val="nil"/>
          <w:left w:val="nil"/>
          <w:bottom w:val="nil"/>
          <w:right w:val="nil"/>
          <w:between w:val="nil"/>
        </w:pBdr>
        <w:ind w:left="720" w:hanging="720"/>
        <w:rPr>
          <w:color w:val="000000" w:themeColor="text1"/>
        </w:rPr>
      </w:pPr>
    </w:p>
    <w:sectPr w:rsidR="00E301F5" w:rsidRPr="00512952">
      <w:pgSz w:w="12240" w:h="15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STIX Two Math"/>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501BE"/>
    <w:multiLevelType w:val="multilevel"/>
    <w:tmpl w:val="ED043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DD932CE"/>
    <w:multiLevelType w:val="hybridMultilevel"/>
    <w:tmpl w:val="2A068F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EC21009"/>
    <w:multiLevelType w:val="multilevel"/>
    <w:tmpl w:val="DDCC5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96913B3"/>
    <w:multiLevelType w:val="multilevel"/>
    <w:tmpl w:val="C55A8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D5E4700"/>
    <w:multiLevelType w:val="hybridMultilevel"/>
    <w:tmpl w:val="8A381FF2"/>
    <w:lvl w:ilvl="0" w:tplc="AB38F3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125343735">
    <w:abstractNumId w:val="3"/>
  </w:num>
  <w:num w:numId="2" w16cid:durableId="533928997">
    <w:abstractNumId w:val="2"/>
  </w:num>
  <w:num w:numId="3" w16cid:durableId="248005781">
    <w:abstractNumId w:val="1"/>
  </w:num>
  <w:num w:numId="4" w16cid:durableId="1557860466">
    <w:abstractNumId w:val="0"/>
  </w:num>
  <w:num w:numId="5" w16cid:durableId="6246255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1F5"/>
    <w:rsid w:val="000B27C2"/>
    <w:rsid w:val="002C3890"/>
    <w:rsid w:val="00411A00"/>
    <w:rsid w:val="004E5A2B"/>
    <w:rsid w:val="00512952"/>
    <w:rsid w:val="00636DB7"/>
    <w:rsid w:val="00E301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7F1584-6B18-4968-825F-126A40F98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before="120" w:after="120" w:line="36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widowControl w:val="0"/>
      <w:ind w:firstLine="0"/>
      <w:outlineLvl w:val="0"/>
    </w:pPr>
    <w:rPr>
      <w:b/>
    </w:rPr>
  </w:style>
  <w:style w:type="paragraph" w:styleId="Heading2">
    <w:name w:val="heading 2"/>
    <w:basedOn w:val="Normal"/>
    <w:next w:val="Normal"/>
    <w:pPr>
      <w:keepNext/>
      <w:keepLines/>
      <w:ind w:firstLine="0"/>
      <w:outlineLvl w:val="1"/>
    </w:pPr>
    <w:rPr>
      <w:b/>
      <w:i/>
      <w:color w:val="000000"/>
    </w:rPr>
  </w:style>
  <w:style w:type="paragraph" w:styleId="Heading3">
    <w:name w:val="heading 3"/>
    <w:basedOn w:val="Normal"/>
    <w:next w:val="Normal"/>
    <w:pPr>
      <w:keepNext/>
      <w:keepLines/>
      <w:spacing w:before="40" w:after="0"/>
      <w:ind w:firstLine="0"/>
      <w:jc w:val="center"/>
      <w:outlineLvl w:val="2"/>
    </w:p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semiHidden/>
    <w:unhideWhenUsed/>
    <w:rsid w:val="00411A00"/>
  </w:style>
  <w:style w:type="paragraph" w:styleId="ListParagraph">
    <w:name w:val="List Paragraph"/>
    <w:basedOn w:val="Normal"/>
    <w:uiPriority w:val="34"/>
    <w:qFormat/>
    <w:rsid w:val="00411A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7631809">
      <w:bodyDiv w:val="1"/>
      <w:marLeft w:val="0"/>
      <w:marRight w:val="0"/>
      <w:marTop w:val="0"/>
      <w:marBottom w:val="0"/>
      <w:divBdr>
        <w:top w:val="none" w:sz="0" w:space="0" w:color="auto"/>
        <w:left w:val="none" w:sz="0" w:space="0" w:color="auto"/>
        <w:bottom w:val="none" w:sz="0" w:space="0" w:color="auto"/>
        <w:right w:val="none" w:sz="0" w:space="0" w:color="auto"/>
      </w:divBdr>
    </w:div>
    <w:div w:id="733091829">
      <w:bodyDiv w:val="1"/>
      <w:marLeft w:val="0"/>
      <w:marRight w:val="0"/>
      <w:marTop w:val="0"/>
      <w:marBottom w:val="0"/>
      <w:divBdr>
        <w:top w:val="none" w:sz="0" w:space="0" w:color="auto"/>
        <w:left w:val="none" w:sz="0" w:space="0" w:color="auto"/>
        <w:bottom w:val="none" w:sz="0" w:space="0" w:color="auto"/>
        <w:right w:val="none" w:sz="0" w:space="0" w:color="auto"/>
      </w:divBdr>
    </w:div>
    <w:div w:id="782268566">
      <w:bodyDiv w:val="1"/>
      <w:marLeft w:val="0"/>
      <w:marRight w:val="0"/>
      <w:marTop w:val="0"/>
      <w:marBottom w:val="0"/>
      <w:divBdr>
        <w:top w:val="none" w:sz="0" w:space="0" w:color="auto"/>
        <w:left w:val="none" w:sz="0" w:space="0" w:color="auto"/>
        <w:bottom w:val="none" w:sz="0" w:space="0" w:color="auto"/>
        <w:right w:val="none" w:sz="0" w:space="0" w:color="auto"/>
      </w:divBdr>
    </w:div>
    <w:div w:id="812720877">
      <w:bodyDiv w:val="1"/>
      <w:marLeft w:val="0"/>
      <w:marRight w:val="0"/>
      <w:marTop w:val="0"/>
      <w:marBottom w:val="0"/>
      <w:divBdr>
        <w:top w:val="none" w:sz="0" w:space="0" w:color="auto"/>
        <w:left w:val="none" w:sz="0" w:space="0" w:color="auto"/>
        <w:bottom w:val="none" w:sz="0" w:space="0" w:color="auto"/>
        <w:right w:val="none" w:sz="0" w:space="0" w:color="auto"/>
      </w:divBdr>
    </w:div>
    <w:div w:id="1388336820">
      <w:bodyDiv w:val="1"/>
      <w:marLeft w:val="0"/>
      <w:marRight w:val="0"/>
      <w:marTop w:val="0"/>
      <w:marBottom w:val="0"/>
      <w:divBdr>
        <w:top w:val="none" w:sz="0" w:space="0" w:color="auto"/>
        <w:left w:val="none" w:sz="0" w:space="0" w:color="auto"/>
        <w:bottom w:val="none" w:sz="0" w:space="0" w:color="auto"/>
        <w:right w:val="none" w:sz="0" w:space="0" w:color="auto"/>
      </w:divBdr>
    </w:div>
    <w:div w:id="1823040496">
      <w:bodyDiv w:val="1"/>
      <w:marLeft w:val="0"/>
      <w:marRight w:val="0"/>
      <w:marTop w:val="0"/>
      <w:marBottom w:val="0"/>
      <w:divBdr>
        <w:top w:val="none" w:sz="0" w:space="0" w:color="auto"/>
        <w:left w:val="none" w:sz="0" w:space="0" w:color="auto"/>
        <w:bottom w:val="none" w:sz="0" w:space="0" w:color="auto"/>
        <w:right w:val="none" w:sz="0" w:space="0" w:color="auto"/>
      </w:divBdr>
    </w:div>
    <w:div w:id="18803890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1018</Words>
  <Characters>5803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Mourana Yansane (2207923)</cp:lastModifiedBy>
  <cp:revision>2</cp:revision>
  <dcterms:created xsi:type="dcterms:W3CDTF">2023-05-21T22:33:00Z</dcterms:created>
  <dcterms:modified xsi:type="dcterms:W3CDTF">2023-05-21T22:33:00Z</dcterms:modified>
</cp:coreProperties>
</file>