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6936390"/>
        <w:docPartObj>
          <w:docPartGallery w:val="Cover Pages"/>
          <w:docPartUnique/>
        </w:docPartObj>
      </w:sdtPr>
      <w:sdtContent>
        <w:p w14:paraId="78712569" w14:textId="78B7231C" w:rsidR="00060367" w:rsidRDefault="00060367">
          <w:r>
            <w:rPr>
              <w:noProof/>
            </w:rPr>
            <mc:AlternateContent>
              <mc:Choice Requires="wps">
                <w:drawing>
                  <wp:anchor distT="0" distB="0" distL="114300" distR="114300" simplePos="0" relativeHeight="251661312" behindDoc="0" locked="0" layoutInCell="1" allowOverlap="1" wp14:anchorId="019C9133" wp14:editId="0E331EA9">
                    <wp:simplePos x="0" y="0"/>
                    <wp:positionH relativeFrom="page">
                      <wp:posOffset>1152525</wp:posOffset>
                    </wp:positionH>
                    <wp:positionV relativeFrom="page">
                      <wp:posOffset>6848475</wp:posOffset>
                    </wp:positionV>
                    <wp:extent cx="5753100" cy="1695450"/>
                    <wp:effectExtent l="0" t="0" r="13335" b="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1695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A0CFE5C" w14:textId="21E3C20D" w:rsidR="000A4756" w:rsidRDefault="000A4756" w:rsidP="00060367">
                                    <w:pPr>
                                      <w:pStyle w:val="NoSpacing"/>
                                      <w:jc w:val="center"/>
                                      <w:rPr>
                                        <w:caps/>
                                        <w:color w:val="262626" w:themeColor="text1" w:themeTint="D9"/>
                                        <w:sz w:val="28"/>
                                        <w:szCs w:val="28"/>
                                      </w:rPr>
                                    </w:pPr>
                                    <w:r>
                                      <w:rPr>
                                        <w:caps/>
                                        <w:color w:val="262626" w:themeColor="text1" w:themeTint="D9"/>
                                        <w:sz w:val="28"/>
                                        <w:szCs w:val="28"/>
                                      </w:rPr>
                                      <w:t>Anderson Esteban Calle Chancay (2133889)</w:t>
                                    </w:r>
                                  </w:p>
                                </w:sdtContent>
                              </w:sdt>
                              <w:p w14:paraId="0F86F793" w14:textId="5A581B24" w:rsidR="000A4756" w:rsidRPr="000A4756" w:rsidRDefault="00000000" w:rsidP="00060367">
                                <w:pPr>
                                  <w:pStyle w:val="NoSpacing"/>
                                  <w:jc w:val="center"/>
                                  <w:rPr>
                                    <w:caps/>
                                    <w:color w:val="262626" w:themeColor="text1" w:themeTint="D9"/>
                                    <w:sz w:val="36"/>
                                    <w:szCs w:val="36"/>
                                  </w:rPr>
                                </w:pPr>
                                <w:sdt>
                                  <w:sdtPr>
                                    <w:rPr>
                                      <w:caps/>
                                      <w:color w:val="262626" w:themeColor="text1" w:themeTint="D9"/>
                                      <w:sz w:val="36"/>
                                      <w:szCs w:val="36"/>
                                    </w:rPr>
                                    <w:alias w:val="Company"/>
                                    <w:tag w:val=""/>
                                    <w:id w:val="-661235724"/>
                                    <w:dataBinding w:prefixMappings="xmlns:ns0='http://schemas.openxmlformats.org/officeDocument/2006/extended-properties' " w:xpath="/ns0:Properties[1]/ns0:Company[1]" w:storeItemID="{6668398D-A668-4E3E-A5EB-62B293D839F1}"/>
                                    <w:text/>
                                  </w:sdtPr>
                                  <w:sdtContent>
                                    <w:r w:rsidR="0012367E">
                                      <w:rPr>
                                        <w:caps/>
                                        <w:color w:val="262626" w:themeColor="text1" w:themeTint="D9"/>
                                        <w:sz w:val="36"/>
                                        <w:szCs w:val="36"/>
                                      </w:rPr>
                                      <w:t>UNIVERSITY OF WALES: TRINITY SAINT DAVID</w:t>
                                    </w:r>
                                  </w:sdtContent>
                                </w:sdt>
                              </w:p>
                              <w:p w14:paraId="47D4884F" w14:textId="5A2BF4E3" w:rsidR="000A4756" w:rsidRDefault="00000000" w:rsidP="00060367">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060367">
                                      <w:rPr>
                                        <w:color w:val="262626" w:themeColor="text1" w:themeTint="D9"/>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019C9133" id="_x0000_t202" coordsize="21600,21600" o:spt="202" path="m,l,21600r21600,l21600,xe">
                    <v:stroke joinstyle="miter"/>
                    <v:path gradientshapeok="t" o:connecttype="rect"/>
                  </v:shapetype>
                  <v:shape id="Text Box 112" o:spid="_x0000_s1026" type="#_x0000_t202" style="position:absolute;margin-left:90.75pt;margin-top:539.25pt;width:453pt;height:133.5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A0CFE5C" w14:textId="21E3C20D" w:rsidR="000A4756" w:rsidRDefault="000A4756" w:rsidP="00060367">
                              <w:pPr>
                                <w:pStyle w:val="NoSpacing"/>
                                <w:jc w:val="center"/>
                                <w:rPr>
                                  <w:caps/>
                                  <w:color w:val="262626" w:themeColor="text1" w:themeTint="D9"/>
                                  <w:sz w:val="28"/>
                                  <w:szCs w:val="28"/>
                                </w:rPr>
                              </w:pPr>
                              <w:r>
                                <w:rPr>
                                  <w:caps/>
                                  <w:color w:val="262626" w:themeColor="text1" w:themeTint="D9"/>
                                  <w:sz w:val="28"/>
                                  <w:szCs w:val="28"/>
                                </w:rPr>
                                <w:t>Anderson Esteban Calle Chancay (2133889)</w:t>
                              </w:r>
                            </w:p>
                          </w:sdtContent>
                        </w:sdt>
                        <w:p w14:paraId="0F86F793" w14:textId="5A581B24" w:rsidR="000A4756" w:rsidRPr="000A4756" w:rsidRDefault="00000000" w:rsidP="00060367">
                          <w:pPr>
                            <w:pStyle w:val="NoSpacing"/>
                            <w:jc w:val="center"/>
                            <w:rPr>
                              <w:caps/>
                              <w:color w:val="262626" w:themeColor="text1" w:themeTint="D9"/>
                              <w:sz w:val="36"/>
                              <w:szCs w:val="36"/>
                            </w:rPr>
                          </w:pPr>
                          <w:sdt>
                            <w:sdtPr>
                              <w:rPr>
                                <w:caps/>
                                <w:color w:val="262626" w:themeColor="text1" w:themeTint="D9"/>
                                <w:sz w:val="36"/>
                                <w:szCs w:val="36"/>
                              </w:rPr>
                              <w:alias w:val="Company"/>
                              <w:tag w:val=""/>
                              <w:id w:val="-661235724"/>
                              <w:dataBinding w:prefixMappings="xmlns:ns0='http://schemas.openxmlformats.org/officeDocument/2006/extended-properties' " w:xpath="/ns0:Properties[1]/ns0:Company[1]" w:storeItemID="{6668398D-A668-4E3E-A5EB-62B293D839F1}"/>
                              <w:text/>
                            </w:sdtPr>
                            <w:sdtContent>
                              <w:r w:rsidR="0012367E">
                                <w:rPr>
                                  <w:caps/>
                                  <w:color w:val="262626" w:themeColor="text1" w:themeTint="D9"/>
                                  <w:sz w:val="36"/>
                                  <w:szCs w:val="36"/>
                                </w:rPr>
                                <w:t>UNIVERSITY OF WALES: TRINITY SAINT DAVID</w:t>
                              </w:r>
                            </w:sdtContent>
                          </w:sdt>
                        </w:p>
                        <w:p w14:paraId="47D4884F" w14:textId="5A2BF4E3" w:rsidR="000A4756" w:rsidRDefault="00000000" w:rsidP="00060367">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060367">
                                <w:rPr>
                                  <w:color w:val="262626" w:themeColor="text1" w:themeTint="D9"/>
                                  <w:sz w:val="20"/>
                                  <w:szCs w:val="20"/>
                                </w:rPr>
                                <w:t xml:space="preserve">     </w:t>
                              </w:r>
                            </w:sdtContent>
                          </w:sdt>
                        </w:p>
                      </w:txbxContent>
                    </v:textbox>
                    <w10:wrap type="square" anchorx="page" anchory="page"/>
                  </v:shape>
                </w:pict>
              </mc:Fallback>
            </mc:AlternateContent>
          </w:r>
          <w:r w:rsidR="00326CA8">
            <w:rPr>
              <w:noProof/>
            </w:rPr>
            <mc:AlternateContent>
              <mc:Choice Requires="wps">
                <w:drawing>
                  <wp:anchor distT="0" distB="0" distL="114300" distR="114300" simplePos="0" relativeHeight="251660288" behindDoc="0" locked="0" layoutInCell="1" allowOverlap="1" wp14:anchorId="7E9BBEA1" wp14:editId="2714282B">
                    <wp:simplePos x="0" y="0"/>
                    <wp:positionH relativeFrom="page">
                      <wp:posOffset>1162050</wp:posOffset>
                    </wp:positionH>
                    <wp:positionV relativeFrom="page">
                      <wp:posOffset>1762126</wp:posOffset>
                    </wp:positionV>
                    <wp:extent cx="5753100" cy="3714750"/>
                    <wp:effectExtent l="0" t="0" r="1333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371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7E2A99" w14:textId="4F30A825" w:rsidR="000A4756" w:rsidRPr="00AC4A46" w:rsidRDefault="00000000" w:rsidP="00326CA8">
                                <w:pPr>
                                  <w:pStyle w:val="NoSpacing"/>
                                  <w:jc w:val="center"/>
                                  <w:rPr>
                                    <w:caps/>
                                    <w:color w:val="323E4F" w:themeColor="text2" w:themeShade="BF"/>
                                    <w:sz w:val="56"/>
                                    <w:szCs w:val="56"/>
                                  </w:rPr>
                                </w:pPr>
                                <w:sdt>
                                  <w:sdtPr>
                                    <w:rPr>
                                      <w:caps/>
                                      <w:color w:val="323E4F"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552DF">
                                      <w:rPr>
                                        <w:caps/>
                                        <w:color w:val="323E4F" w:themeColor="text2" w:themeShade="BF"/>
                                        <w:sz w:val="56"/>
                                        <w:szCs w:val="56"/>
                                      </w:rPr>
                                      <w:t>Managing project in the organization</w:t>
                                    </w:r>
                                  </w:sdtContent>
                                </w:sdt>
                              </w:p>
                              <w:sdt>
                                <w:sdtPr>
                                  <w:rPr>
                                    <w:smallCaps/>
                                    <w:color w:val="44546A" w:themeColor="text2"/>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634F8A3" w14:textId="2C031FC0" w:rsidR="000A4756" w:rsidRPr="00AC4A46" w:rsidRDefault="000552DF" w:rsidP="00326CA8">
                                    <w:pPr>
                                      <w:pStyle w:val="NoSpacing"/>
                                      <w:jc w:val="center"/>
                                      <w:rPr>
                                        <w:smallCaps/>
                                        <w:color w:val="44546A" w:themeColor="text2"/>
                                        <w:sz w:val="56"/>
                                        <w:szCs w:val="56"/>
                                      </w:rPr>
                                    </w:pPr>
                                    <w:proofErr w:type="spellStart"/>
                                    <w:r>
                                      <w:rPr>
                                        <w:smallCaps/>
                                        <w:color w:val="44546A" w:themeColor="text2"/>
                                        <w:sz w:val="56"/>
                                        <w:szCs w:val="56"/>
                                      </w:rPr>
                                      <w:t>alfred</w:t>
                                    </w:r>
                                    <w:proofErr w:type="spellEnd"/>
                                    <w:r>
                                      <w:rPr>
                                        <w:smallCaps/>
                                        <w:color w:val="44546A" w:themeColor="text2"/>
                                        <w:sz w:val="56"/>
                                        <w:szCs w:val="56"/>
                                      </w:rPr>
                                      <w:t xml:space="preserve"> </w:t>
                                    </w:r>
                                    <w:proofErr w:type="spellStart"/>
                                    <w:r>
                                      <w:rPr>
                                        <w:smallCaps/>
                                        <w:color w:val="44546A" w:themeColor="text2"/>
                                        <w:sz w:val="56"/>
                                        <w:szCs w:val="56"/>
                                      </w:rPr>
                                      <w:t>mensah</w:t>
                                    </w:r>
                                    <w:proofErr w:type="spellEnd"/>
                                    <w:r w:rsidR="0012367E" w:rsidRPr="00AC4A46">
                                      <w:rPr>
                                        <w:smallCaps/>
                                        <w:color w:val="44546A" w:themeColor="text2"/>
                                        <w:sz w:val="56"/>
                                        <w:szCs w:val="56"/>
                                      </w:rPr>
                                      <w:t xml:space="preserve">            BMSW</w:t>
                                    </w:r>
                                    <w:r>
                                      <w:rPr>
                                        <w:smallCaps/>
                                        <w:color w:val="44546A" w:themeColor="text2"/>
                                        <w:sz w:val="56"/>
                                        <w:szCs w:val="56"/>
                                      </w:rPr>
                                      <w:t>5104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7E9BBEA1" id="Text Box 113" o:spid="_x0000_s1027" type="#_x0000_t202" style="position:absolute;margin-left:91.5pt;margin-top:138.75pt;width:453pt;height:292.5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" filled="f" stroked="f" strokeweight=".5pt">
                    <v:textbox inset="0,0,0,0">
                      <w:txbxContent>
                        <w:p w14:paraId="3F7E2A99" w14:textId="4F30A825" w:rsidR="000A4756" w:rsidRPr="00AC4A46" w:rsidRDefault="00000000" w:rsidP="00326CA8">
                          <w:pPr>
                            <w:pStyle w:val="NoSpacing"/>
                            <w:jc w:val="center"/>
                            <w:rPr>
                              <w:caps/>
                              <w:color w:val="323E4F" w:themeColor="text2" w:themeShade="BF"/>
                              <w:sz w:val="56"/>
                              <w:szCs w:val="56"/>
                            </w:rPr>
                          </w:pPr>
                          <w:sdt>
                            <w:sdtPr>
                              <w:rPr>
                                <w:caps/>
                                <w:color w:val="323E4F"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552DF">
                                <w:rPr>
                                  <w:caps/>
                                  <w:color w:val="323E4F" w:themeColor="text2" w:themeShade="BF"/>
                                  <w:sz w:val="56"/>
                                  <w:szCs w:val="56"/>
                                </w:rPr>
                                <w:t>Managing project in the organization</w:t>
                              </w:r>
                            </w:sdtContent>
                          </w:sdt>
                        </w:p>
                        <w:sdt>
                          <w:sdtPr>
                            <w:rPr>
                              <w:smallCaps/>
                              <w:color w:val="44546A" w:themeColor="text2"/>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634F8A3" w14:textId="2C031FC0" w:rsidR="000A4756" w:rsidRPr="00AC4A46" w:rsidRDefault="000552DF" w:rsidP="00326CA8">
                              <w:pPr>
                                <w:pStyle w:val="NoSpacing"/>
                                <w:jc w:val="center"/>
                                <w:rPr>
                                  <w:smallCaps/>
                                  <w:color w:val="44546A" w:themeColor="text2"/>
                                  <w:sz w:val="56"/>
                                  <w:szCs w:val="56"/>
                                </w:rPr>
                              </w:pPr>
                              <w:proofErr w:type="spellStart"/>
                              <w:r>
                                <w:rPr>
                                  <w:smallCaps/>
                                  <w:color w:val="44546A" w:themeColor="text2"/>
                                  <w:sz w:val="56"/>
                                  <w:szCs w:val="56"/>
                                </w:rPr>
                                <w:t>alfred</w:t>
                              </w:r>
                              <w:proofErr w:type="spellEnd"/>
                              <w:r>
                                <w:rPr>
                                  <w:smallCaps/>
                                  <w:color w:val="44546A" w:themeColor="text2"/>
                                  <w:sz w:val="56"/>
                                  <w:szCs w:val="56"/>
                                </w:rPr>
                                <w:t xml:space="preserve"> </w:t>
                              </w:r>
                              <w:proofErr w:type="spellStart"/>
                              <w:r>
                                <w:rPr>
                                  <w:smallCaps/>
                                  <w:color w:val="44546A" w:themeColor="text2"/>
                                  <w:sz w:val="56"/>
                                  <w:szCs w:val="56"/>
                                </w:rPr>
                                <w:t>mensah</w:t>
                              </w:r>
                              <w:proofErr w:type="spellEnd"/>
                              <w:r w:rsidR="0012367E" w:rsidRPr="00AC4A46">
                                <w:rPr>
                                  <w:smallCaps/>
                                  <w:color w:val="44546A" w:themeColor="text2"/>
                                  <w:sz w:val="56"/>
                                  <w:szCs w:val="56"/>
                                </w:rPr>
                                <w:t xml:space="preserve">            BMSW</w:t>
                              </w:r>
                              <w:r>
                                <w:rPr>
                                  <w:smallCaps/>
                                  <w:color w:val="44546A" w:themeColor="text2"/>
                                  <w:sz w:val="56"/>
                                  <w:szCs w:val="56"/>
                                </w:rPr>
                                <w:t>5104</w:t>
                              </w:r>
                            </w:p>
                          </w:sdtContent>
                        </w:sdt>
                      </w:txbxContent>
                    </v:textbox>
                    <w10:wrap type="square" anchorx="page" anchory="page"/>
                  </v:shape>
                </w:pict>
              </mc:Fallback>
            </mc:AlternateContent>
          </w:r>
          <w:r w:rsidR="000A4756">
            <w:rPr>
              <w:noProof/>
            </w:rPr>
            <mc:AlternateContent>
              <mc:Choice Requires="wps">
                <w:drawing>
                  <wp:anchor distT="0" distB="0" distL="114300" distR="114300" simplePos="0" relativeHeight="251662336" behindDoc="0" locked="0" layoutInCell="1" allowOverlap="1" wp14:anchorId="1F2F0138" wp14:editId="20A4124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4-23T00:00:00Z">
                                    <w:dateFormat w:val="MMMM d, yyyy"/>
                                    <w:lid w:val="en-US"/>
                                    <w:storeMappedDataAs w:val="dateTime"/>
                                    <w:calendar w:val="gregorian"/>
                                  </w:date>
                                </w:sdtPr>
                                <w:sdtContent>
                                  <w:p w14:paraId="27B51C57" w14:textId="10AF3F02" w:rsidR="000A4756" w:rsidRDefault="008F18DF">
                                    <w:pPr>
                                      <w:pStyle w:val="NoSpacing"/>
                                      <w:jc w:val="right"/>
                                      <w:rPr>
                                        <w:caps/>
                                        <w:color w:val="323E4F" w:themeColor="text2" w:themeShade="BF"/>
                                        <w:sz w:val="40"/>
                                        <w:szCs w:val="40"/>
                                      </w:rPr>
                                    </w:pPr>
                                    <w:r>
                                      <w:rPr>
                                        <w:caps/>
                                        <w:color w:val="323E4F" w:themeColor="text2" w:themeShade="BF"/>
                                        <w:sz w:val="40"/>
                                        <w:szCs w:val="40"/>
                                      </w:rPr>
                                      <w:t>April 23,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F2F0138"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4-23T00:00:00Z">
                              <w:dateFormat w:val="MMMM d, yyyy"/>
                              <w:lid w:val="en-US"/>
                              <w:storeMappedDataAs w:val="dateTime"/>
                              <w:calendar w:val="gregorian"/>
                            </w:date>
                          </w:sdtPr>
                          <w:sdtContent>
                            <w:p w14:paraId="27B51C57" w14:textId="10AF3F02" w:rsidR="000A4756" w:rsidRDefault="008F18DF">
                              <w:pPr>
                                <w:pStyle w:val="NoSpacing"/>
                                <w:jc w:val="right"/>
                                <w:rPr>
                                  <w:caps/>
                                  <w:color w:val="323E4F" w:themeColor="text2" w:themeShade="BF"/>
                                  <w:sz w:val="40"/>
                                  <w:szCs w:val="40"/>
                                </w:rPr>
                              </w:pPr>
                              <w:r>
                                <w:rPr>
                                  <w:caps/>
                                  <w:color w:val="323E4F" w:themeColor="text2" w:themeShade="BF"/>
                                  <w:sz w:val="40"/>
                                  <w:szCs w:val="40"/>
                                </w:rPr>
                                <w:t>April 23, 2024</w:t>
                              </w:r>
                            </w:p>
                          </w:sdtContent>
                        </w:sdt>
                      </w:txbxContent>
                    </v:textbox>
                    <w10:wrap type="square" anchorx="page" anchory="page"/>
                  </v:shape>
                </w:pict>
              </mc:Fallback>
            </mc:AlternateContent>
          </w:r>
          <w:r w:rsidR="000A4756">
            <w:rPr>
              <w:noProof/>
            </w:rPr>
            <mc:AlternateContent>
              <mc:Choice Requires="wpg">
                <w:drawing>
                  <wp:anchor distT="0" distB="0" distL="114300" distR="114300" simplePos="0" relativeHeight="251659264" behindDoc="0" locked="0" layoutInCell="1" allowOverlap="1" wp14:anchorId="214556CA" wp14:editId="7C1F49D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F131DE5"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Content>
    </w:sdt>
    <w:p w14:paraId="24CAECBF" w14:textId="77777777" w:rsidR="00060367" w:rsidRDefault="00060367">
      <w:r>
        <w:br w:type="page"/>
      </w:r>
    </w:p>
    <w:sdt>
      <w:sdtPr>
        <w:rPr>
          <w:rFonts w:ascii="Arial" w:eastAsiaTheme="minorHAnsi" w:hAnsi="Arial" w:cstheme="minorBidi"/>
          <w:b w:val="0"/>
          <w:color w:val="auto"/>
          <w:sz w:val="24"/>
          <w:szCs w:val="24"/>
          <w:lang w:val="en-GB"/>
        </w:rPr>
        <w:id w:val="-514002591"/>
        <w:docPartObj>
          <w:docPartGallery w:val="Table of Contents"/>
          <w:docPartUnique/>
        </w:docPartObj>
      </w:sdtPr>
      <w:sdtEndPr>
        <w:rPr>
          <w:bCs/>
          <w:noProof/>
        </w:rPr>
      </w:sdtEndPr>
      <w:sdtContent>
        <w:p w14:paraId="0019DEEC" w14:textId="4F13B705" w:rsidR="00212442" w:rsidRPr="006C5F11" w:rsidRDefault="00AD48FF">
          <w:pPr>
            <w:pStyle w:val="TOCHeading"/>
            <w:rPr>
              <w:rFonts w:ascii="Arial" w:eastAsiaTheme="minorHAnsi" w:hAnsi="Arial" w:cstheme="minorBidi"/>
              <w:b w:val="0"/>
              <w:color w:val="auto"/>
              <w:sz w:val="24"/>
              <w:szCs w:val="24"/>
              <w:lang w:val="en-GB"/>
            </w:rPr>
          </w:pPr>
          <w:r>
            <w:rPr>
              <w:rFonts w:ascii="Arial" w:hAnsi="Arial" w:cs="Arial"/>
              <w:color w:val="000000" w:themeColor="text1"/>
              <w:sz w:val="24"/>
              <w:szCs w:val="24"/>
            </w:rPr>
            <w:t>Table of content</w:t>
          </w:r>
        </w:p>
        <w:p w14:paraId="05C69314" w14:textId="77777777" w:rsidR="00992175" w:rsidRPr="00AD48FF" w:rsidRDefault="00992175" w:rsidP="00992175">
          <w:pPr>
            <w:rPr>
              <w:sz w:val="24"/>
              <w:szCs w:val="24"/>
              <w:lang w:val="en-US"/>
            </w:rPr>
          </w:pPr>
        </w:p>
        <w:p w14:paraId="41DC2A8B" w14:textId="3DD62FA9" w:rsidR="00F5460B" w:rsidRDefault="00212442">
          <w:pPr>
            <w:pStyle w:val="TOC1"/>
            <w:rPr>
              <w:rFonts w:asciiTheme="minorHAnsi" w:eastAsiaTheme="minorEastAsia" w:hAnsiTheme="minorHAnsi"/>
              <w:color w:val="auto"/>
              <w:kern w:val="2"/>
              <w:sz w:val="24"/>
              <w:szCs w:val="24"/>
              <w:lang w:eastAsia="en-GB"/>
              <w14:ligatures w14:val="standardContextual"/>
            </w:rPr>
          </w:pPr>
          <w:r w:rsidRPr="00AD48FF">
            <w:rPr>
              <w:sz w:val="24"/>
              <w:szCs w:val="24"/>
            </w:rPr>
            <w:fldChar w:fldCharType="begin"/>
          </w:r>
          <w:r w:rsidRPr="00AD48FF">
            <w:rPr>
              <w:sz w:val="24"/>
              <w:szCs w:val="24"/>
            </w:rPr>
            <w:instrText xml:space="preserve"> TOC \o "1-3" \h \z \u </w:instrText>
          </w:r>
          <w:r w:rsidRPr="00AD48FF">
            <w:rPr>
              <w:sz w:val="24"/>
              <w:szCs w:val="24"/>
            </w:rPr>
            <w:fldChar w:fldCharType="separate"/>
          </w:r>
          <w:hyperlink w:anchor="_Toc165287652" w:history="1">
            <w:r w:rsidR="00F5460B" w:rsidRPr="00065FCE">
              <w:rPr>
                <w:rStyle w:val="Hyperlink"/>
              </w:rPr>
              <w:t>1. overview</w:t>
            </w:r>
            <w:r w:rsidR="00F5460B">
              <w:rPr>
                <w:webHidden/>
              </w:rPr>
              <w:tab/>
            </w:r>
            <w:r w:rsidR="00F5460B">
              <w:rPr>
                <w:webHidden/>
              </w:rPr>
              <w:fldChar w:fldCharType="begin"/>
            </w:r>
            <w:r w:rsidR="00F5460B">
              <w:rPr>
                <w:webHidden/>
              </w:rPr>
              <w:instrText xml:space="preserve"> PAGEREF _Toc165287652 \h </w:instrText>
            </w:r>
            <w:r w:rsidR="00F5460B">
              <w:rPr>
                <w:webHidden/>
              </w:rPr>
            </w:r>
            <w:r w:rsidR="00F5460B">
              <w:rPr>
                <w:webHidden/>
              </w:rPr>
              <w:fldChar w:fldCharType="separate"/>
            </w:r>
            <w:r w:rsidR="00F5460B">
              <w:rPr>
                <w:webHidden/>
              </w:rPr>
              <w:t>1</w:t>
            </w:r>
            <w:r w:rsidR="00F5460B">
              <w:rPr>
                <w:webHidden/>
              </w:rPr>
              <w:fldChar w:fldCharType="end"/>
            </w:r>
          </w:hyperlink>
        </w:p>
        <w:p w14:paraId="3658E7F2" w14:textId="344A5BC7" w:rsidR="00F5460B" w:rsidRDefault="00F5460B">
          <w:pPr>
            <w:pStyle w:val="TOC1"/>
            <w:rPr>
              <w:rFonts w:asciiTheme="minorHAnsi" w:eastAsiaTheme="minorEastAsia" w:hAnsiTheme="minorHAnsi"/>
              <w:color w:val="auto"/>
              <w:kern w:val="2"/>
              <w:sz w:val="24"/>
              <w:szCs w:val="24"/>
              <w:lang w:eastAsia="en-GB"/>
              <w14:ligatures w14:val="standardContextual"/>
            </w:rPr>
          </w:pPr>
          <w:hyperlink w:anchor="_Toc165287653" w:history="1">
            <w:r w:rsidRPr="00065FCE">
              <w:rPr>
                <w:rStyle w:val="Hyperlink"/>
              </w:rPr>
              <w:t>2. Introduction</w:t>
            </w:r>
            <w:r>
              <w:rPr>
                <w:webHidden/>
              </w:rPr>
              <w:tab/>
            </w:r>
            <w:r>
              <w:rPr>
                <w:webHidden/>
              </w:rPr>
              <w:fldChar w:fldCharType="begin"/>
            </w:r>
            <w:r>
              <w:rPr>
                <w:webHidden/>
              </w:rPr>
              <w:instrText xml:space="preserve"> PAGEREF _Toc165287653 \h </w:instrText>
            </w:r>
            <w:r>
              <w:rPr>
                <w:webHidden/>
              </w:rPr>
            </w:r>
            <w:r>
              <w:rPr>
                <w:webHidden/>
              </w:rPr>
              <w:fldChar w:fldCharType="separate"/>
            </w:r>
            <w:r>
              <w:rPr>
                <w:webHidden/>
              </w:rPr>
              <w:t>1</w:t>
            </w:r>
            <w:r>
              <w:rPr>
                <w:webHidden/>
              </w:rPr>
              <w:fldChar w:fldCharType="end"/>
            </w:r>
          </w:hyperlink>
        </w:p>
        <w:p w14:paraId="0BC6F367" w14:textId="01A2A284" w:rsidR="00F5460B" w:rsidRDefault="00F5460B">
          <w:pPr>
            <w:pStyle w:val="TOC1"/>
            <w:rPr>
              <w:rFonts w:asciiTheme="minorHAnsi" w:eastAsiaTheme="minorEastAsia" w:hAnsiTheme="minorHAnsi"/>
              <w:color w:val="auto"/>
              <w:kern w:val="2"/>
              <w:sz w:val="24"/>
              <w:szCs w:val="24"/>
              <w:lang w:eastAsia="en-GB"/>
              <w14:ligatures w14:val="standardContextual"/>
            </w:rPr>
          </w:pPr>
          <w:hyperlink w:anchor="_Toc165287654" w:history="1">
            <w:r w:rsidRPr="00065FCE">
              <w:rPr>
                <w:rStyle w:val="Hyperlink"/>
              </w:rPr>
              <w:t>4. Planning</w:t>
            </w:r>
            <w:r>
              <w:rPr>
                <w:webHidden/>
              </w:rPr>
              <w:tab/>
            </w:r>
            <w:r>
              <w:rPr>
                <w:webHidden/>
              </w:rPr>
              <w:fldChar w:fldCharType="begin"/>
            </w:r>
            <w:r>
              <w:rPr>
                <w:webHidden/>
              </w:rPr>
              <w:instrText xml:space="preserve"> PAGEREF _Toc165287654 \h </w:instrText>
            </w:r>
            <w:r>
              <w:rPr>
                <w:webHidden/>
              </w:rPr>
            </w:r>
            <w:r>
              <w:rPr>
                <w:webHidden/>
              </w:rPr>
              <w:fldChar w:fldCharType="separate"/>
            </w:r>
            <w:r>
              <w:rPr>
                <w:webHidden/>
              </w:rPr>
              <w:t>1</w:t>
            </w:r>
            <w:r>
              <w:rPr>
                <w:webHidden/>
              </w:rPr>
              <w:fldChar w:fldCharType="end"/>
            </w:r>
          </w:hyperlink>
        </w:p>
        <w:p w14:paraId="6A746AA4" w14:textId="4C554256" w:rsidR="00F5460B" w:rsidRDefault="00F5460B">
          <w:pPr>
            <w:pStyle w:val="TOC1"/>
            <w:rPr>
              <w:rFonts w:asciiTheme="minorHAnsi" w:eastAsiaTheme="minorEastAsia" w:hAnsiTheme="minorHAnsi"/>
              <w:color w:val="auto"/>
              <w:kern w:val="2"/>
              <w:sz w:val="24"/>
              <w:szCs w:val="24"/>
              <w:lang w:eastAsia="en-GB"/>
              <w14:ligatures w14:val="standardContextual"/>
            </w:rPr>
          </w:pPr>
          <w:hyperlink w:anchor="_Toc165287655" w:history="1">
            <w:r w:rsidRPr="00065FCE">
              <w:rPr>
                <w:rStyle w:val="Hyperlink"/>
              </w:rPr>
              <w:t>5. Execution</w:t>
            </w:r>
            <w:r>
              <w:rPr>
                <w:webHidden/>
              </w:rPr>
              <w:tab/>
            </w:r>
            <w:r>
              <w:rPr>
                <w:webHidden/>
              </w:rPr>
              <w:fldChar w:fldCharType="begin"/>
            </w:r>
            <w:r>
              <w:rPr>
                <w:webHidden/>
              </w:rPr>
              <w:instrText xml:space="preserve"> PAGEREF _Toc165287655 \h </w:instrText>
            </w:r>
            <w:r>
              <w:rPr>
                <w:webHidden/>
              </w:rPr>
            </w:r>
            <w:r>
              <w:rPr>
                <w:webHidden/>
              </w:rPr>
              <w:fldChar w:fldCharType="separate"/>
            </w:r>
            <w:r>
              <w:rPr>
                <w:webHidden/>
              </w:rPr>
              <w:t>3</w:t>
            </w:r>
            <w:r>
              <w:rPr>
                <w:webHidden/>
              </w:rPr>
              <w:fldChar w:fldCharType="end"/>
            </w:r>
          </w:hyperlink>
        </w:p>
        <w:p w14:paraId="0F2C0693" w14:textId="7A8B1345" w:rsidR="00F5460B" w:rsidRDefault="00F5460B">
          <w:pPr>
            <w:pStyle w:val="TOC1"/>
            <w:rPr>
              <w:rFonts w:asciiTheme="minorHAnsi" w:eastAsiaTheme="minorEastAsia" w:hAnsiTheme="minorHAnsi"/>
              <w:color w:val="auto"/>
              <w:kern w:val="2"/>
              <w:sz w:val="24"/>
              <w:szCs w:val="24"/>
              <w:lang w:eastAsia="en-GB"/>
              <w14:ligatures w14:val="standardContextual"/>
            </w:rPr>
          </w:pPr>
          <w:hyperlink w:anchor="_Toc165287656" w:history="1">
            <w:r w:rsidRPr="00065FCE">
              <w:rPr>
                <w:rStyle w:val="Hyperlink"/>
              </w:rPr>
              <w:t>6. strength and weakness of the project</w:t>
            </w:r>
            <w:r>
              <w:rPr>
                <w:webHidden/>
              </w:rPr>
              <w:tab/>
            </w:r>
            <w:r>
              <w:rPr>
                <w:webHidden/>
              </w:rPr>
              <w:fldChar w:fldCharType="begin"/>
            </w:r>
            <w:r>
              <w:rPr>
                <w:webHidden/>
              </w:rPr>
              <w:instrText xml:space="preserve"> PAGEREF _Toc165287656 \h </w:instrText>
            </w:r>
            <w:r>
              <w:rPr>
                <w:webHidden/>
              </w:rPr>
            </w:r>
            <w:r>
              <w:rPr>
                <w:webHidden/>
              </w:rPr>
              <w:fldChar w:fldCharType="separate"/>
            </w:r>
            <w:r>
              <w:rPr>
                <w:webHidden/>
              </w:rPr>
              <w:t>5</w:t>
            </w:r>
            <w:r>
              <w:rPr>
                <w:webHidden/>
              </w:rPr>
              <w:fldChar w:fldCharType="end"/>
            </w:r>
          </w:hyperlink>
        </w:p>
        <w:p w14:paraId="2704E595" w14:textId="1EC1F924" w:rsidR="00F5460B" w:rsidRDefault="00F5460B">
          <w:pPr>
            <w:pStyle w:val="TOC1"/>
            <w:rPr>
              <w:rFonts w:asciiTheme="minorHAnsi" w:eastAsiaTheme="minorEastAsia" w:hAnsiTheme="minorHAnsi"/>
              <w:color w:val="auto"/>
              <w:kern w:val="2"/>
              <w:sz w:val="24"/>
              <w:szCs w:val="24"/>
              <w:lang w:eastAsia="en-GB"/>
              <w14:ligatures w14:val="standardContextual"/>
            </w:rPr>
          </w:pPr>
          <w:hyperlink w:anchor="_Toc165287657" w:history="1">
            <w:r w:rsidRPr="00065FCE">
              <w:rPr>
                <w:rStyle w:val="Hyperlink"/>
              </w:rPr>
              <w:t>7. Conclusion</w:t>
            </w:r>
            <w:r>
              <w:rPr>
                <w:webHidden/>
              </w:rPr>
              <w:tab/>
            </w:r>
            <w:r>
              <w:rPr>
                <w:webHidden/>
              </w:rPr>
              <w:fldChar w:fldCharType="begin"/>
            </w:r>
            <w:r>
              <w:rPr>
                <w:webHidden/>
              </w:rPr>
              <w:instrText xml:space="preserve"> PAGEREF _Toc165287657 \h </w:instrText>
            </w:r>
            <w:r>
              <w:rPr>
                <w:webHidden/>
              </w:rPr>
            </w:r>
            <w:r>
              <w:rPr>
                <w:webHidden/>
              </w:rPr>
              <w:fldChar w:fldCharType="separate"/>
            </w:r>
            <w:r>
              <w:rPr>
                <w:webHidden/>
              </w:rPr>
              <w:t>5</w:t>
            </w:r>
            <w:r>
              <w:rPr>
                <w:webHidden/>
              </w:rPr>
              <w:fldChar w:fldCharType="end"/>
            </w:r>
          </w:hyperlink>
        </w:p>
        <w:p w14:paraId="01E8571B" w14:textId="69F212F0" w:rsidR="00F5460B" w:rsidRDefault="00F5460B">
          <w:pPr>
            <w:pStyle w:val="TOC1"/>
            <w:rPr>
              <w:rFonts w:asciiTheme="minorHAnsi" w:eastAsiaTheme="minorEastAsia" w:hAnsiTheme="minorHAnsi"/>
              <w:color w:val="auto"/>
              <w:kern w:val="2"/>
              <w:sz w:val="24"/>
              <w:szCs w:val="24"/>
              <w:lang w:eastAsia="en-GB"/>
              <w14:ligatures w14:val="standardContextual"/>
            </w:rPr>
          </w:pPr>
          <w:hyperlink w:anchor="_Toc165287658" w:history="1">
            <w:r w:rsidRPr="00065FCE">
              <w:rPr>
                <w:rStyle w:val="Hyperlink"/>
              </w:rPr>
              <w:t>REFERENCES</w:t>
            </w:r>
            <w:r>
              <w:rPr>
                <w:webHidden/>
              </w:rPr>
              <w:tab/>
            </w:r>
            <w:r>
              <w:rPr>
                <w:webHidden/>
              </w:rPr>
              <w:fldChar w:fldCharType="begin"/>
            </w:r>
            <w:r>
              <w:rPr>
                <w:webHidden/>
              </w:rPr>
              <w:instrText xml:space="preserve"> PAGEREF _Toc165287658 \h </w:instrText>
            </w:r>
            <w:r>
              <w:rPr>
                <w:webHidden/>
              </w:rPr>
            </w:r>
            <w:r>
              <w:rPr>
                <w:webHidden/>
              </w:rPr>
              <w:fldChar w:fldCharType="separate"/>
            </w:r>
            <w:r>
              <w:rPr>
                <w:webHidden/>
              </w:rPr>
              <w:t>6</w:t>
            </w:r>
            <w:r>
              <w:rPr>
                <w:webHidden/>
              </w:rPr>
              <w:fldChar w:fldCharType="end"/>
            </w:r>
          </w:hyperlink>
        </w:p>
        <w:p w14:paraId="7B89A29A" w14:textId="49624F58" w:rsidR="00212442" w:rsidRDefault="00212442">
          <w:r w:rsidRPr="00AD48FF">
            <w:rPr>
              <w:b/>
              <w:bCs/>
              <w:noProof/>
              <w:sz w:val="24"/>
              <w:szCs w:val="24"/>
            </w:rPr>
            <w:fldChar w:fldCharType="end"/>
          </w:r>
        </w:p>
      </w:sdtContent>
    </w:sdt>
    <w:p w14:paraId="65E38C04" w14:textId="23346B83" w:rsidR="00B6516A" w:rsidRDefault="00B6516A" w:rsidP="00B6516A">
      <w:pPr>
        <w:spacing w:before="30" w:after="30"/>
        <w:rPr>
          <w:rFonts w:cs="Arial"/>
        </w:rPr>
      </w:pPr>
    </w:p>
    <w:p w14:paraId="2D0D3D0F" w14:textId="6FEC3253" w:rsidR="00B6516A" w:rsidRDefault="00B6516A" w:rsidP="00B6516A">
      <w:pPr>
        <w:spacing w:before="30" w:after="30"/>
        <w:rPr>
          <w:rFonts w:cs="Arial"/>
        </w:rPr>
      </w:pPr>
    </w:p>
    <w:p w14:paraId="53539E1A" w14:textId="1F6F2A4A" w:rsidR="00B6516A" w:rsidRDefault="00B6516A" w:rsidP="00B6516A">
      <w:pPr>
        <w:spacing w:before="30" w:after="30"/>
        <w:rPr>
          <w:rFonts w:cs="Arial"/>
        </w:rPr>
      </w:pPr>
    </w:p>
    <w:p w14:paraId="76167BB9" w14:textId="57956B68" w:rsidR="00B6516A" w:rsidRDefault="00B6516A" w:rsidP="00B6516A">
      <w:pPr>
        <w:spacing w:before="30" w:after="30"/>
        <w:rPr>
          <w:rFonts w:cs="Arial"/>
        </w:rPr>
      </w:pPr>
    </w:p>
    <w:p w14:paraId="1A4650B9" w14:textId="169377D1" w:rsidR="00B6516A" w:rsidRDefault="00B6516A" w:rsidP="00B6516A">
      <w:pPr>
        <w:spacing w:before="30" w:after="30"/>
        <w:rPr>
          <w:rFonts w:cs="Arial"/>
        </w:rPr>
      </w:pPr>
    </w:p>
    <w:p w14:paraId="32683FA7" w14:textId="645EC262" w:rsidR="00B6516A" w:rsidRDefault="00B6516A" w:rsidP="00B6516A">
      <w:pPr>
        <w:spacing w:before="30" w:after="30"/>
        <w:rPr>
          <w:rFonts w:cs="Arial"/>
        </w:rPr>
      </w:pPr>
    </w:p>
    <w:p w14:paraId="225405D7" w14:textId="0C70D396" w:rsidR="00B6516A" w:rsidRDefault="00B6516A" w:rsidP="00B6516A">
      <w:pPr>
        <w:spacing w:before="30" w:after="30"/>
        <w:rPr>
          <w:rFonts w:cs="Arial"/>
        </w:rPr>
      </w:pPr>
    </w:p>
    <w:p w14:paraId="5F71EA19" w14:textId="302E9B4C" w:rsidR="00B6516A" w:rsidRDefault="00B6516A" w:rsidP="00B6516A">
      <w:pPr>
        <w:spacing w:before="30" w:after="30"/>
        <w:rPr>
          <w:rFonts w:cs="Arial"/>
        </w:rPr>
      </w:pPr>
    </w:p>
    <w:p w14:paraId="070880C3" w14:textId="6C407D9F" w:rsidR="00B6516A" w:rsidRDefault="00B6516A" w:rsidP="00B6516A">
      <w:pPr>
        <w:spacing w:before="30" w:after="30"/>
        <w:rPr>
          <w:rFonts w:cs="Arial"/>
        </w:rPr>
      </w:pPr>
    </w:p>
    <w:p w14:paraId="54B0DFE4" w14:textId="208A1F6C" w:rsidR="00B6516A" w:rsidRDefault="00B6516A" w:rsidP="00B6516A">
      <w:pPr>
        <w:spacing w:before="30" w:after="30"/>
        <w:rPr>
          <w:rFonts w:cs="Arial"/>
        </w:rPr>
      </w:pPr>
    </w:p>
    <w:p w14:paraId="3D56828D" w14:textId="77777777" w:rsidR="00CE6371" w:rsidRDefault="00CE6371" w:rsidP="009908A2">
      <w:pPr>
        <w:spacing w:after="160"/>
        <w:rPr>
          <w:rFonts w:cs="Arial"/>
          <w:sz w:val="72"/>
          <w:szCs w:val="72"/>
          <w:highlight w:val="lightGray"/>
        </w:rPr>
        <w:sectPr w:rsidR="00CE6371" w:rsidSect="00D73948">
          <w:footerReference w:type="default" r:id="rId9"/>
          <w:pgSz w:w="11906" w:h="16838"/>
          <w:pgMar w:top="1440" w:right="1440" w:bottom="1440" w:left="1440" w:header="708" w:footer="708" w:gutter="0"/>
          <w:pgNumType w:start="0"/>
          <w:cols w:space="708"/>
          <w:titlePg/>
          <w:docGrid w:linePitch="360"/>
        </w:sectPr>
      </w:pPr>
    </w:p>
    <w:p w14:paraId="2F4824F2" w14:textId="7EAD7FFD" w:rsidR="00FE7946" w:rsidRPr="00FE7946" w:rsidRDefault="00FE7946" w:rsidP="00A53482">
      <w:pPr>
        <w:pStyle w:val="Heading1"/>
      </w:pPr>
      <w:bookmarkStart w:id="0" w:name="_Toc165287652"/>
      <w:r w:rsidRPr="00FE7946">
        <w:lastRenderedPageBreak/>
        <w:t xml:space="preserve">1. </w:t>
      </w:r>
      <w:r w:rsidR="00B660BD">
        <w:t>overview</w:t>
      </w:r>
      <w:bookmarkEnd w:id="0"/>
    </w:p>
    <w:p w14:paraId="7DBE31E6" w14:textId="77777777" w:rsidR="00FE7946" w:rsidRPr="00FE7946" w:rsidRDefault="00FE7946" w:rsidP="00A53482">
      <w:pPr>
        <w:spacing w:line="240" w:lineRule="atLeast"/>
        <w:jc w:val="both"/>
        <w:rPr>
          <w:rFonts w:cs="Arial"/>
        </w:rPr>
      </w:pPr>
    </w:p>
    <w:p w14:paraId="5BA44409" w14:textId="2A9B3AA3" w:rsidR="00B660BD" w:rsidRDefault="00B660BD" w:rsidP="00A53482">
      <w:pPr>
        <w:spacing w:line="240" w:lineRule="atLeast"/>
        <w:jc w:val="both"/>
        <w:rPr>
          <w:rFonts w:cs="Arial"/>
        </w:rPr>
      </w:pPr>
      <w:r>
        <w:rPr>
          <w:rFonts w:cs="Arial"/>
        </w:rPr>
        <w:t>The aim of this report is to present a project management plan to the senior manager to stablish an efficient way about how to reduce movement of staff from the premises during the launch break which is creating a congestion issue in the local area</w:t>
      </w:r>
      <w:r w:rsidR="00864C55">
        <w:rPr>
          <w:rFonts w:cs="Arial"/>
        </w:rPr>
        <w:t xml:space="preserve"> but also to help staff to develop a healthy lifestyle and reduce absenteeism.</w:t>
      </w:r>
    </w:p>
    <w:p w14:paraId="02B39AEE" w14:textId="77777777" w:rsidR="00B660BD" w:rsidRDefault="00B660BD" w:rsidP="00A53482">
      <w:pPr>
        <w:spacing w:line="240" w:lineRule="atLeast"/>
        <w:jc w:val="both"/>
        <w:rPr>
          <w:rFonts w:cs="Arial"/>
        </w:rPr>
      </w:pPr>
    </w:p>
    <w:p w14:paraId="4A2564BD" w14:textId="77777777" w:rsidR="00AA7ACC" w:rsidRDefault="00B660BD" w:rsidP="00A53482">
      <w:pPr>
        <w:spacing w:line="240" w:lineRule="atLeast"/>
        <w:jc w:val="both"/>
        <w:rPr>
          <w:rFonts w:cs="Arial"/>
        </w:rPr>
      </w:pPr>
      <w:r>
        <w:rPr>
          <w:rFonts w:cs="Arial"/>
        </w:rPr>
        <w:t xml:space="preserve">To develop this project plan </w:t>
      </w:r>
      <w:r w:rsidR="00961536">
        <w:rPr>
          <w:rFonts w:cs="Arial"/>
        </w:rPr>
        <w:t xml:space="preserve">is essential to follow lifecycle plan which consist in stages such as project initiation, planning execution, closure also, analysis of the project methodologies/ tools used and critically evaluate the effectiveness of the </w:t>
      </w:r>
      <w:r w:rsidR="00AA7ACC">
        <w:rPr>
          <w:rFonts w:cs="Arial"/>
        </w:rPr>
        <w:t>PLC in application to your project using the appropriate theories model and concepts.</w:t>
      </w:r>
    </w:p>
    <w:p w14:paraId="0281EF0C" w14:textId="77777777" w:rsidR="00AA7ACC" w:rsidRDefault="00AA7ACC" w:rsidP="00A53482">
      <w:pPr>
        <w:spacing w:line="240" w:lineRule="atLeast"/>
        <w:jc w:val="both"/>
        <w:rPr>
          <w:rFonts w:cs="Arial"/>
        </w:rPr>
      </w:pPr>
    </w:p>
    <w:p w14:paraId="625CE9EF" w14:textId="77777777" w:rsidR="00D35AF5" w:rsidRDefault="00AA7ACC" w:rsidP="00A53482">
      <w:pPr>
        <w:spacing w:line="240" w:lineRule="atLeast"/>
        <w:jc w:val="both"/>
        <w:rPr>
          <w:rFonts w:cs="Arial"/>
        </w:rPr>
      </w:pPr>
      <w:r>
        <w:rPr>
          <w:rFonts w:cs="Arial"/>
        </w:rPr>
        <w:t xml:space="preserve">Following these stages </w:t>
      </w:r>
      <w:r w:rsidR="00864C55">
        <w:rPr>
          <w:rFonts w:cs="Arial"/>
        </w:rPr>
        <w:t xml:space="preserve">the plan management </w:t>
      </w:r>
      <w:r w:rsidR="00D35AF5">
        <w:rPr>
          <w:rFonts w:cs="Arial"/>
        </w:rPr>
        <w:t>it will be more easily to find possible solutions for organization issues and reach the objectives.</w:t>
      </w:r>
    </w:p>
    <w:p w14:paraId="29CA94FA" w14:textId="5FB48222" w:rsidR="00FE7946" w:rsidRPr="00FE7946" w:rsidRDefault="00FE7946" w:rsidP="00A53482">
      <w:pPr>
        <w:spacing w:line="240" w:lineRule="atLeast"/>
        <w:jc w:val="both"/>
        <w:rPr>
          <w:rFonts w:cs="Arial"/>
        </w:rPr>
      </w:pPr>
      <w:r w:rsidRPr="00FE7946">
        <w:rPr>
          <w:rFonts w:cs="Arial"/>
        </w:rPr>
        <w:t xml:space="preserve"> </w:t>
      </w:r>
    </w:p>
    <w:p w14:paraId="3CEAA83C" w14:textId="35DF2358" w:rsidR="00FE7946" w:rsidRPr="00FE7946" w:rsidRDefault="00FE7946" w:rsidP="00A53482">
      <w:pPr>
        <w:pStyle w:val="Heading1"/>
      </w:pPr>
      <w:bookmarkStart w:id="1" w:name="_Toc165287653"/>
      <w:r w:rsidRPr="00FE7946">
        <w:t xml:space="preserve">2. </w:t>
      </w:r>
      <w:r w:rsidR="00D35AF5">
        <w:t>Introduction</w:t>
      </w:r>
      <w:bookmarkEnd w:id="1"/>
    </w:p>
    <w:p w14:paraId="0629E668" w14:textId="0BBA4E07" w:rsidR="003D4DAC" w:rsidRDefault="0079780E" w:rsidP="00A53482">
      <w:pPr>
        <w:spacing w:line="240" w:lineRule="atLeast"/>
        <w:jc w:val="both"/>
        <w:rPr>
          <w:rFonts w:cs="Arial"/>
        </w:rPr>
      </w:pPr>
      <w:r>
        <w:rPr>
          <w:rFonts w:cs="Arial"/>
        </w:rPr>
        <w:t>The</w:t>
      </w:r>
      <w:r w:rsidR="003D4DAC">
        <w:rPr>
          <w:rFonts w:cs="Arial"/>
        </w:rPr>
        <w:t xml:space="preserve"> outline</w:t>
      </w:r>
      <w:r>
        <w:rPr>
          <w:rFonts w:cs="Arial"/>
        </w:rPr>
        <w:t xml:space="preserve"> of</w:t>
      </w:r>
      <w:r w:rsidR="003D4DAC">
        <w:rPr>
          <w:rFonts w:cs="Arial"/>
        </w:rPr>
        <w:t xml:space="preserve"> project is </w:t>
      </w:r>
      <w:r w:rsidR="005607D2">
        <w:rPr>
          <w:rFonts w:cs="Arial"/>
        </w:rPr>
        <w:t xml:space="preserve">a fitness centre </w:t>
      </w:r>
      <w:r>
        <w:rPr>
          <w:rFonts w:cs="Arial"/>
        </w:rPr>
        <w:t>for the</w:t>
      </w:r>
      <w:r w:rsidR="005607D2">
        <w:rPr>
          <w:rFonts w:cs="Arial"/>
        </w:rPr>
        <w:t xml:space="preserve"> community to create and implement </w:t>
      </w:r>
      <w:r>
        <w:rPr>
          <w:rFonts w:cs="Arial"/>
        </w:rPr>
        <w:t>a</w:t>
      </w:r>
      <w:r w:rsidR="005607D2">
        <w:rPr>
          <w:rFonts w:cs="Arial"/>
        </w:rPr>
        <w:t xml:space="preserve"> wellbeing concept through food teach them how to prepare healthy meals with natural products in our food laboratory that it will keep staff inside the fitness premises</w:t>
      </w:r>
      <w:r w:rsidR="00B42C3C">
        <w:rPr>
          <w:rFonts w:cs="Arial"/>
        </w:rPr>
        <w:t>,</w:t>
      </w:r>
      <w:r>
        <w:rPr>
          <w:rFonts w:cs="Arial"/>
        </w:rPr>
        <w:t xml:space="preserve"> </w:t>
      </w:r>
      <w:r w:rsidR="00B42C3C">
        <w:rPr>
          <w:rFonts w:cs="Arial"/>
        </w:rPr>
        <w:t>reduce absenteeism and create a healthy lifestyle mindset.</w:t>
      </w:r>
    </w:p>
    <w:p w14:paraId="0DF51D1E" w14:textId="77777777" w:rsidR="00B42C3C" w:rsidRDefault="00B42C3C" w:rsidP="00A53482">
      <w:pPr>
        <w:spacing w:line="240" w:lineRule="atLeast"/>
        <w:jc w:val="both"/>
        <w:rPr>
          <w:rFonts w:cs="Arial"/>
        </w:rPr>
      </w:pPr>
    </w:p>
    <w:p w14:paraId="198F2A09" w14:textId="6BDBCC18" w:rsidR="00FE7946" w:rsidRDefault="00E226AE" w:rsidP="00A53482">
      <w:pPr>
        <w:spacing w:line="240" w:lineRule="atLeast"/>
        <w:jc w:val="both"/>
        <w:rPr>
          <w:rFonts w:cs="Arial"/>
        </w:rPr>
      </w:pPr>
      <w:r>
        <w:rPr>
          <w:rFonts w:cs="Arial"/>
        </w:rPr>
        <w:t>Using P</w:t>
      </w:r>
      <w:r w:rsidR="00B42C3C">
        <w:rPr>
          <w:rFonts w:cs="Arial"/>
        </w:rPr>
        <w:t>roject lifecycle that has 4 stages (initiation, planning, execution</w:t>
      </w:r>
      <w:r w:rsidR="00A53482">
        <w:rPr>
          <w:rFonts w:cs="Arial"/>
        </w:rPr>
        <w:t xml:space="preserve"> and, closing)</w:t>
      </w:r>
      <w:r>
        <w:rPr>
          <w:rFonts w:cs="Arial"/>
        </w:rPr>
        <w:t xml:space="preserve"> it will help to</w:t>
      </w:r>
      <w:r w:rsidR="00C579A9">
        <w:rPr>
          <w:rFonts w:cs="Arial"/>
        </w:rPr>
        <w:t xml:space="preserve"> address in a proper way the </w:t>
      </w:r>
      <w:r>
        <w:rPr>
          <w:rFonts w:cs="Arial"/>
        </w:rPr>
        <w:t xml:space="preserve">possible solutions to company </w:t>
      </w:r>
      <w:r w:rsidR="003F73DB">
        <w:rPr>
          <w:rFonts w:cs="Arial"/>
        </w:rPr>
        <w:t>issues and</w:t>
      </w:r>
      <w:r>
        <w:rPr>
          <w:rFonts w:cs="Arial"/>
        </w:rPr>
        <w:t xml:space="preserve"> reach the objectives.</w:t>
      </w:r>
    </w:p>
    <w:p w14:paraId="078FF5BF" w14:textId="77777777" w:rsidR="003F73DB" w:rsidRDefault="003F73DB" w:rsidP="00A53482">
      <w:pPr>
        <w:spacing w:line="240" w:lineRule="atLeast"/>
        <w:jc w:val="both"/>
        <w:rPr>
          <w:rFonts w:cs="Arial"/>
        </w:rPr>
      </w:pPr>
    </w:p>
    <w:p w14:paraId="7907FFA3" w14:textId="77777777" w:rsidR="00483D44" w:rsidRDefault="00483D44" w:rsidP="00A53482">
      <w:pPr>
        <w:spacing w:line="240" w:lineRule="atLeast"/>
        <w:jc w:val="both"/>
        <w:rPr>
          <w:rFonts w:cs="Arial"/>
        </w:rPr>
      </w:pPr>
    </w:p>
    <w:p w14:paraId="3DF899D8" w14:textId="0532C73E" w:rsidR="00F5460B" w:rsidRPr="0054223F" w:rsidRDefault="0054223F" w:rsidP="00F5460B">
      <w:pPr>
        <w:spacing w:line="240" w:lineRule="atLeast"/>
        <w:jc w:val="center"/>
        <w:rPr>
          <w:rFonts w:cs="Arial"/>
          <w:sz w:val="40"/>
          <w:szCs w:val="40"/>
        </w:rPr>
      </w:pPr>
      <w:r>
        <w:rPr>
          <w:rFonts w:cs="Arial"/>
          <w:sz w:val="40"/>
          <w:szCs w:val="40"/>
        </w:rPr>
        <w:t xml:space="preserve">3. </w:t>
      </w:r>
      <w:r w:rsidR="003F73DB" w:rsidRPr="0054223F">
        <w:rPr>
          <w:rFonts w:cs="Arial"/>
          <w:sz w:val="40"/>
          <w:szCs w:val="40"/>
        </w:rPr>
        <w:t>Initiation</w:t>
      </w:r>
    </w:p>
    <w:p w14:paraId="6B0EA317" w14:textId="7564C602" w:rsidR="003F73DB" w:rsidRDefault="003F73DB" w:rsidP="00A53482">
      <w:pPr>
        <w:spacing w:line="240" w:lineRule="atLeast"/>
        <w:jc w:val="both"/>
        <w:rPr>
          <w:rFonts w:cs="Arial"/>
        </w:rPr>
      </w:pPr>
      <w:r>
        <w:rPr>
          <w:rFonts w:cs="Arial"/>
        </w:rPr>
        <w:t xml:space="preserve">Is the first stage of a new project where ideas </w:t>
      </w:r>
      <w:r w:rsidR="003D4DAC">
        <w:rPr>
          <w:rFonts w:cs="Arial"/>
        </w:rPr>
        <w:t>are</w:t>
      </w:r>
      <w:r>
        <w:rPr>
          <w:rFonts w:cs="Arial"/>
        </w:rPr>
        <w:t xml:space="preserve"> defined, </w:t>
      </w:r>
      <w:r w:rsidR="00483D44">
        <w:rPr>
          <w:rFonts w:cs="Arial"/>
        </w:rPr>
        <w:t>evaluated,</w:t>
      </w:r>
      <w:r>
        <w:rPr>
          <w:rFonts w:cs="Arial"/>
        </w:rPr>
        <w:t xml:space="preserve"> and then proceed. This first stage is divided by scope, objectives, deliverables, work breakdown structure (WBS), stakeholders and Risk identification</w:t>
      </w:r>
      <w:r w:rsidR="00860F0B">
        <w:rPr>
          <w:rFonts w:cs="Arial"/>
        </w:rPr>
        <w:t xml:space="preserve"> (</w:t>
      </w:r>
      <w:proofErr w:type="spellStart"/>
      <w:r w:rsidR="00860F0B">
        <w:rPr>
          <w:rFonts w:cs="Arial"/>
        </w:rPr>
        <w:t>Activecollab</w:t>
      </w:r>
      <w:proofErr w:type="spellEnd"/>
      <w:r w:rsidR="00860F0B">
        <w:rPr>
          <w:rFonts w:cs="Arial"/>
        </w:rPr>
        <w:t>, 2024).</w:t>
      </w:r>
    </w:p>
    <w:p w14:paraId="3A908FB8" w14:textId="77777777" w:rsidR="003D4DAC" w:rsidRDefault="003D4DAC" w:rsidP="00A53482">
      <w:pPr>
        <w:spacing w:line="240" w:lineRule="atLeast"/>
        <w:jc w:val="both"/>
        <w:rPr>
          <w:rFonts w:cs="Arial"/>
        </w:rPr>
      </w:pPr>
    </w:p>
    <w:p w14:paraId="28894ED5" w14:textId="77777777" w:rsidR="003F73DB" w:rsidRDefault="003F73DB" w:rsidP="00A53482">
      <w:pPr>
        <w:spacing w:line="240" w:lineRule="atLeast"/>
        <w:jc w:val="both"/>
        <w:rPr>
          <w:rFonts w:cs="Arial"/>
        </w:rPr>
      </w:pPr>
    </w:p>
    <w:p w14:paraId="7FD374DD" w14:textId="78DDB441" w:rsidR="003F73DB" w:rsidRDefault="003F73DB" w:rsidP="00A53482">
      <w:pPr>
        <w:pStyle w:val="ListParagraph"/>
        <w:numPr>
          <w:ilvl w:val="0"/>
          <w:numId w:val="10"/>
        </w:numPr>
        <w:spacing w:line="240" w:lineRule="atLeast"/>
        <w:jc w:val="both"/>
        <w:rPr>
          <w:rFonts w:cs="Arial"/>
        </w:rPr>
      </w:pPr>
      <w:r>
        <w:rPr>
          <w:rFonts w:cs="Arial"/>
        </w:rPr>
        <w:t xml:space="preserve">Scope: the scope of this project is to establish a </w:t>
      </w:r>
      <w:r w:rsidR="004769BC">
        <w:rPr>
          <w:rFonts w:cs="Arial"/>
        </w:rPr>
        <w:t>state-of-the-art</w:t>
      </w:r>
      <w:r>
        <w:rPr>
          <w:rFonts w:cs="Arial"/>
        </w:rPr>
        <w:t xml:space="preserve"> fitness centre aimed at providing </w:t>
      </w:r>
      <w:r w:rsidR="004769BC">
        <w:rPr>
          <w:rFonts w:cs="Arial"/>
        </w:rPr>
        <w:t>comprehensive fitness solutions to individuals of all ages and fitness levels within local community. The fitness centre will offer a wide range of services including gym facilities, group fitness classes, personal training sessions, nutritional counselling, wellness programs, food laboratory services.</w:t>
      </w:r>
    </w:p>
    <w:p w14:paraId="1A00EDD3" w14:textId="77777777" w:rsidR="004769BC" w:rsidRDefault="004769BC" w:rsidP="00A53482">
      <w:pPr>
        <w:spacing w:line="240" w:lineRule="atLeast"/>
        <w:jc w:val="both"/>
        <w:rPr>
          <w:rFonts w:cs="Arial"/>
        </w:rPr>
      </w:pPr>
    </w:p>
    <w:p w14:paraId="6059D6B0" w14:textId="503A2EFD" w:rsidR="005607D2" w:rsidRDefault="004769BC" w:rsidP="00A53482">
      <w:pPr>
        <w:pStyle w:val="ListParagraph"/>
        <w:numPr>
          <w:ilvl w:val="0"/>
          <w:numId w:val="10"/>
        </w:numPr>
        <w:spacing w:line="240" w:lineRule="atLeast"/>
        <w:jc w:val="both"/>
        <w:rPr>
          <w:rFonts w:cs="Arial"/>
        </w:rPr>
      </w:pPr>
      <w:r>
        <w:rPr>
          <w:rFonts w:cs="Arial"/>
        </w:rPr>
        <w:t>Objectives:</w:t>
      </w:r>
      <w:r w:rsidR="00542F56">
        <w:rPr>
          <w:rFonts w:cs="Arial"/>
        </w:rPr>
        <w:t xml:space="preserve"> it is what the project want to achieve with its activities. Its serve as the first stepping stone that lead to goal achievement.</w:t>
      </w:r>
    </w:p>
    <w:p w14:paraId="0305B62F" w14:textId="77777777" w:rsidR="005607D2" w:rsidRPr="005607D2" w:rsidRDefault="005607D2" w:rsidP="00A53482">
      <w:pPr>
        <w:pStyle w:val="ListParagraph"/>
        <w:jc w:val="both"/>
        <w:rPr>
          <w:rFonts w:cs="Arial"/>
        </w:rPr>
      </w:pPr>
    </w:p>
    <w:p w14:paraId="378EF97B" w14:textId="09FE6A3F" w:rsidR="005607D2" w:rsidRDefault="002C4859" w:rsidP="00A53482">
      <w:pPr>
        <w:pStyle w:val="ListParagraph"/>
        <w:numPr>
          <w:ilvl w:val="1"/>
          <w:numId w:val="10"/>
        </w:numPr>
        <w:spacing w:line="240" w:lineRule="atLeast"/>
        <w:jc w:val="both"/>
        <w:rPr>
          <w:rFonts w:cs="Arial"/>
        </w:rPr>
      </w:pPr>
      <w:r>
        <w:rPr>
          <w:rFonts w:cs="Arial"/>
        </w:rPr>
        <w:t>Provide a welcoming and inclusive environment for individuals to pursue their fitness goals.</w:t>
      </w:r>
    </w:p>
    <w:p w14:paraId="27D0A2B3" w14:textId="5F9C8E80" w:rsidR="002C4859" w:rsidRDefault="002C4859" w:rsidP="00A53482">
      <w:pPr>
        <w:pStyle w:val="ListParagraph"/>
        <w:numPr>
          <w:ilvl w:val="1"/>
          <w:numId w:val="10"/>
        </w:numPr>
        <w:spacing w:line="240" w:lineRule="atLeast"/>
        <w:jc w:val="both"/>
        <w:rPr>
          <w:rFonts w:cs="Arial"/>
        </w:rPr>
      </w:pPr>
      <w:r>
        <w:rPr>
          <w:rFonts w:cs="Arial"/>
        </w:rPr>
        <w:t>Offer diverse fitness programs tailored to meet the specific needs and preferences of members.</w:t>
      </w:r>
    </w:p>
    <w:p w14:paraId="53ECD064" w14:textId="6FA314AF" w:rsidR="002C4859" w:rsidRDefault="002C4859" w:rsidP="00A53482">
      <w:pPr>
        <w:pStyle w:val="ListParagraph"/>
        <w:numPr>
          <w:ilvl w:val="1"/>
          <w:numId w:val="10"/>
        </w:numPr>
        <w:spacing w:line="240" w:lineRule="atLeast"/>
        <w:jc w:val="both"/>
        <w:rPr>
          <w:rFonts w:cs="Arial"/>
        </w:rPr>
      </w:pPr>
      <w:r>
        <w:rPr>
          <w:rFonts w:cs="Arial"/>
        </w:rPr>
        <w:t>Ensure the safety and well-being of members through proper equipment maintenance and knowledgeable staf</w:t>
      </w:r>
      <w:r w:rsidR="00A51759">
        <w:rPr>
          <w:rFonts w:cs="Arial"/>
        </w:rPr>
        <w:t>f.</w:t>
      </w:r>
    </w:p>
    <w:p w14:paraId="4289DA3B" w14:textId="383FA990" w:rsidR="00A51759" w:rsidRDefault="00A51759" w:rsidP="00A53482">
      <w:pPr>
        <w:pStyle w:val="ListParagraph"/>
        <w:numPr>
          <w:ilvl w:val="1"/>
          <w:numId w:val="10"/>
        </w:numPr>
        <w:spacing w:line="240" w:lineRule="atLeast"/>
        <w:jc w:val="both"/>
        <w:rPr>
          <w:rFonts w:cs="Arial"/>
        </w:rPr>
      </w:pPr>
      <w:r>
        <w:rPr>
          <w:rFonts w:cs="Arial"/>
        </w:rPr>
        <w:t>Promote holistic approach to health and well-being by integrating physical fitness with nutrition and lifestyle education.</w:t>
      </w:r>
    </w:p>
    <w:p w14:paraId="536FD36D" w14:textId="44C86408" w:rsidR="00A51759" w:rsidRDefault="00A51759" w:rsidP="00A53482">
      <w:pPr>
        <w:pStyle w:val="ListParagraph"/>
        <w:numPr>
          <w:ilvl w:val="1"/>
          <w:numId w:val="10"/>
        </w:numPr>
        <w:spacing w:line="240" w:lineRule="atLeast"/>
        <w:jc w:val="both"/>
        <w:rPr>
          <w:rFonts w:cs="Arial"/>
        </w:rPr>
      </w:pPr>
      <w:r>
        <w:rPr>
          <w:rFonts w:cs="Arial"/>
        </w:rPr>
        <w:lastRenderedPageBreak/>
        <w:t>Establish the fitness centre as a trusted hub for community engagement and social interaction.</w:t>
      </w:r>
    </w:p>
    <w:p w14:paraId="1273055E" w14:textId="77777777" w:rsidR="00A51759" w:rsidRDefault="00A51759" w:rsidP="00A53482">
      <w:pPr>
        <w:spacing w:line="240" w:lineRule="atLeast"/>
        <w:jc w:val="both"/>
        <w:rPr>
          <w:rFonts w:cs="Arial"/>
        </w:rPr>
      </w:pPr>
    </w:p>
    <w:p w14:paraId="3ABAB829" w14:textId="77777777" w:rsidR="00A51759" w:rsidRDefault="00A51759" w:rsidP="00A53482">
      <w:pPr>
        <w:spacing w:line="240" w:lineRule="atLeast"/>
        <w:jc w:val="both"/>
        <w:rPr>
          <w:rFonts w:cs="Arial"/>
        </w:rPr>
      </w:pPr>
    </w:p>
    <w:p w14:paraId="1EE44D65" w14:textId="77777777" w:rsidR="00A51759" w:rsidRDefault="00A51759" w:rsidP="00A53482">
      <w:pPr>
        <w:spacing w:line="240" w:lineRule="atLeast"/>
        <w:jc w:val="both"/>
        <w:rPr>
          <w:rFonts w:cs="Arial"/>
        </w:rPr>
      </w:pPr>
    </w:p>
    <w:p w14:paraId="5858076B" w14:textId="3AF7F5D3" w:rsidR="00A51759" w:rsidRDefault="00A51759" w:rsidP="00A53482">
      <w:pPr>
        <w:pStyle w:val="ListParagraph"/>
        <w:numPr>
          <w:ilvl w:val="0"/>
          <w:numId w:val="10"/>
        </w:numPr>
        <w:spacing w:line="240" w:lineRule="atLeast"/>
        <w:jc w:val="both"/>
        <w:rPr>
          <w:rFonts w:cs="Arial"/>
        </w:rPr>
      </w:pPr>
      <w:r>
        <w:rPr>
          <w:rFonts w:cs="Arial"/>
        </w:rPr>
        <w:t>Deliverables: expectations that</w:t>
      </w:r>
      <w:r w:rsidR="00835E62">
        <w:rPr>
          <w:rFonts w:cs="Arial"/>
        </w:rPr>
        <w:t xml:space="preserve"> the organisation will provide to stakeholders</w:t>
      </w:r>
      <w:r w:rsidR="00483D44">
        <w:rPr>
          <w:rFonts w:cs="Arial"/>
        </w:rPr>
        <w:t xml:space="preserve"> (</w:t>
      </w:r>
      <w:proofErr w:type="spellStart"/>
      <w:r w:rsidR="00483D44">
        <w:rPr>
          <w:rFonts w:cs="Arial"/>
        </w:rPr>
        <w:t>wrike</w:t>
      </w:r>
      <w:proofErr w:type="spellEnd"/>
      <w:r w:rsidR="00483D44">
        <w:rPr>
          <w:rFonts w:cs="Arial"/>
        </w:rPr>
        <w:t>, 2024).</w:t>
      </w:r>
    </w:p>
    <w:p w14:paraId="6ED16A7E" w14:textId="43304F38" w:rsidR="00CE7B0C" w:rsidRDefault="00A51759" w:rsidP="00A53482">
      <w:pPr>
        <w:pStyle w:val="ListParagraph"/>
        <w:numPr>
          <w:ilvl w:val="1"/>
          <w:numId w:val="10"/>
        </w:numPr>
        <w:spacing w:line="240" w:lineRule="atLeast"/>
        <w:jc w:val="both"/>
        <w:rPr>
          <w:rFonts w:cs="Arial"/>
        </w:rPr>
      </w:pPr>
      <w:r>
        <w:rPr>
          <w:rFonts w:cs="Arial"/>
        </w:rPr>
        <w:t xml:space="preserve">physical </w:t>
      </w:r>
      <w:r w:rsidR="00835E62">
        <w:rPr>
          <w:rFonts w:cs="Arial"/>
        </w:rPr>
        <w:t>facilities: fully equipped gym, space for group fitness class (yoga,</w:t>
      </w:r>
      <w:r w:rsidR="00CE7B0C">
        <w:rPr>
          <w:rFonts w:cs="Arial"/>
        </w:rPr>
        <w:t xml:space="preserve"> Zumba, spinning, Pilates), </w:t>
      </w:r>
      <w:r w:rsidR="00CE7B0C" w:rsidRPr="00CE7B0C">
        <w:rPr>
          <w:rFonts w:cs="Arial"/>
        </w:rPr>
        <w:t>private rooms for consultations</w:t>
      </w:r>
      <w:r w:rsidR="00CE7B0C">
        <w:rPr>
          <w:rFonts w:cs="Arial"/>
        </w:rPr>
        <w:t xml:space="preserve">, </w:t>
      </w:r>
      <w:r w:rsidR="00CE7B0C" w:rsidRPr="00CE7B0C">
        <w:rPr>
          <w:rFonts w:cs="Arial"/>
        </w:rPr>
        <w:t>kitchen laboratory</w:t>
      </w:r>
      <w:r w:rsidR="00CC1EFF">
        <w:rPr>
          <w:rFonts w:cs="Arial"/>
        </w:rPr>
        <w:t>.</w:t>
      </w:r>
    </w:p>
    <w:p w14:paraId="776B30C8" w14:textId="13901FC0" w:rsidR="00CC1EFF" w:rsidRDefault="00CC1EFF" w:rsidP="00A53482">
      <w:pPr>
        <w:pStyle w:val="ListParagraph"/>
        <w:numPr>
          <w:ilvl w:val="1"/>
          <w:numId w:val="10"/>
        </w:numPr>
        <w:spacing w:line="240" w:lineRule="atLeast"/>
        <w:jc w:val="both"/>
        <w:rPr>
          <w:rFonts w:cs="Arial"/>
        </w:rPr>
      </w:pPr>
      <w:r>
        <w:rPr>
          <w:rFonts w:cs="Arial"/>
        </w:rPr>
        <w:t>Program and services: group fitness classes, personal training packages, nut</w:t>
      </w:r>
      <w:r w:rsidR="00931600">
        <w:rPr>
          <w:rFonts w:cs="Arial"/>
        </w:rPr>
        <w:t>ritional counselling services, seminars about how to manage stress/mindfulness.</w:t>
      </w:r>
    </w:p>
    <w:p w14:paraId="05614C29" w14:textId="1CB82565" w:rsidR="00931600" w:rsidRDefault="00931600" w:rsidP="00A53482">
      <w:pPr>
        <w:pStyle w:val="ListParagraph"/>
        <w:numPr>
          <w:ilvl w:val="1"/>
          <w:numId w:val="10"/>
        </w:numPr>
        <w:spacing w:line="240" w:lineRule="atLeast"/>
        <w:jc w:val="both"/>
        <w:rPr>
          <w:rFonts w:cs="Arial"/>
        </w:rPr>
      </w:pPr>
      <w:r>
        <w:rPr>
          <w:rFonts w:cs="Arial"/>
        </w:rPr>
        <w:t>Staffing and training: recruit qualified trainers/nutritionist, training programs for ensure staff competence.</w:t>
      </w:r>
    </w:p>
    <w:p w14:paraId="345AE5F2" w14:textId="55194092" w:rsidR="00931600" w:rsidRDefault="00931600" w:rsidP="00A53482">
      <w:pPr>
        <w:pStyle w:val="ListParagraph"/>
        <w:numPr>
          <w:ilvl w:val="1"/>
          <w:numId w:val="10"/>
        </w:numPr>
        <w:spacing w:line="240" w:lineRule="atLeast"/>
        <w:jc w:val="both"/>
        <w:rPr>
          <w:rFonts w:cs="Arial"/>
        </w:rPr>
      </w:pPr>
      <w:r>
        <w:rPr>
          <w:rFonts w:cs="Arial"/>
        </w:rPr>
        <w:t>Marketing and promotion</w:t>
      </w:r>
      <w:r w:rsidR="00630B3F">
        <w:rPr>
          <w:rFonts w:cs="Arial"/>
        </w:rPr>
        <w:t>: development of a strategy to attract potential members, special promotions/package to incentive sign ups</w:t>
      </w:r>
      <w:r w:rsidR="00722932">
        <w:rPr>
          <w:rFonts w:cs="Arial"/>
        </w:rPr>
        <w:t xml:space="preserve"> and encourage retention.</w:t>
      </w:r>
    </w:p>
    <w:p w14:paraId="531C7FAD" w14:textId="049CC9CC" w:rsidR="00722932" w:rsidRDefault="00722932" w:rsidP="00A53482">
      <w:pPr>
        <w:pStyle w:val="ListParagraph"/>
        <w:numPr>
          <w:ilvl w:val="1"/>
          <w:numId w:val="10"/>
        </w:numPr>
        <w:spacing w:line="240" w:lineRule="atLeast"/>
        <w:jc w:val="both"/>
        <w:rPr>
          <w:rFonts w:cs="Arial"/>
        </w:rPr>
      </w:pPr>
      <w:r>
        <w:rPr>
          <w:rFonts w:cs="Arial"/>
        </w:rPr>
        <w:t>Operational systems</w:t>
      </w:r>
      <w:r w:rsidR="00B5744E">
        <w:rPr>
          <w:rFonts w:cs="Arial"/>
        </w:rPr>
        <w:t>: efficient booking and scheduling systems for classes, integration of software for billing, registration, and communication members.</w:t>
      </w:r>
    </w:p>
    <w:p w14:paraId="5EFE29AF" w14:textId="3FE9E11A" w:rsidR="00B5744E" w:rsidRPr="00CE7B0C" w:rsidRDefault="00B5744E" w:rsidP="00A53482">
      <w:pPr>
        <w:pStyle w:val="ListParagraph"/>
        <w:numPr>
          <w:ilvl w:val="1"/>
          <w:numId w:val="10"/>
        </w:numPr>
        <w:spacing w:line="240" w:lineRule="atLeast"/>
        <w:jc w:val="both"/>
        <w:rPr>
          <w:rFonts w:cs="Arial"/>
        </w:rPr>
      </w:pPr>
      <w:r>
        <w:rPr>
          <w:rFonts w:cs="Arial"/>
        </w:rPr>
        <w:t>Quality assurance: regular maintenance checks and equipment inspection.</w:t>
      </w:r>
    </w:p>
    <w:p w14:paraId="354ED83A" w14:textId="77777777" w:rsidR="00CE7B0C" w:rsidRDefault="00CE7B0C" w:rsidP="00A53482">
      <w:pPr>
        <w:spacing w:line="240" w:lineRule="atLeast"/>
        <w:jc w:val="both"/>
        <w:rPr>
          <w:rFonts w:cs="Arial"/>
        </w:rPr>
      </w:pPr>
    </w:p>
    <w:p w14:paraId="4F270549" w14:textId="77777777" w:rsidR="00CE7B0C" w:rsidRPr="00CE7B0C" w:rsidRDefault="00CE7B0C" w:rsidP="00A53482">
      <w:pPr>
        <w:spacing w:line="240" w:lineRule="atLeast"/>
        <w:jc w:val="both"/>
        <w:rPr>
          <w:rFonts w:cs="Arial"/>
        </w:rPr>
      </w:pPr>
    </w:p>
    <w:p w14:paraId="68B659E0" w14:textId="77777777" w:rsidR="00E226AE" w:rsidRDefault="00E226AE" w:rsidP="00A53482">
      <w:pPr>
        <w:spacing w:line="240" w:lineRule="atLeast"/>
        <w:jc w:val="both"/>
        <w:rPr>
          <w:rFonts w:cs="Arial"/>
        </w:rPr>
      </w:pPr>
    </w:p>
    <w:p w14:paraId="4B88899F" w14:textId="04128B8F" w:rsidR="00D27224" w:rsidRDefault="00D27224" w:rsidP="00A53482">
      <w:pPr>
        <w:spacing w:line="240" w:lineRule="atLeast"/>
        <w:jc w:val="both"/>
        <w:rPr>
          <w:rFonts w:cs="Arial"/>
        </w:rPr>
      </w:pPr>
      <w:r>
        <w:rPr>
          <w:rFonts w:cs="Arial"/>
        </w:rPr>
        <w:t>Work breakdown structure (WBS)</w:t>
      </w:r>
      <w:r w:rsidR="00542F56">
        <w:rPr>
          <w:rFonts w:cs="Arial"/>
        </w:rPr>
        <w:t>: it is a visual hierarchy that it contains each step of a project from the small and more manageable task</w:t>
      </w:r>
      <w:r w:rsidR="00860F0B">
        <w:rPr>
          <w:rFonts w:cs="Arial"/>
        </w:rPr>
        <w:t xml:space="preserve"> (</w:t>
      </w:r>
      <w:proofErr w:type="spellStart"/>
      <w:r w:rsidR="00860F0B">
        <w:rPr>
          <w:rFonts w:cs="Arial"/>
        </w:rPr>
        <w:t>projectmanager</w:t>
      </w:r>
      <w:proofErr w:type="spellEnd"/>
      <w:r w:rsidR="00860F0B">
        <w:rPr>
          <w:rFonts w:cs="Arial"/>
        </w:rPr>
        <w:t>, 2024).</w:t>
      </w:r>
    </w:p>
    <w:p w14:paraId="5CC6A2A4" w14:textId="77777777" w:rsidR="00542F56" w:rsidRDefault="00542F56" w:rsidP="00A53482">
      <w:pPr>
        <w:spacing w:line="240" w:lineRule="atLeast"/>
        <w:jc w:val="both"/>
        <w:rPr>
          <w:rFonts w:cs="Arial"/>
        </w:rPr>
      </w:pPr>
    </w:p>
    <w:p w14:paraId="6369AEE9" w14:textId="73CC6E86" w:rsidR="00542F56" w:rsidRDefault="00542F56" w:rsidP="00A53482">
      <w:pPr>
        <w:spacing w:line="240" w:lineRule="atLeast"/>
        <w:jc w:val="both"/>
        <w:rPr>
          <w:rFonts w:cs="Arial"/>
        </w:rPr>
      </w:pPr>
      <w:r>
        <w:rPr>
          <w:rFonts w:cs="Arial"/>
        </w:rPr>
        <w:t xml:space="preserve">Below the following steps of a project and </w:t>
      </w:r>
      <w:r w:rsidR="00B97E32">
        <w:rPr>
          <w:rFonts w:cs="Arial"/>
        </w:rPr>
        <w:t>picture of the WBS</w:t>
      </w:r>
    </w:p>
    <w:p w14:paraId="49A134BF" w14:textId="77777777" w:rsidR="00B97E32" w:rsidRDefault="00B97E32" w:rsidP="00A53482">
      <w:pPr>
        <w:spacing w:line="240" w:lineRule="atLeast"/>
        <w:jc w:val="both"/>
        <w:rPr>
          <w:rFonts w:cs="Arial"/>
        </w:rPr>
      </w:pPr>
    </w:p>
    <w:p w14:paraId="42B5CD5A" w14:textId="35791638" w:rsidR="00B97E32" w:rsidRDefault="00B97E32" w:rsidP="00A53482">
      <w:pPr>
        <w:pStyle w:val="ListParagraph"/>
        <w:numPr>
          <w:ilvl w:val="0"/>
          <w:numId w:val="11"/>
        </w:numPr>
        <w:spacing w:line="240" w:lineRule="atLeast"/>
        <w:jc w:val="both"/>
        <w:rPr>
          <w:rFonts w:cs="Arial"/>
        </w:rPr>
      </w:pPr>
      <w:r w:rsidRPr="00B97E32">
        <w:rPr>
          <w:rFonts w:cs="Arial"/>
        </w:rPr>
        <w:t>Pre- opening phase</w:t>
      </w:r>
      <w:r w:rsidR="000F38FC">
        <w:rPr>
          <w:rFonts w:cs="Arial"/>
        </w:rPr>
        <w:t xml:space="preserve"> – </w:t>
      </w:r>
      <w:r w:rsidR="001553DC">
        <w:rPr>
          <w:rFonts w:cs="Arial"/>
        </w:rPr>
        <w:t>at this phase the idea is being analysing and setting the ideas for the main purpose.</w:t>
      </w:r>
    </w:p>
    <w:p w14:paraId="6ACAFF3C" w14:textId="1F87D95F" w:rsidR="00B97E32" w:rsidRDefault="00B97E32" w:rsidP="00A53482">
      <w:pPr>
        <w:pStyle w:val="ListParagraph"/>
        <w:spacing w:line="240" w:lineRule="atLeast"/>
        <w:jc w:val="both"/>
        <w:rPr>
          <w:rFonts w:cs="Arial"/>
        </w:rPr>
      </w:pPr>
      <w:r>
        <w:rPr>
          <w:rFonts w:cs="Arial"/>
        </w:rPr>
        <w:t>Market research and appropriate analysis</w:t>
      </w:r>
    </w:p>
    <w:p w14:paraId="6C72B49B" w14:textId="1FE1D741" w:rsidR="00B97E32" w:rsidRDefault="00B97E32" w:rsidP="00A53482">
      <w:pPr>
        <w:pStyle w:val="ListParagraph"/>
        <w:spacing w:line="240" w:lineRule="atLeast"/>
        <w:jc w:val="both"/>
        <w:rPr>
          <w:rFonts w:cs="Arial"/>
        </w:rPr>
      </w:pPr>
      <w:r>
        <w:rPr>
          <w:rFonts w:cs="Arial"/>
        </w:rPr>
        <w:t>Site selection and negotiation</w:t>
      </w:r>
    </w:p>
    <w:p w14:paraId="73D3827B" w14:textId="290980F4" w:rsidR="00B97E32" w:rsidRDefault="00B97E32" w:rsidP="00A53482">
      <w:pPr>
        <w:pStyle w:val="ListParagraph"/>
        <w:spacing w:line="240" w:lineRule="atLeast"/>
        <w:jc w:val="both"/>
        <w:rPr>
          <w:rFonts w:cs="Arial"/>
        </w:rPr>
      </w:pPr>
      <w:r>
        <w:rPr>
          <w:rFonts w:cs="Arial"/>
        </w:rPr>
        <w:t>Facility design and layout planning</w:t>
      </w:r>
    </w:p>
    <w:p w14:paraId="090CF8AD" w14:textId="0296B1E1" w:rsidR="00B97E32" w:rsidRDefault="00B97E32" w:rsidP="00A53482">
      <w:pPr>
        <w:pStyle w:val="ListParagraph"/>
        <w:spacing w:line="240" w:lineRule="atLeast"/>
        <w:jc w:val="both"/>
        <w:rPr>
          <w:rFonts w:cs="Arial"/>
        </w:rPr>
      </w:pPr>
      <w:r>
        <w:rPr>
          <w:rFonts w:cs="Arial"/>
        </w:rPr>
        <w:t>Equipment procurement and installation</w:t>
      </w:r>
    </w:p>
    <w:p w14:paraId="36CF07C9" w14:textId="0A38C595" w:rsidR="00B97E32" w:rsidRDefault="00B97E32" w:rsidP="00A53482">
      <w:pPr>
        <w:pStyle w:val="ListParagraph"/>
        <w:spacing w:line="240" w:lineRule="atLeast"/>
        <w:jc w:val="both"/>
        <w:rPr>
          <w:rFonts w:cs="Arial"/>
        </w:rPr>
      </w:pPr>
      <w:r>
        <w:rPr>
          <w:rFonts w:cs="Arial"/>
        </w:rPr>
        <w:t>Staff recruitment and training</w:t>
      </w:r>
    </w:p>
    <w:p w14:paraId="17C84301" w14:textId="77777777" w:rsidR="00B97E32" w:rsidRDefault="00B97E32" w:rsidP="00A53482">
      <w:pPr>
        <w:spacing w:line="240" w:lineRule="atLeast"/>
        <w:jc w:val="both"/>
        <w:rPr>
          <w:rFonts w:cs="Arial"/>
        </w:rPr>
      </w:pPr>
    </w:p>
    <w:p w14:paraId="5244D07F" w14:textId="22CC7304" w:rsidR="00B97E32" w:rsidRDefault="00B97E32" w:rsidP="00A53482">
      <w:pPr>
        <w:pStyle w:val="ListParagraph"/>
        <w:numPr>
          <w:ilvl w:val="0"/>
          <w:numId w:val="12"/>
        </w:numPr>
        <w:spacing w:line="240" w:lineRule="atLeast"/>
        <w:jc w:val="both"/>
        <w:rPr>
          <w:rFonts w:cs="Arial"/>
        </w:rPr>
      </w:pPr>
      <w:r>
        <w:rPr>
          <w:rFonts w:cs="Arial"/>
        </w:rPr>
        <w:t>Launch phase</w:t>
      </w:r>
      <w:r w:rsidR="000F38FC">
        <w:rPr>
          <w:rFonts w:cs="Arial"/>
        </w:rPr>
        <w:t xml:space="preserve"> </w:t>
      </w:r>
      <w:r w:rsidR="001553DC">
        <w:rPr>
          <w:rFonts w:cs="Arial"/>
        </w:rPr>
        <w:t xml:space="preserve">- here ideas of fitness centre </w:t>
      </w:r>
      <w:r w:rsidR="0077557F">
        <w:rPr>
          <w:rFonts w:cs="Arial"/>
        </w:rPr>
        <w:t>are</w:t>
      </w:r>
      <w:r w:rsidR="001553DC">
        <w:rPr>
          <w:rFonts w:cs="Arial"/>
        </w:rPr>
        <w:t xml:space="preserve"> already working on it then the main mission is </w:t>
      </w:r>
      <w:r w:rsidR="00483D44">
        <w:rPr>
          <w:rFonts w:cs="Arial"/>
        </w:rPr>
        <w:t>attracting</w:t>
      </w:r>
      <w:r w:rsidR="001553DC">
        <w:rPr>
          <w:rFonts w:cs="Arial"/>
        </w:rPr>
        <w:t xml:space="preserve"> </w:t>
      </w:r>
      <w:r w:rsidR="00483D44">
        <w:rPr>
          <w:rFonts w:cs="Arial"/>
        </w:rPr>
        <w:t>customers.</w:t>
      </w:r>
    </w:p>
    <w:p w14:paraId="7B771793" w14:textId="02B57204" w:rsidR="00B97E32" w:rsidRDefault="000F38FC" w:rsidP="00A53482">
      <w:pPr>
        <w:pStyle w:val="ListParagraph"/>
        <w:spacing w:line="240" w:lineRule="atLeast"/>
        <w:jc w:val="both"/>
        <w:rPr>
          <w:rFonts w:cs="Arial"/>
        </w:rPr>
      </w:pPr>
      <w:r>
        <w:rPr>
          <w:rFonts w:cs="Arial"/>
        </w:rPr>
        <w:t>Grand opening event planning and execution</w:t>
      </w:r>
    </w:p>
    <w:p w14:paraId="07D7D55A" w14:textId="7FA038A2" w:rsidR="000F38FC" w:rsidRDefault="000F38FC" w:rsidP="00A53482">
      <w:pPr>
        <w:pStyle w:val="ListParagraph"/>
        <w:spacing w:line="240" w:lineRule="atLeast"/>
        <w:jc w:val="both"/>
        <w:rPr>
          <w:rFonts w:cs="Arial"/>
        </w:rPr>
      </w:pPr>
      <w:r>
        <w:rPr>
          <w:rFonts w:cs="Arial"/>
        </w:rPr>
        <w:t>Membership drive and pre – sale campaigns</w:t>
      </w:r>
    </w:p>
    <w:p w14:paraId="47C8DC81" w14:textId="3C143609" w:rsidR="000F38FC" w:rsidRDefault="000F38FC" w:rsidP="00A53482">
      <w:pPr>
        <w:pStyle w:val="ListParagraph"/>
        <w:spacing w:line="240" w:lineRule="atLeast"/>
        <w:jc w:val="both"/>
        <w:rPr>
          <w:rFonts w:cs="Arial"/>
        </w:rPr>
      </w:pPr>
      <w:r>
        <w:rPr>
          <w:rFonts w:cs="Arial"/>
        </w:rPr>
        <w:t>Final preparations for facilities readiness</w:t>
      </w:r>
    </w:p>
    <w:p w14:paraId="5818399A" w14:textId="77777777" w:rsidR="00EA0185" w:rsidRDefault="00EA0185" w:rsidP="00A53482">
      <w:pPr>
        <w:spacing w:line="240" w:lineRule="atLeast"/>
        <w:jc w:val="both"/>
        <w:rPr>
          <w:rFonts w:cs="Arial"/>
        </w:rPr>
      </w:pPr>
    </w:p>
    <w:p w14:paraId="0429DA05" w14:textId="5CD7E8B3" w:rsidR="00EA0185" w:rsidRDefault="00EA0185" w:rsidP="00A53482">
      <w:pPr>
        <w:pStyle w:val="ListParagraph"/>
        <w:numPr>
          <w:ilvl w:val="0"/>
          <w:numId w:val="12"/>
        </w:numPr>
        <w:spacing w:line="240" w:lineRule="atLeast"/>
        <w:jc w:val="both"/>
        <w:rPr>
          <w:rFonts w:cs="Arial"/>
        </w:rPr>
      </w:pPr>
      <w:r>
        <w:rPr>
          <w:rFonts w:cs="Arial"/>
        </w:rPr>
        <w:t>Operational phase</w:t>
      </w:r>
      <w:r w:rsidR="001553DC">
        <w:rPr>
          <w:rFonts w:cs="Arial"/>
        </w:rPr>
        <w:t xml:space="preserve"> – once the gym is working the idea is to keep an eye on daily activities</w:t>
      </w:r>
      <w:r w:rsidR="0077557F">
        <w:rPr>
          <w:rFonts w:cs="Arial"/>
        </w:rPr>
        <w:t>.</w:t>
      </w:r>
    </w:p>
    <w:p w14:paraId="603D9EDE" w14:textId="1ED2F4EB" w:rsidR="00EA0185" w:rsidRDefault="00EA0185" w:rsidP="00A53482">
      <w:pPr>
        <w:pStyle w:val="ListParagraph"/>
        <w:spacing w:line="240" w:lineRule="atLeast"/>
        <w:jc w:val="both"/>
        <w:rPr>
          <w:rFonts w:cs="Arial"/>
        </w:rPr>
      </w:pPr>
      <w:r>
        <w:rPr>
          <w:rFonts w:cs="Arial"/>
        </w:rPr>
        <w:t>Daily facility management and maintenance</w:t>
      </w:r>
    </w:p>
    <w:p w14:paraId="1AF95440" w14:textId="2F2AE278" w:rsidR="00EA0185" w:rsidRDefault="00EA0185" w:rsidP="00A53482">
      <w:pPr>
        <w:pStyle w:val="ListParagraph"/>
        <w:spacing w:line="240" w:lineRule="atLeast"/>
        <w:jc w:val="both"/>
        <w:rPr>
          <w:rFonts w:cs="Arial"/>
        </w:rPr>
      </w:pPr>
      <w:r>
        <w:rPr>
          <w:rFonts w:cs="Arial"/>
        </w:rPr>
        <w:t xml:space="preserve">Program scheduling and </w:t>
      </w:r>
      <w:r w:rsidR="00154CD9">
        <w:rPr>
          <w:rFonts w:cs="Arial"/>
        </w:rPr>
        <w:t>implementation.</w:t>
      </w:r>
    </w:p>
    <w:p w14:paraId="30760519" w14:textId="5E1A0CD6" w:rsidR="00EA0185" w:rsidRDefault="00EA0185" w:rsidP="00A53482">
      <w:pPr>
        <w:pStyle w:val="ListParagraph"/>
        <w:spacing w:line="240" w:lineRule="atLeast"/>
        <w:jc w:val="both"/>
        <w:rPr>
          <w:rFonts w:cs="Arial"/>
        </w:rPr>
      </w:pPr>
      <w:r>
        <w:rPr>
          <w:rFonts w:cs="Arial"/>
        </w:rPr>
        <w:t>Member engagement and retention initiatives</w:t>
      </w:r>
    </w:p>
    <w:p w14:paraId="38831B55" w14:textId="171DD83D" w:rsidR="00EA0185" w:rsidRDefault="00EA0185" w:rsidP="00A53482">
      <w:pPr>
        <w:pStyle w:val="ListParagraph"/>
        <w:spacing w:line="240" w:lineRule="atLeast"/>
        <w:jc w:val="both"/>
        <w:rPr>
          <w:rFonts w:cs="Arial"/>
        </w:rPr>
      </w:pPr>
      <w:r>
        <w:rPr>
          <w:rFonts w:cs="Arial"/>
        </w:rPr>
        <w:t>Ongoing staff training and development</w:t>
      </w:r>
    </w:p>
    <w:p w14:paraId="05CE1E6F" w14:textId="77777777" w:rsidR="00EA0185" w:rsidRDefault="00EA0185" w:rsidP="00A53482">
      <w:pPr>
        <w:spacing w:line="240" w:lineRule="atLeast"/>
        <w:jc w:val="both"/>
        <w:rPr>
          <w:rFonts w:cs="Arial"/>
        </w:rPr>
      </w:pPr>
    </w:p>
    <w:p w14:paraId="73C2E950" w14:textId="6557785A" w:rsidR="00EA0185" w:rsidRDefault="00EA0185" w:rsidP="00A53482">
      <w:pPr>
        <w:pStyle w:val="ListParagraph"/>
        <w:numPr>
          <w:ilvl w:val="0"/>
          <w:numId w:val="12"/>
        </w:numPr>
        <w:spacing w:line="240" w:lineRule="atLeast"/>
        <w:jc w:val="both"/>
        <w:rPr>
          <w:rFonts w:cs="Arial"/>
        </w:rPr>
      </w:pPr>
      <w:r>
        <w:rPr>
          <w:rFonts w:cs="Arial"/>
        </w:rPr>
        <w:t>Evaluation and expansion</w:t>
      </w:r>
      <w:r w:rsidR="0077557F">
        <w:rPr>
          <w:rFonts w:cs="Arial"/>
        </w:rPr>
        <w:t xml:space="preserve"> – after the success of the gym, is time to evaluate offer more services or expand and open new gym in other places.</w:t>
      </w:r>
    </w:p>
    <w:p w14:paraId="5C93B540" w14:textId="79F773AB" w:rsidR="00EA0185" w:rsidRDefault="00EA0185" w:rsidP="00A53482">
      <w:pPr>
        <w:pStyle w:val="ListParagraph"/>
        <w:spacing w:line="240" w:lineRule="atLeast"/>
        <w:jc w:val="both"/>
        <w:rPr>
          <w:rFonts w:cs="Arial"/>
        </w:rPr>
      </w:pPr>
      <w:r>
        <w:rPr>
          <w:rFonts w:cs="Arial"/>
        </w:rPr>
        <w:t>Performance evaluation and goal assessment</w:t>
      </w:r>
    </w:p>
    <w:p w14:paraId="711ACF0A" w14:textId="31D5E896" w:rsidR="00EA0185" w:rsidRDefault="00EA0185" w:rsidP="00A53482">
      <w:pPr>
        <w:pStyle w:val="ListParagraph"/>
        <w:spacing w:line="240" w:lineRule="atLeast"/>
        <w:jc w:val="both"/>
        <w:rPr>
          <w:rFonts w:cs="Arial"/>
        </w:rPr>
      </w:pPr>
      <w:r>
        <w:rPr>
          <w:rFonts w:cs="Arial"/>
        </w:rPr>
        <w:t>Member feedback analysis and adjustments</w:t>
      </w:r>
    </w:p>
    <w:p w14:paraId="2D950CF8" w14:textId="042CA806" w:rsidR="00483D44" w:rsidRPr="00483D44" w:rsidRDefault="00EA0185" w:rsidP="00483D44">
      <w:pPr>
        <w:pStyle w:val="ListParagraph"/>
        <w:spacing w:line="240" w:lineRule="atLeast"/>
        <w:jc w:val="both"/>
        <w:rPr>
          <w:rFonts w:cs="Arial"/>
        </w:rPr>
        <w:sectPr w:rsidR="00483D44" w:rsidRPr="00483D44" w:rsidSect="00D73948">
          <w:footerReference w:type="default" r:id="rId10"/>
          <w:pgSz w:w="11906" w:h="16838"/>
          <w:pgMar w:top="1440" w:right="1440" w:bottom="1440" w:left="1440" w:header="709" w:footer="709" w:gutter="0"/>
          <w:pgNumType w:start="1"/>
          <w:cols w:space="708"/>
          <w:docGrid w:linePitch="360"/>
        </w:sectPr>
      </w:pPr>
      <w:r>
        <w:rPr>
          <w:rFonts w:cs="Arial"/>
        </w:rPr>
        <w:t>Expansion planning for additional services or locations</w:t>
      </w:r>
    </w:p>
    <w:p w14:paraId="25AF9D40" w14:textId="77777777" w:rsidR="00483D44" w:rsidRDefault="00483D44" w:rsidP="00483D44">
      <w:pPr>
        <w:spacing w:line="240" w:lineRule="atLeast"/>
        <w:jc w:val="both"/>
        <w:rPr>
          <w:rFonts w:cs="Arial"/>
        </w:rPr>
      </w:pPr>
    </w:p>
    <w:p w14:paraId="2550327B" w14:textId="2BD03749" w:rsidR="00483D44" w:rsidRDefault="00483D44" w:rsidP="00483D44">
      <w:pPr>
        <w:jc w:val="center"/>
        <w:rPr>
          <w:rFonts w:cs="Arial"/>
        </w:rPr>
      </w:pPr>
      <w:r>
        <w:rPr>
          <w:rFonts w:cs="Arial"/>
        </w:rPr>
        <w:t>WORK BREAKDOWN STRUCTURE</w:t>
      </w:r>
    </w:p>
    <w:p w14:paraId="66E1A970" w14:textId="128FEF47" w:rsidR="00483D44" w:rsidRDefault="00483D44" w:rsidP="00483D44">
      <w:pPr>
        <w:tabs>
          <w:tab w:val="left" w:pos="4036"/>
        </w:tabs>
        <w:jc w:val="center"/>
        <w:rPr>
          <w:rFonts w:cs="Arial"/>
        </w:rPr>
      </w:pPr>
    </w:p>
    <w:p w14:paraId="31EDE181" w14:textId="09354F1B" w:rsidR="00483D44" w:rsidRPr="00483D44" w:rsidRDefault="00483D44" w:rsidP="00483D44">
      <w:pPr>
        <w:tabs>
          <w:tab w:val="left" w:pos="4036"/>
        </w:tabs>
        <w:jc w:val="both"/>
        <w:rPr>
          <w:rFonts w:cs="Arial"/>
        </w:rPr>
        <w:sectPr w:rsidR="00483D44" w:rsidRPr="00483D44" w:rsidSect="00D73948">
          <w:pgSz w:w="16838" w:h="11906" w:orient="landscape"/>
          <w:pgMar w:top="1440" w:right="1440" w:bottom="1440" w:left="1440" w:header="709" w:footer="709" w:gutter="0"/>
          <w:pgNumType w:start="1"/>
          <w:cols w:space="708"/>
          <w:docGrid w:linePitch="360"/>
        </w:sectPr>
      </w:pPr>
      <w:r>
        <w:rPr>
          <w:rFonts w:cs="Arial"/>
          <w:noProof/>
        </w:rPr>
        <w:drawing>
          <wp:inline distT="0" distB="0" distL="0" distR="0" wp14:anchorId="5D28762E" wp14:editId="00C6903F">
            <wp:extent cx="8916670" cy="4031370"/>
            <wp:effectExtent l="0" t="0" r="0" b="26670"/>
            <wp:docPr id="141083739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Pr>
          <w:rFonts w:cs="Arial"/>
        </w:rPr>
        <w:tab/>
      </w:r>
    </w:p>
    <w:p w14:paraId="6C1C3899" w14:textId="6428071D" w:rsidR="00EA0185" w:rsidRDefault="00EA0185" w:rsidP="00A53482">
      <w:pPr>
        <w:spacing w:line="240" w:lineRule="atLeast"/>
        <w:jc w:val="both"/>
        <w:rPr>
          <w:rFonts w:cs="Arial"/>
        </w:rPr>
      </w:pPr>
      <w:r>
        <w:rPr>
          <w:rFonts w:cs="Arial"/>
        </w:rPr>
        <w:lastRenderedPageBreak/>
        <w:t>Stakeholder</w:t>
      </w:r>
      <w:r w:rsidR="00453F6D">
        <w:rPr>
          <w:rFonts w:cs="Arial"/>
        </w:rPr>
        <w:t xml:space="preserve">: is person, group or organization with interest or stake, in the decision-making and activities </w:t>
      </w:r>
      <w:r w:rsidR="00C948B6">
        <w:rPr>
          <w:rFonts w:cs="Arial"/>
        </w:rPr>
        <w:t>of a business or project</w:t>
      </w:r>
      <w:r w:rsidR="00483D44">
        <w:rPr>
          <w:rFonts w:cs="Arial"/>
        </w:rPr>
        <w:t xml:space="preserve"> (Smith, 2024).</w:t>
      </w:r>
    </w:p>
    <w:p w14:paraId="1727739B" w14:textId="77777777" w:rsidR="00C948B6" w:rsidRDefault="00C948B6" w:rsidP="00A53482">
      <w:pPr>
        <w:spacing w:line="240" w:lineRule="atLeast"/>
        <w:jc w:val="both"/>
        <w:rPr>
          <w:rFonts w:cs="Arial"/>
        </w:rPr>
      </w:pPr>
    </w:p>
    <w:p w14:paraId="6B7F2410" w14:textId="60B4B9F2" w:rsidR="00C948B6" w:rsidRDefault="00C948B6" w:rsidP="00A53482">
      <w:pPr>
        <w:pStyle w:val="ListParagraph"/>
        <w:numPr>
          <w:ilvl w:val="0"/>
          <w:numId w:val="12"/>
        </w:numPr>
        <w:spacing w:line="240" w:lineRule="atLeast"/>
        <w:jc w:val="both"/>
        <w:rPr>
          <w:rFonts w:cs="Arial"/>
        </w:rPr>
      </w:pPr>
      <w:r>
        <w:rPr>
          <w:rFonts w:cs="Arial"/>
        </w:rPr>
        <w:t xml:space="preserve">Investors/owner: provide funds and oversee the strategic direction of the fitness </w:t>
      </w:r>
      <w:r w:rsidR="00BB2571">
        <w:rPr>
          <w:rFonts w:cs="Arial"/>
        </w:rPr>
        <w:t>centre</w:t>
      </w:r>
      <w:r>
        <w:rPr>
          <w:rFonts w:cs="Arial"/>
        </w:rPr>
        <w:t>.</w:t>
      </w:r>
    </w:p>
    <w:p w14:paraId="0A295E3E" w14:textId="484DE75D" w:rsidR="00C948B6" w:rsidRDefault="00C948B6" w:rsidP="00A53482">
      <w:pPr>
        <w:pStyle w:val="ListParagraph"/>
        <w:numPr>
          <w:ilvl w:val="0"/>
          <w:numId w:val="12"/>
        </w:numPr>
        <w:spacing w:line="240" w:lineRule="atLeast"/>
        <w:jc w:val="both"/>
        <w:rPr>
          <w:rFonts w:cs="Arial"/>
        </w:rPr>
      </w:pPr>
      <w:r>
        <w:rPr>
          <w:rFonts w:cs="Arial"/>
        </w:rPr>
        <w:t>Management team: responsible for day-to-day operations, including staffing, programming, and financial management.</w:t>
      </w:r>
    </w:p>
    <w:p w14:paraId="117EA09B" w14:textId="208DA3B6" w:rsidR="00C948B6" w:rsidRDefault="00C948B6" w:rsidP="00A53482">
      <w:pPr>
        <w:pStyle w:val="ListParagraph"/>
        <w:numPr>
          <w:ilvl w:val="0"/>
          <w:numId w:val="12"/>
        </w:numPr>
        <w:spacing w:line="240" w:lineRule="atLeast"/>
        <w:jc w:val="both"/>
        <w:rPr>
          <w:rFonts w:cs="Arial"/>
        </w:rPr>
      </w:pPr>
      <w:r>
        <w:rPr>
          <w:rFonts w:cs="Arial"/>
        </w:rPr>
        <w:t>Staff: trainers, instructors, and administrative</w:t>
      </w:r>
      <w:r w:rsidR="00BA08C0">
        <w:rPr>
          <w:rFonts w:cs="Arial"/>
        </w:rPr>
        <w:t xml:space="preserve"> personnel involved in delivering services and maintaining the facility</w:t>
      </w:r>
    </w:p>
    <w:p w14:paraId="26393CBC" w14:textId="02445CCE" w:rsidR="00BA08C0" w:rsidRDefault="00BA08C0" w:rsidP="00A53482">
      <w:pPr>
        <w:pStyle w:val="ListParagraph"/>
        <w:numPr>
          <w:ilvl w:val="0"/>
          <w:numId w:val="12"/>
        </w:numPr>
        <w:spacing w:line="240" w:lineRule="atLeast"/>
        <w:jc w:val="both"/>
        <w:rPr>
          <w:rFonts w:cs="Arial"/>
        </w:rPr>
      </w:pPr>
      <w:r>
        <w:rPr>
          <w:rFonts w:cs="Arial"/>
        </w:rPr>
        <w:t>Members: individuals utilizing the fitness centre for their health and wellness needs.</w:t>
      </w:r>
    </w:p>
    <w:p w14:paraId="52F22E9A" w14:textId="22815345" w:rsidR="00BA08C0" w:rsidRDefault="00BA08C0" w:rsidP="00A53482">
      <w:pPr>
        <w:pStyle w:val="ListParagraph"/>
        <w:numPr>
          <w:ilvl w:val="0"/>
          <w:numId w:val="12"/>
        </w:numPr>
        <w:spacing w:line="240" w:lineRule="atLeast"/>
        <w:jc w:val="both"/>
        <w:rPr>
          <w:rFonts w:cs="Arial"/>
        </w:rPr>
      </w:pPr>
      <w:r>
        <w:rPr>
          <w:rFonts w:cs="Arial"/>
        </w:rPr>
        <w:t>Suppliers: provide equipment, supplies, and services necessary for the operation of the fitness centre.</w:t>
      </w:r>
    </w:p>
    <w:p w14:paraId="4867FE48" w14:textId="497736D4" w:rsidR="00BA08C0" w:rsidRDefault="00BA08C0" w:rsidP="00A53482">
      <w:pPr>
        <w:pStyle w:val="ListParagraph"/>
        <w:numPr>
          <w:ilvl w:val="0"/>
          <w:numId w:val="12"/>
        </w:numPr>
        <w:spacing w:line="240" w:lineRule="atLeast"/>
        <w:jc w:val="both"/>
        <w:rPr>
          <w:rFonts w:cs="Arial"/>
        </w:rPr>
      </w:pPr>
      <w:r>
        <w:rPr>
          <w:rFonts w:cs="Arial"/>
        </w:rPr>
        <w:t>Local community: residents and business impacted by the presence of the fitness centre, including potential members and neighbouring establishment.</w:t>
      </w:r>
    </w:p>
    <w:p w14:paraId="12F2CA64" w14:textId="77777777" w:rsidR="00BA08C0" w:rsidRDefault="00BA08C0" w:rsidP="00A53482">
      <w:pPr>
        <w:spacing w:line="240" w:lineRule="atLeast"/>
        <w:jc w:val="both"/>
        <w:rPr>
          <w:rFonts w:cs="Arial"/>
        </w:rPr>
      </w:pPr>
    </w:p>
    <w:p w14:paraId="1BC21784" w14:textId="77777777" w:rsidR="00BA08C0" w:rsidRDefault="00BA08C0" w:rsidP="00A53482">
      <w:pPr>
        <w:spacing w:line="240" w:lineRule="atLeast"/>
        <w:jc w:val="both"/>
        <w:rPr>
          <w:rFonts w:cs="Arial"/>
        </w:rPr>
      </w:pPr>
    </w:p>
    <w:p w14:paraId="64F423E8" w14:textId="490574DA" w:rsidR="00BA08C0" w:rsidRDefault="00BA08C0" w:rsidP="00A53482">
      <w:pPr>
        <w:spacing w:line="240" w:lineRule="atLeast"/>
        <w:jc w:val="both"/>
        <w:rPr>
          <w:rFonts w:cs="Arial"/>
        </w:rPr>
      </w:pPr>
      <w:r>
        <w:rPr>
          <w:rFonts w:cs="Arial"/>
        </w:rPr>
        <w:t>Risk identification</w:t>
      </w:r>
      <w:r w:rsidR="00C05861">
        <w:rPr>
          <w:rFonts w:cs="Arial"/>
        </w:rPr>
        <w:t xml:space="preserve">: </w:t>
      </w:r>
      <w:r>
        <w:rPr>
          <w:rFonts w:cs="Arial"/>
        </w:rPr>
        <w:t xml:space="preserve">the process of identify and determinate possibles risk to the </w:t>
      </w:r>
      <w:r w:rsidR="00C05861">
        <w:rPr>
          <w:rFonts w:cs="Arial"/>
        </w:rPr>
        <w:t>business</w:t>
      </w:r>
      <w:r w:rsidR="00014ACF">
        <w:rPr>
          <w:rFonts w:cs="Arial"/>
        </w:rPr>
        <w:t xml:space="preserve"> (</w:t>
      </w:r>
      <w:proofErr w:type="spellStart"/>
      <w:r w:rsidR="00014ACF">
        <w:rPr>
          <w:rFonts w:cs="Arial"/>
        </w:rPr>
        <w:t>safetyculture</w:t>
      </w:r>
      <w:proofErr w:type="spellEnd"/>
      <w:r w:rsidR="00014ACF">
        <w:rPr>
          <w:rFonts w:cs="Arial"/>
        </w:rPr>
        <w:t>, 2024).</w:t>
      </w:r>
    </w:p>
    <w:p w14:paraId="278AA041" w14:textId="77777777" w:rsidR="00BA08C0" w:rsidRDefault="00BA08C0" w:rsidP="00A53482">
      <w:pPr>
        <w:spacing w:line="240" w:lineRule="atLeast"/>
        <w:jc w:val="both"/>
        <w:rPr>
          <w:rFonts w:cs="Arial"/>
        </w:rPr>
      </w:pPr>
    </w:p>
    <w:p w14:paraId="6FEEAF5E" w14:textId="5A7A39C3" w:rsidR="004753E2" w:rsidRDefault="00C05861" w:rsidP="00A53482">
      <w:pPr>
        <w:pStyle w:val="ListParagraph"/>
        <w:numPr>
          <w:ilvl w:val="0"/>
          <w:numId w:val="13"/>
        </w:numPr>
        <w:spacing w:line="240" w:lineRule="atLeast"/>
        <w:jc w:val="both"/>
        <w:rPr>
          <w:rFonts w:cs="Arial"/>
        </w:rPr>
      </w:pPr>
      <w:r w:rsidRPr="004753E2">
        <w:rPr>
          <w:rFonts w:cs="Arial"/>
        </w:rPr>
        <w:t xml:space="preserve">Market competition: </w:t>
      </w:r>
      <w:r w:rsidR="004753E2" w:rsidRPr="004753E2">
        <w:rPr>
          <w:rFonts w:cs="Arial"/>
        </w:rPr>
        <w:t>search the area to notice if there are others establishment that could impact in business activities.</w:t>
      </w:r>
    </w:p>
    <w:p w14:paraId="22C9AB8B" w14:textId="5FA45932" w:rsidR="004753E2" w:rsidRDefault="004753E2" w:rsidP="00A53482">
      <w:pPr>
        <w:pStyle w:val="ListParagraph"/>
        <w:numPr>
          <w:ilvl w:val="0"/>
          <w:numId w:val="13"/>
        </w:numPr>
        <w:spacing w:line="240" w:lineRule="atLeast"/>
        <w:jc w:val="both"/>
        <w:rPr>
          <w:rFonts w:cs="Arial"/>
        </w:rPr>
      </w:pPr>
      <w:r>
        <w:rPr>
          <w:rFonts w:cs="Arial"/>
        </w:rPr>
        <w:t>Economic factors: changes in economic conditions can affect in consumer spending on fitness and services.</w:t>
      </w:r>
    </w:p>
    <w:p w14:paraId="4C456544" w14:textId="41A09A6C" w:rsidR="004753E2" w:rsidRDefault="004753E2" w:rsidP="00A53482">
      <w:pPr>
        <w:pStyle w:val="ListParagraph"/>
        <w:numPr>
          <w:ilvl w:val="0"/>
          <w:numId w:val="13"/>
        </w:numPr>
        <w:spacing w:line="240" w:lineRule="atLeast"/>
        <w:jc w:val="both"/>
        <w:rPr>
          <w:rFonts w:cs="Arial"/>
        </w:rPr>
      </w:pPr>
      <w:r>
        <w:rPr>
          <w:rFonts w:cs="Arial"/>
        </w:rPr>
        <w:t>Staff turnover: difficulty in recruit and retain qualified professionals that can lead to poor services/quality.</w:t>
      </w:r>
    </w:p>
    <w:p w14:paraId="450CFEEF" w14:textId="4E1015FE" w:rsidR="004753E2" w:rsidRDefault="004753E2" w:rsidP="00A53482">
      <w:pPr>
        <w:pStyle w:val="ListParagraph"/>
        <w:numPr>
          <w:ilvl w:val="0"/>
          <w:numId w:val="13"/>
        </w:numPr>
        <w:spacing w:line="240" w:lineRule="atLeast"/>
        <w:jc w:val="both"/>
        <w:rPr>
          <w:rFonts w:cs="Arial"/>
        </w:rPr>
      </w:pPr>
      <w:r>
        <w:rPr>
          <w:rFonts w:cs="Arial"/>
        </w:rPr>
        <w:t>Equipment malfunctions: technical issues or equipment failures may disrupt gym operations and create an inconvenience for members.</w:t>
      </w:r>
    </w:p>
    <w:p w14:paraId="61174193" w14:textId="4A24CB9E" w:rsidR="004753E2" w:rsidRDefault="004753E2" w:rsidP="00A53482">
      <w:pPr>
        <w:pStyle w:val="ListParagraph"/>
        <w:numPr>
          <w:ilvl w:val="0"/>
          <w:numId w:val="13"/>
        </w:numPr>
        <w:spacing w:line="240" w:lineRule="atLeast"/>
        <w:jc w:val="both"/>
        <w:rPr>
          <w:rFonts w:cs="Arial"/>
        </w:rPr>
      </w:pPr>
      <w:r>
        <w:rPr>
          <w:rFonts w:cs="Arial"/>
        </w:rPr>
        <w:t>Healthy and safety compliance: failure to comply health and safety regulations can lead to penalties, fines, bad reputation, and the business closing.</w:t>
      </w:r>
    </w:p>
    <w:p w14:paraId="7482904A" w14:textId="1698FB94" w:rsidR="004753E2" w:rsidRDefault="004753E2" w:rsidP="00A53482">
      <w:pPr>
        <w:pStyle w:val="ListParagraph"/>
        <w:numPr>
          <w:ilvl w:val="0"/>
          <w:numId w:val="13"/>
        </w:numPr>
        <w:spacing w:line="240" w:lineRule="atLeast"/>
        <w:jc w:val="both"/>
        <w:rPr>
          <w:rFonts w:cs="Arial"/>
        </w:rPr>
      </w:pPr>
      <w:r>
        <w:rPr>
          <w:rFonts w:cs="Arial"/>
        </w:rPr>
        <w:t xml:space="preserve">Customer retention: </w:t>
      </w:r>
      <w:r w:rsidR="002A2149">
        <w:rPr>
          <w:rFonts w:cs="Arial"/>
        </w:rPr>
        <w:t>inadequate programming or poor customer services can affect in revenue and customer loss.</w:t>
      </w:r>
    </w:p>
    <w:p w14:paraId="1B42ED4A" w14:textId="2BDE2A21" w:rsidR="002A2149" w:rsidRDefault="002A2149" w:rsidP="00A53482">
      <w:pPr>
        <w:pStyle w:val="ListParagraph"/>
        <w:numPr>
          <w:ilvl w:val="0"/>
          <w:numId w:val="13"/>
        </w:numPr>
        <w:spacing w:line="240" w:lineRule="atLeast"/>
        <w:jc w:val="both"/>
        <w:rPr>
          <w:rFonts w:cs="Arial"/>
        </w:rPr>
      </w:pPr>
      <w:r>
        <w:rPr>
          <w:rFonts w:cs="Arial"/>
        </w:rPr>
        <w:t>Technological challenges: issues with the software systems or online platforms could affect operations and communication.</w:t>
      </w:r>
    </w:p>
    <w:p w14:paraId="11424FD4" w14:textId="06AE9954" w:rsidR="002A2149" w:rsidRDefault="002A2149" w:rsidP="00A53482">
      <w:pPr>
        <w:pStyle w:val="ListParagraph"/>
        <w:numPr>
          <w:ilvl w:val="0"/>
          <w:numId w:val="13"/>
        </w:numPr>
        <w:spacing w:line="240" w:lineRule="atLeast"/>
        <w:jc w:val="both"/>
        <w:rPr>
          <w:rFonts w:cs="Arial"/>
        </w:rPr>
      </w:pPr>
      <w:r>
        <w:rPr>
          <w:rFonts w:cs="Arial"/>
        </w:rPr>
        <w:t>Public health events: worldwide illness such as covid it will affect in a serious condition the closure of the fitness centre.</w:t>
      </w:r>
    </w:p>
    <w:p w14:paraId="47AE42B8" w14:textId="08124BDA" w:rsidR="00F54830" w:rsidRPr="00FE7946" w:rsidRDefault="00F54830" w:rsidP="00A53482">
      <w:pPr>
        <w:spacing w:line="240" w:lineRule="atLeast"/>
        <w:jc w:val="both"/>
        <w:rPr>
          <w:rFonts w:cs="Arial"/>
        </w:rPr>
      </w:pPr>
    </w:p>
    <w:p w14:paraId="255CD0DF" w14:textId="18659DB1" w:rsidR="00FE7946" w:rsidRPr="00FE7946" w:rsidRDefault="00FE7946" w:rsidP="00A53482">
      <w:pPr>
        <w:pStyle w:val="Heading1"/>
      </w:pPr>
      <w:bookmarkStart w:id="2" w:name="_Toc165287654"/>
      <w:r w:rsidRPr="00FE7946">
        <w:t xml:space="preserve">4. </w:t>
      </w:r>
      <w:r w:rsidR="00EC565F">
        <w:t>Planning</w:t>
      </w:r>
      <w:bookmarkEnd w:id="2"/>
    </w:p>
    <w:p w14:paraId="1C15C007" w14:textId="6E0B17C0" w:rsidR="00BC3779" w:rsidRDefault="0099000F" w:rsidP="00A53482">
      <w:pPr>
        <w:spacing w:line="240" w:lineRule="atLeast"/>
        <w:jc w:val="both"/>
        <w:rPr>
          <w:rFonts w:cs="Arial"/>
        </w:rPr>
      </w:pPr>
      <w:r>
        <w:rPr>
          <w:rFonts w:cs="Arial"/>
        </w:rPr>
        <w:t xml:space="preserve">this stage </w:t>
      </w:r>
      <w:r w:rsidR="00BC3779">
        <w:rPr>
          <w:rFonts w:cs="Arial"/>
        </w:rPr>
        <w:t>is focused on creating a detailed plan that outlines the steps and resources necessary to achieve the project’s goals, identify the scope, stablish a timeline, assigning tasks and budget for the project</w:t>
      </w:r>
      <w:r w:rsidR="00014ACF">
        <w:rPr>
          <w:rFonts w:cs="Arial"/>
        </w:rPr>
        <w:t xml:space="preserve"> (</w:t>
      </w:r>
      <w:proofErr w:type="spellStart"/>
      <w:r w:rsidR="00014ACF">
        <w:rPr>
          <w:rFonts w:cs="Arial"/>
        </w:rPr>
        <w:t>Inabo</w:t>
      </w:r>
      <w:proofErr w:type="spellEnd"/>
      <w:r w:rsidR="00014ACF">
        <w:rPr>
          <w:rFonts w:cs="Arial"/>
        </w:rPr>
        <w:t>, 2022).</w:t>
      </w:r>
    </w:p>
    <w:p w14:paraId="2591E0D0" w14:textId="77777777" w:rsidR="00014ACF" w:rsidRDefault="00014ACF" w:rsidP="00A53482">
      <w:pPr>
        <w:spacing w:line="240" w:lineRule="atLeast"/>
        <w:jc w:val="both"/>
        <w:rPr>
          <w:rFonts w:cs="Arial"/>
        </w:rPr>
      </w:pPr>
    </w:p>
    <w:p w14:paraId="762DDBF3" w14:textId="77777777" w:rsidR="00BC3779" w:rsidRDefault="00BC3779" w:rsidP="00A53482">
      <w:pPr>
        <w:spacing w:line="240" w:lineRule="atLeast"/>
        <w:jc w:val="both"/>
        <w:rPr>
          <w:rFonts w:cs="Arial"/>
        </w:rPr>
      </w:pPr>
      <w:r>
        <w:rPr>
          <w:rFonts w:cs="Arial"/>
        </w:rPr>
        <w:t>Planning is divided by 5 steps resources, communication, team development, schedule, budget.</w:t>
      </w:r>
    </w:p>
    <w:p w14:paraId="59E967BD" w14:textId="77777777" w:rsidR="00BC3779" w:rsidRDefault="00BC3779" w:rsidP="00A53482">
      <w:pPr>
        <w:spacing w:line="240" w:lineRule="atLeast"/>
        <w:jc w:val="both"/>
        <w:rPr>
          <w:rFonts w:cs="Arial"/>
        </w:rPr>
      </w:pPr>
    </w:p>
    <w:p w14:paraId="7AE75099" w14:textId="56159379" w:rsidR="00FE7946" w:rsidRDefault="00BC3779" w:rsidP="00A53482">
      <w:pPr>
        <w:spacing w:line="240" w:lineRule="atLeast"/>
        <w:jc w:val="both"/>
        <w:rPr>
          <w:rFonts w:cs="Arial"/>
        </w:rPr>
      </w:pPr>
      <w:r>
        <w:rPr>
          <w:rFonts w:cs="Arial"/>
        </w:rPr>
        <w:t xml:space="preserve">Resources: </w:t>
      </w:r>
      <w:r w:rsidR="00A32AB1">
        <w:rPr>
          <w:rFonts w:cs="Arial"/>
        </w:rPr>
        <w:t xml:space="preserve">this </w:t>
      </w:r>
      <w:r w:rsidR="00017967">
        <w:rPr>
          <w:rFonts w:cs="Arial"/>
        </w:rPr>
        <w:t xml:space="preserve">is the base required to start a </w:t>
      </w:r>
      <w:r w:rsidR="00A32AB1">
        <w:rPr>
          <w:rFonts w:cs="Arial"/>
        </w:rPr>
        <w:t>fitness centre such as venues, equipment</w:t>
      </w:r>
      <w:r w:rsidR="00E24FAB">
        <w:rPr>
          <w:rFonts w:cs="Arial"/>
        </w:rPr>
        <w:t>, staff, training, supplies.</w:t>
      </w:r>
    </w:p>
    <w:p w14:paraId="7079EF7E" w14:textId="77777777" w:rsidR="004D2483" w:rsidRDefault="004D2483" w:rsidP="00A53482">
      <w:pPr>
        <w:spacing w:line="240" w:lineRule="atLeast"/>
        <w:jc w:val="both"/>
        <w:rPr>
          <w:rFonts w:cs="Arial"/>
        </w:rPr>
      </w:pPr>
    </w:p>
    <w:p w14:paraId="5351DB20" w14:textId="12A22834" w:rsidR="004D2483" w:rsidRDefault="004D2483" w:rsidP="00A53482">
      <w:pPr>
        <w:spacing w:line="240" w:lineRule="atLeast"/>
        <w:jc w:val="both"/>
        <w:rPr>
          <w:rFonts w:cs="Arial"/>
        </w:rPr>
      </w:pPr>
      <w:r>
        <w:rPr>
          <w:rFonts w:cs="Arial"/>
        </w:rPr>
        <w:t xml:space="preserve">Communications: </w:t>
      </w:r>
      <w:r w:rsidR="00ED7EBA">
        <w:rPr>
          <w:rFonts w:cs="Arial"/>
        </w:rPr>
        <w:t xml:space="preserve">effective communication is essential to lead a successful project. The </w:t>
      </w:r>
      <w:r w:rsidR="00762BFA">
        <w:rPr>
          <w:rFonts w:cs="Arial"/>
        </w:rPr>
        <w:t>stakeholders must have a fluent communication each other</w:t>
      </w:r>
      <w:r w:rsidR="00FB4A94">
        <w:rPr>
          <w:rFonts w:cs="Arial"/>
        </w:rPr>
        <w:t xml:space="preserve"> through systems.</w:t>
      </w:r>
    </w:p>
    <w:p w14:paraId="67D95377" w14:textId="77777777" w:rsidR="00762BFA" w:rsidRDefault="00762BFA" w:rsidP="00A53482">
      <w:pPr>
        <w:spacing w:line="240" w:lineRule="atLeast"/>
        <w:jc w:val="both"/>
        <w:rPr>
          <w:rFonts w:cs="Arial"/>
        </w:rPr>
      </w:pPr>
    </w:p>
    <w:p w14:paraId="6DEFAD00" w14:textId="6A61029A" w:rsidR="00762BFA" w:rsidRDefault="00762BFA" w:rsidP="00A53482">
      <w:pPr>
        <w:spacing w:line="240" w:lineRule="atLeast"/>
        <w:jc w:val="both"/>
        <w:rPr>
          <w:rFonts w:cs="Arial"/>
        </w:rPr>
      </w:pPr>
      <w:r>
        <w:rPr>
          <w:rFonts w:cs="Arial"/>
        </w:rPr>
        <w:t xml:space="preserve">Team development: seminars/courses that can </w:t>
      </w:r>
      <w:r w:rsidR="00FB4A94">
        <w:rPr>
          <w:rFonts w:cs="Arial"/>
        </w:rPr>
        <w:t xml:space="preserve">skill up </w:t>
      </w:r>
      <w:r w:rsidR="000B67BB">
        <w:rPr>
          <w:rFonts w:cs="Arial"/>
        </w:rPr>
        <w:t>staff and celebrate achievements.</w:t>
      </w:r>
    </w:p>
    <w:p w14:paraId="736029C5" w14:textId="77777777" w:rsidR="000B67BB" w:rsidRDefault="000B67BB" w:rsidP="00A53482">
      <w:pPr>
        <w:spacing w:line="240" w:lineRule="atLeast"/>
        <w:jc w:val="both"/>
        <w:rPr>
          <w:rFonts w:cs="Arial"/>
        </w:rPr>
      </w:pPr>
    </w:p>
    <w:p w14:paraId="726278DE" w14:textId="4B016D31" w:rsidR="000B67BB" w:rsidRDefault="000B67BB" w:rsidP="00A53482">
      <w:pPr>
        <w:spacing w:line="240" w:lineRule="atLeast"/>
        <w:jc w:val="both"/>
        <w:rPr>
          <w:rFonts w:cs="Arial"/>
        </w:rPr>
      </w:pPr>
      <w:r>
        <w:rPr>
          <w:rFonts w:cs="Arial"/>
        </w:rPr>
        <w:lastRenderedPageBreak/>
        <w:t>Schedule: is a list about what needs to be done and when, with an emphasis on activities and resources.</w:t>
      </w:r>
    </w:p>
    <w:p w14:paraId="37B46C18" w14:textId="77777777" w:rsidR="000B67BB" w:rsidRDefault="000B67BB" w:rsidP="00A53482">
      <w:pPr>
        <w:spacing w:line="240" w:lineRule="atLeast"/>
        <w:jc w:val="both"/>
        <w:rPr>
          <w:rFonts w:cs="Arial"/>
        </w:rPr>
      </w:pPr>
    </w:p>
    <w:p w14:paraId="62251B62" w14:textId="4EBFB2B1" w:rsidR="000B67BB" w:rsidRDefault="000B67BB" w:rsidP="00A53482">
      <w:pPr>
        <w:spacing w:line="240" w:lineRule="atLeast"/>
        <w:jc w:val="both"/>
        <w:rPr>
          <w:rFonts w:cs="Arial"/>
        </w:rPr>
      </w:pPr>
      <w:r>
        <w:rPr>
          <w:rFonts w:cs="Arial"/>
        </w:rPr>
        <w:t>Budget: this is a key part of the phase</w:t>
      </w:r>
      <w:r w:rsidR="00AA254E">
        <w:rPr>
          <w:rFonts w:cs="Arial"/>
        </w:rPr>
        <w:t xml:space="preserve">. This </w:t>
      </w:r>
      <w:r w:rsidR="0038611A">
        <w:rPr>
          <w:rFonts w:cs="Arial"/>
        </w:rPr>
        <w:t>points</w:t>
      </w:r>
      <w:r w:rsidR="00AA254E">
        <w:rPr>
          <w:rFonts w:cs="Arial"/>
        </w:rPr>
        <w:t xml:space="preserve"> it will help projects managers to map project cost and consider </w:t>
      </w:r>
      <w:r w:rsidR="00360436">
        <w:rPr>
          <w:rFonts w:cs="Arial"/>
        </w:rPr>
        <w:t>investing</w:t>
      </w:r>
      <w:r w:rsidR="00AA254E">
        <w:rPr>
          <w:rFonts w:cs="Arial"/>
        </w:rPr>
        <w:t xml:space="preserve"> effectively.</w:t>
      </w:r>
    </w:p>
    <w:p w14:paraId="2F0D524D" w14:textId="77777777" w:rsidR="00762BFA" w:rsidRPr="007D6FFA" w:rsidRDefault="00762BFA" w:rsidP="00A53482">
      <w:pPr>
        <w:spacing w:line="240" w:lineRule="atLeast"/>
        <w:jc w:val="both"/>
        <w:rPr>
          <w:rFonts w:cs="Arial"/>
          <w:sz w:val="28"/>
          <w:szCs w:val="28"/>
        </w:rPr>
      </w:pPr>
    </w:p>
    <w:p w14:paraId="0474B05D" w14:textId="77777777" w:rsidR="00762BFA" w:rsidRPr="007D6FFA" w:rsidRDefault="00762BFA" w:rsidP="00A53482">
      <w:pPr>
        <w:spacing w:line="240" w:lineRule="atLeast"/>
        <w:jc w:val="both"/>
        <w:rPr>
          <w:rFonts w:cs="Arial"/>
          <w:sz w:val="28"/>
          <w:szCs w:val="28"/>
        </w:rPr>
      </w:pPr>
    </w:p>
    <w:p w14:paraId="0E9631BE" w14:textId="151842B3" w:rsidR="00E24FAB" w:rsidRPr="007D6FFA" w:rsidRDefault="00AA5C63" w:rsidP="00A53482">
      <w:pPr>
        <w:spacing w:line="240" w:lineRule="atLeast"/>
        <w:jc w:val="both"/>
        <w:rPr>
          <w:rFonts w:cs="Arial"/>
          <w:b/>
          <w:bCs/>
          <w:sz w:val="28"/>
          <w:szCs w:val="28"/>
        </w:rPr>
      </w:pPr>
      <w:r w:rsidRPr="007D6FFA">
        <w:rPr>
          <w:rFonts w:cs="Arial"/>
          <w:b/>
          <w:bCs/>
          <w:sz w:val="28"/>
          <w:szCs w:val="28"/>
        </w:rPr>
        <w:t>The budget of the project</w:t>
      </w:r>
    </w:p>
    <w:p w14:paraId="7A99B676" w14:textId="77777777" w:rsidR="00E24FAB" w:rsidRPr="00FE7946" w:rsidRDefault="00E24FAB" w:rsidP="00A53482">
      <w:pPr>
        <w:spacing w:line="240" w:lineRule="atLeast"/>
        <w:jc w:val="both"/>
        <w:rPr>
          <w:rFonts w:cs="Arial"/>
        </w:rPr>
      </w:pPr>
    </w:p>
    <w:p w14:paraId="170BE609" w14:textId="05057E67" w:rsidR="00FE7946" w:rsidRDefault="0038611A" w:rsidP="00A53482">
      <w:pPr>
        <w:spacing w:line="240" w:lineRule="atLeast"/>
        <w:jc w:val="both"/>
        <w:rPr>
          <w:rFonts w:cs="Arial"/>
        </w:rPr>
      </w:pPr>
      <w:r>
        <w:rPr>
          <w:rFonts w:cs="Arial"/>
        </w:rPr>
        <w:t>A project budget is the total costs needed to complete a project in a defined deadline. The budget include labour, material procurement, and operational costs, creating a project budget is a critical part of the planning process. It is important because it communicates stakeholders how much money it’s needed</w:t>
      </w:r>
      <w:r w:rsidR="00014ACF">
        <w:rPr>
          <w:rFonts w:cs="Arial"/>
        </w:rPr>
        <w:t xml:space="preserve"> (McNeil, 2024).</w:t>
      </w:r>
    </w:p>
    <w:p w14:paraId="13656251" w14:textId="77777777" w:rsidR="00360436" w:rsidRDefault="00360436" w:rsidP="00A53482">
      <w:pPr>
        <w:spacing w:line="240" w:lineRule="atLeast"/>
        <w:jc w:val="both"/>
        <w:rPr>
          <w:rFonts w:cs="Arial"/>
        </w:rPr>
      </w:pPr>
    </w:p>
    <w:p w14:paraId="52940508" w14:textId="23886D77" w:rsidR="00DC2C8F" w:rsidRDefault="00DC2C8F" w:rsidP="00A53482">
      <w:pPr>
        <w:spacing w:line="240" w:lineRule="atLeast"/>
        <w:jc w:val="both"/>
        <w:rPr>
          <w:rFonts w:cs="Arial"/>
        </w:rPr>
      </w:pPr>
      <w:r>
        <w:rPr>
          <w:rFonts w:cs="Arial"/>
        </w:rPr>
        <w:t>The most important thing when opening a fitness centre is the revenue that organization need to make to offset costs to sustain the business in the long run, and the business plan you set forward before you begin.</w:t>
      </w:r>
    </w:p>
    <w:p w14:paraId="74279352" w14:textId="77777777" w:rsidR="00DC2C8F" w:rsidRDefault="00DC2C8F" w:rsidP="00A53482">
      <w:pPr>
        <w:spacing w:line="240" w:lineRule="atLeast"/>
        <w:jc w:val="both"/>
        <w:rPr>
          <w:rFonts w:cs="Arial"/>
        </w:rPr>
      </w:pPr>
    </w:p>
    <w:p w14:paraId="4B3978F3" w14:textId="2E80DFB9" w:rsidR="00DC2C8F" w:rsidRDefault="004B482C" w:rsidP="00A53482">
      <w:pPr>
        <w:spacing w:line="240" w:lineRule="atLeast"/>
        <w:jc w:val="both"/>
        <w:rPr>
          <w:rFonts w:cs="Arial"/>
        </w:rPr>
      </w:pPr>
      <w:r>
        <w:rPr>
          <w:rFonts w:cs="Arial"/>
        </w:rPr>
        <w:t xml:space="preserve">The fitness centre project is not a gym is specially a place specialised in offer </w:t>
      </w:r>
      <w:r w:rsidR="006C7B72">
        <w:rPr>
          <w:rFonts w:cs="Arial"/>
        </w:rPr>
        <w:t>a</w:t>
      </w:r>
      <w:r>
        <w:rPr>
          <w:rFonts w:cs="Arial"/>
        </w:rPr>
        <w:t xml:space="preserve"> close contact with the customer through </w:t>
      </w:r>
      <w:r w:rsidR="00E03CAF">
        <w:rPr>
          <w:rFonts w:cs="Arial"/>
        </w:rPr>
        <w:t xml:space="preserve">food preparation laboratory where customer can learn how to </w:t>
      </w:r>
      <w:r w:rsidR="00F40926">
        <w:rPr>
          <w:rFonts w:cs="Arial"/>
        </w:rPr>
        <w:t xml:space="preserve">prepare healthy meals with the help of our </w:t>
      </w:r>
      <w:r w:rsidR="00F5460B">
        <w:rPr>
          <w:rFonts w:cs="Arial"/>
        </w:rPr>
        <w:t>professionals’</w:t>
      </w:r>
      <w:r w:rsidR="00F40926">
        <w:rPr>
          <w:rFonts w:cs="Arial"/>
        </w:rPr>
        <w:t xml:space="preserve"> nutritionist.</w:t>
      </w:r>
    </w:p>
    <w:p w14:paraId="2F6E4E7F" w14:textId="77777777" w:rsidR="00F40926" w:rsidRDefault="00F40926" w:rsidP="00A53482">
      <w:pPr>
        <w:spacing w:line="240" w:lineRule="atLeast"/>
        <w:jc w:val="both"/>
        <w:rPr>
          <w:rFonts w:cs="Arial"/>
        </w:rPr>
      </w:pPr>
    </w:p>
    <w:p w14:paraId="0B95BA97" w14:textId="5CBC6261" w:rsidR="00F40926" w:rsidRDefault="00F40926" w:rsidP="00A53482">
      <w:pPr>
        <w:spacing w:line="240" w:lineRule="atLeast"/>
        <w:jc w:val="both"/>
        <w:rPr>
          <w:rFonts w:cs="Arial"/>
        </w:rPr>
      </w:pPr>
      <w:r>
        <w:rPr>
          <w:rFonts w:cs="Arial"/>
        </w:rPr>
        <w:t xml:space="preserve">To prepare </w:t>
      </w:r>
      <w:r w:rsidR="00AD66E0">
        <w:rPr>
          <w:rFonts w:cs="Arial"/>
        </w:rPr>
        <w:t>a</w:t>
      </w:r>
      <w:r>
        <w:rPr>
          <w:rFonts w:cs="Arial"/>
        </w:rPr>
        <w:t xml:space="preserve"> project budget for </w:t>
      </w:r>
      <w:r w:rsidR="00574A1B">
        <w:rPr>
          <w:rFonts w:cs="Arial"/>
        </w:rPr>
        <w:t>a</w:t>
      </w:r>
      <w:r>
        <w:rPr>
          <w:rFonts w:cs="Arial"/>
        </w:rPr>
        <w:t xml:space="preserve"> fitness centre is not far from gym budget with a touch of some differentiation </w:t>
      </w:r>
      <w:r w:rsidR="00AD66E0">
        <w:rPr>
          <w:rFonts w:cs="Arial"/>
        </w:rPr>
        <w:t>about the food services that EAT, GYM, SLEEP is offering.</w:t>
      </w:r>
    </w:p>
    <w:p w14:paraId="5748C46E" w14:textId="1391E517" w:rsidR="00360436" w:rsidRDefault="00DC2C8F" w:rsidP="00A53482">
      <w:pPr>
        <w:spacing w:line="240" w:lineRule="atLeast"/>
        <w:jc w:val="both"/>
        <w:rPr>
          <w:rFonts w:cs="Arial"/>
        </w:rPr>
      </w:pPr>
      <w:r>
        <w:rPr>
          <w:rFonts w:cs="Arial"/>
        </w:rPr>
        <w:t xml:space="preserve"> </w:t>
      </w:r>
    </w:p>
    <w:p w14:paraId="098031D4" w14:textId="77777777" w:rsidR="0038611A" w:rsidRDefault="0038611A" w:rsidP="00A53482">
      <w:pPr>
        <w:spacing w:line="240" w:lineRule="atLeast"/>
        <w:jc w:val="both"/>
        <w:rPr>
          <w:rFonts w:cs="Arial"/>
        </w:rPr>
      </w:pPr>
    </w:p>
    <w:tbl>
      <w:tblPr>
        <w:tblStyle w:val="TableGrid"/>
        <w:tblW w:w="0" w:type="auto"/>
        <w:tblLook w:val="04A0" w:firstRow="1" w:lastRow="0" w:firstColumn="1" w:lastColumn="0" w:noHBand="0" w:noVBand="1"/>
      </w:tblPr>
      <w:tblGrid>
        <w:gridCol w:w="1268"/>
        <w:gridCol w:w="1782"/>
      </w:tblGrid>
      <w:tr w:rsidR="00574A1B" w14:paraId="3DBA224C" w14:textId="77777777" w:rsidTr="00574A1B">
        <w:tc>
          <w:tcPr>
            <w:tcW w:w="1196" w:type="dxa"/>
          </w:tcPr>
          <w:p w14:paraId="27E9570B" w14:textId="0F50AF69" w:rsidR="00574A1B" w:rsidRPr="00005335" w:rsidRDefault="00574A1B" w:rsidP="00A53482">
            <w:pPr>
              <w:spacing w:line="240" w:lineRule="atLeast"/>
              <w:jc w:val="both"/>
              <w:rPr>
                <w:rFonts w:ascii="Arial" w:hAnsi="Arial" w:cs="Arial"/>
              </w:rPr>
            </w:pPr>
            <w:r w:rsidRPr="00005335">
              <w:rPr>
                <w:rFonts w:ascii="Arial" w:hAnsi="Arial" w:cs="Arial"/>
              </w:rPr>
              <w:t>items</w:t>
            </w:r>
          </w:p>
        </w:tc>
        <w:tc>
          <w:tcPr>
            <w:tcW w:w="996" w:type="dxa"/>
          </w:tcPr>
          <w:p w14:paraId="3DBD0A0D" w14:textId="17C3C5A7" w:rsidR="00574A1B" w:rsidRPr="00005335" w:rsidRDefault="00574A1B" w:rsidP="00A53482">
            <w:pPr>
              <w:spacing w:line="240" w:lineRule="atLeast"/>
              <w:jc w:val="both"/>
              <w:rPr>
                <w:rFonts w:ascii="Arial" w:hAnsi="Arial" w:cs="Arial"/>
              </w:rPr>
            </w:pPr>
            <w:r w:rsidRPr="00005335">
              <w:rPr>
                <w:rFonts w:ascii="Arial" w:hAnsi="Arial" w:cs="Arial"/>
              </w:rPr>
              <w:t>price</w:t>
            </w:r>
          </w:p>
        </w:tc>
      </w:tr>
      <w:tr w:rsidR="00574A1B" w14:paraId="237B023D" w14:textId="77777777" w:rsidTr="00574A1B">
        <w:tc>
          <w:tcPr>
            <w:tcW w:w="1196" w:type="dxa"/>
          </w:tcPr>
          <w:p w14:paraId="28C294AE" w14:textId="5F9E19B6" w:rsidR="00574A1B" w:rsidRPr="00005335" w:rsidRDefault="00574A1B" w:rsidP="00A53482">
            <w:pPr>
              <w:spacing w:line="240" w:lineRule="atLeast"/>
              <w:jc w:val="both"/>
              <w:rPr>
                <w:rFonts w:ascii="Arial" w:hAnsi="Arial" w:cs="Arial"/>
              </w:rPr>
            </w:pPr>
            <w:r w:rsidRPr="00005335">
              <w:rPr>
                <w:rFonts w:ascii="Arial" w:hAnsi="Arial" w:cs="Arial"/>
              </w:rPr>
              <w:t xml:space="preserve">Equipment </w:t>
            </w:r>
          </w:p>
        </w:tc>
        <w:tc>
          <w:tcPr>
            <w:tcW w:w="996" w:type="dxa"/>
          </w:tcPr>
          <w:p w14:paraId="4BCE8D3C" w14:textId="116D02B8" w:rsidR="00574A1B" w:rsidRPr="00005335" w:rsidRDefault="00005335" w:rsidP="00A53482">
            <w:pPr>
              <w:spacing w:line="240" w:lineRule="atLeast"/>
              <w:jc w:val="both"/>
              <w:rPr>
                <w:rFonts w:ascii="Arial" w:hAnsi="Arial" w:cs="Arial"/>
              </w:rPr>
            </w:pPr>
            <w:r w:rsidRPr="00005335">
              <w:rPr>
                <w:rFonts w:ascii="Arial" w:hAnsi="Arial" w:cs="Arial"/>
              </w:rPr>
              <w:t>4</w:t>
            </w:r>
            <w:r w:rsidR="00574A1B" w:rsidRPr="00005335">
              <w:rPr>
                <w:rFonts w:ascii="Arial" w:hAnsi="Arial" w:cs="Arial"/>
              </w:rPr>
              <w:t>0000£</w:t>
            </w:r>
            <w:r w:rsidR="00D134F4" w:rsidRPr="00005335">
              <w:rPr>
                <w:rFonts w:ascii="Arial" w:hAnsi="Arial" w:cs="Arial"/>
              </w:rPr>
              <w:t xml:space="preserve"> </w:t>
            </w:r>
            <w:r w:rsidRPr="00005335">
              <w:rPr>
                <w:rFonts w:ascii="Arial" w:hAnsi="Arial" w:cs="Arial"/>
              </w:rPr>
              <w:t>/year</w:t>
            </w:r>
          </w:p>
        </w:tc>
      </w:tr>
      <w:tr w:rsidR="00574A1B" w14:paraId="5B19D43B" w14:textId="77777777" w:rsidTr="00574A1B">
        <w:tc>
          <w:tcPr>
            <w:tcW w:w="1196" w:type="dxa"/>
          </w:tcPr>
          <w:p w14:paraId="4111B4C7" w14:textId="0FF439E5" w:rsidR="00574A1B" w:rsidRPr="00005335" w:rsidRDefault="00574A1B" w:rsidP="00A53482">
            <w:pPr>
              <w:spacing w:line="240" w:lineRule="atLeast"/>
              <w:jc w:val="both"/>
              <w:rPr>
                <w:rFonts w:ascii="Arial" w:hAnsi="Arial" w:cs="Arial"/>
              </w:rPr>
            </w:pPr>
            <w:r w:rsidRPr="00005335">
              <w:rPr>
                <w:rFonts w:ascii="Arial" w:hAnsi="Arial" w:cs="Arial"/>
              </w:rPr>
              <w:t>Training and hiring</w:t>
            </w:r>
          </w:p>
        </w:tc>
        <w:tc>
          <w:tcPr>
            <w:tcW w:w="996" w:type="dxa"/>
          </w:tcPr>
          <w:p w14:paraId="5F510F3B" w14:textId="61845150" w:rsidR="00574A1B" w:rsidRPr="00005335" w:rsidRDefault="00574A1B" w:rsidP="00A53482">
            <w:pPr>
              <w:spacing w:line="240" w:lineRule="atLeast"/>
              <w:jc w:val="both"/>
              <w:rPr>
                <w:rFonts w:ascii="Arial" w:hAnsi="Arial" w:cs="Arial"/>
              </w:rPr>
            </w:pPr>
            <w:r w:rsidRPr="00005335">
              <w:rPr>
                <w:rFonts w:ascii="Arial" w:hAnsi="Arial" w:cs="Arial"/>
              </w:rPr>
              <w:t>15000£</w:t>
            </w:r>
            <w:r w:rsidR="00D134F4" w:rsidRPr="00005335">
              <w:rPr>
                <w:rFonts w:ascii="Arial" w:hAnsi="Arial" w:cs="Arial"/>
              </w:rPr>
              <w:t>/ year</w:t>
            </w:r>
          </w:p>
        </w:tc>
      </w:tr>
      <w:tr w:rsidR="00574A1B" w14:paraId="4779453E" w14:textId="77777777" w:rsidTr="00574A1B">
        <w:tc>
          <w:tcPr>
            <w:tcW w:w="1196" w:type="dxa"/>
          </w:tcPr>
          <w:p w14:paraId="08EFCF93" w14:textId="42B1A16D" w:rsidR="00574A1B" w:rsidRPr="00005335" w:rsidRDefault="00574A1B" w:rsidP="00A53482">
            <w:pPr>
              <w:spacing w:line="240" w:lineRule="atLeast"/>
              <w:jc w:val="both"/>
              <w:rPr>
                <w:rFonts w:ascii="Arial" w:hAnsi="Arial" w:cs="Arial"/>
              </w:rPr>
            </w:pPr>
            <w:r w:rsidRPr="00005335">
              <w:rPr>
                <w:rFonts w:ascii="Arial" w:hAnsi="Arial" w:cs="Arial"/>
              </w:rPr>
              <w:t xml:space="preserve">Food supplies </w:t>
            </w:r>
          </w:p>
        </w:tc>
        <w:tc>
          <w:tcPr>
            <w:tcW w:w="996" w:type="dxa"/>
          </w:tcPr>
          <w:p w14:paraId="72FB02B5" w14:textId="06F27594" w:rsidR="00574A1B" w:rsidRPr="00005335" w:rsidRDefault="00005335" w:rsidP="00A53482">
            <w:pPr>
              <w:spacing w:line="240" w:lineRule="atLeast"/>
              <w:jc w:val="both"/>
              <w:rPr>
                <w:rFonts w:ascii="Arial" w:hAnsi="Arial" w:cs="Arial"/>
              </w:rPr>
            </w:pPr>
            <w:r w:rsidRPr="00005335">
              <w:rPr>
                <w:rFonts w:ascii="Arial" w:hAnsi="Arial" w:cs="Arial"/>
              </w:rPr>
              <w:t>4</w:t>
            </w:r>
            <w:r w:rsidR="00574A1B" w:rsidRPr="00005335">
              <w:rPr>
                <w:rFonts w:ascii="Arial" w:hAnsi="Arial" w:cs="Arial"/>
              </w:rPr>
              <w:t>0000£</w:t>
            </w:r>
            <w:r w:rsidR="00D134F4" w:rsidRPr="00005335">
              <w:rPr>
                <w:rFonts w:ascii="Arial" w:hAnsi="Arial" w:cs="Arial"/>
              </w:rPr>
              <w:t>/y</w:t>
            </w:r>
            <w:r w:rsidRPr="00005335">
              <w:rPr>
                <w:rFonts w:ascii="Arial" w:hAnsi="Arial" w:cs="Arial"/>
              </w:rPr>
              <w:t>ear</w:t>
            </w:r>
          </w:p>
        </w:tc>
      </w:tr>
      <w:tr w:rsidR="00574A1B" w14:paraId="758C705A" w14:textId="77777777" w:rsidTr="00574A1B">
        <w:tc>
          <w:tcPr>
            <w:tcW w:w="1196" w:type="dxa"/>
          </w:tcPr>
          <w:p w14:paraId="126245ED" w14:textId="393D23F5" w:rsidR="00574A1B" w:rsidRPr="00005335" w:rsidRDefault="00574A1B" w:rsidP="00A53482">
            <w:pPr>
              <w:spacing w:line="240" w:lineRule="atLeast"/>
              <w:jc w:val="both"/>
              <w:rPr>
                <w:rFonts w:ascii="Arial" w:hAnsi="Arial" w:cs="Arial"/>
              </w:rPr>
            </w:pPr>
            <w:r w:rsidRPr="00005335">
              <w:rPr>
                <w:rFonts w:ascii="Arial" w:hAnsi="Arial" w:cs="Arial"/>
              </w:rPr>
              <w:t>facilities</w:t>
            </w:r>
          </w:p>
        </w:tc>
        <w:tc>
          <w:tcPr>
            <w:tcW w:w="996" w:type="dxa"/>
          </w:tcPr>
          <w:p w14:paraId="5F2145E0" w14:textId="3415C662" w:rsidR="00574A1B" w:rsidRPr="00005335" w:rsidRDefault="00574A1B" w:rsidP="00A53482">
            <w:pPr>
              <w:spacing w:line="240" w:lineRule="atLeast"/>
              <w:jc w:val="both"/>
              <w:rPr>
                <w:rFonts w:ascii="Arial" w:hAnsi="Arial" w:cs="Arial"/>
              </w:rPr>
            </w:pPr>
            <w:r w:rsidRPr="00005335">
              <w:rPr>
                <w:rFonts w:ascii="Arial" w:hAnsi="Arial" w:cs="Arial"/>
              </w:rPr>
              <w:t>20000£</w:t>
            </w:r>
            <w:r w:rsidR="00005335" w:rsidRPr="00005335">
              <w:rPr>
                <w:rFonts w:ascii="Arial" w:hAnsi="Arial" w:cs="Arial"/>
              </w:rPr>
              <w:t>/monthly</w:t>
            </w:r>
          </w:p>
        </w:tc>
      </w:tr>
      <w:tr w:rsidR="00574A1B" w14:paraId="751A161F" w14:textId="77777777" w:rsidTr="00574A1B">
        <w:tc>
          <w:tcPr>
            <w:tcW w:w="1196" w:type="dxa"/>
          </w:tcPr>
          <w:p w14:paraId="27BF22B6" w14:textId="5D933F88" w:rsidR="00574A1B" w:rsidRPr="00005335" w:rsidRDefault="00574A1B" w:rsidP="00A53482">
            <w:pPr>
              <w:spacing w:line="240" w:lineRule="atLeast"/>
              <w:jc w:val="both"/>
              <w:rPr>
                <w:rFonts w:ascii="Arial" w:hAnsi="Arial" w:cs="Arial"/>
              </w:rPr>
            </w:pPr>
            <w:r w:rsidRPr="00005335">
              <w:rPr>
                <w:rFonts w:ascii="Arial" w:hAnsi="Arial" w:cs="Arial"/>
              </w:rPr>
              <w:t>Marketing</w:t>
            </w:r>
          </w:p>
        </w:tc>
        <w:tc>
          <w:tcPr>
            <w:tcW w:w="996" w:type="dxa"/>
          </w:tcPr>
          <w:p w14:paraId="6AA356E3" w14:textId="356D330F" w:rsidR="00574A1B" w:rsidRPr="00005335" w:rsidRDefault="00D134F4" w:rsidP="00A53482">
            <w:pPr>
              <w:spacing w:line="240" w:lineRule="atLeast"/>
              <w:jc w:val="both"/>
              <w:rPr>
                <w:rFonts w:ascii="Arial" w:hAnsi="Arial" w:cs="Arial"/>
              </w:rPr>
            </w:pPr>
            <w:r w:rsidRPr="00005335">
              <w:rPr>
                <w:rFonts w:ascii="Arial" w:hAnsi="Arial" w:cs="Arial"/>
              </w:rPr>
              <w:t>120</w:t>
            </w:r>
            <w:r w:rsidR="00574A1B" w:rsidRPr="00005335">
              <w:rPr>
                <w:rFonts w:ascii="Arial" w:hAnsi="Arial" w:cs="Arial"/>
              </w:rPr>
              <w:t>00£</w:t>
            </w:r>
            <w:r w:rsidRPr="00005335">
              <w:rPr>
                <w:rFonts w:ascii="Arial" w:hAnsi="Arial" w:cs="Arial"/>
              </w:rPr>
              <w:t>/year</w:t>
            </w:r>
          </w:p>
        </w:tc>
      </w:tr>
      <w:tr w:rsidR="00574A1B" w14:paraId="5298D39D" w14:textId="77777777" w:rsidTr="00574A1B">
        <w:tc>
          <w:tcPr>
            <w:tcW w:w="1196" w:type="dxa"/>
          </w:tcPr>
          <w:p w14:paraId="04CF8AD1" w14:textId="734231E9" w:rsidR="00574A1B" w:rsidRPr="00005335" w:rsidRDefault="00574A1B" w:rsidP="00A53482">
            <w:pPr>
              <w:spacing w:line="240" w:lineRule="atLeast"/>
              <w:jc w:val="both"/>
              <w:rPr>
                <w:rFonts w:ascii="Arial" w:hAnsi="Arial" w:cs="Arial"/>
              </w:rPr>
            </w:pPr>
            <w:r w:rsidRPr="00005335">
              <w:rPr>
                <w:rFonts w:ascii="Arial" w:hAnsi="Arial" w:cs="Arial"/>
              </w:rPr>
              <w:t>Rent</w:t>
            </w:r>
          </w:p>
        </w:tc>
        <w:tc>
          <w:tcPr>
            <w:tcW w:w="996" w:type="dxa"/>
          </w:tcPr>
          <w:p w14:paraId="290D289A" w14:textId="375BDCA6" w:rsidR="00574A1B" w:rsidRPr="00005335" w:rsidRDefault="00574A1B" w:rsidP="00A53482">
            <w:pPr>
              <w:spacing w:line="240" w:lineRule="atLeast"/>
              <w:jc w:val="both"/>
              <w:rPr>
                <w:rFonts w:ascii="Arial" w:hAnsi="Arial" w:cs="Arial"/>
              </w:rPr>
            </w:pPr>
            <w:r w:rsidRPr="00005335">
              <w:rPr>
                <w:rFonts w:ascii="Arial" w:hAnsi="Arial" w:cs="Arial"/>
              </w:rPr>
              <w:t>60000£</w:t>
            </w:r>
            <w:r w:rsidR="00D134F4" w:rsidRPr="00005335">
              <w:rPr>
                <w:rFonts w:ascii="Arial" w:hAnsi="Arial" w:cs="Arial"/>
              </w:rPr>
              <w:t>/ year</w:t>
            </w:r>
          </w:p>
        </w:tc>
      </w:tr>
      <w:tr w:rsidR="00574A1B" w14:paraId="34BC8EA3" w14:textId="77777777" w:rsidTr="00574A1B">
        <w:tc>
          <w:tcPr>
            <w:tcW w:w="1196" w:type="dxa"/>
          </w:tcPr>
          <w:p w14:paraId="4BFB1583" w14:textId="6A9AB02B" w:rsidR="00574A1B" w:rsidRPr="00005335" w:rsidRDefault="00574A1B" w:rsidP="00A53482">
            <w:pPr>
              <w:spacing w:line="240" w:lineRule="atLeast"/>
              <w:jc w:val="both"/>
              <w:rPr>
                <w:rFonts w:ascii="Arial" w:hAnsi="Arial" w:cs="Arial"/>
              </w:rPr>
            </w:pPr>
            <w:r w:rsidRPr="00005335">
              <w:rPr>
                <w:rFonts w:ascii="Arial" w:hAnsi="Arial" w:cs="Arial"/>
              </w:rPr>
              <w:t>Cleaning services</w:t>
            </w:r>
          </w:p>
        </w:tc>
        <w:tc>
          <w:tcPr>
            <w:tcW w:w="996" w:type="dxa"/>
          </w:tcPr>
          <w:p w14:paraId="7A751682" w14:textId="48F78795" w:rsidR="00574A1B" w:rsidRPr="00005335" w:rsidRDefault="00005335" w:rsidP="00A53482">
            <w:pPr>
              <w:spacing w:line="240" w:lineRule="atLeast"/>
              <w:jc w:val="both"/>
              <w:rPr>
                <w:rFonts w:ascii="Arial" w:hAnsi="Arial" w:cs="Arial"/>
              </w:rPr>
            </w:pPr>
            <w:r w:rsidRPr="00005335">
              <w:rPr>
                <w:rFonts w:ascii="Arial" w:hAnsi="Arial" w:cs="Arial"/>
              </w:rPr>
              <w:t>50000/year</w:t>
            </w:r>
          </w:p>
        </w:tc>
      </w:tr>
      <w:tr w:rsidR="0096470D" w14:paraId="4C20C14F" w14:textId="77777777" w:rsidTr="00574A1B">
        <w:tc>
          <w:tcPr>
            <w:tcW w:w="1196" w:type="dxa"/>
          </w:tcPr>
          <w:p w14:paraId="2B58CD98" w14:textId="16A345E0" w:rsidR="0096470D" w:rsidRPr="0096470D" w:rsidRDefault="0096470D" w:rsidP="00A53482">
            <w:pPr>
              <w:spacing w:line="240" w:lineRule="atLeast"/>
              <w:jc w:val="both"/>
              <w:rPr>
                <w:rFonts w:ascii="Arial" w:hAnsi="Arial" w:cs="Arial"/>
              </w:rPr>
            </w:pPr>
            <w:r w:rsidRPr="0096470D">
              <w:rPr>
                <w:rFonts w:ascii="Arial" w:hAnsi="Arial" w:cs="Arial"/>
              </w:rPr>
              <w:t>total</w:t>
            </w:r>
          </w:p>
        </w:tc>
        <w:tc>
          <w:tcPr>
            <w:tcW w:w="996" w:type="dxa"/>
          </w:tcPr>
          <w:p w14:paraId="08D41B1C" w14:textId="769A42C1" w:rsidR="0096470D" w:rsidRPr="0096470D" w:rsidRDefault="0096470D" w:rsidP="00A53482">
            <w:pPr>
              <w:spacing w:line="240" w:lineRule="atLeast"/>
              <w:jc w:val="both"/>
              <w:rPr>
                <w:rFonts w:ascii="Arial" w:hAnsi="Arial" w:cs="Arial"/>
              </w:rPr>
            </w:pPr>
            <w:r>
              <w:rPr>
                <w:rFonts w:ascii="Arial" w:hAnsi="Arial" w:cs="Arial"/>
              </w:rPr>
              <w:t>217000£/year</w:t>
            </w:r>
          </w:p>
        </w:tc>
      </w:tr>
    </w:tbl>
    <w:p w14:paraId="3CA2E7AE" w14:textId="77777777" w:rsidR="0038611A" w:rsidRPr="00FE7946" w:rsidRDefault="0038611A" w:rsidP="00A53482">
      <w:pPr>
        <w:spacing w:line="240" w:lineRule="atLeast"/>
        <w:jc w:val="both"/>
        <w:rPr>
          <w:rFonts w:cs="Arial"/>
        </w:rPr>
      </w:pPr>
    </w:p>
    <w:p w14:paraId="3E84A2D7" w14:textId="77777777" w:rsidR="00FE7946" w:rsidRDefault="00FE7946" w:rsidP="00A53482">
      <w:pPr>
        <w:spacing w:line="240" w:lineRule="atLeast"/>
        <w:jc w:val="both"/>
        <w:rPr>
          <w:rFonts w:cs="Arial"/>
        </w:rPr>
      </w:pPr>
    </w:p>
    <w:p w14:paraId="0E9AC335" w14:textId="77777777" w:rsidR="00A53482" w:rsidRDefault="00A53482" w:rsidP="00A53482">
      <w:pPr>
        <w:spacing w:line="240" w:lineRule="atLeast"/>
        <w:jc w:val="both"/>
        <w:rPr>
          <w:rFonts w:cs="Arial"/>
        </w:rPr>
      </w:pPr>
    </w:p>
    <w:p w14:paraId="3A7D0F75" w14:textId="77777777" w:rsidR="00A53482" w:rsidRDefault="00A53482" w:rsidP="00A53482">
      <w:pPr>
        <w:spacing w:line="240" w:lineRule="atLeast"/>
        <w:jc w:val="both"/>
        <w:rPr>
          <w:rFonts w:cs="Arial"/>
        </w:rPr>
      </w:pPr>
    </w:p>
    <w:p w14:paraId="6791D28C" w14:textId="77777777" w:rsidR="00A53482" w:rsidRDefault="00A53482" w:rsidP="00A53482">
      <w:pPr>
        <w:spacing w:line="240" w:lineRule="atLeast"/>
        <w:jc w:val="both"/>
        <w:rPr>
          <w:rFonts w:cs="Arial"/>
        </w:rPr>
      </w:pPr>
    </w:p>
    <w:p w14:paraId="249C7D40" w14:textId="77777777" w:rsidR="00A53482" w:rsidRDefault="00A53482" w:rsidP="00A53482">
      <w:pPr>
        <w:spacing w:line="240" w:lineRule="atLeast"/>
        <w:jc w:val="both"/>
        <w:rPr>
          <w:rFonts w:cs="Arial"/>
        </w:rPr>
      </w:pPr>
    </w:p>
    <w:p w14:paraId="5016422F" w14:textId="77777777" w:rsidR="00A53482" w:rsidRDefault="00A53482" w:rsidP="00A53482">
      <w:pPr>
        <w:spacing w:line="240" w:lineRule="atLeast"/>
        <w:jc w:val="both"/>
        <w:rPr>
          <w:rFonts w:cs="Arial"/>
        </w:rPr>
      </w:pPr>
    </w:p>
    <w:p w14:paraId="73F402FD" w14:textId="77777777" w:rsidR="00A53482" w:rsidRDefault="00A53482" w:rsidP="00A53482">
      <w:pPr>
        <w:spacing w:line="240" w:lineRule="atLeast"/>
        <w:jc w:val="both"/>
        <w:rPr>
          <w:rFonts w:cs="Arial"/>
        </w:rPr>
      </w:pPr>
    </w:p>
    <w:p w14:paraId="351D3AB5" w14:textId="77777777" w:rsidR="00A53482" w:rsidRDefault="00A53482" w:rsidP="00A53482">
      <w:pPr>
        <w:spacing w:line="240" w:lineRule="atLeast"/>
        <w:jc w:val="both"/>
        <w:rPr>
          <w:rFonts w:cs="Arial"/>
        </w:rPr>
      </w:pPr>
    </w:p>
    <w:p w14:paraId="73F3A871" w14:textId="77777777" w:rsidR="00A53482" w:rsidRDefault="00A53482" w:rsidP="00A53482">
      <w:pPr>
        <w:spacing w:line="240" w:lineRule="atLeast"/>
        <w:jc w:val="both"/>
        <w:rPr>
          <w:rFonts w:cs="Arial"/>
        </w:rPr>
      </w:pPr>
    </w:p>
    <w:p w14:paraId="04BE3B13" w14:textId="77777777" w:rsidR="00F5460B" w:rsidRDefault="00F5460B" w:rsidP="00A53482">
      <w:pPr>
        <w:spacing w:line="240" w:lineRule="atLeast"/>
        <w:jc w:val="both"/>
        <w:rPr>
          <w:rFonts w:cs="Arial"/>
        </w:rPr>
      </w:pPr>
    </w:p>
    <w:p w14:paraId="2A461BB1" w14:textId="77777777" w:rsidR="00A53482" w:rsidRDefault="00A53482" w:rsidP="00A53482">
      <w:pPr>
        <w:spacing w:line="240" w:lineRule="atLeast"/>
        <w:jc w:val="both"/>
        <w:rPr>
          <w:rFonts w:cs="Arial"/>
        </w:rPr>
      </w:pPr>
    </w:p>
    <w:p w14:paraId="66194696" w14:textId="77777777" w:rsidR="00A53482" w:rsidRDefault="00A53482" w:rsidP="00A53482">
      <w:pPr>
        <w:spacing w:line="240" w:lineRule="atLeast"/>
        <w:jc w:val="both"/>
        <w:rPr>
          <w:rFonts w:cs="Arial"/>
        </w:rPr>
      </w:pPr>
    </w:p>
    <w:p w14:paraId="78AD5B99" w14:textId="77777777" w:rsidR="00A53482" w:rsidRDefault="00A53482" w:rsidP="00A53482">
      <w:pPr>
        <w:spacing w:line="240" w:lineRule="atLeast"/>
        <w:jc w:val="both"/>
        <w:rPr>
          <w:rFonts w:cs="Arial"/>
        </w:rPr>
      </w:pPr>
    </w:p>
    <w:p w14:paraId="61E42D58" w14:textId="77777777" w:rsidR="00005335" w:rsidRDefault="00005335" w:rsidP="00A53482">
      <w:pPr>
        <w:spacing w:line="240" w:lineRule="atLeast"/>
        <w:jc w:val="both"/>
        <w:rPr>
          <w:rFonts w:cs="Arial"/>
        </w:rPr>
      </w:pPr>
    </w:p>
    <w:p w14:paraId="26C0DE19" w14:textId="3ECEE06E" w:rsidR="007374FA" w:rsidRDefault="00005335" w:rsidP="00A53482">
      <w:pPr>
        <w:spacing w:line="240" w:lineRule="atLeast"/>
        <w:jc w:val="both"/>
        <w:rPr>
          <w:rFonts w:cs="Arial"/>
          <w:b/>
          <w:bCs/>
          <w:sz w:val="28"/>
          <w:szCs w:val="28"/>
        </w:rPr>
      </w:pPr>
      <w:r w:rsidRPr="007D6FFA">
        <w:rPr>
          <w:rFonts w:cs="Arial"/>
          <w:b/>
          <w:bCs/>
          <w:sz w:val="28"/>
          <w:szCs w:val="28"/>
        </w:rPr>
        <w:lastRenderedPageBreak/>
        <w:t>Gantt chart</w:t>
      </w:r>
    </w:p>
    <w:p w14:paraId="7A72D850" w14:textId="77777777" w:rsidR="00014ACF" w:rsidRPr="00014ACF" w:rsidRDefault="00014ACF" w:rsidP="00A53482">
      <w:pPr>
        <w:spacing w:line="240" w:lineRule="atLeast"/>
        <w:jc w:val="both"/>
        <w:rPr>
          <w:rFonts w:cs="Arial"/>
          <w:b/>
          <w:bCs/>
          <w:sz w:val="28"/>
          <w:szCs w:val="28"/>
        </w:rPr>
      </w:pPr>
    </w:p>
    <w:p w14:paraId="57025919" w14:textId="3DE22D11" w:rsidR="007374FA" w:rsidRDefault="007D6FFA" w:rsidP="00A53482">
      <w:pPr>
        <w:spacing w:line="240" w:lineRule="atLeast"/>
        <w:jc w:val="both"/>
        <w:rPr>
          <w:rFonts w:cs="Arial"/>
        </w:rPr>
      </w:pPr>
      <w:r>
        <w:rPr>
          <w:rFonts w:cs="Arial"/>
        </w:rPr>
        <w:t xml:space="preserve">This tool illustrates planning and schedule of work </w:t>
      </w:r>
      <w:r w:rsidR="001E6D0A">
        <w:rPr>
          <w:rFonts w:cs="Arial"/>
        </w:rPr>
        <w:t>completed;</w:t>
      </w:r>
      <w:r>
        <w:rPr>
          <w:rFonts w:cs="Arial"/>
        </w:rPr>
        <w:t xml:space="preserve"> it is a graphical representation of activities in a projec</w:t>
      </w:r>
      <w:r w:rsidR="00014ACF">
        <w:rPr>
          <w:rFonts w:cs="Arial"/>
        </w:rPr>
        <w:t xml:space="preserve">t from the small tasks to that one it would take longer or being </w:t>
      </w:r>
      <w:r w:rsidR="006C7B72">
        <w:rPr>
          <w:rFonts w:cs="Arial"/>
        </w:rPr>
        <w:t>harder</w:t>
      </w:r>
      <w:r w:rsidR="00014ACF">
        <w:rPr>
          <w:rFonts w:cs="Arial"/>
        </w:rPr>
        <w:t xml:space="preserve"> to advance (APM, 2024).</w:t>
      </w:r>
    </w:p>
    <w:p w14:paraId="144CDEA5" w14:textId="77777777" w:rsidR="007D6FFA" w:rsidRDefault="007D6FFA" w:rsidP="00A53482">
      <w:pPr>
        <w:spacing w:line="240" w:lineRule="atLeast"/>
        <w:jc w:val="both"/>
        <w:rPr>
          <w:rFonts w:cs="Arial"/>
        </w:rPr>
      </w:pPr>
    </w:p>
    <w:p w14:paraId="5DFD5E3F" w14:textId="7FB807B6" w:rsidR="007374FA" w:rsidRDefault="007D6FFA" w:rsidP="00A53482">
      <w:pPr>
        <w:spacing w:line="240" w:lineRule="atLeast"/>
        <w:jc w:val="both"/>
        <w:rPr>
          <w:rFonts w:cs="Arial"/>
        </w:rPr>
      </w:pPr>
      <w:r>
        <w:rPr>
          <w:rFonts w:cs="Arial"/>
        </w:rPr>
        <w:t>Below the Gantt chart of EAT, GYM, SLEEP</w:t>
      </w:r>
    </w:p>
    <w:p w14:paraId="1F538E33" w14:textId="1021065A" w:rsidR="00005335" w:rsidRPr="00FE7946" w:rsidRDefault="007374FA" w:rsidP="00A53482">
      <w:pPr>
        <w:spacing w:line="240" w:lineRule="atLeast"/>
        <w:jc w:val="both"/>
        <w:rPr>
          <w:rFonts w:cs="Arial"/>
        </w:rPr>
      </w:pPr>
      <w:r>
        <w:rPr>
          <w:rFonts w:cs="Arial"/>
          <w:noProof/>
        </w:rPr>
        <w:drawing>
          <wp:anchor distT="0" distB="0" distL="114300" distR="114300" simplePos="0" relativeHeight="251663360" behindDoc="0" locked="0" layoutInCell="1" allowOverlap="1" wp14:anchorId="1B1DCF0E" wp14:editId="224F130F">
            <wp:simplePos x="0" y="0"/>
            <wp:positionH relativeFrom="column">
              <wp:posOffset>-293676</wp:posOffset>
            </wp:positionH>
            <wp:positionV relativeFrom="paragraph">
              <wp:posOffset>186884</wp:posOffset>
            </wp:positionV>
            <wp:extent cx="6453466" cy="1800039"/>
            <wp:effectExtent l="0" t="0" r="5080" b="0"/>
            <wp:wrapThrough wrapText="bothSides">
              <wp:wrapPolygon edited="0">
                <wp:start x="0" y="0"/>
                <wp:lineTo x="0" y="21265"/>
                <wp:lineTo x="21553" y="21265"/>
                <wp:lineTo x="21553" y="0"/>
                <wp:lineTo x="0" y="0"/>
              </wp:wrapPolygon>
            </wp:wrapThrough>
            <wp:docPr id="510881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53466" cy="1800039"/>
                    </a:xfrm>
                    <a:prstGeom prst="rect">
                      <a:avLst/>
                    </a:prstGeom>
                    <a:noFill/>
                  </pic:spPr>
                </pic:pic>
              </a:graphicData>
            </a:graphic>
            <wp14:sizeRelH relativeFrom="page">
              <wp14:pctWidth>0</wp14:pctWidth>
            </wp14:sizeRelH>
            <wp14:sizeRelV relativeFrom="page">
              <wp14:pctHeight>0</wp14:pctHeight>
            </wp14:sizeRelV>
          </wp:anchor>
        </w:drawing>
      </w:r>
    </w:p>
    <w:p w14:paraId="0167D518" w14:textId="7E9D91EE" w:rsidR="00FE7946" w:rsidRDefault="007D6FFA" w:rsidP="00A53482">
      <w:pPr>
        <w:pStyle w:val="ListParagraph"/>
        <w:numPr>
          <w:ilvl w:val="0"/>
          <w:numId w:val="13"/>
        </w:numPr>
        <w:spacing w:line="240" w:lineRule="atLeast"/>
        <w:jc w:val="both"/>
        <w:rPr>
          <w:rFonts w:cs="Arial"/>
        </w:rPr>
      </w:pPr>
      <w:r>
        <w:rPr>
          <w:rFonts w:cs="Arial"/>
        </w:rPr>
        <w:t>Project initiation</w:t>
      </w:r>
      <w:r w:rsidR="001E6D0A">
        <w:rPr>
          <w:rFonts w:cs="Arial"/>
        </w:rPr>
        <w:t xml:space="preserve"> it will start on 8/04/24 and will be finished by 13/4/24 and is in timeline at 50% completed.</w:t>
      </w:r>
    </w:p>
    <w:p w14:paraId="4FE2446B" w14:textId="2FCBFB4A" w:rsidR="00DE26F3" w:rsidRDefault="00DE26F3" w:rsidP="00A53482">
      <w:pPr>
        <w:pStyle w:val="ListParagraph"/>
        <w:numPr>
          <w:ilvl w:val="0"/>
          <w:numId w:val="13"/>
        </w:numPr>
        <w:spacing w:line="240" w:lineRule="atLeast"/>
        <w:jc w:val="both"/>
        <w:rPr>
          <w:rFonts w:cs="Arial"/>
        </w:rPr>
      </w:pPr>
      <w:r>
        <w:rPr>
          <w:rFonts w:cs="Arial"/>
        </w:rPr>
        <w:t>Stakeholders’</w:t>
      </w:r>
      <w:r w:rsidR="001E6D0A">
        <w:rPr>
          <w:rFonts w:cs="Arial"/>
        </w:rPr>
        <w:t xml:space="preserve"> anal</w:t>
      </w:r>
      <w:r>
        <w:rPr>
          <w:rFonts w:cs="Arial"/>
        </w:rPr>
        <w:t xml:space="preserve">ysis it will start on 13/04/24 and will be finished by 18/4/24, in timeline is at </w:t>
      </w:r>
      <w:r w:rsidR="005550AE">
        <w:rPr>
          <w:rFonts w:cs="Arial"/>
        </w:rPr>
        <w:t>60%.</w:t>
      </w:r>
    </w:p>
    <w:p w14:paraId="693DC164" w14:textId="08B15DC8" w:rsidR="005550AE" w:rsidRDefault="005550AE" w:rsidP="00A53482">
      <w:pPr>
        <w:pStyle w:val="ListParagraph"/>
        <w:numPr>
          <w:ilvl w:val="0"/>
          <w:numId w:val="13"/>
        </w:numPr>
        <w:spacing w:line="240" w:lineRule="atLeast"/>
        <w:jc w:val="both"/>
        <w:rPr>
          <w:rFonts w:cs="Arial"/>
        </w:rPr>
      </w:pPr>
      <w:r>
        <w:rPr>
          <w:rFonts w:cs="Arial"/>
        </w:rPr>
        <w:t>Business proposal is at 50% in timeline also, it will start 18 and finish 25 April.</w:t>
      </w:r>
    </w:p>
    <w:p w14:paraId="1A513334" w14:textId="44D1CB69" w:rsidR="005550AE" w:rsidRDefault="005550AE" w:rsidP="00A53482">
      <w:pPr>
        <w:pStyle w:val="ListParagraph"/>
        <w:numPr>
          <w:ilvl w:val="0"/>
          <w:numId w:val="13"/>
        </w:numPr>
        <w:spacing w:line="240" w:lineRule="atLeast"/>
        <w:jc w:val="both"/>
        <w:rPr>
          <w:rFonts w:cs="Arial"/>
        </w:rPr>
      </w:pPr>
      <w:r>
        <w:rPr>
          <w:rFonts w:cs="Arial"/>
        </w:rPr>
        <w:t>Facility planning it will start on 2/5 and finish by 10/5 but in timeline it has not started yet.</w:t>
      </w:r>
    </w:p>
    <w:p w14:paraId="055CAD8D" w14:textId="28B2E25E" w:rsidR="001E6D0A" w:rsidRDefault="005550AE" w:rsidP="00A53482">
      <w:pPr>
        <w:pStyle w:val="ListParagraph"/>
        <w:numPr>
          <w:ilvl w:val="0"/>
          <w:numId w:val="13"/>
        </w:numPr>
        <w:spacing w:line="240" w:lineRule="atLeast"/>
        <w:jc w:val="both"/>
        <w:rPr>
          <w:rFonts w:cs="Arial"/>
        </w:rPr>
      </w:pPr>
      <w:r>
        <w:rPr>
          <w:rFonts w:cs="Arial"/>
        </w:rPr>
        <w:t>Purchasing equipment</w:t>
      </w:r>
      <w:r w:rsidR="00DE26F3">
        <w:rPr>
          <w:rFonts w:cs="Arial"/>
        </w:rPr>
        <w:t xml:space="preserve"> </w:t>
      </w:r>
      <w:r>
        <w:rPr>
          <w:rFonts w:cs="Arial"/>
        </w:rPr>
        <w:t>10/5 – 20/5 also, 50% in timeline.</w:t>
      </w:r>
    </w:p>
    <w:p w14:paraId="137BA659" w14:textId="4521C204" w:rsidR="005550AE" w:rsidRDefault="005550AE" w:rsidP="00A53482">
      <w:pPr>
        <w:pStyle w:val="ListParagraph"/>
        <w:numPr>
          <w:ilvl w:val="0"/>
          <w:numId w:val="13"/>
        </w:numPr>
        <w:spacing w:line="240" w:lineRule="atLeast"/>
        <w:jc w:val="both"/>
        <w:rPr>
          <w:rFonts w:cs="Arial"/>
        </w:rPr>
      </w:pPr>
      <w:r>
        <w:rPr>
          <w:rFonts w:cs="Arial"/>
        </w:rPr>
        <w:t>Staff hiring 20/5 – 30/5 and is at 50% in timeline.</w:t>
      </w:r>
    </w:p>
    <w:p w14:paraId="111555C3" w14:textId="3AEFA14D" w:rsidR="005550AE" w:rsidRDefault="005550AE" w:rsidP="00A53482">
      <w:pPr>
        <w:pStyle w:val="ListParagraph"/>
        <w:numPr>
          <w:ilvl w:val="0"/>
          <w:numId w:val="13"/>
        </w:numPr>
        <w:spacing w:line="240" w:lineRule="atLeast"/>
        <w:jc w:val="both"/>
        <w:rPr>
          <w:rFonts w:cs="Arial"/>
        </w:rPr>
      </w:pPr>
      <w:r>
        <w:rPr>
          <w:rFonts w:cs="Arial"/>
        </w:rPr>
        <w:t>Menu planning is 50% in timeline, and it will start 30/5 and finished by 6/6.</w:t>
      </w:r>
    </w:p>
    <w:p w14:paraId="00640B8D" w14:textId="3393B0D3" w:rsidR="005550AE" w:rsidRDefault="005550AE" w:rsidP="00A53482">
      <w:pPr>
        <w:pStyle w:val="ListParagraph"/>
        <w:numPr>
          <w:ilvl w:val="0"/>
          <w:numId w:val="13"/>
        </w:numPr>
        <w:spacing w:line="240" w:lineRule="atLeast"/>
        <w:jc w:val="both"/>
        <w:rPr>
          <w:rFonts w:cs="Arial"/>
        </w:rPr>
      </w:pPr>
      <w:r>
        <w:rPr>
          <w:rFonts w:cs="Arial"/>
        </w:rPr>
        <w:t>Marketing it will start on 6/6 and finished by 13/6 in timeline is 25% completed.</w:t>
      </w:r>
    </w:p>
    <w:p w14:paraId="10511950" w14:textId="5826023C" w:rsidR="005550AE" w:rsidRDefault="005550AE" w:rsidP="00A53482">
      <w:pPr>
        <w:pStyle w:val="ListParagraph"/>
        <w:numPr>
          <w:ilvl w:val="0"/>
          <w:numId w:val="13"/>
        </w:numPr>
        <w:spacing w:line="240" w:lineRule="atLeast"/>
        <w:jc w:val="both"/>
        <w:rPr>
          <w:rFonts w:cs="Arial"/>
        </w:rPr>
      </w:pPr>
      <w:r>
        <w:rPr>
          <w:rFonts w:cs="Arial"/>
        </w:rPr>
        <w:t xml:space="preserve">Launch is 80% in progress, and it will start on 13/6 and finished by 16/6. </w:t>
      </w:r>
    </w:p>
    <w:p w14:paraId="7CC35644" w14:textId="1A04AD58" w:rsidR="005550AE" w:rsidRDefault="005550AE" w:rsidP="00A53482">
      <w:pPr>
        <w:pStyle w:val="ListParagraph"/>
        <w:numPr>
          <w:ilvl w:val="0"/>
          <w:numId w:val="13"/>
        </w:numPr>
        <w:spacing w:line="240" w:lineRule="atLeast"/>
        <w:jc w:val="both"/>
        <w:rPr>
          <w:rFonts w:cs="Arial"/>
        </w:rPr>
      </w:pPr>
      <w:r>
        <w:rPr>
          <w:rFonts w:cs="Arial"/>
        </w:rPr>
        <w:t xml:space="preserve">Feedback is 85% completed in timeline </w:t>
      </w:r>
      <w:r w:rsidR="005C6ACE">
        <w:rPr>
          <w:rFonts w:cs="Arial"/>
        </w:rPr>
        <w:t>and it will start</w:t>
      </w:r>
      <w:r>
        <w:rPr>
          <w:rFonts w:cs="Arial"/>
        </w:rPr>
        <w:t xml:space="preserve"> </w:t>
      </w:r>
      <w:r w:rsidR="005C6ACE">
        <w:rPr>
          <w:rFonts w:cs="Arial"/>
        </w:rPr>
        <w:t>16</w:t>
      </w:r>
      <w:r>
        <w:rPr>
          <w:rFonts w:cs="Arial"/>
        </w:rPr>
        <w:t xml:space="preserve">/6 </w:t>
      </w:r>
      <w:r w:rsidR="005C6ACE">
        <w:rPr>
          <w:rFonts w:cs="Arial"/>
        </w:rPr>
        <w:t>and finish it by 23/6.</w:t>
      </w:r>
    </w:p>
    <w:p w14:paraId="48DC7C45" w14:textId="77777777" w:rsidR="005550AE" w:rsidRDefault="005550AE" w:rsidP="00A53482">
      <w:pPr>
        <w:spacing w:line="240" w:lineRule="atLeast"/>
        <w:jc w:val="both"/>
        <w:rPr>
          <w:rFonts w:cs="Arial"/>
        </w:rPr>
      </w:pPr>
    </w:p>
    <w:p w14:paraId="43FD40A6" w14:textId="77777777" w:rsidR="005C6ACE" w:rsidRDefault="005C6ACE" w:rsidP="00A53482">
      <w:pPr>
        <w:spacing w:line="240" w:lineRule="atLeast"/>
        <w:jc w:val="both"/>
        <w:rPr>
          <w:rFonts w:cs="Arial"/>
        </w:rPr>
      </w:pPr>
    </w:p>
    <w:p w14:paraId="2C0428E8" w14:textId="77777777" w:rsidR="005C6ACE" w:rsidRDefault="005C6ACE" w:rsidP="00A53482">
      <w:pPr>
        <w:spacing w:line="240" w:lineRule="atLeast"/>
        <w:jc w:val="both"/>
        <w:rPr>
          <w:rFonts w:cs="Arial"/>
        </w:rPr>
      </w:pPr>
    </w:p>
    <w:p w14:paraId="04A6100F" w14:textId="11BF3AD9" w:rsidR="005C6ACE" w:rsidRPr="005C6ACE" w:rsidRDefault="005C6ACE" w:rsidP="00F5460B">
      <w:pPr>
        <w:pStyle w:val="Heading1"/>
      </w:pPr>
      <w:bookmarkStart w:id="3" w:name="_Toc165287655"/>
      <w:r>
        <w:t xml:space="preserve">5. </w:t>
      </w:r>
      <w:r w:rsidRPr="005C6ACE">
        <w:t>Execution</w:t>
      </w:r>
      <w:bookmarkEnd w:id="3"/>
    </w:p>
    <w:p w14:paraId="3ED21891" w14:textId="77777777" w:rsidR="005C6ACE" w:rsidRDefault="005C6ACE" w:rsidP="00A53482">
      <w:pPr>
        <w:spacing w:line="240" w:lineRule="atLeast"/>
        <w:jc w:val="both"/>
        <w:rPr>
          <w:rFonts w:cs="Arial"/>
        </w:rPr>
      </w:pPr>
    </w:p>
    <w:p w14:paraId="6C121883" w14:textId="338948D5" w:rsidR="005C6ACE" w:rsidRDefault="00AD2750" w:rsidP="00A53482">
      <w:pPr>
        <w:spacing w:line="240" w:lineRule="atLeast"/>
        <w:jc w:val="both"/>
        <w:rPr>
          <w:rFonts w:cs="Arial"/>
        </w:rPr>
      </w:pPr>
      <w:r>
        <w:rPr>
          <w:rFonts w:cs="Arial"/>
        </w:rPr>
        <w:t xml:space="preserve">This is the third stage in a lifecycle project, at this point </w:t>
      </w:r>
      <w:r w:rsidR="00AF2B84">
        <w:rPr>
          <w:rFonts w:cs="Arial"/>
        </w:rPr>
        <w:t>must</w:t>
      </w:r>
      <w:r w:rsidR="001A3F61">
        <w:rPr>
          <w:rFonts w:cs="Arial"/>
        </w:rPr>
        <w:t xml:space="preserve"> put in actions/tasks that has been outlined in the project plan</w:t>
      </w:r>
      <w:r w:rsidR="00014ACF">
        <w:rPr>
          <w:rFonts w:cs="Arial"/>
        </w:rPr>
        <w:t xml:space="preserve"> (</w:t>
      </w:r>
      <w:r w:rsidR="00175A87">
        <w:rPr>
          <w:rFonts w:cs="Arial"/>
        </w:rPr>
        <w:t>chisel glossary, 2023).</w:t>
      </w:r>
    </w:p>
    <w:p w14:paraId="6B3929ED" w14:textId="77777777" w:rsidR="00D27029" w:rsidRDefault="00D27029" w:rsidP="00A53482">
      <w:pPr>
        <w:spacing w:line="240" w:lineRule="atLeast"/>
        <w:jc w:val="both"/>
        <w:rPr>
          <w:rFonts w:cs="Arial"/>
        </w:rPr>
      </w:pPr>
    </w:p>
    <w:p w14:paraId="41906A97" w14:textId="65AC536B" w:rsidR="00D27029" w:rsidRDefault="00D27029" w:rsidP="00A53482">
      <w:pPr>
        <w:spacing w:line="240" w:lineRule="atLeast"/>
        <w:jc w:val="both"/>
        <w:rPr>
          <w:rFonts w:cs="Arial"/>
        </w:rPr>
      </w:pPr>
      <w:r>
        <w:rPr>
          <w:rFonts w:cs="Arial"/>
        </w:rPr>
        <w:t>Risk management plan.</w:t>
      </w:r>
    </w:p>
    <w:p w14:paraId="025A73E5" w14:textId="77777777" w:rsidR="00D27029" w:rsidRDefault="00D27029" w:rsidP="00A53482">
      <w:pPr>
        <w:spacing w:line="240" w:lineRule="atLeast"/>
        <w:jc w:val="both"/>
        <w:rPr>
          <w:rFonts w:cs="Arial"/>
        </w:rPr>
      </w:pPr>
    </w:p>
    <w:p w14:paraId="599931E8" w14:textId="2896E76A" w:rsidR="00D27029" w:rsidRDefault="00D27029" w:rsidP="00A53482">
      <w:pPr>
        <w:pStyle w:val="ListParagraph"/>
        <w:numPr>
          <w:ilvl w:val="0"/>
          <w:numId w:val="14"/>
        </w:numPr>
        <w:spacing w:line="240" w:lineRule="atLeast"/>
        <w:jc w:val="both"/>
        <w:rPr>
          <w:rFonts w:cs="Arial"/>
        </w:rPr>
      </w:pPr>
      <w:r w:rsidRPr="00D27029">
        <w:rPr>
          <w:rFonts w:cs="Arial"/>
        </w:rPr>
        <w:t>Identify risks</w:t>
      </w:r>
      <w:r>
        <w:rPr>
          <w:rFonts w:cs="Arial"/>
        </w:rPr>
        <w:t>: identify potential risks such as equipment failures, staff injuries, financial loss.</w:t>
      </w:r>
    </w:p>
    <w:p w14:paraId="57A6FC72" w14:textId="77EE6ECE" w:rsidR="00D27029" w:rsidRDefault="001A683C" w:rsidP="00A53482">
      <w:pPr>
        <w:pStyle w:val="ListParagraph"/>
        <w:numPr>
          <w:ilvl w:val="0"/>
          <w:numId w:val="14"/>
        </w:numPr>
        <w:spacing w:line="240" w:lineRule="atLeast"/>
        <w:jc w:val="both"/>
        <w:rPr>
          <w:rFonts w:cs="Arial"/>
        </w:rPr>
      </w:pPr>
      <w:r>
        <w:rPr>
          <w:rFonts w:cs="Arial"/>
        </w:rPr>
        <w:t>Assess risks: prioritize risks based on severity and potential consequences.</w:t>
      </w:r>
    </w:p>
    <w:p w14:paraId="5BC4D8F8" w14:textId="13345B62" w:rsidR="001A683C" w:rsidRDefault="001A683C" w:rsidP="00A53482">
      <w:pPr>
        <w:pStyle w:val="ListParagraph"/>
        <w:numPr>
          <w:ilvl w:val="0"/>
          <w:numId w:val="14"/>
        </w:numPr>
        <w:spacing w:line="240" w:lineRule="atLeast"/>
        <w:jc w:val="both"/>
        <w:rPr>
          <w:rFonts w:cs="Arial"/>
        </w:rPr>
      </w:pPr>
      <w:r>
        <w:rPr>
          <w:rFonts w:cs="Arial"/>
        </w:rPr>
        <w:t>Mitigation of strategies: develop strategies to mitigate risks.</w:t>
      </w:r>
    </w:p>
    <w:p w14:paraId="25A8D34F" w14:textId="14CF0EA8" w:rsidR="001A683C" w:rsidRDefault="001A683C" w:rsidP="00A53482">
      <w:pPr>
        <w:pStyle w:val="ListParagraph"/>
        <w:numPr>
          <w:ilvl w:val="0"/>
          <w:numId w:val="14"/>
        </w:numPr>
        <w:spacing w:line="240" w:lineRule="atLeast"/>
        <w:jc w:val="both"/>
        <w:rPr>
          <w:rFonts w:cs="Arial"/>
        </w:rPr>
      </w:pPr>
      <w:r>
        <w:rPr>
          <w:rFonts w:cs="Arial"/>
        </w:rPr>
        <w:t xml:space="preserve">Monitoring and </w:t>
      </w:r>
      <w:r w:rsidR="0020690F">
        <w:rPr>
          <w:rFonts w:cs="Arial"/>
        </w:rPr>
        <w:t>controlling</w:t>
      </w:r>
      <w:r>
        <w:rPr>
          <w:rFonts w:cs="Arial"/>
        </w:rPr>
        <w:t xml:space="preserve"> </w:t>
      </w:r>
      <w:r w:rsidR="0020690F">
        <w:rPr>
          <w:rFonts w:cs="Arial"/>
        </w:rPr>
        <w:t>implement regulations/procedures, update risk management, stablish a clear communication plan for reporting and addressing risks.</w:t>
      </w:r>
    </w:p>
    <w:p w14:paraId="14982780" w14:textId="16E7A91F" w:rsidR="0020690F" w:rsidRDefault="0020690F" w:rsidP="00A53482">
      <w:pPr>
        <w:pStyle w:val="ListParagraph"/>
        <w:numPr>
          <w:ilvl w:val="0"/>
          <w:numId w:val="14"/>
        </w:numPr>
        <w:spacing w:line="240" w:lineRule="atLeast"/>
        <w:jc w:val="both"/>
        <w:rPr>
          <w:rFonts w:cs="Arial"/>
        </w:rPr>
      </w:pPr>
      <w:r>
        <w:rPr>
          <w:rFonts w:cs="Arial"/>
        </w:rPr>
        <w:t>Contingency plan: develop alternative plan for risk that cannot be avoided to minimize the impact of unexpected events.</w:t>
      </w:r>
    </w:p>
    <w:p w14:paraId="204B3505" w14:textId="3F2EA87D" w:rsidR="0020690F" w:rsidRDefault="0020690F" w:rsidP="00A53482">
      <w:pPr>
        <w:pStyle w:val="ListParagraph"/>
        <w:numPr>
          <w:ilvl w:val="0"/>
          <w:numId w:val="14"/>
        </w:numPr>
        <w:spacing w:line="240" w:lineRule="atLeast"/>
        <w:jc w:val="both"/>
        <w:rPr>
          <w:rFonts w:cs="Arial"/>
        </w:rPr>
      </w:pPr>
      <w:r>
        <w:rPr>
          <w:rFonts w:cs="Arial"/>
        </w:rPr>
        <w:lastRenderedPageBreak/>
        <w:t xml:space="preserve">Response plan: </w:t>
      </w:r>
      <w:r w:rsidR="00B932CD">
        <w:rPr>
          <w:rFonts w:cs="Arial"/>
        </w:rPr>
        <w:t>have a specific and clear protocol for potential risks that cannot be addressed at the project.</w:t>
      </w:r>
    </w:p>
    <w:p w14:paraId="38910A51" w14:textId="4FDB485B" w:rsidR="004A7864" w:rsidRDefault="004A7864" w:rsidP="00A53482">
      <w:pPr>
        <w:pStyle w:val="ListParagraph"/>
        <w:numPr>
          <w:ilvl w:val="0"/>
          <w:numId w:val="14"/>
        </w:numPr>
        <w:spacing w:line="240" w:lineRule="atLeast"/>
        <w:jc w:val="both"/>
        <w:rPr>
          <w:rFonts w:cs="Arial"/>
        </w:rPr>
      </w:pPr>
      <w:r>
        <w:rPr>
          <w:rFonts w:cs="Arial"/>
        </w:rPr>
        <w:t>Training and awareness: provide training to team members, foster a culture of awareness and responsibility among stakeholders.</w:t>
      </w:r>
    </w:p>
    <w:p w14:paraId="75013CFA" w14:textId="06D09C0D" w:rsidR="004A7864" w:rsidRDefault="004A7864" w:rsidP="00A53482">
      <w:pPr>
        <w:spacing w:line="240" w:lineRule="atLeast"/>
        <w:jc w:val="both"/>
        <w:rPr>
          <w:rFonts w:cs="Arial"/>
        </w:rPr>
      </w:pPr>
    </w:p>
    <w:p w14:paraId="4D4EDB4B" w14:textId="57EFD35A" w:rsidR="004A7864" w:rsidRDefault="004A7864" w:rsidP="00A53482">
      <w:pPr>
        <w:spacing w:line="240" w:lineRule="atLeast"/>
        <w:jc w:val="both"/>
        <w:rPr>
          <w:rFonts w:cs="Arial"/>
        </w:rPr>
      </w:pPr>
      <w:r>
        <w:rPr>
          <w:rFonts w:cs="Arial"/>
        </w:rPr>
        <w:t>stakeholder engagement</w:t>
      </w:r>
    </w:p>
    <w:p w14:paraId="62599026" w14:textId="77777777" w:rsidR="004A7864" w:rsidRDefault="004A7864" w:rsidP="00A53482">
      <w:pPr>
        <w:spacing w:line="240" w:lineRule="atLeast"/>
        <w:jc w:val="both"/>
        <w:rPr>
          <w:rFonts w:cs="Arial"/>
        </w:rPr>
      </w:pPr>
    </w:p>
    <w:p w14:paraId="64C782FC" w14:textId="77777777" w:rsidR="004B7BC7" w:rsidRDefault="00214E3D" w:rsidP="00A53482">
      <w:pPr>
        <w:spacing w:line="240" w:lineRule="atLeast"/>
        <w:jc w:val="both"/>
        <w:rPr>
          <w:rFonts w:cs="Arial"/>
        </w:rPr>
      </w:pPr>
      <w:r>
        <w:rPr>
          <w:rFonts w:cs="Arial"/>
        </w:rPr>
        <w:t xml:space="preserve">the organisation should approach to objectives that engage stakeholder’s vision. Create a strategy about how involvement of stakeholder is achieved at each stage </w:t>
      </w:r>
      <w:r w:rsidR="005B4213">
        <w:rPr>
          <w:rFonts w:cs="Arial"/>
        </w:rPr>
        <w:t>of the plan project preparation</w:t>
      </w:r>
      <w:r w:rsidR="00B13E0F">
        <w:rPr>
          <w:rFonts w:cs="Arial"/>
        </w:rPr>
        <w:t xml:space="preserve">. </w:t>
      </w:r>
    </w:p>
    <w:p w14:paraId="6B4BCD09" w14:textId="77777777" w:rsidR="004B7BC7" w:rsidRDefault="004B7BC7" w:rsidP="00A53482">
      <w:pPr>
        <w:spacing w:line="240" w:lineRule="atLeast"/>
        <w:jc w:val="both"/>
        <w:rPr>
          <w:rFonts w:cs="Arial"/>
        </w:rPr>
      </w:pPr>
    </w:p>
    <w:p w14:paraId="76AB2A9E" w14:textId="677A11AF" w:rsidR="004B7BC7" w:rsidRDefault="00B13E0F" w:rsidP="00A53482">
      <w:pPr>
        <w:spacing w:line="240" w:lineRule="atLeast"/>
        <w:jc w:val="both"/>
        <w:rPr>
          <w:rFonts w:cs="Arial"/>
        </w:rPr>
      </w:pPr>
      <w:r>
        <w:rPr>
          <w:rFonts w:cs="Arial"/>
        </w:rPr>
        <w:t>It can be divide by who are company’s stakeholders</w:t>
      </w:r>
      <w:r w:rsidR="002B1007">
        <w:rPr>
          <w:rFonts w:cs="Arial"/>
        </w:rPr>
        <w:t xml:space="preserve"> (anyone who has involvement or that will be impacted by the project should be considered a stakeholder), understand who has the most </w:t>
      </w:r>
      <w:r>
        <w:rPr>
          <w:rFonts w:cs="Arial"/>
        </w:rPr>
        <w:t>interest level (give stakeholders labels based on what level of interest or engagement they have in the project), influence level (give stakeholders rating labels from vey high to very low based on how much influence they have on the project), communication frequency (how much the communication is with the stakeholder)</w:t>
      </w:r>
      <w:r w:rsidR="00175A87">
        <w:rPr>
          <w:rFonts w:cs="Arial"/>
        </w:rPr>
        <w:t xml:space="preserve"> (underscore, 2024).</w:t>
      </w:r>
    </w:p>
    <w:p w14:paraId="46715C63" w14:textId="77777777" w:rsidR="004B7BC7" w:rsidRDefault="004B7BC7" w:rsidP="00A53482">
      <w:pPr>
        <w:spacing w:line="240" w:lineRule="atLeast"/>
        <w:jc w:val="both"/>
        <w:rPr>
          <w:rFonts w:cs="Arial"/>
        </w:rPr>
      </w:pPr>
    </w:p>
    <w:p w14:paraId="33162B89" w14:textId="53E85479" w:rsidR="004B7BC7" w:rsidRDefault="004B7BC7" w:rsidP="00A53482">
      <w:pPr>
        <w:spacing w:line="240" w:lineRule="atLeast"/>
        <w:jc w:val="both"/>
        <w:rPr>
          <w:rFonts w:cs="Arial"/>
        </w:rPr>
      </w:pPr>
      <w:r>
        <w:rPr>
          <w:rFonts w:cs="Arial"/>
        </w:rPr>
        <w:t>Stakeholders</w:t>
      </w:r>
    </w:p>
    <w:p w14:paraId="233FD9B2" w14:textId="77777777" w:rsidR="004B7BC7" w:rsidRDefault="004B7BC7" w:rsidP="00A53482">
      <w:pPr>
        <w:spacing w:line="240" w:lineRule="atLeast"/>
        <w:jc w:val="both"/>
        <w:rPr>
          <w:rFonts w:cs="Arial"/>
        </w:rPr>
      </w:pPr>
    </w:p>
    <w:tbl>
      <w:tblPr>
        <w:tblStyle w:val="TableGrid"/>
        <w:tblW w:w="9923" w:type="dxa"/>
        <w:tblInd w:w="-147" w:type="dxa"/>
        <w:tblLook w:val="04A0" w:firstRow="1" w:lastRow="0" w:firstColumn="1" w:lastColumn="0" w:noHBand="0" w:noVBand="1"/>
      </w:tblPr>
      <w:tblGrid>
        <w:gridCol w:w="1598"/>
        <w:gridCol w:w="1549"/>
        <w:gridCol w:w="1464"/>
        <w:gridCol w:w="1745"/>
        <w:gridCol w:w="1464"/>
        <w:gridCol w:w="1354"/>
        <w:gridCol w:w="1501"/>
      </w:tblGrid>
      <w:tr w:rsidR="00483D44" w:rsidRPr="00B44414" w14:paraId="22A12ACC" w14:textId="77777777" w:rsidTr="000B2CFA">
        <w:tc>
          <w:tcPr>
            <w:tcW w:w="1501" w:type="dxa"/>
          </w:tcPr>
          <w:p w14:paraId="777DDA25" w14:textId="222D4AD0" w:rsidR="00B44414" w:rsidRPr="00B44414" w:rsidRDefault="00B44414" w:rsidP="00A53482">
            <w:pPr>
              <w:spacing w:line="240" w:lineRule="atLeast"/>
              <w:jc w:val="both"/>
              <w:rPr>
                <w:rFonts w:ascii="Arial" w:hAnsi="Arial" w:cs="Arial"/>
              </w:rPr>
            </w:pPr>
            <w:r w:rsidRPr="00B44414">
              <w:rPr>
                <w:rFonts w:ascii="Arial" w:hAnsi="Arial" w:cs="Arial"/>
              </w:rPr>
              <w:t>Stakeholders</w:t>
            </w:r>
          </w:p>
        </w:tc>
        <w:tc>
          <w:tcPr>
            <w:tcW w:w="1549" w:type="dxa"/>
          </w:tcPr>
          <w:p w14:paraId="3226A24C" w14:textId="14E26546" w:rsidR="00B44414" w:rsidRPr="00B44414" w:rsidRDefault="00B44414" w:rsidP="00A53482">
            <w:pPr>
              <w:spacing w:line="240" w:lineRule="atLeast"/>
              <w:jc w:val="both"/>
              <w:rPr>
                <w:rFonts w:ascii="Arial" w:hAnsi="Arial" w:cs="Arial"/>
              </w:rPr>
            </w:pPr>
            <w:r w:rsidRPr="00B44414">
              <w:rPr>
                <w:rFonts w:ascii="Arial" w:hAnsi="Arial" w:cs="Arial"/>
              </w:rPr>
              <w:t>Stakeholders’ analysis</w:t>
            </w:r>
          </w:p>
        </w:tc>
        <w:tc>
          <w:tcPr>
            <w:tcW w:w="1464" w:type="dxa"/>
          </w:tcPr>
          <w:p w14:paraId="0F2D03F8" w14:textId="3776037B" w:rsidR="00B44414" w:rsidRPr="00B44414" w:rsidRDefault="00B44414" w:rsidP="00A53482">
            <w:pPr>
              <w:spacing w:line="240" w:lineRule="atLeast"/>
              <w:jc w:val="both"/>
              <w:rPr>
                <w:rFonts w:ascii="Arial" w:hAnsi="Arial" w:cs="Arial"/>
              </w:rPr>
            </w:pPr>
            <w:r w:rsidRPr="00B44414">
              <w:rPr>
                <w:rFonts w:ascii="Arial" w:hAnsi="Arial" w:cs="Arial"/>
              </w:rPr>
              <w:t>Engagement objectives</w:t>
            </w:r>
          </w:p>
        </w:tc>
        <w:tc>
          <w:tcPr>
            <w:tcW w:w="1745" w:type="dxa"/>
          </w:tcPr>
          <w:p w14:paraId="4CFE0A13" w14:textId="599F1D86" w:rsidR="00B44414" w:rsidRPr="00B44414" w:rsidRDefault="00B44414" w:rsidP="00A53482">
            <w:pPr>
              <w:spacing w:line="240" w:lineRule="atLeast"/>
              <w:jc w:val="both"/>
              <w:rPr>
                <w:rFonts w:ascii="Arial" w:hAnsi="Arial" w:cs="Arial"/>
              </w:rPr>
            </w:pPr>
            <w:r w:rsidRPr="00B44414">
              <w:rPr>
                <w:rFonts w:ascii="Arial" w:hAnsi="Arial" w:cs="Arial"/>
              </w:rPr>
              <w:t>Communication channels</w:t>
            </w:r>
          </w:p>
        </w:tc>
        <w:tc>
          <w:tcPr>
            <w:tcW w:w="1464" w:type="dxa"/>
          </w:tcPr>
          <w:p w14:paraId="48D55198" w14:textId="781524EA" w:rsidR="00B44414" w:rsidRPr="00B44414" w:rsidRDefault="00B44414" w:rsidP="00A53482">
            <w:pPr>
              <w:spacing w:line="240" w:lineRule="atLeast"/>
              <w:jc w:val="both"/>
              <w:rPr>
                <w:rFonts w:ascii="Arial" w:hAnsi="Arial" w:cs="Arial"/>
              </w:rPr>
            </w:pPr>
            <w:r w:rsidRPr="00B44414">
              <w:rPr>
                <w:rFonts w:ascii="Arial" w:hAnsi="Arial" w:cs="Arial"/>
              </w:rPr>
              <w:t>Engagement activities</w:t>
            </w:r>
          </w:p>
        </w:tc>
        <w:tc>
          <w:tcPr>
            <w:tcW w:w="1341" w:type="dxa"/>
          </w:tcPr>
          <w:p w14:paraId="3AA81421" w14:textId="5C37B862" w:rsidR="00B44414" w:rsidRPr="00B44414" w:rsidRDefault="00B44414" w:rsidP="00A53482">
            <w:pPr>
              <w:spacing w:line="240" w:lineRule="atLeast"/>
              <w:jc w:val="both"/>
              <w:rPr>
                <w:rFonts w:ascii="Arial" w:hAnsi="Arial" w:cs="Arial"/>
              </w:rPr>
            </w:pPr>
            <w:r w:rsidRPr="00B44414">
              <w:rPr>
                <w:rFonts w:ascii="Arial" w:hAnsi="Arial" w:cs="Arial"/>
              </w:rPr>
              <w:t>Feedback mechanism</w:t>
            </w:r>
          </w:p>
        </w:tc>
        <w:tc>
          <w:tcPr>
            <w:tcW w:w="859" w:type="dxa"/>
          </w:tcPr>
          <w:p w14:paraId="5D18FCA5" w14:textId="6B8F1676" w:rsidR="00B44414" w:rsidRPr="00B44414" w:rsidRDefault="00B44414" w:rsidP="00A53482">
            <w:pPr>
              <w:spacing w:line="240" w:lineRule="atLeast"/>
              <w:jc w:val="both"/>
              <w:rPr>
                <w:rFonts w:ascii="Arial" w:hAnsi="Arial" w:cs="Arial"/>
              </w:rPr>
            </w:pPr>
            <w:r w:rsidRPr="00B44414">
              <w:rPr>
                <w:rFonts w:ascii="Arial" w:hAnsi="Arial" w:cs="Arial"/>
              </w:rPr>
              <w:t>Monitoring and evaluating</w:t>
            </w:r>
          </w:p>
        </w:tc>
      </w:tr>
      <w:tr w:rsidR="00483D44" w:rsidRPr="00B44414" w14:paraId="70B14CDA" w14:textId="77777777" w:rsidTr="000B2CFA">
        <w:tc>
          <w:tcPr>
            <w:tcW w:w="1501" w:type="dxa"/>
          </w:tcPr>
          <w:p w14:paraId="1BF39A52" w14:textId="6F458083" w:rsidR="00B44414" w:rsidRPr="00B44414" w:rsidRDefault="00B44414" w:rsidP="00A53482">
            <w:pPr>
              <w:spacing w:line="240" w:lineRule="atLeast"/>
              <w:jc w:val="both"/>
              <w:rPr>
                <w:rFonts w:ascii="Arial" w:hAnsi="Arial" w:cs="Arial"/>
              </w:rPr>
            </w:pPr>
            <w:r>
              <w:rPr>
                <w:rFonts w:ascii="Arial" w:hAnsi="Arial" w:cs="Arial"/>
              </w:rPr>
              <w:t>Gym members</w:t>
            </w:r>
          </w:p>
        </w:tc>
        <w:tc>
          <w:tcPr>
            <w:tcW w:w="1549" w:type="dxa"/>
          </w:tcPr>
          <w:p w14:paraId="6B73F6D5" w14:textId="7D543D07" w:rsidR="00B44414" w:rsidRPr="00B44414" w:rsidRDefault="00B44414" w:rsidP="00A53482">
            <w:pPr>
              <w:spacing w:line="240" w:lineRule="atLeast"/>
              <w:jc w:val="both"/>
              <w:rPr>
                <w:rFonts w:ascii="Arial" w:hAnsi="Arial" w:cs="Arial"/>
              </w:rPr>
            </w:pPr>
            <w:r>
              <w:rPr>
                <w:rFonts w:ascii="Arial" w:hAnsi="Arial" w:cs="Arial"/>
              </w:rPr>
              <w:t>Conduct a through analysis of each stakeholder’s interest and expectations</w:t>
            </w:r>
          </w:p>
        </w:tc>
        <w:tc>
          <w:tcPr>
            <w:tcW w:w="1464" w:type="dxa"/>
          </w:tcPr>
          <w:p w14:paraId="5AD12850" w14:textId="3D79F70A" w:rsidR="00B44414" w:rsidRPr="00B44414" w:rsidRDefault="00B44414" w:rsidP="00A53482">
            <w:pPr>
              <w:spacing w:line="240" w:lineRule="atLeast"/>
              <w:jc w:val="both"/>
              <w:rPr>
                <w:rFonts w:ascii="Arial" w:hAnsi="Arial" w:cs="Arial"/>
              </w:rPr>
            </w:pPr>
            <w:r>
              <w:rPr>
                <w:rFonts w:ascii="Arial" w:hAnsi="Arial" w:cs="Arial"/>
              </w:rPr>
              <w:t>Define clear objectives for engaging with each stakeholder</w:t>
            </w:r>
          </w:p>
        </w:tc>
        <w:tc>
          <w:tcPr>
            <w:tcW w:w="1745" w:type="dxa"/>
          </w:tcPr>
          <w:p w14:paraId="2504644C" w14:textId="09229DF5" w:rsidR="00B44414" w:rsidRPr="00B44414" w:rsidRDefault="00B44414" w:rsidP="00A53482">
            <w:pPr>
              <w:spacing w:line="240" w:lineRule="atLeast"/>
              <w:jc w:val="both"/>
              <w:rPr>
                <w:rFonts w:ascii="Arial" w:hAnsi="Arial" w:cs="Arial"/>
              </w:rPr>
            </w:pPr>
            <w:r>
              <w:rPr>
                <w:rFonts w:ascii="Arial" w:hAnsi="Arial" w:cs="Arial"/>
              </w:rPr>
              <w:t>Regular newsletter or email update for gym members</w:t>
            </w:r>
          </w:p>
        </w:tc>
        <w:tc>
          <w:tcPr>
            <w:tcW w:w="1464" w:type="dxa"/>
          </w:tcPr>
          <w:p w14:paraId="34888C48" w14:textId="0B315E7B" w:rsidR="00B44414" w:rsidRPr="00B44414" w:rsidRDefault="00B44414" w:rsidP="00A53482">
            <w:pPr>
              <w:spacing w:line="240" w:lineRule="atLeast"/>
              <w:jc w:val="both"/>
              <w:rPr>
                <w:rFonts w:ascii="Arial" w:hAnsi="Arial" w:cs="Arial"/>
              </w:rPr>
            </w:pPr>
            <w:r>
              <w:rPr>
                <w:rFonts w:ascii="Arial" w:hAnsi="Arial" w:cs="Arial"/>
              </w:rPr>
              <w:t xml:space="preserve">Member surveys for feedback </w:t>
            </w:r>
          </w:p>
        </w:tc>
        <w:tc>
          <w:tcPr>
            <w:tcW w:w="1341" w:type="dxa"/>
          </w:tcPr>
          <w:p w14:paraId="757A635F" w14:textId="32AD1553" w:rsidR="00B44414" w:rsidRPr="00B44414" w:rsidRDefault="00B44414" w:rsidP="00A53482">
            <w:pPr>
              <w:spacing w:line="240" w:lineRule="atLeast"/>
              <w:jc w:val="both"/>
              <w:rPr>
                <w:rFonts w:ascii="Arial" w:hAnsi="Arial" w:cs="Arial"/>
              </w:rPr>
            </w:pPr>
            <w:r>
              <w:rPr>
                <w:rFonts w:ascii="Arial" w:hAnsi="Arial" w:cs="Arial"/>
              </w:rPr>
              <w:t>Establish formal and informal mechanism to provide feedback</w:t>
            </w:r>
          </w:p>
        </w:tc>
        <w:tc>
          <w:tcPr>
            <w:tcW w:w="859" w:type="dxa"/>
          </w:tcPr>
          <w:p w14:paraId="73431CB5" w14:textId="782EA24D" w:rsidR="00B44414" w:rsidRPr="00B44414" w:rsidRDefault="00B44414" w:rsidP="00A53482">
            <w:pPr>
              <w:spacing w:line="240" w:lineRule="atLeast"/>
              <w:jc w:val="both"/>
              <w:rPr>
                <w:rFonts w:ascii="Arial" w:hAnsi="Arial" w:cs="Arial"/>
              </w:rPr>
            </w:pPr>
            <w:r>
              <w:rPr>
                <w:rFonts w:ascii="Arial" w:hAnsi="Arial" w:cs="Arial"/>
              </w:rPr>
              <w:t>Continuously monitor</w:t>
            </w:r>
            <w:r w:rsidR="000B2CFA">
              <w:rPr>
                <w:rFonts w:ascii="Arial" w:hAnsi="Arial" w:cs="Arial"/>
              </w:rPr>
              <w:t xml:space="preserve"> stakeholder engagement activities to assess effectiveness and identify areas for improvement</w:t>
            </w:r>
          </w:p>
        </w:tc>
      </w:tr>
      <w:tr w:rsidR="00483D44" w:rsidRPr="00B44414" w14:paraId="634E7428" w14:textId="77777777" w:rsidTr="000B2CFA">
        <w:tc>
          <w:tcPr>
            <w:tcW w:w="1501" w:type="dxa"/>
          </w:tcPr>
          <w:p w14:paraId="5CDE4633" w14:textId="526E3E92" w:rsidR="00B44414" w:rsidRPr="00B44414" w:rsidRDefault="000B2CFA" w:rsidP="00A53482">
            <w:pPr>
              <w:spacing w:line="240" w:lineRule="atLeast"/>
              <w:jc w:val="both"/>
              <w:rPr>
                <w:rFonts w:ascii="Arial" w:hAnsi="Arial" w:cs="Arial"/>
              </w:rPr>
            </w:pPr>
            <w:r>
              <w:rPr>
                <w:rFonts w:ascii="Arial" w:hAnsi="Arial" w:cs="Arial"/>
              </w:rPr>
              <w:t>Gym staff</w:t>
            </w:r>
          </w:p>
        </w:tc>
        <w:tc>
          <w:tcPr>
            <w:tcW w:w="1549" w:type="dxa"/>
          </w:tcPr>
          <w:p w14:paraId="5637E7DF" w14:textId="379BC254" w:rsidR="00B44414" w:rsidRPr="00B44414" w:rsidRDefault="000B2CFA" w:rsidP="00A53482">
            <w:pPr>
              <w:spacing w:line="240" w:lineRule="atLeast"/>
              <w:jc w:val="both"/>
              <w:rPr>
                <w:rFonts w:ascii="Arial" w:hAnsi="Arial" w:cs="Arial"/>
              </w:rPr>
            </w:pPr>
            <w:r>
              <w:rPr>
                <w:rFonts w:ascii="Arial" w:hAnsi="Arial" w:cs="Arial"/>
              </w:rPr>
              <w:t>Identify the level of influence on the project</w:t>
            </w:r>
          </w:p>
        </w:tc>
        <w:tc>
          <w:tcPr>
            <w:tcW w:w="1464" w:type="dxa"/>
          </w:tcPr>
          <w:p w14:paraId="39C72B95" w14:textId="14A2ED34" w:rsidR="00B44414" w:rsidRPr="00B44414" w:rsidRDefault="000B2CFA" w:rsidP="00A53482">
            <w:pPr>
              <w:spacing w:line="240" w:lineRule="atLeast"/>
              <w:jc w:val="both"/>
              <w:rPr>
                <w:rFonts w:ascii="Arial" w:hAnsi="Arial" w:cs="Arial"/>
              </w:rPr>
            </w:pPr>
            <w:r>
              <w:rPr>
                <w:rFonts w:ascii="Arial" w:hAnsi="Arial" w:cs="Arial"/>
              </w:rPr>
              <w:t>Establish desired outcomes for each engagement activity, support, feedback, addressing concerns</w:t>
            </w:r>
          </w:p>
        </w:tc>
        <w:tc>
          <w:tcPr>
            <w:tcW w:w="1745" w:type="dxa"/>
          </w:tcPr>
          <w:p w14:paraId="28DFB73E" w14:textId="572F200D" w:rsidR="00B44414" w:rsidRPr="00B44414" w:rsidRDefault="000B2CFA" w:rsidP="00A53482">
            <w:pPr>
              <w:spacing w:line="240" w:lineRule="atLeast"/>
              <w:jc w:val="both"/>
              <w:rPr>
                <w:rFonts w:ascii="Arial" w:hAnsi="Arial" w:cs="Arial"/>
              </w:rPr>
            </w:pPr>
            <w:r>
              <w:rPr>
                <w:rFonts w:ascii="Arial" w:hAnsi="Arial" w:cs="Arial"/>
              </w:rPr>
              <w:t xml:space="preserve">Staff meetings and training sessions for gym staff </w:t>
            </w:r>
          </w:p>
        </w:tc>
        <w:tc>
          <w:tcPr>
            <w:tcW w:w="1464" w:type="dxa"/>
          </w:tcPr>
          <w:p w14:paraId="29857D46" w14:textId="0E498230" w:rsidR="00B44414" w:rsidRPr="00B44414" w:rsidRDefault="000B2CFA" w:rsidP="00A53482">
            <w:pPr>
              <w:spacing w:line="240" w:lineRule="atLeast"/>
              <w:jc w:val="both"/>
              <w:rPr>
                <w:rFonts w:ascii="Arial" w:hAnsi="Arial" w:cs="Arial"/>
              </w:rPr>
            </w:pPr>
            <w:r>
              <w:rPr>
                <w:rFonts w:ascii="Arial" w:hAnsi="Arial" w:cs="Arial"/>
              </w:rPr>
              <w:t>Quarterly meeting with investors, for updates</w:t>
            </w:r>
          </w:p>
        </w:tc>
        <w:tc>
          <w:tcPr>
            <w:tcW w:w="1341" w:type="dxa"/>
          </w:tcPr>
          <w:p w14:paraId="01239F4E" w14:textId="41305180" w:rsidR="00B44414" w:rsidRPr="00B44414" w:rsidRDefault="000B2CFA" w:rsidP="00A53482">
            <w:pPr>
              <w:spacing w:line="240" w:lineRule="atLeast"/>
              <w:jc w:val="both"/>
              <w:rPr>
                <w:rFonts w:ascii="Arial" w:hAnsi="Arial" w:cs="Arial"/>
              </w:rPr>
            </w:pPr>
            <w:r>
              <w:rPr>
                <w:rFonts w:ascii="Arial" w:hAnsi="Arial" w:cs="Arial"/>
              </w:rPr>
              <w:t xml:space="preserve">Designate responsible individuals or teams to collect stakeholder feedback in a timely manner  </w:t>
            </w:r>
          </w:p>
        </w:tc>
        <w:tc>
          <w:tcPr>
            <w:tcW w:w="859" w:type="dxa"/>
          </w:tcPr>
          <w:p w14:paraId="4EA321A4" w14:textId="78C49523" w:rsidR="00B44414" w:rsidRPr="00B44414" w:rsidRDefault="000B2CFA" w:rsidP="00A53482">
            <w:pPr>
              <w:spacing w:line="240" w:lineRule="atLeast"/>
              <w:jc w:val="both"/>
              <w:rPr>
                <w:rFonts w:ascii="Arial" w:hAnsi="Arial" w:cs="Arial"/>
              </w:rPr>
            </w:pPr>
            <w:r>
              <w:rPr>
                <w:rFonts w:ascii="Arial" w:hAnsi="Arial" w:cs="Arial"/>
              </w:rPr>
              <w:t>Regularly evaluate stakeholder satisfaction and perception of the project’s progress outcomes</w:t>
            </w:r>
          </w:p>
        </w:tc>
      </w:tr>
      <w:tr w:rsidR="00483D44" w:rsidRPr="00B44414" w14:paraId="3BE404AC" w14:textId="77777777" w:rsidTr="000B2CFA">
        <w:tc>
          <w:tcPr>
            <w:tcW w:w="1501" w:type="dxa"/>
          </w:tcPr>
          <w:p w14:paraId="53CB1732" w14:textId="7B234209" w:rsidR="00B44414" w:rsidRPr="00B44414" w:rsidRDefault="000B2CFA" w:rsidP="00A53482">
            <w:pPr>
              <w:spacing w:line="240" w:lineRule="atLeast"/>
              <w:jc w:val="both"/>
              <w:rPr>
                <w:rFonts w:ascii="Arial" w:hAnsi="Arial" w:cs="Arial"/>
              </w:rPr>
            </w:pPr>
            <w:r>
              <w:rPr>
                <w:rFonts w:ascii="Arial" w:hAnsi="Arial" w:cs="Arial"/>
              </w:rPr>
              <w:t>Local community members</w:t>
            </w:r>
          </w:p>
        </w:tc>
        <w:tc>
          <w:tcPr>
            <w:tcW w:w="1549" w:type="dxa"/>
          </w:tcPr>
          <w:p w14:paraId="3145ABE3" w14:textId="770A70DC" w:rsidR="00B44414" w:rsidRPr="00B44414" w:rsidRDefault="000B2CFA" w:rsidP="00A53482">
            <w:pPr>
              <w:spacing w:line="240" w:lineRule="atLeast"/>
              <w:jc w:val="both"/>
              <w:rPr>
                <w:rFonts w:ascii="Arial" w:hAnsi="Arial" w:cs="Arial"/>
              </w:rPr>
            </w:pPr>
            <w:r>
              <w:rPr>
                <w:rFonts w:ascii="Arial" w:hAnsi="Arial" w:cs="Arial"/>
              </w:rPr>
              <w:t>Prioritize stakeholders based on their level of impact and importance</w:t>
            </w:r>
          </w:p>
        </w:tc>
        <w:tc>
          <w:tcPr>
            <w:tcW w:w="1464" w:type="dxa"/>
          </w:tcPr>
          <w:p w14:paraId="58DFEB52" w14:textId="77777777" w:rsidR="00B44414" w:rsidRPr="00B44414" w:rsidRDefault="00B44414" w:rsidP="00A53482">
            <w:pPr>
              <w:spacing w:line="240" w:lineRule="atLeast"/>
              <w:jc w:val="both"/>
              <w:rPr>
                <w:rFonts w:ascii="Arial" w:hAnsi="Arial" w:cs="Arial"/>
              </w:rPr>
            </w:pPr>
          </w:p>
        </w:tc>
        <w:tc>
          <w:tcPr>
            <w:tcW w:w="1745" w:type="dxa"/>
          </w:tcPr>
          <w:p w14:paraId="21538A0C" w14:textId="6A249F7E" w:rsidR="00B44414" w:rsidRPr="00B44414" w:rsidRDefault="000B2CFA" w:rsidP="00A53482">
            <w:pPr>
              <w:spacing w:line="240" w:lineRule="atLeast"/>
              <w:jc w:val="both"/>
              <w:rPr>
                <w:rFonts w:ascii="Arial" w:hAnsi="Arial" w:cs="Arial"/>
              </w:rPr>
            </w:pPr>
            <w:r>
              <w:rPr>
                <w:rFonts w:ascii="Arial" w:hAnsi="Arial" w:cs="Arial"/>
              </w:rPr>
              <w:t>Investors update and presentations</w:t>
            </w:r>
          </w:p>
        </w:tc>
        <w:tc>
          <w:tcPr>
            <w:tcW w:w="1464" w:type="dxa"/>
          </w:tcPr>
          <w:p w14:paraId="1CE3BF5C" w14:textId="77777777" w:rsidR="00B44414" w:rsidRPr="00B44414" w:rsidRDefault="00B44414" w:rsidP="00A53482">
            <w:pPr>
              <w:spacing w:line="240" w:lineRule="atLeast"/>
              <w:jc w:val="both"/>
              <w:rPr>
                <w:rFonts w:ascii="Arial" w:hAnsi="Arial" w:cs="Arial"/>
              </w:rPr>
            </w:pPr>
          </w:p>
        </w:tc>
        <w:tc>
          <w:tcPr>
            <w:tcW w:w="1341" w:type="dxa"/>
          </w:tcPr>
          <w:p w14:paraId="6830ED75" w14:textId="77777777" w:rsidR="00B44414" w:rsidRPr="00B44414" w:rsidRDefault="00B44414" w:rsidP="00A53482">
            <w:pPr>
              <w:spacing w:line="240" w:lineRule="atLeast"/>
              <w:jc w:val="both"/>
              <w:rPr>
                <w:rFonts w:ascii="Arial" w:hAnsi="Arial" w:cs="Arial"/>
              </w:rPr>
            </w:pPr>
          </w:p>
        </w:tc>
        <w:tc>
          <w:tcPr>
            <w:tcW w:w="859" w:type="dxa"/>
          </w:tcPr>
          <w:p w14:paraId="381294D2" w14:textId="77777777" w:rsidR="00B44414" w:rsidRPr="00B44414" w:rsidRDefault="00B44414" w:rsidP="00A53482">
            <w:pPr>
              <w:spacing w:line="240" w:lineRule="atLeast"/>
              <w:jc w:val="both"/>
              <w:rPr>
                <w:rFonts w:ascii="Arial" w:hAnsi="Arial" w:cs="Arial"/>
              </w:rPr>
            </w:pPr>
          </w:p>
        </w:tc>
      </w:tr>
      <w:tr w:rsidR="00483D44" w:rsidRPr="00B44414" w14:paraId="15AD00B1" w14:textId="77777777" w:rsidTr="000B2CFA">
        <w:tc>
          <w:tcPr>
            <w:tcW w:w="1501" w:type="dxa"/>
          </w:tcPr>
          <w:p w14:paraId="3593FFCB" w14:textId="3A2D3A49" w:rsidR="00B44414" w:rsidRPr="00B44414" w:rsidRDefault="000B2CFA" w:rsidP="00A53482">
            <w:pPr>
              <w:spacing w:line="240" w:lineRule="atLeast"/>
              <w:jc w:val="both"/>
              <w:rPr>
                <w:rFonts w:ascii="Arial" w:hAnsi="Arial" w:cs="Arial"/>
              </w:rPr>
            </w:pPr>
            <w:r>
              <w:rPr>
                <w:rFonts w:ascii="Arial" w:hAnsi="Arial" w:cs="Arial"/>
              </w:rPr>
              <w:t>Investors and financial backers</w:t>
            </w:r>
          </w:p>
        </w:tc>
        <w:tc>
          <w:tcPr>
            <w:tcW w:w="1549" w:type="dxa"/>
          </w:tcPr>
          <w:p w14:paraId="09C8E943" w14:textId="77777777" w:rsidR="00B44414" w:rsidRPr="00B44414" w:rsidRDefault="00B44414" w:rsidP="00A53482">
            <w:pPr>
              <w:spacing w:line="240" w:lineRule="atLeast"/>
              <w:jc w:val="both"/>
              <w:rPr>
                <w:rFonts w:ascii="Arial" w:hAnsi="Arial" w:cs="Arial"/>
              </w:rPr>
            </w:pPr>
          </w:p>
        </w:tc>
        <w:tc>
          <w:tcPr>
            <w:tcW w:w="1464" w:type="dxa"/>
          </w:tcPr>
          <w:p w14:paraId="7BA972FF" w14:textId="77777777" w:rsidR="00B44414" w:rsidRPr="00B44414" w:rsidRDefault="00B44414" w:rsidP="00A53482">
            <w:pPr>
              <w:spacing w:line="240" w:lineRule="atLeast"/>
              <w:jc w:val="both"/>
              <w:rPr>
                <w:rFonts w:ascii="Arial" w:hAnsi="Arial" w:cs="Arial"/>
              </w:rPr>
            </w:pPr>
          </w:p>
        </w:tc>
        <w:tc>
          <w:tcPr>
            <w:tcW w:w="1745" w:type="dxa"/>
          </w:tcPr>
          <w:p w14:paraId="2EADA1AA" w14:textId="1CEFC4F2" w:rsidR="00B44414" w:rsidRPr="00B44414" w:rsidRDefault="000B2CFA" w:rsidP="00A53482">
            <w:pPr>
              <w:spacing w:line="240" w:lineRule="atLeast"/>
              <w:jc w:val="both"/>
              <w:rPr>
                <w:rFonts w:ascii="Arial" w:hAnsi="Arial" w:cs="Arial"/>
              </w:rPr>
            </w:pPr>
            <w:r>
              <w:rPr>
                <w:rFonts w:ascii="Arial" w:hAnsi="Arial" w:cs="Arial"/>
              </w:rPr>
              <w:t xml:space="preserve">Regulatory workshops for government authorities </w:t>
            </w:r>
          </w:p>
        </w:tc>
        <w:tc>
          <w:tcPr>
            <w:tcW w:w="1464" w:type="dxa"/>
          </w:tcPr>
          <w:p w14:paraId="561FC881" w14:textId="77777777" w:rsidR="00B44414" w:rsidRPr="00B44414" w:rsidRDefault="00B44414" w:rsidP="00A53482">
            <w:pPr>
              <w:spacing w:line="240" w:lineRule="atLeast"/>
              <w:jc w:val="both"/>
              <w:rPr>
                <w:rFonts w:ascii="Arial" w:hAnsi="Arial" w:cs="Arial"/>
              </w:rPr>
            </w:pPr>
          </w:p>
        </w:tc>
        <w:tc>
          <w:tcPr>
            <w:tcW w:w="1341" w:type="dxa"/>
          </w:tcPr>
          <w:p w14:paraId="1C5BDD39" w14:textId="77777777" w:rsidR="00B44414" w:rsidRPr="00B44414" w:rsidRDefault="00B44414" w:rsidP="00A53482">
            <w:pPr>
              <w:spacing w:line="240" w:lineRule="atLeast"/>
              <w:jc w:val="both"/>
              <w:rPr>
                <w:rFonts w:ascii="Arial" w:hAnsi="Arial" w:cs="Arial"/>
              </w:rPr>
            </w:pPr>
          </w:p>
        </w:tc>
        <w:tc>
          <w:tcPr>
            <w:tcW w:w="859" w:type="dxa"/>
          </w:tcPr>
          <w:p w14:paraId="0B429DD1" w14:textId="77777777" w:rsidR="00B44414" w:rsidRPr="00B44414" w:rsidRDefault="00B44414" w:rsidP="00A53482">
            <w:pPr>
              <w:spacing w:line="240" w:lineRule="atLeast"/>
              <w:jc w:val="both"/>
              <w:rPr>
                <w:rFonts w:ascii="Arial" w:hAnsi="Arial" w:cs="Arial"/>
              </w:rPr>
            </w:pPr>
          </w:p>
        </w:tc>
      </w:tr>
      <w:tr w:rsidR="00483D44" w:rsidRPr="00B44414" w14:paraId="246E7647" w14:textId="77777777" w:rsidTr="000B2CFA">
        <w:tc>
          <w:tcPr>
            <w:tcW w:w="1501" w:type="dxa"/>
          </w:tcPr>
          <w:p w14:paraId="29004EC2" w14:textId="55395E50" w:rsidR="00B44414" w:rsidRPr="00B44414" w:rsidRDefault="000B2CFA" w:rsidP="00A53482">
            <w:pPr>
              <w:spacing w:line="240" w:lineRule="atLeast"/>
              <w:jc w:val="both"/>
              <w:rPr>
                <w:rFonts w:ascii="Arial" w:hAnsi="Arial" w:cs="Arial"/>
              </w:rPr>
            </w:pPr>
            <w:r>
              <w:rPr>
                <w:rFonts w:ascii="Arial" w:hAnsi="Arial" w:cs="Arial"/>
              </w:rPr>
              <w:lastRenderedPageBreak/>
              <w:t xml:space="preserve">Governmental </w:t>
            </w:r>
            <w:proofErr w:type="spellStart"/>
            <w:r>
              <w:rPr>
                <w:rFonts w:ascii="Arial" w:hAnsi="Arial" w:cs="Arial"/>
              </w:rPr>
              <w:t>autorithies</w:t>
            </w:r>
            <w:proofErr w:type="spellEnd"/>
          </w:p>
        </w:tc>
        <w:tc>
          <w:tcPr>
            <w:tcW w:w="1549" w:type="dxa"/>
          </w:tcPr>
          <w:p w14:paraId="0BDA34C2" w14:textId="77777777" w:rsidR="00B44414" w:rsidRPr="00B44414" w:rsidRDefault="00B44414" w:rsidP="00A53482">
            <w:pPr>
              <w:spacing w:line="240" w:lineRule="atLeast"/>
              <w:jc w:val="both"/>
              <w:rPr>
                <w:rFonts w:ascii="Arial" w:hAnsi="Arial" w:cs="Arial"/>
              </w:rPr>
            </w:pPr>
          </w:p>
        </w:tc>
        <w:tc>
          <w:tcPr>
            <w:tcW w:w="1464" w:type="dxa"/>
          </w:tcPr>
          <w:p w14:paraId="4D26A681" w14:textId="77777777" w:rsidR="00B44414" w:rsidRPr="00B44414" w:rsidRDefault="00B44414" w:rsidP="00A53482">
            <w:pPr>
              <w:spacing w:line="240" w:lineRule="atLeast"/>
              <w:jc w:val="both"/>
              <w:rPr>
                <w:rFonts w:ascii="Arial" w:hAnsi="Arial" w:cs="Arial"/>
              </w:rPr>
            </w:pPr>
          </w:p>
        </w:tc>
        <w:tc>
          <w:tcPr>
            <w:tcW w:w="1745" w:type="dxa"/>
          </w:tcPr>
          <w:p w14:paraId="5ECE8D43" w14:textId="77777777" w:rsidR="00B44414" w:rsidRPr="00B44414" w:rsidRDefault="00B44414" w:rsidP="00A53482">
            <w:pPr>
              <w:spacing w:line="240" w:lineRule="atLeast"/>
              <w:jc w:val="both"/>
              <w:rPr>
                <w:rFonts w:ascii="Arial" w:hAnsi="Arial" w:cs="Arial"/>
              </w:rPr>
            </w:pPr>
          </w:p>
        </w:tc>
        <w:tc>
          <w:tcPr>
            <w:tcW w:w="1464" w:type="dxa"/>
          </w:tcPr>
          <w:p w14:paraId="350E1A7C" w14:textId="77777777" w:rsidR="00B44414" w:rsidRPr="00B44414" w:rsidRDefault="00B44414" w:rsidP="00A53482">
            <w:pPr>
              <w:spacing w:line="240" w:lineRule="atLeast"/>
              <w:jc w:val="both"/>
              <w:rPr>
                <w:rFonts w:ascii="Arial" w:hAnsi="Arial" w:cs="Arial"/>
              </w:rPr>
            </w:pPr>
          </w:p>
        </w:tc>
        <w:tc>
          <w:tcPr>
            <w:tcW w:w="1341" w:type="dxa"/>
          </w:tcPr>
          <w:p w14:paraId="791AC409" w14:textId="77777777" w:rsidR="00B44414" w:rsidRPr="00B44414" w:rsidRDefault="00B44414" w:rsidP="00A53482">
            <w:pPr>
              <w:spacing w:line="240" w:lineRule="atLeast"/>
              <w:jc w:val="both"/>
              <w:rPr>
                <w:rFonts w:ascii="Arial" w:hAnsi="Arial" w:cs="Arial"/>
              </w:rPr>
            </w:pPr>
          </w:p>
        </w:tc>
        <w:tc>
          <w:tcPr>
            <w:tcW w:w="859" w:type="dxa"/>
          </w:tcPr>
          <w:p w14:paraId="12DF87EE" w14:textId="77777777" w:rsidR="00B44414" w:rsidRPr="00B44414" w:rsidRDefault="00B44414" w:rsidP="00A53482">
            <w:pPr>
              <w:spacing w:line="240" w:lineRule="atLeast"/>
              <w:jc w:val="both"/>
              <w:rPr>
                <w:rFonts w:ascii="Arial" w:hAnsi="Arial" w:cs="Arial"/>
              </w:rPr>
            </w:pPr>
          </w:p>
        </w:tc>
      </w:tr>
    </w:tbl>
    <w:p w14:paraId="673E0784" w14:textId="77777777" w:rsidR="005C6ACE" w:rsidRPr="00B44414" w:rsidRDefault="005C6ACE" w:rsidP="00A53482">
      <w:pPr>
        <w:spacing w:line="240" w:lineRule="atLeast"/>
        <w:jc w:val="both"/>
        <w:rPr>
          <w:rFonts w:cs="Arial"/>
        </w:rPr>
      </w:pPr>
    </w:p>
    <w:p w14:paraId="5972F1DF" w14:textId="77777777" w:rsidR="00FE7946" w:rsidRPr="00FE7946" w:rsidRDefault="00FE7946" w:rsidP="00A53482">
      <w:pPr>
        <w:spacing w:line="240" w:lineRule="atLeast"/>
        <w:jc w:val="both"/>
        <w:rPr>
          <w:rFonts w:cs="Arial"/>
        </w:rPr>
      </w:pPr>
    </w:p>
    <w:p w14:paraId="47A16E35" w14:textId="77777777" w:rsidR="00FE7946" w:rsidRPr="00FE7946" w:rsidRDefault="00FE7946" w:rsidP="00A53482">
      <w:pPr>
        <w:spacing w:line="240" w:lineRule="atLeast"/>
        <w:jc w:val="both"/>
        <w:rPr>
          <w:rFonts w:cs="Arial"/>
        </w:rPr>
      </w:pPr>
    </w:p>
    <w:p w14:paraId="380D7AF2" w14:textId="45C326DF" w:rsidR="0096470D" w:rsidRPr="0096470D" w:rsidRDefault="001E69BA" w:rsidP="00A53482">
      <w:pPr>
        <w:pStyle w:val="Heading1"/>
      </w:pPr>
      <w:bookmarkStart w:id="4" w:name="_Toc165287656"/>
      <w:r>
        <w:t>6</w:t>
      </w:r>
      <w:r w:rsidR="00FE7946" w:rsidRPr="00FE7946">
        <w:t xml:space="preserve">. </w:t>
      </w:r>
      <w:r w:rsidR="0096470D">
        <w:t>strength and weakness of the project</w:t>
      </w:r>
      <w:bookmarkEnd w:id="4"/>
    </w:p>
    <w:p w14:paraId="0661FFA3" w14:textId="77777777" w:rsidR="00FE7946" w:rsidRPr="00FE7946" w:rsidRDefault="00FE7946" w:rsidP="00A53482">
      <w:pPr>
        <w:spacing w:line="240" w:lineRule="atLeast"/>
        <w:jc w:val="both"/>
        <w:rPr>
          <w:rFonts w:cs="Arial"/>
        </w:rPr>
      </w:pPr>
    </w:p>
    <w:p w14:paraId="2D1F6228" w14:textId="5D1A343A" w:rsidR="00FE7946" w:rsidRDefault="00EB7EC9" w:rsidP="00A53482">
      <w:pPr>
        <w:spacing w:line="240" w:lineRule="atLeast"/>
        <w:jc w:val="both"/>
        <w:rPr>
          <w:rFonts w:cs="Arial"/>
        </w:rPr>
      </w:pPr>
      <w:r>
        <w:rPr>
          <w:rFonts w:cs="Arial"/>
        </w:rPr>
        <w:t>The strength of this project is the new concept of food laboratory, doing research of the fitness centre and gym the idea of customer prepares their own meal is new and attractive for those who wants not only being part of a fitness centre family but also being in contact with same individuals who wants to improve their lifestyle.</w:t>
      </w:r>
    </w:p>
    <w:p w14:paraId="3F354A75" w14:textId="77777777" w:rsidR="00EB7EC9" w:rsidRDefault="00EB7EC9" w:rsidP="00A53482">
      <w:pPr>
        <w:spacing w:line="240" w:lineRule="atLeast"/>
        <w:jc w:val="both"/>
        <w:rPr>
          <w:rFonts w:cs="Arial"/>
        </w:rPr>
      </w:pPr>
    </w:p>
    <w:p w14:paraId="22FB3A3E" w14:textId="6F061733" w:rsidR="00EB7EC9" w:rsidRDefault="00EB7EC9" w:rsidP="00A53482">
      <w:pPr>
        <w:spacing w:line="240" w:lineRule="atLeast"/>
        <w:jc w:val="both"/>
        <w:rPr>
          <w:rFonts w:cs="Arial"/>
        </w:rPr>
      </w:pPr>
      <w:r>
        <w:rPr>
          <w:rFonts w:cs="Arial"/>
        </w:rPr>
        <w:t xml:space="preserve">By other side as a new concept it would be hard to attract at the beginning customers who trust try or taste new flavours or individuals that are used to their own concept of food, also could be </w:t>
      </w:r>
      <w:r w:rsidR="00CE27DF">
        <w:rPr>
          <w:rFonts w:cs="Arial"/>
        </w:rPr>
        <w:t>expensive because the fitness centre used organic products to prepare meal in this case the price to participate in kitchen creative can be high and affect profit margins to the company.</w:t>
      </w:r>
    </w:p>
    <w:p w14:paraId="527940A6" w14:textId="77777777" w:rsidR="00CE27DF" w:rsidRDefault="00CE27DF" w:rsidP="00A53482">
      <w:pPr>
        <w:spacing w:line="240" w:lineRule="atLeast"/>
        <w:jc w:val="both"/>
        <w:rPr>
          <w:rFonts w:cs="Arial"/>
        </w:rPr>
      </w:pPr>
    </w:p>
    <w:p w14:paraId="1CD62B22" w14:textId="77777777" w:rsidR="00FE7946" w:rsidRPr="00FE7946" w:rsidRDefault="00FE7946" w:rsidP="00A53482">
      <w:pPr>
        <w:spacing w:line="240" w:lineRule="atLeast"/>
        <w:jc w:val="both"/>
        <w:rPr>
          <w:rFonts w:cs="Arial"/>
          <w:b/>
          <w:bCs/>
        </w:rPr>
      </w:pPr>
    </w:p>
    <w:p w14:paraId="5F418AE5" w14:textId="77777777" w:rsidR="00FE7946" w:rsidRPr="00FE7946" w:rsidRDefault="00FE7946" w:rsidP="00A53482">
      <w:pPr>
        <w:spacing w:line="240" w:lineRule="atLeast"/>
        <w:jc w:val="both"/>
        <w:rPr>
          <w:rFonts w:cs="Arial"/>
          <w:b/>
          <w:bCs/>
        </w:rPr>
      </w:pPr>
    </w:p>
    <w:p w14:paraId="707A6155" w14:textId="77777777" w:rsidR="00FE7946" w:rsidRDefault="00FE7946" w:rsidP="00A53482">
      <w:pPr>
        <w:pStyle w:val="Heading1"/>
      </w:pPr>
      <w:bookmarkStart w:id="5" w:name="_Toc165287657"/>
      <w:r w:rsidRPr="00FE7946">
        <w:t>7. Conclusion</w:t>
      </w:r>
      <w:bookmarkEnd w:id="5"/>
    </w:p>
    <w:p w14:paraId="4DF1C242" w14:textId="761192F6" w:rsidR="0013020D" w:rsidRDefault="00CE27DF" w:rsidP="00A53482">
      <w:pPr>
        <w:spacing w:line="240" w:lineRule="atLeast"/>
        <w:jc w:val="both"/>
        <w:rPr>
          <w:rFonts w:cs="Arial"/>
        </w:rPr>
      </w:pPr>
      <w:r>
        <w:rPr>
          <w:rFonts w:cs="Arial"/>
        </w:rPr>
        <w:t xml:space="preserve">To conclude this report, I can assure that I learnt in </w:t>
      </w:r>
      <w:r w:rsidR="00155ADC">
        <w:rPr>
          <w:rFonts w:cs="Arial"/>
        </w:rPr>
        <w:t>an</w:t>
      </w:r>
      <w:r>
        <w:rPr>
          <w:rFonts w:cs="Arial"/>
        </w:rPr>
        <w:t xml:space="preserve"> effective way the steps to follow to build up a company and everything that involves </w:t>
      </w:r>
      <w:r w:rsidR="00ED1CBC">
        <w:rPr>
          <w:rFonts w:cs="Arial"/>
        </w:rPr>
        <w:t>bringing</w:t>
      </w:r>
      <w:r>
        <w:rPr>
          <w:rFonts w:cs="Arial"/>
        </w:rPr>
        <w:t xml:space="preserve"> company successfully</w:t>
      </w:r>
      <w:r w:rsidR="00011E29">
        <w:rPr>
          <w:rFonts w:cs="Arial"/>
        </w:rPr>
        <w:t>.</w:t>
      </w:r>
    </w:p>
    <w:p w14:paraId="346466D2" w14:textId="77777777" w:rsidR="00011E29" w:rsidRDefault="00011E29" w:rsidP="00A53482">
      <w:pPr>
        <w:spacing w:line="240" w:lineRule="atLeast"/>
        <w:jc w:val="both"/>
        <w:rPr>
          <w:rFonts w:cs="Arial"/>
        </w:rPr>
      </w:pPr>
    </w:p>
    <w:p w14:paraId="6AB32112" w14:textId="179764E1" w:rsidR="00011E29" w:rsidRDefault="00011E29" w:rsidP="00A53482">
      <w:pPr>
        <w:spacing w:line="240" w:lineRule="atLeast"/>
        <w:jc w:val="both"/>
        <w:rPr>
          <w:rFonts w:cs="Arial"/>
        </w:rPr>
      </w:pPr>
      <w:r>
        <w:rPr>
          <w:rFonts w:cs="Arial"/>
        </w:rPr>
        <w:t xml:space="preserve">I learnt </w:t>
      </w:r>
      <w:r w:rsidR="00EF1D1A">
        <w:rPr>
          <w:rFonts w:cs="Arial"/>
        </w:rPr>
        <w:t xml:space="preserve">the meaning of words such as deliverables also </w:t>
      </w:r>
      <w:r>
        <w:rPr>
          <w:rFonts w:cs="Arial"/>
        </w:rPr>
        <w:t xml:space="preserve">that stakeholders are an essential part of a company that bring up a plan </w:t>
      </w:r>
      <w:r w:rsidR="00EF1D1A">
        <w:rPr>
          <w:rFonts w:cs="Arial"/>
        </w:rPr>
        <w:t>a</w:t>
      </w:r>
      <w:r>
        <w:rPr>
          <w:rFonts w:cs="Arial"/>
        </w:rPr>
        <w:t xml:space="preserve"> present the idea or concept in a way that can engage </w:t>
      </w:r>
      <w:r w:rsidR="00E46827">
        <w:rPr>
          <w:rFonts w:cs="Arial"/>
        </w:rPr>
        <w:t>and reach objectives and have mutual aspect to share and bring and attract more stakeholders that want to be part of the culture organization.</w:t>
      </w:r>
    </w:p>
    <w:p w14:paraId="067C4269" w14:textId="77777777" w:rsidR="00E46827" w:rsidRDefault="00E46827" w:rsidP="00A53482">
      <w:pPr>
        <w:spacing w:line="240" w:lineRule="atLeast"/>
        <w:jc w:val="both"/>
        <w:rPr>
          <w:rFonts w:cs="Arial"/>
        </w:rPr>
      </w:pPr>
    </w:p>
    <w:p w14:paraId="0DC21029" w14:textId="6CEF2822" w:rsidR="005E6009" w:rsidRDefault="00E46827" w:rsidP="00A53482">
      <w:pPr>
        <w:spacing w:line="240" w:lineRule="atLeast"/>
        <w:jc w:val="both"/>
        <w:rPr>
          <w:rFonts w:cs="Arial"/>
        </w:rPr>
      </w:pPr>
      <w:r>
        <w:rPr>
          <w:rFonts w:cs="Arial"/>
        </w:rPr>
        <w:t xml:space="preserve">Use tools such as project life cycle </w:t>
      </w:r>
      <w:r w:rsidR="00030630">
        <w:rPr>
          <w:rFonts w:cs="Arial"/>
        </w:rPr>
        <w:t xml:space="preserve">to understand the difference stages at project plan to have control on each step of the plan, address possibles delays and </w:t>
      </w:r>
      <w:r w:rsidR="005E6009">
        <w:rPr>
          <w:rFonts w:cs="Arial"/>
        </w:rPr>
        <w:t>in this report, lecture will see the application of PLC in a best way possible to let them understand the project.</w:t>
      </w:r>
    </w:p>
    <w:p w14:paraId="400F97BC" w14:textId="77777777" w:rsidR="005E6009" w:rsidRDefault="005E6009" w:rsidP="00A53482">
      <w:pPr>
        <w:spacing w:line="240" w:lineRule="atLeast"/>
        <w:jc w:val="both"/>
        <w:rPr>
          <w:rFonts w:cs="Arial"/>
        </w:rPr>
      </w:pPr>
    </w:p>
    <w:p w14:paraId="34F7C41F" w14:textId="7733D0DA" w:rsidR="00155ADC" w:rsidRDefault="005E6009" w:rsidP="00A53482">
      <w:pPr>
        <w:spacing w:line="240" w:lineRule="atLeast"/>
        <w:jc w:val="both"/>
        <w:rPr>
          <w:rFonts w:cs="Arial"/>
        </w:rPr>
      </w:pPr>
      <w:r>
        <w:rPr>
          <w:rFonts w:cs="Arial"/>
        </w:rPr>
        <w:t xml:space="preserve">Through </w:t>
      </w:r>
      <w:r w:rsidR="0079780E">
        <w:rPr>
          <w:rFonts w:cs="Arial"/>
        </w:rPr>
        <w:t xml:space="preserve">PLC I learnt methods like Gantt </w:t>
      </w:r>
      <w:r w:rsidR="00BC750F">
        <w:rPr>
          <w:rFonts w:cs="Arial"/>
        </w:rPr>
        <w:t xml:space="preserve">that is essential to </w:t>
      </w:r>
      <w:r w:rsidR="00EF1D1A">
        <w:rPr>
          <w:rFonts w:cs="Arial"/>
        </w:rPr>
        <w:t xml:space="preserve">understand the procedures of company in terms of activities/deadlines, also have a visual hierarchy concept of stages in </w:t>
      </w:r>
      <w:r w:rsidR="00155ADC">
        <w:rPr>
          <w:rFonts w:cs="Arial"/>
        </w:rPr>
        <w:t>an</w:t>
      </w:r>
      <w:r w:rsidR="00EF1D1A">
        <w:rPr>
          <w:rFonts w:cs="Arial"/>
        </w:rPr>
        <w:t xml:space="preserve"> organization by developing work breakdown structure.</w:t>
      </w:r>
    </w:p>
    <w:p w14:paraId="4796DD36" w14:textId="77777777" w:rsidR="00155ADC" w:rsidRDefault="00155ADC" w:rsidP="00A53482">
      <w:pPr>
        <w:spacing w:line="240" w:lineRule="atLeast"/>
        <w:jc w:val="both"/>
        <w:rPr>
          <w:rFonts w:cs="Arial"/>
        </w:rPr>
      </w:pPr>
    </w:p>
    <w:p w14:paraId="402E3F92" w14:textId="64B87FFD" w:rsidR="00E46827" w:rsidRDefault="00155ADC" w:rsidP="00A53482">
      <w:pPr>
        <w:spacing w:line="240" w:lineRule="atLeast"/>
        <w:jc w:val="both"/>
        <w:rPr>
          <w:rFonts w:cs="Arial"/>
        </w:rPr>
      </w:pPr>
      <w:r>
        <w:rPr>
          <w:rFonts w:cs="Arial"/>
        </w:rPr>
        <w:t>By other side I felt that I can improve as you can see on my concept of budget project due to my time to prepare this report I could not prepare as much as I would like to but in future reports about budget project plan, I will acquire more knowledge about this aspect.</w:t>
      </w:r>
    </w:p>
    <w:p w14:paraId="59DFCCFB" w14:textId="77777777" w:rsidR="00155ADC" w:rsidRDefault="00155ADC" w:rsidP="00A53482">
      <w:pPr>
        <w:spacing w:line="240" w:lineRule="atLeast"/>
        <w:jc w:val="both"/>
        <w:rPr>
          <w:rFonts w:cs="Arial"/>
        </w:rPr>
      </w:pPr>
    </w:p>
    <w:p w14:paraId="57314169" w14:textId="77777777" w:rsidR="00CE27DF" w:rsidRDefault="00CE27DF" w:rsidP="00A53482">
      <w:pPr>
        <w:pStyle w:val="Heading1"/>
        <w:jc w:val="both"/>
      </w:pPr>
    </w:p>
    <w:p w14:paraId="0E2CFBF3" w14:textId="77777777" w:rsidR="00F5460B" w:rsidRDefault="00F5460B" w:rsidP="00F5460B"/>
    <w:p w14:paraId="64D4F86B" w14:textId="77777777" w:rsidR="00F5460B" w:rsidRDefault="00F5460B" w:rsidP="00F5460B"/>
    <w:p w14:paraId="2E1357AF" w14:textId="77777777" w:rsidR="00F5460B" w:rsidRDefault="00F5460B" w:rsidP="00F5460B"/>
    <w:p w14:paraId="22402D8B" w14:textId="77777777" w:rsidR="00F5460B" w:rsidRPr="00F5460B" w:rsidRDefault="00F5460B" w:rsidP="00F5460B"/>
    <w:p w14:paraId="59EF09E3" w14:textId="79C00949" w:rsidR="0013020D" w:rsidRPr="006C5F11" w:rsidRDefault="0013020D" w:rsidP="0013020D">
      <w:pPr>
        <w:pStyle w:val="Heading1"/>
      </w:pPr>
      <w:bookmarkStart w:id="6" w:name="_Toc165287658"/>
      <w:r w:rsidRPr="006C5F11">
        <w:t>REFERENCES</w:t>
      </w:r>
      <w:bookmarkEnd w:id="6"/>
    </w:p>
    <w:p w14:paraId="425B3C68" w14:textId="77777777" w:rsidR="0013020D" w:rsidRDefault="0013020D" w:rsidP="0013020D">
      <w:pPr>
        <w:pStyle w:val="ListParagraph"/>
        <w:spacing w:before="30" w:after="30"/>
        <w:jc w:val="both"/>
        <w:rPr>
          <w:rFonts w:cs="Arial"/>
        </w:rPr>
      </w:pPr>
    </w:p>
    <w:p w14:paraId="41292DAF" w14:textId="4F51F27B" w:rsidR="0013020D" w:rsidRDefault="00ED1CBC" w:rsidP="0013020D">
      <w:pPr>
        <w:pStyle w:val="ListParagraph"/>
        <w:spacing w:before="30" w:after="30"/>
        <w:jc w:val="both"/>
        <w:rPr>
          <w:rFonts w:cs="Arial"/>
        </w:rPr>
      </w:pPr>
      <w:r>
        <w:rPr>
          <w:rFonts w:cs="Arial"/>
        </w:rPr>
        <w:t>Active collab,</w:t>
      </w:r>
      <w:r w:rsidR="0013020D">
        <w:rPr>
          <w:rFonts w:cs="Arial"/>
        </w:rPr>
        <w:t xml:space="preserve"> (2023) ‘</w:t>
      </w:r>
      <w:r>
        <w:rPr>
          <w:rFonts w:cs="Arial"/>
        </w:rPr>
        <w:t>project initiation phase – from idea to action</w:t>
      </w:r>
      <w:r w:rsidR="0013020D">
        <w:rPr>
          <w:rFonts w:cs="Arial"/>
        </w:rPr>
        <w:t>’ available at;</w:t>
      </w:r>
      <w:r>
        <w:rPr>
          <w:rFonts w:cs="Arial"/>
        </w:rPr>
        <w:t xml:space="preserve"> </w:t>
      </w:r>
      <w:hyperlink r:id="rId17" w:history="1">
        <w:r w:rsidRPr="00C930FE">
          <w:rPr>
            <w:rStyle w:val="Hyperlink"/>
            <w:rFonts w:cs="Arial"/>
          </w:rPr>
          <w:t>https://activecollab.com/blog/project-management/project-initiation-phase#:~:text=Project%20initiation%20examples&amp;text=Identifying%20stakeholders%20and%20their%20requirements,a%20schedule%2C%20budget%2C%20and%20resource</w:t>
        </w:r>
      </w:hyperlink>
      <w:r>
        <w:rPr>
          <w:rFonts w:cs="Arial"/>
        </w:rPr>
        <w:t xml:space="preserve"> </w:t>
      </w:r>
      <w:r w:rsidR="0013020D">
        <w:rPr>
          <w:rFonts w:cs="Arial"/>
        </w:rPr>
        <w:t xml:space="preserve"> (accessed </w:t>
      </w:r>
      <w:r>
        <w:rPr>
          <w:rFonts w:cs="Arial"/>
        </w:rPr>
        <w:t>24</w:t>
      </w:r>
      <w:r w:rsidR="0013020D">
        <w:rPr>
          <w:rFonts w:cs="Arial"/>
        </w:rPr>
        <w:t>.0</w:t>
      </w:r>
      <w:r>
        <w:rPr>
          <w:rFonts w:cs="Arial"/>
        </w:rPr>
        <w:t>4</w:t>
      </w:r>
      <w:r w:rsidR="0013020D">
        <w:rPr>
          <w:rFonts w:cs="Arial"/>
        </w:rPr>
        <w:t>.202</w:t>
      </w:r>
      <w:r>
        <w:rPr>
          <w:rFonts w:cs="Arial"/>
        </w:rPr>
        <w:t>4</w:t>
      </w:r>
      <w:r w:rsidR="0013020D">
        <w:rPr>
          <w:rFonts w:cs="Arial"/>
        </w:rPr>
        <w:t>)</w:t>
      </w:r>
    </w:p>
    <w:p w14:paraId="63CA6C7C" w14:textId="77777777" w:rsidR="0013020D" w:rsidRDefault="0013020D" w:rsidP="0013020D">
      <w:pPr>
        <w:pStyle w:val="ListParagraph"/>
        <w:spacing w:before="30" w:after="30"/>
        <w:jc w:val="both"/>
        <w:rPr>
          <w:rFonts w:cs="Arial"/>
        </w:rPr>
      </w:pPr>
    </w:p>
    <w:p w14:paraId="67B0D00C" w14:textId="0EAFC6D9" w:rsidR="0013020D" w:rsidRDefault="00ED1CBC" w:rsidP="0013020D">
      <w:pPr>
        <w:pStyle w:val="ListParagraph"/>
        <w:spacing w:before="30" w:after="30"/>
        <w:jc w:val="both"/>
        <w:rPr>
          <w:rFonts w:cs="Arial"/>
        </w:rPr>
      </w:pPr>
      <w:r>
        <w:rPr>
          <w:rFonts w:cs="Arial"/>
        </w:rPr>
        <w:t xml:space="preserve">Wrike </w:t>
      </w:r>
      <w:r w:rsidR="0013020D">
        <w:rPr>
          <w:rFonts w:cs="Arial"/>
        </w:rPr>
        <w:t>(</w:t>
      </w:r>
      <w:r w:rsidR="0013020D" w:rsidRPr="009B7129">
        <w:rPr>
          <w:rFonts w:cs="Arial"/>
        </w:rPr>
        <w:t>20</w:t>
      </w:r>
      <w:r w:rsidR="0013020D">
        <w:rPr>
          <w:rFonts w:cs="Arial"/>
        </w:rPr>
        <w:t>2</w:t>
      </w:r>
      <w:r>
        <w:rPr>
          <w:rFonts w:cs="Arial"/>
        </w:rPr>
        <w:t>4</w:t>
      </w:r>
      <w:r w:rsidR="0013020D">
        <w:rPr>
          <w:rFonts w:cs="Arial"/>
        </w:rPr>
        <w:t>)</w:t>
      </w:r>
      <w:r w:rsidR="0013020D" w:rsidRPr="009B7129">
        <w:rPr>
          <w:rFonts w:cs="Arial"/>
        </w:rPr>
        <w:t xml:space="preserve"> </w:t>
      </w:r>
      <w:r w:rsidR="0013020D">
        <w:rPr>
          <w:rFonts w:cs="Arial"/>
        </w:rPr>
        <w:t>‘</w:t>
      </w:r>
      <w:r>
        <w:rPr>
          <w:rFonts w:cs="Arial"/>
        </w:rPr>
        <w:t>what are deliverables in project management</w:t>
      </w:r>
      <w:r w:rsidR="0013020D">
        <w:rPr>
          <w:rFonts w:cs="Arial"/>
        </w:rPr>
        <w:t>’ available at;</w:t>
      </w:r>
      <w:r w:rsidRPr="00ED1CBC">
        <w:t xml:space="preserve"> </w:t>
      </w:r>
      <w:hyperlink r:id="rId18" w:history="1">
        <w:r w:rsidRPr="00C930FE">
          <w:rPr>
            <w:rStyle w:val="Hyperlink"/>
            <w:rFonts w:cs="Arial"/>
          </w:rPr>
          <w:t>https://www.wrike.com/project-management-guide/faq/what-is-a-deliverable-in-project-management/</w:t>
        </w:r>
      </w:hyperlink>
      <w:r>
        <w:rPr>
          <w:rFonts w:cs="Arial"/>
        </w:rPr>
        <w:t xml:space="preserve"> </w:t>
      </w:r>
      <w:r w:rsidR="0013020D">
        <w:t xml:space="preserve"> </w:t>
      </w:r>
      <w:r>
        <w:t xml:space="preserve"> </w:t>
      </w:r>
      <w:r w:rsidR="0013020D">
        <w:rPr>
          <w:rFonts w:cs="Arial"/>
        </w:rPr>
        <w:t xml:space="preserve">(accessed </w:t>
      </w:r>
      <w:r>
        <w:rPr>
          <w:rFonts w:cs="Arial"/>
        </w:rPr>
        <w:t>24</w:t>
      </w:r>
      <w:r w:rsidR="0013020D">
        <w:rPr>
          <w:rFonts w:cs="Arial"/>
        </w:rPr>
        <w:t>.</w:t>
      </w:r>
      <w:r>
        <w:rPr>
          <w:rFonts w:cs="Arial"/>
        </w:rPr>
        <w:t>04</w:t>
      </w:r>
      <w:r w:rsidR="0013020D">
        <w:rPr>
          <w:rFonts w:cs="Arial"/>
        </w:rPr>
        <w:t>.202</w:t>
      </w:r>
      <w:r>
        <w:rPr>
          <w:rFonts w:cs="Arial"/>
        </w:rPr>
        <w:t>4</w:t>
      </w:r>
      <w:r w:rsidR="0013020D">
        <w:rPr>
          <w:rFonts w:cs="Arial"/>
        </w:rPr>
        <w:t>)</w:t>
      </w:r>
    </w:p>
    <w:p w14:paraId="052A57FF" w14:textId="77777777" w:rsidR="0013020D" w:rsidRDefault="0013020D" w:rsidP="0013020D">
      <w:pPr>
        <w:pStyle w:val="ListParagraph"/>
        <w:spacing w:before="30" w:after="30"/>
        <w:jc w:val="both"/>
        <w:rPr>
          <w:rFonts w:cs="Arial"/>
        </w:rPr>
      </w:pPr>
    </w:p>
    <w:p w14:paraId="447E79E0" w14:textId="5B6C773E" w:rsidR="0013020D" w:rsidRPr="00235C30" w:rsidRDefault="00ED1CBC" w:rsidP="0013020D">
      <w:pPr>
        <w:pStyle w:val="ListParagraph"/>
        <w:spacing w:before="30" w:after="30"/>
        <w:jc w:val="both"/>
        <w:rPr>
          <w:rFonts w:cs="Arial"/>
        </w:rPr>
      </w:pPr>
      <w:r>
        <w:rPr>
          <w:rFonts w:cs="Arial"/>
        </w:rPr>
        <w:t xml:space="preserve">Project manager </w:t>
      </w:r>
      <w:r w:rsidR="0013020D" w:rsidRPr="00235C30">
        <w:rPr>
          <w:rFonts w:cs="Arial"/>
        </w:rPr>
        <w:t>(20</w:t>
      </w:r>
      <w:r>
        <w:rPr>
          <w:rFonts w:cs="Arial"/>
        </w:rPr>
        <w:t>24</w:t>
      </w:r>
      <w:r w:rsidR="0013020D" w:rsidRPr="00235C30">
        <w:rPr>
          <w:rFonts w:cs="Arial"/>
        </w:rPr>
        <w:t>) ‘</w:t>
      </w:r>
      <w:r>
        <w:rPr>
          <w:rFonts w:cs="Arial"/>
        </w:rPr>
        <w:t>what is a work breakdown structure (WBS)?</w:t>
      </w:r>
      <w:r w:rsidR="0013020D">
        <w:rPr>
          <w:rFonts w:cs="Arial"/>
        </w:rPr>
        <w:t>’</w:t>
      </w:r>
      <w:r w:rsidR="0013020D" w:rsidRPr="00235C30">
        <w:rPr>
          <w:rFonts w:cs="Arial"/>
        </w:rPr>
        <w:t xml:space="preserve"> at;</w:t>
      </w:r>
      <w:r w:rsidRPr="00ED1CBC">
        <w:t xml:space="preserve"> </w:t>
      </w:r>
      <w:hyperlink r:id="rId19" w:history="1">
        <w:r w:rsidRPr="00C930FE">
          <w:rPr>
            <w:rStyle w:val="Hyperlink"/>
            <w:rFonts w:cs="Arial"/>
          </w:rPr>
          <w:t>https://www.projectmanager.com/guides/work-breakdown-structure</w:t>
        </w:r>
      </w:hyperlink>
      <w:r>
        <w:rPr>
          <w:rFonts w:cs="Arial"/>
        </w:rPr>
        <w:t xml:space="preserve"> </w:t>
      </w:r>
      <w:r w:rsidR="0013020D">
        <w:rPr>
          <w:rFonts w:cs="Arial"/>
        </w:rPr>
        <w:t xml:space="preserve">(Accessed </w:t>
      </w:r>
      <w:r>
        <w:rPr>
          <w:rFonts w:cs="Arial"/>
        </w:rPr>
        <w:t>24</w:t>
      </w:r>
      <w:r w:rsidR="0013020D">
        <w:rPr>
          <w:rFonts w:cs="Arial"/>
        </w:rPr>
        <w:t>.0</w:t>
      </w:r>
      <w:r>
        <w:rPr>
          <w:rFonts w:cs="Arial"/>
        </w:rPr>
        <w:t>4</w:t>
      </w:r>
      <w:r w:rsidR="0013020D">
        <w:rPr>
          <w:rFonts w:cs="Arial"/>
        </w:rPr>
        <w:t>.202</w:t>
      </w:r>
      <w:r>
        <w:rPr>
          <w:rFonts w:cs="Arial"/>
        </w:rPr>
        <w:t>4</w:t>
      </w:r>
      <w:r w:rsidR="0013020D">
        <w:rPr>
          <w:rFonts w:cs="Arial"/>
        </w:rPr>
        <w:t>)</w:t>
      </w:r>
    </w:p>
    <w:p w14:paraId="43164E9B" w14:textId="77777777" w:rsidR="0013020D" w:rsidRDefault="0013020D" w:rsidP="0013020D">
      <w:pPr>
        <w:pStyle w:val="ListParagraph"/>
        <w:spacing w:before="30" w:after="30"/>
        <w:jc w:val="both"/>
        <w:rPr>
          <w:rFonts w:cs="Arial"/>
        </w:rPr>
      </w:pPr>
    </w:p>
    <w:p w14:paraId="49D26E0B" w14:textId="20F1DBA4" w:rsidR="0013020D" w:rsidRDefault="00ED4A6C" w:rsidP="0013020D">
      <w:pPr>
        <w:pStyle w:val="ListParagraph"/>
        <w:spacing w:before="30" w:after="30"/>
        <w:jc w:val="both"/>
        <w:rPr>
          <w:rFonts w:cs="Arial"/>
        </w:rPr>
      </w:pPr>
      <w:r>
        <w:rPr>
          <w:rFonts w:cs="Arial"/>
        </w:rPr>
        <w:t xml:space="preserve">Smith, Larry W. </w:t>
      </w:r>
      <w:r w:rsidR="0013020D">
        <w:rPr>
          <w:rFonts w:cs="Arial"/>
        </w:rPr>
        <w:t>(</w:t>
      </w:r>
      <w:r>
        <w:rPr>
          <w:rFonts w:cs="Arial"/>
        </w:rPr>
        <w:t>2024</w:t>
      </w:r>
      <w:r w:rsidR="0013020D">
        <w:rPr>
          <w:rFonts w:cs="Arial"/>
        </w:rPr>
        <w:t>) ‘</w:t>
      </w:r>
      <w:r>
        <w:rPr>
          <w:rFonts w:cs="Arial"/>
        </w:rPr>
        <w:t>stakeholder analysis</w:t>
      </w:r>
      <w:r w:rsidR="0013020D">
        <w:rPr>
          <w:rFonts w:cs="Arial"/>
        </w:rPr>
        <w:t>’ available at;</w:t>
      </w:r>
      <w:r>
        <w:t xml:space="preserve"> </w:t>
      </w:r>
      <w:hyperlink r:id="rId20" w:history="1">
        <w:r w:rsidR="009E4CDF" w:rsidRPr="00C930FE">
          <w:rPr>
            <w:rStyle w:val="Hyperlink"/>
          </w:rPr>
          <w:t>https://www.pmi.org/learning/library/stakeholder-analysis-pivotal-practice-projects-8905#:~:text=A%20formal%20definition%20of%20a,PMI%C2%AE)%2C%201996</w:t>
        </w:r>
      </w:hyperlink>
      <w:r w:rsidR="009E4CDF" w:rsidRPr="009E4CDF">
        <w:t>).</w:t>
      </w:r>
      <w:r w:rsidR="009E4CDF">
        <w:t xml:space="preserve"> </w:t>
      </w:r>
      <w:r w:rsidR="0013020D">
        <w:rPr>
          <w:rFonts w:cs="Arial"/>
        </w:rPr>
        <w:t xml:space="preserve">   (Accessed at </w:t>
      </w:r>
      <w:r w:rsidR="009E4CDF">
        <w:rPr>
          <w:rFonts w:cs="Arial"/>
        </w:rPr>
        <w:t>25</w:t>
      </w:r>
      <w:r w:rsidR="0013020D">
        <w:rPr>
          <w:rFonts w:cs="Arial"/>
        </w:rPr>
        <w:t>.0</w:t>
      </w:r>
      <w:r w:rsidR="009E4CDF">
        <w:rPr>
          <w:rFonts w:cs="Arial"/>
        </w:rPr>
        <w:t>4</w:t>
      </w:r>
      <w:r w:rsidR="0013020D">
        <w:rPr>
          <w:rFonts w:cs="Arial"/>
        </w:rPr>
        <w:t>.202</w:t>
      </w:r>
      <w:r w:rsidR="009E4CDF">
        <w:rPr>
          <w:rFonts w:cs="Arial"/>
        </w:rPr>
        <w:t>4</w:t>
      </w:r>
      <w:r w:rsidR="0013020D">
        <w:rPr>
          <w:rFonts w:cs="Arial"/>
        </w:rPr>
        <w:t>)</w:t>
      </w:r>
    </w:p>
    <w:p w14:paraId="28D47EC1" w14:textId="77777777" w:rsidR="0013020D" w:rsidRDefault="0013020D" w:rsidP="0013020D">
      <w:pPr>
        <w:pStyle w:val="ListParagraph"/>
        <w:spacing w:before="30" w:after="30"/>
        <w:jc w:val="both"/>
        <w:rPr>
          <w:rFonts w:cs="Arial"/>
        </w:rPr>
      </w:pPr>
    </w:p>
    <w:p w14:paraId="7B0F7505" w14:textId="2F98AF76" w:rsidR="0013020D" w:rsidRDefault="009E4CDF" w:rsidP="0013020D">
      <w:pPr>
        <w:pStyle w:val="ListParagraph"/>
        <w:spacing w:before="30" w:after="30"/>
        <w:jc w:val="both"/>
        <w:rPr>
          <w:rFonts w:cs="Arial"/>
        </w:rPr>
      </w:pPr>
      <w:r>
        <w:rPr>
          <w:rFonts w:cs="Arial"/>
        </w:rPr>
        <w:t xml:space="preserve">Safety culture </w:t>
      </w:r>
      <w:r w:rsidR="0013020D" w:rsidRPr="00F54830">
        <w:rPr>
          <w:rFonts w:cs="Arial"/>
        </w:rPr>
        <w:t>(20</w:t>
      </w:r>
      <w:r>
        <w:rPr>
          <w:rFonts w:cs="Arial"/>
        </w:rPr>
        <w:t>24</w:t>
      </w:r>
      <w:r w:rsidR="0013020D" w:rsidRPr="00F54830">
        <w:rPr>
          <w:rFonts w:cs="Arial"/>
        </w:rPr>
        <w:t>) ‘</w:t>
      </w:r>
      <w:r w:rsidR="006C7B72">
        <w:rPr>
          <w:rFonts w:cs="Arial"/>
        </w:rPr>
        <w:t>the 9 stage of a successful project planning process</w:t>
      </w:r>
      <w:r w:rsidR="0013020D" w:rsidRPr="00F54830">
        <w:rPr>
          <w:rFonts w:cs="Arial"/>
        </w:rPr>
        <w:t>’ available at;</w:t>
      </w:r>
      <w:r w:rsidR="0013020D">
        <w:t xml:space="preserve"> </w:t>
      </w:r>
      <w:hyperlink r:id="rId21" w:history="1">
        <w:r w:rsidRPr="00C930FE">
          <w:rPr>
            <w:rStyle w:val="Hyperlink"/>
          </w:rPr>
          <w:t>https://safetyculture.com/topics/risk-identification/</w:t>
        </w:r>
      </w:hyperlink>
      <w:r>
        <w:t xml:space="preserve">  </w:t>
      </w:r>
      <w:r w:rsidR="0013020D">
        <w:rPr>
          <w:rFonts w:cs="Arial"/>
        </w:rPr>
        <w:t xml:space="preserve">(Accessed </w:t>
      </w:r>
      <w:r>
        <w:rPr>
          <w:rFonts w:cs="Arial"/>
        </w:rPr>
        <w:t>25</w:t>
      </w:r>
      <w:r w:rsidR="0013020D">
        <w:rPr>
          <w:rFonts w:cs="Arial"/>
        </w:rPr>
        <w:t>.0</w:t>
      </w:r>
      <w:r>
        <w:rPr>
          <w:rFonts w:cs="Arial"/>
        </w:rPr>
        <w:t>4</w:t>
      </w:r>
      <w:r w:rsidR="0013020D">
        <w:rPr>
          <w:rFonts w:cs="Arial"/>
        </w:rPr>
        <w:t>.202</w:t>
      </w:r>
      <w:r>
        <w:rPr>
          <w:rFonts w:cs="Arial"/>
        </w:rPr>
        <w:t>4</w:t>
      </w:r>
      <w:r w:rsidR="0013020D">
        <w:rPr>
          <w:rFonts w:cs="Arial"/>
        </w:rPr>
        <w:t>)</w:t>
      </w:r>
    </w:p>
    <w:p w14:paraId="1B0948E4" w14:textId="77777777" w:rsidR="0013020D" w:rsidRDefault="0013020D" w:rsidP="0013020D">
      <w:pPr>
        <w:pStyle w:val="ListParagraph"/>
        <w:spacing w:before="30" w:after="30"/>
        <w:jc w:val="both"/>
        <w:rPr>
          <w:rFonts w:cs="Arial"/>
        </w:rPr>
      </w:pPr>
    </w:p>
    <w:p w14:paraId="4E3E00E9" w14:textId="3B2CF6DD" w:rsidR="0013020D" w:rsidRDefault="006C7B72" w:rsidP="0013020D">
      <w:pPr>
        <w:pStyle w:val="ListParagraph"/>
        <w:spacing w:before="30" w:after="30"/>
        <w:jc w:val="both"/>
        <w:rPr>
          <w:rFonts w:cs="Arial"/>
        </w:rPr>
      </w:pPr>
      <w:proofErr w:type="spellStart"/>
      <w:r>
        <w:rPr>
          <w:rFonts w:cs="Arial"/>
        </w:rPr>
        <w:t>Inabo</w:t>
      </w:r>
      <w:proofErr w:type="spellEnd"/>
      <w:r>
        <w:rPr>
          <w:rFonts w:cs="Arial"/>
        </w:rPr>
        <w:t xml:space="preserve">, S. </w:t>
      </w:r>
      <w:r w:rsidR="0013020D">
        <w:rPr>
          <w:rFonts w:cs="Arial"/>
        </w:rPr>
        <w:t>(202</w:t>
      </w:r>
      <w:r>
        <w:rPr>
          <w:rFonts w:cs="Arial"/>
        </w:rPr>
        <w:t>2</w:t>
      </w:r>
      <w:r w:rsidR="0013020D">
        <w:rPr>
          <w:rFonts w:cs="Arial"/>
        </w:rPr>
        <w:t xml:space="preserve">) ‘overview of Vark learning styles’ available at; </w:t>
      </w:r>
      <w:hyperlink r:id="rId22" w:history="1">
        <w:r w:rsidRPr="00C930FE">
          <w:rPr>
            <w:rStyle w:val="Hyperlink"/>
            <w:rFonts w:cs="Arial"/>
          </w:rPr>
          <w:t>https://www.float.com/resources/project-planning-process/</w:t>
        </w:r>
      </w:hyperlink>
      <w:r>
        <w:rPr>
          <w:rFonts w:cs="Arial"/>
        </w:rPr>
        <w:t xml:space="preserve"> </w:t>
      </w:r>
      <w:r>
        <w:t xml:space="preserve"> </w:t>
      </w:r>
      <w:r w:rsidR="0013020D">
        <w:rPr>
          <w:rFonts w:cs="Arial"/>
        </w:rPr>
        <w:t xml:space="preserve">(Accessed </w:t>
      </w:r>
      <w:r>
        <w:rPr>
          <w:rFonts w:cs="Arial"/>
        </w:rPr>
        <w:t>26</w:t>
      </w:r>
      <w:r w:rsidR="0013020D">
        <w:rPr>
          <w:rFonts w:cs="Arial"/>
        </w:rPr>
        <w:t>.0</w:t>
      </w:r>
      <w:r>
        <w:rPr>
          <w:rFonts w:cs="Arial"/>
        </w:rPr>
        <w:t>4</w:t>
      </w:r>
      <w:r w:rsidR="0013020D">
        <w:rPr>
          <w:rFonts w:cs="Arial"/>
        </w:rPr>
        <w:t>.202</w:t>
      </w:r>
      <w:r>
        <w:rPr>
          <w:rFonts w:cs="Arial"/>
        </w:rPr>
        <w:t>4</w:t>
      </w:r>
      <w:r w:rsidR="0013020D">
        <w:rPr>
          <w:rFonts w:cs="Arial"/>
        </w:rPr>
        <w:t>)</w:t>
      </w:r>
    </w:p>
    <w:p w14:paraId="3BB5B952" w14:textId="77777777" w:rsidR="0013020D" w:rsidRDefault="0013020D" w:rsidP="0013020D">
      <w:pPr>
        <w:pStyle w:val="ListParagraph"/>
        <w:spacing w:before="30" w:after="30"/>
        <w:jc w:val="both"/>
        <w:rPr>
          <w:rFonts w:cs="Arial"/>
        </w:rPr>
      </w:pPr>
    </w:p>
    <w:p w14:paraId="45934DFD" w14:textId="06BCD872" w:rsidR="0013020D" w:rsidRDefault="006C7B72" w:rsidP="0013020D">
      <w:pPr>
        <w:pStyle w:val="ListParagraph"/>
        <w:spacing w:before="30" w:after="30"/>
        <w:jc w:val="both"/>
        <w:rPr>
          <w:rFonts w:cs="Arial"/>
        </w:rPr>
      </w:pPr>
      <w:bookmarkStart w:id="7" w:name="_Hlk165286968"/>
      <w:r>
        <w:rPr>
          <w:rFonts w:cs="Arial"/>
        </w:rPr>
        <w:t>MacNeil, C.</w:t>
      </w:r>
      <w:r w:rsidR="0013020D">
        <w:rPr>
          <w:rFonts w:cs="Arial"/>
        </w:rPr>
        <w:t xml:space="preserve"> (202</w:t>
      </w:r>
      <w:r>
        <w:rPr>
          <w:rFonts w:cs="Arial"/>
        </w:rPr>
        <w:t>4</w:t>
      </w:r>
      <w:r w:rsidR="0013020D">
        <w:rPr>
          <w:rFonts w:cs="Arial"/>
        </w:rPr>
        <w:t>) ‘</w:t>
      </w:r>
      <w:r>
        <w:rPr>
          <w:rFonts w:cs="Arial"/>
        </w:rPr>
        <w:t>how to create (and stick with) a project budget</w:t>
      </w:r>
      <w:r w:rsidR="0013020D">
        <w:rPr>
          <w:rFonts w:cs="Arial"/>
        </w:rPr>
        <w:t xml:space="preserve">’ available at; </w:t>
      </w:r>
      <w:hyperlink r:id="rId23" w:history="1">
        <w:r w:rsidRPr="00C930FE">
          <w:rPr>
            <w:rStyle w:val="Hyperlink"/>
            <w:rFonts w:cs="Arial"/>
          </w:rPr>
          <w:t>https://asana.com/resources/project-budget</w:t>
        </w:r>
      </w:hyperlink>
      <w:r>
        <w:rPr>
          <w:rFonts w:cs="Arial"/>
        </w:rPr>
        <w:t xml:space="preserve"> </w:t>
      </w:r>
      <w:r w:rsidR="0013020D">
        <w:rPr>
          <w:rFonts w:cs="Arial"/>
        </w:rPr>
        <w:t>(Accessed 2</w:t>
      </w:r>
      <w:r>
        <w:rPr>
          <w:rFonts w:cs="Arial"/>
        </w:rPr>
        <w:t>6</w:t>
      </w:r>
      <w:r w:rsidR="0013020D">
        <w:rPr>
          <w:rFonts w:cs="Arial"/>
        </w:rPr>
        <w:t>.0</w:t>
      </w:r>
      <w:r>
        <w:rPr>
          <w:rFonts w:cs="Arial"/>
        </w:rPr>
        <w:t>4</w:t>
      </w:r>
      <w:r w:rsidR="0013020D">
        <w:rPr>
          <w:rFonts w:cs="Arial"/>
        </w:rPr>
        <w:t>.202</w:t>
      </w:r>
      <w:r>
        <w:rPr>
          <w:rFonts w:cs="Arial"/>
        </w:rPr>
        <w:t>4</w:t>
      </w:r>
      <w:r w:rsidR="0013020D">
        <w:rPr>
          <w:rFonts w:cs="Arial"/>
        </w:rPr>
        <w:t>)</w:t>
      </w:r>
    </w:p>
    <w:bookmarkEnd w:id="7"/>
    <w:p w14:paraId="3F23BC86" w14:textId="77777777" w:rsidR="0013020D" w:rsidRDefault="0013020D" w:rsidP="0013020D">
      <w:pPr>
        <w:pStyle w:val="ListParagraph"/>
        <w:spacing w:before="30" w:after="30"/>
        <w:jc w:val="both"/>
        <w:rPr>
          <w:rFonts w:cs="Arial"/>
        </w:rPr>
      </w:pPr>
    </w:p>
    <w:p w14:paraId="590443CF" w14:textId="2616D591" w:rsidR="0013020D" w:rsidRDefault="00AF2B84" w:rsidP="0013020D">
      <w:pPr>
        <w:pStyle w:val="ListParagraph"/>
        <w:spacing w:before="30" w:after="30"/>
        <w:jc w:val="both"/>
        <w:rPr>
          <w:rFonts w:cs="Arial"/>
        </w:rPr>
      </w:pPr>
      <w:r>
        <w:rPr>
          <w:rFonts w:cs="Arial"/>
        </w:rPr>
        <w:t>Association for project management (</w:t>
      </w:r>
      <w:r w:rsidR="0013020D">
        <w:rPr>
          <w:rFonts w:cs="Arial"/>
        </w:rPr>
        <w:t>202</w:t>
      </w:r>
      <w:r>
        <w:rPr>
          <w:rFonts w:cs="Arial"/>
        </w:rPr>
        <w:t>4</w:t>
      </w:r>
      <w:r w:rsidR="0013020D">
        <w:rPr>
          <w:rFonts w:cs="Arial"/>
        </w:rPr>
        <w:t>) ‘</w:t>
      </w:r>
      <w:r>
        <w:rPr>
          <w:rFonts w:cs="Arial"/>
        </w:rPr>
        <w:t>what is a Gantt chart?</w:t>
      </w:r>
      <w:r w:rsidR="0013020D">
        <w:rPr>
          <w:rFonts w:cs="Arial"/>
        </w:rPr>
        <w:t>’ available at;</w:t>
      </w:r>
      <w:r>
        <w:rPr>
          <w:rFonts w:cs="Arial"/>
        </w:rPr>
        <w:t xml:space="preserve"> </w:t>
      </w:r>
      <w:hyperlink r:id="rId24" w:history="1">
        <w:r w:rsidRPr="00C930FE">
          <w:rPr>
            <w:rStyle w:val="Hyperlink"/>
            <w:rFonts w:cs="Arial"/>
          </w:rPr>
          <w:t>https://www.apm.org.uk/resources/find-a-resource/gantt-chart/#:~:text=A%20Gantt%20chart%20is%20a,helps%20project%20professionals%20monitor%20progress</w:t>
        </w:r>
      </w:hyperlink>
      <w:r w:rsidRPr="00AF2B84">
        <w:rPr>
          <w:rFonts w:cs="Arial"/>
        </w:rPr>
        <w:t>.</w:t>
      </w:r>
      <w:r>
        <w:rPr>
          <w:rFonts w:cs="Arial"/>
        </w:rPr>
        <w:t xml:space="preserve"> </w:t>
      </w:r>
      <w:r w:rsidR="0013020D">
        <w:rPr>
          <w:rFonts w:cs="Arial"/>
        </w:rPr>
        <w:t xml:space="preserve"> (Accessed </w:t>
      </w:r>
      <w:r>
        <w:rPr>
          <w:rFonts w:cs="Arial"/>
        </w:rPr>
        <w:t>27</w:t>
      </w:r>
      <w:r w:rsidR="0013020D">
        <w:rPr>
          <w:rFonts w:cs="Arial"/>
        </w:rPr>
        <w:t>.0</w:t>
      </w:r>
      <w:r>
        <w:rPr>
          <w:rFonts w:cs="Arial"/>
        </w:rPr>
        <w:t>4</w:t>
      </w:r>
      <w:r w:rsidR="0013020D">
        <w:rPr>
          <w:rFonts w:cs="Arial"/>
        </w:rPr>
        <w:t>.202</w:t>
      </w:r>
      <w:r>
        <w:rPr>
          <w:rFonts w:cs="Arial"/>
        </w:rPr>
        <w:t>4</w:t>
      </w:r>
      <w:r w:rsidR="0013020D">
        <w:rPr>
          <w:rFonts w:cs="Arial"/>
        </w:rPr>
        <w:t>)</w:t>
      </w:r>
    </w:p>
    <w:p w14:paraId="4213D176" w14:textId="77777777" w:rsidR="00AF2B84" w:rsidRDefault="00AF2B84" w:rsidP="0013020D">
      <w:pPr>
        <w:pStyle w:val="ListParagraph"/>
        <w:spacing w:before="30" w:after="30"/>
        <w:jc w:val="both"/>
        <w:rPr>
          <w:rFonts w:cs="Arial"/>
        </w:rPr>
      </w:pPr>
    </w:p>
    <w:p w14:paraId="5E471200" w14:textId="6B0419F6" w:rsidR="00AF2B84" w:rsidRDefault="00AF2B84" w:rsidP="00AF2B84">
      <w:pPr>
        <w:pStyle w:val="ListParagraph"/>
        <w:spacing w:before="30" w:after="30"/>
        <w:jc w:val="both"/>
        <w:rPr>
          <w:rFonts w:cs="Arial"/>
        </w:rPr>
      </w:pPr>
      <w:bookmarkStart w:id="8" w:name="_Hlk165287317"/>
      <w:r>
        <w:rPr>
          <w:rFonts w:cs="Arial"/>
        </w:rPr>
        <w:t xml:space="preserve">Chisel glossary </w:t>
      </w:r>
      <w:r>
        <w:rPr>
          <w:rFonts w:cs="Arial"/>
        </w:rPr>
        <w:t>(202</w:t>
      </w:r>
      <w:r>
        <w:rPr>
          <w:rFonts w:cs="Arial"/>
        </w:rPr>
        <w:t>3</w:t>
      </w:r>
      <w:r>
        <w:rPr>
          <w:rFonts w:cs="Arial"/>
        </w:rPr>
        <w:t>) ‘</w:t>
      </w:r>
      <w:r>
        <w:rPr>
          <w:rFonts w:cs="Arial"/>
        </w:rPr>
        <w:t>what is an execution plan? Definition and overview</w:t>
      </w:r>
      <w:r>
        <w:rPr>
          <w:rFonts w:cs="Arial"/>
        </w:rPr>
        <w:t xml:space="preserve">’ available at; </w:t>
      </w:r>
      <w:hyperlink r:id="rId25" w:history="1">
        <w:r w:rsidR="00B0381C" w:rsidRPr="00005E4E">
          <w:rPr>
            <w:rStyle w:val="Hyperlink"/>
            <w:rFonts w:cs="Arial"/>
          </w:rPr>
          <w:t>https://chisellabs.com/glossary/what-is-an-execution-plan/#:~:text=An%20execution%20plan%20is%20a,responsibilities%20necessary%20for%20successful%20execution</w:t>
        </w:r>
      </w:hyperlink>
      <w:r w:rsidR="00B0381C" w:rsidRPr="00B0381C">
        <w:rPr>
          <w:rFonts w:cs="Arial"/>
        </w:rPr>
        <w:t>.</w:t>
      </w:r>
      <w:r w:rsidR="00B0381C">
        <w:rPr>
          <w:rFonts w:cs="Arial"/>
        </w:rPr>
        <w:t xml:space="preserve"> </w:t>
      </w:r>
      <w:r>
        <w:rPr>
          <w:rFonts w:cs="Arial"/>
        </w:rPr>
        <w:t xml:space="preserve"> </w:t>
      </w:r>
      <w:r>
        <w:rPr>
          <w:rFonts w:cs="Arial"/>
        </w:rPr>
        <w:t>(Accessed 2</w:t>
      </w:r>
      <w:r w:rsidR="00B0381C">
        <w:rPr>
          <w:rFonts w:cs="Arial"/>
        </w:rPr>
        <w:t>7</w:t>
      </w:r>
      <w:r>
        <w:rPr>
          <w:rFonts w:cs="Arial"/>
        </w:rPr>
        <w:t>.04.2024)</w:t>
      </w:r>
    </w:p>
    <w:bookmarkEnd w:id="8"/>
    <w:p w14:paraId="6C9F5134" w14:textId="77777777" w:rsidR="00AF2B84" w:rsidRDefault="00AF2B84" w:rsidP="0013020D">
      <w:pPr>
        <w:pStyle w:val="ListParagraph"/>
        <w:spacing w:before="30" w:after="30"/>
        <w:jc w:val="both"/>
        <w:rPr>
          <w:rFonts w:cs="Arial"/>
        </w:rPr>
      </w:pPr>
    </w:p>
    <w:p w14:paraId="27B331CC" w14:textId="2B15BDC1" w:rsidR="00B0381C" w:rsidRDefault="00B0381C" w:rsidP="00B0381C">
      <w:pPr>
        <w:pStyle w:val="ListParagraph"/>
        <w:spacing w:before="30" w:after="30"/>
        <w:jc w:val="both"/>
        <w:rPr>
          <w:rFonts w:cs="Arial"/>
        </w:rPr>
      </w:pPr>
      <w:r>
        <w:rPr>
          <w:rFonts w:cs="Arial"/>
        </w:rPr>
        <w:t>underscore</w:t>
      </w:r>
      <w:r>
        <w:rPr>
          <w:rFonts w:cs="Arial"/>
        </w:rPr>
        <w:t xml:space="preserve"> (202</w:t>
      </w:r>
      <w:r>
        <w:rPr>
          <w:rFonts w:cs="Arial"/>
        </w:rPr>
        <w:t>4</w:t>
      </w:r>
      <w:r>
        <w:rPr>
          <w:rFonts w:cs="Arial"/>
        </w:rPr>
        <w:t>) ‘</w:t>
      </w:r>
      <w:r>
        <w:rPr>
          <w:rFonts w:cs="Arial"/>
        </w:rPr>
        <w:t>stakeholder management</w:t>
      </w:r>
      <w:r>
        <w:rPr>
          <w:rFonts w:cs="Arial"/>
        </w:rPr>
        <w:t xml:space="preserve">’ available at; </w:t>
      </w:r>
      <w:hyperlink r:id="rId26" w:history="1">
        <w:r w:rsidRPr="00005E4E">
          <w:rPr>
            <w:rStyle w:val="Hyperlink"/>
            <w:rFonts w:cs="Arial"/>
          </w:rPr>
          <w:t>https://www.underscore-group.com/learning-and-development/effective-stakeholder-management/</w:t>
        </w:r>
      </w:hyperlink>
      <w:r>
        <w:rPr>
          <w:rFonts w:cs="Arial"/>
        </w:rPr>
        <w:t xml:space="preserve"> </w:t>
      </w:r>
      <w:r>
        <w:rPr>
          <w:rFonts w:cs="Arial"/>
        </w:rPr>
        <w:t xml:space="preserve">  (Accessed 2</w:t>
      </w:r>
      <w:r>
        <w:rPr>
          <w:rFonts w:cs="Arial"/>
        </w:rPr>
        <w:t>8</w:t>
      </w:r>
      <w:r>
        <w:rPr>
          <w:rFonts w:cs="Arial"/>
        </w:rPr>
        <w:t>.04.2024)</w:t>
      </w:r>
    </w:p>
    <w:p w14:paraId="000020E8" w14:textId="77777777" w:rsidR="00AF2B84" w:rsidRDefault="00AF2B84" w:rsidP="0013020D">
      <w:pPr>
        <w:pStyle w:val="ListParagraph"/>
        <w:spacing w:before="30" w:after="30"/>
        <w:jc w:val="both"/>
        <w:rPr>
          <w:rFonts w:cs="Arial"/>
        </w:rPr>
      </w:pPr>
    </w:p>
    <w:p w14:paraId="7CE29522" w14:textId="77777777" w:rsidR="00AF2B84" w:rsidRDefault="00AF2B84" w:rsidP="0013020D">
      <w:pPr>
        <w:pStyle w:val="ListParagraph"/>
        <w:spacing w:before="30" w:after="30"/>
        <w:jc w:val="both"/>
        <w:rPr>
          <w:rFonts w:cs="Arial"/>
        </w:rPr>
      </w:pPr>
    </w:p>
    <w:p w14:paraId="1EEDE833" w14:textId="77777777" w:rsidR="00AF2B84" w:rsidRDefault="00AF2B84" w:rsidP="0013020D">
      <w:pPr>
        <w:pStyle w:val="ListParagraph"/>
        <w:spacing w:before="30" w:after="30"/>
        <w:jc w:val="both"/>
        <w:rPr>
          <w:rFonts w:cs="Arial"/>
        </w:rPr>
      </w:pPr>
    </w:p>
    <w:p w14:paraId="3BE4FF24" w14:textId="77777777" w:rsidR="00FE7946" w:rsidRPr="00FE7946" w:rsidRDefault="00FE7946" w:rsidP="006C5F11">
      <w:pPr>
        <w:spacing w:line="240" w:lineRule="atLeast"/>
        <w:jc w:val="both"/>
        <w:rPr>
          <w:rFonts w:cs="Arial"/>
          <w:b/>
          <w:bCs/>
        </w:rPr>
      </w:pPr>
    </w:p>
    <w:p w14:paraId="5B1CE969" w14:textId="77777777" w:rsidR="00FE7946" w:rsidRPr="00FE7946" w:rsidRDefault="00FE7946" w:rsidP="006C5F11">
      <w:pPr>
        <w:spacing w:line="240" w:lineRule="atLeast"/>
        <w:jc w:val="both"/>
        <w:rPr>
          <w:rFonts w:cs="Arial"/>
          <w:b/>
          <w:bCs/>
        </w:rPr>
      </w:pPr>
    </w:p>
    <w:p w14:paraId="7F33391B" w14:textId="77777777" w:rsidR="00FE7946" w:rsidRPr="00FE7946" w:rsidRDefault="00FE7946" w:rsidP="006C5F11">
      <w:pPr>
        <w:spacing w:line="240" w:lineRule="atLeast"/>
        <w:jc w:val="both"/>
        <w:rPr>
          <w:rFonts w:cs="Arial"/>
          <w:b/>
          <w:bCs/>
        </w:rPr>
      </w:pPr>
    </w:p>
    <w:p w14:paraId="281C0021" w14:textId="7DD4C8DA" w:rsidR="00DD5B33" w:rsidRDefault="00DD5B33" w:rsidP="006C5F11">
      <w:pPr>
        <w:jc w:val="both"/>
        <w:rPr>
          <w:highlight w:val="lightGray"/>
        </w:rPr>
      </w:pPr>
    </w:p>
    <w:p w14:paraId="672A40AA" w14:textId="77777777" w:rsidR="000049A3" w:rsidRPr="00DD5B33" w:rsidRDefault="000049A3" w:rsidP="006C5F11">
      <w:pPr>
        <w:jc w:val="both"/>
        <w:rPr>
          <w:highlight w:val="lightGray"/>
        </w:rPr>
      </w:pPr>
    </w:p>
    <w:p w14:paraId="07E72CDE" w14:textId="4AB0F76C" w:rsidR="003D55A2" w:rsidRDefault="003D55A2" w:rsidP="006C5F11">
      <w:pPr>
        <w:pStyle w:val="ListParagraph"/>
        <w:spacing w:before="30" w:after="30"/>
        <w:jc w:val="both"/>
        <w:rPr>
          <w:rFonts w:cs="Arial"/>
        </w:rPr>
      </w:pPr>
    </w:p>
    <w:p w14:paraId="0210BB9C" w14:textId="77777777" w:rsidR="003D55A2" w:rsidRDefault="003D55A2" w:rsidP="006C5F11">
      <w:pPr>
        <w:pStyle w:val="ListParagraph"/>
        <w:spacing w:before="30" w:after="30"/>
        <w:jc w:val="both"/>
        <w:rPr>
          <w:rFonts w:cs="Arial"/>
        </w:rPr>
      </w:pPr>
    </w:p>
    <w:p w14:paraId="1B12D2F6" w14:textId="77777777" w:rsidR="004E548E" w:rsidRDefault="004E548E" w:rsidP="006C5F11">
      <w:pPr>
        <w:spacing w:before="30" w:after="30"/>
        <w:jc w:val="both"/>
        <w:rPr>
          <w:rFonts w:cs="Arial"/>
        </w:rPr>
      </w:pPr>
    </w:p>
    <w:p w14:paraId="603CE72E" w14:textId="77777777" w:rsidR="00C0295C" w:rsidRPr="002E4EDE" w:rsidRDefault="00C0295C" w:rsidP="006C5F11">
      <w:pPr>
        <w:spacing w:before="30" w:after="30"/>
        <w:jc w:val="both"/>
        <w:rPr>
          <w:rFonts w:cs="Arial"/>
        </w:rPr>
      </w:pPr>
    </w:p>
    <w:p w14:paraId="0BEF8830" w14:textId="77777777" w:rsidR="005B4698" w:rsidRDefault="005B4698" w:rsidP="006C5F11">
      <w:pPr>
        <w:spacing w:before="30" w:after="30"/>
        <w:jc w:val="both"/>
        <w:rPr>
          <w:rFonts w:cs="Arial"/>
        </w:rPr>
      </w:pPr>
    </w:p>
    <w:p w14:paraId="6909ADE3" w14:textId="77777777" w:rsidR="00972588" w:rsidRDefault="00972588" w:rsidP="006C5F11">
      <w:pPr>
        <w:spacing w:before="30" w:after="30"/>
        <w:jc w:val="both"/>
        <w:rPr>
          <w:rFonts w:cs="Arial"/>
        </w:rPr>
      </w:pPr>
    </w:p>
    <w:p w14:paraId="201D770A" w14:textId="6E0995B7" w:rsidR="00905487" w:rsidRPr="00B6516A" w:rsidRDefault="00905487" w:rsidP="006C5F11">
      <w:pPr>
        <w:spacing w:before="30" w:after="30"/>
        <w:jc w:val="both"/>
        <w:rPr>
          <w:rFonts w:cs="Arial"/>
        </w:rPr>
      </w:pPr>
    </w:p>
    <w:sectPr w:rsidR="00905487" w:rsidRPr="00B6516A" w:rsidSect="00D73948">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E4443" w14:textId="77777777" w:rsidR="00D73948" w:rsidRDefault="00D73948" w:rsidP="00E715D3">
      <w:pPr>
        <w:spacing w:line="240" w:lineRule="auto"/>
      </w:pPr>
      <w:r>
        <w:separator/>
      </w:r>
    </w:p>
  </w:endnote>
  <w:endnote w:type="continuationSeparator" w:id="0">
    <w:p w14:paraId="6A14A0AC" w14:textId="77777777" w:rsidR="00D73948" w:rsidRDefault="00D73948" w:rsidP="00E715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5BE5C" w14:textId="0A767003" w:rsidR="00E0621F" w:rsidRDefault="00E0621F">
    <w:pPr>
      <w:pStyle w:val="Footer"/>
    </w:pPr>
    <w:r>
      <w:t>UNIVERSITY OF WALES: TRINITY SAINT DAVID</w:t>
    </w:r>
  </w:p>
  <w:p w14:paraId="1D365389" w14:textId="77777777" w:rsidR="00E0621F" w:rsidRDefault="00E062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6AD6C" w14:textId="79B3B458" w:rsidR="005716FD" w:rsidRDefault="00000000" w:rsidP="005716FD">
    <w:pPr>
      <w:pStyle w:val="Footer"/>
    </w:pPr>
    <w:sdt>
      <w:sdtPr>
        <w:id w:val="210622643"/>
        <w:docPartObj>
          <w:docPartGallery w:val="Page Numbers (Bottom of Page)"/>
          <w:docPartUnique/>
        </w:docPartObj>
      </w:sdtPr>
      <w:sdtContent>
        <w:r w:rsidR="00E0621F">
          <w:t xml:space="preserve">Page | </w:t>
        </w:r>
        <w:r w:rsidR="00E0621F">
          <w:fldChar w:fldCharType="begin"/>
        </w:r>
        <w:r w:rsidR="00E0621F">
          <w:instrText xml:space="preserve"> PAGE   \* MERGEFORMAT </w:instrText>
        </w:r>
        <w:r w:rsidR="00E0621F">
          <w:fldChar w:fldCharType="separate"/>
        </w:r>
        <w:r w:rsidR="00E0621F">
          <w:rPr>
            <w:noProof/>
          </w:rPr>
          <w:t>2</w:t>
        </w:r>
        <w:r w:rsidR="00E0621F">
          <w:rPr>
            <w:noProof/>
          </w:rPr>
          <w:fldChar w:fldCharType="end"/>
        </w:r>
        <w:r w:rsidR="005716FD">
          <w:rPr>
            <w:noProof/>
          </w:rPr>
          <w:tab/>
        </w:r>
        <w:r w:rsidR="00E0621F">
          <w:t xml:space="preserve"> </w:t>
        </w:r>
      </w:sdtContent>
    </w:sdt>
    <w:r w:rsidR="005716FD">
      <w:t>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6D849" w14:textId="77777777" w:rsidR="00D73948" w:rsidRDefault="00D73948" w:rsidP="00E715D3">
      <w:pPr>
        <w:spacing w:line="240" w:lineRule="auto"/>
      </w:pPr>
      <w:r>
        <w:separator/>
      </w:r>
    </w:p>
  </w:footnote>
  <w:footnote w:type="continuationSeparator" w:id="0">
    <w:p w14:paraId="5A242B56" w14:textId="77777777" w:rsidR="00D73948" w:rsidRDefault="00D73948" w:rsidP="00E715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3474E"/>
    <w:multiLevelType w:val="hybridMultilevel"/>
    <w:tmpl w:val="038EA4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61B00"/>
    <w:multiLevelType w:val="hybridMultilevel"/>
    <w:tmpl w:val="0972B71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 w15:restartNumberingAfterBreak="0">
    <w:nsid w:val="2C020DCB"/>
    <w:multiLevelType w:val="hybridMultilevel"/>
    <w:tmpl w:val="C0A6307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1C2DD3"/>
    <w:multiLevelType w:val="hybridMultilevel"/>
    <w:tmpl w:val="7E90F522"/>
    <w:lvl w:ilvl="0" w:tplc="F814A1A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2A01F6"/>
    <w:multiLevelType w:val="hybridMultilevel"/>
    <w:tmpl w:val="779AF4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43FCC"/>
    <w:multiLevelType w:val="hybridMultilevel"/>
    <w:tmpl w:val="4A9833C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4158105B"/>
    <w:multiLevelType w:val="hybridMultilevel"/>
    <w:tmpl w:val="C7AC9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21646E"/>
    <w:multiLevelType w:val="hybridMultilevel"/>
    <w:tmpl w:val="19FAC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BE422C"/>
    <w:multiLevelType w:val="hybridMultilevel"/>
    <w:tmpl w:val="398C2600"/>
    <w:lvl w:ilvl="0" w:tplc="14EE5E26">
      <w:start w:val="1"/>
      <w:numFmt w:val="bullet"/>
      <w:pStyle w:val="TOC2"/>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9" w15:restartNumberingAfterBreak="0">
    <w:nsid w:val="5CD525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F8D7926"/>
    <w:multiLevelType w:val="hybridMultilevel"/>
    <w:tmpl w:val="EED279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2A6777"/>
    <w:multiLevelType w:val="hybridMultilevel"/>
    <w:tmpl w:val="28CC66D4"/>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2" w15:restartNumberingAfterBreak="0">
    <w:nsid w:val="710B04EF"/>
    <w:multiLevelType w:val="hybridMultilevel"/>
    <w:tmpl w:val="CFF0AFF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C80A02"/>
    <w:multiLevelType w:val="hybridMultilevel"/>
    <w:tmpl w:val="30767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767138">
    <w:abstractNumId w:val="6"/>
  </w:num>
  <w:num w:numId="2" w16cid:durableId="1843277518">
    <w:abstractNumId w:val="9"/>
  </w:num>
  <w:num w:numId="3" w16cid:durableId="1031227455">
    <w:abstractNumId w:val="10"/>
  </w:num>
  <w:num w:numId="4" w16cid:durableId="1759789665">
    <w:abstractNumId w:val="7"/>
  </w:num>
  <w:num w:numId="5" w16cid:durableId="982275175">
    <w:abstractNumId w:val="5"/>
  </w:num>
  <w:num w:numId="6" w16cid:durableId="637732575">
    <w:abstractNumId w:val="8"/>
  </w:num>
  <w:num w:numId="7" w16cid:durableId="284238020">
    <w:abstractNumId w:val="13"/>
  </w:num>
  <w:num w:numId="8" w16cid:durableId="880092752">
    <w:abstractNumId w:val="11"/>
  </w:num>
  <w:num w:numId="9" w16cid:durableId="49891848">
    <w:abstractNumId w:val="1"/>
  </w:num>
  <w:num w:numId="10" w16cid:durableId="1907186807">
    <w:abstractNumId w:val="2"/>
  </w:num>
  <w:num w:numId="11" w16cid:durableId="1574773386">
    <w:abstractNumId w:val="4"/>
  </w:num>
  <w:num w:numId="12" w16cid:durableId="2068530247">
    <w:abstractNumId w:val="0"/>
  </w:num>
  <w:num w:numId="13" w16cid:durableId="1253975380">
    <w:abstractNumId w:val="3"/>
  </w:num>
  <w:num w:numId="14" w16cid:durableId="12630280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113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756"/>
    <w:rsid w:val="000049A3"/>
    <w:rsid w:val="000050D7"/>
    <w:rsid w:val="00005335"/>
    <w:rsid w:val="00007289"/>
    <w:rsid w:val="00011E29"/>
    <w:rsid w:val="00014ACF"/>
    <w:rsid w:val="00017967"/>
    <w:rsid w:val="0002564A"/>
    <w:rsid w:val="00030630"/>
    <w:rsid w:val="0003150F"/>
    <w:rsid w:val="0004044D"/>
    <w:rsid w:val="00047C38"/>
    <w:rsid w:val="000540B2"/>
    <w:rsid w:val="000552DF"/>
    <w:rsid w:val="0005786E"/>
    <w:rsid w:val="00060367"/>
    <w:rsid w:val="00061A54"/>
    <w:rsid w:val="000741A1"/>
    <w:rsid w:val="00075FB7"/>
    <w:rsid w:val="000900AA"/>
    <w:rsid w:val="00093432"/>
    <w:rsid w:val="000A4756"/>
    <w:rsid w:val="000B2CFA"/>
    <w:rsid w:val="000B67BB"/>
    <w:rsid w:val="000C5630"/>
    <w:rsid w:val="000D3967"/>
    <w:rsid w:val="000E4D95"/>
    <w:rsid w:val="000F2CC9"/>
    <w:rsid w:val="000F38FC"/>
    <w:rsid w:val="000F7D73"/>
    <w:rsid w:val="0011324C"/>
    <w:rsid w:val="0011721B"/>
    <w:rsid w:val="00120AA3"/>
    <w:rsid w:val="00122C07"/>
    <w:rsid w:val="0012367E"/>
    <w:rsid w:val="00126BB2"/>
    <w:rsid w:val="0013020D"/>
    <w:rsid w:val="00142355"/>
    <w:rsid w:val="00151F06"/>
    <w:rsid w:val="00154CD9"/>
    <w:rsid w:val="001553DC"/>
    <w:rsid w:val="00155ADC"/>
    <w:rsid w:val="00156BFE"/>
    <w:rsid w:val="00164B7B"/>
    <w:rsid w:val="00173921"/>
    <w:rsid w:val="00175A87"/>
    <w:rsid w:val="001825F1"/>
    <w:rsid w:val="001A3415"/>
    <w:rsid w:val="001A3F61"/>
    <w:rsid w:val="001A683C"/>
    <w:rsid w:val="001A7904"/>
    <w:rsid w:val="001B5F63"/>
    <w:rsid w:val="001D47EE"/>
    <w:rsid w:val="001E69BA"/>
    <w:rsid w:val="001E6D0A"/>
    <w:rsid w:val="001E75D6"/>
    <w:rsid w:val="001E78E6"/>
    <w:rsid w:val="001F1586"/>
    <w:rsid w:val="001F16C3"/>
    <w:rsid w:val="001F2CDF"/>
    <w:rsid w:val="001F4D63"/>
    <w:rsid w:val="002019B8"/>
    <w:rsid w:val="002063A6"/>
    <w:rsid w:val="0020690F"/>
    <w:rsid w:val="00212442"/>
    <w:rsid w:val="00214E3D"/>
    <w:rsid w:val="00222B0B"/>
    <w:rsid w:val="00235C30"/>
    <w:rsid w:val="0026696D"/>
    <w:rsid w:val="00272393"/>
    <w:rsid w:val="0027607C"/>
    <w:rsid w:val="00280AF6"/>
    <w:rsid w:val="00292A60"/>
    <w:rsid w:val="002A2149"/>
    <w:rsid w:val="002A4011"/>
    <w:rsid w:val="002A5C65"/>
    <w:rsid w:val="002A6B34"/>
    <w:rsid w:val="002B1007"/>
    <w:rsid w:val="002C450D"/>
    <w:rsid w:val="002C4859"/>
    <w:rsid w:val="002C5121"/>
    <w:rsid w:val="002E1883"/>
    <w:rsid w:val="002E4919"/>
    <w:rsid w:val="002E4EDE"/>
    <w:rsid w:val="00312381"/>
    <w:rsid w:val="00326CA8"/>
    <w:rsid w:val="00333D12"/>
    <w:rsid w:val="003400A0"/>
    <w:rsid w:val="00353882"/>
    <w:rsid w:val="00353999"/>
    <w:rsid w:val="0035571C"/>
    <w:rsid w:val="00355DB2"/>
    <w:rsid w:val="00360436"/>
    <w:rsid w:val="00363C6D"/>
    <w:rsid w:val="00370D07"/>
    <w:rsid w:val="003761B4"/>
    <w:rsid w:val="0038611A"/>
    <w:rsid w:val="003B1D47"/>
    <w:rsid w:val="003D2A76"/>
    <w:rsid w:val="003D2FF3"/>
    <w:rsid w:val="003D4DAC"/>
    <w:rsid w:val="003D55A2"/>
    <w:rsid w:val="003E199A"/>
    <w:rsid w:val="003F70AD"/>
    <w:rsid w:val="003F73DB"/>
    <w:rsid w:val="0040181A"/>
    <w:rsid w:val="004029F6"/>
    <w:rsid w:val="0041454A"/>
    <w:rsid w:val="00415FA3"/>
    <w:rsid w:val="00416D97"/>
    <w:rsid w:val="0042675C"/>
    <w:rsid w:val="00432667"/>
    <w:rsid w:val="0044310D"/>
    <w:rsid w:val="004479E6"/>
    <w:rsid w:val="00453F6D"/>
    <w:rsid w:val="00457309"/>
    <w:rsid w:val="004714B7"/>
    <w:rsid w:val="004753E2"/>
    <w:rsid w:val="004769BC"/>
    <w:rsid w:val="00483D44"/>
    <w:rsid w:val="00483EFD"/>
    <w:rsid w:val="00494E1E"/>
    <w:rsid w:val="004A7864"/>
    <w:rsid w:val="004B482C"/>
    <w:rsid w:val="004B4BE7"/>
    <w:rsid w:val="004B7BC7"/>
    <w:rsid w:val="004C57FE"/>
    <w:rsid w:val="004D1A4C"/>
    <w:rsid w:val="004D2483"/>
    <w:rsid w:val="004D3902"/>
    <w:rsid w:val="004D42FE"/>
    <w:rsid w:val="004E063E"/>
    <w:rsid w:val="004E1818"/>
    <w:rsid w:val="004E548E"/>
    <w:rsid w:val="005026BB"/>
    <w:rsid w:val="005057B9"/>
    <w:rsid w:val="00513DA1"/>
    <w:rsid w:val="00524F24"/>
    <w:rsid w:val="0053382E"/>
    <w:rsid w:val="0053393C"/>
    <w:rsid w:val="0054223F"/>
    <w:rsid w:val="00542F56"/>
    <w:rsid w:val="00553FAC"/>
    <w:rsid w:val="005550AE"/>
    <w:rsid w:val="005607D2"/>
    <w:rsid w:val="00563080"/>
    <w:rsid w:val="00566F98"/>
    <w:rsid w:val="005716FD"/>
    <w:rsid w:val="005732D6"/>
    <w:rsid w:val="00574A1B"/>
    <w:rsid w:val="005767A8"/>
    <w:rsid w:val="00580210"/>
    <w:rsid w:val="00583A20"/>
    <w:rsid w:val="005B2621"/>
    <w:rsid w:val="005B312B"/>
    <w:rsid w:val="005B4213"/>
    <w:rsid w:val="005B4698"/>
    <w:rsid w:val="005C06DD"/>
    <w:rsid w:val="005C21CC"/>
    <w:rsid w:val="005C6ACE"/>
    <w:rsid w:val="005D1A66"/>
    <w:rsid w:val="005E6009"/>
    <w:rsid w:val="005F47EB"/>
    <w:rsid w:val="00602CCB"/>
    <w:rsid w:val="00630B3F"/>
    <w:rsid w:val="00634CAC"/>
    <w:rsid w:val="00635C82"/>
    <w:rsid w:val="00650B6E"/>
    <w:rsid w:val="00650D57"/>
    <w:rsid w:val="00670E55"/>
    <w:rsid w:val="00687469"/>
    <w:rsid w:val="00692C65"/>
    <w:rsid w:val="006A6141"/>
    <w:rsid w:val="006B3307"/>
    <w:rsid w:val="006C5F11"/>
    <w:rsid w:val="006C7B72"/>
    <w:rsid w:val="006D63C8"/>
    <w:rsid w:val="006F2406"/>
    <w:rsid w:val="006F4140"/>
    <w:rsid w:val="00704172"/>
    <w:rsid w:val="00715D80"/>
    <w:rsid w:val="00722932"/>
    <w:rsid w:val="007374FA"/>
    <w:rsid w:val="00762BFA"/>
    <w:rsid w:val="007678AF"/>
    <w:rsid w:val="007678ED"/>
    <w:rsid w:val="00771B50"/>
    <w:rsid w:val="0077206E"/>
    <w:rsid w:val="0077557F"/>
    <w:rsid w:val="0078278F"/>
    <w:rsid w:val="00782899"/>
    <w:rsid w:val="007927AD"/>
    <w:rsid w:val="0079685C"/>
    <w:rsid w:val="0079780E"/>
    <w:rsid w:val="007A69DE"/>
    <w:rsid w:val="007B7175"/>
    <w:rsid w:val="007C5D1C"/>
    <w:rsid w:val="007D2308"/>
    <w:rsid w:val="007D6FFA"/>
    <w:rsid w:val="007E6931"/>
    <w:rsid w:val="007F3A13"/>
    <w:rsid w:val="007F4C0E"/>
    <w:rsid w:val="007F7013"/>
    <w:rsid w:val="0080493D"/>
    <w:rsid w:val="008154AD"/>
    <w:rsid w:val="00821CA2"/>
    <w:rsid w:val="008220A3"/>
    <w:rsid w:val="00831CD8"/>
    <w:rsid w:val="00834F73"/>
    <w:rsid w:val="00835E62"/>
    <w:rsid w:val="00836285"/>
    <w:rsid w:val="00860F0B"/>
    <w:rsid w:val="00864C55"/>
    <w:rsid w:val="0086511D"/>
    <w:rsid w:val="008834B3"/>
    <w:rsid w:val="008943A7"/>
    <w:rsid w:val="008F16A6"/>
    <w:rsid w:val="008F18DF"/>
    <w:rsid w:val="00905487"/>
    <w:rsid w:val="00911240"/>
    <w:rsid w:val="00911385"/>
    <w:rsid w:val="009278B6"/>
    <w:rsid w:val="00931600"/>
    <w:rsid w:val="00933654"/>
    <w:rsid w:val="009339F9"/>
    <w:rsid w:val="00937F3A"/>
    <w:rsid w:val="009401E2"/>
    <w:rsid w:val="00953B18"/>
    <w:rsid w:val="00961536"/>
    <w:rsid w:val="0096470D"/>
    <w:rsid w:val="00967FAE"/>
    <w:rsid w:val="00972588"/>
    <w:rsid w:val="00974522"/>
    <w:rsid w:val="0099000F"/>
    <w:rsid w:val="009908A2"/>
    <w:rsid w:val="00992175"/>
    <w:rsid w:val="009A5EB9"/>
    <w:rsid w:val="009B0A1D"/>
    <w:rsid w:val="009B1AA6"/>
    <w:rsid w:val="009B7129"/>
    <w:rsid w:val="009C0579"/>
    <w:rsid w:val="009C5AF6"/>
    <w:rsid w:val="009E4CDF"/>
    <w:rsid w:val="009E6882"/>
    <w:rsid w:val="009F34BF"/>
    <w:rsid w:val="009F5122"/>
    <w:rsid w:val="00A04391"/>
    <w:rsid w:val="00A10BEF"/>
    <w:rsid w:val="00A127C2"/>
    <w:rsid w:val="00A139DC"/>
    <w:rsid w:val="00A1550E"/>
    <w:rsid w:val="00A20D38"/>
    <w:rsid w:val="00A214D9"/>
    <w:rsid w:val="00A21CCB"/>
    <w:rsid w:val="00A26F79"/>
    <w:rsid w:val="00A2751D"/>
    <w:rsid w:val="00A32AB1"/>
    <w:rsid w:val="00A3595E"/>
    <w:rsid w:val="00A51759"/>
    <w:rsid w:val="00A53482"/>
    <w:rsid w:val="00A552F9"/>
    <w:rsid w:val="00A56E3A"/>
    <w:rsid w:val="00A74502"/>
    <w:rsid w:val="00A924C5"/>
    <w:rsid w:val="00A96C9E"/>
    <w:rsid w:val="00AA254E"/>
    <w:rsid w:val="00AA5C63"/>
    <w:rsid w:val="00AA69E4"/>
    <w:rsid w:val="00AA7ACC"/>
    <w:rsid w:val="00AB3E08"/>
    <w:rsid w:val="00AC4A46"/>
    <w:rsid w:val="00AD2750"/>
    <w:rsid w:val="00AD48FF"/>
    <w:rsid w:val="00AD6508"/>
    <w:rsid w:val="00AD66E0"/>
    <w:rsid w:val="00AD6F00"/>
    <w:rsid w:val="00AE3151"/>
    <w:rsid w:val="00AF2B84"/>
    <w:rsid w:val="00B02603"/>
    <w:rsid w:val="00B03044"/>
    <w:rsid w:val="00B0381C"/>
    <w:rsid w:val="00B03AE6"/>
    <w:rsid w:val="00B076E3"/>
    <w:rsid w:val="00B13E0F"/>
    <w:rsid w:val="00B35BA9"/>
    <w:rsid w:val="00B42C3C"/>
    <w:rsid w:val="00B44414"/>
    <w:rsid w:val="00B477FB"/>
    <w:rsid w:val="00B55250"/>
    <w:rsid w:val="00B569EB"/>
    <w:rsid w:val="00B5744E"/>
    <w:rsid w:val="00B6516A"/>
    <w:rsid w:val="00B653F0"/>
    <w:rsid w:val="00B660BD"/>
    <w:rsid w:val="00B67BA5"/>
    <w:rsid w:val="00B73726"/>
    <w:rsid w:val="00B84030"/>
    <w:rsid w:val="00B91B21"/>
    <w:rsid w:val="00B932CD"/>
    <w:rsid w:val="00B97E32"/>
    <w:rsid w:val="00BA08C0"/>
    <w:rsid w:val="00BA1615"/>
    <w:rsid w:val="00BB2571"/>
    <w:rsid w:val="00BC2171"/>
    <w:rsid w:val="00BC3779"/>
    <w:rsid w:val="00BC750F"/>
    <w:rsid w:val="00BE5DB4"/>
    <w:rsid w:val="00BF7236"/>
    <w:rsid w:val="00C02054"/>
    <w:rsid w:val="00C0295C"/>
    <w:rsid w:val="00C05861"/>
    <w:rsid w:val="00C07FD8"/>
    <w:rsid w:val="00C17F19"/>
    <w:rsid w:val="00C233B2"/>
    <w:rsid w:val="00C244CF"/>
    <w:rsid w:val="00C26294"/>
    <w:rsid w:val="00C3255E"/>
    <w:rsid w:val="00C32EDB"/>
    <w:rsid w:val="00C51381"/>
    <w:rsid w:val="00C579A9"/>
    <w:rsid w:val="00C7398D"/>
    <w:rsid w:val="00C75817"/>
    <w:rsid w:val="00C8435A"/>
    <w:rsid w:val="00C87F98"/>
    <w:rsid w:val="00C948B6"/>
    <w:rsid w:val="00CA797B"/>
    <w:rsid w:val="00CC1EFF"/>
    <w:rsid w:val="00CD3E34"/>
    <w:rsid w:val="00CD5A5E"/>
    <w:rsid w:val="00CE27DF"/>
    <w:rsid w:val="00CE536F"/>
    <w:rsid w:val="00CE6371"/>
    <w:rsid w:val="00CE7B0C"/>
    <w:rsid w:val="00CF5C82"/>
    <w:rsid w:val="00CF7B8C"/>
    <w:rsid w:val="00D01CD3"/>
    <w:rsid w:val="00D134F4"/>
    <w:rsid w:val="00D246FB"/>
    <w:rsid w:val="00D27029"/>
    <w:rsid w:val="00D27224"/>
    <w:rsid w:val="00D349DA"/>
    <w:rsid w:val="00D34B3B"/>
    <w:rsid w:val="00D35AF5"/>
    <w:rsid w:val="00D461B6"/>
    <w:rsid w:val="00D73948"/>
    <w:rsid w:val="00D746B1"/>
    <w:rsid w:val="00D75CC0"/>
    <w:rsid w:val="00D82801"/>
    <w:rsid w:val="00DA2A7C"/>
    <w:rsid w:val="00DA2C13"/>
    <w:rsid w:val="00DA6BAC"/>
    <w:rsid w:val="00DB0395"/>
    <w:rsid w:val="00DC2C8F"/>
    <w:rsid w:val="00DC3B9E"/>
    <w:rsid w:val="00DC4D55"/>
    <w:rsid w:val="00DD5B33"/>
    <w:rsid w:val="00DD7994"/>
    <w:rsid w:val="00DE04DA"/>
    <w:rsid w:val="00DE26F3"/>
    <w:rsid w:val="00DF11C5"/>
    <w:rsid w:val="00DF581A"/>
    <w:rsid w:val="00DF584C"/>
    <w:rsid w:val="00E03CAF"/>
    <w:rsid w:val="00E0621F"/>
    <w:rsid w:val="00E11797"/>
    <w:rsid w:val="00E154C3"/>
    <w:rsid w:val="00E226AE"/>
    <w:rsid w:val="00E24FAB"/>
    <w:rsid w:val="00E32DFF"/>
    <w:rsid w:val="00E42DAA"/>
    <w:rsid w:val="00E46827"/>
    <w:rsid w:val="00E55F33"/>
    <w:rsid w:val="00E628D9"/>
    <w:rsid w:val="00E715D3"/>
    <w:rsid w:val="00E80163"/>
    <w:rsid w:val="00E80A3C"/>
    <w:rsid w:val="00E81341"/>
    <w:rsid w:val="00E81683"/>
    <w:rsid w:val="00E83821"/>
    <w:rsid w:val="00E83E6C"/>
    <w:rsid w:val="00E84996"/>
    <w:rsid w:val="00E86B86"/>
    <w:rsid w:val="00E9083E"/>
    <w:rsid w:val="00EA0185"/>
    <w:rsid w:val="00EB1DBE"/>
    <w:rsid w:val="00EB2CF7"/>
    <w:rsid w:val="00EB7EC9"/>
    <w:rsid w:val="00EC2E4C"/>
    <w:rsid w:val="00EC4F84"/>
    <w:rsid w:val="00EC565F"/>
    <w:rsid w:val="00EC5DD3"/>
    <w:rsid w:val="00ED1CBC"/>
    <w:rsid w:val="00ED4A6C"/>
    <w:rsid w:val="00ED5A81"/>
    <w:rsid w:val="00ED7EBA"/>
    <w:rsid w:val="00EE1E3F"/>
    <w:rsid w:val="00EF1D1A"/>
    <w:rsid w:val="00EF55F5"/>
    <w:rsid w:val="00EF6025"/>
    <w:rsid w:val="00F06905"/>
    <w:rsid w:val="00F15EB4"/>
    <w:rsid w:val="00F17780"/>
    <w:rsid w:val="00F178F1"/>
    <w:rsid w:val="00F220C3"/>
    <w:rsid w:val="00F24438"/>
    <w:rsid w:val="00F37EA7"/>
    <w:rsid w:val="00F40926"/>
    <w:rsid w:val="00F447CD"/>
    <w:rsid w:val="00F514A0"/>
    <w:rsid w:val="00F5460B"/>
    <w:rsid w:val="00F54830"/>
    <w:rsid w:val="00F85FC5"/>
    <w:rsid w:val="00FB23D1"/>
    <w:rsid w:val="00FB2E35"/>
    <w:rsid w:val="00FB4A94"/>
    <w:rsid w:val="00FC4A86"/>
    <w:rsid w:val="00FC50F3"/>
    <w:rsid w:val="00FC5F3D"/>
    <w:rsid w:val="00FC684F"/>
    <w:rsid w:val="00FE7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54AE8"/>
  <w15:chartTrackingRefBased/>
  <w15:docId w15:val="{B891F9BB-C028-4900-BD6B-C1004C6DC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8A2"/>
  </w:style>
  <w:style w:type="paragraph" w:styleId="Heading1">
    <w:name w:val="heading 1"/>
    <w:basedOn w:val="Normal"/>
    <w:next w:val="Normal"/>
    <w:link w:val="Heading1Char"/>
    <w:uiPriority w:val="9"/>
    <w:qFormat/>
    <w:rsid w:val="00AD48FF"/>
    <w:pPr>
      <w:keepNext/>
      <w:keepLines/>
      <w:spacing w:before="240"/>
      <w:jc w:val="center"/>
      <w:outlineLvl w:val="0"/>
    </w:pPr>
    <w:rPr>
      <w:rFonts w:eastAsiaTheme="majorEastAsia" w:cstheme="majorBidi"/>
      <w:color w:val="000000" w:themeColor="text1"/>
      <w:sz w:val="40"/>
      <w:szCs w:val="32"/>
    </w:rPr>
  </w:style>
  <w:style w:type="paragraph" w:styleId="Heading2">
    <w:name w:val="heading 2"/>
    <w:basedOn w:val="Normal"/>
    <w:next w:val="Normal"/>
    <w:link w:val="Heading2Char"/>
    <w:uiPriority w:val="9"/>
    <w:unhideWhenUsed/>
    <w:qFormat/>
    <w:rsid w:val="00AD48FF"/>
    <w:pPr>
      <w:keepNext/>
      <w:keepLines/>
      <w:spacing w:before="40"/>
      <w:outlineLvl w:val="1"/>
    </w:pPr>
    <w:rPr>
      <w:rFonts w:eastAsiaTheme="majorEastAsia" w:cstheme="majorBid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4756"/>
    <w:pPr>
      <w:spacing w:line="240" w:lineRule="auto"/>
    </w:pPr>
    <w:rPr>
      <w:rFonts w:eastAsiaTheme="minorEastAsia"/>
      <w:lang w:val="en-US"/>
    </w:rPr>
  </w:style>
  <w:style w:type="character" w:customStyle="1" w:styleId="NoSpacingChar">
    <w:name w:val="No Spacing Char"/>
    <w:basedOn w:val="DefaultParagraphFont"/>
    <w:link w:val="NoSpacing"/>
    <w:uiPriority w:val="1"/>
    <w:rsid w:val="000A4756"/>
    <w:rPr>
      <w:rFonts w:eastAsiaTheme="minorEastAsia"/>
      <w:lang w:val="en-US"/>
    </w:rPr>
  </w:style>
  <w:style w:type="paragraph" w:styleId="ListParagraph">
    <w:name w:val="List Paragraph"/>
    <w:basedOn w:val="Normal"/>
    <w:uiPriority w:val="34"/>
    <w:qFormat/>
    <w:rsid w:val="00FC4A86"/>
    <w:pPr>
      <w:ind w:left="720"/>
      <w:contextualSpacing/>
    </w:pPr>
  </w:style>
  <w:style w:type="paragraph" w:styleId="Header">
    <w:name w:val="header"/>
    <w:basedOn w:val="Normal"/>
    <w:link w:val="HeaderChar"/>
    <w:uiPriority w:val="99"/>
    <w:unhideWhenUsed/>
    <w:rsid w:val="00E715D3"/>
    <w:pPr>
      <w:tabs>
        <w:tab w:val="center" w:pos="4513"/>
        <w:tab w:val="right" w:pos="9026"/>
      </w:tabs>
      <w:spacing w:line="240" w:lineRule="auto"/>
    </w:pPr>
  </w:style>
  <w:style w:type="character" w:customStyle="1" w:styleId="HeaderChar">
    <w:name w:val="Header Char"/>
    <w:basedOn w:val="DefaultParagraphFont"/>
    <w:link w:val="Header"/>
    <w:uiPriority w:val="99"/>
    <w:rsid w:val="00E715D3"/>
  </w:style>
  <w:style w:type="paragraph" w:styleId="Footer">
    <w:name w:val="footer"/>
    <w:basedOn w:val="Normal"/>
    <w:link w:val="FooterChar"/>
    <w:uiPriority w:val="99"/>
    <w:unhideWhenUsed/>
    <w:rsid w:val="00E715D3"/>
    <w:pPr>
      <w:tabs>
        <w:tab w:val="center" w:pos="4513"/>
        <w:tab w:val="right" w:pos="9026"/>
      </w:tabs>
      <w:spacing w:line="240" w:lineRule="auto"/>
    </w:pPr>
  </w:style>
  <w:style w:type="character" w:customStyle="1" w:styleId="FooterChar">
    <w:name w:val="Footer Char"/>
    <w:basedOn w:val="DefaultParagraphFont"/>
    <w:link w:val="Footer"/>
    <w:uiPriority w:val="99"/>
    <w:rsid w:val="00E715D3"/>
  </w:style>
  <w:style w:type="character" w:styleId="Hyperlink">
    <w:name w:val="Hyperlink"/>
    <w:basedOn w:val="DefaultParagraphFont"/>
    <w:uiPriority w:val="99"/>
    <w:unhideWhenUsed/>
    <w:rsid w:val="005F47EB"/>
    <w:rPr>
      <w:color w:val="0563C1" w:themeColor="hyperlink"/>
      <w:u w:val="single"/>
    </w:rPr>
  </w:style>
  <w:style w:type="character" w:styleId="UnresolvedMention">
    <w:name w:val="Unresolved Mention"/>
    <w:basedOn w:val="DefaultParagraphFont"/>
    <w:uiPriority w:val="99"/>
    <w:semiHidden/>
    <w:unhideWhenUsed/>
    <w:rsid w:val="005F47EB"/>
    <w:rPr>
      <w:color w:val="605E5C"/>
      <w:shd w:val="clear" w:color="auto" w:fill="E1DFDD"/>
    </w:rPr>
  </w:style>
  <w:style w:type="character" w:customStyle="1" w:styleId="Heading1Char">
    <w:name w:val="Heading 1 Char"/>
    <w:basedOn w:val="DefaultParagraphFont"/>
    <w:link w:val="Heading1"/>
    <w:uiPriority w:val="9"/>
    <w:rsid w:val="00AD48FF"/>
    <w:rPr>
      <w:rFonts w:eastAsiaTheme="majorEastAsia" w:cstheme="majorBidi"/>
      <w:color w:val="000000" w:themeColor="text1"/>
      <w:sz w:val="40"/>
      <w:szCs w:val="32"/>
    </w:rPr>
  </w:style>
  <w:style w:type="character" w:customStyle="1" w:styleId="Heading2Char">
    <w:name w:val="Heading 2 Char"/>
    <w:basedOn w:val="DefaultParagraphFont"/>
    <w:link w:val="Heading2"/>
    <w:uiPriority w:val="9"/>
    <w:rsid w:val="00AD48FF"/>
    <w:rPr>
      <w:rFonts w:eastAsiaTheme="majorEastAsia" w:cstheme="majorBidi"/>
      <w:color w:val="000000" w:themeColor="text1"/>
      <w:sz w:val="28"/>
      <w:szCs w:val="26"/>
    </w:rPr>
  </w:style>
  <w:style w:type="paragraph" w:styleId="TOCHeading">
    <w:name w:val="TOC Heading"/>
    <w:basedOn w:val="Heading1"/>
    <w:next w:val="Normal"/>
    <w:uiPriority w:val="39"/>
    <w:unhideWhenUsed/>
    <w:qFormat/>
    <w:rsid w:val="00212442"/>
    <w:pPr>
      <w:spacing w:line="259" w:lineRule="auto"/>
      <w:jc w:val="left"/>
      <w:outlineLvl w:val="9"/>
    </w:pPr>
    <w:rPr>
      <w:rFonts w:asciiTheme="majorHAnsi" w:hAnsiTheme="majorHAnsi"/>
      <w:b/>
      <w:color w:val="2F5496" w:themeColor="accent1" w:themeShade="BF"/>
      <w:sz w:val="32"/>
      <w:lang w:val="en-US"/>
    </w:rPr>
  </w:style>
  <w:style w:type="paragraph" w:styleId="TOC1">
    <w:name w:val="toc 1"/>
    <w:basedOn w:val="Normal"/>
    <w:next w:val="Normal"/>
    <w:autoRedefine/>
    <w:uiPriority w:val="39"/>
    <w:unhideWhenUsed/>
    <w:rsid w:val="005C21CC"/>
    <w:pPr>
      <w:tabs>
        <w:tab w:val="right" w:leader="dot" w:pos="9016"/>
      </w:tabs>
      <w:spacing w:after="100"/>
    </w:pPr>
    <w:rPr>
      <w:noProof/>
      <w:color w:val="000000" w:themeColor="text1"/>
    </w:rPr>
  </w:style>
  <w:style w:type="paragraph" w:styleId="TOC2">
    <w:name w:val="toc 2"/>
    <w:basedOn w:val="Normal"/>
    <w:next w:val="Normal"/>
    <w:autoRedefine/>
    <w:uiPriority w:val="39"/>
    <w:unhideWhenUsed/>
    <w:rsid w:val="00992175"/>
    <w:pPr>
      <w:numPr>
        <w:numId w:val="6"/>
      </w:numPr>
      <w:tabs>
        <w:tab w:val="right" w:leader="dot" w:pos="9016"/>
      </w:tabs>
      <w:spacing w:after="100"/>
    </w:pPr>
  </w:style>
  <w:style w:type="table" w:customStyle="1" w:styleId="TableGrid1">
    <w:name w:val="Table Grid1"/>
    <w:basedOn w:val="TableNormal"/>
    <w:next w:val="TableGrid"/>
    <w:uiPriority w:val="59"/>
    <w:rsid w:val="00FE7946"/>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E7946"/>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E7946"/>
    <w:pPr>
      <w:spacing w:after="100"/>
      <w:ind w:left="440"/>
    </w:pPr>
  </w:style>
  <w:style w:type="paragraph" w:styleId="Subtitle">
    <w:name w:val="Subtitle"/>
    <w:basedOn w:val="Normal"/>
    <w:next w:val="Normal"/>
    <w:link w:val="SubtitleChar"/>
    <w:uiPriority w:val="11"/>
    <w:qFormat/>
    <w:rsid w:val="00AD48FF"/>
    <w:pPr>
      <w:numPr>
        <w:ilvl w:val="1"/>
      </w:numPr>
      <w:spacing w:after="160"/>
    </w:pPr>
    <w:rPr>
      <w:rFonts w:eastAsiaTheme="minorEastAsia"/>
      <w:color w:val="5A5A5A" w:themeColor="text1" w:themeTint="A5"/>
      <w:spacing w:val="15"/>
      <w:sz w:val="32"/>
    </w:rPr>
  </w:style>
  <w:style w:type="character" w:customStyle="1" w:styleId="SubtitleChar">
    <w:name w:val="Subtitle Char"/>
    <w:basedOn w:val="DefaultParagraphFont"/>
    <w:link w:val="Subtitle"/>
    <w:uiPriority w:val="11"/>
    <w:rsid w:val="00AD48FF"/>
    <w:rPr>
      <w:rFonts w:eastAsiaTheme="minorEastAsia"/>
      <w:color w:val="5A5A5A" w:themeColor="text1" w:themeTint="A5"/>
      <w:spacing w:val="15"/>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hyperlink" Target="https://www.wrike.com/project-management-guide/faq/what-is-a-deliverable-in-project-management/" TargetMode="External"/><Relationship Id="rId26" Type="http://schemas.openxmlformats.org/officeDocument/2006/relationships/hyperlink" Target="https://www.underscore-group.com/learning-and-development/effective-stakeholder-management/" TargetMode="External"/><Relationship Id="rId3" Type="http://schemas.openxmlformats.org/officeDocument/2006/relationships/numbering" Target="numbering.xml"/><Relationship Id="rId21" Type="http://schemas.openxmlformats.org/officeDocument/2006/relationships/hyperlink" Target="https://safetyculture.com/topics/risk-identification/" TargetMode="Externa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s://activecollab.com/blog/project-management/project-initiation-phase#:~:text=Project%20initiation%20examples&amp;text=Identifying%20stakeholders%20and%20their%20requirements,a%20schedule%2C%20budget%2C%20and%20resource" TargetMode="External"/><Relationship Id="rId25" Type="http://schemas.openxmlformats.org/officeDocument/2006/relationships/hyperlink" Target="https://chisellabs.com/glossary/what-is-an-execution-plan/#:~:text=An%20execution%20plan%20is%20a,responsibilities%20necessary%20for%20successful%20execution"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pmi.org/learning/library/stakeholder-analysis-pivotal-practice-projects-8905#:~:text=A%20formal%20definition%20of%20a,PMI%C2%AE)%2C%20199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s://www.apm.org.uk/resources/find-a-resource/gantt-chart/#:~:text=A%20Gantt%20chart%20is%20a,helps%20project%20professionals%20monitor%20progress" TargetMode="Externa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asana.com/resources/project-budget"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projectmanager.com/guides/work-breakdown-structure"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diagramColors" Target="diagrams/colors1.xml"/><Relationship Id="rId22" Type="http://schemas.openxmlformats.org/officeDocument/2006/relationships/hyperlink" Target="https://www.float.com/resources/project-planning-process/"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45CD5A-F97E-4DCA-AF8D-00F2AD83CB6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156F3D1E-A1EF-496B-946A-1B36CC65D347}">
      <dgm:prSet phldrT="[Text]"/>
      <dgm:spPr/>
      <dgm:t>
        <a:bodyPr/>
        <a:lstStyle/>
        <a:p>
          <a:r>
            <a:rPr lang="en-GB">
              <a:latin typeface="Arial" panose="020B0604020202020204" pitchFamily="34" charset="0"/>
              <a:cs typeface="Arial" panose="020B0604020202020204" pitchFamily="34" charset="0"/>
            </a:rPr>
            <a:t>FITNESS CENTRE PROJECT</a:t>
          </a:r>
        </a:p>
      </dgm:t>
    </dgm:pt>
    <dgm:pt modelId="{8DD2842C-0D78-4443-8A3C-F177AFD099E6}" type="parTrans" cxnId="{A41F2807-6F99-4FEE-AE6C-CBA1CF3A2A64}">
      <dgm:prSet/>
      <dgm:spPr/>
      <dgm:t>
        <a:bodyPr/>
        <a:lstStyle/>
        <a:p>
          <a:endParaRPr lang="en-GB"/>
        </a:p>
      </dgm:t>
    </dgm:pt>
    <dgm:pt modelId="{0B88523E-C57C-445D-87C3-A3736AD8347D}" type="sibTrans" cxnId="{A41F2807-6F99-4FEE-AE6C-CBA1CF3A2A64}">
      <dgm:prSet/>
      <dgm:spPr/>
      <dgm:t>
        <a:bodyPr/>
        <a:lstStyle/>
        <a:p>
          <a:endParaRPr lang="en-GB"/>
        </a:p>
      </dgm:t>
    </dgm:pt>
    <dgm:pt modelId="{17320D21-F803-4A02-B172-72552F719E13}">
      <dgm:prSet phldrT="[Text]"/>
      <dgm:spPr/>
      <dgm:t>
        <a:bodyPr/>
        <a:lstStyle/>
        <a:p>
          <a:r>
            <a:rPr lang="en-GB">
              <a:latin typeface="Arial" panose="020B0604020202020204" pitchFamily="34" charset="0"/>
              <a:cs typeface="Arial" panose="020B0604020202020204" pitchFamily="34" charset="0"/>
            </a:rPr>
            <a:t>PRE OPENING PHASE</a:t>
          </a:r>
        </a:p>
      </dgm:t>
    </dgm:pt>
    <dgm:pt modelId="{061FD788-7FED-4746-8B6E-B7E753418DCE}" type="parTrans" cxnId="{E505A150-B84C-4AB3-A81C-6FC8EC8B0549}">
      <dgm:prSet/>
      <dgm:spPr/>
      <dgm:t>
        <a:bodyPr/>
        <a:lstStyle/>
        <a:p>
          <a:endParaRPr lang="en-GB"/>
        </a:p>
      </dgm:t>
    </dgm:pt>
    <dgm:pt modelId="{953C5C9A-2483-43EE-8119-9BD3A3F1DF54}" type="sibTrans" cxnId="{E505A150-B84C-4AB3-A81C-6FC8EC8B0549}">
      <dgm:prSet/>
      <dgm:spPr/>
      <dgm:t>
        <a:bodyPr/>
        <a:lstStyle/>
        <a:p>
          <a:endParaRPr lang="en-GB"/>
        </a:p>
      </dgm:t>
    </dgm:pt>
    <dgm:pt modelId="{2DC85BA4-1F1C-49EF-8C15-57E47EA5CA5E}">
      <dgm:prSet phldrT="[Text]"/>
      <dgm:spPr/>
      <dgm:t>
        <a:bodyPr/>
        <a:lstStyle/>
        <a:p>
          <a:r>
            <a:rPr lang="en-GB">
              <a:latin typeface="Arial" panose="020B0604020202020204" pitchFamily="34" charset="0"/>
              <a:cs typeface="Arial" panose="020B0604020202020204" pitchFamily="34" charset="0"/>
            </a:rPr>
            <a:t>LAUNCH PHASE</a:t>
          </a:r>
        </a:p>
      </dgm:t>
    </dgm:pt>
    <dgm:pt modelId="{E9AA0594-565A-41FF-80C9-C31F941E48DF}" type="parTrans" cxnId="{2875C3BB-BEBB-4300-920F-F8B9308ABEAA}">
      <dgm:prSet/>
      <dgm:spPr/>
      <dgm:t>
        <a:bodyPr/>
        <a:lstStyle/>
        <a:p>
          <a:endParaRPr lang="en-GB"/>
        </a:p>
      </dgm:t>
    </dgm:pt>
    <dgm:pt modelId="{F9E5B2B0-2037-4716-B6E4-50558820BEF9}" type="sibTrans" cxnId="{2875C3BB-BEBB-4300-920F-F8B9308ABEAA}">
      <dgm:prSet/>
      <dgm:spPr/>
      <dgm:t>
        <a:bodyPr/>
        <a:lstStyle/>
        <a:p>
          <a:endParaRPr lang="en-GB"/>
        </a:p>
      </dgm:t>
    </dgm:pt>
    <dgm:pt modelId="{BC8379C6-7956-4C8D-A842-90970F74726D}">
      <dgm:prSet phldrT="[Text]"/>
      <dgm:spPr/>
      <dgm:t>
        <a:bodyPr/>
        <a:lstStyle/>
        <a:p>
          <a:r>
            <a:rPr lang="en-GB">
              <a:latin typeface="Arial" panose="020B0604020202020204" pitchFamily="34" charset="0"/>
              <a:cs typeface="Arial" panose="020B0604020202020204" pitchFamily="34" charset="0"/>
            </a:rPr>
            <a:t>OPERATIONAL BASE</a:t>
          </a:r>
        </a:p>
      </dgm:t>
    </dgm:pt>
    <dgm:pt modelId="{52188314-F7A6-4452-85BC-FCF83ED5C1DF}" type="parTrans" cxnId="{40F414E0-D238-4C72-894B-61CA0D7B5FFA}">
      <dgm:prSet/>
      <dgm:spPr/>
      <dgm:t>
        <a:bodyPr/>
        <a:lstStyle/>
        <a:p>
          <a:endParaRPr lang="en-GB"/>
        </a:p>
      </dgm:t>
    </dgm:pt>
    <dgm:pt modelId="{1F91F66A-40BC-4FD8-98DB-C29F594A1F17}" type="sibTrans" cxnId="{40F414E0-D238-4C72-894B-61CA0D7B5FFA}">
      <dgm:prSet/>
      <dgm:spPr/>
      <dgm:t>
        <a:bodyPr/>
        <a:lstStyle/>
        <a:p>
          <a:endParaRPr lang="en-GB"/>
        </a:p>
      </dgm:t>
    </dgm:pt>
    <dgm:pt modelId="{730D47C0-C9A5-4CA9-B39B-71C9E2F47303}">
      <dgm:prSet/>
      <dgm:spPr/>
      <dgm:t>
        <a:bodyPr/>
        <a:lstStyle/>
        <a:p>
          <a:r>
            <a:rPr lang="en-GB">
              <a:latin typeface="Arial" panose="020B0604020202020204" pitchFamily="34" charset="0"/>
              <a:cs typeface="Arial" panose="020B0604020202020204" pitchFamily="34" charset="0"/>
            </a:rPr>
            <a:t>MARKET RESEARCH</a:t>
          </a:r>
        </a:p>
      </dgm:t>
    </dgm:pt>
    <dgm:pt modelId="{B064EC17-FB3E-473E-B3FD-C4529BBC1E0E}" type="parTrans" cxnId="{C8095370-45D8-40FF-83C6-819A357F0148}">
      <dgm:prSet/>
      <dgm:spPr/>
      <dgm:t>
        <a:bodyPr/>
        <a:lstStyle/>
        <a:p>
          <a:endParaRPr lang="en-GB"/>
        </a:p>
      </dgm:t>
    </dgm:pt>
    <dgm:pt modelId="{17AF8A93-D000-4368-9478-7FDC46BE7ABE}" type="sibTrans" cxnId="{C8095370-45D8-40FF-83C6-819A357F0148}">
      <dgm:prSet/>
      <dgm:spPr/>
      <dgm:t>
        <a:bodyPr/>
        <a:lstStyle/>
        <a:p>
          <a:endParaRPr lang="en-GB"/>
        </a:p>
      </dgm:t>
    </dgm:pt>
    <dgm:pt modelId="{ECC81352-7BFF-485E-9951-6F26AB5696DC}">
      <dgm:prSet/>
      <dgm:spPr/>
      <dgm:t>
        <a:bodyPr/>
        <a:lstStyle/>
        <a:p>
          <a:r>
            <a:rPr lang="en-GB">
              <a:latin typeface="Arial" panose="020B0604020202020204" pitchFamily="34" charset="0"/>
              <a:cs typeface="Arial" panose="020B0604020202020204" pitchFamily="34" charset="0"/>
            </a:rPr>
            <a:t>SITE SELECTION</a:t>
          </a:r>
        </a:p>
      </dgm:t>
    </dgm:pt>
    <dgm:pt modelId="{0C870ECC-3D51-4959-A40C-95A7B341E5C4}" type="parTrans" cxnId="{DE0E96C7-3781-49D8-A3AD-AFC0F80EF01E}">
      <dgm:prSet/>
      <dgm:spPr/>
      <dgm:t>
        <a:bodyPr/>
        <a:lstStyle/>
        <a:p>
          <a:endParaRPr lang="en-GB"/>
        </a:p>
      </dgm:t>
    </dgm:pt>
    <dgm:pt modelId="{89DB8F70-CE21-4419-940D-28A5759B89FB}" type="sibTrans" cxnId="{DE0E96C7-3781-49D8-A3AD-AFC0F80EF01E}">
      <dgm:prSet/>
      <dgm:spPr/>
      <dgm:t>
        <a:bodyPr/>
        <a:lstStyle/>
        <a:p>
          <a:endParaRPr lang="en-GB"/>
        </a:p>
      </dgm:t>
    </dgm:pt>
    <dgm:pt modelId="{6901DA57-DE0F-4E59-B8FC-38593473CCD3}">
      <dgm:prSet/>
      <dgm:spPr/>
      <dgm:t>
        <a:bodyPr/>
        <a:lstStyle/>
        <a:p>
          <a:r>
            <a:rPr lang="en-GB">
              <a:latin typeface="Arial" panose="020B0604020202020204" pitchFamily="34" charset="0"/>
              <a:cs typeface="Arial" panose="020B0604020202020204" pitchFamily="34" charset="0"/>
            </a:rPr>
            <a:t>FACILITY AND LAYOUT DESIGN</a:t>
          </a:r>
        </a:p>
      </dgm:t>
    </dgm:pt>
    <dgm:pt modelId="{CF6119B1-1B7D-4FB1-8444-CDEC6EB7D1A8}" type="parTrans" cxnId="{256576D6-8A2C-4012-BAC7-8E79DA7BE2BD}">
      <dgm:prSet/>
      <dgm:spPr/>
      <dgm:t>
        <a:bodyPr/>
        <a:lstStyle/>
        <a:p>
          <a:endParaRPr lang="en-GB"/>
        </a:p>
      </dgm:t>
    </dgm:pt>
    <dgm:pt modelId="{B4C29036-C8FE-4A15-BF07-45DB29280A9B}" type="sibTrans" cxnId="{256576D6-8A2C-4012-BAC7-8E79DA7BE2BD}">
      <dgm:prSet/>
      <dgm:spPr/>
      <dgm:t>
        <a:bodyPr/>
        <a:lstStyle/>
        <a:p>
          <a:endParaRPr lang="en-GB"/>
        </a:p>
      </dgm:t>
    </dgm:pt>
    <dgm:pt modelId="{CD62B750-1267-4DB9-9472-D31378507A27}">
      <dgm:prSet/>
      <dgm:spPr/>
      <dgm:t>
        <a:bodyPr/>
        <a:lstStyle/>
        <a:p>
          <a:r>
            <a:rPr lang="en-GB">
              <a:latin typeface="Arial" panose="020B0604020202020204" pitchFamily="34" charset="0"/>
              <a:cs typeface="Arial" panose="020B0604020202020204" pitchFamily="34" charset="0"/>
            </a:rPr>
            <a:t>EQUIPMENT INSTALLATION </a:t>
          </a:r>
        </a:p>
      </dgm:t>
    </dgm:pt>
    <dgm:pt modelId="{DCAA3C8F-79E8-4B01-B2E8-2670AA14E19A}" type="parTrans" cxnId="{24F82065-8487-45E3-871F-2B805965C154}">
      <dgm:prSet/>
      <dgm:spPr/>
      <dgm:t>
        <a:bodyPr/>
        <a:lstStyle/>
        <a:p>
          <a:endParaRPr lang="en-GB"/>
        </a:p>
      </dgm:t>
    </dgm:pt>
    <dgm:pt modelId="{2C80DFA4-2C9F-4CCE-9B18-4AC0E9265621}" type="sibTrans" cxnId="{24F82065-8487-45E3-871F-2B805965C154}">
      <dgm:prSet/>
      <dgm:spPr/>
      <dgm:t>
        <a:bodyPr/>
        <a:lstStyle/>
        <a:p>
          <a:endParaRPr lang="en-GB"/>
        </a:p>
      </dgm:t>
    </dgm:pt>
    <dgm:pt modelId="{6E408768-F864-4915-9780-4CAAA1704870}">
      <dgm:prSet/>
      <dgm:spPr/>
      <dgm:t>
        <a:bodyPr/>
        <a:lstStyle/>
        <a:p>
          <a:r>
            <a:rPr lang="en-GB">
              <a:latin typeface="Arial" panose="020B0604020202020204" pitchFamily="34" charset="0"/>
              <a:cs typeface="Arial" panose="020B0604020202020204" pitchFamily="34" charset="0"/>
            </a:rPr>
            <a:t>GRAND OPENING</a:t>
          </a:r>
        </a:p>
      </dgm:t>
    </dgm:pt>
    <dgm:pt modelId="{11DF949D-E5F2-4D93-977F-2C7296A50955}" type="parTrans" cxnId="{5C5BCA1D-229C-41FE-8537-64465D56E055}">
      <dgm:prSet/>
      <dgm:spPr/>
      <dgm:t>
        <a:bodyPr/>
        <a:lstStyle/>
        <a:p>
          <a:endParaRPr lang="en-GB"/>
        </a:p>
      </dgm:t>
    </dgm:pt>
    <dgm:pt modelId="{B53C983C-8333-4E2C-9585-109652EA2881}" type="sibTrans" cxnId="{5C5BCA1D-229C-41FE-8537-64465D56E055}">
      <dgm:prSet/>
      <dgm:spPr/>
      <dgm:t>
        <a:bodyPr/>
        <a:lstStyle/>
        <a:p>
          <a:endParaRPr lang="en-GB"/>
        </a:p>
      </dgm:t>
    </dgm:pt>
    <dgm:pt modelId="{CC2F8C3F-D68E-40B7-AEB6-532289F8E6F3}">
      <dgm:prSet/>
      <dgm:spPr/>
      <dgm:t>
        <a:bodyPr/>
        <a:lstStyle/>
        <a:p>
          <a:r>
            <a:rPr lang="en-GB">
              <a:latin typeface="Arial" panose="020B0604020202020204" pitchFamily="34" charset="0"/>
              <a:cs typeface="Arial" panose="020B0604020202020204" pitchFamily="34" charset="0"/>
            </a:rPr>
            <a:t>PRE-SALE CAMPAIGN</a:t>
          </a:r>
        </a:p>
      </dgm:t>
    </dgm:pt>
    <dgm:pt modelId="{BB9688FE-385E-4FDB-AA1B-EC7D905798FB}" type="parTrans" cxnId="{A903A58A-C6C5-49C1-803E-9F14B2D9AC56}">
      <dgm:prSet/>
      <dgm:spPr/>
      <dgm:t>
        <a:bodyPr/>
        <a:lstStyle/>
        <a:p>
          <a:endParaRPr lang="en-GB"/>
        </a:p>
      </dgm:t>
    </dgm:pt>
    <dgm:pt modelId="{46587D43-27DA-4F9A-A806-BF54EC596660}" type="sibTrans" cxnId="{A903A58A-C6C5-49C1-803E-9F14B2D9AC56}">
      <dgm:prSet/>
      <dgm:spPr/>
      <dgm:t>
        <a:bodyPr/>
        <a:lstStyle/>
        <a:p>
          <a:endParaRPr lang="en-GB"/>
        </a:p>
      </dgm:t>
    </dgm:pt>
    <dgm:pt modelId="{F269BFCA-9F82-4A14-BE38-9D6185AF909A}">
      <dgm:prSet/>
      <dgm:spPr/>
      <dgm:t>
        <a:bodyPr/>
        <a:lstStyle/>
        <a:p>
          <a:r>
            <a:rPr lang="en-GB">
              <a:latin typeface="Arial" panose="020B0604020202020204" pitchFamily="34" charset="0"/>
              <a:cs typeface="Arial" panose="020B0604020202020204" pitchFamily="34" charset="0"/>
            </a:rPr>
            <a:t>MEMBERSHIP DRIVE</a:t>
          </a:r>
        </a:p>
      </dgm:t>
    </dgm:pt>
    <dgm:pt modelId="{C5508A42-7F9C-4CE7-9B1A-B849B1E95440}" type="parTrans" cxnId="{C72D2622-2AC2-4039-8296-31B8F3E412D2}">
      <dgm:prSet/>
      <dgm:spPr/>
      <dgm:t>
        <a:bodyPr/>
        <a:lstStyle/>
        <a:p>
          <a:endParaRPr lang="en-GB"/>
        </a:p>
      </dgm:t>
    </dgm:pt>
    <dgm:pt modelId="{D38B2D54-135A-4CC0-8A45-3BCD9A5AADF1}" type="sibTrans" cxnId="{C72D2622-2AC2-4039-8296-31B8F3E412D2}">
      <dgm:prSet/>
      <dgm:spPr/>
      <dgm:t>
        <a:bodyPr/>
        <a:lstStyle/>
        <a:p>
          <a:endParaRPr lang="en-GB"/>
        </a:p>
      </dgm:t>
    </dgm:pt>
    <dgm:pt modelId="{C5FD73E6-622A-4957-A340-E896932FB911}">
      <dgm:prSet/>
      <dgm:spPr/>
      <dgm:t>
        <a:bodyPr/>
        <a:lstStyle/>
        <a:p>
          <a:r>
            <a:rPr lang="en-GB">
              <a:latin typeface="Arial" panose="020B0604020202020204" pitchFamily="34" charset="0"/>
              <a:cs typeface="Arial" panose="020B0604020202020204" pitchFamily="34" charset="0"/>
            </a:rPr>
            <a:t>EVALUATION AND EXPANSION</a:t>
          </a:r>
        </a:p>
      </dgm:t>
    </dgm:pt>
    <dgm:pt modelId="{51590AD6-1F47-4F34-A8F0-2B4FF548A379}" type="parTrans" cxnId="{24CBA024-B061-4F8D-82E5-742911E98401}">
      <dgm:prSet/>
      <dgm:spPr/>
      <dgm:t>
        <a:bodyPr/>
        <a:lstStyle/>
        <a:p>
          <a:endParaRPr lang="en-GB"/>
        </a:p>
      </dgm:t>
    </dgm:pt>
    <dgm:pt modelId="{73EAD153-5D41-479C-A1A9-375CB79AE395}" type="sibTrans" cxnId="{24CBA024-B061-4F8D-82E5-742911E98401}">
      <dgm:prSet/>
      <dgm:spPr/>
      <dgm:t>
        <a:bodyPr/>
        <a:lstStyle/>
        <a:p>
          <a:endParaRPr lang="en-GB"/>
        </a:p>
      </dgm:t>
    </dgm:pt>
    <dgm:pt modelId="{240BF415-A38E-413D-AA85-09B8003B4783}">
      <dgm:prSet/>
      <dgm:spPr/>
      <dgm:t>
        <a:bodyPr/>
        <a:lstStyle/>
        <a:p>
          <a:r>
            <a:rPr lang="en-GB">
              <a:latin typeface="Arial" panose="020B0604020202020204" pitchFamily="34" charset="0"/>
              <a:cs typeface="Arial" panose="020B0604020202020204" pitchFamily="34" charset="0"/>
            </a:rPr>
            <a:t>DAILY MAINTENANCE MANAGEMENT</a:t>
          </a:r>
        </a:p>
      </dgm:t>
    </dgm:pt>
    <dgm:pt modelId="{8FA99E98-389C-49BF-8E90-E8EB76B80CA1}" type="parTrans" cxnId="{ACE082EA-8D6B-4F31-86E7-B278F94D8090}">
      <dgm:prSet/>
      <dgm:spPr/>
      <dgm:t>
        <a:bodyPr/>
        <a:lstStyle/>
        <a:p>
          <a:endParaRPr lang="en-GB"/>
        </a:p>
      </dgm:t>
    </dgm:pt>
    <dgm:pt modelId="{2C6FD15B-36E6-4348-BA21-7601D17F7EAB}" type="sibTrans" cxnId="{ACE082EA-8D6B-4F31-86E7-B278F94D8090}">
      <dgm:prSet/>
      <dgm:spPr/>
      <dgm:t>
        <a:bodyPr/>
        <a:lstStyle/>
        <a:p>
          <a:endParaRPr lang="en-GB"/>
        </a:p>
      </dgm:t>
    </dgm:pt>
    <dgm:pt modelId="{C2324959-092B-4E74-948F-07180B63AB83}">
      <dgm:prSet/>
      <dgm:spPr/>
      <dgm:t>
        <a:bodyPr/>
        <a:lstStyle/>
        <a:p>
          <a:r>
            <a:rPr lang="en-GB">
              <a:latin typeface="Arial" panose="020B0604020202020204" pitchFamily="34" charset="0"/>
              <a:cs typeface="Arial" panose="020B0604020202020204" pitchFamily="34" charset="0"/>
            </a:rPr>
            <a:t>PROGRAMS IMPLEMENTATION</a:t>
          </a:r>
        </a:p>
      </dgm:t>
    </dgm:pt>
    <dgm:pt modelId="{CF786D86-731B-49A9-8F0D-2994973E28DE}" type="parTrans" cxnId="{213BC8B6-7185-493F-A84E-B3F048EBF04A}">
      <dgm:prSet/>
      <dgm:spPr/>
      <dgm:t>
        <a:bodyPr/>
        <a:lstStyle/>
        <a:p>
          <a:endParaRPr lang="en-GB"/>
        </a:p>
      </dgm:t>
    </dgm:pt>
    <dgm:pt modelId="{8A7C1763-4353-4512-9D5F-32FA7319A0D0}" type="sibTrans" cxnId="{213BC8B6-7185-493F-A84E-B3F048EBF04A}">
      <dgm:prSet/>
      <dgm:spPr/>
      <dgm:t>
        <a:bodyPr/>
        <a:lstStyle/>
        <a:p>
          <a:endParaRPr lang="en-GB"/>
        </a:p>
      </dgm:t>
    </dgm:pt>
    <dgm:pt modelId="{53CB6039-1360-4698-A5D3-0F3D4DF8E8DF}">
      <dgm:prSet/>
      <dgm:spPr/>
      <dgm:t>
        <a:bodyPr/>
        <a:lstStyle/>
        <a:p>
          <a:r>
            <a:rPr lang="en-GB">
              <a:latin typeface="Arial" panose="020B0604020202020204" pitchFamily="34" charset="0"/>
              <a:cs typeface="Arial" panose="020B0604020202020204" pitchFamily="34" charset="0"/>
            </a:rPr>
            <a:t>MEMBER ENGAGEMENT</a:t>
          </a:r>
        </a:p>
      </dgm:t>
    </dgm:pt>
    <dgm:pt modelId="{0D462DCA-ED6A-48E8-A4E0-3A4C8318970F}" type="parTrans" cxnId="{F854280B-E650-4C4E-9A1B-F38BDD4DEB28}">
      <dgm:prSet/>
      <dgm:spPr/>
      <dgm:t>
        <a:bodyPr/>
        <a:lstStyle/>
        <a:p>
          <a:endParaRPr lang="en-GB"/>
        </a:p>
      </dgm:t>
    </dgm:pt>
    <dgm:pt modelId="{AD340075-3EEC-487B-8298-0B5416D5DB14}" type="sibTrans" cxnId="{F854280B-E650-4C4E-9A1B-F38BDD4DEB28}">
      <dgm:prSet/>
      <dgm:spPr/>
      <dgm:t>
        <a:bodyPr/>
        <a:lstStyle/>
        <a:p>
          <a:endParaRPr lang="en-GB"/>
        </a:p>
      </dgm:t>
    </dgm:pt>
    <dgm:pt modelId="{6A35313C-2BAC-4E48-8ADD-7D2530C18246}">
      <dgm:prSet/>
      <dgm:spPr/>
      <dgm:t>
        <a:bodyPr/>
        <a:lstStyle/>
        <a:p>
          <a:r>
            <a:rPr lang="en-GB">
              <a:latin typeface="Arial" panose="020B0604020202020204" pitchFamily="34" charset="0"/>
              <a:cs typeface="Arial" panose="020B0604020202020204" pitchFamily="34" charset="0"/>
            </a:rPr>
            <a:t>STAFF TRAINING AND DEVELOPMENT</a:t>
          </a:r>
        </a:p>
      </dgm:t>
    </dgm:pt>
    <dgm:pt modelId="{2F2E5638-C1F1-46AD-9A5C-7D40988138E3}" type="parTrans" cxnId="{D66E242B-D743-4695-8E23-6285021F6B27}">
      <dgm:prSet/>
      <dgm:spPr/>
      <dgm:t>
        <a:bodyPr/>
        <a:lstStyle/>
        <a:p>
          <a:endParaRPr lang="en-GB"/>
        </a:p>
      </dgm:t>
    </dgm:pt>
    <dgm:pt modelId="{67B6A7B3-0666-4DB3-A066-444E698D9E89}" type="sibTrans" cxnId="{D66E242B-D743-4695-8E23-6285021F6B27}">
      <dgm:prSet/>
      <dgm:spPr/>
      <dgm:t>
        <a:bodyPr/>
        <a:lstStyle/>
        <a:p>
          <a:endParaRPr lang="en-GB"/>
        </a:p>
      </dgm:t>
    </dgm:pt>
    <dgm:pt modelId="{FD3B794E-75B6-4CCE-9A83-A89BC19997F2}">
      <dgm:prSet/>
      <dgm:spPr/>
      <dgm:t>
        <a:bodyPr/>
        <a:lstStyle/>
        <a:p>
          <a:r>
            <a:rPr lang="en-GB">
              <a:latin typeface="Arial" panose="020B0604020202020204" pitchFamily="34" charset="0"/>
              <a:cs typeface="Arial" panose="020B0604020202020204" pitchFamily="34" charset="0"/>
            </a:rPr>
            <a:t>PERFORMANCE EVALUATION/GOAL ASSESSMENT </a:t>
          </a:r>
        </a:p>
      </dgm:t>
    </dgm:pt>
    <dgm:pt modelId="{798BB726-5165-4FE4-AA70-43E4A50736AB}" type="parTrans" cxnId="{D1372F4A-918B-4427-AD9F-75D4F29579E7}">
      <dgm:prSet/>
      <dgm:spPr/>
      <dgm:t>
        <a:bodyPr/>
        <a:lstStyle/>
        <a:p>
          <a:endParaRPr lang="en-GB"/>
        </a:p>
      </dgm:t>
    </dgm:pt>
    <dgm:pt modelId="{4FD09580-27BB-42CA-A447-3599DC299B89}" type="sibTrans" cxnId="{D1372F4A-918B-4427-AD9F-75D4F29579E7}">
      <dgm:prSet/>
      <dgm:spPr/>
      <dgm:t>
        <a:bodyPr/>
        <a:lstStyle/>
        <a:p>
          <a:endParaRPr lang="en-GB"/>
        </a:p>
      </dgm:t>
    </dgm:pt>
    <dgm:pt modelId="{3154DB28-EAA4-4409-AB84-84611BD71CEC}">
      <dgm:prSet/>
      <dgm:spPr/>
      <dgm:t>
        <a:bodyPr/>
        <a:lstStyle/>
        <a:p>
          <a:r>
            <a:rPr lang="en-GB">
              <a:latin typeface="Arial" panose="020B0604020202020204" pitchFamily="34" charset="0"/>
              <a:cs typeface="Arial" panose="020B0604020202020204" pitchFamily="34" charset="0"/>
            </a:rPr>
            <a:t>MEMBER FEEDBACK AND ADJUSTMENTS</a:t>
          </a:r>
        </a:p>
      </dgm:t>
    </dgm:pt>
    <dgm:pt modelId="{991A099C-18AA-458A-945B-AB7772267D51}" type="parTrans" cxnId="{17E2484A-3D9B-42E0-B2BB-15DF1678E2B8}">
      <dgm:prSet/>
      <dgm:spPr/>
      <dgm:t>
        <a:bodyPr/>
        <a:lstStyle/>
        <a:p>
          <a:endParaRPr lang="en-GB"/>
        </a:p>
      </dgm:t>
    </dgm:pt>
    <dgm:pt modelId="{A4631986-5FFB-47C8-B5A3-9DE6488332EB}" type="sibTrans" cxnId="{17E2484A-3D9B-42E0-B2BB-15DF1678E2B8}">
      <dgm:prSet/>
      <dgm:spPr/>
      <dgm:t>
        <a:bodyPr/>
        <a:lstStyle/>
        <a:p>
          <a:endParaRPr lang="en-GB"/>
        </a:p>
      </dgm:t>
    </dgm:pt>
    <dgm:pt modelId="{12806C3D-A55D-4DB3-9B98-199137E28B58}">
      <dgm:prSet/>
      <dgm:spPr/>
      <dgm:t>
        <a:bodyPr/>
        <a:lstStyle/>
        <a:p>
          <a:r>
            <a:rPr lang="en-GB">
              <a:latin typeface="Arial" panose="020B0604020202020204" pitchFamily="34" charset="0"/>
              <a:cs typeface="Arial" panose="020B0604020202020204" pitchFamily="34" charset="0"/>
            </a:rPr>
            <a:t>EXPANSION PLANNING</a:t>
          </a:r>
        </a:p>
      </dgm:t>
    </dgm:pt>
    <dgm:pt modelId="{8B0A32FF-6E07-4507-8CD9-4930B1F5C647}" type="parTrans" cxnId="{3803D803-1CF2-462A-B19F-88302A88BBEE}">
      <dgm:prSet/>
      <dgm:spPr/>
      <dgm:t>
        <a:bodyPr/>
        <a:lstStyle/>
        <a:p>
          <a:endParaRPr lang="en-GB"/>
        </a:p>
      </dgm:t>
    </dgm:pt>
    <dgm:pt modelId="{0781250C-AA5A-45EF-92D3-62F9F73DA225}" type="sibTrans" cxnId="{3803D803-1CF2-462A-B19F-88302A88BBEE}">
      <dgm:prSet/>
      <dgm:spPr/>
      <dgm:t>
        <a:bodyPr/>
        <a:lstStyle/>
        <a:p>
          <a:endParaRPr lang="en-GB"/>
        </a:p>
      </dgm:t>
    </dgm:pt>
    <dgm:pt modelId="{CEE58B1C-6BC8-43B1-B225-68970F209DDC}" type="pres">
      <dgm:prSet presAssocID="{2B45CD5A-F97E-4DCA-AF8D-00F2AD83CB6B}" presName="hierChild1" presStyleCnt="0">
        <dgm:presLayoutVars>
          <dgm:orgChart val="1"/>
          <dgm:chPref val="1"/>
          <dgm:dir/>
          <dgm:animOne val="branch"/>
          <dgm:animLvl val="lvl"/>
          <dgm:resizeHandles/>
        </dgm:presLayoutVars>
      </dgm:prSet>
      <dgm:spPr/>
    </dgm:pt>
    <dgm:pt modelId="{9E89B47D-1963-4F1D-AE9A-F9EDB6BB304B}" type="pres">
      <dgm:prSet presAssocID="{156F3D1E-A1EF-496B-946A-1B36CC65D347}" presName="hierRoot1" presStyleCnt="0">
        <dgm:presLayoutVars>
          <dgm:hierBranch val="init"/>
        </dgm:presLayoutVars>
      </dgm:prSet>
      <dgm:spPr/>
    </dgm:pt>
    <dgm:pt modelId="{6DB4840F-A777-40D3-8F1B-A536F7CE40E8}" type="pres">
      <dgm:prSet presAssocID="{156F3D1E-A1EF-496B-946A-1B36CC65D347}" presName="rootComposite1" presStyleCnt="0"/>
      <dgm:spPr/>
    </dgm:pt>
    <dgm:pt modelId="{39E49346-239C-4A1F-BC22-10F105D385A9}" type="pres">
      <dgm:prSet presAssocID="{156F3D1E-A1EF-496B-946A-1B36CC65D347}" presName="rootText1" presStyleLbl="node0" presStyleIdx="0" presStyleCnt="1">
        <dgm:presLayoutVars>
          <dgm:chPref val="3"/>
        </dgm:presLayoutVars>
      </dgm:prSet>
      <dgm:spPr/>
    </dgm:pt>
    <dgm:pt modelId="{374A8834-85F4-4833-A5E4-C5E0F015360B}" type="pres">
      <dgm:prSet presAssocID="{156F3D1E-A1EF-496B-946A-1B36CC65D347}" presName="rootConnector1" presStyleLbl="node1" presStyleIdx="0" presStyleCnt="0"/>
      <dgm:spPr/>
    </dgm:pt>
    <dgm:pt modelId="{BABBCCFC-F3A1-4183-9E23-EDFE4FEDABCC}" type="pres">
      <dgm:prSet presAssocID="{156F3D1E-A1EF-496B-946A-1B36CC65D347}" presName="hierChild2" presStyleCnt="0"/>
      <dgm:spPr/>
    </dgm:pt>
    <dgm:pt modelId="{BE141C81-8EED-4C63-9E85-FD5D73AD4E1F}" type="pres">
      <dgm:prSet presAssocID="{061FD788-7FED-4746-8B6E-B7E753418DCE}" presName="Name37" presStyleLbl="parChTrans1D2" presStyleIdx="0" presStyleCnt="4"/>
      <dgm:spPr/>
    </dgm:pt>
    <dgm:pt modelId="{820CBBFE-FCCF-4CD5-8F25-C5C5AAC85430}" type="pres">
      <dgm:prSet presAssocID="{17320D21-F803-4A02-B172-72552F719E13}" presName="hierRoot2" presStyleCnt="0">
        <dgm:presLayoutVars>
          <dgm:hierBranch val="init"/>
        </dgm:presLayoutVars>
      </dgm:prSet>
      <dgm:spPr/>
    </dgm:pt>
    <dgm:pt modelId="{5404570C-8CD2-429D-83E8-848FBBE42457}" type="pres">
      <dgm:prSet presAssocID="{17320D21-F803-4A02-B172-72552F719E13}" presName="rootComposite" presStyleCnt="0"/>
      <dgm:spPr/>
    </dgm:pt>
    <dgm:pt modelId="{94FDD9B8-93A0-495A-AC4C-8580D8423102}" type="pres">
      <dgm:prSet presAssocID="{17320D21-F803-4A02-B172-72552F719E13}" presName="rootText" presStyleLbl="node2" presStyleIdx="0" presStyleCnt="4">
        <dgm:presLayoutVars>
          <dgm:chPref val="3"/>
        </dgm:presLayoutVars>
      </dgm:prSet>
      <dgm:spPr/>
    </dgm:pt>
    <dgm:pt modelId="{B3A08CE4-E9A6-45EE-BB8F-2C9BCB34476F}" type="pres">
      <dgm:prSet presAssocID="{17320D21-F803-4A02-B172-72552F719E13}" presName="rootConnector" presStyleLbl="node2" presStyleIdx="0" presStyleCnt="4"/>
      <dgm:spPr/>
    </dgm:pt>
    <dgm:pt modelId="{0B7777B0-AF13-47E3-A5A4-BDB04347E68C}" type="pres">
      <dgm:prSet presAssocID="{17320D21-F803-4A02-B172-72552F719E13}" presName="hierChild4" presStyleCnt="0"/>
      <dgm:spPr/>
    </dgm:pt>
    <dgm:pt modelId="{9D00AD81-66E7-4A2F-82E5-9A92CAA8284C}" type="pres">
      <dgm:prSet presAssocID="{B064EC17-FB3E-473E-B3FD-C4529BBC1E0E}" presName="Name37" presStyleLbl="parChTrans1D3" presStyleIdx="0" presStyleCnt="4"/>
      <dgm:spPr/>
    </dgm:pt>
    <dgm:pt modelId="{BF724271-6236-4BE7-BF50-6A1118E76EA4}" type="pres">
      <dgm:prSet presAssocID="{730D47C0-C9A5-4CA9-B39B-71C9E2F47303}" presName="hierRoot2" presStyleCnt="0">
        <dgm:presLayoutVars>
          <dgm:hierBranch val="init"/>
        </dgm:presLayoutVars>
      </dgm:prSet>
      <dgm:spPr/>
    </dgm:pt>
    <dgm:pt modelId="{3EABC474-7630-45E0-A4B4-20B6444C4DA0}" type="pres">
      <dgm:prSet presAssocID="{730D47C0-C9A5-4CA9-B39B-71C9E2F47303}" presName="rootComposite" presStyleCnt="0"/>
      <dgm:spPr/>
    </dgm:pt>
    <dgm:pt modelId="{85491FBC-C579-4F39-BF1F-0C56B264AF5A}" type="pres">
      <dgm:prSet presAssocID="{730D47C0-C9A5-4CA9-B39B-71C9E2F47303}" presName="rootText" presStyleLbl="node3" presStyleIdx="0" presStyleCnt="4">
        <dgm:presLayoutVars>
          <dgm:chPref val="3"/>
        </dgm:presLayoutVars>
      </dgm:prSet>
      <dgm:spPr/>
    </dgm:pt>
    <dgm:pt modelId="{86B3F593-670A-4D77-BC6F-055E5BF8C8F9}" type="pres">
      <dgm:prSet presAssocID="{730D47C0-C9A5-4CA9-B39B-71C9E2F47303}" presName="rootConnector" presStyleLbl="node3" presStyleIdx="0" presStyleCnt="4"/>
      <dgm:spPr/>
    </dgm:pt>
    <dgm:pt modelId="{35E31976-5AEB-4EBF-A0A2-0989F29F1903}" type="pres">
      <dgm:prSet presAssocID="{730D47C0-C9A5-4CA9-B39B-71C9E2F47303}" presName="hierChild4" presStyleCnt="0"/>
      <dgm:spPr/>
    </dgm:pt>
    <dgm:pt modelId="{51D3EFFC-648C-4CFC-A5EA-5C98F5E6E501}" type="pres">
      <dgm:prSet presAssocID="{0C870ECC-3D51-4959-A40C-95A7B341E5C4}" presName="Name37" presStyleLbl="parChTrans1D4" presStyleIdx="0" presStyleCnt="10"/>
      <dgm:spPr/>
    </dgm:pt>
    <dgm:pt modelId="{6B9D3A5A-E5E9-4BEE-97CA-6333C2D9F55E}" type="pres">
      <dgm:prSet presAssocID="{ECC81352-7BFF-485E-9951-6F26AB5696DC}" presName="hierRoot2" presStyleCnt="0">
        <dgm:presLayoutVars>
          <dgm:hierBranch val="init"/>
        </dgm:presLayoutVars>
      </dgm:prSet>
      <dgm:spPr/>
    </dgm:pt>
    <dgm:pt modelId="{0CBCD044-70B8-45AE-AE65-5147998B05CD}" type="pres">
      <dgm:prSet presAssocID="{ECC81352-7BFF-485E-9951-6F26AB5696DC}" presName="rootComposite" presStyleCnt="0"/>
      <dgm:spPr/>
    </dgm:pt>
    <dgm:pt modelId="{225F6062-82D0-4F39-807F-77A7D2B50F72}" type="pres">
      <dgm:prSet presAssocID="{ECC81352-7BFF-485E-9951-6F26AB5696DC}" presName="rootText" presStyleLbl="node4" presStyleIdx="0" presStyleCnt="10">
        <dgm:presLayoutVars>
          <dgm:chPref val="3"/>
        </dgm:presLayoutVars>
      </dgm:prSet>
      <dgm:spPr/>
    </dgm:pt>
    <dgm:pt modelId="{EC53A141-0CD4-4224-B7BE-3E275499CF17}" type="pres">
      <dgm:prSet presAssocID="{ECC81352-7BFF-485E-9951-6F26AB5696DC}" presName="rootConnector" presStyleLbl="node4" presStyleIdx="0" presStyleCnt="10"/>
      <dgm:spPr/>
    </dgm:pt>
    <dgm:pt modelId="{8FCE60B6-0C98-403D-B841-8B975B1A28A1}" type="pres">
      <dgm:prSet presAssocID="{ECC81352-7BFF-485E-9951-6F26AB5696DC}" presName="hierChild4" presStyleCnt="0"/>
      <dgm:spPr/>
    </dgm:pt>
    <dgm:pt modelId="{742ED7C9-5FA1-49E5-9163-F71AE5644EC8}" type="pres">
      <dgm:prSet presAssocID="{CF6119B1-1B7D-4FB1-8444-CDEC6EB7D1A8}" presName="Name37" presStyleLbl="parChTrans1D4" presStyleIdx="1" presStyleCnt="10"/>
      <dgm:spPr/>
    </dgm:pt>
    <dgm:pt modelId="{E03B95BD-C177-4E60-883F-5A718A941CA1}" type="pres">
      <dgm:prSet presAssocID="{6901DA57-DE0F-4E59-B8FC-38593473CCD3}" presName="hierRoot2" presStyleCnt="0">
        <dgm:presLayoutVars>
          <dgm:hierBranch val="init"/>
        </dgm:presLayoutVars>
      </dgm:prSet>
      <dgm:spPr/>
    </dgm:pt>
    <dgm:pt modelId="{AF5BF6D5-10A4-401B-9BA8-01DE5FF32DEE}" type="pres">
      <dgm:prSet presAssocID="{6901DA57-DE0F-4E59-B8FC-38593473CCD3}" presName="rootComposite" presStyleCnt="0"/>
      <dgm:spPr/>
    </dgm:pt>
    <dgm:pt modelId="{86B877FD-1F39-4A64-9D27-451A50C408EF}" type="pres">
      <dgm:prSet presAssocID="{6901DA57-DE0F-4E59-B8FC-38593473CCD3}" presName="rootText" presStyleLbl="node4" presStyleIdx="1" presStyleCnt="10">
        <dgm:presLayoutVars>
          <dgm:chPref val="3"/>
        </dgm:presLayoutVars>
      </dgm:prSet>
      <dgm:spPr/>
    </dgm:pt>
    <dgm:pt modelId="{119B1FF6-7BC7-4121-8D0E-079597C201AC}" type="pres">
      <dgm:prSet presAssocID="{6901DA57-DE0F-4E59-B8FC-38593473CCD3}" presName="rootConnector" presStyleLbl="node4" presStyleIdx="1" presStyleCnt="10"/>
      <dgm:spPr/>
    </dgm:pt>
    <dgm:pt modelId="{6DBE8B3A-3431-4070-85D1-BEA2B58E4C91}" type="pres">
      <dgm:prSet presAssocID="{6901DA57-DE0F-4E59-B8FC-38593473CCD3}" presName="hierChild4" presStyleCnt="0"/>
      <dgm:spPr/>
    </dgm:pt>
    <dgm:pt modelId="{4363EA09-BB25-4AE1-B80D-43D50B39F563}" type="pres">
      <dgm:prSet presAssocID="{DCAA3C8F-79E8-4B01-B2E8-2670AA14E19A}" presName="Name37" presStyleLbl="parChTrans1D4" presStyleIdx="2" presStyleCnt="10"/>
      <dgm:spPr/>
    </dgm:pt>
    <dgm:pt modelId="{C4A7F513-8A38-4D11-B70F-BF4E99834E8A}" type="pres">
      <dgm:prSet presAssocID="{CD62B750-1267-4DB9-9472-D31378507A27}" presName="hierRoot2" presStyleCnt="0">
        <dgm:presLayoutVars>
          <dgm:hierBranch val="init"/>
        </dgm:presLayoutVars>
      </dgm:prSet>
      <dgm:spPr/>
    </dgm:pt>
    <dgm:pt modelId="{ECE8C2B0-ABD1-4C13-8B1D-1FF00C75DF7F}" type="pres">
      <dgm:prSet presAssocID="{CD62B750-1267-4DB9-9472-D31378507A27}" presName="rootComposite" presStyleCnt="0"/>
      <dgm:spPr/>
    </dgm:pt>
    <dgm:pt modelId="{4F9C4482-6F95-468C-A588-6B70E2044314}" type="pres">
      <dgm:prSet presAssocID="{CD62B750-1267-4DB9-9472-D31378507A27}" presName="rootText" presStyleLbl="node4" presStyleIdx="2" presStyleCnt="10">
        <dgm:presLayoutVars>
          <dgm:chPref val="3"/>
        </dgm:presLayoutVars>
      </dgm:prSet>
      <dgm:spPr/>
    </dgm:pt>
    <dgm:pt modelId="{FAE57DDA-0572-4891-90FE-D101B2C95844}" type="pres">
      <dgm:prSet presAssocID="{CD62B750-1267-4DB9-9472-D31378507A27}" presName="rootConnector" presStyleLbl="node4" presStyleIdx="2" presStyleCnt="10"/>
      <dgm:spPr/>
    </dgm:pt>
    <dgm:pt modelId="{1256F59F-E807-42CC-9DCC-A6BDA9B058D7}" type="pres">
      <dgm:prSet presAssocID="{CD62B750-1267-4DB9-9472-D31378507A27}" presName="hierChild4" presStyleCnt="0"/>
      <dgm:spPr/>
    </dgm:pt>
    <dgm:pt modelId="{A490574F-2F9D-49F1-8455-5028DE4B8659}" type="pres">
      <dgm:prSet presAssocID="{CD62B750-1267-4DB9-9472-D31378507A27}" presName="hierChild5" presStyleCnt="0"/>
      <dgm:spPr/>
    </dgm:pt>
    <dgm:pt modelId="{B4304505-8661-495B-9867-CECDEF386429}" type="pres">
      <dgm:prSet presAssocID="{6901DA57-DE0F-4E59-B8FC-38593473CCD3}" presName="hierChild5" presStyleCnt="0"/>
      <dgm:spPr/>
    </dgm:pt>
    <dgm:pt modelId="{250CB2E1-82E3-4343-9A44-954BB82E1350}" type="pres">
      <dgm:prSet presAssocID="{ECC81352-7BFF-485E-9951-6F26AB5696DC}" presName="hierChild5" presStyleCnt="0"/>
      <dgm:spPr/>
    </dgm:pt>
    <dgm:pt modelId="{EBFCD67A-DECB-486C-ACB1-F7D8C3B54ACD}" type="pres">
      <dgm:prSet presAssocID="{730D47C0-C9A5-4CA9-B39B-71C9E2F47303}" presName="hierChild5" presStyleCnt="0"/>
      <dgm:spPr/>
    </dgm:pt>
    <dgm:pt modelId="{364EB581-0174-409A-A29E-404DFA0257DB}" type="pres">
      <dgm:prSet presAssocID="{17320D21-F803-4A02-B172-72552F719E13}" presName="hierChild5" presStyleCnt="0"/>
      <dgm:spPr/>
    </dgm:pt>
    <dgm:pt modelId="{4791313C-D0FA-48D5-9787-C27498ABA68B}" type="pres">
      <dgm:prSet presAssocID="{E9AA0594-565A-41FF-80C9-C31F941E48DF}" presName="Name37" presStyleLbl="parChTrans1D2" presStyleIdx="1" presStyleCnt="4"/>
      <dgm:spPr/>
    </dgm:pt>
    <dgm:pt modelId="{038D6BD1-484F-41F9-AC2D-B8C716297F9C}" type="pres">
      <dgm:prSet presAssocID="{2DC85BA4-1F1C-49EF-8C15-57E47EA5CA5E}" presName="hierRoot2" presStyleCnt="0">
        <dgm:presLayoutVars>
          <dgm:hierBranch val="init"/>
        </dgm:presLayoutVars>
      </dgm:prSet>
      <dgm:spPr/>
    </dgm:pt>
    <dgm:pt modelId="{06093DE9-9EB9-425D-8CF8-7A4A935E40B7}" type="pres">
      <dgm:prSet presAssocID="{2DC85BA4-1F1C-49EF-8C15-57E47EA5CA5E}" presName="rootComposite" presStyleCnt="0"/>
      <dgm:spPr/>
    </dgm:pt>
    <dgm:pt modelId="{05AD9471-F8F5-4AFE-BC86-5C2F565AD7A8}" type="pres">
      <dgm:prSet presAssocID="{2DC85BA4-1F1C-49EF-8C15-57E47EA5CA5E}" presName="rootText" presStyleLbl="node2" presStyleIdx="1" presStyleCnt="4">
        <dgm:presLayoutVars>
          <dgm:chPref val="3"/>
        </dgm:presLayoutVars>
      </dgm:prSet>
      <dgm:spPr/>
    </dgm:pt>
    <dgm:pt modelId="{996868F6-012B-4F50-81C3-C7CD7BEEC4DC}" type="pres">
      <dgm:prSet presAssocID="{2DC85BA4-1F1C-49EF-8C15-57E47EA5CA5E}" presName="rootConnector" presStyleLbl="node2" presStyleIdx="1" presStyleCnt="4"/>
      <dgm:spPr/>
    </dgm:pt>
    <dgm:pt modelId="{82D858B8-F290-4C89-A42E-E6806314C7FF}" type="pres">
      <dgm:prSet presAssocID="{2DC85BA4-1F1C-49EF-8C15-57E47EA5CA5E}" presName="hierChild4" presStyleCnt="0"/>
      <dgm:spPr/>
    </dgm:pt>
    <dgm:pt modelId="{509DFD5E-6577-4A04-AF2B-DBBD775F6D24}" type="pres">
      <dgm:prSet presAssocID="{11DF949D-E5F2-4D93-977F-2C7296A50955}" presName="Name37" presStyleLbl="parChTrans1D3" presStyleIdx="1" presStyleCnt="4"/>
      <dgm:spPr/>
    </dgm:pt>
    <dgm:pt modelId="{49CAD1C4-D3E9-4650-A6B4-C62F30515D6E}" type="pres">
      <dgm:prSet presAssocID="{6E408768-F864-4915-9780-4CAAA1704870}" presName="hierRoot2" presStyleCnt="0">
        <dgm:presLayoutVars>
          <dgm:hierBranch val="init"/>
        </dgm:presLayoutVars>
      </dgm:prSet>
      <dgm:spPr/>
    </dgm:pt>
    <dgm:pt modelId="{62005E8C-F26C-4EB1-AC4E-1781ECFFDBF5}" type="pres">
      <dgm:prSet presAssocID="{6E408768-F864-4915-9780-4CAAA1704870}" presName="rootComposite" presStyleCnt="0"/>
      <dgm:spPr/>
    </dgm:pt>
    <dgm:pt modelId="{D7CA15B8-2E0D-4840-966D-057C33AB12E4}" type="pres">
      <dgm:prSet presAssocID="{6E408768-F864-4915-9780-4CAAA1704870}" presName="rootText" presStyleLbl="node3" presStyleIdx="1" presStyleCnt="4">
        <dgm:presLayoutVars>
          <dgm:chPref val="3"/>
        </dgm:presLayoutVars>
      </dgm:prSet>
      <dgm:spPr/>
    </dgm:pt>
    <dgm:pt modelId="{86EB0CC3-9954-4ED4-860F-E481B20E4B85}" type="pres">
      <dgm:prSet presAssocID="{6E408768-F864-4915-9780-4CAAA1704870}" presName="rootConnector" presStyleLbl="node3" presStyleIdx="1" presStyleCnt="4"/>
      <dgm:spPr/>
    </dgm:pt>
    <dgm:pt modelId="{8DC8134D-20D6-443A-8965-4ED3093ED26E}" type="pres">
      <dgm:prSet presAssocID="{6E408768-F864-4915-9780-4CAAA1704870}" presName="hierChild4" presStyleCnt="0"/>
      <dgm:spPr/>
    </dgm:pt>
    <dgm:pt modelId="{D27F73A2-6C63-4C4E-B857-DE057ADF7401}" type="pres">
      <dgm:prSet presAssocID="{BB9688FE-385E-4FDB-AA1B-EC7D905798FB}" presName="Name37" presStyleLbl="parChTrans1D4" presStyleIdx="3" presStyleCnt="10"/>
      <dgm:spPr/>
    </dgm:pt>
    <dgm:pt modelId="{61A85307-B54F-4BD0-80C0-D837766A3437}" type="pres">
      <dgm:prSet presAssocID="{CC2F8C3F-D68E-40B7-AEB6-532289F8E6F3}" presName="hierRoot2" presStyleCnt="0">
        <dgm:presLayoutVars>
          <dgm:hierBranch val="init"/>
        </dgm:presLayoutVars>
      </dgm:prSet>
      <dgm:spPr/>
    </dgm:pt>
    <dgm:pt modelId="{45273CDF-D4FC-418E-B257-199532F988A9}" type="pres">
      <dgm:prSet presAssocID="{CC2F8C3F-D68E-40B7-AEB6-532289F8E6F3}" presName="rootComposite" presStyleCnt="0"/>
      <dgm:spPr/>
    </dgm:pt>
    <dgm:pt modelId="{815FDA9C-9CC4-4584-94BE-C530404718EF}" type="pres">
      <dgm:prSet presAssocID="{CC2F8C3F-D68E-40B7-AEB6-532289F8E6F3}" presName="rootText" presStyleLbl="node4" presStyleIdx="3" presStyleCnt="10">
        <dgm:presLayoutVars>
          <dgm:chPref val="3"/>
        </dgm:presLayoutVars>
      </dgm:prSet>
      <dgm:spPr/>
    </dgm:pt>
    <dgm:pt modelId="{697CD252-B267-4CA5-BC64-66EBA30D9125}" type="pres">
      <dgm:prSet presAssocID="{CC2F8C3F-D68E-40B7-AEB6-532289F8E6F3}" presName="rootConnector" presStyleLbl="node4" presStyleIdx="3" presStyleCnt="10"/>
      <dgm:spPr/>
    </dgm:pt>
    <dgm:pt modelId="{11ABD0B9-7852-4FC7-88FD-F39AB3E175AD}" type="pres">
      <dgm:prSet presAssocID="{CC2F8C3F-D68E-40B7-AEB6-532289F8E6F3}" presName="hierChild4" presStyleCnt="0"/>
      <dgm:spPr/>
    </dgm:pt>
    <dgm:pt modelId="{FF376644-303C-47C9-8DD6-EFB2C7871743}" type="pres">
      <dgm:prSet presAssocID="{C5508A42-7F9C-4CE7-9B1A-B849B1E95440}" presName="Name37" presStyleLbl="parChTrans1D4" presStyleIdx="4" presStyleCnt="10"/>
      <dgm:spPr/>
    </dgm:pt>
    <dgm:pt modelId="{4123CF4A-0446-49AF-8C15-D7ED4A82090E}" type="pres">
      <dgm:prSet presAssocID="{F269BFCA-9F82-4A14-BE38-9D6185AF909A}" presName="hierRoot2" presStyleCnt="0">
        <dgm:presLayoutVars>
          <dgm:hierBranch val="init"/>
        </dgm:presLayoutVars>
      </dgm:prSet>
      <dgm:spPr/>
    </dgm:pt>
    <dgm:pt modelId="{C49DFC4C-40AE-4F4C-BA5B-738367F79A71}" type="pres">
      <dgm:prSet presAssocID="{F269BFCA-9F82-4A14-BE38-9D6185AF909A}" presName="rootComposite" presStyleCnt="0"/>
      <dgm:spPr/>
    </dgm:pt>
    <dgm:pt modelId="{5664595A-3853-4FBA-8CAC-58C5B2FE8185}" type="pres">
      <dgm:prSet presAssocID="{F269BFCA-9F82-4A14-BE38-9D6185AF909A}" presName="rootText" presStyleLbl="node4" presStyleIdx="4" presStyleCnt="10">
        <dgm:presLayoutVars>
          <dgm:chPref val="3"/>
        </dgm:presLayoutVars>
      </dgm:prSet>
      <dgm:spPr/>
    </dgm:pt>
    <dgm:pt modelId="{52860AEC-8856-415F-9A9D-7A8E25401842}" type="pres">
      <dgm:prSet presAssocID="{F269BFCA-9F82-4A14-BE38-9D6185AF909A}" presName="rootConnector" presStyleLbl="node4" presStyleIdx="4" presStyleCnt="10"/>
      <dgm:spPr/>
    </dgm:pt>
    <dgm:pt modelId="{9D480FCA-E2F9-4A8A-BA23-03B954F3798C}" type="pres">
      <dgm:prSet presAssocID="{F269BFCA-9F82-4A14-BE38-9D6185AF909A}" presName="hierChild4" presStyleCnt="0"/>
      <dgm:spPr/>
    </dgm:pt>
    <dgm:pt modelId="{B4EE74C4-A659-477E-8178-357DCA6023F2}" type="pres">
      <dgm:prSet presAssocID="{F269BFCA-9F82-4A14-BE38-9D6185AF909A}" presName="hierChild5" presStyleCnt="0"/>
      <dgm:spPr/>
    </dgm:pt>
    <dgm:pt modelId="{BAD89FD8-F6FA-4038-8831-7E09D1BCE8AF}" type="pres">
      <dgm:prSet presAssocID="{CC2F8C3F-D68E-40B7-AEB6-532289F8E6F3}" presName="hierChild5" presStyleCnt="0"/>
      <dgm:spPr/>
    </dgm:pt>
    <dgm:pt modelId="{EE6904FF-F54F-4CE6-ABE0-98512048A60A}" type="pres">
      <dgm:prSet presAssocID="{6E408768-F864-4915-9780-4CAAA1704870}" presName="hierChild5" presStyleCnt="0"/>
      <dgm:spPr/>
    </dgm:pt>
    <dgm:pt modelId="{BF785304-D812-4F6A-8FCF-8E55DD62F44C}" type="pres">
      <dgm:prSet presAssocID="{2DC85BA4-1F1C-49EF-8C15-57E47EA5CA5E}" presName="hierChild5" presStyleCnt="0"/>
      <dgm:spPr/>
    </dgm:pt>
    <dgm:pt modelId="{D5E304DE-493C-4285-BE48-F39B70CCA8EC}" type="pres">
      <dgm:prSet presAssocID="{52188314-F7A6-4452-85BC-FCF83ED5C1DF}" presName="Name37" presStyleLbl="parChTrans1D2" presStyleIdx="2" presStyleCnt="4"/>
      <dgm:spPr/>
    </dgm:pt>
    <dgm:pt modelId="{8B21A424-E70C-458C-94C1-46D8BA1B40C1}" type="pres">
      <dgm:prSet presAssocID="{BC8379C6-7956-4C8D-A842-90970F74726D}" presName="hierRoot2" presStyleCnt="0">
        <dgm:presLayoutVars>
          <dgm:hierBranch val="init"/>
        </dgm:presLayoutVars>
      </dgm:prSet>
      <dgm:spPr/>
    </dgm:pt>
    <dgm:pt modelId="{B0354F1F-6F1E-4B70-BD40-968F1CADD7BB}" type="pres">
      <dgm:prSet presAssocID="{BC8379C6-7956-4C8D-A842-90970F74726D}" presName="rootComposite" presStyleCnt="0"/>
      <dgm:spPr/>
    </dgm:pt>
    <dgm:pt modelId="{DD592856-F45B-4C3B-842F-2C97D1216DAB}" type="pres">
      <dgm:prSet presAssocID="{BC8379C6-7956-4C8D-A842-90970F74726D}" presName="rootText" presStyleLbl="node2" presStyleIdx="2" presStyleCnt="4">
        <dgm:presLayoutVars>
          <dgm:chPref val="3"/>
        </dgm:presLayoutVars>
      </dgm:prSet>
      <dgm:spPr/>
    </dgm:pt>
    <dgm:pt modelId="{643BDFC3-DB10-472D-9270-8D87691734A6}" type="pres">
      <dgm:prSet presAssocID="{BC8379C6-7956-4C8D-A842-90970F74726D}" presName="rootConnector" presStyleLbl="node2" presStyleIdx="2" presStyleCnt="4"/>
      <dgm:spPr/>
    </dgm:pt>
    <dgm:pt modelId="{DD982F24-63FA-4A5E-BF58-3EA4CF1AAE5A}" type="pres">
      <dgm:prSet presAssocID="{BC8379C6-7956-4C8D-A842-90970F74726D}" presName="hierChild4" presStyleCnt="0"/>
      <dgm:spPr/>
    </dgm:pt>
    <dgm:pt modelId="{7860687B-CE83-4EBF-AB94-B858FA25090C}" type="pres">
      <dgm:prSet presAssocID="{8FA99E98-389C-49BF-8E90-E8EB76B80CA1}" presName="Name37" presStyleLbl="parChTrans1D3" presStyleIdx="2" presStyleCnt="4"/>
      <dgm:spPr/>
    </dgm:pt>
    <dgm:pt modelId="{107D42B6-A42D-458D-B587-EAC5BE42560C}" type="pres">
      <dgm:prSet presAssocID="{240BF415-A38E-413D-AA85-09B8003B4783}" presName="hierRoot2" presStyleCnt="0">
        <dgm:presLayoutVars>
          <dgm:hierBranch val="init"/>
        </dgm:presLayoutVars>
      </dgm:prSet>
      <dgm:spPr/>
    </dgm:pt>
    <dgm:pt modelId="{D298D057-C593-464E-9D1B-70B0B883FB2D}" type="pres">
      <dgm:prSet presAssocID="{240BF415-A38E-413D-AA85-09B8003B4783}" presName="rootComposite" presStyleCnt="0"/>
      <dgm:spPr/>
    </dgm:pt>
    <dgm:pt modelId="{B35FB879-6B4A-433F-97FE-278E6FEB7849}" type="pres">
      <dgm:prSet presAssocID="{240BF415-A38E-413D-AA85-09B8003B4783}" presName="rootText" presStyleLbl="node3" presStyleIdx="2" presStyleCnt="4">
        <dgm:presLayoutVars>
          <dgm:chPref val="3"/>
        </dgm:presLayoutVars>
      </dgm:prSet>
      <dgm:spPr/>
    </dgm:pt>
    <dgm:pt modelId="{B6A608DE-3766-4B50-A277-EDBEA78E4AEF}" type="pres">
      <dgm:prSet presAssocID="{240BF415-A38E-413D-AA85-09B8003B4783}" presName="rootConnector" presStyleLbl="node3" presStyleIdx="2" presStyleCnt="4"/>
      <dgm:spPr/>
    </dgm:pt>
    <dgm:pt modelId="{95EE8A8B-7D26-4C58-AA02-A0D896389CAD}" type="pres">
      <dgm:prSet presAssocID="{240BF415-A38E-413D-AA85-09B8003B4783}" presName="hierChild4" presStyleCnt="0"/>
      <dgm:spPr/>
    </dgm:pt>
    <dgm:pt modelId="{8CD489C5-B5DC-45E1-9150-8C41142E289D}" type="pres">
      <dgm:prSet presAssocID="{CF786D86-731B-49A9-8F0D-2994973E28DE}" presName="Name37" presStyleLbl="parChTrans1D4" presStyleIdx="5" presStyleCnt="10"/>
      <dgm:spPr/>
    </dgm:pt>
    <dgm:pt modelId="{FDF088BD-5AEA-4CD3-897F-4FCB8C329A17}" type="pres">
      <dgm:prSet presAssocID="{C2324959-092B-4E74-948F-07180B63AB83}" presName="hierRoot2" presStyleCnt="0">
        <dgm:presLayoutVars>
          <dgm:hierBranch val="init"/>
        </dgm:presLayoutVars>
      </dgm:prSet>
      <dgm:spPr/>
    </dgm:pt>
    <dgm:pt modelId="{CB2A2BBF-49EE-4980-9B3B-48BA0BA5791D}" type="pres">
      <dgm:prSet presAssocID="{C2324959-092B-4E74-948F-07180B63AB83}" presName="rootComposite" presStyleCnt="0"/>
      <dgm:spPr/>
    </dgm:pt>
    <dgm:pt modelId="{3274F970-AA6E-4D9C-9F58-8586E7D2E2E6}" type="pres">
      <dgm:prSet presAssocID="{C2324959-092B-4E74-948F-07180B63AB83}" presName="rootText" presStyleLbl="node4" presStyleIdx="5" presStyleCnt="10">
        <dgm:presLayoutVars>
          <dgm:chPref val="3"/>
        </dgm:presLayoutVars>
      </dgm:prSet>
      <dgm:spPr/>
    </dgm:pt>
    <dgm:pt modelId="{963AB809-BEAD-47E0-99AC-2FBF794B22E1}" type="pres">
      <dgm:prSet presAssocID="{C2324959-092B-4E74-948F-07180B63AB83}" presName="rootConnector" presStyleLbl="node4" presStyleIdx="5" presStyleCnt="10"/>
      <dgm:spPr/>
    </dgm:pt>
    <dgm:pt modelId="{86A9A12E-565D-43EF-984E-E49AA4EA0A0A}" type="pres">
      <dgm:prSet presAssocID="{C2324959-092B-4E74-948F-07180B63AB83}" presName="hierChild4" presStyleCnt="0"/>
      <dgm:spPr/>
    </dgm:pt>
    <dgm:pt modelId="{9514BDC8-AB49-4CBA-A776-5943EF4D77D3}" type="pres">
      <dgm:prSet presAssocID="{0D462DCA-ED6A-48E8-A4E0-3A4C8318970F}" presName="Name37" presStyleLbl="parChTrans1D4" presStyleIdx="6" presStyleCnt="10"/>
      <dgm:spPr/>
    </dgm:pt>
    <dgm:pt modelId="{741B2CC2-C36B-41F7-8C5A-9042629C8D69}" type="pres">
      <dgm:prSet presAssocID="{53CB6039-1360-4698-A5D3-0F3D4DF8E8DF}" presName="hierRoot2" presStyleCnt="0">
        <dgm:presLayoutVars>
          <dgm:hierBranch val="init"/>
        </dgm:presLayoutVars>
      </dgm:prSet>
      <dgm:spPr/>
    </dgm:pt>
    <dgm:pt modelId="{4ED99C5B-2BE5-4C1C-A0E6-7697496C8EF2}" type="pres">
      <dgm:prSet presAssocID="{53CB6039-1360-4698-A5D3-0F3D4DF8E8DF}" presName="rootComposite" presStyleCnt="0"/>
      <dgm:spPr/>
    </dgm:pt>
    <dgm:pt modelId="{5CAE8AA9-ED77-4554-917A-6B4C2F8AE893}" type="pres">
      <dgm:prSet presAssocID="{53CB6039-1360-4698-A5D3-0F3D4DF8E8DF}" presName="rootText" presStyleLbl="node4" presStyleIdx="6" presStyleCnt="10">
        <dgm:presLayoutVars>
          <dgm:chPref val="3"/>
        </dgm:presLayoutVars>
      </dgm:prSet>
      <dgm:spPr/>
    </dgm:pt>
    <dgm:pt modelId="{D1AAD02C-07A8-4451-BD43-94179DDFDC2F}" type="pres">
      <dgm:prSet presAssocID="{53CB6039-1360-4698-A5D3-0F3D4DF8E8DF}" presName="rootConnector" presStyleLbl="node4" presStyleIdx="6" presStyleCnt="10"/>
      <dgm:spPr/>
    </dgm:pt>
    <dgm:pt modelId="{264AA323-2A26-4FFD-B360-62A6BD40A5F0}" type="pres">
      <dgm:prSet presAssocID="{53CB6039-1360-4698-A5D3-0F3D4DF8E8DF}" presName="hierChild4" presStyleCnt="0"/>
      <dgm:spPr/>
    </dgm:pt>
    <dgm:pt modelId="{96908780-4BC7-4873-9999-8DBB1A9BB6F1}" type="pres">
      <dgm:prSet presAssocID="{2F2E5638-C1F1-46AD-9A5C-7D40988138E3}" presName="Name37" presStyleLbl="parChTrans1D4" presStyleIdx="7" presStyleCnt="10"/>
      <dgm:spPr/>
    </dgm:pt>
    <dgm:pt modelId="{5B763047-4571-427B-A630-633D81E44A0C}" type="pres">
      <dgm:prSet presAssocID="{6A35313C-2BAC-4E48-8ADD-7D2530C18246}" presName="hierRoot2" presStyleCnt="0">
        <dgm:presLayoutVars>
          <dgm:hierBranch val="init"/>
        </dgm:presLayoutVars>
      </dgm:prSet>
      <dgm:spPr/>
    </dgm:pt>
    <dgm:pt modelId="{CD179CE9-ACAA-4330-88A4-33A371FB6C9D}" type="pres">
      <dgm:prSet presAssocID="{6A35313C-2BAC-4E48-8ADD-7D2530C18246}" presName="rootComposite" presStyleCnt="0"/>
      <dgm:spPr/>
    </dgm:pt>
    <dgm:pt modelId="{0F70AE92-AB75-4AA5-8681-D809F27310F8}" type="pres">
      <dgm:prSet presAssocID="{6A35313C-2BAC-4E48-8ADD-7D2530C18246}" presName="rootText" presStyleLbl="node4" presStyleIdx="7" presStyleCnt="10">
        <dgm:presLayoutVars>
          <dgm:chPref val="3"/>
        </dgm:presLayoutVars>
      </dgm:prSet>
      <dgm:spPr/>
    </dgm:pt>
    <dgm:pt modelId="{8C5CEDD7-8BE5-4266-98BD-4E22AC3CDEAE}" type="pres">
      <dgm:prSet presAssocID="{6A35313C-2BAC-4E48-8ADD-7D2530C18246}" presName="rootConnector" presStyleLbl="node4" presStyleIdx="7" presStyleCnt="10"/>
      <dgm:spPr/>
    </dgm:pt>
    <dgm:pt modelId="{5779E322-8F72-435A-B2DB-D9DD78506FA7}" type="pres">
      <dgm:prSet presAssocID="{6A35313C-2BAC-4E48-8ADD-7D2530C18246}" presName="hierChild4" presStyleCnt="0"/>
      <dgm:spPr/>
    </dgm:pt>
    <dgm:pt modelId="{1EB28F16-0BC7-414F-950A-936B248CA312}" type="pres">
      <dgm:prSet presAssocID="{6A35313C-2BAC-4E48-8ADD-7D2530C18246}" presName="hierChild5" presStyleCnt="0"/>
      <dgm:spPr/>
    </dgm:pt>
    <dgm:pt modelId="{EC614269-67C4-46EB-BBF7-8215DB5F121D}" type="pres">
      <dgm:prSet presAssocID="{53CB6039-1360-4698-A5D3-0F3D4DF8E8DF}" presName="hierChild5" presStyleCnt="0"/>
      <dgm:spPr/>
    </dgm:pt>
    <dgm:pt modelId="{7284B091-1F2D-473A-9EFD-015A60D7E9F7}" type="pres">
      <dgm:prSet presAssocID="{C2324959-092B-4E74-948F-07180B63AB83}" presName="hierChild5" presStyleCnt="0"/>
      <dgm:spPr/>
    </dgm:pt>
    <dgm:pt modelId="{B90FCFA6-0226-40E5-8793-7DD5CDC9A7F3}" type="pres">
      <dgm:prSet presAssocID="{240BF415-A38E-413D-AA85-09B8003B4783}" presName="hierChild5" presStyleCnt="0"/>
      <dgm:spPr/>
    </dgm:pt>
    <dgm:pt modelId="{446787F7-C8F1-4E77-8B32-51D94850B195}" type="pres">
      <dgm:prSet presAssocID="{BC8379C6-7956-4C8D-A842-90970F74726D}" presName="hierChild5" presStyleCnt="0"/>
      <dgm:spPr/>
    </dgm:pt>
    <dgm:pt modelId="{0199D750-C438-44C8-ACF4-65C64F810064}" type="pres">
      <dgm:prSet presAssocID="{51590AD6-1F47-4F34-A8F0-2B4FF548A379}" presName="Name37" presStyleLbl="parChTrans1D2" presStyleIdx="3" presStyleCnt="4"/>
      <dgm:spPr/>
    </dgm:pt>
    <dgm:pt modelId="{CE475DEA-9001-4DC9-8028-9E947343C52E}" type="pres">
      <dgm:prSet presAssocID="{C5FD73E6-622A-4957-A340-E896932FB911}" presName="hierRoot2" presStyleCnt="0">
        <dgm:presLayoutVars>
          <dgm:hierBranch val="init"/>
        </dgm:presLayoutVars>
      </dgm:prSet>
      <dgm:spPr/>
    </dgm:pt>
    <dgm:pt modelId="{8589C106-AA7E-43B3-9FF0-A26C3BEC7E14}" type="pres">
      <dgm:prSet presAssocID="{C5FD73E6-622A-4957-A340-E896932FB911}" presName="rootComposite" presStyleCnt="0"/>
      <dgm:spPr/>
    </dgm:pt>
    <dgm:pt modelId="{520F974C-EF23-47E4-812A-78A7FE5EE2C4}" type="pres">
      <dgm:prSet presAssocID="{C5FD73E6-622A-4957-A340-E896932FB911}" presName="rootText" presStyleLbl="node2" presStyleIdx="3" presStyleCnt="4">
        <dgm:presLayoutVars>
          <dgm:chPref val="3"/>
        </dgm:presLayoutVars>
      </dgm:prSet>
      <dgm:spPr/>
    </dgm:pt>
    <dgm:pt modelId="{81BE7206-1A1A-4DB5-BEFB-2E2D76FF5396}" type="pres">
      <dgm:prSet presAssocID="{C5FD73E6-622A-4957-A340-E896932FB911}" presName="rootConnector" presStyleLbl="node2" presStyleIdx="3" presStyleCnt="4"/>
      <dgm:spPr/>
    </dgm:pt>
    <dgm:pt modelId="{7BED6CF3-A9EF-4EF2-BCBF-1E935C3A5BBA}" type="pres">
      <dgm:prSet presAssocID="{C5FD73E6-622A-4957-A340-E896932FB911}" presName="hierChild4" presStyleCnt="0"/>
      <dgm:spPr/>
    </dgm:pt>
    <dgm:pt modelId="{6EFEA4CA-A2B3-4E10-89D2-032428BA9052}" type="pres">
      <dgm:prSet presAssocID="{798BB726-5165-4FE4-AA70-43E4A50736AB}" presName="Name37" presStyleLbl="parChTrans1D3" presStyleIdx="3" presStyleCnt="4"/>
      <dgm:spPr/>
    </dgm:pt>
    <dgm:pt modelId="{56C159D2-999F-4992-A968-BC1F7C9A598F}" type="pres">
      <dgm:prSet presAssocID="{FD3B794E-75B6-4CCE-9A83-A89BC19997F2}" presName="hierRoot2" presStyleCnt="0">
        <dgm:presLayoutVars>
          <dgm:hierBranch val="init"/>
        </dgm:presLayoutVars>
      </dgm:prSet>
      <dgm:spPr/>
    </dgm:pt>
    <dgm:pt modelId="{24EB80E7-7BF6-48CD-AC3D-F43AFE3A2DC2}" type="pres">
      <dgm:prSet presAssocID="{FD3B794E-75B6-4CCE-9A83-A89BC19997F2}" presName="rootComposite" presStyleCnt="0"/>
      <dgm:spPr/>
    </dgm:pt>
    <dgm:pt modelId="{E367790E-BF80-41AC-97B1-E4BE22E908D1}" type="pres">
      <dgm:prSet presAssocID="{FD3B794E-75B6-4CCE-9A83-A89BC19997F2}" presName="rootText" presStyleLbl="node3" presStyleIdx="3" presStyleCnt="4">
        <dgm:presLayoutVars>
          <dgm:chPref val="3"/>
        </dgm:presLayoutVars>
      </dgm:prSet>
      <dgm:spPr/>
    </dgm:pt>
    <dgm:pt modelId="{CC212F6B-5189-4BAE-B299-2E9AC72100E9}" type="pres">
      <dgm:prSet presAssocID="{FD3B794E-75B6-4CCE-9A83-A89BC19997F2}" presName="rootConnector" presStyleLbl="node3" presStyleIdx="3" presStyleCnt="4"/>
      <dgm:spPr/>
    </dgm:pt>
    <dgm:pt modelId="{3076BA9B-22DE-4B3E-AEF7-5757969EA8DF}" type="pres">
      <dgm:prSet presAssocID="{FD3B794E-75B6-4CCE-9A83-A89BC19997F2}" presName="hierChild4" presStyleCnt="0"/>
      <dgm:spPr/>
    </dgm:pt>
    <dgm:pt modelId="{10CA4410-03CF-4333-8DEB-E30DC89E3BAC}" type="pres">
      <dgm:prSet presAssocID="{991A099C-18AA-458A-945B-AB7772267D51}" presName="Name37" presStyleLbl="parChTrans1D4" presStyleIdx="8" presStyleCnt="10"/>
      <dgm:spPr/>
    </dgm:pt>
    <dgm:pt modelId="{887AD2D6-27A4-4C41-945C-B3EB7FF0BB8F}" type="pres">
      <dgm:prSet presAssocID="{3154DB28-EAA4-4409-AB84-84611BD71CEC}" presName="hierRoot2" presStyleCnt="0">
        <dgm:presLayoutVars>
          <dgm:hierBranch val="init"/>
        </dgm:presLayoutVars>
      </dgm:prSet>
      <dgm:spPr/>
    </dgm:pt>
    <dgm:pt modelId="{BBFDA196-F1EA-4F19-A056-006EB0541A1B}" type="pres">
      <dgm:prSet presAssocID="{3154DB28-EAA4-4409-AB84-84611BD71CEC}" presName="rootComposite" presStyleCnt="0"/>
      <dgm:spPr/>
    </dgm:pt>
    <dgm:pt modelId="{7C18C9AE-7F5D-4A68-AED3-0EC86FC5640B}" type="pres">
      <dgm:prSet presAssocID="{3154DB28-EAA4-4409-AB84-84611BD71CEC}" presName="rootText" presStyleLbl="node4" presStyleIdx="8" presStyleCnt="10">
        <dgm:presLayoutVars>
          <dgm:chPref val="3"/>
        </dgm:presLayoutVars>
      </dgm:prSet>
      <dgm:spPr/>
    </dgm:pt>
    <dgm:pt modelId="{DF054D38-95E7-4776-9D1C-65B8A2BEC8AE}" type="pres">
      <dgm:prSet presAssocID="{3154DB28-EAA4-4409-AB84-84611BD71CEC}" presName="rootConnector" presStyleLbl="node4" presStyleIdx="8" presStyleCnt="10"/>
      <dgm:spPr/>
    </dgm:pt>
    <dgm:pt modelId="{77BA9568-62BE-4BFE-BD71-A6767F5E584F}" type="pres">
      <dgm:prSet presAssocID="{3154DB28-EAA4-4409-AB84-84611BD71CEC}" presName="hierChild4" presStyleCnt="0"/>
      <dgm:spPr/>
    </dgm:pt>
    <dgm:pt modelId="{3A0084AE-9BF0-4F10-8DBF-89B00C4E3783}" type="pres">
      <dgm:prSet presAssocID="{8B0A32FF-6E07-4507-8CD9-4930B1F5C647}" presName="Name37" presStyleLbl="parChTrans1D4" presStyleIdx="9" presStyleCnt="10"/>
      <dgm:spPr/>
    </dgm:pt>
    <dgm:pt modelId="{B818C74B-F35F-4676-BC38-DD7C7F131334}" type="pres">
      <dgm:prSet presAssocID="{12806C3D-A55D-4DB3-9B98-199137E28B58}" presName="hierRoot2" presStyleCnt="0">
        <dgm:presLayoutVars>
          <dgm:hierBranch val="init"/>
        </dgm:presLayoutVars>
      </dgm:prSet>
      <dgm:spPr/>
    </dgm:pt>
    <dgm:pt modelId="{295A68CB-0273-4236-B3FC-C94342A39C4B}" type="pres">
      <dgm:prSet presAssocID="{12806C3D-A55D-4DB3-9B98-199137E28B58}" presName="rootComposite" presStyleCnt="0"/>
      <dgm:spPr/>
    </dgm:pt>
    <dgm:pt modelId="{E4460AC4-F688-417E-8B3D-DB2412FB6A72}" type="pres">
      <dgm:prSet presAssocID="{12806C3D-A55D-4DB3-9B98-199137E28B58}" presName="rootText" presStyleLbl="node4" presStyleIdx="9" presStyleCnt="10">
        <dgm:presLayoutVars>
          <dgm:chPref val="3"/>
        </dgm:presLayoutVars>
      </dgm:prSet>
      <dgm:spPr/>
    </dgm:pt>
    <dgm:pt modelId="{B1095979-C81D-46C6-A163-1E26F364E1F7}" type="pres">
      <dgm:prSet presAssocID="{12806C3D-A55D-4DB3-9B98-199137E28B58}" presName="rootConnector" presStyleLbl="node4" presStyleIdx="9" presStyleCnt="10"/>
      <dgm:spPr/>
    </dgm:pt>
    <dgm:pt modelId="{C013EC46-D68D-4672-8263-D520FDE5F49A}" type="pres">
      <dgm:prSet presAssocID="{12806C3D-A55D-4DB3-9B98-199137E28B58}" presName="hierChild4" presStyleCnt="0"/>
      <dgm:spPr/>
    </dgm:pt>
    <dgm:pt modelId="{BC57322F-1818-4069-8B42-78891D541508}" type="pres">
      <dgm:prSet presAssocID="{12806C3D-A55D-4DB3-9B98-199137E28B58}" presName="hierChild5" presStyleCnt="0"/>
      <dgm:spPr/>
    </dgm:pt>
    <dgm:pt modelId="{5C0A75A9-DEC8-49F6-868C-63054DA39ABB}" type="pres">
      <dgm:prSet presAssocID="{3154DB28-EAA4-4409-AB84-84611BD71CEC}" presName="hierChild5" presStyleCnt="0"/>
      <dgm:spPr/>
    </dgm:pt>
    <dgm:pt modelId="{A7D6C3B8-4EB0-4F7D-AFA6-A15756A50258}" type="pres">
      <dgm:prSet presAssocID="{FD3B794E-75B6-4CCE-9A83-A89BC19997F2}" presName="hierChild5" presStyleCnt="0"/>
      <dgm:spPr/>
    </dgm:pt>
    <dgm:pt modelId="{4C2E2CC2-CF19-4FC0-B9AD-8FEE92D4C0E5}" type="pres">
      <dgm:prSet presAssocID="{C5FD73E6-622A-4957-A340-E896932FB911}" presName="hierChild5" presStyleCnt="0"/>
      <dgm:spPr/>
    </dgm:pt>
    <dgm:pt modelId="{8EA4E2FA-7D9C-4DCD-9D92-6905E799F729}" type="pres">
      <dgm:prSet presAssocID="{156F3D1E-A1EF-496B-946A-1B36CC65D347}" presName="hierChild3" presStyleCnt="0"/>
      <dgm:spPr/>
    </dgm:pt>
  </dgm:ptLst>
  <dgm:cxnLst>
    <dgm:cxn modelId="{391EC100-22C4-42E9-9C16-391AF6C5BA8C}" type="presOf" srcId="{6901DA57-DE0F-4E59-B8FC-38593473CCD3}" destId="{86B877FD-1F39-4A64-9D27-451A50C408EF}" srcOrd="0" destOrd="0" presId="urn:microsoft.com/office/officeart/2005/8/layout/orgChart1"/>
    <dgm:cxn modelId="{CBC4D401-E8F7-43E1-9BED-8D3016BF101A}" type="presOf" srcId="{6E408768-F864-4915-9780-4CAAA1704870}" destId="{D7CA15B8-2E0D-4840-966D-057C33AB12E4}" srcOrd="0" destOrd="0" presId="urn:microsoft.com/office/officeart/2005/8/layout/orgChart1"/>
    <dgm:cxn modelId="{3803D803-1CF2-462A-B19F-88302A88BBEE}" srcId="{3154DB28-EAA4-4409-AB84-84611BD71CEC}" destId="{12806C3D-A55D-4DB3-9B98-199137E28B58}" srcOrd="0" destOrd="0" parTransId="{8B0A32FF-6E07-4507-8CD9-4930B1F5C647}" sibTransId="{0781250C-AA5A-45EF-92D3-62F9F73DA225}"/>
    <dgm:cxn modelId="{7D430B05-5FF6-4220-9D74-BBA29F055DFA}" type="presOf" srcId="{991A099C-18AA-458A-945B-AB7772267D51}" destId="{10CA4410-03CF-4333-8DEB-E30DC89E3BAC}" srcOrd="0" destOrd="0" presId="urn:microsoft.com/office/officeart/2005/8/layout/orgChart1"/>
    <dgm:cxn modelId="{A41F2807-6F99-4FEE-AE6C-CBA1CF3A2A64}" srcId="{2B45CD5A-F97E-4DCA-AF8D-00F2AD83CB6B}" destId="{156F3D1E-A1EF-496B-946A-1B36CC65D347}" srcOrd="0" destOrd="0" parTransId="{8DD2842C-0D78-4443-8A3C-F177AFD099E6}" sibTransId="{0B88523E-C57C-445D-87C3-A3736AD8347D}"/>
    <dgm:cxn modelId="{F854280B-E650-4C4E-9A1B-F38BDD4DEB28}" srcId="{C2324959-092B-4E74-948F-07180B63AB83}" destId="{53CB6039-1360-4698-A5D3-0F3D4DF8E8DF}" srcOrd="0" destOrd="0" parTransId="{0D462DCA-ED6A-48E8-A4E0-3A4C8318970F}" sibTransId="{AD340075-3EEC-487B-8298-0B5416D5DB14}"/>
    <dgm:cxn modelId="{162F2C0B-70A6-4D83-85D7-436B97BFBC62}" type="presOf" srcId="{CC2F8C3F-D68E-40B7-AEB6-532289F8E6F3}" destId="{815FDA9C-9CC4-4584-94BE-C530404718EF}" srcOrd="0" destOrd="0" presId="urn:microsoft.com/office/officeart/2005/8/layout/orgChart1"/>
    <dgm:cxn modelId="{FD15D60D-B8C6-4806-8FD2-7867E70C0ED4}" type="presOf" srcId="{3154DB28-EAA4-4409-AB84-84611BD71CEC}" destId="{DF054D38-95E7-4776-9D1C-65B8A2BEC8AE}" srcOrd="1" destOrd="0" presId="urn:microsoft.com/office/officeart/2005/8/layout/orgChart1"/>
    <dgm:cxn modelId="{8957CB12-2AAF-4F0A-86DC-56D6E112884E}" type="presOf" srcId="{12806C3D-A55D-4DB3-9B98-199137E28B58}" destId="{B1095979-C81D-46C6-A163-1E26F364E1F7}" srcOrd="1" destOrd="0" presId="urn:microsoft.com/office/officeart/2005/8/layout/orgChart1"/>
    <dgm:cxn modelId="{59BD9819-E3D0-4A54-9269-CC2430C97FA7}" type="presOf" srcId="{C2324959-092B-4E74-948F-07180B63AB83}" destId="{963AB809-BEAD-47E0-99AC-2FBF794B22E1}" srcOrd="1" destOrd="0" presId="urn:microsoft.com/office/officeart/2005/8/layout/orgChart1"/>
    <dgm:cxn modelId="{5C5BCA1D-229C-41FE-8537-64465D56E055}" srcId="{2DC85BA4-1F1C-49EF-8C15-57E47EA5CA5E}" destId="{6E408768-F864-4915-9780-4CAAA1704870}" srcOrd="0" destOrd="0" parTransId="{11DF949D-E5F2-4D93-977F-2C7296A50955}" sibTransId="{B53C983C-8333-4E2C-9585-109652EA2881}"/>
    <dgm:cxn modelId="{F9C06D1F-4A2B-4744-A131-FC33164D5C64}" type="presOf" srcId="{C5FD73E6-622A-4957-A340-E896932FB911}" destId="{520F974C-EF23-47E4-812A-78A7FE5EE2C4}" srcOrd="0" destOrd="0" presId="urn:microsoft.com/office/officeart/2005/8/layout/orgChart1"/>
    <dgm:cxn modelId="{C72D2622-2AC2-4039-8296-31B8F3E412D2}" srcId="{CC2F8C3F-D68E-40B7-AEB6-532289F8E6F3}" destId="{F269BFCA-9F82-4A14-BE38-9D6185AF909A}" srcOrd="0" destOrd="0" parTransId="{C5508A42-7F9C-4CE7-9B1A-B849B1E95440}" sibTransId="{D38B2D54-135A-4CC0-8A45-3BCD9A5AADF1}"/>
    <dgm:cxn modelId="{24CBA024-B061-4F8D-82E5-742911E98401}" srcId="{156F3D1E-A1EF-496B-946A-1B36CC65D347}" destId="{C5FD73E6-622A-4957-A340-E896932FB911}" srcOrd="3" destOrd="0" parTransId="{51590AD6-1F47-4F34-A8F0-2B4FF548A379}" sibTransId="{73EAD153-5D41-479C-A1A9-375CB79AE395}"/>
    <dgm:cxn modelId="{5FBFAA26-A91A-4027-8D89-03EA17D7073A}" type="presOf" srcId="{2F2E5638-C1F1-46AD-9A5C-7D40988138E3}" destId="{96908780-4BC7-4873-9999-8DBB1A9BB6F1}" srcOrd="0" destOrd="0" presId="urn:microsoft.com/office/officeart/2005/8/layout/orgChart1"/>
    <dgm:cxn modelId="{D66E242B-D743-4695-8E23-6285021F6B27}" srcId="{53CB6039-1360-4698-A5D3-0F3D4DF8E8DF}" destId="{6A35313C-2BAC-4E48-8ADD-7D2530C18246}" srcOrd="0" destOrd="0" parTransId="{2F2E5638-C1F1-46AD-9A5C-7D40988138E3}" sibTransId="{67B6A7B3-0666-4DB3-A066-444E698D9E89}"/>
    <dgm:cxn modelId="{FC669535-FFE8-4CE0-8749-B979A50D6B5C}" type="presOf" srcId="{F269BFCA-9F82-4A14-BE38-9D6185AF909A}" destId="{52860AEC-8856-415F-9A9D-7A8E25401842}" srcOrd="1" destOrd="0" presId="urn:microsoft.com/office/officeart/2005/8/layout/orgChart1"/>
    <dgm:cxn modelId="{DDB81C36-8BF0-4AE2-9C2E-44EAA94800A6}" type="presOf" srcId="{6E408768-F864-4915-9780-4CAAA1704870}" destId="{86EB0CC3-9954-4ED4-860F-E481B20E4B85}" srcOrd="1" destOrd="0" presId="urn:microsoft.com/office/officeart/2005/8/layout/orgChart1"/>
    <dgm:cxn modelId="{89AEB03C-4C2C-4AFB-BCB9-8159882CC9D5}" type="presOf" srcId="{DCAA3C8F-79E8-4B01-B2E8-2670AA14E19A}" destId="{4363EA09-BB25-4AE1-B80D-43D50B39F563}" srcOrd="0" destOrd="0" presId="urn:microsoft.com/office/officeart/2005/8/layout/orgChart1"/>
    <dgm:cxn modelId="{24F82065-8487-45E3-871F-2B805965C154}" srcId="{6901DA57-DE0F-4E59-B8FC-38593473CCD3}" destId="{CD62B750-1267-4DB9-9472-D31378507A27}" srcOrd="0" destOrd="0" parTransId="{DCAA3C8F-79E8-4B01-B2E8-2670AA14E19A}" sibTransId="{2C80DFA4-2C9F-4CCE-9B18-4AC0E9265621}"/>
    <dgm:cxn modelId="{CBD7E066-0DC7-4CB0-A535-AF3F7CBCC5FA}" type="presOf" srcId="{ECC81352-7BFF-485E-9951-6F26AB5696DC}" destId="{225F6062-82D0-4F39-807F-77A7D2B50F72}" srcOrd="0" destOrd="0" presId="urn:microsoft.com/office/officeart/2005/8/layout/orgChart1"/>
    <dgm:cxn modelId="{408AFC66-328B-4C51-B6B0-83C11E5E365B}" type="presOf" srcId="{240BF415-A38E-413D-AA85-09B8003B4783}" destId="{B6A608DE-3766-4B50-A277-EDBEA78E4AEF}" srcOrd="1" destOrd="0" presId="urn:microsoft.com/office/officeart/2005/8/layout/orgChart1"/>
    <dgm:cxn modelId="{3DD39668-775B-4A18-A9EA-45A12511D2C3}" type="presOf" srcId="{8B0A32FF-6E07-4507-8CD9-4930B1F5C647}" destId="{3A0084AE-9BF0-4F10-8DBF-89B00C4E3783}" srcOrd="0" destOrd="0" presId="urn:microsoft.com/office/officeart/2005/8/layout/orgChart1"/>
    <dgm:cxn modelId="{D1372F4A-918B-4427-AD9F-75D4F29579E7}" srcId="{C5FD73E6-622A-4957-A340-E896932FB911}" destId="{FD3B794E-75B6-4CCE-9A83-A89BC19997F2}" srcOrd="0" destOrd="0" parTransId="{798BB726-5165-4FE4-AA70-43E4A50736AB}" sibTransId="{4FD09580-27BB-42CA-A447-3599DC299B89}"/>
    <dgm:cxn modelId="{17E2484A-3D9B-42E0-B2BB-15DF1678E2B8}" srcId="{FD3B794E-75B6-4CCE-9A83-A89BC19997F2}" destId="{3154DB28-EAA4-4409-AB84-84611BD71CEC}" srcOrd="0" destOrd="0" parTransId="{991A099C-18AA-458A-945B-AB7772267D51}" sibTransId="{A4631986-5FFB-47C8-B5A3-9DE6488332EB}"/>
    <dgm:cxn modelId="{8AE5A76C-9C0A-4146-B8BC-CCF66D83BC09}" type="presOf" srcId="{BC8379C6-7956-4C8D-A842-90970F74726D}" destId="{643BDFC3-DB10-472D-9270-8D87691734A6}" srcOrd="1" destOrd="0" presId="urn:microsoft.com/office/officeart/2005/8/layout/orgChart1"/>
    <dgm:cxn modelId="{15EAD44E-A060-46DC-80F0-A229E81AC4D1}" type="presOf" srcId="{53CB6039-1360-4698-A5D3-0F3D4DF8E8DF}" destId="{D1AAD02C-07A8-4451-BD43-94179DDFDC2F}" srcOrd="1" destOrd="0" presId="urn:microsoft.com/office/officeart/2005/8/layout/orgChart1"/>
    <dgm:cxn modelId="{C8095370-45D8-40FF-83C6-819A357F0148}" srcId="{17320D21-F803-4A02-B172-72552F719E13}" destId="{730D47C0-C9A5-4CA9-B39B-71C9E2F47303}" srcOrd="0" destOrd="0" parTransId="{B064EC17-FB3E-473E-B3FD-C4529BBC1E0E}" sibTransId="{17AF8A93-D000-4368-9478-7FDC46BE7ABE}"/>
    <dgm:cxn modelId="{E505A150-B84C-4AB3-A81C-6FC8EC8B0549}" srcId="{156F3D1E-A1EF-496B-946A-1B36CC65D347}" destId="{17320D21-F803-4A02-B172-72552F719E13}" srcOrd="0" destOrd="0" parTransId="{061FD788-7FED-4746-8B6E-B7E753418DCE}" sibTransId="{953C5C9A-2483-43EE-8119-9BD3A3F1DF54}"/>
    <dgm:cxn modelId="{70748972-F592-48E2-B316-EC1547EB74C8}" type="presOf" srcId="{2B45CD5A-F97E-4DCA-AF8D-00F2AD83CB6B}" destId="{CEE58B1C-6BC8-43B1-B225-68970F209DDC}" srcOrd="0" destOrd="0" presId="urn:microsoft.com/office/officeart/2005/8/layout/orgChart1"/>
    <dgm:cxn modelId="{496BDD52-4F4E-4167-BA7B-6D4EA04E5ED7}" type="presOf" srcId="{17320D21-F803-4A02-B172-72552F719E13}" destId="{B3A08CE4-E9A6-45EE-BB8F-2C9BCB34476F}" srcOrd="1" destOrd="0" presId="urn:microsoft.com/office/officeart/2005/8/layout/orgChart1"/>
    <dgm:cxn modelId="{BCCEA753-A633-4A8B-A79D-738419308067}" type="presOf" srcId="{51590AD6-1F47-4F34-A8F0-2B4FF548A379}" destId="{0199D750-C438-44C8-ACF4-65C64F810064}" srcOrd="0" destOrd="0" presId="urn:microsoft.com/office/officeart/2005/8/layout/orgChart1"/>
    <dgm:cxn modelId="{2DABDD53-DDAD-45F7-8FD9-D9FCF004603D}" type="presOf" srcId="{6901DA57-DE0F-4E59-B8FC-38593473CCD3}" destId="{119B1FF6-7BC7-4121-8D0E-079597C201AC}" srcOrd="1" destOrd="0" presId="urn:microsoft.com/office/officeart/2005/8/layout/orgChart1"/>
    <dgm:cxn modelId="{97DE4B57-A21D-4568-AB33-7D53BECA4125}" type="presOf" srcId="{2DC85BA4-1F1C-49EF-8C15-57E47EA5CA5E}" destId="{05AD9471-F8F5-4AFE-BC86-5C2F565AD7A8}" srcOrd="0" destOrd="0" presId="urn:microsoft.com/office/officeart/2005/8/layout/orgChart1"/>
    <dgm:cxn modelId="{27EF0581-0B40-423B-A4B6-4EBA72DC269E}" type="presOf" srcId="{12806C3D-A55D-4DB3-9B98-199137E28B58}" destId="{E4460AC4-F688-417E-8B3D-DB2412FB6A72}" srcOrd="0" destOrd="0" presId="urn:microsoft.com/office/officeart/2005/8/layout/orgChart1"/>
    <dgm:cxn modelId="{A1153489-53E5-4611-BA40-A5C881B3E5B0}" type="presOf" srcId="{FD3B794E-75B6-4CCE-9A83-A89BC19997F2}" destId="{E367790E-BF80-41AC-97B1-E4BE22E908D1}" srcOrd="0" destOrd="0" presId="urn:microsoft.com/office/officeart/2005/8/layout/orgChart1"/>
    <dgm:cxn modelId="{A903A58A-C6C5-49C1-803E-9F14B2D9AC56}" srcId="{6E408768-F864-4915-9780-4CAAA1704870}" destId="{CC2F8C3F-D68E-40B7-AEB6-532289F8E6F3}" srcOrd="0" destOrd="0" parTransId="{BB9688FE-385E-4FDB-AA1B-EC7D905798FB}" sibTransId="{46587D43-27DA-4F9A-A806-BF54EC596660}"/>
    <dgm:cxn modelId="{7440C38A-D097-4507-90F0-5CBF7FB4BDEC}" type="presOf" srcId="{798BB726-5165-4FE4-AA70-43E4A50736AB}" destId="{6EFEA4CA-A2B3-4E10-89D2-032428BA9052}" srcOrd="0" destOrd="0" presId="urn:microsoft.com/office/officeart/2005/8/layout/orgChart1"/>
    <dgm:cxn modelId="{786BB78E-270F-4E00-91D7-DEC7A76E4E5E}" type="presOf" srcId="{CD62B750-1267-4DB9-9472-D31378507A27}" destId="{4F9C4482-6F95-468C-A588-6B70E2044314}" srcOrd="0" destOrd="0" presId="urn:microsoft.com/office/officeart/2005/8/layout/orgChart1"/>
    <dgm:cxn modelId="{A7AC8294-856A-4ECA-BE00-5D6BEF1C5BF0}" type="presOf" srcId="{F269BFCA-9F82-4A14-BE38-9D6185AF909A}" destId="{5664595A-3853-4FBA-8CAC-58C5B2FE8185}" srcOrd="0" destOrd="0" presId="urn:microsoft.com/office/officeart/2005/8/layout/orgChart1"/>
    <dgm:cxn modelId="{F72EEC97-53D7-48C0-9627-A7D940B06581}" type="presOf" srcId="{6A35313C-2BAC-4E48-8ADD-7D2530C18246}" destId="{8C5CEDD7-8BE5-4266-98BD-4E22AC3CDEAE}" srcOrd="1" destOrd="0" presId="urn:microsoft.com/office/officeart/2005/8/layout/orgChart1"/>
    <dgm:cxn modelId="{8C29A39B-F1F7-4F04-85DF-E39C44B47067}" type="presOf" srcId="{53CB6039-1360-4698-A5D3-0F3D4DF8E8DF}" destId="{5CAE8AA9-ED77-4554-917A-6B4C2F8AE893}" srcOrd="0" destOrd="0" presId="urn:microsoft.com/office/officeart/2005/8/layout/orgChart1"/>
    <dgm:cxn modelId="{6CF8079F-038F-4924-AF25-8DFCF7EADFB4}" type="presOf" srcId="{C5508A42-7F9C-4CE7-9B1A-B849B1E95440}" destId="{FF376644-303C-47C9-8DD6-EFB2C7871743}" srcOrd="0" destOrd="0" presId="urn:microsoft.com/office/officeart/2005/8/layout/orgChart1"/>
    <dgm:cxn modelId="{17B2329F-9581-43AE-92C5-5F5232DDD902}" type="presOf" srcId="{ECC81352-7BFF-485E-9951-6F26AB5696DC}" destId="{EC53A141-0CD4-4224-B7BE-3E275499CF17}" srcOrd="1" destOrd="0" presId="urn:microsoft.com/office/officeart/2005/8/layout/orgChart1"/>
    <dgm:cxn modelId="{B5415EA4-9E35-456A-A3EB-835E8A41A6DC}" type="presOf" srcId="{17320D21-F803-4A02-B172-72552F719E13}" destId="{94FDD9B8-93A0-495A-AC4C-8580D8423102}" srcOrd="0" destOrd="0" presId="urn:microsoft.com/office/officeart/2005/8/layout/orgChart1"/>
    <dgm:cxn modelId="{23478AA4-00D5-4B40-BE65-C96FDEE9276D}" type="presOf" srcId="{730D47C0-C9A5-4CA9-B39B-71C9E2F47303}" destId="{85491FBC-C579-4F39-BF1F-0C56B264AF5A}" srcOrd="0" destOrd="0" presId="urn:microsoft.com/office/officeart/2005/8/layout/orgChart1"/>
    <dgm:cxn modelId="{009091A4-760A-4AB6-9C2C-92DEEC37FC2E}" type="presOf" srcId="{0C870ECC-3D51-4959-A40C-95A7B341E5C4}" destId="{51D3EFFC-648C-4CFC-A5EA-5C98F5E6E501}" srcOrd="0" destOrd="0" presId="urn:microsoft.com/office/officeart/2005/8/layout/orgChart1"/>
    <dgm:cxn modelId="{820A52AE-84FC-4B33-BAFF-3DB62DC5606F}" type="presOf" srcId="{0D462DCA-ED6A-48E8-A4E0-3A4C8318970F}" destId="{9514BDC8-AB49-4CBA-A776-5943EF4D77D3}" srcOrd="0" destOrd="0" presId="urn:microsoft.com/office/officeart/2005/8/layout/orgChart1"/>
    <dgm:cxn modelId="{470435B2-7162-4962-B6E3-2B7A26938073}" type="presOf" srcId="{CF6119B1-1B7D-4FB1-8444-CDEC6EB7D1A8}" destId="{742ED7C9-5FA1-49E5-9163-F71AE5644EC8}" srcOrd="0" destOrd="0" presId="urn:microsoft.com/office/officeart/2005/8/layout/orgChart1"/>
    <dgm:cxn modelId="{72A851B2-8D49-4E61-9A79-B85029FDB11D}" type="presOf" srcId="{6A35313C-2BAC-4E48-8ADD-7D2530C18246}" destId="{0F70AE92-AB75-4AA5-8681-D809F27310F8}" srcOrd="0" destOrd="0" presId="urn:microsoft.com/office/officeart/2005/8/layout/orgChart1"/>
    <dgm:cxn modelId="{77BE77B4-FF17-4D30-8220-6BBAECFD1EC3}" type="presOf" srcId="{156F3D1E-A1EF-496B-946A-1B36CC65D347}" destId="{374A8834-85F4-4833-A5E4-C5E0F015360B}" srcOrd="1" destOrd="0" presId="urn:microsoft.com/office/officeart/2005/8/layout/orgChart1"/>
    <dgm:cxn modelId="{213BC8B6-7185-493F-A84E-B3F048EBF04A}" srcId="{240BF415-A38E-413D-AA85-09B8003B4783}" destId="{C2324959-092B-4E74-948F-07180B63AB83}" srcOrd="0" destOrd="0" parTransId="{CF786D86-731B-49A9-8F0D-2994973E28DE}" sibTransId="{8A7C1763-4353-4512-9D5F-32FA7319A0D0}"/>
    <dgm:cxn modelId="{2875C3BB-BEBB-4300-920F-F8B9308ABEAA}" srcId="{156F3D1E-A1EF-496B-946A-1B36CC65D347}" destId="{2DC85BA4-1F1C-49EF-8C15-57E47EA5CA5E}" srcOrd="1" destOrd="0" parTransId="{E9AA0594-565A-41FF-80C9-C31F941E48DF}" sibTransId="{F9E5B2B0-2037-4716-B6E4-50558820BEF9}"/>
    <dgm:cxn modelId="{719E11BE-26B6-440A-B84C-1CC7245BAF68}" type="presOf" srcId="{730D47C0-C9A5-4CA9-B39B-71C9E2F47303}" destId="{86B3F593-670A-4D77-BC6F-055E5BF8C8F9}" srcOrd="1" destOrd="0" presId="urn:microsoft.com/office/officeart/2005/8/layout/orgChart1"/>
    <dgm:cxn modelId="{3099E8C2-5BDC-4FD2-9A3D-9A0B338A54BA}" type="presOf" srcId="{2DC85BA4-1F1C-49EF-8C15-57E47EA5CA5E}" destId="{996868F6-012B-4F50-81C3-C7CD7BEEC4DC}" srcOrd="1" destOrd="0" presId="urn:microsoft.com/office/officeart/2005/8/layout/orgChart1"/>
    <dgm:cxn modelId="{B43CC0C3-3DC6-48B7-807B-B9D653658EC5}" type="presOf" srcId="{240BF415-A38E-413D-AA85-09B8003B4783}" destId="{B35FB879-6B4A-433F-97FE-278E6FEB7849}" srcOrd="0" destOrd="0" presId="urn:microsoft.com/office/officeart/2005/8/layout/orgChart1"/>
    <dgm:cxn modelId="{AF9F97C6-792D-4413-832B-910D73CBD6F9}" type="presOf" srcId="{CD62B750-1267-4DB9-9472-D31378507A27}" destId="{FAE57DDA-0572-4891-90FE-D101B2C95844}" srcOrd="1" destOrd="0" presId="urn:microsoft.com/office/officeart/2005/8/layout/orgChart1"/>
    <dgm:cxn modelId="{DE0E96C7-3781-49D8-A3AD-AFC0F80EF01E}" srcId="{730D47C0-C9A5-4CA9-B39B-71C9E2F47303}" destId="{ECC81352-7BFF-485E-9951-6F26AB5696DC}" srcOrd="0" destOrd="0" parTransId="{0C870ECC-3D51-4959-A40C-95A7B341E5C4}" sibTransId="{89DB8F70-CE21-4419-940D-28A5759B89FB}"/>
    <dgm:cxn modelId="{293FFFCA-03AF-444A-BAF5-8ACF1BF2C5E9}" type="presOf" srcId="{C2324959-092B-4E74-948F-07180B63AB83}" destId="{3274F970-AA6E-4D9C-9F58-8586E7D2E2E6}" srcOrd="0" destOrd="0" presId="urn:microsoft.com/office/officeart/2005/8/layout/orgChart1"/>
    <dgm:cxn modelId="{3BF6BFCB-5F8B-4E7D-8E63-A377F139052D}" type="presOf" srcId="{156F3D1E-A1EF-496B-946A-1B36CC65D347}" destId="{39E49346-239C-4A1F-BC22-10F105D385A9}" srcOrd="0" destOrd="0" presId="urn:microsoft.com/office/officeart/2005/8/layout/orgChart1"/>
    <dgm:cxn modelId="{90D2A0D3-99B2-4AFC-904A-0BBC0771EAD7}" type="presOf" srcId="{CF786D86-731B-49A9-8F0D-2994973E28DE}" destId="{8CD489C5-B5DC-45E1-9150-8C41142E289D}" srcOrd="0" destOrd="0" presId="urn:microsoft.com/office/officeart/2005/8/layout/orgChart1"/>
    <dgm:cxn modelId="{256576D6-8A2C-4012-BAC7-8E79DA7BE2BD}" srcId="{ECC81352-7BFF-485E-9951-6F26AB5696DC}" destId="{6901DA57-DE0F-4E59-B8FC-38593473CCD3}" srcOrd="0" destOrd="0" parTransId="{CF6119B1-1B7D-4FB1-8444-CDEC6EB7D1A8}" sibTransId="{B4C29036-C8FE-4A15-BF07-45DB29280A9B}"/>
    <dgm:cxn modelId="{92C441DE-5C26-4E86-8CC8-3629C3436F51}" type="presOf" srcId="{B064EC17-FB3E-473E-B3FD-C4529BBC1E0E}" destId="{9D00AD81-66E7-4A2F-82E5-9A92CAA8284C}" srcOrd="0" destOrd="0" presId="urn:microsoft.com/office/officeart/2005/8/layout/orgChart1"/>
    <dgm:cxn modelId="{40F414E0-D238-4C72-894B-61CA0D7B5FFA}" srcId="{156F3D1E-A1EF-496B-946A-1B36CC65D347}" destId="{BC8379C6-7956-4C8D-A842-90970F74726D}" srcOrd="2" destOrd="0" parTransId="{52188314-F7A6-4452-85BC-FCF83ED5C1DF}" sibTransId="{1F91F66A-40BC-4FD8-98DB-C29F594A1F17}"/>
    <dgm:cxn modelId="{DFD724E2-F7D9-4B5E-952F-4AE51647DBB2}" type="presOf" srcId="{BB9688FE-385E-4FDB-AA1B-EC7D905798FB}" destId="{D27F73A2-6C63-4C4E-B857-DE057ADF7401}" srcOrd="0" destOrd="0" presId="urn:microsoft.com/office/officeart/2005/8/layout/orgChart1"/>
    <dgm:cxn modelId="{37A645E4-747F-4AE8-98BD-94205BD3762B}" type="presOf" srcId="{8FA99E98-389C-49BF-8E90-E8EB76B80CA1}" destId="{7860687B-CE83-4EBF-AB94-B858FA25090C}" srcOrd="0" destOrd="0" presId="urn:microsoft.com/office/officeart/2005/8/layout/orgChart1"/>
    <dgm:cxn modelId="{C6D61DE7-1193-4629-BDE5-0BDD5AA11729}" type="presOf" srcId="{E9AA0594-565A-41FF-80C9-C31F941E48DF}" destId="{4791313C-D0FA-48D5-9787-C27498ABA68B}" srcOrd="0" destOrd="0" presId="urn:microsoft.com/office/officeart/2005/8/layout/orgChart1"/>
    <dgm:cxn modelId="{4EF963E8-D4EC-419F-99CF-0CF7F83741CD}" type="presOf" srcId="{11DF949D-E5F2-4D93-977F-2C7296A50955}" destId="{509DFD5E-6577-4A04-AF2B-DBBD775F6D24}" srcOrd="0" destOrd="0" presId="urn:microsoft.com/office/officeart/2005/8/layout/orgChart1"/>
    <dgm:cxn modelId="{ACE082EA-8D6B-4F31-86E7-B278F94D8090}" srcId="{BC8379C6-7956-4C8D-A842-90970F74726D}" destId="{240BF415-A38E-413D-AA85-09B8003B4783}" srcOrd="0" destOrd="0" parTransId="{8FA99E98-389C-49BF-8E90-E8EB76B80CA1}" sibTransId="{2C6FD15B-36E6-4348-BA21-7601D17F7EAB}"/>
    <dgm:cxn modelId="{6B53E7EC-2A1A-420A-91CF-FF80BC86375C}" type="presOf" srcId="{061FD788-7FED-4746-8B6E-B7E753418DCE}" destId="{BE141C81-8EED-4C63-9E85-FD5D73AD4E1F}" srcOrd="0" destOrd="0" presId="urn:microsoft.com/office/officeart/2005/8/layout/orgChart1"/>
    <dgm:cxn modelId="{9EE4AEEF-BAAC-4A9F-A38F-265F95D32A8D}" type="presOf" srcId="{3154DB28-EAA4-4409-AB84-84611BD71CEC}" destId="{7C18C9AE-7F5D-4A68-AED3-0EC86FC5640B}" srcOrd="0" destOrd="0" presId="urn:microsoft.com/office/officeart/2005/8/layout/orgChart1"/>
    <dgm:cxn modelId="{832D7DF5-F175-4B66-B594-46A216592501}" type="presOf" srcId="{52188314-F7A6-4452-85BC-FCF83ED5C1DF}" destId="{D5E304DE-493C-4285-BE48-F39B70CCA8EC}" srcOrd="0" destOrd="0" presId="urn:microsoft.com/office/officeart/2005/8/layout/orgChart1"/>
    <dgm:cxn modelId="{8D00A6F5-CFA8-48CC-8CF9-9BAE88A3DB3D}" type="presOf" srcId="{BC8379C6-7956-4C8D-A842-90970F74726D}" destId="{DD592856-F45B-4C3B-842F-2C97D1216DAB}" srcOrd="0" destOrd="0" presId="urn:microsoft.com/office/officeart/2005/8/layout/orgChart1"/>
    <dgm:cxn modelId="{8DD25EF7-1680-45E1-8D1B-A51CD7481704}" type="presOf" srcId="{C5FD73E6-622A-4957-A340-E896932FB911}" destId="{81BE7206-1A1A-4DB5-BEFB-2E2D76FF5396}" srcOrd="1" destOrd="0" presId="urn:microsoft.com/office/officeart/2005/8/layout/orgChart1"/>
    <dgm:cxn modelId="{50BFCDFA-B7E4-4540-9CAD-FF4F0F5E8EF4}" type="presOf" srcId="{FD3B794E-75B6-4CCE-9A83-A89BC19997F2}" destId="{CC212F6B-5189-4BAE-B299-2E9AC72100E9}" srcOrd="1" destOrd="0" presId="urn:microsoft.com/office/officeart/2005/8/layout/orgChart1"/>
    <dgm:cxn modelId="{92E109FB-9D8C-4E7A-8ED3-2CE7768B3866}" type="presOf" srcId="{CC2F8C3F-D68E-40B7-AEB6-532289F8E6F3}" destId="{697CD252-B267-4CA5-BC64-66EBA30D9125}" srcOrd="1" destOrd="0" presId="urn:microsoft.com/office/officeart/2005/8/layout/orgChart1"/>
    <dgm:cxn modelId="{581DD550-5A7D-44D9-A696-575A42A8CED5}" type="presParOf" srcId="{CEE58B1C-6BC8-43B1-B225-68970F209DDC}" destId="{9E89B47D-1963-4F1D-AE9A-F9EDB6BB304B}" srcOrd="0" destOrd="0" presId="urn:microsoft.com/office/officeart/2005/8/layout/orgChart1"/>
    <dgm:cxn modelId="{06B8CC54-C515-457D-81CD-3845146434B2}" type="presParOf" srcId="{9E89B47D-1963-4F1D-AE9A-F9EDB6BB304B}" destId="{6DB4840F-A777-40D3-8F1B-A536F7CE40E8}" srcOrd="0" destOrd="0" presId="urn:microsoft.com/office/officeart/2005/8/layout/orgChart1"/>
    <dgm:cxn modelId="{E3EA6B67-9D79-4699-99F2-F548483E7B8B}" type="presParOf" srcId="{6DB4840F-A777-40D3-8F1B-A536F7CE40E8}" destId="{39E49346-239C-4A1F-BC22-10F105D385A9}" srcOrd="0" destOrd="0" presId="urn:microsoft.com/office/officeart/2005/8/layout/orgChart1"/>
    <dgm:cxn modelId="{4A2490EC-429A-4232-90B4-86D8CACC35E9}" type="presParOf" srcId="{6DB4840F-A777-40D3-8F1B-A536F7CE40E8}" destId="{374A8834-85F4-4833-A5E4-C5E0F015360B}" srcOrd="1" destOrd="0" presId="urn:microsoft.com/office/officeart/2005/8/layout/orgChart1"/>
    <dgm:cxn modelId="{415746C0-3DA3-4B08-96CA-537789D9089F}" type="presParOf" srcId="{9E89B47D-1963-4F1D-AE9A-F9EDB6BB304B}" destId="{BABBCCFC-F3A1-4183-9E23-EDFE4FEDABCC}" srcOrd="1" destOrd="0" presId="urn:microsoft.com/office/officeart/2005/8/layout/orgChart1"/>
    <dgm:cxn modelId="{B634764C-384E-47F4-B3E4-6A572CD0FE09}" type="presParOf" srcId="{BABBCCFC-F3A1-4183-9E23-EDFE4FEDABCC}" destId="{BE141C81-8EED-4C63-9E85-FD5D73AD4E1F}" srcOrd="0" destOrd="0" presId="urn:microsoft.com/office/officeart/2005/8/layout/orgChart1"/>
    <dgm:cxn modelId="{13D6C3C2-1DE8-41E2-A23D-EDC329D46FF7}" type="presParOf" srcId="{BABBCCFC-F3A1-4183-9E23-EDFE4FEDABCC}" destId="{820CBBFE-FCCF-4CD5-8F25-C5C5AAC85430}" srcOrd="1" destOrd="0" presId="urn:microsoft.com/office/officeart/2005/8/layout/orgChart1"/>
    <dgm:cxn modelId="{A15587E5-D94A-4ED4-831C-D5ABA4C66317}" type="presParOf" srcId="{820CBBFE-FCCF-4CD5-8F25-C5C5AAC85430}" destId="{5404570C-8CD2-429D-83E8-848FBBE42457}" srcOrd="0" destOrd="0" presId="urn:microsoft.com/office/officeart/2005/8/layout/orgChart1"/>
    <dgm:cxn modelId="{3B38CC5B-E4C8-4F72-852B-FE3D9898C906}" type="presParOf" srcId="{5404570C-8CD2-429D-83E8-848FBBE42457}" destId="{94FDD9B8-93A0-495A-AC4C-8580D8423102}" srcOrd="0" destOrd="0" presId="urn:microsoft.com/office/officeart/2005/8/layout/orgChart1"/>
    <dgm:cxn modelId="{95C29F3B-A8B7-4BC0-A0D2-C5DB4EE7C349}" type="presParOf" srcId="{5404570C-8CD2-429D-83E8-848FBBE42457}" destId="{B3A08CE4-E9A6-45EE-BB8F-2C9BCB34476F}" srcOrd="1" destOrd="0" presId="urn:microsoft.com/office/officeart/2005/8/layout/orgChart1"/>
    <dgm:cxn modelId="{ED762C8A-7B6B-4316-82AB-CE85C20D2A77}" type="presParOf" srcId="{820CBBFE-FCCF-4CD5-8F25-C5C5AAC85430}" destId="{0B7777B0-AF13-47E3-A5A4-BDB04347E68C}" srcOrd="1" destOrd="0" presId="urn:microsoft.com/office/officeart/2005/8/layout/orgChart1"/>
    <dgm:cxn modelId="{E7BAC915-F48D-41B1-8806-04634D24E2BB}" type="presParOf" srcId="{0B7777B0-AF13-47E3-A5A4-BDB04347E68C}" destId="{9D00AD81-66E7-4A2F-82E5-9A92CAA8284C}" srcOrd="0" destOrd="0" presId="urn:microsoft.com/office/officeart/2005/8/layout/orgChart1"/>
    <dgm:cxn modelId="{A68FF9E6-2027-4E39-9D5C-77F13017034E}" type="presParOf" srcId="{0B7777B0-AF13-47E3-A5A4-BDB04347E68C}" destId="{BF724271-6236-4BE7-BF50-6A1118E76EA4}" srcOrd="1" destOrd="0" presId="urn:microsoft.com/office/officeart/2005/8/layout/orgChart1"/>
    <dgm:cxn modelId="{87DEB84C-2A2C-4991-BB04-6A8D1D98216A}" type="presParOf" srcId="{BF724271-6236-4BE7-BF50-6A1118E76EA4}" destId="{3EABC474-7630-45E0-A4B4-20B6444C4DA0}" srcOrd="0" destOrd="0" presId="urn:microsoft.com/office/officeart/2005/8/layout/orgChart1"/>
    <dgm:cxn modelId="{A27E14FA-2F46-459D-8F9D-178441C22D7C}" type="presParOf" srcId="{3EABC474-7630-45E0-A4B4-20B6444C4DA0}" destId="{85491FBC-C579-4F39-BF1F-0C56B264AF5A}" srcOrd="0" destOrd="0" presId="urn:microsoft.com/office/officeart/2005/8/layout/orgChart1"/>
    <dgm:cxn modelId="{CBD4A159-2E77-4A5A-948E-328500C47279}" type="presParOf" srcId="{3EABC474-7630-45E0-A4B4-20B6444C4DA0}" destId="{86B3F593-670A-4D77-BC6F-055E5BF8C8F9}" srcOrd="1" destOrd="0" presId="urn:microsoft.com/office/officeart/2005/8/layout/orgChart1"/>
    <dgm:cxn modelId="{5CD1177F-E519-4019-8867-A1C08382CC8A}" type="presParOf" srcId="{BF724271-6236-4BE7-BF50-6A1118E76EA4}" destId="{35E31976-5AEB-4EBF-A0A2-0989F29F1903}" srcOrd="1" destOrd="0" presId="urn:microsoft.com/office/officeart/2005/8/layout/orgChart1"/>
    <dgm:cxn modelId="{D2AB1DCB-0E5B-42B1-B390-94CB38BCBB07}" type="presParOf" srcId="{35E31976-5AEB-4EBF-A0A2-0989F29F1903}" destId="{51D3EFFC-648C-4CFC-A5EA-5C98F5E6E501}" srcOrd="0" destOrd="0" presId="urn:microsoft.com/office/officeart/2005/8/layout/orgChart1"/>
    <dgm:cxn modelId="{096C21F3-DF9D-438C-820D-CADEB069205C}" type="presParOf" srcId="{35E31976-5AEB-4EBF-A0A2-0989F29F1903}" destId="{6B9D3A5A-E5E9-4BEE-97CA-6333C2D9F55E}" srcOrd="1" destOrd="0" presId="urn:microsoft.com/office/officeart/2005/8/layout/orgChart1"/>
    <dgm:cxn modelId="{1D0EF937-553F-4A19-8339-73B4A194C1EA}" type="presParOf" srcId="{6B9D3A5A-E5E9-4BEE-97CA-6333C2D9F55E}" destId="{0CBCD044-70B8-45AE-AE65-5147998B05CD}" srcOrd="0" destOrd="0" presId="urn:microsoft.com/office/officeart/2005/8/layout/orgChart1"/>
    <dgm:cxn modelId="{C0A3EB73-E68C-4B05-B203-90A30848B0B6}" type="presParOf" srcId="{0CBCD044-70B8-45AE-AE65-5147998B05CD}" destId="{225F6062-82D0-4F39-807F-77A7D2B50F72}" srcOrd="0" destOrd="0" presId="urn:microsoft.com/office/officeart/2005/8/layout/orgChart1"/>
    <dgm:cxn modelId="{ABAAA012-8F69-4ABB-8615-86F7712D5FE0}" type="presParOf" srcId="{0CBCD044-70B8-45AE-AE65-5147998B05CD}" destId="{EC53A141-0CD4-4224-B7BE-3E275499CF17}" srcOrd="1" destOrd="0" presId="urn:microsoft.com/office/officeart/2005/8/layout/orgChart1"/>
    <dgm:cxn modelId="{2F3F1952-C0E1-42E6-A9FB-98A3D7FC6423}" type="presParOf" srcId="{6B9D3A5A-E5E9-4BEE-97CA-6333C2D9F55E}" destId="{8FCE60B6-0C98-403D-B841-8B975B1A28A1}" srcOrd="1" destOrd="0" presId="urn:microsoft.com/office/officeart/2005/8/layout/orgChart1"/>
    <dgm:cxn modelId="{75957C3B-BFCE-4824-963A-66ED09D8CC3B}" type="presParOf" srcId="{8FCE60B6-0C98-403D-B841-8B975B1A28A1}" destId="{742ED7C9-5FA1-49E5-9163-F71AE5644EC8}" srcOrd="0" destOrd="0" presId="urn:microsoft.com/office/officeart/2005/8/layout/orgChart1"/>
    <dgm:cxn modelId="{ED2F4B27-0947-4886-8F6E-0614A12C8EB5}" type="presParOf" srcId="{8FCE60B6-0C98-403D-B841-8B975B1A28A1}" destId="{E03B95BD-C177-4E60-883F-5A718A941CA1}" srcOrd="1" destOrd="0" presId="urn:microsoft.com/office/officeart/2005/8/layout/orgChart1"/>
    <dgm:cxn modelId="{77797B20-1266-4083-8D01-83696E669CB6}" type="presParOf" srcId="{E03B95BD-C177-4E60-883F-5A718A941CA1}" destId="{AF5BF6D5-10A4-401B-9BA8-01DE5FF32DEE}" srcOrd="0" destOrd="0" presId="urn:microsoft.com/office/officeart/2005/8/layout/orgChart1"/>
    <dgm:cxn modelId="{FC482090-CD03-4B90-A226-EF199C972AFE}" type="presParOf" srcId="{AF5BF6D5-10A4-401B-9BA8-01DE5FF32DEE}" destId="{86B877FD-1F39-4A64-9D27-451A50C408EF}" srcOrd="0" destOrd="0" presId="urn:microsoft.com/office/officeart/2005/8/layout/orgChart1"/>
    <dgm:cxn modelId="{FDE078F1-92F8-4460-A768-E2E2EA414870}" type="presParOf" srcId="{AF5BF6D5-10A4-401B-9BA8-01DE5FF32DEE}" destId="{119B1FF6-7BC7-4121-8D0E-079597C201AC}" srcOrd="1" destOrd="0" presId="urn:microsoft.com/office/officeart/2005/8/layout/orgChart1"/>
    <dgm:cxn modelId="{E06485AD-F17C-4616-99F9-3FECC1AD820E}" type="presParOf" srcId="{E03B95BD-C177-4E60-883F-5A718A941CA1}" destId="{6DBE8B3A-3431-4070-85D1-BEA2B58E4C91}" srcOrd="1" destOrd="0" presId="urn:microsoft.com/office/officeart/2005/8/layout/orgChart1"/>
    <dgm:cxn modelId="{84EB9CEF-3C90-4026-B0B7-34E319ADDFF2}" type="presParOf" srcId="{6DBE8B3A-3431-4070-85D1-BEA2B58E4C91}" destId="{4363EA09-BB25-4AE1-B80D-43D50B39F563}" srcOrd="0" destOrd="0" presId="urn:microsoft.com/office/officeart/2005/8/layout/orgChart1"/>
    <dgm:cxn modelId="{FD637D0A-B4FB-4B6C-A83A-D12539068C40}" type="presParOf" srcId="{6DBE8B3A-3431-4070-85D1-BEA2B58E4C91}" destId="{C4A7F513-8A38-4D11-B70F-BF4E99834E8A}" srcOrd="1" destOrd="0" presId="urn:microsoft.com/office/officeart/2005/8/layout/orgChart1"/>
    <dgm:cxn modelId="{704BC8E2-BB15-434D-804A-11CE6680EB57}" type="presParOf" srcId="{C4A7F513-8A38-4D11-B70F-BF4E99834E8A}" destId="{ECE8C2B0-ABD1-4C13-8B1D-1FF00C75DF7F}" srcOrd="0" destOrd="0" presId="urn:microsoft.com/office/officeart/2005/8/layout/orgChart1"/>
    <dgm:cxn modelId="{ED0B997D-AA3B-49F9-98E8-46D400BE6A34}" type="presParOf" srcId="{ECE8C2B0-ABD1-4C13-8B1D-1FF00C75DF7F}" destId="{4F9C4482-6F95-468C-A588-6B70E2044314}" srcOrd="0" destOrd="0" presId="urn:microsoft.com/office/officeart/2005/8/layout/orgChart1"/>
    <dgm:cxn modelId="{0A783C4F-C921-45B9-B4F2-3EA2B5136982}" type="presParOf" srcId="{ECE8C2B0-ABD1-4C13-8B1D-1FF00C75DF7F}" destId="{FAE57DDA-0572-4891-90FE-D101B2C95844}" srcOrd="1" destOrd="0" presId="urn:microsoft.com/office/officeart/2005/8/layout/orgChart1"/>
    <dgm:cxn modelId="{3DFF5765-4615-4AAA-8405-F9C068F2158B}" type="presParOf" srcId="{C4A7F513-8A38-4D11-B70F-BF4E99834E8A}" destId="{1256F59F-E807-42CC-9DCC-A6BDA9B058D7}" srcOrd="1" destOrd="0" presId="urn:microsoft.com/office/officeart/2005/8/layout/orgChart1"/>
    <dgm:cxn modelId="{694291A2-1753-4622-A0C5-2A1CC61BEF49}" type="presParOf" srcId="{C4A7F513-8A38-4D11-B70F-BF4E99834E8A}" destId="{A490574F-2F9D-49F1-8455-5028DE4B8659}" srcOrd="2" destOrd="0" presId="urn:microsoft.com/office/officeart/2005/8/layout/orgChart1"/>
    <dgm:cxn modelId="{CD297098-11BA-4EAC-A007-4543F3DE2AA9}" type="presParOf" srcId="{E03B95BD-C177-4E60-883F-5A718A941CA1}" destId="{B4304505-8661-495B-9867-CECDEF386429}" srcOrd="2" destOrd="0" presId="urn:microsoft.com/office/officeart/2005/8/layout/orgChart1"/>
    <dgm:cxn modelId="{7BADC78F-B518-47EE-846C-8D818E8E45E3}" type="presParOf" srcId="{6B9D3A5A-E5E9-4BEE-97CA-6333C2D9F55E}" destId="{250CB2E1-82E3-4343-9A44-954BB82E1350}" srcOrd="2" destOrd="0" presId="urn:microsoft.com/office/officeart/2005/8/layout/orgChart1"/>
    <dgm:cxn modelId="{5097CAE8-2245-4986-8543-ECDC1F26DF4F}" type="presParOf" srcId="{BF724271-6236-4BE7-BF50-6A1118E76EA4}" destId="{EBFCD67A-DECB-486C-ACB1-F7D8C3B54ACD}" srcOrd="2" destOrd="0" presId="urn:microsoft.com/office/officeart/2005/8/layout/orgChart1"/>
    <dgm:cxn modelId="{6C1C7649-9105-46CD-A264-3363C6464BD7}" type="presParOf" srcId="{820CBBFE-FCCF-4CD5-8F25-C5C5AAC85430}" destId="{364EB581-0174-409A-A29E-404DFA0257DB}" srcOrd="2" destOrd="0" presId="urn:microsoft.com/office/officeart/2005/8/layout/orgChart1"/>
    <dgm:cxn modelId="{73F40ACF-7072-43C9-8F19-5C57AE785A6E}" type="presParOf" srcId="{BABBCCFC-F3A1-4183-9E23-EDFE4FEDABCC}" destId="{4791313C-D0FA-48D5-9787-C27498ABA68B}" srcOrd="2" destOrd="0" presId="urn:microsoft.com/office/officeart/2005/8/layout/orgChart1"/>
    <dgm:cxn modelId="{3016C58B-63FE-4FB5-8FF9-FD0A00D4807B}" type="presParOf" srcId="{BABBCCFC-F3A1-4183-9E23-EDFE4FEDABCC}" destId="{038D6BD1-484F-41F9-AC2D-B8C716297F9C}" srcOrd="3" destOrd="0" presId="urn:microsoft.com/office/officeart/2005/8/layout/orgChart1"/>
    <dgm:cxn modelId="{EEA3CE80-505B-4A69-838B-82502C84527F}" type="presParOf" srcId="{038D6BD1-484F-41F9-AC2D-B8C716297F9C}" destId="{06093DE9-9EB9-425D-8CF8-7A4A935E40B7}" srcOrd="0" destOrd="0" presId="urn:microsoft.com/office/officeart/2005/8/layout/orgChart1"/>
    <dgm:cxn modelId="{05E44EA9-DC37-4197-9A6B-4DFA6117D4AD}" type="presParOf" srcId="{06093DE9-9EB9-425D-8CF8-7A4A935E40B7}" destId="{05AD9471-F8F5-4AFE-BC86-5C2F565AD7A8}" srcOrd="0" destOrd="0" presId="urn:microsoft.com/office/officeart/2005/8/layout/orgChart1"/>
    <dgm:cxn modelId="{AB12A66B-4E22-4C26-B4B5-02D3AD5D11A8}" type="presParOf" srcId="{06093DE9-9EB9-425D-8CF8-7A4A935E40B7}" destId="{996868F6-012B-4F50-81C3-C7CD7BEEC4DC}" srcOrd="1" destOrd="0" presId="urn:microsoft.com/office/officeart/2005/8/layout/orgChart1"/>
    <dgm:cxn modelId="{F7CD13CB-FE75-4AA5-9BC2-49C3C6FAC312}" type="presParOf" srcId="{038D6BD1-484F-41F9-AC2D-B8C716297F9C}" destId="{82D858B8-F290-4C89-A42E-E6806314C7FF}" srcOrd="1" destOrd="0" presId="urn:microsoft.com/office/officeart/2005/8/layout/orgChart1"/>
    <dgm:cxn modelId="{9FD8916B-22E8-4368-923C-C5FDBB6F1B4C}" type="presParOf" srcId="{82D858B8-F290-4C89-A42E-E6806314C7FF}" destId="{509DFD5E-6577-4A04-AF2B-DBBD775F6D24}" srcOrd="0" destOrd="0" presId="urn:microsoft.com/office/officeart/2005/8/layout/orgChart1"/>
    <dgm:cxn modelId="{6BB5E82F-B52F-4D20-B3CD-B6601AD23C92}" type="presParOf" srcId="{82D858B8-F290-4C89-A42E-E6806314C7FF}" destId="{49CAD1C4-D3E9-4650-A6B4-C62F30515D6E}" srcOrd="1" destOrd="0" presId="urn:microsoft.com/office/officeart/2005/8/layout/orgChart1"/>
    <dgm:cxn modelId="{E9E97E1C-682E-4958-A10D-79430226AA5F}" type="presParOf" srcId="{49CAD1C4-D3E9-4650-A6B4-C62F30515D6E}" destId="{62005E8C-F26C-4EB1-AC4E-1781ECFFDBF5}" srcOrd="0" destOrd="0" presId="urn:microsoft.com/office/officeart/2005/8/layout/orgChart1"/>
    <dgm:cxn modelId="{C6C6EDDD-4C16-4000-8BD2-8292FAA2C868}" type="presParOf" srcId="{62005E8C-F26C-4EB1-AC4E-1781ECFFDBF5}" destId="{D7CA15B8-2E0D-4840-966D-057C33AB12E4}" srcOrd="0" destOrd="0" presId="urn:microsoft.com/office/officeart/2005/8/layout/orgChart1"/>
    <dgm:cxn modelId="{1B0CA7FD-BCCB-4A5C-93DB-8D0CC34AB243}" type="presParOf" srcId="{62005E8C-F26C-4EB1-AC4E-1781ECFFDBF5}" destId="{86EB0CC3-9954-4ED4-860F-E481B20E4B85}" srcOrd="1" destOrd="0" presId="urn:microsoft.com/office/officeart/2005/8/layout/orgChart1"/>
    <dgm:cxn modelId="{78739427-DCDC-4BD0-B7CC-443A2190966A}" type="presParOf" srcId="{49CAD1C4-D3E9-4650-A6B4-C62F30515D6E}" destId="{8DC8134D-20D6-443A-8965-4ED3093ED26E}" srcOrd="1" destOrd="0" presId="urn:microsoft.com/office/officeart/2005/8/layout/orgChart1"/>
    <dgm:cxn modelId="{B3F9F707-2084-40AC-B0C8-A1384733DDFA}" type="presParOf" srcId="{8DC8134D-20D6-443A-8965-4ED3093ED26E}" destId="{D27F73A2-6C63-4C4E-B857-DE057ADF7401}" srcOrd="0" destOrd="0" presId="urn:microsoft.com/office/officeart/2005/8/layout/orgChart1"/>
    <dgm:cxn modelId="{C37AE69F-88B6-48CD-959D-E17BCD0EECF4}" type="presParOf" srcId="{8DC8134D-20D6-443A-8965-4ED3093ED26E}" destId="{61A85307-B54F-4BD0-80C0-D837766A3437}" srcOrd="1" destOrd="0" presId="urn:microsoft.com/office/officeart/2005/8/layout/orgChart1"/>
    <dgm:cxn modelId="{9A132D53-EB7A-4926-8025-C29E1EE9FB53}" type="presParOf" srcId="{61A85307-B54F-4BD0-80C0-D837766A3437}" destId="{45273CDF-D4FC-418E-B257-199532F988A9}" srcOrd="0" destOrd="0" presId="urn:microsoft.com/office/officeart/2005/8/layout/orgChart1"/>
    <dgm:cxn modelId="{AB3C91C1-1A71-45AB-9CB1-3FCB9AA96C97}" type="presParOf" srcId="{45273CDF-D4FC-418E-B257-199532F988A9}" destId="{815FDA9C-9CC4-4584-94BE-C530404718EF}" srcOrd="0" destOrd="0" presId="urn:microsoft.com/office/officeart/2005/8/layout/orgChart1"/>
    <dgm:cxn modelId="{836CEE05-7FDB-4E6E-8B72-96A40D1D3F50}" type="presParOf" srcId="{45273CDF-D4FC-418E-B257-199532F988A9}" destId="{697CD252-B267-4CA5-BC64-66EBA30D9125}" srcOrd="1" destOrd="0" presId="urn:microsoft.com/office/officeart/2005/8/layout/orgChart1"/>
    <dgm:cxn modelId="{8FA5C519-61C0-4BCF-8FBD-3A4FDA87678D}" type="presParOf" srcId="{61A85307-B54F-4BD0-80C0-D837766A3437}" destId="{11ABD0B9-7852-4FC7-88FD-F39AB3E175AD}" srcOrd="1" destOrd="0" presId="urn:microsoft.com/office/officeart/2005/8/layout/orgChart1"/>
    <dgm:cxn modelId="{1409EC67-F8B2-4096-BC13-9BD6A9E66E79}" type="presParOf" srcId="{11ABD0B9-7852-4FC7-88FD-F39AB3E175AD}" destId="{FF376644-303C-47C9-8DD6-EFB2C7871743}" srcOrd="0" destOrd="0" presId="urn:microsoft.com/office/officeart/2005/8/layout/orgChart1"/>
    <dgm:cxn modelId="{A9EA0CA4-FBC9-427E-90D0-3E5A350F539B}" type="presParOf" srcId="{11ABD0B9-7852-4FC7-88FD-F39AB3E175AD}" destId="{4123CF4A-0446-49AF-8C15-D7ED4A82090E}" srcOrd="1" destOrd="0" presId="urn:microsoft.com/office/officeart/2005/8/layout/orgChart1"/>
    <dgm:cxn modelId="{EDA4DF1F-C911-4E51-B0EA-2A84F62C855B}" type="presParOf" srcId="{4123CF4A-0446-49AF-8C15-D7ED4A82090E}" destId="{C49DFC4C-40AE-4F4C-BA5B-738367F79A71}" srcOrd="0" destOrd="0" presId="urn:microsoft.com/office/officeart/2005/8/layout/orgChart1"/>
    <dgm:cxn modelId="{C13CBFF4-2E57-4471-9C92-DECA9451B8D0}" type="presParOf" srcId="{C49DFC4C-40AE-4F4C-BA5B-738367F79A71}" destId="{5664595A-3853-4FBA-8CAC-58C5B2FE8185}" srcOrd="0" destOrd="0" presId="urn:microsoft.com/office/officeart/2005/8/layout/orgChart1"/>
    <dgm:cxn modelId="{E94681E9-1B29-4611-A763-4823F1381D42}" type="presParOf" srcId="{C49DFC4C-40AE-4F4C-BA5B-738367F79A71}" destId="{52860AEC-8856-415F-9A9D-7A8E25401842}" srcOrd="1" destOrd="0" presId="urn:microsoft.com/office/officeart/2005/8/layout/orgChart1"/>
    <dgm:cxn modelId="{C683C8D3-7D76-4AF6-AF77-F28E3B38D796}" type="presParOf" srcId="{4123CF4A-0446-49AF-8C15-D7ED4A82090E}" destId="{9D480FCA-E2F9-4A8A-BA23-03B954F3798C}" srcOrd="1" destOrd="0" presId="urn:microsoft.com/office/officeart/2005/8/layout/orgChart1"/>
    <dgm:cxn modelId="{FE33F434-FE60-433A-9C94-0ADA3C360299}" type="presParOf" srcId="{4123CF4A-0446-49AF-8C15-D7ED4A82090E}" destId="{B4EE74C4-A659-477E-8178-357DCA6023F2}" srcOrd="2" destOrd="0" presId="urn:microsoft.com/office/officeart/2005/8/layout/orgChart1"/>
    <dgm:cxn modelId="{7E09C22E-19BC-4399-8DAF-8E570A627F9E}" type="presParOf" srcId="{61A85307-B54F-4BD0-80C0-D837766A3437}" destId="{BAD89FD8-F6FA-4038-8831-7E09D1BCE8AF}" srcOrd="2" destOrd="0" presId="urn:microsoft.com/office/officeart/2005/8/layout/orgChart1"/>
    <dgm:cxn modelId="{FEED8B7A-FCA5-487F-AC7A-296FE9794E0C}" type="presParOf" srcId="{49CAD1C4-D3E9-4650-A6B4-C62F30515D6E}" destId="{EE6904FF-F54F-4CE6-ABE0-98512048A60A}" srcOrd="2" destOrd="0" presId="urn:microsoft.com/office/officeart/2005/8/layout/orgChart1"/>
    <dgm:cxn modelId="{9F277378-6BCE-4EC6-9C83-3846D26104E0}" type="presParOf" srcId="{038D6BD1-484F-41F9-AC2D-B8C716297F9C}" destId="{BF785304-D812-4F6A-8FCF-8E55DD62F44C}" srcOrd="2" destOrd="0" presId="urn:microsoft.com/office/officeart/2005/8/layout/orgChart1"/>
    <dgm:cxn modelId="{5D32E03A-19DE-42AA-A449-83ED516B1B52}" type="presParOf" srcId="{BABBCCFC-F3A1-4183-9E23-EDFE4FEDABCC}" destId="{D5E304DE-493C-4285-BE48-F39B70CCA8EC}" srcOrd="4" destOrd="0" presId="urn:microsoft.com/office/officeart/2005/8/layout/orgChart1"/>
    <dgm:cxn modelId="{1E664AC2-7AB0-488E-BAB8-8319FE309CEC}" type="presParOf" srcId="{BABBCCFC-F3A1-4183-9E23-EDFE4FEDABCC}" destId="{8B21A424-E70C-458C-94C1-46D8BA1B40C1}" srcOrd="5" destOrd="0" presId="urn:microsoft.com/office/officeart/2005/8/layout/orgChart1"/>
    <dgm:cxn modelId="{BC5C792F-9009-4473-ABF9-6B33C066A3BF}" type="presParOf" srcId="{8B21A424-E70C-458C-94C1-46D8BA1B40C1}" destId="{B0354F1F-6F1E-4B70-BD40-968F1CADD7BB}" srcOrd="0" destOrd="0" presId="urn:microsoft.com/office/officeart/2005/8/layout/orgChart1"/>
    <dgm:cxn modelId="{5986D394-7747-4DFE-BBE1-3301EE9AC0D7}" type="presParOf" srcId="{B0354F1F-6F1E-4B70-BD40-968F1CADD7BB}" destId="{DD592856-F45B-4C3B-842F-2C97D1216DAB}" srcOrd="0" destOrd="0" presId="urn:microsoft.com/office/officeart/2005/8/layout/orgChart1"/>
    <dgm:cxn modelId="{D602FE25-F0DC-443A-B3CC-6C9E00B54C0B}" type="presParOf" srcId="{B0354F1F-6F1E-4B70-BD40-968F1CADD7BB}" destId="{643BDFC3-DB10-472D-9270-8D87691734A6}" srcOrd="1" destOrd="0" presId="urn:microsoft.com/office/officeart/2005/8/layout/orgChart1"/>
    <dgm:cxn modelId="{FAD1A4C3-60CB-4C3F-9C11-7D62A649E821}" type="presParOf" srcId="{8B21A424-E70C-458C-94C1-46D8BA1B40C1}" destId="{DD982F24-63FA-4A5E-BF58-3EA4CF1AAE5A}" srcOrd="1" destOrd="0" presId="urn:microsoft.com/office/officeart/2005/8/layout/orgChart1"/>
    <dgm:cxn modelId="{F055C07B-A157-4EDF-97DD-EF0150201266}" type="presParOf" srcId="{DD982F24-63FA-4A5E-BF58-3EA4CF1AAE5A}" destId="{7860687B-CE83-4EBF-AB94-B858FA25090C}" srcOrd="0" destOrd="0" presId="urn:microsoft.com/office/officeart/2005/8/layout/orgChart1"/>
    <dgm:cxn modelId="{0B53C668-807A-46A3-A351-C4468E5BA3E5}" type="presParOf" srcId="{DD982F24-63FA-4A5E-BF58-3EA4CF1AAE5A}" destId="{107D42B6-A42D-458D-B587-EAC5BE42560C}" srcOrd="1" destOrd="0" presId="urn:microsoft.com/office/officeart/2005/8/layout/orgChart1"/>
    <dgm:cxn modelId="{6395FCE3-4810-499F-A4BB-D33249859C65}" type="presParOf" srcId="{107D42B6-A42D-458D-B587-EAC5BE42560C}" destId="{D298D057-C593-464E-9D1B-70B0B883FB2D}" srcOrd="0" destOrd="0" presId="urn:microsoft.com/office/officeart/2005/8/layout/orgChart1"/>
    <dgm:cxn modelId="{EB78FE08-2A88-4802-96EF-1E17FEC868CD}" type="presParOf" srcId="{D298D057-C593-464E-9D1B-70B0B883FB2D}" destId="{B35FB879-6B4A-433F-97FE-278E6FEB7849}" srcOrd="0" destOrd="0" presId="urn:microsoft.com/office/officeart/2005/8/layout/orgChart1"/>
    <dgm:cxn modelId="{9B94FA68-FEDD-45A3-BB7A-BAB07F13C2A6}" type="presParOf" srcId="{D298D057-C593-464E-9D1B-70B0B883FB2D}" destId="{B6A608DE-3766-4B50-A277-EDBEA78E4AEF}" srcOrd="1" destOrd="0" presId="urn:microsoft.com/office/officeart/2005/8/layout/orgChart1"/>
    <dgm:cxn modelId="{5D1BDEF6-AA5D-488C-9438-A3A1E04DF58E}" type="presParOf" srcId="{107D42B6-A42D-458D-B587-EAC5BE42560C}" destId="{95EE8A8B-7D26-4C58-AA02-A0D896389CAD}" srcOrd="1" destOrd="0" presId="urn:microsoft.com/office/officeart/2005/8/layout/orgChart1"/>
    <dgm:cxn modelId="{46A992FF-BCE7-4108-B184-903C75AB2F55}" type="presParOf" srcId="{95EE8A8B-7D26-4C58-AA02-A0D896389CAD}" destId="{8CD489C5-B5DC-45E1-9150-8C41142E289D}" srcOrd="0" destOrd="0" presId="urn:microsoft.com/office/officeart/2005/8/layout/orgChart1"/>
    <dgm:cxn modelId="{9F8DF9A6-3C74-4ED0-AB64-206B908D230F}" type="presParOf" srcId="{95EE8A8B-7D26-4C58-AA02-A0D896389CAD}" destId="{FDF088BD-5AEA-4CD3-897F-4FCB8C329A17}" srcOrd="1" destOrd="0" presId="urn:microsoft.com/office/officeart/2005/8/layout/orgChart1"/>
    <dgm:cxn modelId="{FF15D505-0948-4B47-879B-08F8D40B68DE}" type="presParOf" srcId="{FDF088BD-5AEA-4CD3-897F-4FCB8C329A17}" destId="{CB2A2BBF-49EE-4980-9B3B-48BA0BA5791D}" srcOrd="0" destOrd="0" presId="urn:microsoft.com/office/officeart/2005/8/layout/orgChart1"/>
    <dgm:cxn modelId="{623F114C-0EB7-4994-B6DD-FF3B29D1DB63}" type="presParOf" srcId="{CB2A2BBF-49EE-4980-9B3B-48BA0BA5791D}" destId="{3274F970-AA6E-4D9C-9F58-8586E7D2E2E6}" srcOrd="0" destOrd="0" presId="urn:microsoft.com/office/officeart/2005/8/layout/orgChart1"/>
    <dgm:cxn modelId="{E2F1BFD7-D23E-46BB-A650-98CEF0928F17}" type="presParOf" srcId="{CB2A2BBF-49EE-4980-9B3B-48BA0BA5791D}" destId="{963AB809-BEAD-47E0-99AC-2FBF794B22E1}" srcOrd="1" destOrd="0" presId="urn:microsoft.com/office/officeart/2005/8/layout/orgChart1"/>
    <dgm:cxn modelId="{5AE30074-2237-462D-B75D-E03FC707E3EA}" type="presParOf" srcId="{FDF088BD-5AEA-4CD3-897F-4FCB8C329A17}" destId="{86A9A12E-565D-43EF-984E-E49AA4EA0A0A}" srcOrd="1" destOrd="0" presId="urn:microsoft.com/office/officeart/2005/8/layout/orgChart1"/>
    <dgm:cxn modelId="{9B0D77B1-3E4C-4C0D-AC77-5F8238CF1650}" type="presParOf" srcId="{86A9A12E-565D-43EF-984E-E49AA4EA0A0A}" destId="{9514BDC8-AB49-4CBA-A776-5943EF4D77D3}" srcOrd="0" destOrd="0" presId="urn:microsoft.com/office/officeart/2005/8/layout/orgChart1"/>
    <dgm:cxn modelId="{5A859D21-752E-42E0-85FA-3238B50E0366}" type="presParOf" srcId="{86A9A12E-565D-43EF-984E-E49AA4EA0A0A}" destId="{741B2CC2-C36B-41F7-8C5A-9042629C8D69}" srcOrd="1" destOrd="0" presId="urn:microsoft.com/office/officeart/2005/8/layout/orgChart1"/>
    <dgm:cxn modelId="{370A79C3-BFF2-42BF-A670-71B418505C25}" type="presParOf" srcId="{741B2CC2-C36B-41F7-8C5A-9042629C8D69}" destId="{4ED99C5B-2BE5-4C1C-A0E6-7697496C8EF2}" srcOrd="0" destOrd="0" presId="urn:microsoft.com/office/officeart/2005/8/layout/orgChart1"/>
    <dgm:cxn modelId="{C39DABE0-F324-4C0C-8E91-E63F4248FC0F}" type="presParOf" srcId="{4ED99C5B-2BE5-4C1C-A0E6-7697496C8EF2}" destId="{5CAE8AA9-ED77-4554-917A-6B4C2F8AE893}" srcOrd="0" destOrd="0" presId="urn:microsoft.com/office/officeart/2005/8/layout/orgChart1"/>
    <dgm:cxn modelId="{4A1BA758-6884-4B7E-8E54-045224C41773}" type="presParOf" srcId="{4ED99C5B-2BE5-4C1C-A0E6-7697496C8EF2}" destId="{D1AAD02C-07A8-4451-BD43-94179DDFDC2F}" srcOrd="1" destOrd="0" presId="urn:microsoft.com/office/officeart/2005/8/layout/orgChart1"/>
    <dgm:cxn modelId="{111B5551-0BD8-4730-862A-112C2C41C207}" type="presParOf" srcId="{741B2CC2-C36B-41F7-8C5A-9042629C8D69}" destId="{264AA323-2A26-4FFD-B360-62A6BD40A5F0}" srcOrd="1" destOrd="0" presId="urn:microsoft.com/office/officeart/2005/8/layout/orgChart1"/>
    <dgm:cxn modelId="{C854B280-2EC6-4B7C-A1B0-86B06E1109F8}" type="presParOf" srcId="{264AA323-2A26-4FFD-B360-62A6BD40A5F0}" destId="{96908780-4BC7-4873-9999-8DBB1A9BB6F1}" srcOrd="0" destOrd="0" presId="urn:microsoft.com/office/officeart/2005/8/layout/orgChart1"/>
    <dgm:cxn modelId="{98542FED-1F52-4FDF-BC21-A8C7D5BF5F79}" type="presParOf" srcId="{264AA323-2A26-4FFD-B360-62A6BD40A5F0}" destId="{5B763047-4571-427B-A630-633D81E44A0C}" srcOrd="1" destOrd="0" presId="urn:microsoft.com/office/officeart/2005/8/layout/orgChart1"/>
    <dgm:cxn modelId="{9B56EEE4-210B-4B6A-9AC1-42154F5E7DB5}" type="presParOf" srcId="{5B763047-4571-427B-A630-633D81E44A0C}" destId="{CD179CE9-ACAA-4330-88A4-33A371FB6C9D}" srcOrd="0" destOrd="0" presId="urn:microsoft.com/office/officeart/2005/8/layout/orgChart1"/>
    <dgm:cxn modelId="{3B9F83C9-EC4F-48A4-A968-284836AF5CD0}" type="presParOf" srcId="{CD179CE9-ACAA-4330-88A4-33A371FB6C9D}" destId="{0F70AE92-AB75-4AA5-8681-D809F27310F8}" srcOrd="0" destOrd="0" presId="urn:microsoft.com/office/officeart/2005/8/layout/orgChart1"/>
    <dgm:cxn modelId="{EAF9A771-7CFA-4B6D-B07C-7BAA4BF7D702}" type="presParOf" srcId="{CD179CE9-ACAA-4330-88A4-33A371FB6C9D}" destId="{8C5CEDD7-8BE5-4266-98BD-4E22AC3CDEAE}" srcOrd="1" destOrd="0" presId="urn:microsoft.com/office/officeart/2005/8/layout/orgChart1"/>
    <dgm:cxn modelId="{FA3C23E1-9BAE-4FE1-9442-D44BE6CA1984}" type="presParOf" srcId="{5B763047-4571-427B-A630-633D81E44A0C}" destId="{5779E322-8F72-435A-B2DB-D9DD78506FA7}" srcOrd="1" destOrd="0" presId="urn:microsoft.com/office/officeart/2005/8/layout/orgChart1"/>
    <dgm:cxn modelId="{36151BB9-F49B-4979-866B-E398EF7C88F4}" type="presParOf" srcId="{5B763047-4571-427B-A630-633D81E44A0C}" destId="{1EB28F16-0BC7-414F-950A-936B248CA312}" srcOrd="2" destOrd="0" presId="urn:microsoft.com/office/officeart/2005/8/layout/orgChart1"/>
    <dgm:cxn modelId="{247C431E-EBA3-4E2B-BAC7-9F166436930C}" type="presParOf" srcId="{741B2CC2-C36B-41F7-8C5A-9042629C8D69}" destId="{EC614269-67C4-46EB-BBF7-8215DB5F121D}" srcOrd="2" destOrd="0" presId="urn:microsoft.com/office/officeart/2005/8/layout/orgChart1"/>
    <dgm:cxn modelId="{4520B728-37FA-4514-8FC8-A2DD983D2DAB}" type="presParOf" srcId="{FDF088BD-5AEA-4CD3-897F-4FCB8C329A17}" destId="{7284B091-1F2D-473A-9EFD-015A60D7E9F7}" srcOrd="2" destOrd="0" presId="urn:microsoft.com/office/officeart/2005/8/layout/orgChart1"/>
    <dgm:cxn modelId="{E814CC76-3F37-4905-92AF-11DB9851CF28}" type="presParOf" srcId="{107D42B6-A42D-458D-B587-EAC5BE42560C}" destId="{B90FCFA6-0226-40E5-8793-7DD5CDC9A7F3}" srcOrd="2" destOrd="0" presId="urn:microsoft.com/office/officeart/2005/8/layout/orgChart1"/>
    <dgm:cxn modelId="{29A0EC4E-2A23-437E-92AD-A2D36424D367}" type="presParOf" srcId="{8B21A424-E70C-458C-94C1-46D8BA1B40C1}" destId="{446787F7-C8F1-4E77-8B32-51D94850B195}" srcOrd="2" destOrd="0" presId="urn:microsoft.com/office/officeart/2005/8/layout/orgChart1"/>
    <dgm:cxn modelId="{72F2DE16-9F74-4839-9171-D8D37DEE96A1}" type="presParOf" srcId="{BABBCCFC-F3A1-4183-9E23-EDFE4FEDABCC}" destId="{0199D750-C438-44C8-ACF4-65C64F810064}" srcOrd="6" destOrd="0" presId="urn:microsoft.com/office/officeart/2005/8/layout/orgChart1"/>
    <dgm:cxn modelId="{1DE41089-4DEB-46DB-A9C1-CD3399BE1A28}" type="presParOf" srcId="{BABBCCFC-F3A1-4183-9E23-EDFE4FEDABCC}" destId="{CE475DEA-9001-4DC9-8028-9E947343C52E}" srcOrd="7" destOrd="0" presId="urn:microsoft.com/office/officeart/2005/8/layout/orgChart1"/>
    <dgm:cxn modelId="{7DE16EF2-2CF8-449A-BEEF-BF48F2905132}" type="presParOf" srcId="{CE475DEA-9001-4DC9-8028-9E947343C52E}" destId="{8589C106-AA7E-43B3-9FF0-A26C3BEC7E14}" srcOrd="0" destOrd="0" presId="urn:microsoft.com/office/officeart/2005/8/layout/orgChart1"/>
    <dgm:cxn modelId="{54A90E62-ECF3-44CD-948A-3D3DA06A8D42}" type="presParOf" srcId="{8589C106-AA7E-43B3-9FF0-A26C3BEC7E14}" destId="{520F974C-EF23-47E4-812A-78A7FE5EE2C4}" srcOrd="0" destOrd="0" presId="urn:microsoft.com/office/officeart/2005/8/layout/orgChart1"/>
    <dgm:cxn modelId="{9B48272B-5A59-4764-8D8E-FDB527DFBE88}" type="presParOf" srcId="{8589C106-AA7E-43B3-9FF0-A26C3BEC7E14}" destId="{81BE7206-1A1A-4DB5-BEFB-2E2D76FF5396}" srcOrd="1" destOrd="0" presId="urn:microsoft.com/office/officeart/2005/8/layout/orgChart1"/>
    <dgm:cxn modelId="{5D7E0CCA-D384-47F2-A5DA-5D2743CB8B7A}" type="presParOf" srcId="{CE475DEA-9001-4DC9-8028-9E947343C52E}" destId="{7BED6CF3-A9EF-4EF2-BCBF-1E935C3A5BBA}" srcOrd="1" destOrd="0" presId="urn:microsoft.com/office/officeart/2005/8/layout/orgChart1"/>
    <dgm:cxn modelId="{E67FE149-5546-4DFF-98C2-DB941F38BE7F}" type="presParOf" srcId="{7BED6CF3-A9EF-4EF2-BCBF-1E935C3A5BBA}" destId="{6EFEA4CA-A2B3-4E10-89D2-032428BA9052}" srcOrd="0" destOrd="0" presId="urn:microsoft.com/office/officeart/2005/8/layout/orgChart1"/>
    <dgm:cxn modelId="{5D56C7B3-52D3-438B-A0B9-0A4D1E2D279A}" type="presParOf" srcId="{7BED6CF3-A9EF-4EF2-BCBF-1E935C3A5BBA}" destId="{56C159D2-999F-4992-A968-BC1F7C9A598F}" srcOrd="1" destOrd="0" presId="urn:microsoft.com/office/officeart/2005/8/layout/orgChart1"/>
    <dgm:cxn modelId="{CA8690FE-CD22-4387-B513-D6320AD6F28E}" type="presParOf" srcId="{56C159D2-999F-4992-A968-BC1F7C9A598F}" destId="{24EB80E7-7BF6-48CD-AC3D-F43AFE3A2DC2}" srcOrd="0" destOrd="0" presId="urn:microsoft.com/office/officeart/2005/8/layout/orgChart1"/>
    <dgm:cxn modelId="{0F3913AE-00BE-40B0-8512-1B10540F4D69}" type="presParOf" srcId="{24EB80E7-7BF6-48CD-AC3D-F43AFE3A2DC2}" destId="{E367790E-BF80-41AC-97B1-E4BE22E908D1}" srcOrd="0" destOrd="0" presId="urn:microsoft.com/office/officeart/2005/8/layout/orgChart1"/>
    <dgm:cxn modelId="{8F06644C-EAF1-4C37-9F64-3DCF3A0716AD}" type="presParOf" srcId="{24EB80E7-7BF6-48CD-AC3D-F43AFE3A2DC2}" destId="{CC212F6B-5189-4BAE-B299-2E9AC72100E9}" srcOrd="1" destOrd="0" presId="urn:microsoft.com/office/officeart/2005/8/layout/orgChart1"/>
    <dgm:cxn modelId="{32F5442C-9973-4B65-8B33-81E76D437D21}" type="presParOf" srcId="{56C159D2-999F-4992-A968-BC1F7C9A598F}" destId="{3076BA9B-22DE-4B3E-AEF7-5757969EA8DF}" srcOrd="1" destOrd="0" presId="urn:microsoft.com/office/officeart/2005/8/layout/orgChart1"/>
    <dgm:cxn modelId="{BFB252F9-FC49-427F-945D-7E597CF467D8}" type="presParOf" srcId="{3076BA9B-22DE-4B3E-AEF7-5757969EA8DF}" destId="{10CA4410-03CF-4333-8DEB-E30DC89E3BAC}" srcOrd="0" destOrd="0" presId="urn:microsoft.com/office/officeart/2005/8/layout/orgChart1"/>
    <dgm:cxn modelId="{1D570A69-0309-4059-AA8C-9E93BF43D459}" type="presParOf" srcId="{3076BA9B-22DE-4B3E-AEF7-5757969EA8DF}" destId="{887AD2D6-27A4-4C41-945C-B3EB7FF0BB8F}" srcOrd="1" destOrd="0" presId="urn:microsoft.com/office/officeart/2005/8/layout/orgChart1"/>
    <dgm:cxn modelId="{7692207E-F3C0-4436-95BD-DC6A34DAECFE}" type="presParOf" srcId="{887AD2D6-27A4-4C41-945C-B3EB7FF0BB8F}" destId="{BBFDA196-F1EA-4F19-A056-006EB0541A1B}" srcOrd="0" destOrd="0" presId="urn:microsoft.com/office/officeart/2005/8/layout/orgChart1"/>
    <dgm:cxn modelId="{D4E2487E-98E7-4470-AFAE-73DECDA93A3B}" type="presParOf" srcId="{BBFDA196-F1EA-4F19-A056-006EB0541A1B}" destId="{7C18C9AE-7F5D-4A68-AED3-0EC86FC5640B}" srcOrd="0" destOrd="0" presId="urn:microsoft.com/office/officeart/2005/8/layout/orgChart1"/>
    <dgm:cxn modelId="{B5DA42D9-B3E4-4BD3-BC7D-BCC4C24EB6C8}" type="presParOf" srcId="{BBFDA196-F1EA-4F19-A056-006EB0541A1B}" destId="{DF054D38-95E7-4776-9D1C-65B8A2BEC8AE}" srcOrd="1" destOrd="0" presId="urn:microsoft.com/office/officeart/2005/8/layout/orgChart1"/>
    <dgm:cxn modelId="{6555DCFB-2020-4005-9E92-EDAA5CFED79A}" type="presParOf" srcId="{887AD2D6-27A4-4C41-945C-B3EB7FF0BB8F}" destId="{77BA9568-62BE-4BFE-BD71-A6767F5E584F}" srcOrd="1" destOrd="0" presId="urn:microsoft.com/office/officeart/2005/8/layout/orgChart1"/>
    <dgm:cxn modelId="{72D621B6-7873-4372-9F88-CC48FCB6E029}" type="presParOf" srcId="{77BA9568-62BE-4BFE-BD71-A6767F5E584F}" destId="{3A0084AE-9BF0-4F10-8DBF-89B00C4E3783}" srcOrd="0" destOrd="0" presId="urn:microsoft.com/office/officeart/2005/8/layout/orgChart1"/>
    <dgm:cxn modelId="{6EC3BBFF-EB3A-4165-B95B-2FF0A951D114}" type="presParOf" srcId="{77BA9568-62BE-4BFE-BD71-A6767F5E584F}" destId="{B818C74B-F35F-4676-BC38-DD7C7F131334}" srcOrd="1" destOrd="0" presId="urn:microsoft.com/office/officeart/2005/8/layout/orgChart1"/>
    <dgm:cxn modelId="{94E43071-6CA7-4902-9C96-234CFCC36A81}" type="presParOf" srcId="{B818C74B-F35F-4676-BC38-DD7C7F131334}" destId="{295A68CB-0273-4236-B3FC-C94342A39C4B}" srcOrd="0" destOrd="0" presId="urn:microsoft.com/office/officeart/2005/8/layout/orgChart1"/>
    <dgm:cxn modelId="{BE3F5DE1-314A-424F-BF53-F8108EB57C11}" type="presParOf" srcId="{295A68CB-0273-4236-B3FC-C94342A39C4B}" destId="{E4460AC4-F688-417E-8B3D-DB2412FB6A72}" srcOrd="0" destOrd="0" presId="urn:microsoft.com/office/officeart/2005/8/layout/orgChart1"/>
    <dgm:cxn modelId="{E0D5CD23-D70C-4C0B-BC4A-6535EC6A2720}" type="presParOf" srcId="{295A68CB-0273-4236-B3FC-C94342A39C4B}" destId="{B1095979-C81D-46C6-A163-1E26F364E1F7}" srcOrd="1" destOrd="0" presId="urn:microsoft.com/office/officeart/2005/8/layout/orgChart1"/>
    <dgm:cxn modelId="{83E1C5BC-A7A6-421F-B84E-D8DA44B80F3E}" type="presParOf" srcId="{B818C74B-F35F-4676-BC38-DD7C7F131334}" destId="{C013EC46-D68D-4672-8263-D520FDE5F49A}" srcOrd="1" destOrd="0" presId="urn:microsoft.com/office/officeart/2005/8/layout/orgChart1"/>
    <dgm:cxn modelId="{7DFFC930-96AC-47C4-B9C4-8BA2C44896C2}" type="presParOf" srcId="{B818C74B-F35F-4676-BC38-DD7C7F131334}" destId="{BC57322F-1818-4069-8B42-78891D541508}" srcOrd="2" destOrd="0" presId="urn:microsoft.com/office/officeart/2005/8/layout/orgChart1"/>
    <dgm:cxn modelId="{62B1966A-AA5E-4A62-A39F-F9D8619DC59D}" type="presParOf" srcId="{887AD2D6-27A4-4C41-945C-B3EB7FF0BB8F}" destId="{5C0A75A9-DEC8-49F6-868C-63054DA39ABB}" srcOrd="2" destOrd="0" presId="urn:microsoft.com/office/officeart/2005/8/layout/orgChart1"/>
    <dgm:cxn modelId="{3E14D599-2884-4D65-BEF1-25FBAF780522}" type="presParOf" srcId="{56C159D2-999F-4992-A968-BC1F7C9A598F}" destId="{A7D6C3B8-4EB0-4F7D-AFA6-A15756A50258}" srcOrd="2" destOrd="0" presId="urn:microsoft.com/office/officeart/2005/8/layout/orgChart1"/>
    <dgm:cxn modelId="{D1243B13-1254-436C-BFB1-2F48C265FC28}" type="presParOf" srcId="{CE475DEA-9001-4DC9-8028-9E947343C52E}" destId="{4C2E2CC2-CF19-4FC0-B9AD-8FEE92D4C0E5}" srcOrd="2" destOrd="0" presId="urn:microsoft.com/office/officeart/2005/8/layout/orgChart1"/>
    <dgm:cxn modelId="{F71FBD8F-BED8-404E-83CA-02E519008DC5}" type="presParOf" srcId="{9E89B47D-1963-4F1D-AE9A-F9EDB6BB304B}" destId="{8EA4E2FA-7D9C-4DCD-9D92-6905E799F729}"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0084AE-9BF0-4F10-8DBF-89B00C4E3783}">
      <dsp:nvSpPr>
        <dsp:cNvPr id="0" name=""/>
        <dsp:cNvSpPr/>
      </dsp:nvSpPr>
      <dsp:spPr>
        <a:xfrm>
          <a:off x="5865667" y="2617406"/>
          <a:ext cx="149187" cy="457507"/>
        </a:xfrm>
        <a:custGeom>
          <a:avLst/>
          <a:gdLst/>
          <a:ahLst/>
          <a:cxnLst/>
          <a:rect l="0" t="0" r="0" b="0"/>
          <a:pathLst>
            <a:path>
              <a:moveTo>
                <a:pt x="0" y="0"/>
              </a:moveTo>
              <a:lnTo>
                <a:pt x="0" y="457507"/>
              </a:lnTo>
              <a:lnTo>
                <a:pt x="149187" y="4575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CA4410-03CF-4333-8DEB-E30DC89E3BAC}">
      <dsp:nvSpPr>
        <dsp:cNvPr id="0" name=""/>
        <dsp:cNvSpPr/>
      </dsp:nvSpPr>
      <dsp:spPr>
        <a:xfrm>
          <a:off x="6217779" y="1911253"/>
          <a:ext cx="91440" cy="208862"/>
        </a:xfrm>
        <a:custGeom>
          <a:avLst/>
          <a:gdLst/>
          <a:ahLst/>
          <a:cxnLst/>
          <a:rect l="0" t="0" r="0" b="0"/>
          <a:pathLst>
            <a:path>
              <a:moveTo>
                <a:pt x="45720" y="0"/>
              </a:moveTo>
              <a:lnTo>
                <a:pt x="45720" y="2088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FEA4CA-A2B3-4E10-89D2-032428BA9052}">
      <dsp:nvSpPr>
        <dsp:cNvPr id="0" name=""/>
        <dsp:cNvSpPr/>
      </dsp:nvSpPr>
      <dsp:spPr>
        <a:xfrm>
          <a:off x="6217779" y="1205101"/>
          <a:ext cx="91440" cy="208862"/>
        </a:xfrm>
        <a:custGeom>
          <a:avLst/>
          <a:gdLst/>
          <a:ahLst/>
          <a:cxnLst/>
          <a:rect l="0" t="0" r="0" b="0"/>
          <a:pathLst>
            <a:path>
              <a:moveTo>
                <a:pt x="45720" y="0"/>
              </a:moveTo>
              <a:lnTo>
                <a:pt x="45720" y="2088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99D750-C438-44C8-ACF4-65C64F810064}">
      <dsp:nvSpPr>
        <dsp:cNvPr id="0" name=""/>
        <dsp:cNvSpPr/>
      </dsp:nvSpPr>
      <dsp:spPr>
        <a:xfrm>
          <a:off x="4334012" y="498949"/>
          <a:ext cx="1929487" cy="208862"/>
        </a:xfrm>
        <a:custGeom>
          <a:avLst/>
          <a:gdLst/>
          <a:ahLst/>
          <a:cxnLst/>
          <a:rect l="0" t="0" r="0" b="0"/>
          <a:pathLst>
            <a:path>
              <a:moveTo>
                <a:pt x="0" y="0"/>
              </a:moveTo>
              <a:lnTo>
                <a:pt x="0" y="104431"/>
              </a:lnTo>
              <a:lnTo>
                <a:pt x="1929487" y="104431"/>
              </a:lnTo>
              <a:lnTo>
                <a:pt x="1929487" y="2088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908780-4BC7-4873-9999-8DBB1A9BB6F1}">
      <dsp:nvSpPr>
        <dsp:cNvPr id="0" name=""/>
        <dsp:cNvSpPr/>
      </dsp:nvSpPr>
      <dsp:spPr>
        <a:xfrm>
          <a:off x="4662224" y="3323558"/>
          <a:ext cx="149187" cy="457507"/>
        </a:xfrm>
        <a:custGeom>
          <a:avLst/>
          <a:gdLst/>
          <a:ahLst/>
          <a:cxnLst/>
          <a:rect l="0" t="0" r="0" b="0"/>
          <a:pathLst>
            <a:path>
              <a:moveTo>
                <a:pt x="0" y="0"/>
              </a:moveTo>
              <a:lnTo>
                <a:pt x="0" y="457507"/>
              </a:lnTo>
              <a:lnTo>
                <a:pt x="149187" y="4575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14BDC8-AB49-4CBA-A776-5943EF4D77D3}">
      <dsp:nvSpPr>
        <dsp:cNvPr id="0" name=""/>
        <dsp:cNvSpPr/>
      </dsp:nvSpPr>
      <dsp:spPr>
        <a:xfrm>
          <a:off x="5014336" y="2617406"/>
          <a:ext cx="91440" cy="208862"/>
        </a:xfrm>
        <a:custGeom>
          <a:avLst/>
          <a:gdLst/>
          <a:ahLst/>
          <a:cxnLst/>
          <a:rect l="0" t="0" r="0" b="0"/>
          <a:pathLst>
            <a:path>
              <a:moveTo>
                <a:pt x="45720" y="0"/>
              </a:moveTo>
              <a:lnTo>
                <a:pt x="45720" y="2088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D489C5-B5DC-45E1-9150-8C41142E289D}">
      <dsp:nvSpPr>
        <dsp:cNvPr id="0" name=""/>
        <dsp:cNvSpPr/>
      </dsp:nvSpPr>
      <dsp:spPr>
        <a:xfrm>
          <a:off x="5014336" y="1911253"/>
          <a:ext cx="91440" cy="208862"/>
        </a:xfrm>
        <a:custGeom>
          <a:avLst/>
          <a:gdLst/>
          <a:ahLst/>
          <a:cxnLst/>
          <a:rect l="0" t="0" r="0" b="0"/>
          <a:pathLst>
            <a:path>
              <a:moveTo>
                <a:pt x="45720" y="0"/>
              </a:moveTo>
              <a:lnTo>
                <a:pt x="45720" y="2088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60687B-CE83-4EBF-AB94-B858FA25090C}">
      <dsp:nvSpPr>
        <dsp:cNvPr id="0" name=""/>
        <dsp:cNvSpPr/>
      </dsp:nvSpPr>
      <dsp:spPr>
        <a:xfrm>
          <a:off x="5014336" y="1205101"/>
          <a:ext cx="91440" cy="208862"/>
        </a:xfrm>
        <a:custGeom>
          <a:avLst/>
          <a:gdLst/>
          <a:ahLst/>
          <a:cxnLst/>
          <a:rect l="0" t="0" r="0" b="0"/>
          <a:pathLst>
            <a:path>
              <a:moveTo>
                <a:pt x="45720" y="0"/>
              </a:moveTo>
              <a:lnTo>
                <a:pt x="45720" y="2088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E304DE-493C-4285-BE48-F39B70CCA8EC}">
      <dsp:nvSpPr>
        <dsp:cNvPr id="0" name=""/>
        <dsp:cNvSpPr/>
      </dsp:nvSpPr>
      <dsp:spPr>
        <a:xfrm>
          <a:off x="4334012" y="498949"/>
          <a:ext cx="726044" cy="208862"/>
        </a:xfrm>
        <a:custGeom>
          <a:avLst/>
          <a:gdLst/>
          <a:ahLst/>
          <a:cxnLst/>
          <a:rect l="0" t="0" r="0" b="0"/>
          <a:pathLst>
            <a:path>
              <a:moveTo>
                <a:pt x="0" y="0"/>
              </a:moveTo>
              <a:lnTo>
                <a:pt x="0" y="104431"/>
              </a:lnTo>
              <a:lnTo>
                <a:pt x="726044" y="104431"/>
              </a:lnTo>
              <a:lnTo>
                <a:pt x="726044" y="2088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376644-303C-47C9-8DD6-EFB2C7871743}">
      <dsp:nvSpPr>
        <dsp:cNvPr id="0" name=""/>
        <dsp:cNvSpPr/>
      </dsp:nvSpPr>
      <dsp:spPr>
        <a:xfrm>
          <a:off x="3210135" y="2617406"/>
          <a:ext cx="149187" cy="457507"/>
        </a:xfrm>
        <a:custGeom>
          <a:avLst/>
          <a:gdLst/>
          <a:ahLst/>
          <a:cxnLst/>
          <a:rect l="0" t="0" r="0" b="0"/>
          <a:pathLst>
            <a:path>
              <a:moveTo>
                <a:pt x="0" y="0"/>
              </a:moveTo>
              <a:lnTo>
                <a:pt x="0" y="457507"/>
              </a:lnTo>
              <a:lnTo>
                <a:pt x="149187" y="4575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7F73A2-6C63-4C4E-B857-DE057ADF7401}">
      <dsp:nvSpPr>
        <dsp:cNvPr id="0" name=""/>
        <dsp:cNvSpPr/>
      </dsp:nvSpPr>
      <dsp:spPr>
        <a:xfrm>
          <a:off x="3562248" y="1911253"/>
          <a:ext cx="91440" cy="208862"/>
        </a:xfrm>
        <a:custGeom>
          <a:avLst/>
          <a:gdLst/>
          <a:ahLst/>
          <a:cxnLst/>
          <a:rect l="0" t="0" r="0" b="0"/>
          <a:pathLst>
            <a:path>
              <a:moveTo>
                <a:pt x="45720" y="0"/>
              </a:moveTo>
              <a:lnTo>
                <a:pt x="45720" y="2088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9DFD5E-6577-4A04-AF2B-DBBD775F6D24}">
      <dsp:nvSpPr>
        <dsp:cNvPr id="0" name=""/>
        <dsp:cNvSpPr/>
      </dsp:nvSpPr>
      <dsp:spPr>
        <a:xfrm>
          <a:off x="3562248" y="1205101"/>
          <a:ext cx="91440" cy="208862"/>
        </a:xfrm>
        <a:custGeom>
          <a:avLst/>
          <a:gdLst/>
          <a:ahLst/>
          <a:cxnLst/>
          <a:rect l="0" t="0" r="0" b="0"/>
          <a:pathLst>
            <a:path>
              <a:moveTo>
                <a:pt x="45720" y="0"/>
              </a:moveTo>
              <a:lnTo>
                <a:pt x="45720" y="2088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91313C-D0FA-48D5-9787-C27498ABA68B}">
      <dsp:nvSpPr>
        <dsp:cNvPr id="0" name=""/>
        <dsp:cNvSpPr/>
      </dsp:nvSpPr>
      <dsp:spPr>
        <a:xfrm>
          <a:off x="3607968" y="498949"/>
          <a:ext cx="726044" cy="208862"/>
        </a:xfrm>
        <a:custGeom>
          <a:avLst/>
          <a:gdLst/>
          <a:ahLst/>
          <a:cxnLst/>
          <a:rect l="0" t="0" r="0" b="0"/>
          <a:pathLst>
            <a:path>
              <a:moveTo>
                <a:pt x="726044" y="0"/>
              </a:moveTo>
              <a:lnTo>
                <a:pt x="726044" y="104431"/>
              </a:lnTo>
              <a:lnTo>
                <a:pt x="0" y="104431"/>
              </a:lnTo>
              <a:lnTo>
                <a:pt x="0" y="2088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63EA09-BB25-4AE1-B80D-43D50B39F563}">
      <dsp:nvSpPr>
        <dsp:cNvPr id="0" name=""/>
        <dsp:cNvSpPr/>
      </dsp:nvSpPr>
      <dsp:spPr>
        <a:xfrm>
          <a:off x="2006692" y="3323558"/>
          <a:ext cx="149187" cy="457507"/>
        </a:xfrm>
        <a:custGeom>
          <a:avLst/>
          <a:gdLst/>
          <a:ahLst/>
          <a:cxnLst/>
          <a:rect l="0" t="0" r="0" b="0"/>
          <a:pathLst>
            <a:path>
              <a:moveTo>
                <a:pt x="0" y="0"/>
              </a:moveTo>
              <a:lnTo>
                <a:pt x="0" y="457507"/>
              </a:lnTo>
              <a:lnTo>
                <a:pt x="149187" y="4575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2ED7C9-5FA1-49E5-9163-F71AE5644EC8}">
      <dsp:nvSpPr>
        <dsp:cNvPr id="0" name=""/>
        <dsp:cNvSpPr/>
      </dsp:nvSpPr>
      <dsp:spPr>
        <a:xfrm>
          <a:off x="2358805" y="2617406"/>
          <a:ext cx="91440" cy="208862"/>
        </a:xfrm>
        <a:custGeom>
          <a:avLst/>
          <a:gdLst/>
          <a:ahLst/>
          <a:cxnLst/>
          <a:rect l="0" t="0" r="0" b="0"/>
          <a:pathLst>
            <a:path>
              <a:moveTo>
                <a:pt x="45720" y="0"/>
              </a:moveTo>
              <a:lnTo>
                <a:pt x="45720" y="2088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D3EFFC-648C-4CFC-A5EA-5C98F5E6E501}">
      <dsp:nvSpPr>
        <dsp:cNvPr id="0" name=""/>
        <dsp:cNvSpPr/>
      </dsp:nvSpPr>
      <dsp:spPr>
        <a:xfrm>
          <a:off x="2358805" y="1911253"/>
          <a:ext cx="91440" cy="208862"/>
        </a:xfrm>
        <a:custGeom>
          <a:avLst/>
          <a:gdLst/>
          <a:ahLst/>
          <a:cxnLst/>
          <a:rect l="0" t="0" r="0" b="0"/>
          <a:pathLst>
            <a:path>
              <a:moveTo>
                <a:pt x="45720" y="0"/>
              </a:moveTo>
              <a:lnTo>
                <a:pt x="45720" y="2088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00AD81-66E7-4A2F-82E5-9A92CAA8284C}">
      <dsp:nvSpPr>
        <dsp:cNvPr id="0" name=""/>
        <dsp:cNvSpPr/>
      </dsp:nvSpPr>
      <dsp:spPr>
        <a:xfrm>
          <a:off x="2358805" y="1205101"/>
          <a:ext cx="91440" cy="208862"/>
        </a:xfrm>
        <a:custGeom>
          <a:avLst/>
          <a:gdLst/>
          <a:ahLst/>
          <a:cxnLst/>
          <a:rect l="0" t="0" r="0" b="0"/>
          <a:pathLst>
            <a:path>
              <a:moveTo>
                <a:pt x="45720" y="0"/>
              </a:moveTo>
              <a:lnTo>
                <a:pt x="45720" y="2088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141C81-8EED-4C63-9E85-FD5D73AD4E1F}">
      <dsp:nvSpPr>
        <dsp:cNvPr id="0" name=""/>
        <dsp:cNvSpPr/>
      </dsp:nvSpPr>
      <dsp:spPr>
        <a:xfrm>
          <a:off x="2404525" y="498949"/>
          <a:ext cx="1929487" cy="208862"/>
        </a:xfrm>
        <a:custGeom>
          <a:avLst/>
          <a:gdLst/>
          <a:ahLst/>
          <a:cxnLst/>
          <a:rect l="0" t="0" r="0" b="0"/>
          <a:pathLst>
            <a:path>
              <a:moveTo>
                <a:pt x="1929487" y="0"/>
              </a:moveTo>
              <a:lnTo>
                <a:pt x="1929487" y="104431"/>
              </a:lnTo>
              <a:lnTo>
                <a:pt x="0" y="104431"/>
              </a:lnTo>
              <a:lnTo>
                <a:pt x="0" y="2088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E49346-239C-4A1F-BC22-10F105D385A9}">
      <dsp:nvSpPr>
        <dsp:cNvPr id="0" name=""/>
        <dsp:cNvSpPr/>
      </dsp:nvSpPr>
      <dsp:spPr>
        <a:xfrm>
          <a:off x="3836721" y="1658"/>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FITNESS CENTRE PROJECT</a:t>
          </a:r>
        </a:p>
      </dsp:txBody>
      <dsp:txXfrm>
        <a:off x="3836721" y="1658"/>
        <a:ext cx="994580" cy="497290"/>
      </dsp:txXfrm>
    </dsp:sp>
    <dsp:sp modelId="{94FDD9B8-93A0-495A-AC4C-8580D8423102}">
      <dsp:nvSpPr>
        <dsp:cNvPr id="0" name=""/>
        <dsp:cNvSpPr/>
      </dsp:nvSpPr>
      <dsp:spPr>
        <a:xfrm>
          <a:off x="1907234" y="707811"/>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PRE OPENING PHASE</a:t>
          </a:r>
        </a:p>
      </dsp:txBody>
      <dsp:txXfrm>
        <a:off x="1907234" y="707811"/>
        <a:ext cx="994580" cy="497290"/>
      </dsp:txXfrm>
    </dsp:sp>
    <dsp:sp modelId="{85491FBC-C579-4F39-BF1F-0C56B264AF5A}">
      <dsp:nvSpPr>
        <dsp:cNvPr id="0" name=""/>
        <dsp:cNvSpPr/>
      </dsp:nvSpPr>
      <dsp:spPr>
        <a:xfrm>
          <a:off x="1907234" y="1413963"/>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MARKET RESEARCH</a:t>
          </a:r>
        </a:p>
      </dsp:txBody>
      <dsp:txXfrm>
        <a:off x="1907234" y="1413963"/>
        <a:ext cx="994580" cy="497290"/>
      </dsp:txXfrm>
    </dsp:sp>
    <dsp:sp modelId="{225F6062-82D0-4F39-807F-77A7D2B50F72}">
      <dsp:nvSpPr>
        <dsp:cNvPr id="0" name=""/>
        <dsp:cNvSpPr/>
      </dsp:nvSpPr>
      <dsp:spPr>
        <a:xfrm>
          <a:off x="1907234" y="2120116"/>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SITE SELECTION</a:t>
          </a:r>
        </a:p>
      </dsp:txBody>
      <dsp:txXfrm>
        <a:off x="1907234" y="2120116"/>
        <a:ext cx="994580" cy="497290"/>
      </dsp:txXfrm>
    </dsp:sp>
    <dsp:sp modelId="{86B877FD-1F39-4A64-9D27-451A50C408EF}">
      <dsp:nvSpPr>
        <dsp:cNvPr id="0" name=""/>
        <dsp:cNvSpPr/>
      </dsp:nvSpPr>
      <dsp:spPr>
        <a:xfrm>
          <a:off x="1907234" y="2826268"/>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FACILITY AND LAYOUT DESIGN</a:t>
          </a:r>
        </a:p>
      </dsp:txBody>
      <dsp:txXfrm>
        <a:off x="1907234" y="2826268"/>
        <a:ext cx="994580" cy="497290"/>
      </dsp:txXfrm>
    </dsp:sp>
    <dsp:sp modelId="{4F9C4482-6F95-468C-A588-6B70E2044314}">
      <dsp:nvSpPr>
        <dsp:cNvPr id="0" name=""/>
        <dsp:cNvSpPr/>
      </dsp:nvSpPr>
      <dsp:spPr>
        <a:xfrm>
          <a:off x="2155880" y="3532420"/>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EQUIPMENT INSTALLATION </a:t>
          </a:r>
        </a:p>
      </dsp:txBody>
      <dsp:txXfrm>
        <a:off x="2155880" y="3532420"/>
        <a:ext cx="994580" cy="497290"/>
      </dsp:txXfrm>
    </dsp:sp>
    <dsp:sp modelId="{05AD9471-F8F5-4AFE-BC86-5C2F565AD7A8}">
      <dsp:nvSpPr>
        <dsp:cNvPr id="0" name=""/>
        <dsp:cNvSpPr/>
      </dsp:nvSpPr>
      <dsp:spPr>
        <a:xfrm>
          <a:off x="3110677" y="707811"/>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LAUNCH PHASE</a:t>
          </a:r>
        </a:p>
      </dsp:txBody>
      <dsp:txXfrm>
        <a:off x="3110677" y="707811"/>
        <a:ext cx="994580" cy="497290"/>
      </dsp:txXfrm>
    </dsp:sp>
    <dsp:sp modelId="{D7CA15B8-2E0D-4840-966D-057C33AB12E4}">
      <dsp:nvSpPr>
        <dsp:cNvPr id="0" name=""/>
        <dsp:cNvSpPr/>
      </dsp:nvSpPr>
      <dsp:spPr>
        <a:xfrm>
          <a:off x="3110677" y="1413963"/>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GRAND OPENING</a:t>
          </a:r>
        </a:p>
      </dsp:txBody>
      <dsp:txXfrm>
        <a:off x="3110677" y="1413963"/>
        <a:ext cx="994580" cy="497290"/>
      </dsp:txXfrm>
    </dsp:sp>
    <dsp:sp modelId="{815FDA9C-9CC4-4584-94BE-C530404718EF}">
      <dsp:nvSpPr>
        <dsp:cNvPr id="0" name=""/>
        <dsp:cNvSpPr/>
      </dsp:nvSpPr>
      <dsp:spPr>
        <a:xfrm>
          <a:off x="3110677" y="2120116"/>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PRE-SALE CAMPAIGN</a:t>
          </a:r>
        </a:p>
      </dsp:txBody>
      <dsp:txXfrm>
        <a:off x="3110677" y="2120116"/>
        <a:ext cx="994580" cy="497290"/>
      </dsp:txXfrm>
    </dsp:sp>
    <dsp:sp modelId="{5664595A-3853-4FBA-8CAC-58C5B2FE8185}">
      <dsp:nvSpPr>
        <dsp:cNvPr id="0" name=""/>
        <dsp:cNvSpPr/>
      </dsp:nvSpPr>
      <dsp:spPr>
        <a:xfrm>
          <a:off x="3359323" y="2826268"/>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MEMBERSHIP DRIVE</a:t>
          </a:r>
        </a:p>
      </dsp:txBody>
      <dsp:txXfrm>
        <a:off x="3359323" y="2826268"/>
        <a:ext cx="994580" cy="497290"/>
      </dsp:txXfrm>
    </dsp:sp>
    <dsp:sp modelId="{DD592856-F45B-4C3B-842F-2C97D1216DAB}">
      <dsp:nvSpPr>
        <dsp:cNvPr id="0" name=""/>
        <dsp:cNvSpPr/>
      </dsp:nvSpPr>
      <dsp:spPr>
        <a:xfrm>
          <a:off x="4562766" y="707811"/>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OPERATIONAL BASE</a:t>
          </a:r>
        </a:p>
      </dsp:txBody>
      <dsp:txXfrm>
        <a:off x="4562766" y="707811"/>
        <a:ext cx="994580" cy="497290"/>
      </dsp:txXfrm>
    </dsp:sp>
    <dsp:sp modelId="{B35FB879-6B4A-433F-97FE-278E6FEB7849}">
      <dsp:nvSpPr>
        <dsp:cNvPr id="0" name=""/>
        <dsp:cNvSpPr/>
      </dsp:nvSpPr>
      <dsp:spPr>
        <a:xfrm>
          <a:off x="4562766" y="1413963"/>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DAILY MAINTENANCE MANAGEMENT</a:t>
          </a:r>
        </a:p>
      </dsp:txBody>
      <dsp:txXfrm>
        <a:off x="4562766" y="1413963"/>
        <a:ext cx="994580" cy="497290"/>
      </dsp:txXfrm>
    </dsp:sp>
    <dsp:sp modelId="{3274F970-AA6E-4D9C-9F58-8586E7D2E2E6}">
      <dsp:nvSpPr>
        <dsp:cNvPr id="0" name=""/>
        <dsp:cNvSpPr/>
      </dsp:nvSpPr>
      <dsp:spPr>
        <a:xfrm>
          <a:off x="4562766" y="2120116"/>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PROGRAMS IMPLEMENTATION</a:t>
          </a:r>
        </a:p>
      </dsp:txBody>
      <dsp:txXfrm>
        <a:off x="4562766" y="2120116"/>
        <a:ext cx="994580" cy="497290"/>
      </dsp:txXfrm>
    </dsp:sp>
    <dsp:sp modelId="{5CAE8AA9-ED77-4554-917A-6B4C2F8AE893}">
      <dsp:nvSpPr>
        <dsp:cNvPr id="0" name=""/>
        <dsp:cNvSpPr/>
      </dsp:nvSpPr>
      <dsp:spPr>
        <a:xfrm>
          <a:off x="4562766" y="2826268"/>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MEMBER ENGAGEMENT</a:t>
          </a:r>
        </a:p>
      </dsp:txBody>
      <dsp:txXfrm>
        <a:off x="4562766" y="2826268"/>
        <a:ext cx="994580" cy="497290"/>
      </dsp:txXfrm>
    </dsp:sp>
    <dsp:sp modelId="{0F70AE92-AB75-4AA5-8681-D809F27310F8}">
      <dsp:nvSpPr>
        <dsp:cNvPr id="0" name=""/>
        <dsp:cNvSpPr/>
      </dsp:nvSpPr>
      <dsp:spPr>
        <a:xfrm>
          <a:off x="4811411" y="3532420"/>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STAFF TRAINING AND DEVELOPMENT</a:t>
          </a:r>
        </a:p>
      </dsp:txBody>
      <dsp:txXfrm>
        <a:off x="4811411" y="3532420"/>
        <a:ext cx="994580" cy="497290"/>
      </dsp:txXfrm>
    </dsp:sp>
    <dsp:sp modelId="{520F974C-EF23-47E4-812A-78A7FE5EE2C4}">
      <dsp:nvSpPr>
        <dsp:cNvPr id="0" name=""/>
        <dsp:cNvSpPr/>
      </dsp:nvSpPr>
      <dsp:spPr>
        <a:xfrm>
          <a:off x="5766208" y="707811"/>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EVALUATION AND EXPANSION</a:t>
          </a:r>
        </a:p>
      </dsp:txBody>
      <dsp:txXfrm>
        <a:off x="5766208" y="707811"/>
        <a:ext cx="994580" cy="497290"/>
      </dsp:txXfrm>
    </dsp:sp>
    <dsp:sp modelId="{E367790E-BF80-41AC-97B1-E4BE22E908D1}">
      <dsp:nvSpPr>
        <dsp:cNvPr id="0" name=""/>
        <dsp:cNvSpPr/>
      </dsp:nvSpPr>
      <dsp:spPr>
        <a:xfrm>
          <a:off x="5766208" y="1413963"/>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PERFORMANCE EVALUATION/GOAL ASSESSMENT </a:t>
          </a:r>
        </a:p>
      </dsp:txBody>
      <dsp:txXfrm>
        <a:off x="5766208" y="1413963"/>
        <a:ext cx="994580" cy="497290"/>
      </dsp:txXfrm>
    </dsp:sp>
    <dsp:sp modelId="{7C18C9AE-7F5D-4A68-AED3-0EC86FC5640B}">
      <dsp:nvSpPr>
        <dsp:cNvPr id="0" name=""/>
        <dsp:cNvSpPr/>
      </dsp:nvSpPr>
      <dsp:spPr>
        <a:xfrm>
          <a:off x="5766208" y="2120116"/>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MEMBER FEEDBACK AND ADJUSTMENTS</a:t>
          </a:r>
        </a:p>
      </dsp:txBody>
      <dsp:txXfrm>
        <a:off x="5766208" y="2120116"/>
        <a:ext cx="994580" cy="497290"/>
      </dsp:txXfrm>
    </dsp:sp>
    <dsp:sp modelId="{E4460AC4-F688-417E-8B3D-DB2412FB6A72}">
      <dsp:nvSpPr>
        <dsp:cNvPr id="0" name=""/>
        <dsp:cNvSpPr/>
      </dsp:nvSpPr>
      <dsp:spPr>
        <a:xfrm>
          <a:off x="6014854" y="2826268"/>
          <a:ext cx="994580" cy="497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EXPANSION PLANNING</a:t>
          </a:r>
        </a:p>
      </dsp:txBody>
      <dsp:txXfrm>
        <a:off x="6014854" y="2826268"/>
        <a:ext cx="994580" cy="49729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7ED2A9-49A3-4AE0-BEEE-3DEE0BDF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2855</Words>
  <Characters>16275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Managing project in the organization</vt:lpstr>
    </vt:vector>
  </TitlesOfParts>
  <Company>UNIVERSITY OF WALES: TRINITY SAINT DAVID</Company>
  <LinksUpToDate>false</LinksUpToDate>
  <CharactersWithSpaces>19092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 in the organization</dc:title>
  <dc:subject>alfred mensah            BMSW5104</dc:subject>
  <dc:creator>Anderson Esteban Calle Chancay (2133889)</dc:creator>
  <cp:keywords/>
  <dc:description/>
  <cp:lastModifiedBy>ander calle</cp:lastModifiedBy>
  <cp:revision>2</cp:revision>
  <dcterms:created xsi:type="dcterms:W3CDTF">2024-04-29T11:54:00Z</dcterms:created>
  <dcterms:modified xsi:type="dcterms:W3CDTF">2024-04-29T11:54:00Z</dcterms:modified>
</cp:coreProperties>
</file>