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A2123" w14:textId="77777777" w:rsidR="00FF40EC" w:rsidRPr="00B16C31" w:rsidRDefault="00FF40EC" w:rsidP="00FF40EC">
      <w:pPr>
        <w:jc w:val="center"/>
        <w:rPr>
          <w:b/>
          <w:sz w:val="56"/>
          <w:szCs w:val="56"/>
          <w:u w:val="single"/>
        </w:rPr>
      </w:pPr>
      <w:bookmarkStart w:id="0" w:name="_Hlk7638774"/>
      <w:bookmarkEnd w:id="0"/>
      <w:r w:rsidRPr="00B16C31">
        <w:rPr>
          <w:b/>
          <w:sz w:val="56"/>
          <w:szCs w:val="56"/>
          <w:u w:val="single"/>
        </w:rPr>
        <w:t>University of Wales</w:t>
      </w:r>
    </w:p>
    <w:p w14:paraId="62E5ECA4" w14:textId="77777777" w:rsidR="00FF40EC" w:rsidRPr="00B16C31" w:rsidRDefault="00FF40EC" w:rsidP="00FF40EC">
      <w:pPr>
        <w:jc w:val="center"/>
        <w:rPr>
          <w:sz w:val="56"/>
          <w:szCs w:val="56"/>
        </w:rPr>
      </w:pPr>
      <w:r w:rsidRPr="00B16C31">
        <w:rPr>
          <w:b/>
          <w:sz w:val="56"/>
          <w:szCs w:val="56"/>
          <w:u w:val="single"/>
        </w:rPr>
        <w:t>Trinity Saint David</w:t>
      </w:r>
    </w:p>
    <w:p w14:paraId="29B440DF" w14:textId="77777777" w:rsidR="00FF40EC" w:rsidRDefault="00FF40EC" w:rsidP="00FF40EC">
      <w:pPr>
        <w:ind w:left="1440" w:right="1440"/>
        <w:rPr>
          <w:sz w:val="48"/>
          <w:szCs w:val="48"/>
        </w:rPr>
      </w:pPr>
    </w:p>
    <w:p w14:paraId="03297711" w14:textId="77777777" w:rsidR="00FF40EC" w:rsidRPr="00612869" w:rsidRDefault="00FF40EC" w:rsidP="00FF40EC">
      <w:pPr>
        <w:ind w:left="1440" w:right="1440"/>
        <w:rPr>
          <w:sz w:val="48"/>
          <w:szCs w:val="48"/>
        </w:rPr>
      </w:pPr>
    </w:p>
    <w:p w14:paraId="68C988A9" w14:textId="77777777" w:rsidR="00FF40EC" w:rsidRDefault="00FF40EC" w:rsidP="00FF40EC"/>
    <w:p w14:paraId="168CB229" w14:textId="77777777" w:rsidR="00FF40EC" w:rsidRDefault="00FF40EC" w:rsidP="00FF40EC"/>
    <w:p w14:paraId="2E9B958E" w14:textId="164D0209" w:rsidR="00FF40EC" w:rsidRPr="00B16C31" w:rsidRDefault="00D10D33" w:rsidP="00FF40EC">
      <w:pPr>
        <w:jc w:val="center"/>
        <w:rPr>
          <w:b/>
          <w:sz w:val="44"/>
          <w:szCs w:val="44"/>
        </w:rPr>
      </w:pPr>
      <w:r>
        <w:rPr>
          <w:b/>
          <w:sz w:val="44"/>
          <w:szCs w:val="44"/>
        </w:rPr>
        <w:t>Financial</w:t>
      </w:r>
      <w:r w:rsidR="00FF40EC" w:rsidRPr="00B16C31">
        <w:rPr>
          <w:b/>
          <w:sz w:val="44"/>
          <w:szCs w:val="44"/>
        </w:rPr>
        <w:t xml:space="preserve"> Management (LCMB700</w:t>
      </w:r>
      <w:r>
        <w:rPr>
          <w:b/>
          <w:sz w:val="44"/>
          <w:szCs w:val="44"/>
        </w:rPr>
        <w:t>2</w:t>
      </w:r>
      <w:r w:rsidR="00FF40EC" w:rsidRPr="00B16C31">
        <w:rPr>
          <w:b/>
          <w:sz w:val="44"/>
          <w:szCs w:val="44"/>
        </w:rPr>
        <w:t xml:space="preserve"> FEB 19)</w:t>
      </w:r>
    </w:p>
    <w:p w14:paraId="21C52714" w14:textId="77777777" w:rsidR="00FF40EC" w:rsidRDefault="00FF40EC" w:rsidP="00FF40EC">
      <w:pPr>
        <w:jc w:val="center"/>
        <w:rPr>
          <w:sz w:val="32"/>
          <w:szCs w:val="32"/>
        </w:rPr>
      </w:pPr>
    </w:p>
    <w:p w14:paraId="2378F07A" w14:textId="7F977E28" w:rsidR="00FF40EC" w:rsidRPr="00B16C31" w:rsidRDefault="00FF40EC" w:rsidP="00FF40EC">
      <w:pPr>
        <w:jc w:val="center"/>
        <w:rPr>
          <w:sz w:val="40"/>
          <w:szCs w:val="40"/>
        </w:rPr>
      </w:pPr>
      <w:r w:rsidRPr="00B16C31">
        <w:rPr>
          <w:sz w:val="40"/>
          <w:szCs w:val="40"/>
        </w:rPr>
        <w:t>Assessment 1 – “</w:t>
      </w:r>
      <w:r w:rsidR="00D10D33">
        <w:rPr>
          <w:sz w:val="40"/>
          <w:szCs w:val="40"/>
        </w:rPr>
        <w:t>Jaguar Land Rover</w:t>
      </w:r>
      <w:r w:rsidRPr="00B16C31">
        <w:rPr>
          <w:sz w:val="40"/>
          <w:szCs w:val="40"/>
        </w:rPr>
        <w:t>”</w:t>
      </w:r>
    </w:p>
    <w:p w14:paraId="71AE335C" w14:textId="77777777" w:rsidR="00FF40EC" w:rsidRDefault="00FF40EC" w:rsidP="00FF40EC"/>
    <w:p w14:paraId="42F555B8" w14:textId="77777777" w:rsidR="00FF40EC" w:rsidRDefault="00FF40EC" w:rsidP="00FF40EC"/>
    <w:p w14:paraId="58E65314" w14:textId="77777777" w:rsidR="00FF40EC" w:rsidRDefault="00FF40EC" w:rsidP="00FF40EC"/>
    <w:p w14:paraId="170DFAF0" w14:textId="77777777" w:rsidR="00FF40EC" w:rsidRDefault="00FF40EC" w:rsidP="00FF40EC"/>
    <w:p w14:paraId="0E608668" w14:textId="77777777" w:rsidR="00FF40EC" w:rsidRDefault="00FF40EC" w:rsidP="00FF40EC"/>
    <w:p w14:paraId="2811069E" w14:textId="77777777" w:rsidR="00FF40EC" w:rsidRDefault="00FF40EC" w:rsidP="00FF40EC"/>
    <w:p w14:paraId="3037B623" w14:textId="77777777" w:rsidR="00FF40EC" w:rsidRPr="00B16C31" w:rsidRDefault="00FF40EC" w:rsidP="00FF40EC">
      <w:pPr>
        <w:rPr>
          <w:sz w:val="32"/>
          <w:szCs w:val="32"/>
        </w:rPr>
      </w:pPr>
      <w:r w:rsidRPr="00B16C31">
        <w:rPr>
          <w:sz w:val="32"/>
          <w:szCs w:val="32"/>
        </w:rPr>
        <w:t>By Stanislav Baychev (Student ID: 1813732)</w:t>
      </w:r>
    </w:p>
    <w:p w14:paraId="64533547" w14:textId="4C1D7404" w:rsidR="00FF40EC" w:rsidRPr="00B16C31" w:rsidRDefault="00FF40EC" w:rsidP="00FF40EC">
      <w:pPr>
        <w:rPr>
          <w:sz w:val="32"/>
          <w:szCs w:val="32"/>
        </w:rPr>
      </w:pPr>
      <w:r w:rsidRPr="00B16C31">
        <w:rPr>
          <w:sz w:val="32"/>
          <w:szCs w:val="32"/>
        </w:rPr>
        <w:t xml:space="preserve">Lecturer: </w:t>
      </w:r>
      <w:r w:rsidR="00D10D33">
        <w:rPr>
          <w:sz w:val="32"/>
          <w:szCs w:val="32"/>
        </w:rPr>
        <w:t xml:space="preserve">Dr Jia </w:t>
      </w:r>
      <w:r w:rsidR="0013200F">
        <w:rPr>
          <w:sz w:val="32"/>
          <w:szCs w:val="32"/>
        </w:rPr>
        <w:t>Miao</w:t>
      </w:r>
    </w:p>
    <w:p w14:paraId="672FD974" w14:textId="127FFF9E" w:rsidR="00FF40EC" w:rsidRPr="00B16C31" w:rsidRDefault="00FF40EC" w:rsidP="00FF40EC">
      <w:pPr>
        <w:rPr>
          <w:sz w:val="32"/>
          <w:szCs w:val="32"/>
        </w:rPr>
      </w:pPr>
      <w:r w:rsidRPr="00B16C31">
        <w:rPr>
          <w:sz w:val="32"/>
          <w:szCs w:val="32"/>
        </w:rPr>
        <w:t xml:space="preserve">Submission date: </w:t>
      </w:r>
      <w:r w:rsidR="00D10D33">
        <w:rPr>
          <w:sz w:val="32"/>
          <w:szCs w:val="32"/>
        </w:rPr>
        <w:t>03</w:t>
      </w:r>
      <w:r w:rsidRPr="00B16C31">
        <w:rPr>
          <w:sz w:val="32"/>
          <w:szCs w:val="32"/>
        </w:rPr>
        <w:t>/0</w:t>
      </w:r>
      <w:r w:rsidR="00D10D33">
        <w:rPr>
          <w:sz w:val="32"/>
          <w:szCs w:val="32"/>
        </w:rPr>
        <w:t>5</w:t>
      </w:r>
      <w:r w:rsidRPr="00B16C31">
        <w:rPr>
          <w:sz w:val="32"/>
          <w:szCs w:val="32"/>
        </w:rPr>
        <w:t>/2019</w:t>
      </w:r>
    </w:p>
    <w:p w14:paraId="31B6303A" w14:textId="77777777" w:rsidR="00FF40EC" w:rsidRDefault="00FF40EC" w:rsidP="00FF40EC"/>
    <w:p w14:paraId="3564E8ED" w14:textId="77777777" w:rsidR="00FF40EC" w:rsidRDefault="00FF40EC" w:rsidP="00FF40EC"/>
    <w:p w14:paraId="7B48AD5A" w14:textId="77777777" w:rsidR="00FF40EC" w:rsidRDefault="00FF40EC" w:rsidP="00FF40EC"/>
    <w:p w14:paraId="3E529BF3" w14:textId="67ABF98F" w:rsidR="00F50765" w:rsidRDefault="00F50765"/>
    <w:p w14:paraId="4B91DD3B" w14:textId="35E10B0F" w:rsidR="00FF40EC" w:rsidRDefault="00FF40EC"/>
    <w:p w14:paraId="15720423" w14:textId="52156358" w:rsidR="00FF40EC" w:rsidRDefault="00FF40EC"/>
    <w:p w14:paraId="7B74EE0E" w14:textId="77777777" w:rsidR="0013200F" w:rsidRDefault="0013200F" w:rsidP="00FF40EC">
      <w:pPr>
        <w:jc w:val="center"/>
        <w:rPr>
          <w:b/>
          <w:sz w:val="32"/>
          <w:szCs w:val="32"/>
          <w:u w:val="single"/>
        </w:rPr>
      </w:pPr>
    </w:p>
    <w:p w14:paraId="5CD5838B" w14:textId="20F894E6" w:rsidR="00FF40EC" w:rsidRDefault="00FF40EC" w:rsidP="00FF40EC">
      <w:pPr>
        <w:jc w:val="center"/>
        <w:rPr>
          <w:b/>
          <w:sz w:val="32"/>
          <w:szCs w:val="32"/>
          <w:u w:val="single"/>
        </w:rPr>
      </w:pPr>
      <w:r w:rsidRPr="00612869">
        <w:rPr>
          <w:b/>
          <w:sz w:val="32"/>
          <w:szCs w:val="32"/>
          <w:u w:val="single"/>
        </w:rPr>
        <w:lastRenderedPageBreak/>
        <w:t>TABLE OF CONTENTS:</w:t>
      </w:r>
    </w:p>
    <w:p w14:paraId="06244963" w14:textId="77777777" w:rsidR="00FF40EC" w:rsidRPr="00612869" w:rsidRDefault="00FF40EC" w:rsidP="00FF40EC">
      <w:pPr>
        <w:jc w:val="center"/>
        <w:rPr>
          <w:b/>
          <w:sz w:val="32"/>
          <w:szCs w:val="32"/>
          <w:u w:val="single"/>
        </w:rPr>
      </w:pPr>
    </w:p>
    <w:p w14:paraId="391FFEEE" w14:textId="77777777" w:rsidR="00FF40EC" w:rsidRDefault="00FF40EC" w:rsidP="00FF40EC">
      <w:r>
        <w:t>Introduction………………………………………………………………………………………………………………………………………2</w:t>
      </w:r>
    </w:p>
    <w:p w14:paraId="1B83D17F" w14:textId="073EE36F" w:rsidR="00FF40EC" w:rsidRDefault="00FA64CE" w:rsidP="00FF40EC">
      <w:r w:rsidRPr="00FA64CE">
        <w:t>Jaguar`s financial performance</w:t>
      </w:r>
      <w:r w:rsidR="00FF40EC">
        <w:t>…………</w:t>
      </w:r>
      <w:r>
        <w:t>……………………………………</w:t>
      </w:r>
      <w:r w:rsidR="00FF40EC">
        <w:t>……………………………………………………...….2</w:t>
      </w:r>
    </w:p>
    <w:p w14:paraId="0783F1D7" w14:textId="6DE43FE0" w:rsidR="00FF40EC" w:rsidRDefault="00C7767C" w:rsidP="00FF40EC">
      <w:r>
        <w:t>Investment appraisal……</w:t>
      </w:r>
      <w:r w:rsidR="00FF40EC">
        <w:t>…</w:t>
      </w:r>
      <w:proofErr w:type="gramStart"/>
      <w:r w:rsidR="00FF40EC">
        <w:t>…..</w:t>
      </w:r>
      <w:proofErr w:type="gramEnd"/>
      <w:r w:rsidR="00FF40EC">
        <w:t>…………………………………………………………………………………………………………….5</w:t>
      </w:r>
    </w:p>
    <w:p w14:paraId="6873636B" w14:textId="1EA787AC" w:rsidR="00E52C69" w:rsidRDefault="00E52C69" w:rsidP="00FF40EC">
      <w:r w:rsidRPr="00E52C69">
        <w:t>Recommendations………………………………………………</w:t>
      </w:r>
      <w:proofErr w:type="gramStart"/>
      <w:r w:rsidRPr="00E52C69">
        <w:t>…..</w:t>
      </w:r>
      <w:proofErr w:type="gramEnd"/>
      <w:r w:rsidRPr="00E52C69">
        <w:t>…………….……………………………….…………...…….….…</w:t>
      </w:r>
      <w:r>
        <w:t>5</w:t>
      </w:r>
    </w:p>
    <w:p w14:paraId="6BE16A91" w14:textId="130A7634" w:rsidR="00FF40EC" w:rsidRDefault="00FF40EC" w:rsidP="00FF40EC">
      <w:bookmarkStart w:id="1" w:name="_Hlk5817584"/>
      <w:r>
        <w:t>Reference list</w:t>
      </w:r>
      <w:bookmarkEnd w:id="1"/>
      <w:r>
        <w:t>…………………………………………………………………………………………………………………….………………7</w:t>
      </w:r>
    </w:p>
    <w:p w14:paraId="1365728C" w14:textId="4AB0976F" w:rsidR="00E52C69" w:rsidRDefault="00E52C69" w:rsidP="00FF40EC">
      <w:r w:rsidRPr="00E52C69">
        <w:t xml:space="preserve">Appendix A </w:t>
      </w:r>
      <w:r>
        <w:t>–</w:t>
      </w:r>
      <w:r w:rsidRPr="00E52C69">
        <w:t xml:space="preserve"> Formulas</w:t>
      </w:r>
      <w:r>
        <w:t>………………………………………………………………………………………………………………………8</w:t>
      </w:r>
    </w:p>
    <w:p w14:paraId="50640387" w14:textId="77777777" w:rsidR="00E52C69" w:rsidRDefault="00E52C69" w:rsidP="00FF40EC"/>
    <w:p w14:paraId="1990FC64" w14:textId="41C235FC" w:rsidR="00FF40EC" w:rsidRDefault="00FF40EC"/>
    <w:p w14:paraId="529DE162" w14:textId="0DDC4878" w:rsidR="00FF40EC" w:rsidRDefault="00FF40EC"/>
    <w:p w14:paraId="56D4CB3B" w14:textId="3C8573A5" w:rsidR="00FF40EC" w:rsidRDefault="00FF40EC"/>
    <w:p w14:paraId="66B25948" w14:textId="6317FEEA" w:rsidR="00FF40EC" w:rsidRDefault="00FF40EC"/>
    <w:p w14:paraId="2A9B3618" w14:textId="1F76FD74" w:rsidR="00FF40EC" w:rsidRDefault="00FF40EC"/>
    <w:p w14:paraId="32E6109A" w14:textId="3F17A608" w:rsidR="00FF40EC" w:rsidRDefault="00FF40EC"/>
    <w:p w14:paraId="094962B1" w14:textId="5F5BD559" w:rsidR="00FF40EC" w:rsidRDefault="00FF40EC"/>
    <w:p w14:paraId="6114A83F" w14:textId="70876ED2" w:rsidR="00FF40EC" w:rsidRDefault="00FF40EC"/>
    <w:p w14:paraId="16B36ABF" w14:textId="7C12EFFC" w:rsidR="00FF40EC" w:rsidRDefault="00FF40EC"/>
    <w:p w14:paraId="7D8D8523" w14:textId="393993D0" w:rsidR="00FF40EC" w:rsidRDefault="00FF40EC"/>
    <w:p w14:paraId="70E87564" w14:textId="20EC6D93" w:rsidR="00FF40EC" w:rsidRDefault="00FF40EC"/>
    <w:p w14:paraId="293457C7" w14:textId="581829AF" w:rsidR="00FF40EC" w:rsidRDefault="00FF40EC"/>
    <w:p w14:paraId="320407DA" w14:textId="5FADF189" w:rsidR="00FF40EC" w:rsidRDefault="00FF40EC"/>
    <w:p w14:paraId="2F180F94" w14:textId="491A6F71" w:rsidR="00FF40EC" w:rsidRDefault="00FF40EC"/>
    <w:p w14:paraId="16321141" w14:textId="19CC9DDE" w:rsidR="00FF40EC" w:rsidRDefault="00FF40EC"/>
    <w:p w14:paraId="59D10A6A" w14:textId="43896A43" w:rsidR="00FF40EC" w:rsidRDefault="00FF40EC"/>
    <w:p w14:paraId="09BE5972" w14:textId="667A1A5E" w:rsidR="00FF40EC" w:rsidRDefault="00FF40EC"/>
    <w:p w14:paraId="75526B93" w14:textId="75F5E806" w:rsidR="00FF40EC" w:rsidRDefault="00FF40EC"/>
    <w:p w14:paraId="75D337AC" w14:textId="430BA750" w:rsidR="00FF40EC" w:rsidRDefault="00FF40EC"/>
    <w:p w14:paraId="311E7C35" w14:textId="798FD66A" w:rsidR="00FF40EC" w:rsidRDefault="00FF40EC"/>
    <w:p w14:paraId="1E21A68F" w14:textId="0BFF6DC8" w:rsidR="00FF40EC" w:rsidRDefault="00FF40EC"/>
    <w:p w14:paraId="61233D1D" w14:textId="1FEC68DD" w:rsidR="00FF40EC" w:rsidRDefault="00FF40EC"/>
    <w:p w14:paraId="4B7FAC45" w14:textId="7C009F91" w:rsidR="00FF40EC" w:rsidRDefault="00FF40EC"/>
    <w:p w14:paraId="3EF668F9" w14:textId="44AFD42D" w:rsidR="00FF40EC" w:rsidRDefault="00FF40EC">
      <w:pPr>
        <w:rPr>
          <w:b/>
          <w:sz w:val="32"/>
          <w:szCs w:val="32"/>
        </w:rPr>
      </w:pPr>
      <w:r w:rsidRPr="0091097A">
        <w:rPr>
          <w:b/>
          <w:sz w:val="32"/>
          <w:szCs w:val="32"/>
        </w:rPr>
        <w:t>Introduction</w:t>
      </w:r>
    </w:p>
    <w:p w14:paraId="286BA8A0" w14:textId="13EA0B23" w:rsidR="00003905" w:rsidRDefault="00003905" w:rsidP="00003905">
      <w:r w:rsidRPr="00003905">
        <w:t>Jaguar Land Rover Automotive PLC is the holding company of Jaguar Land Rover Limited</w:t>
      </w:r>
      <w:r w:rsidR="00A90934">
        <w:t xml:space="preserve"> and a </w:t>
      </w:r>
      <w:r w:rsidR="00A90934" w:rsidRPr="00A90934">
        <w:t>subsidiary of Indian automotive company Tata Motors</w:t>
      </w:r>
      <w:r w:rsidR="00A90934">
        <w:t xml:space="preserve"> Limited.</w:t>
      </w:r>
      <w:r w:rsidR="002C3CA6">
        <w:t xml:space="preserve"> </w:t>
      </w:r>
      <w:r w:rsidR="002C3CA6" w:rsidRPr="002C3CA6">
        <w:t>The origins of Jaguar can be traced back to a company that began by making motorcycle sidecars in 1922</w:t>
      </w:r>
      <w:r w:rsidR="003C15DC">
        <w:t>.</w:t>
      </w:r>
      <w:r w:rsidR="002C3CA6">
        <w:t xml:space="preserve"> Rover </w:t>
      </w:r>
      <w:r w:rsidR="0059614B">
        <w:t>began as a bicycle company in 1883 and made huge success after they</w:t>
      </w:r>
      <w:r w:rsidR="002C3CA6">
        <w:t xml:space="preserve"> </w:t>
      </w:r>
      <w:r w:rsidR="003C03DB">
        <w:t>started developing</w:t>
      </w:r>
      <w:r w:rsidR="002C3CA6">
        <w:t xml:space="preserve"> their first Land Rover in </w:t>
      </w:r>
      <w:r w:rsidR="003C03DB">
        <w:t xml:space="preserve">1948. </w:t>
      </w:r>
      <w:r w:rsidR="003C03DB" w:rsidRPr="003C03DB">
        <w:t xml:space="preserve">In 1968 </w:t>
      </w:r>
      <w:r w:rsidR="003C03DB">
        <w:t>Jaguar was</w:t>
      </w:r>
      <w:r w:rsidR="003C03DB" w:rsidRPr="003C03DB">
        <w:t xml:space="preserve"> merged with BMC (British Motor Corporation), which later became part of British Leyland and included Rover.</w:t>
      </w:r>
      <w:r w:rsidR="003C03DB">
        <w:t xml:space="preserve"> In 1984, after splitting from British Leyland, Jaguar and Land Rover became independent companies again. In 1989 Jaguar was purchased by Ford. Land rover was purchased by BMW in 1994</w:t>
      </w:r>
      <w:r w:rsidR="0059614B">
        <w:t xml:space="preserve">, but </w:t>
      </w:r>
      <w:r w:rsidR="003C03DB">
        <w:t>in 2000</w:t>
      </w:r>
      <w:r w:rsidR="0059614B">
        <w:t xml:space="preserve"> it joined Jaguar again, this time under Ford</w:t>
      </w:r>
      <w:r w:rsidR="003C03DB">
        <w:t>.</w:t>
      </w:r>
      <w:r w:rsidR="0059614B">
        <w:t xml:space="preserve"> The two companies became closely linked with each other, sharing know-how, equipment and facilities. In 2008 they were brought by Indian automobile manufacturer Tata Motors. In 2013 Jaguar and Land Rover were finally merged in one company </w:t>
      </w:r>
      <w:r w:rsidR="000E17D1">
        <w:t>as part of Tata Group. The move turned out to be successful and the sales and profit have risen every year since then</w:t>
      </w:r>
      <w:r w:rsidR="00F67C36">
        <w:t xml:space="preserve"> (</w:t>
      </w:r>
      <w:bookmarkStart w:id="2" w:name="_Hlk6992961"/>
      <w:proofErr w:type="spellStart"/>
      <w:r w:rsidR="00F67C36">
        <w:t>Jaguarlandrover</w:t>
      </w:r>
      <w:proofErr w:type="spellEnd"/>
      <w:r w:rsidR="00F67C36">
        <w:t>, 201</w:t>
      </w:r>
      <w:bookmarkEnd w:id="2"/>
      <w:r w:rsidR="00EB0A7E">
        <w:t>6</w:t>
      </w:r>
      <w:r w:rsidR="00F67C36">
        <w:t>)</w:t>
      </w:r>
      <w:r w:rsidR="000E17D1">
        <w:t xml:space="preserve">. </w:t>
      </w:r>
    </w:p>
    <w:p w14:paraId="68CC9CAE" w14:textId="46EA0758" w:rsidR="00F67C36" w:rsidRDefault="002B10E3" w:rsidP="00003905">
      <w:r>
        <w:t>Nowadays Jaguar Land Rover is the leading car manufacturer based in the UK. They produced 449</w:t>
      </w:r>
      <w:r w:rsidR="00F67C36">
        <w:t xml:space="preserve"> 304 cars in 2018 alone, which makes them the biggest car manufacturer producing around 30% of all cars manufactured in the UK. They were followed by Nissan and Mini (Statista, 2019).</w:t>
      </w:r>
      <w:r w:rsidR="005E3BA8">
        <w:t xml:space="preserve"> </w:t>
      </w:r>
      <w:r w:rsidR="00F67C36">
        <w:t>In January 2019 Land Rover and Jaguar accounted for 3.48% and 1.3</w:t>
      </w:r>
      <w:r w:rsidR="009161C6">
        <w:t xml:space="preserve">% of the total car sales in the United Kingdom. Compared with the same month of the previous year, Land Rover gained 0.8% increase in their market share, while Jaguar has seen some slight variations, but stayed in the same position. </w:t>
      </w:r>
    </w:p>
    <w:p w14:paraId="1B2894BC" w14:textId="4BFC83EC" w:rsidR="00201207" w:rsidRDefault="00180270" w:rsidP="00003905">
      <w:r>
        <w:t xml:space="preserve">Despite the resent rise in car manufactured, Jaguar Land Rover saw a prop in sales worldwide. There are two main reasons for this. One reason is the Chinese market, where the sales continued to plummet. China experienced its first decline in car sales in 20 years because of its trade wars with the United States and the general economic slowdown. The second reason are the environmental and emissions issues regarding diesel cars, which represent a </w:t>
      </w:r>
      <w:r w:rsidR="003B31E0">
        <w:t>massive 90%</w:t>
      </w:r>
      <w:r>
        <w:t xml:space="preserve"> part of Jaguar Land Rover sales.  </w:t>
      </w:r>
      <w:r w:rsidR="003B31E0">
        <w:t>The government regulations regarding the use of diesel fuel are getting tougher and tougher across the globe, because they emit more small particles in the air than their petrol equivalents. Their carbon footprint is much grater compared to hybrid and electric cars as well</w:t>
      </w:r>
      <w:r w:rsidR="00EB0A7E">
        <w:t xml:space="preserve"> </w:t>
      </w:r>
      <w:r w:rsidR="00EB0A7E" w:rsidRPr="00EB0A7E">
        <w:t>(</w:t>
      </w:r>
      <w:proofErr w:type="spellStart"/>
      <w:r w:rsidR="00EB0A7E" w:rsidRPr="00EB0A7E">
        <w:t>Jaguarlandrover</w:t>
      </w:r>
      <w:proofErr w:type="spellEnd"/>
      <w:r w:rsidR="00EB0A7E" w:rsidRPr="00EB0A7E">
        <w:t>, 2019)</w:t>
      </w:r>
      <w:r w:rsidR="003B31E0">
        <w:t xml:space="preserve">. </w:t>
      </w:r>
    </w:p>
    <w:p w14:paraId="7AD9F8BD" w14:textId="28D6A95C" w:rsidR="009161C6" w:rsidRDefault="009161C6" w:rsidP="00003905">
      <w:r>
        <w:t xml:space="preserve">Jaguar`s biggest competitor in terms of </w:t>
      </w:r>
      <w:r w:rsidR="005E3BA8">
        <w:t xml:space="preserve">market segmentation is Aston Martin. They had proved themselves as a leader of luxury cars manufactured in Britain. Although their market share is quite low compared to Jaguar Land Rover </w:t>
      </w:r>
      <w:r w:rsidR="000F6BEE">
        <w:t xml:space="preserve">(Autocar, 2018), they pose serious competition to the Indian-owned company.  </w:t>
      </w:r>
    </w:p>
    <w:p w14:paraId="4E2BF634" w14:textId="399373A9" w:rsidR="000F6BEE" w:rsidRDefault="000F6BEE" w:rsidP="00003905">
      <w:r>
        <w:t xml:space="preserve">Jaguar Land Rover is company built for innovation. The company is focusing in developing hybrid engines and cars. This started in 2012, when a C-X75, the first hybrid </w:t>
      </w:r>
      <w:r w:rsidR="00005816">
        <w:t xml:space="preserve">concept car was unveiled. The trend continued in 2014, when </w:t>
      </w:r>
      <w:r w:rsidR="00BF18E2">
        <w:t>R</w:t>
      </w:r>
      <w:r w:rsidR="00005816">
        <w:t xml:space="preserve">ange Rover and Range Rover sport hybrid models were </w:t>
      </w:r>
      <w:r w:rsidR="00BF18E2">
        <w:t>introduced. In 2015 they launched new range of lightweight and efficient diesel models, followed by the launch of the all new petrol engine in 2016. Jaguar land Rover are also researching a revolutionary gearbox with an innovative ultra-wide ratio spread (</w:t>
      </w:r>
      <w:proofErr w:type="spellStart"/>
      <w:r w:rsidR="00BF18E2" w:rsidRPr="00BF18E2">
        <w:t>Jaguarlandrover</w:t>
      </w:r>
      <w:proofErr w:type="spellEnd"/>
      <w:r w:rsidR="00BF18E2" w:rsidRPr="00BF18E2">
        <w:t>, 201</w:t>
      </w:r>
      <w:r w:rsidR="008F25AD">
        <w:t>6</w:t>
      </w:r>
      <w:r w:rsidR="00BF18E2">
        <w:t>).</w:t>
      </w:r>
    </w:p>
    <w:p w14:paraId="1F502BCA" w14:textId="61ACB1DB" w:rsidR="00BF18E2" w:rsidRDefault="00BF18E2" w:rsidP="00003905"/>
    <w:p w14:paraId="4C567574" w14:textId="1F6063F4" w:rsidR="00FA64CE" w:rsidRDefault="00FA64CE" w:rsidP="00003905">
      <w:pPr>
        <w:rPr>
          <w:b/>
          <w:sz w:val="32"/>
          <w:szCs w:val="32"/>
        </w:rPr>
      </w:pPr>
      <w:r w:rsidRPr="00FA64CE">
        <w:rPr>
          <w:b/>
          <w:sz w:val="32"/>
          <w:szCs w:val="32"/>
        </w:rPr>
        <w:t>Jaguar</w:t>
      </w:r>
      <w:r w:rsidR="0015653C">
        <w:rPr>
          <w:b/>
          <w:sz w:val="32"/>
          <w:szCs w:val="32"/>
        </w:rPr>
        <w:t xml:space="preserve"> and Aston Martin</w:t>
      </w:r>
      <w:r w:rsidRPr="00FA64CE">
        <w:rPr>
          <w:b/>
          <w:sz w:val="32"/>
          <w:szCs w:val="32"/>
        </w:rPr>
        <w:t>`s financial performance</w:t>
      </w:r>
    </w:p>
    <w:p w14:paraId="39C39432" w14:textId="05600DE9" w:rsidR="00FA64CE" w:rsidRDefault="00FA64CE" w:rsidP="00003905">
      <w:r w:rsidRPr="00FA64CE">
        <w:lastRenderedPageBreak/>
        <w:t xml:space="preserve">This is </w:t>
      </w:r>
      <w:r w:rsidR="00893EA7">
        <w:t xml:space="preserve">a report of Jaguar Land Rover`s financial performance for the last five years. The report will include an analysis of </w:t>
      </w:r>
      <w:r w:rsidR="00893EA7" w:rsidRPr="00893EA7">
        <w:t>profitability, liquidity, gearing</w:t>
      </w:r>
      <w:r w:rsidR="00893EA7">
        <w:t xml:space="preserve"> and</w:t>
      </w:r>
      <w:r w:rsidR="00893EA7" w:rsidRPr="00893EA7">
        <w:t xml:space="preserve"> efficiency</w:t>
      </w:r>
      <w:r w:rsidR="00893EA7">
        <w:t xml:space="preserve"> ratios and will compare them to the ones of Aston Martin – Jaguar`s biggest segment competitor</w:t>
      </w:r>
      <w:r w:rsidR="00B16EDB">
        <w:t>.</w:t>
      </w:r>
    </w:p>
    <w:p w14:paraId="0FFC3C9C" w14:textId="00DFCC7F" w:rsidR="00E2361F" w:rsidRPr="00390C28" w:rsidRDefault="00C95D15" w:rsidP="00003905">
      <w:pPr>
        <w:rPr>
          <w:b/>
          <w:sz w:val="28"/>
          <w:szCs w:val="28"/>
        </w:rPr>
      </w:pPr>
      <w:r>
        <w:rPr>
          <w:b/>
          <w:sz w:val="28"/>
          <w:szCs w:val="28"/>
        </w:rPr>
        <w:t xml:space="preserve">Tab. 1 </w:t>
      </w:r>
      <w:r w:rsidR="0029456A" w:rsidRPr="0029456A">
        <w:rPr>
          <w:b/>
          <w:sz w:val="28"/>
          <w:szCs w:val="28"/>
        </w:rPr>
        <w:t>Profitability</w:t>
      </w:r>
      <w:r w:rsidR="0029456A">
        <w:rPr>
          <w:b/>
          <w:sz w:val="28"/>
          <w:szCs w:val="28"/>
        </w:rPr>
        <w:t xml:space="preserve"> ratios</w:t>
      </w:r>
      <w:r w:rsidR="00390C28">
        <w:rPr>
          <w:b/>
          <w:sz w:val="28"/>
          <w:szCs w:val="28"/>
        </w:rPr>
        <w:t xml:space="preserve"> </w:t>
      </w:r>
      <w:bookmarkStart w:id="3" w:name="_Hlk6997418"/>
      <w:r w:rsidR="00390C28">
        <w:rPr>
          <w:b/>
          <w:sz w:val="28"/>
          <w:szCs w:val="28"/>
        </w:rPr>
        <w:t>of Jaguar Land Rover (2014-2018) and Aston Martin (2018)</w:t>
      </w:r>
      <w:r w:rsidR="0029456A">
        <w:rPr>
          <w:b/>
          <w:sz w:val="28"/>
          <w:szCs w:val="28"/>
        </w:rPr>
        <w:t>:</w:t>
      </w:r>
    </w:p>
    <w:tbl>
      <w:tblPr>
        <w:tblStyle w:val="TableGrid"/>
        <w:tblW w:w="9067" w:type="dxa"/>
        <w:tblLayout w:type="fixed"/>
        <w:tblLook w:val="04A0" w:firstRow="1" w:lastRow="0" w:firstColumn="1" w:lastColumn="0" w:noHBand="0" w:noVBand="1"/>
      </w:tblPr>
      <w:tblGrid>
        <w:gridCol w:w="2830"/>
        <w:gridCol w:w="851"/>
        <w:gridCol w:w="850"/>
        <w:gridCol w:w="851"/>
        <w:gridCol w:w="850"/>
        <w:gridCol w:w="851"/>
        <w:gridCol w:w="1984"/>
      </w:tblGrid>
      <w:tr w:rsidR="00E2361F" w14:paraId="7D9F8B4C" w14:textId="77777777" w:rsidTr="00980B5E">
        <w:tc>
          <w:tcPr>
            <w:tcW w:w="2830" w:type="dxa"/>
          </w:tcPr>
          <w:p w14:paraId="409DB4A0" w14:textId="45E74E85" w:rsidR="00E2361F" w:rsidRPr="00C7767C" w:rsidRDefault="00C7767C" w:rsidP="00003905">
            <w:pPr>
              <w:rPr>
                <w:b/>
              </w:rPr>
            </w:pPr>
            <w:bookmarkStart w:id="4" w:name="_Hlk6997437"/>
            <w:bookmarkEnd w:id="3"/>
            <w:r w:rsidRPr="00C7767C">
              <w:rPr>
                <w:b/>
              </w:rPr>
              <w:t>Jaguar Land Rover</w:t>
            </w:r>
          </w:p>
        </w:tc>
        <w:tc>
          <w:tcPr>
            <w:tcW w:w="851" w:type="dxa"/>
          </w:tcPr>
          <w:p w14:paraId="28DE70DA" w14:textId="33BA98A7" w:rsidR="00E2361F" w:rsidRPr="00390C28" w:rsidRDefault="00E2361F" w:rsidP="00003905">
            <w:pPr>
              <w:rPr>
                <w:b/>
              </w:rPr>
            </w:pPr>
            <w:r w:rsidRPr="00390C28">
              <w:rPr>
                <w:b/>
              </w:rPr>
              <w:t>2014</w:t>
            </w:r>
          </w:p>
        </w:tc>
        <w:tc>
          <w:tcPr>
            <w:tcW w:w="850" w:type="dxa"/>
          </w:tcPr>
          <w:p w14:paraId="789C1DF4" w14:textId="575DE567" w:rsidR="00E2361F" w:rsidRPr="00390C28" w:rsidRDefault="00E2361F" w:rsidP="00003905">
            <w:pPr>
              <w:rPr>
                <w:b/>
              </w:rPr>
            </w:pPr>
            <w:r w:rsidRPr="00390C28">
              <w:rPr>
                <w:b/>
              </w:rPr>
              <w:t>2015</w:t>
            </w:r>
          </w:p>
        </w:tc>
        <w:tc>
          <w:tcPr>
            <w:tcW w:w="851" w:type="dxa"/>
          </w:tcPr>
          <w:p w14:paraId="183613C7" w14:textId="0D785D11" w:rsidR="00E2361F" w:rsidRPr="00390C28" w:rsidRDefault="00E2361F" w:rsidP="00003905">
            <w:pPr>
              <w:rPr>
                <w:b/>
              </w:rPr>
            </w:pPr>
            <w:r w:rsidRPr="00390C28">
              <w:rPr>
                <w:b/>
              </w:rPr>
              <w:t>2016</w:t>
            </w:r>
          </w:p>
        </w:tc>
        <w:tc>
          <w:tcPr>
            <w:tcW w:w="850" w:type="dxa"/>
          </w:tcPr>
          <w:p w14:paraId="6DA16FC3" w14:textId="25957E84" w:rsidR="00E2361F" w:rsidRPr="00390C28" w:rsidRDefault="00E2361F" w:rsidP="00003905">
            <w:pPr>
              <w:rPr>
                <w:b/>
              </w:rPr>
            </w:pPr>
            <w:r w:rsidRPr="00390C28">
              <w:rPr>
                <w:b/>
              </w:rPr>
              <w:t>2017</w:t>
            </w:r>
          </w:p>
        </w:tc>
        <w:tc>
          <w:tcPr>
            <w:tcW w:w="851" w:type="dxa"/>
          </w:tcPr>
          <w:p w14:paraId="65498E10" w14:textId="1CE608E8" w:rsidR="00E2361F" w:rsidRPr="00390C28" w:rsidRDefault="00E2361F" w:rsidP="00003905">
            <w:pPr>
              <w:rPr>
                <w:b/>
              </w:rPr>
            </w:pPr>
            <w:r w:rsidRPr="00390C28">
              <w:rPr>
                <w:b/>
              </w:rPr>
              <w:t>2018</w:t>
            </w:r>
          </w:p>
        </w:tc>
        <w:tc>
          <w:tcPr>
            <w:tcW w:w="1984" w:type="dxa"/>
          </w:tcPr>
          <w:p w14:paraId="51DBF053" w14:textId="7C827C67" w:rsidR="00E2361F" w:rsidRPr="00390C28" w:rsidRDefault="00E2361F" w:rsidP="00003905">
            <w:pPr>
              <w:rPr>
                <w:b/>
              </w:rPr>
            </w:pPr>
            <w:r w:rsidRPr="00390C28">
              <w:rPr>
                <w:b/>
              </w:rPr>
              <w:t>Aston Martin 2018</w:t>
            </w:r>
          </w:p>
        </w:tc>
      </w:tr>
      <w:tr w:rsidR="00E2361F" w14:paraId="15D6B4E8" w14:textId="77777777" w:rsidTr="00980B5E">
        <w:tc>
          <w:tcPr>
            <w:tcW w:w="2830" w:type="dxa"/>
          </w:tcPr>
          <w:p w14:paraId="5DA0CCCE" w14:textId="775CA5CA" w:rsidR="00E2361F" w:rsidRPr="00E2361F" w:rsidRDefault="00E2361F" w:rsidP="00003905">
            <w:bookmarkStart w:id="5" w:name="_Hlk6998305"/>
            <w:r w:rsidRPr="00E2361F">
              <w:t xml:space="preserve">Gross </w:t>
            </w:r>
            <w:r w:rsidR="00390C28">
              <w:t>profit</w:t>
            </w:r>
            <w:r w:rsidR="00DA35B3">
              <w:t xml:space="preserve"> £m</w:t>
            </w:r>
          </w:p>
        </w:tc>
        <w:tc>
          <w:tcPr>
            <w:tcW w:w="851" w:type="dxa"/>
          </w:tcPr>
          <w:p w14:paraId="6CAFD912" w14:textId="1DA3C5CA" w:rsidR="00E2361F" w:rsidRPr="00192082" w:rsidRDefault="00DA35B3" w:rsidP="00003905">
            <w:r>
              <w:t>7482</w:t>
            </w:r>
          </w:p>
        </w:tc>
        <w:tc>
          <w:tcPr>
            <w:tcW w:w="850" w:type="dxa"/>
          </w:tcPr>
          <w:p w14:paraId="3127681F" w14:textId="3A42AEF2" w:rsidR="00E2361F" w:rsidRPr="00192082" w:rsidRDefault="00DA35B3" w:rsidP="00003905">
            <w:r>
              <w:t>8681</w:t>
            </w:r>
          </w:p>
        </w:tc>
        <w:tc>
          <w:tcPr>
            <w:tcW w:w="851" w:type="dxa"/>
          </w:tcPr>
          <w:p w14:paraId="4FD24C58" w14:textId="68EC7E9B" w:rsidR="00E2361F" w:rsidRPr="00192082" w:rsidRDefault="00DA35B3" w:rsidP="00003905">
            <w:r>
              <w:t>8803</w:t>
            </w:r>
          </w:p>
        </w:tc>
        <w:tc>
          <w:tcPr>
            <w:tcW w:w="850" w:type="dxa"/>
          </w:tcPr>
          <w:p w14:paraId="51C7B910" w14:textId="08366E67" w:rsidR="00E2361F" w:rsidRPr="00192082" w:rsidRDefault="00DA35B3" w:rsidP="00003905">
            <w:r>
              <w:t>10588</w:t>
            </w:r>
          </w:p>
        </w:tc>
        <w:tc>
          <w:tcPr>
            <w:tcW w:w="851" w:type="dxa"/>
          </w:tcPr>
          <w:p w14:paraId="761386A2" w14:textId="03F00AB2" w:rsidR="00E2361F" w:rsidRPr="00192082" w:rsidRDefault="00DA35B3" w:rsidP="00003905">
            <w:r>
              <w:t>10847</w:t>
            </w:r>
          </w:p>
        </w:tc>
        <w:tc>
          <w:tcPr>
            <w:tcW w:w="1984" w:type="dxa"/>
          </w:tcPr>
          <w:p w14:paraId="6620DD4D" w14:textId="4E66587E" w:rsidR="00E2361F" w:rsidRPr="00192082" w:rsidRDefault="00DA35B3" w:rsidP="00003905">
            <w:r>
              <w:t>435.8</w:t>
            </w:r>
          </w:p>
        </w:tc>
      </w:tr>
      <w:tr w:rsidR="009E0886" w:rsidRPr="00390C28" w14:paraId="045F3D5A" w14:textId="77777777" w:rsidTr="00980B5E">
        <w:tc>
          <w:tcPr>
            <w:tcW w:w="2830" w:type="dxa"/>
          </w:tcPr>
          <w:p w14:paraId="13D183F4" w14:textId="54D6BAD7" w:rsidR="009E0886" w:rsidRPr="00390C28" w:rsidRDefault="009E0886" w:rsidP="009E0886">
            <w:r>
              <w:t>Gross profit margin %</w:t>
            </w:r>
          </w:p>
        </w:tc>
        <w:tc>
          <w:tcPr>
            <w:tcW w:w="851" w:type="dxa"/>
          </w:tcPr>
          <w:p w14:paraId="567AAB9A" w14:textId="1608C0B1" w:rsidR="009E0886" w:rsidRPr="00192082" w:rsidRDefault="009E0886" w:rsidP="009E0886">
            <w:r>
              <w:t>38.59</w:t>
            </w:r>
          </w:p>
        </w:tc>
        <w:tc>
          <w:tcPr>
            <w:tcW w:w="850" w:type="dxa"/>
          </w:tcPr>
          <w:p w14:paraId="3B162968" w14:textId="4E1A51FB" w:rsidR="009E0886" w:rsidRPr="00192082" w:rsidRDefault="009E0886" w:rsidP="009E0886">
            <w:r>
              <w:t>39.70</w:t>
            </w:r>
          </w:p>
        </w:tc>
        <w:tc>
          <w:tcPr>
            <w:tcW w:w="851" w:type="dxa"/>
          </w:tcPr>
          <w:p w14:paraId="5C3F5B4A" w14:textId="2A977F70" w:rsidR="009E0886" w:rsidRPr="00192082" w:rsidRDefault="009E0886" w:rsidP="009E0886">
            <w:r>
              <w:t>39.64</w:t>
            </w:r>
          </w:p>
        </w:tc>
        <w:tc>
          <w:tcPr>
            <w:tcW w:w="850" w:type="dxa"/>
          </w:tcPr>
          <w:p w14:paraId="059DFDED" w14:textId="63C9732E" w:rsidR="009E0886" w:rsidRPr="00192082" w:rsidRDefault="009E0886" w:rsidP="009E0886">
            <w:r>
              <w:t>41.26</w:t>
            </w:r>
          </w:p>
        </w:tc>
        <w:tc>
          <w:tcPr>
            <w:tcW w:w="851" w:type="dxa"/>
          </w:tcPr>
          <w:p w14:paraId="192330FC" w14:textId="444B8D94" w:rsidR="009E0886" w:rsidRPr="00192082" w:rsidRDefault="009E0886" w:rsidP="009E0886">
            <w:r>
              <w:t>39.92</w:t>
            </w:r>
          </w:p>
        </w:tc>
        <w:tc>
          <w:tcPr>
            <w:tcW w:w="1984" w:type="dxa"/>
          </w:tcPr>
          <w:p w14:paraId="761AFCC0" w14:textId="42949484" w:rsidR="009E0886" w:rsidRPr="00192082" w:rsidRDefault="009E0886" w:rsidP="009E0886">
            <w:r>
              <w:t>39.74</w:t>
            </w:r>
          </w:p>
        </w:tc>
      </w:tr>
      <w:tr w:rsidR="009E0886" w:rsidRPr="00390C28" w14:paraId="5B39E603" w14:textId="77777777" w:rsidTr="00980B5E">
        <w:tc>
          <w:tcPr>
            <w:tcW w:w="2830" w:type="dxa"/>
          </w:tcPr>
          <w:p w14:paraId="39C3AACD" w14:textId="0E1DB53D" w:rsidR="009E0886" w:rsidRDefault="009E0886" w:rsidP="009E0886">
            <w:r>
              <w:t>Operating profit margin % *</w:t>
            </w:r>
          </w:p>
        </w:tc>
        <w:tc>
          <w:tcPr>
            <w:tcW w:w="851" w:type="dxa"/>
          </w:tcPr>
          <w:p w14:paraId="227C45B4" w14:textId="24BEA0BB" w:rsidR="009E0886" w:rsidRDefault="009E0886" w:rsidP="009E0886">
            <w:r>
              <w:t>5.48</w:t>
            </w:r>
          </w:p>
        </w:tc>
        <w:tc>
          <w:tcPr>
            <w:tcW w:w="850" w:type="dxa"/>
          </w:tcPr>
          <w:p w14:paraId="148ACBF5" w14:textId="4028E8EB" w:rsidR="009E0886" w:rsidRDefault="009E0886" w:rsidP="009E0886">
            <w:r>
              <w:t>6.44</w:t>
            </w:r>
          </w:p>
        </w:tc>
        <w:tc>
          <w:tcPr>
            <w:tcW w:w="851" w:type="dxa"/>
          </w:tcPr>
          <w:p w14:paraId="2BBF2702" w14:textId="7C7C680B" w:rsidR="009E0886" w:rsidRDefault="009E0886" w:rsidP="009E0886">
            <w:r>
              <w:t>1.35</w:t>
            </w:r>
          </w:p>
        </w:tc>
        <w:tc>
          <w:tcPr>
            <w:tcW w:w="850" w:type="dxa"/>
          </w:tcPr>
          <w:p w14:paraId="5F48499F" w14:textId="4BB064AF" w:rsidR="009E0886" w:rsidRDefault="009E0886" w:rsidP="009E0886">
            <w:r>
              <w:t>3.89</w:t>
            </w:r>
          </w:p>
        </w:tc>
        <w:tc>
          <w:tcPr>
            <w:tcW w:w="851" w:type="dxa"/>
          </w:tcPr>
          <w:p w14:paraId="733D470E" w14:textId="49135CA0" w:rsidR="009E0886" w:rsidRDefault="009E0886" w:rsidP="009E0886">
            <w:r>
              <w:t>0.46</w:t>
            </w:r>
          </w:p>
        </w:tc>
        <w:tc>
          <w:tcPr>
            <w:tcW w:w="1984" w:type="dxa"/>
          </w:tcPr>
          <w:p w14:paraId="10DBCC50" w14:textId="06D531CE" w:rsidR="009E0886" w:rsidRDefault="009E0886" w:rsidP="009E0886">
            <w:r>
              <w:t>6.64</w:t>
            </w:r>
          </w:p>
        </w:tc>
      </w:tr>
    </w:tbl>
    <w:p w14:paraId="0B626533" w14:textId="77777777" w:rsidR="00B52C47" w:rsidRDefault="00980B5E" w:rsidP="00003905">
      <w:bookmarkStart w:id="6" w:name="_Hlk7263248"/>
      <w:bookmarkEnd w:id="4"/>
      <w:bookmarkEnd w:id="5"/>
      <w:r>
        <w:t>* The</w:t>
      </w:r>
      <w:r w:rsidR="00B52C47">
        <w:t xml:space="preserve"> operating expenses for </w:t>
      </w:r>
      <w:bookmarkStart w:id="7" w:name="_Hlk7638287"/>
      <w:r w:rsidR="00B52C47">
        <w:t xml:space="preserve">Jaguar land Rover </w:t>
      </w:r>
      <w:bookmarkEnd w:id="7"/>
      <w:r w:rsidR="00B52C47">
        <w:t xml:space="preserve">are the sum of Employee cost, Depreciation and amortisation, Finance expense (net), and Other expenses. </w:t>
      </w:r>
    </w:p>
    <w:p w14:paraId="528ED1C4" w14:textId="67F26E12" w:rsidR="0029456A" w:rsidRDefault="00976A30" w:rsidP="00003905">
      <w:r w:rsidRPr="00976A30">
        <w:t xml:space="preserve">Source: Author’s calculations and Annual Financial Reports of </w:t>
      </w:r>
      <w:r>
        <w:t xml:space="preserve">Jaguar </w:t>
      </w:r>
      <w:r w:rsidR="0003082F">
        <w:t>L</w:t>
      </w:r>
      <w:r>
        <w:t>and Rover</w:t>
      </w:r>
      <w:r w:rsidRPr="00976A30">
        <w:t xml:space="preserve"> and </w:t>
      </w:r>
      <w:r>
        <w:t>Aston Martin</w:t>
      </w:r>
      <w:bookmarkEnd w:id="6"/>
    </w:p>
    <w:p w14:paraId="4B657321" w14:textId="61A08F26" w:rsidR="00C23C9C" w:rsidRDefault="00C23C9C" w:rsidP="00003905">
      <w:r>
        <w:t xml:space="preserve">Although not a ratio by itself, the gross profit is simple, but strong indicator for a company`s performance. </w:t>
      </w:r>
      <w:r w:rsidR="007363D6">
        <w:t xml:space="preserve">The GP measures how much a company earns after deducting the cost of sales from the net sales, but doesn`t </w:t>
      </w:r>
      <w:proofErr w:type="gramStart"/>
      <w:r w:rsidR="007363D6">
        <w:t>takes into account</w:t>
      </w:r>
      <w:proofErr w:type="gramEnd"/>
      <w:r w:rsidR="007363D6">
        <w:t xml:space="preserve"> any operating expenses. </w:t>
      </w:r>
      <w:bookmarkStart w:id="8" w:name="_Hlk7774263"/>
      <w:r w:rsidR="007363D6">
        <w:t xml:space="preserve">Jaguar Land Rover </w:t>
      </w:r>
      <w:bookmarkEnd w:id="8"/>
      <w:r w:rsidR="007363D6">
        <w:t>shows better and better performance over the last 5 years, with the most significant rate of increase between 2016 and 2017. Aston Martin also increases their gross profit compared to last year.</w:t>
      </w:r>
    </w:p>
    <w:p w14:paraId="3943E588" w14:textId="59EDB25D" w:rsidR="00A75CDC" w:rsidRDefault="00054F6E" w:rsidP="00003905">
      <w:r>
        <w:t xml:space="preserve">The </w:t>
      </w:r>
      <w:r w:rsidR="00C95D9B">
        <w:t>g</w:t>
      </w:r>
      <w:r>
        <w:t xml:space="preserve">ross profit margin measures how much a company earns for every £100 of sales after paying for the goods sold. </w:t>
      </w:r>
      <w:r w:rsidR="00F14897">
        <w:t xml:space="preserve">Both </w:t>
      </w:r>
      <w:r w:rsidR="00F14897" w:rsidRPr="00F14897">
        <w:t>Jaguar land Rover</w:t>
      </w:r>
      <w:r w:rsidR="00F14897">
        <w:t xml:space="preserve"> and Aston Martin are trying to achieve a gross profit margin of more than 40% and Jaguar Land Rover show consistency over the last 5 years. </w:t>
      </w:r>
      <w:r w:rsidR="007363D6">
        <w:t>Overall,</w:t>
      </w:r>
      <w:r w:rsidR="009E0886">
        <w:t xml:space="preserve"> a 40% of gross profit margin is a norm in the car manufacturing industry.</w:t>
      </w:r>
    </w:p>
    <w:p w14:paraId="0EE0738D" w14:textId="23F94D16" w:rsidR="009E0886" w:rsidRDefault="009E0886" w:rsidP="00003905">
      <w:r w:rsidRPr="009E0886">
        <w:t>The operating profit margin shows how much a company earns for every £100 of sales after paying all expenses, but before interest and taxes. The operating income is calculated by taking the operating expenses from the gross profit. Jaguar Land Rover is not performing very well in the last 3 years</w:t>
      </w:r>
      <w:r>
        <w:t xml:space="preserve">. The net income and gross profit are </w:t>
      </w:r>
      <w:r w:rsidR="0015653C">
        <w:t>on the rise and the gross profit margin stays almost as a constant, but the operating profit margin is down because of constantly increasing cost of sales and overheads. The company is spending a lot on innovation, which may be beneficial on a long term. Aston Martin, on the other hand, has an operating profit margin of 6.64% which is also relatively low, but is understandable, given the fact that the company is a luxury car manufacturer</w:t>
      </w:r>
      <w:r w:rsidR="00D76C16">
        <w:t xml:space="preserve"> and this ratio will be hard to improve.</w:t>
      </w:r>
    </w:p>
    <w:p w14:paraId="28D0CE84" w14:textId="77777777" w:rsidR="00976A30" w:rsidRDefault="00976A30" w:rsidP="00003905"/>
    <w:p w14:paraId="3BDADADC" w14:textId="24B4E627" w:rsidR="002B10E3" w:rsidRDefault="00F67C36" w:rsidP="00003905">
      <w:pPr>
        <w:rPr>
          <w:b/>
          <w:sz w:val="28"/>
          <w:szCs w:val="28"/>
        </w:rPr>
      </w:pPr>
      <w:r>
        <w:t xml:space="preserve"> </w:t>
      </w:r>
      <w:r w:rsidR="00C95D15" w:rsidRPr="00072A82">
        <w:rPr>
          <w:b/>
          <w:sz w:val="28"/>
          <w:szCs w:val="28"/>
        </w:rPr>
        <w:t>Tab. 2</w:t>
      </w:r>
      <w:r w:rsidR="00C95D15">
        <w:t xml:space="preserve"> </w:t>
      </w:r>
      <w:r w:rsidR="00390C28" w:rsidRPr="00390C28">
        <w:rPr>
          <w:b/>
          <w:sz w:val="28"/>
          <w:szCs w:val="28"/>
        </w:rPr>
        <w:t>Efficiency ratios</w:t>
      </w:r>
      <w:r w:rsidR="00390C28" w:rsidRPr="00390C28">
        <w:t xml:space="preserve"> </w:t>
      </w:r>
      <w:bookmarkStart w:id="9" w:name="_Hlk6997546"/>
      <w:r w:rsidR="00390C28" w:rsidRPr="00390C28">
        <w:rPr>
          <w:b/>
          <w:sz w:val="28"/>
          <w:szCs w:val="28"/>
        </w:rPr>
        <w:t>of Jaguar Land Rover (2014-2018) and Aston Martin (2018):</w:t>
      </w:r>
      <w:bookmarkEnd w:id="9"/>
    </w:p>
    <w:tbl>
      <w:tblPr>
        <w:tblStyle w:val="TableGrid"/>
        <w:tblW w:w="0" w:type="auto"/>
        <w:tblLook w:val="04A0" w:firstRow="1" w:lastRow="0" w:firstColumn="1" w:lastColumn="0" w:noHBand="0" w:noVBand="1"/>
      </w:tblPr>
      <w:tblGrid>
        <w:gridCol w:w="2122"/>
        <w:gridCol w:w="663"/>
        <w:gridCol w:w="850"/>
        <w:gridCol w:w="851"/>
        <w:gridCol w:w="814"/>
        <w:gridCol w:w="908"/>
        <w:gridCol w:w="1963"/>
      </w:tblGrid>
      <w:tr w:rsidR="00390C28" w14:paraId="4357C029" w14:textId="77777777" w:rsidTr="00976A30">
        <w:tc>
          <w:tcPr>
            <w:tcW w:w="2122" w:type="dxa"/>
          </w:tcPr>
          <w:p w14:paraId="24149079" w14:textId="3A62C38E" w:rsidR="00390C28" w:rsidRPr="00E2361F" w:rsidRDefault="00C7767C" w:rsidP="00B36C35">
            <w:bookmarkStart w:id="10" w:name="_Hlk6997581"/>
            <w:r w:rsidRPr="00C7767C">
              <w:rPr>
                <w:b/>
              </w:rPr>
              <w:t>Jaguar Land Rover</w:t>
            </w:r>
          </w:p>
        </w:tc>
        <w:tc>
          <w:tcPr>
            <w:tcW w:w="663" w:type="dxa"/>
          </w:tcPr>
          <w:p w14:paraId="43F72FFF" w14:textId="77777777" w:rsidR="00390C28" w:rsidRPr="00390C28" w:rsidRDefault="00390C28" w:rsidP="00B36C35">
            <w:pPr>
              <w:rPr>
                <w:b/>
              </w:rPr>
            </w:pPr>
            <w:r w:rsidRPr="00390C28">
              <w:rPr>
                <w:b/>
              </w:rPr>
              <w:t>2014</w:t>
            </w:r>
          </w:p>
        </w:tc>
        <w:tc>
          <w:tcPr>
            <w:tcW w:w="850" w:type="dxa"/>
          </w:tcPr>
          <w:p w14:paraId="7CF932C2" w14:textId="77777777" w:rsidR="00390C28" w:rsidRPr="00390C28" w:rsidRDefault="00390C28" w:rsidP="00B36C35">
            <w:pPr>
              <w:rPr>
                <w:b/>
              </w:rPr>
            </w:pPr>
            <w:r w:rsidRPr="00390C28">
              <w:rPr>
                <w:b/>
              </w:rPr>
              <w:t>2015</w:t>
            </w:r>
          </w:p>
        </w:tc>
        <w:tc>
          <w:tcPr>
            <w:tcW w:w="851" w:type="dxa"/>
          </w:tcPr>
          <w:p w14:paraId="7F1D369B" w14:textId="77777777" w:rsidR="00390C28" w:rsidRPr="00390C28" w:rsidRDefault="00390C28" w:rsidP="00B36C35">
            <w:pPr>
              <w:rPr>
                <w:b/>
              </w:rPr>
            </w:pPr>
            <w:r w:rsidRPr="00390C28">
              <w:rPr>
                <w:b/>
              </w:rPr>
              <w:t>2016</w:t>
            </w:r>
          </w:p>
        </w:tc>
        <w:tc>
          <w:tcPr>
            <w:tcW w:w="814" w:type="dxa"/>
          </w:tcPr>
          <w:p w14:paraId="1EC4DB83" w14:textId="77777777" w:rsidR="00390C28" w:rsidRPr="00390C28" w:rsidRDefault="00390C28" w:rsidP="00B36C35">
            <w:pPr>
              <w:rPr>
                <w:b/>
              </w:rPr>
            </w:pPr>
            <w:r w:rsidRPr="00390C28">
              <w:rPr>
                <w:b/>
              </w:rPr>
              <w:t>2017</w:t>
            </w:r>
          </w:p>
        </w:tc>
        <w:tc>
          <w:tcPr>
            <w:tcW w:w="908" w:type="dxa"/>
          </w:tcPr>
          <w:p w14:paraId="0125E62B" w14:textId="77777777" w:rsidR="00390C28" w:rsidRPr="00390C28" w:rsidRDefault="00390C28" w:rsidP="00B36C35">
            <w:pPr>
              <w:rPr>
                <w:b/>
              </w:rPr>
            </w:pPr>
            <w:r w:rsidRPr="00390C28">
              <w:rPr>
                <w:b/>
              </w:rPr>
              <w:t>2018</w:t>
            </w:r>
          </w:p>
        </w:tc>
        <w:tc>
          <w:tcPr>
            <w:tcW w:w="1963" w:type="dxa"/>
          </w:tcPr>
          <w:p w14:paraId="25FBAE3A" w14:textId="77777777" w:rsidR="00390C28" w:rsidRPr="00390C28" w:rsidRDefault="00390C28" w:rsidP="00B36C35">
            <w:pPr>
              <w:rPr>
                <w:b/>
              </w:rPr>
            </w:pPr>
            <w:r w:rsidRPr="00390C28">
              <w:rPr>
                <w:b/>
              </w:rPr>
              <w:t>Aston Martin 2018</w:t>
            </w:r>
          </w:p>
        </w:tc>
      </w:tr>
      <w:tr w:rsidR="00390C28" w14:paraId="2BBB849A" w14:textId="77777777" w:rsidTr="00976A30">
        <w:tc>
          <w:tcPr>
            <w:tcW w:w="2122" w:type="dxa"/>
          </w:tcPr>
          <w:p w14:paraId="1873C91D" w14:textId="07EB5751" w:rsidR="00390C28" w:rsidRPr="00E2361F" w:rsidRDefault="00390C28" w:rsidP="00B36C35">
            <w:bookmarkStart w:id="11" w:name="_Hlk6998345"/>
            <w:r>
              <w:t>Asset turnover</w:t>
            </w:r>
          </w:p>
        </w:tc>
        <w:tc>
          <w:tcPr>
            <w:tcW w:w="663" w:type="dxa"/>
          </w:tcPr>
          <w:p w14:paraId="2CF72205" w14:textId="3E60AA03" w:rsidR="00390C28" w:rsidRPr="00192082" w:rsidRDefault="00192082" w:rsidP="00B36C35">
            <w:r w:rsidRPr="00192082">
              <w:t>1.24</w:t>
            </w:r>
          </w:p>
        </w:tc>
        <w:tc>
          <w:tcPr>
            <w:tcW w:w="850" w:type="dxa"/>
          </w:tcPr>
          <w:p w14:paraId="1FE0F468" w14:textId="257601BA" w:rsidR="00390C28" w:rsidRPr="00192082" w:rsidRDefault="00192082" w:rsidP="00B36C35">
            <w:r>
              <w:t>1.18</w:t>
            </w:r>
          </w:p>
        </w:tc>
        <w:tc>
          <w:tcPr>
            <w:tcW w:w="851" w:type="dxa"/>
          </w:tcPr>
          <w:p w14:paraId="140D046A" w14:textId="3749A5D8" w:rsidR="00390C28" w:rsidRPr="00192082" w:rsidRDefault="00192082" w:rsidP="00B36C35">
            <w:r>
              <w:t>1.08</w:t>
            </w:r>
          </w:p>
        </w:tc>
        <w:tc>
          <w:tcPr>
            <w:tcW w:w="814" w:type="dxa"/>
          </w:tcPr>
          <w:p w14:paraId="526F06B0" w14:textId="0A0D1F54" w:rsidR="00390C28" w:rsidRPr="00192082" w:rsidRDefault="00192082" w:rsidP="00B36C35">
            <w:r>
              <w:t>1.05</w:t>
            </w:r>
          </w:p>
        </w:tc>
        <w:tc>
          <w:tcPr>
            <w:tcW w:w="908" w:type="dxa"/>
          </w:tcPr>
          <w:p w14:paraId="08605FEA" w14:textId="2C09D9E4" w:rsidR="00390C28" w:rsidRPr="00192082" w:rsidRDefault="00192082" w:rsidP="00B36C35">
            <w:r>
              <w:t>1.01</w:t>
            </w:r>
          </w:p>
        </w:tc>
        <w:tc>
          <w:tcPr>
            <w:tcW w:w="1963" w:type="dxa"/>
          </w:tcPr>
          <w:p w14:paraId="744C3C8B" w14:textId="15C89E65" w:rsidR="00390C28" w:rsidRPr="00192082" w:rsidRDefault="00192082" w:rsidP="00B36C35">
            <w:r>
              <w:t>0.53</w:t>
            </w:r>
          </w:p>
        </w:tc>
      </w:tr>
      <w:tr w:rsidR="00390C28" w:rsidRPr="00390C28" w14:paraId="19C83ED1" w14:textId="77777777" w:rsidTr="00976A30">
        <w:tc>
          <w:tcPr>
            <w:tcW w:w="2122" w:type="dxa"/>
          </w:tcPr>
          <w:p w14:paraId="53DAD532" w14:textId="7F0F0F30" w:rsidR="00390C28" w:rsidRPr="00390C28" w:rsidRDefault="00390C28" w:rsidP="00B36C35">
            <w:r>
              <w:t>Fixed asset turnover</w:t>
            </w:r>
          </w:p>
        </w:tc>
        <w:tc>
          <w:tcPr>
            <w:tcW w:w="663" w:type="dxa"/>
          </w:tcPr>
          <w:p w14:paraId="0D31C36C" w14:textId="0FFDB505" w:rsidR="00390C28" w:rsidRPr="00192082" w:rsidRDefault="00D20508" w:rsidP="00B36C35">
            <w:r>
              <w:t>2.32</w:t>
            </w:r>
          </w:p>
        </w:tc>
        <w:tc>
          <w:tcPr>
            <w:tcW w:w="850" w:type="dxa"/>
          </w:tcPr>
          <w:p w14:paraId="4922BB0F" w14:textId="6C3C6E51" w:rsidR="00390C28" w:rsidRPr="00192082" w:rsidRDefault="006153BC" w:rsidP="00B36C35">
            <w:r>
              <w:t>2.15</w:t>
            </w:r>
          </w:p>
        </w:tc>
        <w:tc>
          <w:tcPr>
            <w:tcW w:w="851" w:type="dxa"/>
          </w:tcPr>
          <w:p w14:paraId="546F0A76" w14:textId="7EAE41D6" w:rsidR="00390C28" w:rsidRPr="00192082" w:rsidRDefault="006153BC" w:rsidP="00B36C35">
            <w:r>
              <w:t>1.92</w:t>
            </w:r>
          </w:p>
        </w:tc>
        <w:tc>
          <w:tcPr>
            <w:tcW w:w="814" w:type="dxa"/>
          </w:tcPr>
          <w:p w14:paraId="42F12CCE" w14:textId="612DAF3F" w:rsidR="00390C28" w:rsidRPr="00192082" w:rsidRDefault="006153BC" w:rsidP="00B36C35">
            <w:r>
              <w:t>1.92</w:t>
            </w:r>
          </w:p>
        </w:tc>
        <w:tc>
          <w:tcPr>
            <w:tcW w:w="908" w:type="dxa"/>
          </w:tcPr>
          <w:p w14:paraId="3950AFCE" w14:textId="14DA6670" w:rsidR="00390C28" w:rsidRPr="00192082" w:rsidRDefault="006153BC" w:rsidP="00B36C35">
            <w:r>
              <w:t>1.74</w:t>
            </w:r>
          </w:p>
        </w:tc>
        <w:tc>
          <w:tcPr>
            <w:tcW w:w="1963" w:type="dxa"/>
          </w:tcPr>
          <w:p w14:paraId="67754AEC" w14:textId="1BB6593E" w:rsidR="00390C28" w:rsidRPr="00192082" w:rsidRDefault="006153BC" w:rsidP="00B36C35">
            <w:r>
              <w:t>0.72</w:t>
            </w:r>
          </w:p>
        </w:tc>
      </w:tr>
    </w:tbl>
    <w:bookmarkEnd w:id="10"/>
    <w:bookmarkEnd w:id="11"/>
    <w:p w14:paraId="028DF0C7" w14:textId="6E085C01" w:rsidR="00390C28" w:rsidRPr="00390C28" w:rsidRDefault="00976A30" w:rsidP="00003905">
      <w:r w:rsidRPr="00976A30">
        <w:t xml:space="preserve">Source: Author’s calculations and Annual Financial Reports of Jaguar </w:t>
      </w:r>
      <w:r w:rsidR="0003082F">
        <w:t>L</w:t>
      </w:r>
      <w:r w:rsidRPr="00976A30">
        <w:t>and Rover and Aston Martin</w:t>
      </w:r>
    </w:p>
    <w:p w14:paraId="6CC68326" w14:textId="130A132B" w:rsidR="00390C28" w:rsidRDefault="00D4577B" w:rsidP="00003905">
      <w:r w:rsidRPr="00D4577B">
        <w:t>As</w:t>
      </w:r>
      <w:r>
        <w:t>set turnover is significant, but broader ratio compared to fixed asset turnover. It shows the amount of sales generated against total assets. Jaguar Land Rover`s asset turnover is relatively low and is been slowly declining in the last five years with no signs of increase. Aston Martin`s asset turnover stands quite low at 0.53</w:t>
      </w:r>
      <w:r w:rsidR="00A80D91">
        <w:t>, w</w:t>
      </w:r>
      <w:r>
        <w:t>hi</w:t>
      </w:r>
      <w:r w:rsidR="00A80D91">
        <w:t>ch</w:t>
      </w:r>
      <w:r>
        <w:t xml:space="preserve"> can be explained </w:t>
      </w:r>
      <w:r w:rsidR="00A80D91">
        <w:t>with low profit margin.</w:t>
      </w:r>
    </w:p>
    <w:p w14:paraId="048E0668" w14:textId="749FABE7" w:rsidR="00A80D91" w:rsidRDefault="00A80D91" w:rsidP="00003905">
      <w:r>
        <w:lastRenderedPageBreak/>
        <w:t xml:space="preserve">Fixed asset turnover is narrower ratio. It is calculated in the same way as the asset turnover, but only the fixed assets are </w:t>
      </w:r>
      <w:proofErr w:type="gramStart"/>
      <w:r>
        <w:t>taken into account</w:t>
      </w:r>
      <w:proofErr w:type="gramEnd"/>
      <w:r>
        <w:t xml:space="preserve">. The asset turnover ratio uses total assets, and they include assets which are not directly involved in generating sales. The fixed asset turnover ratio for Jaguar Land Rover follows the asset turnover </w:t>
      </w:r>
      <w:r w:rsidR="00D76C16">
        <w:t>ratio, declining at even faster rates (18.5% decrease in ATR compared to 25% reduction in fixed ATR over the last five years). Despite this, it stands way better than Aston Martin`s fixed asset turnover of 0.72.</w:t>
      </w:r>
    </w:p>
    <w:p w14:paraId="2C92B9C0" w14:textId="77777777" w:rsidR="00D76C16" w:rsidRPr="00D4577B" w:rsidRDefault="00D76C16" w:rsidP="00003905"/>
    <w:p w14:paraId="0C8120D4" w14:textId="13ECC5E8" w:rsidR="002B10E3" w:rsidRPr="00D76C16" w:rsidRDefault="00072A82" w:rsidP="00003905">
      <w:pPr>
        <w:rPr>
          <w:b/>
          <w:sz w:val="28"/>
          <w:szCs w:val="28"/>
        </w:rPr>
      </w:pPr>
      <w:r>
        <w:rPr>
          <w:b/>
          <w:sz w:val="28"/>
          <w:szCs w:val="28"/>
        </w:rPr>
        <w:t xml:space="preserve">Tab. 3 </w:t>
      </w:r>
      <w:r w:rsidR="00390C28" w:rsidRPr="00390C28">
        <w:rPr>
          <w:b/>
          <w:sz w:val="28"/>
          <w:szCs w:val="28"/>
        </w:rPr>
        <w:t>Liquidity ratios</w:t>
      </w:r>
      <w:r w:rsidR="00390C28">
        <w:rPr>
          <w:b/>
          <w:sz w:val="28"/>
          <w:szCs w:val="28"/>
        </w:rPr>
        <w:t xml:space="preserve"> </w:t>
      </w:r>
      <w:r w:rsidR="00390C28" w:rsidRPr="00390C28">
        <w:rPr>
          <w:b/>
          <w:sz w:val="28"/>
          <w:szCs w:val="28"/>
        </w:rPr>
        <w:t>of Jaguar Land Rover (2014-2018) and Aston Martin (2018):</w:t>
      </w:r>
    </w:p>
    <w:tbl>
      <w:tblPr>
        <w:tblStyle w:val="TableGrid"/>
        <w:tblW w:w="0" w:type="auto"/>
        <w:tblLook w:val="04A0" w:firstRow="1" w:lastRow="0" w:firstColumn="1" w:lastColumn="0" w:noHBand="0" w:noVBand="1"/>
      </w:tblPr>
      <w:tblGrid>
        <w:gridCol w:w="1980"/>
        <w:gridCol w:w="663"/>
        <w:gridCol w:w="850"/>
        <w:gridCol w:w="851"/>
        <w:gridCol w:w="814"/>
        <w:gridCol w:w="908"/>
        <w:gridCol w:w="1963"/>
      </w:tblGrid>
      <w:tr w:rsidR="00390C28" w14:paraId="724F22D0" w14:textId="77777777" w:rsidTr="00976A30">
        <w:tc>
          <w:tcPr>
            <w:tcW w:w="1980" w:type="dxa"/>
          </w:tcPr>
          <w:p w14:paraId="09BC4009" w14:textId="79F4FABF" w:rsidR="00390C28" w:rsidRPr="00E2361F" w:rsidRDefault="00C7767C" w:rsidP="00B36C35">
            <w:r w:rsidRPr="00C7767C">
              <w:rPr>
                <w:b/>
              </w:rPr>
              <w:t>Jaguar Land Rover</w:t>
            </w:r>
          </w:p>
        </w:tc>
        <w:tc>
          <w:tcPr>
            <w:tcW w:w="663" w:type="dxa"/>
          </w:tcPr>
          <w:p w14:paraId="15F15298" w14:textId="77777777" w:rsidR="00390C28" w:rsidRPr="00390C28" w:rsidRDefault="00390C28" w:rsidP="00B36C35">
            <w:pPr>
              <w:rPr>
                <w:b/>
              </w:rPr>
            </w:pPr>
            <w:r w:rsidRPr="00390C28">
              <w:rPr>
                <w:b/>
              </w:rPr>
              <w:t>2014</w:t>
            </w:r>
          </w:p>
        </w:tc>
        <w:tc>
          <w:tcPr>
            <w:tcW w:w="850" w:type="dxa"/>
          </w:tcPr>
          <w:p w14:paraId="65FA42F8" w14:textId="77777777" w:rsidR="00390C28" w:rsidRPr="00390C28" w:rsidRDefault="00390C28" w:rsidP="00B36C35">
            <w:pPr>
              <w:rPr>
                <w:b/>
              </w:rPr>
            </w:pPr>
            <w:r w:rsidRPr="00390C28">
              <w:rPr>
                <w:b/>
              </w:rPr>
              <w:t>2015</w:t>
            </w:r>
          </w:p>
        </w:tc>
        <w:tc>
          <w:tcPr>
            <w:tcW w:w="851" w:type="dxa"/>
          </w:tcPr>
          <w:p w14:paraId="4CE8154F" w14:textId="77777777" w:rsidR="00390C28" w:rsidRPr="00390C28" w:rsidRDefault="00390C28" w:rsidP="00B36C35">
            <w:pPr>
              <w:rPr>
                <w:b/>
              </w:rPr>
            </w:pPr>
            <w:r w:rsidRPr="00390C28">
              <w:rPr>
                <w:b/>
              </w:rPr>
              <w:t>2016</w:t>
            </w:r>
          </w:p>
        </w:tc>
        <w:tc>
          <w:tcPr>
            <w:tcW w:w="814" w:type="dxa"/>
          </w:tcPr>
          <w:p w14:paraId="7E866325" w14:textId="77777777" w:rsidR="00390C28" w:rsidRPr="00390C28" w:rsidRDefault="00390C28" w:rsidP="00B36C35">
            <w:pPr>
              <w:rPr>
                <w:b/>
              </w:rPr>
            </w:pPr>
            <w:r w:rsidRPr="00390C28">
              <w:rPr>
                <w:b/>
              </w:rPr>
              <w:t>2017</w:t>
            </w:r>
          </w:p>
        </w:tc>
        <w:tc>
          <w:tcPr>
            <w:tcW w:w="908" w:type="dxa"/>
          </w:tcPr>
          <w:p w14:paraId="04966E6B" w14:textId="77777777" w:rsidR="00390C28" w:rsidRPr="00390C28" w:rsidRDefault="00390C28" w:rsidP="00B36C35">
            <w:pPr>
              <w:rPr>
                <w:b/>
              </w:rPr>
            </w:pPr>
            <w:r w:rsidRPr="00390C28">
              <w:rPr>
                <w:b/>
              </w:rPr>
              <w:t>2018</w:t>
            </w:r>
          </w:p>
        </w:tc>
        <w:tc>
          <w:tcPr>
            <w:tcW w:w="1963" w:type="dxa"/>
          </w:tcPr>
          <w:p w14:paraId="1A16A89C" w14:textId="77777777" w:rsidR="00390C28" w:rsidRPr="00390C28" w:rsidRDefault="00390C28" w:rsidP="00B36C35">
            <w:pPr>
              <w:rPr>
                <w:b/>
              </w:rPr>
            </w:pPr>
            <w:r w:rsidRPr="00390C28">
              <w:rPr>
                <w:b/>
              </w:rPr>
              <w:t>Aston Martin 2018</w:t>
            </w:r>
          </w:p>
        </w:tc>
      </w:tr>
      <w:tr w:rsidR="00390C28" w14:paraId="075C1AA4" w14:textId="77777777" w:rsidTr="00976A30">
        <w:tc>
          <w:tcPr>
            <w:tcW w:w="1980" w:type="dxa"/>
          </w:tcPr>
          <w:p w14:paraId="60F783F7" w14:textId="00114465" w:rsidR="00390C28" w:rsidRPr="00E2361F" w:rsidRDefault="00390C28" w:rsidP="00B36C35">
            <w:r>
              <w:t>Current ratio</w:t>
            </w:r>
          </w:p>
        </w:tc>
        <w:tc>
          <w:tcPr>
            <w:tcW w:w="663" w:type="dxa"/>
          </w:tcPr>
          <w:p w14:paraId="128E850F" w14:textId="21CEC9E0" w:rsidR="00390C28" w:rsidRPr="00FB688D" w:rsidRDefault="00FB688D" w:rsidP="00B36C35">
            <w:r w:rsidRPr="00FB688D">
              <w:t>1.18</w:t>
            </w:r>
          </w:p>
        </w:tc>
        <w:tc>
          <w:tcPr>
            <w:tcW w:w="850" w:type="dxa"/>
          </w:tcPr>
          <w:p w14:paraId="00933A43" w14:textId="6867A0D0" w:rsidR="00390C28" w:rsidRPr="00FB688D" w:rsidRDefault="00FB688D" w:rsidP="00B36C35">
            <w:r>
              <w:t>1.13</w:t>
            </w:r>
          </w:p>
        </w:tc>
        <w:tc>
          <w:tcPr>
            <w:tcW w:w="851" w:type="dxa"/>
          </w:tcPr>
          <w:p w14:paraId="2B2EDD74" w14:textId="234A47D5" w:rsidR="00390C28" w:rsidRPr="00FB688D" w:rsidRDefault="00FB688D" w:rsidP="00B36C35">
            <w:r>
              <w:t>1.14</w:t>
            </w:r>
          </w:p>
        </w:tc>
        <w:tc>
          <w:tcPr>
            <w:tcW w:w="814" w:type="dxa"/>
          </w:tcPr>
          <w:p w14:paraId="3FF27F10" w14:textId="17D9FDC4" w:rsidR="00390C28" w:rsidRPr="00FB688D" w:rsidRDefault="00FB688D" w:rsidP="00B36C35">
            <w:r>
              <w:t>1.08</w:t>
            </w:r>
          </w:p>
        </w:tc>
        <w:tc>
          <w:tcPr>
            <w:tcW w:w="908" w:type="dxa"/>
          </w:tcPr>
          <w:p w14:paraId="55015893" w14:textId="5321B9A6" w:rsidR="00390C28" w:rsidRPr="00FB688D" w:rsidRDefault="00FB688D" w:rsidP="00B36C35">
            <w:r>
              <w:t>1.02</w:t>
            </w:r>
          </w:p>
        </w:tc>
        <w:tc>
          <w:tcPr>
            <w:tcW w:w="1963" w:type="dxa"/>
          </w:tcPr>
          <w:p w14:paraId="2FAFD3C6" w14:textId="554CDAA0" w:rsidR="00390C28" w:rsidRPr="00FB688D" w:rsidRDefault="00DF3FAB" w:rsidP="00B36C35">
            <w:r>
              <w:t>0.68</w:t>
            </w:r>
          </w:p>
        </w:tc>
      </w:tr>
      <w:tr w:rsidR="00390C28" w:rsidRPr="00390C28" w14:paraId="3F4C2896" w14:textId="77777777" w:rsidTr="00976A30">
        <w:tc>
          <w:tcPr>
            <w:tcW w:w="1980" w:type="dxa"/>
          </w:tcPr>
          <w:p w14:paraId="7376B288" w14:textId="1AD4F8B5" w:rsidR="00390C28" w:rsidRPr="00390C28" w:rsidRDefault="00390C28" w:rsidP="00B36C35">
            <w:r>
              <w:t>Quick ratio</w:t>
            </w:r>
          </w:p>
        </w:tc>
        <w:tc>
          <w:tcPr>
            <w:tcW w:w="663" w:type="dxa"/>
          </w:tcPr>
          <w:p w14:paraId="2BAC0B03" w14:textId="3AC34BFD" w:rsidR="00390C28" w:rsidRPr="00FB688D" w:rsidRDefault="00DF3FAB" w:rsidP="00B36C35">
            <w:r>
              <w:t>0.82</w:t>
            </w:r>
          </w:p>
        </w:tc>
        <w:tc>
          <w:tcPr>
            <w:tcW w:w="850" w:type="dxa"/>
          </w:tcPr>
          <w:p w14:paraId="022F3275" w14:textId="56B96B2C" w:rsidR="00390C28" w:rsidRPr="00FB688D" w:rsidRDefault="00DF3FAB" w:rsidP="00B36C35">
            <w:r>
              <w:t>0.80</w:t>
            </w:r>
          </w:p>
        </w:tc>
        <w:tc>
          <w:tcPr>
            <w:tcW w:w="851" w:type="dxa"/>
          </w:tcPr>
          <w:p w14:paraId="67AF671A" w14:textId="152B9794" w:rsidR="00390C28" w:rsidRPr="00FB688D" w:rsidRDefault="00DF3FAB" w:rsidP="00B36C35">
            <w:r>
              <w:t>0.80</w:t>
            </w:r>
          </w:p>
        </w:tc>
        <w:tc>
          <w:tcPr>
            <w:tcW w:w="814" w:type="dxa"/>
          </w:tcPr>
          <w:p w14:paraId="4F133DEB" w14:textId="1BD9CB52" w:rsidR="00390C28" w:rsidRPr="00FB688D" w:rsidRDefault="00D26C24" w:rsidP="00B36C35">
            <w:r>
              <w:t>0.74</w:t>
            </w:r>
          </w:p>
        </w:tc>
        <w:tc>
          <w:tcPr>
            <w:tcW w:w="908" w:type="dxa"/>
          </w:tcPr>
          <w:p w14:paraId="303B3950" w14:textId="37029374" w:rsidR="00390C28" w:rsidRPr="00FB688D" w:rsidRDefault="00D26C24" w:rsidP="00B36C35">
            <w:r>
              <w:t>0.68</w:t>
            </w:r>
          </w:p>
        </w:tc>
        <w:tc>
          <w:tcPr>
            <w:tcW w:w="1963" w:type="dxa"/>
          </w:tcPr>
          <w:p w14:paraId="6B127CD7" w14:textId="3EC13DEE" w:rsidR="00390C28" w:rsidRPr="00FB688D" w:rsidRDefault="00D26C24" w:rsidP="00B36C35">
            <w:r>
              <w:t>0.47</w:t>
            </w:r>
          </w:p>
        </w:tc>
      </w:tr>
    </w:tbl>
    <w:p w14:paraId="18E0198B" w14:textId="324E097B" w:rsidR="002B10E3" w:rsidRDefault="00976A30" w:rsidP="00003905">
      <w:r w:rsidRPr="00976A30">
        <w:t>Source: Author’s calculations and Annual Financial Reports of Jaguar land Rover and Aston Martin</w:t>
      </w:r>
    </w:p>
    <w:p w14:paraId="15D4FFF6" w14:textId="35196280" w:rsidR="002B10E3" w:rsidRDefault="0015653C" w:rsidP="00003905">
      <w:r w:rsidRPr="0015653C">
        <w:t xml:space="preserve">Current ratio compares liquid assets </w:t>
      </w:r>
      <w:r>
        <w:t>against</w:t>
      </w:r>
      <w:r w:rsidRPr="0015653C">
        <w:t xml:space="preserve"> current liabilities</w:t>
      </w:r>
      <w:r>
        <w:t>.</w:t>
      </w:r>
      <w:r w:rsidR="00EB4109">
        <w:t xml:space="preserve"> Higher ratio means better liquidity, but too high ratio means that the resources are not used very efficiently. The current ratio of Jaguar Land Rover is relatively stable despite the signs of slow decrease during recent years. JLR is performing way better than Aston Martin in terms of liquidity. </w:t>
      </w:r>
    </w:p>
    <w:p w14:paraId="29E49514" w14:textId="1862BE24" w:rsidR="00EB4109" w:rsidRDefault="00EB4109" w:rsidP="00003905">
      <w:r>
        <w:t xml:space="preserve">The quick ratio is very similar to the current ratio and is the better indicator for some companies. It is calculated the same way </w:t>
      </w:r>
      <w:r w:rsidR="00C15696">
        <w:t>as</w:t>
      </w:r>
      <w:r>
        <w:t xml:space="preserve"> the current ratio, but the inventories can`t be converted in sales very quickly, </w:t>
      </w:r>
      <w:r w:rsidR="00C15696">
        <w:t xml:space="preserve">so they are excluded when measuring the liquidity. </w:t>
      </w:r>
      <w:r w:rsidR="005809D9">
        <w:t>It can be argued that this is better way the compare liquidity for car manufacturers as their inventory is relatively expensive,</w:t>
      </w:r>
      <w:r w:rsidR="005809D9" w:rsidRPr="005809D9">
        <w:t xml:space="preserve"> </w:t>
      </w:r>
      <w:r w:rsidR="005809D9">
        <w:t>n</w:t>
      </w:r>
      <w:r w:rsidR="005809D9" w:rsidRPr="005809D9">
        <w:t>ot perishable</w:t>
      </w:r>
      <w:r w:rsidR="005809D9">
        <w:t xml:space="preserve">, and sells slowly compared to other industries. The overall trend in quick ratio in the last five years </w:t>
      </w:r>
      <w:r w:rsidR="00DE19E8">
        <w:t xml:space="preserve">for Jaguar Land Rover </w:t>
      </w:r>
      <w:r w:rsidR="005809D9">
        <w:t xml:space="preserve">follows the trend of current ratio – relatively stable, but slow </w:t>
      </w:r>
      <w:r w:rsidR="00DE19E8">
        <w:t xml:space="preserve">decreasing. Aston Martin`s current ratio for 2018 of 0.47 is lower compared to the one </w:t>
      </w:r>
      <w:proofErr w:type="gramStart"/>
      <w:r w:rsidR="00DE19E8">
        <w:t>od</w:t>
      </w:r>
      <w:proofErr w:type="gramEnd"/>
      <w:r w:rsidR="00DE19E8">
        <w:t xml:space="preserve"> JLR – 0.68. </w:t>
      </w:r>
    </w:p>
    <w:p w14:paraId="00B9ACDB" w14:textId="6E28FBB6" w:rsidR="002B10E3" w:rsidRDefault="002B10E3" w:rsidP="00003905"/>
    <w:p w14:paraId="354D7120" w14:textId="6DCD5C5D" w:rsidR="002B10E3" w:rsidRDefault="00072A82" w:rsidP="00003905">
      <w:pPr>
        <w:rPr>
          <w:b/>
          <w:sz w:val="28"/>
          <w:szCs w:val="28"/>
        </w:rPr>
      </w:pPr>
      <w:r>
        <w:rPr>
          <w:b/>
          <w:sz w:val="28"/>
          <w:szCs w:val="28"/>
        </w:rPr>
        <w:t xml:space="preserve">Tab. 4 </w:t>
      </w:r>
      <w:r w:rsidR="00390C28" w:rsidRPr="00390C28">
        <w:rPr>
          <w:b/>
          <w:sz w:val="28"/>
          <w:szCs w:val="28"/>
        </w:rPr>
        <w:t>Gearing ratios</w:t>
      </w:r>
      <w:r w:rsidR="00390C28">
        <w:rPr>
          <w:b/>
          <w:sz w:val="28"/>
          <w:szCs w:val="28"/>
        </w:rPr>
        <w:t xml:space="preserve"> </w:t>
      </w:r>
      <w:r w:rsidR="00390C28" w:rsidRPr="00390C28">
        <w:rPr>
          <w:b/>
          <w:sz w:val="28"/>
          <w:szCs w:val="28"/>
        </w:rPr>
        <w:t>of Jaguar Land Rover (2014-2018) and Aston Martin (2018):</w:t>
      </w:r>
    </w:p>
    <w:tbl>
      <w:tblPr>
        <w:tblStyle w:val="TableGrid"/>
        <w:tblW w:w="0" w:type="auto"/>
        <w:tblLook w:val="04A0" w:firstRow="1" w:lastRow="0" w:firstColumn="1" w:lastColumn="0" w:noHBand="0" w:noVBand="1"/>
      </w:tblPr>
      <w:tblGrid>
        <w:gridCol w:w="1980"/>
        <w:gridCol w:w="663"/>
        <w:gridCol w:w="850"/>
        <w:gridCol w:w="851"/>
        <w:gridCol w:w="814"/>
        <w:gridCol w:w="908"/>
        <w:gridCol w:w="1963"/>
      </w:tblGrid>
      <w:tr w:rsidR="00C7767C" w14:paraId="00AD2698" w14:textId="77777777" w:rsidTr="00976A30">
        <w:tc>
          <w:tcPr>
            <w:tcW w:w="1980" w:type="dxa"/>
          </w:tcPr>
          <w:p w14:paraId="350152B3" w14:textId="77777777" w:rsidR="00C7767C" w:rsidRPr="00E2361F" w:rsidRDefault="00C7767C" w:rsidP="00B36C35">
            <w:r w:rsidRPr="00C7767C">
              <w:rPr>
                <w:b/>
              </w:rPr>
              <w:t>Jaguar Land Rover</w:t>
            </w:r>
          </w:p>
        </w:tc>
        <w:tc>
          <w:tcPr>
            <w:tcW w:w="663" w:type="dxa"/>
          </w:tcPr>
          <w:p w14:paraId="0ECE5F0B" w14:textId="77777777" w:rsidR="00C7767C" w:rsidRPr="00390C28" w:rsidRDefault="00C7767C" w:rsidP="00B36C35">
            <w:pPr>
              <w:rPr>
                <w:b/>
              </w:rPr>
            </w:pPr>
            <w:r w:rsidRPr="00390C28">
              <w:rPr>
                <w:b/>
              </w:rPr>
              <w:t>2014</w:t>
            </w:r>
          </w:p>
        </w:tc>
        <w:tc>
          <w:tcPr>
            <w:tcW w:w="850" w:type="dxa"/>
          </w:tcPr>
          <w:p w14:paraId="1E20DD73" w14:textId="77777777" w:rsidR="00C7767C" w:rsidRPr="00390C28" w:rsidRDefault="00C7767C" w:rsidP="00B36C35">
            <w:pPr>
              <w:rPr>
                <w:b/>
              </w:rPr>
            </w:pPr>
            <w:r w:rsidRPr="00390C28">
              <w:rPr>
                <w:b/>
              </w:rPr>
              <w:t>2015</w:t>
            </w:r>
          </w:p>
        </w:tc>
        <w:tc>
          <w:tcPr>
            <w:tcW w:w="851" w:type="dxa"/>
          </w:tcPr>
          <w:p w14:paraId="6DDC3DF2" w14:textId="77777777" w:rsidR="00C7767C" w:rsidRPr="00390C28" w:rsidRDefault="00C7767C" w:rsidP="00B36C35">
            <w:pPr>
              <w:rPr>
                <w:b/>
              </w:rPr>
            </w:pPr>
            <w:r w:rsidRPr="00390C28">
              <w:rPr>
                <w:b/>
              </w:rPr>
              <w:t>2016</w:t>
            </w:r>
          </w:p>
        </w:tc>
        <w:tc>
          <w:tcPr>
            <w:tcW w:w="814" w:type="dxa"/>
          </w:tcPr>
          <w:p w14:paraId="35415D75" w14:textId="77777777" w:rsidR="00C7767C" w:rsidRPr="00390C28" w:rsidRDefault="00C7767C" w:rsidP="00B36C35">
            <w:pPr>
              <w:rPr>
                <w:b/>
              </w:rPr>
            </w:pPr>
            <w:r w:rsidRPr="00390C28">
              <w:rPr>
                <w:b/>
              </w:rPr>
              <w:t>2017</w:t>
            </w:r>
          </w:p>
        </w:tc>
        <w:tc>
          <w:tcPr>
            <w:tcW w:w="908" w:type="dxa"/>
          </w:tcPr>
          <w:p w14:paraId="27AB24C0" w14:textId="77777777" w:rsidR="00C7767C" w:rsidRPr="00390C28" w:rsidRDefault="00C7767C" w:rsidP="00B36C35">
            <w:pPr>
              <w:rPr>
                <w:b/>
              </w:rPr>
            </w:pPr>
            <w:r w:rsidRPr="00390C28">
              <w:rPr>
                <w:b/>
              </w:rPr>
              <w:t>2018</w:t>
            </w:r>
          </w:p>
        </w:tc>
        <w:tc>
          <w:tcPr>
            <w:tcW w:w="1963" w:type="dxa"/>
          </w:tcPr>
          <w:p w14:paraId="6BADAC05" w14:textId="77777777" w:rsidR="00C7767C" w:rsidRPr="00390C28" w:rsidRDefault="00C7767C" w:rsidP="00B36C35">
            <w:pPr>
              <w:rPr>
                <w:b/>
              </w:rPr>
            </w:pPr>
            <w:r w:rsidRPr="00390C28">
              <w:rPr>
                <w:b/>
              </w:rPr>
              <w:t>Aston Martin 2018</w:t>
            </w:r>
          </w:p>
        </w:tc>
      </w:tr>
      <w:tr w:rsidR="00C7767C" w14:paraId="6174E349" w14:textId="77777777" w:rsidTr="00976A30">
        <w:tc>
          <w:tcPr>
            <w:tcW w:w="1980" w:type="dxa"/>
          </w:tcPr>
          <w:p w14:paraId="0DAE428E" w14:textId="30324CA8" w:rsidR="00C7767C" w:rsidRPr="00E2361F" w:rsidRDefault="00C7767C" w:rsidP="00B36C35">
            <w:bookmarkStart w:id="12" w:name="_Hlk6998394"/>
            <w:r>
              <w:t>Debt to equity</w:t>
            </w:r>
          </w:p>
        </w:tc>
        <w:tc>
          <w:tcPr>
            <w:tcW w:w="663" w:type="dxa"/>
          </w:tcPr>
          <w:p w14:paraId="713BF0F0" w14:textId="5CD2511F" w:rsidR="00C7767C" w:rsidRPr="00C70569" w:rsidRDefault="00C70569" w:rsidP="00B36C35">
            <w:r w:rsidRPr="00C70569">
              <w:t>0.34</w:t>
            </w:r>
          </w:p>
        </w:tc>
        <w:tc>
          <w:tcPr>
            <w:tcW w:w="850" w:type="dxa"/>
          </w:tcPr>
          <w:p w14:paraId="23972B1A" w14:textId="34A74137" w:rsidR="00C7767C" w:rsidRPr="00C70569" w:rsidRDefault="00C70569" w:rsidP="00B36C35">
            <w:r>
              <w:t>0.42</w:t>
            </w:r>
          </w:p>
        </w:tc>
        <w:tc>
          <w:tcPr>
            <w:tcW w:w="851" w:type="dxa"/>
          </w:tcPr>
          <w:p w14:paraId="795D42B5" w14:textId="324DFC25" w:rsidR="00C7767C" w:rsidRPr="00C70569" w:rsidRDefault="00C70569" w:rsidP="00B36C35">
            <w:r>
              <w:t>0.33</w:t>
            </w:r>
          </w:p>
        </w:tc>
        <w:tc>
          <w:tcPr>
            <w:tcW w:w="814" w:type="dxa"/>
          </w:tcPr>
          <w:p w14:paraId="09D517C9" w14:textId="1E45BBB4" w:rsidR="00C7767C" w:rsidRPr="00C70569" w:rsidRDefault="00C70569" w:rsidP="00B36C35">
            <w:r>
              <w:t>0.54</w:t>
            </w:r>
          </w:p>
        </w:tc>
        <w:tc>
          <w:tcPr>
            <w:tcW w:w="908" w:type="dxa"/>
          </w:tcPr>
          <w:p w14:paraId="4EFE4193" w14:textId="36A2E2C6" w:rsidR="00C7767C" w:rsidRPr="00C70569" w:rsidRDefault="00C70569" w:rsidP="00B36C35">
            <w:r>
              <w:t>0.37</w:t>
            </w:r>
          </w:p>
        </w:tc>
        <w:tc>
          <w:tcPr>
            <w:tcW w:w="1963" w:type="dxa"/>
          </w:tcPr>
          <w:p w14:paraId="0B269027" w14:textId="5B1319DB" w:rsidR="00C7767C" w:rsidRPr="00C70569" w:rsidRDefault="00C70569" w:rsidP="00B36C35">
            <w:r>
              <w:t>1.56</w:t>
            </w:r>
          </w:p>
        </w:tc>
      </w:tr>
      <w:tr w:rsidR="00C7767C" w:rsidRPr="00390C28" w14:paraId="5E3F8E71" w14:textId="77777777" w:rsidTr="00976A30">
        <w:tc>
          <w:tcPr>
            <w:tcW w:w="1980" w:type="dxa"/>
          </w:tcPr>
          <w:p w14:paraId="5C404D6C" w14:textId="4B96F259" w:rsidR="00C7767C" w:rsidRPr="00390C28" w:rsidRDefault="00C7767C" w:rsidP="00B36C35">
            <w:r>
              <w:t>Debt to capital</w:t>
            </w:r>
          </w:p>
        </w:tc>
        <w:tc>
          <w:tcPr>
            <w:tcW w:w="663" w:type="dxa"/>
          </w:tcPr>
          <w:p w14:paraId="29E70346" w14:textId="123F9982" w:rsidR="00C7767C" w:rsidRPr="00C70569" w:rsidRDefault="008171A2" w:rsidP="00B36C35">
            <w:r>
              <w:t>0.26</w:t>
            </w:r>
          </w:p>
        </w:tc>
        <w:tc>
          <w:tcPr>
            <w:tcW w:w="850" w:type="dxa"/>
          </w:tcPr>
          <w:p w14:paraId="1E756282" w14:textId="4925A654" w:rsidR="00C7767C" w:rsidRPr="00C70569" w:rsidRDefault="008171A2" w:rsidP="00B36C35">
            <w:r>
              <w:t>0.3</w:t>
            </w:r>
            <w:r w:rsidR="00A10D5D">
              <w:t>0</w:t>
            </w:r>
          </w:p>
        </w:tc>
        <w:tc>
          <w:tcPr>
            <w:tcW w:w="851" w:type="dxa"/>
          </w:tcPr>
          <w:p w14:paraId="1850D30C" w14:textId="05360823" w:rsidR="00C7767C" w:rsidRPr="00C70569" w:rsidRDefault="00A10D5D" w:rsidP="00B36C35">
            <w:r>
              <w:t>0.25</w:t>
            </w:r>
          </w:p>
        </w:tc>
        <w:tc>
          <w:tcPr>
            <w:tcW w:w="814" w:type="dxa"/>
          </w:tcPr>
          <w:p w14:paraId="6FBD2137" w14:textId="76F51119" w:rsidR="00C7767C" w:rsidRPr="00C70569" w:rsidRDefault="00A10D5D" w:rsidP="00B36C35">
            <w:r>
              <w:t>0.35</w:t>
            </w:r>
          </w:p>
        </w:tc>
        <w:tc>
          <w:tcPr>
            <w:tcW w:w="908" w:type="dxa"/>
          </w:tcPr>
          <w:p w14:paraId="45B01B1D" w14:textId="60D6BC77" w:rsidR="00C7767C" w:rsidRPr="00C70569" w:rsidRDefault="00A10D5D" w:rsidP="00B36C35">
            <w:r>
              <w:t>0.27</w:t>
            </w:r>
          </w:p>
        </w:tc>
        <w:tc>
          <w:tcPr>
            <w:tcW w:w="1963" w:type="dxa"/>
          </w:tcPr>
          <w:p w14:paraId="100D032D" w14:textId="7E3CE2D2" w:rsidR="00C7767C" w:rsidRPr="00C70569" w:rsidRDefault="00A10D5D" w:rsidP="00B36C35">
            <w:r>
              <w:t>0.61</w:t>
            </w:r>
          </w:p>
        </w:tc>
      </w:tr>
    </w:tbl>
    <w:bookmarkEnd w:id="12"/>
    <w:p w14:paraId="63DBC81E" w14:textId="3E547992" w:rsidR="00C7767C" w:rsidRPr="00C7767C" w:rsidRDefault="00976A30" w:rsidP="00003905">
      <w:r w:rsidRPr="00976A30">
        <w:t>Source: Author’s calculations and Annual Financial Reports of Jaguar land Rover and Aston Martin</w:t>
      </w:r>
    </w:p>
    <w:p w14:paraId="1304BAA0" w14:textId="0EE44E83" w:rsidR="00DE1AD0" w:rsidRDefault="00A33442" w:rsidP="00003905">
      <w:r>
        <w:t xml:space="preserve">The debt to equity ratio is used to </w:t>
      </w:r>
      <w:proofErr w:type="gramStart"/>
      <w:r>
        <w:t>look into</w:t>
      </w:r>
      <w:proofErr w:type="gramEnd"/>
      <w:r>
        <w:t xml:space="preserve"> a company`s leverage. </w:t>
      </w:r>
      <w:r w:rsidR="00DE1AD0">
        <w:t xml:space="preserve">It compares the amount of money a company borrowed from external sources and the equity (capital available within the firm). </w:t>
      </w:r>
      <w:r w:rsidR="003D12E6">
        <w:t xml:space="preserve">Jaguar </w:t>
      </w:r>
      <w:r w:rsidR="00DE1AD0">
        <w:t xml:space="preserve">Land Rover </w:t>
      </w:r>
      <w:r w:rsidR="003D12E6">
        <w:t xml:space="preserve">increased their long-term borrowings with over a billion </w:t>
      </w:r>
      <w:r w:rsidR="00DE1AD0">
        <w:t xml:space="preserve">pounds </w:t>
      </w:r>
      <w:r w:rsidR="003D12E6">
        <w:t>in 2017</w:t>
      </w:r>
      <w:r w:rsidR="00DE1AD0">
        <w:t xml:space="preserve"> from various sources</w:t>
      </w:r>
      <w:r w:rsidR="003D12E6">
        <w:t xml:space="preserve">, while 2018 saw a 51% increase in total equity. </w:t>
      </w:r>
    </w:p>
    <w:p w14:paraId="3FFE6BAB" w14:textId="7D204B30" w:rsidR="00C7767C" w:rsidRDefault="00DE1AD0" w:rsidP="00003905">
      <w:r>
        <w:t xml:space="preserve">Debt to capital is similar ratio, but it also calculates what part of the capital has been financed by debt. </w:t>
      </w:r>
      <w:r w:rsidR="00A10D5D">
        <w:t>Debt to capital employed ratio saw similar movement</w:t>
      </w:r>
      <w:r w:rsidR="005A0FFE">
        <w:t>s</w:t>
      </w:r>
      <w:r>
        <w:t xml:space="preserve"> as debt to equity for Jaguar Land Rover</w:t>
      </w:r>
      <w:r w:rsidR="00A10D5D">
        <w:t>. J</w:t>
      </w:r>
      <w:r>
        <w:t>LR</w:t>
      </w:r>
      <w:r w:rsidR="00A10D5D">
        <w:t xml:space="preserve"> is clearly outperforming Aston Martin on </w:t>
      </w:r>
      <w:r w:rsidR="00072A82">
        <w:t>these criteria</w:t>
      </w:r>
      <w:r w:rsidR="00A10D5D">
        <w:t xml:space="preserve">. </w:t>
      </w:r>
    </w:p>
    <w:p w14:paraId="5AF169AC" w14:textId="77777777" w:rsidR="00E52C69" w:rsidRDefault="00E52C69" w:rsidP="00003905"/>
    <w:p w14:paraId="7058FC67" w14:textId="77777777" w:rsidR="00946DB1" w:rsidRPr="00946DB1" w:rsidRDefault="00946DB1" w:rsidP="00003905"/>
    <w:p w14:paraId="192D50E4" w14:textId="77777777" w:rsidR="00946DB1" w:rsidRDefault="00946DB1" w:rsidP="00003905">
      <w:pPr>
        <w:rPr>
          <w:b/>
          <w:sz w:val="32"/>
          <w:szCs w:val="32"/>
        </w:rPr>
      </w:pPr>
    </w:p>
    <w:p w14:paraId="1D03B93B" w14:textId="20D7FDB8" w:rsidR="00C7767C" w:rsidRDefault="00C7767C" w:rsidP="00003905">
      <w:pPr>
        <w:rPr>
          <w:b/>
          <w:sz w:val="32"/>
          <w:szCs w:val="32"/>
        </w:rPr>
      </w:pPr>
      <w:r>
        <w:rPr>
          <w:b/>
          <w:sz w:val="32"/>
          <w:szCs w:val="32"/>
        </w:rPr>
        <w:t xml:space="preserve">Investment appraisal </w:t>
      </w:r>
    </w:p>
    <w:p w14:paraId="4EED37F2" w14:textId="04531913" w:rsidR="004901EA" w:rsidRDefault="004901EA" w:rsidP="00003905">
      <w:r w:rsidRPr="004901EA">
        <w:t>The com</w:t>
      </w:r>
      <w:r>
        <w:t xml:space="preserve">pany is also looking for </w:t>
      </w:r>
      <w:r w:rsidR="00516CFE">
        <w:t>new investment opportunities. There are two projects</w:t>
      </w:r>
      <w:r w:rsidR="0043413C">
        <w:t xml:space="preserve"> (Project A and Project B)</w:t>
      </w:r>
      <w:r w:rsidR="00516CFE">
        <w:t xml:space="preserve"> which look promising to invest. They are mutually exclusive, because of their nature.  </w:t>
      </w:r>
      <w:r w:rsidR="006B2FE5">
        <w:t xml:space="preserve">In this appraisal it will be determined which project should be adopted. </w:t>
      </w:r>
      <w:r w:rsidR="00A46E91">
        <w:t>There are three techniques to appraise a capital investment – calculating the payback period, the accounting rate of return, and discounted cash flow</w:t>
      </w:r>
      <w:r w:rsidR="00B21980">
        <w:t xml:space="preserve"> </w:t>
      </w:r>
      <w:bookmarkStart w:id="13" w:name="_Hlk7783695"/>
      <w:r w:rsidR="00B21980">
        <w:t>(</w:t>
      </w:r>
      <w:r w:rsidR="00B21980" w:rsidRPr="00B21980">
        <w:t>Watson, D, &amp; Head, A., 2010</w:t>
      </w:r>
      <w:r w:rsidR="00B21980">
        <w:t>)</w:t>
      </w:r>
      <w:bookmarkEnd w:id="13"/>
      <w:r w:rsidR="00A46E91">
        <w:t>.</w:t>
      </w:r>
    </w:p>
    <w:p w14:paraId="26FEF3A3" w14:textId="21F8CA07" w:rsidR="005D7D22" w:rsidRDefault="005D7D22" w:rsidP="00003905">
      <w:r>
        <w:t>The fist indicator to be considered is the payback period (PBP). This is the time the company needs to break even after the initial investment. With Project A, where the initial investment at year 0 is £85m, the payback period is 3.27 years (3 years and 100 days)</w:t>
      </w:r>
      <w:r w:rsidR="00AF27AC">
        <w:t>. For Project B with initial investment of £90m the company will break even after 3 years (3 years and 0 days). This indicates that despite the higher initial investment, Project B has earlier point of recovery with 100 days and therefore should be considered as preferable.</w:t>
      </w:r>
    </w:p>
    <w:p w14:paraId="606B4622" w14:textId="4E273C80" w:rsidR="00AF27AC" w:rsidRDefault="003A5BAC" w:rsidP="00003905">
      <w:r>
        <w:t xml:space="preserve">Another important indicator is </w:t>
      </w:r>
      <w:r w:rsidRPr="003A5BAC">
        <w:t>the accounting rate of return</w:t>
      </w:r>
      <w:r>
        <w:t xml:space="preserve"> (ARR)</w:t>
      </w:r>
      <w:r w:rsidR="00CD4F21">
        <w:t xml:space="preserve">, also known as </w:t>
      </w:r>
      <w:r w:rsidR="002302A6">
        <w:t xml:space="preserve">return of capital employed (ROCE), or return of Investment (ROI). This ratio determines the returns that the company will generate from the initial investment within the business. For Project A ROCE is 23.53%, and for Project B is </w:t>
      </w:r>
      <w:r w:rsidR="00B278CA">
        <w:t>22.22%. This means that although both projects will have the same return profit of £40m, Project A is in a slightly better position because the capital employed is £5m less than in Project B.</w:t>
      </w:r>
    </w:p>
    <w:p w14:paraId="5248D649" w14:textId="4A0CF3AD" w:rsidR="00B278CA" w:rsidRDefault="00B278CA" w:rsidP="00003905">
      <w:r>
        <w:t xml:space="preserve">The next indicator that should be highlighted is the </w:t>
      </w:r>
      <w:r w:rsidR="009E345E">
        <w:t>net present value</w:t>
      </w:r>
      <w:r>
        <w:t xml:space="preserve">, or </w:t>
      </w:r>
      <w:r w:rsidR="009E345E">
        <w:t>NPV</w:t>
      </w:r>
      <w:r>
        <w:t xml:space="preserve">. </w:t>
      </w:r>
      <w:r w:rsidR="00FB2600">
        <w:t xml:space="preserve">This is the difference between the present value (PV) of future benefits and the present value of the capital employed. This difference is also discounted at the company`s cost of capital. If the net present value is negative, the project should be rejected. </w:t>
      </w:r>
      <w:r w:rsidR="00731A34">
        <w:t xml:space="preserve">The NVP for Project </w:t>
      </w:r>
      <w:r w:rsidR="00E9397C">
        <w:t>A is 6.966, and for Project B is 9.964.</w:t>
      </w:r>
      <w:r w:rsidR="00FB2600">
        <w:t xml:space="preserve"> Both project</w:t>
      </w:r>
      <w:r w:rsidR="0089050C">
        <w:t>s</w:t>
      </w:r>
      <w:r w:rsidR="00FB2600">
        <w:t xml:space="preserve"> have positive net present value and because they are mutually exclusive, </w:t>
      </w:r>
      <w:r w:rsidR="0089050C">
        <w:t xml:space="preserve">Project B is in better position with higher NPV. </w:t>
      </w:r>
    </w:p>
    <w:p w14:paraId="03FBE10C" w14:textId="68C5671D" w:rsidR="00E9397C" w:rsidRPr="004901EA" w:rsidRDefault="00E9397C" w:rsidP="00003905">
      <w:r>
        <w:t xml:space="preserve">Internal rate of return (IRR) is </w:t>
      </w:r>
      <w:r w:rsidR="003F22DD">
        <w:t xml:space="preserve">different indicator. </w:t>
      </w:r>
      <w:r w:rsidR="0043413C">
        <w:t xml:space="preserve">It is a discount rate which gives zero net present value for the projects. The internal rate of return should be greater than the company`s cost of capital. </w:t>
      </w:r>
      <w:r w:rsidR="00170C3F">
        <w:t xml:space="preserve">With </w:t>
      </w:r>
      <w:r w:rsidR="00DD6D16">
        <w:t>P</w:t>
      </w:r>
      <w:r w:rsidR="00170C3F">
        <w:t>ro</w:t>
      </w:r>
      <w:r w:rsidR="00DD6D16">
        <w:t>ject A</w:t>
      </w:r>
      <w:r w:rsidR="0043413C">
        <w:t>,</w:t>
      </w:r>
      <w:r w:rsidR="00DD6D16">
        <w:t xml:space="preserve"> IRR is 13.4% (NVP = 0.06), and for </w:t>
      </w:r>
      <w:r w:rsidR="0043413C">
        <w:t>P</w:t>
      </w:r>
      <w:r w:rsidR="00DD6D16">
        <w:t>roject B is 15.2% (NPV = 0.09).</w:t>
      </w:r>
      <w:r w:rsidR="0043413C">
        <w:t xml:space="preserve"> Again</w:t>
      </w:r>
      <w:r w:rsidR="00A46E91">
        <w:t>,</w:t>
      </w:r>
      <w:r w:rsidR="0043413C">
        <w:t xml:space="preserve"> both projects are promising, but Project B has got higher </w:t>
      </w:r>
      <w:r w:rsidR="00A46E91">
        <w:t>internal rate of return.</w:t>
      </w:r>
    </w:p>
    <w:p w14:paraId="42C88499" w14:textId="2193AF36" w:rsidR="002B10E3" w:rsidRDefault="002B10E3" w:rsidP="00003905"/>
    <w:p w14:paraId="52BC0964" w14:textId="073B5FBA" w:rsidR="00946DB1" w:rsidRDefault="00946DB1" w:rsidP="00946DB1">
      <w:pPr>
        <w:rPr>
          <w:b/>
          <w:sz w:val="32"/>
          <w:szCs w:val="32"/>
        </w:rPr>
      </w:pPr>
      <w:r>
        <w:rPr>
          <w:b/>
          <w:sz w:val="32"/>
          <w:szCs w:val="32"/>
        </w:rPr>
        <w:t>Recommendations</w:t>
      </w:r>
    </w:p>
    <w:p w14:paraId="0BD41E37" w14:textId="48BE97DA" w:rsidR="00AC1573" w:rsidRDefault="00AC1573" w:rsidP="00946DB1">
      <w:r>
        <w:t xml:space="preserve">Both projects are looking promising, and a deeper analysis over the indicators should be done. The payback period is an investment appraisal method but is often used as rough method to initially determine the time needed to break even from the investment. </w:t>
      </w:r>
      <w:r w:rsidR="006F3C19">
        <w:t xml:space="preserve">This method says nothing about the </w:t>
      </w:r>
      <w:proofErr w:type="gramStart"/>
      <w:r w:rsidR="006F3C19">
        <w:t>projects as a whole, it</w:t>
      </w:r>
      <w:proofErr w:type="gramEnd"/>
      <w:r w:rsidR="006F3C19">
        <w:t xml:space="preserve"> only considers the cash flows within the PBP, ignoring their sizes and timings</w:t>
      </w:r>
      <w:r w:rsidR="00B21980">
        <w:t xml:space="preserve"> </w:t>
      </w:r>
      <w:r w:rsidR="00B21980" w:rsidRPr="00B21980">
        <w:t>(Watson, D, &amp; Head, A., 2010)</w:t>
      </w:r>
      <w:r w:rsidR="00B21980">
        <w:t>.</w:t>
      </w:r>
      <w:bookmarkStart w:id="14" w:name="_GoBack"/>
      <w:bookmarkEnd w:id="14"/>
    </w:p>
    <w:p w14:paraId="0CC8E9DB" w14:textId="36881866" w:rsidR="006F3C19" w:rsidRDefault="006F3C19" w:rsidP="00946DB1">
      <w:r>
        <w:t xml:space="preserve">Return of capital employed is a better appraisal method because unlike the payback period, it considers the </w:t>
      </w:r>
      <w:proofErr w:type="gramStart"/>
      <w:r>
        <w:t>project as a whole</w:t>
      </w:r>
      <w:proofErr w:type="gramEnd"/>
      <w:r>
        <w:t>. However, it ignores the time value of money and the size of initial investment. Also, ROCE is using average profits rather than cash.</w:t>
      </w:r>
    </w:p>
    <w:p w14:paraId="0C551C79" w14:textId="6EA11A6B" w:rsidR="00FB3A14" w:rsidRDefault="00F42552" w:rsidP="00946DB1">
      <w:r>
        <w:lastRenderedPageBreak/>
        <w:t xml:space="preserve">The </w:t>
      </w:r>
      <w:r w:rsidR="00B51C0A">
        <w:t>n</w:t>
      </w:r>
      <w:r w:rsidR="00800C8E">
        <w:t>et present value is possibly the most academically preferred investment appraisal method.</w:t>
      </w:r>
      <w:r>
        <w:t xml:space="preserve"> It considers the time value of money</w:t>
      </w:r>
      <w:r w:rsidR="00FB3A14">
        <w:t xml:space="preserve">, measures the project value in an absolute number, and </w:t>
      </w:r>
      <w:proofErr w:type="gramStart"/>
      <w:r w:rsidR="00FB3A14">
        <w:t>takes into account</w:t>
      </w:r>
      <w:proofErr w:type="gramEnd"/>
      <w:r w:rsidR="00FB3A14">
        <w:t xml:space="preserve"> the cash flows over the life of the projects. </w:t>
      </w:r>
    </w:p>
    <w:p w14:paraId="1E1CDAE5" w14:textId="37023CBF" w:rsidR="006F3C19" w:rsidRDefault="00FB3A14" w:rsidP="00946DB1">
      <w:r>
        <w:t>The internal rate of return is a reliable indicator when it comes to mutually exclusive projects. It</w:t>
      </w:r>
      <w:r w:rsidR="0032579B">
        <w:t>s</w:t>
      </w:r>
      <w:r>
        <w:t xml:space="preserve"> </w:t>
      </w:r>
      <w:r w:rsidR="0032579B">
        <w:t xml:space="preserve">major problem compared to the net present value is the </w:t>
      </w:r>
      <w:r>
        <w:t>assum</w:t>
      </w:r>
      <w:r w:rsidR="0032579B">
        <w:t xml:space="preserve">ption </w:t>
      </w:r>
      <w:r>
        <w:t xml:space="preserve">that cash flows can be reinvested </w:t>
      </w:r>
      <w:r w:rsidR="0032579B">
        <w:t>at a rate equal to IRR, rather than in rates equal to the cost of capital.</w:t>
      </w:r>
    </w:p>
    <w:p w14:paraId="6BE13F27" w14:textId="19E347D2" w:rsidR="0032579B" w:rsidRPr="00AC1573" w:rsidRDefault="0032579B" w:rsidP="00946DB1">
      <w:r>
        <w:t xml:space="preserve">Given the above results and their critical evaluation, Project B should be adopted </w:t>
      </w:r>
      <w:r w:rsidR="00B51C0A">
        <w:t>from the company.</w:t>
      </w:r>
      <w:r w:rsidR="004104FE">
        <w:t xml:space="preserve"> The payback period is 100 days shorter.</w:t>
      </w:r>
      <w:r w:rsidR="00B51C0A">
        <w:t xml:space="preserve"> It scores well on most of the methods used for investment appraisal, most notably the difference between the present value of future benefits and the capital employed</w:t>
      </w:r>
      <w:r w:rsidR="004104FE">
        <w:t xml:space="preserve"> </w:t>
      </w:r>
      <w:r w:rsidR="004104FE" w:rsidRPr="004104FE">
        <w:t>(cost of capital also considered)</w:t>
      </w:r>
      <w:r w:rsidR="00B51C0A">
        <w:t xml:space="preserve">. </w:t>
      </w:r>
      <w:r w:rsidR="004104FE">
        <w:t xml:space="preserve">The internal rate of return is 15.2% against 10.5% company`s cost of capital. The only one indicator where Project A has performed slightly better, </w:t>
      </w:r>
      <w:proofErr w:type="gramStart"/>
      <w:r w:rsidR="004104FE">
        <w:t xml:space="preserve">is  </w:t>
      </w:r>
      <w:r w:rsidR="000A5168">
        <w:t>the</w:t>
      </w:r>
      <w:proofErr w:type="gramEnd"/>
      <w:r w:rsidR="000A5168">
        <w:t xml:space="preserve"> </w:t>
      </w:r>
      <w:r w:rsidR="004104FE">
        <w:t xml:space="preserve">accounting rate of return, but 22.22% for Project B is </w:t>
      </w:r>
      <w:r w:rsidR="000A5168">
        <w:t xml:space="preserve">an </w:t>
      </w:r>
      <w:r w:rsidR="004104FE">
        <w:t xml:space="preserve">advantageous opportunity. </w:t>
      </w:r>
    </w:p>
    <w:p w14:paraId="5B332AFB" w14:textId="77777777" w:rsidR="00A46E91" w:rsidRDefault="00A46E91" w:rsidP="00946DB1">
      <w:pPr>
        <w:rPr>
          <w:b/>
          <w:sz w:val="32"/>
          <w:szCs w:val="32"/>
        </w:rPr>
      </w:pPr>
    </w:p>
    <w:p w14:paraId="39B564FD" w14:textId="7EF0047D" w:rsidR="002B10E3" w:rsidRDefault="002B10E3" w:rsidP="00003905"/>
    <w:p w14:paraId="58E933A8" w14:textId="056FA4CD" w:rsidR="002B10E3" w:rsidRDefault="002B10E3" w:rsidP="00003905"/>
    <w:p w14:paraId="27120E1D" w14:textId="68A5C9A4" w:rsidR="002B10E3" w:rsidRDefault="002B10E3" w:rsidP="00003905"/>
    <w:p w14:paraId="3B357604" w14:textId="0CFD3E57" w:rsidR="002B10E3" w:rsidRDefault="002B10E3" w:rsidP="00003905"/>
    <w:p w14:paraId="6A4D3CA3" w14:textId="301C196D" w:rsidR="002B10E3" w:rsidRDefault="002B10E3" w:rsidP="00003905"/>
    <w:p w14:paraId="410826C4" w14:textId="70C40192" w:rsidR="002B10E3" w:rsidRDefault="002B10E3" w:rsidP="00003905"/>
    <w:p w14:paraId="2A7D2C1C" w14:textId="1C0C8B1B" w:rsidR="002B10E3" w:rsidRDefault="002B10E3" w:rsidP="00003905"/>
    <w:p w14:paraId="28415870" w14:textId="6DEA7B0E" w:rsidR="00E52C69" w:rsidRDefault="00E52C69" w:rsidP="00003905"/>
    <w:p w14:paraId="577FB508" w14:textId="5950D1F1" w:rsidR="00E52C69" w:rsidRDefault="00E52C69" w:rsidP="00003905"/>
    <w:p w14:paraId="0C92E2D2" w14:textId="7A1444B6" w:rsidR="00E52C69" w:rsidRDefault="00E52C69" w:rsidP="00003905"/>
    <w:p w14:paraId="769D03AF" w14:textId="00A33D4D" w:rsidR="00E52C69" w:rsidRDefault="00E52C69" w:rsidP="00003905"/>
    <w:p w14:paraId="117355AB" w14:textId="10AA386C" w:rsidR="00E52C69" w:rsidRDefault="00E52C69" w:rsidP="00003905"/>
    <w:p w14:paraId="6D434828" w14:textId="49342293" w:rsidR="00E52C69" w:rsidRDefault="00E52C69" w:rsidP="00003905"/>
    <w:p w14:paraId="701F432E" w14:textId="7A613D7C" w:rsidR="00E52C69" w:rsidRDefault="00E52C69" w:rsidP="00003905"/>
    <w:p w14:paraId="7F80AEF6" w14:textId="06C50962" w:rsidR="00E52C69" w:rsidRDefault="00E52C69" w:rsidP="00003905"/>
    <w:p w14:paraId="5005AB60" w14:textId="048C5340" w:rsidR="00E52C69" w:rsidRDefault="00E52C69" w:rsidP="00003905"/>
    <w:p w14:paraId="16627BC5" w14:textId="5B32ECE9" w:rsidR="00E52C69" w:rsidRDefault="00E52C69" w:rsidP="00003905"/>
    <w:p w14:paraId="4BB79743" w14:textId="5D32BF67" w:rsidR="00E52C69" w:rsidRDefault="00E52C69" w:rsidP="00003905"/>
    <w:p w14:paraId="7EE5B8FE" w14:textId="4DF6DBAA" w:rsidR="00E52C69" w:rsidRDefault="00E52C69" w:rsidP="00003905"/>
    <w:p w14:paraId="7E482BF3" w14:textId="31CAFA32" w:rsidR="00E52C69" w:rsidRDefault="00E52C69" w:rsidP="00003905"/>
    <w:p w14:paraId="52ED1FD0" w14:textId="77777777" w:rsidR="00E52C69" w:rsidRDefault="00E52C69" w:rsidP="00003905"/>
    <w:p w14:paraId="10D2F7E3" w14:textId="087C7BA3" w:rsidR="002B10E3" w:rsidRDefault="002B10E3" w:rsidP="00003905"/>
    <w:p w14:paraId="2A9FCA39" w14:textId="4F1DB46A" w:rsidR="002B10E3" w:rsidRDefault="002B10E3" w:rsidP="00003905"/>
    <w:p w14:paraId="419F19D4" w14:textId="6DED07B1" w:rsidR="002B10E3" w:rsidRDefault="002B10E3" w:rsidP="00003905">
      <w:pPr>
        <w:rPr>
          <w:b/>
          <w:sz w:val="32"/>
          <w:szCs w:val="32"/>
        </w:rPr>
      </w:pPr>
      <w:r w:rsidRPr="002B10E3">
        <w:rPr>
          <w:b/>
          <w:sz w:val="32"/>
          <w:szCs w:val="32"/>
        </w:rPr>
        <w:t>Reference list</w:t>
      </w:r>
      <w:r w:rsidR="0089050C">
        <w:rPr>
          <w:b/>
          <w:sz w:val="32"/>
          <w:szCs w:val="32"/>
        </w:rPr>
        <w:t>:</w:t>
      </w:r>
    </w:p>
    <w:p w14:paraId="585E24F5" w14:textId="51384AEE" w:rsidR="0089050C" w:rsidRDefault="0089050C" w:rsidP="002B10E3">
      <w:bookmarkStart w:id="15" w:name="_Hlk7783658"/>
      <w:r>
        <w:t>Watson</w:t>
      </w:r>
      <w:r w:rsidR="005A0FFE">
        <w:t>, D, &amp;</w:t>
      </w:r>
      <w:r>
        <w:t xml:space="preserve"> Head</w:t>
      </w:r>
      <w:r w:rsidR="005A0FFE">
        <w:t>, A.</w:t>
      </w:r>
      <w:r>
        <w:t>,</w:t>
      </w:r>
      <w:r w:rsidR="005A0FFE">
        <w:t xml:space="preserve"> 2010</w:t>
      </w:r>
      <w:bookmarkEnd w:id="15"/>
      <w:r w:rsidR="005A0FFE">
        <w:t>.</w:t>
      </w:r>
      <w:r>
        <w:t xml:space="preserve"> Corporate Finance: Principles and Practice, 5</w:t>
      </w:r>
      <w:r w:rsidRPr="0089050C">
        <w:rPr>
          <w:vertAlign w:val="superscript"/>
        </w:rPr>
        <w:t>th</w:t>
      </w:r>
      <w:r>
        <w:t xml:space="preserve"> Edition, Pearson Education Limited</w:t>
      </w:r>
    </w:p>
    <w:p w14:paraId="1F95E9F1" w14:textId="01D3F889" w:rsidR="002B10E3" w:rsidRDefault="008F25AD" w:rsidP="002B10E3">
      <w:r>
        <w:t>“</w:t>
      </w:r>
      <w:r w:rsidR="00E52C69">
        <w:t>Jaguar Land Rover – Annual Report 2015/16</w:t>
      </w:r>
      <w:r>
        <w:t>” 2016</w:t>
      </w:r>
      <w:r w:rsidR="00E52C69">
        <w:t xml:space="preserve"> </w:t>
      </w:r>
      <w:hyperlink r:id="rId6" w:history="1">
        <w:r w:rsidR="00EB0A7E" w:rsidRPr="00C67E47">
          <w:rPr>
            <w:rStyle w:val="Hyperlink"/>
          </w:rPr>
          <w:t>http://annualreport2016.jaguarlandrover.com/</w:t>
        </w:r>
      </w:hyperlink>
      <w:r w:rsidR="00E52C69">
        <w:t xml:space="preserve"> </w:t>
      </w:r>
      <w:r w:rsidR="00E52C69" w:rsidRPr="00E52C69">
        <w:t>[Accessed: 2</w:t>
      </w:r>
      <w:r w:rsidR="00EB0A7E">
        <w:t>1</w:t>
      </w:r>
      <w:r w:rsidR="00EB0A7E" w:rsidRPr="00EB0A7E">
        <w:rPr>
          <w:vertAlign w:val="superscript"/>
        </w:rPr>
        <w:t>st</w:t>
      </w:r>
      <w:r w:rsidR="00EB0A7E">
        <w:t xml:space="preserve"> of</w:t>
      </w:r>
      <w:r w:rsidR="00E52C69" w:rsidRPr="00E52C69">
        <w:t xml:space="preserve"> April 2019]</w:t>
      </w:r>
    </w:p>
    <w:p w14:paraId="0C1C11AB" w14:textId="0D87A34D" w:rsidR="00E52C69" w:rsidRDefault="008F25AD" w:rsidP="002B10E3">
      <w:r>
        <w:t>“</w:t>
      </w:r>
      <w:r w:rsidR="00E52C69" w:rsidRPr="00E52C69">
        <w:t>Jaguar Land Rover – Annual Report 201</w:t>
      </w:r>
      <w:r w:rsidR="00EB0A7E">
        <w:t>7</w:t>
      </w:r>
      <w:r w:rsidR="00E52C69" w:rsidRPr="00E52C69">
        <w:t>/1</w:t>
      </w:r>
      <w:r w:rsidR="00EB0A7E">
        <w:t>8</w:t>
      </w:r>
      <w:r>
        <w:t>” 2018</w:t>
      </w:r>
      <w:r w:rsidR="00E52C69">
        <w:t xml:space="preserve"> </w:t>
      </w:r>
      <w:hyperlink r:id="rId7" w:history="1">
        <w:r w:rsidR="00E52C69" w:rsidRPr="00C67E47">
          <w:rPr>
            <w:rStyle w:val="Hyperlink"/>
          </w:rPr>
          <w:t>http://annualreport2018.jaguarlandrover.com/</w:t>
        </w:r>
      </w:hyperlink>
      <w:r w:rsidR="00E52C69">
        <w:t xml:space="preserve"> </w:t>
      </w:r>
      <w:bookmarkStart w:id="16" w:name="_Hlk7782424"/>
      <w:r w:rsidR="00E52C69" w:rsidRPr="00E52C69">
        <w:t>[Accessed: 2</w:t>
      </w:r>
      <w:r w:rsidR="00EB0A7E">
        <w:t>1</w:t>
      </w:r>
      <w:r w:rsidR="00EB0A7E" w:rsidRPr="00EB0A7E">
        <w:rPr>
          <w:vertAlign w:val="superscript"/>
        </w:rPr>
        <w:t>st</w:t>
      </w:r>
      <w:r w:rsidR="00EB0A7E">
        <w:t xml:space="preserve"> of</w:t>
      </w:r>
      <w:r w:rsidR="00E52C69" w:rsidRPr="00E52C69">
        <w:t xml:space="preserve"> April 2019]</w:t>
      </w:r>
      <w:bookmarkEnd w:id="16"/>
    </w:p>
    <w:p w14:paraId="317AA171" w14:textId="2492F7BE" w:rsidR="00E52C69" w:rsidRDefault="008F25AD" w:rsidP="002B10E3">
      <w:r>
        <w:t>“</w:t>
      </w:r>
      <w:r w:rsidR="00EB0A7E">
        <w:t>Aston Martin Lagonda Annual Report 2018</w:t>
      </w:r>
      <w:r>
        <w:t xml:space="preserve">” 2018 </w:t>
      </w:r>
      <w:hyperlink r:id="rId8" w:history="1">
        <w:r w:rsidRPr="00C67E47">
          <w:rPr>
            <w:rStyle w:val="Hyperlink"/>
          </w:rPr>
          <w:t>https://www.astonmartinlagonda.com/investors/annual-report</w:t>
        </w:r>
      </w:hyperlink>
      <w:r w:rsidR="00EB0A7E">
        <w:t xml:space="preserve"> </w:t>
      </w:r>
      <w:bookmarkStart w:id="17" w:name="_Hlk7782922"/>
      <w:r w:rsidR="00EB0A7E" w:rsidRPr="00EB0A7E">
        <w:t>[Accessed: 21st of April 2019]</w:t>
      </w:r>
      <w:r w:rsidR="00EB0A7E">
        <w:t xml:space="preserve"> </w:t>
      </w:r>
      <w:bookmarkEnd w:id="17"/>
    </w:p>
    <w:p w14:paraId="54359090" w14:textId="561A3744" w:rsidR="002B10E3" w:rsidRDefault="008F25AD" w:rsidP="002B10E3">
      <w:pPr>
        <w:rPr>
          <w:rStyle w:val="Hyperlink"/>
        </w:rPr>
      </w:pPr>
      <w:r>
        <w:t>Jaguar Land Rover`s</w:t>
      </w:r>
      <w:r w:rsidR="000F3FFB">
        <w:t xml:space="preserve"> “The world of Jaguar Land Rover” 2019</w:t>
      </w:r>
      <w:r>
        <w:t xml:space="preserve"> </w:t>
      </w:r>
      <w:hyperlink r:id="rId9" w:history="1">
        <w:r w:rsidRPr="00C67E47">
          <w:rPr>
            <w:rStyle w:val="Hyperlink"/>
          </w:rPr>
          <w:t>https://www.jaguarlandrover.com/</w:t>
        </w:r>
      </w:hyperlink>
      <w:r>
        <w:rPr>
          <w:rStyle w:val="Hyperlink"/>
        </w:rPr>
        <w:t xml:space="preserve"> </w:t>
      </w:r>
      <w:r w:rsidRPr="00EB0A7E">
        <w:t>[Accessed: 21st of April 2019]</w:t>
      </w:r>
    </w:p>
    <w:p w14:paraId="7D1298B6" w14:textId="34682F39" w:rsidR="008F25AD" w:rsidRDefault="008F25AD" w:rsidP="002B10E3">
      <w:r w:rsidRPr="008F25AD">
        <w:t xml:space="preserve">Jaguar Land Rover`s “Heritage” 2016 </w:t>
      </w:r>
      <w:hyperlink r:id="rId10" w:history="1">
        <w:r w:rsidRPr="008F25AD">
          <w:rPr>
            <w:rStyle w:val="Hyperlink"/>
          </w:rPr>
          <w:t>https://www.jaguarlandrover.com/2016/heritage</w:t>
        </w:r>
      </w:hyperlink>
      <w:r>
        <w:t xml:space="preserve"> </w:t>
      </w:r>
      <w:r w:rsidRPr="008F25AD">
        <w:t>[Accessed: 21st of April 2019]</w:t>
      </w:r>
    </w:p>
    <w:p w14:paraId="23786476" w14:textId="0DE60A89" w:rsidR="00F67C36" w:rsidRDefault="008F25AD" w:rsidP="002B10E3">
      <w:r>
        <w:t>Statista`s “</w:t>
      </w:r>
      <w:r w:rsidRPr="008F25AD">
        <w:t>Jaguar Land Rover share of the car market in the United Kingdom (UK) from January 2016 to January 2019, by sub-brand</w:t>
      </w:r>
      <w:r>
        <w:t xml:space="preserve">” 2019 </w:t>
      </w:r>
      <w:hyperlink r:id="rId11" w:history="1">
        <w:r w:rsidRPr="00C67E47">
          <w:rPr>
            <w:rStyle w:val="Hyperlink"/>
          </w:rPr>
          <w:t>https://www.statista.com/statistics/387321/volkswagen-car-market-share-in-the-united-kingdom/</w:t>
        </w:r>
      </w:hyperlink>
      <w:r>
        <w:rPr>
          <w:rStyle w:val="Hyperlink"/>
        </w:rPr>
        <w:t xml:space="preserve"> </w:t>
      </w:r>
      <w:r w:rsidRPr="00EB0A7E">
        <w:t>[Accessed: 21st of April 2019]</w:t>
      </w:r>
    </w:p>
    <w:p w14:paraId="2C79DD94" w14:textId="03D1100F" w:rsidR="000F6BEE" w:rsidRDefault="008F25AD" w:rsidP="002B10E3">
      <w:r>
        <w:t>Autocar`s “</w:t>
      </w:r>
      <w:r w:rsidRPr="008F25AD">
        <w:t>The winners and losers in 2017's UK car market</w:t>
      </w:r>
      <w:r>
        <w:t xml:space="preserve">” 2017 </w:t>
      </w:r>
      <w:hyperlink r:id="rId12" w:history="1">
        <w:r w:rsidRPr="00C67E47">
          <w:rPr>
            <w:rStyle w:val="Hyperlink"/>
          </w:rPr>
          <w:t>https://www.autocar.co.uk/car-news/industry/winners-and-losers-2017s-uk-car-market</w:t>
        </w:r>
      </w:hyperlink>
      <w:r>
        <w:rPr>
          <w:rStyle w:val="Hyperlink"/>
        </w:rPr>
        <w:t xml:space="preserve"> </w:t>
      </w:r>
      <w:r w:rsidRPr="00EB0A7E">
        <w:t>[Accessed: 21st of April 2019]</w:t>
      </w:r>
    </w:p>
    <w:p w14:paraId="742D237F" w14:textId="27D2196E" w:rsidR="00C7767C" w:rsidRDefault="00C7767C" w:rsidP="002B10E3"/>
    <w:p w14:paraId="42265166" w14:textId="530D97FC" w:rsidR="00C7767C" w:rsidRDefault="00C7767C" w:rsidP="002B10E3"/>
    <w:p w14:paraId="4B8C87E5" w14:textId="694644DD" w:rsidR="00C7767C" w:rsidRDefault="00C7767C" w:rsidP="002B10E3"/>
    <w:p w14:paraId="47CCC8F9" w14:textId="1646C782" w:rsidR="00C7767C" w:rsidRDefault="00C7767C" w:rsidP="002B10E3"/>
    <w:p w14:paraId="346091E8" w14:textId="77CA364A" w:rsidR="00C7767C" w:rsidRDefault="00C7767C" w:rsidP="002B10E3"/>
    <w:p w14:paraId="239199E3" w14:textId="23C96D9D" w:rsidR="00C7767C" w:rsidRDefault="00C7767C" w:rsidP="002B10E3"/>
    <w:p w14:paraId="017ED2D7" w14:textId="796B3B6C" w:rsidR="00C7767C" w:rsidRDefault="00C7767C" w:rsidP="002B10E3"/>
    <w:p w14:paraId="21D39CB7" w14:textId="4E2FEEDF" w:rsidR="00C7767C" w:rsidRDefault="00C7767C" w:rsidP="002B10E3"/>
    <w:p w14:paraId="1FEBCB6A" w14:textId="33E7524A" w:rsidR="00C7767C" w:rsidRDefault="00C7767C" w:rsidP="002B10E3"/>
    <w:p w14:paraId="4C4C9DE0" w14:textId="32516EAC" w:rsidR="00C7767C" w:rsidRDefault="00C7767C" w:rsidP="002B10E3"/>
    <w:p w14:paraId="790F7D38" w14:textId="6243CB26" w:rsidR="00C7767C" w:rsidRDefault="00C7767C" w:rsidP="002B10E3"/>
    <w:p w14:paraId="5DD549BE" w14:textId="5A7AEF2A" w:rsidR="00C7767C" w:rsidRDefault="00C7767C" w:rsidP="002B10E3"/>
    <w:p w14:paraId="393602BD" w14:textId="6813D663" w:rsidR="00C7767C" w:rsidRDefault="00C7767C" w:rsidP="002B10E3"/>
    <w:p w14:paraId="5C1489FA" w14:textId="1AFE18E2" w:rsidR="00C7767C" w:rsidRDefault="00C7767C" w:rsidP="002B10E3"/>
    <w:p w14:paraId="210D6082" w14:textId="193C1CDE" w:rsidR="00C7767C" w:rsidRDefault="00C7767C" w:rsidP="002B10E3"/>
    <w:p w14:paraId="322C289F" w14:textId="631F2989" w:rsidR="00C7767C" w:rsidRDefault="00C7767C" w:rsidP="002B10E3"/>
    <w:p w14:paraId="3D895B70" w14:textId="5985BC64" w:rsidR="00C7767C" w:rsidRDefault="00C7767C" w:rsidP="002B10E3"/>
    <w:p w14:paraId="7A9926F6" w14:textId="60789504" w:rsidR="00C7767C" w:rsidRDefault="00C7767C" w:rsidP="002B10E3"/>
    <w:p w14:paraId="0CF998CB" w14:textId="5E674B28" w:rsidR="00C7767C" w:rsidRDefault="00C7767C" w:rsidP="002B10E3"/>
    <w:p w14:paraId="3BBB2C33" w14:textId="169B853C" w:rsidR="00C7767C" w:rsidRDefault="00C7767C" w:rsidP="002B10E3"/>
    <w:p w14:paraId="67530711" w14:textId="0A7CF0BB" w:rsidR="00C7767C" w:rsidRPr="00C7767C" w:rsidRDefault="00C7767C" w:rsidP="002B10E3">
      <w:pPr>
        <w:rPr>
          <w:b/>
          <w:sz w:val="32"/>
          <w:szCs w:val="32"/>
        </w:rPr>
      </w:pPr>
      <w:bookmarkStart w:id="18" w:name="_Hlk7782011"/>
      <w:r w:rsidRPr="00C7767C">
        <w:rPr>
          <w:b/>
          <w:sz w:val="32"/>
          <w:szCs w:val="32"/>
        </w:rPr>
        <w:t>Appendix A - Formulas</w:t>
      </w:r>
    </w:p>
    <w:bookmarkEnd w:id="18"/>
    <w:p w14:paraId="60837CD6" w14:textId="2F590405" w:rsidR="00C7767C" w:rsidRDefault="00C7767C" w:rsidP="002B10E3"/>
    <w:p w14:paraId="2E830E3F" w14:textId="0CA91DD6" w:rsidR="00C7767C" w:rsidRPr="005D48D4" w:rsidRDefault="00C7767C" w:rsidP="00C7767C">
      <w:pPr>
        <w:rPr>
          <w:rFonts w:ascii="Calibri" w:hAnsi="Calibri" w:cs="Calibri"/>
        </w:rPr>
      </w:pPr>
      <w:r w:rsidRPr="005D48D4">
        <w:rPr>
          <w:rFonts w:ascii="Calibri" w:hAnsi="Calibri" w:cs="Calibri"/>
        </w:rPr>
        <w:t xml:space="preserve">Gross </w:t>
      </w:r>
      <w:r w:rsidR="00430922" w:rsidRPr="005D48D4">
        <w:rPr>
          <w:rFonts w:ascii="Calibri" w:hAnsi="Calibri" w:cs="Calibri"/>
        </w:rPr>
        <w:t>P</w:t>
      </w:r>
      <w:r w:rsidRPr="005D48D4">
        <w:rPr>
          <w:rFonts w:ascii="Calibri" w:hAnsi="Calibri" w:cs="Calibri"/>
        </w:rPr>
        <w:t>rofit</w:t>
      </w:r>
      <w:r w:rsidR="0048275D" w:rsidRPr="005D48D4">
        <w:rPr>
          <w:rFonts w:ascii="Calibri" w:hAnsi="Calibri" w:cs="Calibri"/>
        </w:rPr>
        <w:t xml:space="preserve"> = Net Sales - Cost of Sales </w:t>
      </w:r>
    </w:p>
    <w:p w14:paraId="74C65688" w14:textId="34C901D0" w:rsidR="00C7767C" w:rsidRPr="005D48D4" w:rsidRDefault="00C7767C" w:rsidP="00C7767C">
      <w:pPr>
        <w:rPr>
          <w:rFonts w:ascii="Calibri" w:hAnsi="Calibri" w:cs="Calibri"/>
        </w:rPr>
      </w:pPr>
      <w:r w:rsidRPr="005D48D4">
        <w:rPr>
          <w:rFonts w:ascii="Calibri" w:hAnsi="Calibri" w:cs="Calibri"/>
        </w:rPr>
        <w:t xml:space="preserve">Operating </w:t>
      </w:r>
      <w:r w:rsidR="00430922" w:rsidRPr="005D48D4">
        <w:rPr>
          <w:rFonts w:ascii="Calibri" w:hAnsi="Calibri" w:cs="Calibri"/>
        </w:rPr>
        <w:t>P</w:t>
      </w:r>
      <w:r w:rsidRPr="005D48D4">
        <w:rPr>
          <w:rFonts w:ascii="Calibri" w:hAnsi="Calibri" w:cs="Calibri"/>
        </w:rPr>
        <w:t xml:space="preserve">rofit </w:t>
      </w:r>
      <w:r w:rsidR="00430922" w:rsidRPr="005D48D4">
        <w:rPr>
          <w:rFonts w:ascii="Calibri" w:hAnsi="Calibri" w:cs="Calibri"/>
        </w:rPr>
        <w:t>M</w:t>
      </w:r>
      <w:r w:rsidRPr="005D48D4">
        <w:rPr>
          <w:rFonts w:ascii="Calibri" w:hAnsi="Calibri" w:cs="Calibri"/>
        </w:rPr>
        <w:t>argin</w:t>
      </w:r>
      <w:r w:rsidR="00430922" w:rsidRPr="005D48D4">
        <w:rPr>
          <w:rFonts w:ascii="Calibri" w:hAnsi="Calibri" w:cs="Calibri"/>
        </w:rPr>
        <w:t xml:space="preserve"> = Operating </w:t>
      </w:r>
      <w:r w:rsidR="00654026" w:rsidRPr="005D48D4">
        <w:rPr>
          <w:rFonts w:ascii="Calibri" w:hAnsi="Calibri" w:cs="Calibri"/>
        </w:rPr>
        <w:t>Profit</w:t>
      </w:r>
      <w:r w:rsidR="00430922" w:rsidRPr="005D48D4">
        <w:rPr>
          <w:rFonts w:ascii="Calibri" w:hAnsi="Calibri" w:cs="Calibri"/>
        </w:rPr>
        <w:t xml:space="preserve"> / Sales (</w:t>
      </w:r>
      <w:proofErr w:type="spellStart"/>
      <w:r w:rsidR="00430922" w:rsidRPr="005D48D4">
        <w:rPr>
          <w:rFonts w:ascii="Calibri" w:hAnsi="Calibri" w:cs="Calibri"/>
        </w:rPr>
        <w:t>ex</w:t>
      </w:r>
      <w:r w:rsidR="00BD4061" w:rsidRPr="005D48D4">
        <w:rPr>
          <w:rFonts w:ascii="Calibri" w:hAnsi="Calibri" w:cs="Calibri"/>
        </w:rPr>
        <w:t>cl</w:t>
      </w:r>
      <w:proofErr w:type="spellEnd"/>
      <w:r w:rsidR="00430922" w:rsidRPr="005D48D4">
        <w:rPr>
          <w:rFonts w:ascii="Calibri" w:hAnsi="Calibri" w:cs="Calibri"/>
        </w:rPr>
        <w:t xml:space="preserve"> VAT)</w:t>
      </w:r>
    </w:p>
    <w:p w14:paraId="7111C3A3" w14:textId="4505D806" w:rsidR="00BD4061" w:rsidRPr="005D48D4" w:rsidRDefault="00BD4061" w:rsidP="00C7767C">
      <w:pPr>
        <w:rPr>
          <w:rFonts w:ascii="Calibri" w:hAnsi="Calibri" w:cs="Calibri"/>
        </w:rPr>
      </w:pPr>
      <w:r w:rsidRPr="005D48D4">
        <w:rPr>
          <w:rFonts w:ascii="Calibri" w:hAnsi="Calibri" w:cs="Calibri"/>
        </w:rPr>
        <w:t>Operating Profit = Gross Profit – Operating Expenses</w:t>
      </w:r>
    </w:p>
    <w:p w14:paraId="04FC0B56" w14:textId="51837794" w:rsidR="00C7767C" w:rsidRPr="005D48D4" w:rsidRDefault="00C7767C" w:rsidP="00C7767C">
      <w:pPr>
        <w:rPr>
          <w:rFonts w:ascii="Calibri" w:hAnsi="Calibri" w:cs="Calibri"/>
        </w:rPr>
      </w:pPr>
      <w:r w:rsidRPr="005D48D4">
        <w:rPr>
          <w:rFonts w:ascii="Calibri" w:hAnsi="Calibri" w:cs="Calibri"/>
        </w:rPr>
        <w:t xml:space="preserve">Gross </w:t>
      </w:r>
      <w:r w:rsidR="00430922" w:rsidRPr="005D48D4">
        <w:rPr>
          <w:rFonts w:ascii="Calibri" w:hAnsi="Calibri" w:cs="Calibri"/>
        </w:rPr>
        <w:t>P</w:t>
      </w:r>
      <w:r w:rsidRPr="005D48D4">
        <w:rPr>
          <w:rFonts w:ascii="Calibri" w:hAnsi="Calibri" w:cs="Calibri"/>
        </w:rPr>
        <w:t xml:space="preserve">rofit </w:t>
      </w:r>
      <w:r w:rsidR="00430922" w:rsidRPr="005D48D4">
        <w:rPr>
          <w:rFonts w:ascii="Calibri" w:hAnsi="Calibri" w:cs="Calibri"/>
        </w:rPr>
        <w:t>M</w:t>
      </w:r>
      <w:r w:rsidRPr="005D48D4">
        <w:rPr>
          <w:rFonts w:ascii="Calibri" w:hAnsi="Calibri" w:cs="Calibri"/>
        </w:rPr>
        <w:t>argin</w:t>
      </w:r>
      <w:r w:rsidR="00430922" w:rsidRPr="005D48D4">
        <w:rPr>
          <w:rFonts w:ascii="Calibri" w:hAnsi="Calibri" w:cs="Calibri"/>
        </w:rPr>
        <w:t xml:space="preserve"> = Gross Profit / Sales (</w:t>
      </w:r>
      <w:proofErr w:type="spellStart"/>
      <w:r w:rsidR="00430922" w:rsidRPr="005D48D4">
        <w:rPr>
          <w:rFonts w:ascii="Calibri" w:hAnsi="Calibri" w:cs="Calibri"/>
        </w:rPr>
        <w:t>exc</w:t>
      </w:r>
      <w:r w:rsidR="00B52C47" w:rsidRPr="005D48D4">
        <w:rPr>
          <w:rFonts w:ascii="Calibri" w:hAnsi="Calibri" w:cs="Calibri"/>
        </w:rPr>
        <w:t>l</w:t>
      </w:r>
      <w:proofErr w:type="spellEnd"/>
      <w:r w:rsidR="00430922" w:rsidRPr="005D48D4">
        <w:rPr>
          <w:rFonts w:ascii="Calibri" w:hAnsi="Calibri" w:cs="Calibri"/>
        </w:rPr>
        <w:t xml:space="preserve"> VAT)</w:t>
      </w:r>
    </w:p>
    <w:p w14:paraId="1CF6C2BA" w14:textId="3B8F3B1D" w:rsidR="00C7767C" w:rsidRPr="005D48D4" w:rsidRDefault="00C7767C" w:rsidP="00C7767C">
      <w:pPr>
        <w:rPr>
          <w:rFonts w:ascii="Calibri" w:hAnsi="Calibri" w:cs="Calibri"/>
        </w:rPr>
      </w:pPr>
      <w:r w:rsidRPr="005D48D4">
        <w:rPr>
          <w:rFonts w:ascii="Calibri" w:hAnsi="Calibri" w:cs="Calibri"/>
        </w:rPr>
        <w:t>Asset turnover</w:t>
      </w:r>
      <w:r w:rsidR="00430922" w:rsidRPr="005D48D4">
        <w:rPr>
          <w:rFonts w:ascii="Calibri" w:hAnsi="Calibri" w:cs="Calibri"/>
        </w:rPr>
        <w:t xml:space="preserve"> = Sales (</w:t>
      </w:r>
      <w:proofErr w:type="spellStart"/>
      <w:r w:rsidR="00430922" w:rsidRPr="005D48D4">
        <w:rPr>
          <w:rFonts w:ascii="Calibri" w:hAnsi="Calibri" w:cs="Calibri"/>
        </w:rPr>
        <w:t>exc</w:t>
      </w:r>
      <w:r w:rsidR="00B52C47" w:rsidRPr="005D48D4">
        <w:rPr>
          <w:rFonts w:ascii="Calibri" w:hAnsi="Calibri" w:cs="Calibri"/>
        </w:rPr>
        <w:t>l</w:t>
      </w:r>
      <w:proofErr w:type="spellEnd"/>
      <w:r w:rsidR="00430922" w:rsidRPr="005D48D4">
        <w:rPr>
          <w:rFonts w:ascii="Calibri" w:hAnsi="Calibri" w:cs="Calibri"/>
        </w:rPr>
        <w:t xml:space="preserve"> VAT) / Total Assets</w:t>
      </w:r>
    </w:p>
    <w:p w14:paraId="5CC87546" w14:textId="00DB92EB" w:rsidR="00C7767C" w:rsidRPr="005D48D4" w:rsidRDefault="00C7767C" w:rsidP="00C7767C">
      <w:pPr>
        <w:rPr>
          <w:rFonts w:ascii="Calibri" w:hAnsi="Calibri" w:cs="Calibri"/>
        </w:rPr>
      </w:pPr>
      <w:r w:rsidRPr="005D48D4">
        <w:rPr>
          <w:rFonts w:ascii="Calibri" w:hAnsi="Calibri" w:cs="Calibri"/>
        </w:rPr>
        <w:t>Fixed asset turnover</w:t>
      </w:r>
      <w:r w:rsidR="00CC7BAB" w:rsidRPr="005D48D4">
        <w:rPr>
          <w:rFonts w:ascii="Calibri" w:hAnsi="Calibri" w:cs="Calibri"/>
        </w:rPr>
        <w:t xml:space="preserve"> = Sales</w:t>
      </w:r>
      <w:r w:rsidR="00794C7C" w:rsidRPr="005D48D4">
        <w:rPr>
          <w:rFonts w:ascii="Calibri" w:hAnsi="Calibri" w:cs="Calibri"/>
        </w:rPr>
        <w:t xml:space="preserve"> (</w:t>
      </w:r>
      <w:proofErr w:type="spellStart"/>
      <w:r w:rsidR="00794C7C" w:rsidRPr="005D48D4">
        <w:rPr>
          <w:rFonts w:ascii="Calibri" w:hAnsi="Calibri" w:cs="Calibri"/>
        </w:rPr>
        <w:t>exc</w:t>
      </w:r>
      <w:r w:rsidR="00B52C47" w:rsidRPr="005D48D4">
        <w:rPr>
          <w:rFonts w:ascii="Calibri" w:hAnsi="Calibri" w:cs="Calibri"/>
        </w:rPr>
        <w:t>l</w:t>
      </w:r>
      <w:proofErr w:type="spellEnd"/>
      <w:r w:rsidR="00794C7C" w:rsidRPr="005D48D4">
        <w:rPr>
          <w:rFonts w:ascii="Calibri" w:hAnsi="Calibri" w:cs="Calibri"/>
        </w:rPr>
        <w:t xml:space="preserve"> VAT) </w:t>
      </w:r>
      <w:r w:rsidR="00CC7BAB" w:rsidRPr="005D48D4">
        <w:rPr>
          <w:rFonts w:ascii="Calibri" w:hAnsi="Calibri" w:cs="Calibri"/>
        </w:rPr>
        <w:t>/</w:t>
      </w:r>
      <w:r w:rsidR="00794C7C" w:rsidRPr="005D48D4">
        <w:rPr>
          <w:rFonts w:ascii="Calibri" w:hAnsi="Calibri" w:cs="Calibri"/>
        </w:rPr>
        <w:t xml:space="preserve"> Fixed Assets</w:t>
      </w:r>
    </w:p>
    <w:p w14:paraId="056934B5" w14:textId="4FFD4C8D" w:rsidR="00C7767C" w:rsidRPr="005D48D4" w:rsidRDefault="00C7767C" w:rsidP="00C7767C">
      <w:pPr>
        <w:rPr>
          <w:rFonts w:ascii="Calibri" w:hAnsi="Calibri" w:cs="Calibri"/>
        </w:rPr>
      </w:pPr>
      <w:r w:rsidRPr="005D48D4">
        <w:rPr>
          <w:rFonts w:ascii="Calibri" w:hAnsi="Calibri" w:cs="Calibri"/>
        </w:rPr>
        <w:t>Current ratio</w:t>
      </w:r>
      <w:r w:rsidR="00430922" w:rsidRPr="005D48D4">
        <w:rPr>
          <w:rFonts w:ascii="Calibri" w:hAnsi="Calibri" w:cs="Calibri"/>
        </w:rPr>
        <w:t xml:space="preserve"> = Current Assets / Current Liabilities</w:t>
      </w:r>
    </w:p>
    <w:p w14:paraId="69D558C4" w14:textId="59DEB61D" w:rsidR="00C7767C" w:rsidRPr="005D48D4" w:rsidRDefault="00C7767C" w:rsidP="00C7767C">
      <w:pPr>
        <w:rPr>
          <w:rFonts w:ascii="Calibri" w:hAnsi="Calibri" w:cs="Calibri"/>
        </w:rPr>
      </w:pPr>
      <w:r w:rsidRPr="005D48D4">
        <w:rPr>
          <w:rFonts w:ascii="Calibri" w:hAnsi="Calibri" w:cs="Calibri"/>
        </w:rPr>
        <w:t>Quick ratio</w:t>
      </w:r>
      <w:r w:rsidR="00430922" w:rsidRPr="005D48D4">
        <w:rPr>
          <w:rFonts w:ascii="Calibri" w:hAnsi="Calibri" w:cs="Calibri"/>
        </w:rPr>
        <w:t xml:space="preserve"> = (Current Assets – Inventories) / Current Liabilities</w:t>
      </w:r>
    </w:p>
    <w:p w14:paraId="5966284A" w14:textId="590C0A43" w:rsidR="00430922" w:rsidRPr="005D48D4" w:rsidRDefault="00430922" w:rsidP="00430922">
      <w:pPr>
        <w:rPr>
          <w:rFonts w:ascii="Calibri" w:hAnsi="Calibri" w:cs="Calibri"/>
        </w:rPr>
      </w:pPr>
      <w:r w:rsidRPr="005D48D4">
        <w:rPr>
          <w:rFonts w:ascii="Calibri" w:hAnsi="Calibri" w:cs="Calibri"/>
        </w:rPr>
        <w:t>Debt to equity</w:t>
      </w:r>
      <w:r w:rsidR="00794C7C" w:rsidRPr="005D48D4">
        <w:rPr>
          <w:rFonts w:ascii="Calibri" w:hAnsi="Calibri" w:cs="Calibri"/>
        </w:rPr>
        <w:t xml:space="preserve"> = Total Debt / Total Equity</w:t>
      </w:r>
    </w:p>
    <w:p w14:paraId="0691863F" w14:textId="04846F8C" w:rsidR="00430922" w:rsidRPr="005D48D4" w:rsidRDefault="00430922" w:rsidP="00430922">
      <w:pPr>
        <w:rPr>
          <w:rFonts w:ascii="Calibri" w:hAnsi="Calibri" w:cs="Calibri"/>
        </w:rPr>
      </w:pPr>
      <w:r w:rsidRPr="005D48D4">
        <w:rPr>
          <w:rFonts w:ascii="Calibri" w:hAnsi="Calibri" w:cs="Calibri"/>
        </w:rPr>
        <w:t>Debt to capital</w:t>
      </w:r>
      <w:r w:rsidR="00794C7C" w:rsidRPr="005D48D4">
        <w:rPr>
          <w:rFonts w:ascii="Calibri" w:hAnsi="Calibri" w:cs="Calibri"/>
        </w:rPr>
        <w:t xml:space="preserve"> = Total Debt / (Total Equity + Total Debt)</w:t>
      </w:r>
    </w:p>
    <w:p w14:paraId="2FE02ED5" w14:textId="427D0C27" w:rsidR="00BD182E" w:rsidRPr="005D48D4" w:rsidRDefault="00794C7C" w:rsidP="00430922">
      <w:pPr>
        <w:rPr>
          <w:rFonts w:ascii="Calibri" w:hAnsi="Calibri" w:cs="Calibri"/>
        </w:rPr>
      </w:pPr>
      <w:r w:rsidRPr="005D48D4">
        <w:rPr>
          <w:rFonts w:ascii="Calibri" w:hAnsi="Calibri" w:cs="Calibri"/>
        </w:rPr>
        <w:t>Accounting Rate of Return (ARR)</w:t>
      </w:r>
      <w:r w:rsidR="001B76CB" w:rsidRPr="005D48D4">
        <w:rPr>
          <w:rFonts w:ascii="Calibri" w:hAnsi="Calibri" w:cs="Calibri"/>
        </w:rPr>
        <w:t>, (ROCE), (ROI)</w:t>
      </w:r>
      <w:r w:rsidRPr="005D48D4">
        <w:rPr>
          <w:rFonts w:ascii="Calibri" w:hAnsi="Calibri" w:cs="Calibri"/>
        </w:rPr>
        <w:t xml:space="preserve"> = </w:t>
      </w:r>
      <w:r w:rsidR="00BD182E" w:rsidRPr="005D48D4">
        <w:rPr>
          <w:rFonts w:ascii="Calibri" w:hAnsi="Calibri" w:cs="Calibri"/>
        </w:rPr>
        <w:t>(Average annual accounting profit / average investment) x100</w:t>
      </w:r>
    </w:p>
    <w:p w14:paraId="58AB705A" w14:textId="77777777" w:rsidR="005B1FF7" w:rsidRDefault="00BD182E" w:rsidP="005B1FF7">
      <w:pPr>
        <w:rPr>
          <w:rFonts w:ascii="Calibri" w:hAnsi="Calibri" w:cs="Calibri"/>
        </w:rPr>
      </w:pPr>
      <w:r w:rsidRPr="005D48D4">
        <w:rPr>
          <w:rFonts w:ascii="Calibri" w:hAnsi="Calibri" w:cs="Calibri"/>
        </w:rPr>
        <w:t>Average investment = (initial investment + scrap value)/2</w:t>
      </w:r>
      <w:r w:rsidR="00C06EEA" w:rsidRPr="005D48D4">
        <w:rPr>
          <w:rFonts w:ascii="Calibri" w:hAnsi="Calibri" w:cs="Calibri"/>
        </w:rPr>
        <w:t xml:space="preserve">           </w:t>
      </w:r>
    </w:p>
    <w:p w14:paraId="01588675" w14:textId="33622ED5" w:rsidR="005B1FF7" w:rsidRDefault="00C06EEA" w:rsidP="005B1FF7">
      <w:pPr>
        <w:rPr>
          <w:rFonts w:ascii="Calibri" w:hAnsi="Calibri" w:cs="Calibri"/>
        </w:rPr>
      </w:pPr>
      <w:r w:rsidRPr="005D48D4">
        <w:rPr>
          <w:rFonts w:ascii="Calibri" w:hAnsi="Calibri" w:cs="Calibri"/>
        </w:rPr>
        <w:t xml:space="preserve">  </w:t>
      </w:r>
    </w:p>
    <w:p w14:paraId="3C2AE57C" w14:textId="73DDCE25" w:rsidR="005B1FF7" w:rsidRPr="005D48D4" w:rsidRDefault="005B1FF7" w:rsidP="005B1FF7">
      <w:pPr>
        <w:rPr>
          <w:rFonts w:ascii="Calibri" w:hAnsi="Calibri" w:cs="Calibri"/>
        </w:rPr>
      </w:pPr>
      <w:r>
        <w:rPr>
          <w:rFonts w:ascii="Calibri" w:hAnsi="Calibri" w:cs="Calibri"/>
        </w:rPr>
        <w:t xml:space="preserve">                                                                 C1           C2           C3                        Cn</w:t>
      </w:r>
    </w:p>
    <w:p w14:paraId="54B29B9D" w14:textId="77777777" w:rsidR="005B1FF7" w:rsidRPr="005D48D4" w:rsidRDefault="005B1FF7" w:rsidP="005B1FF7">
      <w:pPr>
        <w:rPr>
          <w:rFonts w:ascii="Calibri" w:hAnsi="Calibri" w:cs="Calibri"/>
        </w:rPr>
      </w:pPr>
      <w:r w:rsidRPr="005D48D4">
        <w:rPr>
          <w:rFonts w:ascii="Calibri" w:hAnsi="Calibri" w:cs="Calibri"/>
        </w:rPr>
        <w:t xml:space="preserve">Net Present Value (NPV) </w:t>
      </w:r>
      <w:proofErr w:type="gramStart"/>
      <w:r w:rsidRPr="005D48D4">
        <w:rPr>
          <w:rFonts w:ascii="Calibri" w:hAnsi="Calibri" w:cs="Calibri"/>
        </w:rPr>
        <w:t xml:space="preserve">= </w:t>
      </w:r>
      <w:r>
        <w:rPr>
          <w:rFonts w:ascii="Calibri" w:hAnsi="Calibri" w:cs="Calibri"/>
        </w:rPr>
        <w:t xml:space="preserve"> </w:t>
      </w:r>
      <w:r w:rsidRPr="005B1FF7">
        <w:rPr>
          <w:rFonts w:ascii="Calibri" w:hAnsi="Calibri" w:cs="Calibri"/>
          <w:sz w:val="36"/>
          <w:szCs w:val="36"/>
        </w:rPr>
        <w:t>-</w:t>
      </w:r>
      <w:proofErr w:type="gramEnd"/>
      <w:r w:rsidRPr="005B1FF7">
        <w:rPr>
          <w:rFonts w:ascii="Calibri" w:hAnsi="Calibri" w:cs="Calibri"/>
          <w:sz w:val="36"/>
          <w:szCs w:val="36"/>
        </w:rPr>
        <w:t>I0</w:t>
      </w:r>
      <w:r>
        <w:rPr>
          <w:rFonts w:ascii="Calibri" w:hAnsi="Calibri" w:cs="Calibri"/>
        </w:rPr>
        <w:t xml:space="preserve">  + _____ + ______+ ______ + . . . + _______ , </w:t>
      </w:r>
    </w:p>
    <w:p w14:paraId="6308CBF8" w14:textId="1843EEA8" w:rsidR="005B1FF7" w:rsidRPr="005D48D4" w:rsidRDefault="005B1FF7" w:rsidP="005B1FF7">
      <w:pPr>
        <w:rPr>
          <w:rFonts w:ascii="Calibri" w:hAnsi="Calibri" w:cs="Calibri"/>
        </w:rPr>
      </w:pPr>
      <w:r>
        <w:rPr>
          <w:rFonts w:ascii="Calibri" w:hAnsi="Calibri" w:cs="Calibri"/>
        </w:rPr>
        <w:t xml:space="preserve">                                                              </w:t>
      </w:r>
      <w:bookmarkStart w:id="19" w:name="_Hlk7639264"/>
      <w:r>
        <w:rPr>
          <w:rFonts w:ascii="Calibri" w:hAnsi="Calibri" w:cs="Calibri"/>
        </w:rPr>
        <w:t>(1+</w:t>
      </w:r>
      <w:proofErr w:type="gramStart"/>
      <w:r>
        <w:rPr>
          <w:rFonts w:ascii="Calibri" w:hAnsi="Calibri" w:cs="Calibri"/>
        </w:rPr>
        <w:t>r)</w:t>
      </w:r>
      <w:bookmarkEnd w:id="19"/>
      <w:r>
        <w:rPr>
          <w:rFonts w:ascii="Calibri" w:hAnsi="Calibri" w:cs="Calibri"/>
        </w:rPr>
        <w:t xml:space="preserve">   </w:t>
      </w:r>
      <w:proofErr w:type="gramEnd"/>
      <w:r>
        <w:rPr>
          <w:rFonts w:ascii="Calibri" w:hAnsi="Calibri" w:cs="Calibri"/>
        </w:rPr>
        <w:t xml:space="preserve">   </w:t>
      </w:r>
      <w:r w:rsidRPr="005B1FF7">
        <w:rPr>
          <w:rFonts w:ascii="Calibri" w:hAnsi="Calibri" w:cs="Calibri"/>
        </w:rPr>
        <w:t>(1+r)</w:t>
      </w:r>
      <w:r>
        <w:rPr>
          <w:rFonts w:ascii="Calibri" w:hAnsi="Calibri" w:cs="Calibri"/>
        </w:rPr>
        <w:t xml:space="preserve">^2    </w:t>
      </w:r>
      <w:r w:rsidRPr="005B1FF7">
        <w:rPr>
          <w:rFonts w:ascii="Calibri" w:hAnsi="Calibri" w:cs="Calibri"/>
        </w:rPr>
        <w:t>(1+r)^</w:t>
      </w:r>
      <w:r>
        <w:rPr>
          <w:rFonts w:ascii="Calibri" w:hAnsi="Calibri" w:cs="Calibri"/>
        </w:rPr>
        <w:t>3</w:t>
      </w:r>
      <w:r w:rsidRPr="005B1FF7">
        <w:rPr>
          <w:rFonts w:ascii="Calibri" w:hAnsi="Calibri" w:cs="Calibri"/>
        </w:rPr>
        <w:t xml:space="preserve">      </w:t>
      </w:r>
      <w:r>
        <w:rPr>
          <w:rFonts w:ascii="Calibri" w:hAnsi="Calibri" w:cs="Calibri"/>
        </w:rPr>
        <w:t xml:space="preserve">        </w:t>
      </w:r>
      <w:r w:rsidRPr="005B1FF7">
        <w:rPr>
          <w:rFonts w:ascii="Calibri" w:hAnsi="Calibri" w:cs="Calibri"/>
        </w:rPr>
        <w:t xml:space="preserve"> (1+r)^</w:t>
      </w:r>
      <w:r>
        <w:rPr>
          <w:rFonts w:ascii="Calibri" w:hAnsi="Calibri" w:cs="Calibri"/>
        </w:rPr>
        <w:t>n</w:t>
      </w:r>
      <w:r w:rsidRPr="005B1FF7">
        <w:rPr>
          <w:rFonts w:ascii="Calibri" w:hAnsi="Calibri" w:cs="Calibri"/>
        </w:rPr>
        <w:t xml:space="preserve">      </w:t>
      </w:r>
    </w:p>
    <w:p w14:paraId="6385E58C" w14:textId="476B60EF" w:rsidR="005B1FF7" w:rsidRDefault="005B1FF7" w:rsidP="005B1FF7">
      <w:pPr>
        <w:rPr>
          <w:rFonts w:ascii="Calibri" w:hAnsi="Calibri" w:cs="Calibri"/>
        </w:rPr>
      </w:pPr>
      <w:r>
        <w:rPr>
          <w:rFonts w:ascii="Calibri" w:hAnsi="Calibri" w:cs="Calibri"/>
        </w:rPr>
        <w:t>where:</w:t>
      </w:r>
    </w:p>
    <w:p w14:paraId="22C420C0" w14:textId="77777777" w:rsidR="005B1FF7" w:rsidRPr="005D48D4" w:rsidRDefault="005B1FF7" w:rsidP="005B1FF7">
      <w:pPr>
        <w:rPr>
          <w:rFonts w:ascii="Calibri" w:hAnsi="Calibri" w:cs="Calibri"/>
        </w:rPr>
      </w:pPr>
      <w:r w:rsidRPr="005D48D4">
        <w:rPr>
          <w:rFonts w:ascii="Calibri" w:hAnsi="Calibri" w:cs="Calibri"/>
        </w:rPr>
        <w:t>I0 is the initial investment</w:t>
      </w:r>
      <w:r>
        <w:rPr>
          <w:rFonts w:ascii="Calibri" w:hAnsi="Calibri" w:cs="Calibri"/>
        </w:rPr>
        <w:t>;</w:t>
      </w:r>
    </w:p>
    <w:p w14:paraId="59292703" w14:textId="77777777" w:rsidR="005B1FF7" w:rsidRPr="005D48D4" w:rsidRDefault="005B1FF7" w:rsidP="005B1FF7">
      <w:pPr>
        <w:rPr>
          <w:rFonts w:ascii="Calibri" w:hAnsi="Calibri" w:cs="Calibri"/>
        </w:rPr>
      </w:pPr>
      <w:r w:rsidRPr="005D48D4">
        <w:rPr>
          <w:rFonts w:ascii="Calibri" w:hAnsi="Calibri" w:cs="Calibri"/>
        </w:rPr>
        <w:t>C1, C2</w:t>
      </w:r>
      <w:proofErr w:type="gramStart"/>
      <w:r w:rsidRPr="005D48D4">
        <w:rPr>
          <w:rFonts w:ascii="Calibri" w:hAnsi="Calibri" w:cs="Calibri"/>
        </w:rPr>
        <w:t>, .</w:t>
      </w:r>
      <w:proofErr w:type="gramEnd"/>
      <w:r w:rsidRPr="005D48D4">
        <w:rPr>
          <w:rFonts w:ascii="Calibri" w:hAnsi="Calibri" w:cs="Calibri"/>
        </w:rPr>
        <w:t xml:space="preserve"> . Cn are the project cash flows occurring in years 1, 2</w:t>
      </w:r>
      <w:proofErr w:type="gramStart"/>
      <w:r w:rsidRPr="005D48D4">
        <w:rPr>
          <w:rFonts w:ascii="Calibri" w:hAnsi="Calibri" w:cs="Calibri"/>
        </w:rPr>
        <w:t>, .</w:t>
      </w:r>
      <w:proofErr w:type="gramEnd"/>
      <w:r w:rsidRPr="005D48D4">
        <w:rPr>
          <w:rFonts w:ascii="Calibri" w:hAnsi="Calibri" w:cs="Calibri"/>
        </w:rPr>
        <w:t xml:space="preserve"> . n</w:t>
      </w:r>
      <w:r>
        <w:rPr>
          <w:rFonts w:ascii="Calibri" w:hAnsi="Calibri" w:cs="Calibri"/>
        </w:rPr>
        <w:t>;</w:t>
      </w:r>
    </w:p>
    <w:p w14:paraId="1ACA7FF3" w14:textId="440217C5" w:rsidR="005B1FF7" w:rsidRDefault="005B1FF7" w:rsidP="005B1FF7">
      <w:pPr>
        <w:rPr>
          <w:rFonts w:ascii="Calibri" w:hAnsi="Calibri" w:cs="Calibri"/>
        </w:rPr>
      </w:pPr>
      <w:r w:rsidRPr="005D48D4">
        <w:rPr>
          <w:rFonts w:ascii="Calibri" w:hAnsi="Calibri" w:cs="Calibri"/>
        </w:rPr>
        <w:t>r is the cost of capital or required rate of return or interest rates in %.</w:t>
      </w:r>
    </w:p>
    <w:p w14:paraId="1F56A9B3" w14:textId="77777777" w:rsidR="005B1FF7" w:rsidRPr="005D48D4" w:rsidRDefault="005B1FF7" w:rsidP="005B1FF7">
      <w:pPr>
        <w:rPr>
          <w:rFonts w:ascii="Calibri" w:hAnsi="Calibri" w:cs="Calibri"/>
        </w:rPr>
      </w:pPr>
    </w:p>
    <w:p w14:paraId="023EAAFC" w14:textId="77777777" w:rsidR="00E15720" w:rsidRDefault="00E15720" w:rsidP="00E15720">
      <w:pPr>
        <w:rPr>
          <w:rFonts w:ascii="Calibri" w:hAnsi="Calibri" w:cs="Calibri"/>
        </w:rPr>
      </w:pPr>
    </w:p>
    <w:p w14:paraId="592C710C" w14:textId="468A7AE1" w:rsidR="00E15720" w:rsidRDefault="00E15720" w:rsidP="00E15720">
      <w:pPr>
        <w:rPr>
          <w:rFonts w:ascii="Calibri" w:hAnsi="Calibri" w:cs="Calibri"/>
        </w:rPr>
      </w:pPr>
      <w:r>
        <w:rPr>
          <w:rFonts w:ascii="Calibri" w:hAnsi="Calibri" w:cs="Calibri"/>
        </w:rPr>
        <w:lastRenderedPageBreak/>
        <w:t xml:space="preserve">                                                              </w:t>
      </w:r>
      <w:r w:rsidR="005B1FF7">
        <w:rPr>
          <w:rFonts w:ascii="Calibri" w:hAnsi="Calibri" w:cs="Calibri"/>
        </w:rPr>
        <w:t xml:space="preserve">    </w:t>
      </w:r>
      <w:r>
        <w:rPr>
          <w:rFonts w:ascii="Calibri" w:hAnsi="Calibri" w:cs="Calibri"/>
        </w:rPr>
        <w:t xml:space="preserve"> NVP1 x (r2 - r1)</w:t>
      </w:r>
    </w:p>
    <w:p w14:paraId="28EBEE16" w14:textId="649D418A" w:rsidR="005B1FF7" w:rsidRPr="005D48D4" w:rsidRDefault="00794C7C" w:rsidP="00E15720">
      <w:pPr>
        <w:rPr>
          <w:rFonts w:ascii="Calibri" w:hAnsi="Calibri" w:cs="Calibri"/>
        </w:rPr>
      </w:pPr>
      <w:r w:rsidRPr="005D48D4">
        <w:rPr>
          <w:rFonts w:ascii="Calibri" w:hAnsi="Calibri" w:cs="Calibri"/>
        </w:rPr>
        <w:t xml:space="preserve">Internal Rate of Return (IRR) </w:t>
      </w:r>
      <w:r w:rsidR="005B1FF7">
        <w:rPr>
          <w:rFonts w:ascii="Calibri" w:hAnsi="Calibri" w:cs="Calibri"/>
        </w:rPr>
        <w:t>=</w:t>
      </w:r>
      <w:r w:rsidR="00E15720" w:rsidRPr="005B1FF7">
        <w:rPr>
          <w:rFonts w:ascii="Calibri" w:hAnsi="Calibri" w:cs="Calibri"/>
          <w:sz w:val="36"/>
          <w:szCs w:val="36"/>
        </w:rPr>
        <w:t xml:space="preserve"> r1</w:t>
      </w:r>
      <w:r w:rsidR="00E15720">
        <w:rPr>
          <w:rFonts w:ascii="Calibri" w:hAnsi="Calibri" w:cs="Calibri"/>
        </w:rPr>
        <w:t xml:space="preserve"> +</w:t>
      </w:r>
      <w:r w:rsidR="005B1FF7">
        <w:rPr>
          <w:rFonts w:ascii="Calibri" w:hAnsi="Calibri" w:cs="Calibri"/>
        </w:rPr>
        <w:t xml:space="preserve"> </w:t>
      </w:r>
      <w:r w:rsidR="00E15720">
        <w:rPr>
          <w:rFonts w:ascii="Calibri" w:hAnsi="Calibri" w:cs="Calibri"/>
        </w:rPr>
        <w:t xml:space="preserve">  ___________</w:t>
      </w:r>
      <w:proofErr w:type="gramStart"/>
      <w:r w:rsidR="00E15720">
        <w:rPr>
          <w:rFonts w:ascii="Calibri" w:hAnsi="Calibri" w:cs="Calibri"/>
        </w:rPr>
        <w:t>_</w:t>
      </w:r>
      <w:r w:rsidR="002C0030">
        <w:rPr>
          <w:rFonts w:ascii="Calibri" w:hAnsi="Calibri" w:cs="Calibri"/>
        </w:rPr>
        <w:t xml:space="preserve">  x</w:t>
      </w:r>
      <w:proofErr w:type="gramEnd"/>
      <w:r w:rsidR="002C0030">
        <w:rPr>
          <w:rFonts w:ascii="Calibri" w:hAnsi="Calibri" w:cs="Calibri"/>
        </w:rPr>
        <w:t xml:space="preserve"> 100</w:t>
      </w:r>
      <w:r w:rsidR="005B1FF7">
        <w:rPr>
          <w:rFonts w:ascii="Calibri" w:hAnsi="Calibri" w:cs="Calibri"/>
        </w:rPr>
        <w:t xml:space="preserve"> , </w:t>
      </w:r>
    </w:p>
    <w:p w14:paraId="793EE1D0" w14:textId="063BC2B3" w:rsidR="00794C7C" w:rsidRPr="005D48D4" w:rsidRDefault="00C06EEA" w:rsidP="00430922">
      <w:pPr>
        <w:rPr>
          <w:rFonts w:ascii="Calibri" w:hAnsi="Calibri" w:cs="Calibri"/>
        </w:rPr>
      </w:pPr>
      <w:r w:rsidRPr="005D48D4">
        <w:rPr>
          <w:rFonts w:ascii="Calibri" w:hAnsi="Calibri" w:cs="Calibri"/>
        </w:rPr>
        <w:t xml:space="preserve">        </w:t>
      </w:r>
      <w:r w:rsidR="00E15720">
        <w:rPr>
          <w:rFonts w:ascii="Calibri" w:hAnsi="Calibri" w:cs="Calibri"/>
        </w:rPr>
        <w:t xml:space="preserve">                                                       </w:t>
      </w:r>
      <w:r w:rsidR="005B1FF7">
        <w:rPr>
          <w:rFonts w:ascii="Calibri" w:hAnsi="Calibri" w:cs="Calibri"/>
        </w:rPr>
        <w:t xml:space="preserve">     </w:t>
      </w:r>
      <w:r w:rsidR="00E15720">
        <w:rPr>
          <w:rFonts w:ascii="Calibri" w:hAnsi="Calibri" w:cs="Calibri"/>
        </w:rPr>
        <w:t xml:space="preserve"> (NVP1 - NVP2)</w:t>
      </w:r>
    </w:p>
    <w:p w14:paraId="3D0019A9" w14:textId="3410F32F" w:rsidR="00E15720" w:rsidRDefault="005B1FF7" w:rsidP="00430922">
      <w:pPr>
        <w:rPr>
          <w:rFonts w:ascii="Calibri" w:hAnsi="Calibri" w:cs="Calibri"/>
        </w:rPr>
      </w:pPr>
      <w:r>
        <w:rPr>
          <w:rFonts w:ascii="Calibri" w:hAnsi="Calibri" w:cs="Calibri"/>
        </w:rPr>
        <w:t>where:</w:t>
      </w:r>
    </w:p>
    <w:p w14:paraId="094E2925" w14:textId="1F3A574E" w:rsidR="005B1FF7" w:rsidRDefault="005B1FF7" w:rsidP="00430922">
      <w:pPr>
        <w:rPr>
          <w:rFonts w:ascii="Calibri" w:hAnsi="Calibri" w:cs="Calibri"/>
        </w:rPr>
      </w:pPr>
      <w:r>
        <w:rPr>
          <w:rFonts w:ascii="Calibri" w:hAnsi="Calibri" w:cs="Calibri"/>
        </w:rPr>
        <w:t>r1 is the lower required rate of return;</w:t>
      </w:r>
    </w:p>
    <w:p w14:paraId="1C341A8A" w14:textId="2F9DDAA3" w:rsidR="005B1FF7" w:rsidRDefault="005B1FF7" w:rsidP="00430922">
      <w:pPr>
        <w:rPr>
          <w:rFonts w:ascii="Calibri" w:hAnsi="Calibri" w:cs="Calibri"/>
        </w:rPr>
      </w:pPr>
      <w:r w:rsidRPr="005B1FF7">
        <w:rPr>
          <w:rFonts w:ascii="Calibri" w:hAnsi="Calibri" w:cs="Calibri"/>
        </w:rPr>
        <w:t>r</w:t>
      </w:r>
      <w:r>
        <w:rPr>
          <w:rFonts w:ascii="Calibri" w:hAnsi="Calibri" w:cs="Calibri"/>
        </w:rPr>
        <w:t>2</w:t>
      </w:r>
      <w:r w:rsidRPr="005B1FF7">
        <w:rPr>
          <w:rFonts w:ascii="Calibri" w:hAnsi="Calibri" w:cs="Calibri"/>
        </w:rPr>
        <w:t xml:space="preserve"> is the </w:t>
      </w:r>
      <w:r>
        <w:rPr>
          <w:rFonts w:ascii="Calibri" w:hAnsi="Calibri" w:cs="Calibri"/>
        </w:rPr>
        <w:t>high</w:t>
      </w:r>
      <w:r w:rsidRPr="005B1FF7">
        <w:rPr>
          <w:rFonts w:ascii="Calibri" w:hAnsi="Calibri" w:cs="Calibri"/>
        </w:rPr>
        <w:t>er required rate of return;</w:t>
      </w:r>
    </w:p>
    <w:p w14:paraId="55D97010" w14:textId="030C920A" w:rsidR="005B1FF7" w:rsidRDefault="005B1FF7" w:rsidP="00430922">
      <w:pPr>
        <w:rPr>
          <w:rFonts w:ascii="Calibri" w:hAnsi="Calibri" w:cs="Calibri"/>
        </w:rPr>
      </w:pPr>
      <w:r>
        <w:rPr>
          <w:rFonts w:ascii="Calibri" w:hAnsi="Calibri" w:cs="Calibri"/>
        </w:rPr>
        <w:t xml:space="preserve">NPV1 is Net Present Value </w:t>
      </w:r>
      <w:r w:rsidR="007F6363">
        <w:rPr>
          <w:rFonts w:ascii="Calibri" w:hAnsi="Calibri" w:cs="Calibri"/>
        </w:rPr>
        <w:t>at r1;</w:t>
      </w:r>
      <w:r>
        <w:rPr>
          <w:rFonts w:ascii="Calibri" w:hAnsi="Calibri" w:cs="Calibri"/>
        </w:rPr>
        <w:t xml:space="preserve"> </w:t>
      </w:r>
    </w:p>
    <w:p w14:paraId="144B2A74" w14:textId="1412DB4C" w:rsidR="007F6363" w:rsidRDefault="007F6363" w:rsidP="00430922">
      <w:pPr>
        <w:rPr>
          <w:rFonts w:ascii="Calibri" w:hAnsi="Calibri" w:cs="Calibri"/>
        </w:rPr>
      </w:pPr>
      <w:r w:rsidRPr="007F6363">
        <w:rPr>
          <w:rFonts w:ascii="Calibri" w:hAnsi="Calibri" w:cs="Calibri"/>
        </w:rPr>
        <w:t>NPV</w:t>
      </w:r>
      <w:r>
        <w:rPr>
          <w:rFonts w:ascii="Calibri" w:hAnsi="Calibri" w:cs="Calibri"/>
        </w:rPr>
        <w:t>2</w:t>
      </w:r>
      <w:r w:rsidRPr="007F6363">
        <w:rPr>
          <w:rFonts w:ascii="Calibri" w:hAnsi="Calibri" w:cs="Calibri"/>
        </w:rPr>
        <w:t xml:space="preserve"> is Net Present Value at r</w:t>
      </w:r>
      <w:r>
        <w:rPr>
          <w:rFonts w:ascii="Calibri" w:hAnsi="Calibri" w:cs="Calibri"/>
        </w:rPr>
        <w:t>2.</w:t>
      </w:r>
    </w:p>
    <w:p w14:paraId="517A8716" w14:textId="77777777" w:rsidR="005B1FF7" w:rsidRDefault="005B1FF7" w:rsidP="00430922">
      <w:pPr>
        <w:rPr>
          <w:rFonts w:ascii="Calibri" w:hAnsi="Calibri" w:cs="Calibri"/>
        </w:rPr>
      </w:pPr>
    </w:p>
    <w:p w14:paraId="6410263D" w14:textId="77777777" w:rsidR="005B1FF7" w:rsidRDefault="005B1FF7" w:rsidP="00430922">
      <w:pPr>
        <w:rPr>
          <w:rFonts w:ascii="Calibri" w:hAnsi="Calibri" w:cs="Calibri"/>
        </w:rPr>
      </w:pPr>
    </w:p>
    <w:p w14:paraId="0D05EA45" w14:textId="77777777" w:rsidR="005B1FF7" w:rsidRDefault="005B1FF7" w:rsidP="00430922">
      <w:pPr>
        <w:rPr>
          <w:rFonts w:ascii="Calibri" w:hAnsi="Calibri" w:cs="Calibri"/>
        </w:rPr>
      </w:pPr>
    </w:p>
    <w:p w14:paraId="171FF87E" w14:textId="27D57F12" w:rsidR="00C7767C" w:rsidRPr="005D48D4" w:rsidRDefault="00C7767C" w:rsidP="002B10E3">
      <w:pPr>
        <w:rPr>
          <w:rFonts w:ascii="Calibri" w:hAnsi="Calibri" w:cs="Calibri"/>
        </w:rPr>
      </w:pPr>
    </w:p>
    <w:p w14:paraId="729402C0" w14:textId="2E418BFD" w:rsidR="00C7767C" w:rsidRPr="005D48D4" w:rsidRDefault="00C7767C" w:rsidP="002B10E3">
      <w:pPr>
        <w:rPr>
          <w:rFonts w:ascii="Calibri" w:hAnsi="Calibri" w:cs="Calibri"/>
        </w:rPr>
      </w:pPr>
    </w:p>
    <w:p w14:paraId="2C71E3B4" w14:textId="0522D61D" w:rsidR="00C06EEA" w:rsidRPr="005D48D4" w:rsidRDefault="00C06EEA" w:rsidP="002B10E3">
      <w:pPr>
        <w:rPr>
          <w:rFonts w:ascii="Calibri" w:hAnsi="Calibri" w:cs="Calibri"/>
        </w:rPr>
      </w:pPr>
    </w:p>
    <w:p w14:paraId="37913A3D" w14:textId="44DF4BFD" w:rsidR="00C06EEA" w:rsidRPr="005D48D4" w:rsidRDefault="00C06EEA" w:rsidP="002B10E3">
      <w:pPr>
        <w:rPr>
          <w:rFonts w:ascii="Calibri" w:hAnsi="Calibri" w:cs="Calibri"/>
        </w:rPr>
      </w:pPr>
    </w:p>
    <w:p w14:paraId="520A1F07" w14:textId="695537B1" w:rsidR="00C06EEA" w:rsidRPr="005D48D4" w:rsidRDefault="00C06EEA" w:rsidP="002B10E3">
      <w:pPr>
        <w:rPr>
          <w:rFonts w:ascii="Calibri" w:hAnsi="Calibri" w:cs="Calibri"/>
        </w:rPr>
      </w:pPr>
    </w:p>
    <w:p w14:paraId="05466D93" w14:textId="79E665EF" w:rsidR="00C06EEA" w:rsidRPr="005D48D4" w:rsidRDefault="00C06EEA" w:rsidP="002B10E3">
      <w:pPr>
        <w:rPr>
          <w:rFonts w:ascii="Calibri" w:hAnsi="Calibri" w:cs="Calibri"/>
        </w:rPr>
      </w:pPr>
    </w:p>
    <w:p w14:paraId="16E1713F" w14:textId="77777777" w:rsidR="00C06EEA" w:rsidRPr="005D48D4" w:rsidRDefault="00C06EEA" w:rsidP="002B10E3">
      <w:pPr>
        <w:rPr>
          <w:rFonts w:ascii="Calibri" w:hAnsi="Calibri" w:cs="Calibri"/>
        </w:rPr>
      </w:pPr>
    </w:p>
    <w:sectPr w:rsidR="00C06EEA" w:rsidRPr="005D48D4" w:rsidSect="00003905">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223A7" w14:textId="77777777" w:rsidR="002549AA" w:rsidRDefault="002549AA" w:rsidP="0049299F">
      <w:pPr>
        <w:spacing w:after="0" w:line="240" w:lineRule="auto"/>
      </w:pPr>
      <w:r>
        <w:separator/>
      </w:r>
    </w:p>
  </w:endnote>
  <w:endnote w:type="continuationSeparator" w:id="0">
    <w:p w14:paraId="5EB9D1DB" w14:textId="77777777" w:rsidR="002549AA" w:rsidRDefault="002549AA" w:rsidP="00492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647267"/>
      <w:docPartObj>
        <w:docPartGallery w:val="Page Numbers (Bottom of Page)"/>
        <w:docPartUnique/>
      </w:docPartObj>
    </w:sdtPr>
    <w:sdtEndPr>
      <w:rPr>
        <w:noProof/>
      </w:rPr>
    </w:sdtEndPr>
    <w:sdtContent>
      <w:p w14:paraId="40C7FDFA" w14:textId="392A64EE" w:rsidR="0049299F" w:rsidRDefault="004929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01337C" w14:textId="77777777" w:rsidR="0049299F" w:rsidRDefault="00492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9A9D4" w14:textId="77777777" w:rsidR="002549AA" w:rsidRDefault="002549AA" w:rsidP="0049299F">
      <w:pPr>
        <w:spacing w:after="0" w:line="240" w:lineRule="auto"/>
      </w:pPr>
      <w:r>
        <w:separator/>
      </w:r>
    </w:p>
  </w:footnote>
  <w:footnote w:type="continuationSeparator" w:id="0">
    <w:p w14:paraId="0906D216" w14:textId="77777777" w:rsidR="002549AA" w:rsidRDefault="002549AA" w:rsidP="004929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965"/>
    <w:rsid w:val="00003905"/>
    <w:rsid w:val="00005816"/>
    <w:rsid w:val="0003082F"/>
    <w:rsid w:val="00054F6E"/>
    <w:rsid w:val="00072A82"/>
    <w:rsid w:val="000A5168"/>
    <w:rsid w:val="000E17D1"/>
    <w:rsid w:val="000E2125"/>
    <w:rsid w:val="000F3FFB"/>
    <w:rsid w:val="000F6BEE"/>
    <w:rsid w:val="0013200F"/>
    <w:rsid w:val="0015653C"/>
    <w:rsid w:val="00170C3F"/>
    <w:rsid w:val="00180270"/>
    <w:rsid w:val="00192082"/>
    <w:rsid w:val="001B76CB"/>
    <w:rsid w:val="00201207"/>
    <w:rsid w:val="002302A6"/>
    <w:rsid w:val="002549AA"/>
    <w:rsid w:val="0029456A"/>
    <w:rsid w:val="002B10E3"/>
    <w:rsid w:val="002C0030"/>
    <w:rsid w:val="002C3CA6"/>
    <w:rsid w:val="00301825"/>
    <w:rsid w:val="0032579B"/>
    <w:rsid w:val="00355965"/>
    <w:rsid w:val="00390C28"/>
    <w:rsid w:val="003A5BAC"/>
    <w:rsid w:val="003B31E0"/>
    <w:rsid w:val="003C03DB"/>
    <w:rsid w:val="003C15DC"/>
    <w:rsid w:val="003D12E6"/>
    <w:rsid w:val="003E6205"/>
    <w:rsid w:val="003F22DD"/>
    <w:rsid w:val="004104FE"/>
    <w:rsid w:val="00430922"/>
    <w:rsid w:val="0043413C"/>
    <w:rsid w:val="004666C8"/>
    <w:rsid w:val="00475FA4"/>
    <w:rsid w:val="0048275D"/>
    <w:rsid w:val="004901EA"/>
    <w:rsid w:val="0049299F"/>
    <w:rsid w:val="00516CFE"/>
    <w:rsid w:val="0054340E"/>
    <w:rsid w:val="00567D73"/>
    <w:rsid w:val="005809D9"/>
    <w:rsid w:val="0059614B"/>
    <w:rsid w:val="00597F8F"/>
    <w:rsid w:val="005A0FFE"/>
    <w:rsid w:val="005B1FF7"/>
    <w:rsid w:val="005D48D4"/>
    <w:rsid w:val="005D7D22"/>
    <w:rsid w:val="005E3BA8"/>
    <w:rsid w:val="006153BC"/>
    <w:rsid w:val="006442B6"/>
    <w:rsid w:val="00654026"/>
    <w:rsid w:val="006B2FE5"/>
    <w:rsid w:val="006F3C19"/>
    <w:rsid w:val="00721964"/>
    <w:rsid w:val="00731A34"/>
    <w:rsid w:val="007363D6"/>
    <w:rsid w:val="00794C7C"/>
    <w:rsid w:val="007A1BB3"/>
    <w:rsid w:val="007D4465"/>
    <w:rsid w:val="007F6363"/>
    <w:rsid w:val="00800C8E"/>
    <w:rsid w:val="008171A2"/>
    <w:rsid w:val="0088576E"/>
    <w:rsid w:val="0089050C"/>
    <w:rsid w:val="00892B20"/>
    <w:rsid w:val="00893EA7"/>
    <w:rsid w:val="008B3ADB"/>
    <w:rsid w:val="008C5450"/>
    <w:rsid w:val="008F25AD"/>
    <w:rsid w:val="009161C6"/>
    <w:rsid w:val="00921383"/>
    <w:rsid w:val="00946DB1"/>
    <w:rsid w:val="00961755"/>
    <w:rsid w:val="00976A30"/>
    <w:rsid w:val="00980B5E"/>
    <w:rsid w:val="00995C5A"/>
    <w:rsid w:val="009E0886"/>
    <w:rsid w:val="009E345E"/>
    <w:rsid w:val="00A10D5D"/>
    <w:rsid w:val="00A33442"/>
    <w:rsid w:val="00A46E91"/>
    <w:rsid w:val="00A526FE"/>
    <w:rsid w:val="00A75CDC"/>
    <w:rsid w:val="00A80D91"/>
    <w:rsid w:val="00A90934"/>
    <w:rsid w:val="00A95824"/>
    <w:rsid w:val="00AC1573"/>
    <w:rsid w:val="00AD6342"/>
    <w:rsid w:val="00AF27AC"/>
    <w:rsid w:val="00B16EDB"/>
    <w:rsid w:val="00B21980"/>
    <w:rsid w:val="00B278CA"/>
    <w:rsid w:val="00B51C0A"/>
    <w:rsid w:val="00B52C47"/>
    <w:rsid w:val="00BD182E"/>
    <w:rsid w:val="00BD4061"/>
    <w:rsid w:val="00BF18E2"/>
    <w:rsid w:val="00C06EEA"/>
    <w:rsid w:val="00C15696"/>
    <w:rsid w:val="00C23C9C"/>
    <w:rsid w:val="00C33B5C"/>
    <w:rsid w:val="00C70569"/>
    <w:rsid w:val="00C7767C"/>
    <w:rsid w:val="00C95D15"/>
    <w:rsid w:val="00C95D9B"/>
    <w:rsid w:val="00CB1D87"/>
    <w:rsid w:val="00CC7BAB"/>
    <w:rsid w:val="00CD4F21"/>
    <w:rsid w:val="00D10D33"/>
    <w:rsid w:val="00D20508"/>
    <w:rsid w:val="00D26C24"/>
    <w:rsid w:val="00D4577B"/>
    <w:rsid w:val="00D76C16"/>
    <w:rsid w:val="00DA2C10"/>
    <w:rsid w:val="00DA35B3"/>
    <w:rsid w:val="00DD6D16"/>
    <w:rsid w:val="00DE19E8"/>
    <w:rsid w:val="00DE1AD0"/>
    <w:rsid w:val="00DF3FAB"/>
    <w:rsid w:val="00E15720"/>
    <w:rsid w:val="00E2361F"/>
    <w:rsid w:val="00E52C69"/>
    <w:rsid w:val="00E9397C"/>
    <w:rsid w:val="00EA1FD2"/>
    <w:rsid w:val="00EB0A7E"/>
    <w:rsid w:val="00EB4109"/>
    <w:rsid w:val="00F1176B"/>
    <w:rsid w:val="00F14897"/>
    <w:rsid w:val="00F42552"/>
    <w:rsid w:val="00F50765"/>
    <w:rsid w:val="00F67C36"/>
    <w:rsid w:val="00FA64CE"/>
    <w:rsid w:val="00FB2600"/>
    <w:rsid w:val="00FB3A14"/>
    <w:rsid w:val="00FB688D"/>
    <w:rsid w:val="00FF4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F4D0F"/>
  <w15:chartTrackingRefBased/>
  <w15:docId w15:val="{4B08BC78-A1E4-48CE-A5A4-C91355AC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C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9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99F"/>
  </w:style>
  <w:style w:type="paragraph" w:styleId="Footer">
    <w:name w:val="footer"/>
    <w:basedOn w:val="Normal"/>
    <w:link w:val="FooterChar"/>
    <w:uiPriority w:val="99"/>
    <w:unhideWhenUsed/>
    <w:rsid w:val="00492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99F"/>
  </w:style>
  <w:style w:type="character" w:styleId="Hyperlink">
    <w:name w:val="Hyperlink"/>
    <w:basedOn w:val="DefaultParagraphFont"/>
    <w:uiPriority w:val="99"/>
    <w:unhideWhenUsed/>
    <w:rsid w:val="002B10E3"/>
    <w:rPr>
      <w:color w:val="0563C1" w:themeColor="hyperlink"/>
      <w:u w:val="single"/>
    </w:rPr>
  </w:style>
  <w:style w:type="character" w:styleId="UnresolvedMention">
    <w:name w:val="Unresolved Mention"/>
    <w:basedOn w:val="DefaultParagraphFont"/>
    <w:uiPriority w:val="99"/>
    <w:semiHidden/>
    <w:unhideWhenUsed/>
    <w:rsid w:val="002B10E3"/>
    <w:rPr>
      <w:color w:val="605E5C"/>
      <w:shd w:val="clear" w:color="auto" w:fill="E1DFDD"/>
    </w:rPr>
  </w:style>
  <w:style w:type="table" w:styleId="TableGrid">
    <w:name w:val="Table Grid"/>
    <w:basedOn w:val="TableNormal"/>
    <w:uiPriority w:val="39"/>
    <w:rsid w:val="00E23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6E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EEA"/>
    <w:rPr>
      <w:rFonts w:ascii="Segoe UI" w:hAnsi="Segoe UI" w:cs="Segoe UI"/>
      <w:sz w:val="18"/>
      <w:szCs w:val="18"/>
    </w:rPr>
  </w:style>
  <w:style w:type="paragraph" w:styleId="NormalWeb">
    <w:name w:val="Normal (Web)"/>
    <w:basedOn w:val="Normal"/>
    <w:uiPriority w:val="99"/>
    <w:unhideWhenUsed/>
    <w:rsid w:val="00C06E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80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508904">
      <w:bodyDiv w:val="1"/>
      <w:marLeft w:val="0"/>
      <w:marRight w:val="0"/>
      <w:marTop w:val="0"/>
      <w:marBottom w:val="0"/>
      <w:divBdr>
        <w:top w:val="none" w:sz="0" w:space="0" w:color="auto"/>
        <w:left w:val="none" w:sz="0" w:space="0" w:color="auto"/>
        <w:bottom w:val="none" w:sz="0" w:space="0" w:color="auto"/>
        <w:right w:val="none" w:sz="0" w:space="0" w:color="auto"/>
      </w:divBdr>
    </w:div>
    <w:div w:id="1844782762">
      <w:bodyDiv w:val="1"/>
      <w:marLeft w:val="0"/>
      <w:marRight w:val="0"/>
      <w:marTop w:val="0"/>
      <w:marBottom w:val="0"/>
      <w:divBdr>
        <w:top w:val="none" w:sz="0" w:space="0" w:color="auto"/>
        <w:left w:val="none" w:sz="0" w:space="0" w:color="auto"/>
        <w:bottom w:val="none" w:sz="0" w:space="0" w:color="auto"/>
        <w:right w:val="none" w:sz="0" w:space="0" w:color="auto"/>
      </w:divBdr>
    </w:div>
    <w:div w:id="191661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nmartinlagonda.com/investors/annual-report"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annualreport2018.jaguarlandrover.com/" TargetMode="External"/><Relationship Id="rId12" Type="http://schemas.openxmlformats.org/officeDocument/2006/relationships/hyperlink" Target="https://www.autocar.co.uk/car-news/industry/winners-and-losers-2017s-uk-car-mark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nnualreport2016.jaguarlandrover.com/" TargetMode="External"/><Relationship Id="rId11" Type="http://schemas.openxmlformats.org/officeDocument/2006/relationships/hyperlink" Target="https://www.statista.com/statistics/387321/volkswagen-car-market-share-in-the-united-kingdom/"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jaguarlandrover.com/2016/heritage" TargetMode="External"/><Relationship Id="rId4" Type="http://schemas.openxmlformats.org/officeDocument/2006/relationships/footnotes" Target="footnotes.xml"/><Relationship Id="rId9" Type="http://schemas.openxmlformats.org/officeDocument/2006/relationships/hyperlink" Target="https://www.jaguarlandrover.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2717</TotalTime>
  <Pages>10</Pages>
  <Words>2669</Words>
  <Characters>15218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Baychev (1813732)</dc:creator>
  <cp:keywords/>
  <dc:description/>
  <cp:lastModifiedBy>Stanislav Baychev (1813732)</cp:lastModifiedBy>
  <cp:revision>43</cp:revision>
  <dcterms:created xsi:type="dcterms:W3CDTF">2019-04-22T10:29:00Z</dcterms:created>
  <dcterms:modified xsi:type="dcterms:W3CDTF">2019-05-03T12:48:00Z</dcterms:modified>
</cp:coreProperties>
</file>