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D2E1BC" w14:textId="04FCFFC3" w:rsidR="00B320E0" w:rsidRPr="00F336E6" w:rsidRDefault="00F336E6" w:rsidP="00F336E6">
      <w:pPr>
        <w:widowControl/>
        <w:autoSpaceDE/>
        <w:autoSpaceDN/>
        <w:spacing w:before="0" w:after="160" w:line="360" w:lineRule="auto"/>
        <w:jc w:val="left"/>
        <w:rPr>
          <w:rFonts w:ascii="Arial" w:hAnsi="Arial" w:cs="Arial"/>
          <w:b/>
          <w:bCs/>
          <w:sz w:val="40"/>
          <w:szCs w:val="30"/>
        </w:rPr>
      </w:pPr>
      <w:r w:rsidRPr="00F336E6">
        <w:rPr>
          <w:rFonts w:ascii="Arial" w:hAnsi="Arial" w:cs="Arial"/>
          <w:b/>
          <w:bCs/>
          <w:noProof/>
          <w:sz w:val="40"/>
          <w:szCs w:val="30"/>
        </w:rPr>
        <w:drawing>
          <wp:inline distT="0" distB="0" distL="0" distR="0" wp14:anchorId="2C0D88D2" wp14:editId="534F39FF">
            <wp:extent cx="2011680" cy="1115695"/>
            <wp:effectExtent l="0" t="0" r="7620" b="8255"/>
            <wp:docPr id="1988445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1680" cy="1115695"/>
                    </a:xfrm>
                    <a:prstGeom prst="rect">
                      <a:avLst/>
                    </a:prstGeom>
                    <a:noFill/>
                  </pic:spPr>
                </pic:pic>
              </a:graphicData>
            </a:graphic>
          </wp:inline>
        </w:drawing>
      </w:r>
    </w:p>
    <w:p w14:paraId="48BD7BB6" w14:textId="531DCD3D" w:rsidR="00F336E6" w:rsidRPr="00133DA8" w:rsidRDefault="00F336E6" w:rsidP="00F336E6">
      <w:pPr>
        <w:widowControl/>
        <w:autoSpaceDE/>
        <w:autoSpaceDN/>
        <w:spacing w:before="0" w:after="160" w:line="360" w:lineRule="auto"/>
        <w:jc w:val="left"/>
        <w:rPr>
          <w:rFonts w:ascii="Arial" w:hAnsi="Arial" w:cs="Arial"/>
          <w:b/>
          <w:bCs/>
          <w:szCs w:val="24"/>
        </w:rPr>
      </w:pPr>
      <w:r w:rsidRPr="00133DA8">
        <w:rPr>
          <w:rFonts w:ascii="Arial" w:hAnsi="Arial" w:cs="Arial"/>
          <w:b/>
          <w:bCs/>
          <w:szCs w:val="24"/>
        </w:rPr>
        <w:t>Name: Antonio De Jesus Soares</w:t>
      </w:r>
    </w:p>
    <w:p w14:paraId="6C68C211" w14:textId="7EC6C651" w:rsidR="00F336E6" w:rsidRPr="00133DA8" w:rsidRDefault="00F336E6" w:rsidP="00F336E6">
      <w:pPr>
        <w:widowControl/>
        <w:autoSpaceDE/>
        <w:autoSpaceDN/>
        <w:spacing w:before="0" w:after="160" w:line="360" w:lineRule="auto"/>
        <w:jc w:val="left"/>
        <w:rPr>
          <w:rFonts w:ascii="Arial" w:hAnsi="Arial" w:cs="Arial"/>
          <w:b/>
          <w:bCs/>
          <w:szCs w:val="24"/>
        </w:rPr>
      </w:pPr>
      <w:r w:rsidRPr="00133DA8">
        <w:rPr>
          <w:rFonts w:ascii="Arial" w:hAnsi="Arial" w:cs="Arial"/>
          <w:b/>
          <w:bCs/>
          <w:szCs w:val="24"/>
        </w:rPr>
        <w:t>Student ID: 2335800</w:t>
      </w:r>
    </w:p>
    <w:p w14:paraId="302E7C77" w14:textId="79429941" w:rsidR="00F336E6" w:rsidRPr="00133DA8" w:rsidRDefault="00F336E6" w:rsidP="00F336E6">
      <w:pPr>
        <w:widowControl/>
        <w:autoSpaceDE/>
        <w:autoSpaceDN/>
        <w:spacing w:before="0" w:after="160" w:line="360" w:lineRule="auto"/>
        <w:jc w:val="left"/>
        <w:rPr>
          <w:rFonts w:ascii="Arial" w:hAnsi="Arial" w:cs="Arial"/>
          <w:b/>
          <w:bCs/>
          <w:szCs w:val="24"/>
        </w:rPr>
      </w:pPr>
      <w:r w:rsidRPr="00133DA8">
        <w:rPr>
          <w:rFonts w:ascii="Arial" w:hAnsi="Arial" w:cs="Arial"/>
          <w:b/>
          <w:bCs/>
          <w:szCs w:val="24"/>
        </w:rPr>
        <w:t>Module Code: BMHP5014</w:t>
      </w:r>
    </w:p>
    <w:p w14:paraId="5809E120" w14:textId="1255D280" w:rsidR="00F336E6" w:rsidRPr="00133DA8" w:rsidRDefault="00F336E6" w:rsidP="00F336E6">
      <w:pPr>
        <w:widowControl/>
        <w:autoSpaceDE/>
        <w:autoSpaceDN/>
        <w:spacing w:before="0" w:after="160" w:line="360" w:lineRule="auto"/>
        <w:jc w:val="left"/>
        <w:rPr>
          <w:rFonts w:ascii="Arial" w:hAnsi="Arial" w:cs="Arial"/>
          <w:b/>
          <w:bCs/>
          <w:szCs w:val="24"/>
        </w:rPr>
      </w:pPr>
      <w:r w:rsidRPr="00133DA8">
        <w:rPr>
          <w:rFonts w:ascii="Arial" w:hAnsi="Arial" w:cs="Arial"/>
          <w:b/>
          <w:bCs/>
          <w:szCs w:val="24"/>
        </w:rPr>
        <w:t>Module Name: Changemakers Creativity and Value Creation</w:t>
      </w:r>
    </w:p>
    <w:p w14:paraId="130C3A7E" w14:textId="1EAA35C5" w:rsidR="00F336E6" w:rsidRPr="00133DA8" w:rsidRDefault="00F336E6" w:rsidP="00F336E6">
      <w:pPr>
        <w:widowControl/>
        <w:autoSpaceDE/>
        <w:autoSpaceDN/>
        <w:spacing w:before="0" w:after="160" w:line="360" w:lineRule="auto"/>
        <w:jc w:val="left"/>
        <w:rPr>
          <w:rFonts w:ascii="Arial" w:hAnsi="Arial" w:cs="Arial"/>
          <w:b/>
          <w:bCs/>
          <w:szCs w:val="24"/>
        </w:rPr>
      </w:pPr>
      <w:r w:rsidRPr="00133DA8">
        <w:rPr>
          <w:rFonts w:ascii="Arial" w:hAnsi="Arial" w:cs="Arial"/>
          <w:b/>
          <w:bCs/>
          <w:szCs w:val="24"/>
        </w:rPr>
        <w:t>Lecture: Dr Laila Surani</w:t>
      </w:r>
    </w:p>
    <w:p w14:paraId="072997F4" w14:textId="54F0F3E3" w:rsidR="00F336E6" w:rsidRPr="00133DA8" w:rsidRDefault="00F336E6" w:rsidP="00F336E6">
      <w:pPr>
        <w:widowControl/>
        <w:autoSpaceDE/>
        <w:autoSpaceDN/>
        <w:spacing w:before="0" w:after="160" w:line="360" w:lineRule="auto"/>
        <w:jc w:val="left"/>
        <w:rPr>
          <w:rFonts w:ascii="Arial" w:hAnsi="Arial" w:cs="Arial"/>
          <w:b/>
          <w:bCs/>
          <w:szCs w:val="24"/>
        </w:rPr>
      </w:pPr>
      <w:r w:rsidRPr="00133DA8">
        <w:rPr>
          <w:rFonts w:ascii="Arial" w:hAnsi="Arial" w:cs="Arial"/>
          <w:b/>
          <w:bCs/>
          <w:szCs w:val="24"/>
        </w:rPr>
        <w:t>Assignment: 2</w:t>
      </w:r>
      <w:r w:rsidR="00133DA8" w:rsidRPr="00133DA8">
        <w:rPr>
          <w:rFonts w:ascii="Arial" w:hAnsi="Arial" w:cs="Arial"/>
          <w:b/>
          <w:bCs/>
          <w:szCs w:val="24"/>
        </w:rPr>
        <w:t xml:space="preserve"> </w:t>
      </w:r>
      <w:proofErr w:type="spellStart"/>
      <w:r w:rsidR="00133DA8" w:rsidRPr="00133DA8">
        <w:rPr>
          <w:rFonts w:ascii="Arial" w:hAnsi="Arial" w:cs="Arial"/>
          <w:b/>
          <w:bCs/>
          <w:szCs w:val="24"/>
        </w:rPr>
        <w:t>CareConnect</w:t>
      </w:r>
      <w:proofErr w:type="spellEnd"/>
      <w:r w:rsidR="00133DA8" w:rsidRPr="00133DA8">
        <w:rPr>
          <w:rFonts w:ascii="Arial" w:hAnsi="Arial" w:cs="Arial"/>
          <w:b/>
          <w:bCs/>
          <w:szCs w:val="24"/>
        </w:rPr>
        <w:t>: A Creative Digital Wellbeing Solution for Unpaid Carers in the UK</w:t>
      </w:r>
    </w:p>
    <w:p w14:paraId="61362E92" w14:textId="77777777" w:rsidR="00F336E6" w:rsidRPr="00F336E6" w:rsidRDefault="00F336E6" w:rsidP="00F336E6">
      <w:pPr>
        <w:widowControl/>
        <w:autoSpaceDE/>
        <w:autoSpaceDN/>
        <w:spacing w:before="0" w:after="160" w:line="360" w:lineRule="auto"/>
        <w:jc w:val="left"/>
        <w:rPr>
          <w:rFonts w:ascii="Arial" w:hAnsi="Arial" w:cs="Arial"/>
          <w:b/>
          <w:bCs/>
          <w:sz w:val="40"/>
          <w:szCs w:val="30"/>
        </w:rPr>
      </w:pPr>
    </w:p>
    <w:p w14:paraId="6CEF2AAD" w14:textId="77777777" w:rsidR="00F336E6" w:rsidRPr="00F336E6" w:rsidRDefault="00F336E6" w:rsidP="00061DDA">
      <w:pPr>
        <w:widowControl/>
        <w:autoSpaceDE/>
        <w:autoSpaceDN/>
        <w:spacing w:before="0" w:after="160" w:line="360" w:lineRule="auto"/>
        <w:jc w:val="center"/>
        <w:rPr>
          <w:rFonts w:ascii="Arial" w:hAnsi="Arial" w:cs="Arial"/>
          <w:b/>
          <w:bCs/>
          <w:sz w:val="40"/>
          <w:szCs w:val="30"/>
        </w:rPr>
      </w:pPr>
    </w:p>
    <w:p w14:paraId="2CF1B114" w14:textId="77777777" w:rsidR="00F336E6" w:rsidRPr="00F336E6" w:rsidRDefault="00F336E6" w:rsidP="00061DDA">
      <w:pPr>
        <w:widowControl/>
        <w:autoSpaceDE/>
        <w:autoSpaceDN/>
        <w:spacing w:before="0" w:after="160" w:line="360" w:lineRule="auto"/>
        <w:jc w:val="center"/>
        <w:rPr>
          <w:rFonts w:ascii="Arial" w:hAnsi="Arial" w:cs="Arial"/>
          <w:b/>
          <w:bCs/>
          <w:sz w:val="40"/>
          <w:szCs w:val="30"/>
        </w:rPr>
      </w:pPr>
    </w:p>
    <w:p w14:paraId="1C0123CE" w14:textId="73F1C5CF" w:rsidR="00B320E0" w:rsidRPr="00F336E6" w:rsidRDefault="00B320E0" w:rsidP="00F336E6">
      <w:pPr>
        <w:widowControl/>
        <w:autoSpaceDE/>
        <w:autoSpaceDN/>
        <w:spacing w:before="0" w:after="160" w:line="360" w:lineRule="auto"/>
        <w:jc w:val="center"/>
        <w:rPr>
          <w:rFonts w:ascii="Arial" w:hAnsi="Arial" w:cs="Arial"/>
        </w:rPr>
      </w:pPr>
    </w:p>
    <w:p w14:paraId="72C75154" w14:textId="77777777" w:rsidR="00F65EB3" w:rsidRPr="00F336E6" w:rsidRDefault="00F65EB3" w:rsidP="00061DDA">
      <w:pPr>
        <w:widowControl/>
        <w:autoSpaceDE/>
        <w:autoSpaceDN/>
        <w:spacing w:before="0" w:after="160" w:line="360" w:lineRule="auto"/>
        <w:jc w:val="left"/>
        <w:rPr>
          <w:rFonts w:ascii="Arial" w:hAnsi="Arial" w:cs="Arial"/>
        </w:rPr>
      </w:pPr>
    </w:p>
    <w:p w14:paraId="6387E5E5" w14:textId="77777777" w:rsidR="00F65EB3" w:rsidRPr="00F336E6" w:rsidRDefault="00F65EB3" w:rsidP="00061DDA">
      <w:pPr>
        <w:widowControl/>
        <w:autoSpaceDE/>
        <w:autoSpaceDN/>
        <w:spacing w:before="0" w:after="160" w:line="360" w:lineRule="auto"/>
        <w:jc w:val="left"/>
        <w:rPr>
          <w:rFonts w:ascii="Arial" w:eastAsiaTheme="majorEastAsia" w:hAnsi="Arial" w:cs="Arial"/>
          <w:b/>
          <w:i/>
          <w:color w:val="000000" w:themeColor="text1"/>
          <w:kern w:val="2"/>
          <w:szCs w:val="32"/>
          <w:lang w:val="en-US"/>
          <w14:ligatures w14:val="standardContextual"/>
        </w:rPr>
      </w:pPr>
      <w:r w:rsidRPr="00F336E6">
        <w:rPr>
          <w:rFonts w:ascii="Arial" w:hAnsi="Arial" w:cs="Arial"/>
        </w:rPr>
        <w:br w:type="page"/>
      </w:r>
    </w:p>
    <w:sdt>
      <w:sdtPr>
        <w:rPr>
          <w:rFonts w:ascii="Arial" w:eastAsia="Arial MT" w:hAnsi="Arial" w:cs="Arial"/>
          <w:color w:val="auto"/>
          <w:sz w:val="24"/>
          <w:szCs w:val="22"/>
          <w:lang w:val="en-GB"/>
        </w:rPr>
        <w:id w:val="734358171"/>
        <w:docPartObj>
          <w:docPartGallery w:val="Table of Contents"/>
          <w:docPartUnique/>
        </w:docPartObj>
      </w:sdtPr>
      <w:sdtEndPr>
        <w:rPr>
          <w:b/>
          <w:bCs/>
          <w:noProof/>
        </w:rPr>
      </w:sdtEndPr>
      <w:sdtContent>
        <w:p w14:paraId="6F8B6F0F" w14:textId="77777777" w:rsidR="00F65EB3" w:rsidRPr="00F336E6" w:rsidRDefault="00F65EB3" w:rsidP="00061DDA">
          <w:pPr>
            <w:pStyle w:val="TOCHeading"/>
            <w:spacing w:line="360" w:lineRule="auto"/>
            <w:jc w:val="center"/>
            <w:rPr>
              <w:rFonts w:ascii="Arial" w:hAnsi="Arial" w:cs="Arial"/>
              <w:b/>
              <w:bCs/>
              <w:color w:val="auto"/>
              <w:sz w:val="40"/>
              <w:szCs w:val="40"/>
            </w:rPr>
          </w:pPr>
          <w:r w:rsidRPr="00F336E6">
            <w:rPr>
              <w:rFonts w:ascii="Arial" w:hAnsi="Arial" w:cs="Arial"/>
              <w:b/>
              <w:bCs/>
              <w:color w:val="auto"/>
              <w:sz w:val="40"/>
              <w:szCs w:val="40"/>
            </w:rPr>
            <w:t>Table of Contents</w:t>
          </w:r>
        </w:p>
        <w:p w14:paraId="53308FBA" w14:textId="77777777" w:rsidR="00950D8F" w:rsidRPr="00F336E6" w:rsidRDefault="00F65EB3" w:rsidP="00061DDA">
          <w:pPr>
            <w:pStyle w:val="TOC1"/>
            <w:tabs>
              <w:tab w:val="right" w:leader="dot" w:pos="9350"/>
            </w:tabs>
            <w:spacing w:line="360" w:lineRule="auto"/>
            <w:rPr>
              <w:rFonts w:ascii="Arial" w:eastAsiaTheme="minorEastAsia" w:hAnsi="Arial" w:cs="Arial"/>
              <w:noProof/>
              <w:sz w:val="22"/>
              <w:lang w:eastAsia="en-GB"/>
            </w:rPr>
          </w:pPr>
          <w:r w:rsidRPr="00F336E6">
            <w:rPr>
              <w:rFonts w:ascii="Arial" w:hAnsi="Arial" w:cs="Arial"/>
            </w:rPr>
            <w:fldChar w:fldCharType="begin"/>
          </w:r>
          <w:r w:rsidRPr="00F336E6">
            <w:rPr>
              <w:rFonts w:ascii="Arial" w:hAnsi="Arial" w:cs="Arial"/>
            </w:rPr>
            <w:instrText xml:space="preserve"> TOC \o "1-3" \h \z \u </w:instrText>
          </w:r>
          <w:r w:rsidRPr="00F336E6">
            <w:rPr>
              <w:rFonts w:ascii="Arial" w:hAnsi="Arial" w:cs="Arial"/>
            </w:rPr>
            <w:fldChar w:fldCharType="separate"/>
          </w:r>
          <w:hyperlink w:anchor="_Toc216377548" w:history="1">
            <w:r w:rsidR="00950D8F" w:rsidRPr="00F336E6">
              <w:rPr>
                <w:rStyle w:val="Hyperlink"/>
                <w:rFonts w:ascii="Arial" w:hAnsi="Arial" w:cs="Arial"/>
                <w:noProof/>
              </w:rPr>
              <w:t>PART 1: Poster</w:t>
            </w:r>
            <w:r w:rsidR="00950D8F" w:rsidRPr="00F336E6">
              <w:rPr>
                <w:rFonts w:ascii="Arial" w:hAnsi="Arial" w:cs="Arial"/>
                <w:noProof/>
                <w:webHidden/>
              </w:rPr>
              <w:tab/>
            </w:r>
            <w:r w:rsidR="00950D8F" w:rsidRPr="00F336E6">
              <w:rPr>
                <w:rFonts w:ascii="Arial" w:hAnsi="Arial" w:cs="Arial"/>
                <w:noProof/>
                <w:webHidden/>
              </w:rPr>
              <w:fldChar w:fldCharType="begin"/>
            </w:r>
            <w:r w:rsidR="00950D8F" w:rsidRPr="00F336E6">
              <w:rPr>
                <w:rFonts w:ascii="Arial" w:hAnsi="Arial" w:cs="Arial"/>
                <w:noProof/>
                <w:webHidden/>
              </w:rPr>
              <w:instrText xml:space="preserve"> PAGEREF _Toc216377548 \h </w:instrText>
            </w:r>
            <w:r w:rsidR="00950D8F" w:rsidRPr="00F336E6">
              <w:rPr>
                <w:rFonts w:ascii="Arial" w:hAnsi="Arial" w:cs="Arial"/>
                <w:noProof/>
                <w:webHidden/>
              </w:rPr>
            </w:r>
            <w:r w:rsidR="00950D8F" w:rsidRPr="00F336E6">
              <w:rPr>
                <w:rFonts w:ascii="Arial" w:hAnsi="Arial" w:cs="Arial"/>
                <w:noProof/>
                <w:webHidden/>
              </w:rPr>
              <w:fldChar w:fldCharType="separate"/>
            </w:r>
            <w:r w:rsidR="00950D8F" w:rsidRPr="00F336E6">
              <w:rPr>
                <w:rFonts w:ascii="Arial" w:hAnsi="Arial" w:cs="Arial"/>
                <w:noProof/>
                <w:webHidden/>
              </w:rPr>
              <w:t>3</w:t>
            </w:r>
            <w:r w:rsidR="00950D8F" w:rsidRPr="00F336E6">
              <w:rPr>
                <w:rFonts w:ascii="Arial" w:hAnsi="Arial" w:cs="Arial"/>
                <w:noProof/>
                <w:webHidden/>
              </w:rPr>
              <w:fldChar w:fldCharType="end"/>
            </w:r>
          </w:hyperlink>
        </w:p>
        <w:p w14:paraId="0906C763" w14:textId="77777777" w:rsidR="00950D8F" w:rsidRPr="00F336E6" w:rsidRDefault="00950D8F" w:rsidP="00061DDA">
          <w:pPr>
            <w:pStyle w:val="TOC1"/>
            <w:tabs>
              <w:tab w:val="right" w:leader="dot" w:pos="9350"/>
            </w:tabs>
            <w:spacing w:line="360" w:lineRule="auto"/>
            <w:rPr>
              <w:rFonts w:ascii="Arial" w:eastAsiaTheme="minorEastAsia" w:hAnsi="Arial" w:cs="Arial"/>
              <w:noProof/>
              <w:sz w:val="22"/>
              <w:lang w:eastAsia="en-GB"/>
            </w:rPr>
          </w:pPr>
          <w:hyperlink w:anchor="_Toc216377549" w:history="1">
            <w:r w:rsidRPr="00F336E6">
              <w:rPr>
                <w:rStyle w:val="Hyperlink"/>
                <w:rFonts w:ascii="Arial" w:hAnsi="Arial" w:cs="Arial"/>
                <w:noProof/>
              </w:rPr>
              <w:t>PART 2: Report</w:t>
            </w:r>
            <w:r w:rsidRPr="00F336E6">
              <w:rPr>
                <w:rFonts w:ascii="Arial" w:hAnsi="Arial" w:cs="Arial"/>
                <w:noProof/>
                <w:webHidden/>
              </w:rPr>
              <w:tab/>
            </w:r>
            <w:r w:rsidRPr="00F336E6">
              <w:rPr>
                <w:rFonts w:ascii="Arial" w:hAnsi="Arial" w:cs="Arial"/>
                <w:noProof/>
                <w:webHidden/>
              </w:rPr>
              <w:fldChar w:fldCharType="begin"/>
            </w:r>
            <w:r w:rsidRPr="00F336E6">
              <w:rPr>
                <w:rFonts w:ascii="Arial" w:hAnsi="Arial" w:cs="Arial"/>
                <w:noProof/>
                <w:webHidden/>
              </w:rPr>
              <w:instrText xml:space="preserve"> PAGEREF _Toc216377549 \h </w:instrText>
            </w:r>
            <w:r w:rsidRPr="00F336E6">
              <w:rPr>
                <w:rFonts w:ascii="Arial" w:hAnsi="Arial" w:cs="Arial"/>
                <w:noProof/>
                <w:webHidden/>
              </w:rPr>
            </w:r>
            <w:r w:rsidRPr="00F336E6">
              <w:rPr>
                <w:rFonts w:ascii="Arial" w:hAnsi="Arial" w:cs="Arial"/>
                <w:noProof/>
                <w:webHidden/>
              </w:rPr>
              <w:fldChar w:fldCharType="separate"/>
            </w:r>
            <w:r w:rsidRPr="00F336E6">
              <w:rPr>
                <w:rFonts w:ascii="Arial" w:hAnsi="Arial" w:cs="Arial"/>
                <w:noProof/>
                <w:webHidden/>
              </w:rPr>
              <w:t>4</w:t>
            </w:r>
            <w:r w:rsidRPr="00F336E6">
              <w:rPr>
                <w:rFonts w:ascii="Arial" w:hAnsi="Arial" w:cs="Arial"/>
                <w:noProof/>
                <w:webHidden/>
              </w:rPr>
              <w:fldChar w:fldCharType="end"/>
            </w:r>
          </w:hyperlink>
        </w:p>
        <w:p w14:paraId="641BDB42" w14:textId="77777777" w:rsidR="00950D8F" w:rsidRPr="00F336E6" w:rsidRDefault="00950D8F" w:rsidP="00061DDA">
          <w:pPr>
            <w:pStyle w:val="TOC2"/>
            <w:tabs>
              <w:tab w:val="right" w:leader="dot" w:pos="9350"/>
            </w:tabs>
            <w:spacing w:line="360" w:lineRule="auto"/>
            <w:rPr>
              <w:rFonts w:ascii="Arial" w:eastAsiaTheme="minorEastAsia" w:hAnsi="Arial" w:cs="Arial"/>
              <w:noProof/>
              <w:sz w:val="22"/>
              <w:lang w:eastAsia="en-GB"/>
            </w:rPr>
          </w:pPr>
          <w:hyperlink w:anchor="_Toc216377550" w:history="1">
            <w:r w:rsidRPr="00F336E6">
              <w:rPr>
                <w:rStyle w:val="Hyperlink"/>
                <w:rFonts w:ascii="Arial" w:hAnsi="Arial" w:cs="Arial"/>
                <w:noProof/>
              </w:rPr>
              <w:t>1. Innovation Overview:</w:t>
            </w:r>
            <w:r w:rsidRPr="00F336E6">
              <w:rPr>
                <w:rFonts w:ascii="Arial" w:hAnsi="Arial" w:cs="Arial"/>
                <w:noProof/>
                <w:webHidden/>
              </w:rPr>
              <w:tab/>
            </w:r>
            <w:r w:rsidRPr="00F336E6">
              <w:rPr>
                <w:rFonts w:ascii="Arial" w:hAnsi="Arial" w:cs="Arial"/>
                <w:noProof/>
                <w:webHidden/>
              </w:rPr>
              <w:fldChar w:fldCharType="begin"/>
            </w:r>
            <w:r w:rsidRPr="00F336E6">
              <w:rPr>
                <w:rFonts w:ascii="Arial" w:hAnsi="Arial" w:cs="Arial"/>
                <w:noProof/>
                <w:webHidden/>
              </w:rPr>
              <w:instrText xml:space="preserve"> PAGEREF _Toc216377550 \h </w:instrText>
            </w:r>
            <w:r w:rsidRPr="00F336E6">
              <w:rPr>
                <w:rFonts w:ascii="Arial" w:hAnsi="Arial" w:cs="Arial"/>
                <w:noProof/>
                <w:webHidden/>
              </w:rPr>
            </w:r>
            <w:r w:rsidRPr="00F336E6">
              <w:rPr>
                <w:rFonts w:ascii="Arial" w:hAnsi="Arial" w:cs="Arial"/>
                <w:noProof/>
                <w:webHidden/>
              </w:rPr>
              <w:fldChar w:fldCharType="separate"/>
            </w:r>
            <w:r w:rsidRPr="00F336E6">
              <w:rPr>
                <w:rFonts w:ascii="Arial" w:hAnsi="Arial" w:cs="Arial"/>
                <w:noProof/>
                <w:webHidden/>
              </w:rPr>
              <w:t>4</w:t>
            </w:r>
            <w:r w:rsidRPr="00F336E6">
              <w:rPr>
                <w:rFonts w:ascii="Arial" w:hAnsi="Arial" w:cs="Arial"/>
                <w:noProof/>
                <w:webHidden/>
              </w:rPr>
              <w:fldChar w:fldCharType="end"/>
            </w:r>
          </w:hyperlink>
        </w:p>
        <w:p w14:paraId="1BB758F5" w14:textId="77777777" w:rsidR="00950D8F" w:rsidRPr="00F336E6" w:rsidRDefault="00950D8F" w:rsidP="00061DDA">
          <w:pPr>
            <w:pStyle w:val="TOC2"/>
            <w:tabs>
              <w:tab w:val="right" w:leader="dot" w:pos="9350"/>
            </w:tabs>
            <w:spacing w:line="360" w:lineRule="auto"/>
            <w:rPr>
              <w:rFonts w:ascii="Arial" w:eastAsiaTheme="minorEastAsia" w:hAnsi="Arial" w:cs="Arial"/>
              <w:noProof/>
              <w:sz w:val="22"/>
              <w:lang w:eastAsia="en-GB"/>
            </w:rPr>
          </w:pPr>
          <w:hyperlink w:anchor="_Toc216377551" w:history="1">
            <w:r w:rsidRPr="00F336E6">
              <w:rPr>
                <w:rStyle w:val="Hyperlink"/>
                <w:rFonts w:ascii="Arial" w:hAnsi="Arial" w:cs="Arial"/>
                <w:noProof/>
              </w:rPr>
              <w:t>2. The Problem / Research Gaps in Health and Social Care:</w:t>
            </w:r>
            <w:r w:rsidRPr="00F336E6">
              <w:rPr>
                <w:rFonts w:ascii="Arial" w:hAnsi="Arial" w:cs="Arial"/>
                <w:noProof/>
                <w:webHidden/>
              </w:rPr>
              <w:tab/>
            </w:r>
            <w:r w:rsidRPr="00F336E6">
              <w:rPr>
                <w:rFonts w:ascii="Arial" w:hAnsi="Arial" w:cs="Arial"/>
                <w:noProof/>
                <w:webHidden/>
              </w:rPr>
              <w:fldChar w:fldCharType="begin"/>
            </w:r>
            <w:r w:rsidRPr="00F336E6">
              <w:rPr>
                <w:rFonts w:ascii="Arial" w:hAnsi="Arial" w:cs="Arial"/>
                <w:noProof/>
                <w:webHidden/>
              </w:rPr>
              <w:instrText xml:space="preserve"> PAGEREF _Toc216377551 \h </w:instrText>
            </w:r>
            <w:r w:rsidRPr="00F336E6">
              <w:rPr>
                <w:rFonts w:ascii="Arial" w:hAnsi="Arial" w:cs="Arial"/>
                <w:noProof/>
                <w:webHidden/>
              </w:rPr>
            </w:r>
            <w:r w:rsidRPr="00F336E6">
              <w:rPr>
                <w:rFonts w:ascii="Arial" w:hAnsi="Arial" w:cs="Arial"/>
                <w:noProof/>
                <w:webHidden/>
              </w:rPr>
              <w:fldChar w:fldCharType="separate"/>
            </w:r>
            <w:r w:rsidRPr="00F336E6">
              <w:rPr>
                <w:rFonts w:ascii="Arial" w:hAnsi="Arial" w:cs="Arial"/>
                <w:noProof/>
                <w:webHidden/>
              </w:rPr>
              <w:t>4</w:t>
            </w:r>
            <w:r w:rsidRPr="00F336E6">
              <w:rPr>
                <w:rFonts w:ascii="Arial" w:hAnsi="Arial" w:cs="Arial"/>
                <w:noProof/>
                <w:webHidden/>
              </w:rPr>
              <w:fldChar w:fldCharType="end"/>
            </w:r>
          </w:hyperlink>
        </w:p>
        <w:p w14:paraId="63DC6AA5" w14:textId="77777777" w:rsidR="00950D8F" w:rsidRPr="00F336E6" w:rsidRDefault="00950D8F" w:rsidP="00061DDA">
          <w:pPr>
            <w:pStyle w:val="TOC2"/>
            <w:tabs>
              <w:tab w:val="right" w:leader="dot" w:pos="9350"/>
            </w:tabs>
            <w:spacing w:line="360" w:lineRule="auto"/>
            <w:rPr>
              <w:rFonts w:ascii="Arial" w:eastAsiaTheme="minorEastAsia" w:hAnsi="Arial" w:cs="Arial"/>
              <w:noProof/>
              <w:sz w:val="22"/>
              <w:lang w:eastAsia="en-GB"/>
            </w:rPr>
          </w:pPr>
          <w:hyperlink w:anchor="_Toc216377552" w:history="1">
            <w:r w:rsidRPr="00F336E6">
              <w:rPr>
                <w:rStyle w:val="Hyperlink"/>
                <w:rFonts w:ascii="Arial" w:hAnsi="Arial" w:cs="Arial"/>
                <w:noProof/>
              </w:rPr>
              <w:t>3.Target Audience and Impact:</w:t>
            </w:r>
            <w:r w:rsidRPr="00F336E6">
              <w:rPr>
                <w:rFonts w:ascii="Arial" w:hAnsi="Arial" w:cs="Arial"/>
                <w:noProof/>
                <w:webHidden/>
              </w:rPr>
              <w:tab/>
            </w:r>
            <w:r w:rsidRPr="00F336E6">
              <w:rPr>
                <w:rFonts w:ascii="Arial" w:hAnsi="Arial" w:cs="Arial"/>
                <w:noProof/>
                <w:webHidden/>
              </w:rPr>
              <w:fldChar w:fldCharType="begin"/>
            </w:r>
            <w:r w:rsidRPr="00F336E6">
              <w:rPr>
                <w:rFonts w:ascii="Arial" w:hAnsi="Arial" w:cs="Arial"/>
                <w:noProof/>
                <w:webHidden/>
              </w:rPr>
              <w:instrText xml:space="preserve"> PAGEREF _Toc216377552 \h </w:instrText>
            </w:r>
            <w:r w:rsidRPr="00F336E6">
              <w:rPr>
                <w:rFonts w:ascii="Arial" w:hAnsi="Arial" w:cs="Arial"/>
                <w:noProof/>
                <w:webHidden/>
              </w:rPr>
            </w:r>
            <w:r w:rsidRPr="00F336E6">
              <w:rPr>
                <w:rFonts w:ascii="Arial" w:hAnsi="Arial" w:cs="Arial"/>
                <w:noProof/>
                <w:webHidden/>
              </w:rPr>
              <w:fldChar w:fldCharType="separate"/>
            </w:r>
            <w:r w:rsidRPr="00F336E6">
              <w:rPr>
                <w:rFonts w:ascii="Arial" w:hAnsi="Arial" w:cs="Arial"/>
                <w:noProof/>
                <w:webHidden/>
              </w:rPr>
              <w:t>4</w:t>
            </w:r>
            <w:r w:rsidRPr="00F336E6">
              <w:rPr>
                <w:rFonts w:ascii="Arial" w:hAnsi="Arial" w:cs="Arial"/>
                <w:noProof/>
                <w:webHidden/>
              </w:rPr>
              <w:fldChar w:fldCharType="end"/>
            </w:r>
          </w:hyperlink>
        </w:p>
        <w:p w14:paraId="19F42C43" w14:textId="77777777" w:rsidR="00950D8F" w:rsidRPr="00F336E6" w:rsidRDefault="00950D8F" w:rsidP="00061DDA">
          <w:pPr>
            <w:pStyle w:val="TOC2"/>
            <w:tabs>
              <w:tab w:val="right" w:leader="dot" w:pos="9350"/>
            </w:tabs>
            <w:spacing w:line="360" w:lineRule="auto"/>
            <w:rPr>
              <w:rFonts w:ascii="Arial" w:eastAsiaTheme="minorEastAsia" w:hAnsi="Arial" w:cs="Arial"/>
              <w:noProof/>
              <w:sz w:val="22"/>
              <w:lang w:eastAsia="en-GB"/>
            </w:rPr>
          </w:pPr>
          <w:hyperlink w:anchor="_Toc216377553" w:history="1">
            <w:r w:rsidRPr="00F336E6">
              <w:rPr>
                <w:rStyle w:val="Hyperlink"/>
                <w:rFonts w:ascii="Arial" w:hAnsi="Arial" w:cs="Arial"/>
                <w:noProof/>
              </w:rPr>
              <w:t>4. Establishment and Implementation Timeline:</w:t>
            </w:r>
            <w:r w:rsidRPr="00F336E6">
              <w:rPr>
                <w:rFonts w:ascii="Arial" w:hAnsi="Arial" w:cs="Arial"/>
                <w:noProof/>
                <w:webHidden/>
              </w:rPr>
              <w:tab/>
            </w:r>
            <w:r w:rsidRPr="00F336E6">
              <w:rPr>
                <w:rFonts w:ascii="Arial" w:hAnsi="Arial" w:cs="Arial"/>
                <w:noProof/>
                <w:webHidden/>
              </w:rPr>
              <w:fldChar w:fldCharType="begin"/>
            </w:r>
            <w:r w:rsidRPr="00F336E6">
              <w:rPr>
                <w:rFonts w:ascii="Arial" w:hAnsi="Arial" w:cs="Arial"/>
                <w:noProof/>
                <w:webHidden/>
              </w:rPr>
              <w:instrText xml:space="preserve"> PAGEREF _Toc216377553 \h </w:instrText>
            </w:r>
            <w:r w:rsidRPr="00F336E6">
              <w:rPr>
                <w:rFonts w:ascii="Arial" w:hAnsi="Arial" w:cs="Arial"/>
                <w:noProof/>
                <w:webHidden/>
              </w:rPr>
            </w:r>
            <w:r w:rsidRPr="00F336E6">
              <w:rPr>
                <w:rFonts w:ascii="Arial" w:hAnsi="Arial" w:cs="Arial"/>
                <w:noProof/>
                <w:webHidden/>
              </w:rPr>
              <w:fldChar w:fldCharType="separate"/>
            </w:r>
            <w:r w:rsidRPr="00F336E6">
              <w:rPr>
                <w:rFonts w:ascii="Arial" w:hAnsi="Arial" w:cs="Arial"/>
                <w:noProof/>
                <w:webHidden/>
              </w:rPr>
              <w:t>5</w:t>
            </w:r>
            <w:r w:rsidRPr="00F336E6">
              <w:rPr>
                <w:rFonts w:ascii="Arial" w:hAnsi="Arial" w:cs="Arial"/>
                <w:noProof/>
                <w:webHidden/>
              </w:rPr>
              <w:fldChar w:fldCharType="end"/>
            </w:r>
          </w:hyperlink>
        </w:p>
        <w:p w14:paraId="4752C488" w14:textId="77777777" w:rsidR="00950D8F" w:rsidRPr="00F336E6" w:rsidRDefault="00950D8F" w:rsidP="00061DDA">
          <w:pPr>
            <w:pStyle w:val="TOC2"/>
            <w:tabs>
              <w:tab w:val="right" w:leader="dot" w:pos="9350"/>
            </w:tabs>
            <w:spacing w:line="360" w:lineRule="auto"/>
            <w:rPr>
              <w:rFonts w:ascii="Arial" w:eastAsiaTheme="minorEastAsia" w:hAnsi="Arial" w:cs="Arial"/>
              <w:noProof/>
              <w:sz w:val="22"/>
              <w:lang w:eastAsia="en-GB"/>
            </w:rPr>
          </w:pPr>
          <w:hyperlink w:anchor="_Toc216377554" w:history="1">
            <w:r w:rsidRPr="00F336E6">
              <w:rPr>
                <w:rStyle w:val="Hyperlink"/>
                <w:rFonts w:ascii="Arial" w:hAnsi="Arial" w:cs="Arial"/>
                <w:noProof/>
              </w:rPr>
              <w:t>5. Growth and Policies:</w:t>
            </w:r>
            <w:r w:rsidRPr="00F336E6">
              <w:rPr>
                <w:rFonts w:ascii="Arial" w:hAnsi="Arial" w:cs="Arial"/>
                <w:noProof/>
                <w:webHidden/>
              </w:rPr>
              <w:tab/>
            </w:r>
            <w:r w:rsidRPr="00F336E6">
              <w:rPr>
                <w:rFonts w:ascii="Arial" w:hAnsi="Arial" w:cs="Arial"/>
                <w:noProof/>
                <w:webHidden/>
              </w:rPr>
              <w:fldChar w:fldCharType="begin"/>
            </w:r>
            <w:r w:rsidRPr="00F336E6">
              <w:rPr>
                <w:rFonts w:ascii="Arial" w:hAnsi="Arial" w:cs="Arial"/>
                <w:noProof/>
                <w:webHidden/>
              </w:rPr>
              <w:instrText xml:space="preserve"> PAGEREF _Toc216377554 \h </w:instrText>
            </w:r>
            <w:r w:rsidRPr="00F336E6">
              <w:rPr>
                <w:rFonts w:ascii="Arial" w:hAnsi="Arial" w:cs="Arial"/>
                <w:noProof/>
                <w:webHidden/>
              </w:rPr>
            </w:r>
            <w:r w:rsidRPr="00F336E6">
              <w:rPr>
                <w:rFonts w:ascii="Arial" w:hAnsi="Arial" w:cs="Arial"/>
                <w:noProof/>
                <w:webHidden/>
              </w:rPr>
              <w:fldChar w:fldCharType="separate"/>
            </w:r>
            <w:r w:rsidRPr="00F336E6">
              <w:rPr>
                <w:rFonts w:ascii="Arial" w:hAnsi="Arial" w:cs="Arial"/>
                <w:noProof/>
                <w:webHidden/>
              </w:rPr>
              <w:t>6</w:t>
            </w:r>
            <w:r w:rsidRPr="00F336E6">
              <w:rPr>
                <w:rFonts w:ascii="Arial" w:hAnsi="Arial" w:cs="Arial"/>
                <w:noProof/>
                <w:webHidden/>
              </w:rPr>
              <w:fldChar w:fldCharType="end"/>
            </w:r>
          </w:hyperlink>
        </w:p>
        <w:p w14:paraId="4D4A661B" w14:textId="77777777" w:rsidR="00950D8F" w:rsidRPr="00F336E6" w:rsidRDefault="00950D8F" w:rsidP="00061DDA">
          <w:pPr>
            <w:pStyle w:val="TOC2"/>
            <w:tabs>
              <w:tab w:val="right" w:leader="dot" w:pos="9350"/>
            </w:tabs>
            <w:spacing w:line="360" w:lineRule="auto"/>
            <w:rPr>
              <w:rFonts w:ascii="Arial" w:eastAsiaTheme="minorEastAsia" w:hAnsi="Arial" w:cs="Arial"/>
              <w:noProof/>
              <w:sz w:val="22"/>
              <w:lang w:eastAsia="en-GB"/>
            </w:rPr>
          </w:pPr>
          <w:hyperlink w:anchor="_Toc216377555" w:history="1">
            <w:r w:rsidRPr="00F336E6">
              <w:rPr>
                <w:rStyle w:val="Hyperlink"/>
                <w:rFonts w:ascii="Arial" w:hAnsi="Arial" w:cs="Arial"/>
                <w:noProof/>
              </w:rPr>
              <w:t>6. Technology Integration:</w:t>
            </w:r>
            <w:r w:rsidRPr="00F336E6">
              <w:rPr>
                <w:rFonts w:ascii="Arial" w:hAnsi="Arial" w:cs="Arial"/>
                <w:noProof/>
                <w:webHidden/>
              </w:rPr>
              <w:tab/>
            </w:r>
            <w:r w:rsidRPr="00F336E6">
              <w:rPr>
                <w:rFonts w:ascii="Arial" w:hAnsi="Arial" w:cs="Arial"/>
                <w:noProof/>
                <w:webHidden/>
              </w:rPr>
              <w:fldChar w:fldCharType="begin"/>
            </w:r>
            <w:r w:rsidRPr="00F336E6">
              <w:rPr>
                <w:rFonts w:ascii="Arial" w:hAnsi="Arial" w:cs="Arial"/>
                <w:noProof/>
                <w:webHidden/>
              </w:rPr>
              <w:instrText xml:space="preserve"> PAGEREF _Toc216377555 \h </w:instrText>
            </w:r>
            <w:r w:rsidRPr="00F336E6">
              <w:rPr>
                <w:rFonts w:ascii="Arial" w:hAnsi="Arial" w:cs="Arial"/>
                <w:noProof/>
                <w:webHidden/>
              </w:rPr>
            </w:r>
            <w:r w:rsidRPr="00F336E6">
              <w:rPr>
                <w:rFonts w:ascii="Arial" w:hAnsi="Arial" w:cs="Arial"/>
                <w:noProof/>
                <w:webHidden/>
              </w:rPr>
              <w:fldChar w:fldCharType="separate"/>
            </w:r>
            <w:r w:rsidRPr="00F336E6">
              <w:rPr>
                <w:rFonts w:ascii="Arial" w:hAnsi="Arial" w:cs="Arial"/>
                <w:noProof/>
                <w:webHidden/>
              </w:rPr>
              <w:t>6</w:t>
            </w:r>
            <w:r w:rsidRPr="00F336E6">
              <w:rPr>
                <w:rFonts w:ascii="Arial" w:hAnsi="Arial" w:cs="Arial"/>
                <w:noProof/>
                <w:webHidden/>
              </w:rPr>
              <w:fldChar w:fldCharType="end"/>
            </w:r>
          </w:hyperlink>
        </w:p>
        <w:p w14:paraId="3A3BE556" w14:textId="77777777" w:rsidR="00950D8F" w:rsidRPr="00F336E6" w:rsidRDefault="00950D8F" w:rsidP="00061DDA">
          <w:pPr>
            <w:pStyle w:val="TOC2"/>
            <w:tabs>
              <w:tab w:val="right" w:leader="dot" w:pos="9350"/>
            </w:tabs>
            <w:spacing w:line="360" w:lineRule="auto"/>
            <w:rPr>
              <w:rFonts w:ascii="Arial" w:eastAsiaTheme="minorEastAsia" w:hAnsi="Arial" w:cs="Arial"/>
              <w:noProof/>
              <w:sz w:val="22"/>
              <w:lang w:eastAsia="en-GB"/>
            </w:rPr>
          </w:pPr>
          <w:hyperlink w:anchor="_Toc216377556" w:history="1">
            <w:r w:rsidRPr="00F336E6">
              <w:rPr>
                <w:rStyle w:val="Hyperlink"/>
                <w:rFonts w:ascii="Arial" w:hAnsi="Arial" w:cs="Arial"/>
                <w:noProof/>
              </w:rPr>
              <w:t>7. Publicity and Advertising:</w:t>
            </w:r>
            <w:r w:rsidRPr="00F336E6">
              <w:rPr>
                <w:rFonts w:ascii="Arial" w:hAnsi="Arial" w:cs="Arial"/>
                <w:noProof/>
                <w:webHidden/>
              </w:rPr>
              <w:tab/>
            </w:r>
            <w:r w:rsidRPr="00F336E6">
              <w:rPr>
                <w:rFonts w:ascii="Arial" w:hAnsi="Arial" w:cs="Arial"/>
                <w:noProof/>
                <w:webHidden/>
              </w:rPr>
              <w:fldChar w:fldCharType="begin"/>
            </w:r>
            <w:r w:rsidRPr="00F336E6">
              <w:rPr>
                <w:rFonts w:ascii="Arial" w:hAnsi="Arial" w:cs="Arial"/>
                <w:noProof/>
                <w:webHidden/>
              </w:rPr>
              <w:instrText xml:space="preserve"> PAGEREF _Toc216377556 \h </w:instrText>
            </w:r>
            <w:r w:rsidRPr="00F336E6">
              <w:rPr>
                <w:rFonts w:ascii="Arial" w:hAnsi="Arial" w:cs="Arial"/>
                <w:noProof/>
                <w:webHidden/>
              </w:rPr>
            </w:r>
            <w:r w:rsidRPr="00F336E6">
              <w:rPr>
                <w:rFonts w:ascii="Arial" w:hAnsi="Arial" w:cs="Arial"/>
                <w:noProof/>
                <w:webHidden/>
              </w:rPr>
              <w:fldChar w:fldCharType="separate"/>
            </w:r>
            <w:r w:rsidRPr="00F336E6">
              <w:rPr>
                <w:rFonts w:ascii="Arial" w:hAnsi="Arial" w:cs="Arial"/>
                <w:noProof/>
                <w:webHidden/>
              </w:rPr>
              <w:t>6</w:t>
            </w:r>
            <w:r w:rsidRPr="00F336E6">
              <w:rPr>
                <w:rFonts w:ascii="Arial" w:hAnsi="Arial" w:cs="Arial"/>
                <w:noProof/>
                <w:webHidden/>
              </w:rPr>
              <w:fldChar w:fldCharType="end"/>
            </w:r>
          </w:hyperlink>
        </w:p>
        <w:p w14:paraId="26D9F1AE" w14:textId="77777777" w:rsidR="00950D8F" w:rsidRPr="00F336E6" w:rsidRDefault="00950D8F" w:rsidP="00061DDA">
          <w:pPr>
            <w:pStyle w:val="TOC2"/>
            <w:tabs>
              <w:tab w:val="right" w:leader="dot" w:pos="9350"/>
            </w:tabs>
            <w:spacing w:line="360" w:lineRule="auto"/>
            <w:rPr>
              <w:rFonts w:ascii="Arial" w:eastAsiaTheme="minorEastAsia" w:hAnsi="Arial" w:cs="Arial"/>
              <w:noProof/>
              <w:sz w:val="22"/>
              <w:lang w:eastAsia="en-GB"/>
            </w:rPr>
          </w:pPr>
          <w:hyperlink w:anchor="_Toc216377557" w:history="1">
            <w:r w:rsidRPr="00F336E6">
              <w:rPr>
                <w:rStyle w:val="Hyperlink"/>
                <w:rFonts w:ascii="Arial" w:hAnsi="Arial" w:cs="Arial"/>
                <w:noProof/>
              </w:rPr>
              <w:t>8. Conclusion:</w:t>
            </w:r>
            <w:r w:rsidRPr="00F336E6">
              <w:rPr>
                <w:rFonts w:ascii="Arial" w:hAnsi="Arial" w:cs="Arial"/>
                <w:noProof/>
                <w:webHidden/>
              </w:rPr>
              <w:tab/>
            </w:r>
            <w:r w:rsidRPr="00F336E6">
              <w:rPr>
                <w:rFonts w:ascii="Arial" w:hAnsi="Arial" w:cs="Arial"/>
                <w:noProof/>
                <w:webHidden/>
              </w:rPr>
              <w:fldChar w:fldCharType="begin"/>
            </w:r>
            <w:r w:rsidRPr="00F336E6">
              <w:rPr>
                <w:rFonts w:ascii="Arial" w:hAnsi="Arial" w:cs="Arial"/>
                <w:noProof/>
                <w:webHidden/>
              </w:rPr>
              <w:instrText xml:space="preserve"> PAGEREF _Toc216377557 \h </w:instrText>
            </w:r>
            <w:r w:rsidRPr="00F336E6">
              <w:rPr>
                <w:rFonts w:ascii="Arial" w:hAnsi="Arial" w:cs="Arial"/>
                <w:noProof/>
                <w:webHidden/>
              </w:rPr>
            </w:r>
            <w:r w:rsidRPr="00F336E6">
              <w:rPr>
                <w:rFonts w:ascii="Arial" w:hAnsi="Arial" w:cs="Arial"/>
                <w:noProof/>
                <w:webHidden/>
              </w:rPr>
              <w:fldChar w:fldCharType="separate"/>
            </w:r>
            <w:r w:rsidRPr="00F336E6">
              <w:rPr>
                <w:rFonts w:ascii="Arial" w:hAnsi="Arial" w:cs="Arial"/>
                <w:noProof/>
                <w:webHidden/>
              </w:rPr>
              <w:t>6</w:t>
            </w:r>
            <w:r w:rsidRPr="00F336E6">
              <w:rPr>
                <w:rFonts w:ascii="Arial" w:hAnsi="Arial" w:cs="Arial"/>
                <w:noProof/>
                <w:webHidden/>
              </w:rPr>
              <w:fldChar w:fldCharType="end"/>
            </w:r>
          </w:hyperlink>
        </w:p>
        <w:p w14:paraId="12196719" w14:textId="77777777" w:rsidR="00950D8F" w:rsidRPr="00F336E6" w:rsidRDefault="00950D8F" w:rsidP="00061DDA">
          <w:pPr>
            <w:pStyle w:val="TOC1"/>
            <w:tabs>
              <w:tab w:val="right" w:leader="dot" w:pos="9350"/>
            </w:tabs>
            <w:spacing w:line="360" w:lineRule="auto"/>
            <w:rPr>
              <w:rFonts w:ascii="Arial" w:eastAsiaTheme="minorEastAsia" w:hAnsi="Arial" w:cs="Arial"/>
              <w:noProof/>
              <w:sz w:val="22"/>
              <w:lang w:eastAsia="en-GB"/>
            </w:rPr>
          </w:pPr>
          <w:hyperlink w:anchor="_Toc216377558" w:history="1">
            <w:r w:rsidRPr="00F336E6">
              <w:rPr>
                <w:rStyle w:val="Hyperlink"/>
                <w:rFonts w:ascii="Arial" w:hAnsi="Arial" w:cs="Arial"/>
                <w:noProof/>
              </w:rPr>
              <w:t>References:</w:t>
            </w:r>
            <w:r w:rsidRPr="00F336E6">
              <w:rPr>
                <w:rFonts w:ascii="Arial" w:hAnsi="Arial" w:cs="Arial"/>
                <w:noProof/>
                <w:webHidden/>
              </w:rPr>
              <w:tab/>
            </w:r>
            <w:r w:rsidRPr="00F336E6">
              <w:rPr>
                <w:rFonts w:ascii="Arial" w:hAnsi="Arial" w:cs="Arial"/>
                <w:noProof/>
                <w:webHidden/>
              </w:rPr>
              <w:fldChar w:fldCharType="begin"/>
            </w:r>
            <w:r w:rsidRPr="00F336E6">
              <w:rPr>
                <w:rFonts w:ascii="Arial" w:hAnsi="Arial" w:cs="Arial"/>
                <w:noProof/>
                <w:webHidden/>
              </w:rPr>
              <w:instrText xml:space="preserve"> PAGEREF _Toc216377558 \h </w:instrText>
            </w:r>
            <w:r w:rsidRPr="00F336E6">
              <w:rPr>
                <w:rFonts w:ascii="Arial" w:hAnsi="Arial" w:cs="Arial"/>
                <w:noProof/>
                <w:webHidden/>
              </w:rPr>
            </w:r>
            <w:r w:rsidRPr="00F336E6">
              <w:rPr>
                <w:rFonts w:ascii="Arial" w:hAnsi="Arial" w:cs="Arial"/>
                <w:noProof/>
                <w:webHidden/>
              </w:rPr>
              <w:fldChar w:fldCharType="separate"/>
            </w:r>
            <w:r w:rsidRPr="00F336E6">
              <w:rPr>
                <w:rFonts w:ascii="Arial" w:hAnsi="Arial" w:cs="Arial"/>
                <w:noProof/>
                <w:webHidden/>
              </w:rPr>
              <w:t>8</w:t>
            </w:r>
            <w:r w:rsidRPr="00F336E6">
              <w:rPr>
                <w:rFonts w:ascii="Arial" w:hAnsi="Arial" w:cs="Arial"/>
                <w:noProof/>
                <w:webHidden/>
              </w:rPr>
              <w:fldChar w:fldCharType="end"/>
            </w:r>
          </w:hyperlink>
        </w:p>
        <w:p w14:paraId="7394D71C" w14:textId="77777777" w:rsidR="00F65EB3" w:rsidRPr="00F336E6" w:rsidRDefault="00F65EB3" w:rsidP="00061DDA">
          <w:pPr>
            <w:spacing w:line="360" w:lineRule="auto"/>
            <w:rPr>
              <w:rFonts w:ascii="Arial" w:hAnsi="Arial" w:cs="Arial"/>
            </w:rPr>
          </w:pPr>
          <w:r w:rsidRPr="00F336E6">
            <w:rPr>
              <w:rFonts w:ascii="Arial" w:hAnsi="Arial" w:cs="Arial"/>
              <w:b/>
              <w:bCs/>
              <w:noProof/>
            </w:rPr>
            <w:fldChar w:fldCharType="end"/>
          </w:r>
        </w:p>
      </w:sdtContent>
    </w:sdt>
    <w:p w14:paraId="300D53BF" w14:textId="77777777" w:rsidR="00F65EB3" w:rsidRPr="00F336E6" w:rsidRDefault="00F65EB3" w:rsidP="00061DDA">
      <w:pPr>
        <w:widowControl/>
        <w:autoSpaceDE/>
        <w:autoSpaceDN/>
        <w:spacing w:before="0" w:after="160" w:line="360" w:lineRule="auto"/>
        <w:jc w:val="left"/>
        <w:rPr>
          <w:rFonts w:ascii="Arial" w:eastAsiaTheme="majorEastAsia" w:hAnsi="Arial" w:cs="Arial"/>
          <w:b/>
          <w:i/>
          <w:color w:val="000000" w:themeColor="text1"/>
          <w:kern w:val="2"/>
          <w:szCs w:val="32"/>
          <w:lang w:val="en-US"/>
          <w14:ligatures w14:val="standardContextual"/>
        </w:rPr>
      </w:pPr>
    </w:p>
    <w:p w14:paraId="0A52828F" w14:textId="77777777" w:rsidR="00F65EB3" w:rsidRPr="00F336E6" w:rsidRDefault="00F65EB3" w:rsidP="00061DDA">
      <w:pPr>
        <w:widowControl/>
        <w:autoSpaceDE/>
        <w:autoSpaceDN/>
        <w:spacing w:before="0" w:after="160" w:line="360" w:lineRule="auto"/>
        <w:jc w:val="left"/>
        <w:rPr>
          <w:rFonts w:ascii="Arial" w:eastAsiaTheme="majorEastAsia" w:hAnsi="Arial" w:cs="Arial"/>
          <w:b/>
          <w:i/>
          <w:color w:val="000000" w:themeColor="text1"/>
          <w:kern w:val="2"/>
          <w:szCs w:val="32"/>
          <w:lang w:val="en-US"/>
          <w14:ligatures w14:val="standardContextual"/>
        </w:rPr>
      </w:pPr>
      <w:r w:rsidRPr="00F336E6">
        <w:rPr>
          <w:rFonts w:ascii="Arial" w:hAnsi="Arial" w:cs="Arial"/>
        </w:rPr>
        <w:br w:type="page"/>
      </w:r>
    </w:p>
    <w:p w14:paraId="1A6755F5" w14:textId="77777777" w:rsidR="004F1BC2" w:rsidRPr="00F336E6" w:rsidRDefault="004F1BC2" w:rsidP="00061DDA">
      <w:pPr>
        <w:pStyle w:val="Heading1"/>
        <w:spacing w:line="360" w:lineRule="auto"/>
        <w:rPr>
          <w:rFonts w:ascii="Arial" w:hAnsi="Arial" w:cs="Arial"/>
        </w:rPr>
      </w:pPr>
      <w:bookmarkStart w:id="0" w:name="_Toc216377548"/>
      <w:r w:rsidRPr="00F336E6">
        <w:rPr>
          <w:rFonts w:ascii="Arial" w:hAnsi="Arial" w:cs="Arial"/>
        </w:rPr>
        <w:lastRenderedPageBreak/>
        <w:t>PART 1: Poster</w:t>
      </w:r>
      <w:bookmarkEnd w:id="0"/>
    </w:p>
    <w:p w14:paraId="09595FB7" w14:textId="77777777" w:rsidR="004F1BC2" w:rsidRPr="00F336E6" w:rsidRDefault="004F1BC2" w:rsidP="00061DDA">
      <w:pPr>
        <w:spacing w:line="360" w:lineRule="auto"/>
        <w:rPr>
          <w:rFonts w:ascii="Arial" w:hAnsi="Arial" w:cs="Arial"/>
        </w:rPr>
      </w:pPr>
      <w:r w:rsidRPr="00F336E6">
        <w:rPr>
          <w:rFonts w:ascii="Arial" w:hAnsi="Arial" w:cs="Arial"/>
          <w:noProof/>
        </w:rPr>
        <w:drawing>
          <wp:inline distT="0" distB="0" distL="0" distR="0" wp14:anchorId="56DEA922" wp14:editId="4771A5DC">
            <wp:extent cx="6191005" cy="5676313"/>
            <wp:effectExtent l="0" t="0" r="63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375"/>
                    <a:stretch/>
                  </pic:blipFill>
                  <pic:spPr bwMode="auto">
                    <a:xfrm>
                      <a:off x="0" y="0"/>
                      <a:ext cx="6191250" cy="5676538"/>
                    </a:xfrm>
                    <a:prstGeom prst="rect">
                      <a:avLst/>
                    </a:prstGeom>
                    <a:ln>
                      <a:noFill/>
                    </a:ln>
                    <a:extLst>
                      <a:ext uri="{53640926-AAD7-44D8-BBD7-CCE9431645EC}">
                        <a14:shadowObscured xmlns:a14="http://schemas.microsoft.com/office/drawing/2010/main"/>
                      </a:ext>
                    </a:extLst>
                  </pic:spPr>
                </pic:pic>
              </a:graphicData>
            </a:graphic>
          </wp:inline>
        </w:drawing>
      </w:r>
    </w:p>
    <w:p w14:paraId="44B99C70" w14:textId="77777777" w:rsidR="00B04FD6" w:rsidRPr="00F336E6" w:rsidRDefault="004F1BC2" w:rsidP="00061DDA">
      <w:pPr>
        <w:pStyle w:val="Heading1"/>
        <w:spacing w:line="360" w:lineRule="auto"/>
        <w:rPr>
          <w:rFonts w:ascii="Arial" w:hAnsi="Arial" w:cs="Arial"/>
        </w:rPr>
      </w:pPr>
      <w:r w:rsidRPr="00F336E6">
        <w:rPr>
          <w:rFonts w:ascii="Arial" w:hAnsi="Arial" w:cs="Arial"/>
        </w:rPr>
        <w:br w:type="page"/>
      </w:r>
      <w:bookmarkStart w:id="1" w:name="_Toc216377549"/>
      <w:r w:rsidRPr="00F336E6">
        <w:rPr>
          <w:rFonts w:ascii="Arial" w:hAnsi="Arial" w:cs="Arial"/>
        </w:rPr>
        <w:lastRenderedPageBreak/>
        <w:t>PART</w:t>
      </w:r>
      <w:r w:rsidR="001B69CE" w:rsidRPr="00F336E6">
        <w:rPr>
          <w:rFonts w:ascii="Arial" w:hAnsi="Arial" w:cs="Arial"/>
        </w:rPr>
        <w:t xml:space="preserve"> </w:t>
      </w:r>
      <w:r w:rsidRPr="00F336E6">
        <w:rPr>
          <w:rFonts w:ascii="Arial" w:hAnsi="Arial" w:cs="Arial"/>
        </w:rPr>
        <w:t>2</w:t>
      </w:r>
      <w:r w:rsidR="001B69CE" w:rsidRPr="00F336E6">
        <w:rPr>
          <w:rFonts w:ascii="Arial" w:hAnsi="Arial" w:cs="Arial"/>
        </w:rPr>
        <w:t>:</w:t>
      </w:r>
      <w:r w:rsidR="004E4E32" w:rsidRPr="00F336E6">
        <w:rPr>
          <w:rFonts w:ascii="Arial" w:hAnsi="Arial" w:cs="Arial"/>
        </w:rPr>
        <w:t xml:space="preserve"> Report</w:t>
      </w:r>
      <w:bookmarkEnd w:id="1"/>
    </w:p>
    <w:p w14:paraId="1FB34DEE" w14:textId="77777777" w:rsidR="00B04FD6" w:rsidRPr="00F336E6" w:rsidRDefault="00B04FD6" w:rsidP="00061DDA">
      <w:pPr>
        <w:pStyle w:val="Heading2"/>
        <w:spacing w:line="360" w:lineRule="auto"/>
        <w:rPr>
          <w:rFonts w:ascii="Arial" w:hAnsi="Arial" w:cs="Arial"/>
        </w:rPr>
      </w:pPr>
      <w:bookmarkStart w:id="2" w:name="_Toc216377550"/>
      <w:r w:rsidRPr="00F336E6">
        <w:rPr>
          <w:rFonts w:ascii="Arial" w:hAnsi="Arial" w:cs="Arial"/>
        </w:rPr>
        <w:t>1. Innovation Overview:</w:t>
      </w:r>
      <w:bookmarkEnd w:id="2"/>
    </w:p>
    <w:p w14:paraId="3CC163C0" w14:textId="77777777" w:rsidR="00B04FD6" w:rsidRPr="00F336E6" w:rsidRDefault="00BE3EF6" w:rsidP="00061DDA">
      <w:pPr>
        <w:spacing w:line="360" w:lineRule="auto"/>
        <w:ind w:firstLine="720"/>
        <w:rPr>
          <w:rFonts w:ascii="Arial" w:hAnsi="Arial" w:cs="Arial"/>
        </w:rPr>
      </w:pPr>
      <w:r w:rsidRPr="00F336E6">
        <w:rPr>
          <w:rFonts w:ascii="Arial" w:hAnsi="Arial" w:cs="Arial"/>
        </w:rPr>
        <w:t>CareConnect is an example of a wellbeing service comprehensive digital and community-based care designed to help unpaid carers who are helping their relative or friend with long-term conditions (Qureshi et al., 2024). The fragmented nature of services and their unavailability at regular hours is a problem affecting many carers in obtaining timely help. CareConnect is a solution to these issues as it is an integrated model of combining a conveniently developed mobile application with the assistance of a professional local drop-in program. This is a hybrid practice that offers the utilization of self-help tools, bookings of appointments, peer-support groups and signposting to benefits, respite, and crisis support. The innovation supplements, rather than supplants, existing NHS and social services because of its culturally sensitive and adaptable innovation</w:t>
      </w:r>
      <w:r w:rsidR="00B04FD6" w:rsidRPr="00F336E6">
        <w:rPr>
          <w:rFonts w:ascii="Arial" w:hAnsi="Arial" w:cs="Arial"/>
        </w:rPr>
        <w:t>.</w:t>
      </w:r>
    </w:p>
    <w:p w14:paraId="621C90BE" w14:textId="77777777" w:rsidR="00B04FD6" w:rsidRPr="00F336E6" w:rsidRDefault="00B04FD6" w:rsidP="00061DDA">
      <w:pPr>
        <w:pStyle w:val="Heading2"/>
        <w:spacing w:line="360" w:lineRule="auto"/>
        <w:rPr>
          <w:rFonts w:ascii="Arial" w:hAnsi="Arial" w:cs="Arial"/>
        </w:rPr>
      </w:pPr>
      <w:bookmarkStart w:id="3" w:name="_Toc216377551"/>
      <w:r w:rsidRPr="00F336E6">
        <w:rPr>
          <w:rFonts w:ascii="Arial" w:hAnsi="Arial" w:cs="Arial"/>
        </w:rPr>
        <w:t>2. The Problem / Research Gaps in Health and Social Care:</w:t>
      </w:r>
      <w:bookmarkEnd w:id="3"/>
    </w:p>
    <w:p w14:paraId="7CE9BA9D" w14:textId="77777777" w:rsidR="00B04FD6" w:rsidRPr="00F336E6" w:rsidRDefault="00B04FD6" w:rsidP="00061DDA">
      <w:pPr>
        <w:spacing w:line="360" w:lineRule="auto"/>
        <w:ind w:firstLine="720"/>
        <w:rPr>
          <w:rFonts w:ascii="Arial" w:hAnsi="Arial" w:cs="Arial"/>
        </w:rPr>
      </w:pPr>
      <w:r w:rsidRPr="00F336E6">
        <w:rPr>
          <w:rFonts w:ascii="Arial" w:hAnsi="Arial" w:cs="Arial"/>
        </w:rPr>
        <w:t xml:space="preserve">The pressures incurred by the unpaid carers in the UK end up putting them under a great threat of being affected emotionally and physically. Studies indicate that carers often face stress, fatigue and social separation and that a significant number of carers are often unseen within the community and they do not know of the support services existing. This results in a chain reaction where health of carers is deteriorating but they do not have the resources to seek the help in time (Wilson et al., 2018). </w:t>
      </w:r>
    </w:p>
    <w:p w14:paraId="2DA900F6" w14:textId="77777777" w:rsidR="00B04FD6" w:rsidRPr="00F336E6" w:rsidRDefault="00B04FD6" w:rsidP="00061DDA">
      <w:pPr>
        <w:spacing w:line="360" w:lineRule="auto"/>
        <w:ind w:firstLine="720"/>
        <w:rPr>
          <w:rFonts w:ascii="Arial" w:hAnsi="Arial" w:cs="Arial"/>
        </w:rPr>
      </w:pPr>
      <w:r w:rsidRPr="00F336E6">
        <w:rPr>
          <w:rFonts w:ascii="Arial" w:hAnsi="Arial" w:cs="Arial"/>
        </w:rPr>
        <w:t xml:space="preserve">The other chronic problem is that as a career, one is likely to prioritize the needs of other people over their own wellbeing, thus raising the chance of burnout and other stress and avoidable hospitalizations (Dale et al., 2018). In the absence of readily available guidance and built-in signposting, the carers would need to work out how to different agencies and systems interact on their own, potentially overwhelming them. These breaches of the system indicate how crucial it is to have an easy to use, reachable and interconnected platform that would not only protect carer wellbeing but would also help prevent the occurrence of a crisis in the future. </w:t>
      </w:r>
    </w:p>
    <w:p w14:paraId="4796B4CF" w14:textId="77777777" w:rsidR="00B04FD6" w:rsidRPr="00F336E6" w:rsidRDefault="00B04FD6" w:rsidP="00061DDA">
      <w:pPr>
        <w:pStyle w:val="Heading2"/>
        <w:spacing w:line="360" w:lineRule="auto"/>
        <w:rPr>
          <w:rFonts w:ascii="Arial" w:hAnsi="Arial" w:cs="Arial"/>
        </w:rPr>
      </w:pPr>
      <w:bookmarkStart w:id="4" w:name="_Toc216377552"/>
      <w:r w:rsidRPr="00F336E6">
        <w:rPr>
          <w:rFonts w:ascii="Arial" w:hAnsi="Arial" w:cs="Arial"/>
        </w:rPr>
        <w:lastRenderedPageBreak/>
        <w:t>3.Target Audience and Impact:</w:t>
      </w:r>
      <w:bookmarkEnd w:id="4"/>
    </w:p>
    <w:p w14:paraId="7BA34210" w14:textId="77777777" w:rsidR="00B04FD6" w:rsidRPr="00F336E6" w:rsidRDefault="00D92648" w:rsidP="00061DDA">
      <w:pPr>
        <w:spacing w:line="360" w:lineRule="auto"/>
        <w:ind w:firstLine="720"/>
        <w:rPr>
          <w:rFonts w:ascii="Arial" w:hAnsi="Arial" w:cs="Arial"/>
        </w:rPr>
      </w:pPr>
      <w:r w:rsidRPr="00F336E6">
        <w:rPr>
          <w:rFonts w:ascii="Arial" w:hAnsi="Arial" w:cs="Arial"/>
        </w:rPr>
        <w:t>The main target audience would be the adult unpaid carers aged 18 and above who are involved in caring about the family member or friend and need to combine work, raising children, studying or otherwise. Such carers need access to information and support to be flexible and reliable. One of the secondary audiences is health and social care professionals who require fast-signposting guides to offer the guidance carers require (Westwood and Daly, 2016). CareConnect will enhance mental health, confidence and stress management capability, sleep and physical health through reminders and peer networks. The innovation will save crises, avoidable hospitalisations and discharges that are delayed, which will generate value to families, services and communities at a system-wide level</w:t>
      </w:r>
      <w:r w:rsidR="00B04FD6" w:rsidRPr="00F336E6">
        <w:rPr>
          <w:rFonts w:ascii="Arial" w:hAnsi="Arial" w:cs="Arial"/>
        </w:rPr>
        <w:t>.</w:t>
      </w:r>
    </w:p>
    <w:p w14:paraId="412A49FC" w14:textId="77777777" w:rsidR="00B04FD6" w:rsidRPr="00F336E6" w:rsidRDefault="00B04FD6" w:rsidP="00061DDA">
      <w:pPr>
        <w:pStyle w:val="Heading2"/>
        <w:spacing w:line="360" w:lineRule="auto"/>
        <w:rPr>
          <w:rFonts w:ascii="Arial" w:hAnsi="Arial" w:cs="Arial"/>
        </w:rPr>
      </w:pPr>
      <w:bookmarkStart w:id="5" w:name="_Toc216377553"/>
      <w:r w:rsidRPr="00F336E6">
        <w:rPr>
          <w:rFonts w:ascii="Arial" w:hAnsi="Arial" w:cs="Arial"/>
        </w:rPr>
        <w:t>4. Establishment and Implementation Timeline:</w:t>
      </w:r>
      <w:bookmarkEnd w:id="5"/>
    </w:p>
    <w:p w14:paraId="0E65313A" w14:textId="77777777" w:rsidR="00B04FD6" w:rsidRPr="00F336E6" w:rsidRDefault="00B04FD6" w:rsidP="00061DDA">
      <w:pPr>
        <w:spacing w:line="360" w:lineRule="auto"/>
        <w:rPr>
          <w:rFonts w:ascii="Arial" w:hAnsi="Arial" w:cs="Arial"/>
          <w:b/>
          <w:bCs/>
        </w:rPr>
      </w:pPr>
      <w:r w:rsidRPr="00F336E6">
        <w:rPr>
          <w:rFonts w:ascii="Arial" w:hAnsi="Arial" w:cs="Arial"/>
          <w:b/>
          <w:bCs/>
        </w:rPr>
        <w:t>Months 1-3: Discovery &amp; Co-Design</w:t>
      </w:r>
    </w:p>
    <w:p w14:paraId="5B1E2807" w14:textId="77777777" w:rsidR="00B04FD6" w:rsidRPr="00F336E6" w:rsidRDefault="00B04FD6" w:rsidP="00061DDA">
      <w:pPr>
        <w:spacing w:line="360" w:lineRule="auto"/>
        <w:ind w:firstLine="720"/>
        <w:rPr>
          <w:rFonts w:ascii="Arial" w:hAnsi="Arial" w:cs="Arial"/>
        </w:rPr>
      </w:pPr>
      <w:r w:rsidRPr="00F336E6">
        <w:rPr>
          <w:rFonts w:ascii="Arial" w:hAnsi="Arial" w:cs="Arial"/>
        </w:rPr>
        <w:t>The first step will be to map out all the current services and define gaps in the local care environment (Dale et al., 2018). The carers and professionals will be hired to attend co-design workshops, this way the innovation will be designed by the people who will be using it. At this stage, major features, accessibility requirements and culture will be identified to make it inclusive and relevant.</w:t>
      </w:r>
    </w:p>
    <w:p w14:paraId="2EF289F5" w14:textId="77777777" w:rsidR="00B04FD6" w:rsidRPr="00F336E6" w:rsidRDefault="00B04FD6" w:rsidP="00061DDA">
      <w:pPr>
        <w:spacing w:line="360" w:lineRule="auto"/>
        <w:rPr>
          <w:rFonts w:ascii="Arial" w:hAnsi="Arial" w:cs="Arial"/>
          <w:b/>
          <w:bCs/>
        </w:rPr>
      </w:pPr>
      <w:r w:rsidRPr="00F336E6">
        <w:rPr>
          <w:rFonts w:ascii="Arial" w:hAnsi="Arial" w:cs="Arial"/>
          <w:b/>
          <w:bCs/>
        </w:rPr>
        <w:t>Months 4-6: Development &amp; Testing</w:t>
      </w:r>
    </w:p>
    <w:p w14:paraId="29A347AF" w14:textId="77777777" w:rsidR="00B04FD6" w:rsidRPr="00F336E6" w:rsidRDefault="00B04FD6" w:rsidP="00061DDA">
      <w:pPr>
        <w:spacing w:line="360" w:lineRule="auto"/>
        <w:ind w:firstLine="720"/>
        <w:rPr>
          <w:rFonts w:ascii="Arial" w:hAnsi="Arial" w:cs="Arial"/>
        </w:rPr>
      </w:pPr>
      <w:r w:rsidRPr="00F336E6">
        <w:rPr>
          <w:rFonts w:ascii="Arial" w:hAnsi="Arial" w:cs="Arial"/>
        </w:rPr>
        <w:t>At this stage, the prototype mobile application will be created along with the required content, navigation design and main functionality. The testing will be based on accessibility, user-friendliness and data security, as they are required to meet the digital and regulatory standards. The early testers will provide feedback, which will be used to make refinements and improvements (Wilson et al., 2018).</w:t>
      </w:r>
    </w:p>
    <w:p w14:paraId="7801C995" w14:textId="77777777" w:rsidR="00B04FD6" w:rsidRPr="00F336E6" w:rsidRDefault="00B04FD6" w:rsidP="00061DDA">
      <w:pPr>
        <w:spacing w:line="360" w:lineRule="auto"/>
        <w:rPr>
          <w:rFonts w:ascii="Arial" w:hAnsi="Arial" w:cs="Arial"/>
          <w:b/>
          <w:bCs/>
        </w:rPr>
      </w:pPr>
      <w:r w:rsidRPr="00F336E6">
        <w:rPr>
          <w:rFonts w:ascii="Arial" w:hAnsi="Arial" w:cs="Arial"/>
          <w:b/>
          <w:bCs/>
        </w:rPr>
        <w:t>Months 7-9: Pilot Launch</w:t>
      </w:r>
    </w:p>
    <w:p w14:paraId="779F3E21" w14:textId="77777777" w:rsidR="00B04FD6" w:rsidRPr="00F336E6" w:rsidRDefault="00B04FD6" w:rsidP="00061DDA">
      <w:pPr>
        <w:spacing w:line="360" w:lineRule="auto"/>
        <w:ind w:firstLine="720"/>
        <w:rPr>
          <w:rFonts w:ascii="Arial" w:hAnsi="Arial" w:cs="Arial"/>
        </w:rPr>
      </w:pPr>
      <w:r w:rsidRPr="00F336E6">
        <w:rPr>
          <w:rFonts w:ascii="Arial" w:hAnsi="Arial" w:cs="Arial"/>
        </w:rPr>
        <w:t xml:space="preserve">The pilot phase will entail direct recruitment of carers by targeting GP practices, hospitals, pharmaceutical stores, local government and the community (Qureshi et al., 2024). This will be the start of monthly wellbeing sessions where carers will get a chance to get face-to-face assistance and peer support. Wellbeing data will be taken to provide </w:t>
      </w:r>
      <w:r w:rsidRPr="00F336E6">
        <w:rPr>
          <w:rFonts w:ascii="Arial" w:hAnsi="Arial" w:cs="Arial"/>
        </w:rPr>
        <w:lastRenderedPageBreak/>
        <w:t>a baseline of wellbeing data that will be used in future evaluation.</w:t>
      </w:r>
    </w:p>
    <w:p w14:paraId="331F727F" w14:textId="77777777" w:rsidR="00B04FD6" w:rsidRPr="00F336E6" w:rsidRDefault="00B04FD6" w:rsidP="00061DDA">
      <w:pPr>
        <w:spacing w:line="360" w:lineRule="auto"/>
        <w:rPr>
          <w:rFonts w:ascii="Arial" w:hAnsi="Arial" w:cs="Arial"/>
          <w:b/>
          <w:bCs/>
        </w:rPr>
      </w:pPr>
      <w:r w:rsidRPr="00F336E6">
        <w:rPr>
          <w:rFonts w:ascii="Arial" w:hAnsi="Arial" w:cs="Arial"/>
          <w:b/>
          <w:bCs/>
        </w:rPr>
        <w:t>Month 10-12: Evaluation and Scale-Up Planning</w:t>
      </w:r>
    </w:p>
    <w:p w14:paraId="58784B60" w14:textId="77777777" w:rsidR="00B04FD6" w:rsidRPr="00F336E6" w:rsidRDefault="00B04FD6" w:rsidP="00061DDA">
      <w:pPr>
        <w:spacing w:line="360" w:lineRule="auto"/>
        <w:ind w:firstLine="720"/>
        <w:rPr>
          <w:rFonts w:ascii="Arial" w:hAnsi="Arial" w:cs="Arial"/>
        </w:rPr>
      </w:pPr>
      <w:r w:rsidRPr="00F336E6">
        <w:rPr>
          <w:rFonts w:ascii="Arial" w:hAnsi="Arial" w:cs="Arial"/>
        </w:rPr>
        <w:t>The last step will involve the analysis of usage patterns, satisfaction levels and initial wellbeing results. Such an assessment will contribute to defining the strengths and areas to improve as well as guide the decisions connected with the expansion of the service to other regions or to particular groups of people, including young adult carers (Wilson et al., 2018).</w:t>
      </w:r>
    </w:p>
    <w:p w14:paraId="19F08888" w14:textId="77777777" w:rsidR="00B04FD6" w:rsidRPr="00F336E6" w:rsidRDefault="00B04FD6" w:rsidP="00061DDA">
      <w:pPr>
        <w:pStyle w:val="Heading2"/>
        <w:spacing w:line="360" w:lineRule="auto"/>
        <w:rPr>
          <w:rFonts w:ascii="Arial" w:hAnsi="Arial" w:cs="Arial"/>
        </w:rPr>
      </w:pPr>
      <w:bookmarkStart w:id="6" w:name="_Toc216377554"/>
      <w:r w:rsidRPr="00F336E6">
        <w:rPr>
          <w:rFonts w:ascii="Arial" w:hAnsi="Arial" w:cs="Arial"/>
        </w:rPr>
        <w:t>5. Growth and Policies:</w:t>
      </w:r>
      <w:bookmarkEnd w:id="6"/>
    </w:p>
    <w:p w14:paraId="3BB2770A" w14:textId="77777777" w:rsidR="00B04FD6" w:rsidRPr="00F336E6" w:rsidRDefault="00B04FD6" w:rsidP="00061DDA">
      <w:pPr>
        <w:spacing w:line="360" w:lineRule="auto"/>
        <w:ind w:firstLine="720"/>
        <w:rPr>
          <w:rFonts w:ascii="Arial" w:hAnsi="Arial" w:cs="Arial"/>
        </w:rPr>
      </w:pPr>
      <w:r w:rsidRPr="00F336E6">
        <w:rPr>
          <w:rFonts w:ascii="Arial" w:hAnsi="Arial" w:cs="Arial"/>
        </w:rPr>
        <w:t xml:space="preserve">CareConnect follows NHS Digital Standards and the UK General Data Protection Regulation (GDPR), and it has a strong safeguard of personal information. The essential data is recorded and kept safely only with the help of the clear consent and the opportunity to withdraw. The idea of accessibility is also at the core of its design, where straightforward wording, font sizes, translation and audio quality can make it inclusive to carers with divergent needs (Dale et al., 2018). Additionally, the discussion of all groups, online forums and peer-support spaces are subject to high-level policies of safety and moderation. </w:t>
      </w:r>
    </w:p>
    <w:p w14:paraId="488D85DC" w14:textId="77777777" w:rsidR="00B04FD6" w:rsidRPr="00F336E6" w:rsidRDefault="00B04FD6" w:rsidP="00061DDA">
      <w:pPr>
        <w:pStyle w:val="Heading2"/>
        <w:spacing w:line="360" w:lineRule="auto"/>
        <w:rPr>
          <w:rFonts w:ascii="Arial" w:hAnsi="Arial" w:cs="Arial"/>
        </w:rPr>
      </w:pPr>
      <w:bookmarkStart w:id="7" w:name="_Toc216377555"/>
      <w:r w:rsidRPr="00F336E6">
        <w:rPr>
          <w:rFonts w:ascii="Arial" w:hAnsi="Arial" w:cs="Arial"/>
        </w:rPr>
        <w:t>6. Technology Integration:</w:t>
      </w:r>
      <w:bookmarkEnd w:id="7"/>
    </w:p>
    <w:p w14:paraId="785530D8" w14:textId="77777777" w:rsidR="00B04FD6" w:rsidRPr="00F336E6" w:rsidRDefault="00B04FD6" w:rsidP="00061DDA">
      <w:pPr>
        <w:spacing w:line="360" w:lineRule="auto"/>
        <w:ind w:firstLine="720"/>
        <w:rPr>
          <w:rFonts w:ascii="Arial" w:hAnsi="Arial" w:cs="Arial"/>
        </w:rPr>
      </w:pPr>
      <w:r w:rsidRPr="00F336E6">
        <w:rPr>
          <w:rFonts w:ascii="Arial" w:hAnsi="Arial" w:cs="Arial"/>
        </w:rPr>
        <w:t>CareConnect is a creative application of technology to augment human support, rather than oust it. The mobile application will offer a customised wellbeing dashboard with mood-tracking, hydration and break contains and sleep assistants. These resources are designed to promote healthier day to day living of carers. Secure messaging option enables the carers to communicate with the support workers, make appointments and consult quickly (Dale et al., 2018</w:t>
      </w:r>
      <w:r w:rsidR="00E17160" w:rsidRPr="00F336E6">
        <w:rPr>
          <w:rFonts w:ascii="Arial" w:hAnsi="Arial" w:cs="Arial"/>
        </w:rPr>
        <w:t>).</w:t>
      </w:r>
    </w:p>
    <w:p w14:paraId="773FCC32" w14:textId="77777777" w:rsidR="00B04FD6" w:rsidRPr="00F336E6" w:rsidRDefault="00B04FD6" w:rsidP="00061DDA">
      <w:pPr>
        <w:pStyle w:val="Heading2"/>
        <w:spacing w:line="360" w:lineRule="auto"/>
        <w:rPr>
          <w:rFonts w:ascii="Arial" w:hAnsi="Arial" w:cs="Arial"/>
        </w:rPr>
      </w:pPr>
      <w:bookmarkStart w:id="8" w:name="_Toc216377556"/>
      <w:r w:rsidRPr="00F336E6">
        <w:rPr>
          <w:rFonts w:ascii="Arial" w:hAnsi="Arial" w:cs="Arial"/>
        </w:rPr>
        <w:t>7. Publicity and Advertising:</w:t>
      </w:r>
      <w:bookmarkEnd w:id="8"/>
    </w:p>
    <w:p w14:paraId="65899292" w14:textId="77777777" w:rsidR="00B04FD6" w:rsidRPr="00F336E6" w:rsidRDefault="00B04FD6" w:rsidP="00061DDA">
      <w:pPr>
        <w:spacing w:line="360" w:lineRule="auto"/>
        <w:ind w:firstLine="720"/>
        <w:rPr>
          <w:rFonts w:ascii="Arial" w:hAnsi="Arial" w:cs="Arial"/>
        </w:rPr>
      </w:pPr>
      <w:r w:rsidRPr="00F336E6">
        <w:rPr>
          <w:rFonts w:ascii="Arial" w:hAnsi="Arial" w:cs="Arial"/>
        </w:rPr>
        <w:t xml:space="preserve">The promotional plan is a mix of the digital and community-based strategy. Carers who will be targeted will be found within their GPs, hospitals, pharmacies, and community centres, and used to place the posters and leaflets. Presentation will be made to multidisciplinary teams, forums and voluntary organisations of carers to create awareness among professionals in charge of signposting (Qureshi et al., 2024). Social media </w:t>
      </w:r>
      <w:r w:rsidRPr="00F336E6">
        <w:rPr>
          <w:rFonts w:ascii="Arial" w:hAnsi="Arial" w:cs="Arial"/>
        </w:rPr>
        <w:lastRenderedPageBreak/>
        <w:t>campaigns using real-life stories with permission will be used to normalise help-seeking as well as enhance the public knowledge.</w:t>
      </w:r>
    </w:p>
    <w:p w14:paraId="69C8E758" w14:textId="77777777" w:rsidR="00B04FD6" w:rsidRPr="00F336E6" w:rsidRDefault="00B04FD6" w:rsidP="00061DDA">
      <w:pPr>
        <w:pStyle w:val="Heading2"/>
        <w:spacing w:line="360" w:lineRule="auto"/>
        <w:rPr>
          <w:rFonts w:ascii="Arial" w:hAnsi="Arial" w:cs="Arial"/>
        </w:rPr>
      </w:pPr>
      <w:bookmarkStart w:id="9" w:name="_Toc216377557"/>
      <w:r w:rsidRPr="00F336E6">
        <w:rPr>
          <w:rFonts w:ascii="Arial" w:hAnsi="Arial" w:cs="Arial"/>
        </w:rPr>
        <w:t>8. Conclusion:</w:t>
      </w:r>
      <w:bookmarkEnd w:id="9"/>
    </w:p>
    <w:p w14:paraId="5B6001EB" w14:textId="77777777" w:rsidR="006649FB" w:rsidRPr="00F336E6" w:rsidRDefault="00B04FD6" w:rsidP="00061DDA">
      <w:pPr>
        <w:spacing w:line="360" w:lineRule="auto"/>
        <w:ind w:firstLine="720"/>
        <w:rPr>
          <w:rFonts w:ascii="Arial" w:hAnsi="Arial" w:cs="Arial"/>
        </w:rPr>
      </w:pPr>
      <w:r w:rsidRPr="00F336E6">
        <w:rPr>
          <w:rFonts w:ascii="Arial" w:hAnsi="Arial" w:cs="Arial"/>
        </w:rPr>
        <w:t>CareConnect is a well-placed model of providing support to unpaid carers focused on digital innovation and community-based wellbeing services. The innovation enhances physical and mental health among the carers by means of offering clarity, prompting them in time, professional advice, and support to their peers. It minimizes confusion, increases service navigation and improves sustainability of home-based care. In general, CareConnect is an indication of innovative thought, joint design and excellent value development in the UK health and social care environment.</w:t>
      </w:r>
    </w:p>
    <w:p w14:paraId="0D36843E" w14:textId="77777777" w:rsidR="006649FB" w:rsidRPr="00F336E6" w:rsidRDefault="006649FB" w:rsidP="00061DDA">
      <w:pPr>
        <w:widowControl/>
        <w:autoSpaceDE/>
        <w:autoSpaceDN/>
        <w:spacing w:before="0" w:after="160" w:line="360" w:lineRule="auto"/>
        <w:jc w:val="left"/>
        <w:rPr>
          <w:rFonts w:ascii="Arial" w:hAnsi="Arial" w:cs="Arial"/>
        </w:rPr>
      </w:pPr>
      <w:r w:rsidRPr="00F336E6">
        <w:rPr>
          <w:rFonts w:ascii="Arial" w:hAnsi="Arial" w:cs="Arial"/>
        </w:rPr>
        <w:br w:type="page"/>
      </w:r>
    </w:p>
    <w:p w14:paraId="7F7BF944" w14:textId="77777777" w:rsidR="008277ED" w:rsidRPr="00F336E6" w:rsidRDefault="006649FB" w:rsidP="00061DDA">
      <w:pPr>
        <w:pStyle w:val="Heading1"/>
        <w:spacing w:line="360" w:lineRule="auto"/>
        <w:rPr>
          <w:rFonts w:ascii="Arial" w:hAnsi="Arial" w:cs="Arial"/>
        </w:rPr>
      </w:pPr>
      <w:bookmarkStart w:id="10" w:name="_Toc216377558"/>
      <w:r w:rsidRPr="00F336E6">
        <w:rPr>
          <w:rFonts w:ascii="Arial" w:hAnsi="Arial" w:cs="Arial"/>
        </w:rPr>
        <w:lastRenderedPageBreak/>
        <w:t>References:</w:t>
      </w:r>
      <w:bookmarkEnd w:id="10"/>
    </w:p>
    <w:p w14:paraId="52168F20" w14:textId="77777777" w:rsidR="00F65EB3" w:rsidRPr="00F336E6" w:rsidRDefault="00F65EB3" w:rsidP="00061DDA">
      <w:pPr>
        <w:spacing w:line="360" w:lineRule="auto"/>
        <w:ind w:left="720" w:hanging="720"/>
        <w:rPr>
          <w:rFonts w:ascii="Arial" w:hAnsi="Arial" w:cs="Arial"/>
        </w:rPr>
      </w:pPr>
      <w:r w:rsidRPr="00F336E6">
        <w:rPr>
          <w:rFonts w:ascii="Arial" w:hAnsi="Arial" w:cs="Arial"/>
        </w:rPr>
        <w:t xml:space="preserve">Dale, J., Loew, J., </w:t>
      </w:r>
      <w:proofErr w:type="spellStart"/>
      <w:r w:rsidRPr="00F336E6">
        <w:rPr>
          <w:rFonts w:ascii="Arial" w:hAnsi="Arial" w:cs="Arial"/>
        </w:rPr>
        <w:t>Nanton</w:t>
      </w:r>
      <w:proofErr w:type="spellEnd"/>
      <w:r w:rsidRPr="00F336E6">
        <w:rPr>
          <w:rFonts w:ascii="Arial" w:hAnsi="Arial" w:cs="Arial"/>
        </w:rPr>
        <w:t>, V. and Smith, G.G., 2018. Coproduction of a theory-based digital resource for unpaid carers (the care companion): mixed-methods study. JMIR aging, 1(1), p.e9025.</w:t>
      </w:r>
    </w:p>
    <w:p w14:paraId="467DAE58" w14:textId="77777777" w:rsidR="00F65EB3" w:rsidRPr="00F336E6" w:rsidRDefault="00F65EB3" w:rsidP="00061DDA">
      <w:pPr>
        <w:spacing w:line="360" w:lineRule="auto"/>
        <w:ind w:left="720" w:hanging="720"/>
        <w:rPr>
          <w:rFonts w:ascii="Arial" w:hAnsi="Arial" w:cs="Arial"/>
        </w:rPr>
      </w:pPr>
      <w:r w:rsidRPr="00F336E6">
        <w:rPr>
          <w:rFonts w:ascii="Arial" w:hAnsi="Arial" w:cs="Arial"/>
        </w:rPr>
        <w:t xml:space="preserve">Qureshi, I., Pappas, Y., Jones, K., Mills, R., Napper, T. and Vseteckova, J., 2024. Enabling better carer involvement: A qualitative evaluation of the involvement service belonging to a </w:t>
      </w:r>
      <w:proofErr w:type="gramStart"/>
      <w:r w:rsidRPr="00F336E6">
        <w:rPr>
          <w:rFonts w:ascii="Arial" w:hAnsi="Arial" w:cs="Arial"/>
        </w:rPr>
        <w:t>carers</w:t>
      </w:r>
      <w:proofErr w:type="gramEnd"/>
      <w:r w:rsidRPr="00F336E6">
        <w:rPr>
          <w:rFonts w:ascii="Arial" w:hAnsi="Arial" w:cs="Arial"/>
        </w:rPr>
        <w:t xml:space="preserve"> organisation in the United Kingdom. Journal of Infrastructure, Policy and Development, 8(10).</w:t>
      </w:r>
    </w:p>
    <w:p w14:paraId="5E963923" w14:textId="77777777" w:rsidR="00F65EB3" w:rsidRPr="00F336E6" w:rsidRDefault="00F65EB3" w:rsidP="00061DDA">
      <w:pPr>
        <w:spacing w:line="360" w:lineRule="auto"/>
        <w:ind w:left="720" w:hanging="720"/>
        <w:rPr>
          <w:rFonts w:ascii="Arial" w:hAnsi="Arial" w:cs="Arial"/>
        </w:rPr>
      </w:pPr>
      <w:r w:rsidRPr="00F336E6">
        <w:rPr>
          <w:rFonts w:ascii="Arial" w:hAnsi="Arial" w:cs="Arial"/>
        </w:rPr>
        <w:t>Westwood, S. and Daly, M., 2016. Social care and older people in home and community contexts: A review of existing research and evidence.</w:t>
      </w:r>
    </w:p>
    <w:p w14:paraId="441AE562" w14:textId="77777777" w:rsidR="00F65EB3" w:rsidRPr="00F336E6" w:rsidRDefault="00F65EB3" w:rsidP="00061DDA">
      <w:pPr>
        <w:spacing w:line="360" w:lineRule="auto"/>
        <w:ind w:left="720" w:hanging="720"/>
        <w:rPr>
          <w:rFonts w:ascii="Arial" w:hAnsi="Arial" w:cs="Arial"/>
        </w:rPr>
      </w:pPr>
      <w:r w:rsidRPr="00F336E6">
        <w:rPr>
          <w:rFonts w:ascii="Arial" w:hAnsi="Arial" w:cs="Arial"/>
        </w:rPr>
        <w:t>Wilson, S., Marvell, R., Cox, A. and Teeman, D., 2018. Evaluation of the Carers in Employment (</w:t>
      </w:r>
      <w:proofErr w:type="spellStart"/>
      <w:r w:rsidRPr="00F336E6">
        <w:rPr>
          <w:rFonts w:ascii="Arial" w:hAnsi="Arial" w:cs="Arial"/>
        </w:rPr>
        <w:t>CiE</w:t>
      </w:r>
      <w:proofErr w:type="spellEnd"/>
      <w:r w:rsidRPr="00F336E6">
        <w:rPr>
          <w:rFonts w:ascii="Arial" w:hAnsi="Arial" w:cs="Arial"/>
        </w:rPr>
        <w:t>) project.</w:t>
      </w:r>
    </w:p>
    <w:sectPr w:rsidR="00F65EB3" w:rsidRPr="00F336E6" w:rsidSect="00F65EB3">
      <w:head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1272D8" w14:textId="77777777" w:rsidR="00BB5DB2" w:rsidRDefault="00BB5DB2" w:rsidP="00F65EB3">
      <w:pPr>
        <w:spacing w:before="0" w:after="0"/>
      </w:pPr>
      <w:r>
        <w:separator/>
      </w:r>
    </w:p>
  </w:endnote>
  <w:endnote w:type="continuationSeparator" w:id="0">
    <w:p w14:paraId="179EDA5F" w14:textId="77777777" w:rsidR="00BB5DB2" w:rsidRDefault="00BB5DB2" w:rsidP="00F65EB3">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7E3DF" w14:textId="77777777" w:rsidR="00BB5DB2" w:rsidRDefault="00BB5DB2" w:rsidP="00F65EB3">
      <w:pPr>
        <w:spacing w:before="0" w:after="0"/>
      </w:pPr>
      <w:r>
        <w:separator/>
      </w:r>
    </w:p>
  </w:footnote>
  <w:footnote w:type="continuationSeparator" w:id="0">
    <w:p w14:paraId="6C2CC2E3" w14:textId="77777777" w:rsidR="00BB5DB2" w:rsidRDefault="00BB5DB2" w:rsidP="00F65EB3">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9953812"/>
      <w:docPartObj>
        <w:docPartGallery w:val="Page Numbers (Top of Page)"/>
        <w:docPartUnique/>
      </w:docPartObj>
    </w:sdtPr>
    <w:sdtEndPr>
      <w:rPr>
        <w:noProof/>
      </w:rPr>
    </w:sdtEndPr>
    <w:sdtContent>
      <w:p w14:paraId="170D0E57" w14:textId="77777777" w:rsidR="00F65EB3" w:rsidRDefault="00F65EB3">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AEBE211" w14:textId="77777777" w:rsidR="00F65EB3" w:rsidRDefault="00F65E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A4667"/>
    <w:multiLevelType w:val="hybridMultilevel"/>
    <w:tmpl w:val="3F6A24B4"/>
    <w:lvl w:ilvl="0" w:tplc="4790D13A">
      <w:numFmt w:val="bullet"/>
      <w:lvlText w:val=""/>
      <w:lvlJc w:val="left"/>
      <w:pPr>
        <w:ind w:left="1080" w:hanging="720"/>
      </w:pPr>
      <w:rPr>
        <w:rFonts w:ascii="Symbol" w:eastAsia="Arial MT" w:hAnsi="Symbol" w:cs="Arial 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0C45B6"/>
    <w:multiLevelType w:val="hybridMultilevel"/>
    <w:tmpl w:val="5A76F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0C0F91"/>
    <w:multiLevelType w:val="hybridMultilevel"/>
    <w:tmpl w:val="9D7AC1FA"/>
    <w:lvl w:ilvl="0" w:tplc="4790D13A">
      <w:numFmt w:val="bullet"/>
      <w:lvlText w:val=""/>
      <w:lvlJc w:val="left"/>
      <w:pPr>
        <w:ind w:left="1080" w:hanging="720"/>
      </w:pPr>
      <w:rPr>
        <w:rFonts w:ascii="Symbol" w:eastAsia="Arial MT" w:hAnsi="Symbol" w:cs="Arial 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4575A5"/>
    <w:multiLevelType w:val="hybridMultilevel"/>
    <w:tmpl w:val="2F74F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2A5BB3"/>
    <w:multiLevelType w:val="hybridMultilevel"/>
    <w:tmpl w:val="2AB863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63545A8"/>
    <w:multiLevelType w:val="hybridMultilevel"/>
    <w:tmpl w:val="DD629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7B6FE9"/>
    <w:multiLevelType w:val="hybridMultilevel"/>
    <w:tmpl w:val="8F9CEDAA"/>
    <w:lvl w:ilvl="0" w:tplc="4790D13A">
      <w:numFmt w:val="bullet"/>
      <w:lvlText w:val=""/>
      <w:lvlJc w:val="left"/>
      <w:pPr>
        <w:ind w:left="1080" w:hanging="720"/>
      </w:pPr>
      <w:rPr>
        <w:rFonts w:ascii="Symbol" w:eastAsia="Arial MT" w:hAnsi="Symbol" w:cs="Arial 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7F0429"/>
    <w:multiLevelType w:val="hybridMultilevel"/>
    <w:tmpl w:val="27E00FFE"/>
    <w:lvl w:ilvl="0" w:tplc="4790D13A">
      <w:numFmt w:val="bullet"/>
      <w:lvlText w:val=""/>
      <w:lvlJc w:val="left"/>
      <w:pPr>
        <w:ind w:left="1080" w:hanging="720"/>
      </w:pPr>
      <w:rPr>
        <w:rFonts w:ascii="Symbol" w:eastAsia="Arial MT" w:hAnsi="Symbol" w:cs="Arial 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3A22D1"/>
    <w:multiLevelType w:val="hybridMultilevel"/>
    <w:tmpl w:val="B2A298A6"/>
    <w:lvl w:ilvl="0" w:tplc="4790D13A">
      <w:numFmt w:val="bullet"/>
      <w:lvlText w:val=""/>
      <w:lvlJc w:val="left"/>
      <w:pPr>
        <w:ind w:left="1080" w:hanging="720"/>
      </w:pPr>
      <w:rPr>
        <w:rFonts w:ascii="Symbol" w:eastAsia="Arial MT" w:hAnsi="Symbol" w:cs="Arial 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C4329D"/>
    <w:multiLevelType w:val="hybridMultilevel"/>
    <w:tmpl w:val="EDA8F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D94797"/>
    <w:multiLevelType w:val="hybridMultilevel"/>
    <w:tmpl w:val="6B02B1A2"/>
    <w:lvl w:ilvl="0" w:tplc="4790D13A">
      <w:numFmt w:val="bullet"/>
      <w:lvlText w:val=""/>
      <w:lvlJc w:val="left"/>
      <w:pPr>
        <w:ind w:left="1080" w:hanging="720"/>
      </w:pPr>
      <w:rPr>
        <w:rFonts w:ascii="Symbol" w:eastAsia="Arial MT" w:hAnsi="Symbol" w:cs="Arial 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6D276E"/>
    <w:multiLevelType w:val="hybridMultilevel"/>
    <w:tmpl w:val="B394ABCA"/>
    <w:lvl w:ilvl="0" w:tplc="4790D13A">
      <w:numFmt w:val="bullet"/>
      <w:lvlText w:val=""/>
      <w:lvlJc w:val="left"/>
      <w:pPr>
        <w:ind w:left="1080" w:hanging="720"/>
      </w:pPr>
      <w:rPr>
        <w:rFonts w:ascii="Symbol" w:eastAsia="Arial MT" w:hAnsi="Symbol" w:cs="Arial 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096375"/>
    <w:multiLevelType w:val="hybridMultilevel"/>
    <w:tmpl w:val="9CB68ACE"/>
    <w:lvl w:ilvl="0" w:tplc="4790D13A">
      <w:numFmt w:val="bullet"/>
      <w:lvlText w:val=""/>
      <w:lvlJc w:val="left"/>
      <w:pPr>
        <w:ind w:left="1080" w:hanging="720"/>
      </w:pPr>
      <w:rPr>
        <w:rFonts w:ascii="Symbol" w:eastAsia="Arial MT" w:hAnsi="Symbol" w:cs="Arial 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7093294">
    <w:abstractNumId w:val="3"/>
  </w:num>
  <w:num w:numId="2" w16cid:durableId="2068141860">
    <w:abstractNumId w:val="9"/>
  </w:num>
  <w:num w:numId="3" w16cid:durableId="622422604">
    <w:abstractNumId w:val="5"/>
  </w:num>
  <w:num w:numId="4" w16cid:durableId="1173228764">
    <w:abstractNumId w:val="1"/>
  </w:num>
  <w:num w:numId="5" w16cid:durableId="971594782">
    <w:abstractNumId w:val="7"/>
  </w:num>
  <w:num w:numId="6" w16cid:durableId="1826431809">
    <w:abstractNumId w:val="6"/>
  </w:num>
  <w:num w:numId="7" w16cid:durableId="162671820">
    <w:abstractNumId w:val="11"/>
  </w:num>
  <w:num w:numId="8" w16cid:durableId="862979612">
    <w:abstractNumId w:val="0"/>
  </w:num>
  <w:num w:numId="9" w16cid:durableId="1626042628">
    <w:abstractNumId w:val="2"/>
  </w:num>
  <w:num w:numId="10" w16cid:durableId="163206818">
    <w:abstractNumId w:val="8"/>
  </w:num>
  <w:num w:numId="11" w16cid:durableId="227613196">
    <w:abstractNumId w:val="12"/>
  </w:num>
  <w:num w:numId="12" w16cid:durableId="228462260">
    <w:abstractNumId w:val="10"/>
  </w:num>
  <w:num w:numId="13" w16cid:durableId="17210512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7ED"/>
    <w:rsid w:val="000155BD"/>
    <w:rsid w:val="00061DDA"/>
    <w:rsid w:val="00106853"/>
    <w:rsid w:val="00133DA8"/>
    <w:rsid w:val="00187F0F"/>
    <w:rsid w:val="001921A5"/>
    <w:rsid w:val="001B5B50"/>
    <w:rsid w:val="001B69CE"/>
    <w:rsid w:val="0026512A"/>
    <w:rsid w:val="002C3F9D"/>
    <w:rsid w:val="004239EB"/>
    <w:rsid w:val="00463EA6"/>
    <w:rsid w:val="004771A6"/>
    <w:rsid w:val="00483B7F"/>
    <w:rsid w:val="00491966"/>
    <w:rsid w:val="004E2F2C"/>
    <w:rsid w:val="004E4E32"/>
    <w:rsid w:val="004F1BC2"/>
    <w:rsid w:val="00557F96"/>
    <w:rsid w:val="00586093"/>
    <w:rsid w:val="006649FB"/>
    <w:rsid w:val="007231F9"/>
    <w:rsid w:val="00795DFA"/>
    <w:rsid w:val="008237FB"/>
    <w:rsid w:val="008277ED"/>
    <w:rsid w:val="0085017D"/>
    <w:rsid w:val="00893E52"/>
    <w:rsid w:val="008F7858"/>
    <w:rsid w:val="0091675B"/>
    <w:rsid w:val="00950D8F"/>
    <w:rsid w:val="00963F6B"/>
    <w:rsid w:val="00967203"/>
    <w:rsid w:val="009C5AE4"/>
    <w:rsid w:val="009F08B0"/>
    <w:rsid w:val="00A01049"/>
    <w:rsid w:val="00A154DB"/>
    <w:rsid w:val="00AA1AB0"/>
    <w:rsid w:val="00AB4A39"/>
    <w:rsid w:val="00B04FD6"/>
    <w:rsid w:val="00B320E0"/>
    <w:rsid w:val="00B34D68"/>
    <w:rsid w:val="00B3745F"/>
    <w:rsid w:val="00B41229"/>
    <w:rsid w:val="00B440AE"/>
    <w:rsid w:val="00BB5DB2"/>
    <w:rsid w:val="00BE3EF6"/>
    <w:rsid w:val="00D23FFD"/>
    <w:rsid w:val="00D27098"/>
    <w:rsid w:val="00D92648"/>
    <w:rsid w:val="00DE3BAD"/>
    <w:rsid w:val="00E17160"/>
    <w:rsid w:val="00E2353D"/>
    <w:rsid w:val="00F336E6"/>
    <w:rsid w:val="00F65E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10B5E"/>
  <w15:chartTrackingRefBased/>
  <w15:docId w15:val="{6EADEBE2-D852-4BEC-B2B3-6604C59B4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Arial MT"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D68"/>
    <w:pPr>
      <w:widowControl w:val="0"/>
      <w:autoSpaceDE w:val="0"/>
      <w:autoSpaceDN w:val="0"/>
      <w:spacing w:before="120" w:after="120" w:line="240" w:lineRule="auto"/>
      <w:jc w:val="both"/>
    </w:pPr>
    <w:rPr>
      <w:rFonts w:ascii="Times New Roman" w:hAnsi="Times New Roman" w:cs="Arial MT"/>
      <w:sz w:val="24"/>
      <w:lang w:val="en-GB"/>
    </w:rPr>
  </w:style>
  <w:style w:type="paragraph" w:styleId="Heading1">
    <w:name w:val="heading 1"/>
    <w:basedOn w:val="Normal"/>
    <w:next w:val="Normal"/>
    <w:link w:val="Heading1Char"/>
    <w:uiPriority w:val="9"/>
    <w:qFormat/>
    <w:rsid w:val="000155BD"/>
    <w:pPr>
      <w:keepNext/>
      <w:keepLines/>
      <w:widowControl/>
      <w:autoSpaceDE/>
      <w:autoSpaceDN/>
      <w:spacing w:before="240" w:after="0" w:line="278" w:lineRule="auto"/>
      <w:outlineLvl w:val="0"/>
    </w:pPr>
    <w:rPr>
      <w:rFonts w:eastAsiaTheme="majorEastAsia" w:cstheme="majorBidi"/>
      <w:b/>
      <w:i/>
      <w:color w:val="000000" w:themeColor="text1"/>
      <w:kern w:val="2"/>
      <w:szCs w:val="32"/>
      <w:lang w:val="en-US"/>
      <w14:ligatures w14:val="standardContextual"/>
    </w:rPr>
  </w:style>
  <w:style w:type="paragraph" w:styleId="Heading2">
    <w:name w:val="heading 2"/>
    <w:basedOn w:val="Normal"/>
    <w:next w:val="Normal"/>
    <w:link w:val="Heading2Char"/>
    <w:autoRedefine/>
    <w:uiPriority w:val="9"/>
    <w:unhideWhenUsed/>
    <w:qFormat/>
    <w:rsid w:val="000155BD"/>
    <w:pPr>
      <w:keepNext/>
      <w:keepLines/>
      <w:widowControl/>
      <w:autoSpaceDE/>
      <w:autoSpaceDN/>
      <w:spacing w:before="40" w:after="0" w:line="278" w:lineRule="auto"/>
      <w:jc w:val="left"/>
      <w:outlineLvl w:val="1"/>
    </w:pPr>
    <w:rPr>
      <w:rFonts w:eastAsiaTheme="majorEastAsia" w:cstheme="majorBidi"/>
      <w:i/>
      <w:iCs/>
      <w:color w:val="000000" w:themeColor="text1"/>
      <w:kern w:val="2"/>
      <w:szCs w:val="32"/>
      <w:lang w:val="en-US"/>
      <w14:ligatures w14:val="standardContextual"/>
    </w:rPr>
  </w:style>
  <w:style w:type="paragraph" w:styleId="Heading3">
    <w:name w:val="heading 3"/>
    <w:basedOn w:val="Normal"/>
    <w:link w:val="Heading3Char"/>
    <w:uiPriority w:val="9"/>
    <w:qFormat/>
    <w:rsid w:val="008237FB"/>
    <w:pPr>
      <w:overflowPunct w:val="0"/>
      <w:spacing w:before="100" w:beforeAutospacing="1" w:after="100" w:afterAutospacing="1"/>
      <w:jc w:val="center"/>
      <w:textAlignment w:val="baseline"/>
      <w:outlineLvl w:val="2"/>
    </w:pPr>
    <w:rPr>
      <w:rFonts w:eastAsia="Times New Roman" w:cs="Times New Roman"/>
      <w:bCs/>
      <w:kern w:val="3"/>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55BD"/>
    <w:rPr>
      <w:rFonts w:ascii="Times New Roman" w:eastAsiaTheme="majorEastAsia" w:hAnsi="Times New Roman" w:cstheme="majorBidi"/>
      <w:b/>
      <w:i/>
      <w:color w:val="000000" w:themeColor="text1"/>
      <w:kern w:val="2"/>
      <w:sz w:val="24"/>
      <w:szCs w:val="32"/>
      <w14:ligatures w14:val="standardContextual"/>
    </w:rPr>
  </w:style>
  <w:style w:type="character" w:customStyle="1" w:styleId="Heading2Char">
    <w:name w:val="Heading 2 Char"/>
    <w:basedOn w:val="DefaultParagraphFont"/>
    <w:link w:val="Heading2"/>
    <w:uiPriority w:val="9"/>
    <w:rsid w:val="000155BD"/>
    <w:rPr>
      <w:rFonts w:ascii="Times New Roman" w:eastAsiaTheme="majorEastAsia" w:hAnsi="Times New Roman" w:cstheme="majorBidi"/>
      <w:i/>
      <w:iCs/>
      <w:color w:val="000000" w:themeColor="text1"/>
      <w:kern w:val="2"/>
      <w:sz w:val="24"/>
      <w:szCs w:val="32"/>
      <w14:ligatures w14:val="standardContextual"/>
    </w:rPr>
  </w:style>
  <w:style w:type="character" w:customStyle="1" w:styleId="Heading3Char">
    <w:name w:val="Heading 3 Char"/>
    <w:basedOn w:val="DefaultParagraphFont"/>
    <w:link w:val="Heading3"/>
    <w:uiPriority w:val="9"/>
    <w:rsid w:val="008237FB"/>
    <w:rPr>
      <w:rFonts w:ascii="Times New Roman" w:eastAsia="Times New Roman" w:hAnsi="Times New Roman" w:cs="Times New Roman"/>
      <w:bCs/>
      <w:kern w:val="3"/>
      <w:sz w:val="24"/>
      <w:szCs w:val="27"/>
      <w:lang w:val="en-GB" w:eastAsia="en-GB"/>
    </w:rPr>
  </w:style>
  <w:style w:type="paragraph" w:styleId="ListParagraph">
    <w:name w:val="List Paragraph"/>
    <w:basedOn w:val="Normal"/>
    <w:uiPriority w:val="34"/>
    <w:qFormat/>
    <w:rsid w:val="008277ED"/>
    <w:pPr>
      <w:ind w:left="720"/>
      <w:contextualSpacing/>
    </w:pPr>
  </w:style>
  <w:style w:type="paragraph" w:styleId="Header">
    <w:name w:val="header"/>
    <w:basedOn w:val="Normal"/>
    <w:link w:val="HeaderChar"/>
    <w:uiPriority w:val="99"/>
    <w:unhideWhenUsed/>
    <w:rsid w:val="00F65EB3"/>
    <w:pPr>
      <w:tabs>
        <w:tab w:val="center" w:pos="4680"/>
        <w:tab w:val="right" w:pos="9360"/>
      </w:tabs>
      <w:spacing w:before="0" w:after="0"/>
    </w:pPr>
  </w:style>
  <w:style w:type="character" w:customStyle="1" w:styleId="HeaderChar">
    <w:name w:val="Header Char"/>
    <w:basedOn w:val="DefaultParagraphFont"/>
    <w:link w:val="Header"/>
    <w:uiPriority w:val="99"/>
    <w:rsid w:val="00F65EB3"/>
    <w:rPr>
      <w:rFonts w:ascii="Times New Roman" w:hAnsi="Times New Roman" w:cs="Arial MT"/>
      <w:sz w:val="24"/>
      <w:lang w:val="en-GB"/>
    </w:rPr>
  </w:style>
  <w:style w:type="paragraph" w:styleId="Footer">
    <w:name w:val="footer"/>
    <w:basedOn w:val="Normal"/>
    <w:link w:val="FooterChar"/>
    <w:uiPriority w:val="99"/>
    <w:unhideWhenUsed/>
    <w:rsid w:val="00F65EB3"/>
    <w:pPr>
      <w:tabs>
        <w:tab w:val="center" w:pos="4680"/>
        <w:tab w:val="right" w:pos="9360"/>
      </w:tabs>
      <w:spacing w:before="0" w:after="0"/>
    </w:pPr>
  </w:style>
  <w:style w:type="character" w:customStyle="1" w:styleId="FooterChar">
    <w:name w:val="Footer Char"/>
    <w:basedOn w:val="DefaultParagraphFont"/>
    <w:link w:val="Footer"/>
    <w:uiPriority w:val="99"/>
    <w:rsid w:val="00F65EB3"/>
    <w:rPr>
      <w:rFonts w:ascii="Times New Roman" w:hAnsi="Times New Roman" w:cs="Arial MT"/>
      <w:sz w:val="24"/>
      <w:lang w:val="en-GB"/>
    </w:rPr>
  </w:style>
  <w:style w:type="paragraph" w:styleId="TOCHeading">
    <w:name w:val="TOC Heading"/>
    <w:basedOn w:val="Heading1"/>
    <w:next w:val="Normal"/>
    <w:uiPriority w:val="39"/>
    <w:unhideWhenUsed/>
    <w:qFormat/>
    <w:rsid w:val="00F65EB3"/>
    <w:pPr>
      <w:spacing w:line="259" w:lineRule="auto"/>
      <w:jc w:val="left"/>
      <w:outlineLvl w:val="9"/>
    </w:pPr>
    <w:rPr>
      <w:rFonts w:asciiTheme="majorHAnsi" w:hAnsiTheme="majorHAnsi"/>
      <w:b w:val="0"/>
      <w:i w:val="0"/>
      <w:color w:val="2E74B5" w:themeColor="accent1" w:themeShade="BF"/>
      <w:kern w:val="0"/>
      <w:sz w:val="32"/>
      <w14:ligatures w14:val="none"/>
    </w:rPr>
  </w:style>
  <w:style w:type="paragraph" w:styleId="TOC1">
    <w:name w:val="toc 1"/>
    <w:basedOn w:val="Normal"/>
    <w:next w:val="Normal"/>
    <w:autoRedefine/>
    <w:uiPriority w:val="39"/>
    <w:unhideWhenUsed/>
    <w:rsid w:val="00F65EB3"/>
    <w:pPr>
      <w:spacing w:after="100"/>
    </w:pPr>
  </w:style>
  <w:style w:type="character" w:styleId="Hyperlink">
    <w:name w:val="Hyperlink"/>
    <w:basedOn w:val="DefaultParagraphFont"/>
    <w:uiPriority w:val="99"/>
    <w:unhideWhenUsed/>
    <w:rsid w:val="00F65EB3"/>
    <w:rPr>
      <w:color w:val="0563C1" w:themeColor="hyperlink"/>
      <w:u w:val="single"/>
    </w:rPr>
  </w:style>
  <w:style w:type="paragraph" w:styleId="NoSpacing">
    <w:name w:val="No Spacing"/>
    <w:uiPriority w:val="1"/>
    <w:qFormat/>
    <w:rsid w:val="004F1BC2"/>
    <w:pPr>
      <w:widowControl w:val="0"/>
      <w:autoSpaceDE w:val="0"/>
      <w:autoSpaceDN w:val="0"/>
      <w:spacing w:after="0" w:line="240" w:lineRule="auto"/>
      <w:jc w:val="both"/>
    </w:pPr>
    <w:rPr>
      <w:rFonts w:ascii="Times New Roman" w:hAnsi="Times New Roman" w:cs="Arial MT"/>
      <w:sz w:val="24"/>
      <w:lang w:val="en-GB"/>
    </w:rPr>
  </w:style>
  <w:style w:type="paragraph" w:styleId="TOC2">
    <w:name w:val="toc 2"/>
    <w:basedOn w:val="Normal"/>
    <w:next w:val="Normal"/>
    <w:autoRedefine/>
    <w:uiPriority w:val="39"/>
    <w:unhideWhenUsed/>
    <w:rsid w:val="0049196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9812264">
      <w:bodyDiv w:val="1"/>
      <w:marLeft w:val="0"/>
      <w:marRight w:val="0"/>
      <w:marTop w:val="0"/>
      <w:marBottom w:val="0"/>
      <w:divBdr>
        <w:top w:val="none" w:sz="0" w:space="0" w:color="auto"/>
        <w:left w:val="none" w:sz="0" w:space="0" w:color="auto"/>
        <w:bottom w:val="none" w:sz="0" w:space="0" w:color="auto"/>
        <w:right w:val="none" w:sz="0" w:space="0" w:color="auto"/>
      </w:divBdr>
    </w:div>
    <w:div w:id="428236267">
      <w:bodyDiv w:val="1"/>
      <w:marLeft w:val="0"/>
      <w:marRight w:val="0"/>
      <w:marTop w:val="0"/>
      <w:marBottom w:val="0"/>
      <w:divBdr>
        <w:top w:val="none" w:sz="0" w:space="0" w:color="auto"/>
        <w:left w:val="none" w:sz="0" w:space="0" w:color="auto"/>
        <w:bottom w:val="none" w:sz="0" w:space="0" w:color="auto"/>
        <w:right w:val="none" w:sz="0" w:space="0" w:color="auto"/>
      </w:divBdr>
    </w:div>
    <w:div w:id="937375131">
      <w:bodyDiv w:val="1"/>
      <w:marLeft w:val="0"/>
      <w:marRight w:val="0"/>
      <w:marTop w:val="0"/>
      <w:marBottom w:val="0"/>
      <w:divBdr>
        <w:top w:val="none" w:sz="0" w:space="0" w:color="auto"/>
        <w:left w:val="none" w:sz="0" w:space="0" w:color="auto"/>
        <w:bottom w:val="none" w:sz="0" w:space="0" w:color="auto"/>
        <w:right w:val="none" w:sz="0" w:space="0" w:color="auto"/>
      </w:divBdr>
    </w:div>
    <w:div w:id="954873984">
      <w:bodyDiv w:val="1"/>
      <w:marLeft w:val="0"/>
      <w:marRight w:val="0"/>
      <w:marTop w:val="0"/>
      <w:marBottom w:val="0"/>
      <w:divBdr>
        <w:top w:val="none" w:sz="0" w:space="0" w:color="auto"/>
        <w:left w:val="none" w:sz="0" w:space="0" w:color="auto"/>
        <w:bottom w:val="none" w:sz="0" w:space="0" w:color="auto"/>
        <w:right w:val="none" w:sz="0" w:space="0" w:color="auto"/>
      </w:divBdr>
    </w:div>
    <w:div w:id="1216892938">
      <w:bodyDiv w:val="1"/>
      <w:marLeft w:val="0"/>
      <w:marRight w:val="0"/>
      <w:marTop w:val="0"/>
      <w:marBottom w:val="0"/>
      <w:divBdr>
        <w:top w:val="none" w:sz="0" w:space="0" w:color="auto"/>
        <w:left w:val="none" w:sz="0" w:space="0" w:color="auto"/>
        <w:bottom w:val="none" w:sz="0" w:space="0" w:color="auto"/>
        <w:right w:val="none" w:sz="0" w:space="0" w:color="auto"/>
      </w:divBdr>
    </w:div>
    <w:div w:id="1260717080">
      <w:bodyDiv w:val="1"/>
      <w:marLeft w:val="0"/>
      <w:marRight w:val="0"/>
      <w:marTop w:val="0"/>
      <w:marBottom w:val="0"/>
      <w:divBdr>
        <w:top w:val="none" w:sz="0" w:space="0" w:color="auto"/>
        <w:left w:val="none" w:sz="0" w:space="0" w:color="auto"/>
        <w:bottom w:val="none" w:sz="0" w:space="0" w:color="auto"/>
        <w:right w:val="none" w:sz="0" w:space="0" w:color="auto"/>
      </w:divBdr>
    </w:div>
    <w:div w:id="1485850424">
      <w:bodyDiv w:val="1"/>
      <w:marLeft w:val="0"/>
      <w:marRight w:val="0"/>
      <w:marTop w:val="0"/>
      <w:marBottom w:val="0"/>
      <w:divBdr>
        <w:top w:val="none" w:sz="0" w:space="0" w:color="auto"/>
        <w:left w:val="none" w:sz="0" w:space="0" w:color="auto"/>
        <w:bottom w:val="none" w:sz="0" w:space="0" w:color="auto"/>
        <w:right w:val="none" w:sz="0" w:space="0" w:color="auto"/>
      </w:divBdr>
      <w:divsChild>
        <w:div w:id="278605943">
          <w:marLeft w:val="0"/>
          <w:marRight w:val="0"/>
          <w:marTop w:val="0"/>
          <w:marBottom w:val="0"/>
          <w:divBdr>
            <w:top w:val="none" w:sz="0" w:space="0" w:color="auto"/>
            <w:left w:val="none" w:sz="0" w:space="0" w:color="auto"/>
            <w:bottom w:val="none" w:sz="0" w:space="0" w:color="auto"/>
            <w:right w:val="none" w:sz="0" w:space="0" w:color="auto"/>
          </w:divBdr>
          <w:divsChild>
            <w:div w:id="149755522">
              <w:marLeft w:val="0"/>
              <w:marRight w:val="0"/>
              <w:marTop w:val="0"/>
              <w:marBottom w:val="0"/>
              <w:divBdr>
                <w:top w:val="none" w:sz="0" w:space="0" w:color="auto"/>
                <w:left w:val="none" w:sz="0" w:space="0" w:color="auto"/>
                <w:bottom w:val="none" w:sz="0" w:space="0" w:color="auto"/>
                <w:right w:val="none" w:sz="0" w:space="0" w:color="auto"/>
              </w:divBdr>
              <w:divsChild>
                <w:div w:id="1952517204">
                  <w:marLeft w:val="0"/>
                  <w:marRight w:val="0"/>
                  <w:marTop w:val="0"/>
                  <w:marBottom w:val="0"/>
                  <w:divBdr>
                    <w:top w:val="none" w:sz="0" w:space="0" w:color="auto"/>
                    <w:left w:val="none" w:sz="0" w:space="0" w:color="auto"/>
                    <w:bottom w:val="none" w:sz="0" w:space="0" w:color="auto"/>
                    <w:right w:val="none" w:sz="0" w:space="0" w:color="auto"/>
                  </w:divBdr>
                  <w:divsChild>
                    <w:div w:id="182256093">
                      <w:marLeft w:val="0"/>
                      <w:marRight w:val="0"/>
                      <w:marTop w:val="0"/>
                      <w:marBottom w:val="0"/>
                      <w:divBdr>
                        <w:top w:val="none" w:sz="0" w:space="0" w:color="auto"/>
                        <w:left w:val="none" w:sz="0" w:space="0" w:color="auto"/>
                        <w:bottom w:val="none" w:sz="0" w:space="0" w:color="auto"/>
                        <w:right w:val="none" w:sz="0" w:space="0" w:color="auto"/>
                      </w:divBdr>
                      <w:divsChild>
                        <w:div w:id="1848909212">
                          <w:marLeft w:val="0"/>
                          <w:marRight w:val="0"/>
                          <w:marTop w:val="0"/>
                          <w:marBottom w:val="0"/>
                          <w:divBdr>
                            <w:top w:val="none" w:sz="0" w:space="0" w:color="auto"/>
                            <w:left w:val="none" w:sz="0" w:space="0" w:color="auto"/>
                            <w:bottom w:val="none" w:sz="0" w:space="0" w:color="auto"/>
                            <w:right w:val="none" w:sz="0" w:space="0" w:color="auto"/>
                          </w:divBdr>
                          <w:divsChild>
                            <w:div w:id="1705322642">
                              <w:marLeft w:val="0"/>
                              <w:marRight w:val="0"/>
                              <w:marTop w:val="0"/>
                              <w:marBottom w:val="0"/>
                              <w:divBdr>
                                <w:top w:val="none" w:sz="0" w:space="0" w:color="auto"/>
                                <w:left w:val="none" w:sz="0" w:space="0" w:color="auto"/>
                                <w:bottom w:val="none" w:sz="0" w:space="0" w:color="auto"/>
                                <w:right w:val="none" w:sz="0" w:space="0" w:color="auto"/>
                              </w:divBdr>
                              <w:divsChild>
                                <w:div w:id="166875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9502081">
      <w:bodyDiv w:val="1"/>
      <w:marLeft w:val="0"/>
      <w:marRight w:val="0"/>
      <w:marTop w:val="0"/>
      <w:marBottom w:val="0"/>
      <w:divBdr>
        <w:top w:val="none" w:sz="0" w:space="0" w:color="auto"/>
        <w:left w:val="none" w:sz="0" w:space="0" w:color="auto"/>
        <w:bottom w:val="none" w:sz="0" w:space="0" w:color="auto"/>
        <w:right w:val="none" w:sz="0" w:space="0" w:color="auto"/>
      </w:divBdr>
    </w:div>
    <w:div w:id="1922331942">
      <w:bodyDiv w:val="1"/>
      <w:marLeft w:val="0"/>
      <w:marRight w:val="0"/>
      <w:marTop w:val="0"/>
      <w:marBottom w:val="0"/>
      <w:divBdr>
        <w:top w:val="none" w:sz="0" w:space="0" w:color="auto"/>
        <w:left w:val="none" w:sz="0" w:space="0" w:color="auto"/>
        <w:bottom w:val="none" w:sz="0" w:space="0" w:color="auto"/>
        <w:right w:val="none" w:sz="0" w:space="0" w:color="auto"/>
      </w:divBdr>
    </w:div>
    <w:div w:id="1930002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79355C-45E9-44EF-ADBC-9CB41695F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1357</Words>
  <Characters>7740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Antonio De Jesus Soares (2335800)</cp:lastModifiedBy>
  <cp:revision>3</cp:revision>
  <dcterms:created xsi:type="dcterms:W3CDTF">2025-12-18T22:41:00Z</dcterms:created>
  <dcterms:modified xsi:type="dcterms:W3CDTF">2025-12-18T22:42:00Z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390511b4-b2c0-4674-a23c-c6529c1f15ed</vt:lpwstr>
  </property>
</Properties>
</file>