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DCC87" w14:textId="77777777" w:rsidR="000F3ACD" w:rsidRDefault="000F3ACD" w:rsidP="000F3ACD">
      <w:pPr>
        <w:spacing w:line="278" w:lineRule="auto"/>
        <w:jc w:val="center"/>
        <w:rPr>
          <w:b/>
          <w:bCs/>
          <w:i/>
          <w:iCs/>
          <w:sz w:val="48"/>
          <w:szCs w:val="40"/>
        </w:rPr>
      </w:pPr>
    </w:p>
    <w:p w14:paraId="744FDD71" w14:textId="77777777" w:rsidR="000F3ACD" w:rsidRDefault="000F3ACD" w:rsidP="000F3ACD">
      <w:pPr>
        <w:spacing w:line="278" w:lineRule="auto"/>
        <w:jc w:val="center"/>
        <w:rPr>
          <w:b/>
          <w:bCs/>
          <w:i/>
          <w:iCs/>
          <w:sz w:val="48"/>
          <w:szCs w:val="40"/>
        </w:rPr>
      </w:pPr>
    </w:p>
    <w:p w14:paraId="5867F06B" w14:textId="77777777" w:rsidR="00576BBD" w:rsidRPr="00F86B1A" w:rsidRDefault="00576BBD" w:rsidP="00576BBD">
      <w:pPr>
        <w:ind w:left="502" w:hanging="360"/>
        <w:jc w:val="center"/>
        <w:rPr>
          <w:rFonts w:eastAsia="Quattrocento Sans"/>
          <w:color w:val="1F2328"/>
        </w:rPr>
      </w:pPr>
      <w:r w:rsidRPr="00F86B1A">
        <w:rPr>
          <w:b/>
          <w:bCs/>
          <w:noProof/>
          <w:lang w:eastAsia="en-IN" w:bidi="gu-IN"/>
        </w:rPr>
        <w:drawing>
          <wp:inline distT="0" distB="0" distL="0" distR="0" wp14:anchorId="49E4B854" wp14:editId="6680467B">
            <wp:extent cx="2238687" cy="924054"/>
            <wp:effectExtent l="0" t="0" r="0" b="9525"/>
            <wp:docPr id="703301266"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301266" name="Picture 1" descr="A close up of a sign&#10;&#10;AI-generated content may be incorrect."/>
                    <pic:cNvPicPr/>
                  </pic:nvPicPr>
                  <pic:blipFill>
                    <a:blip r:embed="rId7"/>
                    <a:stretch>
                      <a:fillRect/>
                    </a:stretch>
                  </pic:blipFill>
                  <pic:spPr>
                    <a:xfrm>
                      <a:off x="0" y="0"/>
                      <a:ext cx="2238687" cy="924054"/>
                    </a:xfrm>
                    <a:prstGeom prst="rect">
                      <a:avLst/>
                    </a:prstGeom>
                  </pic:spPr>
                </pic:pic>
              </a:graphicData>
            </a:graphic>
          </wp:inline>
        </w:drawing>
      </w:r>
    </w:p>
    <w:p w14:paraId="75B56E00" w14:textId="77777777" w:rsidR="00576BBD" w:rsidRDefault="00576BBD" w:rsidP="00576BBD">
      <w:pPr>
        <w:rPr>
          <w:rFonts w:eastAsia="Quattrocento Sans"/>
          <w:sz w:val="44"/>
          <w:szCs w:val="44"/>
        </w:rPr>
      </w:pPr>
      <w:bookmarkStart w:id="0" w:name="_k3xmiqn0t9ap" w:colFirst="0" w:colLast="0"/>
      <w:bookmarkEnd w:id="0"/>
    </w:p>
    <w:p w14:paraId="5512DA30" w14:textId="77777777" w:rsidR="00576BBD" w:rsidRPr="00576BBD" w:rsidRDefault="00576BBD" w:rsidP="00576BBD">
      <w:pPr>
        <w:rPr>
          <w:rFonts w:eastAsia="Quattrocento Sans"/>
          <w:sz w:val="44"/>
          <w:szCs w:val="44"/>
        </w:rPr>
      </w:pPr>
    </w:p>
    <w:p w14:paraId="29460AD7" w14:textId="7F1A955F" w:rsidR="00576BBD" w:rsidRPr="00576BBD" w:rsidRDefault="00576BBD" w:rsidP="00576BBD">
      <w:pPr>
        <w:jc w:val="right"/>
        <w:rPr>
          <w:b/>
          <w:bCs/>
          <w:i/>
          <w:iCs/>
          <w:sz w:val="44"/>
          <w:szCs w:val="44"/>
        </w:rPr>
      </w:pPr>
      <w:r w:rsidRPr="00576BBD">
        <w:rPr>
          <w:b/>
          <w:bCs/>
          <w:i/>
          <w:iCs/>
          <w:sz w:val="44"/>
          <w:szCs w:val="44"/>
        </w:rPr>
        <w:t>Cloud Engineering Principles and Practice</w:t>
      </w:r>
    </w:p>
    <w:p w14:paraId="008CAA9A" w14:textId="77777777" w:rsidR="00576BBD" w:rsidRPr="00F86B1A" w:rsidRDefault="00576BBD" w:rsidP="00576BBD">
      <w:pPr>
        <w:rPr>
          <w:rFonts w:eastAsia="Quattrocento Sans"/>
        </w:rPr>
      </w:pPr>
    </w:p>
    <w:p w14:paraId="4C49E50B" w14:textId="546CECE9" w:rsidR="00576BBD" w:rsidRPr="00F86B1A" w:rsidRDefault="00576BBD" w:rsidP="00576BBD">
      <w:pPr>
        <w:pStyle w:val="p1"/>
        <w:rPr>
          <w:rFonts w:ascii="Times New Roman" w:hAnsi="Times New Roman" w:cs="Times New Roman"/>
          <w:sz w:val="28"/>
          <w:szCs w:val="28"/>
        </w:rPr>
      </w:pPr>
      <w:r w:rsidRPr="00F86B1A">
        <w:rPr>
          <w:rFonts w:ascii="Times New Roman" w:hAnsi="Times New Roman" w:cs="Times New Roman"/>
          <w:b/>
          <w:bCs/>
          <w:sz w:val="28"/>
          <w:szCs w:val="28"/>
        </w:rPr>
        <w:t>Programme</w:t>
      </w:r>
      <w:r>
        <w:rPr>
          <w:rFonts w:ascii="Times New Roman" w:hAnsi="Times New Roman" w:cs="Times New Roman"/>
          <w:b/>
          <w:bCs/>
          <w:sz w:val="28"/>
          <w:szCs w:val="28"/>
        </w:rPr>
        <w:t xml:space="preserve"> Name</w:t>
      </w:r>
      <w:r w:rsidRPr="00F86B1A">
        <w:rPr>
          <w:rFonts w:ascii="Times New Roman" w:hAnsi="Times New Roman" w:cs="Times New Roman"/>
          <w:b/>
          <w:bCs/>
          <w:sz w:val="28"/>
          <w:szCs w:val="28"/>
        </w:rPr>
        <w:t xml:space="preserve">: </w:t>
      </w:r>
      <w:r w:rsidRPr="00F86B1A">
        <w:rPr>
          <w:rFonts w:ascii="Times New Roman" w:hAnsi="Times New Roman" w:cs="Times New Roman"/>
          <w:sz w:val="28"/>
          <w:szCs w:val="28"/>
        </w:rPr>
        <w:t>MSc Cybersecurity &amp; Digital Forensics</w:t>
      </w:r>
      <w:r w:rsidRPr="00F86B1A">
        <w:rPr>
          <w:rFonts w:ascii="Times New Roman" w:hAnsi="Times New Roman" w:cs="Times New Roman"/>
          <w:sz w:val="28"/>
          <w:szCs w:val="28"/>
        </w:rPr>
        <w:br/>
      </w:r>
      <w:r w:rsidRPr="00F86B1A">
        <w:rPr>
          <w:rFonts w:ascii="Times New Roman" w:hAnsi="Times New Roman" w:cs="Times New Roman"/>
          <w:b/>
          <w:bCs/>
          <w:sz w:val="28"/>
          <w:szCs w:val="28"/>
        </w:rPr>
        <w:t>Module</w:t>
      </w:r>
      <w:r>
        <w:rPr>
          <w:rFonts w:ascii="Times New Roman" w:hAnsi="Times New Roman" w:cs="Times New Roman"/>
          <w:b/>
          <w:bCs/>
          <w:sz w:val="28"/>
          <w:szCs w:val="28"/>
        </w:rPr>
        <w:t xml:space="preserve"> </w:t>
      </w:r>
      <w:r w:rsidR="002A330E">
        <w:rPr>
          <w:rFonts w:ascii="Times New Roman" w:hAnsi="Times New Roman" w:cs="Times New Roman"/>
          <w:b/>
          <w:bCs/>
          <w:sz w:val="28"/>
          <w:szCs w:val="28"/>
        </w:rPr>
        <w:t>Name:</w:t>
      </w:r>
      <w:r w:rsidRPr="00F86B1A">
        <w:rPr>
          <w:rFonts w:ascii="Times New Roman" w:hAnsi="Times New Roman" w:cs="Times New Roman"/>
          <w:b/>
          <w:bCs/>
          <w:sz w:val="28"/>
          <w:szCs w:val="28"/>
        </w:rPr>
        <w:t xml:space="preserve"> </w:t>
      </w:r>
      <w:r w:rsidRPr="00F86B1A">
        <w:rPr>
          <w:rFonts w:ascii="Times New Roman" w:hAnsi="Times New Roman" w:cs="Times New Roman"/>
          <w:sz w:val="28"/>
          <w:szCs w:val="28"/>
        </w:rPr>
        <w:t>Cloud Engineering Principles and Practice</w:t>
      </w:r>
      <w:r w:rsidRPr="00F86B1A">
        <w:rPr>
          <w:rFonts w:ascii="Times New Roman" w:hAnsi="Times New Roman" w:cs="Times New Roman"/>
          <w:sz w:val="28"/>
          <w:szCs w:val="28"/>
        </w:rPr>
        <w:br/>
      </w:r>
      <w:r w:rsidRPr="00F86B1A">
        <w:rPr>
          <w:rFonts w:ascii="Times New Roman" w:hAnsi="Times New Roman" w:cs="Times New Roman"/>
          <w:b/>
          <w:bCs/>
          <w:sz w:val="28"/>
          <w:szCs w:val="28"/>
        </w:rPr>
        <w:t xml:space="preserve">Module code: </w:t>
      </w:r>
      <w:r w:rsidRPr="00F86B1A">
        <w:rPr>
          <w:rFonts w:ascii="Times New Roman" w:hAnsi="Times New Roman" w:cs="Times New Roman"/>
          <w:sz w:val="28"/>
          <w:szCs w:val="28"/>
        </w:rPr>
        <w:t>ACCA7027</w:t>
      </w:r>
      <w:r w:rsidRPr="00F86B1A">
        <w:rPr>
          <w:rStyle w:val="apple-converted-space"/>
          <w:rFonts w:ascii="Times New Roman" w:eastAsiaTheme="majorEastAsia" w:hAnsi="Times New Roman" w:cs="Times New Roman"/>
          <w:b/>
          <w:bCs/>
          <w:sz w:val="28"/>
          <w:szCs w:val="28"/>
        </w:rPr>
        <w:t> </w:t>
      </w:r>
      <w:r w:rsidRPr="00F86B1A">
        <w:rPr>
          <w:rFonts w:ascii="Times New Roman" w:hAnsi="Times New Roman" w:cs="Times New Roman"/>
          <w:sz w:val="28"/>
          <w:szCs w:val="28"/>
        </w:rPr>
        <w:br/>
      </w:r>
      <w:r w:rsidRPr="00F86B1A">
        <w:rPr>
          <w:rFonts w:ascii="Times New Roman" w:hAnsi="Times New Roman" w:cs="Times New Roman"/>
          <w:b/>
          <w:bCs/>
          <w:sz w:val="28"/>
          <w:szCs w:val="28"/>
        </w:rPr>
        <w:t xml:space="preserve">Lecturer: </w:t>
      </w:r>
      <w:r w:rsidRPr="00F86B1A">
        <w:rPr>
          <w:rFonts w:ascii="Times New Roman" w:hAnsi="Times New Roman" w:cs="Times New Roman"/>
          <w:sz w:val="28"/>
          <w:szCs w:val="28"/>
        </w:rPr>
        <w:t>Dr Renuga Jayakumar</w:t>
      </w:r>
      <w:r w:rsidRPr="00F86B1A">
        <w:rPr>
          <w:rStyle w:val="apple-converted-space"/>
          <w:rFonts w:ascii="Times New Roman" w:hAnsi="Times New Roman" w:cs="Times New Roman"/>
          <w:b/>
          <w:bCs/>
          <w:sz w:val="28"/>
          <w:szCs w:val="28"/>
        </w:rPr>
        <w:t> </w:t>
      </w:r>
      <w:r w:rsidRPr="00F86B1A">
        <w:rPr>
          <w:rFonts w:ascii="Times New Roman" w:hAnsi="Times New Roman" w:cs="Times New Roman"/>
          <w:b/>
          <w:bCs/>
          <w:sz w:val="28"/>
          <w:szCs w:val="28"/>
        </w:rPr>
        <w:br/>
      </w:r>
      <w:r>
        <w:rPr>
          <w:rFonts w:ascii="Times New Roman" w:hAnsi="Times New Roman" w:cs="Times New Roman"/>
          <w:b/>
          <w:bCs/>
          <w:sz w:val="28"/>
          <w:szCs w:val="28"/>
        </w:rPr>
        <w:t xml:space="preserve">Student </w:t>
      </w:r>
      <w:r w:rsidRPr="00F86B1A">
        <w:rPr>
          <w:rFonts w:ascii="Times New Roman" w:hAnsi="Times New Roman" w:cs="Times New Roman"/>
          <w:b/>
          <w:bCs/>
          <w:sz w:val="28"/>
          <w:szCs w:val="28"/>
        </w:rPr>
        <w:t>Name:</w:t>
      </w:r>
      <w:r>
        <w:rPr>
          <w:rFonts w:ascii="Times New Roman" w:hAnsi="Times New Roman" w:cs="Times New Roman"/>
          <w:b/>
          <w:bCs/>
          <w:sz w:val="28"/>
          <w:szCs w:val="28"/>
        </w:rPr>
        <w:t xml:space="preserve"> </w:t>
      </w:r>
      <w:r>
        <w:rPr>
          <w:rFonts w:ascii="Times New Roman" w:hAnsi="Times New Roman" w:cs="Times New Roman"/>
          <w:sz w:val="28"/>
          <w:szCs w:val="28"/>
        </w:rPr>
        <w:t>Ansh Italiya</w:t>
      </w:r>
      <w:r w:rsidRPr="00F86B1A">
        <w:rPr>
          <w:rFonts w:ascii="Times New Roman" w:hAnsi="Times New Roman" w:cs="Times New Roman"/>
          <w:b/>
          <w:bCs/>
          <w:sz w:val="28"/>
          <w:szCs w:val="28"/>
        </w:rPr>
        <w:br/>
      </w:r>
      <w:r>
        <w:rPr>
          <w:rFonts w:ascii="Times New Roman" w:hAnsi="Times New Roman" w:cs="Times New Roman"/>
          <w:b/>
          <w:bCs/>
          <w:sz w:val="28"/>
          <w:szCs w:val="28"/>
        </w:rPr>
        <w:t xml:space="preserve">Student </w:t>
      </w:r>
      <w:r w:rsidRPr="00F86B1A">
        <w:rPr>
          <w:rFonts w:ascii="Times New Roman" w:hAnsi="Times New Roman" w:cs="Times New Roman"/>
          <w:b/>
          <w:bCs/>
          <w:sz w:val="28"/>
          <w:szCs w:val="28"/>
        </w:rPr>
        <w:t xml:space="preserve">ID: </w:t>
      </w:r>
      <w:r w:rsidRPr="00F86B1A">
        <w:rPr>
          <w:rFonts w:ascii="Times New Roman" w:hAnsi="Times New Roman" w:cs="Times New Roman"/>
          <w:color w:val="0F0F0F"/>
          <w:sz w:val="28"/>
          <w:szCs w:val="28"/>
          <w:shd w:val="clear" w:color="auto" w:fill="FFFFFF"/>
        </w:rPr>
        <w:t>2</w:t>
      </w:r>
      <w:r>
        <w:rPr>
          <w:rFonts w:ascii="Times New Roman" w:hAnsi="Times New Roman" w:cs="Times New Roman"/>
          <w:color w:val="0F0F0F"/>
          <w:sz w:val="28"/>
          <w:szCs w:val="28"/>
          <w:shd w:val="clear" w:color="auto" w:fill="FFFFFF"/>
        </w:rPr>
        <w:t>510659</w:t>
      </w:r>
    </w:p>
    <w:p w14:paraId="129E63BE" w14:textId="5110B49C" w:rsidR="000F3ACD" w:rsidRDefault="000F3ACD" w:rsidP="000F3ACD">
      <w:pPr>
        <w:spacing w:line="278" w:lineRule="auto"/>
        <w:jc w:val="center"/>
        <w:rPr>
          <w:b/>
          <w:bCs/>
          <w:i/>
          <w:iCs/>
          <w:sz w:val="48"/>
          <w:szCs w:val="40"/>
        </w:rPr>
      </w:pPr>
    </w:p>
    <w:p w14:paraId="00FE4C71" w14:textId="77777777" w:rsidR="000F3ACD" w:rsidRDefault="000F3ACD" w:rsidP="000F3ACD">
      <w:pPr>
        <w:spacing w:line="278" w:lineRule="auto"/>
        <w:jc w:val="center"/>
        <w:rPr>
          <w:b/>
          <w:bCs/>
          <w:i/>
          <w:iCs/>
          <w:sz w:val="48"/>
          <w:szCs w:val="40"/>
        </w:rPr>
      </w:pPr>
    </w:p>
    <w:p w14:paraId="1520EDEF" w14:textId="77777777" w:rsidR="000F3ACD" w:rsidRDefault="000F3ACD" w:rsidP="000F3ACD">
      <w:pPr>
        <w:spacing w:line="278" w:lineRule="auto"/>
        <w:jc w:val="center"/>
        <w:rPr>
          <w:b/>
          <w:bCs/>
          <w:i/>
          <w:iCs/>
          <w:sz w:val="48"/>
          <w:szCs w:val="40"/>
        </w:rPr>
      </w:pPr>
    </w:p>
    <w:p w14:paraId="69EF4FF3" w14:textId="77777777" w:rsidR="000F3ACD" w:rsidRDefault="000F3ACD" w:rsidP="000F3ACD">
      <w:pPr>
        <w:spacing w:line="278" w:lineRule="auto"/>
        <w:jc w:val="center"/>
        <w:rPr>
          <w:b/>
          <w:bCs/>
          <w:i/>
          <w:iCs/>
          <w:sz w:val="48"/>
          <w:szCs w:val="40"/>
        </w:rPr>
      </w:pPr>
    </w:p>
    <w:p w14:paraId="20F167B8" w14:textId="7F644544" w:rsidR="00AC7DBD" w:rsidRPr="000F3ACD" w:rsidRDefault="00AC7DBD" w:rsidP="000F3ACD">
      <w:pPr>
        <w:spacing w:line="278" w:lineRule="auto"/>
        <w:jc w:val="center"/>
        <w:rPr>
          <w:b/>
          <w:bCs/>
          <w:i/>
          <w:iCs/>
        </w:rPr>
      </w:pPr>
      <w:r w:rsidRPr="000F3ACD">
        <w:rPr>
          <w:b/>
          <w:bCs/>
          <w:i/>
          <w:iCs/>
        </w:rPr>
        <w:br w:type="page"/>
      </w:r>
    </w:p>
    <w:p w14:paraId="18298FF0" w14:textId="330FA0B6" w:rsidR="00FB1C62" w:rsidRDefault="00FB1C62" w:rsidP="006674AD">
      <w:pPr>
        <w:pStyle w:val="Heading1"/>
      </w:pPr>
      <w:bookmarkStart w:id="1" w:name="_Toc214984262"/>
      <w:r>
        <w:lastRenderedPageBreak/>
        <w:t>A</w:t>
      </w:r>
      <w:r w:rsidR="006674AD">
        <w:t>bstract</w:t>
      </w:r>
      <w:bookmarkEnd w:id="1"/>
    </w:p>
    <w:p w14:paraId="22A2E95F" w14:textId="3EB50751" w:rsidR="00AC7DBD" w:rsidRDefault="00396782" w:rsidP="00396782">
      <w:r w:rsidRPr="00396782">
        <w:t xml:space="preserve">This report discusses the system integration of containerization and current cloud concepts in order to build scalable resilient web services with Docker and cloud load balancer and serverless solutions offered by a major cloud service supplier. It initially informs about the principles of virtualization and encourages the transition between the classical virtual machines to container-based deployment, noting that the technology enables the use of lightweight isolation, portability, and effective usage of the resources as its enablers. It subsequently covers Docker, including image constructions using </w:t>
      </w:r>
      <w:proofErr w:type="spellStart"/>
      <w:r w:rsidRPr="00396782">
        <w:t>Dockerfile</w:t>
      </w:r>
      <w:proofErr w:type="spellEnd"/>
      <w:r w:rsidRPr="00396782">
        <w:t xml:space="preserve">, registries publishing, enduring storage using volumes, enduring internet networking and describes the core concepts by an entire HTTP web server deployment exposing a custom site on port 8080 and publishing the end resulting image to a public registry. And upon this foundation, the report examines fundamental cloud principles - load balancing, horizontal scalability and application gateway and demonstrates how the health probes, autoscaling rules and Layer-7 routing can be used in conjunction to enhance availability, performance, and security. Lastly, it discusses the key factors behind cloud adoption and provides a critical comparison between serverless Functions-as-a-Service and containerization on the cost and flexibility parameter as well as on operational control and wraps up by reflecting on the real learning experience of implementing and demonstrating the integrated Docker-based solution.  </w:t>
      </w:r>
      <w:r w:rsidR="00AC7DBD">
        <w:br w:type="page"/>
      </w:r>
    </w:p>
    <w:sdt>
      <w:sdtPr>
        <w:rPr>
          <w:rFonts w:ascii="Times New Roman" w:eastAsiaTheme="minorHAnsi" w:hAnsi="Times New Roman" w:cstheme="minorBidi"/>
          <w:color w:val="auto"/>
          <w:kern w:val="2"/>
          <w:sz w:val="24"/>
          <w:szCs w:val="21"/>
          <w:lang w:eastAsia="en-US"/>
          <w14:ligatures w14:val="standardContextual"/>
        </w:rPr>
        <w:id w:val="743220382"/>
        <w:docPartObj>
          <w:docPartGallery w:val="Table of Contents"/>
          <w:docPartUnique/>
        </w:docPartObj>
      </w:sdtPr>
      <w:sdtEndPr>
        <w:rPr>
          <w:b/>
          <w:bCs/>
        </w:rPr>
      </w:sdtEndPr>
      <w:sdtContent>
        <w:p w14:paraId="46B8F34F" w14:textId="0CF62FF5" w:rsidR="00517075" w:rsidRPr="00E323A3" w:rsidRDefault="00517075">
          <w:pPr>
            <w:pStyle w:val="TOCHeading"/>
            <w:rPr>
              <w:rFonts w:ascii="Times New Roman" w:hAnsi="Times New Roman" w:cs="Times New Roman"/>
              <w:b/>
              <w:bCs/>
              <w:color w:val="auto"/>
            </w:rPr>
          </w:pPr>
          <w:r w:rsidRPr="00E323A3">
            <w:rPr>
              <w:rFonts w:ascii="Times New Roman" w:hAnsi="Times New Roman" w:cs="Times New Roman"/>
              <w:b/>
              <w:bCs/>
              <w:color w:val="auto"/>
            </w:rPr>
            <w:t>Table of Contents</w:t>
          </w:r>
        </w:p>
        <w:p w14:paraId="0923F683" w14:textId="4C7F49C8" w:rsidR="00F2219B" w:rsidRDefault="00517075">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4984262" w:history="1">
            <w:r w:rsidR="00F2219B" w:rsidRPr="00454132">
              <w:rPr>
                <w:rStyle w:val="Hyperlink"/>
                <w:noProof/>
              </w:rPr>
              <w:t>Abstract</w:t>
            </w:r>
            <w:r w:rsidR="00F2219B">
              <w:rPr>
                <w:noProof/>
                <w:webHidden/>
              </w:rPr>
              <w:tab/>
            </w:r>
            <w:r w:rsidR="00F2219B">
              <w:rPr>
                <w:noProof/>
                <w:webHidden/>
              </w:rPr>
              <w:fldChar w:fldCharType="begin"/>
            </w:r>
            <w:r w:rsidR="00F2219B">
              <w:rPr>
                <w:noProof/>
                <w:webHidden/>
              </w:rPr>
              <w:instrText xml:space="preserve"> PAGEREF _Toc214984262 \h </w:instrText>
            </w:r>
            <w:r w:rsidR="00F2219B">
              <w:rPr>
                <w:noProof/>
                <w:webHidden/>
              </w:rPr>
            </w:r>
            <w:r w:rsidR="00F2219B">
              <w:rPr>
                <w:noProof/>
                <w:webHidden/>
              </w:rPr>
              <w:fldChar w:fldCharType="separate"/>
            </w:r>
            <w:r w:rsidR="00F2219B">
              <w:rPr>
                <w:noProof/>
                <w:webHidden/>
              </w:rPr>
              <w:t>2</w:t>
            </w:r>
            <w:r w:rsidR="00F2219B">
              <w:rPr>
                <w:noProof/>
                <w:webHidden/>
              </w:rPr>
              <w:fldChar w:fldCharType="end"/>
            </w:r>
          </w:hyperlink>
        </w:p>
        <w:p w14:paraId="43B4B7A3" w14:textId="528A6D82" w:rsidR="00F2219B" w:rsidRDefault="00F2219B">
          <w:pPr>
            <w:pStyle w:val="TOC1"/>
            <w:tabs>
              <w:tab w:val="right" w:leader="dot" w:pos="9016"/>
            </w:tabs>
            <w:rPr>
              <w:rFonts w:asciiTheme="minorHAnsi" w:eastAsiaTheme="minorEastAsia" w:hAnsiTheme="minorHAnsi"/>
              <w:noProof/>
              <w:lang w:eastAsia="en-GB"/>
            </w:rPr>
          </w:pPr>
          <w:hyperlink w:anchor="_Toc214984263" w:history="1">
            <w:r w:rsidRPr="00454132">
              <w:rPr>
                <w:rStyle w:val="Hyperlink"/>
                <w:noProof/>
              </w:rPr>
              <w:t>1. Introduction</w:t>
            </w:r>
            <w:r>
              <w:rPr>
                <w:noProof/>
                <w:webHidden/>
              </w:rPr>
              <w:tab/>
            </w:r>
            <w:r>
              <w:rPr>
                <w:noProof/>
                <w:webHidden/>
              </w:rPr>
              <w:fldChar w:fldCharType="begin"/>
            </w:r>
            <w:r>
              <w:rPr>
                <w:noProof/>
                <w:webHidden/>
              </w:rPr>
              <w:instrText xml:space="preserve"> PAGEREF _Toc214984263 \h </w:instrText>
            </w:r>
            <w:r>
              <w:rPr>
                <w:noProof/>
                <w:webHidden/>
              </w:rPr>
            </w:r>
            <w:r>
              <w:rPr>
                <w:noProof/>
                <w:webHidden/>
              </w:rPr>
              <w:fldChar w:fldCharType="separate"/>
            </w:r>
            <w:r>
              <w:rPr>
                <w:noProof/>
                <w:webHidden/>
              </w:rPr>
              <w:t>6</w:t>
            </w:r>
            <w:r>
              <w:rPr>
                <w:noProof/>
                <w:webHidden/>
              </w:rPr>
              <w:fldChar w:fldCharType="end"/>
            </w:r>
          </w:hyperlink>
        </w:p>
        <w:p w14:paraId="06F5BCF6" w14:textId="197D525B" w:rsidR="00F2219B" w:rsidRDefault="00F2219B">
          <w:pPr>
            <w:pStyle w:val="TOC2"/>
            <w:tabs>
              <w:tab w:val="right" w:leader="dot" w:pos="9016"/>
            </w:tabs>
            <w:rPr>
              <w:rFonts w:asciiTheme="minorHAnsi" w:eastAsiaTheme="minorEastAsia" w:hAnsiTheme="minorHAnsi"/>
              <w:noProof/>
              <w:lang w:eastAsia="en-GB"/>
            </w:rPr>
          </w:pPr>
          <w:hyperlink w:anchor="_Toc214984264" w:history="1">
            <w:r w:rsidRPr="00454132">
              <w:rPr>
                <w:rStyle w:val="Hyperlink"/>
                <w:noProof/>
              </w:rPr>
              <w:t>1.1 Background on Cloud Computing Development</w:t>
            </w:r>
            <w:r>
              <w:rPr>
                <w:noProof/>
                <w:webHidden/>
              </w:rPr>
              <w:tab/>
            </w:r>
            <w:r>
              <w:rPr>
                <w:noProof/>
                <w:webHidden/>
              </w:rPr>
              <w:fldChar w:fldCharType="begin"/>
            </w:r>
            <w:r>
              <w:rPr>
                <w:noProof/>
                <w:webHidden/>
              </w:rPr>
              <w:instrText xml:space="preserve"> PAGEREF _Toc214984264 \h </w:instrText>
            </w:r>
            <w:r>
              <w:rPr>
                <w:noProof/>
                <w:webHidden/>
              </w:rPr>
            </w:r>
            <w:r>
              <w:rPr>
                <w:noProof/>
                <w:webHidden/>
              </w:rPr>
              <w:fldChar w:fldCharType="separate"/>
            </w:r>
            <w:r>
              <w:rPr>
                <w:noProof/>
                <w:webHidden/>
              </w:rPr>
              <w:t>6</w:t>
            </w:r>
            <w:r>
              <w:rPr>
                <w:noProof/>
                <w:webHidden/>
              </w:rPr>
              <w:fldChar w:fldCharType="end"/>
            </w:r>
          </w:hyperlink>
        </w:p>
        <w:p w14:paraId="1C5EED8E" w14:textId="145A4E74" w:rsidR="00F2219B" w:rsidRDefault="00F2219B">
          <w:pPr>
            <w:pStyle w:val="TOC2"/>
            <w:tabs>
              <w:tab w:val="right" w:leader="dot" w:pos="9016"/>
            </w:tabs>
            <w:rPr>
              <w:rFonts w:asciiTheme="minorHAnsi" w:eastAsiaTheme="minorEastAsia" w:hAnsiTheme="minorHAnsi"/>
              <w:noProof/>
              <w:lang w:eastAsia="en-GB"/>
            </w:rPr>
          </w:pPr>
          <w:hyperlink w:anchor="_Toc214984265" w:history="1">
            <w:r w:rsidRPr="00454132">
              <w:rPr>
                <w:rStyle w:val="Hyperlink"/>
                <w:noProof/>
              </w:rPr>
              <w:t>1.2 Significance of Containerization and Docker</w:t>
            </w:r>
            <w:r>
              <w:rPr>
                <w:noProof/>
                <w:webHidden/>
              </w:rPr>
              <w:tab/>
            </w:r>
            <w:r>
              <w:rPr>
                <w:noProof/>
                <w:webHidden/>
              </w:rPr>
              <w:fldChar w:fldCharType="begin"/>
            </w:r>
            <w:r>
              <w:rPr>
                <w:noProof/>
                <w:webHidden/>
              </w:rPr>
              <w:instrText xml:space="preserve"> PAGEREF _Toc214984265 \h </w:instrText>
            </w:r>
            <w:r>
              <w:rPr>
                <w:noProof/>
                <w:webHidden/>
              </w:rPr>
            </w:r>
            <w:r>
              <w:rPr>
                <w:noProof/>
                <w:webHidden/>
              </w:rPr>
              <w:fldChar w:fldCharType="separate"/>
            </w:r>
            <w:r>
              <w:rPr>
                <w:noProof/>
                <w:webHidden/>
              </w:rPr>
              <w:t>6</w:t>
            </w:r>
            <w:r>
              <w:rPr>
                <w:noProof/>
                <w:webHidden/>
              </w:rPr>
              <w:fldChar w:fldCharType="end"/>
            </w:r>
          </w:hyperlink>
        </w:p>
        <w:p w14:paraId="00CC1F4E" w14:textId="43DE6762" w:rsidR="00F2219B" w:rsidRDefault="00F2219B">
          <w:pPr>
            <w:pStyle w:val="TOC2"/>
            <w:tabs>
              <w:tab w:val="right" w:leader="dot" w:pos="9016"/>
            </w:tabs>
            <w:rPr>
              <w:rFonts w:asciiTheme="minorHAnsi" w:eastAsiaTheme="minorEastAsia" w:hAnsiTheme="minorHAnsi"/>
              <w:noProof/>
              <w:lang w:eastAsia="en-GB"/>
            </w:rPr>
          </w:pPr>
          <w:hyperlink w:anchor="_Toc214984266" w:history="1">
            <w:r w:rsidRPr="00454132">
              <w:rPr>
                <w:rStyle w:val="Hyperlink"/>
                <w:noProof/>
              </w:rPr>
              <w:t>1.3 Structure and Objectives of the Report</w:t>
            </w:r>
            <w:r>
              <w:rPr>
                <w:noProof/>
                <w:webHidden/>
              </w:rPr>
              <w:tab/>
            </w:r>
            <w:r>
              <w:rPr>
                <w:noProof/>
                <w:webHidden/>
              </w:rPr>
              <w:fldChar w:fldCharType="begin"/>
            </w:r>
            <w:r>
              <w:rPr>
                <w:noProof/>
                <w:webHidden/>
              </w:rPr>
              <w:instrText xml:space="preserve"> PAGEREF _Toc214984266 \h </w:instrText>
            </w:r>
            <w:r>
              <w:rPr>
                <w:noProof/>
                <w:webHidden/>
              </w:rPr>
            </w:r>
            <w:r>
              <w:rPr>
                <w:noProof/>
                <w:webHidden/>
              </w:rPr>
              <w:fldChar w:fldCharType="separate"/>
            </w:r>
            <w:r>
              <w:rPr>
                <w:noProof/>
                <w:webHidden/>
              </w:rPr>
              <w:t>6</w:t>
            </w:r>
            <w:r>
              <w:rPr>
                <w:noProof/>
                <w:webHidden/>
              </w:rPr>
              <w:fldChar w:fldCharType="end"/>
            </w:r>
          </w:hyperlink>
        </w:p>
        <w:p w14:paraId="31D9A816" w14:textId="5D863716" w:rsidR="00F2219B" w:rsidRDefault="00F2219B">
          <w:pPr>
            <w:pStyle w:val="TOC1"/>
            <w:tabs>
              <w:tab w:val="right" w:leader="dot" w:pos="9016"/>
            </w:tabs>
            <w:rPr>
              <w:rFonts w:asciiTheme="minorHAnsi" w:eastAsiaTheme="minorEastAsia" w:hAnsiTheme="minorHAnsi"/>
              <w:noProof/>
              <w:lang w:eastAsia="en-GB"/>
            </w:rPr>
          </w:pPr>
          <w:hyperlink w:anchor="_Toc214984267" w:history="1">
            <w:r w:rsidRPr="00454132">
              <w:rPr>
                <w:rStyle w:val="Hyperlink"/>
                <w:noProof/>
              </w:rPr>
              <w:t>2. Virtualization Principles</w:t>
            </w:r>
            <w:r>
              <w:rPr>
                <w:noProof/>
                <w:webHidden/>
              </w:rPr>
              <w:tab/>
            </w:r>
            <w:r>
              <w:rPr>
                <w:noProof/>
                <w:webHidden/>
              </w:rPr>
              <w:fldChar w:fldCharType="begin"/>
            </w:r>
            <w:r>
              <w:rPr>
                <w:noProof/>
                <w:webHidden/>
              </w:rPr>
              <w:instrText xml:space="preserve"> PAGEREF _Toc214984267 \h </w:instrText>
            </w:r>
            <w:r>
              <w:rPr>
                <w:noProof/>
                <w:webHidden/>
              </w:rPr>
            </w:r>
            <w:r>
              <w:rPr>
                <w:noProof/>
                <w:webHidden/>
              </w:rPr>
              <w:fldChar w:fldCharType="separate"/>
            </w:r>
            <w:r>
              <w:rPr>
                <w:noProof/>
                <w:webHidden/>
              </w:rPr>
              <w:t>7</w:t>
            </w:r>
            <w:r>
              <w:rPr>
                <w:noProof/>
                <w:webHidden/>
              </w:rPr>
              <w:fldChar w:fldCharType="end"/>
            </w:r>
          </w:hyperlink>
        </w:p>
        <w:p w14:paraId="0612290A" w14:textId="64E8CD03" w:rsidR="00F2219B" w:rsidRDefault="00F2219B">
          <w:pPr>
            <w:pStyle w:val="TOC2"/>
            <w:tabs>
              <w:tab w:val="right" w:leader="dot" w:pos="9016"/>
            </w:tabs>
            <w:rPr>
              <w:rFonts w:asciiTheme="minorHAnsi" w:eastAsiaTheme="minorEastAsia" w:hAnsiTheme="minorHAnsi"/>
              <w:noProof/>
              <w:lang w:eastAsia="en-GB"/>
            </w:rPr>
          </w:pPr>
          <w:hyperlink w:anchor="_Toc214984268" w:history="1">
            <w:r w:rsidRPr="00454132">
              <w:rPr>
                <w:rStyle w:val="Hyperlink"/>
                <w:noProof/>
              </w:rPr>
              <w:t>2.1 Defining virtualization</w:t>
            </w:r>
            <w:r>
              <w:rPr>
                <w:noProof/>
                <w:webHidden/>
              </w:rPr>
              <w:tab/>
            </w:r>
            <w:r>
              <w:rPr>
                <w:noProof/>
                <w:webHidden/>
              </w:rPr>
              <w:fldChar w:fldCharType="begin"/>
            </w:r>
            <w:r>
              <w:rPr>
                <w:noProof/>
                <w:webHidden/>
              </w:rPr>
              <w:instrText xml:space="preserve"> PAGEREF _Toc214984268 \h </w:instrText>
            </w:r>
            <w:r>
              <w:rPr>
                <w:noProof/>
                <w:webHidden/>
              </w:rPr>
            </w:r>
            <w:r>
              <w:rPr>
                <w:noProof/>
                <w:webHidden/>
              </w:rPr>
              <w:fldChar w:fldCharType="separate"/>
            </w:r>
            <w:r>
              <w:rPr>
                <w:noProof/>
                <w:webHidden/>
              </w:rPr>
              <w:t>7</w:t>
            </w:r>
            <w:r>
              <w:rPr>
                <w:noProof/>
                <w:webHidden/>
              </w:rPr>
              <w:fldChar w:fldCharType="end"/>
            </w:r>
          </w:hyperlink>
        </w:p>
        <w:p w14:paraId="01BD29D5" w14:textId="79462C5D" w:rsidR="00F2219B" w:rsidRDefault="00F2219B">
          <w:pPr>
            <w:pStyle w:val="TOC2"/>
            <w:tabs>
              <w:tab w:val="right" w:leader="dot" w:pos="9016"/>
            </w:tabs>
            <w:rPr>
              <w:rFonts w:asciiTheme="minorHAnsi" w:eastAsiaTheme="minorEastAsia" w:hAnsiTheme="minorHAnsi"/>
              <w:noProof/>
              <w:lang w:eastAsia="en-GB"/>
            </w:rPr>
          </w:pPr>
          <w:hyperlink w:anchor="_Toc214984269" w:history="1">
            <w:r w:rsidRPr="00454132">
              <w:rPr>
                <w:rStyle w:val="Hyperlink"/>
                <w:noProof/>
              </w:rPr>
              <w:t>2.2 Virtualisation of Shared Hardware</w:t>
            </w:r>
            <w:r>
              <w:rPr>
                <w:noProof/>
                <w:webHidden/>
              </w:rPr>
              <w:tab/>
            </w:r>
            <w:r>
              <w:rPr>
                <w:noProof/>
                <w:webHidden/>
              </w:rPr>
              <w:fldChar w:fldCharType="begin"/>
            </w:r>
            <w:r>
              <w:rPr>
                <w:noProof/>
                <w:webHidden/>
              </w:rPr>
              <w:instrText xml:space="preserve"> PAGEREF _Toc214984269 \h </w:instrText>
            </w:r>
            <w:r>
              <w:rPr>
                <w:noProof/>
                <w:webHidden/>
              </w:rPr>
            </w:r>
            <w:r>
              <w:rPr>
                <w:noProof/>
                <w:webHidden/>
              </w:rPr>
              <w:fldChar w:fldCharType="separate"/>
            </w:r>
            <w:r>
              <w:rPr>
                <w:noProof/>
                <w:webHidden/>
              </w:rPr>
              <w:t>7</w:t>
            </w:r>
            <w:r>
              <w:rPr>
                <w:noProof/>
                <w:webHidden/>
              </w:rPr>
              <w:fldChar w:fldCharType="end"/>
            </w:r>
          </w:hyperlink>
        </w:p>
        <w:p w14:paraId="50FA8D42" w14:textId="4E4677DE" w:rsidR="00F2219B" w:rsidRDefault="00F2219B">
          <w:pPr>
            <w:pStyle w:val="TOC2"/>
            <w:tabs>
              <w:tab w:val="right" w:leader="dot" w:pos="9016"/>
            </w:tabs>
            <w:rPr>
              <w:rFonts w:asciiTheme="minorHAnsi" w:eastAsiaTheme="minorEastAsia" w:hAnsiTheme="minorHAnsi"/>
              <w:noProof/>
              <w:lang w:eastAsia="en-GB"/>
            </w:rPr>
          </w:pPr>
          <w:hyperlink w:anchor="_Toc214984270" w:history="1">
            <w:r w:rsidRPr="00454132">
              <w:rPr>
                <w:rStyle w:val="Hyperlink"/>
                <w:noProof/>
              </w:rPr>
              <w:t>2.3 Traditional VMs vs. Modern Approaches</w:t>
            </w:r>
            <w:r>
              <w:rPr>
                <w:noProof/>
                <w:webHidden/>
              </w:rPr>
              <w:tab/>
            </w:r>
            <w:r>
              <w:rPr>
                <w:noProof/>
                <w:webHidden/>
              </w:rPr>
              <w:fldChar w:fldCharType="begin"/>
            </w:r>
            <w:r>
              <w:rPr>
                <w:noProof/>
                <w:webHidden/>
              </w:rPr>
              <w:instrText xml:space="preserve"> PAGEREF _Toc214984270 \h </w:instrText>
            </w:r>
            <w:r>
              <w:rPr>
                <w:noProof/>
                <w:webHidden/>
              </w:rPr>
            </w:r>
            <w:r>
              <w:rPr>
                <w:noProof/>
                <w:webHidden/>
              </w:rPr>
              <w:fldChar w:fldCharType="separate"/>
            </w:r>
            <w:r>
              <w:rPr>
                <w:noProof/>
                <w:webHidden/>
              </w:rPr>
              <w:t>8</w:t>
            </w:r>
            <w:r>
              <w:rPr>
                <w:noProof/>
                <w:webHidden/>
              </w:rPr>
              <w:fldChar w:fldCharType="end"/>
            </w:r>
          </w:hyperlink>
        </w:p>
        <w:p w14:paraId="3709FA01" w14:textId="15F913CD" w:rsidR="00F2219B" w:rsidRDefault="00F2219B">
          <w:pPr>
            <w:pStyle w:val="TOC1"/>
            <w:tabs>
              <w:tab w:val="right" w:leader="dot" w:pos="9016"/>
            </w:tabs>
            <w:rPr>
              <w:rFonts w:asciiTheme="minorHAnsi" w:eastAsiaTheme="minorEastAsia" w:hAnsiTheme="minorHAnsi"/>
              <w:noProof/>
              <w:lang w:eastAsia="en-GB"/>
            </w:rPr>
          </w:pPr>
          <w:hyperlink w:anchor="_Toc214984271" w:history="1">
            <w:r w:rsidRPr="00454132">
              <w:rPr>
                <w:rStyle w:val="Hyperlink"/>
                <w:noProof/>
              </w:rPr>
              <w:t>3. Containerization with Docker</w:t>
            </w:r>
            <w:r>
              <w:rPr>
                <w:noProof/>
                <w:webHidden/>
              </w:rPr>
              <w:tab/>
            </w:r>
            <w:r>
              <w:rPr>
                <w:noProof/>
                <w:webHidden/>
              </w:rPr>
              <w:fldChar w:fldCharType="begin"/>
            </w:r>
            <w:r>
              <w:rPr>
                <w:noProof/>
                <w:webHidden/>
              </w:rPr>
              <w:instrText xml:space="preserve"> PAGEREF _Toc214984271 \h </w:instrText>
            </w:r>
            <w:r>
              <w:rPr>
                <w:noProof/>
                <w:webHidden/>
              </w:rPr>
            </w:r>
            <w:r>
              <w:rPr>
                <w:noProof/>
                <w:webHidden/>
              </w:rPr>
              <w:fldChar w:fldCharType="separate"/>
            </w:r>
            <w:r>
              <w:rPr>
                <w:noProof/>
                <w:webHidden/>
              </w:rPr>
              <w:t>8</w:t>
            </w:r>
            <w:r>
              <w:rPr>
                <w:noProof/>
                <w:webHidden/>
              </w:rPr>
              <w:fldChar w:fldCharType="end"/>
            </w:r>
          </w:hyperlink>
        </w:p>
        <w:p w14:paraId="14C8C312" w14:textId="407DC2C4" w:rsidR="00F2219B" w:rsidRDefault="00F2219B">
          <w:pPr>
            <w:pStyle w:val="TOC2"/>
            <w:tabs>
              <w:tab w:val="right" w:leader="dot" w:pos="9016"/>
            </w:tabs>
            <w:rPr>
              <w:rFonts w:asciiTheme="minorHAnsi" w:eastAsiaTheme="minorEastAsia" w:hAnsiTheme="minorHAnsi"/>
              <w:noProof/>
              <w:lang w:eastAsia="en-GB"/>
            </w:rPr>
          </w:pPr>
          <w:hyperlink w:anchor="_Toc214984272" w:history="1">
            <w:r w:rsidRPr="00454132">
              <w:rPr>
                <w:rStyle w:val="Hyperlink"/>
                <w:noProof/>
              </w:rPr>
              <w:t>3.1 Principles of Containerization</w:t>
            </w:r>
            <w:r>
              <w:rPr>
                <w:noProof/>
                <w:webHidden/>
              </w:rPr>
              <w:tab/>
            </w:r>
            <w:r>
              <w:rPr>
                <w:noProof/>
                <w:webHidden/>
              </w:rPr>
              <w:fldChar w:fldCharType="begin"/>
            </w:r>
            <w:r>
              <w:rPr>
                <w:noProof/>
                <w:webHidden/>
              </w:rPr>
              <w:instrText xml:space="preserve"> PAGEREF _Toc214984272 \h </w:instrText>
            </w:r>
            <w:r>
              <w:rPr>
                <w:noProof/>
                <w:webHidden/>
              </w:rPr>
            </w:r>
            <w:r>
              <w:rPr>
                <w:noProof/>
                <w:webHidden/>
              </w:rPr>
              <w:fldChar w:fldCharType="separate"/>
            </w:r>
            <w:r>
              <w:rPr>
                <w:noProof/>
                <w:webHidden/>
              </w:rPr>
              <w:t>8</w:t>
            </w:r>
            <w:r>
              <w:rPr>
                <w:noProof/>
                <w:webHidden/>
              </w:rPr>
              <w:fldChar w:fldCharType="end"/>
            </w:r>
          </w:hyperlink>
        </w:p>
        <w:p w14:paraId="74F040AF" w14:textId="747849B9" w:rsidR="00F2219B" w:rsidRDefault="00F2219B">
          <w:pPr>
            <w:pStyle w:val="TOC2"/>
            <w:tabs>
              <w:tab w:val="right" w:leader="dot" w:pos="9016"/>
            </w:tabs>
            <w:rPr>
              <w:rFonts w:asciiTheme="minorHAnsi" w:eastAsiaTheme="minorEastAsia" w:hAnsiTheme="minorHAnsi"/>
              <w:noProof/>
              <w:lang w:eastAsia="en-GB"/>
            </w:rPr>
          </w:pPr>
          <w:hyperlink w:anchor="_Toc214984273" w:history="1">
            <w:r w:rsidRPr="00454132">
              <w:rPr>
                <w:rStyle w:val="Hyperlink"/>
                <w:noProof/>
              </w:rPr>
              <w:t>3.2 Benefits of Containerization</w:t>
            </w:r>
            <w:r>
              <w:rPr>
                <w:noProof/>
                <w:webHidden/>
              </w:rPr>
              <w:tab/>
            </w:r>
            <w:r>
              <w:rPr>
                <w:noProof/>
                <w:webHidden/>
              </w:rPr>
              <w:fldChar w:fldCharType="begin"/>
            </w:r>
            <w:r>
              <w:rPr>
                <w:noProof/>
                <w:webHidden/>
              </w:rPr>
              <w:instrText xml:space="preserve"> PAGEREF _Toc214984273 \h </w:instrText>
            </w:r>
            <w:r>
              <w:rPr>
                <w:noProof/>
                <w:webHidden/>
              </w:rPr>
            </w:r>
            <w:r>
              <w:rPr>
                <w:noProof/>
                <w:webHidden/>
              </w:rPr>
              <w:fldChar w:fldCharType="separate"/>
            </w:r>
            <w:r>
              <w:rPr>
                <w:noProof/>
                <w:webHidden/>
              </w:rPr>
              <w:t>9</w:t>
            </w:r>
            <w:r>
              <w:rPr>
                <w:noProof/>
                <w:webHidden/>
              </w:rPr>
              <w:fldChar w:fldCharType="end"/>
            </w:r>
          </w:hyperlink>
        </w:p>
        <w:p w14:paraId="3FEE6DCA" w14:textId="38447B77" w:rsidR="00F2219B" w:rsidRDefault="00F2219B">
          <w:pPr>
            <w:pStyle w:val="TOC2"/>
            <w:tabs>
              <w:tab w:val="right" w:leader="dot" w:pos="9016"/>
            </w:tabs>
            <w:rPr>
              <w:rFonts w:asciiTheme="minorHAnsi" w:eastAsiaTheme="minorEastAsia" w:hAnsiTheme="minorHAnsi"/>
              <w:noProof/>
              <w:lang w:eastAsia="en-GB"/>
            </w:rPr>
          </w:pPr>
          <w:hyperlink w:anchor="_Toc214984274" w:history="1">
            <w:r w:rsidRPr="00454132">
              <w:rPr>
                <w:rStyle w:val="Hyperlink"/>
                <w:noProof/>
              </w:rPr>
              <w:t>3.3 Building Docker Images</w:t>
            </w:r>
            <w:r>
              <w:rPr>
                <w:noProof/>
                <w:webHidden/>
              </w:rPr>
              <w:tab/>
            </w:r>
            <w:r>
              <w:rPr>
                <w:noProof/>
                <w:webHidden/>
              </w:rPr>
              <w:fldChar w:fldCharType="begin"/>
            </w:r>
            <w:r>
              <w:rPr>
                <w:noProof/>
                <w:webHidden/>
              </w:rPr>
              <w:instrText xml:space="preserve"> PAGEREF _Toc214984274 \h </w:instrText>
            </w:r>
            <w:r>
              <w:rPr>
                <w:noProof/>
                <w:webHidden/>
              </w:rPr>
            </w:r>
            <w:r>
              <w:rPr>
                <w:noProof/>
                <w:webHidden/>
              </w:rPr>
              <w:fldChar w:fldCharType="separate"/>
            </w:r>
            <w:r>
              <w:rPr>
                <w:noProof/>
                <w:webHidden/>
              </w:rPr>
              <w:t>11</w:t>
            </w:r>
            <w:r>
              <w:rPr>
                <w:noProof/>
                <w:webHidden/>
              </w:rPr>
              <w:fldChar w:fldCharType="end"/>
            </w:r>
          </w:hyperlink>
        </w:p>
        <w:p w14:paraId="38F6ADBC" w14:textId="04FF0780" w:rsidR="00F2219B" w:rsidRDefault="00F2219B">
          <w:pPr>
            <w:pStyle w:val="TOC2"/>
            <w:tabs>
              <w:tab w:val="right" w:leader="dot" w:pos="9016"/>
            </w:tabs>
            <w:rPr>
              <w:rFonts w:asciiTheme="minorHAnsi" w:eastAsiaTheme="minorEastAsia" w:hAnsiTheme="minorHAnsi"/>
              <w:noProof/>
              <w:lang w:eastAsia="en-GB"/>
            </w:rPr>
          </w:pPr>
          <w:hyperlink w:anchor="_Toc214984275" w:history="1">
            <w:r w:rsidRPr="00454132">
              <w:rPr>
                <w:rStyle w:val="Hyperlink"/>
                <w:noProof/>
              </w:rPr>
              <w:t>3.4 Docker Images and Publishing</w:t>
            </w:r>
            <w:r>
              <w:rPr>
                <w:noProof/>
                <w:webHidden/>
              </w:rPr>
              <w:tab/>
            </w:r>
            <w:r>
              <w:rPr>
                <w:noProof/>
                <w:webHidden/>
              </w:rPr>
              <w:fldChar w:fldCharType="begin"/>
            </w:r>
            <w:r>
              <w:rPr>
                <w:noProof/>
                <w:webHidden/>
              </w:rPr>
              <w:instrText xml:space="preserve"> PAGEREF _Toc214984275 \h </w:instrText>
            </w:r>
            <w:r>
              <w:rPr>
                <w:noProof/>
                <w:webHidden/>
              </w:rPr>
            </w:r>
            <w:r>
              <w:rPr>
                <w:noProof/>
                <w:webHidden/>
              </w:rPr>
              <w:fldChar w:fldCharType="separate"/>
            </w:r>
            <w:r>
              <w:rPr>
                <w:noProof/>
                <w:webHidden/>
              </w:rPr>
              <w:t>12</w:t>
            </w:r>
            <w:r>
              <w:rPr>
                <w:noProof/>
                <w:webHidden/>
              </w:rPr>
              <w:fldChar w:fldCharType="end"/>
            </w:r>
          </w:hyperlink>
        </w:p>
        <w:p w14:paraId="6A73C67B" w14:textId="1D0AB636" w:rsidR="00F2219B" w:rsidRDefault="00F2219B">
          <w:pPr>
            <w:pStyle w:val="TOC1"/>
            <w:tabs>
              <w:tab w:val="right" w:leader="dot" w:pos="9016"/>
            </w:tabs>
            <w:rPr>
              <w:rFonts w:asciiTheme="minorHAnsi" w:eastAsiaTheme="minorEastAsia" w:hAnsiTheme="minorHAnsi"/>
              <w:noProof/>
              <w:lang w:eastAsia="en-GB"/>
            </w:rPr>
          </w:pPr>
          <w:hyperlink w:anchor="_Toc214984276" w:history="1">
            <w:r w:rsidRPr="00454132">
              <w:rPr>
                <w:rStyle w:val="Hyperlink"/>
                <w:noProof/>
              </w:rPr>
              <w:t>4. Container Volumes</w:t>
            </w:r>
            <w:r>
              <w:rPr>
                <w:noProof/>
                <w:webHidden/>
              </w:rPr>
              <w:tab/>
            </w:r>
            <w:r>
              <w:rPr>
                <w:noProof/>
                <w:webHidden/>
              </w:rPr>
              <w:fldChar w:fldCharType="begin"/>
            </w:r>
            <w:r>
              <w:rPr>
                <w:noProof/>
                <w:webHidden/>
              </w:rPr>
              <w:instrText xml:space="preserve"> PAGEREF _Toc214984276 \h </w:instrText>
            </w:r>
            <w:r>
              <w:rPr>
                <w:noProof/>
                <w:webHidden/>
              </w:rPr>
            </w:r>
            <w:r>
              <w:rPr>
                <w:noProof/>
                <w:webHidden/>
              </w:rPr>
              <w:fldChar w:fldCharType="separate"/>
            </w:r>
            <w:r>
              <w:rPr>
                <w:noProof/>
                <w:webHidden/>
              </w:rPr>
              <w:t>12</w:t>
            </w:r>
            <w:r>
              <w:rPr>
                <w:noProof/>
                <w:webHidden/>
              </w:rPr>
              <w:fldChar w:fldCharType="end"/>
            </w:r>
          </w:hyperlink>
        </w:p>
        <w:p w14:paraId="76925DEF" w14:textId="0B94C0B5" w:rsidR="00F2219B" w:rsidRDefault="00F2219B">
          <w:pPr>
            <w:pStyle w:val="TOC2"/>
            <w:tabs>
              <w:tab w:val="right" w:leader="dot" w:pos="9016"/>
            </w:tabs>
            <w:rPr>
              <w:rFonts w:asciiTheme="minorHAnsi" w:eastAsiaTheme="minorEastAsia" w:hAnsiTheme="minorHAnsi"/>
              <w:noProof/>
              <w:lang w:eastAsia="en-GB"/>
            </w:rPr>
          </w:pPr>
          <w:hyperlink w:anchor="_Toc214984277" w:history="1">
            <w:r w:rsidRPr="00454132">
              <w:rPr>
                <w:rStyle w:val="Hyperlink"/>
                <w:noProof/>
              </w:rPr>
              <w:t>4.1 Containers Data persistence Issues</w:t>
            </w:r>
            <w:r>
              <w:rPr>
                <w:noProof/>
                <w:webHidden/>
              </w:rPr>
              <w:tab/>
            </w:r>
            <w:r>
              <w:rPr>
                <w:noProof/>
                <w:webHidden/>
              </w:rPr>
              <w:fldChar w:fldCharType="begin"/>
            </w:r>
            <w:r>
              <w:rPr>
                <w:noProof/>
                <w:webHidden/>
              </w:rPr>
              <w:instrText xml:space="preserve"> PAGEREF _Toc214984277 \h </w:instrText>
            </w:r>
            <w:r>
              <w:rPr>
                <w:noProof/>
                <w:webHidden/>
              </w:rPr>
            </w:r>
            <w:r>
              <w:rPr>
                <w:noProof/>
                <w:webHidden/>
              </w:rPr>
              <w:fldChar w:fldCharType="separate"/>
            </w:r>
            <w:r>
              <w:rPr>
                <w:noProof/>
                <w:webHidden/>
              </w:rPr>
              <w:t>12</w:t>
            </w:r>
            <w:r>
              <w:rPr>
                <w:noProof/>
                <w:webHidden/>
              </w:rPr>
              <w:fldChar w:fldCharType="end"/>
            </w:r>
          </w:hyperlink>
        </w:p>
        <w:p w14:paraId="682A8053" w14:textId="0C9DA245" w:rsidR="00F2219B" w:rsidRDefault="00F2219B">
          <w:pPr>
            <w:pStyle w:val="TOC2"/>
            <w:tabs>
              <w:tab w:val="right" w:leader="dot" w:pos="9016"/>
            </w:tabs>
            <w:rPr>
              <w:rFonts w:asciiTheme="minorHAnsi" w:eastAsiaTheme="minorEastAsia" w:hAnsiTheme="minorHAnsi"/>
              <w:noProof/>
              <w:lang w:eastAsia="en-GB"/>
            </w:rPr>
          </w:pPr>
          <w:hyperlink w:anchor="_Toc214984278" w:history="1">
            <w:r w:rsidRPr="00454132">
              <w:rPr>
                <w:rStyle w:val="Hyperlink"/>
                <w:noProof/>
              </w:rPr>
              <w:t>4.2 Volume Types</w:t>
            </w:r>
            <w:r>
              <w:rPr>
                <w:noProof/>
                <w:webHidden/>
              </w:rPr>
              <w:tab/>
            </w:r>
            <w:r>
              <w:rPr>
                <w:noProof/>
                <w:webHidden/>
              </w:rPr>
              <w:fldChar w:fldCharType="begin"/>
            </w:r>
            <w:r>
              <w:rPr>
                <w:noProof/>
                <w:webHidden/>
              </w:rPr>
              <w:instrText xml:space="preserve"> PAGEREF _Toc214984278 \h </w:instrText>
            </w:r>
            <w:r>
              <w:rPr>
                <w:noProof/>
                <w:webHidden/>
              </w:rPr>
            </w:r>
            <w:r>
              <w:rPr>
                <w:noProof/>
                <w:webHidden/>
              </w:rPr>
              <w:fldChar w:fldCharType="separate"/>
            </w:r>
            <w:r>
              <w:rPr>
                <w:noProof/>
                <w:webHidden/>
              </w:rPr>
              <w:t>13</w:t>
            </w:r>
            <w:r>
              <w:rPr>
                <w:noProof/>
                <w:webHidden/>
              </w:rPr>
              <w:fldChar w:fldCharType="end"/>
            </w:r>
          </w:hyperlink>
        </w:p>
        <w:p w14:paraId="4189DC93" w14:textId="0731B974" w:rsidR="00F2219B" w:rsidRDefault="00F2219B">
          <w:pPr>
            <w:pStyle w:val="TOC2"/>
            <w:tabs>
              <w:tab w:val="right" w:leader="dot" w:pos="9016"/>
            </w:tabs>
            <w:rPr>
              <w:rFonts w:asciiTheme="minorHAnsi" w:eastAsiaTheme="minorEastAsia" w:hAnsiTheme="minorHAnsi"/>
              <w:noProof/>
              <w:lang w:eastAsia="en-GB"/>
            </w:rPr>
          </w:pPr>
          <w:hyperlink w:anchor="_Toc214984279" w:history="1">
            <w:r w:rsidRPr="00454132">
              <w:rPr>
                <w:rStyle w:val="Hyperlink"/>
                <w:noProof/>
              </w:rPr>
              <w:t>4.3 Volumes Creation and Management</w:t>
            </w:r>
            <w:r>
              <w:rPr>
                <w:noProof/>
                <w:webHidden/>
              </w:rPr>
              <w:tab/>
            </w:r>
            <w:r>
              <w:rPr>
                <w:noProof/>
                <w:webHidden/>
              </w:rPr>
              <w:fldChar w:fldCharType="begin"/>
            </w:r>
            <w:r>
              <w:rPr>
                <w:noProof/>
                <w:webHidden/>
              </w:rPr>
              <w:instrText xml:space="preserve"> PAGEREF _Toc214984279 \h </w:instrText>
            </w:r>
            <w:r>
              <w:rPr>
                <w:noProof/>
                <w:webHidden/>
              </w:rPr>
            </w:r>
            <w:r>
              <w:rPr>
                <w:noProof/>
                <w:webHidden/>
              </w:rPr>
              <w:fldChar w:fldCharType="separate"/>
            </w:r>
            <w:r>
              <w:rPr>
                <w:noProof/>
                <w:webHidden/>
              </w:rPr>
              <w:t>13</w:t>
            </w:r>
            <w:r>
              <w:rPr>
                <w:noProof/>
                <w:webHidden/>
              </w:rPr>
              <w:fldChar w:fldCharType="end"/>
            </w:r>
          </w:hyperlink>
        </w:p>
        <w:p w14:paraId="60DFC6DF" w14:textId="4DB88D9D" w:rsidR="00F2219B" w:rsidRDefault="00F2219B">
          <w:pPr>
            <w:pStyle w:val="TOC2"/>
            <w:tabs>
              <w:tab w:val="right" w:leader="dot" w:pos="9016"/>
            </w:tabs>
            <w:rPr>
              <w:rFonts w:asciiTheme="minorHAnsi" w:eastAsiaTheme="minorEastAsia" w:hAnsiTheme="minorHAnsi"/>
              <w:noProof/>
              <w:lang w:eastAsia="en-GB"/>
            </w:rPr>
          </w:pPr>
          <w:hyperlink w:anchor="_Toc214984280" w:history="1">
            <w:r w:rsidRPr="00454132">
              <w:rPr>
                <w:rStyle w:val="Hyperlink"/>
                <w:noProof/>
              </w:rPr>
              <w:t>4.4 Use Cases and Best Practices</w:t>
            </w:r>
            <w:r>
              <w:rPr>
                <w:noProof/>
                <w:webHidden/>
              </w:rPr>
              <w:tab/>
            </w:r>
            <w:r>
              <w:rPr>
                <w:noProof/>
                <w:webHidden/>
              </w:rPr>
              <w:fldChar w:fldCharType="begin"/>
            </w:r>
            <w:r>
              <w:rPr>
                <w:noProof/>
                <w:webHidden/>
              </w:rPr>
              <w:instrText xml:space="preserve"> PAGEREF _Toc214984280 \h </w:instrText>
            </w:r>
            <w:r>
              <w:rPr>
                <w:noProof/>
                <w:webHidden/>
              </w:rPr>
            </w:r>
            <w:r>
              <w:rPr>
                <w:noProof/>
                <w:webHidden/>
              </w:rPr>
              <w:fldChar w:fldCharType="separate"/>
            </w:r>
            <w:r>
              <w:rPr>
                <w:noProof/>
                <w:webHidden/>
              </w:rPr>
              <w:t>13</w:t>
            </w:r>
            <w:r>
              <w:rPr>
                <w:noProof/>
                <w:webHidden/>
              </w:rPr>
              <w:fldChar w:fldCharType="end"/>
            </w:r>
          </w:hyperlink>
        </w:p>
        <w:p w14:paraId="03DD4031" w14:textId="58FDBD04" w:rsidR="00F2219B" w:rsidRDefault="00F2219B">
          <w:pPr>
            <w:pStyle w:val="TOC1"/>
            <w:tabs>
              <w:tab w:val="right" w:leader="dot" w:pos="9016"/>
            </w:tabs>
            <w:rPr>
              <w:rFonts w:asciiTheme="minorHAnsi" w:eastAsiaTheme="minorEastAsia" w:hAnsiTheme="minorHAnsi"/>
              <w:noProof/>
              <w:lang w:eastAsia="en-GB"/>
            </w:rPr>
          </w:pPr>
          <w:hyperlink w:anchor="_Toc214984281" w:history="1">
            <w:r w:rsidRPr="00454132">
              <w:rPr>
                <w:rStyle w:val="Hyperlink"/>
                <w:noProof/>
              </w:rPr>
              <w:t>5. Container Networking</w:t>
            </w:r>
            <w:r>
              <w:rPr>
                <w:noProof/>
                <w:webHidden/>
              </w:rPr>
              <w:tab/>
            </w:r>
            <w:r>
              <w:rPr>
                <w:noProof/>
                <w:webHidden/>
              </w:rPr>
              <w:fldChar w:fldCharType="begin"/>
            </w:r>
            <w:r>
              <w:rPr>
                <w:noProof/>
                <w:webHidden/>
              </w:rPr>
              <w:instrText xml:space="preserve"> PAGEREF _Toc214984281 \h </w:instrText>
            </w:r>
            <w:r>
              <w:rPr>
                <w:noProof/>
                <w:webHidden/>
              </w:rPr>
            </w:r>
            <w:r>
              <w:rPr>
                <w:noProof/>
                <w:webHidden/>
              </w:rPr>
              <w:fldChar w:fldCharType="separate"/>
            </w:r>
            <w:r>
              <w:rPr>
                <w:noProof/>
                <w:webHidden/>
              </w:rPr>
              <w:t>14</w:t>
            </w:r>
            <w:r>
              <w:rPr>
                <w:noProof/>
                <w:webHidden/>
              </w:rPr>
              <w:fldChar w:fldCharType="end"/>
            </w:r>
          </w:hyperlink>
        </w:p>
        <w:p w14:paraId="59F44FD9" w14:textId="27E5B75B" w:rsidR="00F2219B" w:rsidRDefault="00F2219B">
          <w:pPr>
            <w:pStyle w:val="TOC2"/>
            <w:tabs>
              <w:tab w:val="right" w:leader="dot" w:pos="9016"/>
            </w:tabs>
            <w:rPr>
              <w:rFonts w:asciiTheme="minorHAnsi" w:eastAsiaTheme="minorEastAsia" w:hAnsiTheme="minorHAnsi"/>
              <w:noProof/>
              <w:lang w:eastAsia="en-GB"/>
            </w:rPr>
          </w:pPr>
          <w:hyperlink w:anchor="_Toc214984282" w:history="1">
            <w:r w:rsidRPr="00454132">
              <w:rPr>
                <w:rStyle w:val="Hyperlink"/>
                <w:noProof/>
              </w:rPr>
              <w:t>5.1 Docker networking fundamentals</w:t>
            </w:r>
            <w:r>
              <w:rPr>
                <w:noProof/>
                <w:webHidden/>
              </w:rPr>
              <w:tab/>
            </w:r>
            <w:r>
              <w:rPr>
                <w:noProof/>
                <w:webHidden/>
              </w:rPr>
              <w:fldChar w:fldCharType="begin"/>
            </w:r>
            <w:r>
              <w:rPr>
                <w:noProof/>
                <w:webHidden/>
              </w:rPr>
              <w:instrText xml:space="preserve"> PAGEREF _Toc214984282 \h </w:instrText>
            </w:r>
            <w:r>
              <w:rPr>
                <w:noProof/>
                <w:webHidden/>
              </w:rPr>
            </w:r>
            <w:r>
              <w:rPr>
                <w:noProof/>
                <w:webHidden/>
              </w:rPr>
              <w:fldChar w:fldCharType="separate"/>
            </w:r>
            <w:r>
              <w:rPr>
                <w:noProof/>
                <w:webHidden/>
              </w:rPr>
              <w:t>14</w:t>
            </w:r>
            <w:r>
              <w:rPr>
                <w:noProof/>
                <w:webHidden/>
              </w:rPr>
              <w:fldChar w:fldCharType="end"/>
            </w:r>
          </w:hyperlink>
        </w:p>
        <w:p w14:paraId="0CA80C94" w14:textId="538088D3" w:rsidR="00F2219B" w:rsidRDefault="00F2219B">
          <w:pPr>
            <w:pStyle w:val="TOC2"/>
            <w:tabs>
              <w:tab w:val="right" w:leader="dot" w:pos="9016"/>
            </w:tabs>
            <w:rPr>
              <w:rFonts w:asciiTheme="minorHAnsi" w:eastAsiaTheme="minorEastAsia" w:hAnsiTheme="minorHAnsi"/>
              <w:noProof/>
              <w:lang w:eastAsia="en-GB"/>
            </w:rPr>
          </w:pPr>
          <w:hyperlink w:anchor="_Toc214984283" w:history="1">
            <w:r w:rsidRPr="00454132">
              <w:rPr>
                <w:rStyle w:val="Hyperlink"/>
                <w:noProof/>
              </w:rPr>
              <w:t>5.2 Network drivers</w:t>
            </w:r>
            <w:r>
              <w:rPr>
                <w:noProof/>
                <w:webHidden/>
              </w:rPr>
              <w:tab/>
            </w:r>
            <w:r>
              <w:rPr>
                <w:noProof/>
                <w:webHidden/>
              </w:rPr>
              <w:fldChar w:fldCharType="begin"/>
            </w:r>
            <w:r>
              <w:rPr>
                <w:noProof/>
                <w:webHidden/>
              </w:rPr>
              <w:instrText xml:space="preserve"> PAGEREF _Toc214984283 \h </w:instrText>
            </w:r>
            <w:r>
              <w:rPr>
                <w:noProof/>
                <w:webHidden/>
              </w:rPr>
            </w:r>
            <w:r>
              <w:rPr>
                <w:noProof/>
                <w:webHidden/>
              </w:rPr>
              <w:fldChar w:fldCharType="separate"/>
            </w:r>
            <w:r>
              <w:rPr>
                <w:noProof/>
                <w:webHidden/>
              </w:rPr>
              <w:t>14</w:t>
            </w:r>
            <w:r>
              <w:rPr>
                <w:noProof/>
                <w:webHidden/>
              </w:rPr>
              <w:fldChar w:fldCharType="end"/>
            </w:r>
          </w:hyperlink>
        </w:p>
        <w:p w14:paraId="25F74DF4" w14:textId="02A619B7" w:rsidR="00F2219B" w:rsidRDefault="00F2219B">
          <w:pPr>
            <w:pStyle w:val="TOC2"/>
            <w:tabs>
              <w:tab w:val="right" w:leader="dot" w:pos="9016"/>
            </w:tabs>
            <w:rPr>
              <w:rFonts w:asciiTheme="minorHAnsi" w:eastAsiaTheme="minorEastAsia" w:hAnsiTheme="minorHAnsi"/>
              <w:noProof/>
              <w:lang w:eastAsia="en-GB"/>
            </w:rPr>
          </w:pPr>
          <w:hyperlink w:anchor="_Toc214984284" w:history="1">
            <w:r w:rsidRPr="00454132">
              <w:rPr>
                <w:rStyle w:val="Hyperlink"/>
                <w:noProof/>
              </w:rPr>
              <w:t>5.3 Creating Custom Networks</w:t>
            </w:r>
            <w:r>
              <w:rPr>
                <w:noProof/>
                <w:webHidden/>
              </w:rPr>
              <w:tab/>
            </w:r>
            <w:r>
              <w:rPr>
                <w:noProof/>
                <w:webHidden/>
              </w:rPr>
              <w:fldChar w:fldCharType="begin"/>
            </w:r>
            <w:r>
              <w:rPr>
                <w:noProof/>
                <w:webHidden/>
              </w:rPr>
              <w:instrText xml:space="preserve"> PAGEREF _Toc214984284 \h </w:instrText>
            </w:r>
            <w:r>
              <w:rPr>
                <w:noProof/>
                <w:webHidden/>
              </w:rPr>
            </w:r>
            <w:r>
              <w:rPr>
                <w:noProof/>
                <w:webHidden/>
              </w:rPr>
              <w:fldChar w:fldCharType="separate"/>
            </w:r>
            <w:r>
              <w:rPr>
                <w:noProof/>
                <w:webHidden/>
              </w:rPr>
              <w:t>14</w:t>
            </w:r>
            <w:r>
              <w:rPr>
                <w:noProof/>
                <w:webHidden/>
              </w:rPr>
              <w:fldChar w:fldCharType="end"/>
            </w:r>
          </w:hyperlink>
        </w:p>
        <w:p w14:paraId="1B76485C" w14:textId="4701666A" w:rsidR="00F2219B" w:rsidRDefault="00F2219B">
          <w:pPr>
            <w:pStyle w:val="TOC2"/>
            <w:tabs>
              <w:tab w:val="right" w:leader="dot" w:pos="9016"/>
            </w:tabs>
            <w:rPr>
              <w:rFonts w:asciiTheme="minorHAnsi" w:eastAsiaTheme="minorEastAsia" w:hAnsiTheme="minorHAnsi"/>
              <w:noProof/>
              <w:lang w:eastAsia="en-GB"/>
            </w:rPr>
          </w:pPr>
          <w:hyperlink w:anchor="_Toc214984285" w:history="1">
            <w:r w:rsidRPr="00454132">
              <w:rPr>
                <w:rStyle w:val="Hyperlink"/>
                <w:noProof/>
              </w:rPr>
              <w:t>5.4 Port Mapping and Exposure</w:t>
            </w:r>
            <w:r>
              <w:rPr>
                <w:noProof/>
                <w:webHidden/>
              </w:rPr>
              <w:tab/>
            </w:r>
            <w:r>
              <w:rPr>
                <w:noProof/>
                <w:webHidden/>
              </w:rPr>
              <w:fldChar w:fldCharType="begin"/>
            </w:r>
            <w:r>
              <w:rPr>
                <w:noProof/>
                <w:webHidden/>
              </w:rPr>
              <w:instrText xml:space="preserve"> PAGEREF _Toc214984285 \h </w:instrText>
            </w:r>
            <w:r>
              <w:rPr>
                <w:noProof/>
                <w:webHidden/>
              </w:rPr>
            </w:r>
            <w:r>
              <w:rPr>
                <w:noProof/>
                <w:webHidden/>
              </w:rPr>
              <w:fldChar w:fldCharType="separate"/>
            </w:r>
            <w:r>
              <w:rPr>
                <w:noProof/>
                <w:webHidden/>
              </w:rPr>
              <w:t>15</w:t>
            </w:r>
            <w:r>
              <w:rPr>
                <w:noProof/>
                <w:webHidden/>
              </w:rPr>
              <w:fldChar w:fldCharType="end"/>
            </w:r>
          </w:hyperlink>
        </w:p>
        <w:p w14:paraId="23C2A62C" w14:textId="1AA5CC56" w:rsidR="00F2219B" w:rsidRDefault="00F2219B">
          <w:pPr>
            <w:pStyle w:val="TOC1"/>
            <w:tabs>
              <w:tab w:val="right" w:leader="dot" w:pos="9016"/>
            </w:tabs>
            <w:rPr>
              <w:rFonts w:asciiTheme="minorHAnsi" w:eastAsiaTheme="minorEastAsia" w:hAnsiTheme="minorHAnsi"/>
              <w:noProof/>
              <w:lang w:eastAsia="en-GB"/>
            </w:rPr>
          </w:pPr>
          <w:hyperlink w:anchor="_Toc214984286" w:history="1">
            <w:r w:rsidRPr="00454132">
              <w:rPr>
                <w:rStyle w:val="Hyperlink"/>
                <w:noProof/>
              </w:rPr>
              <w:t>6. Integrated Docker Demonstration</w:t>
            </w:r>
            <w:r>
              <w:rPr>
                <w:noProof/>
                <w:webHidden/>
              </w:rPr>
              <w:tab/>
            </w:r>
            <w:r>
              <w:rPr>
                <w:noProof/>
                <w:webHidden/>
              </w:rPr>
              <w:fldChar w:fldCharType="begin"/>
            </w:r>
            <w:r>
              <w:rPr>
                <w:noProof/>
                <w:webHidden/>
              </w:rPr>
              <w:instrText xml:space="preserve"> PAGEREF _Toc214984286 \h </w:instrText>
            </w:r>
            <w:r>
              <w:rPr>
                <w:noProof/>
                <w:webHidden/>
              </w:rPr>
            </w:r>
            <w:r>
              <w:rPr>
                <w:noProof/>
                <w:webHidden/>
              </w:rPr>
              <w:fldChar w:fldCharType="separate"/>
            </w:r>
            <w:r>
              <w:rPr>
                <w:noProof/>
                <w:webHidden/>
              </w:rPr>
              <w:t>15</w:t>
            </w:r>
            <w:r>
              <w:rPr>
                <w:noProof/>
                <w:webHidden/>
              </w:rPr>
              <w:fldChar w:fldCharType="end"/>
            </w:r>
          </w:hyperlink>
        </w:p>
        <w:p w14:paraId="7D6DBB06" w14:textId="470E13B0" w:rsidR="00F2219B" w:rsidRDefault="00F2219B">
          <w:pPr>
            <w:pStyle w:val="TOC2"/>
            <w:tabs>
              <w:tab w:val="right" w:leader="dot" w:pos="9016"/>
            </w:tabs>
            <w:rPr>
              <w:rFonts w:asciiTheme="minorHAnsi" w:eastAsiaTheme="minorEastAsia" w:hAnsiTheme="minorHAnsi"/>
              <w:noProof/>
              <w:lang w:eastAsia="en-GB"/>
            </w:rPr>
          </w:pPr>
          <w:hyperlink w:anchor="_Toc214984287" w:history="1">
            <w:r w:rsidRPr="00454132">
              <w:rPr>
                <w:rStyle w:val="Hyperlink"/>
                <w:noProof/>
              </w:rPr>
              <w:t>6.1 Complete Web Server Deployment Process</w:t>
            </w:r>
            <w:r>
              <w:rPr>
                <w:noProof/>
                <w:webHidden/>
              </w:rPr>
              <w:tab/>
            </w:r>
            <w:r>
              <w:rPr>
                <w:noProof/>
                <w:webHidden/>
              </w:rPr>
              <w:fldChar w:fldCharType="begin"/>
            </w:r>
            <w:r>
              <w:rPr>
                <w:noProof/>
                <w:webHidden/>
              </w:rPr>
              <w:instrText xml:space="preserve"> PAGEREF _Toc214984287 \h </w:instrText>
            </w:r>
            <w:r>
              <w:rPr>
                <w:noProof/>
                <w:webHidden/>
              </w:rPr>
            </w:r>
            <w:r>
              <w:rPr>
                <w:noProof/>
                <w:webHidden/>
              </w:rPr>
              <w:fldChar w:fldCharType="separate"/>
            </w:r>
            <w:r>
              <w:rPr>
                <w:noProof/>
                <w:webHidden/>
              </w:rPr>
              <w:t>15</w:t>
            </w:r>
            <w:r>
              <w:rPr>
                <w:noProof/>
                <w:webHidden/>
              </w:rPr>
              <w:fldChar w:fldCharType="end"/>
            </w:r>
          </w:hyperlink>
        </w:p>
        <w:p w14:paraId="75ACDB99" w14:textId="2797F116" w:rsidR="00F2219B" w:rsidRDefault="00F2219B">
          <w:pPr>
            <w:pStyle w:val="TOC2"/>
            <w:tabs>
              <w:tab w:val="right" w:leader="dot" w:pos="9016"/>
            </w:tabs>
            <w:rPr>
              <w:rFonts w:asciiTheme="minorHAnsi" w:eastAsiaTheme="minorEastAsia" w:hAnsiTheme="minorHAnsi"/>
              <w:noProof/>
              <w:lang w:eastAsia="en-GB"/>
            </w:rPr>
          </w:pPr>
          <w:hyperlink w:anchor="_Toc214984288" w:history="1">
            <w:r w:rsidRPr="00454132">
              <w:rPr>
                <w:rStyle w:val="Hyperlink"/>
                <w:noProof/>
              </w:rPr>
              <w:t>6.2 Video Demonstration Overview</w:t>
            </w:r>
            <w:r>
              <w:rPr>
                <w:noProof/>
                <w:webHidden/>
              </w:rPr>
              <w:tab/>
            </w:r>
            <w:r>
              <w:rPr>
                <w:noProof/>
                <w:webHidden/>
              </w:rPr>
              <w:fldChar w:fldCharType="begin"/>
            </w:r>
            <w:r>
              <w:rPr>
                <w:noProof/>
                <w:webHidden/>
              </w:rPr>
              <w:instrText xml:space="preserve"> PAGEREF _Toc214984288 \h </w:instrText>
            </w:r>
            <w:r>
              <w:rPr>
                <w:noProof/>
                <w:webHidden/>
              </w:rPr>
            </w:r>
            <w:r>
              <w:rPr>
                <w:noProof/>
                <w:webHidden/>
              </w:rPr>
              <w:fldChar w:fldCharType="separate"/>
            </w:r>
            <w:r>
              <w:rPr>
                <w:noProof/>
                <w:webHidden/>
              </w:rPr>
              <w:t>16</w:t>
            </w:r>
            <w:r>
              <w:rPr>
                <w:noProof/>
                <w:webHidden/>
              </w:rPr>
              <w:fldChar w:fldCharType="end"/>
            </w:r>
          </w:hyperlink>
        </w:p>
        <w:p w14:paraId="037177B1" w14:textId="63C22C18" w:rsidR="00F2219B" w:rsidRDefault="00F2219B">
          <w:pPr>
            <w:pStyle w:val="TOC2"/>
            <w:tabs>
              <w:tab w:val="right" w:leader="dot" w:pos="9016"/>
            </w:tabs>
            <w:rPr>
              <w:rFonts w:asciiTheme="minorHAnsi" w:eastAsiaTheme="minorEastAsia" w:hAnsiTheme="minorHAnsi"/>
              <w:noProof/>
              <w:lang w:eastAsia="en-GB"/>
            </w:rPr>
          </w:pPr>
          <w:hyperlink w:anchor="_Toc214984289" w:history="1">
            <w:r w:rsidRPr="00454132">
              <w:rPr>
                <w:rStyle w:val="Hyperlink"/>
                <w:noProof/>
              </w:rPr>
              <w:t>6.3 Conclusions and Experience</w:t>
            </w:r>
            <w:r>
              <w:rPr>
                <w:noProof/>
                <w:webHidden/>
              </w:rPr>
              <w:tab/>
            </w:r>
            <w:r>
              <w:rPr>
                <w:noProof/>
                <w:webHidden/>
              </w:rPr>
              <w:fldChar w:fldCharType="begin"/>
            </w:r>
            <w:r>
              <w:rPr>
                <w:noProof/>
                <w:webHidden/>
              </w:rPr>
              <w:instrText xml:space="preserve"> PAGEREF _Toc214984289 \h </w:instrText>
            </w:r>
            <w:r>
              <w:rPr>
                <w:noProof/>
                <w:webHidden/>
              </w:rPr>
            </w:r>
            <w:r>
              <w:rPr>
                <w:noProof/>
                <w:webHidden/>
              </w:rPr>
              <w:fldChar w:fldCharType="separate"/>
            </w:r>
            <w:r>
              <w:rPr>
                <w:noProof/>
                <w:webHidden/>
              </w:rPr>
              <w:t>17</w:t>
            </w:r>
            <w:r>
              <w:rPr>
                <w:noProof/>
                <w:webHidden/>
              </w:rPr>
              <w:fldChar w:fldCharType="end"/>
            </w:r>
          </w:hyperlink>
        </w:p>
        <w:p w14:paraId="33098590" w14:textId="62EF9602" w:rsidR="00F2219B" w:rsidRDefault="00F2219B">
          <w:pPr>
            <w:pStyle w:val="TOC1"/>
            <w:tabs>
              <w:tab w:val="right" w:leader="dot" w:pos="9016"/>
            </w:tabs>
            <w:rPr>
              <w:rFonts w:asciiTheme="minorHAnsi" w:eastAsiaTheme="minorEastAsia" w:hAnsiTheme="minorHAnsi"/>
              <w:noProof/>
              <w:lang w:eastAsia="en-GB"/>
            </w:rPr>
          </w:pPr>
          <w:hyperlink w:anchor="_Toc214984290" w:history="1">
            <w:r w:rsidRPr="00454132">
              <w:rPr>
                <w:rStyle w:val="Hyperlink"/>
                <w:noProof/>
              </w:rPr>
              <w:t>7. Cloud Computing Core Concepts</w:t>
            </w:r>
            <w:r>
              <w:rPr>
                <w:noProof/>
                <w:webHidden/>
              </w:rPr>
              <w:tab/>
            </w:r>
            <w:r>
              <w:rPr>
                <w:noProof/>
                <w:webHidden/>
              </w:rPr>
              <w:fldChar w:fldCharType="begin"/>
            </w:r>
            <w:r>
              <w:rPr>
                <w:noProof/>
                <w:webHidden/>
              </w:rPr>
              <w:instrText xml:space="preserve"> PAGEREF _Toc214984290 \h </w:instrText>
            </w:r>
            <w:r>
              <w:rPr>
                <w:noProof/>
                <w:webHidden/>
              </w:rPr>
            </w:r>
            <w:r>
              <w:rPr>
                <w:noProof/>
                <w:webHidden/>
              </w:rPr>
              <w:fldChar w:fldCharType="separate"/>
            </w:r>
            <w:r>
              <w:rPr>
                <w:noProof/>
                <w:webHidden/>
              </w:rPr>
              <w:t>17</w:t>
            </w:r>
            <w:r>
              <w:rPr>
                <w:noProof/>
                <w:webHidden/>
              </w:rPr>
              <w:fldChar w:fldCharType="end"/>
            </w:r>
          </w:hyperlink>
        </w:p>
        <w:p w14:paraId="0F55AB00" w14:textId="5E312BC9" w:rsidR="00F2219B" w:rsidRDefault="00F2219B">
          <w:pPr>
            <w:pStyle w:val="TOC2"/>
            <w:tabs>
              <w:tab w:val="right" w:leader="dot" w:pos="9016"/>
            </w:tabs>
            <w:rPr>
              <w:rFonts w:asciiTheme="minorHAnsi" w:eastAsiaTheme="minorEastAsia" w:hAnsiTheme="minorHAnsi"/>
              <w:noProof/>
              <w:lang w:eastAsia="en-GB"/>
            </w:rPr>
          </w:pPr>
          <w:hyperlink w:anchor="_Toc214984291" w:history="1">
            <w:r w:rsidRPr="00454132">
              <w:rPr>
                <w:rStyle w:val="Hyperlink"/>
                <w:noProof/>
              </w:rPr>
              <w:t>7.1 Load Balancing</w:t>
            </w:r>
            <w:r>
              <w:rPr>
                <w:noProof/>
                <w:webHidden/>
              </w:rPr>
              <w:tab/>
            </w:r>
            <w:r>
              <w:rPr>
                <w:noProof/>
                <w:webHidden/>
              </w:rPr>
              <w:fldChar w:fldCharType="begin"/>
            </w:r>
            <w:r>
              <w:rPr>
                <w:noProof/>
                <w:webHidden/>
              </w:rPr>
              <w:instrText xml:space="preserve"> PAGEREF _Toc214984291 \h </w:instrText>
            </w:r>
            <w:r>
              <w:rPr>
                <w:noProof/>
                <w:webHidden/>
              </w:rPr>
            </w:r>
            <w:r>
              <w:rPr>
                <w:noProof/>
                <w:webHidden/>
              </w:rPr>
              <w:fldChar w:fldCharType="separate"/>
            </w:r>
            <w:r>
              <w:rPr>
                <w:noProof/>
                <w:webHidden/>
              </w:rPr>
              <w:t>17</w:t>
            </w:r>
            <w:r>
              <w:rPr>
                <w:noProof/>
                <w:webHidden/>
              </w:rPr>
              <w:fldChar w:fldCharType="end"/>
            </w:r>
          </w:hyperlink>
        </w:p>
        <w:p w14:paraId="648DCFA0" w14:textId="306C8AAC" w:rsidR="00F2219B" w:rsidRDefault="00F2219B">
          <w:pPr>
            <w:pStyle w:val="TOC2"/>
            <w:tabs>
              <w:tab w:val="right" w:leader="dot" w:pos="9016"/>
            </w:tabs>
            <w:rPr>
              <w:rFonts w:asciiTheme="minorHAnsi" w:eastAsiaTheme="minorEastAsia" w:hAnsiTheme="minorHAnsi"/>
              <w:noProof/>
              <w:lang w:eastAsia="en-GB"/>
            </w:rPr>
          </w:pPr>
          <w:hyperlink w:anchor="_Toc214984292" w:history="1">
            <w:r w:rsidRPr="00454132">
              <w:rPr>
                <w:rStyle w:val="Hyperlink"/>
                <w:noProof/>
              </w:rPr>
              <w:t>7.2 Scalability</w:t>
            </w:r>
            <w:r>
              <w:rPr>
                <w:noProof/>
                <w:webHidden/>
              </w:rPr>
              <w:tab/>
            </w:r>
            <w:r>
              <w:rPr>
                <w:noProof/>
                <w:webHidden/>
              </w:rPr>
              <w:fldChar w:fldCharType="begin"/>
            </w:r>
            <w:r>
              <w:rPr>
                <w:noProof/>
                <w:webHidden/>
              </w:rPr>
              <w:instrText xml:space="preserve"> PAGEREF _Toc214984292 \h </w:instrText>
            </w:r>
            <w:r>
              <w:rPr>
                <w:noProof/>
                <w:webHidden/>
              </w:rPr>
            </w:r>
            <w:r>
              <w:rPr>
                <w:noProof/>
                <w:webHidden/>
              </w:rPr>
              <w:fldChar w:fldCharType="separate"/>
            </w:r>
            <w:r>
              <w:rPr>
                <w:noProof/>
                <w:webHidden/>
              </w:rPr>
              <w:t>18</w:t>
            </w:r>
            <w:r>
              <w:rPr>
                <w:noProof/>
                <w:webHidden/>
              </w:rPr>
              <w:fldChar w:fldCharType="end"/>
            </w:r>
          </w:hyperlink>
        </w:p>
        <w:p w14:paraId="2F6328E8" w14:textId="5132595E" w:rsidR="00F2219B" w:rsidRDefault="00F2219B">
          <w:pPr>
            <w:pStyle w:val="TOC2"/>
            <w:tabs>
              <w:tab w:val="right" w:leader="dot" w:pos="9016"/>
            </w:tabs>
            <w:rPr>
              <w:rFonts w:asciiTheme="minorHAnsi" w:eastAsiaTheme="minorEastAsia" w:hAnsiTheme="minorHAnsi"/>
              <w:noProof/>
              <w:lang w:eastAsia="en-GB"/>
            </w:rPr>
          </w:pPr>
          <w:hyperlink w:anchor="_Toc214984293" w:history="1">
            <w:r w:rsidRPr="00454132">
              <w:rPr>
                <w:rStyle w:val="Hyperlink"/>
                <w:noProof/>
              </w:rPr>
              <w:t>7.3 Application Gateways</w:t>
            </w:r>
            <w:r>
              <w:rPr>
                <w:noProof/>
                <w:webHidden/>
              </w:rPr>
              <w:tab/>
            </w:r>
            <w:r>
              <w:rPr>
                <w:noProof/>
                <w:webHidden/>
              </w:rPr>
              <w:fldChar w:fldCharType="begin"/>
            </w:r>
            <w:r>
              <w:rPr>
                <w:noProof/>
                <w:webHidden/>
              </w:rPr>
              <w:instrText xml:space="preserve"> PAGEREF _Toc214984293 \h </w:instrText>
            </w:r>
            <w:r>
              <w:rPr>
                <w:noProof/>
                <w:webHidden/>
              </w:rPr>
            </w:r>
            <w:r>
              <w:rPr>
                <w:noProof/>
                <w:webHidden/>
              </w:rPr>
              <w:fldChar w:fldCharType="separate"/>
            </w:r>
            <w:r>
              <w:rPr>
                <w:noProof/>
                <w:webHidden/>
              </w:rPr>
              <w:t>19</w:t>
            </w:r>
            <w:r>
              <w:rPr>
                <w:noProof/>
                <w:webHidden/>
              </w:rPr>
              <w:fldChar w:fldCharType="end"/>
            </w:r>
          </w:hyperlink>
        </w:p>
        <w:p w14:paraId="0A2528D2" w14:textId="4664D313" w:rsidR="00F2219B" w:rsidRDefault="00F2219B">
          <w:pPr>
            <w:pStyle w:val="TOC2"/>
            <w:tabs>
              <w:tab w:val="right" w:leader="dot" w:pos="9016"/>
            </w:tabs>
            <w:rPr>
              <w:rFonts w:asciiTheme="minorHAnsi" w:eastAsiaTheme="minorEastAsia" w:hAnsiTheme="minorHAnsi"/>
              <w:noProof/>
              <w:lang w:eastAsia="en-GB"/>
            </w:rPr>
          </w:pPr>
          <w:hyperlink w:anchor="_Toc214984294" w:history="1">
            <w:r w:rsidRPr="00454132">
              <w:rPr>
                <w:rStyle w:val="Hyperlink"/>
                <w:noProof/>
              </w:rPr>
              <w:t>7.4 Complementary Nature of Load Balancing and Scaling</w:t>
            </w:r>
            <w:r>
              <w:rPr>
                <w:noProof/>
                <w:webHidden/>
              </w:rPr>
              <w:tab/>
            </w:r>
            <w:r>
              <w:rPr>
                <w:noProof/>
                <w:webHidden/>
              </w:rPr>
              <w:fldChar w:fldCharType="begin"/>
            </w:r>
            <w:r>
              <w:rPr>
                <w:noProof/>
                <w:webHidden/>
              </w:rPr>
              <w:instrText xml:space="preserve"> PAGEREF _Toc214984294 \h </w:instrText>
            </w:r>
            <w:r>
              <w:rPr>
                <w:noProof/>
                <w:webHidden/>
              </w:rPr>
            </w:r>
            <w:r>
              <w:rPr>
                <w:noProof/>
                <w:webHidden/>
              </w:rPr>
              <w:fldChar w:fldCharType="separate"/>
            </w:r>
            <w:r>
              <w:rPr>
                <w:noProof/>
                <w:webHidden/>
              </w:rPr>
              <w:t>20</w:t>
            </w:r>
            <w:r>
              <w:rPr>
                <w:noProof/>
                <w:webHidden/>
              </w:rPr>
              <w:fldChar w:fldCharType="end"/>
            </w:r>
          </w:hyperlink>
        </w:p>
        <w:p w14:paraId="4E9BC047" w14:textId="6595C711" w:rsidR="00F2219B" w:rsidRDefault="00F2219B">
          <w:pPr>
            <w:pStyle w:val="TOC2"/>
            <w:tabs>
              <w:tab w:val="right" w:leader="dot" w:pos="9016"/>
            </w:tabs>
            <w:rPr>
              <w:rFonts w:asciiTheme="minorHAnsi" w:eastAsiaTheme="minorEastAsia" w:hAnsiTheme="minorHAnsi"/>
              <w:noProof/>
              <w:lang w:eastAsia="en-GB"/>
            </w:rPr>
          </w:pPr>
          <w:hyperlink w:anchor="_Toc214984295" w:history="1">
            <w:r w:rsidRPr="00454132">
              <w:rPr>
                <w:rStyle w:val="Hyperlink"/>
                <w:noProof/>
              </w:rPr>
              <w:t>7.5 Integration Benefits</w:t>
            </w:r>
            <w:r>
              <w:rPr>
                <w:noProof/>
                <w:webHidden/>
              </w:rPr>
              <w:tab/>
            </w:r>
            <w:r>
              <w:rPr>
                <w:noProof/>
                <w:webHidden/>
              </w:rPr>
              <w:fldChar w:fldCharType="begin"/>
            </w:r>
            <w:r>
              <w:rPr>
                <w:noProof/>
                <w:webHidden/>
              </w:rPr>
              <w:instrText xml:space="preserve"> PAGEREF _Toc214984295 \h </w:instrText>
            </w:r>
            <w:r>
              <w:rPr>
                <w:noProof/>
                <w:webHidden/>
              </w:rPr>
            </w:r>
            <w:r>
              <w:rPr>
                <w:noProof/>
                <w:webHidden/>
              </w:rPr>
              <w:fldChar w:fldCharType="separate"/>
            </w:r>
            <w:r>
              <w:rPr>
                <w:noProof/>
                <w:webHidden/>
              </w:rPr>
              <w:t>20</w:t>
            </w:r>
            <w:r>
              <w:rPr>
                <w:noProof/>
                <w:webHidden/>
              </w:rPr>
              <w:fldChar w:fldCharType="end"/>
            </w:r>
          </w:hyperlink>
        </w:p>
        <w:p w14:paraId="482C4247" w14:textId="08F190C2" w:rsidR="00F2219B" w:rsidRDefault="00F2219B">
          <w:pPr>
            <w:pStyle w:val="TOC1"/>
            <w:tabs>
              <w:tab w:val="right" w:leader="dot" w:pos="9016"/>
            </w:tabs>
            <w:rPr>
              <w:rFonts w:asciiTheme="minorHAnsi" w:eastAsiaTheme="minorEastAsia" w:hAnsiTheme="minorHAnsi"/>
              <w:noProof/>
              <w:lang w:eastAsia="en-GB"/>
            </w:rPr>
          </w:pPr>
          <w:hyperlink w:anchor="_Toc214984296" w:history="1">
            <w:r w:rsidRPr="00454132">
              <w:rPr>
                <w:rStyle w:val="Hyperlink"/>
                <w:noProof/>
              </w:rPr>
              <w:t>8. Cloud Computing Expansion and Serverless</w:t>
            </w:r>
            <w:r>
              <w:rPr>
                <w:noProof/>
                <w:webHidden/>
              </w:rPr>
              <w:tab/>
            </w:r>
            <w:r>
              <w:rPr>
                <w:noProof/>
                <w:webHidden/>
              </w:rPr>
              <w:fldChar w:fldCharType="begin"/>
            </w:r>
            <w:r>
              <w:rPr>
                <w:noProof/>
                <w:webHidden/>
              </w:rPr>
              <w:instrText xml:space="preserve"> PAGEREF _Toc214984296 \h </w:instrText>
            </w:r>
            <w:r>
              <w:rPr>
                <w:noProof/>
                <w:webHidden/>
              </w:rPr>
            </w:r>
            <w:r>
              <w:rPr>
                <w:noProof/>
                <w:webHidden/>
              </w:rPr>
              <w:fldChar w:fldCharType="separate"/>
            </w:r>
            <w:r>
              <w:rPr>
                <w:noProof/>
                <w:webHidden/>
              </w:rPr>
              <w:t>21</w:t>
            </w:r>
            <w:r>
              <w:rPr>
                <w:noProof/>
                <w:webHidden/>
              </w:rPr>
              <w:fldChar w:fldCharType="end"/>
            </w:r>
          </w:hyperlink>
        </w:p>
        <w:p w14:paraId="64F77981" w14:textId="78CFAC3C" w:rsidR="00F2219B" w:rsidRDefault="00F2219B">
          <w:pPr>
            <w:pStyle w:val="TOC2"/>
            <w:tabs>
              <w:tab w:val="right" w:leader="dot" w:pos="9016"/>
            </w:tabs>
            <w:rPr>
              <w:rFonts w:asciiTheme="minorHAnsi" w:eastAsiaTheme="minorEastAsia" w:hAnsiTheme="minorHAnsi"/>
              <w:noProof/>
              <w:lang w:eastAsia="en-GB"/>
            </w:rPr>
          </w:pPr>
          <w:hyperlink w:anchor="_Toc214984297" w:history="1">
            <w:r w:rsidRPr="00454132">
              <w:rPr>
                <w:rStyle w:val="Hyperlink"/>
                <w:noProof/>
              </w:rPr>
              <w:t>8.1 Driving Forces for Cloud Adoption</w:t>
            </w:r>
            <w:r>
              <w:rPr>
                <w:noProof/>
                <w:webHidden/>
              </w:rPr>
              <w:tab/>
            </w:r>
            <w:r>
              <w:rPr>
                <w:noProof/>
                <w:webHidden/>
              </w:rPr>
              <w:fldChar w:fldCharType="begin"/>
            </w:r>
            <w:r>
              <w:rPr>
                <w:noProof/>
                <w:webHidden/>
              </w:rPr>
              <w:instrText xml:space="preserve"> PAGEREF _Toc214984297 \h </w:instrText>
            </w:r>
            <w:r>
              <w:rPr>
                <w:noProof/>
                <w:webHidden/>
              </w:rPr>
            </w:r>
            <w:r>
              <w:rPr>
                <w:noProof/>
                <w:webHidden/>
              </w:rPr>
              <w:fldChar w:fldCharType="separate"/>
            </w:r>
            <w:r>
              <w:rPr>
                <w:noProof/>
                <w:webHidden/>
              </w:rPr>
              <w:t>21</w:t>
            </w:r>
            <w:r>
              <w:rPr>
                <w:noProof/>
                <w:webHidden/>
              </w:rPr>
              <w:fldChar w:fldCharType="end"/>
            </w:r>
          </w:hyperlink>
        </w:p>
        <w:p w14:paraId="04FD304B" w14:textId="3355AB60" w:rsidR="00F2219B" w:rsidRDefault="00F2219B">
          <w:pPr>
            <w:pStyle w:val="TOC2"/>
            <w:tabs>
              <w:tab w:val="right" w:leader="dot" w:pos="9016"/>
            </w:tabs>
            <w:rPr>
              <w:rFonts w:asciiTheme="minorHAnsi" w:eastAsiaTheme="minorEastAsia" w:hAnsiTheme="minorHAnsi"/>
              <w:noProof/>
              <w:lang w:eastAsia="en-GB"/>
            </w:rPr>
          </w:pPr>
          <w:hyperlink w:anchor="_Toc214984298" w:history="1">
            <w:r w:rsidRPr="00454132">
              <w:rPr>
                <w:rStyle w:val="Hyperlink"/>
                <w:noProof/>
              </w:rPr>
              <w:t>8.2 Serverless Computing</w:t>
            </w:r>
            <w:r>
              <w:rPr>
                <w:noProof/>
                <w:webHidden/>
              </w:rPr>
              <w:tab/>
            </w:r>
            <w:r>
              <w:rPr>
                <w:noProof/>
                <w:webHidden/>
              </w:rPr>
              <w:fldChar w:fldCharType="begin"/>
            </w:r>
            <w:r>
              <w:rPr>
                <w:noProof/>
                <w:webHidden/>
              </w:rPr>
              <w:instrText xml:space="preserve"> PAGEREF _Toc214984298 \h </w:instrText>
            </w:r>
            <w:r>
              <w:rPr>
                <w:noProof/>
                <w:webHidden/>
              </w:rPr>
            </w:r>
            <w:r>
              <w:rPr>
                <w:noProof/>
                <w:webHidden/>
              </w:rPr>
              <w:fldChar w:fldCharType="separate"/>
            </w:r>
            <w:r>
              <w:rPr>
                <w:noProof/>
                <w:webHidden/>
              </w:rPr>
              <w:t>22</w:t>
            </w:r>
            <w:r>
              <w:rPr>
                <w:noProof/>
                <w:webHidden/>
              </w:rPr>
              <w:fldChar w:fldCharType="end"/>
            </w:r>
          </w:hyperlink>
        </w:p>
        <w:p w14:paraId="00326C57" w14:textId="21466F5A" w:rsidR="00F2219B" w:rsidRDefault="00F2219B">
          <w:pPr>
            <w:pStyle w:val="TOC2"/>
            <w:tabs>
              <w:tab w:val="right" w:leader="dot" w:pos="9016"/>
            </w:tabs>
            <w:rPr>
              <w:rFonts w:asciiTheme="minorHAnsi" w:eastAsiaTheme="minorEastAsia" w:hAnsiTheme="minorHAnsi"/>
              <w:noProof/>
              <w:lang w:eastAsia="en-GB"/>
            </w:rPr>
          </w:pPr>
          <w:hyperlink w:anchor="_Toc214984299" w:history="1">
            <w:r w:rsidRPr="00454132">
              <w:rPr>
                <w:rStyle w:val="Hyperlink"/>
                <w:noProof/>
              </w:rPr>
              <w:t>8.3 Serverless vs. Containerization</w:t>
            </w:r>
            <w:r>
              <w:rPr>
                <w:noProof/>
                <w:webHidden/>
              </w:rPr>
              <w:tab/>
            </w:r>
            <w:r>
              <w:rPr>
                <w:noProof/>
                <w:webHidden/>
              </w:rPr>
              <w:fldChar w:fldCharType="begin"/>
            </w:r>
            <w:r>
              <w:rPr>
                <w:noProof/>
                <w:webHidden/>
              </w:rPr>
              <w:instrText xml:space="preserve"> PAGEREF _Toc214984299 \h </w:instrText>
            </w:r>
            <w:r>
              <w:rPr>
                <w:noProof/>
                <w:webHidden/>
              </w:rPr>
            </w:r>
            <w:r>
              <w:rPr>
                <w:noProof/>
                <w:webHidden/>
              </w:rPr>
              <w:fldChar w:fldCharType="separate"/>
            </w:r>
            <w:r>
              <w:rPr>
                <w:noProof/>
                <w:webHidden/>
              </w:rPr>
              <w:t>23</w:t>
            </w:r>
            <w:r>
              <w:rPr>
                <w:noProof/>
                <w:webHidden/>
              </w:rPr>
              <w:fldChar w:fldCharType="end"/>
            </w:r>
          </w:hyperlink>
        </w:p>
        <w:p w14:paraId="2972F6D6" w14:textId="4CA88A99" w:rsidR="00F2219B" w:rsidRDefault="00F2219B">
          <w:pPr>
            <w:pStyle w:val="TOC1"/>
            <w:tabs>
              <w:tab w:val="right" w:leader="dot" w:pos="9016"/>
            </w:tabs>
            <w:rPr>
              <w:rFonts w:asciiTheme="minorHAnsi" w:eastAsiaTheme="minorEastAsia" w:hAnsiTheme="minorHAnsi"/>
              <w:noProof/>
              <w:lang w:eastAsia="en-GB"/>
            </w:rPr>
          </w:pPr>
          <w:hyperlink w:anchor="_Toc214984300" w:history="1">
            <w:r w:rsidRPr="00454132">
              <w:rPr>
                <w:rStyle w:val="Hyperlink"/>
                <w:noProof/>
              </w:rPr>
              <w:t>9. Conclusion</w:t>
            </w:r>
            <w:r>
              <w:rPr>
                <w:noProof/>
                <w:webHidden/>
              </w:rPr>
              <w:tab/>
            </w:r>
            <w:r>
              <w:rPr>
                <w:noProof/>
                <w:webHidden/>
              </w:rPr>
              <w:fldChar w:fldCharType="begin"/>
            </w:r>
            <w:r>
              <w:rPr>
                <w:noProof/>
                <w:webHidden/>
              </w:rPr>
              <w:instrText xml:space="preserve"> PAGEREF _Toc214984300 \h </w:instrText>
            </w:r>
            <w:r>
              <w:rPr>
                <w:noProof/>
                <w:webHidden/>
              </w:rPr>
            </w:r>
            <w:r>
              <w:rPr>
                <w:noProof/>
                <w:webHidden/>
              </w:rPr>
              <w:fldChar w:fldCharType="separate"/>
            </w:r>
            <w:r>
              <w:rPr>
                <w:noProof/>
                <w:webHidden/>
              </w:rPr>
              <w:t>24</w:t>
            </w:r>
            <w:r>
              <w:rPr>
                <w:noProof/>
                <w:webHidden/>
              </w:rPr>
              <w:fldChar w:fldCharType="end"/>
            </w:r>
          </w:hyperlink>
        </w:p>
        <w:p w14:paraId="3A74302F" w14:textId="5B5B2037" w:rsidR="00F2219B" w:rsidRDefault="00F2219B">
          <w:pPr>
            <w:pStyle w:val="TOC1"/>
            <w:tabs>
              <w:tab w:val="right" w:leader="dot" w:pos="9016"/>
            </w:tabs>
            <w:rPr>
              <w:rFonts w:asciiTheme="minorHAnsi" w:eastAsiaTheme="minorEastAsia" w:hAnsiTheme="minorHAnsi"/>
              <w:noProof/>
              <w:lang w:eastAsia="en-GB"/>
            </w:rPr>
          </w:pPr>
          <w:hyperlink w:anchor="_Toc214984301" w:history="1">
            <w:r w:rsidRPr="00454132">
              <w:rPr>
                <w:rStyle w:val="Hyperlink"/>
                <w:noProof/>
              </w:rPr>
              <w:t>10. References</w:t>
            </w:r>
            <w:r>
              <w:rPr>
                <w:noProof/>
                <w:webHidden/>
              </w:rPr>
              <w:tab/>
            </w:r>
            <w:r>
              <w:rPr>
                <w:noProof/>
                <w:webHidden/>
              </w:rPr>
              <w:fldChar w:fldCharType="begin"/>
            </w:r>
            <w:r>
              <w:rPr>
                <w:noProof/>
                <w:webHidden/>
              </w:rPr>
              <w:instrText xml:space="preserve"> PAGEREF _Toc214984301 \h </w:instrText>
            </w:r>
            <w:r>
              <w:rPr>
                <w:noProof/>
                <w:webHidden/>
              </w:rPr>
            </w:r>
            <w:r>
              <w:rPr>
                <w:noProof/>
                <w:webHidden/>
              </w:rPr>
              <w:fldChar w:fldCharType="separate"/>
            </w:r>
            <w:r>
              <w:rPr>
                <w:noProof/>
                <w:webHidden/>
              </w:rPr>
              <w:t>26</w:t>
            </w:r>
            <w:r>
              <w:rPr>
                <w:noProof/>
                <w:webHidden/>
              </w:rPr>
              <w:fldChar w:fldCharType="end"/>
            </w:r>
          </w:hyperlink>
        </w:p>
        <w:p w14:paraId="405AEDA6" w14:textId="16694508" w:rsidR="00517075" w:rsidRDefault="00517075">
          <w:r>
            <w:rPr>
              <w:b/>
              <w:bCs/>
            </w:rPr>
            <w:fldChar w:fldCharType="end"/>
          </w:r>
        </w:p>
      </w:sdtContent>
    </w:sdt>
    <w:p w14:paraId="452F3F61" w14:textId="409F4F4B" w:rsidR="00AC7DBD" w:rsidRDefault="00AC7DBD">
      <w:pPr>
        <w:spacing w:line="278" w:lineRule="auto"/>
        <w:jc w:val="left"/>
      </w:pPr>
      <w:r>
        <w:br w:type="page"/>
      </w:r>
    </w:p>
    <w:p w14:paraId="7C976AAA" w14:textId="77777777" w:rsidR="004770AE" w:rsidRPr="00F91B0D" w:rsidRDefault="004770AE">
      <w:pPr>
        <w:spacing w:line="278" w:lineRule="auto"/>
        <w:jc w:val="left"/>
        <w:rPr>
          <w:b/>
          <w:bCs/>
          <w:sz w:val="32"/>
          <w:szCs w:val="24"/>
        </w:rPr>
      </w:pPr>
      <w:r w:rsidRPr="00F91B0D">
        <w:rPr>
          <w:b/>
          <w:bCs/>
          <w:sz w:val="32"/>
          <w:szCs w:val="24"/>
        </w:rPr>
        <w:lastRenderedPageBreak/>
        <w:t>List of Tables</w:t>
      </w:r>
    </w:p>
    <w:p w14:paraId="57D9701F" w14:textId="63F8A1EC" w:rsidR="00F2219B" w:rsidRDefault="00946F32">
      <w:pPr>
        <w:pStyle w:val="TableofFigures"/>
        <w:tabs>
          <w:tab w:val="right" w:leader="dot" w:pos="9016"/>
        </w:tabs>
        <w:rPr>
          <w:rFonts w:asciiTheme="minorHAnsi" w:eastAsiaTheme="minorEastAsia" w:hAnsiTheme="minorHAnsi"/>
          <w:noProof/>
          <w:lang w:eastAsia="en-GB"/>
        </w:rPr>
      </w:pPr>
      <w:r>
        <w:fldChar w:fldCharType="begin"/>
      </w:r>
      <w:r>
        <w:instrText xml:space="preserve"> TOC \h \z \c "Table" </w:instrText>
      </w:r>
      <w:r>
        <w:fldChar w:fldCharType="separate"/>
      </w:r>
      <w:hyperlink w:anchor="_Toc214984302" w:history="1">
        <w:r w:rsidR="00F2219B" w:rsidRPr="008D5D24">
          <w:rPr>
            <w:rStyle w:val="Hyperlink"/>
            <w:noProof/>
          </w:rPr>
          <w:t>Table 1</w:t>
        </w:r>
        <w:r w:rsidR="00F2219B" w:rsidRPr="008D5D24">
          <w:rPr>
            <w:rStyle w:val="Hyperlink"/>
            <w:noProof/>
            <w:lang w:val="en-US"/>
          </w:rPr>
          <w:t>: High-level evolution of cloud computing</w:t>
        </w:r>
        <w:r w:rsidR="00F2219B">
          <w:rPr>
            <w:noProof/>
            <w:webHidden/>
          </w:rPr>
          <w:tab/>
        </w:r>
        <w:r w:rsidR="00F2219B">
          <w:rPr>
            <w:noProof/>
            <w:webHidden/>
          </w:rPr>
          <w:fldChar w:fldCharType="begin"/>
        </w:r>
        <w:r w:rsidR="00F2219B">
          <w:rPr>
            <w:noProof/>
            <w:webHidden/>
          </w:rPr>
          <w:instrText xml:space="preserve"> PAGEREF _Toc214984302 \h </w:instrText>
        </w:r>
        <w:r w:rsidR="00F2219B">
          <w:rPr>
            <w:noProof/>
            <w:webHidden/>
          </w:rPr>
        </w:r>
        <w:r w:rsidR="00F2219B">
          <w:rPr>
            <w:noProof/>
            <w:webHidden/>
          </w:rPr>
          <w:fldChar w:fldCharType="separate"/>
        </w:r>
        <w:r w:rsidR="00F2219B">
          <w:rPr>
            <w:noProof/>
            <w:webHidden/>
          </w:rPr>
          <w:t>6</w:t>
        </w:r>
        <w:r w:rsidR="00F2219B">
          <w:rPr>
            <w:noProof/>
            <w:webHidden/>
          </w:rPr>
          <w:fldChar w:fldCharType="end"/>
        </w:r>
      </w:hyperlink>
    </w:p>
    <w:p w14:paraId="4BAF37CB" w14:textId="502C19D7" w:rsidR="00F2219B" w:rsidRDefault="00F2219B">
      <w:pPr>
        <w:pStyle w:val="TableofFigures"/>
        <w:tabs>
          <w:tab w:val="right" w:leader="dot" w:pos="9016"/>
        </w:tabs>
        <w:rPr>
          <w:rFonts w:asciiTheme="minorHAnsi" w:eastAsiaTheme="minorEastAsia" w:hAnsiTheme="minorHAnsi"/>
          <w:noProof/>
          <w:lang w:eastAsia="en-GB"/>
        </w:rPr>
      </w:pPr>
      <w:hyperlink w:anchor="_Toc214984303" w:history="1">
        <w:r w:rsidRPr="008D5D24">
          <w:rPr>
            <w:rStyle w:val="Hyperlink"/>
            <w:noProof/>
          </w:rPr>
          <w:t>Table 2</w:t>
        </w:r>
        <w:r w:rsidRPr="008D5D24">
          <w:rPr>
            <w:rStyle w:val="Hyperlink"/>
            <w:noProof/>
            <w:lang w:val="en-US"/>
          </w:rPr>
          <w:t>: Type 1 vs Type 2 hypervisors</w:t>
        </w:r>
        <w:r>
          <w:rPr>
            <w:noProof/>
            <w:webHidden/>
          </w:rPr>
          <w:tab/>
        </w:r>
        <w:r>
          <w:rPr>
            <w:noProof/>
            <w:webHidden/>
          </w:rPr>
          <w:fldChar w:fldCharType="begin"/>
        </w:r>
        <w:r>
          <w:rPr>
            <w:noProof/>
            <w:webHidden/>
          </w:rPr>
          <w:instrText xml:space="preserve"> PAGEREF _Toc214984303 \h </w:instrText>
        </w:r>
        <w:r>
          <w:rPr>
            <w:noProof/>
            <w:webHidden/>
          </w:rPr>
        </w:r>
        <w:r>
          <w:rPr>
            <w:noProof/>
            <w:webHidden/>
          </w:rPr>
          <w:fldChar w:fldCharType="separate"/>
        </w:r>
        <w:r>
          <w:rPr>
            <w:noProof/>
            <w:webHidden/>
          </w:rPr>
          <w:t>7</w:t>
        </w:r>
        <w:r>
          <w:rPr>
            <w:noProof/>
            <w:webHidden/>
          </w:rPr>
          <w:fldChar w:fldCharType="end"/>
        </w:r>
      </w:hyperlink>
    </w:p>
    <w:p w14:paraId="1BFC3B1E" w14:textId="54E86F8A" w:rsidR="00F2219B" w:rsidRDefault="00F2219B">
      <w:pPr>
        <w:pStyle w:val="TableofFigures"/>
        <w:tabs>
          <w:tab w:val="right" w:leader="dot" w:pos="9016"/>
        </w:tabs>
        <w:rPr>
          <w:rFonts w:asciiTheme="minorHAnsi" w:eastAsiaTheme="minorEastAsia" w:hAnsiTheme="minorHAnsi"/>
          <w:noProof/>
          <w:lang w:eastAsia="en-GB"/>
        </w:rPr>
      </w:pPr>
      <w:hyperlink w:anchor="_Toc214984304" w:history="1">
        <w:r w:rsidRPr="008D5D24">
          <w:rPr>
            <w:rStyle w:val="Hyperlink"/>
            <w:noProof/>
          </w:rPr>
          <w:t>Table 3</w:t>
        </w:r>
        <w:r w:rsidRPr="008D5D24">
          <w:rPr>
            <w:rStyle w:val="Hyperlink"/>
            <w:noProof/>
            <w:lang w:val="en-US"/>
          </w:rPr>
          <w:t>: Containers vs. virtual machines</w:t>
        </w:r>
        <w:r>
          <w:rPr>
            <w:noProof/>
            <w:webHidden/>
          </w:rPr>
          <w:tab/>
        </w:r>
        <w:r>
          <w:rPr>
            <w:noProof/>
            <w:webHidden/>
          </w:rPr>
          <w:fldChar w:fldCharType="begin"/>
        </w:r>
        <w:r>
          <w:rPr>
            <w:noProof/>
            <w:webHidden/>
          </w:rPr>
          <w:instrText xml:space="preserve"> PAGEREF _Toc214984304 \h </w:instrText>
        </w:r>
        <w:r>
          <w:rPr>
            <w:noProof/>
            <w:webHidden/>
          </w:rPr>
        </w:r>
        <w:r>
          <w:rPr>
            <w:noProof/>
            <w:webHidden/>
          </w:rPr>
          <w:fldChar w:fldCharType="separate"/>
        </w:r>
        <w:r>
          <w:rPr>
            <w:noProof/>
            <w:webHidden/>
          </w:rPr>
          <w:t>9</w:t>
        </w:r>
        <w:r>
          <w:rPr>
            <w:noProof/>
            <w:webHidden/>
          </w:rPr>
          <w:fldChar w:fldCharType="end"/>
        </w:r>
      </w:hyperlink>
    </w:p>
    <w:p w14:paraId="3674B59B" w14:textId="07CD9DC2" w:rsidR="00F2219B" w:rsidRDefault="00F2219B">
      <w:pPr>
        <w:pStyle w:val="TableofFigures"/>
        <w:tabs>
          <w:tab w:val="right" w:leader="dot" w:pos="9016"/>
        </w:tabs>
        <w:rPr>
          <w:rFonts w:asciiTheme="minorHAnsi" w:eastAsiaTheme="minorEastAsia" w:hAnsiTheme="minorHAnsi"/>
          <w:noProof/>
          <w:lang w:eastAsia="en-GB"/>
        </w:rPr>
      </w:pPr>
      <w:hyperlink w:anchor="_Toc214984305" w:history="1">
        <w:r w:rsidRPr="008D5D24">
          <w:rPr>
            <w:rStyle w:val="Hyperlink"/>
            <w:noProof/>
          </w:rPr>
          <w:t>Table 4</w:t>
        </w:r>
        <w:r w:rsidRPr="008D5D24">
          <w:rPr>
            <w:rStyle w:val="Hyperlink"/>
            <w:noProof/>
            <w:lang w:val="en-US"/>
          </w:rPr>
          <w:t>: Key operational benefits of containers</w:t>
        </w:r>
        <w:r>
          <w:rPr>
            <w:noProof/>
            <w:webHidden/>
          </w:rPr>
          <w:tab/>
        </w:r>
        <w:r>
          <w:rPr>
            <w:noProof/>
            <w:webHidden/>
          </w:rPr>
          <w:fldChar w:fldCharType="begin"/>
        </w:r>
        <w:r>
          <w:rPr>
            <w:noProof/>
            <w:webHidden/>
          </w:rPr>
          <w:instrText xml:space="preserve"> PAGEREF _Toc214984305 \h </w:instrText>
        </w:r>
        <w:r>
          <w:rPr>
            <w:noProof/>
            <w:webHidden/>
          </w:rPr>
        </w:r>
        <w:r>
          <w:rPr>
            <w:noProof/>
            <w:webHidden/>
          </w:rPr>
          <w:fldChar w:fldCharType="separate"/>
        </w:r>
        <w:r>
          <w:rPr>
            <w:noProof/>
            <w:webHidden/>
          </w:rPr>
          <w:t>10</w:t>
        </w:r>
        <w:r>
          <w:rPr>
            <w:noProof/>
            <w:webHidden/>
          </w:rPr>
          <w:fldChar w:fldCharType="end"/>
        </w:r>
      </w:hyperlink>
    </w:p>
    <w:p w14:paraId="3667CEA1" w14:textId="3F4B1D6A" w:rsidR="00F2219B" w:rsidRDefault="00F2219B">
      <w:pPr>
        <w:pStyle w:val="TableofFigures"/>
        <w:tabs>
          <w:tab w:val="right" w:leader="dot" w:pos="9016"/>
        </w:tabs>
        <w:rPr>
          <w:rFonts w:asciiTheme="minorHAnsi" w:eastAsiaTheme="minorEastAsia" w:hAnsiTheme="minorHAnsi"/>
          <w:noProof/>
          <w:lang w:eastAsia="en-GB"/>
        </w:rPr>
      </w:pPr>
      <w:hyperlink w:anchor="_Toc214984306" w:history="1">
        <w:r w:rsidRPr="008D5D24">
          <w:rPr>
            <w:rStyle w:val="Hyperlink"/>
            <w:noProof/>
          </w:rPr>
          <w:t>Table 5</w:t>
        </w:r>
        <w:r w:rsidRPr="008D5D24">
          <w:rPr>
            <w:rStyle w:val="Hyperlink"/>
            <w:noProof/>
            <w:lang w:val="en-US"/>
          </w:rPr>
          <w:t>: Core Dockerfile instructions for image construction</w:t>
        </w:r>
        <w:r>
          <w:rPr>
            <w:noProof/>
            <w:webHidden/>
          </w:rPr>
          <w:tab/>
        </w:r>
        <w:r>
          <w:rPr>
            <w:noProof/>
            <w:webHidden/>
          </w:rPr>
          <w:fldChar w:fldCharType="begin"/>
        </w:r>
        <w:r>
          <w:rPr>
            <w:noProof/>
            <w:webHidden/>
          </w:rPr>
          <w:instrText xml:space="preserve"> PAGEREF _Toc214984306 \h </w:instrText>
        </w:r>
        <w:r>
          <w:rPr>
            <w:noProof/>
            <w:webHidden/>
          </w:rPr>
        </w:r>
        <w:r>
          <w:rPr>
            <w:noProof/>
            <w:webHidden/>
          </w:rPr>
          <w:fldChar w:fldCharType="separate"/>
        </w:r>
        <w:r>
          <w:rPr>
            <w:noProof/>
            <w:webHidden/>
          </w:rPr>
          <w:t>11</w:t>
        </w:r>
        <w:r>
          <w:rPr>
            <w:noProof/>
            <w:webHidden/>
          </w:rPr>
          <w:fldChar w:fldCharType="end"/>
        </w:r>
      </w:hyperlink>
    </w:p>
    <w:p w14:paraId="476ECFBA" w14:textId="7FCFD047" w:rsidR="00F2219B" w:rsidRDefault="00F2219B">
      <w:pPr>
        <w:pStyle w:val="TableofFigures"/>
        <w:tabs>
          <w:tab w:val="right" w:leader="dot" w:pos="9016"/>
        </w:tabs>
        <w:rPr>
          <w:rFonts w:asciiTheme="minorHAnsi" w:eastAsiaTheme="minorEastAsia" w:hAnsiTheme="minorHAnsi"/>
          <w:noProof/>
          <w:lang w:eastAsia="en-GB"/>
        </w:rPr>
      </w:pPr>
      <w:hyperlink w:anchor="_Toc214984307" w:history="1">
        <w:r w:rsidRPr="008D5D24">
          <w:rPr>
            <w:rStyle w:val="Hyperlink"/>
            <w:noProof/>
          </w:rPr>
          <w:t>Table 6</w:t>
        </w:r>
        <w:r w:rsidRPr="008D5D24">
          <w:rPr>
            <w:rStyle w:val="Hyperlink"/>
            <w:noProof/>
            <w:lang w:val="en-US"/>
          </w:rPr>
          <w:t>: Key Docker Hub concepts</w:t>
        </w:r>
        <w:r>
          <w:rPr>
            <w:noProof/>
            <w:webHidden/>
          </w:rPr>
          <w:tab/>
        </w:r>
        <w:r>
          <w:rPr>
            <w:noProof/>
            <w:webHidden/>
          </w:rPr>
          <w:fldChar w:fldCharType="begin"/>
        </w:r>
        <w:r>
          <w:rPr>
            <w:noProof/>
            <w:webHidden/>
          </w:rPr>
          <w:instrText xml:space="preserve"> PAGEREF _Toc214984307 \h </w:instrText>
        </w:r>
        <w:r>
          <w:rPr>
            <w:noProof/>
            <w:webHidden/>
          </w:rPr>
        </w:r>
        <w:r>
          <w:rPr>
            <w:noProof/>
            <w:webHidden/>
          </w:rPr>
          <w:fldChar w:fldCharType="separate"/>
        </w:r>
        <w:r>
          <w:rPr>
            <w:noProof/>
            <w:webHidden/>
          </w:rPr>
          <w:t>12</w:t>
        </w:r>
        <w:r>
          <w:rPr>
            <w:noProof/>
            <w:webHidden/>
          </w:rPr>
          <w:fldChar w:fldCharType="end"/>
        </w:r>
      </w:hyperlink>
    </w:p>
    <w:p w14:paraId="0123F93A" w14:textId="6D92B9EA" w:rsidR="00F2219B" w:rsidRDefault="00F2219B">
      <w:pPr>
        <w:pStyle w:val="TableofFigures"/>
        <w:tabs>
          <w:tab w:val="right" w:leader="dot" w:pos="9016"/>
        </w:tabs>
        <w:rPr>
          <w:rFonts w:asciiTheme="minorHAnsi" w:eastAsiaTheme="minorEastAsia" w:hAnsiTheme="minorHAnsi"/>
          <w:noProof/>
          <w:lang w:eastAsia="en-GB"/>
        </w:rPr>
      </w:pPr>
      <w:hyperlink w:anchor="_Toc214984308" w:history="1">
        <w:r w:rsidRPr="008D5D24">
          <w:rPr>
            <w:rStyle w:val="Hyperlink"/>
            <w:noProof/>
          </w:rPr>
          <w:t>Table 7</w:t>
        </w:r>
        <w:r w:rsidRPr="008D5D24">
          <w:rPr>
            <w:rStyle w:val="Hyperlink"/>
            <w:noProof/>
            <w:lang w:val="en-US"/>
          </w:rPr>
          <w:t>: Common Docker volume types</w:t>
        </w:r>
        <w:r>
          <w:rPr>
            <w:noProof/>
            <w:webHidden/>
          </w:rPr>
          <w:tab/>
        </w:r>
        <w:r>
          <w:rPr>
            <w:noProof/>
            <w:webHidden/>
          </w:rPr>
          <w:fldChar w:fldCharType="begin"/>
        </w:r>
        <w:r>
          <w:rPr>
            <w:noProof/>
            <w:webHidden/>
          </w:rPr>
          <w:instrText xml:space="preserve"> PAGEREF _Toc214984308 \h </w:instrText>
        </w:r>
        <w:r>
          <w:rPr>
            <w:noProof/>
            <w:webHidden/>
          </w:rPr>
        </w:r>
        <w:r>
          <w:rPr>
            <w:noProof/>
            <w:webHidden/>
          </w:rPr>
          <w:fldChar w:fldCharType="separate"/>
        </w:r>
        <w:r>
          <w:rPr>
            <w:noProof/>
            <w:webHidden/>
          </w:rPr>
          <w:t>13</w:t>
        </w:r>
        <w:r>
          <w:rPr>
            <w:noProof/>
            <w:webHidden/>
          </w:rPr>
          <w:fldChar w:fldCharType="end"/>
        </w:r>
      </w:hyperlink>
    </w:p>
    <w:p w14:paraId="5C1CD3B3" w14:textId="7C0AE321" w:rsidR="00F2219B" w:rsidRDefault="00F2219B">
      <w:pPr>
        <w:pStyle w:val="TableofFigures"/>
        <w:tabs>
          <w:tab w:val="right" w:leader="dot" w:pos="9016"/>
        </w:tabs>
        <w:rPr>
          <w:rFonts w:asciiTheme="minorHAnsi" w:eastAsiaTheme="minorEastAsia" w:hAnsiTheme="minorHAnsi"/>
          <w:noProof/>
          <w:lang w:eastAsia="en-GB"/>
        </w:rPr>
      </w:pPr>
      <w:hyperlink w:anchor="_Toc214984309" w:history="1">
        <w:r w:rsidRPr="008D5D24">
          <w:rPr>
            <w:rStyle w:val="Hyperlink"/>
            <w:noProof/>
          </w:rPr>
          <w:t>Table 8</w:t>
        </w:r>
        <w:r w:rsidRPr="008D5D24">
          <w:rPr>
            <w:rStyle w:val="Hyperlink"/>
            <w:noProof/>
            <w:lang w:val="en-US"/>
          </w:rPr>
          <w:t>: Common Docker network drivers</w:t>
        </w:r>
        <w:r>
          <w:rPr>
            <w:noProof/>
            <w:webHidden/>
          </w:rPr>
          <w:tab/>
        </w:r>
        <w:r>
          <w:rPr>
            <w:noProof/>
            <w:webHidden/>
          </w:rPr>
          <w:fldChar w:fldCharType="begin"/>
        </w:r>
        <w:r>
          <w:rPr>
            <w:noProof/>
            <w:webHidden/>
          </w:rPr>
          <w:instrText xml:space="preserve"> PAGEREF _Toc214984309 \h </w:instrText>
        </w:r>
        <w:r>
          <w:rPr>
            <w:noProof/>
            <w:webHidden/>
          </w:rPr>
        </w:r>
        <w:r>
          <w:rPr>
            <w:noProof/>
            <w:webHidden/>
          </w:rPr>
          <w:fldChar w:fldCharType="separate"/>
        </w:r>
        <w:r>
          <w:rPr>
            <w:noProof/>
            <w:webHidden/>
          </w:rPr>
          <w:t>14</w:t>
        </w:r>
        <w:r>
          <w:rPr>
            <w:noProof/>
            <w:webHidden/>
          </w:rPr>
          <w:fldChar w:fldCharType="end"/>
        </w:r>
      </w:hyperlink>
    </w:p>
    <w:p w14:paraId="58F26B9E" w14:textId="623B9611" w:rsidR="00F2219B" w:rsidRDefault="00F2219B">
      <w:pPr>
        <w:pStyle w:val="TableofFigures"/>
        <w:tabs>
          <w:tab w:val="right" w:leader="dot" w:pos="9016"/>
        </w:tabs>
        <w:rPr>
          <w:rFonts w:asciiTheme="minorHAnsi" w:eastAsiaTheme="minorEastAsia" w:hAnsiTheme="minorHAnsi"/>
          <w:noProof/>
          <w:lang w:eastAsia="en-GB"/>
        </w:rPr>
      </w:pPr>
      <w:hyperlink w:anchor="_Toc214984310" w:history="1">
        <w:r w:rsidRPr="008D5D24">
          <w:rPr>
            <w:rStyle w:val="Hyperlink"/>
            <w:noProof/>
          </w:rPr>
          <w:t>Table 9</w:t>
        </w:r>
        <w:r w:rsidRPr="008D5D24">
          <w:rPr>
            <w:rStyle w:val="Hyperlink"/>
            <w:noProof/>
            <w:lang w:val="en-US"/>
          </w:rPr>
          <w:t>: End-to-end web server workflow</w:t>
        </w:r>
        <w:r>
          <w:rPr>
            <w:noProof/>
            <w:webHidden/>
          </w:rPr>
          <w:tab/>
        </w:r>
        <w:r>
          <w:rPr>
            <w:noProof/>
            <w:webHidden/>
          </w:rPr>
          <w:fldChar w:fldCharType="begin"/>
        </w:r>
        <w:r>
          <w:rPr>
            <w:noProof/>
            <w:webHidden/>
          </w:rPr>
          <w:instrText xml:space="preserve"> PAGEREF _Toc214984310 \h </w:instrText>
        </w:r>
        <w:r>
          <w:rPr>
            <w:noProof/>
            <w:webHidden/>
          </w:rPr>
        </w:r>
        <w:r>
          <w:rPr>
            <w:noProof/>
            <w:webHidden/>
          </w:rPr>
          <w:fldChar w:fldCharType="separate"/>
        </w:r>
        <w:r>
          <w:rPr>
            <w:noProof/>
            <w:webHidden/>
          </w:rPr>
          <w:t>15</w:t>
        </w:r>
        <w:r>
          <w:rPr>
            <w:noProof/>
            <w:webHidden/>
          </w:rPr>
          <w:fldChar w:fldCharType="end"/>
        </w:r>
      </w:hyperlink>
    </w:p>
    <w:p w14:paraId="67177FC9" w14:textId="41F9D77F" w:rsidR="00F2219B" w:rsidRDefault="00F2219B">
      <w:pPr>
        <w:pStyle w:val="TableofFigures"/>
        <w:tabs>
          <w:tab w:val="right" w:leader="dot" w:pos="9016"/>
        </w:tabs>
        <w:rPr>
          <w:rFonts w:asciiTheme="minorHAnsi" w:eastAsiaTheme="minorEastAsia" w:hAnsiTheme="minorHAnsi"/>
          <w:noProof/>
          <w:lang w:eastAsia="en-GB"/>
        </w:rPr>
      </w:pPr>
      <w:hyperlink w:anchor="_Toc214984311" w:history="1">
        <w:r w:rsidRPr="008D5D24">
          <w:rPr>
            <w:rStyle w:val="Hyperlink"/>
            <w:noProof/>
          </w:rPr>
          <w:t>Table 10</w:t>
        </w:r>
        <w:r w:rsidRPr="008D5D24">
          <w:rPr>
            <w:rStyle w:val="Hyperlink"/>
            <w:noProof/>
            <w:lang w:val="en-US"/>
          </w:rPr>
          <w:t>: Common load-balancing Algorithms</w:t>
        </w:r>
        <w:r>
          <w:rPr>
            <w:noProof/>
            <w:webHidden/>
          </w:rPr>
          <w:tab/>
        </w:r>
        <w:r>
          <w:rPr>
            <w:noProof/>
            <w:webHidden/>
          </w:rPr>
          <w:fldChar w:fldCharType="begin"/>
        </w:r>
        <w:r>
          <w:rPr>
            <w:noProof/>
            <w:webHidden/>
          </w:rPr>
          <w:instrText xml:space="preserve"> PAGEREF _Toc214984311 \h </w:instrText>
        </w:r>
        <w:r>
          <w:rPr>
            <w:noProof/>
            <w:webHidden/>
          </w:rPr>
        </w:r>
        <w:r>
          <w:rPr>
            <w:noProof/>
            <w:webHidden/>
          </w:rPr>
          <w:fldChar w:fldCharType="separate"/>
        </w:r>
        <w:r>
          <w:rPr>
            <w:noProof/>
            <w:webHidden/>
          </w:rPr>
          <w:t>17</w:t>
        </w:r>
        <w:r>
          <w:rPr>
            <w:noProof/>
            <w:webHidden/>
          </w:rPr>
          <w:fldChar w:fldCharType="end"/>
        </w:r>
      </w:hyperlink>
    </w:p>
    <w:p w14:paraId="0B8E37BC" w14:textId="590F4BA4" w:rsidR="00F2219B" w:rsidRDefault="00F2219B">
      <w:pPr>
        <w:pStyle w:val="TableofFigures"/>
        <w:tabs>
          <w:tab w:val="right" w:leader="dot" w:pos="9016"/>
        </w:tabs>
        <w:rPr>
          <w:rFonts w:asciiTheme="minorHAnsi" w:eastAsiaTheme="minorEastAsia" w:hAnsiTheme="minorHAnsi"/>
          <w:noProof/>
          <w:lang w:eastAsia="en-GB"/>
        </w:rPr>
      </w:pPr>
      <w:hyperlink w:anchor="_Toc214984312" w:history="1">
        <w:r w:rsidRPr="008D5D24">
          <w:rPr>
            <w:rStyle w:val="Hyperlink"/>
            <w:noProof/>
          </w:rPr>
          <w:t>Table 11</w:t>
        </w:r>
        <w:r w:rsidRPr="008D5D24">
          <w:rPr>
            <w:rStyle w:val="Hyperlink"/>
            <w:noProof/>
            <w:lang w:val="en-US"/>
          </w:rPr>
          <w:t>: Horizontal vs vertical scaling</w:t>
        </w:r>
        <w:r>
          <w:rPr>
            <w:noProof/>
            <w:webHidden/>
          </w:rPr>
          <w:tab/>
        </w:r>
        <w:r>
          <w:rPr>
            <w:noProof/>
            <w:webHidden/>
          </w:rPr>
          <w:fldChar w:fldCharType="begin"/>
        </w:r>
        <w:r>
          <w:rPr>
            <w:noProof/>
            <w:webHidden/>
          </w:rPr>
          <w:instrText xml:space="preserve"> PAGEREF _Toc214984312 \h </w:instrText>
        </w:r>
        <w:r>
          <w:rPr>
            <w:noProof/>
            <w:webHidden/>
          </w:rPr>
        </w:r>
        <w:r>
          <w:rPr>
            <w:noProof/>
            <w:webHidden/>
          </w:rPr>
          <w:fldChar w:fldCharType="separate"/>
        </w:r>
        <w:r>
          <w:rPr>
            <w:noProof/>
            <w:webHidden/>
          </w:rPr>
          <w:t>19</w:t>
        </w:r>
        <w:r>
          <w:rPr>
            <w:noProof/>
            <w:webHidden/>
          </w:rPr>
          <w:fldChar w:fldCharType="end"/>
        </w:r>
      </w:hyperlink>
    </w:p>
    <w:p w14:paraId="69FCE87B" w14:textId="33836830" w:rsidR="00F2219B" w:rsidRDefault="00F2219B">
      <w:pPr>
        <w:pStyle w:val="TableofFigures"/>
        <w:tabs>
          <w:tab w:val="right" w:leader="dot" w:pos="9016"/>
        </w:tabs>
        <w:rPr>
          <w:rFonts w:asciiTheme="minorHAnsi" w:eastAsiaTheme="minorEastAsia" w:hAnsiTheme="minorHAnsi"/>
          <w:noProof/>
          <w:lang w:eastAsia="en-GB"/>
        </w:rPr>
      </w:pPr>
      <w:hyperlink w:anchor="_Toc214984313" w:history="1">
        <w:r w:rsidRPr="008D5D24">
          <w:rPr>
            <w:rStyle w:val="Hyperlink"/>
            <w:noProof/>
          </w:rPr>
          <w:t>Table 12</w:t>
        </w:r>
        <w:r w:rsidRPr="008D5D24">
          <w:rPr>
            <w:rStyle w:val="Hyperlink"/>
            <w:noProof/>
            <w:lang w:val="en-US"/>
          </w:rPr>
          <w:t>: Key capabilities of Azure Application Gateway</w:t>
        </w:r>
        <w:r>
          <w:rPr>
            <w:noProof/>
            <w:webHidden/>
          </w:rPr>
          <w:tab/>
        </w:r>
        <w:r>
          <w:rPr>
            <w:noProof/>
            <w:webHidden/>
          </w:rPr>
          <w:fldChar w:fldCharType="begin"/>
        </w:r>
        <w:r>
          <w:rPr>
            <w:noProof/>
            <w:webHidden/>
          </w:rPr>
          <w:instrText xml:space="preserve"> PAGEREF _Toc214984313 \h </w:instrText>
        </w:r>
        <w:r>
          <w:rPr>
            <w:noProof/>
            <w:webHidden/>
          </w:rPr>
        </w:r>
        <w:r>
          <w:rPr>
            <w:noProof/>
            <w:webHidden/>
          </w:rPr>
          <w:fldChar w:fldCharType="separate"/>
        </w:r>
        <w:r>
          <w:rPr>
            <w:noProof/>
            <w:webHidden/>
          </w:rPr>
          <w:t>20</w:t>
        </w:r>
        <w:r>
          <w:rPr>
            <w:noProof/>
            <w:webHidden/>
          </w:rPr>
          <w:fldChar w:fldCharType="end"/>
        </w:r>
      </w:hyperlink>
    </w:p>
    <w:p w14:paraId="266FB7F0" w14:textId="7954F832" w:rsidR="00F2219B" w:rsidRDefault="00F2219B">
      <w:pPr>
        <w:pStyle w:val="TableofFigures"/>
        <w:tabs>
          <w:tab w:val="right" w:leader="dot" w:pos="9016"/>
        </w:tabs>
        <w:rPr>
          <w:rFonts w:asciiTheme="minorHAnsi" w:eastAsiaTheme="minorEastAsia" w:hAnsiTheme="minorHAnsi"/>
          <w:noProof/>
          <w:lang w:eastAsia="en-GB"/>
        </w:rPr>
      </w:pPr>
      <w:hyperlink w:anchor="_Toc214984314" w:history="1">
        <w:r w:rsidRPr="008D5D24">
          <w:rPr>
            <w:rStyle w:val="Hyperlink"/>
            <w:noProof/>
          </w:rPr>
          <w:t>Table 13</w:t>
        </w:r>
        <w:r w:rsidRPr="008D5D24">
          <w:rPr>
            <w:rStyle w:val="Hyperlink"/>
            <w:noProof/>
            <w:lang w:val="en-US"/>
          </w:rPr>
          <w:t>: Key cloud adoption drivers</w:t>
        </w:r>
        <w:r>
          <w:rPr>
            <w:noProof/>
            <w:webHidden/>
          </w:rPr>
          <w:tab/>
        </w:r>
        <w:r>
          <w:rPr>
            <w:noProof/>
            <w:webHidden/>
          </w:rPr>
          <w:fldChar w:fldCharType="begin"/>
        </w:r>
        <w:r>
          <w:rPr>
            <w:noProof/>
            <w:webHidden/>
          </w:rPr>
          <w:instrText xml:space="preserve"> PAGEREF _Toc214984314 \h </w:instrText>
        </w:r>
        <w:r>
          <w:rPr>
            <w:noProof/>
            <w:webHidden/>
          </w:rPr>
        </w:r>
        <w:r>
          <w:rPr>
            <w:noProof/>
            <w:webHidden/>
          </w:rPr>
          <w:fldChar w:fldCharType="separate"/>
        </w:r>
        <w:r>
          <w:rPr>
            <w:noProof/>
            <w:webHidden/>
          </w:rPr>
          <w:t>22</w:t>
        </w:r>
        <w:r>
          <w:rPr>
            <w:noProof/>
            <w:webHidden/>
          </w:rPr>
          <w:fldChar w:fldCharType="end"/>
        </w:r>
      </w:hyperlink>
    </w:p>
    <w:p w14:paraId="26F03254" w14:textId="7FDC2AD3" w:rsidR="00F2219B" w:rsidRDefault="00F2219B">
      <w:pPr>
        <w:pStyle w:val="TableofFigures"/>
        <w:tabs>
          <w:tab w:val="right" w:leader="dot" w:pos="9016"/>
        </w:tabs>
        <w:rPr>
          <w:rFonts w:asciiTheme="minorHAnsi" w:eastAsiaTheme="minorEastAsia" w:hAnsiTheme="minorHAnsi"/>
          <w:noProof/>
          <w:lang w:eastAsia="en-GB"/>
        </w:rPr>
      </w:pPr>
      <w:hyperlink w:anchor="_Toc214984315" w:history="1">
        <w:r w:rsidRPr="008D5D24">
          <w:rPr>
            <w:rStyle w:val="Hyperlink"/>
            <w:noProof/>
          </w:rPr>
          <w:t>Table 14</w:t>
        </w:r>
        <w:r w:rsidRPr="008D5D24">
          <w:rPr>
            <w:rStyle w:val="Hyperlink"/>
            <w:noProof/>
            <w:lang w:val="en-US"/>
          </w:rPr>
          <w:t>: Core properties of FaaS platforms (AWS Lambda, Azure Functions)</w:t>
        </w:r>
        <w:r>
          <w:rPr>
            <w:noProof/>
            <w:webHidden/>
          </w:rPr>
          <w:tab/>
        </w:r>
        <w:r>
          <w:rPr>
            <w:noProof/>
            <w:webHidden/>
          </w:rPr>
          <w:fldChar w:fldCharType="begin"/>
        </w:r>
        <w:r>
          <w:rPr>
            <w:noProof/>
            <w:webHidden/>
          </w:rPr>
          <w:instrText xml:space="preserve"> PAGEREF _Toc214984315 \h </w:instrText>
        </w:r>
        <w:r>
          <w:rPr>
            <w:noProof/>
            <w:webHidden/>
          </w:rPr>
        </w:r>
        <w:r>
          <w:rPr>
            <w:noProof/>
            <w:webHidden/>
          </w:rPr>
          <w:fldChar w:fldCharType="separate"/>
        </w:r>
        <w:r>
          <w:rPr>
            <w:noProof/>
            <w:webHidden/>
          </w:rPr>
          <w:t>23</w:t>
        </w:r>
        <w:r>
          <w:rPr>
            <w:noProof/>
            <w:webHidden/>
          </w:rPr>
          <w:fldChar w:fldCharType="end"/>
        </w:r>
      </w:hyperlink>
    </w:p>
    <w:p w14:paraId="67C78692" w14:textId="5E852594" w:rsidR="00F2219B" w:rsidRDefault="00F2219B">
      <w:pPr>
        <w:pStyle w:val="TableofFigures"/>
        <w:tabs>
          <w:tab w:val="right" w:leader="dot" w:pos="9016"/>
        </w:tabs>
        <w:rPr>
          <w:rFonts w:asciiTheme="minorHAnsi" w:eastAsiaTheme="minorEastAsia" w:hAnsiTheme="minorHAnsi"/>
          <w:noProof/>
          <w:lang w:eastAsia="en-GB"/>
        </w:rPr>
      </w:pPr>
      <w:hyperlink w:anchor="_Toc214984316" w:history="1">
        <w:r w:rsidRPr="008D5D24">
          <w:rPr>
            <w:rStyle w:val="Hyperlink"/>
            <w:noProof/>
          </w:rPr>
          <w:t>Table 15</w:t>
        </w:r>
        <w:r w:rsidRPr="008D5D24">
          <w:rPr>
            <w:rStyle w:val="Hyperlink"/>
            <w:noProof/>
            <w:lang w:val="en-US"/>
          </w:rPr>
          <w:t>: Key differences: containers vs. serverless</w:t>
        </w:r>
        <w:r>
          <w:rPr>
            <w:noProof/>
            <w:webHidden/>
          </w:rPr>
          <w:tab/>
        </w:r>
        <w:r>
          <w:rPr>
            <w:noProof/>
            <w:webHidden/>
          </w:rPr>
          <w:fldChar w:fldCharType="begin"/>
        </w:r>
        <w:r>
          <w:rPr>
            <w:noProof/>
            <w:webHidden/>
          </w:rPr>
          <w:instrText xml:space="preserve"> PAGEREF _Toc214984316 \h </w:instrText>
        </w:r>
        <w:r>
          <w:rPr>
            <w:noProof/>
            <w:webHidden/>
          </w:rPr>
        </w:r>
        <w:r>
          <w:rPr>
            <w:noProof/>
            <w:webHidden/>
          </w:rPr>
          <w:fldChar w:fldCharType="separate"/>
        </w:r>
        <w:r>
          <w:rPr>
            <w:noProof/>
            <w:webHidden/>
          </w:rPr>
          <w:t>23</w:t>
        </w:r>
        <w:r>
          <w:rPr>
            <w:noProof/>
            <w:webHidden/>
          </w:rPr>
          <w:fldChar w:fldCharType="end"/>
        </w:r>
      </w:hyperlink>
    </w:p>
    <w:p w14:paraId="12B8F6FA" w14:textId="6C8288DF" w:rsidR="004770AE" w:rsidRDefault="00946F32">
      <w:pPr>
        <w:spacing w:line="278" w:lineRule="auto"/>
        <w:jc w:val="left"/>
      </w:pPr>
      <w:r>
        <w:fldChar w:fldCharType="end"/>
      </w:r>
    </w:p>
    <w:p w14:paraId="52793FFA" w14:textId="77777777" w:rsidR="004770AE" w:rsidRPr="00F91B0D" w:rsidRDefault="004770AE">
      <w:pPr>
        <w:spacing w:line="278" w:lineRule="auto"/>
        <w:jc w:val="left"/>
        <w:rPr>
          <w:b/>
          <w:bCs/>
        </w:rPr>
      </w:pPr>
      <w:r w:rsidRPr="00F91B0D">
        <w:rPr>
          <w:b/>
          <w:bCs/>
          <w:sz w:val="32"/>
          <w:szCs w:val="24"/>
        </w:rPr>
        <w:t>List of Figures</w:t>
      </w:r>
    </w:p>
    <w:p w14:paraId="13869F8B" w14:textId="23B44EC4" w:rsidR="00FB1C62" w:rsidRDefault="00946F32">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214984170" w:history="1">
        <w:r w:rsidR="00FB1C62" w:rsidRPr="00F850F9">
          <w:rPr>
            <w:rStyle w:val="Hyperlink"/>
            <w:noProof/>
          </w:rPr>
          <w:t>Figure 1</w:t>
        </w:r>
        <w:r w:rsidR="00FB1C62" w:rsidRPr="00F850F9">
          <w:rPr>
            <w:rStyle w:val="Hyperlink"/>
            <w:noProof/>
            <w:lang w:val="en-US"/>
          </w:rPr>
          <w:t>: Comparison of containerization vs. virtualization</w:t>
        </w:r>
        <w:r w:rsidR="00FB1C62">
          <w:rPr>
            <w:noProof/>
            <w:webHidden/>
          </w:rPr>
          <w:tab/>
        </w:r>
        <w:r w:rsidR="00FB1C62">
          <w:rPr>
            <w:noProof/>
            <w:webHidden/>
          </w:rPr>
          <w:fldChar w:fldCharType="begin"/>
        </w:r>
        <w:r w:rsidR="00FB1C62">
          <w:rPr>
            <w:noProof/>
            <w:webHidden/>
          </w:rPr>
          <w:instrText xml:space="preserve"> PAGEREF _Toc214984170 \h </w:instrText>
        </w:r>
        <w:r w:rsidR="00FB1C62">
          <w:rPr>
            <w:noProof/>
            <w:webHidden/>
          </w:rPr>
        </w:r>
        <w:r w:rsidR="00FB1C62">
          <w:rPr>
            <w:noProof/>
            <w:webHidden/>
          </w:rPr>
          <w:fldChar w:fldCharType="separate"/>
        </w:r>
        <w:r w:rsidR="00FB1C62">
          <w:rPr>
            <w:noProof/>
            <w:webHidden/>
          </w:rPr>
          <w:t>8</w:t>
        </w:r>
        <w:r w:rsidR="00FB1C62">
          <w:rPr>
            <w:noProof/>
            <w:webHidden/>
          </w:rPr>
          <w:fldChar w:fldCharType="end"/>
        </w:r>
      </w:hyperlink>
    </w:p>
    <w:p w14:paraId="2EA36520" w14:textId="1156A078" w:rsidR="00FB1C62" w:rsidRDefault="00FB1C62">
      <w:pPr>
        <w:pStyle w:val="TableofFigures"/>
        <w:tabs>
          <w:tab w:val="right" w:leader="dot" w:pos="9016"/>
        </w:tabs>
        <w:rPr>
          <w:rFonts w:asciiTheme="minorHAnsi" w:eastAsiaTheme="minorEastAsia" w:hAnsiTheme="minorHAnsi"/>
          <w:noProof/>
          <w:lang w:eastAsia="en-GB"/>
        </w:rPr>
      </w:pPr>
      <w:hyperlink w:anchor="_Toc214984171" w:history="1">
        <w:r w:rsidRPr="00F850F9">
          <w:rPr>
            <w:rStyle w:val="Hyperlink"/>
            <w:noProof/>
          </w:rPr>
          <w:t>Figure 2</w:t>
        </w:r>
        <w:r w:rsidRPr="00F850F9">
          <w:rPr>
            <w:rStyle w:val="Hyperlink"/>
            <w:noProof/>
            <w:lang w:val="en-US"/>
          </w:rPr>
          <w:t>: Docker deployment workflow with local environment</w:t>
        </w:r>
        <w:r>
          <w:rPr>
            <w:noProof/>
            <w:webHidden/>
          </w:rPr>
          <w:tab/>
        </w:r>
        <w:r>
          <w:rPr>
            <w:noProof/>
            <w:webHidden/>
          </w:rPr>
          <w:fldChar w:fldCharType="begin"/>
        </w:r>
        <w:r>
          <w:rPr>
            <w:noProof/>
            <w:webHidden/>
          </w:rPr>
          <w:instrText xml:space="preserve"> PAGEREF _Toc214984171 \h </w:instrText>
        </w:r>
        <w:r>
          <w:rPr>
            <w:noProof/>
            <w:webHidden/>
          </w:rPr>
        </w:r>
        <w:r>
          <w:rPr>
            <w:noProof/>
            <w:webHidden/>
          </w:rPr>
          <w:fldChar w:fldCharType="separate"/>
        </w:r>
        <w:r>
          <w:rPr>
            <w:noProof/>
            <w:webHidden/>
          </w:rPr>
          <w:t>16</w:t>
        </w:r>
        <w:r>
          <w:rPr>
            <w:noProof/>
            <w:webHidden/>
          </w:rPr>
          <w:fldChar w:fldCharType="end"/>
        </w:r>
      </w:hyperlink>
    </w:p>
    <w:p w14:paraId="4D6B36FE" w14:textId="78354A76" w:rsidR="00FB1C62" w:rsidRDefault="00FB1C62">
      <w:pPr>
        <w:pStyle w:val="TableofFigures"/>
        <w:tabs>
          <w:tab w:val="right" w:leader="dot" w:pos="9016"/>
        </w:tabs>
        <w:rPr>
          <w:rFonts w:asciiTheme="minorHAnsi" w:eastAsiaTheme="minorEastAsia" w:hAnsiTheme="minorHAnsi"/>
          <w:noProof/>
          <w:lang w:eastAsia="en-GB"/>
        </w:rPr>
      </w:pPr>
      <w:hyperlink w:anchor="_Toc214984172" w:history="1">
        <w:r w:rsidRPr="00F850F9">
          <w:rPr>
            <w:rStyle w:val="Hyperlink"/>
            <w:noProof/>
          </w:rPr>
          <w:t>Figure 3</w:t>
        </w:r>
        <w:r w:rsidRPr="00F850F9">
          <w:rPr>
            <w:rStyle w:val="Hyperlink"/>
            <w:noProof/>
            <w:lang w:val="en-US"/>
          </w:rPr>
          <w:t>: Dynamic Traffic Distribution Across Backend Servers</w:t>
        </w:r>
        <w:r>
          <w:rPr>
            <w:noProof/>
            <w:webHidden/>
          </w:rPr>
          <w:tab/>
        </w:r>
        <w:r>
          <w:rPr>
            <w:noProof/>
            <w:webHidden/>
          </w:rPr>
          <w:fldChar w:fldCharType="begin"/>
        </w:r>
        <w:r>
          <w:rPr>
            <w:noProof/>
            <w:webHidden/>
          </w:rPr>
          <w:instrText xml:space="preserve"> PAGEREF _Toc214984172 \h </w:instrText>
        </w:r>
        <w:r>
          <w:rPr>
            <w:noProof/>
            <w:webHidden/>
          </w:rPr>
        </w:r>
        <w:r>
          <w:rPr>
            <w:noProof/>
            <w:webHidden/>
          </w:rPr>
          <w:fldChar w:fldCharType="separate"/>
        </w:r>
        <w:r>
          <w:rPr>
            <w:noProof/>
            <w:webHidden/>
          </w:rPr>
          <w:t>18</w:t>
        </w:r>
        <w:r>
          <w:rPr>
            <w:noProof/>
            <w:webHidden/>
          </w:rPr>
          <w:fldChar w:fldCharType="end"/>
        </w:r>
      </w:hyperlink>
    </w:p>
    <w:p w14:paraId="3AB1CF08" w14:textId="25299B39" w:rsidR="00AC7DBD" w:rsidRDefault="00946F32">
      <w:pPr>
        <w:spacing w:line="278" w:lineRule="auto"/>
        <w:jc w:val="left"/>
      </w:pPr>
      <w:r>
        <w:fldChar w:fldCharType="end"/>
      </w:r>
      <w:r w:rsidR="00AC7DBD">
        <w:br w:type="page"/>
      </w:r>
    </w:p>
    <w:p w14:paraId="502FC2EE" w14:textId="46C0AF5A" w:rsidR="00B1293A" w:rsidRDefault="00AC7DBD" w:rsidP="00AC7DBD">
      <w:pPr>
        <w:pStyle w:val="Heading1"/>
      </w:pPr>
      <w:bookmarkStart w:id="2" w:name="_Toc214984263"/>
      <w:r w:rsidRPr="00AC7DBD">
        <w:lastRenderedPageBreak/>
        <w:t>1. Introduction</w:t>
      </w:r>
      <w:bookmarkEnd w:id="2"/>
    </w:p>
    <w:p w14:paraId="49666E15" w14:textId="5284AA57" w:rsidR="00195F47" w:rsidRDefault="00195F47" w:rsidP="009719CF">
      <w:pPr>
        <w:pStyle w:val="Heading2"/>
      </w:pPr>
      <w:bookmarkStart w:id="3" w:name="_Toc214984264"/>
      <w:r>
        <w:t xml:space="preserve">1.1 Background on </w:t>
      </w:r>
      <w:r w:rsidR="009719CF">
        <w:t>C</w:t>
      </w:r>
      <w:r>
        <w:t xml:space="preserve">loud </w:t>
      </w:r>
      <w:r w:rsidR="009719CF">
        <w:t>C</w:t>
      </w:r>
      <w:r>
        <w:t xml:space="preserve">omputing </w:t>
      </w:r>
      <w:r w:rsidR="009719CF">
        <w:t>D</w:t>
      </w:r>
      <w:r>
        <w:t>evelopment</w:t>
      </w:r>
      <w:bookmarkEnd w:id="3"/>
    </w:p>
    <w:p w14:paraId="64D79F97" w14:textId="43CDF67B" w:rsidR="00342F57" w:rsidRDefault="00195F47" w:rsidP="00195F47">
      <w:r>
        <w:t>Cloud computing has developed out of the previous paradigms through utility computing, distributed systems and the grid computing due to development of virtualization, automated management and large scale data centres. With time, the providers evolved on the high level service, where the applications could be put across clusters of commodity hardware on-demand. Most recently, containers as a lightweight virtualization have become an important tool in ensuring secure multitenancy isolation in cloud infrastructure</w:t>
      </w:r>
      <w:r w:rsidR="00DE06E0">
        <w:t xml:space="preserve"> </w:t>
      </w:r>
      <w:r w:rsidR="00DE06E0">
        <w:fldChar w:fldCharType="begin"/>
      </w:r>
      <w:r w:rsidR="00C614CE">
        <w:instrText xml:space="preserve"> ADDIN ZOTERO_ITEM CSL_CITATION {"citationID":"MzEZQLqE","properties":{"formattedCitation":"[1], [2], [3], [4]","plainCitation":"[1], [2], [3], [4]","noteIndex":0},"citationItems":[{"id":292,"uris":["http://zotero.org/users/local/0vF7XRbV/items/BVK95MV2"],"itemData":{"id":292,"type":"article","abstract":"An emerging internet based super computing model is represented by cloud computing. Cloud computing is the convergence and evolution of several concepts from virtualization, distributed storage, grid, and automation management to enable a more flexible approach for deploying and scaling applications. However, cloud computing moves the application software and databases to the large data centers, where the management of the data and services may not be fully trustworthy. The concept of cloud computing on the basis of the various definitions available in the industry and the characteristics of cloud computing are being analyzed in this paper. The paper also describes the main cloud service providers and their products followed by primary cloud computing operating systems.","DOI":"10.48550/arXiv.1304.2981","note":"arXiv:1304.2981 [cs]","number":"arXiv:1304.2981","publisher":"arXiv","source":"arXiv.org","title":"Cloud Computing: a Prologue","title-short":"Cloud Computing","URL":"http://arxiv.org/abs/1304.2981","author":[{"family":"Ullah","given":"Sultan"},{"family":"Xuefeng","given":"Zheng"}],"accessed":{"date-parts":[["2025",11,25]]},"issued":{"date-parts":[["2013",4,28]]}}},{"id":289,"uris":["http://zotero.org/users/local/0vF7XRbV/items/KIIA8NWI"],"itemData":{"id":289,"type":"article","abstract":"The Cloud has become integral to most Internet-based applications and user gadgets. This article provides a brief history of the Cloud and presents a researcher's view of the prospects for innovating at the infrastructure, middleware, and application and delivery levels of the already crowded Cloud computing stack.","DOI":"10.48550/arXiv.1902.03656","note":"arXiv:1902.03656 [cs]","number":"arXiv:1902.03656","publisher":"arXiv","source":"arXiv.org","title":"Cloud Futurology","URL":"http://arxiv.org/abs/1902.03656","author":[{"family":"Varghese","given":"Blesson"},{"family":"Leitner","given":"Philipp"},{"family":"Ray","given":"Suprio"},{"family":"Chard","given":"Kyle"},{"family":"Barker","given":"Adam"},{"family":"Elkhatib","given":"Yehia"},{"family":"Herry","given":"Herry"},{"family":"Hong","given":"Cheol-Ho"},{"family":"Singer","given":"Jeremy"},{"family":"Tso","given":"Fung Po"},{"family":"Yoneki","given":"Eiko"},{"family":"Zhani","given":"Mohamed-Faten"}],"accessed":{"date-parts":[["2025",11,25]]},"issued":{"date-parts":[["2019",2,10]]}}},{"id":283,"uris":["http://zotero.org/users/local/0vF7XRbV/items/9L37YC6A"],"itemData":{"id":283,"type":"article-journal","abstract":"The common perception in both academic literature and the industry today is that virtual machines offer better security, while containers offer better performance. However, a detailed review of the history of these technologies and the current threats they face reveals a different story. This survey covers key developments in the evolution of virtual machines and containers from the 1950s to today, with an emphasis on countering modern misperceptions with accurate historical details and providing a solid foundation for ongoing research into the future of secure isolation for multitenant infrastructures, such as cloud and container deployments.","container-title":"ACM Computing Surveys","DOI":"10.1145/3365199","ISSN":"0360-0300, 1557-7341","issue":"1","journalAbbreviation":"ACM Comput. Surv.","note":"arXiv:1904.12226 [cs]","page":"1-31","source":"arXiv.org","title":"The Ideal Versus the Real: Revisiting the History of Virtual Machines and Containers","title-short":"The Ideal Versus the Real","volume":"53","author":[{"family":"Randal","given":"Allison"}],"issued":{"date-parts":[["2021",1,31]]}}},{"id":286,"uris":["http://zotero.org/users/local/0vF7XRbV/items/GMAQLX49"],"itemData":{"id":286,"type":"article-journal","abstract":"The cloud computing landscape is rapidly expanding and growing in complexity. It has witnessed the emergence of Cloud Computing as a widely adopted model for efficiently processing large volumes of data by harnessing clusters of commodity computers. This evolution enables the handling of massive data through on-demand services, relying on numerous microservices with diverse dependencies. The technology of containers ensures secure storage, allowing for largescale data processing with high scalability and portability. Container technology, particularly exemplified by Docker in the last decade, plays a pivotal role in this scenario. It empowers microservices to process data swiftly, enabling developers to dynamically scale these services in real-time. This paper initiates by establishing a comprehensive taxonomy for delineating container architecture. Focusing specifically on Docker containers, we scrutinize various existing container related literature. Through this taxonomy and survey, we not only discern similarities and disparities in the architectural approaches of Docker container technology but also pinpoint areas necessitating further research.","container-title":"Asian Journal of Research in Computer Science","DOI":"10.9734/AJRCOS/2024/v17i1411","ISSN":"2581-8260","issue":"1","journalAbbreviation":"AJRCoS","note":"arXiv:2403.17940 [cs]","page":"42-61","source":"arXiv.org","title":"Navigating the Docker Ecosystem: A Comprehensive Taxonomy and Survey","title-short":"Navigating the Docker Ecosystem","volume":"17","author":[{"family":"Muzumdar","given":"Prathamesh"},{"family":"Bhosale","given":"Amol"},{"family":"Basyal","given":"Ganga Prasad"},{"family":"Kurian","given":"George"}],"issued":{"date-parts":[["2024",1,3]]}}}],"schema":"https://github.com/citation-style-language/schema/raw/master/csl-citation.json"} </w:instrText>
      </w:r>
      <w:r w:rsidR="00DE06E0">
        <w:fldChar w:fldCharType="separate"/>
      </w:r>
      <w:r w:rsidR="00C614CE" w:rsidRPr="00C614CE">
        <w:rPr>
          <w:rFonts w:cs="Times New Roman"/>
        </w:rPr>
        <w:t>[1], [2], [3], [4]</w:t>
      </w:r>
      <w:r w:rsidR="00DE06E0">
        <w:fldChar w:fldCharType="end"/>
      </w:r>
      <w:r>
        <w:t xml:space="preserve">. </w:t>
      </w:r>
    </w:p>
    <w:p w14:paraId="2E7ED5BC" w14:textId="53898B9C" w:rsidR="007D6E50" w:rsidRDefault="007D6E50" w:rsidP="007D6E50">
      <w:pPr>
        <w:pStyle w:val="Caption"/>
        <w:keepNext/>
      </w:pPr>
      <w:bookmarkStart w:id="4" w:name="_Toc214984302"/>
      <w:r>
        <w:t xml:space="preserve">Table </w:t>
      </w:r>
      <w:fldSimple w:instr=" SEQ Table \* ARABIC ">
        <w:r w:rsidR="00437B4B">
          <w:rPr>
            <w:noProof/>
          </w:rPr>
          <w:t>1</w:t>
        </w:r>
      </w:fldSimple>
      <w:r>
        <w:rPr>
          <w:lang w:val="en-US"/>
        </w:rPr>
        <w:t xml:space="preserve">: </w:t>
      </w:r>
      <w:r w:rsidRPr="008C029B">
        <w:rPr>
          <w:lang w:val="en-US"/>
        </w:rPr>
        <w:t>High-level evolution of cloud computing</w:t>
      </w:r>
      <w:bookmarkEnd w:id="4"/>
    </w:p>
    <w:tbl>
      <w:tblPr>
        <w:tblStyle w:val="GridTable4-Accent1"/>
        <w:tblW w:w="0" w:type="auto"/>
        <w:tblLook w:val="04A0" w:firstRow="1" w:lastRow="0" w:firstColumn="1" w:lastColumn="0" w:noHBand="0" w:noVBand="1"/>
      </w:tblPr>
      <w:tblGrid>
        <w:gridCol w:w="2405"/>
        <w:gridCol w:w="3605"/>
        <w:gridCol w:w="3006"/>
      </w:tblGrid>
      <w:tr w:rsidR="00195F47" w14:paraId="3DB3E25D" w14:textId="77777777" w:rsidTr="00195F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9D9D192" w14:textId="2E584F7E" w:rsidR="00195F47" w:rsidRPr="00195F47" w:rsidRDefault="00195F47" w:rsidP="00195F47">
            <w:pPr>
              <w:jc w:val="center"/>
              <w:rPr>
                <w:rFonts w:cs="Times New Roman"/>
              </w:rPr>
            </w:pPr>
            <w:r w:rsidRPr="00195F47">
              <w:rPr>
                <w:rFonts w:cs="Times New Roman"/>
                <w:b w:val="0"/>
                <w:bCs w:val="0"/>
              </w:rPr>
              <w:t>Era</w:t>
            </w:r>
          </w:p>
        </w:tc>
        <w:tc>
          <w:tcPr>
            <w:tcW w:w="3605" w:type="dxa"/>
          </w:tcPr>
          <w:p w14:paraId="24498929" w14:textId="0CEE5B0F" w:rsidR="00195F47" w:rsidRPr="00195F47" w:rsidRDefault="00195F47" w:rsidP="00195F47">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195F47">
              <w:rPr>
                <w:rFonts w:cs="Times New Roman"/>
                <w:b w:val="0"/>
                <w:bCs w:val="0"/>
              </w:rPr>
              <w:t>Key characteristics</w:t>
            </w:r>
          </w:p>
        </w:tc>
        <w:tc>
          <w:tcPr>
            <w:tcW w:w="3006" w:type="dxa"/>
          </w:tcPr>
          <w:p w14:paraId="341FA96F" w14:textId="2F281076" w:rsidR="00195F47" w:rsidRPr="00195F47" w:rsidRDefault="00195F47" w:rsidP="00195F47">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195F47">
              <w:rPr>
                <w:rFonts w:cs="Times New Roman"/>
                <w:b w:val="0"/>
                <w:bCs w:val="0"/>
              </w:rPr>
              <w:t>Main enablers</w:t>
            </w:r>
          </w:p>
        </w:tc>
      </w:tr>
      <w:tr w:rsidR="00195F47" w14:paraId="74147DE3" w14:textId="77777777" w:rsidTr="00195F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8FFD7DC" w14:textId="2F0C59AE" w:rsidR="00195F47" w:rsidRPr="00195F47" w:rsidRDefault="00195F47" w:rsidP="00195F47">
            <w:pPr>
              <w:jc w:val="left"/>
              <w:rPr>
                <w:rFonts w:cs="Times New Roman"/>
              </w:rPr>
            </w:pPr>
            <w:r w:rsidRPr="00195F47">
              <w:rPr>
                <w:rFonts w:cs="Times New Roman"/>
              </w:rPr>
              <w:t>Virtualization &amp; grid</w:t>
            </w:r>
          </w:p>
        </w:tc>
        <w:tc>
          <w:tcPr>
            <w:tcW w:w="3605" w:type="dxa"/>
          </w:tcPr>
          <w:p w14:paraId="4A08F71A" w14:textId="07D947C0" w:rsidR="00195F47" w:rsidRPr="00195F47" w:rsidRDefault="00195F47" w:rsidP="00195F47">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95F47">
              <w:rPr>
                <w:rFonts w:cs="Times New Roman"/>
              </w:rPr>
              <w:t>VM-based consolidation, batch jobs, shared hardware</w:t>
            </w:r>
          </w:p>
        </w:tc>
        <w:tc>
          <w:tcPr>
            <w:tcW w:w="3006" w:type="dxa"/>
          </w:tcPr>
          <w:p w14:paraId="54FC74AA" w14:textId="35A23491" w:rsidR="00195F47" w:rsidRPr="00195F47" w:rsidRDefault="00195F47" w:rsidP="00195F47">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95F47">
              <w:rPr>
                <w:rFonts w:cs="Times New Roman"/>
              </w:rPr>
              <w:t>Hypervisors, distributed systems research</w:t>
            </w:r>
          </w:p>
        </w:tc>
      </w:tr>
      <w:tr w:rsidR="00195F47" w14:paraId="421C0089" w14:textId="77777777" w:rsidTr="00195F47">
        <w:tc>
          <w:tcPr>
            <w:cnfStyle w:val="001000000000" w:firstRow="0" w:lastRow="0" w:firstColumn="1" w:lastColumn="0" w:oddVBand="0" w:evenVBand="0" w:oddHBand="0" w:evenHBand="0" w:firstRowFirstColumn="0" w:firstRowLastColumn="0" w:lastRowFirstColumn="0" w:lastRowLastColumn="0"/>
            <w:tcW w:w="2405" w:type="dxa"/>
          </w:tcPr>
          <w:p w14:paraId="512E6F64" w14:textId="2AC771C6" w:rsidR="00195F47" w:rsidRPr="00195F47" w:rsidRDefault="00195F47" w:rsidP="00195F47">
            <w:pPr>
              <w:jc w:val="left"/>
              <w:rPr>
                <w:rFonts w:cs="Times New Roman"/>
              </w:rPr>
            </w:pPr>
            <w:r w:rsidRPr="00195F47">
              <w:rPr>
                <w:rFonts w:cs="Times New Roman"/>
              </w:rPr>
              <w:t>IaaS / PaaS cloud</w:t>
            </w:r>
          </w:p>
        </w:tc>
        <w:tc>
          <w:tcPr>
            <w:tcW w:w="3605" w:type="dxa"/>
          </w:tcPr>
          <w:p w14:paraId="7D7427F7" w14:textId="40647D44" w:rsidR="00195F47" w:rsidRPr="00195F47" w:rsidRDefault="00195F47" w:rsidP="00195F47">
            <w:pPr>
              <w:jc w:val="left"/>
              <w:cnfStyle w:val="000000000000" w:firstRow="0" w:lastRow="0" w:firstColumn="0" w:lastColumn="0" w:oddVBand="0" w:evenVBand="0" w:oddHBand="0" w:evenHBand="0" w:firstRowFirstColumn="0" w:firstRowLastColumn="0" w:lastRowFirstColumn="0" w:lastRowLastColumn="0"/>
              <w:rPr>
                <w:rFonts w:cs="Times New Roman"/>
              </w:rPr>
            </w:pPr>
            <w:r w:rsidRPr="00195F47">
              <w:rPr>
                <w:rFonts w:cs="Times New Roman"/>
              </w:rPr>
              <w:t>On-demand VMs, managed platforms, global data centres, auto-scaling</w:t>
            </w:r>
          </w:p>
        </w:tc>
        <w:tc>
          <w:tcPr>
            <w:tcW w:w="3006" w:type="dxa"/>
          </w:tcPr>
          <w:p w14:paraId="6C2E2A5C" w14:textId="6A26665A" w:rsidR="00195F47" w:rsidRPr="00195F47" w:rsidRDefault="00195F47" w:rsidP="00195F47">
            <w:pPr>
              <w:jc w:val="left"/>
              <w:cnfStyle w:val="000000000000" w:firstRow="0" w:lastRow="0" w:firstColumn="0" w:lastColumn="0" w:oddVBand="0" w:evenVBand="0" w:oddHBand="0" w:evenHBand="0" w:firstRowFirstColumn="0" w:firstRowLastColumn="0" w:lastRowFirstColumn="0" w:lastRowLastColumn="0"/>
              <w:rPr>
                <w:rFonts w:cs="Times New Roman"/>
              </w:rPr>
            </w:pPr>
            <w:r w:rsidRPr="00195F47">
              <w:rPr>
                <w:rFonts w:cs="Times New Roman"/>
              </w:rPr>
              <w:t>Elastic resource orchestration, automation</w:t>
            </w:r>
          </w:p>
        </w:tc>
      </w:tr>
      <w:tr w:rsidR="00195F47" w14:paraId="5436F9FD" w14:textId="77777777" w:rsidTr="00195F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74D5E03" w14:textId="5E3183EE" w:rsidR="00195F47" w:rsidRPr="00195F47" w:rsidRDefault="00195F47" w:rsidP="00195F47">
            <w:pPr>
              <w:jc w:val="left"/>
              <w:rPr>
                <w:rFonts w:cs="Times New Roman"/>
              </w:rPr>
            </w:pPr>
            <w:r w:rsidRPr="00195F47">
              <w:rPr>
                <w:rFonts w:cs="Times New Roman"/>
              </w:rPr>
              <w:t>Cloud</w:t>
            </w:r>
            <w:r w:rsidRPr="00195F47">
              <w:rPr>
                <w:rFonts w:cs="Times New Roman"/>
              </w:rPr>
              <w:noBreakHyphen/>
              <w:t>native &amp; containers</w:t>
            </w:r>
          </w:p>
        </w:tc>
        <w:tc>
          <w:tcPr>
            <w:tcW w:w="3605" w:type="dxa"/>
          </w:tcPr>
          <w:p w14:paraId="7E1C758C" w14:textId="2C9F1741" w:rsidR="00195F47" w:rsidRPr="00195F47" w:rsidRDefault="00195F47" w:rsidP="00195F47">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95F47">
              <w:rPr>
                <w:rFonts w:cs="Times New Roman"/>
              </w:rPr>
              <w:t>Microservices, DevOps, container orchestration (e.g., Kubernetes), edge deployments</w:t>
            </w:r>
          </w:p>
        </w:tc>
        <w:tc>
          <w:tcPr>
            <w:tcW w:w="3006" w:type="dxa"/>
          </w:tcPr>
          <w:p w14:paraId="24D6819C" w14:textId="6E4BF1A0" w:rsidR="00195F47" w:rsidRPr="00195F47" w:rsidRDefault="00195F47" w:rsidP="00195F47">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95F47">
              <w:rPr>
                <w:rFonts w:cs="Times New Roman"/>
              </w:rPr>
              <w:t>Container virtualization, orchestration tools</w:t>
            </w:r>
          </w:p>
        </w:tc>
      </w:tr>
    </w:tbl>
    <w:p w14:paraId="24EBD16E" w14:textId="77777777" w:rsidR="00195F47" w:rsidRDefault="00195F47" w:rsidP="00195F47"/>
    <w:p w14:paraId="05CE1DCA" w14:textId="5BE30398" w:rsidR="00195F47" w:rsidRDefault="00195F47" w:rsidP="009719CF">
      <w:pPr>
        <w:pStyle w:val="Heading2"/>
      </w:pPr>
      <w:bookmarkStart w:id="5" w:name="_Toc214984265"/>
      <w:r>
        <w:t xml:space="preserve">1.2 Significance of </w:t>
      </w:r>
      <w:r w:rsidR="009719CF">
        <w:t>C</w:t>
      </w:r>
      <w:r>
        <w:t>ontainerization and Docker</w:t>
      </w:r>
      <w:bookmarkEnd w:id="5"/>
    </w:p>
    <w:p w14:paraId="3DA63C2E" w14:textId="1EB180A5" w:rsidR="00E77FC2" w:rsidRDefault="00195F47" w:rsidP="00195F47">
      <w:r>
        <w:t>Applicational code and dependencies are packed into lightweight, quick to launch, and portable units of isolation that may be moved around across heterogeneous clouds. Docket has come up as the software standard container ecosystem which makes it easy and simplified to create and distribute images and control height of run-time, permits the implementation of contemporary workforce in a scalable and elastic manner. Container-based virtualization currently takes the first place in cloud and edge purposes because it enables dense multitenancy and fine-tuning orchestration of complicated microservice applications</w:t>
      </w:r>
      <w:r w:rsidR="00261731">
        <w:t xml:space="preserve"> </w:t>
      </w:r>
      <w:r w:rsidR="00C80F9F">
        <w:fldChar w:fldCharType="begin"/>
      </w:r>
      <w:r w:rsidR="00C614CE">
        <w:instrText xml:space="preserve"> ADDIN ZOTERO_ITEM CSL_CITATION {"citationID":"M0sre9qu","properties":{"formattedCitation":"[3], [4], [5], [6], [7]","plainCitation":"[3], [4], [5], [6], [7]","noteIndex":0},"citationItems":[{"id":297,"uris":["http://zotero.org/users/local/0vF7XRbV/items/VTZVPWWJ"],"itemData":{"id":297,"type":"chapter","abstract":"In this article we look at the potential of cloud containers and we provide some guidelines for companies and organisations that are starting to look at how to migrate their legacy infrastructure to something modern, reliable and scalable. We propose an architecture that has an excellent relationship between the cost of implementation and the benefits it can bring, based on the \"Pilot Light\" topology. The services are reconfigured inside small docker containers and the workload is balanced using load balancers that allow horizontal autoscaling techniques to be exploited in the future. By generating additional containers and utilizing the possibilities given by load balancers, companies and network systems experts may model and calibrate infrastructures based on the projected number of users. Containers offer the opportunity to expand the infrastructure and increase processing capacity in a very short time. The proposed approach results in an easily maintainable and fault-tolerant system that could help and simplify the work in particular of small and medium-sized organisations.","note":"DOI: 10.1007/978-3-030-86653-2_49\narXiv:2111.01972 [cs]","page":"676-689","source":"arXiv.org","title":"Implementing a scalable and elastic computing environment based on Cloud Containers","URL":"http://arxiv.org/abs/2111.01972","volume":"12949","author":[{"family":"Perri","given":"Damiano"},{"family":"Simonetti","given":"Marco"},{"family":"Tasso","given":"Sergio"},{"family":"Ragni","given":"Federico"},{"family":"Gervasi","given":"Osvaldo"}],"accessed":{"date-parts":[["2025",11,25]]},"issued":{"date-parts":[["2021"]]}}},{"id":283,"uris":["http://zotero.org/users/local/0vF7XRbV/items/9L37YC6A"],"itemData":{"id":283,"type":"article-journal","abstract":"The common perception in both academic literature and the industry today is that virtual machines offer better security, while containers offer better performance. However, a detailed review of the history of these technologies and the current threats they face reveals a different story. This survey covers key developments in the evolution of virtual machines and containers from the 1950s to today, with an emphasis on countering modern misperceptions with accurate historical details and providing a solid foundation for ongoing research into the future of secure isolation for multitenant infrastructures, such as cloud and container deployments.","container-title":"ACM Computing Surveys","DOI":"10.1145/3365199","ISSN":"0360-0300, 1557-7341","issue":"1","journalAbbreviation":"ACM Comput. Surv.","note":"arXiv:1904.12226 [cs]","page":"1-31","source":"arXiv.org","title":"The Ideal Versus the Real: Revisiting the History of Virtual Machines and Containers","title-short":"The Ideal Versus the Real","volume":"53","author":[{"family":"Randal","given":"Allison"}],"issued":{"date-parts":[["2021",1,31]]}}},{"id":301,"uris":["http://zotero.org/users/local/0vF7XRbV/items/L6WSU7TV"],"itemData":{"id":301,"type":"article-journal","abstract":"Cloud-native computing principles such as virtualization and orchestration are key to transferring to the promising paradigm of edge computing. Challenges of containerization, operative models and scarce availability of established tools make a thorough review indispensable. Therefore, the authors have described the practical methods and tools found in the literature as well as in current community-led development projects, and have thoroughly exposed the future directions of the field. Container virtualization and its orchestration through Kubernetes have dominated the cloud computing domain, while major efforts have been recently recorded focused on the adaptation of these technologies to the edge. Such initiatives have addressed either the reduction of container engines and the development of specific tailored operating systems or the development of smaller K8s distributions and edge-focused adaptations (such as KubeEdge). Finally, new workload virtualization approaches, such as WebAssembly modules together with the joint orchestration of these heterogeneous workloads, seem to be the topics to pay attention to in the short to medium term.","container-title":"Sensors","DOI":"10.3390/s23042215","ISSN":"1424-8220","issue":"4","journalAbbreviation":"Sensors","language":"en","page":"2215","source":"DOI.org (Crossref)","title":"Cloud-Native Workload Orchestration at the Edge: A Deployment Review and Future Directions","title-short":"Cloud-Native Workload Orchestration at the Edge","volume":"23","author":[{"family":"Vaño","given":"Rafael"},{"family":"Lacalle","given":"Ignacio"},{"family":"Sowiński","given":"Piotr"},{"family":"S-Julián","given":"Raúl"},{"family":"Palau","given":"Carlos E."}],"issued":{"date-parts":[["2023",2,16]]}}},{"id":286,"uris":["http://zotero.org/users/local/0vF7XRbV/items/GMAQLX49"],"itemData":{"id":286,"type":"article-journal","abstract":"The cloud computing landscape is rapidly expanding and growing in complexity. It has witnessed the emergence of Cloud Computing as a widely adopted model for efficiently processing large volumes of data by harnessing clusters of commodity computers. This evolution enables the handling of massive data through on-demand services, relying on numerous microservices with diverse dependencies. The technology of containers ensures secure storage, allowing for largescale data processing with high scalability and portability. Container technology, particularly exemplified by Docker in the last decade, plays a pivotal role in this scenario. It empowers microservices to process data swiftly, enabling developers to dynamically scale these services in real-time. This paper initiates by establishing a comprehensive taxonomy for delineating container architecture. Focusing specifically on Docker containers, we scrutinize various existing container related literature. Through this taxonomy and survey, we not only discern similarities and disparities in the architectural approaches of Docker container technology but also pinpoint areas necessitating further research.","container-title":"Asian Journal of Research in Computer Science","DOI":"10.9734/AJRCOS/2024/v17i1411","ISSN":"2581-8260","issue":"1","journalAbbreviation":"AJRCoS","note":"arXiv:2403.17940 [cs]","page":"42-61","source":"arXiv.org","title":"Navigating the Docker Ecosystem: A Comprehensive Taxonomy and Survey","title-short":"Navigating the Docker Ecosystem","volume":"17","author":[{"family":"Muzumdar","given":"Prathamesh"},{"family":"Bhosale","given":"Amol"},{"family":"Basyal","given":"Ganga Prasad"},{"family":"Kurian","given":"George"}],"issued":{"date-parts":[["2024",1,3]]}}},{"id":303,"uris":["http://zotero.org/users/local/0vF7XRbV/items/D298KLZZ"],"itemData":{"id":303,"type":"article-journal","abstract":"Container-based virtualization is a promising deployment model in fog and edge computing applications, because it allows a seamless co-existence of virtualized applications in a heterogeneous environment without introducing significant overhead. Certain application domains (e.g., industrial automation, automotive, or aerospace) mandate that applications exhibit a certain degree of temporal predictability. Container-based virtualization cannot be easily used for such applications, since the technology is not designed to support real-time properties and handle temporal disturbances. This article proposes a framework consisting of a static offline and a dynamic online phase for resource allocation and adaptive re-dimensioning of real-time containers. In the offline phase, the optimal initial deployment and dimensioning of containers are decided based on ideal system models. Additionally, to adapt to dynamic variations caused by changing workloads or interferences, the online phase adapts the CPU usage and limits of real-time containers at runtime to improve the real-time behavior of the real-time containerized applications while optimizing resource usage. We implement the framework in a real Linux-based system and show through a series of experiments that the proposed framework is able to adjust and re-distribute computing resources between containers to improve the real-time behavior of containerized applications in the presence of temporal disturbances while optimizing resource usage.","container-title":"ACM Transactions on Embedded Computing Systems","DOI":"10.1145/3592856","ISSN":"1539-9087, 1558-3465","issue":"1","journalAbbreviation":"ACM Trans. Embed. Comput. Syst.","language":"en","page":"1-24","source":"DOI.org (Crossref)","title":"Hierarchical Resource Orchestration Framework for Real-time Containers","volume":"23","author":[{"family":"Struhár","given":"Václav"},{"family":"Craciunas","given":"Silviu S."},{"family":"Ashjaei","given":"Mohammad"},{"family":"Behnam","given":"Moris"},{"family":"Papadopoulos","given":"Alessandro V."}],"issued":{"date-parts":[["2024",1,31]]}}}],"schema":"https://github.com/citation-style-language/schema/raw/master/csl-citation.json"} </w:instrText>
      </w:r>
      <w:r w:rsidR="00C80F9F">
        <w:fldChar w:fldCharType="separate"/>
      </w:r>
      <w:r w:rsidR="00C614CE" w:rsidRPr="00C614CE">
        <w:rPr>
          <w:rFonts w:cs="Times New Roman"/>
        </w:rPr>
        <w:t>[3], [4], [5], [6], [7]</w:t>
      </w:r>
      <w:r w:rsidR="00C80F9F">
        <w:fldChar w:fldCharType="end"/>
      </w:r>
      <w:r>
        <w:t xml:space="preserve">. </w:t>
      </w:r>
    </w:p>
    <w:p w14:paraId="6518ED6F" w14:textId="25F34ADC" w:rsidR="00195F47" w:rsidRDefault="00195F47" w:rsidP="004746B9">
      <w:pPr>
        <w:pStyle w:val="Heading2"/>
      </w:pPr>
      <w:bookmarkStart w:id="6" w:name="_Toc214984266"/>
      <w:r>
        <w:t xml:space="preserve">1.3 Structure and </w:t>
      </w:r>
      <w:r w:rsidR="004746B9">
        <w:t>O</w:t>
      </w:r>
      <w:r>
        <w:t xml:space="preserve">bjectives of the </w:t>
      </w:r>
      <w:r w:rsidR="004746B9">
        <w:t>R</w:t>
      </w:r>
      <w:r>
        <w:t>eport</w:t>
      </w:r>
      <w:bookmarkEnd w:id="6"/>
    </w:p>
    <w:p w14:paraId="205278D2" w14:textId="1CFCAE9D" w:rsidR="00934760" w:rsidRDefault="00195F47" w:rsidP="00195F47">
      <w:r>
        <w:t xml:space="preserve">In this report, the essential enabling technologies introduced are virtualization, containerization, Docker images, volumes, and networking which are presented through a realistic web-server deployment and publication workflow. It subsequently evaluates important </w:t>
      </w:r>
      <w:r>
        <w:lastRenderedPageBreak/>
        <w:t xml:space="preserve">concepts of clouds of load balancing, scalability as well as application gateway services through a </w:t>
      </w:r>
      <w:r w:rsidR="00C90B2C">
        <w:t>service of a significant provider</w:t>
      </w:r>
      <w:r>
        <w:t xml:space="preserve"> to demonstrate how they integrate to provide resilient applications facing customers. Lastly, the report checks economic and technical drivers of cloud usage and makes a critical comparison between serverless functions and container-based solutions in the area of cost, flexibility, and ability to control how the operation will be run</w:t>
      </w:r>
      <w:r w:rsidR="00C27F70">
        <w:t xml:space="preserve"> </w:t>
      </w:r>
      <w:r w:rsidR="00C27F70">
        <w:fldChar w:fldCharType="begin"/>
      </w:r>
      <w:r w:rsidR="00C614CE">
        <w:instrText xml:space="preserve"> ADDIN ZOTERO_ITEM CSL_CITATION {"citationID":"eZvqghNS","properties":{"formattedCitation":"[2], [4]","plainCitation":"[2], [4]","noteIndex":0},"citationItems":[{"id":289,"uris":["http://zotero.org/users/local/0vF7XRbV/items/KIIA8NWI"],"itemData":{"id":289,"type":"article","abstract":"The Cloud has become integral to most Internet-based applications and user gadgets. This article provides a brief history of the Cloud and presents a researcher's view of the prospects for innovating at the infrastructure, middleware, and application and delivery levels of the already crowded Cloud computing stack.","DOI":"10.48550/arXiv.1902.03656","note":"arXiv:1902.03656 [cs]","number":"arXiv:1902.03656","publisher":"arXiv","source":"arXiv.org","title":"Cloud Futurology","URL":"http://arxiv.org/abs/1902.03656","author":[{"family":"Varghese","given":"Blesson"},{"family":"Leitner","given":"Philipp"},{"family":"Ray","given":"Suprio"},{"family":"Chard","given":"Kyle"},{"family":"Barker","given":"Adam"},{"family":"Elkhatib","given":"Yehia"},{"family":"Herry","given":"Herry"},{"family":"Hong","given":"Cheol-Ho"},{"family":"Singer","given":"Jeremy"},{"family":"Tso","given":"Fung Po"},{"family":"Yoneki","given":"Eiko"},{"family":"Zhani","given":"Mohamed-Faten"}],"accessed":{"date-parts":[["2025",11,25]]},"issued":{"date-parts":[["2019",2,10]]}}},{"id":286,"uris":["http://zotero.org/users/local/0vF7XRbV/items/GMAQLX49"],"itemData":{"id":286,"type":"article-journal","abstract":"The cloud computing landscape is rapidly expanding and growing in complexity. It has witnessed the emergence of Cloud Computing as a widely adopted model for efficiently processing large volumes of data by harnessing clusters of commodity computers. This evolution enables the handling of massive data through on-demand services, relying on numerous microservices with diverse dependencies. The technology of containers ensures secure storage, allowing for largescale data processing with high scalability and portability. Container technology, particularly exemplified by Docker in the last decade, plays a pivotal role in this scenario. It empowers microservices to process data swiftly, enabling developers to dynamically scale these services in real-time. This paper initiates by establishing a comprehensive taxonomy for delineating container architecture. Focusing specifically on Docker containers, we scrutinize various existing container related literature. Through this taxonomy and survey, we not only discern similarities and disparities in the architectural approaches of Docker container technology but also pinpoint areas necessitating further research.","container-title":"Asian Journal of Research in Computer Science","DOI":"10.9734/AJRCOS/2024/v17i1411","ISSN":"2581-8260","issue":"1","journalAbbreviation":"AJRCoS","note":"arXiv:2403.17940 [cs]","page":"42-61","source":"arXiv.org","title":"Navigating the Docker Ecosystem: A Comprehensive Taxonomy and Survey","title-short":"Navigating the Docker Ecosystem","volume":"17","author":[{"family":"Muzumdar","given":"Prathamesh"},{"family":"Bhosale","given":"Amol"},{"family":"Basyal","given":"Ganga Prasad"},{"family":"Kurian","given":"George"}],"issued":{"date-parts":[["2024",1,3]]}}}],"schema":"https://github.com/citation-style-language/schema/raw/master/csl-citation.json"} </w:instrText>
      </w:r>
      <w:r w:rsidR="00C27F70">
        <w:fldChar w:fldCharType="separate"/>
      </w:r>
      <w:r w:rsidR="00C614CE" w:rsidRPr="00C614CE">
        <w:rPr>
          <w:rFonts w:cs="Times New Roman"/>
        </w:rPr>
        <w:t>[2], [4]</w:t>
      </w:r>
      <w:r w:rsidR="00C27F70">
        <w:fldChar w:fldCharType="end"/>
      </w:r>
      <w:r>
        <w:t xml:space="preserve">. </w:t>
      </w:r>
    </w:p>
    <w:p w14:paraId="0491BBD5" w14:textId="77777777" w:rsidR="00934760" w:rsidRDefault="00934760" w:rsidP="00C8188F">
      <w:pPr>
        <w:pStyle w:val="Heading1"/>
      </w:pPr>
      <w:bookmarkStart w:id="7" w:name="_Toc214984267"/>
      <w:r w:rsidRPr="00934760">
        <w:t>2. Virtualization Principles</w:t>
      </w:r>
      <w:bookmarkEnd w:id="7"/>
    </w:p>
    <w:p w14:paraId="328FE2EB" w14:textId="7D4ED83F" w:rsidR="00112E97" w:rsidRDefault="00112E97" w:rsidP="00C8188F">
      <w:pPr>
        <w:pStyle w:val="Heading2"/>
      </w:pPr>
      <w:bookmarkStart w:id="8" w:name="_Toc214984268"/>
      <w:r>
        <w:t>2.1 Defining virtualization</w:t>
      </w:r>
      <w:bookmarkEnd w:id="8"/>
    </w:p>
    <w:p w14:paraId="43865C89" w14:textId="152CDBDE" w:rsidR="00BD30DC" w:rsidRDefault="00112E97" w:rsidP="00112E97">
      <w:r>
        <w:t>Virtualization is a method that decouples compute resources including CPU, memory, storage and networking devices of the actual body of the physical hardware in such a way that several autonomous virtual machines (VMs) can co-operate together on the same host. The layer, which is a software layer, facilitates to the hardware access, provides virtual devices to each guest operating system, and ensures isolation whereby defects or attacks in one VM fail to impact directly to other VMs. There are usually two typical architectures of the hypervisor, Type 1, which executes directly with the hardware, and Type 2, which executes on top of a traditional operating system</w:t>
      </w:r>
      <w:r w:rsidR="00EB257C">
        <w:t xml:space="preserve"> </w:t>
      </w:r>
      <w:r w:rsidR="00EB257C">
        <w:fldChar w:fldCharType="begin"/>
      </w:r>
      <w:r w:rsidR="00C614CE">
        <w:instrText xml:space="preserve"> ADDIN ZOTERO_ITEM CSL_CITATION {"citationID":"6SkBEmrk","properties":{"formattedCitation":"[8], [9], [10]","plainCitation":"[8], [9], [10]","noteIndex":0},"citationItems":[{"id":312,"uris":["http://zotero.org/users/local/0vF7XRbV/items/7KBJZ3GH"],"itemData":{"id":312,"type":"article-journal","container-title":"Journal of Digital Imaging","DOI":"10.1007/s10278-010-9358-6","ISSN":"0897-1889, 1618-727X","issue":"5","journalAbbreviation":"J Digit Imaging","language":"en","license":"http://www.springer.com/tdm","page":"883-889","source":"DOI.org (Crossref)","title":"Virtual Machine Performance Benchmarking","volume":"24","author":[{"family":"Langer","given":"Steve G."},{"family":"French","given":"Todd"}],"issued":{"date-parts":[["2011",10]]}}},{"id":305,"uris":["http://zotero.org/users/local/0vF7XRbV/items/NRQ299B9"],"itemData":{"id":305,"type":"article","abstract":"Virtualization is a term that refers to the abstraction of computer resources. The purpose of virtual computing environment is to improve resource utilization by providing a unified integrated operating platform for users and applications based on aggregation of heterogeneous and autonomous resources. More recently, virtualization at all levels (system, storage, and network) became important again as a way to improve system security, reliability and availability, reduce costs, and provide greater flexibility. Virtualization has rapidly become a go-to technology for increasing efficiency in the data center. With virtualization technologies providing tremendous flexibility, even disparate architectures may be deployed on a single machine without interference This paper explains the basics of server virtualization and addresses pros and cons of virtualization","DOI":"10.48550/arXiv.1304.3557","note":"arXiv:1304.3557 [cs]","number":"arXiv:1304.3557","publisher":"arXiv","source":"arXiv.org","title":"Survey of Server Virtualization","URL":"http://arxiv.org/abs/1304.3557","author":[{"family":"Ameen","given":"Radhwan Y."},{"family":"Hamo","given":"Asmaa Y."}],"accessed":{"date-parts":[["2025",11,25]]},"issued":{"date-parts":[["2013",4,12]]}}},{"id":309,"uris":["http://zotero.org/users/local/0vF7XRbV/items/9SG456VW"],"itemData":{"id":309,"type":"article","abstract":"Virtualization is a technique that allows multiple instances typically running different guest operating systems on top of single physical hardware. A hypervisor, a layer of software running on top of the host operating system, typically runs and manages these different guest operating systems. Rather than to run different services on different servers for reliability and security reasons, companies started to employ virtualization over their servers to run these services within a single server. This approach proves beneficial to the companies as it provides much better reliability, stronger isolation, improved security and resource utilization compared to running services on multiple servers. Although hypervisor based virtualization offers better resource utilization and stronger isolation, it also suffers from high overhead as the host operating system has to maintain different guest operating systems. To tackle this issue, another form of virtualization known as Operating System-level virtualization has emerged. This virtualization provides light-weight, minimal and efficient virtualization, as the different instances are run on top of the same host operating system, sharing the resources of the host operating system. But due to instances sharing the same host operating system affects the isolation of the instances. In this paper, we will first establish the basic concepts of virtualization and point out the differences between the hyper-visor based virtualization and operating system-level virtualization. Next, we will discuss the container creation life-cycle which helps in forming a container threat model for the container systems, which allows to map different potential attack vectors within these systems. Finally, we will discuss a case study, which further looks at isolation provided by the containers.","DOI":"10.48550/arXiv.2501.01334","note":"arXiv:2501.01334 [cs]","number":"arXiv:2501.01334","publisher":"arXiv","source":"arXiv.org","title":"Analysis of Security in OS-Level Virtualization","URL":"http://arxiv.org/abs/2501.01334","author":[{"family":"Ketha","given":"Krishna Sai"},{"family":"Song","given":"Guanqun"},{"family":"Zhu","given":"Ting"}],"accessed":{"date-parts":[["2025",11,25]]},"issued":{"date-parts":[["2025",1,2]]}}}],"schema":"https://github.com/citation-style-language/schema/raw/master/csl-citation.json"} </w:instrText>
      </w:r>
      <w:r w:rsidR="00EB257C">
        <w:fldChar w:fldCharType="separate"/>
      </w:r>
      <w:r w:rsidR="00C614CE" w:rsidRPr="00C614CE">
        <w:rPr>
          <w:rFonts w:cs="Times New Roman"/>
        </w:rPr>
        <w:t>[8], [9], [10]</w:t>
      </w:r>
      <w:r w:rsidR="00EB257C">
        <w:fldChar w:fldCharType="end"/>
      </w:r>
      <w:r>
        <w:t>.</w:t>
      </w:r>
    </w:p>
    <w:p w14:paraId="7805D9D8" w14:textId="303C0DF6" w:rsidR="008E20B5" w:rsidRDefault="008E20B5" w:rsidP="008E20B5">
      <w:pPr>
        <w:pStyle w:val="Caption"/>
        <w:keepNext/>
      </w:pPr>
      <w:bookmarkStart w:id="9" w:name="_Toc214984303"/>
      <w:r>
        <w:t xml:space="preserve">Table </w:t>
      </w:r>
      <w:fldSimple w:instr=" SEQ Table \* ARABIC ">
        <w:r w:rsidR="00437B4B">
          <w:rPr>
            <w:noProof/>
          </w:rPr>
          <w:t>2</w:t>
        </w:r>
      </w:fldSimple>
      <w:r>
        <w:rPr>
          <w:lang w:val="en-US"/>
        </w:rPr>
        <w:t xml:space="preserve">: </w:t>
      </w:r>
      <w:r w:rsidRPr="00323971">
        <w:rPr>
          <w:lang w:val="en-US"/>
        </w:rPr>
        <w:t>Type 1 vs Type 2 hypervisors</w:t>
      </w:r>
      <w:bookmarkEnd w:id="9"/>
    </w:p>
    <w:tbl>
      <w:tblPr>
        <w:tblStyle w:val="GridTable4-Accent1"/>
        <w:tblW w:w="0" w:type="auto"/>
        <w:tblLook w:val="04A0" w:firstRow="1" w:lastRow="0" w:firstColumn="1" w:lastColumn="0" w:noHBand="0" w:noVBand="1"/>
      </w:tblPr>
      <w:tblGrid>
        <w:gridCol w:w="2122"/>
        <w:gridCol w:w="3260"/>
        <w:gridCol w:w="3634"/>
      </w:tblGrid>
      <w:tr w:rsidR="0037261A" w14:paraId="432FAD3C" w14:textId="77777777" w:rsidTr="003726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52A13BEF" w14:textId="38C3C410" w:rsidR="0037261A" w:rsidRPr="0037261A" w:rsidRDefault="0037261A" w:rsidP="0037261A">
            <w:pPr>
              <w:jc w:val="center"/>
              <w:rPr>
                <w:rFonts w:cs="Times New Roman"/>
              </w:rPr>
            </w:pPr>
            <w:r w:rsidRPr="0037261A">
              <w:rPr>
                <w:rFonts w:cs="Times New Roman"/>
                <w:b w:val="0"/>
                <w:bCs w:val="0"/>
              </w:rPr>
              <w:t>Aspect</w:t>
            </w:r>
          </w:p>
        </w:tc>
        <w:tc>
          <w:tcPr>
            <w:tcW w:w="3260" w:type="dxa"/>
          </w:tcPr>
          <w:p w14:paraId="0E851027" w14:textId="4945596D" w:rsidR="0037261A" w:rsidRPr="0037261A" w:rsidRDefault="0037261A" w:rsidP="0037261A">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37261A">
              <w:rPr>
                <w:rFonts w:cs="Times New Roman"/>
                <w:b w:val="0"/>
                <w:bCs w:val="0"/>
              </w:rPr>
              <w:t>Type 1 (bare</w:t>
            </w:r>
            <w:r w:rsidRPr="0037261A">
              <w:rPr>
                <w:rFonts w:cs="Times New Roman"/>
                <w:b w:val="0"/>
                <w:bCs w:val="0"/>
              </w:rPr>
              <w:noBreakHyphen/>
              <w:t>metal)</w:t>
            </w:r>
          </w:p>
        </w:tc>
        <w:tc>
          <w:tcPr>
            <w:tcW w:w="3634" w:type="dxa"/>
          </w:tcPr>
          <w:p w14:paraId="21C950DB" w14:textId="04848C9C" w:rsidR="0037261A" w:rsidRPr="0037261A" w:rsidRDefault="0037261A" w:rsidP="0037261A">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37261A">
              <w:rPr>
                <w:rFonts w:cs="Times New Roman"/>
                <w:b w:val="0"/>
                <w:bCs w:val="0"/>
              </w:rPr>
              <w:t>Type 2 (hosted)</w:t>
            </w:r>
          </w:p>
        </w:tc>
      </w:tr>
      <w:tr w:rsidR="0037261A" w14:paraId="79B3563A" w14:textId="77777777" w:rsidTr="00372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1715C22C" w14:textId="6C12E043" w:rsidR="0037261A" w:rsidRPr="0037261A" w:rsidRDefault="0037261A" w:rsidP="0037261A">
            <w:pPr>
              <w:jc w:val="left"/>
              <w:rPr>
                <w:rFonts w:cs="Times New Roman"/>
              </w:rPr>
            </w:pPr>
            <w:r w:rsidRPr="0037261A">
              <w:rPr>
                <w:rFonts w:cs="Times New Roman"/>
              </w:rPr>
              <w:t>Deployment layer</w:t>
            </w:r>
          </w:p>
        </w:tc>
        <w:tc>
          <w:tcPr>
            <w:tcW w:w="3260" w:type="dxa"/>
          </w:tcPr>
          <w:p w14:paraId="38C6D0A0" w14:textId="2B324EE5" w:rsidR="0037261A" w:rsidRPr="0037261A" w:rsidRDefault="0037261A" w:rsidP="0037261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37261A">
              <w:rPr>
                <w:rFonts w:cs="Times New Roman"/>
              </w:rPr>
              <w:t>Runs directly on physical hardware</w:t>
            </w:r>
          </w:p>
        </w:tc>
        <w:tc>
          <w:tcPr>
            <w:tcW w:w="3634" w:type="dxa"/>
          </w:tcPr>
          <w:p w14:paraId="3E3E5E45" w14:textId="4409780A" w:rsidR="0037261A" w:rsidRPr="0037261A" w:rsidRDefault="0037261A" w:rsidP="0037261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37261A">
              <w:rPr>
                <w:rFonts w:cs="Times New Roman"/>
              </w:rPr>
              <w:t>Runs as an application on a host OS</w:t>
            </w:r>
          </w:p>
        </w:tc>
      </w:tr>
      <w:tr w:rsidR="0037261A" w14:paraId="6757518B" w14:textId="77777777" w:rsidTr="0037261A">
        <w:tc>
          <w:tcPr>
            <w:cnfStyle w:val="001000000000" w:firstRow="0" w:lastRow="0" w:firstColumn="1" w:lastColumn="0" w:oddVBand="0" w:evenVBand="0" w:oddHBand="0" w:evenHBand="0" w:firstRowFirstColumn="0" w:firstRowLastColumn="0" w:lastRowFirstColumn="0" w:lastRowLastColumn="0"/>
            <w:tcW w:w="2122" w:type="dxa"/>
          </w:tcPr>
          <w:p w14:paraId="6FFFF51D" w14:textId="3A4EF119" w:rsidR="0037261A" w:rsidRPr="0037261A" w:rsidRDefault="0037261A" w:rsidP="0037261A">
            <w:pPr>
              <w:jc w:val="left"/>
              <w:rPr>
                <w:rFonts w:cs="Times New Roman"/>
              </w:rPr>
            </w:pPr>
            <w:r w:rsidRPr="0037261A">
              <w:rPr>
                <w:rFonts w:cs="Times New Roman"/>
              </w:rPr>
              <w:t>Performance</w:t>
            </w:r>
          </w:p>
        </w:tc>
        <w:tc>
          <w:tcPr>
            <w:tcW w:w="3260" w:type="dxa"/>
          </w:tcPr>
          <w:p w14:paraId="496B5817" w14:textId="01842148" w:rsidR="0037261A" w:rsidRPr="0037261A" w:rsidRDefault="0037261A" w:rsidP="0037261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37261A">
              <w:rPr>
                <w:rFonts w:cs="Times New Roman"/>
              </w:rPr>
              <w:t>Lower overhead, closer to native performance</w:t>
            </w:r>
          </w:p>
        </w:tc>
        <w:tc>
          <w:tcPr>
            <w:tcW w:w="3634" w:type="dxa"/>
          </w:tcPr>
          <w:p w14:paraId="361F3C41" w14:textId="44FD686D" w:rsidR="0037261A" w:rsidRPr="0037261A" w:rsidRDefault="0037261A" w:rsidP="0037261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37261A">
              <w:rPr>
                <w:rFonts w:cs="Times New Roman"/>
              </w:rPr>
              <w:t>Additional overhead via host OS stack</w:t>
            </w:r>
          </w:p>
        </w:tc>
      </w:tr>
      <w:tr w:rsidR="0037261A" w14:paraId="00071B38" w14:textId="77777777" w:rsidTr="003726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1BE029B9" w14:textId="489BE9F3" w:rsidR="0037261A" w:rsidRPr="0037261A" w:rsidRDefault="0037261A" w:rsidP="0037261A">
            <w:pPr>
              <w:jc w:val="left"/>
              <w:rPr>
                <w:rFonts w:cs="Times New Roman"/>
              </w:rPr>
            </w:pPr>
            <w:r w:rsidRPr="0037261A">
              <w:rPr>
                <w:rFonts w:cs="Times New Roman"/>
              </w:rPr>
              <w:t>Isolation surface</w:t>
            </w:r>
          </w:p>
        </w:tc>
        <w:tc>
          <w:tcPr>
            <w:tcW w:w="3260" w:type="dxa"/>
          </w:tcPr>
          <w:p w14:paraId="01AD6B16" w14:textId="206AF81B" w:rsidR="0037261A" w:rsidRPr="0037261A" w:rsidRDefault="0037261A" w:rsidP="0037261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37261A">
              <w:rPr>
                <w:rFonts w:cs="Times New Roman"/>
              </w:rPr>
              <w:t>Smaller attack surface, favoured in data centres</w:t>
            </w:r>
          </w:p>
        </w:tc>
        <w:tc>
          <w:tcPr>
            <w:tcW w:w="3634" w:type="dxa"/>
          </w:tcPr>
          <w:p w14:paraId="74F1EC67" w14:textId="42BCDBB5" w:rsidR="0037261A" w:rsidRPr="0037261A" w:rsidRDefault="0037261A" w:rsidP="0037261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37261A">
              <w:rPr>
                <w:rFonts w:cs="Times New Roman"/>
              </w:rPr>
              <w:t>Larger trusted computing base (host OS + hypervisor)</w:t>
            </w:r>
          </w:p>
        </w:tc>
      </w:tr>
      <w:tr w:rsidR="0037261A" w14:paraId="025F4DB1" w14:textId="77777777" w:rsidTr="0037261A">
        <w:tc>
          <w:tcPr>
            <w:cnfStyle w:val="001000000000" w:firstRow="0" w:lastRow="0" w:firstColumn="1" w:lastColumn="0" w:oddVBand="0" w:evenVBand="0" w:oddHBand="0" w:evenHBand="0" w:firstRowFirstColumn="0" w:firstRowLastColumn="0" w:lastRowFirstColumn="0" w:lastRowLastColumn="0"/>
            <w:tcW w:w="2122" w:type="dxa"/>
          </w:tcPr>
          <w:p w14:paraId="2BABD7D6" w14:textId="6245758F" w:rsidR="0037261A" w:rsidRPr="0037261A" w:rsidRDefault="0037261A" w:rsidP="0037261A">
            <w:pPr>
              <w:jc w:val="left"/>
              <w:rPr>
                <w:rFonts w:cs="Times New Roman"/>
              </w:rPr>
            </w:pPr>
            <w:r w:rsidRPr="0037261A">
              <w:rPr>
                <w:rFonts w:cs="Times New Roman"/>
              </w:rPr>
              <w:t>Typical use cases</w:t>
            </w:r>
          </w:p>
        </w:tc>
        <w:tc>
          <w:tcPr>
            <w:tcW w:w="3260" w:type="dxa"/>
          </w:tcPr>
          <w:p w14:paraId="7A83F1D3" w14:textId="1DBBE1BE" w:rsidR="0037261A" w:rsidRPr="0037261A" w:rsidRDefault="0037261A" w:rsidP="0037261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37261A">
              <w:rPr>
                <w:rFonts w:cs="Times New Roman"/>
              </w:rPr>
              <w:t>Cloud platforms, enterprise virtualisation</w:t>
            </w:r>
          </w:p>
        </w:tc>
        <w:tc>
          <w:tcPr>
            <w:tcW w:w="3634" w:type="dxa"/>
          </w:tcPr>
          <w:p w14:paraId="32E12543" w14:textId="4BCFF3FD" w:rsidR="0037261A" w:rsidRPr="0037261A" w:rsidRDefault="0037261A" w:rsidP="0037261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37261A">
              <w:rPr>
                <w:rFonts w:cs="Times New Roman"/>
              </w:rPr>
              <w:t>Desktop/lab virtualisation, testing environments</w:t>
            </w:r>
          </w:p>
        </w:tc>
      </w:tr>
    </w:tbl>
    <w:p w14:paraId="278A97CF" w14:textId="77777777" w:rsidR="00112E97" w:rsidRDefault="00112E97" w:rsidP="00112E97"/>
    <w:p w14:paraId="0AEEB565" w14:textId="79FAEE5E" w:rsidR="00112E97" w:rsidRDefault="00112E97" w:rsidP="00112E97">
      <w:pPr>
        <w:pStyle w:val="Heading2"/>
      </w:pPr>
      <w:bookmarkStart w:id="10" w:name="_Toc214984269"/>
      <w:r>
        <w:t>2.2 Virtualisation of Shared Hardware</w:t>
      </w:r>
      <w:bookmarkEnd w:id="10"/>
    </w:p>
    <w:p w14:paraId="75065B80" w14:textId="4B95EA5A" w:rsidR="00112E97" w:rsidRDefault="00112E97" w:rsidP="00112E97">
      <w:r>
        <w:t xml:space="preserve">The hypervisor allocates physical resources in virtualized host as virtual CPUs, memory pages, virtual NICs and virtual disks and schedules these resources to different VMs based on policies like fair sharing or priority. This provide multi-tenancy capability of having a variety of users </w:t>
      </w:r>
      <w:r>
        <w:lastRenderedPageBreak/>
        <w:t>or applications co-exist on a common physical server yet be logically isolated in distinct guest operating systems. With consolidation, organizations are able to achieve high average utilization, lower hardware and energy costs, and ease management by centrally providing and moving live between physical machines</w:t>
      </w:r>
      <w:r w:rsidR="00F26398">
        <w:t xml:space="preserve"> </w:t>
      </w:r>
      <w:r w:rsidR="00F26398">
        <w:fldChar w:fldCharType="begin"/>
      </w:r>
      <w:r w:rsidR="00C614CE">
        <w:instrText xml:space="preserve"> ADDIN ZOTERO_ITEM CSL_CITATION {"citationID":"8jnDnNXw","properties":{"formattedCitation":"[8], [9], [10], [11]","plainCitation":"[8], [9], [10], [11]","noteIndex":0},"citationItems":[{"id":312,"uris":["http://zotero.org/users/local/0vF7XRbV/items/7KBJZ3GH"],"itemData":{"id":312,"type":"article-journal","container-title":"Journal of Digital Imaging","DOI":"10.1007/s10278-010-9358-6","ISSN":"0897-1889, 1618-727X","issue":"5","journalAbbreviation":"J Digit Imaging","language":"en","license":"http://www.springer.com/tdm","page":"883-889","source":"DOI.org (Crossref)","title":"Virtual Machine Performance Benchmarking","volume":"24","author":[{"family":"Langer","given":"Steve G."},{"family":"French","given":"Todd"}],"issued":{"date-parts":[["2011",10]]}}},{"id":305,"uris":["http://zotero.org/users/local/0vF7XRbV/items/NRQ299B9"],"itemData":{"id":305,"type":"article","abstract":"Virtualization is a term that refers to the abstraction of computer resources. The purpose of virtual computing environment is to improve resource utilization by providing a unified integrated operating platform for users and applications based on aggregation of heterogeneous and autonomous resources. More recently, virtualization at all levels (system, storage, and network) became important again as a way to improve system security, reliability and availability, reduce costs, and provide greater flexibility. Virtualization has rapidly become a go-to technology for increasing efficiency in the data center. With virtualization technologies providing tremendous flexibility, even disparate architectures may be deployed on a single machine without interference This paper explains the basics of server virtualization and addresses pros and cons of virtualization","DOI":"10.48550/arXiv.1304.3557","note":"arXiv:1304.3557 [cs]","number":"arXiv:1304.3557","publisher":"arXiv","source":"arXiv.org","title":"Survey of Server Virtualization","URL":"http://arxiv.org/abs/1304.3557","author":[{"family":"Ameen","given":"Radhwan Y."},{"family":"Hamo","given":"Asmaa Y."}],"accessed":{"date-parts":[["2025",11,25]]},"issued":{"date-parts":[["2013",4,12]]}}},{"id":313,"uris":["http://zotero.org/users/local/0vF7XRbV/items/5QPSLH6L"],"itemData":{"id":313,"type":"article","abstract":"Virtualization has become widespread across all computing environments, from edge devices to cloud systems. Its main advantages are resource management through abstraction and improved isolation of platform resources and processes. However, there are still some important tradeoffs as it requires significant support from the existing hardware infrastructure and negatively impacts performance. Additionally, the current approaches to resource virtualization are inflexible, using a model that doesn't allow for dynamic adjustments during operation. This research introduces Light Virtualization (LightV), a new virtualization method for commercial platforms. LightV uses programmable hardware to direct cache coherence traffic, enabling precise and seamless control over which resources are virtualized. The paper explains the core principles of LightV, explores its capabilities, and shares initial findings from a basic proof-of-concept module tested on commercial hardware.","DOI":"10.48550/arXiv.2502.15738","note":"arXiv:2502.15738 [cs]","number":"arXiv:2502.15738","publisher":"arXiv","source":"arXiv.org","title":"Light Virtualization: a proof-of-concept for hardware-based virtualization","title-short":"Light Virtualization","URL":"http://arxiv.org/abs/2502.15738","author":[{"family":"Ciraolo","given":"Francesco"},{"family":"Nicolella","given":"Mattia"},{"family":"Hoornaert","given":"Denis"},{"family":"Caccamo","given":"Marco"},{"family":"Mancuso","given":"Renato"}],"accessed":{"date-parts":[["2025",11,25]]},"issued":{"date-parts":[["2025",2,6]]}}},{"id":309,"uris":["http://zotero.org/users/local/0vF7XRbV/items/9SG456VW"],"itemData":{"id":309,"type":"article","abstract":"Virtualization is a technique that allows multiple instances typically running different guest operating systems on top of single physical hardware. A hypervisor, a layer of software running on top of the host operating system, typically runs and manages these different guest operating systems. Rather than to run different services on different servers for reliability and security reasons, companies started to employ virtualization over their servers to run these services within a single server. This approach proves beneficial to the companies as it provides much better reliability, stronger isolation, improved security and resource utilization compared to running services on multiple servers. Although hypervisor based virtualization offers better resource utilization and stronger isolation, it also suffers from high overhead as the host operating system has to maintain different guest operating systems. To tackle this issue, another form of virtualization known as Operating System-level virtualization has emerged. This virtualization provides light-weight, minimal and efficient virtualization, as the different instances are run on top of the same host operating system, sharing the resources of the host operating system. But due to instances sharing the same host operating system affects the isolation of the instances. In this paper, we will first establish the basic concepts of virtualization and point out the differences between the hyper-visor based virtualization and operating system-level virtualization. Next, we will discuss the container creation life-cycle which helps in forming a container threat model for the container systems, which allows to map different potential attack vectors within these systems. Finally, we will discuss a case study, which further looks at isolation provided by the containers.","DOI":"10.48550/arXiv.2501.01334","note":"arXiv:2501.01334 [cs]","number":"arXiv:2501.01334","publisher":"arXiv","source":"arXiv.org","title":"Analysis of Security in OS-Level Virtualization","URL":"http://arxiv.org/abs/2501.01334","author":[{"family":"Ketha","given":"Krishna Sai"},{"family":"Song","given":"Guanqun"},{"family":"Zhu","given":"Ting"}],"accessed":{"date-parts":[["2025",11,25]]},"issued":{"date-parts":[["2025",1,2]]}}}],"schema":"https://github.com/citation-style-language/schema/raw/master/csl-citation.json"} </w:instrText>
      </w:r>
      <w:r w:rsidR="00F26398">
        <w:fldChar w:fldCharType="separate"/>
      </w:r>
      <w:r w:rsidR="00C614CE" w:rsidRPr="00C614CE">
        <w:rPr>
          <w:rFonts w:cs="Times New Roman"/>
        </w:rPr>
        <w:t>[8], [9], [10], [11]</w:t>
      </w:r>
      <w:r w:rsidR="00F26398">
        <w:fldChar w:fldCharType="end"/>
      </w:r>
      <w:r>
        <w:t xml:space="preserve">. </w:t>
      </w:r>
    </w:p>
    <w:p w14:paraId="0FF1413B" w14:textId="6EE01544" w:rsidR="00112E97" w:rsidRDefault="00112E97" w:rsidP="00112E97">
      <w:pPr>
        <w:pStyle w:val="Heading2"/>
      </w:pPr>
      <w:bookmarkStart w:id="11" w:name="_Toc214984270"/>
      <w:r>
        <w:t>2.3 Traditional VMs vs. Modern Approaches</w:t>
      </w:r>
      <w:bookmarkEnd w:id="11"/>
    </w:p>
    <w:p w14:paraId="5A849FDF" w14:textId="6F4D1A07" w:rsidR="006F14D9" w:rsidRDefault="00112E97" w:rsidP="00112E97">
      <w:r>
        <w:t>Secondly, the traditional VM-based virtualization offers good isolation since every VM comprise of a complete guest OS and a virtual hardware stack but with too much overhead in memory and storage usage and time-on-BOOT. These costs drove less heavyweight technologies like operating-system-level virtualization containing MacOS containers virtualization, which in theory virtualize at the process level, using a shared host kernel; the containers do not simulate each tenant a full hardware instance. Containers within those VMs, which may be used to deploy coarse-grained application isolation with fine-grained, fast-scale, are thus often used interchangeably with cloud-native platforms, between traditional virtualization and containerization</w:t>
      </w:r>
      <w:r w:rsidR="00C67589">
        <w:t xml:space="preserve"> </w:t>
      </w:r>
      <w:r w:rsidR="00C67589">
        <w:fldChar w:fldCharType="begin"/>
      </w:r>
      <w:r w:rsidR="00C614CE">
        <w:instrText xml:space="preserve"> ADDIN ZOTERO_ITEM CSL_CITATION {"citationID":"XGZ8yPq7","properties":{"formattedCitation":"[6], [8], [10], [12]","plainCitation":"[6], [8], [10], [12]","noteIndex":0},"citationItems":[{"id":312,"uris":["http://zotero.org/users/local/0vF7XRbV/items/7KBJZ3GH"],"itemData":{"id":312,"type":"article-journal","container-title":"Journal of Digital Imaging","DOI":"10.1007/s10278-010-9358-6","ISSN":"0897-1889, 1618-727X","issue":"5","journalAbbreviation":"J Digit Imaging","language":"en","license":"http://www.springer.com/tdm","page":"883-889","source":"DOI.org (Crossref)","title":"Virtual Machine Performance Benchmarking","volume":"24","author":[{"family":"Langer","given":"Steve G."},{"family":"French","given":"Todd"}],"issued":{"date-parts":[["2011",10]]}}},{"id":301,"uris":["http://zotero.org/users/local/0vF7XRbV/items/L6WSU7TV"],"itemData":{"id":301,"type":"article-journal","abstract":"Cloud-native computing principles such as virtualization and orchestration are key to transferring to the promising paradigm of edge computing. Challenges of containerization, operative models and scarce availability of established tools make a thorough review indispensable. Therefore, the authors have described the practical methods and tools found in the literature as well as in current community-led development projects, and have thoroughly exposed the future directions of the field. Container virtualization and its orchestration through Kubernetes have dominated the cloud computing domain, while major efforts have been recently recorded focused on the adaptation of these technologies to the edge. Such initiatives have addressed either the reduction of container engines and the development of specific tailored operating systems or the development of smaller K8s distributions and edge-focused adaptations (such as KubeEdge). Finally, new workload virtualization approaches, such as WebAssembly modules together with the joint orchestration of these heterogeneous workloads, seem to be the topics to pay attention to in the short to medium term.","container-title":"Sensors","DOI":"10.3390/s23042215","ISSN":"1424-8220","issue":"4","journalAbbreviation":"Sensors","language":"en","page":"2215","source":"DOI.org (Crossref)","title":"Cloud-Native Workload Orchestration at the Edge: A Deployment Review and Future Directions","title-short":"Cloud-Native Workload Orchestration at the Edge","volume":"23","author":[{"family":"Vaño","given":"Rafael"},{"family":"Lacalle","given":"Ignacio"},{"family":"Sowiński","given":"Piotr"},{"family":"S-Julián","given":"Raúl"},{"family":"Palau","given":"Carlos E."}],"issued":{"date-parts":[["2023",2,16]]}}},{"id":316,"uris":["http://zotero.org/users/local/0vF7XRbV/items/VWXFKBXB"],"itemData":{"id":316,"type":"article","abstract":"Over the past two decades, the cloud computing paradigm has gradually attracted more popularity due to its efficient resource usage and simple service access model. Virtualization technology is the fundamental element of cloud computing that brings several benefits to cloud users and providers, such as workload isolation, energy efficiency, server consolidation, and cost reduction. This paper examines the combination of operating system-level virtualization (containers) and hardware-level virtualization (virtual machines). To this end, the performance of containers running on top of virtual machines is experimentally compared with standalone virtual machines and containers based on different hardware resources, including the processor, main memory, disk, and network in a real testbed by running the most commonly used benchmarks. Paravirtualization and full virtualization as well as type 1 and type 2 hypervisors are covered in this study. In addition, three prevalent containerization platforms are examined.","DOI":"10.48550/arXiv.2401.07539","note":"arXiv:2401.07539 [cs]","number":"arXiv:2401.07539","publisher":"arXiv","source":"arXiv.org","title":"Experimental Assessment of Containers Running on Top of Virtual Machines","URL":"http://arxiv.org/abs/2401.07539","author":[{"family":"Aqasizade","given":"Hossein"},{"family":"Ataie","given":"Ehsan"},{"family":"Bastam","given":"Mostafa"}],"accessed":{"date-parts":[["2025",11,25]]},"issued":{"date-parts":[["2024",1,15]]}}},{"id":309,"uris":["http://zotero.org/users/local/0vF7XRbV/items/9SG456VW"],"itemData":{"id":309,"type":"article","abstract":"Virtualization is a technique that allows multiple instances typically running different guest operating systems on top of single physical hardware. A hypervisor, a layer of software running on top of the host operating system, typically runs and manages these different guest operating systems. Rather than to run different services on different servers for reliability and security reasons, companies started to employ virtualization over their servers to run these services within a single server. This approach proves beneficial to the companies as it provides much better reliability, stronger isolation, improved security and resource utilization compared to running services on multiple servers. Although hypervisor based virtualization offers better resource utilization and stronger isolation, it also suffers from high overhead as the host operating system has to maintain different guest operating systems. To tackle this issue, another form of virtualization known as Operating System-level virtualization has emerged. This virtualization provides light-weight, minimal and efficient virtualization, as the different instances are run on top of the same host operating system, sharing the resources of the host operating system. But due to instances sharing the same host operating system affects the isolation of the instances. In this paper, we will first establish the basic concepts of virtualization and point out the differences between the hyper-visor based virtualization and operating system-level virtualization. Next, we will discuss the container creation life-cycle which helps in forming a container threat model for the container systems, which allows to map different potential attack vectors within these systems. Finally, we will discuss a case study, which further looks at isolation provided by the containers.","DOI":"10.48550/arXiv.2501.01334","note":"arXiv:2501.01334 [cs]","number":"arXiv:2501.01334","publisher":"arXiv","source":"arXiv.org","title":"Analysis of Security in OS-Level Virtualization","URL":"http://arxiv.org/abs/2501.01334","author":[{"family":"Ketha","given":"Krishna Sai"},{"family":"Song","given":"Guanqun"},{"family":"Zhu","given":"Ting"}],"accessed":{"date-parts":[["2025",11,25]]},"issued":{"date-parts":[["2025",1,2]]}}}],"schema":"https://github.com/citation-style-language/schema/raw/master/csl-citation.json"} </w:instrText>
      </w:r>
      <w:r w:rsidR="00C67589">
        <w:fldChar w:fldCharType="separate"/>
      </w:r>
      <w:r w:rsidR="00C614CE" w:rsidRPr="00C614CE">
        <w:rPr>
          <w:rFonts w:cs="Times New Roman"/>
        </w:rPr>
        <w:t>[6], [8], [10], [12]</w:t>
      </w:r>
      <w:r w:rsidR="00C67589">
        <w:fldChar w:fldCharType="end"/>
      </w:r>
      <w:r>
        <w:t>.</w:t>
      </w:r>
    </w:p>
    <w:p w14:paraId="717DFAFA" w14:textId="77777777" w:rsidR="00616899" w:rsidRDefault="00616899" w:rsidP="00616899">
      <w:pPr>
        <w:keepNext/>
      </w:pPr>
      <w:r>
        <w:rPr>
          <w:noProof/>
        </w:rPr>
        <w:drawing>
          <wp:inline distT="0" distB="0" distL="0" distR="0" wp14:anchorId="0EB5AC81" wp14:editId="737B0D90">
            <wp:extent cx="5731510" cy="3126105"/>
            <wp:effectExtent l="0" t="0" r="2540" b="0"/>
            <wp:docPr id="1004056154" name="Picture 2" descr="A diagram of a virtualization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056154" name="Picture 2" descr="A diagram of a virtualization proces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126105"/>
                    </a:xfrm>
                    <a:prstGeom prst="rect">
                      <a:avLst/>
                    </a:prstGeom>
                  </pic:spPr>
                </pic:pic>
              </a:graphicData>
            </a:graphic>
          </wp:inline>
        </w:drawing>
      </w:r>
    </w:p>
    <w:p w14:paraId="13520206" w14:textId="5589914A" w:rsidR="00616899" w:rsidRDefault="00616899" w:rsidP="00D12827">
      <w:pPr>
        <w:pStyle w:val="Caption"/>
        <w:jc w:val="center"/>
        <w:rPr>
          <w:lang w:val="en-US"/>
        </w:rPr>
      </w:pPr>
      <w:bookmarkStart w:id="12" w:name="_Toc214984170"/>
      <w:r>
        <w:t xml:space="preserve">Figure </w:t>
      </w:r>
      <w:fldSimple w:instr=" SEQ Figure \* ARABIC ">
        <w:r w:rsidR="00A56716">
          <w:rPr>
            <w:noProof/>
          </w:rPr>
          <w:t>1</w:t>
        </w:r>
      </w:fldSimple>
      <w:r>
        <w:rPr>
          <w:lang w:val="en-US"/>
        </w:rPr>
        <w:t xml:space="preserve">: </w:t>
      </w:r>
      <w:r w:rsidRPr="00806EB5">
        <w:rPr>
          <w:lang w:val="en-US"/>
        </w:rPr>
        <w:t>Comparison of containerization vs. virtualization</w:t>
      </w:r>
      <w:bookmarkEnd w:id="12"/>
    </w:p>
    <w:p w14:paraId="7C872C29" w14:textId="77777777" w:rsidR="000D0B4F" w:rsidRDefault="000D0B4F" w:rsidP="000D0B4F">
      <w:pPr>
        <w:rPr>
          <w:lang w:val="en-US"/>
        </w:rPr>
      </w:pPr>
    </w:p>
    <w:p w14:paraId="79DA6B24" w14:textId="77777777" w:rsidR="00773DE8" w:rsidRDefault="00773DE8" w:rsidP="000D0B4F"/>
    <w:p w14:paraId="2FB2FBB9" w14:textId="4B4D372B" w:rsidR="000D0B4F" w:rsidRPr="000D0B4F" w:rsidRDefault="000D0B4F" w:rsidP="000D0B4F">
      <w:pPr>
        <w:rPr>
          <w:lang w:val="en-US"/>
        </w:rPr>
      </w:pPr>
      <w:hyperlink r:id="rId9" w:history="1">
        <w:r w:rsidRPr="000D0B4F">
          <w:rPr>
            <w:rStyle w:val="Hyperlink"/>
          </w:rPr>
          <w:t>complete tutorial</w:t>
        </w:r>
        <w:r w:rsidRPr="000D0B4F">
          <w:rPr>
            <w:rStyle w:val="Hyperlink"/>
          </w:rPr>
          <w:t xml:space="preserve"> in </w:t>
        </w:r>
        <w:proofErr w:type="spellStart"/>
        <w:r w:rsidRPr="000D0B4F">
          <w:rPr>
            <w:rStyle w:val="Hyperlink"/>
          </w:rPr>
          <w:t>Youtube</w:t>
        </w:r>
        <w:proofErr w:type="spellEnd"/>
      </w:hyperlink>
      <w:r>
        <w:t xml:space="preserve"> </w:t>
      </w:r>
    </w:p>
    <w:p w14:paraId="55167DB1" w14:textId="77777777" w:rsidR="000D0B4F" w:rsidRDefault="000D0B4F" w:rsidP="006C01E6">
      <w:pPr>
        <w:pStyle w:val="Heading1"/>
      </w:pPr>
      <w:bookmarkStart w:id="13" w:name="_Toc214984271"/>
    </w:p>
    <w:p w14:paraId="7918DF84" w14:textId="0C0FCC1F" w:rsidR="006F14D9" w:rsidRDefault="006F14D9" w:rsidP="006C01E6">
      <w:pPr>
        <w:pStyle w:val="Heading1"/>
      </w:pPr>
      <w:r w:rsidRPr="006F14D9">
        <w:t>3. Containerization with Docker</w:t>
      </w:r>
      <w:bookmarkEnd w:id="13"/>
    </w:p>
    <w:p w14:paraId="094E28AF" w14:textId="785B1A66" w:rsidR="00001E68" w:rsidRDefault="00001E68" w:rsidP="00001E68">
      <w:pPr>
        <w:pStyle w:val="Heading2"/>
      </w:pPr>
      <w:bookmarkStart w:id="14" w:name="_Toc214984272"/>
      <w:r w:rsidRPr="00001E68">
        <w:t>3.1 Principles of Containerization</w:t>
      </w:r>
      <w:bookmarkEnd w:id="14"/>
    </w:p>
    <w:p w14:paraId="0F3D5F34" w14:textId="7B3D800D" w:rsidR="0095451C" w:rsidRDefault="0095451C" w:rsidP="0095451C">
      <w:r>
        <w:t>Containerization is a technique of operating-system level virtualization, where software image programs and their dependencies are executed in separated user-space environments called containers that share the host operating system. Mechanisms like namespaces and control groups function as isolation mechanisms; these isolate views of processes of filesystems, networking and resource usage, permitting high environmental consistency as well as effective resource control with a low overhead</w:t>
      </w:r>
      <w:r w:rsidR="00C84A15">
        <w:t xml:space="preserve"> </w:t>
      </w:r>
      <w:r w:rsidR="00C84A15">
        <w:fldChar w:fldCharType="begin"/>
      </w:r>
      <w:r w:rsidR="00C614CE">
        <w:instrText xml:space="preserve"> ADDIN ZOTERO_ITEM CSL_CITATION {"citationID":"pZeR9ZdZ","properties":{"formattedCitation":"[10], [13], [14]","plainCitation":"[10], [13], [14]","noteIndex":0},"citationItems":[{"id":323,"uris":["http://zotero.org/users/local/0vF7XRbV/items/6KJAQMGS"],"itemData":{"id":323,"type":"article","abstract":"In the context of Industry 4.0, more and more mobile use cases are appearing on industrial factory floors. These use cases place high demands on various quantitative requirements, such as latency, availability, and more. In addition, qualitative requirements such as flexibility are arising. Since virtualization technology is a key enabler for the flexibility that is required by novel use cases and on the way to organic networking as it is addressed by 6G, we investigate container virtualization technology in this paper. We focus on container technology since OS-level virtualization has multiple benefits compared to hardware virtualization, such as VMs. Thus, we discuss several aspects of container based virtualization, e.g. selection of suitable network drivers and orchestration tools, with respect to most important 5GC functions. In addition, the functions have different quantitative or qualitative requirements depending on whether they are stateless or stateful, and whether the specific function is located at either the control or user plane. Therefore, we also analyze the aforementioned live migration concepts for the 5GC functions and evaluate them based on well-defined metrics, such as migration time and process downtime.","DOI":"10.48550/arXiv.2110.12737","note":"arXiv:2110.12737 [cs]","number":"arXiv:2110.12737","publisher":"arXiv","source":"arXiv.org","title":"Towards Organic 6G Networks: Virtualization and Live Migration of Core Network Functions","title-short":"Towards Organic 6G Networks","URL":"http://arxiv.org/abs/2110.12737","author":[{"family":"Gundall","given":"Michael"},{"family":"Stegmann","given":"Julius"},{"family":"Huber","given":"Christopher"},{"family":"Schotten","given":"Hans D."}],"accessed":{"date-parts":[["2025",11,25]]},"issued":{"date-parts":[["2021",10,25]]}}},{"id":319,"uris":["http://zotero.org/users/local/0vF7XRbV/items/GJ3KXPDC"],"itemData":{"id":319,"type":"article","abstract":"Containerization is a lightweight application virtualization technology, providing high environmental consistency, operating system distribution portability, and resource isolation. Existing mainstream cloud service providers have prevalently adopted container technologies in their distributed system infrastructures for automated application management. To handle the automation of deployment, maintenance, autoscaling, and networking of containerized applications, container orchestration is proposed as an essential research problem. However, the highly dynamic and diverse feature of cloud workloads and environments considerably raises the complexity of orchestration mechanisms. Machine learning algorithms are accordingly employed by container orchestration systems for behavior modelling and prediction of multi-dimensional performance metrics. Such insights could further improve the quality of resource provisioning decisions in response to the changing workloads under complex environments. In this paper, we present a comprehensive literature review of existing machine learning-based container orchestration approaches. Detailed taxonomies are proposed to classify the current researches by their common features. Moreover, the evolution of machine learning-based container orchestration technologies from the year 2016 to 2021 has been designed based on objectives and metrics. A comparative analysis of the reviewed techniques is conducted according to the proposed taxonomies, with emphasis on their key characteristics. Finally, various open research challenges and potential future directions are highlighted.","DOI":"10.48550/arXiv.2106.12739","note":"arXiv:2106.12739 [cs]","number":"arXiv:2106.12739","publisher":"arXiv","source":"arXiv.org","title":"Machine Learning-based Orchestration of Containers: A Taxonomy and Future Directions","title-short":"Machine Learning-based Orchestration of Containers","URL":"http://arxiv.org/abs/2106.12739","author":[{"family":"Zhong","given":"Zhiheng"},{"family":"Xu","given":"Minxian"},{"family":"Rodriguez","given":"Maria Alejandra"},{"family":"Xu","given":"Chengzhong"},{"family":"Buyya","given":"Rajkumar"}],"accessed":{"date-parts":[["2025",11,25]]},"issued":{"date-parts":[["2021",6,24]]}}},{"id":309,"uris":["http://zotero.org/users/local/0vF7XRbV/items/9SG456VW"],"itemData":{"id":309,"type":"article","abstract":"Virtualization is a technique that allows multiple instances typically running different guest operating systems on top of single physical hardware. A hypervisor, a layer of software running on top of the host operating system, typically runs and manages these different guest operating systems. Rather than to run different services on different servers for reliability and security reasons, companies started to employ virtualization over their servers to run these services within a single server. This approach proves beneficial to the companies as it provides much better reliability, stronger isolation, improved security and resource utilization compared to running services on multiple servers. Although hypervisor based virtualization offers better resource utilization and stronger isolation, it also suffers from high overhead as the host operating system has to maintain different guest operating systems. To tackle this issue, another form of virtualization known as Operating System-level virtualization has emerged. This virtualization provides light-weight, minimal and efficient virtualization, as the different instances are run on top of the same host operating system, sharing the resources of the host operating system. But due to instances sharing the same host operating system affects the isolation of the instances. In this paper, we will first establish the basic concepts of virtualization and point out the differences between the hyper-visor based virtualization and operating system-level virtualization. Next, we will discuss the container creation life-cycle which helps in forming a container threat model for the container systems, which allows to map different potential attack vectors within these systems. Finally, we will discuss a case study, which further looks at isolation provided by the containers.","DOI":"10.48550/arXiv.2501.01334","note":"arXiv:2501.01334 [cs]","number":"arXiv:2501.01334","publisher":"arXiv","source":"arXiv.org","title":"Analysis of Security in OS-Level Virtualization","URL":"http://arxiv.org/abs/2501.01334","author":[{"family":"Ketha","given":"Krishna Sai"},{"family":"Song","given":"Guanqun"},{"family":"Zhu","given":"Ting"}],"accessed":{"date-parts":[["2025",11,25]]},"issued":{"date-parts":[["2025",1,2]]}}}],"schema":"https://github.com/citation-style-language/schema/raw/master/csl-citation.json"} </w:instrText>
      </w:r>
      <w:r w:rsidR="00C84A15">
        <w:fldChar w:fldCharType="separate"/>
      </w:r>
      <w:r w:rsidR="00C614CE" w:rsidRPr="00C614CE">
        <w:rPr>
          <w:rFonts w:cs="Times New Roman"/>
        </w:rPr>
        <w:t>[10], [13], [14]</w:t>
      </w:r>
      <w:r w:rsidR="00C84A15">
        <w:fldChar w:fldCharType="end"/>
      </w:r>
      <w:r>
        <w:t xml:space="preserve">. </w:t>
      </w:r>
    </w:p>
    <w:p w14:paraId="6D83589A" w14:textId="77777777" w:rsidR="008418C2" w:rsidRDefault="008418C2" w:rsidP="0095451C"/>
    <w:p w14:paraId="06DF0C9F" w14:textId="7001B5D9" w:rsidR="00247185" w:rsidRDefault="00247185" w:rsidP="00247185">
      <w:pPr>
        <w:pStyle w:val="Caption"/>
        <w:keepNext/>
      </w:pPr>
      <w:bookmarkStart w:id="15" w:name="_Toc214984304"/>
      <w:r>
        <w:t xml:space="preserve">Table </w:t>
      </w:r>
      <w:fldSimple w:instr=" SEQ Table \* ARABIC ">
        <w:r w:rsidR="00437B4B">
          <w:rPr>
            <w:noProof/>
          </w:rPr>
          <w:t>3</w:t>
        </w:r>
      </w:fldSimple>
      <w:r>
        <w:rPr>
          <w:lang w:val="en-US"/>
        </w:rPr>
        <w:t xml:space="preserve">: </w:t>
      </w:r>
      <w:r w:rsidRPr="0098356E">
        <w:rPr>
          <w:lang w:val="en-US"/>
        </w:rPr>
        <w:t>Containers vs. virtual machines</w:t>
      </w:r>
      <w:bookmarkEnd w:id="15"/>
    </w:p>
    <w:tbl>
      <w:tblPr>
        <w:tblStyle w:val="GridTable4-Accent1"/>
        <w:tblW w:w="0" w:type="auto"/>
        <w:tblLook w:val="04A0" w:firstRow="1" w:lastRow="0" w:firstColumn="1" w:lastColumn="0" w:noHBand="0" w:noVBand="1"/>
      </w:tblPr>
      <w:tblGrid>
        <w:gridCol w:w="2263"/>
        <w:gridCol w:w="3544"/>
        <w:gridCol w:w="3209"/>
      </w:tblGrid>
      <w:tr w:rsidR="0095451C" w14:paraId="677EA18F" w14:textId="77777777" w:rsidTr="009545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633291C5" w14:textId="515505FF" w:rsidR="0095451C" w:rsidRPr="0095451C" w:rsidRDefault="0095451C" w:rsidP="0095451C">
            <w:pPr>
              <w:jc w:val="center"/>
              <w:rPr>
                <w:rFonts w:cs="Times New Roman"/>
              </w:rPr>
            </w:pPr>
            <w:r w:rsidRPr="0095451C">
              <w:rPr>
                <w:rFonts w:cs="Times New Roman"/>
                <w:b w:val="0"/>
                <w:bCs w:val="0"/>
              </w:rPr>
              <w:t>Aspect</w:t>
            </w:r>
          </w:p>
        </w:tc>
        <w:tc>
          <w:tcPr>
            <w:tcW w:w="3544" w:type="dxa"/>
          </w:tcPr>
          <w:p w14:paraId="260F29DB" w14:textId="45D3EC7D" w:rsidR="0095451C" w:rsidRPr="0095451C" w:rsidRDefault="0095451C" w:rsidP="0095451C">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95451C">
              <w:rPr>
                <w:rFonts w:cs="Times New Roman"/>
                <w:b w:val="0"/>
                <w:bCs w:val="0"/>
              </w:rPr>
              <w:t>Containers</w:t>
            </w:r>
          </w:p>
        </w:tc>
        <w:tc>
          <w:tcPr>
            <w:tcW w:w="3209" w:type="dxa"/>
          </w:tcPr>
          <w:p w14:paraId="2EC570A1" w14:textId="6E2463FB" w:rsidR="0095451C" w:rsidRPr="0095451C" w:rsidRDefault="0095451C" w:rsidP="0095451C">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95451C">
              <w:rPr>
                <w:rFonts w:cs="Times New Roman"/>
                <w:b w:val="0"/>
                <w:bCs w:val="0"/>
              </w:rPr>
              <w:t>Virtual machines</w:t>
            </w:r>
          </w:p>
        </w:tc>
      </w:tr>
      <w:tr w:rsidR="0095451C" w14:paraId="6242C8D0" w14:textId="77777777" w:rsidTr="009545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008D953" w14:textId="051C7598" w:rsidR="0095451C" w:rsidRPr="0095451C" w:rsidRDefault="0095451C" w:rsidP="0095451C">
            <w:pPr>
              <w:jc w:val="left"/>
              <w:rPr>
                <w:rFonts w:cs="Times New Roman"/>
              </w:rPr>
            </w:pPr>
            <w:r w:rsidRPr="0095451C">
              <w:rPr>
                <w:rFonts w:cs="Times New Roman"/>
              </w:rPr>
              <w:t>Virtualization layer</w:t>
            </w:r>
          </w:p>
        </w:tc>
        <w:tc>
          <w:tcPr>
            <w:tcW w:w="3544" w:type="dxa"/>
          </w:tcPr>
          <w:p w14:paraId="6E85E79E" w14:textId="2FD800CA" w:rsidR="0095451C" w:rsidRPr="0095451C" w:rsidRDefault="0095451C" w:rsidP="0095451C">
            <w:pPr>
              <w:jc w:val="left"/>
              <w:cnfStyle w:val="000000100000" w:firstRow="0" w:lastRow="0" w:firstColumn="0" w:lastColumn="0" w:oddVBand="0" w:evenVBand="0" w:oddHBand="1" w:evenHBand="0" w:firstRowFirstColumn="0" w:firstRowLastColumn="0" w:lastRowFirstColumn="0" w:lastRowLastColumn="0"/>
              <w:rPr>
                <w:rFonts w:cs="Times New Roman"/>
              </w:rPr>
            </w:pPr>
            <w:r w:rsidRPr="0095451C">
              <w:rPr>
                <w:rFonts w:cs="Times New Roman"/>
              </w:rPr>
              <w:t>OS-level; share host kernel</w:t>
            </w:r>
          </w:p>
        </w:tc>
        <w:tc>
          <w:tcPr>
            <w:tcW w:w="3209" w:type="dxa"/>
          </w:tcPr>
          <w:p w14:paraId="22138785" w14:textId="0CA3248C" w:rsidR="0095451C" w:rsidRPr="0095451C" w:rsidRDefault="0095451C" w:rsidP="0095451C">
            <w:pPr>
              <w:jc w:val="left"/>
              <w:cnfStyle w:val="000000100000" w:firstRow="0" w:lastRow="0" w:firstColumn="0" w:lastColumn="0" w:oddVBand="0" w:evenVBand="0" w:oddHBand="1" w:evenHBand="0" w:firstRowFirstColumn="0" w:firstRowLastColumn="0" w:lastRowFirstColumn="0" w:lastRowLastColumn="0"/>
              <w:rPr>
                <w:rFonts w:cs="Times New Roman"/>
              </w:rPr>
            </w:pPr>
            <w:r w:rsidRPr="0095451C">
              <w:rPr>
                <w:rFonts w:cs="Times New Roman"/>
              </w:rPr>
              <w:t>Hardware-level via hypervisor</w:t>
            </w:r>
          </w:p>
        </w:tc>
      </w:tr>
      <w:tr w:rsidR="0095451C" w14:paraId="6223B16E" w14:textId="77777777" w:rsidTr="0095451C">
        <w:tc>
          <w:tcPr>
            <w:cnfStyle w:val="001000000000" w:firstRow="0" w:lastRow="0" w:firstColumn="1" w:lastColumn="0" w:oddVBand="0" w:evenVBand="0" w:oddHBand="0" w:evenHBand="0" w:firstRowFirstColumn="0" w:firstRowLastColumn="0" w:lastRowFirstColumn="0" w:lastRowLastColumn="0"/>
            <w:tcW w:w="2263" w:type="dxa"/>
          </w:tcPr>
          <w:p w14:paraId="371EC90D" w14:textId="69BDB632" w:rsidR="0095451C" w:rsidRPr="0095451C" w:rsidRDefault="0095451C" w:rsidP="0095451C">
            <w:pPr>
              <w:jc w:val="left"/>
              <w:rPr>
                <w:rFonts w:cs="Times New Roman"/>
              </w:rPr>
            </w:pPr>
            <w:r w:rsidRPr="0095451C">
              <w:rPr>
                <w:rFonts w:cs="Times New Roman"/>
              </w:rPr>
              <w:t>Guest OS</w:t>
            </w:r>
          </w:p>
        </w:tc>
        <w:tc>
          <w:tcPr>
            <w:tcW w:w="3544" w:type="dxa"/>
          </w:tcPr>
          <w:p w14:paraId="3313CA5F" w14:textId="2E0383DE" w:rsidR="0095451C" w:rsidRPr="0095451C" w:rsidRDefault="0095451C" w:rsidP="0095451C">
            <w:pPr>
              <w:jc w:val="left"/>
              <w:cnfStyle w:val="000000000000" w:firstRow="0" w:lastRow="0" w:firstColumn="0" w:lastColumn="0" w:oddVBand="0" w:evenVBand="0" w:oddHBand="0" w:evenHBand="0" w:firstRowFirstColumn="0" w:firstRowLastColumn="0" w:lastRowFirstColumn="0" w:lastRowLastColumn="0"/>
              <w:rPr>
                <w:rFonts w:cs="Times New Roman"/>
              </w:rPr>
            </w:pPr>
            <w:r w:rsidRPr="0095451C">
              <w:rPr>
                <w:rFonts w:cs="Times New Roman"/>
              </w:rPr>
              <w:t>No full guest OS per container</w:t>
            </w:r>
          </w:p>
        </w:tc>
        <w:tc>
          <w:tcPr>
            <w:tcW w:w="3209" w:type="dxa"/>
          </w:tcPr>
          <w:p w14:paraId="19475F67" w14:textId="57E69E1C" w:rsidR="0095451C" w:rsidRPr="0095451C" w:rsidRDefault="0095451C" w:rsidP="0095451C">
            <w:pPr>
              <w:jc w:val="left"/>
              <w:cnfStyle w:val="000000000000" w:firstRow="0" w:lastRow="0" w:firstColumn="0" w:lastColumn="0" w:oddVBand="0" w:evenVBand="0" w:oddHBand="0" w:evenHBand="0" w:firstRowFirstColumn="0" w:firstRowLastColumn="0" w:lastRowFirstColumn="0" w:lastRowLastColumn="0"/>
              <w:rPr>
                <w:rFonts w:cs="Times New Roman"/>
              </w:rPr>
            </w:pPr>
            <w:r w:rsidRPr="0095451C">
              <w:rPr>
                <w:rFonts w:cs="Times New Roman"/>
              </w:rPr>
              <w:t>Full guest OS in each VM</w:t>
            </w:r>
          </w:p>
        </w:tc>
      </w:tr>
      <w:tr w:rsidR="0095451C" w14:paraId="3B0F707B" w14:textId="77777777" w:rsidTr="009545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E5ABFF3" w14:textId="454C766F" w:rsidR="0095451C" w:rsidRPr="0095451C" w:rsidRDefault="0095451C" w:rsidP="0095451C">
            <w:pPr>
              <w:jc w:val="left"/>
              <w:rPr>
                <w:rFonts w:cs="Times New Roman"/>
              </w:rPr>
            </w:pPr>
            <w:r w:rsidRPr="0095451C">
              <w:rPr>
                <w:rFonts w:cs="Times New Roman"/>
              </w:rPr>
              <w:t>Startup time</w:t>
            </w:r>
          </w:p>
        </w:tc>
        <w:tc>
          <w:tcPr>
            <w:tcW w:w="3544" w:type="dxa"/>
          </w:tcPr>
          <w:p w14:paraId="4A8291D6" w14:textId="21684722" w:rsidR="0095451C" w:rsidRPr="0095451C" w:rsidRDefault="0095451C" w:rsidP="0095451C">
            <w:pPr>
              <w:jc w:val="left"/>
              <w:cnfStyle w:val="000000100000" w:firstRow="0" w:lastRow="0" w:firstColumn="0" w:lastColumn="0" w:oddVBand="0" w:evenVBand="0" w:oddHBand="1" w:evenHBand="0" w:firstRowFirstColumn="0" w:firstRowLastColumn="0" w:lastRowFirstColumn="0" w:lastRowLastColumn="0"/>
              <w:rPr>
                <w:rFonts w:cs="Times New Roman"/>
              </w:rPr>
            </w:pPr>
            <w:r w:rsidRPr="0095451C">
              <w:rPr>
                <w:rFonts w:cs="Times New Roman"/>
              </w:rPr>
              <w:t>Typically milliseconds to seconds</w:t>
            </w:r>
          </w:p>
        </w:tc>
        <w:tc>
          <w:tcPr>
            <w:tcW w:w="3209" w:type="dxa"/>
          </w:tcPr>
          <w:p w14:paraId="0E21A04D" w14:textId="387DAFC7" w:rsidR="0095451C" w:rsidRPr="0095451C" w:rsidRDefault="0095451C" w:rsidP="0095451C">
            <w:pPr>
              <w:jc w:val="left"/>
              <w:cnfStyle w:val="000000100000" w:firstRow="0" w:lastRow="0" w:firstColumn="0" w:lastColumn="0" w:oddVBand="0" w:evenVBand="0" w:oddHBand="1" w:evenHBand="0" w:firstRowFirstColumn="0" w:firstRowLastColumn="0" w:lastRowFirstColumn="0" w:lastRowLastColumn="0"/>
              <w:rPr>
                <w:rFonts w:cs="Times New Roman"/>
              </w:rPr>
            </w:pPr>
            <w:r w:rsidRPr="0095451C">
              <w:rPr>
                <w:rFonts w:cs="Times New Roman"/>
              </w:rPr>
              <w:t>Typically seconds to minutes</w:t>
            </w:r>
          </w:p>
        </w:tc>
      </w:tr>
      <w:tr w:rsidR="0095451C" w14:paraId="49EE8E76" w14:textId="77777777" w:rsidTr="0095451C">
        <w:tc>
          <w:tcPr>
            <w:cnfStyle w:val="001000000000" w:firstRow="0" w:lastRow="0" w:firstColumn="1" w:lastColumn="0" w:oddVBand="0" w:evenVBand="0" w:oddHBand="0" w:evenHBand="0" w:firstRowFirstColumn="0" w:firstRowLastColumn="0" w:lastRowFirstColumn="0" w:lastRowLastColumn="0"/>
            <w:tcW w:w="2263" w:type="dxa"/>
          </w:tcPr>
          <w:p w14:paraId="5A5AF599" w14:textId="48CD499F" w:rsidR="0095451C" w:rsidRPr="0095451C" w:rsidRDefault="0095451C" w:rsidP="0095451C">
            <w:pPr>
              <w:jc w:val="left"/>
              <w:rPr>
                <w:rFonts w:cs="Times New Roman"/>
              </w:rPr>
            </w:pPr>
            <w:r w:rsidRPr="0095451C">
              <w:rPr>
                <w:rFonts w:cs="Times New Roman"/>
              </w:rPr>
              <w:t>Resource overhead</w:t>
            </w:r>
          </w:p>
        </w:tc>
        <w:tc>
          <w:tcPr>
            <w:tcW w:w="3544" w:type="dxa"/>
          </w:tcPr>
          <w:p w14:paraId="6E8CE365" w14:textId="068E3AEC" w:rsidR="0095451C" w:rsidRPr="0095451C" w:rsidRDefault="0095451C" w:rsidP="0095451C">
            <w:pPr>
              <w:jc w:val="left"/>
              <w:cnfStyle w:val="000000000000" w:firstRow="0" w:lastRow="0" w:firstColumn="0" w:lastColumn="0" w:oddVBand="0" w:evenVBand="0" w:oddHBand="0" w:evenHBand="0" w:firstRowFirstColumn="0" w:firstRowLastColumn="0" w:lastRowFirstColumn="0" w:lastRowLastColumn="0"/>
              <w:rPr>
                <w:rFonts w:cs="Times New Roman"/>
              </w:rPr>
            </w:pPr>
            <w:r w:rsidRPr="0095451C">
              <w:rPr>
                <w:rFonts w:cs="Times New Roman"/>
              </w:rPr>
              <w:t>Lightweight, smaller footprint</w:t>
            </w:r>
          </w:p>
        </w:tc>
        <w:tc>
          <w:tcPr>
            <w:tcW w:w="3209" w:type="dxa"/>
          </w:tcPr>
          <w:p w14:paraId="2DFC7A5A" w14:textId="19772144" w:rsidR="0095451C" w:rsidRPr="0095451C" w:rsidRDefault="0095451C" w:rsidP="0095451C">
            <w:pPr>
              <w:jc w:val="left"/>
              <w:cnfStyle w:val="000000000000" w:firstRow="0" w:lastRow="0" w:firstColumn="0" w:lastColumn="0" w:oddVBand="0" w:evenVBand="0" w:oddHBand="0" w:evenHBand="0" w:firstRowFirstColumn="0" w:firstRowLastColumn="0" w:lastRowFirstColumn="0" w:lastRowLastColumn="0"/>
              <w:rPr>
                <w:rFonts w:cs="Times New Roman"/>
              </w:rPr>
            </w:pPr>
            <w:r w:rsidRPr="0095451C">
              <w:rPr>
                <w:rFonts w:cs="Times New Roman"/>
              </w:rPr>
              <w:t>Heavier CPU and memory overhead</w:t>
            </w:r>
          </w:p>
        </w:tc>
      </w:tr>
      <w:tr w:rsidR="0095451C" w14:paraId="2CF64123" w14:textId="77777777" w:rsidTr="009545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5FDC0E72" w14:textId="0A43E3A8" w:rsidR="0095451C" w:rsidRPr="0095451C" w:rsidRDefault="0095451C" w:rsidP="0095451C">
            <w:pPr>
              <w:jc w:val="left"/>
              <w:rPr>
                <w:rFonts w:cs="Times New Roman"/>
              </w:rPr>
            </w:pPr>
            <w:r w:rsidRPr="0095451C">
              <w:rPr>
                <w:rFonts w:cs="Times New Roman"/>
              </w:rPr>
              <w:t>Density &amp; elasticity</w:t>
            </w:r>
          </w:p>
        </w:tc>
        <w:tc>
          <w:tcPr>
            <w:tcW w:w="3544" w:type="dxa"/>
          </w:tcPr>
          <w:p w14:paraId="1823137E" w14:textId="69814F1D" w:rsidR="0095451C" w:rsidRPr="0095451C" w:rsidRDefault="0095451C" w:rsidP="0095451C">
            <w:pPr>
              <w:jc w:val="left"/>
              <w:cnfStyle w:val="000000100000" w:firstRow="0" w:lastRow="0" w:firstColumn="0" w:lastColumn="0" w:oddVBand="0" w:evenVBand="0" w:oddHBand="1" w:evenHBand="0" w:firstRowFirstColumn="0" w:firstRowLastColumn="0" w:lastRowFirstColumn="0" w:lastRowLastColumn="0"/>
              <w:rPr>
                <w:rFonts w:cs="Times New Roman"/>
              </w:rPr>
            </w:pPr>
            <w:r w:rsidRPr="0095451C">
              <w:rPr>
                <w:rFonts w:cs="Times New Roman"/>
              </w:rPr>
              <w:t>High container density, fine-grained scaling</w:t>
            </w:r>
          </w:p>
        </w:tc>
        <w:tc>
          <w:tcPr>
            <w:tcW w:w="3209" w:type="dxa"/>
          </w:tcPr>
          <w:p w14:paraId="14AF87B7" w14:textId="20C4F663" w:rsidR="0095451C" w:rsidRPr="0095451C" w:rsidRDefault="0095451C" w:rsidP="0095451C">
            <w:pPr>
              <w:jc w:val="left"/>
              <w:cnfStyle w:val="000000100000" w:firstRow="0" w:lastRow="0" w:firstColumn="0" w:lastColumn="0" w:oddVBand="0" w:evenVBand="0" w:oddHBand="1" w:evenHBand="0" w:firstRowFirstColumn="0" w:firstRowLastColumn="0" w:lastRowFirstColumn="0" w:lastRowLastColumn="0"/>
              <w:rPr>
                <w:rFonts w:cs="Times New Roman"/>
              </w:rPr>
            </w:pPr>
            <w:r w:rsidRPr="0095451C">
              <w:rPr>
                <w:rFonts w:cs="Times New Roman"/>
              </w:rPr>
              <w:t>Lower density, coarser scaling</w:t>
            </w:r>
          </w:p>
        </w:tc>
      </w:tr>
    </w:tbl>
    <w:p w14:paraId="407A0E8E" w14:textId="77777777" w:rsidR="0095451C" w:rsidRDefault="0095451C" w:rsidP="0095451C"/>
    <w:p w14:paraId="342CD270" w14:textId="4148141D" w:rsidR="0095451C" w:rsidRDefault="0095451C" w:rsidP="0095451C">
      <w:r>
        <w:t>This Docker set up consists of a permanent daemon (</w:t>
      </w:r>
      <w:proofErr w:type="spellStart"/>
      <w:r>
        <w:t>dockerd</w:t>
      </w:r>
      <w:proofErr w:type="spellEnd"/>
      <w:r>
        <w:t>) handling images, networks and containers, and a client CLI (docker) that no longer than the daemon communicates via a local/remote socket employing API requests. Applications are combined into layered images that are either locally persisted or in registries and this is instantiated in the form of containers that are scheduled as per resource limits and network configurations in accordance to the registered policies</w:t>
      </w:r>
      <w:r w:rsidR="00212FC8">
        <w:t xml:space="preserve"> </w:t>
      </w:r>
      <w:r w:rsidR="00212FC8">
        <w:fldChar w:fldCharType="begin"/>
      </w:r>
      <w:r w:rsidR="00C614CE">
        <w:instrText xml:space="preserve"> ADDIN ZOTERO_ITEM CSL_CITATION {"citationID":"aHF8HtkX","properties":{"formattedCitation":"[13], [14], [15]","plainCitation":"[13], [14], [15]","noteIndex":0},"citationItems":[{"id":326,"uris":["http://zotero.org/users/local/0vF7XRbV/items/PSTTXWB3"],"itemData":{"id":326,"type":"article-journal","container-title":"Advances in Science, Technology and Engineering Systems Journal","DOI":"10.25046/aj030163","ISSN":"24156698","issue":"1","journalAbbreviation":"Adv. sci. technol. eng. syst. j.","page":"521-536","source":"DOI.org (Crossref)","title":"Two-Stage Performance Engineering of Container-based Virtualization","volume":"3","author":[{"family":"Li","given":"Zheng"},{"family":"Kihl","given":"Maria"},{"family":"Chen","given":"Yiqun"},{"family":"Zhang","given":"He"}],"issued":{"date-parts":[["2018",2]]}}},{"id":323,"uris":["http://zotero.org/users/local/0vF7XRbV/items/6KJAQMGS"],"itemData":{"id":323,"type":"article","abstract":"In the context of Industry 4.0, more and more mobile use cases are appearing on industrial factory floors. These use cases place high demands on various quantitative requirements, such as latency, availability, and more. In addition, qualitative requirements such as flexibility are arising. Since virtualization technology is a key enabler for the flexibility that is required by novel use cases and on the way to organic networking as it is addressed by 6G, we investigate container virtualization technology in this paper. We focus on container technology since OS-level virtualization has multiple benefits compared to hardware virtualization, such as VMs. Thus, we discuss several aspects of container based virtualization, e.g. selection of suitable network drivers and orchestration tools, with respect to most important 5GC functions. In addition, the functions have different quantitative or qualitative requirements depending on whether they are stateless or stateful, and whether the specific function is located at either the control or user plane. Therefore, we also analyze the aforementioned live migration concepts for the 5GC functions and evaluate them based on well-defined metrics, such as migration time and process downtime.","DOI":"10.48550/arXiv.2110.12737","note":"arXiv:2110.12737 [cs]","number":"arXiv:2110.12737","publisher":"arXiv","source":"arXiv.org","title":"Towards Organic 6G Networks: Virtualization and Live Migration of Core Network Functions","title-short":"Towards Organic 6G Networks","URL":"http://arxiv.org/abs/2110.12737","author":[{"family":"Gundall","given":"Michael"},{"family":"Stegmann","given":"Julius"},{"family":"Huber","given":"Christopher"},{"family":"Schotten","given":"Hans D."}],"accessed":{"date-parts":[["2025",11,25]]},"issued":{"date-parts":[["2021",10,25]]}}},{"id":319,"uris":["http://zotero.org/users/local/0vF7XRbV/items/GJ3KXPDC"],"itemData":{"id":319,"type":"article","abstract":"Containerization is a lightweight application virtualization technology, providing high environmental consistency, operating system distribution portability, and resource isolation. Existing mainstream cloud service providers have prevalently adopted container technologies in their distributed system infrastructures for automated application management. To handle the automation of deployment, maintenance, autoscaling, and networking of containerized applications, container orchestration is proposed as an essential research problem. However, the highly dynamic and diverse feature of cloud workloads and environments considerably raises the complexity of orchestration mechanisms. Machine learning algorithms are accordingly employed by container orchestration systems for behavior modelling and prediction of multi-dimensional performance metrics. Such insights could further improve the quality of resource provisioning decisions in response to the changing workloads under complex environments. In this paper, we present a comprehensive literature review of existing machine learning-based container orchestration approaches. Detailed taxonomies are proposed to classify the current researches by their common features. Moreover, the evolution of machine learning-based container orchestration technologies from the year 2016 to 2021 has been designed based on objectives and metrics. A comparative analysis of the reviewed techniques is conducted according to the proposed taxonomies, with emphasis on their key characteristics. Finally, various open research challenges and potential future directions are highlighted.","DOI":"10.48550/arXiv.2106.12739","note":"arXiv:2106.12739 [cs]","number":"arXiv:2106.12739","publisher":"arXiv","source":"arXiv.org","title":"Machine Learning-based Orchestration of Containers: A Taxonomy and Future Directions","title-short":"Machine Learning-based Orchestration of Containers","URL":"http://arxiv.org/abs/2106.12739","author":[{"family":"Zhong","given":"Zhiheng"},{"family":"Xu","given":"Minxian"},{"family":"Rodriguez","given":"Maria Alejandra"},{"family":"Xu","given":"Chengzhong"},{"family":"Buyya","given":"Rajkumar"}],"accessed":{"date-parts":[["2025",11,25]]},"issued":{"date-parts":[["2021",6,24]]}}}],"schema":"https://github.com/citation-style-language/schema/raw/master/csl-citation.json"} </w:instrText>
      </w:r>
      <w:r w:rsidR="00212FC8">
        <w:fldChar w:fldCharType="separate"/>
      </w:r>
      <w:r w:rsidR="00C614CE" w:rsidRPr="00C614CE">
        <w:rPr>
          <w:rFonts w:cs="Times New Roman"/>
        </w:rPr>
        <w:t>[13], [14], [15]</w:t>
      </w:r>
      <w:r w:rsidR="00212FC8">
        <w:fldChar w:fldCharType="end"/>
      </w:r>
      <w:r>
        <w:t xml:space="preserve">. </w:t>
      </w:r>
    </w:p>
    <w:p w14:paraId="30C4B449" w14:textId="3B27A452" w:rsidR="006C01E6" w:rsidRDefault="0095451C" w:rsidP="00112E97">
      <w:r>
        <w:t xml:space="preserve">The container lifecycle process involves pulling and building an image, creating the container, and starting and stopping it and lastly removing the container and (when necessary) the image; orchestration layers expound on this with </w:t>
      </w:r>
      <w:proofErr w:type="spellStart"/>
      <w:r>
        <w:t>capillation</w:t>
      </w:r>
      <w:proofErr w:type="spellEnd"/>
      <w:r>
        <w:t xml:space="preserve">, wellness checks, and spooling rescheduling. The lifecycle allows configuring microservice-based applications on the cloud </w:t>
      </w:r>
      <w:r>
        <w:lastRenderedPageBreak/>
        <w:t>through repeatable deployments, rollouts and rollbacks, as well as scaling elastically</w:t>
      </w:r>
      <w:r w:rsidR="001C00AE">
        <w:t xml:space="preserve"> </w:t>
      </w:r>
      <w:r w:rsidR="001C00AE">
        <w:fldChar w:fldCharType="begin"/>
      </w:r>
      <w:r w:rsidR="00C614CE">
        <w:instrText xml:space="preserve"> ADDIN ZOTERO_ITEM CSL_CITATION {"citationID":"N8uCUoZ1","properties":{"formattedCitation":"[13], [14], [15], [16]","plainCitation":"[13], [14], [15], [16]","noteIndex":0},"citationItems":[{"id":326,"uris":["http://zotero.org/users/local/0vF7XRbV/items/PSTTXWB3"],"itemData":{"id":326,"type":"article-journal","container-title":"Advances in Science, Technology and Engineering Systems Journal","DOI":"10.25046/aj030163","ISSN":"24156698","issue":"1","journalAbbreviation":"Adv. sci. technol. eng. syst. j.","page":"521-536","source":"DOI.org (Crossref)","title":"Two-Stage Performance Engineering of Container-based Virtualization","volume":"3","author":[{"family":"Li","given":"Zheng"},{"family":"Kihl","given":"Maria"},{"family":"Chen","given":"Yiqun"},{"family":"Zhang","given":"He"}],"issued":{"date-parts":[["2018",2]]}}},{"id":328,"uris":["http://zotero.org/users/local/0vF7XRbV/items/NE5DHPEB"],"itemData":{"id":328,"type":"article-journal","abstract":"Recently, “Big Data” platform technologies have become crucial for distributed processing of diverse unstructured or semi-structured data as the amount of data generated increases rapidly. In order to effectively manage these Big Data, Cloud Computing has been playing an important role by providing scalable data storage and computing resources for competitive and economical Big Data processing. Accordingly, server virtualization technologies that are the cornerstone of Cloud Computing have attracted a lot of research interests. However, conventional hypervisor-based virtualization can cause performance degradation problems due to its heavily loaded guest operating systems and rigid resource allocations. On the other hand, container-based virtualization technology can provide the same level of service faster with a lightweight capacity by effectively eliminating the guest OS layers. In addition, container-based virtualization enables efficient cloud resource management by dynamically adjusting the allocated computing resources (e.g., CPU and memory) during the runtime through “Vertical Elasticity”. In this paper, we present our practice and experience of employing an adaptive resource utilization scheme for Big Data workloads in container-based cloud environments by leveraging the vertical elasticity of Docker, a representative container-based virtualization technique. We perform extensive experiments running several Big Data workloads on representative Big Data platforms: Apache Hadoop and Spark. During the workload executions, our adaptive resource utilization scheme periodically monitors the resource usage patterns of running containers and dynamically adjusts allocated computing resources that could result in substantial improvements in the overall system throughput.","container-title":"Applied Sciences","DOI":"10.3390/app11136200","ISSN":"2076-3417","issue":"13","journalAbbreviation":"Applied Sciences","language":"en","page":"6200","source":"DOI.org (Crossref)","title":"Employing Vertical Elasticity for Efficient Big Data Processing in Container-Based Cloud Environments","volume":"11","author":[{"family":"Choi","given":"Jin-young"},{"family":"Cho","given":"Minkyoung"},{"family":"Kim","given":"Jik-Soo"}],"issued":{"date-parts":[["2021",7,4]]}}},{"id":323,"uris":["http://zotero.org/users/local/0vF7XRbV/items/6KJAQMGS"],"itemData":{"id":323,"type":"article","abstract":"In the context of Industry 4.0, more and more mobile use cases are appearing on industrial factory floors. These use cases place high demands on various quantitative requirements, such as latency, availability, and more. In addition, qualitative requirements such as flexibility are arising. Since virtualization technology is a key enabler for the flexibility that is required by novel use cases and on the way to organic networking as it is addressed by 6G, we investigate container virtualization technology in this paper. We focus on container technology since OS-level virtualization has multiple benefits compared to hardware virtualization, such as VMs. Thus, we discuss several aspects of container based virtualization, e.g. selection of suitable network drivers and orchestration tools, with respect to most important 5GC functions. In addition, the functions have different quantitative or qualitative requirements depending on whether they are stateless or stateful, and whether the specific function is located at either the control or user plane. Therefore, we also analyze the aforementioned live migration concepts for the 5GC functions and evaluate them based on well-defined metrics, such as migration time and process downtime.","DOI":"10.48550/arXiv.2110.12737","note":"arXiv:2110.12737 [cs]","number":"arXiv:2110.12737","publisher":"arXiv","source":"arXiv.org","title":"Towards Organic 6G Networks: Virtualization and Live Migration of Core Network Functions","title-short":"Towards Organic 6G Networks","URL":"http://arxiv.org/abs/2110.12737","author":[{"family":"Gundall","given":"Michael"},{"family":"Stegmann","given":"Julius"},{"family":"Huber","given":"Christopher"},{"family":"Schotten","given":"Hans D."}],"accessed":{"date-parts":[["2025",11,25]]},"issued":{"date-parts":[["2021",10,25]]}}},{"id":319,"uris":["http://zotero.org/users/local/0vF7XRbV/items/GJ3KXPDC"],"itemData":{"id":319,"type":"article","abstract":"Containerization is a lightweight application virtualization technology, providing high environmental consistency, operating system distribution portability, and resource isolation. Existing mainstream cloud service providers have prevalently adopted container technologies in their distributed system infrastructures for automated application management. To handle the automation of deployment, maintenance, autoscaling, and networking of containerized applications, container orchestration is proposed as an essential research problem. However, the highly dynamic and diverse feature of cloud workloads and environments considerably raises the complexity of orchestration mechanisms. Machine learning algorithms are accordingly employed by container orchestration systems for behavior modelling and prediction of multi-dimensional performance metrics. Such insights could further improve the quality of resource provisioning decisions in response to the changing workloads under complex environments. In this paper, we present a comprehensive literature review of existing machine learning-based container orchestration approaches. Detailed taxonomies are proposed to classify the current researches by their common features. Moreover, the evolution of machine learning-based container orchestration technologies from the year 2016 to 2021 has been designed based on objectives and metrics. A comparative analysis of the reviewed techniques is conducted according to the proposed taxonomies, with emphasis on their key characteristics. Finally, various open research challenges and potential future directions are highlighted.","DOI":"10.48550/arXiv.2106.12739","note":"arXiv:2106.12739 [cs]","number":"arXiv:2106.12739","publisher":"arXiv","source":"arXiv.org","title":"Machine Learning-based Orchestration of Containers: A Taxonomy and Future Directions","title-short":"Machine Learning-based Orchestration of Containers","URL":"http://arxiv.org/abs/2106.12739","author":[{"family":"Zhong","given":"Zhiheng"},{"family":"Xu","given":"Minxian"},{"family":"Rodriguez","given":"Maria Alejandra"},{"family":"Xu","given":"Chengzhong"},{"family":"Buyya","given":"Rajkumar"}],"accessed":{"date-parts":[["2025",11,25]]},"issued":{"date-parts":[["2021",6,24]]}}}],"schema":"https://github.com/citation-style-language/schema/raw/master/csl-citation.json"} </w:instrText>
      </w:r>
      <w:r w:rsidR="001C00AE">
        <w:fldChar w:fldCharType="separate"/>
      </w:r>
      <w:r w:rsidR="00C614CE" w:rsidRPr="00C614CE">
        <w:rPr>
          <w:rFonts w:cs="Times New Roman"/>
        </w:rPr>
        <w:t>[13], [14], [15], [16]</w:t>
      </w:r>
      <w:r w:rsidR="001C00AE">
        <w:fldChar w:fldCharType="end"/>
      </w:r>
      <w:r>
        <w:t>.</w:t>
      </w:r>
    </w:p>
    <w:p w14:paraId="2D5B6E70" w14:textId="77777777" w:rsidR="006A74DF" w:rsidRDefault="006A74DF" w:rsidP="00112E97"/>
    <w:p w14:paraId="451FDE96" w14:textId="1373D8A6" w:rsidR="00376492" w:rsidRDefault="00376492" w:rsidP="008E518C">
      <w:pPr>
        <w:pStyle w:val="Heading2"/>
      </w:pPr>
      <w:bookmarkStart w:id="16" w:name="_Toc214984273"/>
      <w:r w:rsidRPr="00376492">
        <w:t>3.2 Benefits of Containerization</w:t>
      </w:r>
      <w:bookmarkEnd w:id="16"/>
    </w:p>
    <w:p w14:paraId="7566B219" w14:textId="38D0FED4" w:rsidR="00C87207" w:rsidRDefault="00C87207" w:rsidP="00C87207">
      <w:r>
        <w:t>Containers offer lightweight and rapid deployment since they only include the application and its dependencies and thus share a host kernel, which is much faster to start and has a much smaller image than full virtual machines. This allows scaling of services very fast according to demand requirements and with orchestration platforms, it is possible to commence and shut down large volumes of containers within just seconds</w:t>
      </w:r>
      <w:r w:rsidR="002F5134">
        <w:t xml:space="preserve"> </w:t>
      </w:r>
      <w:r w:rsidR="002F5134">
        <w:fldChar w:fldCharType="begin"/>
      </w:r>
      <w:r w:rsidR="002F5134">
        <w:instrText xml:space="preserve"> ADDIN ZOTERO_ITEM CSL_CITATION {"citationID":"liSPeB39","properties":{"formattedCitation":"[14], [17], [18]","plainCitation":"[14], [17], [18]","noteIndex":0},"citationItems":[{"id":344,"uris":["http://zotero.org/users/local/0vF7XRbV/items/IVKXAQXT"],"itemData":{"id":344,"type":"article","abstract":"Containers are standalone, self-contained units that package software and its dependencies together. They offer lightweight performance isolation, fast and flexible deployment, and fine-grained resource sharing. They have gained popularity in better application management and deployment in recent years and are being widely used by organizations to deploy their increasingly diverse workloads such as web services, big data, and IoT in either proprietary clusters or cloud data centres. This has led to the emergence of container orchestration platforms, which are designed to manage the deployment of containerized applications in large-scale clusters. The majority of these platforms are tailored to optimize the scheduling of containers on a fixed-sized private cluster but are not enabled to autoscale the size of the cluster nor to consider features specific to public cloud environments. In this work, we propose a comprehensive container resource management approach that has three different objectives. The first one is to optimize the initial placement of containers by efficiently scheduling them on existing resources. The second one is to autoscale the number of resources at runtime based on the current cluster's workload. The third one is a rescheduling mechanism to further support the efficient use of resources by consolidating applications into fewer VMs when possible. Our algorithms are implemented as a plugin-scheduler for Kubernetes platform. We evaluated our framework and the effectiveness of the proposed algorithms on an Australian national cloud infrastructure. Our experiments demonstrate that considerable cost savings can be achieved by dynamically managing the cluster size and placement of applications. We find that our proposed approaches are capable of reducing the cost by 58% when compared to the default Kubernetes scheduler.","DOI":"10.48550/arXiv.1812.00300","note":"arXiv:1812.00300 [cs]","number":"arXiv:1812.00300","publisher":"arXiv","source":"arXiv.org","title":"Containers Orchestration with Cost-Efficient Autoscaling in Cloud Computing Environments","URL":"http://arxiv.org/abs/1812.00300","author":[{"family":"Rodriguez","given":"Maria A."},{"family":"Buyya","given":"Rajkumar"}],"accessed":{"date-parts":[["2025",11,25]]},"issued":{"date-parts":[["2018",12,2]]}}},{"id":341,"uris":["http://zotero.org/users/local/0vF7XRbV/items/QJ56LT7D"],"itemData":{"id":341,"type":"article","abstract":"Containers, enabling lightweight environment and performance isolation, fast and flexible deployment, and fine-grained resource sharing, have gained popularity in better application management and deployment in addition to hardware virtualization. They are being widely used by organizations to deploy their increasingly diverse workloads derived from modern-day applications such as web services, big data, and IoT in either proprietary clusters or private and public cloud data centers. This has led to the emergence of container orchestration platforms, which are designed to manage the deployment of containerized applications in large-scale clusters. These systems are capable of running hundreds of thousands of jobs across thousands of machines. To do so efficiently, they must address several important challenges including scalability, fault-tolerance and availability, efficient resource utilization, and request throughput maximization among others. This paper studies these management systems and proposes a taxonomy that identifies different mechanisms that can be used to meet the aforementioned challenges. The proposed classification is then applied to various state-of-the-art systems leading to the identification of open research challenges and gaps in the literature intended as future directions for researchers.","DOI":"10.48550/arXiv.1807.06193","note":"arXiv:1807.06193 [cs]","number":"arXiv:1807.06193","publisher":"arXiv","source":"arXiv.org","title":"Container-based Cluster Orchestration Systems: A Taxonomy and Future Directions","title-short":"Container-based Cluster Orchestration Systems","URL":"http://arxiv.org/abs/1807.06193","author":[{"family":"Rodriguez","given":"Maria A."},{"family":"Buyya","given":"Rajkumar"}],"accessed":{"date-parts":[["2025",11,25]]},"issued":{"date-parts":[["2018",11,2]]}}},{"id":319,"uris":["http://zotero.org/users/local/0vF7XRbV/items/GJ3KXPDC"],"itemData":{"id":319,"type":"article","abstract":"Containerization is a lightweight application virtualization technology, providing high environmental consistency, operating system distribution portability, and resource isolation. Existing mainstream cloud service providers have prevalently adopted container technologies in their distributed system infrastructures for automated application management. To handle the automation of deployment, maintenance, autoscaling, and networking of containerized applications, container orchestration is proposed as an essential research problem. However, the highly dynamic and diverse feature of cloud workloads and environments considerably raises the complexity of orchestration mechanisms. Machine learning algorithms are accordingly employed by container orchestration systems for behavior modelling and prediction of multi-dimensional performance metrics. Such insights could further improve the quality of resource provisioning decisions in response to the changing workloads under complex environments. In this paper, we present a comprehensive literature review of existing machine learning-based container orchestration approaches. Detailed taxonomies are proposed to classify the current researches by their common features. Moreover, the evolution of machine learning-based container orchestration technologies from the year 2016 to 2021 has been designed based on objectives and metrics. A comparative analysis of the reviewed techniques is conducted according to the proposed taxonomies, with emphasis on their key characteristics. Finally, various open research challenges and potential future directions are highlighted.","DOI":"10.48550/arXiv.2106.12739","note":"arXiv:2106.12739 [cs]","number":"arXiv:2106.12739","publisher":"arXiv","source":"arXiv.org","title":"Machine Learning-based Orchestration of Containers: A Taxonomy and Future Directions","title-short":"Machine Learning-based Orchestration of Containers","URL":"http://arxiv.org/abs/2106.12739","author":[{"family":"Zhong","given":"Zhiheng"},{"family":"Xu","given":"Minxian"},{"family":"Rodriguez","given":"Maria Alejandra"},{"family":"Xu","given":"Chengzhong"},{"family":"Buyya","given":"Rajkumar"}],"accessed":{"date-parts":[["2025",11,25]]},"issued":{"date-parts":[["2021",6,24]]}}}],"schema":"https://github.com/citation-style-language/schema/raw/master/csl-citation.json"} </w:instrText>
      </w:r>
      <w:r w:rsidR="002F5134">
        <w:fldChar w:fldCharType="separate"/>
      </w:r>
      <w:r w:rsidR="002F5134" w:rsidRPr="002F5134">
        <w:rPr>
          <w:rFonts w:cs="Times New Roman"/>
        </w:rPr>
        <w:t>[14], [17], [18]</w:t>
      </w:r>
      <w:r w:rsidR="002F5134">
        <w:fldChar w:fldCharType="end"/>
      </w:r>
      <w:r>
        <w:t xml:space="preserve">. </w:t>
      </w:r>
    </w:p>
    <w:p w14:paraId="7FCB6370" w14:textId="77777777" w:rsidR="00C87207" w:rsidRDefault="00C87207" w:rsidP="00C87207">
      <w:r>
        <w:t xml:space="preserve">Containerization gives high consistency and immutable images guarantee consistency in development, non-testing, and production environments, reducing it accordingly it works on my machine, and increases reproducible scientific and enterprise workloads. Portability comes due to the fact that a conformant container runtime can run the same image on both heterogeneous infrastructural environments on-premises clusters, on a public cloud, and at the edge of the network, and the orchestration systems provide elasticity and automatic placement. Separated scheduling containers at finer granularity makes resource utilization more efficient, by making containers denser and freeing up wasted CPU and memory capacity to serve other services. </w:t>
      </w:r>
    </w:p>
    <w:p w14:paraId="47FBAC78" w14:textId="77777777" w:rsidR="00173380" w:rsidRDefault="00173380" w:rsidP="00C87207"/>
    <w:p w14:paraId="532A2446" w14:textId="3A6E342F" w:rsidR="00C87207" w:rsidRDefault="00C87207" w:rsidP="00C87207">
      <w:pPr>
        <w:pStyle w:val="Caption"/>
        <w:keepNext/>
      </w:pPr>
      <w:bookmarkStart w:id="17" w:name="_Toc214984305"/>
      <w:r>
        <w:t xml:space="preserve">Table </w:t>
      </w:r>
      <w:fldSimple w:instr=" SEQ Table \* ARABIC ">
        <w:r w:rsidR="00437B4B">
          <w:rPr>
            <w:noProof/>
          </w:rPr>
          <w:t>4</w:t>
        </w:r>
      </w:fldSimple>
      <w:r>
        <w:rPr>
          <w:lang w:val="en-US"/>
        </w:rPr>
        <w:t xml:space="preserve">: </w:t>
      </w:r>
      <w:r w:rsidRPr="00256637">
        <w:rPr>
          <w:lang w:val="en-US"/>
        </w:rPr>
        <w:t>Key operational benefits of containers</w:t>
      </w:r>
      <w:bookmarkEnd w:id="17"/>
    </w:p>
    <w:tbl>
      <w:tblPr>
        <w:tblStyle w:val="GridTable4-Accent1"/>
        <w:tblW w:w="0" w:type="auto"/>
        <w:tblLook w:val="04A0" w:firstRow="1" w:lastRow="0" w:firstColumn="1" w:lastColumn="0" w:noHBand="0" w:noVBand="1"/>
      </w:tblPr>
      <w:tblGrid>
        <w:gridCol w:w="3539"/>
        <w:gridCol w:w="5477"/>
      </w:tblGrid>
      <w:tr w:rsidR="00C87207" w14:paraId="5EBCA293" w14:textId="77777777" w:rsidTr="00C872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31EDDA04" w14:textId="11AF4953" w:rsidR="00C87207" w:rsidRPr="00C87207" w:rsidRDefault="00C87207" w:rsidP="00C87207">
            <w:pPr>
              <w:jc w:val="center"/>
              <w:rPr>
                <w:rFonts w:cs="Times New Roman"/>
              </w:rPr>
            </w:pPr>
            <w:r w:rsidRPr="00C87207">
              <w:rPr>
                <w:rFonts w:cs="Times New Roman"/>
                <w:b w:val="0"/>
                <w:bCs w:val="0"/>
              </w:rPr>
              <w:t>Benefit</w:t>
            </w:r>
          </w:p>
        </w:tc>
        <w:tc>
          <w:tcPr>
            <w:tcW w:w="5477" w:type="dxa"/>
          </w:tcPr>
          <w:p w14:paraId="0CD19137" w14:textId="0C9CB359" w:rsidR="00C87207" w:rsidRPr="00C87207" w:rsidRDefault="00C87207" w:rsidP="00C87207">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C87207">
              <w:rPr>
                <w:rFonts w:cs="Times New Roman"/>
                <w:b w:val="0"/>
                <w:bCs w:val="0"/>
              </w:rPr>
              <w:t>Operational impact</w:t>
            </w:r>
          </w:p>
        </w:tc>
      </w:tr>
      <w:tr w:rsidR="00C87207" w14:paraId="577BF709" w14:textId="77777777" w:rsidTr="00C872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05B5D911" w14:textId="729907AA" w:rsidR="00C87207" w:rsidRPr="00C87207" w:rsidRDefault="00C87207" w:rsidP="00C87207">
            <w:pPr>
              <w:jc w:val="left"/>
              <w:rPr>
                <w:rFonts w:cs="Times New Roman"/>
              </w:rPr>
            </w:pPr>
            <w:r w:rsidRPr="00C87207">
              <w:rPr>
                <w:rFonts w:cs="Times New Roman"/>
              </w:rPr>
              <w:t>Lightweight &amp; fast deployment</w:t>
            </w:r>
          </w:p>
        </w:tc>
        <w:tc>
          <w:tcPr>
            <w:tcW w:w="5477" w:type="dxa"/>
          </w:tcPr>
          <w:p w14:paraId="2C5517BA" w14:textId="73C7F6A5" w:rsidR="00C87207" w:rsidRPr="00C87207" w:rsidRDefault="00C87207" w:rsidP="00C87207">
            <w:pPr>
              <w:jc w:val="left"/>
              <w:cnfStyle w:val="000000100000" w:firstRow="0" w:lastRow="0" w:firstColumn="0" w:lastColumn="0" w:oddVBand="0" w:evenVBand="0" w:oddHBand="1" w:evenHBand="0" w:firstRowFirstColumn="0" w:firstRowLastColumn="0" w:lastRowFirstColumn="0" w:lastRowLastColumn="0"/>
              <w:rPr>
                <w:rFonts w:cs="Times New Roman"/>
              </w:rPr>
            </w:pPr>
            <w:r w:rsidRPr="00C87207">
              <w:rPr>
                <w:rFonts w:cs="Times New Roman"/>
              </w:rPr>
              <w:t>Shorter startup times and faster rollouts/rollbacks</w:t>
            </w:r>
          </w:p>
        </w:tc>
      </w:tr>
      <w:tr w:rsidR="00C87207" w14:paraId="2D3BDA2B" w14:textId="77777777" w:rsidTr="00C87207">
        <w:tc>
          <w:tcPr>
            <w:cnfStyle w:val="001000000000" w:firstRow="0" w:lastRow="0" w:firstColumn="1" w:lastColumn="0" w:oddVBand="0" w:evenVBand="0" w:oddHBand="0" w:evenHBand="0" w:firstRowFirstColumn="0" w:firstRowLastColumn="0" w:lastRowFirstColumn="0" w:lastRowLastColumn="0"/>
            <w:tcW w:w="3539" w:type="dxa"/>
          </w:tcPr>
          <w:p w14:paraId="49C10483" w14:textId="594E1BBD" w:rsidR="00C87207" w:rsidRPr="00C87207" w:rsidRDefault="00C87207" w:rsidP="00C87207">
            <w:pPr>
              <w:jc w:val="left"/>
              <w:rPr>
                <w:rFonts w:cs="Times New Roman"/>
              </w:rPr>
            </w:pPr>
            <w:r w:rsidRPr="00C87207">
              <w:rPr>
                <w:rFonts w:cs="Times New Roman"/>
              </w:rPr>
              <w:t>Consistency &amp; reproducibility</w:t>
            </w:r>
          </w:p>
        </w:tc>
        <w:tc>
          <w:tcPr>
            <w:tcW w:w="5477" w:type="dxa"/>
          </w:tcPr>
          <w:p w14:paraId="0CD6F32E" w14:textId="248B0EFC" w:rsidR="00C87207" w:rsidRPr="00C87207" w:rsidRDefault="00C87207" w:rsidP="00C87207">
            <w:pPr>
              <w:jc w:val="left"/>
              <w:cnfStyle w:val="000000000000" w:firstRow="0" w:lastRow="0" w:firstColumn="0" w:lastColumn="0" w:oddVBand="0" w:evenVBand="0" w:oddHBand="0" w:evenHBand="0" w:firstRowFirstColumn="0" w:firstRowLastColumn="0" w:lastRowFirstColumn="0" w:lastRowLastColumn="0"/>
              <w:rPr>
                <w:rFonts w:cs="Times New Roman"/>
              </w:rPr>
            </w:pPr>
            <w:r w:rsidRPr="00C87207">
              <w:rPr>
                <w:rFonts w:cs="Times New Roman"/>
              </w:rPr>
              <w:t>Same image across dev/test/prod, fewer configuration drifts</w:t>
            </w:r>
          </w:p>
        </w:tc>
      </w:tr>
      <w:tr w:rsidR="00C87207" w14:paraId="564D1A1A" w14:textId="77777777" w:rsidTr="00C872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6C2D6EC6" w14:textId="05CA8D8D" w:rsidR="00C87207" w:rsidRPr="00C87207" w:rsidRDefault="00C87207" w:rsidP="00C87207">
            <w:pPr>
              <w:jc w:val="left"/>
              <w:rPr>
                <w:rFonts w:cs="Times New Roman"/>
              </w:rPr>
            </w:pPr>
            <w:r w:rsidRPr="00C87207">
              <w:rPr>
                <w:rFonts w:cs="Times New Roman"/>
              </w:rPr>
              <w:t>Portability &amp; scalability</w:t>
            </w:r>
          </w:p>
        </w:tc>
        <w:tc>
          <w:tcPr>
            <w:tcW w:w="5477" w:type="dxa"/>
          </w:tcPr>
          <w:p w14:paraId="25FF82E4" w14:textId="46A50FF2" w:rsidR="00C87207" w:rsidRPr="00C87207" w:rsidRDefault="00C87207" w:rsidP="00C87207">
            <w:pPr>
              <w:jc w:val="left"/>
              <w:cnfStyle w:val="000000100000" w:firstRow="0" w:lastRow="0" w:firstColumn="0" w:lastColumn="0" w:oddVBand="0" w:evenVBand="0" w:oddHBand="1" w:evenHBand="0" w:firstRowFirstColumn="0" w:firstRowLastColumn="0" w:lastRowFirstColumn="0" w:lastRowLastColumn="0"/>
              <w:rPr>
                <w:rFonts w:cs="Times New Roman"/>
              </w:rPr>
            </w:pPr>
            <w:r w:rsidRPr="00C87207">
              <w:rPr>
                <w:rFonts w:cs="Times New Roman"/>
              </w:rPr>
              <w:t>Run anywhere with a compatible runtime; elastic scaling via orchestration</w:t>
            </w:r>
          </w:p>
        </w:tc>
      </w:tr>
      <w:tr w:rsidR="00C87207" w14:paraId="401D29FE" w14:textId="77777777" w:rsidTr="00C87207">
        <w:tc>
          <w:tcPr>
            <w:cnfStyle w:val="001000000000" w:firstRow="0" w:lastRow="0" w:firstColumn="1" w:lastColumn="0" w:oddVBand="0" w:evenVBand="0" w:oddHBand="0" w:evenHBand="0" w:firstRowFirstColumn="0" w:firstRowLastColumn="0" w:lastRowFirstColumn="0" w:lastRowLastColumn="0"/>
            <w:tcW w:w="3539" w:type="dxa"/>
          </w:tcPr>
          <w:p w14:paraId="66EF36E7" w14:textId="456199D2" w:rsidR="00C87207" w:rsidRPr="00C87207" w:rsidRDefault="00C87207" w:rsidP="00C87207">
            <w:pPr>
              <w:jc w:val="left"/>
              <w:rPr>
                <w:rFonts w:cs="Times New Roman"/>
              </w:rPr>
            </w:pPr>
            <w:r w:rsidRPr="00C87207">
              <w:rPr>
                <w:rFonts w:cs="Times New Roman"/>
              </w:rPr>
              <w:t>Resource efficiency</w:t>
            </w:r>
          </w:p>
        </w:tc>
        <w:tc>
          <w:tcPr>
            <w:tcW w:w="5477" w:type="dxa"/>
          </w:tcPr>
          <w:p w14:paraId="021A257F" w14:textId="4C56DE23" w:rsidR="00C87207" w:rsidRPr="00C87207" w:rsidRDefault="00C87207" w:rsidP="00C87207">
            <w:pPr>
              <w:jc w:val="left"/>
              <w:cnfStyle w:val="000000000000" w:firstRow="0" w:lastRow="0" w:firstColumn="0" w:lastColumn="0" w:oddVBand="0" w:evenVBand="0" w:oddHBand="0" w:evenHBand="0" w:firstRowFirstColumn="0" w:firstRowLastColumn="0" w:lastRowFirstColumn="0" w:lastRowLastColumn="0"/>
              <w:rPr>
                <w:rFonts w:cs="Times New Roman"/>
              </w:rPr>
            </w:pPr>
            <w:r w:rsidRPr="00C87207">
              <w:rPr>
                <w:rFonts w:cs="Times New Roman"/>
              </w:rPr>
              <w:t>Higher workload density and better datacentre utilization</w:t>
            </w:r>
          </w:p>
        </w:tc>
      </w:tr>
      <w:tr w:rsidR="00C87207" w14:paraId="130443DF" w14:textId="77777777" w:rsidTr="00C872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39E0B93D" w14:textId="3B94BE2E" w:rsidR="00C87207" w:rsidRPr="00C87207" w:rsidRDefault="00C87207" w:rsidP="00C87207">
            <w:pPr>
              <w:jc w:val="left"/>
              <w:rPr>
                <w:rFonts w:cs="Times New Roman"/>
              </w:rPr>
            </w:pPr>
            <w:r w:rsidRPr="00C87207">
              <w:rPr>
                <w:rFonts w:cs="Times New Roman"/>
              </w:rPr>
              <w:t>DevOps &amp; CI/CD integration</w:t>
            </w:r>
          </w:p>
        </w:tc>
        <w:tc>
          <w:tcPr>
            <w:tcW w:w="5477" w:type="dxa"/>
          </w:tcPr>
          <w:p w14:paraId="7D2F19F8" w14:textId="5450BFE7" w:rsidR="00C87207" w:rsidRPr="00C87207" w:rsidRDefault="00C87207" w:rsidP="00C87207">
            <w:pPr>
              <w:jc w:val="left"/>
              <w:cnfStyle w:val="000000100000" w:firstRow="0" w:lastRow="0" w:firstColumn="0" w:lastColumn="0" w:oddVBand="0" w:evenVBand="0" w:oddHBand="1" w:evenHBand="0" w:firstRowFirstColumn="0" w:firstRowLastColumn="0" w:lastRowFirstColumn="0" w:lastRowLastColumn="0"/>
              <w:rPr>
                <w:rFonts w:cs="Times New Roman"/>
              </w:rPr>
            </w:pPr>
            <w:r w:rsidRPr="00C87207">
              <w:rPr>
                <w:rFonts w:cs="Times New Roman"/>
              </w:rPr>
              <w:t>Image-based delivery fits automated build, test, and deploy pipelines</w:t>
            </w:r>
          </w:p>
        </w:tc>
      </w:tr>
    </w:tbl>
    <w:p w14:paraId="38B2B15B" w14:textId="77777777" w:rsidR="00C87207" w:rsidRDefault="00C87207" w:rsidP="00C87207"/>
    <w:p w14:paraId="10140690" w14:textId="293CDF24" w:rsidR="00D70A01" w:rsidRDefault="00C87207" w:rsidP="00C87207">
      <w:r>
        <w:lastRenderedPageBreak/>
        <w:t>Container images are the artefact of DevOps; in CI/CD pipelines they are a product of execution code changes (which trigger automated builds and tests), both versioned images (pass through release bottlenecks), and roll out to staging and production by use of blue-green of canary strategies. This paradigm embraces regular and lightweight solutions and matches infrastructures with unchangeable declarative patterns of deployment.</w:t>
      </w:r>
    </w:p>
    <w:p w14:paraId="4599CA12" w14:textId="4EE8FA16" w:rsidR="008E518C" w:rsidRDefault="008E518C" w:rsidP="008E518C">
      <w:pPr>
        <w:pStyle w:val="Heading2"/>
      </w:pPr>
      <w:bookmarkStart w:id="18" w:name="_Toc214984274"/>
      <w:r w:rsidRPr="008E518C">
        <w:t>3.3 Building Docker Images</w:t>
      </w:r>
      <w:bookmarkEnd w:id="18"/>
    </w:p>
    <w:p w14:paraId="11776DF3" w14:textId="3323B4C6" w:rsidR="00D70A01" w:rsidRDefault="00D70A01" w:rsidP="00D70A01">
      <w:r>
        <w:t xml:space="preserve">A Docker image is constructed by using a Docker file, a computer readable recipe that enumerates sequenced instructions on aggregating a filesystem and set up to a reusable artefact. Every Robert (such as FROM, COPY, RUN, CMD) is a new filesystem layer and Docker acts on a build cache such that non-changed layers do not require rebuilding that can considerably decrease the duration of construction. A web-server </w:t>
      </w:r>
      <w:proofErr w:type="spellStart"/>
      <w:r>
        <w:t>Dockerfile</w:t>
      </w:r>
      <w:proofErr w:type="spellEnd"/>
      <w:r>
        <w:t xml:space="preserve"> can be built using the FROM </w:t>
      </w:r>
      <w:proofErr w:type="spellStart"/>
      <w:r>
        <w:t>httpd:latest</w:t>
      </w:r>
      <w:proofErr w:type="spellEnd"/>
      <w:r>
        <w:t xml:space="preserve"> command, which picks a predefined environment based on an HTTP server on top of which application-specific content and its authoring is then added. </w:t>
      </w:r>
    </w:p>
    <w:p w14:paraId="7723BFC0" w14:textId="6F1CCE93" w:rsidR="00EB6F67" w:rsidRDefault="00EB6F67" w:rsidP="00EB6F67">
      <w:pPr>
        <w:pStyle w:val="Caption"/>
        <w:keepNext/>
      </w:pPr>
      <w:bookmarkStart w:id="19" w:name="_Toc214984306"/>
      <w:r>
        <w:t xml:space="preserve">Table </w:t>
      </w:r>
      <w:fldSimple w:instr=" SEQ Table \* ARABIC ">
        <w:r w:rsidR="00437B4B">
          <w:rPr>
            <w:noProof/>
          </w:rPr>
          <w:t>5</w:t>
        </w:r>
      </w:fldSimple>
      <w:r>
        <w:rPr>
          <w:lang w:val="en-US"/>
        </w:rPr>
        <w:t xml:space="preserve">: </w:t>
      </w:r>
      <w:r w:rsidRPr="006F74AE">
        <w:rPr>
          <w:lang w:val="en-US"/>
        </w:rPr>
        <w:t xml:space="preserve">Core </w:t>
      </w:r>
      <w:proofErr w:type="spellStart"/>
      <w:r w:rsidRPr="006F74AE">
        <w:rPr>
          <w:lang w:val="en-US"/>
        </w:rPr>
        <w:t>Dockerfile</w:t>
      </w:r>
      <w:proofErr w:type="spellEnd"/>
      <w:r w:rsidRPr="006F74AE">
        <w:rPr>
          <w:lang w:val="en-US"/>
        </w:rPr>
        <w:t xml:space="preserve"> instructions for image construction</w:t>
      </w:r>
      <w:bookmarkEnd w:id="19"/>
    </w:p>
    <w:tbl>
      <w:tblPr>
        <w:tblStyle w:val="GridTable4-Accent1"/>
        <w:tblW w:w="0" w:type="auto"/>
        <w:tblLook w:val="04A0" w:firstRow="1" w:lastRow="0" w:firstColumn="1" w:lastColumn="0" w:noHBand="0" w:noVBand="1"/>
      </w:tblPr>
      <w:tblGrid>
        <w:gridCol w:w="1413"/>
        <w:gridCol w:w="2977"/>
        <w:gridCol w:w="4626"/>
      </w:tblGrid>
      <w:tr w:rsidR="00D72CBF" w14:paraId="5E8BDC05" w14:textId="77777777" w:rsidTr="00D72C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7F485821" w14:textId="7EED5D4A" w:rsidR="00D72CBF" w:rsidRPr="00D72CBF" w:rsidRDefault="00D72CBF" w:rsidP="008E4DE7">
            <w:pPr>
              <w:jc w:val="center"/>
              <w:rPr>
                <w:rFonts w:cs="Times New Roman"/>
              </w:rPr>
            </w:pPr>
            <w:r w:rsidRPr="00D72CBF">
              <w:rPr>
                <w:rFonts w:cs="Times New Roman"/>
                <w:b w:val="0"/>
                <w:bCs w:val="0"/>
              </w:rPr>
              <w:t>Instruction</w:t>
            </w:r>
          </w:p>
        </w:tc>
        <w:tc>
          <w:tcPr>
            <w:tcW w:w="2977" w:type="dxa"/>
          </w:tcPr>
          <w:p w14:paraId="1569D883" w14:textId="7320DDFC" w:rsidR="00D72CBF" w:rsidRPr="00D72CBF" w:rsidRDefault="00D72CBF" w:rsidP="008E4DE7">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D72CBF">
              <w:rPr>
                <w:rFonts w:cs="Times New Roman"/>
                <w:b w:val="0"/>
                <w:bCs w:val="0"/>
              </w:rPr>
              <w:t>Primary role</w:t>
            </w:r>
          </w:p>
        </w:tc>
        <w:tc>
          <w:tcPr>
            <w:tcW w:w="4626" w:type="dxa"/>
          </w:tcPr>
          <w:p w14:paraId="18A3CA12" w14:textId="4EF1015C" w:rsidR="00D72CBF" w:rsidRPr="00D72CBF" w:rsidRDefault="00D72CBF" w:rsidP="008E4DE7">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D72CBF">
              <w:rPr>
                <w:rFonts w:cs="Times New Roman"/>
                <w:b w:val="0"/>
                <w:bCs w:val="0"/>
              </w:rPr>
              <w:t>Notes for image quality</w:t>
            </w:r>
          </w:p>
        </w:tc>
      </w:tr>
      <w:tr w:rsidR="00D72CBF" w14:paraId="5A2CD57C" w14:textId="77777777" w:rsidTr="00D72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36849099" w14:textId="0ECE0728" w:rsidR="00D72CBF" w:rsidRPr="00D72CBF" w:rsidRDefault="00D72CBF" w:rsidP="00D72CBF">
            <w:pPr>
              <w:jc w:val="left"/>
              <w:rPr>
                <w:rFonts w:cs="Times New Roman"/>
              </w:rPr>
            </w:pPr>
            <w:r w:rsidRPr="00D72CBF">
              <w:rPr>
                <w:rFonts w:cs="Times New Roman"/>
              </w:rPr>
              <w:t>FROM</w:t>
            </w:r>
          </w:p>
        </w:tc>
        <w:tc>
          <w:tcPr>
            <w:tcW w:w="2977" w:type="dxa"/>
          </w:tcPr>
          <w:p w14:paraId="16ABFCD3" w14:textId="10F5501E" w:rsidR="00D72CBF" w:rsidRPr="00D72CBF" w:rsidRDefault="00D72CBF" w:rsidP="00D72CB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D72CBF">
              <w:rPr>
                <w:rFonts w:cs="Times New Roman"/>
              </w:rPr>
              <w:t>Selects base image and defines parent layer</w:t>
            </w:r>
          </w:p>
        </w:tc>
        <w:tc>
          <w:tcPr>
            <w:tcW w:w="4626" w:type="dxa"/>
          </w:tcPr>
          <w:p w14:paraId="5F0EE9D1" w14:textId="2E0F466C" w:rsidR="00D72CBF" w:rsidRPr="00D72CBF" w:rsidRDefault="00D72CBF" w:rsidP="00D72CB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D72CBF">
              <w:rPr>
                <w:rFonts w:cs="Times New Roman"/>
              </w:rPr>
              <w:t>Choose minimal, well-maintained base images to reduce size and vulnerabilities</w:t>
            </w:r>
          </w:p>
        </w:tc>
      </w:tr>
      <w:tr w:rsidR="00D72CBF" w14:paraId="42FE9B09" w14:textId="77777777" w:rsidTr="00D72CBF">
        <w:tc>
          <w:tcPr>
            <w:cnfStyle w:val="001000000000" w:firstRow="0" w:lastRow="0" w:firstColumn="1" w:lastColumn="0" w:oddVBand="0" w:evenVBand="0" w:oddHBand="0" w:evenHBand="0" w:firstRowFirstColumn="0" w:firstRowLastColumn="0" w:lastRowFirstColumn="0" w:lastRowLastColumn="0"/>
            <w:tcW w:w="1413" w:type="dxa"/>
          </w:tcPr>
          <w:p w14:paraId="0506D8BB" w14:textId="1B0D6791" w:rsidR="00D72CBF" w:rsidRPr="00D72CBF" w:rsidRDefault="00D72CBF" w:rsidP="00D72CBF">
            <w:pPr>
              <w:jc w:val="left"/>
              <w:rPr>
                <w:rFonts w:cs="Times New Roman"/>
              </w:rPr>
            </w:pPr>
            <w:r w:rsidRPr="00D72CBF">
              <w:rPr>
                <w:rFonts w:cs="Times New Roman"/>
              </w:rPr>
              <w:t>COPY</w:t>
            </w:r>
          </w:p>
        </w:tc>
        <w:tc>
          <w:tcPr>
            <w:tcW w:w="2977" w:type="dxa"/>
          </w:tcPr>
          <w:p w14:paraId="72B539E0" w14:textId="6C4AE058" w:rsidR="00D72CBF" w:rsidRPr="00D72CBF" w:rsidRDefault="00D72CBF" w:rsidP="00D72CB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D72CBF">
              <w:rPr>
                <w:rFonts w:cs="Times New Roman"/>
              </w:rPr>
              <w:t>Copies files/directories from build context into the image</w:t>
            </w:r>
          </w:p>
        </w:tc>
        <w:tc>
          <w:tcPr>
            <w:tcW w:w="4626" w:type="dxa"/>
          </w:tcPr>
          <w:p w14:paraId="2D7A2C34" w14:textId="0F8D726E" w:rsidR="00D72CBF" w:rsidRPr="00D72CBF" w:rsidRDefault="00D72CBF" w:rsidP="00D72CB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D72CBF">
              <w:rPr>
                <w:rFonts w:cs="Times New Roman"/>
              </w:rPr>
              <w:t>Avoid copying unnecessary files to prevent bloat (“Docker smells”)</w:t>
            </w:r>
          </w:p>
        </w:tc>
      </w:tr>
      <w:tr w:rsidR="00D72CBF" w14:paraId="4A00D452" w14:textId="77777777" w:rsidTr="00D72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3C8E816F" w14:textId="406B8D26" w:rsidR="00D72CBF" w:rsidRPr="00D72CBF" w:rsidRDefault="00D72CBF" w:rsidP="00D72CBF">
            <w:pPr>
              <w:jc w:val="left"/>
              <w:rPr>
                <w:rFonts w:cs="Times New Roman"/>
              </w:rPr>
            </w:pPr>
            <w:r w:rsidRPr="00D72CBF">
              <w:rPr>
                <w:rFonts w:cs="Times New Roman"/>
              </w:rPr>
              <w:t>RUN</w:t>
            </w:r>
          </w:p>
        </w:tc>
        <w:tc>
          <w:tcPr>
            <w:tcW w:w="2977" w:type="dxa"/>
          </w:tcPr>
          <w:p w14:paraId="42085F02" w14:textId="7912C491" w:rsidR="00D72CBF" w:rsidRPr="00D72CBF" w:rsidRDefault="00D72CBF" w:rsidP="00D72CB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D72CBF">
              <w:rPr>
                <w:rFonts w:cs="Times New Roman"/>
              </w:rPr>
              <w:t>Executes commands at build time (e.g., install packages)</w:t>
            </w:r>
          </w:p>
        </w:tc>
        <w:tc>
          <w:tcPr>
            <w:tcW w:w="4626" w:type="dxa"/>
          </w:tcPr>
          <w:p w14:paraId="5631A7D7" w14:textId="600BDFBE" w:rsidR="00D72CBF" w:rsidRPr="00D72CBF" w:rsidRDefault="00D72CBF" w:rsidP="00D72CB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D72CBF">
              <w:rPr>
                <w:rFonts w:cs="Times New Roman"/>
              </w:rPr>
              <w:t>Combine related commands and clean caches to reduce layer count and size</w:t>
            </w:r>
          </w:p>
        </w:tc>
      </w:tr>
      <w:tr w:rsidR="00D72CBF" w14:paraId="323A6965" w14:textId="77777777" w:rsidTr="00D72CBF">
        <w:tc>
          <w:tcPr>
            <w:cnfStyle w:val="001000000000" w:firstRow="0" w:lastRow="0" w:firstColumn="1" w:lastColumn="0" w:oddVBand="0" w:evenVBand="0" w:oddHBand="0" w:evenHBand="0" w:firstRowFirstColumn="0" w:firstRowLastColumn="0" w:lastRowFirstColumn="0" w:lastRowLastColumn="0"/>
            <w:tcW w:w="1413" w:type="dxa"/>
          </w:tcPr>
          <w:p w14:paraId="1CDE393D" w14:textId="4293599C" w:rsidR="00D72CBF" w:rsidRPr="00D72CBF" w:rsidRDefault="00D72CBF" w:rsidP="00D72CBF">
            <w:pPr>
              <w:jc w:val="left"/>
              <w:rPr>
                <w:rFonts w:cs="Times New Roman"/>
              </w:rPr>
            </w:pPr>
            <w:r w:rsidRPr="00D72CBF">
              <w:rPr>
                <w:rFonts w:cs="Times New Roman"/>
              </w:rPr>
              <w:t>CMD</w:t>
            </w:r>
          </w:p>
        </w:tc>
        <w:tc>
          <w:tcPr>
            <w:tcW w:w="2977" w:type="dxa"/>
          </w:tcPr>
          <w:p w14:paraId="14469EC6" w14:textId="29E18A7E" w:rsidR="00D72CBF" w:rsidRPr="00D72CBF" w:rsidRDefault="00D72CBF" w:rsidP="00D72CB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D72CBF">
              <w:rPr>
                <w:rFonts w:cs="Times New Roman"/>
              </w:rPr>
              <w:t>Specifies default container start-up command</w:t>
            </w:r>
          </w:p>
        </w:tc>
        <w:tc>
          <w:tcPr>
            <w:tcW w:w="4626" w:type="dxa"/>
          </w:tcPr>
          <w:p w14:paraId="7445BB96" w14:textId="4C8ACEED" w:rsidR="00D72CBF" w:rsidRPr="00D72CBF" w:rsidRDefault="00D72CBF" w:rsidP="00D72CB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D72CBF">
              <w:rPr>
                <w:rFonts w:cs="Times New Roman"/>
              </w:rPr>
              <w:t xml:space="preserve">Use a single, explicit </w:t>
            </w:r>
            <w:proofErr w:type="spellStart"/>
            <w:r w:rsidRPr="00D72CBF">
              <w:rPr>
                <w:rFonts w:cs="Times New Roman"/>
              </w:rPr>
              <w:t>entrypoint</w:t>
            </w:r>
            <w:proofErr w:type="spellEnd"/>
            <w:r w:rsidRPr="00D72CBF">
              <w:rPr>
                <w:rFonts w:cs="Times New Roman"/>
              </w:rPr>
              <w:t xml:space="preserve"> for predictable runtime behaviour</w:t>
            </w:r>
          </w:p>
        </w:tc>
      </w:tr>
    </w:tbl>
    <w:p w14:paraId="7EDCD5A1" w14:textId="77777777" w:rsidR="00D70A01" w:rsidRDefault="00D70A01" w:rsidP="00D70A01"/>
    <w:p w14:paraId="0BC00130" w14:textId="3EBA0B70" w:rsidR="00D70A01" w:rsidRDefault="00D70A01" w:rsidP="00D70A01">
      <w:r>
        <w:t>In the given example, the simplest possible Docker file consists of FROM, which is followed by a COPY command, to install a custom index.html in the Apache document root to create a simple web-server image which is serving a regular web-page. Then, a command like docker build -t &lt;username&gt;/docker-demo would be used to create the image itself, and the -t means it is assigned a human name as the repository as well as the tag that will be invoked during the time of running or publishing the image. Semantic versions or Role based tags (such as</w:t>
      </w:r>
      <w:r w:rsidR="00AC525E">
        <w:t xml:space="preserve"> </w:t>
      </w:r>
      <w:r>
        <w:t>:1.0.0,</w:t>
      </w:r>
      <w:r w:rsidR="00287EE2">
        <w:t xml:space="preserve"> </w:t>
      </w:r>
      <w:r>
        <w:t>:latest,</w:t>
      </w:r>
      <w:r w:rsidR="00287EE2">
        <w:t xml:space="preserve"> </w:t>
      </w:r>
      <w:r>
        <w:t xml:space="preserve">:dev) are used in tagging conventions to make the distinction between builds and allow controlled rollbacks.  </w:t>
      </w:r>
    </w:p>
    <w:p w14:paraId="09AF888D" w14:textId="59623FF7" w:rsidR="00D70A01" w:rsidRDefault="00D70A01" w:rsidP="00D70A01">
      <w:r>
        <w:lastRenderedPageBreak/>
        <w:t>The best-practice optimization aims at reducing the size of the base images, not using any unused dependencies, consolidating unnecessary RUN commands, and frequently updating the images of the base so that they reflect known vulnerabilities, all has been demonstrated in practice to decrease the size of the image and the attack surface.</w:t>
      </w:r>
    </w:p>
    <w:p w14:paraId="5E44DAC8" w14:textId="49AF685A" w:rsidR="002537BE" w:rsidRDefault="002537BE" w:rsidP="002537BE">
      <w:pPr>
        <w:pStyle w:val="Heading2"/>
      </w:pPr>
      <w:bookmarkStart w:id="20" w:name="_Toc214984275"/>
      <w:r w:rsidRPr="002537BE">
        <w:t>3.4 Docker Images and Publishing</w:t>
      </w:r>
      <w:bookmarkEnd w:id="20"/>
    </w:p>
    <w:p w14:paraId="150AA43E" w14:textId="1F493DF3" w:rsidR="00C81240" w:rsidRDefault="00C11D2E" w:rsidP="00C11D2E">
      <w:r>
        <w:t>Container registries hold and deliver images through image repositories that can store, store and sense versioned containerized applications. Registries may be either a public or a private registry, and Docker clients use default, or Public registry, which is Docker Hub that serves millions of community and official images that span a vast array of technologies.</w:t>
      </w:r>
    </w:p>
    <w:p w14:paraId="084DF36D" w14:textId="7BC8588C" w:rsidR="000214D2" w:rsidRDefault="000214D2" w:rsidP="000214D2">
      <w:pPr>
        <w:pStyle w:val="Caption"/>
        <w:keepNext/>
      </w:pPr>
      <w:bookmarkStart w:id="21" w:name="_Toc214984307"/>
      <w:r>
        <w:t xml:space="preserve">Table </w:t>
      </w:r>
      <w:fldSimple w:instr=" SEQ Table \* ARABIC ">
        <w:r w:rsidR="00437B4B">
          <w:rPr>
            <w:noProof/>
          </w:rPr>
          <w:t>6</w:t>
        </w:r>
      </w:fldSimple>
      <w:r>
        <w:rPr>
          <w:lang w:val="en-US"/>
        </w:rPr>
        <w:t xml:space="preserve">: </w:t>
      </w:r>
      <w:r w:rsidRPr="0030545E">
        <w:rPr>
          <w:lang w:val="en-US"/>
        </w:rPr>
        <w:t>Key Docker Hub concepts</w:t>
      </w:r>
      <w:bookmarkEnd w:id="21"/>
    </w:p>
    <w:tbl>
      <w:tblPr>
        <w:tblStyle w:val="GridTable4-Accent1"/>
        <w:tblW w:w="0" w:type="auto"/>
        <w:tblLook w:val="04A0" w:firstRow="1" w:lastRow="0" w:firstColumn="1" w:lastColumn="0" w:noHBand="0" w:noVBand="1"/>
      </w:tblPr>
      <w:tblGrid>
        <w:gridCol w:w="1413"/>
        <w:gridCol w:w="7603"/>
      </w:tblGrid>
      <w:tr w:rsidR="00C81240" w14:paraId="1B6A4ADC" w14:textId="77777777" w:rsidTr="00C812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21927838" w14:textId="308326F0" w:rsidR="00C81240" w:rsidRPr="00C81240" w:rsidRDefault="00C81240" w:rsidP="00C81240">
            <w:pPr>
              <w:rPr>
                <w:rFonts w:cs="Times New Roman"/>
              </w:rPr>
            </w:pPr>
            <w:r w:rsidRPr="00C81240">
              <w:rPr>
                <w:rFonts w:cs="Times New Roman"/>
                <w:b w:val="0"/>
                <w:bCs w:val="0"/>
              </w:rPr>
              <w:t>Concept</w:t>
            </w:r>
          </w:p>
        </w:tc>
        <w:tc>
          <w:tcPr>
            <w:tcW w:w="7603" w:type="dxa"/>
          </w:tcPr>
          <w:p w14:paraId="0B1ABA50" w14:textId="32798541" w:rsidR="00C81240" w:rsidRPr="00C81240" w:rsidRDefault="00C81240" w:rsidP="00C81240">
            <w:pPr>
              <w:cnfStyle w:val="100000000000" w:firstRow="1" w:lastRow="0" w:firstColumn="0" w:lastColumn="0" w:oddVBand="0" w:evenVBand="0" w:oddHBand="0" w:evenHBand="0" w:firstRowFirstColumn="0" w:firstRowLastColumn="0" w:lastRowFirstColumn="0" w:lastRowLastColumn="0"/>
              <w:rPr>
                <w:rFonts w:cs="Times New Roman"/>
              </w:rPr>
            </w:pPr>
            <w:r w:rsidRPr="00C81240">
              <w:rPr>
                <w:rFonts w:cs="Times New Roman"/>
                <w:b w:val="0"/>
                <w:bCs w:val="0"/>
              </w:rPr>
              <w:t>Description</w:t>
            </w:r>
          </w:p>
        </w:tc>
      </w:tr>
      <w:tr w:rsidR="00C81240" w14:paraId="21111ECE" w14:textId="77777777" w:rsidTr="00C81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57C68B73" w14:textId="7AF9CDB3" w:rsidR="00C81240" w:rsidRPr="00C81240" w:rsidRDefault="00C81240" w:rsidP="00C81240">
            <w:pPr>
              <w:rPr>
                <w:rFonts w:cs="Times New Roman"/>
              </w:rPr>
            </w:pPr>
            <w:r w:rsidRPr="00C81240">
              <w:rPr>
                <w:rFonts w:cs="Times New Roman"/>
              </w:rPr>
              <w:t>Repository</w:t>
            </w:r>
          </w:p>
        </w:tc>
        <w:tc>
          <w:tcPr>
            <w:tcW w:w="7603" w:type="dxa"/>
          </w:tcPr>
          <w:p w14:paraId="76E09716" w14:textId="5C5549FB" w:rsidR="00C81240" w:rsidRPr="00C81240" w:rsidRDefault="00C81240" w:rsidP="00C81240">
            <w:pPr>
              <w:cnfStyle w:val="000000100000" w:firstRow="0" w:lastRow="0" w:firstColumn="0" w:lastColumn="0" w:oddVBand="0" w:evenVBand="0" w:oddHBand="1" w:evenHBand="0" w:firstRowFirstColumn="0" w:firstRowLastColumn="0" w:lastRowFirstColumn="0" w:lastRowLastColumn="0"/>
              <w:rPr>
                <w:rFonts w:cs="Times New Roman"/>
              </w:rPr>
            </w:pPr>
            <w:r w:rsidRPr="00C81240">
              <w:rPr>
                <w:rFonts w:cs="Times New Roman"/>
              </w:rPr>
              <w:t>Logical collection of related image versions (tags) for one application</w:t>
            </w:r>
          </w:p>
        </w:tc>
      </w:tr>
      <w:tr w:rsidR="00C81240" w14:paraId="053B62C3" w14:textId="77777777" w:rsidTr="00C81240">
        <w:tc>
          <w:tcPr>
            <w:cnfStyle w:val="001000000000" w:firstRow="0" w:lastRow="0" w:firstColumn="1" w:lastColumn="0" w:oddVBand="0" w:evenVBand="0" w:oddHBand="0" w:evenHBand="0" w:firstRowFirstColumn="0" w:firstRowLastColumn="0" w:lastRowFirstColumn="0" w:lastRowLastColumn="0"/>
            <w:tcW w:w="1413" w:type="dxa"/>
          </w:tcPr>
          <w:p w14:paraId="28D78966" w14:textId="4F04090F" w:rsidR="00C81240" w:rsidRPr="00C81240" w:rsidRDefault="00C81240" w:rsidP="00C81240">
            <w:pPr>
              <w:rPr>
                <w:rFonts w:cs="Times New Roman"/>
              </w:rPr>
            </w:pPr>
            <w:r w:rsidRPr="00C81240">
              <w:rPr>
                <w:rFonts w:cs="Times New Roman"/>
              </w:rPr>
              <w:t>Tag</w:t>
            </w:r>
          </w:p>
        </w:tc>
        <w:tc>
          <w:tcPr>
            <w:tcW w:w="7603" w:type="dxa"/>
          </w:tcPr>
          <w:p w14:paraId="6FBEC93F" w14:textId="6885F59C" w:rsidR="00C81240" w:rsidRPr="00C81240" w:rsidRDefault="00C81240" w:rsidP="00C81240">
            <w:pPr>
              <w:cnfStyle w:val="000000000000" w:firstRow="0" w:lastRow="0" w:firstColumn="0" w:lastColumn="0" w:oddVBand="0" w:evenVBand="0" w:oddHBand="0" w:evenHBand="0" w:firstRowFirstColumn="0" w:firstRowLastColumn="0" w:lastRowFirstColumn="0" w:lastRowLastColumn="0"/>
              <w:rPr>
                <w:rFonts w:cs="Times New Roman"/>
              </w:rPr>
            </w:pPr>
            <w:r w:rsidRPr="00C81240">
              <w:rPr>
                <w:rFonts w:cs="Times New Roman"/>
              </w:rPr>
              <w:t>Label identifying a specific image variant (for example</w:t>
            </w:r>
            <w:r w:rsidR="007C31E2">
              <w:rPr>
                <w:rFonts w:cs="Times New Roman"/>
              </w:rPr>
              <w:t xml:space="preserve"> </w:t>
            </w:r>
            <w:r w:rsidRPr="00C81240">
              <w:rPr>
                <w:rFonts w:cs="Times New Roman"/>
              </w:rPr>
              <w:t>:1.0.0,</w:t>
            </w:r>
            <w:r w:rsidR="007C31E2">
              <w:rPr>
                <w:rFonts w:cs="Times New Roman"/>
              </w:rPr>
              <w:t xml:space="preserve"> </w:t>
            </w:r>
            <w:r w:rsidRPr="00C81240">
              <w:rPr>
                <w:rFonts w:cs="Times New Roman"/>
              </w:rPr>
              <w:t>:latest)</w:t>
            </w:r>
          </w:p>
        </w:tc>
      </w:tr>
      <w:tr w:rsidR="00C81240" w14:paraId="68EB17A0" w14:textId="77777777" w:rsidTr="00C812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52488378" w14:textId="6B5BD48F" w:rsidR="00C81240" w:rsidRPr="00C81240" w:rsidRDefault="00C81240" w:rsidP="00C81240">
            <w:pPr>
              <w:rPr>
                <w:rFonts w:cs="Times New Roman"/>
              </w:rPr>
            </w:pPr>
            <w:r w:rsidRPr="00C81240">
              <w:rPr>
                <w:rFonts w:cs="Times New Roman"/>
              </w:rPr>
              <w:t>Namespace</w:t>
            </w:r>
          </w:p>
        </w:tc>
        <w:tc>
          <w:tcPr>
            <w:tcW w:w="7603" w:type="dxa"/>
          </w:tcPr>
          <w:p w14:paraId="42E86803" w14:textId="3CF65B00" w:rsidR="00C81240" w:rsidRPr="00C81240" w:rsidRDefault="00C81240" w:rsidP="00C81240">
            <w:pPr>
              <w:cnfStyle w:val="000000100000" w:firstRow="0" w:lastRow="0" w:firstColumn="0" w:lastColumn="0" w:oddVBand="0" w:evenVBand="0" w:oddHBand="1" w:evenHBand="0" w:firstRowFirstColumn="0" w:firstRowLastColumn="0" w:lastRowFirstColumn="0" w:lastRowLastColumn="0"/>
              <w:rPr>
                <w:rFonts w:cs="Times New Roman"/>
              </w:rPr>
            </w:pPr>
            <w:r w:rsidRPr="00C81240">
              <w:rPr>
                <w:rFonts w:cs="Times New Roman"/>
              </w:rPr>
              <w:t>Username or organisation scope that owns repositories</w:t>
            </w:r>
          </w:p>
        </w:tc>
      </w:tr>
      <w:tr w:rsidR="00C81240" w14:paraId="6A03DB8C" w14:textId="77777777" w:rsidTr="00C81240">
        <w:tc>
          <w:tcPr>
            <w:cnfStyle w:val="001000000000" w:firstRow="0" w:lastRow="0" w:firstColumn="1" w:lastColumn="0" w:oddVBand="0" w:evenVBand="0" w:oddHBand="0" w:evenHBand="0" w:firstRowFirstColumn="0" w:firstRowLastColumn="0" w:lastRowFirstColumn="0" w:lastRowLastColumn="0"/>
            <w:tcW w:w="1413" w:type="dxa"/>
          </w:tcPr>
          <w:p w14:paraId="1DF63B7B" w14:textId="520DDBF3" w:rsidR="00C81240" w:rsidRPr="00C81240" w:rsidRDefault="00C81240" w:rsidP="00C81240">
            <w:pPr>
              <w:rPr>
                <w:rFonts w:cs="Times New Roman"/>
              </w:rPr>
            </w:pPr>
            <w:r w:rsidRPr="00C81240">
              <w:rPr>
                <w:rFonts w:cs="Times New Roman"/>
              </w:rPr>
              <w:t>Visibility</w:t>
            </w:r>
          </w:p>
        </w:tc>
        <w:tc>
          <w:tcPr>
            <w:tcW w:w="7603" w:type="dxa"/>
          </w:tcPr>
          <w:p w14:paraId="0A5495CF" w14:textId="78BBE805" w:rsidR="00C81240" w:rsidRPr="00C81240" w:rsidRDefault="00C81240" w:rsidP="00C81240">
            <w:pPr>
              <w:cnfStyle w:val="000000000000" w:firstRow="0" w:lastRow="0" w:firstColumn="0" w:lastColumn="0" w:oddVBand="0" w:evenVBand="0" w:oddHBand="0" w:evenHBand="0" w:firstRowFirstColumn="0" w:firstRowLastColumn="0" w:lastRowFirstColumn="0" w:lastRowLastColumn="0"/>
              <w:rPr>
                <w:rFonts w:cs="Times New Roman"/>
              </w:rPr>
            </w:pPr>
            <w:r w:rsidRPr="00C81240">
              <w:rPr>
                <w:rFonts w:cs="Times New Roman"/>
              </w:rPr>
              <w:t>Public or private access control for repositories</w:t>
            </w:r>
          </w:p>
        </w:tc>
      </w:tr>
    </w:tbl>
    <w:p w14:paraId="2988F99D" w14:textId="77777777" w:rsidR="00C11D2E" w:rsidRDefault="00C11D2E" w:rsidP="00C11D2E"/>
    <w:p w14:paraId="5F25B9A5" w14:textId="61D18317" w:rsidR="00C11D2E" w:rsidRDefault="00C11D2E" w:rsidP="00C11D2E">
      <w:r>
        <w:t xml:space="preserve">At the time of publishing an image, the user writes his or her name and password to the registry (e.g. docker login), which opens a session with his Docker Hub credentials so that following push and pull actions are authorized. Once a visual representation has been created, a tag is created, consisting of </w:t>
      </w:r>
      <w:r w:rsidR="0083055B">
        <w:t>&lt;</w:t>
      </w:r>
      <w:r>
        <w:t>namespace</w:t>
      </w:r>
      <w:r w:rsidR="0083055B">
        <w:t>&gt;</w:t>
      </w:r>
      <w:r>
        <w:t>/</w:t>
      </w:r>
      <w:r w:rsidR="0083055B">
        <w:t>&lt;</w:t>
      </w:r>
      <w:r>
        <w:t>repository</w:t>
      </w:r>
      <w:r w:rsidR="0083055B">
        <w:t>&gt;</w:t>
      </w:r>
      <w:r>
        <w:t>:</w:t>
      </w:r>
      <w:r w:rsidR="0083055B">
        <w:t>&lt;</w:t>
      </w:r>
      <w:r>
        <w:t>tag</w:t>
      </w:r>
      <w:r w:rsidR="0083055B">
        <w:t>&gt;</w:t>
      </w:r>
      <w:r>
        <w:t xml:space="preserve"> (e.g. user/</w:t>
      </w:r>
      <w:proofErr w:type="spellStart"/>
      <w:r>
        <w:t>docker-demo:latest</w:t>
      </w:r>
      <w:proofErr w:type="spellEnd"/>
      <w:r>
        <w:t xml:space="preserve"> ) and uploaded using docker push, which transmits any layers not already known to the repository on the opposite end.  </w:t>
      </w:r>
    </w:p>
    <w:p w14:paraId="6DBF8BF3" w14:textId="46821B12" w:rsidR="00C11D2E" w:rsidRDefault="00C11D2E" w:rsidP="00C11D2E">
      <w:r>
        <w:t>Tagging is typically used together with moving convenience tags, like latest, with immutable version tags (e.g. semantic versions like 1.0.0, 1.0.1) to ensure that deployments can specify the exact version whilst remaining able to upgrade easily. Image versioning based on registry can enable teams to go back to previous tags in case one deployment turns out to be faulty and in order to redo reproducible experiments referring to the specific image digests.</w:t>
      </w:r>
    </w:p>
    <w:p w14:paraId="617479BE" w14:textId="7D2F8139" w:rsidR="00B45A05" w:rsidRDefault="00B45A05" w:rsidP="00B45A05">
      <w:pPr>
        <w:pStyle w:val="Heading1"/>
      </w:pPr>
      <w:bookmarkStart w:id="22" w:name="_Toc214984276"/>
      <w:r w:rsidRPr="00B45A05">
        <w:lastRenderedPageBreak/>
        <w:t>4. Container Volumes</w:t>
      </w:r>
      <w:bookmarkEnd w:id="22"/>
    </w:p>
    <w:p w14:paraId="4D503E5B" w14:textId="1DBE67F7" w:rsidR="002D25DB" w:rsidRDefault="002D25DB" w:rsidP="002D25DB">
      <w:pPr>
        <w:pStyle w:val="Heading2"/>
      </w:pPr>
      <w:bookmarkStart w:id="23" w:name="_Toc214984277"/>
      <w:r>
        <w:t>4.1 Containers Data persistence Issues</w:t>
      </w:r>
      <w:bookmarkEnd w:id="23"/>
    </w:p>
    <w:p w14:paraId="18A364B5" w14:textId="0358F4E7" w:rsidR="002D25DB" w:rsidRDefault="002D25DB" w:rsidP="002D25DB">
      <w:r>
        <w:t xml:space="preserve">Container filesystems are by default not persistent: the data written in the writable layer of on unmounted container is lost, and as such stateful services like databases or content management systems are difficult to run. Persistence should be able to outlive restarts in containers, an upgrade, and host rescheduling in production settings and be able to support backup, migration and requirements, and performance at the same time. </w:t>
      </w:r>
    </w:p>
    <w:p w14:paraId="4F5B3FA8" w14:textId="260BDF80" w:rsidR="002D25DB" w:rsidRDefault="002D25DB" w:rsidP="00BB7C74">
      <w:pPr>
        <w:pStyle w:val="Heading2"/>
      </w:pPr>
      <w:bookmarkStart w:id="24" w:name="_Toc214984278"/>
      <w:r>
        <w:t xml:space="preserve">4.2 Volume </w:t>
      </w:r>
      <w:r w:rsidR="00BB7C74">
        <w:t>T</w:t>
      </w:r>
      <w:r>
        <w:t>ypes</w:t>
      </w:r>
      <w:bookmarkEnd w:id="24"/>
    </w:p>
    <w:p w14:paraId="7AA5E9F1" w14:textId="77777777" w:rsidR="002D25DB" w:rsidRDefault="002D25DB" w:rsidP="002D25DB">
      <w:r>
        <w:t>Docker containers solve the problem of persistence through the use of decoupling of data and container lifetime with the help of volumes.</w:t>
      </w:r>
    </w:p>
    <w:p w14:paraId="22C3C91B" w14:textId="020DDE96" w:rsidR="009461A7" w:rsidRDefault="009461A7" w:rsidP="009461A7">
      <w:pPr>
        <w:pStyle w:val="Caption"/>
        <w:keepNext/>
      </w:pPr>
      <w:bookmarkStart w:id="25" w:name="_Toc214984308"/>
      <w:r>
        <w:t xml:space="preserve">Table </w:t>
      </w:r>
      <w:fldSimple w:instr=" SEQ Table \* ARABIC ">
        <w:r w:rsidR="00437B4B">
          <w:rPr>
            <w:noProof/>
          </w:rPr>
          <w:t>7</w:t>
        </w:r>
      </w:fldSimple>
      <w:r>
        <w:rPr>
          <w:lang w:val="en-US"/>
        </w:rPr>
        <w:t xml:space="preserve">: </w:t>
      </w:r>
      <w:r w:rsidRPr="00EF3343">
        <w:rPr>
          <w:lang w:val="en-US"/>
        </w:rPr>
        <w:t>Common Docker volume types</w:t>
      </w:r>
      <w:bookmarkEnd w:id="25"/>
    </w:p>
    <w:tbl>
      <w:tblPr>
        <w:tblStyle w:val="GridTable4-Accent1"/>
        <w:tblW w:w="0" w:type="auto"/>
        <w:tblLook w:val="04A0" w:firstRow="1" w:lastRow="0" w:firstColumn="1" w:lastColumn="0" w:noHBand="0" w:noVBand="1"/>
      </w:tblPr>
      <w:tblGrid>
        <w:gridCol w:w="1838"/>
        <w:gridCol w:w="3402"/>
        <w:gridCol w:w="3776"/>
      </w:tblGrid>
      <w:tr w:rsidR="005F3E5B" w14:paraId="5344F745" w14:textId="77777777" w:rsidTr="005F3E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1964ED3" w14:textId="15567811" w:rsidR="005F3E5B" w:rsidRPr="005F3E5B" w:rsidRDefault="005F3E5B" w:rsidP="005F3E5B">
            <w:pPr>
              <w:jc w:val="center"/>
              <w:rPr>
                <w:rFonts w:cs="Times New Roman"/>
              </w:rPr>
            </w:pPr>
            <w:r w:rsidRPr="005F3E5B">
              <w:rPr>
                <w:rFonts w:cs="Times New Roman"/>
                <w:b w:val="0"/>
                <w:bCs w:val="0"/>
              </w:rPr>
              <w:t>Volume type</w:t>
            </w:r>
          </w:p>
        </w:tc>
        <w:tc>
          <w:tcPr>
            <w:tcW w:w="3402" w:type="dxa"/>
          </w:tcPr>
          <w:p w14:paraId="7E5AB89C" w14:textId="3148D3C2" w:rsidR="005F3E5B" w:rsidRPr="005F3E5B" w:rsidRDefault="005F3E5B" w:rsidP="005F3E5B">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5F3E5B">
              <w:rPr>
                <w:rFonts w:cs="Times New Roman"/>
                <w:b w:val="0"/>
                <w:bCs w:val="0"/>
              </w:rPr>
              <w:t>Description</w:t>
            </w:r>
          </w:p>
        </w:tc>
        <w:tc>
          <w:tcPr>
            <w:tcW w:w="3776" w:type="dxa"/>
          </w:tcPr>
          <w:p w14:paraId="79692F35" w14:textId="51F07A10" w:rsidR="005F3E5B" w:rsidRPr="005F3E5B" w:rsidRDefault="005F3E5B" w:rsidP="005F3E5B">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5F3E5B">
              <w:rPr>
                <w:rFonts w:cs="Times New Roman"/>
                <w:b w:val="0"/>
                <w:bCs w:val="0"/>
              </w:rPr>
              <w:t>Typical use cases</w:t>
            </w:r>
          </w:p>
        </w:tc>
      </w:tr>
      <w:tr w:rsidR="005F3E5B" w14:paraId="1650448E" w14:textId="77777777" w:rsidTr="005F3E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7CEE504" w14:textId="1187A7AF" w:rsidR="005F3E5B" w:rsidRPr="005F3E5B" w:rsidRDefault="005F3E5B" w:rsidP="005F3E5B">
            <w:pPr>
              <w:jc w:val="left"/>
              <w:rPr>
                <w:rFonts w:cs="Times New Roman"/>
              </w:rPr>
            </w:pPr>
            <w:r w:rsidRPr="005F3E5B">
              <w:rPr>
                <w:rFonts w:cs="Times New Roman"/>
              </w:rPr>
              <w:t>Named volume</w:t>
            </w:r>
          </w:p>
        </w:tc>
        <w:tc>
          <w:tcPr>
            <w:tcW w:w="3402" w:type="dxa"/>
          </w:tcPr>
          <w:p w14:paraId="773480D9" w14:textId="1C389F52" w:rsidR="005F3E5B" w:rsidRPr="005F3E5B" w:rsidRDefault="005F3E5B" w:rsidP="005F3E5B">
            <w:pPr>
              <w:jc w:val="left"/>
              <w:cnfStyle w:val="000000100000" w:firstRow="0" w:lastRow="0" w:firstColumn="0" w:lastColumn="0" w:oddVBand="0" w:evenVBand="0" w:oddHBand="1" w:evenHBand="0" w:firstRowFirstColumn="0" w:firstRowLastColumn="0" w:lastRowFirstColumn="0" w:lastRowLastColumn="0"/>
              <w:rPr>
                <w:rFonts w:cs="Times New Roman"/>
              </w:rPr>
            </w:pPr>
            <w:r w:rsidRPr="005F3E5B">
              <w:rPr>
                <w:rFonts w:cs="Times New Roman"/>
              </w:rPr>
              <w:t>Managed by Docker and stored in the Docker data directory</w:t>
            </w:r>
          </w:p>
        </w:tc>
        <w:tc>
          <w:tcPr>
            <w:tcW w:w="3776" w:type="dxa"/>
          </w:tcPr>
          <w:p w14:paraId="34400017" w14:textId="4344CFDA" w:rsidR="005F3E5B" w:rsidRPr="005F3E5B" w:rsidRDefault="005F3E5B" w:rsidP="005F3E5B">
            <w:pPr>
              <w:jc w:val="left"/>
              <w:cnfStyle w:val="000000100000" w:firstRow="0" w:lastRow="0" w:firstColumn="0" w:lastColumn="0" w:oddVBand="0" w:evenVBand="0" w:oddHBand="1" w:evenHBand="0" w:firstRowFirstColumn="0" w:firstRowLastColumn="0" w:lastRowFirstColumn="0" w:lastRowLastColumn="0"/>
              <w:rPr>
                <w:rFonts w:cs="Times New Roman"/>
              </w:rPr>
            </w:pPr>
            <w:r w:rsidRPr="005F3E5B">
              <w:rPr>
                <w:rFonts w:cs="Times New Roman"/>
              </w:rPr>
              <w:t>Application data, databases, logs</w:t>
            </w:r>
          </w:p>
        </w:tc>
      </w:tr>
      <w:tr w:rsidR="005F3E5B" w14:paraId="51B4D1E1" w14:textId="77777777" w:rsidTr="005F3E5B">
        <w:tc>
          <w:tcPr>
            <w:cnfStyle w:val="001000000000" w:firstRow="0" w:lastRow="0" w:firstColumn="1" w:lastColumn="0" w:oddVBand="0" w:evenVBand="0" w:oddHBand="0" w:evenHBand="0" w:firstRowFirstColumn="0" w:firstRowLastColumn="0" w:lastRowFirstColumn="0" w:lastRowLastColumn="0"/>
            <w:tcW w:w="1838" w:type="dxa"/>
          </w:tcPr>
          <w:p w14:paraId="2062B908" w14:textId="41E6A77A" w:rsidR="005F3E5B" w:rsidRPr="005F3E5B" w:rsidRDefault="005F3E5B" w:rsidP="005F3E5B">
            <w:pPr>
              <w:jc w:val="left"/>
              <w:rPr>
                <w:rFonts w:cs="Times New Roman"/>
              </w:rPr>
            </w:pPr>
            <w:r w:rsidRPr="005F3E5B">
              <w:rPr>
                <w:rFonts w:cs="Times New Roman"/>
              </w:rPr>
              <w:t>Bind mount</w:t>
            </w:r>
          </w:p>
        </w:tc>
        <w:tc>
          <w:tcPr>
            <w:tcW w:w="3402" w:type="dxa"/>
          </w:tcPr>
          <w:p w14:paraId="0661194A" w14:textId="48B3BF86" w:rsidR="005F3E5B" w:rsidRPr="005F3E5B" w:rsidRDefault="005F3E5B" w:rsidP="005F3E5B">
            <w:pPr>
              <w:jc w:val="left"/>
              <w:cnfStyle w:val="000000000000" w:firstRow="0" w:lastRow="0" w:firstColumn="0" w:lastColumn="0" w:oddVBand="0" w:evenVBand="0" w:oddHBand="0" w:evenHBand="0" w:firstRowFirstColumn="0" w:firstRowLastColumn="0" w:lastRowFirstColumn="0" w:lastRowLastColumn="0"/>
              <w:rPr>
                <w:rFonts w:cs="Times New Roman"/>
              </w:rPr>
            </w:pPr>
            <w:r w:rsidRPr="005F3E5B">
              <w:rPr>
                <w:rFonts w:cs="Times New Roman"/>
              </w:rPr>
              <w:t>Maps an explicit host directory or file into the container</w:t>
            </w:r>
          </w:p>
        </w:tc>
        <w:tc>
          <w:tcPr>
            <w:tcW w:w="3776" w:type="dxa"/>
          </w:tcPr>
          <w:p w14:paraId="5613D3E5" w14:textId="32C7471B" w:rsidR="005F3E5B" w:rsidRPr="005F3E5B" w:rsidRDefault="005F3E5B" w:rsidP="005F3E5B">
            <w:pPr>
              <w:jc w:val="left"/>
              <w:cnfStyle w:val="000000000000" w:firstRow="0" w:lastRow="0" w:firstColumn="0" w:lastColumn="0" w:oddVBand="0" w:evenVBand="0" w:oddHBand="0" w:evenHBand="0" w:firstRowFirstColumn="0" w:firstRowLastColumn="0" w:lastRowFirstColumn="0" w:lastRowLastColumn="0"/>
              <w:rPr>
                <w:rFonts w:cs="Times New Roman"/>
              </w:rPr>
            </w:pPr>
            <w:r w:rsidRPr="005F3E5B">
              <w:rPr>
                <w:rFonts w:cs="Times New Roman"/>
              </w:rPr>
              <w:t>Local development, sharing source code, host-tool integration</w:t>
            </w:r>
          </w:p>
        </w:tc>
      </w:tr>
      <w:tr w:rsidR="005F3E5B" w14:paraId="0D3350A5" w14:textId="77777777" w:rsidTr="005F3E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20E48ED7" w14:textId="21FF9EF7" w:rsidR="005F3E5B" w:rsidRPr="005F3E5B" w:rsidRDefault="005F3E5B" w:rsidP="005F3E5B">
            <w:pPr>
              <w:jc w:val="left"/>
              <w:rPr>
                <w:rFonts w:cs="Times New Roman"/>
              </w:rPr>
            </w:pPr>
            <w:proofErr w:type="spellStart"/>
            <w:r w:rsidRPr="005F3E5B">
              <w:rPr>
                <w:rFonts w:cs="Times New Roman"/>
              </w:rPr>
              <w:t>tmpfs</w:t>
            </w:r>
            <w:proofErr w:type="spellEnd"/>
            <w:r w:rsidRPr="005F3E5B">
              <w:rPr>
                <w:rFonts w:cs="Times New Roman"/>
              </w:rPr>
              <w:t xml:space="preserve"> mount</w:t>
            </w:r>
          </w:p>
        </w:tc>
        <w:tc>
          <w:tcPr>
            <w:tcW w:w="3402" w:type="dxa"/>
          </w:tcPr>
          <w:p w14:paraId="7B48895F" w14:textId="6682407F" w:rsidR="005F3E5B" w:rsidRPr="005F3E5B" w:rsidRDefault="005F3E5B" w:rsidP="005F3E5B">
            <w:pPr>
              <w:jc w:val="left"/>
              <w:cnfStyle w:val="000000100000" w:firstRow="0" w:lastRow="0" w:firstColumn="0" w:lastColumn="0" w:oddVBand="0" w:evenVBand="0" w:oddHBand="1" w:evenHBand="0" w:firstRowFirstColumn="0" w:firstRowLastColumn="0" w:lastRowFirstColumn="0" w:lastRowLastColumn="0"/>
              <w:rPr>
                <w:rFonts w:cs="Times New Roman"/>
              </w:rPr>
            </w:pPr>
            <w:r w:rsidRPr="005F3E5B">
              <w:rPr>
                <w:rFonts w:cs="Times New Roman"/>
              </w:rPr>
              <w:t>Stores data in memory only, not persisted to disk</w:t>
            </w:r>
          </w:p>
        </w:tc>
        <w:tc>
          <w:tcPr>
            <w:tcW w:w="3776" w:type="dxa"/>
          </w:tcPr>
          <w:p w14:paraId="28CAF55A" w14:textId="2DF12F04" w:rsidR="005F3E5B" w:rsidRPr="005F3E5B" w:rsidRDefault="005F3E5B" w:rsidP="005F3E5B">
            <w:pPr>
              <w:jc w:val="left"/>
              <w:cnfStyle w:val="000000100000" w:firstRow="0" w:lastRow="0" w:firstColumn="0" w:lastColumn="0" w:oddVBand="0" w:evenVBand="0" w:oddHBand="1" w:evenHBand="0" w:firstRowFirstColumn="0" w:firstRowLastColumn="0" w:lastRowFirstColumn="0" w:lastRowLastColumn="0"/>
              <w:rPr>
                <w:rFonts w:cs="Times New Roman"/>
              </w:rPr>
            </w:pPr>
            <w:r w:rsidRPr="005F3E5B">
              <w:rPr>
                <w:rFonts w:cs="Times New Roman"/>
              </w:rPr>
              <w:t>Sensitive data, caches requiring high speed and no persistence</w:t>
            </w:r>
          </w:p>
        </w:tc>
      </w:tr>
    </w:tbl>
    <w:p w14:paraId="4A0CC18E" w14:textId="77777777" w:rsidR="002D25DB" w:rsidRDefault="002D25DB" w:rsidP="002D25DB"/>
    <w:p w14:paraId="666A39ED" w14:textId="61188EC3" w:rsidR="002D25DB" w:rsidRDefault="002D25DB" w:rsidP="00747C6D">
      <w:pPr>
        <w:pStyle w:val="Heading2"/>
      </w:pPr>
      <w:bookmarkStart w:id="26" w:name="_Toc214984279"/>
      <w:r>
        <w:t xml:space="preserve">4.3 Volumes </w:t>
      </w:r>
      <w:r w:rsidR="00747C6D">
        <w:t>C</w:t>
      </w:r>
      <w:r>
        <w:t xml:space="preserve">reation and </w:t>
      </w:r>
      <w:r w:rsidR="00747C6D">
        <w:t>M</w:t>
      </w:r>
      <w:r>
        <w:t>anagement</w:t>
      </w:r>
      <w:bookmarkEnd w:id="26"/>
    </w:p>
    <w:p w14:paraId="0B283805" w14:textId="06B7EF41" w:rsidR="002D25DB" w:rsidRDefault="002D25DB" w:rsidP="002D25DB">
      <w:r>
        <w:t xml:space="preserve">Create a named volume by a command like docker volume create </w:t>
      </w:r>
      <w:proofErr w:type="spellStart"/>
      <w:r>
        <w:t>httpddata</w:t>
      </w:r>
      <w:proofErr w:type="spellEnd"/>
      <w:r>
        <w:t>, and then the volume could then be mounted on containers using the options of --mount or -v. To illustrate, it can mount the directory of web data to /</w:t>
      </w:r>
      <w:proofErr w:type="spellStart"/>
      <w:r>
        <w:t>usr</w:t>
      </w:r>
      <w:proofErr w:type="spellEnd"/>
      <w:r>
        <w:t>/local/apache2/</w:t>
      </w:r>
      <w:proofErr w:type="spellStart"/>
      <w:r>
        <w:t>htdocs</w:t>
      </w:r>
      <w:proofErr w:type="spellEnd"/>
      <w:r>
        <w:t xml:space="preserve"> in an HTTP server container to externalise the web root such that the web content may persist in case of rebuilding a container or be externalised between containers. List, inspect, and remove volume commands are also offered by docker and aid in lifecycle judgement and issue shooting of difficult assembly.  </w:t>
      </w:r>
    </w:p>
    <w:p w14:paraId="20F9CF91" w14:textId="206B696B" w:rsidR="002D25DB" w:rsidRDefault="002D25DB" w:rsidP="00E471E3">
      <w:pPr>
        <w:pStyle w:val="Heading2"/>
      </w:pPr>
      <w:bookmarkStart w:id="27" w:name="_Toc214984280"/>
      <w:r>
        <w:t xml:space="preserve">4.4 Use </w:t>
      </w:r>
      <w:r w:rsidR="00E471E3">
        <w:t>C</w:t>
      </w:r>
      <w:r>
        <w:t xml:space="preserve">ases and </w:t>
      </w:r>
      <w:r w:rsidR="00E471E3">
        <w:t>B</w:t>
      </w:r>
      <w:r>
        <w:t xml:space="preserve">est </w:t>
      </w:r>
      <w:r w:rsidR="00E471E3">
        <w:t>P</w:t>
      </w:r>
      <w:r>
        <w:t>ractices</w:t>
      </w:r>
      <w:bookmarkEnd w:id="27"/>
    </w:p>
    <w:p w14:paraId="17DABF39" w14:textId="2A9CA68C" w:rsidR="004C4961" w:rsidRDefault="002D25DB" w:rsidP="002D25DB">
      <w:r>
        <w:t>Stateful microservices are based on persistent volumes, which run multi container applications that share configuration or assets or backup strategies that run in the storage layer and not within containers. Isolating the data per service, binding and avoiding critical data to container-</w:t>
      </w:r>
      <w:r>
        <w:lastRenderedPageBreak/>
        <w:t>specific paths, and monitoring performance and underlying storage capacity can be understood as good practice since filesystem and backend options can have a substantial impact on container I/O behaviour.</w:t>
      </w:r>
    </w:p>
    <w:p w14:paraId="575D103B" w14:textId="09E6F00D" w:rsidR="004C4961" w:rsidRDefault="004C4961" w:rsidP="004C4961">
      <w:pPr>
        <w:pStyle w:val="Heading1"/>
      </w:pPr>
      <w:bookmarkStart w:id="28" w:name="_Toc214984281"/>
      <w:r w:rsidRPr="004C4961">
        <w:t>5. Container Networking</w:t>
      </w:r>
      <w:bookmarkEnd w:id="28"/>
    </w:p>
    <w:p w14:paraId="41F77EBA" w14:textId="0282484F" w:rsidR="00271F79" w:rsidRDefault="00271F79" w:rsidP="00271F79">
      <w:pPr>
        <w:pStyle w:val="Heading2"/>
      </w:pPr>
      <w:bookmarkStart w:id="29" w:name="_Toc214984282"/>
      <w:r w:rsidRPr="00271F79">
        <w:t>5.1 Docker networking fundamentals</w:t>
      </w:r>
      <w:bookmarkEnd w:id="29"/>
    </w:p>
    <w:p w14:paraId="5257B8CA" w14:textId="38C03D2B" w:rsidR="00271F79" w:rsidRDefault="00271F79" w:rsidP="00271F79">
      <w:r>
        <w:t xml:space="preserve">Container networking also allocates containers a network space that has its own network devices (including virtual ones) and IP addresses, and bridges them together through pluggable network devices. By using this design, the containers can interact with each other and with other external clients and maintain isolation and provide multi-host connectivity where necessary through overlay mechanisms. </w:t>
      </w:r>
    </w:p>
    <w:p w14:paraId="0E65BA25" w14:textId="77777777" w:rsidR="003F161D" w:rsidRDefault="003F161D" w:rsidP="00271F79"/>
    <w:p w14:paraId="0A58FAF9" w14:textId="6A1D972A" w:rsidR="00271F79" w:rsidRDefault="00271F79" w:rsidP="00271F79">
      <w:pPr>
        <w:pStyle w:val="Heading2"/>
      </w:pPr>
      <w:bookmarkStart w:id="30" w:name="_Toc214984283"/>
      <w:r w:rsidRPr="00271F79">
        <w:t>5.2 Network drivers</w:t>
      </w:r>
      <w:bookmarkEnd w:id="30"/>
    </w:p>
    <w:p w14:paraId="5595D7AC" w14:textId="1304D4E3" w:rsidR="003F161D" w:rsidRDefault="00271F79" w:rsidP="00271F79">
      <w:r>
        <w:t xml:space="preserve">Container platforms often use bridge and overlay drivers, which impose a packet processing overhead over bare-metal networking, and thus optimizing container overlay networks. </w:t>
      </w:r>
    </w:p>
    <w:p w14:paraId="151A0BA1" w14:textId="17D60B8F" w:rsidR="003F161D" w:rsidRDefault="003F161D" w:rsidP="003F161D">
      <w:pPr>
        <w:pStyle w:val="Caption"/>
        <w:keepNext/>
      </w:pPr>
      <w:bookmarkStart w:id="31" w:name="_Toc214984309"/>
      <w:r>
        <w:t xml:space="preserve">Table </w:t>
      </w:r>
      <w:fldSimple w:instr=" SEQ Table \* ARABIC ">
        <w:r w:rsidR="00437B4B">
          <w:rPr>
            <w:noProof/>
          </w:rPr>
          <w:t>8</w:t>
        </w:r>
      </w:fldSimple>
      <w:r>
        <w:rPr>
          <w:lang w:val="en-US"/>
        </w:rPr>
        <w:t xml:space="preserve">: </w:t>
      </w:r>
      <w:r w:rsidRPr="0014168F">
        <w:rPr>
          <w:lang w:val="en-US"/>
        </w:rPr>
        <w:t>Common Docker network drivers</w:t>
      </w:r>
      <w:bookmarkEnd w:id="31"/>
    </w:p>
    <w:tbl>
      <w:tblPr>
        <w:tblStyle w:val="GridTable4-Accent1"/>
        <w:tblW w:w="0" w:type="auto"/>
        <w:tblLook w:val="04A0" w:firstRow="1" w:lastRow="0" w:firstColumn="1" w:lastColumn="0" w:noHBand="0" w:noVBand="1"/>
      </w:tblPr>
      <w:tblGrid>
        <w:gridCol w:w="1043"/>
        <w:gridCol w:w="3772"/>
        <w:gridCol w:w="4201"/>
      </w:tblGrid>
      <w:tr w:rsidR="00271F79" w14:paraId="4C66D6A4" w14:textId="77777777" w:rsidTr="00271F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3" w:type="dxa"/>
          </w:tcPr>
          <w:p w14:paraId="4EFFA70C" w14:textId="4544C7DF" w:rsidR="00271F79" w:rsidRPr="00271F79" w:rsidRDefault="00271F79" w:rsidP="00271F79">
            <w:pPr>
              <w:jc w:val="center"/>
              <w:rPr>
                <w:rFonts w:cs="Times New Roman"/>
              </w:rPr>
            </w:pPr>
            <w:r w:rsidRPr="00271F79">
              <w:rPr>
                <w:rFonts w:cs="Times New Roman"/>
                <w:b w:val="0"/>
                <w:bCs w:val="0"/>
              </w:rPr>
              <w:t>Driver</w:t>
            </w:r>
          </w:p>
        </w:tc>
        <w:tc>
          <w:tcPr>
            <w:tcW w:w="3772" w:type="dxa"/>
          </w:tcPr>
          <w:p w14:paraId="40B8583E" w14:textId="7AB4868E" w:rsidR="00271F79" w:rsidRPr="00271F79" w:rsidRDefault="00271F79" w:rsidP="00271F79">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271F79">
              <w:rPr>
                <w:rFonts w:cs="Times New Roman"/>
                <w:b w:val="0"/>
                <w:bCs w:val="0"/>
              </w:rPr>
              <w:t>Description</w:t>
            </w:r>
          </w:p>
        </w:tc>
        <w:tc>
          <w:tcPr>
            <w:tcW w:w="4201" w:type="dxa"/>
          </w:tcPr>
          <w:p w14:paraId="7B1E170A" w14:textId="7A9AFFE6" w:rsidR="00271F79" w:rsidRPr="00271F79" w:rsidRDefault="00271F79" w:rsidP="00271F79">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271F79">
              <w:rPr>
                <w:rFonts w:cs="Times New Roman"/>
                <w:b w:val="0"/>
                <w:bCs w:val="0"/>
              </w:rPr>
              <w:t>Typical use cases</w:t>
            </w:r>
          </w:p>
        </w:tc>
      </w:tr>
      <w:tr w:rsidR="00271F79" w14:paraId="483644F3" w14:textId="77777777" w:rsidTr="00271F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3" w:type="dxa"/>
          </w:tcPr>
          <w:p w14:paraId="20451CBC" w14:textId="275826BF" w:rsidR="00271F79" w:rsidRPr="00271F79" w:rsidRDefault="00271F79" w:rsidP="00271F79">
            <w:pPr>
              <w:jc w:val="left"/>
              <w:rPr>
                <w:rFonts w:cs="Times New Roman"/>
              </w:rPr>
            </w:pPr>
            <w:r w:rsidRPr="00271F79">
              <w:rPr>
                <w:rFonts w:cs="Times New Roman"/>
              </w:rPr>
              <w:t>Bridge</w:t>
            </w:r>
          </w:p>
        </w:tc>
        <w:tc>
          <w:tcPr>
            <w:tcW w:w="3772" w:type="dxa"/>
          </w:tcPr>
          <w:p w14:paraId="166C12E5" w14:textId="7BD34187" w:rsidR="00271F79" w:rsidRPr="00271F79" w:rsidRDefault="00271F79" w:rsidP="00271F7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271F79">
              <w:rPr>
                <w:rFonts w:cs="Times New Roman"/>
              </w:rPr>
              <w:t>Default local virtual LAN on a single host; containers get private IPs and NAT to host</w:t>
            </w:r>
          </w:p>
        </w:tc>
        <w:tc>
          <w:tcPr>
            <w:tcW w:w="4201" w:type="dxa"/>
          </w:tcPr>
          <w:p w14:paraId="4B1D9051" w14:textId="7285D791" w:rsidR="00271F79" w:rsidRPr="00271F79" w:rsidRDefault="00271F79" w:rsidP="00271F7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271F79">
              <w:rPr>
                <w:rFonts w:cs="Times New Roman"/>
              </w:rPr>
              <w:t>Single-host apps, development environments</w:t>
            </w:r>
          </w:p>
        </w:tc>
      </w:tr>
      <w:tr w:rsidR="00271F79" w14:paraId="38825D41" w14:textId="77777777" w:rsidTr="00271F79">
        <w:tc>
          <w:tcPr>
            <w:cnfStyle w:val="001000000000" w:firstRow="0" w:lastRow="0" w:firstColumn="1" w:lastColumn="0" w:oddVBand="0" w:evenVBand="0" w:oddHBand="0" w:evenHBand="0" w:firstRowFirstColumn="0" w:firstRowLastColumn="0" w:lastRowFirstColumn="0" w:lastRowLastColumn="0"/>
            <w:tcW w:w="1043" w:type="dxa"/>
          </w:tcPr>
          <w:p w14:paraId="64FFE9BA" w14:textId="13ABDBE0" w:rsidR="00271F79" w:rsidRPr="00271F79" w:rsidRDefault="00271F79" w:rsidP="00271F79">
            <w:pPr>
              <w:jc w:val="left"/>
              <w:rPr>
                <w:rFonts w:cs="Times New Roman"/>
              </w:rPr>
            </w:pPr>
            <w:r w:rsidRPr="00271F79">
              <w:rPr>
                <w:rFonts w:cs="Times New Roman"/>
              </w:rPr>
              <w:t>Host</w:t>
            </w:r>
          </w:p>
        </w:tc>
        <w:tc>
          <w:tcPr>
            <w:tcW w:w="3772" w:type="dxa"/>
          </w:tcPr>
          <w:p w14:paraId="48B68167" w14:textId="431EE024" w:rsidR="00271F79" w:rsidRPr="00271F79" w:rsidRDefault="00271F79" w:rsidP="00271F7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271F79">
              <w:rPr>
                <w:rFonts w:cs="Times New Roman"/>
              </w:rPr>
              <w:t>Container shares the host’s network stack; no separate container IP</w:t>
            </w:r>
          </w:p>
        </w:tc>
        <w:tc>
          <w:tcPr>
            <w:tcW w:w="4201" w:type="dxa"/>
          </w:tcPr>
          <w:p w14:paraId="1C8F176C" w14:textId="12898EA9" w:rsidR="00271F79" w:rsidRPr="00271F79" w:rsidRDefault="00271F79" w:rsidP="00271F79">
            <w:pPr>
              <w:jc w:val="left"/>
              <w:cnfStyle w:val="000000000000" w:firstRow="0" w:lastRow="0" w:firstColumn="0" w:lastColumn="0" w:oddVBand="0" w:evenVBand="0" w:oddHBand="0" w:evenHBand="0" w:firstRowFirstColumn="0" w:firstRowLastColumn="0" w:lastRowFirstColumn="0" w:lastRowLastColumn="0"/>
              <w:rPr>
                <w:rFonts w:cs="Times New Roman"/>
              </w:rPr>
            </w:pPr>
            <w:r w:rsidRPr="00271F79">
              <w:rPr>
                <w:rFonts w:cs="Times New Roman"/>
              </w:rPr>
              <w:t>Performance-sensitive services that do not need isolation</w:t>
            </w:r>
          </w:p>
        </w:tc>
      </w:tr>
      <w:tr w:rsidR="00271F79" w14:paraId="31C4D860" w14:textId="77777777" w:rsidTr="00271F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3" w:type="dxa"/>
          </w:tcPr>
          <w:p w14:paraId="7C406A57" w14:textId="4232AB1B" w:rsidR="00271F79" w:rsidRPr="00271F79" w:rsidRDefault="00271F79" w:rsidP="00271F79">
            <w:pPr>
              <w:jc w:val="left"/>
              <w:rPr>
                <w:rFonts w:cs="Times New Roman"/>
              </w:rPr>
            </w:pPr>
            <w:r w:rsidRPr="00271F79">
              <w:rPr>
                <w:rFonts w:cs="Times New Roman"/>
              </w:rPr>
              <w:t>Overlay</w:t>
            </w:r>
          </w:p>
        </w:tc>
        <w:tc>
          <w:tcPr>
            <w:tcW w:w="3772" w:type="dxa"/>
          </w:tcPr>
          <w:p w14:paraId="4E3C82BE" w14:textId="2CDB101D" w:rsidR="00271F79" w:rsidRPr="00271F79" w:rsidRDefault="00271F79" w:rsidP="00271F7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271F79">
              <w:rPr>
                <w:rFonts w:cs="Times New Roman"/>
              </w:rPr>
              <w:t>Virtual network that spans multiple hosts over an underlay network</w:t>
            </w:r>
          </w:p>
        </w:tc>
        <w:tc>
          <w:tcPr>
            <w:tcW w:w="4201" w:type="dxa"/>
          </w:tcPr>
          <w:p w14:paraId="027085AC" w14:textId="6B05F230" w:rsidR="00271F79" w:rsidRPr="00271F79" w:rsidRDefault="00271F79" w:rsidP="00271F79">
            <w:pPr>
              <w:jc w:val="left"/>
              <w:cnfStyle w:val="000000100000" w:firstRow="0" w:lastRow="0" w:firstColumn="0" w:lastColumn="0" w:oddVBand="0" w:evenVBand="0" w:oddHBand="1" w:evenHBand="0" w:firstRowFirstColumn="0" w:firstRowLastColumn="0" w:lastRowFirstColumn="0" w:lastRowLastColumn="0"/>
              <w:rPr>
                <w:rFonts w:cs="Times New Roman"/>
              </w:rPr>
            </w:pPr>
            <w:r w:rsidRPr="00271F79">
              <w:rPr>
                <w:rFonts w:cs="Times New Roman"/>
              </w:rPr>
              <w:t>Swarm/Kubernetes-style multi-host microservices</w:t>
            </w:r>
          </w:p>
        </w:tc>
      </w:tr>
    </w:tbl>
    <w:p w14:paraId="3E7B6C29" w14:textId="77777777" w:rsidR="00271F79" w:rsidRDefault="00271F79" w:rsidP="00271F79"/>
    <w:p w14:paraId="057823B0" w14:textId="7544DB6E" w:rsidR="00271F79" w:rsidRDefault="00271F79" w:rsidP="003F161D">
      <w:pPr>
        <w:pStyle w:val="Heading2"/>
      </w:pPr>
      <w:bookmarkStart w:id="32" w:name="_Toc214984284"/>
      <w:r>
        <w:t>5.3 Creating Custom Networks</w:t>
      </w:r>
      <w:bookmarkEnd w:id="32"/>
    </w:p>
    <w:p w14:paraId="6CFDC218" w14:textId="45E09D70" w:rsidR="00271F79" w:rsidRDefault="008511BC" w:rsidP="00271F79">
      <w:r w:rsidRPr="008511BC">
        <w:t xml:space="preserve">Bridge networks configured by a user enhance service discovery and isolation through automatic name resolution via DNS and isolation through dedicated application-specific IP subnet. Containers that are configured to be on the same custom network can communicate by using container names and not hard-coded IP address. One of the common ways to do it is to build the network like the one named as </w:t>
      </w:r>
      <w:proofErr w:type="spellStart"/>
      <w:r w:rsidRPr="008511BC">
        <w:t>httpd_net</w:t>
      </w:r>
      <w:proofErr w:type="spellEnd"/>
      <w:r w:rsidRPr="008511BC">
        <w:t xml:space="preserve"> using docker network create </w:t>
      </w:r>
      <w:proofErr w:type="spellStart"/>
      <w:r w:rsidRPr="008511BC">
        <w:t>httpd_net</w:t>
      </w:r>
      <w:proofErr w:type="spellEnd"/>
      <w:r w:rsidRPr="008511BC">
        <w:t xml:space="preserve"> and </w:t>
      </w:r>
      <w:r w:rsidRPr="008511BC">
        <w:lastRenderedPageBreak/>
        <w:t xml:space="preserve">then attach a container using the network flag as --network </w:t>
      </w:r>
      <w:proofErr w:type="spellStart"/>
      <w:r w:rsidRPr="008511BC">
        <w:t>httpd_net</w:t>
      </w:r>
      <w:proofErr w:type="spellEnd"/>
      <w:r w:rsidRPr="008511BC">
        <w:t xml:space="preserve"> to allow the web server to use other containers belonging to the same logical segment.</w:t>
      </w:r>
    </w:p>
    <w:p w14:paraId="5E0C0489" w14:textId="77777777" w:rsidR="00271F79" w:rsidRDefault="00271F79" w:rsidP="00271F79"/>
    <w:p w14:paraId="0E16D251" w14:textId="3B35CAAD" w:rsidR="00271F79" w:rsidRDefault="00271F79" w:rsidP="003F161D">
      <w:pPr>
        <w:pStyle w:val="Heading2"/>
      </w:pPr>
      <w:bookmarkStart w:id="33" w:name="_Toc214984285"/>
      <w:r>
        <w:t>5.4 Port Mapping and Exposure</w:t>
      </w:r>
      <w:bookmarkEnd w:id="33"/>
    </w:p>
    <w:p w14:paraId="4900B7A8" w14:textId="4875FE06" w:rsidR="00B75F91" w:rsidRDefault="00271F79" w:rsidP="00271F79">
      <w:r>
        <w:t xml:space="preserve">In order to bring the containerised services out into the outside world, Docker uses the -p </w:t>
      </w:r>
      <w:proofErr w:type="spellStart"/>
      <w:r>
        <w:t>hostPort:containerPort</w:t>
      </w:r>
      <w:proofErr w:type="spellEnd"/>
      <w:r>
        <w:t xml:space="preserve"> option on docker run and sets the NAT rules in such a way that the relevant container is contacted by the incoming traffic. In the given example, -p 8080:80 commands host the HTTP server on port 80 in the container to port 8080 on the host allowing users to access the application at port http://localhost:8080 whilst internal container-to-container traffic remains through the custom port-definite network, being the </w:t>
      </w:r>
      <w:proofErr w:type="spellStart"/>
      <w:r>
        <w:t>httpd</w:t>
      </w:r>
      <w:r w:rsidR="005D1019">
        <w:t>_</w:t>
      </w:r>
      <w:r>
        <w:t>net</w:t>
      </w:r>
      <w:proofErr w:type="spellEnd"/>
      <w:r>
        <w:t>.</w:t>
      </w:r>
    </w:p>
    <w:p w14:paraId="7D45686C" w14:textId="03B74B0D" w:rsidR="00B75F91" w:rsidRDefault="00B75F91" w:rsidP="00B75F91">
      <w:pPr>
        <w:pStyle w:val="Heading1"/>
      </w:pPr>
      <w:bookmarkStart w:id="34" w:name="_Toc214984286"/>
      <w:r w:rsidRPr="00B75F91">
        <w:t>6. Integrated Docker Demonstration</w:t>
      </w:r>
      <w:bookmarkEnd w:id="34"/>
    </w:p>
    <w:p w14:paraId="0FBD5B9F" w14:textId="1AD62E7C" w:rsidR="00A67D54" w:rsidRDefault="0038627F" w:rsidP="009A23A6">
      <w:pPr>
        <w:pStyle w:val="Heading2"/>
      </w:pPr>
      <w:bookmarkStart w:id="35" w:name="_Toc214984287"/>
      <w:r w:rsidRPr="0038627F">
        <w:t xml:space="preserve">6.1 Complete </w:t>
      </w:r>
      <w:r w:rsidR="00552A0E">
        <w:t>W</w:t>
      </w:r>
      <w:r w:rsidRPr="0038627F">
        <w:t xml:space="preserve">eb </w:t>
      </w:r>
      <w:r w:rsidR="00552A0E">
        <w:t>S</w:t>
      </w:r>
      <w:r w:rsidRPr="0038627F">
        <w:t xml:space="preserve">erver </w:t>
      </w:r>
      <w:r w:rsidR="00552A0E">
        <w:t>D</w:t>
      </w:r>
      <w:r w:rsidRPr="0038627F">
        <w:t xml:space="preserve">eployment </w:t>
      </w:r>
      <w:r w:rsidR="00552A0E">
        <w:t>P</w:t>
      </w:r>
      <w:r w:rsidRPr="0038627F">
        <w:t>rocess</w:t>
      </w:r>
      <w:bookmarkEnd w:id="35"/>
    </w:p>
    <w:p w14:paraId="674B243B" w14:textId="6D3CDC09" w:rsidR="009A23A6" w:rsidRDefault="0035654E" w:rsidP="00212956">
      <w:r w:rsidRPr="0035654E">
        <w:t>The demonstration begins by establishing a project directory (such as docker-httpd-demo) and placing two artefacts in it: an index.html file with own custom contents and a Docker file on the basis of FROM httpd: latest which copies this page at the Apache document root. This is followed by an image development using the docker build -t your-</w:t>
      </w:r>
      <w:proofErr w:type="spellStart"/>
      <w:r w:rsidRPr="0035654E">
        <w:t>dockerhub</w:t>
      </w:r>
      <w:proofErr w:type="spellEnd"/>
      <w:r w:rsidRPr="0035654E">
        <w:t>-username/docker-demo</w:t>
      </w:r>
      <w:r w:rsidR="002A2FD8">
        <w:t xml:space="preserve"> . </w:t>
      </w:r>
      <w:r w:rsidRPr="0035654E">
        <w:t xml:space="preserve">, which will create an image of a reusable HTTP server that will be using the web server and the static site. In order to continue web content and demonstrate the fact of decoupling data and containers, a named volume, which is also referred to as </w:t>
      </w:r>
      <w:proofErr w:type="spellStart"/>
      <w:r w:rsidRPr="0035654E">
        <w:t>httpddata</w:t>
      </w:r>
      <w:proofErr w:type="spellEnd"/>
      <w:r w:rsidRPr="0035654E">
        <w:t xml:space="preserve">, is formed with the help of docker volume create </w:t>
      </w:r>
      <w:proofErr w:type="spellStart"/>
      <w:r w:rsidRPr="0035654E">
        <w:t>httpddata</w:t>
      </w:r>
      <w:proofErr w:type="spellEnd"/>
      <w:r w:rsidRPr="0035654E">
        <w:t xml:space="preserve">, and a bridge network, which is also called </w:t>
      </w:r>
      <w:proofErr w:type="spellStart"/>
      <w:r w:rsidRPr="0035654E">
        <w:t>httpdnet</w:t>
      </w:r>
      <w:proofErr w:type="spellEnd"/>
      <w:r w:rsidRPr="0035654E">
        <w:t xml:space="preserve">, is created with the help of docker network create </w:t>
      </w:r>
      <w:proofErr w:type="spellStart"/>
      <w:r w:rsidRPr="0035654E">
        <w:t>httpdnet</w:t>
      </w:r>
      <w:proofErr w:type="spellEnd"/>
      <w:r w:rsidRPr="0035654E">
        <w:t xml:space="preserve">. A container is started with a docker run -d </w:t>
      </w:r>
      <w:r w:rsidR="001B1613">
        <w:t>-</w:t>
      </w:r>
      <w:r w:rsidRPr="0035654E">
        <w:t xml:space="preserve">-name </w:t>
      </w:r>
      <w:proofErr w:type="spellStart"/>
      <w:r w:rsidRPr="0035654E">
        <w:t>myhttpdcontainer</w:t>
      </w:r>
      <w:proofErr w:type="spellEnd"/>
      <w:r w:rsidRPr="0035654E">
        <w:t xml:space="preserve"> -p 8080:80 </w:t>
      </w:r>
      <w:r w:rsidR="001B1613">
        <w:t>-</w:t>
      </w:r>
      <w:r w:rsidRPr="0035654E">
        <w:t>-mount source=</w:t>
      </w:r>
      <w:proofErr w:type="spellStart"/>
      <w:r w:rsidRPr="0035654E">
        <w:t>httpddata</w:t>
      </w:r>
      <w:proofErr w:type="spellEnd"/>
      <w:r w:rsidRPr="0035654E">
        <w:t>,</w:t>
      </w:r>
      <w:r w:rsidR="001B1613">
        <w:t xml:space="preserve"> </w:t>
      </w:r>
      <w:r w:rsidRPr="0035654E">
        <w:t>target</w:t>
      </w:r>
      <w:r w:rsidR="0098568F">
        <w:t xml:space="preserve"> </w:t>
      </w:r>
      <w:r w:rsidRPr="0035654E">
        <w:t>=</w:t>
      </w:r>
      <w:r w:rsidR="0098568F">
        <w:t xml:space="preserve"> </w:t>
      </w:r>
      <w:r w:rsidRPr="0035654E">
        <w:t>/</w:t>
      </w:r>
      <w:proofErr w:type="spellStart"/>
      <w:r w:rsidRPr="0035654E">
        <w:t>usr</w:t>
      </w:r>
      <w:proofErr w:type="spellEnd"/>
      <w:r w:rsidRPr="0035654E">
        <w:t>/local/apache2/</w:t>
      </w:r>
      <w:proofErr w:type="spellStart"/>
      <w:r w:rsidR="00F14A10" w:rsidRPr="00F14A10">
        <w:t>htdocs</w:t>
      </w:r>
      <w:proofErr w:type="spellEnd"/>
      <w:r w:rsidR="00F14A10" w:rsidRPr="00F14A10">
        <w:t xml:space="preserve"> --network </w:t>
      </w:r>
      <w:proofErr w:type="spellStart"/>
      <w:r w:rsidR="00F14A10" w:rsidRPr="00F14A10">
        <w:t>httpdnet</w:t>
      </w:r>
      <w:proofErr w:type="spellEnd"/>
      <w:r w:rsidR="00F14A10" w:rsidRPr="00F14A10">
        <w:t xml:space="preserve"> your-</w:t>
      </w:r>
      <w:proofErr w:type="spellStart"/>
      <w:r w:rsidR="00F14A10" w:rsidRPr="00F14A10">
        <w:t>dockerhub</w:t>
      </w:r>
      <w:proofErr w:type="spellEnd"/>
      <w:r w:rsidR="00F14A10" w:rsidRPr="00F14A10">
        <w:t>-username/docker-demo</w:t>
      </w:r>
      <w:r w:rsidRPr="0035654E">
        <w:t xml:space="preserve"> with an allowance of data persistence, container to container networked and allow external access at http://localhost:8080. Lastly, the web server is made publicly readable on any compatible host (by docker login, docker tag, and docker push) placing a web server made up of tagged, pushed images in Docker Hub.</w:t>
      </w:r>
    </w:p>
    <w:p w14:paraId="7C46349A" w14:textId="602A70CA" w:rsidR="00FB5FED" w:rsidRDefault="00FB5FED" w:rsidP="00FB5FED">
      <w:pPr>
        <w:pStyle w:val="Caption"/>
        <w:keepNext/>
      </w:pPr>
      <w:bookmarkStart w:id="36" w:name="_Toc214984310"/>
      <w:r>
        <w:t xml:space="preserve">Table </w:t>
      </w:r>
      <w:fldSimple w:instr=" SEQ Table \* ARABIC ">
        <w:r w:rsidR="00437B4B">
          <w:rPr>
            <w:noProof/>
          </w:rPr>
          <w:t>9</w:t>
        </w:r>
      </w:fldSimple>
      <w:r>
        <w:rPr>
          <w:lang w:val="en-US"/>
        </w:rPr>
        <w:t xml:space="preserve">: </w:t>
      </w:r>
      <w:r w:rsidRPr="00BE0021">
        <w:rPr>
          <w:lang w:val="en-US"/>
        </w:rPr>
        <w:t>End-to-end web server workflow</w:t>
      </w:r>
      <w:bookmarkEnd w:id="36"/>
    </w:p>
    <w:tbl>
      <w:tblPr>
        <w:tblStyle w:val="GridTable4-Accent1"/>
        <w:tblW w:w="0" w:type="auto"/>
        <w:tblLook w:val="04A0" w:firstRow="1" w:lastRow="0" w:firstColumn="1" w:lastColumn="0" w:noHBand="0" w:noVBand="1"/>
      </w:tblPr>
      <w:tblGrid>
        <w:gridCol w:w="2263"/>
        <w:gridCol w:w="6753"/>
      </w:tblGrid>
      <w:tr w:rsidR="0075325E" w14:paraId="63CA5C80" w14:textId="77777777" w:rsidTr="007532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E397E2A" w14:textId="555A8728" w:rsidR="0075325E" w:rsidRPr="0075325E" w:rsidRDefault="0075325E" w:rsidP="0075325E">
            <w:pPr>
              <w:jc w:val="center"/>
              <w:rPr>
                <w:rFonts w:cs="Times New Roman"/>
              </w:rPr>
            </w:pPr>
            <w:r w:rsidRPr="0075325E">
              <w:rPr>
                <w:rFonts w:cs="Times New Roman"/>
                <w:b w:val="0"/>
                <w:bCs w:val="0"/>
              </w:rPr>
              <w:t>Step</w:t>
            </w:r>
          </w:p>
        </w:tc>
        <w:tc>
          <w:tcPr>
            <w:tcW w:w="6753" w:type="dxa"/>
          </w:tcPr>
          <w:p w14:paraId="4EA9D12C" w14:textId="75EAFA47" w:rsidR="0075325E" w:rsidRPr="0075325E" w:rsidRDefault="0075325E" w:rsidP="0075325E">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75325E">
              <w:rPr>
                <w:rFonts w:cs="Times New Roman"/>
                <w:b w:val="0"/>
                <w:bCs w:val="0"/>
              </w:rPr>
              <w:t xml:space="preserve">Command / </w:t>
            </w:r>
            <w:r w:rsidR="009A324C">
              <w:rPr>
                <w:rFonts w:cs="Times New Roman"/>
                <w:b w:val="0"/>
                <w:bCs w:val="0"/>
              </w:rPr>
              <w:t>A</w:t>
            </w:r>
            <w:r w:rsidRPr="0075325E">
              <w:rPr>
                <w:rFonts w:cs="Times New Roman"/>
                <w:b w:val="0"/>
                <w:bCs w:val="0"/>
              </w:rPr>
              <w:t>rtefact (summary)</w:t>
            </w:r>
          </w:p>
        </w:tc>
      </w:tr>
      <w:tr w:rsidR="0075325E" w14:paraId="08E13770" w14:textId="77777777" w:rsidTr="00753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654B7A55" w14:textId="534EDC51" w:rsidR="0075325E" w:rsidRPr="0075325E" w:rsidRDefault="0075325E" w:rsidP="0075325E">
            <w:pPr>
              <w:jc w:val="left"/>
              <w:rPr>
                <w:rFonts w:cs="Times New Roman"/>
              </w:rPr>
            </w:pPr>
            <w:r w:rsidRPr="0075325E">
              <w:rPr>
                <w:rFonts w:cs="Times New Roman"/>
              </w:rPr>
              <w:t>Project setup</w:t>
            </w:r>
          </w:p>
        </w:tc>
        <w:tc>
          <w:tcPr>
            <w:tcW w:w="6753" w:type="dxa"/>
          </w:tcPr>
          <w:p w14:paraId="1BA0F4EF" w14:textId="70575489" w:rsidR="0075325E" w:rsidRPr="0075325E" w:rsidRDefault="0075325E" w:rsidP="0075325E">
            <w:pPr>
              <w:jc w:val="left"/>
              <w:cnfStyle w:val="000000100000" w:firstRow="0" w:lastRow="0" w:firstColumn="0" w:lastColumn="0" w:oddVBand="0" w:evenVBand="0" w:oddHBand="1" w:evenHBand="0" w:firstRowFirstColumn="0" w:firstRowLastColumn="0" w:lastRowFirstColumn="0" w:lastRowLastColumn="0"/>
              <w:rPr>
                <w:rFonts w:cs="Times New Roman"/>
              </w:rPr>
            </w:pPr>
            <w:r w:rsidRPr="0075325E">
              <w:rPr>
                <w:rFonts w:cs="Times New Roman"/>
              </w:rPr>
              <w:t>Create folder and</w:t>
            </w:r>
            <w:r w:rsidR="005E1053">
              <w:rPr>
                <w:rFonts w:cs="Times New Roman"/>
              </w:rPr>
              <w:t xml:space="preserve"> </w:t>
            </w:r>
            <w:r w:rsidRPr="0075325E">
              <w:rPr>
                <w:rFonts w:cs="Times New Roman"/>
              </w:rPr>
              <w:t>index.html</w:t>
            </w:r>
          </w:p>
        </w:tc>
      </w:tr>
      <w:tr w:rsidR="0075325E" w14:paraId="57BD7610" w14:textId="77777777" w:rsidTr="0075325E">
        <w:tc>
          <w:tcPr>
            <w:cnfStyle w:val="001000000000" w:firstRow="0" w:lastRow="0" w:firstColumn="1" w:lastColumn="0" w:oddVBand="0" w:evenVBand="0" w:oddHBand="0" w:evenHBand="0" w:firstRowFirstColumn="0" w:firstRowLastColumn="0" w:lastRowFirstColumn="0" w:lastRowLastColumn="0"/>
            <w:tcW w:w="2263" w:type="dxa"/>
          </w:tcPr>
          <w:p w14:paraId="43188985" w14:textId="6E4EE487" w:rsidR="0075325E" w:rsidRPr="0075325E" w:rsidRDefault="0075325E" w:rsidP="0075325E">
            <w:pPr>
              <w:jc w:val="left"/>
              <w:rPr>
                <w:rFonts w:cs="Times New Roman"/>
              </w:rPr>
            </w:pPr>
            <w:r w:rsidRPr="0075325E">
              <w:rPr>
                <w:rFonts w:cs="Times New Roman"/>
              </w:rPr>
              <w:lastRenderedPageBreak/>
              <w:t>Image definition</w:t>
            </w:r>
          </w:p>
        </w:tc>
        <w:tc>
          <w:tcPr>
            <w:tcW w:w="6753" w:type="dxa"/>
          </w:tcPr>
          <w:p w14:paraId="1F60983F" w14:textId="0D50DE82" w:rsidR="0075325E" w:rsidRPr="0075325E" w:rsidRDefault="0075325E" w:rsidP="0075325E">
            <w:pPr>
              <w:jc w:val="left"/>
              <w:cnfStyle w:val="000000000000" w:firstRow="0" w:lastRow="0" w:firstColumn="0" w:lastColumn="0" w:oddVBand="0" w:evenVBand="0" w:oddHBand="0" w:evenHBand="0" w:firstRowFirstColumn="0" w:firstRowLastColumn="0" w:lastRowFirstColumn="0" w:lastRowLastColumn="0"/>
              <w:rPr>
                <w:rFonts w:cs="Times New Roman"/>
              </w:rPr>
            </w:pPr>
            <w:proofErr w:type="spellStart"/>
            <w:r w:rsidRPr="0075325E">
              <w:rPr>
                <w:rFonts w:cs="Times New Roman"/>
              </w:rPr>
              <w:t>Dockerfile</w:t>
            </w:r>
            <w:proofErr w:type="spellEnd"/>
            <w:r w:rsidR="00362571">
              <w:rPr>
                <w:rFonts w:cs="Times New Roman"/>
              </w:rPr>
              <w:t xml:space="preserve"> </w:t>
            </w:r>
            <w:r w:rsidRPr="0075325E">
              <w:rPr>
                <w:rFonts w:cs="Times New Roman"/>
              </w:rPr>
              <w:t>with</w:t>
            </w:r>
            <w:r w:rsidR="00362571">
              <w:rPr>
                <w:rFonts w:cs="Times New Roman"/>
              </w:rPr>
              <w:t xml:space="preserve"> </w:t>
            </w:r>
            <w:r w:rsidRPr="0075325E">
              <w:rPr>
                <w:rFonts w:cs="Times New Roman"/>
              </w:rPr>
              <w:t xml:space="preserve">FROM </w:t>
            </w:r>
            <w:proofErr w:type="spellStart"/>
            <w:r w:rsidRPr="0075325E">
              <w:rPr>
                <w:rFonts w:cs="Times New Roman"/>
              </w:rPr>
              <w:t>httpd:latest</w:t>
            </w:r>
            <w:proofErr w:type="spellEnd"/>
            <w:r w:rsidR="00362571">
              <w:rPr>
                <w:rFonts w:cs="Times New Roman"/>
              </w:rPr>
              <w:t xml:space="preserve"> </w:t>
            </w:r>
            <w:r w:rsidRPr="0075325E">
              <w:rPr>
                <w:rFonts w:cs="Times New Roman"/>
              </w:rPr>
              <w:t>and</w:t>
            </w:r>
            <w:r w:rsidR="00362571">
              <w:rPr>
                <w:rFonts w:cs="Times New Roman"/>
              </w:rPr>
              <w:t xml:space="preserve"> </w:t>
            </w:r>
            <w:r w:rsidRPr="0075325E">
              <w:rPr>
                <w:rFonts w:cs="Times New Roman"/>
              </w:rPr>
              <w:t>COPY index.html ...</w:t>
            </w:r>
          </w:p>
        </w:tc>
      </w:tr>
      <w:tr w:rsidR="0075325E" w14:paraId="64EF26F7" w14:textId="77777777" w:rsidTr="00753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1A67211A" w14:textId="5907CE76" w:rsidR="0075325E" w:rsidRPr="0075325E" w:rsidRDefault="0075325E" w:rsidP="0075325E">
            <w:pPr>
              <w:jc w:val="left"/>
              <w:rPr>
                <w:rFonts w:cs="Times New Roman"/>
              </w:rPr>
            </w:pPr>
            <w:r w:rsidRPr="0075325E">
              <w:rPr>
                <w:rFonts w:cs="Times New Roman"/>
              </w:rPr>
              <w:t>Image build</w:t>
            </w:r>
          </w:p>
        </w:tc>
        <w:tc>
          <w:tcPr>
            <w:tcW w:w="6753" w:type="dxa"/>
          </w:tcPr>
          <w:p w14:paraId="016D9B65" w14:textId="1B887D34" w:rsidR="0075325E" w:rsidRPr="0075325E" w:rsidRDefault="0075325E" w:rsidP="0075325E">
            <w:pPr>
              <w:jc w:val="left"/>
              <w:cnfStyle w:val="000000100000" w:firstRow="0" w:lastRow="0" w:firstColumn="0" w:lastColumn="0" w:oddVBand="0" w:evenVBand="0" w:oddHBand="1" w:evenHBand="0" w:firstRowFirstColumn="0" w:firstRowLastColumn="0" w:lastRowFirstColumn="0" w:lastRowLastColumn="0"/>
              <w:rPr>
                <w:rFonts w:cs="Times New Roman"/>
              </w:rPr>
            </w:pPr>
            <w:r w:rsidRPr="0075325E">
              <w:rPr>
                <w:rFonts w:cs="Times New Roman"/>
              </w:rPr>
              <w:t>docker build -t your-</w:t>
            </w:r>
            <w:proofErr w:type="spellStart"/>
            <w:r w:rsidRPr="0075325E">
              <w:rPr>
                <w:rFonts w:cs="Times New Roman"/>
              </w:rPr>
              <w:t>dockerhub</w:t>
            </w:r>
            <w:proofErr w:type="spellEnd"/>
            <w:r w:rsidRPr="0075325E">
              <w:rPr>
                <w:rFonts w:cs="Times New Roman"/>
              </w:rPr>
              <w:t>-username/docker-demo .</w:t>
            </w:r>
          </w:p>
        </w:tc>
      </w:tr>
      <w:tr w:rsidR="0075325E" w14:paraId="1B32DE86" w14:textId="77777777" w:rsidTr="0075325E">
        <w:tc>
          <w:tcPr>
            <w:cnfStyle w:val="001000000000" w:firstRow="0" w:lastRow="0" w:firstColumn="1" w:lastColumn="0" w:oddVBand="0" w:evenVBand="0" w:oddHBand="0" w:evenHBand="0" w:firstRowFirstColumn="0" w:firstRowLastColumn="0" w:lastRowFirstColumn="0" w:lastRowLastColumn="0"/>
            <w:tcW w:w="2263" w:type="dxa"/>
          </w:tcPr>
          <w:p w14:paraId="45B6B131" w14:textId="5E3802CA" w:rsidR="0075325E" w:rsidRPr="0075325E" w:rsidRDefault="0075325E" w:rsidP="0075325E">
            <w:pPr>
              <w:jc w:val="left"/>
              <w:rPr>
                <w:rFonts w:cs="Times New Roman"/>
              </w:rPr>
            </w:pPr>
            <w:r w:rsidRPr="0075325E">
              <w:rPr>
                <w:rFonts w:cs="Times New Roman"/>
              </w:rPr>
              <w:t>Volume &amp; network</w:t>
            </w:r>
          </w:p>
        </w:tc>
        <w:tc>
          <w:tcPr>
            <w:tcW w:w="6753" w:type="dxa"/>
          </w:tcPr>
          <w:p w14:paraId="0CB8737B" w14:textId="25CFE37D" w:rsidR="0075325E" w:rsidRPr="0075325E" w:rsidRDefault="0075325E" w:rsidP="0075325E">
            <w:pPr>
              <w:jc w:val="left"/>
              <w:cnfStyle w:val="000000000000" w:firstRow="0" w:lastRow="0" w:firstColumn="0" w:lastColumn="0" w:oddVBand="0" w:evenVBand="0" w:oddHBand="0" w:evenHBand="0" w:firstRowFirstColumn="0" w:firstRowLastColumn="0" w:lastRowFirstColumn="0" w:lastRowLastColumn="0"/>
              <w:rPr>
                <w:rFonts w:cs="Times New Roman"/>
              </w:rPr>
            </w:pPr>
            <w:r w:rsidRPr="0075325E">
              <w:rPr>
                <w:rFonts w:cs="Times New Roman"/>
              </w:rPr>
              <w:t xml:space="preserve">docker volume create </w:t>
            </w:r>
            <w:proofErr w:type="spellStart"/>
            <w:r w:rsidRPr="0075325E">
              <w:rPr>
                <w:rFonts w:cs="Times New Roman"/>
              </w:rPr>
              <w:t>httpd_data,docker</w:t>
            </w:r>
            <w:proofErr w:type="spellEnd"/>
            <w:r w:rsidRPr="0075325E">
              <w:rPr>
                <w:rFonts w:cs="Times New Roman"/>
              </w:rPr>
              <w:t xml:space="preserve"> network create </w:t>
            </w:r>
            <w:proofErr w:type="spellStart"/>
            <w:r w:rsidRPr="0075325E">
              <w:rPr>
                <w:rFonts w:cs="Times New Roman"/>
              </w:rPr>
              <w:t>httpd_net</w:t>
            </w:r>
            <w:proofErr w:type="spellEnd"/>
          </w:p>
        </w:tc>
      </w:tr>
      <w:tr w:rsidR="0075325E" w14:paraId="68CA549B" w14:textId="77777777" w:rsidTr="007532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98F6DEF" w14:textId="3356FFAA" w:rsidR="0075325E" w:rsidRPr="0075325E" w:rsidRDefault="0075325E" w:rsidP="0075325E">
            <w:pPr>
              <w:jc w:val="left"/>
              <w:rPr>
                <w:rFonts w:cs="Times New Roman"/>
              </w:rPr>
            </w:pPr>
            <w:r w:rsidRPr="0075325E">
              <w:rPr>
                <w:rFonts w:cs="Times New Roman"/>
              </w:rPr>
              <w:t>Run container</w:t>
            </w:r>
          </w:p>
        </w:tc>
        <w:tc>
          <w:tcPr>
            <w:tcW w:w="6753" w:type="dxa"/>
          </w:tcPr>
          <w:p w14:paraId="5E792697" w14:textId="2B9ADAA6" w:rsidR="0075325E" w:rsidRPr="0075325E" w:rsidRDefault="0075325E" w:rsidP="0075325E">
            <w:pPr>
              <w:jc w:val="left"/>
              <w:cnfStyle w:val="000000100000" w:firstRow="0" w:lastRow="0" w:firstColumn="0" w:lastColumn="0" w:oddVBand="0" w:evenVBand="0" w:oddHBand="1" w:evenHBand="0" w:firstRowFirstColumn="0" w:firstRowLastColumn="0" w:lastRowFirstColumn="0" w:lastRowLastColumn="0"/>
              <w:rPr>
                <w:rFonts w:cs="Times New Roman"/>
              </w:rPr>
            </w:pPr>
            <w:r w:rsidRPr="0075325E">
              <w:rPr>
                <w:rFonts w:cs="Times New Roman"/>
              </w:rPr>
              <w:t xml:space="preserve">docker run -d -p 8080:80 --mount ... --network </w:t>
            </w:r>
            <w:proofErr w:type="spellStart"/>
            <w:r w:rsidRPr="0075325E">
              <w:rPr>
                <w:rFonts w:cs="Times New Roman"/>
              </w:rPr>
              <w:t>httpd_net</w:t>
            </w:r>
            <w:proofErr w:type="spellEnd"/>
            <w:r w:rsidRPr="0075325E">
              <w:rPr>
                <w:rFonts w:cs="Times New Roman"/>
              </w:rPr>
              <w:t xml:space="preserve"> ...</w:t>
            </w:r>
          </w:p>
        </w:tc>
      </w:tr>
      <w:tr w:rsidR="0075325E" w14:paraId="3A078751" w14:textId="77777777" w:rsidTr="0075325E">
        <w:tc>
          <w:tcPr>
            <w:cnfStyle w:val="001000000000" w:firstRow="0" w:lastRow="0" w:firstColumn="1" w:lastColumn="0" w:oddVBand="0" w:evenVBand="0" w:oddHBand="0" w:evenHBand="0" w:firstRowFirstColumn="0" w:firstRowLastColumn="0" w:lastRowFirstColumn="0" w:lastRowLastColumn="0"/>
            <w:tcW w:w="2263" w:type="dxa"/>
          </w:tcPr>
          <w:p w14:paraId="351CB1C6" w14:textId="6EC2ED7D" w:rsidR="0075325E" w:rsidRPr="0075325E" w:rsidRDefault="0075325E" w:rsidP="0075325E">
            <w:pPr>
              <w:jc w:val="left"/>
              <w:rPr>
                <w:rFonts w:cs="Times New Roman"/>
              </w:rPr>
            </w:pPr>
            <w:r w:rsidRPr="0075325E">
              <w:rPr>
                <w:rFonts w:cs="Times New Roman"/>
              </w:rPr>
              <w:t>External access &amp; publishing</w:t>
            </w:r>
          </w:p>
        </w:tc>
        <w:tc>
          <w:tcPr>
            <w:tcW w:w="6753" w:type="dxa"/>
          </w:tcPr>
          <w:p w14:paraId="28DCCF40" w14:textId="37332167" w:rsidR="0075325E" w:rsidRPr="0075325E" w:rsidRDefault="0075325E" w:rsidP="0075325E">
            <w:pPr>
              <w:jc w:val="left"/>
              <w:cnfStyle w:val="000000000000" w:firstRow="0" w:lastRow="0" w:firstColumn="0" w:lastColumn="0" w:oddVBand="0" w:evenVBand="0" w:oddHBand="0" w:evenHBand="0" w:firstRowFirstColumn="0" w:firstRowLastColumn="0" w:lastRowFirstColumn="0" w:lastRowLastColumn="0"/>
              <w:rPr>
                <w:rFonts w:cs="Times New Roman"/>
              </w:rPr>
            </w:pPr>
            <w:r w:rsidRPr="0075325E">
              <w:rPr>
                <w:rFonts w:cs="Times New Roman"/>
              </w:rPr>
              <w:t>Browse</w:t>
            </w:r>
            <w:r w:rsidR="006B05F4">
              <w:rPr>
                <w:rFonts w:cs="Times New Roman"/>
              </w:rPr>
              <w:t xml:space="preserve"> </w:t>
            </w:r>
            <w:r w:rsidR="006B05F4" w:rsidRPr="00627147">
              <w:rPr>
                <w:rFonts w:cs="Times New Roman"/>
              </w:rPr>
              <w:t>http://localhost:8080</w:t>
            </w:r>
            <w:r w:rsidRPr="0075325E">
              <w:rPr>
                <w:rFonts w:cs="Times New Roman"/>
              </w:rPr>
              <w:t>,</w:t>
            </w:r>
            <w:r w:rsidR="006B05F4">
              <w:rPr>
                <w:rFonts w:cs="Times New Roman"/>
              </w:rPr>
              <w:t xml:space="preserve"> </w:t>
            </w:r>
            <w:r w:rsidRPr="0075325E">
              <w:rPr>
                <w:rFonts w:cs="Times New Roman"/>
              </w:rPr>
              <w:t xml:space="preserve">docker </w:t>
            </w:r>
            <w:proofErr w:type="spellStart"/>
            <w:r w:rsidRPr="0075325E">
              <w:rPr>
                <w:rFonts w:cs="Times New Roman"/>
              </w:rPr>
              <w:t>login,docker</w:t>
            </w:r>
            <w:proofErr w:type="spellEnd"/>
            <w:r w:rsidRPr="0075325E">
              <w:rPr>
                <w:rFonts w:cs="Times New Roman"/>
              </w:rPr>
              <w:t xml:space="preserve"> push ...:latest</w:t>
            </w:r>
          </w:p>
        </w:tc>
      </w:tr>
    </w:tbl>
    <w:p w14:paraId="6AE187F1" w14:textId="77777777" w:rsidR="0035654E" w:rsidRDefault="0035654E" w:rsidP="00212956"/>
    <w:p w14:paraId="5E9E2CE1" w14:textId="7BBAAEAD" w:rsidR="0073626E" w:rsidRDefault="0073626E" w:rsidP="00B05584">
      <w:pPr>
        <w:keepNext/>
        <w:jc w:val="center"/>
      </w:pPr>
      <w:r>
        <w:rPr>
          <w:noProof/>
        </w:rPr>
        <w:drawing>
          <wp:inline distT="0" distB="0" distL="0" distR="0" wp14:anchorId="0201E7A6" wp14:editId="480E9BC7">
            <wp:extent cx="5029200" cy="4838700"/>
            <wp:effectExtent l="0" t="0" r="0" b="0"/>
            <wp:docPr id="1442234849"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234849" name="Picture 1" descr="A diagram of a computer&#10;&#10;AI-generated content may be incorrect."/>
                    <pic:cNvPicPr/>
                  </pic:nvPicPr>
                  <pic:blipFill rotWithShape="1">
                    <a:blip r:embed="rId10" cstate="print">
                      <a:extLst>
                        <a:ext uri="{28A0092B-C50C-407E-A947-70E740481C1C}">
                          <a14:useLocalDpi xmlns:a14="http://schemas.microsoft.com/office/drawing/2010/main" val="0"/>
                        </a:ext>
                      </a:extLst>
                    </a:blip>
                    <a:srcRect/>
                    <a:stretch>
                      <a:fillRect/>
                    </a:stretch>
                  </pic:blipFill>
                  <pic:spPr bwMode="auto">
                    <a:xfrm>
                      <a:off x="0" y="0"/>
                      <a:ext cx="5029200" cy="4838700"/>
                    </a:xfrm>
                    <a:prstGeom prst="rect">
                      <a:avLst/>
                    </a:prstGeom>
                    <a:ln>
                      <a:noFill/>
                    </a:ln>
                    <a:extLst>
                      <a:ext uri="{53640926-AAD7-44D8-BBD7-CCE9431645EC}">
                        <a14:shadowObscured xmlns:a14="http://schemas.microsoft.com/office/drawing/2010/main"/>
                      </a:ext>
                    </a:extLst>
                  </pic:spPr>
                </pic:pic>
              </a:graphicData>
            </a:graphic>
          </wp:inline>
        </w:drawing>
      </w:r>
    </w:p>
    <w:p w14:paraId="3FC045A3" w14:textId="565C95D1" w:rsidR="0073626E" w:rsidRDefault="0073626E" w:rsidP="003A0A57">
      <w:pPr>
        <w:pStyle w:val="Caption"/>
        <w:jc w:val="center"/>
        <w:rPr>
          <w:lang w:val="en-US"/>
        </w:rPr>
      </w:pPr>
      <w:bookmarkStart w:id="37" w:name="_Toc214984171"/>
      <w:r>
        <w:t xml:space="preserve">Figure </w:t>
      </w:r>
      <w:fldSimple w:instr=" SEQ Figure \* ARABIC ">
        <w:r w:rsidR="00A56716">
          <w:rPr>
            <w:noProof/>
          </w:rPr>
          <w:t>2</w:t>
        </w:r>
      </w:fldSimple>
      <w:r>
        <w:rPr>
          <w:lang w:val="en-US"/>
        </w:rPr>
        <w:t xml:space="preserve">: </w:t>
      </w:r>
      <w:r w:rsidRPr="008F339F">
        <w:rPr>
          <w:lang w:val="en-US"/>
        </w:rPr>
        <w:t>Docker deployment workflow with local environment</w:t>
      </w:r>
      <w:bookmarkEnd w:id="37"/>
    </w:p>
    <w:p w14:paraId="547D7A00" w14:textId="77777777" w:rsidR="00CE5E42" w:rsidRPr="00CE5E42" w:rsidRDefault="00CE5E42" w:rsidP="00CE5E42">
      <w:pPr>
        <w:rPr>
          <w:lang w:val="en-US"/>
        </w:rPr>
      </w:pPr>
    </w:p>
    <w:p w14:paraId="3C4365B8" w14:textId="44DA593C" w:rsidR="00212956" w:rsidRDefault="00A67D54" w:rsidP="009B4878">
      <w:pPr>
        <w:pStyle w:val="Heading2"/>
      </w:pPr>
      <w:bookmarkStart w:id="38" w:name="_Toc214984288"/>
      <w:r w:rsidRPr="00A67D54">
        <w:t xml:space="preserve">6.2 Video </w:t>
      </w:r>
      <w:r w:rsidR="009B4878">
        <w:t>D</w:t>
      </w:r>
      <w:r w:rsidRPr="00A67D54">
        <w:t xml:space="preserve">emonstration </w:t>
      </w:r>
      <w:r w:rsidR="009B4878">
        <w:t>O</w:t>
      </w:r>
      <w:r w:rsidRPr="00A67D54">
        <w:t>verview</w:t>
      </w:r>
      <w:bookmarkEnd w:id="38"/>
    </w:p>
    <w:p w14:paraId="575D3AD4" w14:textId="59093258" w:rsidR="009B4878" w:rsidRDefault="0035654E" w:rsidP="00212956">
      <w:r w:rsidRPr="0035654E">
        <w:t xml:space="preserve">This workflow (not listed, no fewer than 15 minutes) ought to be demonstrated live in the video: how the project is built, index.html is edited, why each version of the </w:t>
      </w:r>
      <w:proofErr w:type="spellStart"/>
      <w:r w:rsidRPr="0035654E">
        <w:t>Dockerfile</w:t>
      </w:r>
      <w:proofErr w:type="spellEnd"/>
      <w:r w:rsidRPr="0035654E">
        <w:t xml:space="preserve"> directive was necessary, and how the docker Iv build command is used, demonstrated on layer </w:t>
      </w:r>
      <w:r w:rsidRPr="0035654E">
        <w:lastRenderedPageBreak/>
        <w:t>generation and caching. It must then show volume and network generation, display the container going up, open the browser with http://localhost:8080, and the final operation is the process of the Docker Hub login, tagging and pushing in which the process takes very little time to demonstrate how it can be further pulled and executed by other hosts.</w:t>
      </w:r>
    </w:p>
    <w:p w14:paraId="1D1E87DA" w14:textId="77777777" w:rsidR="0035654E" w:rsidRDefault="0035654E" w:rsidP="00212956"/>
    <w:p w14:paraId="6F717D24" w14:textId="7FD9558B" w:rsidR="00A67D54" w:rsidRDefault="00A67D54" w:rsidP="009B4878">
      <w:pPr>
        <w:pStyle w:val="Heading2"/>
      </w:pPr>
      <w:bookmarkStart w:id="39" w:name="_Toc214984289"/>
      <w:r w:rsidRPr="00A67D54">
        <w:t xml:space="preserve">6.3 </w:t>
      </w:r>
      <w:r w:rsidR="00E50789" w:rsidRPr="00E50789">
        <w:t xml:space="preserve">Conclusions and </w:t>
      </w:r>
      <w:r w:rsidR="00E50789">
        <w:t>E</w:t>
      </w:r>
      <w:r w:rsidR="00E50789" w:rsidRPr="00E50789">
        <w:t>xperience</w:t>
      </w:r>
      <w:bookmarkEnd w:id="39"/>
    </w:p>
    <w:p w14:paraId="4EDB10B3" w14:textId="47A10B31" w:rsidR="009B4878" w:rsidRDefault="005F3E5A" w:rsidP="00212956">
      <w:r w:rsidRPr="005F3E5A">
        <w:t>This combined illustration describes how container images, volumes, and networks as well as registries are using blends to create portable, reproducible web application deployment. It also points to more practical issues like the need to separate configuration and content and images, to provide named networks to create a better service boundary, and the formation of tagging and publishing practices that make further scaling, updates, and collaboration in the cloud environment easier.</w:t>
      </w:r>
    </w:p>
    <w:p w14:paraId="68565D5A" w14:textId="427F3253" w:rsidR="00212956" w:rsidRDefault="00212956" w:rsidP="00212956">
      <w:pPr>
        <w:pStyle w:val="Heading1"/>
      </w:pPr>
      <w:bookmarkStart w:id="40" w:name="_Toc214984290"/>
      <w:r w:rsidRPr="00212956">
        <w:t>7. Cloud Computing Core Concepts</w:t>
      </w:r>
      <w:bookmarkEnd w:id="40"/>
    </w:p>
    <w:p w14:paraId="0AD2EF05" w14:textId="6962DC09" w:rsidR="00660387" w:rsidRDefault="00BB18A0" w:rsidP="00BB18A0">
      <w:pPr>
        <w:pStyle w:val="Heading2"/>
      </w:pPr>
      <w:bookmarkStart w:id="41" w:name="_Toc214984291"/>
      <w:r w:rsidRPr="00BB18A0">
        <w:t>7.1 Load Balancing</w:t>
      </w:r>
      <w:bookmarkEnd w:id="41"/>
    </w:p>
    <w:p w14:paraId="47CAF727" w14:textId="77777777" w:rsidR="002C35E6" w:rsidRDefault="002C35E6" w:rsidP="002C35E6">
      <w:r>
        <w:t>Load balancing refers to the process of distributing incoming traffic between various backend instances because there should not be a single server as a bottleneck regardless of it enhancing availability, responsiveness, and resource utilization. In the cloud, load balancers are used to provide a single entry point which constantly checks the health of the backends and redirects requests based on the algorithms established to enable the application to scale horizontally, but be resistant to the failure of a single node.</w:t>
      </w:r>
    </w:p>
    <w:p w14:paraId="1A64FD2F" w14:textId="645AD49D" w:rsidR="007432B5" w:rsidRDefault="007432B5" w:rsidP="007432B5">
      <w:pPr>
        <w:pStyle w:val="Caption"/>
        <w:keepNext/>
      </w:pPr>
      <w:bookmarkStart w:id="42" w:name="_Toc214984311"/>
      <w:r>
        <w:t xml:space="preserve">Table </w:t>
      </w:r>
      <w:fldSimple w:instr=" SEQ Table \* ARABIC ">
        <w:r w:rsidR="00437B4B">
          <w:rPr>
            <w:noProof/>
          </w:rPr>
          <w:t>10</w:t>
        </w:r>
      </w:fldSimple>
      <w:r>
        <w:rPr>
          <w:lang w:val="en-US"/>
        </w:rPr>
        <w:t xml:space="preserve">: </w:t>
      </w:r>
      <w:r w:rsidRPr="00AD68DB">
        <w:rPr>
          <w:lang w:val="en-US"/>
        </w:rPr>
        <w:t xml:space="preserve">Common load-balancing </w:t>
      </w:r>
      <w:r w:rsidR="00043C8D">
        <w:rPr>
          <w:lang w:val="en-US"/>
        </w:rPr>
        <w:t>A</w:t>
      </w:r>
      <w:r w:rsidRPr="00AD68DB">
        <w:rPr>
          <w:lang w:val="en-US"/>
        </w:rPr>
        <w:t>lgorithms</w:t>
      </w:r>
      <w:bookmarkEnd w:id="42"/>
    </w:p>
    <w:tbl>
      <w:tblPr>
        <w:tblStyle w:val="GridTable4-Accent1"/>
        <w:tblW w:w="0" w:type="auto"/>
        <w:tblLook w:val="04A0" w:firstRow="1" w:lastRow="0" w:firstColumn="1" w:lastColumn="0" w:noHBand="0" w:noVBand="1"/>
      </w:tblPr>
      <w:tblGrid>
        <w:gridCol w:w="1838"/>
        <w:gridCol w:w="3402"/>
        <w:gridCol w:w="3776"/>
      </w:tblGrid>
      <w:tr w:rsidR="00117159" w14:paraId="79665387" w14:textId="77777777" w:rsidTr="009019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F2D8F53" w14:textId="381E1CBA" w:rsidR="00117159" w:rsidRPr="00117159" w:rsidRDefault="00117159" w:rsidP="00A679FA">
            <w:pPr>
              <w:jc w:val="center"/>
              <w:rPr>
                <w:rFonts w:cs="Times New Roman"/>
              </w:rPr>
            </w:pPr>
            <w:r w:rsidRPr="00117159">
              <w:rPr>
                <w:rFonts w:cs="Times New Roman"/>
                <w:b w:val="0"/>
                <w:bCs w:val="0"/>
              </w:rPr>
              <w:t>Algorithm</w:t>
            </w:r>
          </w:p>
        </w:tc>
        <w:tc>
          <w:tcPr>
            <w:tcW w:w="3402" w:type="dxa"/>
          </w:tcPr>
          <w:p w14:paraId="61E01308" w14:textId="7640D48C" w:rsidR="00117159" w:rsidRPr="00117159" w:rsidRDefault="00117159" w:rsidP="00A679FA">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117159">
              <w:rPr>
                <w:rFonts w:cs="Times New Roman"/>
                <w:b w:val="0"/>
                <w:bCs w:val="0"/>
              </w:rPr>
              <w:t>Core idea</w:t>
            </w:r>
          </w:p>
        </w:tc>
        <w:tc>
          <w:tcPr>
            <w:tcW w:w="3776" w:type="dxa"/>
          </w:tcPr>
          <w:p w14:paraId="6C46F65E" w14:textId="3026FBEA" w:rsidR="00117159" w:rsidRPr="00117159" w:rsidRDefault="00117159" w:rsidP="00A679FA">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117159">
              <w:rPr>
                <w:rFonts w:cs="Times New Roman"/>
                <w:b w:val="0"/>
                <w:bCs w:val="0"/>
              </w:rPr>
              <w:t>Typical effect</w:t>
            </w:r>
          </w:p>
        </w:tc>
      </w:tr>
      <w:tr w:rsidR="00117159" w14:paraId="386BC0A6" w14:textId="77777777" w:rsidTr="009019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59F6B16" w14:textId="629B1FFD" w:rsidR="00117159" w:rsidRPr="00117159" w:rsidRDefault="00117159" w:rsidP="00A679FA">
            <w:pPr>
              <w:jc w:val="left"/>
              <w:rPr>
                <w:rFonts w:cs="Times New Roman"/>
              </w:rPr>
            </w:pPr>
            <w:r w:rsidRPr="00117159">
              <w:rPr>
                <w:rFonts w:cs="Times New Roman"/>
              </w:rPr>
              <w:t>Round-robin</w:t>
            </w:r>
          </w:p>
        </w:tc>
        <w:tc>
          <w:tcPr>
            <w:tcW w:w="3402" w:type="dxa"/>
          </w:tcPr>
          <w:p w14:paraId="2FDC0D60" w14:textId="742720E5" w:rsidR="00117159" w:rsidRPr="00117159" w:rsidRDefault="00117159" w:rsidP="00A679F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17159">
              <w:rPr>
                <w:rFonts w:cs="Times New Roman"/>
              </w:rPr>
              <w:t>Assign requests to servers in a fixed cyclic order</w:t>
            </w:r>
          </w:p>
        </w:tc>
        <w:tc>
          <w:tcPr>
            <w:tcW w:w="3776" w:type="dxa"/>
          </w:tcPr>
          <w:p w14:paraId="27F9E24F" w14:textId="1C25F84A" w:rsidR="00117159" w:rsidRPr="00117159" w:rsidRDefault="00117159" w:rsidP="00A679F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17159">
              <w:rPr>
                <w:rFonts w:cs="Times New Roman"/>
              </w:rPr>
              <w:t>Simple, fair when servers are homogeneous</w:t>
            </w:r>
          </w:p>
        </w:tc>
      </w:tr>
      <w:tr w:rsidR="00117159" w14:paraId="2A2322A8" w14:textId="77777777" w:rsidTr="00901986">
        <w:tc>
          <w:tcPr>
            <w:cnfStyle w:val="001000000000" w:firstRow="0" w:lastRow="0" w:firstColumn="1" w:lastColumn="0" w:oddVBand="0" w:evenVBand="0" w:oddHBand="0" w:evenHBand="0" w:firstRowFirstColumn="0" w:firstRowLastColumn="0" w:lastRowFirstColumn="0" w:lastRowLastColumn="0"/>
            <w:tcW w:w="1838" w:type="dxa"/>
          </w:tcPr>
          <w:p w14:paraId="18CA72E1" w14:textId="77B2F58A" w:rsidR="00117159" w:rsidRPr="00117159" w:rsidRDefault="00117159" w:rsidP="00A679FA">
            <w:pPr>
              <w:jc w:val="left"/>
              <w:rPr>
                <w:rFonts w:cs="Times New Roman"/>
              </w:rPr>
            </w:pPr>
            <w:r w:rsidRPr="00117159">
              <w:rPr>
                <w:rFonts w:cs="Times New Roman"/>
              </w:rPr>
              <w:t>Least connections</w:t>
            </w:r>
          </w:p>
        </w:tc>
        <w:tc>
          <w:tcPr>
            <w:tcW w:w="3402" w:type="dxa"/>
          </w:tcPr>
          <w:p w14:paraId="29A5DBA9" w14:textId="278293FD" w:rsidR="00117159" w:rsidRPr="00117159" w:rsidRDefault="00117159" w:rsidP="00A679F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117159">
              <w:rPr>
                <w:rFonts w:cs="Times New Roman"/>
              </w:rPr>
              <w:t>Route new requests to the server with fewest active sessions</w:t>
            </w:r>
          </w:p>
        </w:tc>
        <w:tc>
          <w:tcPr>
            <w:tcW w:w="3776" w:type="dxa"/>
          </w:tcPr>
          <w:p w14:paraId="5AE8A587" w14:textId="57741744" w:rsidR="00117159" w:rsidRPr="00117159" w:rsidRDefault="00117159" w:rsidP="00A679F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117159">
              <w:rPr>
                <w:rFonts w:cs="Times New Roman"/>
              </w:rPr>
              <w:t>Adapts to uneven connection durations, better for dynamic loads</w:t>
            </w:r>
          </w:p>
        </w:tc>
      </w:tr>
      <w:tr w:rsidR="00117159" w14:paraId="6CCD17E6" w14:textId="77777777" w:rsidTr="009019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20F54F1D" w14:textId="1BAD7B0D" w:rsidR="00117159" w:rsidRPr="00117159" w:rsidRDefault="00117159" w:rsidP="00A679FA">
            <w:pPr>
              <w:jc w:val="left"/>
              <w:rPr>
                <w:rFonts w:cs="Times New Roman"/>
              </w:rPr>
            </w:pPr>
            <w:r w:rsidRPr="00117159">
              <w:rPr>
                <w:rFonts w:cs="Times New Roman"/>
              </w:rPr>
              <w:t>IP hash</w:t>
            </w:r>
          </w:p>
        </w:tc>
        <w:tc>
          <w:tcPr>
            <w:tcW w:w="3402" w:type="dxa"/>
          </w:tcPr>
          <w:p w14:paraId="7DE8DB55" w14:textId="6956520D" w:rsidR="00117159" w:rsidRPr="00117159" w:rsidRDefault="00117159" w:rsidP="00A679F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17159">
              <w:rPr>
                <w:rFonts w:cs="Times New Roman"/>
              </w:rPr>
              <w:t>Map client IP through a hash to select a server</w:t>
            </w:r>
          </w:p>
        </w:tc>
        <w:tc>
          <w:tcPr>
            <w:tcW w:w="3776" w:type="dxa"/>
          </w:tcPr>
          <w:p w14:paraId="693336E0" w14:textId="2F969CA2" w:rsidR="00117159" w:rsidRPr="00117159" w:rsidRDefault="00117159" w:rsidP="00A679F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17159">
              <w:rPr>
                <w:rFonts w:cs="Times New Roman"/>
              </w:rPr>
              <w:t>Provides client “stickiness” without explicit state at the balancer</w:t>
            </w:r>
          </w:p>
        </w:tc>
      </w:tr>
    </w:tbl>
    <w:p w14:paraId="5078777F" w14:textId="77777777" w:rsidR="002C35E6" w:rsidRDefault="002C35E6" w:rsidP="002C35E6"/>
    <w:p w14:paraId="388D254B" w14:textId="77777777" w:rsidR="002C35E6" w:rsidRDefault="002C35E6" w:rsidP="002C35E6">
      <w:r>
        <w:lastRenderedPageBreak/>
        <w:t>As an example of using Microsoft Azure, Azure Load Balancer and Azure Application Gateway works at layer 4 and 7 respectively to distribute layer 4 TCP/UDP traffic by using instances of a virtual machine in a backend pool and layer 7 (URL path, host header, and session affinity) traffic respectively. The variant of a common set of deployment is a frontend IP, load balancing rules (with or without a single rule), a backend pool of virtual machines or scale-sets, and the health probes (periodically probing endpoints to automatically eliminate unhealthy systems).​</w:t>
      </w:r>
    </w:p>
    <w:p w14:paraId="48473291" w14:textId="77777777" w:rsidR="00A56716" w:rsidRDefault="00A56716" w:rsidP="00A56716">
      <w:pPr>
        <w:keepNext/>
      </w:pPr>
      <w:r>
        <w:rPr>
          <w:noProof/>
        </w:rPr>
        <w:drawing>
          <wp:inline distT="0" distB="0" distL="0" distR="0" wp14:anchorId="6BB0FB5F" wp14:editId="1E33E616">
            <wp:extent cx="5731510" cy="3126105"/>
            <wp:effectExtent l="0" t="0" r="2540" b="0"/>
            <wp:docPr id="1403906718" name="Picture 3"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906718" name="Picture 3" descr="A diagram of a computer network&#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26105"/>
                    </a:xfrm>
                    <a:prstGeom prst="rect">
                      <a:avLst/>
                    </a:prstGeom>
                  </pic:spPr>
                </pic:pic>
              </a:graphicData>
            </a:graphic>
          </wp:inline>
        </w:drawing>
      </w:r>
    </w:p>
    <w:p w14:paraId="0AD8B539" w14:textId="097CD35C" w:rsidR="00A56716" w:rsidRDefault="00A56716" w:rsidP="00A56716">
      <w:pPr>
        <w:pStyle w:val="Caption"/>
        <w:jc w:val="center"/>
        <w:rPr>
          <w:lang w:val="en-US"/>
        </w:rPr>
      </w:pPr>
      <w:bookmarkStart w:id="43" w:name="_Toc214984172"/>
      <w:r>
        <w:t xml:space="preserve">Figure </w:t>
      </w:r>
      <w:fldSimple w:instr=" SEQ Figure \* ARABIC ">
        <w:r>
          <w:rPr>
            <w:noProof/>
          </w:rPr>
          <w:t>3</w:t>
        </w:r>
      </w:fldSimple>
      <w:r>
        <w:rPr>
          <w:lang w:val="en-US"/>
        </w:rPr>
        <w:t xml:space="preserve">: </w:t>
      </w:r>
      <w:r w:rsidRPr="005F1DD6">
        <w:rPr>
          <w:lang w:val="en-US"/>
        </w:rPr>
        <w:t>Dynamic Traffic Distribution Across Backend Servers</w:t>
      </w:r>
      <w:bookmarkEnd w:id="43"/>
    </w:p>
    <w:p w14:paraId="1EACDF8C" w14:textId="77777777" w:rsidR="00F07441" w:rsidRPr="00F07441" w:rsidRDefault="00F07441" w:rsidP="00F07441">
      <w:pPr>
        <w:rPr>
          <w:lang w:val="en-US"/>
        </w:rPr>
      </w:pPr>
    </w:p>
    <w:p w14:paraId="79965DEF" w14:textId="3C12C907" w:rsidR="007A0D5A" w:rsidRDefault="002C35E6" w:rsidP="002C35E6">
      <w:r>
        <w:t>Health probes enable the platform to identify rear caused failures fast and cease transit of traffic to instances that generate errors or fail to reply in the case of maintenance or failure. Cloud load balancers can also enhance the performance (by directing clients to adjacent or less busy instances) as well as the availability since there is the ability to redirect traffic completely away overloaded or failed nodes, without altering those presented to clients.​</w:t>
      </w:r>
    </w:p>
    <w:p w14:paraId="5169349A" w14:textId="77777777" w:rsidR="006019A9" w:rsidRDefault="006019A9" w:rsidP="002C35E6"/>
    <w:p w14:paraId="6EA48F7D" w14:textId="618D0219" w:rsidR="00BB18A0" w:rsidRDefault="00F60AC8" w:rsidP="00405765">
      <w:pPr>
        <w:pStyle w:val="Heading2"/>
      </w:pPr>
      <w:bookmarkStart w:id="44" w:name="_Toc214984292"/>
      <w:r w:rsidRPr="00F60AC8">
        <w:t>7.2 Scalability</w:t>
      </w:r>
      <w:bookmarkEnd w:id="44"/>
    </w:p>
    <w:p w14:paraId="23DA82C6" w14:textId="3FA33302" w:rsidR="0069748F" w:rsidRDefault="0069748F" w:rsidP="0069748F">
      <w:r>
        <w:t xml:space="preserve">Scalability refers to the capability of a system to add and subtract its capacity of managing the workload by modifying the resources allocated to it without compromising the reasonable performance. Horizontal scaling will be the addition or getting rid of instances (such as more VMs or containers), at the same time, the vertical scaling will increase or reduce the resources </w:t>
      </w:r>
      <w:r>
        <w:lastRenderedPageBreak/>
        <w:t>(CPU, memory) of an existing instance. The preference is frequently to use horizontal scaling due to the fact that cloud-native stateless services are designed to be distributed with fault isolation whereas vertical scaling is applicable to stateful or monolithic workloads that cannot be replicated easily</w:t>
      </w:r>
      <w:r w:rsidR="009D1F69">
        <w:t xml:space="preserve"> </w:t>
      </w:r>
      <w:r w:rsidR="009D1F69">
        <w:fldChar w:fldCharType="begin"/>
      </w:r>
      <w:r w:rsidR="002F5134">
        <w:instrText xml:space="preserve"> ADDIN ZOTERO_ITEM CSL_CITATION {"citationID":"MXVU7nTR","properties":{"formattedCitation":"[19], [20]","plainCitation":"[19], [20]","noteIndex":0},"citationItems":[{"id":339,"uris":["http://zotero.org/users/local/0vF7XRbV/items/D4WJQN5A"],"itemData":{"id":339,"type":"paper-conference","container-title":"2019 IEEE 12th International Conference on Cloud Computing (CLOUD)","DOI":"10.1109/CLOUD.2019.00061","event-place":"Milan, Italy","event-title":"2019 IEEE 12th International Conference on Cloud Computing (CLOUD)","ISBN":"978-1-7281-2705-7","license":"https://ieeexplore.ieee.org/Xplorehelp/downloads/license-information/IEEE.html","page":"329-338","publisher":"IEEE","publisher-place":"Milan, Italy","source":"DOI.org (Crossref)","title":"Horizontal and Vertical Scaling of Container-Based Applications Using Reinforcement Learning","URL":"https://ieeexplore.ieee.org/document/8814555/","author":[{"family":"Rossi","given":"Fabiana"},{"family":"Nardelli","given":"Matteo"},{"family":"Cardellini","given":"Valeria"}],"accessed":{"date-parts":[["2025",11,25]]},"issued":{"date-parts":[["2019",7]]}}},{"id":340,"uris":["http://zotero.org/users/local/0vF7XRbV/items/QXQ7RGKJ"],"itemData":{"id":340,"type":"article-journal","container-title":"The Journal of Supercomputing","DOI":"10.1007/s11227-020-03192-3","ISSN":"0920-8542, 1573-0484","issue":"10","journalAbbreviation":"J Supercomput","language":"en","page":"7707-7732","source":"DOI.org (Crossref)","title":"Elastic edge cloud resource management based on horizontal and vertical scaling","volume":"76","author":[{"family":"Li","given":"Chunlin"},{"family":"Tang","given":"Jianhang"},{"family":"Luo","given":"Youlong"}],"issued":{"date-parts":[["2020",10]]}}}],"schema":"https://github.com/citation-style-language/schema/raw/master/csl-citation.json"} </w:instrText>
      </w:r>
      <w:r w:rsidR="009D1F69">
        <w:fldChar w:fldCharType="separate"/>
      </w:r>
      <w:r w:rsidR="002F5134" w:rsidRPr="002F5134">
        <w:rPr>
          <w:rFonts w:cs="Times New Roman"/>
        </w:rPr>
        <w:t>[19], [20]</w:t>
      </w:r>
      <w:r w:rsidR="009D1F69">
        <w:fldChar w:fldCharType="end"/>
      </w:r>
      <w:r>
        <w:t xml:space="preserve">. </w:t>
      </w:r>
    </w:p>
    <w:p w14:paraId="1496B22D" w14:textId="042991CA" w:rsidR="007A0D5A" w:rsidRDefault="0069748F" w:rsidP="0069748F">
      <w:r>
        <w:t xml:space="preserve">Auto-scaling is an automation of such adjustments based on policies known to measure algorithms of average CPU utilization, request rate, or specific application latency. Virtual machine scale sets in Microsoft azure are the pool of identically-defined VMs, which is controlled as one resource; </w:t>
      </w:r>
      <w:proofErr w:type="spellStart"/>
      <w:r>
        <w:t>autoscale</w:t>
      </w:r>
      <w:proofErr w:type="spellEnd"/>
      <w:r>
        <w:t xml:space="preserve"> policies determine metrics (such as CPU percentage) which cause increases and decreases of VM instances on meeting thresholds; cool-down windows prevent oscillation. This allows elasticity such that when demand is high, resources are stretched and when there is turmoil then they are contracted to allow users to have a constant level of performance at a cost that is still consistent with the actual usage</w:t>
      </w:r>
      <w:r w:rsidR="00A73CF0">
        <w:t xml:space="preserve"> </w:t>
      </w:r>
      <w:r w:rsidR="00A73CF0">
        <w:fldChar w:fldCharType="begin"/>
      </w:r>
      <w:r w:rsidR="002F5134">
        <w:instrText xml:space="preserve"> ADDIN ZOTERO_ITEM CSL_CITATION {"citationID":"2ayK35QE","properties":{"formattedCitation":"[20]","plainCitation":"[20]","noteIndex":0},"citationItems":[{"id":340,"uris":["http://zotero.org/users/local/0vF7XRbV/items/QXQ7RGKJ"],"itemData":{"id":340,"type":"article-journal","container-title":"The Journal of Supercomputing","DOI":"10.1007/s11227-020-03192-3","ISSN":"0920-8542, 1573-0484","issue":"10","journalAbbreviation":"J Supercomput","language":"en","page":"7707-7732","source":"DOI.org (Crossref)","title":"Elastic edge cloud resource management based on horizontal and vertical scaling","volume":"76","author":[{"family":"Li","given":"Chunlin"},{"family":"Tang","given":"Jianhang"},{"family":"Luo","given":"Youlong"}],"issued":{"date-parts":[["2020",10]]}}}],"schema":"https://github.com/citation-style-language/schema/raw/master/csl-citation.json"} </w:instrText>
      </w:r>
      <w:r w:rsidR="00A73CF0">
        <w:fldChar w:fldCharType="separate"/>
      </w:r>
      <w:r w:rsidR="002F5134" w:rsidRPr="002F5134">
        <w:rPr>
          <w:rFonts w:cs="Times New Roman"/>
        </w:rPr>
        <w:t>[20]</w:t>
      </w:r>
      <w:r w:rsidR="00A73CF0">
        <w:fldChar w:fldCharType="end"/>
      </w:r>
      <w:r>
        <w:t>.</w:t>
      </w:r>
    </w:p>
    <w:p w14:paraId="7063DB2D" w14:textId="77777777" w:rsidR="00963F57" w:rsidRDefault="00963F57" w:rsidP="0069748F"/>
    <w:p w14:paraId="0FED0890" w14:textId="36F1B416" w:rsidR="000F7F29" w:rsidRDefault="000F7F29" w:rsidP="000F7F29">
      <w:pPr>
        <w:pStyle w:val="Caption"/>
        <w:keepNext/>
      </w:pPr>
      <w:bookmarkStart w:id="45" w:name="_Toc214984312"/>
      <w:r>
        <w:t xml:space="preserve">Table </w:t>
      </w:r>
      <w:fldSimple w:instr=" SEQ Table \* ARABIC ">
        <w:r w:rsidR="00437B4B">
          <w:rPr>
            <w:noProof/>
          </w:rPr>
          <w:t>11</w:t>
        </w:r>
      </w:fldSimple>
      <w:r>
        <w:rPr>
          <w:lang w:val="en-US"/>
        </w:rPr>
        <w:t xml:space="preserve">: </w:t>
      </w:r>
      <w:r w:rsidRPr="006E54AB">
        <w:rPr>
          <w:lang w:val="en-US"/>
        </w:rPr>
        <w:t>Horizontal vs vertical scaling</w:t>
      </w:r>
      <w:bookmarkEnd w:id="45"/>
    </w:p>
    <w:tbl>
      <w:tblPr>
        <w:tblStyle w:val="GridTable4-Accent1"/>
        <w:tblW w:w="0" w:type="auto"/>
        <w:tblLook w:val="04A0" w:firstRow="1" w:lastRow="0" w:firstColumn="1" w:lastColumn="0" w:noHBand="0" w:noVBand="1"/>
      </w:tblPr>
      <w:tblGrid>
        <w:gridCol w:w="1980"/>
        <w:gridCol w:w="3118"/>
        <w:gridCol w:w="3918"/>
      </w:tblGrid>
      <w:tr w:rsidR="006F2A0F" w14:paraId="47D66DB9" w14:textId="77777777" w:rsidTr="00E219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3FA0638D" w14:textId="52ED17A6" w:rsidR="006F2A0F" w:rsidRPr="006F2A0F" w:rsidRDefault="006F2A0F" w:rsidP="00E219D0">
            <w:pPr>
              <w:jc w:val="center"/>
              <w:rPr>
                <w:rFonts w:cs="Times New Roman"/>
              </w:rPr>
            </w:pPr>
            <w:r w:rsidRPr="006F2A0F">
              <w:rPr>
                <w:rFonts w:cs="Times New Roman"/>
                <w:b w:val="0"/>
                <w:bCs w:val="0"/>
              </w:rPr>
              <w:t>Aspect</w:t>
            </w:r>
          </w:p>
        </w:tc>
        <w:tc>
          <w:tcPr>
            <w:tcW w:w="3118" w:type="dxa"/>
          </w:tcPr>
          <w:p w14:paraId="0717FE34" w14:textId="6CB121E1" w:rsidR="006F2A0F" w:rsidRPr="006F2A0F" w:rsidRDefault="006F2A0F" w:rsidP="00E219D0">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6F2A0F">
              <w:rPr>
                <w:rFonts w:cs="Times New Roman"/>
                <w:b w:val="0"/>
                <w:bCs w:val="0"/>
              </w:rPr>
              <w:t>Horizontal scaling</w:t>
            </w:r>
          </w:p>
        </w:tc>
        <w:tc>
          <w:tcPr>
            <w:tcW w:w="3918" w:type="dxa"/>
          </w:tcPr>
          <w:p w14:paraId="3E7FCC89" w14:textId="626DA820" w:rsidR="006F2A0F" w:rsidRPr="006F2A0F" w:rsidRDefault="006F2A0F" w:rsidP="00E219D0">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6F2A0F">
              <w:rPr>
                <w:rFonts w:cs="Times New Roman"/>
                <w:b w:val="0"/>
                <w:bCs w:val="0"/>
              </w:rPr>
              <w:t>Vertical scaling</w:t>
            </w:r>
          </w:p>
        </w:tc>
      </w:tr>
      <w:tr w:rsidR="006F2A0F" w14:paraId="374844D5" w14:textId="77777777" w:rsidTr="00E219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083C36C4" w14:textId="23D7C957" w:rsidR="006F2A0F" w:rsidRPr="006F2A0F" w:rsidRDefault="006F2A0F" w:rsidP="006F2A0F">
            <w:pPr>
              <w:jc w:val="left"/>
              <w:rPr>
                <w:rFonts w:cs="Times New Roman"/>
              </w:rPr>
            </w:pPr>
            <w:r w:rsidRPr="006F2A0F">
              <w:rPr>
                <w:rFonts w:cs="Times New Roman"/>
              </w:rPr>
              <w:t>Mechanism</w:t>
            </w:r>
          </w:p>
        </w:tc>
        <w:tc>
          <w:tcPr>
            <w:tcW w:w="3118" w:type="dxa"/>
          </w:tcPr>
          <w:p w14:paraId="090DA78B" w14:textId="2853CFCB" w:rsidR="006F2A0F" w:rsidRPr="006F2A0F" w:rsidRDefault="006F2A0F" w:rsidP="006F2A0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6F2A0F">
              <w:rPr>
                <w:rFonts w:cs="Times New Roman"/>
              </w:rPr>
              <w:t>Add/remove instances</w:t>
            </w:r>
          </w:p>
        </w:tc>
        <w:tc>
          <w:tcPr>
            <w:tcW w:w="3918" w:type="dxa"/>
          </w:tcPr>
          <w:p w14:paraId="6BE124A8" w14:textId="325779A3" w:rsidR="006F2A0F" w:rsidRPr="006F2A0F" w:rsidRDefault="006F2A0F" w:rsidP="006F2A0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6F2A0F">
              <w:rPr>
                <w:rFonts w:cs="Times New Roman"/>
              </w:rPr>
              <w:t>Add/remove CPU/RAM on existing instance</w:t>
            </w:r>
          </w:p>
        </w:tc>
      </w:tr>
      <w:tr w:rsidR="006F2A0F" w14:paraId="7B856698" w14:textId="77777777" w:rsidTr="00E219D0">
        <w:tc>
          <w:tcPr>
            <w:cnfStyle w:val="001000000000" w:firstRow="0" w:lastRow="0" w:firstColumn="1" w:lastColumn="0" w:oddVBand="0" w:evenVBand="0" w:oddHBand="0" w:evenHBand="0" w:firstRowFirstColumn="0" w:firstRowLastColumn="0" w:lastRowFirstColumn="0" w:lastRowLastColumn="0"/>
            <w:tcW w:w="1980" w:type="dxa"/>
          </w:tcPr>
          <w:p w14:paraId="6A856655" w14:textId="60E2225A" w:rsidR="006F2A0F" w:rsidRPr="006F2A0F" w:rsidRDefault="006F2A0F" w:rsidP="006F2A0F">
            <w:pPr>
              <w:jc w:val="left"/>
              <w:rPr>
                <w:rFonts w:cs="Times New Roman"/>
              </w:rPr>
            </w:pPr>
            <w:r w:rsidRPr="006F2A0F">
              <w:rPr>
                <w:rFonts w:cs="Times New Roman"/>
              </w:rPr>
              <w:t>Fault tolerance</w:t>
            </w:r>
          </w:p>
        </w:tc>
        <w:tc>
          <w:tcPr>
            <w:tcW w:w="3118" w:type="dxa"/>
          </w:tcPr>
          <w:p w14:paraId="1AB3CB9C" w14:textId="5E4CC31D" w:rsidR="006F2A0F" w:rsidRPr="006F2A0F" w:rsidRDefault="006F2A0F" w:rsidP="006F2A0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6F2A0F">
              <w:rPr>
                <w:rFonts w:cs="Times New Roman"/>
              </w:rPr>
              <w:t>Improved (failover across instances)</w:t>
            </w:r>
          </w:p>
        </w:tc>
        <w:tc>
          <w:tcPr>
            <w:tcW w:w="3918" w:type="dxa"/>
          </w:tcPr>
          <w:p w14:paraId="7E96D564" w14:textId="41E6295E" w:rsidR="006F2A0F" w:rsidRPr="006F2A0F" w:rsidRDefault="006F2A0F" w:rsidP="006F2A0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6F2A0F">
              <w:rPr>
                <w:rFonts w:cs="Times New Roman"/>
              </w:rPr>
              <w:t>Limited to single-node resilience</w:t>
            </w:r>
          </w:p>
        </w:tc>
      </w:tr>
      <w:tr w:rsidR="006F2A0F" w14:paraId="66239844" w14:textId="77777777" w:rsidTr="00E219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7BDCC6E" w14:textId="35CDE253" w:rsidR="006F2A0F" w:rsidRPr="006F2A0F" w:rsidRDefault="006F2A0F" w:rsidP="006F2A0F">
            <w:pPr>
              <w:jc w:val="left"/>
              <w:rPr>
                <w:rFonts w:cs="Times New Roman"/>
              </w:rPr>
            </w:pPr>
            <w:r w:rsidRPr="006F2A0F">
              <w:rPr>
                <w:rFonts w:cs="Times New Roman"/>
              </w:rPr>
              <w:t>Architectural fit</w:t>
            </w:r>
          </w:p>
        </w:tc>
        <w:tc>
          <w:tcPr>
            <w:tcW w:w="3118" w:type="dxa"/>
          </w:tcPr>
          <w:p w14:paraId="57587180" w14:textId="36706890" w:rsidR="006F2A0F" w:rsidRPr="006F2A0F" w:rsidRDefault="006F2A0F" w:rsidP="006F2A0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6F2A0F">
              <w:rPr>
                <w:rFonts w:cs="Times New Roman"/>
              </w:rPr>
              <w:t>Microservices, stateless tiers</w:t>
            </w:r>
          </w:p>
        </w:tc>
        <w:tc>
          <w:tcPr>
            <w:tcW w:w="3918" w:type="dxa"/>
          </w:tcPr>
          <w:p w14:paraId="770717A9" w14:textId="1168310F" w:rsidR="006F2A0F" w:rsidRPr="006F2A0F" w:rsidRDefault="006F2A0F" w:rsidP="006F2A0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6F2A0F">
              <w:rPr>
                <w:rFonts w:cs="Times New Roman"/>
              </w:rPr>
              <w:t>Databases, legacy/monolithic apps</w:t>
            </w:r>
          </w:p>
        </w:tc>
      </w:tr>
      <w:tr w:rsidR="006F2A0F" w14:paraId="226704DA" w14:textId="77777777" w:rsidTr="00E219D0">
        <w:tc>
          <w:tcPr>
            <w:cnfStyle w:val="001000000000" w:firstRow="0" w:lastRow="0" w:firstColumn="1" w:lastColumn="0" w:oddVBand="0" w:evenVBand="0" w:oddHBand="0" w:evenHBand="0" w:firstRowFirstColumn="0" w:firstRowLastColumn="0" w:lastRowFirstColumn="0" w:lastRowLastColumn="0"/>
            <w:tcW w:w="1980" w:type="dxa"/>
          </w:tcPr>
          <w:p w14:paraId="7E955BDD" w14:textId="652ED0A2" w:rsidR="006F2A0F" w:rsidRPr="006F2A0F" w:rsidRDefault="006F2A0F" w:rsidP="006F2A0F">
            <w:pPr>
              <w:jc w:val="left"/>
              <w:rPr>
                <w:rFonts w:cs="Times New Roman"/>
              </w:rPr>
            </w:pPr>
            <w:r w:rsidRPr="006F2A0F">
              <w:rPr>
                <w:rFonts w:cs="Times New Roman"/>
              </w:rPr>
              <w:t>Elasticity impact</w:t>
            </w:r>
          </w:p>
        </w:tc>
        <w:tc>
          <w:tcPr>
            <w:tcW w:w="3118" w:type="dxa"/>
          </w:tcPr>
          <w:p w14:paraId="42F23475" w14:textId="5006BBEE" w:rsidR="006F2A0F" w:rsidRPr="006F2A0F" w:rsidRDefault="006F2A0F" w:rsidP="006F2A0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6F2A0F">
              <w:rPr>
                <w:rFonts w:cs="Times New Roman"/>
              </w:rPr>
              <w:t>Fine-grained, high elasticity</w:t>
            </w:r>
          </w:p>
        </w:tc>
        <w:tc>
          <w:tcPr>
            <w:tcW w:w="3918" w:type="dxa"/>
          </w:tcPr>
          <w:p w14:paraId="60D33A0E" w14:textId="2D647493" w:rsidR="006F2A0F" w:rsidRPr="006F2A0F" w:rsidRDefault="006F2A0F" w:rsidP="006F2A0F">
            <w:pPr>
              <w:jc w:val="left"/>
              <w:cnfStyle w:val="000000000000" w:firstRow="0" w:lastRow="0" w:firstColumn="0" w:lastColumn="0" w:oddVBand="0" w:evenVBand="0" w:oddHBand="0" w:evenHBand="0" w:firstRowFirstColumn="0" w:firstRowLastColumn="0" w:lastRowFirstColumn="0" w:lastRowLastColumn="0"/>
              <w:rPr>
                <w:rFonts w:cs="Times New Roman"/>
              </w:rPr>
            </w:pPr>
            <w:r w:rsidRPr="006F2A0F">
              <w:rPr>
                <w:rFonts w:cs="Times New Roman"/>
              </w:rPr>
              <w:t>Coarser, constrained by maximum machine size</w:t>
            </w:r>
          </w:p>
        </w:tc>
      </w:tr>
    </w:tbl>
    <w:p w14:paraId="05FB3BCD" w14:textId="77777777" w:rsidR="0069748F" w:rsidRDefault="0069748F" w:rsidP="0069748F"/>
    <w:p w14:paraId="4931FCC1" w14:textId="189E8666" w:rsidR="00F60AC8" w:rsidRDefault="00F60AC8" w:rsidP="00405765">
      <w:pPr>
        <w:pStyle w:val="Heading2"/>
      </w:pPr>
      <w:bookmarkStart w:id="46" w:name="_Toc214984293"/>
      <w:r w:rsidRPr="00F60AC8">
        <w:t>7.3 Application Gateways</w:t>
      </w:r>
      <w:bookmarkEnd w:id="46"/>
    </w:p>
    <w:p w14:paraId="358D038E" w14:textId="530792C7" w:rsidR="002D5BEA" w:rsidRDefault="002D5BEA" w:rsidP="002D5BEA">
      <w:r>
        <w:t xml:space="preserve">Application gateways are Layer-7 load balancers which can optionally interpret HTTP(S) semantics enabling it to make routing decisions based on URLs, headers and cookies instead of merely on IP addresses and ports. They can also include a Web Application Firewall (WAF) which checks application layer attacks like SQL injection attacks or cross-site scripting attacks as well as distributing traffic, and then directing it toward back-end services. </w:t>
      </w:r>
    </w:p>
    <w:p w14:paraId="7DCE3460" w14:textId="4CB568FC" w:rsidR="002D5BEA" w:rsidRDefault="002D5BEA" w:rsidP="002D5BEA">
      <w:r>
        <w:t xml:space="preserve">Application gateway In Microsoft azure, outgoing traffic is terminated by the Application gateway, decrypts the traffic using the deployment of SSL/TLS, applied WAF rules in settings, </w:t>
      </w:r>
      <w:r>
        <w:lastRenderedPageBreak/>
        <w:t>and redirects requests to backend pools of web servers or containers over either HTTP or HTTPs. Listeners associate the frontend IPs and ports (e.g. HTTPS on 443), routing rules are used to route traffic to relevant backend pools through URL-path routing and host-based routing, like /</w:t>
      </w:r>
      <w:proofErr w:type="spellStart"/>
      <w:r>
        <w:t>api</w:t>
      </w:r>
      <w:proofErr w:type="spellEnd"/>
      <w:r>
        <w:t xml:space="preserve"> and /static are served by other microservices behind a single public endpoint</w:t>
      </w:r>
      <w:r w:rsidR="006C67D7">
        <w:t xml:space="preserve"> </w:t>
      </w:r>
      <w:r w:rsidR="006C67D7">
        <w:fldChar w:fldCharType="begin"/>
      </w:r>
      <w:r w:rsidR="002F5134">
        <w:instrText xml:space="preserve"> ADDIN ZOTERO_ITEM CSL_CITATION {"citationID":"8R5Iqg6G","properties":{"formattedCitation":"[21]","plainCitation":"[21]","noteIndex":0},"citationItems":[{"id":338,"uris":["http://zotero.org/users/local/0vF7XRbV/items/JF27Q3VL"],"itemData":{"id":338,"type":"article-journal","container-title":"International Journal of Advanced Trends in Computer Science and Engineering","DOI":"10.30534/ijatcse/2020/221922020","ISSN":"22783091","issue":"2","journalAbbreviation":"IJETER","page":"2362-2370","source":"DOI.org (Crossref)","title":"A Novel Approach to Load Balancing and Cloud Computing Security using SSL in IaaS Environment","volume":"9","author":[{"family":"Mukhopadhyay","given":"Bholanath"}],"issued":{"date-parts":[["2020",4,25]]}}}],"schema":"https://github.com/citation-style-language/schema/raw/master/csl-citation.json"} </w:instrText>
      </w:r>
      <w:r w:rsidR="006C67D7">
        <w:fldChar w:fldCharType="separate"/>
      </w:r>
      <w:r w:rsidR="002F5134" w:rsidRPr="002F5134">
        <w:rPr>
          <w:rFonts w:cs="Times New Roman"/>
        </w:rPr>
        <w:t>[21]</w:t>
      </w:r>
      <w:r w:rsidR="006C67D7">
        <w:fldChar w:fldCharType="end"/>
      </w:r>
      <w:r>
        <w:t xml:space="preserve">. </w:t>
      </w:r>
    </w:p>
    <w:p w14:paraId="7C337DFF" w14:textId="1375217B" w:rsidR="002D5BEA" w:rsidRDefault="002D5BEA" w:rsidP="002D5BEA">
      <w:pPr>
        <w:pStyle w:val="Caption"/>
        <w:keepNext/>
      </w:pPr>
      <w:bookmarkStart w:id="47" w:name="_Toc214984313"/>
      <w:r>
        <w:t xml:space="preserve">Table </w:t>
      </w:r>
      <w:fldSimple w:instr=" SEQ Table \* ARABIC ">
        <w:r w:rsidR="00437B4B">
          <w:rPr>
            <w:noProof/>
          </w:rPr>
          <w:t>12</w:t>
        </w:r>
      </w:fldSimple>
      <w:r>
        <w:rPr>
          <w:lang w:val="en-US"/>
        </w:rPr>
        <w:t xml:space="preserve">: </w:t>
      </w:r>
      <w:r w:rsidRPr="005D2C67">
        <w:rPr>
          <w:lang w:val="en-US"/>
        </w:rPr>
        <w:t>Key capabilities of Azure Application Gateway</w:t>
      </w:r>
      <w:bookmarkEnd w:id="47"/>
    </w:p>
    <w:tbl>
      <w:tblPr>
        <w:tblStyle w:val="GridTable4-Accent1"/>
        <w:tblW w:w="0" w:type="auto"/>
        <w:tblLook w:val="04A0" w:firstRow="1" w:lastRow="0" w:firstColumn="1" w:lastColumn="0" w:noHBand="0" w:noVBand="1"/>
      </w:tblPr>
      <w:tblGrid>
        <w:gridCol w:w="2689"/>
        <w:gridCol w:w="6327"/>
      </w:tblGrid>
      <w:tr w:rsidR="002D5BEA" w14:paraId="0C8EFA2F" w14:textId="77777777" w:rsidTr="002D5B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64A2DBCB" w14:textId="04A81786" w:rsidR="002D5BEA" w:rsidRPr="002D5BEA" w:rsidRDefault="002D5BEA" w:rsidP="002D5BEA">
            <w:pPr>
              <w:jc w:val="center"/>
              <w:rPr>
                <w:rFonts w:cs="Times New Roman"/>
              </w:rPr>
            </w:pPr>
            <w:r w:rsidRPr="002D5BEA">
              <w:rPr>
                <w:rFonts w:cs="Times New Roman"/>
                <w:b w:val="0"/>
                <w:bCs w:val="0"/>
              </w:rPr>
              <w:t>Capability</w:t>
            </w:r>
          </w:p>
        </w:tc>
        <w:tc>
          <w:tcPr>
            <w:tcW w:w="6327" w:type="dxa"/>
          </w:tcPr>
          <w:p w14:paraId="56D6E152" w14:textId="3F9B2E2C" w:rsidR="002D5BEA" w:rsidRPr="002D5BEA" w:rsidRDefault="002D5BEA" w:rsidP="002D5BEA">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2D5BEA">
              <w:rPr>
                <w:rFonts w:cs="Times New Roman"/>
                <w:b w:val="0"/>
                <w:bCs w:val="0"/>
              </w:rPr>
              <w:t>Description</w:t>
            </w:r>
          </w:p>
        </w:tc>
      </w:tr>
      <w:tr w:rsidR="002D5BEA" w14:paraId="49CF3BE3" w14:textId="77777777" w:rsidTr="002D5B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6420860F" w14:textId="3F471431" w:rsidR="002D5BEA" w:rsidRPr="002D5BEA" w:rsidRDefault="002D5BEA" w:rsidP="002D5BEA">
            <w:pPr>
              <w:jc w:val="left"/>
              <w:rPr>
                <w:rFonts w:cs="Times New Roman"/>
              </w:rPr>
            </w:pPr>
            <w:r w:rsidRPr="002D5BEA">
              <w:rPr>
                <w:rFonts w:cs="Times New Roman"/>
              </w:rPr>
              <w:t>Layer</w:t>
            </w:r>
            <w:r w:rsidRPr="002D5BEA">
              <w:rPr>
                <w:rFonts w:cs="Times New Roman"/>
              </w:rPr>
              <w:noBreakHyphen/>
              <w:t>7 load balancing</w:t>
            </w:r>
          </w:p>
        </w:tc>
        <w:tc>
          <w:tcPr>
            <w:tcW w:w="6327" w:type="dxa"/>
          </w:tcPr>
          <w:p w14:paraId="4EC3D500" w14:textId="24DE7D36" w:rsidR="002D5BEA" w:rsidRPr="002D5BEA" w:rsidRDefault="002D5BEA" w:rsidP="002D5BE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2D5BEA">
              <w:rPr>
                <w:rFonts w:cs="Times New Roman"/>
              </w:rPr>
              <w:t>HTTP(S)-aware routing based on URL, headers, cookies</w:t>
            </w:r>
          </w:p>
        </w:tc>
      </w:tr>
      <w:tr w:rsidR="002D5BEA" w14:paraId="6E92BCA3" w14:textId="77777777" w:rsidTr="002D5BEA">
        <w:tc>
          <w:tcPr>
            <w:cnfStyle w:val="001000000000" w:firstRow="0" w:lastRow="0" w:firstColumn="1" w:lastColumn="0" w:oddVBand="0" w:evenVBand="0" w:oddHBand="0" w:evenHBand="0" w:firstRowFirstColumn="0" w:firstRowLastColumn="0" w:lastRowFirstColumn="0" w:lastRowLastColumn="0"/>
            <w:tcW w:w="2689" w:type="dxa"/>
          </w:tcPr>
          <w:p w14:paraId="2E3959F8" w14:textId="06763931" w:rsidR="002D5BEA" w:rsidRPr="002D5BEA" w:rsidRDefault="002D5BEA" w:rsidP="002D5BEA">
            <w:pPr>
              <w:jc w:val="left"/>
              <w:rPr>
                <w:rFonts w:cs="Times New Roman"/>
              </w:rPr>
            </w:pPr>
            <w:r w:rsidRPr="002D5BEA">
              <w:rPr>
                <w:rFonts w:cs="Times New Roman"/>
              </w:rPr>
              <w:t>WAF integration</w:t>
            </w:r>
          </w:p>
        </w:tc>
        <w:tc>
          <w:tcPr>
            <w:tcW w:w="6327" w:type="dxa"/>
          </w:tcPr>
          <w:p w14:paraId="693D4526" w14:textId="007CC59A" w:rsidR="002D5BEA" w:rsidRPr="002D5BEA" w:rsidRDefault="002D5BEA" w:rsidP="002D5BE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2D5BEA">
              <w:rPr>
                <w:rFonts w:cs="Times New Roman"/>
              </w:rPr>
              <w:t>Centralised protection against common web attacks</w:t>
            </w:r>
          </w:p>
        </w:tc>
      </w:tr>
      <w:tr w:rsidR="002D5BEA" w14:paraId="61B6D946" w14:textId="77777777" w:rsidTr="002D5B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0E5BA065" w14:textId="4DB54C48" w:rsidR="002D5BEA" w:rsidRPr="002D5BEA" w:rsidRDefault="002D5BEA" w:rsidP="002D5BEA">
            <w:pPr>
              <w:jc w:val="left"/>
              <w:rPr>
                <w:rFonts w:cs="Times New Roman"/>
              </w:rPr>
            </w:pPr>
            <w:r w:rsidRPr="002D5BEA">
              <w:rPr>
                <w:rFonts w:cs="Times New Roman"/>
              </w:rPr>
              <w:t>SSL/TLS termination</w:t>
            </w:r>
          </w:p>
        </w:tc>
        <w:tc>
          <w:tcPr>
            <w:tcW w:w="6327" w:type="dxa"/>
          </w:tcPr>
          <w:p w14:paraId="6C24FACF" w14:textId="3F3C4DDC" w:rsidR="002D5BEA" w:rsidRPr="002D5BEA" w:rsidRDefault="002D5BEA" w:rsidP="002D5BEA">
            <w:pPr>
              <w:jc w:val="left"/>
              <w:cnfStyle w:val="000000100000" w:firstRow="0" w:lastRow="0" w:firstColumn="0" w:lastColumn="0" w:oddVBand="0" w:evenVBand="0" w:oddHBand="1" w:evenHBand="0" w:firstRowFirstColumn="0" w:firstRowLastColumn="0" w:lastRowFirstColumn="0" w:lastRowLastColumn="0"/>
              <w:rPr>
                <w:rFonts w:cs="Times New Roman"/>
              </w:rPr>
            </w:pPr>
            <w:r w:rsidRPr="002D5BEA">
              <w:rPr>
                <w:rFonts w:cs="Times New Roman"/>
              </w:rPr>
              <w:t>Offloads certificate management and crypto from backends</w:t>
            </w:r>
          </w:p>
        </w:tc>
      </w:tr>
      <w:tr w:rsidR="002D5BEA" w14:paraId="4760BDAE" w14:textId="77777777" w:rsidTr="002D5BEA">
        <w:tc>
          <w:tcPr>
            <w:cnfStyle w:val="001000000000" w:firstRow="0" w:lastRow="0" w:firstColumn="1" w:lastColumn="0" w:oddVBand="0" w:evenVBand="0" w:oddHBand="0" w:evenHBand="0" w:firstRowFirstColumn="0" w:firstRowLastColumn="0" w:lastRowFirstColumn="0" w:lastRowLastColumn="0"/>
            <w:tcW w:w="2689" w:type="dxa"/>
          </w:tcPr>
          <w:p w14:paraId="3EBA38DB" w14:textId="0783BEDA" w:rsidR="002D5BEA" w:rsidRPr="002D5BEA" w:rsidRDefault="002D5BEA" w:rsidP="002D5BEA">
            <w:pPr>
              <w:jc w:val="left"/>
              <w:rPr>
                <w:rFonts w:cs="Times New Roman"/>
              </w:rPr>
            </w:pPr>
            <w:r w:rsidRPr="002D5BEA">
              <w:rPr>
                <w:rFonts w:cs="Times New Roman"/>
              </w:rPr>
              <w:t>URL-based routing</w:t>
            </w:r>
          </w:p>
        </w:tc>
        <w:tc>
          <w:tcPr>
            <w:tcW w:w="6327" w:type="dxa"/>
          </w:tcPr>
          <w:p w14:paraId="09240F04" w14:textId="643D6113" w:rsidR="002D5BEA" w:rsidRPr="002D5BEA" w:rsidRDefault="002D5BEA" w:rsidP="002D5BEA">
            <w:pPr>
              <w:jc w:val="left"/>
              <w:cnfStyle w:val="000000000000" w:firstRow="0" w:lastRow="0" w:firstColumn="0" w:lastColumn="0" w:oddVBand="0" w:evenVBand="0" w:oddHBand="0" w:evenHBand="0" w:firstRowFirstColumn="0" w:firstRowLastColumn="0" w:lastRowFirstColumn="0" w:lastRowLastColumn="0"/>
              <w:rPr>
                <w:rFonts w:cs="Times New Roman"/>
              </w:rPr>
            </w:pPr>
            <w:r w:rsidRPr="002D5BEA">
              <w:rPr>
                <w:rFonts w:cs="Times New Roman"/>
              </w:rPr>
              <w:t>Path/host routing to multiple backend pools behind one endpoint</w:t>
            </w:r>
          </w:p>
        </w:tc>
      </w:tr>
    </w:tbl>
    <w:p w14:paraId="6ABC4640" w14:textId="77777777" w:rsidR="002D5BEA" w:rsidRDefault="002D5BEA" w:rsidP="002D5BEA"/>
    <w:p w14:paraId="0F8D0A82" w14:textId="53DFFD5C" w:rsidR="007A0D5A" w:rsidRDefault="002D5BEA" w:rsidP="002D5BEA">
      <w:r>
        <w:t>These enhancements outperform security by centrally inspecting and managing certificates and better performance and operability by configuring backends more simply and allowing more fine-tuning of steering traffic in cloud-native designs.</w:t>
      </w:r>
    </w:p>
    <w:p w14:paraId="47878D27" w14:textId="77777777" w:rsidR="000C75AE" w:rsidRDefault="000C75AE" w:rsidP="00BB18A0"/>
    <w:p w14:paraId="54F59EFC" w14:textId="743E27E2" w:rsidR="00F60AC8" w:rsidRDefault="00F60AC8" w:rsidP="00405765">
      <w:pPr>
        <w:pStyle w:val="Heading2"/>
      </w:pPr>
      <w:bookmarkStart w:id="48" w:name="_Toc214984294"/>
      <w:r w:rsidRPr="00F60AC8">
        <w:t>7.4 Complementary Nature of Load Balancing and Scaling</w:t>
      </w:r>
      <w:bookmarkEnd w:id="48"/>
    </w:p>
    <w:p w14:paraId="2816206F" w14:textId="7EE2067D" w:rsidR="003B6F05" w:rsidRDefault="003B6F05" w:rsidP="003B6F05">
      <w:r>
        <w:t xml:space="preserve">The load balancing and scaling are closely related, since scaling influences how many and how large the instances are, but the load balancer keeps on redistributing the traffic among the existing healthy backends. An autoscaling policy will ensure that it adds new instances to meet the increased load, causing the additional capacity to be incrementally proxied on the new instances to new connections; similarly, the scaling out instances will be drained and deregistered to prevent lost sessions. </w:t>
      </w:r>
    </w:p>
    <w:p w14:paraId="070AEF3E" w14:textId="73E7042F" w:rsidR="007A0D5A" w:rsidRDefault="003B6F05" w:rsidP="003B6F05">
      <w:r>
        <w:t>These mechanisms can be used together to increase availability through the workload around failed or busy instances, and to heads-up increasing the performance by trading capacity between the aggregate capacity and the workload intensity near real time. A typical real-life example is an e-commerce site whose autoscaling policies add more VMs to the web server when the site is experiencing the most sales, and having the load balancer distribute user demand between all the existing VMs so that they do not overload the server and can still quickly load pages.</w:t>
      </w:r>
    </w:p>
    <w:p w14:paraId="135DA902" w14:textId="77777777" w:rsidR="008C0784" w:rsidRDefault="008C0784" w:rsidP="00BB18A0"/>
    <w:p w14:paraId="327E5281" w14:textId="30D8C504" w:rsidR="00F60AC8" w:rsidRDefault="00F60AC8" w:rsidP="00405765">
      <w:pPr>
        <w:pStyle w:val="Heading2"/>
      </w:pPr>
      <w:bookmarkStart w:id="49" w:name="_Toc214984295"/>
      <w:r w:rsidRPr="00F60AC8">
        <w:t>7.5 Integration Benefits</w:t>
      </w:r>
      <w:bookmarkEnd w:id="49"/>
    </w:p>
    <w:p w14:paraId="2287247D" w14:textId="4F0A3718" w:rsidR="005C53CA" w:rsidRDefault="005C53CA" w:rsidP="005C53CA">
      <w:r>
        <w:t xml:space="preserve">Adding load balancing, autoscaling and application gateways, it will result in an end-to-end delivery pipeline whereby user requests come in through an intelligent Layer-7 gateway, are routed safely and efficiently, and allocated to a dynamically sized pool of backends. The application gateway removes the load of the SSL/TLS, enforces WAF policies, and also accomplishes the routing of the URLs, whereas the load balancer and </w:t>
      </w:r>
      <w:proofErr w:type="spellStart"/>
      <w:r>
        <w:t>autoscaler</w:t>
      </w:r>
      <w:proofErr w:type="spellEnd"/>
      <w:r>
        <w:t xml:space="preserve"> collaborate in order to scale both the capacity and maintain the traffic balanced as the demand is varying</w:t>
      </w:r>
      <w:r w:rsidR="00A93EA5">
        <w:t xml:space="preserve"> </w:t>
      </w:r>
      <w:r w:rsidR="00A93EA5">
        <w:fldChar w:fldCharType="begin"/>
      </w:r>
      <w:r w:rsidR="002F5134">
        <w:instrText xml:space="preserve"> ADDIN ZOTERO_ITEM CSL_CITATION {"citationID":"8buw8MNq","properties":{"formattedCitation":"[22]","plainCitation":"[22]","noteIndex":0},"citationItems":[{"id":336,"uris":["http://zotero.org/users/local/0vF7XRbV/items/FAX2ZNHT"],"itemData":{"id":336,"type":"article-journal","abstract":"The modern enterprise application ecosystem that containerization has become a part of has benefited containerization by greatly improving scalability, flexibility, and resource optimization. This research focuses on the key practices for adopting these technologies in enterprise operations. Docker is a tool that helps us develop and run software simply, better helping us package it fast and securely by creating containers of our apps with all the required dependencies inside them, assuring consistency across environments. Docker is Extended by an orchestration tool, Kubernetes, which automates the deployment, scaling, and collection of information in Kubernetes, which allows it to scale up or down for various reasons, such as increased or decreased computer resources, to handle the load balancing and provide fault tolerance. This paper also discusses the best practices for containerization in enterprise environments, such as security and performance optimization. In addition, combining Docker and Kubernetes within CI/CD pipelines eases seamless, automated, fast software delivery and reliability. The study also discusses the future trends of containerization, such as the developments in the orchestration tools, the insertion of AI and machine learning into containerized environments, and the surging of edge computing, as these things will help push the use of containerization in enterprise applications even more. The history of Docker and Kubernetes is seeing enterprises develop, deploy, and manage those apps in an increasingly agile, cost-effective, and scalable manner that suits the changing needs of business today.","container-title":"Journal of Information Systems Engineering and Management","DOI":"10.52783/jisem.v10i45s.8905","ISSN":"2468-4376","issue":"45s","journalAbbreviation":"jisem","page":"724-746","source":"DOI.org (Crossref)","title":"Containerization Best Practices- Using Docker and Kubernetes for Enterprise Applications","volume":"10","author":[{"literal":"Naga Murali Krishna Koneru"}],"issued":{"date-parts":[["2025",4,30]]}}}],"schema":"https://github.com/citation-style-language/schema/raw/master/csl-citation.json"} </w:instrText>
      </w:r>
      <w:r w:rsidR="00A93EA5">
        <w:fldChar w:fldCharType="separate"/>
      </w:r>
      <w:r w:rsidR="002F5134" w:rsidRPr="002F5134">
        <w:rPr>
          <w:rFonts w:cs="Times New Roman"/>
        </w:rPr>
        <w:t>[22]</w:t>
      </w:r>
      <w:r w:rsidR="00A93EA5">
        <w:fldChar w:fldCharType="end"/>
      </w:r>
      <w:r>
        <w:t xml:space="preserve">. </w:t>
      </w:r>
    </w:p>
    <w:p w14:paraId="1F510F7D" w14:textId="358F910C" w:rsidR="007A0D5A" w:rsidRDefault="005C53CA" w:rsidP="005C53CA">
      <w:r>
        <w:t>To a customer, such integration enhances the customer experience by minimizing latency, preventing timeouts caused by overloads and service continuity even when one or more instances of a service fail or are substituted during deployments. The cost is optimised since autoscaling can avoid overprovisioning over long-term, and intelligent routing result in available capacity utilized efficiently instead of having some instances lying idle at the expense of other instances overloaded. As an example, e-commerce on microservices can only scale the high trafficked checkout service during a flash sale without scaling the entire stack because a toxified gateway and load balancer can direct the checkout traffic to the new instances.</w:t>
      </w:r>
    </w:p>
    <w:p w14:paraId="518A760D" w14:textId="77777777" w:rsidR="008C0784" w:rsidRPr="00BB18A0" w:rsidRDefault="008C0784" w:rsidP="00BB18A0"/>
    <w:p w14:paraId="79067DF3" w14:textId="59FC5C94" w:rsidR="00660387" w:rsidRDefault="00660387" w:rsidP="00660387">
      <w:pPr>
        <w:pStyle w:val="Heading1"/>
      </w:pPr>
      <w:bookmarkStart w:id="50" w:name="_Toc214984296"/>
      <w:r w:rsidRPr="00660387">
        <w:t>8. Cloud Computing Expansion and Serverless</w:t>
      </w:r>
      <w:bookmarkEnd w:id="50"/>
    </w:p>
    <w:p w14:paraId="2F43BDD8" w14:textId="315B5F83" w:rsidR="00A351E1" w:rsidRDefault="00574B9F" w:rsidP="00F702DE">
      <w:pPr>
        <w:pStyle w:val="Heading2"/>
      </w:pPr>
      <w:bookmarkStart w:id="51" w:name="_Toc214984297"/>
      <w:r w:rsidRPr="00574B9F">
        <w:t>8.1 Driving Forces for Cloud Adoption</w:t>
      </w:r>
      <w:bookmarkEnd w:id="51"/>
    </w:p>
    <w:p w14:paraId="52B9685C" w14:textId="2F52B8D3" w:rsidR="00F702DE" w:rsidRDefault="00F702DE" w:rsidP="00F702DE">
      <w:r>
        <w:t xml:space="preserve">Cost savings are a very high motivation to adopting the cloud, organizations moving to the cash-as-you-go model of operation are inclined to pay off the hardware, data centres, and long-term maintenance agreement, mitigating the initial risk of investing in equipment, and paying costs based on usage, rather than the highest estimate. Elastic resource management also enhances cost-effectiveness by eliminating scenarios whereby resources will be used to capacity during </w:t>
      </w:r>
      <w:proofErr w:type="spellStart"/>
      <w:r>
        <w:t>peek</w:t>
      </w:r>
      <w:proofErr w:type="spellEnd"/>
      <w:r>
        <w:t xml:space="preserve"> loads and it allows the addition and removal of resources based on the demand trend</w:t>
      </w:r>
      <w:r w:rsidR="00651E47">
        <w:t xml:space="preserve"> </w:t>
      </w:r>
      <w:r w:rsidR="00651E47">
        <w:fldChar w:fldCharType="begin"/>
      </w:r>
      <w:r w:rsidR="002F5134">
        <w:instrText xml:space="preserve"> ADDIN ZOTERO_ITEM CSL_CITATION {"citationID":"g1Ss99Za","properties":{"formattedCitation":"[23], [24], [25]","plainCitation":"[23], [24], [25]","noteIndex":0},"citationItems":[{"id":330,"uris":["http://zotero.org/users/local/0vF7XRbV/items/UCZZFDF9"],"itemData":{"id":330,"type":"article","abstract":"Cloud computing promises a radical shift in the provisioning of computing resource within the enterprise. This paper describes the challenges that decision makers face when assessing the feasibility of the adoption of cloud computing in their organisations, and describes our Cloud Adoption Toolkit, which has been developed to support this process. The toolkit provides a framework to support decision makers in identifying their concerns, and matching these concerns to appropriate tools/techniques that can be used to address them. Cost Modeling is the most mature tool in the toolkit, and this paper shows its effectiveness by demonstrating how practitioners can use it to examine the costs of deploying their IT systems on the cloud. The Cost Modeling tool is evaluated using a case study of an organization that is considering the migration of some of its IT systems to the cloud. The case study shows that running systems on the cloud using a traditional \"always on\" approach can be less cost effective, and the elastic nature of the cloud has to be used to reduce costs. Therefore, decision makers have to be able to model the variations in resource usage and their systems deployment options to obtain accurate cost estimates.","DOI":"10.48550/arXiv.1008.1900","note":"arXiv:1008.1900 [cs]","number":"arXiv:1008.1900","publisher":"arXiv","source":"arXiv.org","title":"The Cloud Adoption Toolkit: Supporting Cloud Adoption Decisions in the Enterprise","title-short":"The Cloud Adoption Toolkit","URL":"http://arxiv.org/abs/1008.1900","author":[{"family":"Khajeh-Hosseini","given":"Ali"},{"family":"Greenwood","given":"David"},{"family":"Smith","given":"James W."},{"family":"Sommerville","given":"Ian"}],"accessed":{"date-parts":[["2025",11,25]]},"issued":{"date-parts":[["2010",8,11]]}}},{"id":333,"uris":["http://zotero.org/users/local/0vF7XRbV/items/ZBWCS5KG"],"itemData":{"id":333,"type":"article-journal","abstract":"Cloud computing has been widely adopted over the years by practitioners and companies with a variety of requirements. With a strong economic appeal, cloud computing makes possible the idea of computing as a utility, in which computing resources can be consumed and paid for with the same convenience as electricity. One of the main characteristics of cloud as a service is elasticity supported by auto-scaling capabilities. The auto-scaling cloud mechanism allows adjusting resources to meet multiple demands dynamically. The elasticity service is best represented in critical web trading and transaction systems that must satisfy a certain service level agreement (SLA), such as maximum response time limits for different types of inbound requests. Nevertheless, existing cloud infrastructures maintained by different cloud enterprises often offer different cloud service costs for equivalent SLAs upon several factors. The factors might be contract types, VM types, auto-scaling configuration parameters, and incoming workload demand. Identifying a combination of parameters that results in SLA compliance directly in the system is often sophisticated, while the manual analysis is prone to errors due to the huge number of possibilities. This paper proposes the modeling of auto-scaling mechanisms in a typical cloud infrastructure using a stochastic Petri net (SPN) and the employment of a well-established adaptive search metaheuristic (GRASP) to discover critical trade-offs between performance and cost in cloud services.The proposed SPN models enable cloud designers to estimate the metrics of cloud services in accordance with each required SLA such as the best configuration, cost, system response time, and throughput.The auto-scaling SPN model was extensively validated with 95% confidence against a real test-bed scenario with 18.000 samples. A case-study of cloud services was used to investigate the viability of this method and to evaluate the adoptability of the proposed auto-scaling model in practice. On the other hand, the proposed optimization algorithm enables the identification of economic system configuration and parameterization to satisfy required SLA and budget constraints. The adoption of the metaheuristic GRASP approach and the modeling of auto-scaling mechanisms in this work can help search for the optimized-quality solution and operational management for cloud services in practice.","container-title":"Sensors","DOI":"10.3390/s22031221","ISSN":"1424-8220","issue":"3","journalAbbreviation":"Sensors","language":"en","page":"1221","source":"DOI.org (Crossref)","title":"Performance-Cost Trade-Off in Auto-Scaling Mechanisms for Cloud Computing","volume":"22","author":[{"family":"Fé","given":"Iure"},{"family":"Matos","given":"Rubens"},{"family":"Dantas","given":"Jamilson"},{"family":"Melo","given":"Carlos"},{"family":"Nguyen","given":"Tuan Anh"},{"family":"Min","given":"Dugki"},{"family":"Choi","given":"Eunmi"},{"family":"Silva","given":"Francisco Airton"},{"family":"Maciel","given":"Paulo Romero Martins"}],"issued":{"date-parts":[["2022",2,5]]}}},{"id":335,"uris":["http://zotero.org/users/local/0vF7XRbV/items/R3V98T6J"],"itemData":{"id":335,"type":"article-journal","abstract":"Cloud computing epitomizes an important invention in the field of Information Technology, which presents users with a way of providing on-demand access to a pool of shared computing resources. A major challenge faced by the cloud system is to assign the exact quantity of resources to the users based on the demand, while meeting the Service Level Agreement (SLA). Elasticity is a major aspect that provides the cloud with the capability of adding and removing resources “on the fly” for handling load variations. However, elastic scaling requires suspension of the application tasks forcibly, while performing resource distribution; thereby Quality of Service (QoS) gets affected. In this research, an elastic scaling approach based on optimization is developed which aims at attaining an improved user experience. Here, load prediction is performed based on various factors, like bandwidth, CPU, and memory. Later, horizontal as well as vertical scaling is performed based on the predicted load using the devised leader Harris honey badger algorithm. The devised optimization enabled elastic scaling is evaluated for its effectiveness based on metrics, such as predicted load error, cost, and resource utilization, and is found to have attained values of 0.0193, 153.581, and 0.3217.","container-title":"Multiagent and Grid Systems","DOI":"10.3233/MGS-230003","ISSN":"18759076, 15741702","issue":"4","journalAbbreviation":"MGS","page":"289-311","source":"DOI.org (Crossref)","title":"Optimization enabled elastic scaling in cloud based on predicted load for resource management","volume":"19","author":[{"family":"Trivedi","given":"Naimisha Shashikant"},{"family":"Panchal","given":"Shailesh D."}],"issued":{"date-parts":[["2024",3,4]]}}}],"schema":"https://github.com/citation-style-language/schema/raw/master/csl-citation.json"} </w:instrText>
      </w:r>
      <w:r w:rsidR="00651E47">
        <w:fldChar w:fldCharType="separate"/>
      </w:r>
      <w:r w:rsidR="002F5134" w:rsidRPr="002F5134">
        <w:rPr>
          <w:rFonts w:cs="Times New Roman"/>
        </w:rPr>
        <w:t>[23], [24], [25]</w:t>
      </w:r>
      <w:r w:rsidR="00651E47">
        <w:fldChar w:fldCharType="end"/>
      </w:r>
      <w:r>
        <w:t xml:space="preserve">. </w:t>
      </w:r>
    </w:p>
    <w:p w14:paraId="56285150" w14:textId="7B092B1D" w:rsidR="00F702DE" w:rsidRDefault="00F702DE" w:rsidP="00F702DE">
      <w:r>
        <w:t xml:space="preserve">Cloud platforms are flexible and agile with access to compute, storage and managed services on demand that can be brought online and offline within minutes to expedite experimentation, prototyping and time-to-market of new digital products. Availability zones and distant areas provide global accessibility and allow services to be dispersed nearer to consumers, apply the </w:t>
      </w:r>
      <w:r>
        <w:lastRenderedPageBreak/>
        <w:t xml:space="preserve">failover mechanism, and attain uptime goals that might be excessively costly to implement locally. </w:t>
      </w:r>
    </w:p>
    <w:p w14:paraId="6C865694" w14:textId="63C44147" w:rsidR="00F702DE" w:rsidRDefault="00F702DE" w:rsidP="00F702DE">
      <w:r>
        <w:t>Providers foster innovation as well by giving access to more sophisticated features like big data analysis, artificial intelligence (AI), machine learning (ML), and serverless computing which may not be economically viable to develop internally and help make data-driven decisions and new business approaches. The area of security and compliance which used to be considered primarily as a barrier has been brought out as a shared responsibility under which major providers make great investments in physical security, encryption, identity and access management and regulatory certifications, when combined with proper governance and controls, are used by adopters to meet industry and government requirements.</w:t>
      </w:r>
    </w:p>
    <w:p w14:paraId="3F3B9078" w14:textId="7C09F7D7" w:rsidR="002F79F6" w:rsidRDefault="002F79F6" w:rsidP="002F79F6">
      <w:pPr>
        <w:pStyle w:val="Caption"/>
        <w:keepNext/>
      </w:pPr>
      <w:bookmarkStart w:id="52" w:name="_Toc214984314"/>
      <w:r>
        <w:t xml:space="preserve">Table </w:t>
      </w:r>
      <w:fldSimple w:instr=" SEQ Table \* ARABIC ">
        <w:r w:rsidR="00437B4B">
          <w:rPr>
            <w:noProof/>
          </w:rPr>
          <w:t>13</w:t>
        </w:r>
      </w:fldSimple>
      <w:r>
        <w:rPr>
          <w:lang w:val="en-US"/>
        </w:rPr>
        <w:t xml:space="preserve">: </w:t>
      </w:r>
      <w:r w:rsidRPr="00A007D1">
        <w:rPr>
          <w:lang w:val="en-US"/>
        </w:rPr>
        <w:t>Key cloud adoption drivers</w:t>
      </w:r>
      <w:bookmarkEnd w:id="52"/>
    </w:p>
    <w:tbl>
      <w:tblPr>
        <w:tblStyle w:val="GridTable4-Accent1"/>
        <w:tblW w:w="0" w:type="auto"/>
        <w:tblLook w:val="04A0" w:firstRow="1" w:lastRow="0" w:firstColumn="1" w:lastColumn="0" w:noHBand="0" w:noVBand="1"/>
      </w:tblPr>
      <w:tblGrid>
        <w:gridCol w:w="3681"/>
        <w:gridCol w:w="5335"/>
      </w:tblGrid>
      <w:tr w:rsidR="002F79F6" w14:paraId="1724869F" w14:textId="77777777" w:rsidTr="002F79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70C67580" w14:textId="0E9499A6" w:rsidR="002F79F6" w:rsidRPr="002F79F6" w:rsidRDefault="002F79F6" w:rsidP="002F79F6">
            <w:pPr>
              <w:rPr>
                <w:rFonts w:cs="Times New Roman"/>
              </w:rPr>
            </w:pPr>
            <w:r w:rsidRPr="002F79F6">
              <w:rPr>
                <w:rFonts w:cs="Times New Roman"/>
                <w:b w:val="0"/>
                <w:bCs w:val="0"/>
              </w:rPr>
              <w:t>Driver</w:t>
            </w:r>
          </w:p>
        </w:tc>
        <w:tc>
          <w:tcPr>
            <w:tcW w:w="5335" w:type="dxa"/>
          </w:tcPr>
          <w:p w14:paraId="0896AAD6" w14:textId="75D731C5" w:rsidR="002F79F6" w:rsidRPr="002F79F6" w:rsidRDefault="002F79F6" w:rsidP="002F79F6">
            <w:pPr>
              <w:cnfStyle w:val="100000000000" w:firstRow="1" w:lastRow="0" w:firstColumn="0" w:lastColumn="0" w:oddVBand="0" w:evenVBand="0" w:oddHBand="0" w:evenHBand="0" w:firstRowFirstColumn="0" w:firstRowLastColumn="0" w:lastRowFirstColumn="0" w:lastRowLastColumn="0"/>
              <w:rPr>
                <w:rFonts w:cs="Times New Roman"/>
              </w:rPr>
            </w:pPr>
            <w:r w:rsidRPr="002F79F6">
              <w:rPr>
                <w:rFonts w:cs="Times New Roman"/>
                <w:b w:val="0"/>
                <w:bCs w:val="0"/>
              </w:rPr>
              <w:t>Primary benefit</w:t>
            </w:r>
          </w:p>
        </w:tc>
      </w:tr>
      <w:tr w:rsidR="002F79F6" w14:paraId="4C4D1E25" w14:textId="77777777" w:rsidTr="002F79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F4D420C" w14:textId="5B9D42CF" w:rsidR="002F79F6" w:rsidRPr="002F79F6" w:rsidRDefault="002F79F6" w:rsidP="002F79F6">
            <w:pPr>
              <w:rPr>
                <w:rFonts w:cs="Times New Roman"/>
              </w:rPr>
            </w:pPr>
            <w:r w:rsidRPr="002F79F6">
              <w:rPr>
                <w:rFonts w:cs="Times New Roman"/>
              </w:rPr>
              <w:t>Cost reduction (</w:t>
            </w:r>
            <w:proofErr w:type="spellStart"/>
            <w:r w:rsidRPr="002F79F6">
              <w:rPr>
                <w:rFonts w:cs="Times New Roman"/>
              </w:rPr>
              <w:t>CapEx→OpEx</w:t>
            </w:r>
            <w:proofErr w:type="spellEnd"/>
            <w:r w:rsidRPr="002F79F6">
              <w:rPr>
                <w:rFonts w:cs="Times New Roman"/>
              </w:rPr>
              <w:t>)</w:t>
            </w:r>
          </w:p>
        </w:tc>
        <w:tc>
          <w:tcPr>
            <w:tcW w:w="5335" w:type="dxa"/>
          </w:tcPr>
          <w:p w14:paraId="01EBC0B9" w14:textId="3B18DCEF" w:rsidR="002F79F6" w:rsidRPr="002F79F6" w:rsidRDefault="002F79F6" w:rsidP="002F79F6">
            <w:pPr>
              <w:cnfStyle w:val="000000100000" w:firstRow="0" w:lastRow="0" w:firstColumn="0" w:lastColumn="0" w:oddVBand="0" w:evenVBand="0" w:oddHBand="1" w:evenHBand="0" w:firstRowFirstColumn="0" w:firstRowLastColumn="0" w:lastRowFirstColumn="0" w:lastRowLastColumn="0"/>
              <w:rPr>
                <w:rFonts w:cs="Times New Roman"/>
              </w:rPr>
            </w:pPr>
            <w:r w:rsidRPr="002F79F6">
              <w:rPr>
                <w:rFonts w:cs="Times New Roman"/>
              </w:rPr>
              <w:t>Lower upfront spend, usage-aligned costs</w:t>
            </w:r>
          </w:p>
        </w:tc>
      </w:tr>
      <w:tr w:rsidR="002F79F6" w14:paraId="2A7283FB" w14:textId="77777777" w:rsidTr="002F79F6">
        <w:tc>
          <w:tcPr>
            <w:cnfStyle w:val="001000000000" w:firstRow="0" w:lastRow="0" w:firstColumn="1" w:lastColumn="0" w:oddVBand="0" w:evenVBand="0" w:oddHBand="0" w:evenHBand="0" w:firstRowFirstColumn="0" w:firstRowLastColumn="0" w:lastRowFirstColumn="0" w:lastRowLastColumn="0"/>
            <w:tcW w:w="3681" w:type="dxa"/>
          </w:tcPr>
          <w:p w14:paraId="458A6056" w14:textId="43E09F94" w:rsidR="002F79F6" w:rsidRPr="002F79F6" w:rsidRDefault="002F79F6" w:rsidP="002F79F6">
            <w:pPr>
              <w:rPr>
                <w:rFonts w:cs="Times New Roman"/>
              </w:rPr>
            </w:pPr>
            <w:r w:rsidRPr="002F79F6">
              <w:rPr>
                <w:rFonts w:cs="Times New Roman"/>
              </w:rPr>
              <w:t>Flexibility and agility</w:t>
            </w:r>
          </w:p>
        </w:tc>
        <w:tc>
          <w:tcPr>
            <w:tcW w:w="5335" w:type="dxa"/>
          </w:tcPr>
          <w:p w14:paraId="689EAD7D" w14:textId="1B56DA0B" w:rsidR="002F79F6" w:rsidRPr="002F79F6" w:rsidRDefault="002F79F6" w:rsidP="002F79F6">
            <w:pPr>
              <w:cnfStyle w:val="000000000000" w:firstRow="0" w:lastRow="0" w:firstColumn="0" w:lastColumn="0" w:oddVBand="0" w:evenVBand="0" w:oddHBand="0" w:evenHBand="0" w:firstRowFirstColumn="0" w:firstRowLastColumn="0" w:lastRowFirstColumn="0" w:lastRowLastColumn="0"/>
              <w:rPr>
                <w:rFonts w:cs="Times New Roman"/>
              </w:rPr>
            </w:pPr>
            <w:r w:rsidRPr="002F79F6">
              <w:rPr>
                <w:rFonts w:cs="Times New Roman"/>
              </w:rPr>
              <w:t>Rapid provisioning and experimentation</w:t>
            </w:r>
          </w:p>
        </w:tc>
      </w:tr>
      <w:tr w:rsidR="002F79F6" w14:paraId="2BBE3DA7" w14:textId="77777777" w:rsidTr="002F79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63DF96C" w14:textId="6DF79356" w:rsidR="002F79F6" w:rsidRPr="002F79F6" w:rsidRDefault="002F79F6" w:rsidP="002F79F6">
            <w:pPr>
              <w:rPr>
                <w:rFonts w:cs="Times New Roman"/>
              </w:rPr>
            </w:pPr>
            <w:r w:rsidRPr="002F79F6">
              <w:rPr>
                <w:rFonts w:cs="Times New Roman"/>
              </w:rPr>
              <w:t>Global reach and availability</w:t>
            </w:r>
          </w:p>
        </w:tc>
        <w:tc>
          <w:tcPr>
            <w:tcW w:w="5335" w:type="dxa"/>
          </w:tcPr>
          <w:p w14:paraId="1296516B" w14:textId="4DDC450D" w:rsidR="002F79F6" w:rsidRPr="002F79F6" w:rsidRDefault="002F79F6" w:rsidP="002F79F6">
            <w:pPr>
              <w:cnfStyle w:val="000000100000" w:firstRow="0" w:lastRow="0" w:firstColumn="0" w:lastColumn="0" w:oddVBand="0" w:evenVBand="0" w:oddHBand="1" w:evenHBand="0" w:firstRowFirstColumn="0" w:firstRowLastColumn="0" w:lastRowFirstColumn="0" w:lastRowLastColumn="0"/>
              <w:rPr>
                <w:rFonts w:cs="Times New Roman"/>
              </w:rPr>
            </w:pPr>
            <w:r w:rsidRPr="002F79F6">
              <w:rPr>
                <w:rFonts w:cs="Times New Roman"/>
              </w:rPr>
              <w:t>Multi-region deployment and failover</w:t>
            </w:r>
          </w:p>
        </w:tc>
      </w:tr>
      <w:tr w:rsidR="002F79F6" w14:paraId="7F557949" w14:textId="77777777" w:rsidTr="002F79F6">
        <w:tc>
          <w:tcPr>
            <w:cnfStyle w:val="001000000000" w:firstRow="0" w:lastRow="0" w:firstColumn="1" w:lastColumn="0" w:oddVBand="0" w:evenVBand="0" w:oddHBand="0" w:evenHBand="0" w:firstRowFirstColumn="0" w:firstRowLastColumn="0" w:lastRowFirstColumn="0" w:lastRowLastColumn="0"/>
            <w:tcW w:w="3681" w:type="dxa"/>
          </w:tcPr>
          <w:p w14:paraId="3C5009F5" w14:textId="1651D27A" w:rsidR="002F79F6" w:rsidRPr="002F79F6" w:rsidRDefault="002F79F6" w:rsidP="002F79F6">
            <w:pPr>
              <w:rPr>
                <w:rFonts w:cs="Times New Roman"/>
              </w:rPr>
            </w:pPr>
            <w:r w:rsidRPr="002F79F6">
              <w:rPr>
                <w:rFonts w:cs="Times New Roman"/>
              </w:rPr>
              <w:t>Innovation enablement</w:t>
            </w:r>
          </w:p>
        </w:tc>
        <w:tc>
          <w:tcPr>
            <w:tcW w:w="5335" w:type="dxa"/>
          </w:tcPr>
          <w:p w14:paraId="659AD11F" w14:textId="5C044220" w:rsidR="002F79F6" w:rsidRPr="002F79F6" w:rsidRDefault="002F79F6" w:rsidP="002F79F6">
            <w:pPr>
              <w:cnfStyle w:val="000000000000" w:firstRow="0" w:lastRow="0" w:firstColumn="0" w:lastColumn="0" w:oddVBand="0" w:evenVBand="0" w:oddHBand="0" w:evenHBand="0" w:firstRowFirstColumn="0" w:firstRowLastColumn="0" w:lastRowFirstColumn="0" w:lastRowLastColumn="0"/>
              <w:rPr>
                <w:rFonts w:cs="Times New Roman"/>
              </w:rPr>
            </w:pPr>
            <w:r w:rsidRPr="002F79F6">
              <w:rPr>
                <w:rFonts w:cs="Times New Roman"/>
              </w:rPr>
              <w:t>Access to AI, analytics, serverless services</w:t>
            </w:r>
          </w:p>
        </w:tc>
      </w:tr>
      <w:tr w:rsidR="002F79F6" w14:paraId="25378B8A" w14:textId="77777777" w:rsidTr="002F79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D1ADC5C" w14:textId="2A699B1F" w:rsidR="002F79F6" w:rsidRPr="002F79F6" w:rsidRDefault="002F79F6" w:rsidP="002F79F6">
            <w:pPr>
              <w:rPr>
                <w:rFonts w:cs="Times New Roman"/>
              </w:rPr>
            </w:pPr>
            <w:r w:rsidRPr="002F79F6">
              <w:rPr>
                <w:rFonts w:cs="Times New Roman"/>
              </w:rPr>
              <w:t>Security and compliance</w:t>
            </w:r>
          </w:p>
        </w:tc>
        <w:tc>
          <w:tcPr>
            <w:tcW w:w="5335" w:type="dxa"/>
          </w:tcPr>
          <w:p w14:paraId="5A846C31" w14:textId="3070B168" w:rsidR="002F79F6" w:rsidRPr="002F79F6" w:rsidRDefault="002F79F6" w:rsidP="002F79F6">
            <w:pPr>
              <w:cnfStyle w:val="000000100000" w:firstRow="0" w:lastRow="0" w:firstColumn="0" w:lastColumn="0" w:oddVBand="0" w:evenVBand="0" w:oddHBand="1" w:evenHBand="0" w:firstRowFirstColumn="0" w:firstRowLastColumn="0" w:lastRowFirstColumn="0" w:lastRowLastColumn="0"/>
              <w:rPr>
                <w:rFonts w:cs="Times New Roman"/>
              </w:rPr>
            </w:pPr>
            <w:r w:rsidRPr="002F79F6">
              <w:rPr>
                <w:rFonts w:cs="Times New Roman"/>
              </w:rPr>
              <w:t>Provider security investment and certifications</w:t>
            </w:r>
          </w:p>
        </w:tc>
      </w:tr>
    </w:tbl>
    <w:p w14:paraId="7893EF7A" w14:textId="77777777" w:rsidR="00A36FC3" w:rsidRDefault="00A36FC3" w:rsidP="00F702DE"/>
    <w:p w14:paraId="68B06212" w14:textId="3517FC2C" w:rsidR="00574B9F" w:rsidRDefault="00574B9F" w:rsidP="00F702DE">
      <w:pPr>
        <w:pStyle w:val="Heading2"/>
      </w:pPr>
      <w:bookmarkStart w:id="53" w:name="_Toc214984298"/>
      <w:r w:rsidRPr="00574B9F">
        <w:t>8.2 Serverless Computing</w:t>
      </w:r>
      <w:bookmarkEnd w:id="53"/>
    </w:p>
    <w:p w14:paraId="23738C25" w14:textId="18E9285C" w:rsidR="00305127" w:rsidRDefault="00305127" w:rsidP="00305127">
      <w:r>
        <w:t>Serverless computing Sometimes implemented as Functions as a Service (</w:t>
      </w:r>
      <w:proofErr w:type="spellStart"/>
      <w:r>
        <w:t>FaaS</w:t>
      </w:r>
      <w:proofErr w:type="spellEnd"/>
      <w:r>
        <w:t>) is a paradigm where a developer packages up individual functions which are run in response to events, and the underlying infrastructure is provisioned, scaled and managed by the cloud provider. Functions are generally short-lived, stateless, units of computation which can be scaled to many parallel instances with on-demand load without a developer having to plan capacity</w:t>
      </w:r>
      <w:r w:rsidR="00E5695E">
        <w:t xml:space="preserve"> </w:t>
      </w:r>
      <w:r w:rsidR="00E5695E">
        <w:fldChar w:fldCharType="begin"/>
      </w:r>
      <w:r w:rsidR="002F5134">
        <w:instrText xml:space="preserve"> ADDIN ZOTERO_ITEM CSL_CITATION {"citationID":"VpTgFNwn","properties":{"formattedCitation":"[26], [27], [28], [29]","plainCitation":"[26], [27], [28], [29]","noteIndex":0},"citationItems":[{"id":272,"uris":["http://zotero.org/users/local/0vF7XRbV/items/HGRGCN94"],"itemData":{"id":272,"type":"article","abstract":"Serverless computing, also known as Functions-as-a-Service, is a recent paradigm aimed at simplifying the programming of cloud applications. The idea is that developers design applications in terms of functions, which are then deployed on a cloud infrastructure. The infrastructure takes care of executing the functions whenever requested by remote clients, dealing automatically with distribution and scaling with respect to inbound traffic. While vendors already support a variety of programming languages for serverless computing (e.g. Go, Java, Javascript, Python), as far as we know there is no reference model yet to formally reason on this paradigm. In this paper, we propose the first formal programming model for serverless computing, which combines ideas from both the $λ$-calculus (for functions) and the $π$-calculus (for communication). To illustrate our proposal, we model a real-world serverless system. Thanks to our model, we are also able to capture and pinpoint the limitations of current vendor technologies, proposing possible amendments.","DOI":"10.48550/arXiv.1903.07962","note":"arXiv:1903.07962 [cs]","number":"arXiv:1903.07962","publisher":"arXiv","source":"arXiv.org","title":"No more, no less - A formal model for serverless computing","URL":"http://arxiv.org/abs/1903.07962","author":[{"family":"Gabbrielli","given":"Maurizio"},{"family":"Giallorenzo","given":"Saverio"},{"family":"Lanese","given":"Ivan"},{"family":"Montesi","given":"Fabrizio"},{"family":"Peressotti","given":"Marco"},{"family":"Zingaro","given":"Stefano Pio"}],"accessed":{"date-parts":[["2025",11,25]]},"issued":{"date-parts":[["2019",5,1]]}}},{"id":256,"uris":["http://zotero.org/users/local/0vF7XRbV/items/M6XIBS23"],"itemData":{"id":256,"type":"article","abstract":"Function as a Service (FaaS) has been gaining popularity as a way to deploy computations to serverless backends in the cloud. This paradigm shifts the complexity of allocating and provisioning resources to the cloud provider, which has to provide the illusion of always-available resources (i.e., fast function invocations without cold starts) at the lowest possible resource cost. Doing so requires the provider to deeply understand the characteristics of the FaaS workload. Unfortunately, there has been little to no public information on these characteristics. Thus, in this paper, we first characterize the entire production FaaS workload of Azure Functions. We show for example that most functions are invoked very infrequently, but there is an 8-order-of-magnitude range of invocation frequencies. Using observations from our characterization, we then propose a practical resource management policy that significantly reduces the number of function coldstarts,while spending fewerresources than state-of-the-practice policies.","DOI":"10.48550/arXiv.2003.03423","note":"arXiv:2003.03423 [cs]","number":"arXiv:2003.03423","publisher":"arXiv","source":"arXiv.org","title":"Serverless in the Wild: Characterizing and Optimizing the Serverless Workload at a Large Cloud Provider","title-short":"Serverless in the Wild","URL":"http://arxiv.org/abs/2003.03423","author":[{"family":"Shahrad","given":"Mohammad"},{"family":"Fonseca","given":"Rodrigo"},{"family":"Goiri","given":"Íñigo"},{"family":"Chaudhry","given":"Gohar"},{"family":"Batum","given":"Paul"},{"family":"Cooke","given":"Jason"},{"family":"Laureano","given":"Eduardo"},{"family":"Tresness","given":"Colby"},{"family":"Russinovich","given":"Mark"},{"family":"Bianchini","given":"Ricardo"}],"accessed":{"date-parts":[["2025",11,25]]},"issued":{"date-parts":[["2020",6,6]]}}},{"id":251,"uris":["http://zotero.org/users/local/0vF7XRbV/items/CBBG8KT7"],"itemData":{"id":251,"type":"paper-conference","container-title":"2023 IEEE 16th International Conference on Cloud Computing (CLOUD)","DOI":"10.1109/CLOUD60044.2023.00068","event-place":"Chicago, IL, USA","event-title":"2023 IEEE 16th International Conference on Cloud Computing (CLOUD)","ISBN":"979-8-3503-0481-7","license":"https://doi.org/10.15223/policy-029","page":"516-522","publisher":"IEEE","publisher-place":"Chicago, IL, USA","source":"DOI.org (Crossref)","title":"A Structured Literature Review Approach to Define Serverless Computing and Function as a Service","URL":"https://ieeexplore.ieee.org/document/10255020/","author":[{"family":"Manner","given":"Johannes"}],"accessed":{"date-parts":[["2025",11,25]]},"issued":{"date-parts":[["2023",7]]}}},{"id":262,"uris":["http://zotero.org/users/local/0vF7XRbV/items/TSS2J6XG"],"itemData":{"id":262,"type":"article","abstract":"With the advent of AWS Lambda in 2014, Serverless Computing, particularly Function-as-a-Service (FaaS), has witnessed growing popularity across various application domains. FaaS enables an application to be decomposed into fine-grained functions that are executed on a FaaS platform. It offers several advantages such as no infrastructure management, a pay-per-use billing policy, and on-demand fine-grained autoscaling. However, despite its advantages, developers today encounter various challenges while adopting FaaS solutions that reduce productivity. These include FaaS platform lock-in, support for diverse function deployment parameters, and diverse interfaces for interacting with FaaS platforms. To address these challenges, we present gFaaS, a novel framework that facilitates the holistic development and management of functions across diverse FaaS platforms. Our framework enables the development of generic functions in multiple programming languages that can be seamlessly deployed across different platforms without modifications. Results from our experiments demonstrate that gFaaS functions perform similarly to native platform-specific functions across various scenarios. A video demonstrating the functioning of gFaaS is available from https://youtu.be/STbb6ykJFf0.","DOI":"10.48550/arXiv.2401.10367","note":"arXiv:2401.10367 [cs]","number":"arXiv:2401.10367","publisher":"arXiv","source":"arXiv.org","title":"gFaaS: Enabling Generic Functions in Serverless Computing","title-short":"gFaaS","URL":"http://arxiv.org/abs/2401.10367","author":[{"family":"Chadha","given":"Mohak"},{"family":"Wieland","given":"Paul"},{"family":"Gerndt","given":"Michael"}],"accessed":{"date-parts":[["2025",11,25]]},"issued":{"date-parts":[["2024",1,18]]}}}],"schema":"https://github.com/citation-style-language/schema/raw/master/csl-citation.json"} </w:instrText>
      </w:r>
      <w:r w:rsidR="00E5695E">
        <w:fldChar w:fldCharType="separate"/>
      </w:r>
      <w:r w:rsidR="002F5134" w:rsidRPr="002F5134">
        <w:rPr>
          <w:rFonts w:cs="Times New Roman"/>
        </w:rPr>
        <w:t>[26], [27], [28], [29]</w:t>
      </w:r>
      <w:r w:rsidR="00E5695E">
        <w:fldChar w:fldCharType="end"/>
      </w:r>
      <w:r>
        <w:t xml:space="preserve">. </w:t>
      </w:r>
    </w:p>
    <w:p w14:paraId="3ED172C4" w14:textId="4FFFA4A5" w:rsidR="00305127" w:rsidRDefault="00305127" w:rsidP="00305127">
      <w:r>
        <w:t xml:space="preserve">In AWS Lambda, functions are executed as managed execution environments invoked by events like: API gateway in response to an HTTP request, queue messages, object storage event notifications or an, a timer. The execution model also charges customers bitrate based on invocation and time and memory used to execute each invocation, instead of the potential, named billing granularity that is used to charge at the provisioned server which is not in relation to actual usage. Lambda is automatically scaled out on a smaller number of copies of a function that is run in parallel (more copies as more events volume needs to have taken place) and turned </w:t>
      </w:r>
      <w:r>
        <w:lastRenderedPageBreak/>
        <w:t>back down as the amount of needed demand decreases, however, cold starts, and limits on concurrency should be considered in latency-sensitive designs</w:t>
      </w:r>
      <w:r w:rsidR="00E5695E">
        <w:t xml:space="preserve"> </w:t>
      </w:r>
      <w:r w:rsidR="00E5695E">
        <w:fldChar w:fldCharType="begin"/>
      </w:r>
      <w:r w:rsidR="002F5134">
        <w:instrText xml:space="preserve"> ADDIN ZOTERO_ITEM CSL_CITATION {"citationID":"XpclxHkj","properties":{"formattedCitation":"[26], [27], [30]","plainCitation":"[26], [27], [30]","noteIndex":0},"citationItems":[{"id":272,"uris":["http://zotero.org/users/local/0vF7XRbV/items/HGRGCN94"],"itemData":{"id":272,"type":"article","abstract":"Serverless computing, also known as Functions-as-a-Service, is a recent paradigm aimed at simplifying the programming of cloud applications. The idea is that developers design applications in terms of functions, which are then deployed on a cloud infrastructure. The infrastructure takes care of executing the functions whenever requested by remote clients, dealing automatically with distribution and scaling with respect to inbound traffic. While vendors already support a variety of programming languages for serverless computing (e.g. Go, Java, Javascript, Python), as far as we know there is no reference model yet to formally reason on this paradigm. In this paper, we propose the first formal programming model for serverless computing, which combines ideas from both the $λ$-calculus (for functions) and the $π$-calculus (for communication). To illustrate our proposal, we model a real-world serverless system. Thanks to our model, we are also able to capture and pinpoint the limitations of current vendor technologies, proposing possible amendments.","DOI":"10.48550/arXiv.1903.07962","note":"arXiv:1903.07962 [cs]","number":"arXiv:1903.07962","publisher":"arXiv","source":"arXiv.org","title":"No more, no less - A formal model for serverless computing","URL":"http://arxiv.org/abs/1903.07962","author":[{"family":"Gabbrielli","given":"Maurizio"},{"family":"Giallorenzo","given":"Saverio"},{"family":"Lanese","given":"Ivan"},{"family":"Montesi","given":"Fabrizio"},{"family":"Peressotti","given":"Marco"},{"family":"Zingaro","given":"Stefano Pio"}],"accessed":{"date-parts":[["2025",11,25]]},"issued":{"date-parts":[["2019",5,1]]}}},{"id":256,"uris":["http://zotero.org/users/local/0vF7XRbV/items/M6XIBS23"],"itemData":{"id":256,"type":"article","abstract":"Function as a Service (FaaS) has been gaining popularity as a way to deploy computations to serverless backends in the cloud. This paradigm shifts the complexity of allocating and provisioning resources to the cloud provider, which has to provide the illusion of always-available resources (i.e., fast function invocations without cold starts) at the lowest possible resource cost. Doing so requires the provider to deeply understand the characteristics of the FaaS workload. Unfortunately, there has been little to no public information on these characteristics. Thus, in this paper, we first characterize the entire production FaaS workload of Azure Functions. We show for example that most functions are invoked very infrequently, but there is an 8-order-of-magnitude range of invocation frequencies. Using observations from our characterization, we then propose a practical resource management policy that significantly reduces the number of function coldstarts,while spending fewerresources than state-of-the-practice policies.","DOI":"10.48550/arXiv.2003.03423","note":"arXiv:2003.03423 [cs]","number":"arXiv:2003.03423","publisher":"arXiv","source":"arXiv.org","title":"Serverless in the Wild: Characterizing and Optimizing the Serverless Workload at a Large Cloud Provider","title-short":"Serverless in the Wild","URL":"http://arxiv.org/abs/2003.03423","author":[{"family":"Shahrad","given":"Mohammad"},{"family":"Fonseca","given":"Rodrigo"},{"family":"Goiri","given":"Íñigo"},{"family":"Chaudhry","given":"Gohar"},{"family":"Batum","given":"Paul"},{"family":"Cooke","given":"Jason"},{"family":"Laureano","given":"Eduardo"},{"family":"Tresness","given":"Colby"},{"family":"Russinovich","given":"Mark"},{"family":"Bianchini","given":"Ricardo"}],"accessed":{"date-parts":[["2025",11,25]]},"issued":{"date-parts":[["2020",6,6]]}}},{"id":279,"uris":["http://zotero.org/users/local/0vF7XRbV/items/GHTSM4EC"],"itemData":{"id":279,"type":"article","abstract":"Function-as-a-Service (FaaS) is a cloud computing paradigm offering an event-driven execution model to applications. It features serverless attributes by eliminating resource management responsibilities from developers, and offers transparent and on-demand scalability of applications. To provide seamless on-demand scalability, new function instances are prepared to serve the incoming workload in the absence or unavailability of function instances. However, FaaS platforms are known to suffer from cold starts, where this function provisioning process introduces a non-negligible delay in function response and reduces the end-user experience. Therefore, the presented work focuses on reducing the frequent, on-demand cold starts on the platform by using Reinforcement Learning(RL). The proposed approach uses model-free Q-learning that consider function metrics such as CPU utilization, existing function instances, and response failure rate, to proactively initialize functions, in advance, based on the expected demand. The proposed solution is implemented on Kubeless and evaluated using an open-source function invocation trace applied to a matrix multiplication function. The evaluation results demonstrate a favourable performance of the RL-based agent when compared to Kubeless' default policy and a function keep-alive policy by improving throughput by up to 8.81% and reducing computation load and resource wastage by up to 55% and 37%, respectively, that is a direct outcome of reduced cold starts.","DOI":"10.48550/arXiv.2308.07541","note":"arXiv:2308.07541 [cs]","number":"arXiv:2308.07541","publisher":"arXiv","source":"arXiv.org","title":"On-demand Cold Start Frequency Reduction with Off-Policy Reinforcement Learning in Serverless Computing","URL":"http://arxiv.org/abs/2308.07541","author":[{"family":"Agarwal","given":"Siddharth"},{"family":"Rodriguez","given":"Maria A."},{"family":"Buyya","given":"Rajkumar"}],"accessed":{"date-parts":[["2025",11,25]]},"issued":{"date-parts":[["2024",11,13]]}}}],"schema":"https://github.com/citation-style-language/schema/raw/master/csl-citation.json"} </w:instrText>
      </w:r>
      <w:r w:rsidR="00E5695E">
        <w:fldChar w:fldCharType="separate"/>
      </w:r>
      <w:r w:rsidR="002F5134" w:rsidRPr="002F5134">
        <w:rPr>
          <w:rFonts w:cs="Times New Roman"/>
        </w:rPr>
        <w:t>[26], [27], [30]</w:t>
      </w:r>
      <w:r w:rsidR="00E5695E">
        <w:fldChar w:fldCharType="end"/>
      </w:r>
      <w:r>
        <w:t xml:space="preserve">. </w:t>
      </w:r>
    </w:p>
    <w:p w14:paraId="042CA764" w14:textId="3A30E379" w:rsidR="00305127" w:rsidRDefault="00305127" w:rsidP="00305127">
      <w:r>
        <w:t xml:space="preserve">Azure Functions offers an appropriate </w:t>
      </w:r>
      <w:proofErr w:type="spellStart"/>
      <w:r>
        <w:t>FaaS</w:t>
      </w:r>
      <w:proofErr w:type="spellEnd"/>
      <w:r>
        <w:t xml:space="preserve"> environment with a close integration with Azure services, where triggers (such as HTTP, queue messages, timer, and Event Hub) are used to initiate the execution of functions and bindings allow reading and writing data to other services without writing boilerplate client code. The platform is created to cope with the weaving of instances, scaling, and size as well as operate within the consumption based plan where more resources become automatically scaled upon the event traffic or within dedicated plans with more control needs</w:t>
      </w:r>
      <w:r w:rsidR="007D0E10">
        <w:t xml:space="preserve"> </w:t>
      </w:r>
      <w:r w:rsidR="007D0E10">
        <w:fldChar w:fldCharType="begin"/>
      </w:r>
      <w:r w:rsidR="002F5134">
        <w:instrText xml:space="preserve"> ADDIN ZOTERO_ITEM CSL_CITATION {"citationID":"PAQRrTed","properties":{"formattedCitation":"[31], [32]","plainCitation":"[31], [32]","noteIndex":0},"citationItems":[{"id":268,"uris":["http://zotero.org/users/local/0vF7XRbV/items/LH23HTD5"],"itemData":{"id":268,"type":"chapter","container-title":"Systems, Software and Services Process Improvement","event-place":"Cham","ISBN":"978-3-030-56440-7","language":"en","note":"collection-title: Communications in Computer and Information Science\nDOI: 10.1007/978-3-030-56441-4_5","page":"58-75","publisher":"Springer International Publishing","publisher-place":"Cham","source":"DOI.org (Crossref)","title":"A Multivocal Literature Review of Function-as-a-Service (FaaS) Infrastructures and Implications for Software Developers","URL":"https://link.springer.com/10.1007/978-3-030-56441-4_5","volume":"1251","editor":[{"family":"Yilmaz","given":"Murat"},{"family":"Niemann","given":"Jörg"},{"family":"Clarke","given":"Paul"},{"family":"Messnarz","given":"Richard"}],"author":[{"family":"Grogan","given":"Jake"},{"family":"Mulready","given":"Connor"},{"family":"McDermott","given":"James"},{"family":"Urbanavicius","given":"Martynas"},{"family":"Yilmaz","given":"Murat"},{"family":"Abgaz","given":"Yalemisew"},{"family":"McCarren","given":"Andrew"},{"family":"MacMahon","given":"Silvana Togneri"},{"family":"Garousi","given":"Vahid"},{"family":"Elger","given":"Peter"},{"family":"Clarke","given":"Paul"}],"accessed":{"date-parts":[["2025",11,25]]},"issued":{"date-parts":[["2020"]]}}},{"id":270,"uris":["http://zotero.org/users/local/0vF7XRbV/items/JUIN3MAN"],"itemData":{"id":270,"type":"article-journal","container-title":"Journal of Grid Computing","DOI":"10.1007/s10723-023-09686-7","ISSN":"1570-7873, 1572-9184","issue":"3","journalAbbreviation":"J Grid Computing","language":"en","page":"51","source":"DOI.org (Crossref)","title":"Infrastructure Manager: A TOSCA-Based Orchestrator for the Computing Continuum","title-short":"Infrastructure Manager","volume":"21","author":[{"family":"Caballer","given":"Miguel"},{"family":"Moltó","given":"Germán"},{"family":"Calatrava","given":"Amanda"},{"family":"Blanquer","given":"Ignacio"}],"issued":{"date-parts":[["2023",9]]}}}],"schema":"https://github.com/citation-style-language/schema/raw/master/csl-citation.json"} </w:instrText>
      </w:r>
      <w:r w:rsidR="007D0E10">
        <w:fldChar w:fldCharType="separate"/>
      </w:r>
      <w:r w:rsidR="002F5134" w:rsidRPr="002F5134">
        <w:rPr>
          <w:rFonts w:cs="Times New Roman"/>
        </w:rPr>
        <w:t>[31], [32]</w:t>
      </w:r>
      <w:r w:rsidR="007D0E10">
        <w:fldChar w:fldCharType="end"/>
      </w:r>
      <w:r>
        <w:t xml:space="preserve">. </w:t>
      </w:r>
    </w:p>
    <w:p w14:paraId="6C81A453" w14:textId="443DD68B" w:rsidR="00204756" w:rsidRDefault="00204756" w:rsidP="00204756">
      <w:pPr>
        <w:pStyle w:val="Caption"/>
        <w:keepNext/>
      </w:pPr>
      <w:bookmarkStart w:id="54" w:name="_Toc214984315"/>
      <w:r>
        <w:t xml:space="preserve">Table </w:t>
      </w:r>
      <w:fldSimple w:instr=" SEQ Table \* ARABIC ">
        <w:r w:rsidR="00437B4B">
          <w:rPr>
            <w:noProof/>
          </w:rPr>
          <w:t>14</w:t>
        </w:r>
      </w:fldSimple>
      <w:r>
        <w:rPr>
          <w:lang w:val="en-US"/>
        </w:rPr>
        <w:t xml:space="preserve">: </w:t>
      </w:r>
      <w:r w:rsidRPr="009E294F">
        <w:rPr>
          <w:lang w:val="en-US"/>
        </w:rPr>
        <w:t xml:space="preserve">Core properties of </w:t>
      </w:r>
      <w:proofErr w:type="spellStart"/>
      <w:r w:rsidRPr="009E294F">
        <w:rPr>
          <w:lang w:val="en-US"/>
        </w:rPr>
        <w:t>FaaS</w:t>
      </w:r>
      <w:proofErr w:type="spellEnd"/>
      <w:r w:rsidRPr="009E294F">
        <w:rPr>
          <w:lang w:val="en-US"/>
        </w:rPr>
        <w:t xml:space="preserve"> platforms (AWS Lambda, Azure Functions)</w:t>
      </w:r>
      <w:bookmarkEnd w:id="54"/>
    </w:p>
    <w:tbl>
      <w:tblPr>
        <w:tblStyle w:val="GridTable4-Accent1"/>
        <w:tblW w:w="0" w:type="auto"/>
        <w:tblLook w:val="04A0" w:firstRow="1" w:lastRow="0" w:firstColumn="1" w:lastColumn="0" w:noHBand="0" w:noVBand="1"/>
      </w:tblPr>
      <w:tblGrid>
        <w:gridCol w:w="2972"/>
        <w:gridCol w:w="6044"/>
      </w:tblGrid>
      <w:tr w:rsidR="002B771C" w14:paraId="64F4103B" w14:textId="77777777" w:rsidTr="0020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E578C21" w14:textId="0D3DFE64" w:rsidR="002B771C" w:rsidRPr="002B771C" w:rsidRDefault="002B771C" w:rsidP="002B771C">
            <w:pPr>
              <w:rPr>
                <w:rFonts w:cs="Times New Roman"/>
              </w:rPr>
            </w:pPr>
            <w:r w:rsidRPr="002B771C">
              <w:rPr>
                <w:rFonts w:cs="Times New Roman"/>
                <w:b w:val="0"/>
                <w:bCs w:val="0"/>
              </w:rPr>
              <w:t>Property</w:t>
            </w:r>
          </w:p>
        </w:tc>
        <w:tc>
          <w:tcPr>
            <w:tcW w:w="6044" w:type="dxa"/>
          </w:tcPr>
          <w:p w14:paraId="7FA7D71A" w14:textId="1E54FF66" w:rsidR="002B771C" w:rsidRPr="002B771C" w:rsidRDefault="002B771C" w:rsidP="002B771C">
            <w:pPr>
              <w:cnfStyle w:val="100000000000" w:firstRow="1" w:lastRow="0" w:firstColumn="0" w:lastColumn="0" w:oddVBand="0" w:evenVBand="0" w:oddHBand="0" w:evenHBand="0" w:firstRowFirstColumn="0" w:firstRowLastColumn="0" w:lastRowFirstColumn="0" w:lastRowLastColumn="0"/>
              <w:rPr>
                <w:rFonts w:cs="Times New Roman"/>
              </w:rPr>
            </w:pPr>
            <w:r w:rsidRPr="002B771C">
              <w:rPr>
                <w:rFonts w:cs="Times New Roman"/>
                <w:b w:val="0"/>
                <w:bCs w:val="0"/>
              </w:rPr>
              <w:t>Characterisation</w:t>
            </w:r>
          </w:p>
        </w:tc>
      </w:tr>
      <w:tr w:rsidR="002B771C" w14:paraId="5C8C82E9" w14:textId="77777777" w:rsidTr="0020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021F9728" w14:textId="3DD6A0F4" w:rsidR="002B771C" w:rsidRPr="002B771C" w:rsidRDefault="002B771C" w:rsidP="002B771C">
            <w:pPr>
              <w:rPr>
                <w:rFonts w:cs="Times New Roman"/>
              </w:rPr>
            </w:pPr>
            <w:r w:rsidRPr="002B771C">
              <w:rPr>
                <w:rFonts w:cs="Times New Roman"/>
              </w:rPr>
              <w:t>Execution model</w:t>
            </w:r>
          </w:p>
        </w:tc>
        <w:tc>
          <w:tcPr>
            <w:tcW w:w="6044" w:type="dxa"/>
          </w:tcPr>
          <w:p w14:paraId="10F68657" w14:textId="6DE9939E" w:rsidR="002B771C" w:rsidRPr="002B771C" w:rsidRDefault="002B771C" w:rsidP="002B771C">
            <w:pPr>
              <w:cnfStyle w:val="000000100000" w:firstRow="0" w:lastRow="0" w:firstColumn="0" w:lastColumn="0" w:oddVBand="0" w:evenVBand="0" w:oddHBand="1" w:evenHBand="0" w:firstRowFirstColumn="0" w:firstRowLastColumn="0" w:lastRowFirstColumn="0" w:lastRowLastColumn="0"/>
              <w:rPr>
                <w:rFonts w:cs="Times New Roman"/>
              </w:rPr>
            </w:pPr>
            <w:r w:rsidRPr="002B771C">
              <w:rPr>
                <w:rFonts w:cs="Times New Roman"/>
              </w:rPr>
              <w:t>Event-driven, stateless functions triggered by events</w:t>
            </w:r>
          </w:p>
        </w:tc>
      </w:tr>
      <w:tr w:rsidR="002B771C" w14:paraId="6E1F57EC" w14:textId="77777777" w:rsidTr="00204756">
        <w:tc>
          <w:tcPr>
            <w:cnfStyle w:val="001000000000" w:firstRow="0" w:lastRow="0" w:firstColumn="1" w:lastColumn="0" w:oddVBand="0" w:evenVBand="0" w:oddHBand="0" w:evenHBand="0" w:firstRowFirstColumn="0" w:firstRowLastColumn="0" w:lastRowFirstColumn="0" w:lastRowLastColumn="0"/>
            <w:tcW w:w="2972" w:type="dxa"/>
          </w:tcPr>
          <w:p w14:paraId="1587042E" w14:textId="34D11294" w:rsidR="002B771C" w:rsidRPr="002B771C" w:rsidRDefault="002B771C" w:rsidP="002B771C">
            <w:pPr>
              <w:rPr>
                <w:rFonts w:cs="Times New Roman"/>
              </w:rPr>
            </w:pPr>
            <w:r w:rsidRPr="002B771C">
              <w:rPr>
                <w:rFonts w:cs="Times New Roman"/>
              </w:rPr>
              <w:t>Pricing structure</w:t>
            </w:r>
          </w:p>
        </w:tc>
        <w:tc>
          <w:tcPr>
            <w:tcW w:w="6044" w:type="dxa"/>
          </w:tcPr>
          <w:p w14:paraId="77B822E3" w14:textId="53C28D1C" w:rsidR="002B771C" w:rsidRPr="002B771C" w:rsidRDefault="002B771C" w:rsidP="002B771C">
            <w:pPr>
              <w:cnfStyle w:val="000000000000" w:firstRow="0" w:lastRow="0" w:firstColumn="0" w:lastColumn="0" w:oddVBand="0" w:evenVBand="0" w:oddHBand="0" w:evenHBand="0" w:firstRowFirstColumn="0" w:firstRowLastColumn="0" w:lastRowFirstColumn="0" w:lastRowLastColumn="0"/>
              <w:rPr>
                <w:rFonts w:cs="Times New Roman"/>
              </w:rPr>
            </w:pPr>
            <w:r w:rsidRPr="002B771C">
              <w:rPr>
                <w:rFonts w:cs="Times New Roman"/>
              </w:rPr>
              <w:t>Pay per invocation plus execution time and memory used</w:t>
            </w:r>
          </w:p>
        </w:tc>
      </w:tr>
      <w:tr w:rsidR="002B771C" w14:paraId="4F25C474" w14:textId="77777777" w:rsidTr="0020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437CE382" w14:textId="69AC40BD" w:rsidR="002B771C" w:rsidRPr="002B771C" w:rsidRDefault="002B771C" w:rsidP="002B771C">
            <w:pPr>
              <w:rPr>
                <w:rFonts w:cs="Times New Roman"/>
              </w:rPr>
            </w:pPr>
            <w:r w:rsidRPr="002B771C">
              <w:rPr>
                <w:rFonts w:cs="Times New Roman"/>
              </w:rPr>
              <w:t>Scaling behaviour</w:t>
            </w:r>
          </w:p>
        </w:tc>
        <w:tc>
          <w:tcPr>
            <w:tcW w:w="6044" w:type="dxa"/>
          </w:tcPr>
          <w:p w14:paraId="2930C5EC" w14:textId="103C7D23" w:rsidR="002B771C" w:rsidRPr="002B771C" w:rsidRDefault="002B771C" w:rsidP="002B771C">
            <w:pPr>
              <w:cnfStyle w:val="000000100000" w:firstRow="0" w:lastRow="0" w:firstColumn="0" w:lastColumn="0" w:oddVBand="0" w:evenVBand="0" w:oddHBand="1" w:evenHBand="0" w:firstRowFirstColumn="0" w:firstRowLastColumn="0" w:lastRowFirstColumn="0" w:lastRowLastColumn="0"/>
              <w:rPr>
                <w:rFonts w:cs="Times New Roman"/>
              </w:rPr>
            </w:pPr>
            <w:r w:rsidRPr="002B771C">
              <w:rPr>
                <w:rFonts w:cs="Times New Roman"/>
              </w:rPr>
              <w:t>Automatic, fine-grained scaling in and out based on event volume</w:t>
            </w:r>
          </w:p>
        </w:tc>
      </w:tr>
      <w:tr w:rsidR="002B771C" w14:paraId="6660C378" w14:textId="77777777" w:rsidTr="00204756">
        <w:tc>
          <w:tcPr>
            <w:cnfStyle w:val="001000000000" w:firstRow="0" w:lastRow="0" w:firstColumn="1" w:lastColumn="0" w:oddVBand="0" w:evenVBand="0" w:oddHBand="0" w:evenHBand="0" w:firstRowFirstColumn="0" w:firstRowLastColumn="0" w:lastRowFirstColumn="0" w:lastRowLastColumn="0"/>
            <w:tcW w:w="2972" w:type="dxa"/>
          </w:tcPr>
          <w:p w14:paraId="76EE682F" w14:textId="7B995F75" w:rsidR="002B771C" w:rsidRPr="002B771C" w:rsidRDefault="002B771C" w:rsidP="002B771C">
            <w:pPr>
              <w:rPr>
                <w:rFonts w:cs="Times New Roman"/>
              </w:rPr>
            </w:pPr>
            <w:r w:rsidRPr="002B771C">
              <w:rPr>
                <w:rFonts w:cs="Times New Roman"/>
              </w:rPr>
              <w:t>Operational responsibility</w:t>
            </w:r>
          </w:p>
        </w:tc>
        <w:tc>
          <w:tcPr>
            <w:tcW w:w="6044" w:type="dxa"/>
          </w:tcPr>
          <w:p w14:paraId="331FCF4E" w14:textId="45F0111A" w:rsidR="002B771C" w:rsidRPr="002B771C" w:rsidRDefault="002B771C" w:rsidP="002B771C">
            <w:pPr>
              <w:cnfStyle w:val="000000000000" w:firstRow="0" w:lastRow="0" w:firstColumn="0" w:lastColumn="0" w:oddVBand="0" w:evenVBand="0" w:oddHBand="0" w:evenHBand="0" w:firstRowFirstColumn="0" w:firstRowLastColumn="0" w:lastRowFirstColumn="0" w:lastRowLastColumn="0"/>
              <w:rPr>
                <w:rFonts w:cs="Times New Roman"/>
              </w:rPr>
            </w:pPr>
            <w:r w:rsidRPr="002B771C">
              <w:rPr>
                <w:rFonts w:cs="Times New Roman"/>
              </w:rPr>
              <w:t>Zero server management; provider handles provisioning and patching</w:t>
            </w:r>
          </w:p>
        </w:tc>
      </w:tr>
    </w:tbl>
    <w:p w14:paraId="401E672B" w14:textId="77777777" w:rsidR="00305127" w:rsidRDefault="00305127" w:rsidP="00305127"/>
    <w:p w14:paraId="3D679360" w14:textId="01B0C41A" w:rsidR="00574B9F" w:rsidRDefault="00305127" w:rsidP="00305127">
      <w:r>
        <w:t>The above features render serverless highly applicable to bursty, function-based workloads, background jobs, and glue logic in between managed services, wherein automatic scaling and per-use billing would drastically decrease the overhead and the cost of operations</w:t>
      </w:r>
      <w:r w:rsidR="0083509D">
        <w:t xml:space="preserve"> </w:t>
      </w:r>
      <w:r w:rsidR="0083509D">
        <w:fldChar w:fldCharType="begin"/>
      </w:r>
      <w:r w:rsidR="002F5134">
        <w:instrText xml:space="preserve"> ADDIN ZOTERO_ITEM CSL_CITATION {"citationID":"RHzVCAbM","properties":{"formattedCitation":"[29], [33]","plainCitation":"[29], [33]","noteIndex":0},"citationItems":[{"id":266,"uris":["http://zotero.org/users/local/0vF7XRbV/items/YGUPT88F"],"itemData":{"id":266,"type":"paper-conference","container-title":"Proceedings of the 20th International Middleware Conference","DOI":"10.1145/3361525.3361535","event-place":"Davis CA USA","event-title":"Middleware '19: 20th International Middleware Conference","ISBN":"978-1-4503-7009-7","language":"en","page":"41-54","publisher":"ACM","publisher-place":"Davis CA USA","source":"DOI.org (Crossref)","title":"On the FaaS Track: Building Stateful Distributed Applications with Serverless Architectures","title-short":"On the FaaS Track","URL":"https://dl.acm.org/doi/10.1145/3361525.3361535","author":[{"family":"Barcelona-Pons","given":"Daniel"},{"family":"Sánchez-Artigas","given":"Marc"},{"family":"París","given":"Gerard"},{"family":"Sutra","given":"Pierre"},{"family":"García-López","given":"Pedro"}],"accessed":{"date-parts":[["2025",11,25]]},"issued":{"date-parts":[["2019",12,9]]}}},{"id":262,"uris":["http://zotero.org/users/local/0vF7XRbV/items/TSS2J6XG"],"itemData":{"id":262,"type":"article","abstract":"With the advent of AWS Lambda in 2014, Serverless Computing, particularly Function-as-a-Service (FaaS), has witnessed growing popularity across various application domains. FaaS enables an application to be decomposed into fine-grained functions that are executed on a FaaS platform. It offers several advantages such as no infrastructure management, a pay-per-use billing policy, and on-demand fine-grained autoscaling. However, despite its advantages, developers today encounter various challenges while adopting FaaS solutions that reduce productivity. These include FaaS platform lock-in, support for diverse function deployment parameters, and diverse interfaces for interacting with FaaS platforms. To address these challenges, we present gFaaS, a novel framework that facilitates the holistic development and management of functions across diverse FaaS platforms. Our framework enables the development of generic functions in multiple programming languages that can be seamlessly deployed across different platforms without modifications. Results from our experiments demonstrate that gFaaS functions perform similarly to native platform-specific functions across various scenarios. A video demonstrating the functioning of gFaaS is available from https://youtu.be/STbb6ykJFf0.","DOI":"10.48550/arXiv.2401.10367","note":"arXiv:2401.10367 [cs]","number":"arXiv:2401.10367","publisher":"arXiv","source":"arXiv.org","title":"gFaaS: Enabling Generic Functions in Serverless Computing","title-short":"gFaaS","URL":"http://arxiv.org/abs/2401.10367","author":[{"family":"Chadha","given":"Mohak"},{"family":"Wieland","given":"Paul"},{"family":"Gerndt","given":"Michael"}],"accessed":{"date-parts":[["2025",11,25]]},"issued":{"date-parts":[["2024",1,18]]}}}],"schema":"https://github.com/citation-style-language/schema/raw/master/csl-citation.json"} </w:instrText>
      </w:r>
      <w:r w:rsidR="0083509D">
        <w:fldChar w:fldCharType="separate"/>
      </w:r>
      <w:r w:rsidR="002F5134" w:rsidRPr="002F5134">
        <w:rPr>
          <w:rFonts w:cs="Times New Roman"/>
        </w:rPr>
        <w:t>[29], [33]</w:t>
      </w:r>
      <w:r w:rsidR="0083509D">
        <w:fldChar w:fldCharType="end"/>
      </w:r>
      <w:r>
        <w:t>.</w:t>
      </w:r>
    </w:p>
    <w:p w14:paraId="7E3CD7B2" w14:textId="77777777" w:rsidR="00190797" w:rsidRDefault="00190797" w:rsidP="00A351E1"/>
    <w:p w14:paraId="5A13720C" w14:textId="32B9E9EB" w:rsidR="00574B9F" w:rsidRDefault="00993659" w:rsidP="00F702DE">
      <w:pPr>
        <w:pStyle w:val="Heading2"/>
      </w:pPr>
      <w:bookmarkStart w:id="55" w:name="_Toc214984299"/>
      <w:r w:rsidRPr="00993659">
        <w:t>8.3 Serverless vs. Containerization</w:t>
      </w:r>
      <w:bookmarkEnd w:id="55"/>
    </w:p>
    <w:p w14:paraId="18F4AF5D" w14:textId="27AEE6A2" w:rsidR="001E006F" w:rsidRDefault="001E006F" w:rsidP="001E006F">
      <w:r>
        <w:t>Both Serverless functions and containers have an abstract infrastructure to developers, but it has trade-offs in control, portability, and execution model. Serverless (</w:t>
      </w:r>
      <w:proofErr w:type="spellStart"/>
      <w:r>
        <w:t>FaaS</w:t>
      </w:r>
      <w:proofErr w:type="spellEnd"/>
      <w:r>
        <w:t xml:space="preserve">) implements short </w:t>
      </w:r>
      <w:proofErr w:type="spellStart"/>
      <w:r>
        <w:t>lifecyclical</w:t>
      </w:r>
      <w:proofErr w:type="spellEnd"/>
      <w:r>
        <w:t xml:space="preserve"> and event-driven events directly controlled by the provider, but long-running service and dependency bundles, which can be transmitted as portable image units and executed using container runtimes or orchestrators, are packageable as containerized services under container servers</w:t>
      </w:r>
      <w:r w:rsidR="006C2C9F">
        <w:t xml:space="preserve"> </w:t>
      </w:r>
      <w:r w:rsidR="006C2C9F">
        <w:fldChar w:fldCharType="begin"/>
      </w:r>
      <w:r w:rsidR="002F5134">
        <w:instrText xml:space="preserve"> ADDIN ZOTERO_ITEM CSL_CITATION {"citationID":"arvSDByA","properties":{"formattedCitation":"[28], [34]","plainCitation":"[28], [34]","noteIndex":0},"citationItems":[{"id":252,"uris":["http://zotero.org/users/local/0vF7XRbV/items/DQHE9IEC"],"itemData":{"id":252,"type":"article","abstract":"This paper presents a comparative study of virtual machines (VMs) and containers for DevOps developers. The study explores the benefits and drawbacks of each technology in terms of their functionality, performance, security, and resource utilization. The paper examines the underlying architecture of VMs and containers, and how they differ from each other. The study includes a series of experiments that compare the performance and resource utilization of VMs and containers in different scenarios. The experiments evaluate factors such as startup time, memory usage, disk I/O, network latency, scalability, and administrative overhead. Finally, the paper provides recommendations for DevOps developers on which technology to choose based on their specific requirements and use cases. Overall, the study aims to provide a comprehensive understanding of the strengths and limitations of VMs and containers, helping developers to make informed decisions when choosing between them.","DOI":"10.48550/arXiv.1808.08192","note":"arXiv:1808.08192 [cs]","number":"arXiv:1808.08192","publisher":"arXiv","source":"arXiv.org","title":"Comparative Study of Virtual Machines and Containers for DevOps Developers","URL":"http://arxiv.org/abs/1808.08192","author":[{"family":"Deochake","given":"Saurabh"},{"family":"Maheshwari","given":"Sumit"},{"family":"De","given":"Ridip"},{"family":"Grover","given":"Anish"}],"accessed":{"date-parts":[["2025",11,25]]},"issued":{"date-parts":[["2023",4,17]]}}},{"id":251,"uris":["http://zotero.org/users/local/0vF7XRbV/items/CBBG8KT7"],"itemData":{"id":251,"type":"paper-conference","container-title":"2023 IEEE 16th International Conference on Cloud Computing (CLOUD)","DOI":"10.1109/CLOUD60044.2023.00068","event-place":"Chicago, IL, USA","event-title":"2023 IEEE 16th International Conference on Cloud Computing (CLOUD)","ISBN":"979-8-3503-0481-7","license":"https://doi.org/10.15223/policy-029","page":"516-522","publisher":"IEEE","publisher-place":"Chicago, IL, USA","source":"DOI.org (Crossref)","title":"A Structured Literature Review Approach to Define Serverless Computing and Function as a Service","URL":"https://ieeexplore.ieee.org/document/10255020/","author":[{"family":"Manner","given":"Johannes"}],"accessed":{"date-parts":[["2025",11,25]]},"issued":{"date-parts":[["2023",7]]}}}],"schema":"https://github.com/citation-style-language/schema/raw/master/csl-citation.json"} </w:instrText>
      </w:r>
      <w:r w:rsidR="006C2C9F">
        <w:fldChar w:fldCharType="separate"/>
      </w:r>
      <w:r w:rsidR="002F5134" w:rsidRPr="002F5134">
        <w:rPr>
          <w:rFonts w:cs="Times New Roman"/>
        </w:rPr>
        <w:t>[28], [34]</w:t>
      </w:r>
      <w:r w:rsidR="006C2C9F">
        <w:fldChar w:fldCharType="end"/>
      </w:r>
      <w:r>
        <w:t xml:space="preserve">. </w:t>
      </w:r>
    </w:p>
    <w:p w14:paraId="6744959F" w14:textId="60E753C9" w:rsidR="00437B4B" w:rsidRDefault="00437B4B" w:rsidP="00437B4B">
      <w:pPr>
        <w:pStyle w:val="Caption"/>
        <w:keepNext/>
      </w:pPr>
      <w:bookmarkStart w:id="56" w:name="_Toc214984316"/>
      <w:r>
        <w:t xml:space="preserve">Table </w:t>
      </w:r>
      <w:fldSimple w:instr=" SEQ Table \* ARABIC ">
        <w:r>
          <w:rPr>
            <w:noProof/>
          </w:rPr>
          <w:t>15</w:t>
        </w:r>
      </w:fldSimple>
      <w:r>
        <w:rPr>
          <w:lang w:val="en-US"/>
        </w:rPr>
        <w:t xml:space="preserve">: </w:t>
      </w:r>
      <w:r w:rsidRPr="00BD4A38">
        <w:rPr>
          <w:lang w:val="en-US"/>
        </w:rPr>
        <w:t>Key differences: containers vs. serverless</w:t>
      </w:r>
      <w:bookmarkEnd w:id="56"/>
    </w:p>
    <w:tbl>
      <w:tblPr>
        <w:tblStyle w:val="GridTable4-Accent1"/>
        <w:tblW w:w="0" w:type="auto"/>
        <w:tblLook w:val="04A0" w:firstRow="1" w:lastRow="0" w:firstColumn="1" w:lastColumn="0" w:noHBand="0" w:noVBand="1"/>
      </w:tblPr>
      <w:tblGrid>
        <w:gridCol w:w="2122"/>
        <w:gridCol w:w="3260"/>
        <w:gridCol w:w="3634"/>
      </w:tblGrid>
      <w:tr w:rsidR="0010299D" w14:paraId="4A0B5D36" w14:textId="77777777" w:rsidTr="001A02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2F584861" w14:textId="2B8D5DCC" w:rsidR="0010299D" w:rsidRPr="0010299D" w:rsidRDefault="0010299D" w:rsidP="00EB7CB3">
            <w:pPr>
              <w:jc w:val="center"/>
              <w:rPr>
                <w:rFonts w:cs="Times New Roman"/>
              </w:rPr>
            </w:pPr>
            <w:r w:rsidRPr="0010299D">
              <w:rPr>
                <w:rFonts w:cs="Times New Roman"/>
                <w:b w:val="0"/>
                <w:bCs w:val="0"/>
              </w:rPr>
              <w:t>Aspect</w:t>
            </w:r>
          </w:p>
        </w:tc>
        <w:tc>
          <w:tcPr>
            <w:tcW w:w="3260" w:type="dxa"/>
          </w:tcPr>
          <w:p w14:paraId="68DD805C" w14:textId="695412B4" w:rsidR="0010299D" w:rsidRPr="0010299D" w:rsidRDefault="0010299D" w:rsidP="00EB7CB3">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10299D">
              <w:rPr>
                <w:rFonts w:cs="Times New Roman"/>
                <w:b w:val="0"/>
                <w:bCs w:val="0"/>
              </w:rPr>
              <w:t>Containers</w:t>
            </w:r>
          </w:p>
        </w:tc>
        <w:tc>
          <w:tcPr>
            <w:tcW w:w="3634" w:type="dxa"/>
          </w:tcPr>
          <w:p w14:paraId="1492426F" w14:textId="595E7B0D" w:rsidR="0010299D" w:rsidRPr="0010299D" w:rsidRDefault="0010299D" w:rsidP="00EB7CB3">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10299D">
              <w:rPr>
                <w:rFonts w:cs="Times New Roman"/>
                <w:b w:val="0"/>
                <w:bCs w:val="0"/>
              </w:rPr>
              <w:t>Serverless functions (</w:t>
            </w:r>
            <w:proofErr w:type="spellStart"/>
            <w:r w:rsidRPr="0010299D">
              <w:rPr>
                <w:rFonts w:cs="Times New Roman"/>
                <w:b w:val="0"/>
                <w:bCs w:val="0"/>
              </w:rPr>
              <w:t>FaaS</w:t>
            </w:r>
            <w:proofErr w:type="spellEnd"/>
            <w:r w:rsidRPr="0010299D">
              <w:rPr>
                <w:rFonts w:cs="Times New Roman"/>
                <w:b w:val="0"/>
                <w:bCs w:val="0"/>
              </w:rPr>
              <w:t>)</w:t>
            </w:r>
          </w:p>
        </w:tc>
      </w:tr>
      <w:tr w:rsidR="0010299D" w14:paraId="5B42872F" w14:textId="77777777" w:rsidTr="001A02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3103C5FF" w14:textId="18A37EA3" w:rsidR="0010299D" w:rsidRPr="0010299D" w:rsidRDefault="0010299D" w:rsidP="001A02DE">
            <w:pPr>
              <w:jc w:val="left"/>
              <w:rPr>
                <w:rFonts w:cs="Times New Roman"/>
              </w:rPr>
            </w:pPr>
            <w:r w:rsidRPr="0010299D">
              <w:rPr>
                <w:rFonts w:cs="Times New Roman"/>
              </w:rPr>
              <w:lastRenderedPageBreak/>
              <w:t>Control</w:t>
            </w:r>
          </w:p>
        </w:tc>
        <w:tc>
          <w:tcPr>
            <w:tcW w:w="3260" w:type="dxa"/>
          </w:tcPr>
          <w:p w14:paraId="78CF9842" w14:textId="533DEFAE" w:rsidR="0010299D" w:rsidRPr="0010299D" w:rsidRDefault="0010299D" w:rsidP="001A02DE">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0299D">
              <w:rPr>
                <w:rFonts w:cs="Times New Roman"/>
              </w:rPr>
              <w:t>Fine-grained control over runtime, OS, and dependencies</w:t>
            </w:r>
          </w:p>
        </w:tc>
        <w:tc>
          <w:tcPr>
            <w:tcW w:w="3634" w:type="dxa"/>
          </w:tcPr>
          <w:p w14:paraId="4F1106E6" w14:textId="0A20D675" w:rsidR="0010299D" w:rsidRPr="0010299D" w:rsidRDefault="0010299D" w:rsidP="001A02DE">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0299D">
              <w:rPr>
                <w:rFonts w:cs="Times New Roman"/>
              </w:rPr>
              <w:t>Limited runtime control; constrained execution environment</w:t>
            </w:r>
          </w:p>
        </w:tc>
      </w:tr>
      <w:tr w:rsidR="0010299D" w14:paraId="2B577188" w14:textId="77777777" w:rsidTr="001A02DE">
        <w:tc>
          <w:tcPr>
            <w:cnfStyle w:val="001000000000" w:firstRow="0" w:lastRow="0" w:firstColumn="1" w:lastColumn="0" w:oddVBand="0" w:evenVBand="0" w:oddHBand="0" w:evenHBand="0" w:firstRowFirstColumn="0" w:firstRowLastColumn="0" w:lastRowFirstColumn="0" w:lastRowLastColumn="0"/>
            <w:tcW w:w="2122" w:type="dxa"/>
          </w:tcPr>
          <w:p w14:paraId="224909EA" w14:textId="28CFFDBA" w:rsidR="0010299D" w:rsidRPr="0010299D" w:rsidRDefault="0010299D" w:rsidP="001A02DE">
            <w:pPr>
              <w:jc w:val="left"/>
              <w:rPr>
                <w:rFonts w:cs="Times New Roman"/>
              </w:rPr>
            </w:pPr>
            <w:r w:rsidRPr="0010299D">
              <w:rPr>
                <w:rFonts w:cs="Times New Roman"/>
              </w:rPr>
              <w:t>Execution model</w:t>
            </w:r>
          </w:p>
        </w:tc>
        <w:tc>
          <w:tcPr>
            <w:tcW w:w="3260" w:type="dxa"/>
          </w:tcPr>
          <w:p w14:paraId="670E28CD" w14:textId="4E459D63" w:rsidR="0010299D" w:rsidRPr="0010299D" w:rsidRDefault="0010299D" w:rsidP="001A02DE">
            <w:pPr>
              <w:jc w:val="left"/>
              <w:cnfStyle w:val="000000000000" w:firstRow="0" w:lastRow="0" w:firstColumn="0" w:lastColumn="0" w:oddVBand="0" w:evenVBand="0" w:oddHBand="0" w:evenHBand="0" w:firstRowFirstColumn="0" w:firstRowLastColumn="0" w:lastRowFirstColumn="0" w:lastRowLastColumn="0"/>
              <w:rPr>
                <w:rFonts w:cs="Times New Roman"/>
              </w:rPr>
            </w:pPr>
            <w:r w:rsidRPr="0010299D">
              <w:rPr>
                <w:rFonts w:cs="Times New Roman"/>
              </w:rPr>
              <w:t>Long-running services, daemons, microservices</w:t>
            </w:r>
          </w:p>
        </w:tc>
        <w:tc>
          <w:tcPr>
            <w:tcW w:w="3634" w:type="dxa"/>
          </w:tcPr>
          <w:p w14:paraId="254035AA" w14:textId="5FB3D07B" w:rsidR="0010299D" w:rsidRPr="0010299D" w:rsidRDefault="0010299D" w:rsidP="001A02DE">
            <w:pPr>
              <w:jc w:val="left"/>
              <w:cnfStyle w:val="000000000000" w:firstRow="0" w:lastRow="0" w:firstColumn="0" w:lastColumn="0" w:oddVBand="0" w:evenVBand="0" w:oddHBand="0" w:evenHBand="0" w:firstRowFirstColumn="0" w:firstRowLastColumn="0" w:lastRowFirstColumn="0" w:lastRowLastColumn="0"/>
              <w:rPr>
                <w:rFonts w:cs="Times New Roman"/>
              </w:rPr>
            </w:pPr>
            <w:r w:rsidRPr="0010299D">
              <w:rPr>
                <w:rFonts w:cs="Times New Roman"/>
              </w:rPr>
              <w:t>Event-driven, short-lived functions</w:t>
            </w:r>
          </w:p>
        </w:tc>
      </w:tr>
      <w:tr w:rsidR="0010299D" w14:paraId="593475EB" w14:textId="77777777" w:rsidTr="001A02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54AB3FC7" w14:textId="1051DFA5" w:rsidR="0010299D" w:rsidRPr="0010299D" w:rsidRDefault="0010299D" w:rsidP="001A02DE">
            <w:pPr>
              <w:jc w:val="left"/>
              <w:rPr>
                <w:rFonts w:cs="Times New Roman"/>
              </w:rPr>
            </w:pPr>
            <w:r w:rsidRPr="0010299D">
              <w:rPr>
                <w:rFonts w:cs="Times New Roman"/>
              </w:rPr>
              <w:t>Scaling</w:t>
            </w:r>
          </w:p>
        </w:tc>
        <w:tc>
          <w:tcPr>
            <w:tcW w:w="3260" w:type="dxa"/>
          </w:tcPr>
          <w:p w14:paraId="48BA992C" w14:textId="2FFD7211" w:rsidR="0010299D" w:rsidRPr="0010299D" w:rsidRDefault="0010299D" w:rsidP="001A02DE">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0299D">
              <w:rPr>
                <w:rFonts w:cs="Times New Roman"/>
              </w:rPr>
              <w:t>Manual or orchestrator-driven (e.g., Kubernetes)</w:t>
            </w:r>
          </w:p>
        </w:tc>
        <w:tc>
          <w:tcPr>
            <w:tcW w:w="3634" w:type="dxa"/>
          </w:tcPr>
          <w:p w14:paraId="39930BB2" w14:textId="290DC7B3" w:rsidR="0010299D" w:rsidRPr="0010299D" w:rsidRDefault="0010299D" w:rsidP="001A02DE">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0299D">
              <w:rPr>
                <w:rFonts w:cs="Times New Roman"/>
              </w:rPr>
              <w:t>Automatic, per-invocation scaling</w:t>
            </w:r>
          </w:p>
        </w:tc>
      </w:tr>
      <w:tr w:rsidR="0010299D" w14:paraId="3BDD3744" w14:textId="77777777" w:rsidTr="001A02DE">
        <w:tc>
          <w:tcPr>
            <w:cnfStyle w:val="001000000000" w:firstRow="0" w:lastRow="0" w:firstColumn="1" w:lastColumn="0" w:oddVBand="0" w:evenVBand="0" w:oddHBand="0" w:evenHBand="0" w:firstRowFirstColumn="0" w:firstRowLastColumn="0" w:lastRowFirstColumn="0" w:lastRowLastColumn="0"/>
            <w:tcW w:w="2122" w:type="dxa"/>
          </w:tcPr>
          <w:p w14:paraId="4C9C926F" w14:textId="10B2E97C" w:rsidR="0010299D" w:rsidRPr="0010299D" w:rsidRDefault="0010299D" w:rsidP="001A02DE">
            <w:pPr>
              <w:jc w:val="left"/>
              <w:rPr>
                <w:rFonts w:cs="Times New Roman"/>
              </w:rPr>
            </w:pPr>
            <w:r w:rsidRPr="0010299D">
              <w:rPr>
                <w:rFonts w:cs="Times New Roman"/>
              </w:rPr>
              <w:t>Cost model</w:t>
            </w:r>
          </w:p>
        </w:tc>
        <w:tc>
          <w:tcPr>
            <w:tcW w:w="3260" w:type="dxa"/>
          </w:tcPr>
          <w:p w14:paraId="2DAA92E7" w14:textId="3AB3EA27" w:rsidR="0010299D" w:rsidRPr="0010299D" w:rsidRDefault="0010299D" w:rsidP="001A02DE">
            <w:pPr>
              <w:jc w:val="left"/>
              <w:cnfStyle w:val="000000000000" w:firstRow="0" w:lastRow="0" w:firstColumn="0" w:lastColumn="0" w:oddVBand="0" w:evenVBand="0" w:oddHBand="0" w:evenHBand="0" w:firstRowFirstColumn="0" w:firstRowLastColumn="0" w:lastRowFirstColumn="0" w:lastRowLastColumn="0"/>
              <w:rPr>
                <w:rFonts w:cs="Times New Roman"/>
              </w:rPr>
            </w:pPr>
            <w:r w:rsidRPr="0010299D">
              <w:rPr>
                <w:rFonts w:cs="Times New Roman"/>
              </w:rPr>
              <w:t>Pay for provisioned instances</w:t>
            </w:r>
          </w:p>
        </w:tc>
        <w:tc>
          <w:tcPr>
            <w:tcW w:w="3634" w:type="dxa"/>
          </w:tcPr>
          <w:p w14:paraId="03D274F3" w14:textId="232AA52C" w:rsidR="0010299D" w:rsidRPr="0010299D" w:rsidRDefault="0010299D" w:rsidP="001A02DE">
            <w:pPr>
              <w:jc w:val="left"/>
              <w:cnfStyle w:val="000000000000" w:firstRow="0" w:lastRow="0" w:firstColumn="0" w:lastColumn="0" w:oddVBand="0" w:evenVBand="0" w:oddHBand="0" w:evenHBand="0" w:firstRowFirstColumn="0" w:firstRowLastColumn="0" w:lastRowFirstColumn="0" w:lastRowLastColumn="0"/>
              <w:rPr>
                <w:rFonts w:cs="Times New Roman"/>
              </w:rPr>
            </w:pPr>
            <w:r w:rsidRPr="0010299D">
              <w:rPr>
                <w:rFonts w:cs="Times New Roman"/>
              </w:rPr>
              <w:t>Pay per invocation and duration</w:t>
            </w:r>
          </w:p>
        </w:tc>
      </w:tr>
      <w:tr w:rsidR="0010299D" w14:paraId="1615DC9C" w14:textId="77777777" w:rsidTr="001A02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309DECE4" w14:textId="360F5C01" w:rsidR="0010299D" w:rsidRPr="0010299D" w:rsidRDefault="0010299D" w:rsidP="001A02DE">
            <w:pPr>
              <w:jc w:val="left"/>
              <w:rPr>
                <w:rFonts w:cs="Times New Roman"/>
              </w:rPr>
            </w:pPr>
            <w:r w:rsidRPr="0010299D">
              <w:rPr>
                <w:rFonts w:cs="Times New Roman"/>
              </w:rPr>
              <w:t>Typical workloads</w:t>
            </w:r>
          </w:p>
        </w:tc>
        <w:tc>
          <w:tcPr>
            <w:tcW w:w="3260" w:type="dxa"/>
          </w:tcPr>
          <w:p w14:paraId="3595C1B8" w14:textId="06497619" w:rsidR="0010299D" w:rsidRPr="0010299D" w:rsidRDefault="0010299D" w:rsidP="001A02DE">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0299D">
              <w:rPr>
                <w:rFonts w:cs="Times New Roman"/>
              </w:rPr>
              <w:t>Stateful services, APIs, batch jobs, custom stacks</w:t>
            </w:r>
          </w:p>
        </w:tc>
        <w:tc>
          <w:tcPr>
            <w:tcW w:w="3634" w:type="dxa"/>
          </w:tcPr>
          <w:p w14:paraId="4D356FFB" w14:textId="4B44477E" w:rsidR="0010299D" w:rsidRPr="0010299D" w:rsidRDefault="0010299D" w:rsidP="001A02DE">
            <w:pPr>
              <w:jc w:val="left"/>
              <w:cnfStyle w:val="000000100000" w:firstRow="0" w:lastRow="0" w:firstColumn="0" w:lastColumn="0" w:oddVBand="0" w:evenVBand="0" w:oddHBand="1" w:evenHBand="0" w:firstRowFirstColumn="0" w:firstRowLastColumn="0" w:lastRowFirstColumn="0" w:lastRowLastColumn="0"/>
              <w:rPr>
                <w:rFonts w:cs="Times New Roman"/>
              </w:rPr>
            </w:pPr>
            <w:r w:rsidRPr="0010299D">
              <w:rPr>
                <w:rFonts w:cs="Times New Roman"/>
              </w:rPr>
              <w:t>Glue code, triggers, bursts, background tasks</w:t>
            </w:r>
          </w:p>
        </w:tc>
      </w:tr>
    </w:tbl>
    <w:p w14:paraId="7DF83EB9" w14:textId="77777777" w:rsidR="001E006F" w:rsidRDefault="001E006F" w:rsidP="001E006F"/>
    <w:p w14:paraId="75D85C32" w14:textId="18342B9E" w:rsidR="001E006F" w:rsidRDefault="001E006F" w:rsidP="001E006F">
      <w:r>
        <w:t>Containers are used to suit those applications that have custom run times, long lived connections, stateful services (such as databases) or those applications that need finer control over their networking, security policies, and resource allocation. Serverless suits spiny, lightweight APIs, and integration logic in which small overheads of operation, auto-scaling, and per-use billing are the addressed ethical principles</w:t>
      </w:r>
      <w:r w:rsidR="006C2C9F">
        <w:t xml:space="preserve"> </w:t>
      </w:r>
      <w:r w:rsidR="006C2C9F">
        <w:fldChar w:fldCharType="begin"/>
      </w:r>
      <w:r w:rsidR="002F5134">
        <w:instrText xml:space="preserve"> ADDIN ZOTERO_ITEM CSL_CITATION {"citationID":"xqigd4Kg","properties":{"formattedCitation":"[27], [28], [34], [35]","plainCitation":"[27], [28], [34], [35]","noteIndex":0},"citationItems":[{"id":256,"uris":["http://zotero.org/users/local/0vF7XRbV/items/M6XIBS23"],"itemData":{"id":256,"type":"article","abstract":"Function as a Service (FaaS) has been gaining popularity as a way to deploy computations to serverless backends in the cloud. This paradigm shifts the complexity of allocating and provisioning resources to the cloud provider, which has to provide the illusion of always-available resources (i.e., fast function invocations without cold starts) at the lowest possible resource cost. Doing so requires the provider to deeply understand the characteristics of the FaaS workload. Unfortunately, there has been little to no public information on these characteristics. Thus, in this paper, we first characterize the entire production FaaS workload of Azure Functions. We show for example that most functions are invoked very infrequently, but there is an 8-order-of-magnitude range of invocation frequencies. Using observations from our characterization, we then propose a practical resource management policy that significantly reduces the number of function coldstarts,while spending fewerresources than state-of-the-practice policies.","DOI":"10.48550/arXiv.2003.03423","note":"arXiv:2003.03423 [cs]","number":"arXiv:2003.03423","publisher":"arXiv","source":"arXiv.org","title":"Serverless in the Wild: Characterizing and Optimizing the Serverless Workload at a Large Cloud Provider","title-short":"Serverless in the Wild","URL":"http://arxiv.org/abs/2003.03423","author":[{"family":"Shahrad","given":"Mohammad"},{"family":"Fonseca","given":"Rodrigo"},{"family":"Goiri","given":"Íñigo"},{"family":"Chaudhry","given":"Gohar"},{"family":"Batum","given":"Paul"},{"family":"Cooke","given":"Jason"},{"family":"Laureano","given":"Eduardo"},{"family":"Tresness","given":"Colby"},{"family":"Russinovich","given":"Mark"},{"family":"Bianchini","given":"Ricardo"}],"accessed":{"date-parts":[["2025",11,25]]},"issued":{"date-parts":[["2020",6,6]]}}},{"id":260,"uris":["http://zotero.org/users/local/0vF7XRbV/items/7VFP72P3"],"itemData":{"id":260,"type":"article-journal","abstract":"Abstract\n            This paper introduces an open-source platform to support serverless computing for scientific data-processing workflow-based applications across the Cloud continuum (i.e. simultaneously involving both on-premises and public Cloud platforms to process data captured at the edge). This is achieved via dynamic resource provisioning for FaaS platforms compatible with scale-to-zero approaches that minimise resource usage and cost for dynamic workloads with different elasticity requirements. The platform combines the usage of dynamically deployed auto-scaled Kubernetes clusters on on-premises Clouds and automated Cloud bursting into AWS Lambda to achieve higher levels of elasticity. A use case in public health for smart cities is used to assess the platform, in charge of detecting people not wearing face masks from captured videos. Faces are blurred for enhanced anonymity in the on-premises Cloud and detection via Deep Learning models is performed in AWS Lambda for this data-driven containerised workflow. The results indicate that hybrid workflows across the Cloud continuum can efficiently perform local data processing for enhanced regulations compliance and perform Cloud bursting for increased levels of elasticity.","container-title":"Journal of Grid Computing","DOI":"10.1007/s10723-021-09570-2","ISSN":"1570-7873, 1572-9184","issue":"3","journalAbbreviation":"J Grid Computing","language":"en","page":"30","source":"DOI.org (Crossref)","title":"Serverless Workflows for Containerised Applications in the Cloud Continuum","volume":"19","author":[{"family":"Risco","given":"Sebastián"},{"family":"Moltó","given":"Germán"},{"family":"Naranjo","given":"Diana M."},{"family":"Blanquer","given":"Ignacio"}],"issued":{"date-parts":[["2021",9]]}}},{"id":252,"uris":["http://zotero.org/users/local/0vF7XRbV/items/DQHE9IEC"],"itemData":{"id":252,"type":"article","abstract":"This paper presents a comparative study of virtual machines (VMs) and containers for DevOps developers. The study explores the benefits and drawbacks of each technology in terms of their functionality, performance, security, and resource utilization. The paper examines the underlying architecture of VMs and containers, and how they differ from each other. The study includes a series of experiments that compare the performance and resource utilization of VMs and containers in different scenarios. The experiments evaluate factors such as startup time, memory usage, disk I/O, network latency, scalability, and administrative overhead. Finally, the paper provides recommendations for DevOps developers on which technology to choose based on their specific requirements and use cases. Overall, the study aims to provide a comprehensive understanding of the strengths and limitations of VMs and containers, helping developers to make informed decisions when choosing between them.","DOI":"10.48550/arXiv.1808.08192","note":"arXiv:1808.08192 [cs]","number":"arXiv:1808.08192","publisher":"arXiv","source":"arXiv.org","title":"Comparative Study of Virtual Machines and Containers for DevOps Developers","URL":"http://arxiv.org/abs/1808.08192","author":[{"family":"Deochake","given":"Saurabh"},{"family":"Maheshwari","given":"Sumit"},{"family":"De","given":"Ridip"},{"family":"Grover","given":"Anish"}],"accessed":{"date-parts":[["2025",11,25]]},"issued":{"date-parts":[["2023",4,17]]}}},{"id":251,"uris":["http://zotero.org/users/local/0vF7XRbV/items/CBBG8KT7"],"itemData":{"id":251,"type":"paper-conference","container-title":"2023 IEEE 16th International Conference on Cloud Computing (CLOUD)","DOI":"10.1109/CLOUD60044.2023.00068","event-place":"Chicago, IL, USA","event-title":"2023 IEEE 16th International Conference on Cloud Computing (CLOUD)","ISBN":"979-8-3503-0481-7","license":"https://doi.org/10.15223/policy-029","page":"516-522","publisher":"IEEE","publisher-place":"Chicago, IL, USA","source":"DOI.org (Crossref)","title":"A Structured Literature Review Approach to Define Serverless Computing and Function as a Service","URL":"https://ieeexplore.ieee.org/document/10255020/","author":[{"family":"Manner","given":"Johannes"}],"accessed":{"date-parts":[["2025",11,25]]},"issued":{"date-parts":[["2023",7]]}}}],"schema":"https://github.com/citation-style-language/schema/raw/master/csl-citation.json"} </w:instrText>
      </w:r>
      <w:r w:rsidR="006C2C9F">
        <w:fldChar w:fldCharType="separate"/>
      </w:r>
      <w:r w:rsidR="002F5134" w:rsidRPr="002F5134">
        <w:rPr>
          <w:rFonts w:cs="Times New Roman"/>
        </w:rPr>
        <w:t>[27], [28], [34], [35]</w:t>
      </w:r>
      <w:r w:rsidR="006C2C9F">
        <w:fldChar w:fldCharType="end"/>
      </w:r>
      <w:r>
        <w:t xml:space="preserve">. </w:t>
      </w:r>
    </w:p>
    <w:p w14:paraId="067350CE" w14:textId="0855E9B2" w:rsidR="00993659" w:rsidRDefault="001E006F" w:rsidP="001E006F">
      <w:r>
        <w:t>Combination There has been growing interest in hybrid models, where core micro services or stateful backends are placed in containers, but the edge logic, or scheduling or workflow management is done using serverless functions, which can invoke services behind containerisation to achieve large levels of elasticity with control as it is required. Regarding the motivation behind the adoption of clouds, serverless can easily optimise the cost and the performance of intermittent workloads, and containers can be highly portable and predictable, which can be combined to enable architects to fit each component to the best and most suitable mode of execution.</w:t>
      </w:r>
    </w:p>
    <w:p w14:paraId="56E76991" w14:textId="77777777" w:rsidR="00993659" w:rsidRDefault="00993659" w:rsidP="00A351E1"/>
    <w:p w14:paraId="520A2B52" w14:textId="6F3161FB" w:rsidR="00A351E1" w:rsidRPr="00A351E1" w:rsidRDefault="00A351E1" w:rsidP="00C87207">
      <w:pPr>
        <w:pStyle w:val="Heading1"/>
      </w:pPr>
      <w:bookmarkStart w:id="57" w:name="_Toc214984300"/>
      <w:r w:rsidRPr="00A351E1">
        <w:t>9. Conclusion</w:t>
      </w:r>
      <w:bookmarkEnd w:id="57"/>
    </w:p>
    <w:p w14:paraId="281C97CF" w14:textId="500C15C4" w:rsidR="003D42FE" w:rsidRDefault="003D42FE" w:rsidP="003D42FE">
      <w:r>
        <w:t xml:space="preserve">Containerization has evolved to form a cornerstone in cloud engineering by providing lightweight isolation, rapid deployment and consistent runtime environments, which allows achieving dense multi-tenancy and being able to efficiently use resources with a broad variety of infrastructures. Docker realizes these concepts around an image format that is standard and develops around image tools to assemble images and publish images along with the runtime </w:t>
      </w:r>
      <w:r>
        <w:lastRenderedPageBreak/>
        <w:t>integrating with orchestrators and registries, at the heart of most cloud-native applications and DevOp</w:t>
      </w:r>
      <w:r w:rsidR="00187D51">
        <w:t>s</w:t>
      </w:r>
      <w:r>
        <w:t xml:space="preserve"> processes. </w:t>
      </w:r>
    </w:p>
    <w:p w14:paraId="3AC49FD4" w14:textId="0A21CEA5" w:rsidR="003D42FE" w:rsidRDefault="003D42FE" w:rsidP="003D42FE">
      <w:r>
        <w:t xml:space="preserve">Expanding on the cloud notions matters of load-balancing, scalability, and application gateways together with containers to reach resilient high-performing services load balancers distribute traffic over containerised backends, autoscaling systems increase or decrease capacity, and gateways, implement Layer-7 routing, SSL termination and WAF protection at the edge. In the future, we can expect the continued merging of containers and </w:t>
      </w:r>
      <w:proofErr w:type="spellStart"/>
      <w:r>
        <w:t>FaaS</w:t>
      </w:r>
      <w:proofErr w:type="spellEnd"/>
      <w:r>
        <w:t xml:space="preserve"> traditional, where serverless computing, intelligent autoscaling, and edge deployments will suggest more automation, cost sensitivity, and security-by-default features in all its offerings. </w:t>
      </w:r>
    </w:p>
    <w:p w14:paraId="6EBD0837" w14:textId="42EAC3D9" w:rsidR="0076446D" w:rsidRDefault="00E0193C" w:rsidP="003D42FE">
      <w:r w:rsidRPr="00E0193C">
        <w:t>In practice, by deploying a roadmap web server, which consists of images, volumes, networks and publication to Docker Hub, one can solidify the theoretical understanding through practice, and exercising how the abstractions get mapped onto the concrete commands, configurations and under analysed behaviour in a implemented workflow in cloud mode.</w:t>
      </w:r>
    </w:p>
    <w:p w14:paraId="43682DA7" w14:textId="77777777" w:rsidR="0076446D" w:rsidRDefault="0076446D">
      <w:pPr>
        <w:spacing w:line="278" w:lineRule="auto"/>
        <w:jc w:val="left"/>
      </w:pPr>
      <w:r>
        <w:br w:type="page"/>
      </w:r>
    </w:p>
    <w:p w14:paraId="527A8FC8" w14:textId="21A42DE7" w:rsidR="008E518C" w:rsidRDefault="0076446D" w:rsidP="00EB2C16">
      <w:pPr>
        <w:pStyle w:val="Heading1"/>
      </w:pPr>
      <w:bookmarkStart w:id="58" w:name="_Toc214984301"/>
      <w:r>
        <w:lastRenderedPageBreak/>
        <w:t>10. References</w:t>
      </w:r>
      <w:bookmarkEnd w:id="58"/>
    </w:p>
    <w:p w14:paraId="2FC429D5" w14:textId="77777777" w:rsidR="00605A77" w:rsidRPr="00605A77" w:rsidRDefault="0076446D" w:rsidP="00605A77">
      <w:pPr>
        <w:pStyle w:val="Bibliography"/>
        <w:rPr>
          <w:rFonts w:cs="Times New Roman"/>
        </w:rPr>
      </w:pPr>
      <w:r>
        <w:fldChar w:fldCharType="begin"/>
      </w:r>
      <w:r w:rsidR="00605A77">
        <w:instrText xml:space="preserve"> ADDIN ZOTERO_BIBL {"uncited":[],"omitted":[],"custom":[]} CSL_BIBLIOGRAPHY </w:instrText>
      </w:r>
      <w:r>
        <w:fldChar w:fldCharType="separate"/>
      </w:r>
      <w:r w:rsidR="00605A77" w:rsidRPr="00605A77">
        <w:rPr>
          <w:rFonts w:cs="Times New Roman"/>
        </w:rPr>
        <w:t>[1]</w:t>
      </w:r>
      <w:r w:rsidR="00605A77" w:rsidRPr="00605A77">
        <w:rPr>
          <w:rFonts w:cs="Times New Roman"/>
        </w:rPr>
        <w:tab/>
        <w:t xml:space="preserve">S. Ullah and Z. Xuefeng, “Cloud Computing: a Prologue,” Apr. 28, 2013, </w:t>
      </w:r>
      <w:r w:rsidR="00605A77" w:rsidRPr="00605A77">
        <w:rPr>
          <w:rFonts w:cs="Times New Roman"/>
          <w:i/>
          <w:iCs/>
        </w:rPr>
        <w:t>arXiv</w:t>
      </w:r>
      <w:r w:rsidR="00605A77" w:rsidRPr="00605A77">
        <w:rPr>
          <w:rFonts w:cs="Times New Roman"/>
        </w:rPr>
        <w:t>: arXiv:1304.2981. doi: 10.48550/arXiv.1304.2981.</w:t>
      </w:r>
    </w:p>
    <w:p w14:paraId="1385A7AC" w14:textId="77777777" w:rsidR="00605A77" w:rsidRPr="00605A77" w:rsidRDefault="00605A77" w:rsidP="00605A77">
      <w:pPr>
        <w:pStyle w:val="Bibliography"/>
        <w:rPr>
          <w:rFonts w:cs="Times New Roman"/>
        </w:rPr>
      </w:pPr>
      <w:r w:rsidRPr="00605A77">
        <w:rPr>
          <w:rFonts w:cs="Times New Roman"/>
        </w:rPr>
        <w:t>[2]</w:t>
      </w:r>
      <w:r w:rsidRPr="00605A77">
        <w:rPr>
          <w:rFonts w:cs="Times New Roman"/>
        </w:rPr>
        <w:tab/>
        <w:t xml:space="preserve">B. Varghese </w:t>
      </w:r>
      <w:r w:rsidRPr="00605A77">
        <w:rPr>
          <w:rFonts w:cs="Times New Roman"/>
          <w:i/>
          <w:iCs/>
        </w:rPr>
        <w:t>et al.</w:t>
      </w:r>
      <w:r w:rsidRPr="00605A77">
        <w:rPr>
          <w:rFonts w:cs="Times New Roman"/>
        </w:rPr>
        <w:t xml:space="preserve">, “Cloud Futurology,” Feb. 10, 2019, </w:t>
      </w:r>
      <w:r w:rsidRPr="00605A77">
        <w:rPr>
          <w:rFonts w:cs="Times New Roman"/>
          <w:i/>
          <w:iCs/>
        </w:rPr>
        <w:t>arXiv</w:t>
      </w:r>
      <w:r w:rsidRPr="00605A77">
        <w:rPr>
          <w:rFonts w:cs="Times New Roman"/>
        </w:rPr>
        <w:t>: arXiv:1902.03656. doi: 10.48550/arXiv.1902.03656.</w:t>
      </w:r>
    </w:p>
    <w:p w14:paraId="097E3C6B" w14:textId="77777777" w:rsidR="00605A77" w:rsidRPr="00605A77" w:rsidRDefault="00605A77" w:rsidP="00605A77">
      <w:pPr>
        <w:pStyle w:val="Bibliography"/>
        <w:rPr>
          <w:rFonts w:cs="Times New Roman"/>
        </w:rPr>
      </w:pPr>
      <w:r w:rsidRPr="00605A77">
        <w:rPr>
          <w:rFonts w:cs="Times New Roman"/>
        </w:rPr>
        <w:t>[3]</w:t>
      </w:r>
      <w:r w:rsidRPr="00605A77">
        <w:rPr>
          <w:rFonts w:cs="Times New Roman"/>
        </w:rPr>
        <w:tab/>
        <w:t xml:space="preserve">A. Randal, “The Ideal Versus the Real: Revisiting the History of Virtual Machines and Containers,” </w:t>
      </w:r>
      <w:r w:rsidRPr="00605A77">
        <w:rPr>
          <w:rFonts w:cs="Times New Roman"/>
          <w:i/>
          <w:iCs/>
        </w:rPr>
        <w:t>ACM Comput. Surv.</w:t>
      </w:r>
      <w:r w:rsidRPr="00605A77">
        <w:rPr>
          <w:rFonts w:cs="Times New Roman"/>
        </w:rPr>
        <w:t>, vol. 53, no. 1, pp. 1–31, Jan. 2021, doi: 10.1145/3365199.</w:t>
      </w:r>
    </w:p>
    <w:p w14:paraId="4AE07A8F" w14:textId="77777777" w:rsidR="00605A77" w:rsidRPr="00605A77" w:rsidRDefault="00605A77" w:rsidP="00605A77">
      <w:pPr>
        <w:pStyle w:val="Bibliography"/>
        <w:rPr>
          <w:rFonts w:cs="Times New Roman"/>
        </w:rPr>
      </w:pPr>
      <w:r w:rsidRPr="00605A77">
        <w:rPr>
          <w:rFonts w:cs="Times New Roman"/>
        </w:rPr>
        <w:t>[4]</w:t>
      </w:r>
      <w:r w:rsidRPr="00605A77">
        <w:rPr>
          <w:rFonts w:cs="Times New Roman"/>
        </w:rPr>
        <w:tab/>
        <w:t xml:space="preserve">P. Muzumdar, A. Bhosale, G. P. Basyal, and G. Kurian, “Navigating the Docker Ecosystem: A Comprehensive Taxonomy and Survey,” </w:t>
      </w:r>
      <w:r w:rsidRPr="00605A77">
        <w:rPr>
          <w:rFonts w:cs="Times New Roman"/>
          <w:i/>
          <w:iCs/>
        </w:rPr>
        <w:t>Asian J. Res. Comput. Sci.</w:t>
      </w:r>
      <w:r w:rsidRPr="00605A77">
        <w:rPr>
          <w:rFonts w:cs="Times New Roman"/>
        </w:rPr>
        <w:t>, vol. 17, no. 1, pp. 42–61, Jan. 2024, doi: 10.9734/AJRCOS/2024/v17i1411.</w:t>
      </w:r>
    </w:p>
    <w:p w14:paraId="20CAA7CD" w14:textId="77777777" w:rsidR="00605A77" w:rsidRPr="00605A77" w:rsidRDefault="00605A77" w:rsidP="00605A77">
      <w:pPr>
        <w:pStyle w:val="Bibliography"/>
        <w:rPr>
          <w:rFonts w:cs="Times New Roman"/>
        </w:rPr>
      </w:pPr>
      <w:r w:rsidRPr="00605A77">
        <w:rPr>
          <w:rFonts w:cs="Times New Roman"/>
        </w:rPr>
        <w:t>[5]</w:t>
      </w:r>
      <w:r w:rsidRPr="00605A77">
        <w:rPr>
          <w:rFonts w:cs="Times New Roman"/>
        </w:rPr>
        <w:tab/>
        <w:t>D. Perri, M. Simonetti, S. Tasso, F. Ragni, and O. Gervasi, “Implementing a scalable and elastic computing environment based on Cloud Containers,” vol. 12949, 2021, pp. 676–689. doi: 10.1007/978-3-030-86653-2_49.</w:t>
      </w:r>
    </w:p>
    <w:p w14:paraId="199433E0" w14:textId="77777777" w:rsidR="00605A77" w:rsidRPr="00605A77" w:rsidRDefault="00605A77" w:rsidP="00605A77">
      <w:pPr>
        <w:pStyle w:val="Bibliography"/>
        <w:rPr>
          <w:rFonts w:cs="Times New Roman"/>
        </w:rPr>
      </w:pPr>
      <w:r w:rsidRPr="00605A77">
        <w:rPr>
          <w:rFonts w:cs="Times New Roman"/>
        </w:rPr>
        <w:t>[6]</w:t>
      </w:r>
      <w:r w:rsidRPr="00605A77">
        <w:rPr>
          <w:rFonts w:cs="Times New Roman"/>
        </w:rPr>
        <w:tab/>
        <w:t xml:space="preserve">R. Vaño, I. Lacalle, P. Sowiński, R. S-Julián, and C. E. Palau, “Cloud-Native Workload Orchestration at the Edge: A Deployment Review and Future Directions,” </w:t>
      </w:r>
      <w:r w:rsidRPr="00605A77">
        <w:rPr>
          <w:rFonts w:cs="Times New Roman"/>
          <w:i/>
          <w:iCs/>
        </w:rPr>
        <w:t>Sensors</w:t>
      </w:r>
      <w:r w:rsidRPr="00605A77">
        <w:rPr>
          <w:rFonts w:cs="Times New Roman"/>
        </w:rPr>
        <w:t>, vol. 23, no. 4, p. 2215, Feb. 2023, doi: 10.3390/s23042215.</w:t>
      </w:r>
    </w:p>
    <w:p w14:paraId="6596C807" w14:textId="77777777" w:rsidR="00605A77" w:rsidRPr="00605A77" w:rsidRDefault="00605A77" w:rsidP="00605A77">
      <w:pPr>
        <w:pStyle w:val="Bibliography"/>
        <w:rPr>
          <w:rFonts w:cs="Times New Roman"/>
        </w:rPr>
      </w:pPr>
      <w:r w:rsidRPr="00605A77">
        <w:rPr>
          <w:rFonts w:cs="Times New Roman"/>
        </w:rPr>
        <w:t>[7]</w:t>
      </w:r>
      <w:r w:rsidRPr="00605A77">
        <w:rPr>
          <w:rFonts w:cs="Times New Roman"/>
        </w:rPr>
        <w:tab/>
        <w:t xml:space="preserve">V. Struhár, S. S. Craciunas, M. Ashjaei, M. Behnam, and A. V. Papadopoulos, “Hierarchical Resource Orchestration Framework for Real-time Containers,” </w:t>
      </w:r>
      <w:r w:rsidRPr="00605A77">
        <w:rPr>
          <w:rFonts w:cs="Times New Roman"/>
          <w:i/>
          <w:iCs/>
        </w:rPr>
        <w:t>ACM Trans. Embed. Comput. Syst.</w:t>
      </w:r>
      <w:r w:rsidRPr="00605A77">
        <w:rPr>
          <w:rFonts w:cs="Times New Roman"/>
        </w:rPr>
        <w:t>, vol. 23, no. 1, pp. 1–24, Jan. 2024, doi: 10.1145/3592856.</w:t>
      </w:r>
    </w:p>
    <w:p w14:paraId="6484A276" w14:textId="77777777" w:rsidR="00605A77" w:rsidRPr="00605A77" w:rsidRDefault="00605A77" w:rsidP="00605A77">
      <w:pPr>
        <w:pStyle w:val="Bibliography"/>
        <w:rPr>
          <w:rFonts w:cs="Times New Roman"/>
        </w:rPr>
      </w:pPr>
      <w:r w:rsidRPr="00605A77">
        <w:rPr>
          <w:rFonts w:cs="Times New Roman"/>
        </w:rPr>
        <w:t>[8]</w:t>
      </w:r>
      <w:r w:rsidRPr="00605A77">
        <w:rPr>
          <w:rFonts w:cs="Times New Roman"/>
        </w:rPr>
        <w:tab/>
        <w:t xml:space="preserve">S. G. Langer and T. French, “Virtual Machine Performance Benchmarking,” </w:t>
      </w:r>
      <w:r w:rsidRPr="00605A77">
        <w:rPr>
          <w:rFonts w:cs="Times New Roman"/>
          <w:i/>
          <w:iCs/>
        </w:rPr>
        <w:t>J. Digit. Imaging</w:t>
      </w:r>
      <w:r w:rsidRPr="00605A77">
        <w:rPr>
          <w:rFonts w:cs="Times New Roman"/>
        </w:rPr>
        <w:t>, vol. 24, no. 5, pp. 883–889, Oct. 2011, doi: 10.1007/s10278-010-9358-6.</w:t>
      </w:r>
    </w:p>
    <w:p w14:paraId="4F59749D" w14:textId="77777777" w:rsidR="00605A77" w:rsidRPr="00605A77" w:rsidRDefault="00605A77" w:rsidP="00605A77">
      <w:pPr>
        <w:pStyle w:val="Bibliography"/>
        <w:rPr>
          <w:rFonts w:cs="Times New Roman"/>
        </w:rPr>
      </w:pPr>
      <w:r w:rsidRPr="00605A77">
        <w:rPr>
          <w:rFonts w:cs="Times New Roman"/>
        </w:rPr>
        <w:t>[9]</w:t>
      </w:r>
      <w:r w:rsidRPr="00605A77">
        <w:rPr>
          <w:rFonts w:cs="Times New Roman"/>
        </w:rPr>
        <w:tab/>
        <w:t xml:space="preserve">R. Y. Ameen and A. Y. Hamo, “Survey of Server Virtualization,” Apr. 12, 2013, </w:t>
      </w:r>
      <w:r w:rsidRPr="00605A77">
        <w:rPr>
          <w:rFonts w:cs="Times New Roman"/>
          <w:i/>
          <w:iCs/>
        </w:rPr>
        <w:t>arXiv</w:t>
      </w:r>
      <w:r w:rsidRPr="00605A77">
        <w:rPr>
          <w:rFonts w:cs="Times New Roman"/>
        </w:rPr>
        <w:t>: arXiv:1304.3557. doi: 10.48550/arXiv.1304.3557.</w:t>
      </w:r>
    </w:p>
    <w:p w14:paraId="35DB8C85" w14:textId="77777777" w:rsidR="00605A77" w:rsidRPr="00605A77" w:rsidRDefault="00605A77" w:rsidP="00605A77">
      <w:pPr>
        <w:pStyle w:val="Bibliography"/>
        <w:rPr>
          <w:rFonts w:cs="Times New Roman"/>
        </w:rPr>
      </w:pPr>
      <w:r w:rsidRPr="00605A77">
        <w:rPr>
          <w:rFonts w:cs="Times New Roman"/>
        </w:rPr>
        <w:t>[10]</w:t>
      </w:r>
      <w:r w:rsidRPr="00605A77">
        <w:rPr>
          <w:rFonts w:cs="Times New Roman"/>
        </w:rPr>
        <w:tab/>
        <w:t xml:space="preserve">K. S. Ketha, G. Song, and T. Zhu, “Analysis of Security in OS-Level Virtualization,” Jan. 02, 2025, </w:t>
      </w:r>
      <w:r w:rsidRPr="00605A77">
        <w:rPr>
          <w:rFonts w:cs="Times New Roman"/>
          <w:i/>
          <w:iCs/>
        </w:rPr>
        <w:t>arXiv</w:t>
      </w:r>
      <w:r w:rsidRPr="00605A77">
        <w:rPr>
          <w:rFonts w:cs="Times New Roman"/>
        </w:rPr>
        <w:t>: arXiv:2501.01334. doi: 10.48550/arXiv.2501.01334.</w:t>
      </w:r>
    </w:p>
    <w:p w14:paraId="42AA89DB" w14:textId="77777777" w:rsidR="00605A77" w:rsidRPr="00605A77" w:rsidRDefault="00605A77" w:rsidP="00605A77">
      <w:pPr>
        <w:pStyle w:val="Bibliography"/>
        <w:rPr>
          <w:rFonts w:cs="Times New Roman"/>
        </w:rPr>
      </w:pPr>
      <w:r w:rsidRPr="00605A77">
        <w:rPr>
          <w:rFonts w:cs="Times New Roman"/>
        </w:rPr>
        <w:t>[11]</w:t>
      </w:r>
      <w:r w:rsidRPr="00605A77">
        <w:rPr>
          <w:rFonts w:cs="Times New Roman"/>
        </w:rPr>
        <w:tab/>
        <w:t xml:space="preserve">F. Ciraolo, M. Nicolella, D. Hoornaert, M. Caccamo, and R. Mancuso, “Light Virtualization: a proof-of-concept for hardware-based virtualization,” Feb. 06, 2025, </w:t>
      </w:r>
      <w:r w:rsidRPr="00605A77">
        <w:rPr>
          <w:rFonts w:cs="Times New Roman"/>
          <w:i/>
          <w:iCs/>
        </w:rPr>
        <w:t>arXiv</w:t>
      </w:r>
      <w:r w:rsidRPr="00605A77">
        <w:rPr>
          <w:rFonts w:cs="Times New Roman"/>
        </w:rPr>
        <w:t>: arXiv:2502.15738. doi: 10.48550/arXiv.2502.15738.</w:t>
      </w:r>
    </w:p>
    <w:p w14:paraId="23777199" w14:textId="77777777" w:rsidR="00605A77" w:rsidRPr="00605A77" w:rsidRDefault="00605A77" w:rsidP="00605A77">
      <w:pPr>
        <w:pStyle w:val="Bibliography"/>
        <w:rPr>
          <w:rFonts w:cs="Times New Roman"/>
        </w:rPr>
      </w:pPr>
      <w:r w:rsidRPr="00605A77">
        <w:rPr>
          <w:rFonts w:cs="Times New Roman"/>
        </w:rPr>
        <w:t>[12]</w:t>
      </w:r>
      <w:r w:rsidRPr="00605A77">
        <w:rPr>
          <w:rFonts w:cs="Times New Roman"/>
        </w:rPr>
        <w:tab/>
        <w:t xml:space="preserve">H. Aqasizade, E. Ataie, and M. Bastam, “Experimental Assessment of Containers Running on Top of Virtual Machines,” Jan. 15, 2024, </w:t>
      </w:r>
      <w:r w:rsidRPr="00605A77">
        <w:rPr>
          <w:rFonts w:cs="Times New Roman"/>
          <w:i/>
          <w:iCs/>
        </w:rPr>
        <w:t>arXiv</w:t>
      </w:r>
      <w:r w:rsidRPr="00605A77">
        <w:rPr>
          <w:rFonts w:cs="Times New Roman"/>
        </w:rPr>
        <w:t>: arXiv:2401.07539. doi: 10.48550/arXiv.2401.07539.</w:t>
      </w:r>
    </w:p>
    <w:p w14:paraId="384DC8A8" w14:textId="77777777" w:rsidR="00605A77" w:rsidRPr="00605A77" w:rsidRDefault="00605A77" w:rsidP="00605A77">
      <w:pPr>
        <w:pStyle w:val="Bibliography"/>
        <w:rPr>
          <w:rFonts w:cs="Times New Roman"/>
        </w:rPr>
      </w:pPr>
      <w:r w:rsidRPr="00605A77">
        <w:rPr>
          <w:rFonts w:cs="Times New Roman"/>
        </w:rPr>
        <w:t>[13]</w:t>
      </w:r>
      <w:r w:rsidRPr="00605A77">
        <w:rPr>
          <w:rFonts w:cs="Times New Roman"/>
        </w:rPr>
        <w:tab/>
        <w:t xml:space="preserve">M. Gundall, J. Stegmann, C. Huber, and H. D. Schotten, “Towards Organic 6G Networks: Virtualization and Live Migration of Core Network Functions,” Oct. 25, 2021, </w:t>
      </w:r>
      <w:r w:rsidRPr="00605A77">
        <w:rPr>
          <w:rFonts w:cs="Times New Roman"/>
          <w:i/>
          <w:iCs/>
        </w:rPr>
        <w:t>arXiv</w:t>
      </w:r>
      <w:r w:rsidRPr="00605A77">
        <w:rPr>
          <w:rFonts w:cs="Times New Roman"/>
        </w:rPr>
        <w:t>: arXiv:2110.12737. doi: 10.48550/arXiv.2110.12737.</w:t>
      </w:r>
    </w:p>
    <w:p w14:paraId="1B17B937" w14:textId="77777777" w:rsidR="00605A77" w:rsidRPr="00605A77" w:rsidRDefault="00605A77" w:rsidP="00605A77">
      <w:pPr>
        <w:pStyle w:val="Bibliography"/>
        <w:rPr>
          <w:rFonts w:cs="Times New Roman"/>
        </w:rPr>
      </w:pPr>
      <w:r w:rsidRPr="00605A77">
        <w:rPr>
          <w:rFonts w:cs="Times New Roman"/>
        </w:rPr>
        <w:t>[14]</w:t>
      </w:r>
      <w:r w:rsidRPr="00605A77">
        <w:rPr>
          <w:rFonts w:cs="Times New Roman"/>
        </w:rPr>
        <w:tab/>
        <w:t xml:space="preserve">Z. Zhong, M. Xu, M. A. Rodriguez, C. Xu, and R. Buyya, “Machine Learning-based Orchestration of Containers: A Taxonomy and Future Directions,” June 24, 2021, </w:t>
      </w:r>
      <w:r w:rsidRPr="00605A77">
        <w:rPr>
          <w:rFonts w:cs="Times New Roman"/>
          <w:i/>
          <w:iCs/>
        </w:rPr>
        <w:t>arXiv</w:t>
      </w:r>
      <w:r w:rsidRPr="00605A77">
        <w:rPr>
          <w:rFonts w:cs="Times New Roman"/>
        </w:rPr>
        <w:t>: arXiv:2106.12739. doi: 10.48550/arXiv.2106.12739.</w:t>
      </w:r>
    </w:p>
    <w:p w14:paraId="782920D5" w14:textId="77777777" w:rsidR="00605A77" w:rsidRPr="00605A77" w:rsidRDefault="00605A77" w:rsidP="00605A77">
      <w:pPr>
        <w:pStyle w:val="Bibliography"/>
        <w:rPr>
          <w:rFonts w:cs="Times New Roman"/>
        </w:rPr>
      </w:pPr>
      <w:r w:rsidRPr="00605A77">
        <w:rPr>
          <w:rFonts w:cs="Times New Roman"/>
        </w:rPr>
        <w:t>[15]</w:t>
      </w:r>
      <w:r w:rsidRPr="00605A77">
        <w:rPr>
          <w:rFonts w:cs="Times New Roman"/>
        </w:rPr>
        <w:tab/>
        <w:t xml:space="preserve">Z. Li, M. Kihl, Y. Chen, and H. Zhang, “Two-Stage Performance Engineering of Container-based Virtualization,” </w:t>
      </w:r>
      <w:r w:rsidRPr="00605A77">
        <w:rPr>
          <w:rFonts w:cs="Times New Roman"/>
          <w:i/>
          <w:iCs/>
        </w:rPr>
        <w:t>Adv. Sci. Technol. Eng. Syst. J.</w:t>
      </w:r>
      <w:r w:rsidRPr="00605A77">
        <w:rPr>
          <w:rFonts w:cs="Times New Roman"/>
        </w:rPr>
        <w:t>, vol. 3, no. 1, pp. 521–536, Feb. 2018, doi: 10.25046/aj030163.</w:t>
      </w:r>
    </w:p>
    <w:p w14:paraId="5CDD91E0" w14:textId="77777777" w:rsidR="00605A77" w:rsidRPr="00605A77" w:rsidRDefault="00605A77" w:rsidP="00605A77">
      <w:pPr>
        <w:pStyle w:val="Bibliography"/>
        <w:rPr>
          <w:rFonts w:cs="Times New Roman"/>
        </w:rPr>
      </w:pPr>
      <w:r w:rsidRPr="00605A77">
        <w:rPr>
          <w:rFonts w:cs="Times New Roman"/>
        </w:rPr>
        <w:t>[16]</w:t>
      </w:r>
      <w:r w:rsidRPr="00605A77">
        <w:rPr>
          <w:rFonts w:cs="Times New Roman"/>
        </w:rPr>
        <w:tab/>
        <w:t xml:space="preserve">J. Choi, M. Cho, and J.-S. Kim, “Employing Vertical Elasticity for Efficient Big Data Processing in Container-Based Cloud Environments,” </w:t>
      </w:r>
      <w:r w:rsidRPr="00605A77">
        <w:rPr>
          <w:rFonts w:cs="Times New Roman"/>
          <w:i/>
          <w:iCs/>
        </w:rPr>
        <w:t>Appl. Sci.</w:t>
      </w:r>
      <w:r w:rsidRPr="00605A77">
        <w:rPr>
          <w:rFonts w:cs="Times New Roman"/>
        </w:rPr>
        <w:t>, vol. 11, no. 13, p. 6200, July 2021, doi: 10.3390/app11136200.</w:t>
      </w:r>
    </w:p>
    <w:p w14:paraId="3B321A03" w14:textId="77777777" w:rsidR="00605A77" w:rsidRPr="00605A77" w:rsidRDefault="00605A77" w:rsidP="00605A77">
      <w:pPr>
        <w:pStyle w:val="Bibliography"/>
        <w:rPr>
          <w:rFonts w:cs="Times New Roman"/>
        </w:rPr>
      </w:pPr>
      <w:r w:rsidRPr="00605A77">
        <w:rPr>
          <w:rFonts w:cs="Times New Roman"/>
        </w:rPr>
        <w:t>[17]</w:t>
      </w:r>
      <w:r w:rsidRPr="00605A77">
        <w:rPr>
          <w:rFonts w:cs="Times New Roman"/>
        </w:rPr>
        <w:tab/>
        <w:t xml:space="preserve">M. A. Rodriguez and R. Buyya, “Containers Orchestration with Cost-Efficient Autoscaling in Cloud Computing Environments,” Dec. 02, 2018, </w:t>
      </w:r>
      <w:r w:rsidRPr="00605A77">
        <w:rPr>
          <w:rFonts w:cs="Times New Roman"/>
          <w:i/>
          <w:iCs/>
        </w:rPr>
        <w:t>arXiv</w:t>
      </w:r>
      <w:r w:rsidRPr="00605A77">
        <w:rPr>
          <w:rFonts w:cs="Times New Roman"/>
        </w:rPr>
        <w:t>: arXiv:1812.00300. doi: 10.48550/arXiv.1812.00300.</w:t>
      </w:r>
    </w:p>
    <w:p w14:paraId="0C1CC48D" w14:textId="77777777" w:rsidR="00605A77" w:rsidRPr="00605A77" w:rsidRDefault="00605A77" w:rsidP="00605A77">
      <w:pPr>
        <w:pStyle w:val="Bibliography"/>
        <w:rPr>
          <w:rFonts w:cs="Times New Roman"/>
        </w:rPr>
      </w:pPr>
      <w:r w:rsidRPr="00605A77">
        <w:rPr>
          <w:rFonts w:cs="Times New Roman"/>
        </w:rPr>
        <w:lastRenderedPageBreak/>
        <w:t>[18]</w:t>
      </w:r>
      <w:r w:rsidRPr="00605A77">
        <w:rPr>
          <w:rFonts w:cs="Times New Roman"/>
        </w:rPr>
        <w:tab/>
        <w:t xml:space="preserve">M. A. Rodriguez and R. Buyya, “Container-based Cluster Orchestration Systems: A Taxonomy and Future Directions,” Nov. 02, 2018, </w:t>
      </w:r>
      <w:r w:rsidRPr="00605A77">
        <w:rPr>
          <w:rFonts w:cs="Times New Roman"/>
          <w:i/>
          <w:iCs/>
        </w:rPr>
        <w:t>arXiv</w:t>
      </w:r>
      <w:r w:rsidRPr="00605A77">
        <w:rPr>
          <w:rFonts w:cs="Times New Roman"/>
        </w:rPr>
        <w:t>: arXiv:1807.06193. doi: 10.48550/arXiv.1807.06193.</w:t>
      </w:r>
    </w:p>
    <w:p w14:paraId="46AD186F" w14:textId="77777777" w:rsidR="00605A77" w:rsidRPr="00605A77" w:rsidRDefault="00605A77" w:rsidP="00605A77">
      <w:pPr>
        <w:pStyle w:val="Bibliography"/>
        <w:rPr>
          <w:rFonts w:cs="Times New Roman"/>
        </w:rPr>
      </w:pPr>
      <w:r w:rsidRPr="00605A77">
        <w:rPr>
          <w:rFonts w:cs="Times New Roman"/>
        </w:rPr>
        <w:t>[19]</w:t>
      </w:r>
      <w:r w:rsidRPr="00605A77">
        <w:rPr>
          <w:rFonts w:cs="Times New Roman"/>
        </w:rPr>
        <w:tab/>
        <w:t xml:space="preserve">F. Rossi, M. Nardelli, and V. Cardellini, “Horizontal and Vertical Scaling of Container-Based Applications Using Reinforcement Learning,” in </w:t>
      </w:r>
      <w:r w:rsidRPr="00605A77">
        <w:rPr>
          <w:rFonts w:cs="Times New Roman"/>
          <w:i/>
          <w:iCs/>
        </w:rPr>
        <w:t>2019 IEEE 12th International Conference on Cloud Computing (CLOUD)</w:t>
      </w:r>
      <w:r w:rsidRPr="00605A77">
        <w:rPr>
          <w:rFonts w:cs="Times New Roman"/>
        </w:rPr>
        <w:t>, Milan, Italy: IEEE, July 2019, pp. 329–338. doi: 10.1109/CLOUD.2019.00061.</w:t>
      </w:r>
    </w:p>
    <w:p w14:paraId="798F318A" w14:textId="77777777" w:rsidR="00605A77" w:rsidRPr="00605A77" w:rsidRDefault="00605A77" w:rsidP="00605A77">
      <w:pPr>
        <w:pStyle w:val="Bibliography"/>
        <w:rPr>
          <w:rFonts w:cs="Times New Roman"/>
        </w:rPr>
      </w:pPr>
      <w:r w:rsidRPr="00605A77">
        <w:rPr>
          <w:rFonts w:cs="Times New Roman"/>
        </w:rPr>
        <w:t>[20]</w:t>
      </w:r>
      <w:r w:rsidRPr="00605A77">
        <w:rPr>
          <w:rFonts w:cs="Times New Roman"/>
        </w:rPr>
        <w:tab/>
        <w:t xml:space="preserve">C. Li, J. Tang, and Y. Luo, “Elastic edge cloud resource management based on horizontal and vertical scaling,” </w:t>
      </w:r>
      <w:r w:rsidRPr="00605A77">
        <w:rPr>
          <w:rFonts w:cs="Times New Roman"/>
          <w:i/>
          <w:iCs/>
        </w:rPr>
        <w:t>J. Supercomput.</w:t>
      </w:r>
      <w:r w:rsidRPr="00605A77">
        <w:rPr>
          <w:rFonts w:cs="Times New Roman"/>
        </w:rPr>
        <w:t>, vol. 76, no. 10, pp. 7707–7732, Oct. 2020, doi: 10.1007/s11227-020-03192-3.</w:t>
      </w:r>
    </w:p>
    <w:p w14:paraId="056C6576" w14:textId="77777777" w:rsidR="00605A77" w:rsidRPr="00605A77" w:rsidRDefault="00605A77" w:rsidP="00605A77">
      <w:pPr>
        <w:pStyle w:val="Bibliography"/>
        <w:rPr>
          <w:rFonts w:cs="Times New Roman"/>
        </w:rPr>
      </w:pPr>
      <w:r w:rsidRPr="00605A77">
        <w:rPr>
          <w:rFonts w:cs="Times New Roman"/>
        </w:rPr>
        <w:t>[21]</w:t>
      </w:r>
      <w:r w:rsidRPr="00605A77">
        <w:rPr>
          <w:rFonts w:cs="Times New Roman"/>
        </w:rPr>
        <w:tab/>
        <w:t xml:space="preserve">B. Mukhopadhyay, “A Novel Approach to Load Balancing and Cloud Computing Security using SSL in IaaS Environment,” </w:t>
      </w:r>
      <w:r w:rsidRPr="00605A77">
        <w:rPr>
          <w:rFonts w:cs="Times New Roman"/>
          <w:i/>
          <w:iCs/>
        </w:rPr>
        <w:t>Int. J. Adv. Trends Comput. Sci. Eng.</w:t>
      </w:r>
      <w:r w:rsidRPr="00605A77">
        <w:rPr>
          <w:rFonts w:cs="Times New Roman"/>
        </w:rPr>
        <w:t>, vol. 9, no. 2, pp. 2362–2370, Apr. 2020, doi: 10.30534/ijatcse/2020/221922020.</w:t>
      </w:r>
    </w:p>
    <w:p w14:paraId="2A7D09C1" w14:textId="77777777" w:rsidR="00605A77" w:rsidRPr="00605A77" w:rsidRDefault="00605A77" w:rsidP="00605A77">
      <w:pPr>
        <w:pStyle w:val="Bibliography"/>
        <w:rPr>
          <w:rFonts w:cs="Times New Roman"/>
        </w:rPr>
      </w:pPr>
      <w:r w:rsidRPr="00605A77">
        <w:rPr>
          <w:rFonts w:cs="Times New Roman"/>
        </w:rPr>
        <w:t>[22]</w:t>
      </w:r>
      <w:r w:rsidRPr="00605A77">
        <w:rPr>
          <w:rFonts w:cs="Times New Roman"/>
        </w:rPr>
        <w:tab/>
        <w:t xml:space="preserve">Naga Murali Krishna Koneru, “Containerization Best Practices- Using Docker and Kubernetes for Enterprise Applications,” </w:t>
      </w:r>
      <w:r w:rsidRPr="00605A77">
        <w:rPr>
          <w:rFonts w:cs="Times New Roman"/>
          <w:i/>
          <w:iCs/>
        </w:rPr>
        <w:t>J. Inf. Syst. Eng. Manag.</w:t>
      </w:r>
      <w:r w:rsidRPr="00605A77">
        <w:rPr>
          <w:rFonts w:cs="Times New Roman"/>
        </w:rPr>
        <w:t>, vol. 10, no. 45s, pp. 724–746, Apr. 2025, doi: 10.52783/jisem.v10i45s.8905.</w:t>
      </w:r>
    </w:p>
    <w:p w14:paraId="19EBF932" w14:textId="77777777" w:rsidR="00605A77" w:rsidRPr="00605A77" w:rsidRDefault="00605A77" w:rsidP="00605A77">
      <w:pPr>
        <w:pStyle w:val="Bibliography"/>
        <w:rPr>
          <w:rFonts w:cs="Times New Roman"/>
        </w:rPr>
      </w:pPr>
      <w:r w:rsidRPr="00605A77">
        <w:rPr>
          <w:rFonts w:cs="Times New Roman"/>
        </w:rPr>
        <w:t>[23]</w:t>
      </w:r>
      <w:r w:rsidRPr="00605A77">
        <w:rPr>
          <w:rFonts w:cs="Times New Roman"/>
        </w:rPr>
        <w:tab/>
        <w:t xml:space="preserve">A. Khajeh-Hosseini, D. Greenwood, J. W. Smith, and I. Sommerville, “The Cloud Adoption Toolkit: Supporting Cloud Adoption Decisions in the Enterprise,” Aug. 11, 2010, </w:t>
      </w:r>
      <w:r w:rsidRPr="00605A77">
        <w:rPr>
          <w:rFonts w:cs="Times New Roman"/>
          <w:i/>
          <w:iCs/>
        </w:rPr>
        <w:t>arXiv</w:t>
      </w:r>
      <w:r w:rsidRPr="00605A77">
        <w:rPr>
          <w:rFonts w:cs="Times New Roman"/>
        </w:rPr>
        <w:t>: arXiv:1008.1900. doi: 10.48550/arXiv.1008.1900.</w:t>
      </w:r>
    </w:p>
    <w:p w14:paraId="0CC3C2F7" w14:textId="77777777" w:rsidR="00605A77" w:rsidRPr="00605A77" w:rsidRDefault="00605A77" w:rsidP="00605A77">
      <w:pPr>
        <w:pStyle w:val="Bibliography"/>
        <w:rPr>
          <w:rFonts w:cs="Times New Roman"/>
        </w:rPr>
      </w:pPr>
      <w:r w:rsidRPr="00605A77">
        <w:rPr>
          <w:rFonts w:cs="Times New Roman"/>
        </w:rPr>
        <w:t>[24]</w:t>
      </w:r>
      <w:r w:rsidRPr="00605A77">
        <w:rPr>
          <w:rFonts w:cs="Times New Roman"/>
        </w:rPr>
        <w:tab/>
        <w:t xml:space="preserve">I. Fé </w:t>
      </w:r>
      <w:r w:rsidRPr="00605A77">
        <w:rPr>
          <w:rFonts w:cs="Times New Roman"/>
          <w:i/>
          <w:iCs/>
        </w:rPr>
        <w:t>et al.</w:t>
      </w:r>
      <w:r w:rsidRPr="00605A77">
        <w:rPr>
          <w:rFonts w:cs="Times New Roman"/>
        </w:rPr>
        <w:t xml:space="preserve">, “Performance-Cost Trade-Off in Auto-Scaling Mechanisms for Cloud Computing,” </w:t>
      </w:r>
      <w:r w:rsidRPr="00605A77">
        <w:rPr>
          <w:rFonts w:cs="Times New Roman"/>
          <w:i/>
          <w:iCs/>
        </w:rPr>
        <w:t>Sensors</w:t>
      </w:r>
      <w:r w:rsidRPr="00605A77">
        <w:rPr>
          <w:rFonts w:cs="Times New Roman"/>
        </w:rPr>
        <w:t>, vol. 22, no. 3, p. 1221, Feb. 2022, doi: 10.3390/s22031221.</w:t>
      </w:r>
    </w:p>
    <w:p w14:paraId="4D1B425D" w14:textId="77777777" w:rsidR="00605A77" w:rsidRPr="00605A77" w:rsidRDefault="00605A77" w:rsidP="00605A77">
      <w:pPr>
        <w:pStyle w:val="Bibliography"/>
        <w:rPr>
          <w:rFonts w:cs="Times New Roman"/>
        </w:rPr>
      </w:pPr>
      <w:r w:rsidRPr="00605A77">
        <w:rPr>
          <w:rFonts w:cs="Times New Roman"/>
        </w:rPr>
        <w:t>[25]</w:t>
      </w:r>
      <w:r w:rsidRPr="00605A77">
        <w:rPr>
          <w:rFonts w:cs="Times New Roman"/>
        </w:rPr>
        <w:tab/>
        <w:t xml:space="preserve">N. S. Trivedi and S. D. Panchal, “Optimization enabled elastic scaling in cloud based on predicted load for resource management,” </w:t>
      </w:r>
      <w:r w:rsidRPr="00605A77">
        <w:rPr>
          <w:rFonts w:cs="Times New Roman"/>
          <w:i/>
          <w:iCs/>
        </w:rPr>
        <w:t>Multiagent Grid Syst.</w:t>
      </w:r>
      <w:r w:rsidRPr="00605A77">
        <w:rPr>
          <w:rFonts w:cs="Times New Roman"/>
        </w:rPr>
        <w:t>, vol. 19, no. 4, pp. 289–311, Mar. 2024, doi: 10.3233/MGS-230003.</w:t>
      </w:r>
    </w:p>
    <w:p w14:paraId="29CDD250" w14:textId="77777777" w:rsidR="00605A77" w:rsidRPr="00605A77" w:rsidRDefault="00605A77" w:rsidP="00605A77">
      <w:pPr>
        <w:pStyle w:val="Bibliography"/>
        <w:rPr>
          <w:rFonts w:cs="Times New Roman"/>
        </w:rPr>
      </w:pPr>
      <w:r w:rsidRPr="00605A77">
        <w:rPr>
          <w:rFonts w:cs="Times New Roman"/>
        </w:rPr>
        <w:t>[26]</w:t>
      </w:r>
      <w:r w:rsidRPr="00605A77">
        <w:rPr>
          <w:rFonts w:cs="Times New Roman"/>
        </w:rPr>
        <w:tab/>
        <w:t xml:space="preserve">M. Gabbrielli, S. Giallorenzo, I. Lanese, F. Montesi, M. Peressotti, and S. P. Zingaro, “No more, no less - A formal model for serverless computing,” May 01, 2019, </w:t>
      </w:r>
      <w:r w:rsidRPr="00605A77">
        <w:rPr>
          <w:rFonts w:cs="Times New Roman"/>
          <w:i/>
          <w:iCs/>
        </w:rPr>
        <w:t>arXiv</w:t>
      </w:r>
      <w:r w:rsidRPr="00605A77">
        <w:rPr>
          <w:rFonts w:cs="Times New Roman"/>
        </w:rPr>
        <w:t>: arXiv:1903.07962. doi: 10.48550/arXiv.1903.07962.</w:t>
      </w:r>
    </w:p>
    <w:p w14:paraId="580A0973" w14:textId="77777777" w:rsidR="00605A77" w:rsidRPr="00605A77" w:rsidRDefault="00605A77" w:rsidP="00605A77">
      <w:pPr>
        <w:pStyle w:val="Bibliography"/>
        <w:rPr>
          <w:rFonts w:cs="Times New Roman"/>
        </w:rPr>
      </w:pPr>
      <w:r w:rsidRPr="00605A77">
        <w:rPr>
          <w:rFonts w:cs="Times New Roman"/>
        </w:rPr>
        <w:t>[27]</w:t>
      </w:r>
      <w:r w:rsidRPr="00605A77">
        <w:rPr>
          <w:rFonts w:cs="Times New Roman"/>
        </w:rPr>
        <w:tab/>
        <w:t xml:space="preserve">M. Shahrad </w:t>
      </w:r>
      <w:r w:rsidRPr="00605A77">
        <w:rPr>
          <w:rFonts w:cs="Times New Roman"/>
          <w:i/>
          <w:iCs/>
        </w:rPr>
        <w:t>et al.</w:t>
      </w:r>
      <w:r w:rsidRPr="00605A77">
        <w:rPr>
          <w:rFonts w:cs="Times New Roman"/>
        </w:rPr>
        <w:t xml:space="preserve">, “Serverless in the Wild: Characterizing and Optimizing the Serverless Workload at a Large Cloud Provider,” June 06, 2020, </w:t>
      </w:r>
      <w:r w:rsidRPr="00605A77">
        <w:rPr>
          <w:rFonts w:cs="Times New Roman"/>
          <w:i/>
          <w:iCs/>
        </w:rPr>
        <w:t>arXiv</w:t>
      </w:r>
      <w:r w:rsidRPr="00605A77">
        <w:rPr>
          <w:rFonts w:cs="Times New Roman"/>
        </w:rPr>
        <w:t>: arXiv:2003.03423. doi: 10.48550/arXiv.2003.03423.</w:t>
      </w:r>
    </w:p>
    <w:p w14:paraId="14195812" w14:textId="77777777" w:rsidR="00605A77" w:rsidRPr="00605A77" w:rsidRDefault="00605A77" w:rsidP="00605A77">
      <w:pPr>
        <w:pStyle w:val="Bibliography"/>
        <w:rPr>
          <w:rFonts w:cs="Times New Roman"/>
        </w:rPr>
      </w:pPr>
      <w:r w:rsidRPr="00605A77">
        <w:rPr>
          <w:rFonts w:cs="Times New Roman"/>
        </w:rPr>
        <w:t>[28]</w:t>
      </w:r>
      <w:r w:rsidRPr="00605A77">
        <w:rPr>
          <w:rFonts w:cs="Times New Roman"/>
        </w:rPr>
        <w:tab/>
        <w:t xml:space="preserve">J. Manner, “A Structured Literature Review Approach to Define Serverless Computing and Function as a Service,” in </w:t>
      </w:r>
      <w:r w:rsidRPr="00605A77">
        <w:rPr>
          <w:rFonts w:cs="Times New Roman"/>
          <w:i/>
          <w:iCs/>
        </w:rPr>
        <w:t>2023 IEEE 16th International Conference on Cloud Computing (CLOUD)</w:t>
      </w:r>
      <w:r w:rsidRPr="00605A77">
        <w:rPr>
          <w:rFonts w:cs="Times New Roman"/>
        </w:rPr>
        <w:t>, Chicago, IL, USA: IEEE, July 2023, pp. 516–522. doi: 10.1109/CLOUD60044.2023.00068.</w:t>
      </w:r>
    </w:p>
    <w:p w14:paraId="2B547578" w14:textId="77777777" w:rsidR="00605A77" w:rsidRPr="00605A77" w:rsidRDefault="00605A77" w:rsidP="00605A77">
      <w:pPr>
        <w:pStyle w:val="Bibliography"/>
        <w:rPr>
          <w:rFonts w:cs="Times New Roman"/>
        </w:rPr>
      </w:pPr>
      <w:r w:rsidRPr="00605A77">
        <w:rPr>
          <w:rFonts w:cs="Times New Roman"/>
        </w:rPr>
        <w:t>[29]</w:t>
      </w:r>
      <w:r w:rsidRPr="00605A77">
        <w:rPr>
          <w:rFonts w:cs="Times New Roman"/>
        </w:rPr>
        <w:tab/>
        <w:t xml:space="preserve">M. Chadha, P. Wieland, and M. Gerndt, “gFaaS: Enabling Generic Functions in Serverless Computing,” Jan. 18, 2024, </w:t>
      </w:r>
      <w:r w:rsidRPr="00605A77">
        <w:rPr>
          <w:rFonts w:cs="Times New Roman"/>
          <w:i/>
          <w:iCs/>
        </w:rPr>
        <w:t>arXiv</w:t>
      </w:r>
      <w:r w:rsidRPr="00605A77">
        <w:rPr>
          <w:rFonts w:cs="Times New Roman"/>
        </w:rPr>
        <w:t>: arXiv:2401.10367. doi: 10.48550/arXiv.2401.10367.</w:t>
      </w:r>
    </w:p>
    <w:p w14:paraId="622B48A5" w14:textId="77777777" w:rsidR="00605A77" w:rsidRPr="00605A77" w:rsidRDefault="00605A77" w:rsidP="00605A77">
      <w:pPr>
        <w:pStyle w:val="Bibliography"/>
        <w:rPr>
          <w:rFonts w:cs="Times New Roman"/>
        </w:rPr>
      </w:pPr>
      <w:r w:rsidRPr="00605A77">
        <w:rPr>
          <w:rFonts w:cs="Times New Roman"/>
        </w:rPr>
        <w:t>[30]</w:t>
      </w:r>
      <w:r w:rsidRPr="00605A77">
        <w:rPr>
          <w:rFonts w:cs="Times New Roman"/>
        </w:rPr>
        <w:tab/>
        <w:t xml:space="preserve">S. Agarwal, M. A. Rodriguez, and R. Buyya, “On-demand Cold Start Frequency Reduction with Off-Policy Reinforcement Learning in Serverless Computing,” Nov. 13, 2024, </w:t>
      </w:r>
      <w:r w:rsidRPr="00605A77">
        <w:rPr>
          <w:rFonts w:cs="Times New Roman"/>
          <w:i/>
          <w:iCs/>
        </w:rPr>
        <w:t>arXiv</w:t>
      </w:r>
      <w:r w:rsidRPr="00605A77">
        <w:rPr>
          <w:rFonts w:cs="Times New Roman"/>
        </w:rPr>
        <w:t>: arXiv:2308.07541. doi: 10.48550/arXiv.2308.07541.</w:t>
      </w:r>
    </w:p>
    <w:p w14:paraId="318EC9CB" w14:textId="77777777" w:rsidR="00605A77" w:rsidRPr="00605A77" w:rsidRDefault="00605A77" w:rsidP="00605A77">
      <w:pPr>
        <w:pStyle w:val="Bibliography"/>
        <w:rPr>
          <w:rFonts w:cs="Times New Roman"/>
        </w:rPr>
      </w:pPr>
      <w:r w:rsidRPr="00605A77">
        <w:rPr>
          <w:rFonts w:cs="Times New Roman"/>
        </w:rPr>
        <w:t>[31]</w:t>
      </w:r>
      <w:r w:rsidRPr="00605A77">
        <w:rPr>
          <w:rFonts w:cs="Times New Roman"/>
        </w:rPr>
        <w:tab/>
        <w:t xml:space="preserve">J. Grogan </w:t>
      </w:r>
      <w:r w:rsidRPr="00605A77">
        <w:rPr>
          <w:rFonts w:cs="Times New Roman"/>
          <w:i/>
          <w:iCs/>
        </w:rPr>
        <w:t>et al.</w:t>
      </w:r>
      <w:r w:rsidRPr="00605A77">
        <w:rPr>
          <w:rFonts w:cs="Times New Roman"/>
        </w:rPr>
        <w:t xml:space="preserve">, “A Multivocal Literature Review of Function-as-a-Service (FaaS) Infrastructures and Implications for Software Developers,” in </w:t>
      </w:r>
      <w:r w:rsidRPr="00605A77">
        <w:rPr>
          <w:rFonts w:cs="Times New Roman"/>
          <w:i/>
          <w:iCs/>
        </w:rPr>
        <w:t>Systems, Software and Services Process Improvement</w:t>
      </w:r>
      <w:r w:rsidRPr="00605A77">
        <w:rPr>
          <w:rFonts w:cs="Times New Roman"/>
        </w:rPr>
        <w:t>, vol. 1251, M. Yilmaz, J. Niemann, P. Clarke, and R. Messnarz, Eds., in Communications in Computer and Information Science, vol. 1251. , Cham: Springer International Publishing, 2020, pp. 58–75. doi: 10.1007/978-3-030-56441-4_5.</w:t>
      </w:r>
    </w:p>
    <w:p w14:paraId="4DE04125" w14:textId="77777777" w:rsidR="00605A77" w:rsidRPr="00605A77" w:rsidRDefault="00605A77" w:rsidP="00605A77">
      <w:pPr>
        <w:pStyle w:val="Bibliography"/>
        <w:rPr>
          <w:rFonts w:cs="Times New Roman"/>
        </w:rPr>
      </w:pPr>
      <w:r w:rsidRPr="00605A77">
        <w:rPr>
          <w:rFonts w:cs="Times New Roman"/>
        </w:rPr>
        <w:t>[32]</w:t>
      </w:r>
      <w:r w:rsidRPr="00605A77">
        <w:rPr>
          <w:rFonts w:cs="Times New Roman"/>
        </w:rPr>
        <w:tab/>
        <w:t xml:space="preserve">M. Caballer, G. Moltó, A. Calatrava, and I. Blanquer, “Infrastructure Manager: A TOSCA-Based Orchestrator for the Computing Continuum,” </w:t>
      </w:r>
      <w:r w:rsidRPr="00605A77">
        <w:rPr>
          <w:rFonts w:cs="Times New Roman"/>
          <w:i/>
          <w:iCs/>
        </w:rPr>
        <w:t>J. Grid Comput.</w:t>
      </w:r>
      <w:r w:rsidRPr="00605A77">
        <w:rPr>
          <w:rFonts w:cs="Times New Roman"/>
        </w:rPr>
        <w:t>, vol. 21, no. 3, p. 51, Sept. 2023, doi: 10.1007/s10723-023-09686-7.</w:t>
      </w:r>
    </w:p>
    <w:p w14:paraId="2F2FFE76" w14:textId="77777777" w:rsidR="00605A77" w:rsidRPr="00605A77" w:rsidRDefault="00605A77" w:rsidP="00605A77">
      <w:pPr>
        <w:pStyle w:val="Bibliography"/>
        <w:rPr>
          <w:rFonts w:cs="Times New Roman"/>
        </w:rPr>
      </w:pPr>
      <w:r w:rsidRPr="00605A77">
        <w:rPr>
          <w:rFonts w:cs="Times New Roman"/>
        </w:rPr>
        <w:t>[33]</w:t>
      </w:r>
      <w:r w:rsidRPr="00605A77">
        <w:rPr>
          <w:rFonts w:cs="Times New Roman"/>
        </w:rPr>
        <w:tab/>
        <w:t xml:space="preserve">D. Barcelona-Pons, M. Sánchez-Artigas, G. París, P. Sutra, and P. García-López, “On the FaaS Track: Building Stateful Distributed Applications with Serverless Architectures,” in </w:t>
      </w:r>
      <w:r w:rsidRPr="00605A77">
        <w:rPr>
          <w:rFonts w:cs="Times New Roman"/>
          <w:i/>
          <w:iCs/>
        </w:rPr>
        <w:lastRenderedPageBreak/>
        <w:t>Proceedings of the 20th International Middleware Conference</w:t>
      </w:r>
      <w:r w:rsidRPr="00605A77">
        <w:rPr>
          <w:rFonts w:cs="Times New Roman"/>
        </w:rPr>
        <w:t>, Davis CA USA: ACM, Dec. 2019, pp. 41–54. doi: 10.1145/3361525.3361535.</w:t>
      </w:r>
    </w:p>
    <w:p w14:paraId="5F41BC6C" w14:textId="77777777" w:rsidR="00605A77" w:rsidRPr="00605A77" w:rsidRDefault="00605A77" w:rsidP="00605A77">
      <w:pPr>
        <w:pStyle w:val="Bibliography"/>
        <w:rPr>
          <w:rFonts w:cs="Times New Roman"/>
        </w:rPr>
      </w:pPr>
      <w:r w:rsidRPr="00605A77">
        <w:rPr>
          <w:rFonts w:cs="Times New Roman"/>
        </w:rPr>
        <w:t>[34]</w:t>
      </w:r>
      <w:r w:rsidRPr="00605A77">
        <w:rPr>
          <w:rFonts w:cs="Times New Roman"/>
        </w:rPr>
        <w:tab/>
        <w:t xml:space="preserve">S. Deochake, S. Maheshwari, R. De, and A. Grover, “Comparative Study of Virtual Machines and Containers for DevOps Developers,” Apr. 17, 2023, </w:t>
      </w:r>
      <w:r w:rsidRPr="00605A77">
        <w:rPr>
          <w:rFonts w:cs="Times New Roman"/>
          <w:i/>
          <w:iCs/>
        </w:rPr>
        <w:t>arXiv</w:t>
      </w:r>
      <w:r w:rsidRPr="00605A77">
        <w:rPr>
          <w:rFonts w:cs="Times New Roman"/>
        </w:rPr>
        <w:t>: arXiv:1808.08192. doi: 10.48550/arXiv.1808.08192.</w:t>
      </w:r>
    </w:p>
    <w:p w14:paraId="77E666FA" w14:textId="77777777" w:rsidR="00605A77" w:rsidRPr="00605A77" w:rsidRDefault="00605A77" w:rsidP="00605A77">
      <w:pPr>
        <w:pStyle w:val="Bibliography"/>
        <w:rPr>
          <w:rFonts w:cs="Times New Roman"/>
        </w:rPr>
      </w:pPr>
      <w:r w:rsidRPr="00605A77">
        <w:rPr>
          <w:rFonts w:cs="Times New Roman"/>
        </w:rPr>
        <w:t>[35]</w:t>
      </w:r>
      <w:r w:rsidRPr="00605A77">
        <w:rPr>
          <w:rFonts w:cs="Times New Roman"/>
        </w:rPr>
        <w:tab/>
        <w:t xml:space="preserve">S. Risco, G. Moltó, D. M. Naranjo, and I. Blanquer, “Serverless Workflows for Containerised Applications in the Cloud Continuum,” </w:t>
      </w:r>
      <w:r w:rsidRPr="00605A77">
        <w:rPr>
          <w:rFonts w:cs="Times New Roman"/>
          <w:i/>
          <w:iCs/>
        </w:rPr>
        <w:t>J. Grid Comput.</w:t>
      </w:r>
      <w:r w:rsidRPr="00605A77">
        <w:rPr>
          <w:rFonts w:cs="Times New Roman"/>
        </w:rPr>
        <w:t>, vol. 19, no. 3, p. 30, Sept. 2021, doi: 10.1007/s10723-021-09570-2.</w:t>
      </w:r>
    </w:p>
    <w:p w14:paraId="7C464FA3" w14:textId="52663BBC" w:rsidR="0076446D" w:rsidRPr="008E518C" w:rsidRDefault="0076446D" w:rsidP="003D42FE">
      <w:r>
        <w:fldChar w:fldCharType="end"/>
      </w:r>
    </w:p>
    <w:p w14:paraId="4689B9B4" w14:textId="77777777" w:rsidR="006C01E6" w:rsidRDefault="006C01E6" w:rsidP="00112E97"/>
    <w:sectPr w:rsidR="006C01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F66F2" w14:textId="77777777" w:rsidR="00323BC9" w:rsidRDefault="00323BC9" w:rsidP="00CF0FBF">
      <w:pPr>
        <w:spacing w:after="0" w:line="240" w:lineRule="auto"/>
      </w:pPr>
      <w:r>
        <w:separator/>
      </w:r>
    </w:p>
  </w:endnote>
  <w:endnote w:type="continuationSeparator" w:id="0">
    <w:p w14:paraId="793544FC" w14:textId="77777777" w:rsidR="00323BC9" w:rsidRDefault="00323BC9" w:rsidP="00CF0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EE64B" w14:textId="77777777" w:rsidR="00323BC9" w:rsidRDefault="00323BC9" w:rsidP="00CF0FBF">
      <w:pPr>
        <w:spacing w:after="0" w:line="240" w:lineRule="auto"/>
      </w:pPr>
      <w:r>
        <w:separator/>
      </w:r>
    </w:p>
  </w:footnote>
  <w:footnote w:type="continuationSeparator" w:id="0">
    <w:p w14:paraId="672AE327" w14:textId="77777777" w:rsidR="00323BC9" w:rsidRDefault="00323BC9" w:rsidP="00CF0F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B68"/>
    <w:rsid w:val="00001E68"/>
    <w:rsid w:val="00007CB9"/>
    <w:rsid w:val="000214D2"/>
    <w:rsid w:val="00041E62"/>
    <w:rsid w:val="00043C8D"/>
    <w:rsid w:val="00067EC4"/>
    <w:rsid w:val="000C75AE"/>
    <w:rsid w:val="000D0B4F"/>
    <w:rsid w:val="000D4E39"/>
    <w:rsid w:val="000E2E15"/>
    <w:rsid w:val="000F3ACD"/>
    <w:rsid w:val="000F7F29"/>
    <w:rsid w:val="0010299D"/>
    <w:rsid w:val="00112E97"/>
    <w:rsid w:val="00117159"/>
    <w:rsid w:val="00127996"/>
    <w:rsid w:val="00162538"/>
    <w:rsid w:val="00173380"/>
    <w:rsid w:val="00176DF3"/>
    <w:rsid w:val="00187D51"/>
    <w:rsid w:val="00190797"/>
    <w:rsid w:val="00195F47"/>
    <w:rsid w:val="00196F68"/>
    <w:rsid w:val="001A02DE"/>
    <w:rsid w:val="001B1613"/>
    <w:rsid w:val="001C00AE"/>
    <w:rsid w:val="001C1CCD"/>
    <w:rsid w:val="001E006F"/>
    <w:rsid w:val="00204756"/>
    <w:rsid w:val="00206D85"/>
    <w:rsid w:val="00212956"/>
    <w:rsid w:val="00212FC8"/>
    <w:rsid w:val="00247185"/>
    <w:rsid w:val="002537BE"/>
    <w:rsid w:val="00261731"/>
    <w:rsid w:val="0026269F"/>
    <w:rsid w:val="00271F79"/>
    <w:rsid w:val="00277475"/>
    <w:rsid w:val="00287EE2"/>
    <w:rsid w:val="002A2FD8"/>
    <w:rsid w:val="002A330E"/>
    <w:rsid w:val="002B4661"/>
    <w:rsid w:val="002B771C"/>
    <w:rsid w:val="002C2B68"/>
    <w:rsid w:val="002C2E3B"/>
    <w:rsid w:val="002C35E6"/>
    <w:rsid w:val="002D25DB"/>
    <w:rsid w:val="002D5BEA"/>
    <w:rsid w:val="002F5134"/>
    <w:rsid w:val="002F79F6"/>
    <w:rsid w:val="00305127"/>
    <w:rsid w:val="00323BC9"/>
    <w:rsid w:val="00334DD7"/>
    <w:rsid w:val="00342F57"/>
    <w:rsid w:val="0035416E"/>
    <w:rsid w:val="0035654E"/>
    <w:rsid w:val="00362571"/>
    <w:rsid w:val="0037261A"/>
    <w:rsid w:val="00376492"/>
    <w:rsid w:val="0038627F"/>
    <w:rsid w:val="00396782"/>
    <w:rsid w:val="003A0A57"/>
    <w:rsid w:val="003B6F05"/>
    <w:rsid w:val="003D42FE"/>
    <w:rsid w:val="003F161D"/>
    <w:rsid w:val="00405765"/>
    <w:rsid w:val="00437B4B"/>
    <w:rsid w:val="004746B9"/>
    <w:rsid w:val="004770AE"/>
    <w:rsid w:val="004C4961"/>
    <w:rsid w:val="004E074F"/>
    <w:rsid w:val="00517075"/>
    <w:rsid w:val="0054282C"/>
    <w:rsid w:val="00552A0E"/>
    <w:rsid w:val="00574B9F"/>
    <w:rsid w:val="00576BBD"/>
    <w:rsid w:val="00586269"/>
    <w:rsid w:val="00594A91"/>
    <w:rsid w:val="005C53CA"/>
    <w:rsid w:val="005D1019"/>
    <w:rsid w:val="005E1053"/>
    <w:rsid w:val="005F3E5A"/>
    <w:rsid w:val="005F3E5B"/>
    <w:rsid w:val="006019A9"/>
    <w:rsid w:val="00605A77"/>
    <w:rsid w:val="00616899"/>
    <w:rsid w:val="00627147"/>
    <w:rsid w:val="00637982"/>
    <w:rsid w:val="00651E47"/>
    <w:rsid w:val="00660387"/>
    <w:rsid w:val="006674AD"/>
    <w:rsid w:val="0069748F"/>
    <w:rsid w:val="006A74DF"/>
    <w:rsid w:val="006B05F4"/>
    <w:rsid w:val="006C01E6"/>
    <w:rsid w:val="006C2C9F"/>
    <w:rsid w:val="006C67D7"/>
    <w:rsid w:val="006F14D9"/>
    <w:rsid w:val="006F2A0F"/>
    <w:rsid w:val="0073626E"/>
    <w:rsid w:val="007432B5"/>
    <w:rsid w:val="00747C6D"/>
    <w:rsid w:val="0075325E"/>
    <w:rsid w:val="00761C01"/>
    <w:rsid w:val="0076446D"/>
    <w:rsid w:val="00773DE8"/>
    <w:rsid w:val="007807E5"/>
    <w:rsid w:val="0078555A"/>
    <w:rsid w:val="00790F8D"/>
    <w:rsid w:val="007A0D5A"/>
    <w:rsid w:val="007C31E2"/>
    <w:rsid w:val="007D0E10"/>
    <w:rsid w:val="007D6E50"/>
    <w:rsid w:val="007E56C7"/>
    <w:rsid w:val="0083055B"/>
    <w:rsid w:val="0083509D"/>
    <w:rsid w:val="008418C2"/>
    <w:rsid w:val="008511BC"/>
    <w:rsid w:val="008C0784"/>
    <w:rsid w:val="008C7C37"/>
    <w:rsid w:val="008E20B5"/>
    <w:rsid w:val="008E4DE7"/>
    <w:rsid w:val="008E518C"/>
    <w:rsid w:val="00901986"/>
    <w:rsid w:val="00934760"/>
    <w:rsid w:val="009461A7"/>
    <w:rsid w:val="00946F32"/>
    <w:rsid w:val="0095451C"/>
    <w:rsid w:val="00963F57"/>
    <w:rsid w:val="009719CF"/>
    <w:rsid w:val="0098568F"/>
    <w:rsid w:val="00993659"/>
    <w:rsid w:val="009A23A6"/>
    <w:rsid w:val="009A324C"/>
    <w:rsid w:val="009B4878"/>
    <w:rsid w:val="009D1F69"/>
    <w:rsid w:val="00A04399"/>
    <w:rsid w:val="00A351E1"/>
    <w:rsid w:val="00A36FC3"/>
    <w:rsid w:val="00A51DD5"/>
    <w:rsid w:val="00A539E9"/>
    <w:rsid w:val="00A56716"/>
    <w:rsid w:val="00A679FA"/>
    <w:rsid w:val="00A67D54"/>
    <w:rsid w:val="00A73CF0"/>
    <w:rsid w:val="00A80F40"/>
    <w:rsid w:val="00A91F41"/>
    <w:rsid w:val="00A93EA5"/>
    <w:rsid w:val="00AC525E"/>
    <w:rsid w:val="00AC7DBD"/>
    <w:rsid w:val="00B05584"/>
    <w:rsid w:val="00B1293A"/>
    <w:rsid w:val="00B150AD"/>
    <w:rsid w:val="00B2318C"/>
    <w:rsid w:val="00B45A05"/>
    <w:rsid w:val="00B75F91"/>
    <w:rsid w:val="00B762AF"/>
    <w:rsid w:val="00BB18A0"/>
    <w:rsid w:val="00BB7C74"/>
    <w:rsid w:val="00BD30DC"/>
    <w:rsid w:val="00C06C55"/>
    <w:rsid w:val="00C11D2E"/>
    <w:rsid w:val="00C27F70"/>
    <w:rsid w:val="00C614CE"/>
    <w:rsid w:val="00C67589"/>
    <w:rsid w:val="00C80F9F"/>
    <w:rsid w:val="00C81240"/>
    <w:rsid w:val="00C8188F"/>
    <w:rsid w:val="00C84A15"/>
    <w:rsid w:val="00C87207"/>
    <w:rsid w:val="00C903C9"/>
    <w:rsid w:val="00C90B2C"/>
    <w:rsid w:val="00CE359C"/>
    <w:rsid w:val="00CE5E42"/>
    <w:rsid w:val="00CF0FBF"/>
    <w:rsid w:val="00D12827"/>
    <w:rsid w:val="00D70A01"/>
    <w:rsid w:val="00D72CBF"/>
    <w:rsid w:val="00D82743"/>
    <w:rsid w:val="00DD107E"/>
    <w:rsid w:val="00DE06E0"/>
    <w:rsid w:val="00DF0AA5"/>
    <w:rsid w:val="00E0193C"/>
    <w:rsid w:val="00E212F3"/>
    <w:rsid w:val="00E219D0"/>
    <w:rsid w:val="00E312FF"/>
    <w:rsid w:val="00E323A3"/>
    <w:rsid w:val="00E471E3"/>
    <w:rsid w:val="00E50789"/>
    <w:rsid w:val="00E5695E"/>
    <w:rsid w:val="00E621EF"/>
    <w:rsid w:val="00E651C5"/>
    <w:rsid w:val="00E77FC2"/>
    <w:rsid w:val="00EB257C"/>
    <w:rsid w:val="00EB2C16"/>
    <w:rsid w:val="00EB6F67"/>
    <w:rsid w:val="00EB7CB3"/>
    <w:rsid w:val="00ED03D0"/>
    <w:rsid w:val="00F07441"/>
    <w:rsid w:val="00F14A10"/>
    <w:rsid w:val="00F2219B"/>
    <w:rsid w:val="00F26398"/>
    <w:rsid w:val="00F60AC8"/>
    <w:rsid w:val="00F702DE"/>
    <w:rsid w:val="00F91B0D"/>
    <w:rsid w:val="00FA67B3"/>
    <w:rsid w:val="00FA79E2"/>
    <w:rsid w:val="00FB1C62"/>
    <w:rsid w:val="00FB4400"/>
    <w:rsid w:val="00FB5FE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843E6"/>
  <w15:chartTrackingRefBased/>
  <w15:docId w15:val="{E4C061A9-A53F-401E-A94E-FB822E7FA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DD7"/>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334DD7"/>
    <w:pPr>
      <w:keepNext/>
      <w:keepLines/>
      <w:spacing w:before="360" w:after="80"/>
      <w:outlineLvl w:val="0"/>
    </w:pPr>
    <w:rPr>
      <w:rFonts w:eastAsiaTheme="majorEastAsia" w:cstheme="majorBidi"/>
      <w:b/>
      <w:sz w:val="28"/>
      <w:szCs w:val="36"/>
    </w:rPr>
  </w:style>
  <w:style w:type="paragraph" w:styleId="Heading2">
    <w:name w:val="heading 2"/>
    <w:basedOn w:val="Normal"/>
    <w:next w:val="Normal"/>
    <w:link w:val="Heading2Char"/>
    <w:autoRedefine/>
    <w:uiPriority w:val="9"/>
    <w:unhideWhenUsed/>
    <w:qFormat/>
    <w:rsid w:val="00334DD7"/>
    <w:pPr>
      <w:keepNext/>
      <w:keepLines/>
      <w:spacing w:before="160" w:after="80"/>
      <w:outlineLvl w:val="1"/>
    </w:pPr>
    <w:rPr>
      <w:rFonts w:eastAsiaTheme="majorEastAsia" w:cstheme="majorBidi"/>
      <w:b/>
      <w:szCs w:val="29"/>
    </w:rPr>
  </w:style>
  <w:style w:type="paragraph" w:styleId="Heading3">
    <w:name w:val="heading 3"/>
    <w:basedOn w:val="Normal"/>
    <w:next w:val="Normal"/>
    <w:link w:val="Heading3Char"/>
    <w:autoRedefine/>
    <w:uiPriority w:val="9"/>
    <w:semiHidden/>
    <w:unhideWhenUsed/>
    <w:qFormat/>
    <w:rsid w:val="007807E5"/>
    <w:pPr>
      <w:keepNext/>
      <w:keepLines/>
      <w:spacing w:before="160" w:after="80"/>
      <w:outlineLvl w:val="2"/>
    </w:pPr>
    <w:rPr>
      <w:rFonts w:eastAsiaTheme="majorEastAsia" w:cstheme="majorBidi"/>
      <w:i/>
      <w:szCs w:val="25"/>
    </w:rPr>
  </w:style>
  <w:style w:type="paragraph" w:styleId="Heading4">
    <w:name w:val="heading 4"/>
    <w:basedOn w:val="Normal"/>
    <w:next w:val="Normal"/>
    <w:link w:val="Heading4Char"/>
    <w:uiPriority w:val="9"/>
    <w:semiHidden/>
    <w:unhideWhenUsed/>
    <w:qFormat/>
    <w:rsid w:val="002C2B6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C2B6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C2B6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C2B6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C2B6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C2B6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DD7"/>
    <w:rPr>
      <w:rFonts w:ascii="Times New Roman" w:eastAsiaTheme="majorEastAsia" w:hAnsi="Times New Roman" w:cstheme="majorBidi"/>
      <w:b/>
      <w:sz w:val="28"/>
      <w:szCs w:val="36"/>
    </w:rPr>
  </w:style>
  <w:style w:type="character" w:customStyle="1" w:styleId="Heading2Char">
    <w:name w:val="Heading 2 Char"/>
    <w:basedOn w:val="DefaultParagraphFont"/>
    <w:link w:val="Heading2"/>
    <w:uiPriority w:val="9"/>
    <w:rsid w:val="00334DD7"/>
    <w:rPr>
      <w:rFonts w:ascii="Times New Roman" w:eastAsiaTheme="majorEastAsia" w:hAnsi="Times New Roman" w:cstheme="majorBidi"/>
      <w:b/>
      <w:szCs w:val="29"/>
    </w:rPr>
  </w:style>
  <w:style w:type="character" w:customStyle="1" w:styleId="Heading3Char">
    <w:name w:val="Heading 3 Char"/>
    <w:basedOn w:val="DefaultParagraphFont"/>
    <w:link w:val="Heading3"/>
    <w:uiPriority w:val="9"/>
    <w:semiHidden/>
    <w:rsid w:val="007807E5"/>
    <w:rPr>
      <w:rFonts w:ascii="Times New Roman" w:eastAsiaTheme="majorEastAsia" w:hAnsi="Times New Roman" w:cstheme="majorBidi"/>
      <w:i/>
      <w:szCs w:val="25"/>
    </w:rPr>
  </w:style>
  <w:style w:type="character" w:customStyle="1" w:styleId="Heading4Char">
    <w:name w:val="Heading 4 Char"/>
    <w:basedOn w:val="DefaultParagraphFont"/>
    <w:link w:val="Heading4"/>
    <w:uiPriority w:val="9"/>
    <w:semiHidden/>
    <w:rsid w:val="002C2B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2B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2B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2B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2B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2B68"/>
    <w:rPr>
      <w:rFonts w:eastAsiaTheme="majorEastAsia" w:cstheme="majorBidi"/>
      <w:color w:val="272727" w:themeColor="text1" w:themeTint="D8"/>
    </w:rPr>
  </w:style>
  <w:style w:type="paragraph" w:styleId="Title">
    <w:name w:val="Title"/>
    <w:basedOn w:val="Normal"/>
    <w:next w:val="Normal"/>
    <w:link w:val="TitleChar"/>
    <w:uiPriority w:val="10"/>
    <w:qFormat/>
    <w:rsid w:val="002C2B68"/>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C2B68"/>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C2B68"/>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C2B68"/>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C2B68"/>
    <w:pPr>
      <w:spacing w:before="160"/>
      <w:jc w:val="center"/>
    </w:pPr>
    <w:rPr>
      <w:i/>
      <w:iCs/>
      <w:color w:val="404040" w:themeColor="text1" w:themeTint="BF"/>
    </w:rPr>
  </w:style>
  <w:style w:type="character" w:customStyle="1" w:styleId="QuoteChar">
    <w:name w:val="Quote Char"/>
    <w:basedOn w:val="DefaultParagraphFont"/>
    <w:link w:val="Quote"/>
    <w:uiPriority w:val="29"/>
    <w:rsid w:val="002C2B68"/>
    <w:rPr>
      <w:rFonts w:ascii="Times New Roman" w:hAnsi="Times New Roman"/>
      <w:i/>
      <w:iCs/>
      <w:color w:val="404040" w:themeColor="text1" w:themeTint="BF"/>
    </w:rPr>
  </w:style>
  <w:style w:type="paragraph" w:styleId="ListParagraph">
    <w:name w:val="List Paragraph"/>
    <w:basedOn w:val="Normal"/>
    <w:uiPriority w:val="34"/>
    <w:qFormat/>
    <w:rsid w:val="002C2B68"/>
    <w:pPr>
      <w:ind w:left="720"/>
      <w:contextualSpacing/>
    </w:pPr>
  </w:style>
  <w:style w:type="character" w:styleId="IntenseEmphasis">
    <w:name w:val="Intense Emphasis"/>
    <w:basedOn w:val="DefaultParagraphFont"/>
    <w:uiPriority w:val="21"/>
    <w:qFormat/>
    <w:rsid w:val="002C2B68"/>
    <w:rPr>
      <w:i/>
      <w:iCs/>
      <w:color w:val="0F4761" w:themeColor="accent1" w:themeShade="BF"/>
    </w:rPr>
  </w:style>
  <w:style w:type="paragraph" w:styleId="IntenseQuote">
    <w:name w:val="Intense Quote"/>
    <w:basedOn w:val="Normal"/>
    <w:next w:val="Normal"/>
    <w:link w:val="IntenseQuoteChar"/>
    <w:uiPriority w:val="30"/>
    <w:qFormat/>
    <w:rsid w:val="002C2B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2B68"/>
    <w:rPr>
      <w:rFonts w:ascii="Times New Roman" w:hAnsi="Times New Roman"/>
      <w:i/>
      <w:iCs/>
      <w:color w:val="0F4761" w:themeColor="accent1" w:themeShade="BF"/>
    </w:rPr>
  </w:style>
  <w:style w:type="character" w:styleId="IntenseReference">
    <w:name w:val="Intense Reference"/>
    <w:basedOn w:val="DefaultParagraphFont"/>
    <w:uiPriority w:val="32"/>
    <w:qFormat/>
    <w:rsid w:val="002C2B68"/>
    <w:rPr>
      <w:b/>
      <w:bCs/>
      <w:smallCaps/>
      <w:color w:val="0F4761" w:themeColor="accent1" w:themeShade="BF"/>
      <w:spacing w:val="5"/>
    </w:rPr>
  </w:style>
  <w:style w:type="table" w:styleId="TableGrid">
    <w:name w:val="Table Grid"/>
    <w:basedOn w:val="TableNormal"/>
    <w:uiPriority w:val="39"/>
    <w:rsid w:val="00195F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195F4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Caption">
    <w:name w:val="caption"/>
    <w:basedOn w:val="Normal"/>
    <w:next w:val="Normal"/>
    <w:uiPriority w:val="35"/>
    <w:unhideWhenUsed/>
    <w:qFormat/>
    <w:rsid w:val="007D6E50"/>
    <w:pPr>
      <w:spacing w:after="200" w:line="240" w:lineRule="auto"/>
    </w:pPr>
    <w:rPr>
      <w:i/>
      <w:iCs/>
      <w:color w:val="0E2841" w:themeColor="text2"/>
      <w:sz w:val="18"/>
      <w:szCs w:val="16"/>
    </w:rPr>
  </w:style>
  <w:style w:type="character" w:styleId="Hyperlink">
    <w:name w:val="Hyperlink"/>
    <w:basedOn w:val="DefaultParagraphFont"/>
    <w:uiPriority w:val="99"/>
    <w:unhideWhenUsed/>
    <w:rsid w:val="006B05F4"/>
    <w:rPr>
      <w:color w:val="467886" w:themeColor="hyperlink"/>
      <w:u w:val="single"/>
    </w:rPr>
  </w:style>
  <w:style w:type="character" w:styleId="UnresolvedMention">
    <w:name w:val="Unresolved Mention"/>
    <w:basedOn w:val="DefaultParagraphFont"/>
    <w:uiPriority w:val="99"/>
    <w:semiHidden/>
    <w:unhideWhenUsed/>
    <w:rsid w:val="006B05F4"/>
    <w:rPr>
      <w:color w:val="605E5C"/>
      <w:shd w:val="clear" w:color="auto" w:fill="E1DFDD"/>
    </w:rPr>
  </w:style>
  <w:style w:type="paragraph" w:styleId="Bibliography">
    <w:name w:val="Bibliography"/>
    <w:basedOn w:val="Normal"/>
    <w:next w:val="Normal"/>
    <w:uiPriority w:val="37"/>
    <w:unhideWhenUsed/>
    <w:rsid w:val="0076446D"/>
    <w:pPr>
      <w:tabs>
        <w:tab w:val="left" w:pos="504"/>
      </w:tabs>
      <w:spacing w:after="0" w:line="240" w:lineRule="auto"/>
      <w:ind w:left="504" w:hanging="504"/>
    </w:pPr>
  </w:style>
  <w:style w:type="paragraph" w:styleId="TOCHeading">
    <w:name w:val="TOC Heading"/>
    <w:basedOn w:val="Heading1"/>
    <w:next w:val="Normal"/>
    <w:uiPriority w:val="39"/>
    <w:unhideWhenUsed/>
    <w:qFormat/>
    <w:rsid w:val="00517075"/>
    <w:pPr>
      <w:spacing w:before="240" w:after="0" w:line="259" w:lineRule="auto"/>
      <w:jc w:val="left"/>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517075"/>
    <w:pPr>
      <w:spacing w:after="100"/>
    </w:pPr>
  </w:style>
  <w:style w:type="paragraph" w:styleId="TOC2">
    <w:name w:val="toc 2"/>
    <w:basedOn w:val="Normal"/>
    <w:next w:val="Normal"/>
    <w:autoRedefine/>
    <w:uiPriority w:val="39"/>
    <w:unhideWhenUsed/>
    <w:rsid w:val="00517075"/>
    <w:pPr>
      <w:spacing w:after="100"/>
      <w:ind w:left="240"/>
    </w:pPr>
  </w:style>
  <w:style w:type="paragraph" w:styleId="TableofFigures">
    <w:name w:val="table of figures"/>
    <w:basedOn w:val="Normal"/>
    <w:next w:val="Normal"/>
    <w:uiPriority w:val="99"/>
    <w:unhideWhenUsed/>
    <w:rsid w:val="00946F32"/>
    <w:pPr>
      <w:spacing w:after="0"/>
    </w:pPr>
  </w:style>
  <w:style w:type="paragraph" w:styleId="Header">
    <w:name w:val="header"/>
    <w:basedOn w:val="Normal"/>
    <w:link w:val="HeaderChar"/>
    <w:uiPriority w:val="99"/>
    <w:unhideWhenUsed/>
    <w:rsid w:val="00CF0F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FBF"/>
    <w:rPr>
      <w:rFonts w:ascii="Times New Roman" w:hAnsi="Times New Roman"/>
    </w:rPr>
  </w:style>
  <w:style w:type="paragraph" w:styleId="Footer">
    <w:name w:val="footer"/>
    <w:basedOn w:val="Normal"/>
    <w:link w:val="FooterChar"/>
    <w:uiPriority w:val="99"/>
    <w:unhideWhenUsed/>
    <w:rsid w:val="00CF0F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FBF"/>
    <w:rPr>
      <w:rFonts w:ascii="Times New Roman" w:hAnsi="Times New Roman"/>
    </w:rPr>
  </w:style>
  <w:style w:type="character" w:customStyle="1" w:styleId="apple-converted-space">
    <w:name w:val="apple-converted-space"/>
    <w:basedOn w:val="DefaultParagraphFont"/>
    <w:rsid w:val="00576BBD"/>
  </w:style>
  <w:style w:type="paragraph" w:customStyle="1" w:styleId="p1">
    <w:name w:val="p1"/>
    <w:basedOn w:val="Normal"/>
    <w:rsid w:val="00576BBD"/>
    <w:pPr>
      <w:spacing w:after="0" w:line="240" w:lineRule="auto"/>
      <w:jc w:val="left"/>
    </w:pPr>
    <w:rPr>
      <w:rFonts w:ascii="Arial" w:eastAsia="Times New Roman" w:hAnsi="Arial" w:cs="Arial"/>
      <w:color w:val="000000"/>
      <w:kern w:val="0"/>
      <w:sz w:val="17"/>
      <w:szCs w:val="17"/>
      <w:lang w:eastAsia="en-GB" w:bidi="ar-SA"/>
      <w14:ligatures w14:val="none"/>
    </w:rPr>
  </w:style>
  <w:style w:type="character" w:styleId="FollowedHyperlink">
    <w:name w:val="FollowedHyperlink"/>
    <w:basedOn w:val="DefaultParagraphFont"/>
    <w:uiPriority w:val="99"/>
    <w:semiHidden/>
    <w:unhideWhenUsed/>
    <w:rsid w:val="00A51DD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youtu.be/w0175gQ5j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59EDF-A407-47FD-903E-6579C4213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23597</Words>
  <Characters>134503</Characters>
  <Application>Microsoft Office Word</Application>
  <DocSecurity>0</DocSecurity>
  <Lines>1120</Lines>
  <Paragraphs>315</Paragraphs>
  <ScaleCrop>false</ScaleCrop>
  <Company/>
  <LinksUpToDate>false</LinksUpToDate>
  <CharactersWithSpaces>157785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ansh italiya</cp:lastModifiedBy>
  <cp:revision>6</cp:revision>
  <dcterms:created xsi:type="dcterms:W3CDTF">2025-11-25T12:00:00Z</dcterms:created>
  <dcterms:modified xsi:type="dcterms:W3CDTF">2025-12-16T09:46:00Z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id="pibcQgec"/&gt;&lt;style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