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4F7D62" w14:textId="77777777" w:rsidR="009E477E" w:rsidRDefault="003101FB"/>
    <w:p w14:paraId="5F89CB1A" w14:textId="77777777" w:rsidR="003B0A29" w:rsidRDefault="003B0A29"/>
    <w:p w14:paraId="22092C00" w14:textId="106C6B78" w:rsidR="003B0A29" w:rsidRPr="00E21FBB" w:rsidRDefault="00E21FBB" w:rsidP="00E21FBB">
      <w:pPr>
        <w:jc w:val="center"/>
        <w:rPr>
          <w:b/>
          <w:bCs/>
          <w:sz w:val="44"/>
          <w:szCs w:val="44"/>
        </w:rPr>
      </w:pPr>
      <w:r w:rsidRPr="00E21FBB">
        <w:rPr>
          <w:b/>
          <w:bCs/>
          <w:sz w:val="44"/>
          <w:szCs w:val="44"/>
        </w:rPr>
        <w:t>Jack Daniels</w:t>
      </w:r>
    </w:p>
    <w:p w14:paraId="615EDB04" w14:textId="38E9BA54" w:rsidR="00E21FBB" w:rsidRDefault="00E21FBB" w:rsidP="00E21FBB">
      <w:pPr>
        <w:jc w:val="center"/>
        <w:rPr>
          <w:b/>
          <w:bCs/>
          <w:sz w:val="44"/>
          <w:szCs w:val="44"/>
        </w:rPr>
      </w:pPr>
      <w:r w:rsidRPr="00E21FBB">
        <w:rPr>
          <w:b/>
          <w:bCs/>
          <w:sz w:val="44"/>
          <w:szCs w:val="44"/>
        </w:rPr>
        <w:t>Marketing Fundamentals</w:t>
      </w:r>
    </w:p>
    <w:p w14:paraId="799E05C9" w14:textId="5BD5156A" w:rsidR="003101FB" w:rsidRPr="00E21FBB" w:rsidRDefault="003101FB" w:rsidP="00E21FBB">
      <w:pPr>
        <w:jc w:val="center"/>
        <w:rPr>
          <w:b/>
          <w:bCs/>
          <w:sz w:val="44"/>
          <w:szCs w:val="44"/>
        </w:rPr>
      </w:pPr>
      <w:r>
        <w:rPr>
          <w:b/>
          <w:bCs/>
          <w:sz w:val="44"/>
          <w:szCs w:val="44"/>
        </w:rPr>
        <w:t>LCBB4004</w:t>
      </w:r>
      <w:bookmarkStart w:id="0" w:name="_GoBack"/>
      <w:bookmarkEnd w:id="0"/>
    </w:p>
    <w:p w14:paraId="352D54C3" w14:textId="27197BEE" w:rsidR="00E21FBB" w:rsidRDefault="00E21FBB">
      <w:pPr>
        <w:rPr>
          <w:sz w:val="32"/>
          <w:szCs w:val="32"/>
        </w:rPr>
      </w:pPr>
    </w:p>
    <w:p w14:paraId="17B4310E" w14:textId="77777777" w:rsidR="00E21FBB" w:rsidRDefault="00E21FBB">
      <w:pPr>
        <w:rPr>
          <w:sz w:val="32"/>
          <w:szCs w:val="32"/>
        </w:rPr>
      </w:pPr>
    </w:p>
    <w:p w14:paraId="47260788" w14:textId="183B1E5A" w:rsidR="00E21FBB" w:rsidRPr="00E21FBB" w:rsidRDefault="00E21FBB" w:rsidP="00E21FBB">
      <w:pPr>
        <w:jc w:val="center"/>
        <w:rPr>
          <w:sz w:val="36"/>
          <w:szCs w:val="36"/>
        </w:rPr>
      </w:pPr>
      <w:r w:rsidRPr="00E21FBB">
        <w:rPr>
          <w:sz w:val="36"/>
          <w:szCs w:val="36"/>
        </w:rPr>
        <w:t xml:space="preserve">Made for </w:t>
      </w:r>
      <w:proofErr w:type="spellStart"/>
      <w:r w:rsidRPr="00E21FBB">
        <w:rPr>
          <w:sz w:val="36"/>
          <w:szCs w:val="36"/>
        </w:rPr>
        <w:t>Tushara</w:t>
      </w:r>
      <w:proofErr w:type="spellEnd"/>
      <w:r w:rsidRPr="00E21FBB">
        <w:rPr>
          <w:sz w:val="36"/>
          <w:szCs w:val="36"/>
        </w:rPr>
        <w:t xml:space="preserve"> </w:t>
      </w:r>
      <w:proofErr w:type="spellStart"/>
      <w:r w:rsidRPr="00E21FBB">
        <w:rPr>
          <w:sz w:val="36"/>
          <w:szCs w:val="36"/>
        </w:rPr>
        <w:t>Balendran</w:t>
      </w:r>
      <w:proofErr w:type="spellEnd"/>
    </w:p>
    <w:p w14:paraId="101164B0" w14:textId="6CBC1EFE" w:rsidR="00E21FBB" w:rsidRPr="00E21FBB" w:rsidRDefault="00E21FBB" w:rsidP="00E21FBB">
      <w:pPr>
        <w:jc w:val="center"/>
        <w:rPr>
          <w:sz w:val="36"/>
          <w:szCs w:val="36"/>
        </w:rPr>
      </w:pPr>
      <w:r w:rsidRPr="00E21FBB">
        <w:rPr>
          <w:sz w:val="36"/>
          <w:szCs w:val="36"/>
        </w:rPr>
        <w:t xml:space="preserve">Made by Evelina </w:t>
      </w:r>
      <w:proofErr w:type="gramStart"/>
      <w:r w:rsidRPr="00E21FBB">
        <w:rPr>
          <w:sz w:val="36"/>
          <w:szCs w:val="36"/>
        </w:rPr>
        <w:t>Emilova  1818673</w:t>
      </w:r>
      <w:proofErr w:type="gramEnd"/>
    </w:p>
    <w:p w14:paraId="54E9C55B" w14:textId="77777777" w:rsidR="003B0A29" w:rsidRDefault="003B0A29"/>
    <w:p w14:paraId="2745073B" w14:textId="77777777" w:rsidR="003B0A29" w:rsidRDefault="003B0A29"/>
    <w:p w14:paraId="1E332DBD" w14:textId="77777777" w:rsidR="003B0A29" w:rsidRDefault="003B0A29"/>
    <w:p w14:paraId="2C6E7431" w14:textId="77777777" w:rsidR="003B0A29" w:rsidRDefault="003B0A29"/>
    <w:p w14:paraId="246C4F0C" w14:textId="77777777" w:rsidR="003B0A29" w:rsidRDefault="003B0A29"/>
    <w:p w14:paraId="6A2151A1" w14:textId="77777777" w:rsidR="003B0A29" w:rsidRDefault="003B0A29"/>
    <w:p w14:paraId="1B457843" w14:textId="77777777" w:rsidR="003B0A29" w:rsidRDefault="003B0A29"/>
    <w:p w14:paraId="532375F5" w14:textId="77777777" w:rsidR="003B0A29" w:rsidRDefault="003B0A29"/>
    <w:p w14:paraId="12712D1F" w14:textId="77777777" w:rsidR="003B0A29" w:rsidRDefault="003B0A29"/>
    <w:p w14:paraId="1ADCAE12" w14:textId="77777777" w:rsidR="003B0A29" w:rsidRDefault="003B0A29"/>
    <w:p w14:paraId="1F0E97AC" w14:textId="77777777" w:rsidR="003B0A29" w:rsidRDefault="003B0A29"/>
    <w:p w14:paraId="0DDD5EA1" w14:textId="77777777" w:rsidR="003B0A29" w:rsidRDefault="003B0A29"/>
    <w:p w14:paraId="0084025C" w14:textId="77777777" w:rsidR="003B0A29" w:rsidRDefault="003B0A29"/>
    <w:p w14:paraId="635B3BEA" w14:textId="77777777" w:rsidR="003B0A29" w:rsidRDefault="003B0A29"/>
    <w:p w14:paraId="3E167E90" w14:textId="77777777" w:rsidR="003B0A29" w:rsidRDefault="003B0A29"/>
    <w:p w14:paraId="0002379A" w14:textId="77777777" w:rsidR="003B0A29" w:rsidRDefault="003B0A29"/>
    <w:p w14:paraId="701BC7E3" w14:textId="77777777" w:rsidR="003B0A29" w:rsidRDefault="003B0A29"/>
    <w:p w14:paraId="74D05177" w14:textId="77777777" w:rsidR="003B0A29" w:rsidRDefault="003B0A29"/>
    <w:p w14:paraId="76D22F8C" w14:textId="77777777" w:rsidR="003B0A29" w:rsidRDefault="003B0A29"/>
    <w:p w14:paraId="78770EA8" w14:textId="77777777" w:rsidR="003B0A29" w:rsidRDefault="003B0A29"/>
    <w:p w14:paraId="0A7A4C87" w14:textId="77777777" w:rsidR="003B0A29" w:rsidRDefault="003B0A29"/>
    <w:sdt>
      <w:sdtPr>
        <w:rPr>
          <w:rFonts w:ascii="Times New Roman" w:eastAsiaTheme="minorHAnsi" w:hAnsi="Times New Roman" w:cstheme="minorBidi"/>
          <w:b w:val="0"/>
          <w:bCs w:val="0"/>
          <w:color w:val="auto"/>
          <w:sz w:val="24"/>
          <w:szCs w:val="22"/>
          <w:lang w:eastAsia="en-US"/>
        </w:rPr>
        <w:id w:val="1919208107"/>
        <w:docPartObj>
          <w:docPartGallery w:val="Table of Contents"/>
          <w:docPartUnique/>
        </w:docPartObj>
      </w:sdtPr>
      <w:sdtEndPr>
        <w:rPr>
          <w:noProof/>
        </w:rPr>
      </w:sdtEndPr>
      <w:sdtContent>
        <w:p w14:paraId="10D69683" w14:textId="77777777" w:rsidR="00CC75D8" w:rsidRDefault="00CC75D8">
          <w:pPr>
            <w:pStyle w:val="TOCHeading"/>
          </w:pPr>
          <w:r>
            <w:t>Table of Contents</w:t>
          </w:r>
        </w:p>
        <w:p w14:paraId="5976F5FE" w14:textId="0628C1B5" w:rsidR="00E21FBB" w:rsidRDefault="00CC75D8">
          <w:pPr>
            <w:pStyle w:val="TOC1"/>
            <w:tabs>
              <w:tab w:val="right" w:leader="dot" w:pos="9350"/>
            </w:tabs>
            <w:rPr>
              <w:rFonts w:asciiTheme="minorHAnsi" w:eastAsiaTheme="minorEastAsia" w:hAnsiTheme="minorHAnsi"/>
              <w:noProof/>
              <w:sz w:val="22"/>
              <w:lang w:val="en-CY" w:eastAsia="en-CY"/>
            </w:rPr>
          </w:pPr>
          <w:r>
            <w:fldChar w:fldCharType="begin"/>
          </w:r>
          <w:r>
            <w:instrText xml:space="preserve"> TOC \o "1-3" \h \z \u </w:instrText>
          </w:r>
          <w:r>
            <w:fldChar w:fldCharType="separate"/>
          </w:r>
          <w:hyperlink w:anchor="_Toc29374511" w:history="1">
            <w:r w:rsidR="00E21FBB" w:rsidRPr="00DB1234">
              <w:rPr>
                <w:rStyle w:val="Hyperlink"/>
                <w:noProof/>
              </w:rPr>
              <w:t>The marketing process and the marketing mix</w:t>
            </w:r>
            <w:r w:rsidR="00E21FBB">
              <w:rPr>
                <w:noProof/>
                <w:webHidden/>
              </w:rPr>
              <w:tab/>
            </w:r>
            <w:r w:rsidR="00E21FBB">
              <w:rPr>
                <w:noProof/>
                <w:webHidden/>
              </w:rPr>
              <w:fldChar w:fldCharType="begin"/>
            </w:r>
            <w:r w:rsidR="00E21FBB">
              <w:rPr>
                <w:noProof/>
                <w:webHidden/>
              </w:rPr>
              <w:instrText xml:space="preserve"> PAGEREF _Toc29374511 \h </w:instrText>
            </w:r>
            <w:r w:rsidR="00E21FBB">
              <w:rPr>
                <w:noProof/>
                <w:webHidden/>
              </w:rPr>
            </w:r>
            <w:r w:rsidR="00E21FBB">
              <w:rPr>
                <w:noProof/>
                <w:webHidden/>
              </w:rPr>
              <w:fldChar w:fldCharType="separate"/>
            </w:r>
            <w:r w:rsidR="00E21FBB">
              <w:rPr>
                <w:noProof/>
                <w:webHidden/>
              </w:rPr>
              <w:t>3</w:t>
            </w:r>
            <w:r w:rsidR="00E21FBB">
              <w:rPr>
                <w:noProof/>
                <w:webHidden/>
              </w:rPr>
              <w:fldChar w:fldCharType="end"/>
            </w:r>
          </w:hyperlink>
        </w:p>
        <w:p w14:paraId="43C7FED2" w14:textId="215A4888" w:rsidR="00E21FBB" w:rsidRDefault="00E21FBB">
          <w:pPr>
            <w:pStyle w:val="TOC1"/>
            <w:tabs>
              <w:tab w:val="right" w:leader="dot" w:pos="9350"/>
            </w:tabs>
            <w:rPr>
              <w:rFonts w:asciiTheme="minorHAnsi" w:eastAsiaTheme="minorEastAsia" w:hAnsiTheme="minorHAnsi"/>
              <w:noProof/>
              <w:sz w:val="22"/>
              <w:lang w:val="en-CY" w:eastAsia="en-CY"/>
            </w:rPr>
          </w:pPr>
          <w:hyperlink w:anchor="_Toc29374512" w:history="1">
            <w:r w:rsidRPr="00DB1234">
              <w:rPr>
                <w:rStyle w:val="Hyperlink"/>
                <w:noProof/>
              </w:rPr>
              <w:t>The advantages of marketing to consumers</w:t>
            </w:r>
            <w:r>
              <w:rPr>
                <w:noProof/>
                <w:webHidden/>
              </w:rPr>
              <w:tab/>
            </w:r>
            <w:r>
              <w:rPr>
                <w:noProof/>
                <w:webHidden/>
              </w:rPr>
              <w:fldChar w:fldCharType="begin"/>
            </w:r>
            <w:r>
              <w:rPr>
                <w:noProof/>
                <w:webHidden/>
              </w:rPr>
              <w:instrText xml:space="preserve"> PAGEREF _Toc29374512 \h </w:instrText>
            </w:r>
            <w:r>
              <w:rPr>
                <w:noProof/>
                <w:webHidden/>
              </w:rPr>
            </w:r>
            <w:r>
              <w:rPr>
                <w:noProof/>
                <w:webHidden/>
              </w:rPr>
              <w:fldChar w:fldCharType="separate"/>
            </w:r>
            <w:r>
              <w:rPr>
                <w:noProof/>
                <w:webHidden/>
              </w:rPr>
              <w:t>9</w:t>
            </w:r>
            <w:r>
              <w:rPr>
                <w:noProof/>
                <w:webHidden/>
              </w:rPr>
              <w:fldChar w:fldCharType="end"/>
            </w:r>
          </w:hyperlink>
        </w:p>
        <w:p w14:paraId="6A878731" w14:textId="5EC3641B" w:rsidR="00E21FBB" w:rsidRDefault="00E21FBB">
          <w:pPr>
            <w:pStyle w:val="TOC1"/>
            <w:tabs>
              <w:tab w:val="right" w:leader="dot" w:pos="9350"/>
            </w:tabs>
            <w:rPr>
              <w:rFonts w:asciiTheme="minorHAnsi" w:eastAsiaTheme="minorEastAsia" w:hAnsiTheme="minorHAnsi"/>
              <w:noProof/>
              <w:sz w:val="22"/>
              <w:lang w:val="en-CY" w:eastAsia="en-CY"/>
            </w:rPr>
          </w:pPr>
          <w:hyperlink w:anchor="_Toc29374513" w:history="1">
            <w:r w:rsidRPr="00DB1234">
              <w:rPr>
                <w:rStyle w:val="Hyperlink"/>
                <w:noProof/>
              </w:rPr>
              <w:t>Stakeholders</w:t>
            </w:r>
            <w:r>
              <w:rPr>
                <w:noProof/>
                <w:webHidden/>
              </w:rPr>
              <w:tab/>
            </w:r>
            <w:r>
              <w:rPr>
                <w:noProof/>
                <w:webHidden/>
              </w:rPr>
              <w:fldChar w:fldCharType="begin"/>
            </w:r>
            <w:r>
              <w:rPr>
                <w:noProof/>
                <w:webHidden/>
              </w:rPr>
              <w:instrText xml:space="preserve"> PAGEREF _Toc29374513 \h </w:instrText>
            </w:r>
            <w:r>
              <w:rPr>
                <w:noProof/>
                <w:webHidden/>
              </w:rPr>
            </w:r>
            <w:r>
              <w:rPr>
                <w:noProof/>
                <w:webHidden/>
              </w:rPr>
              <w:fldChar w:fldCharType="separate"/>
            </w:r>
            <w:r>
              <w:rPr>
                <w:noProof/>
                <w:webHidden/>
              </w:rPr>
              <w:t>9</w:t>
            </w:r>
            <w:r>
              <w:rPr>
                <w:noProof/>
                <w:webHidden/>
              </w:rPr>
              <w:fldChar w:fldCharType="end"/>
            </w:r>
          </w:hyperlink>
        </w:p>
        <w:p w14:paraId="6C5A58E3" w14:textId="46AB7B78" w:rsidR="00E21FBB" w:rsidRDefault="00E21FBB">
          <w:pPr>
            <w:pStyle w:val="TOC1"/>
            <w:tabs>
              <w:tab w:val="right" w:leader="dot" w:pos="9350"/>
            </w:tabs>
            <w:rPr>
              <w:rFonts w:asciiTheme="minorHAnsi" w:eastAsiaTheme="minorEastAsia" w:hAnsiTheme="minorHAnsi"/>
              <w:noProof/>
              <w:sz w:val="22"/>
              <w:lang w:val="en-CY" w:eastAsia="en-CY"/>
            </w:rPr>
          </w:pPr>
          <w:hyperlink w:anchor="_Toc29374514" w:history="1">
            <w:r w:rsidRPr="00DB1234">
              <w:rPr>
                <w:rStyle w:val="Hyperlink"/>
                <w:noProof/>
              </w:rPr>
              <w:t>Promotion</w:t>
            </w:r>
            <w:r>
              <w:rPr>
                <w:noProof/>
                <w:webHidden/>
              </w:rPr>
              <w:tab/>
            </w:r>
            <w:r>
              <w:rPr>
                <w:noProof/>
                <w:webHidden/>
              </w:rPr>
              <w:fldChar w:fldCharType="begin"/>
            </w:r>
            <w:r>
              <w:rPr>
                <w:noProof/>
                <w:webHidden/>
              </w:rPr>
              <w:instrText xml:space="preserve"> PAGEREF _Toc29374514 \h </w:instrText>
            </w:r>
            <w:r>
              <w:rPr>
                <w:noProof/>
                <w:webHidden/>
              </w:rPr>
            </w:r>
            <w:r>
              <w:rPr>
                <w:noProof/>
                <w:webHidden/>
              </w:rPr>
              <w:fldChar w:fldCharType="separate"/>
            </w:r>
            <w:r>
              <w:rPr>
                <w:noProof/>
                <w:webHidden/>
              </w:rPr>
              <w:t>10</w:t>
            </w:r>
            <w:r>
              <w:rPr>
                <w:noProof/>
                <w:webHidden/>
              </w:rPr>
              <w:fldChar w:fldCharType="end"/>
            </w:r>
          </w:hyperlink>
        </w:p>
        <w:p w14:paraId="6110E07E" w14:textId="3910B995" w:rsidR="00E21FBB" w:rsidRDefault="00E21FBB">
          <w:pPr>
            <w:pStyle w:val="TOC1"/>
            <w:tabs>
              <w:tab w:val="right" w:leader="dot" w:pos="9350"/>
            </w:tabs>
            <w:rPr>
              <w:rFonts w:asciiTheme="minorHAnsi" w:eastAsiaTheme="minorEastAsia" w:hAnsiTheme="minorHAnsi"/>
              <w:noProof/>
              <w:sz w:val="22"/>
              <w:lang w:val="en-CY" w:eastAsia="en-CY"/>
            </w:rPr>
          </w:pPr>
          <w:hyperlink w:anchor="_Toc29374515" w:history="1">
            <w:r w:rsidRPr="00DB1234">
              <w:rPr>
                <w:rStyle w:val="Hyperlink"/>
                <w:noProof/>
              </w:rPr>
              <w:t>Recommendations</w:t>
            </w:r>
            <w:r>
              <w:rPr>
                <w:noProof/>
                <w:webHidden/>
              </w:rPr>
              <w:tab/>
            </w:r>
            <w:r>
              <w:rPr>
                <w:noProof/>
                <w:webHidden/>
              </w:rPr>
              <w:fldChar w:fldCharType="begin"/>
            </w:r>
            <w:r>
              <w:rPr>
                <w:noProof/>
                <w:webHidden/>
              </w:rPr>
              <w:instrText xml:space="preserve"> PAGEREF _Toc29374515 \h </w:instrText>
            </w:r>
            <w:r>
              <w:rPr>
                <w:noProof/>
                <w:webHidden/>
              </w:rPr>
            </w:r>
            <w:r>
              <w:rPr>
                <w:noProof/>
                <w:webHidden/>
              </w:rPr>
              <w:fldChar w:fldCharType="separate"/>
            </w:r>
            <w:r>
              <w:rPr>
                <w:noProof/>
                <w:webHidden/>
              </w:rPr>
              <w:t>11</w:t>
            </w:r>
            <w:r>
              <w:rPr>
                <w:noProof/>
                <w:webHidden/>
              </w:rPr>
              <w:fldChar w:fldCharType="end"/>
            </w:r>
          </w:hyperlink>
        </w:p>
        <w:p w14:paraId="5F812E7E" w14:textId="64D8AAD3" w:rsidR="00E21FBB" w:rsidRDefault="00E21FBB">
          <w:pPr>
            <w:pStyle w:val="TOC1"/>
            <w:tabs>
              <w:tab w:val="right" w:leader="dot" w:pos="9350"/>
            </w:tabs>
            <w:rPr>
              <w:rFonts w:asciiTheme="minorHAnsi" w:eastAsiaTheme="minorEastAsia" w:hAnsiTheme="minorHAnsi"/>
              <w:noProof/>
              <w:sz w:val="22"/>
              <w:lang w:val="en-CY" w:eastAsia="en-CY"/>
            </w:rPr>
          </w:pPr>
          <w:hyperlink w:anchor="_Toc29374516" w:history="1">
            <w:r w:rsidRPr="00DB1234">
              <w:rPr>
                <w:rStyle w:val="Hyperlink"/>
                <w:noProof/>
              </w:rPr>
              <w:t>References</w:t>
            </w:r>
            <w:r>
              <w:rPr>
                <w:noProof/>
                <w:webHidden/>
              </w:rPr>
              <w:tab/>
            </w:r>
            <w:r>
              <w:rPr>
                <w:noProof/>
                <w:webHidden/>
              </w:rPr>
              <w:fldChar w:fldCharType="begin"/>
            </w:r>
            <w:r>
              <w:rPr>
                <w:noProof/>
                <w:webHidden/>
              </w:rPr>
              <w:instrText xml:space="preserve"> PAGEREF _Toc29374516 \h </w:instrText>
            </w:r>
            <w:r>
              <w:rPr>
                <w:noProof/>
                <w:webHidden/>
              </w:rPr>
            </w:r>
            <w:r>
              <w:rPr>
                <w:noProof/>
                <w:webHidden/>
              </w:rPr>
              <w:fldChar w:fldCharType="separate"/>
            </w:r>
            <w:r>
              <w:rPr>
                <w:noProof/>
                <w:webHidden/>
              </w:rPr>
              <w:t>11</w:t>
            </w:r>
            <w:r>
              <w:rPr>
                <w:noProof/>
                <w:webHidden/>
              </w:rPr>
              <w:fldChar w:fldCharType="end"/>
            </w:r>
          </w:hyperlink>
        </w:p>
        <w:p w14:paraId="6994A903" w14:textId="79E1871D" w:rsidR="00CC75D8" w:rsidRDefault="00CC75D8">
          <w:r>
            <w:rPr>
              <w:b/>
              <w:bCs/>
              <w:noProof/>
            </w:rPr>
            <w:fldChar w:fldCharType="end"/>
          </w:r>
        </w:p>
      </w:sdtContent>
    </w:sdt>
    <w:p w14:paraId="0724B9BA" w14:textId="77777777" w:rsidR="003B0A29" w:rsidRDefault="003B0A29"/>
    <w:p w14:paraId="26F5C726" w14:textId="77777777" w:rsidR="003B0A29" w:rsidRDefault="003B0A29"/>
    <w:p w14:paraId="3DE5C795" w14:textId="77777777" w:rsidR="003B0A29" w:rsidRDefault="003B0A29"/>
    <w:p w14:paraId="3326839C" w14:textId="77777777" w:rsidR="003B0A29" w:rsidRDefault="003B0A29"/>
    <w:p w14:paraId="6793C166" w14:textId="77777777" w:rsidR="003B0A29" w:rsidRDefault="003B0A29"/>
    <w:p w14:paraId="2A6F5C12" w14:textId="77777777" w:rsidR="003B0A29" w:rsidRDefault="003B0A29"/>
    <w:p w14:paraId="0D2BD53D" w14:textId="77777777" w:rsidR="003B0A29" w:rsidRDefault="003B0A29"/>
    <w:p w14:paraId="65A04F90" w14:textId="77777777" w:rsidR="003B0A29" w:rsidRDefault="003B0A29"/>
    <w:p w14:paraId="52192F50" w14:textId="77777777" w:rsidR="003B0A29" w:rsidRDefault="003B0A29"/>
    <w:p w14:paraId="2B38EE66" w14:textId="77777777" w:rsidR="003B0A29" w:rsidRDefault="003B0A29"/>
    <w:p w14:paraId="421E8CD5" w14:textId="77777777" w:rsidR="003B0A29" w:rsidRDefault="003B0A29"/>
    <w:p w14:paraId="290D8FB0" w14:textId="77777777" w:rsidR="003B0A29" w:rsidRDefault="003B0A29"/>
    <w:p w14:paraId="084E1148" w14:textId="77777777" w:rsidR="003B0A29" w:rsidRDefault="003B0A29"/>
    <w:p w14:paraId="35F9AF6E" w14:textId="77777777" w:rsidR="003B0A29" w:rsidRDefault="003B0A29"/>
    <w:p w14:paraId="46CBD23F" w14:textId="77777777" w:rsidR="003B0A29" w:rsidRDefault="003B0A29"/>
    <w:p w14:paraId="144D9913" w14:textId="77777777" w:rsidR="003B0A29" w:rsidRDefault="003B0A29"/>
    <w:p w14:paraId="7FF62DBD" w14:textId="77777777" w:rsidR="003B0A29" w:rsidRDefault="003B0A29"/>
    <w:p w14:paraId="2245A293" w14:textId="77777777" w:rsidR="003B0A29" w:rsidRDefault="003B0A29"/>
    <w:p w14:paraId="647A9F11" w14:textId="147D21A3" w:rsidR="003B0A29" w:rsidRDefault="00573D57" w:rsidP="00573D57">
      <w:pPr>
        <w:pStyle w:val="Heading1"/>
        <w:spacing w:line="360" w:lineRule="auto"/>
      </w:pPr>
      <w:r>
        <w:t xml:space="preserve"> </w:t>
      </w:r>
      <w:bookmarkStart w:id="1" w:name="_Toc29374511"/>
      <w:r>
        <w:t>The marketing process and the marketing mix</w:t>
      </w:r>
      <w:bookmarkEnd w:id="1"/>
      <w:r>
        <w:t xml:space="preserve"> </w:t>
      </w:r>
    </w:p>
    <w:p w14:paraId="4F353BD2" w14:textId="77777777" w:rsidR="00FF411D" w:rsidRDefault="004837E3" w:rsidP="00FF411D">
      <w:pPr>
        <w:spacing w:line="360" w:lineRule="auto"/>
      </w:pPr>
      <w:r>
        <w:t xml:space="preserve">Marketing process can be defined as the method by which an organization can </w:t>
      </w:r>
      <w:r w:rsidR="000C4439">
        <w:t xml:space="preserve">create value to their customers by </w:t>
      </w:r>
      <w:r w:rsidR="00C974C0">
        <w:t xml:space="preserve">meeting their needs and requirements. </w:t>
      </w:r>
      <w:r w:rsidR="004E44D9">
        <w:t xml:space="preserve">Marketing process is relevant certain specific steps but </w:t>
      </w:r>
      <w:r w:rsidR="0089058A">
        <w:t xml:space="preserve">there are </w:t>
      </w:r>
      <w:r w:rsidR="00505873">
        <w:t xml:space="preserve">large numbers of actions and </w:t>
      </w:r>
      <w:r w:rsidR="00A7554B">
        <w:t xml:space="preserve">reactions involved </w:t>
      </w:r>
      <w:r w:rsidR="007E152F">
        <w:t>between the customers of an organization and the organization itself</w:t>
      </w:r>
      <w:r w:rsidR="00454790">
        <w:t xml:space="preserve"> (</w:t>
      </w:r>
      <w:r w:rsidR="00454790" w:rsidRPr="002D226F">
        <w:t>Andrews</w:t>
      </w:r>
      <w:r w:rsidR="006718E3">
        <w:t xml:space="preserve"> </w:t>
      </w:r>
      <w:r w:rsidR="00454790" w:rsidRPr="002D226F">
        <w:t xml:space="preserve">and </w:t>
      </w:r>
      <w:proofErr w:type="spellStart"/>
      <w:r w:rsidR="00454790" w:rsidRPr="002D226F">
        <w:t>Shimp</w:t>
      </w:r>
      <w:proofErr w:type="spellEnd"/>
      <w:r w:rsidR="00454790" w:rsidRPr="002D226F">
        <w:t>, 2017</w:t>
      </w:r>
      <w:r w:rsidR="00454790">
        <w:t>)</w:t>
      </w:r>
      <w:r w:rsidR="007E152F">
        <w:t xml:space="preserve">. </w:t>
      </w:r>
      <w:r w:rsidR="008B23E7">
        <w:t xml:space="preserve">The aim of any successful marketing process </w:t>
      </w:r>
      <w:r w:rsidR="00AC5CC5">
        <w:t xml:space="preserve">is to satisfy needs of the customers by </w:t>
      </w:r>
      <w:r w:rsidR="00FB68FA">
        <w:t xml:space="preserve">creating appropriate </w:t>
      </w:r>
      <w:r w:rsidR="00FB45B7">
        <w:t xml:space="preserve">value for them. </w:t>
      </w:r>
    </w:p>
    <w:p w14:paraId="4844CFAA" w14:textId="77777777" w:rsidR="007C7198" w:rsidRDefault="00280F0B" w:rsidP="00280F0B">
      <w:pPr>
        <w:spacing w:line="360" w:lineRule="auto"/>
        <w:jc w:val="center"/>
      </w:pPr>
      <w:r>
        <w:rPr>
          <w:noProof/>
        </w:rPr>
        <w:drawing>
          <wp:inline distT="0" distB="0" distL="0" distR="0" wp14:anchorId="470237FA" wp14:editId="3B2A53C1">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2DF8793" w14:textId="77777777" w:rsidR="002F1D7B" w:rsidRDefault="00666C92" w:rsidP="00B72DD6">
      <w:pPr>
        <w:spacing w:line="360" w:lineRule="auto"/>
      </w:pPr>
      <w:r>
        <w:lastRenderedPageBreak/>
        <w:t xml:space="preserve">The above image shows different stages involved in the marketing process. </w:t>
      </w:r>
      <w:r w:rsidR="00110C36">
        <w:t xml:space="preserve">In the given scenario, the selected company is </w:t>
      </w:r>
      <w:r w:rsidR="006E59EA">
        <w:t>Jack Daniel’s</w:t>
      </w:r>
      <w:r w:rsidR="000134B1">
        <w:t xml:space="preserve">. </w:t>
      </w:r>
      <w:r w:rsidR="00B60820">
        <w:t xml:space="preserve">This brand has been operating in the liquor industry of US since </w:t>
      </w:r>
      <w:r w:rsidR="00F766E1">
        <w:t>1875</w:t>
      </w:r>
      <w:r w:rsidR="004B2673">
        <w:t xml:space="preserve"> </w:t>
      </w:r>
      <w:r w:rsidR="004B2673" w:rsidRPr="004B2673">
        <w:t>(Jack Daniel's, 2020)</w:t>
      </w:r>
      <w:r w:rsidR="00F766E1">
        <w:t xml:space="preserve">. This brand is responsible for producing Tennessee whiskey in US as well as in many other popular markets of the world. </w:t>
      </w:r>
      <w:r w:rsidR="00D42BD6">
        <w:t xml:space="preserve">The stages of </w:t>
      </w:r>
      <w:r w:rsidR="000E648B">
        <w:t xml:space="preserve">marketing process are discussed below </w:t>
      </w:r>
      <w:r w:rsidR="007C337A">
        <w:t xml:space="preserve">in the context of </w:t>
      </w:r>
      <w:r w:rsidR="002F1D7B">
        <w:t xml:space="preserve">Jack Daniel’s; </w:t>
      </w:r>
    </w:p>
    <w:p w14:paraId="2460CB93" w14:textId="77777777" w:rsidR="00377E3C" w:rsidRPr="00367EBE" w:rsidRDefault="00377E3C" w:rsidP="00B72DD6">
      <w:pPr>
        <w:spacing w:line="360" w:lineRule="auto"/>
      </w:pPr>
      <w:r>
        <w:rPr>
          <w:i/>
        </w:rPr>
        <w:t xml:space="preserve">Situational analysis – </w:t>
      </w:r>
      <w:r w:rsidR="009223BC">
        <w:t xml:space="preserve">for performing the situational analysis stage, the marketers of Jack Daniel’s can use many tools and models like PESTEL analysis, Porter’s five forces analysis, SWOT analysis etc. </w:t>
      </w:r>
      <w:r w:rsidR="00E62179">
        <w:t xml:space="preserve">PESTEL analysis </w:t>
      </w:r>
      <w:r w:rsidR="00D5397F">
        <w:t xml:space="preserve">can be helpful for </w:t>
      </w:r>
      <w:r w:rsidR="002559B2">
        <w:t xml:space="preserve">Jack Daniel’s in analyzing different factors like </w:t>
      </w:r>
      <w:r w:rsidR="00055D83">
        <w:t>political, economic, social, technological and environmental aspects of the market of its operation</w:t>
      </w:r>
      <w:r w:rsidR="00694EAE">
        <w:t xml:space="preserve"> (</w:t>
      </w:r>
      <w:r w:rsidR="00694EAE" w:rsidRPr="002D226F">
        <w:t>Andrews</w:t>
      </w:r>
      <w:r w:rsidR="00694EAE">
        <w:t xml:space="preserve"> </w:t>
      </w:r>
      <w:r w:rsidR="00694EAE" w:rsidRPr="002D226F">
        <w:t xml:space="preserve">and </w:t>
      </w:r>
      <w:proofErr w:type="spellStart"/>
      <w:r w:rsidR="00694EAE" w:rsidRPr="002D226F">
        <w:t>Shimp</w:t>
      </w:r>
      <w:proofErr w:type="spellEnd"/>
      <w:r w:rsidR="00694EAE" w:rsidRPr="002D226F">
        <w:t>, 2017</w:t>
      </w:r>
      <w:r w:rsidR="00694EAE">
        <w:t>)</w:t>
      </w:r>
      <w:r w:rsidR="00055D83">
        <w:t xml:space="preserve">. </w:t>
      </w:r>
      <w:r w:rsidR="009E6DC4">
        <w:t xml:space="preserve">Porter’s five forces tool can be helpful in </w:t>
      </w:r>
      <w:r w:rsidR="00687656">
        <w:t xml:space="preserve">identifying the strategic position of Jack Daniel’s in the liquor industry. Finally, SWOT analysis can be an essential tool </w:t>
      </w:r>
      <w:r w:rsidR="001E2331">
        <w:t xml:space="preserve">to </w:t>
      </w:r>
      <w:r w:rsidR="002C7546">
        <w:t xml:space="preserve">analyze internal strengths and weaknesses of Jack Daniel’s along with identifying its external opportunities and threats. </w:t>
      </w:r>
    </w:p>
    <w:p w14:paraId="306E9095" w14:textId="77777777" w:rsidR="00377E3C" w:rsidRDefault="00377E3C" w:rsidP="00B72DD6">
      <w:pPr>
        <w:spacing w:line="360" w:lineRule="auto"/>
      </w:pPr>
      <w:r>
        <w:rPr>
          <w:i/>
        </w:rPr>
        <w:t xml:space="preserve">Objectives – </w:t>
      </w:r>
      <w:r w:rsidR="00442092">
        <w:t>The appropriate</w:t>
      </w:r>
      <w:r w:rsidR="00867AEE">
        <w:t xml:space="preserve"> marketing</w:t>
      </w:r>
      <w:r w:rsidR="00442092">
        <w:t xml:space="preserve"> objectives of Jack Daniel’s </w:t>
      </w:r>
      <w:r w:rsidR="003417D3">
        <w:t>should be</w:t>
      </w:r>
      <w:r w:rsidR="00442092">
        <w:t xml:space="preserve"> as follows; </w:t>
      </w:r>
    </w:p>
    <w:p w14:paraId="1CAD773A" w14:textId="77777777" w:rsidR="00442092" w:rsidRDefault="00D4384E" w:rsidP="00D4384E">
      <w:pPr>
        <w:pStyle w:val="ListParagraph"/>
        <w:numPr>
          <w:ilvl w:val="0"/>
          <w:numId w:val="1"/>
        </w:numPr>
        <w:spacing w:line="360" w:lineRule="auto"/>
      </w:pPr>
      <w:r>
        <w:t xml:space="preserve">To increase the sales of different </w:t>
      </w:r>
      <w:r w:rsidR="0085303E">
        <w:t xml:space="preserve">products of Jack Daniel’s within US as well as in other countries of the world </w:t>
      </w:r>
      <w:r w:rsidR="00683743" w:rsidRPr="004B2673">
        <w:t>(Jack Daniel's, 2020)</w:t>
      </w:r>
      <w:r w:rsidR="00683743">
        <w:t>.</w:t>
      </w:r>
    </w:p>
    <w:p w14:paraId="45C3B068" w14:textId="77777777" w:rsidR="0085303E" w:rsidRDefault="0085303E" w:rsidP="00D4384E">
      <w:pPr>
        <w:pStyle w:val="ListParagraph"/>
        <w:numPr>
          <w:ilvl w:val="0"/>
          <w:numId w:val="1"/>
        </w:numPr>
        <w:spacing w:line="360" w:lineRule="auto"/>
      </w:pPr>
      <w:r>
        <w:t xml:space="preserve">To achieve customer satisfaction by </w:t>
      </w:r>
      <w:r w:rsidR="00CF551D">
        <w:t xml:space="preserve">creating </w:t>
      </w:r>
      <w:r w:rsidR="007E58A1">
        <w:t xml:space="preserve">proper value for the customers </w:t>
      </w:r>
    </w:p>
    <w:p w14:paraId="7F53526E" w14:textId="77777777" w:rsidR="00377E3C" w:rsidRPr="00CA78EA" w:rsidRDefault="00377E3C" w:rsidP="00B72DD6">
      <w:pPr>
        <w:spacing w:line="360" w:lineRule="auto"/>
      </w:pPr>
      <w:r>
        <w:rPr>
          <w:i/>
        </w:rPr>
        <w:t xml:space="preserve">Strategy – </w:t>
      </w:r>
      <w:r w:rsidR="00E11028">
        <w:t xml:space="preserve">the marketing strategy which has been adopted by </w:t>
      </w:r>
      <w:r w:rsidR="00A145E8">
        <w:t xml:space="preserve">Jack Daniel’s since the beginning of its operations can be described as </w:t>
      </w:r>
      <w:r w:rsidR="003F60E5">
        <w:t xml:space="preserve">partially a unique </w:t>
      </w:r>
      <w:r w:rsidR="00802AE5">
        <w:t xml:space="preserve">marketing strategy. </w:t>
      </w:r>
      <w:r w:rsidR="00CC3611">
        <w:t xml:space="preserve">This brand has been using premium pricing strategy </w:t>
      </w:r>
      <w:r w:rsidR="00A17158">
        <w:t>from the very beginning</w:t>
      </w:r>
      <w:r w:rsidR="00385696">
        <w:t xml:space="preserve">. </w:t>
      </w:r>
      <w:r w:rsidR="00462F23">
        <w:t xml:space="preserve">In fact most of its national and international competitors try to maintain a </w:t>
      </w:r>
      <w:r w:rsidR="004B042A">
        <w:t xml:space="preserve">difference in price </w:t>
      </w:r>
      <w:r w:rsidR="001F21B9">
        <w:t xml:space="preserve">as they are aware of the high quality products offered by </w:t>
      </w:r>
      <w:r w:rsidR="006C355F">
        <w:t>Jack Daniel’s</w:t>
      </w:r>
      <w:r w:rsidR="00DF5BA1">
        <w:t xml:space="preserve"> (</w:t>
      </w:r>
      <w:r w:rsidR="00DF5BA1" w:rsidRPr="002D226F">
        <w:t>Andrews</w:t>
      </w:r>
      <w:r w:rsidR="00DF5BA1">
        <w:t xml:space="preserve"> </w:t>
      </w:r>
      <w:r w:rsidR="00DF5BA1" w:rsidRPr="002D226F">
        <w:t xml:space="preserve">and </w:t>
      </w:r>
      <w:proofErr w:type="spellStart"/>
      <w:r w:rsidR="00DF5BA1" w:rsidRPr="002D226F">
        <w:t>Shimp</w:t>
      </w:r>
      <w:proofErr w:type="spellEnd"/>
      <w:r w:rsidR="00DF5BA1" w:rsidRPr="002D226F">
        <w:t>, 2017</w:t>
      </w:r>
      <w:r w:rsidR="00DF5BA1">
        <w:t>)</w:t>
      </w:r>
      <w:r w:rsidR="006C355F">
        <w:t xml:space="preserve">. </w:t>
      </w:r>
    </w:p>
    <w:p w14:paraId="3A8E3F32" w14:textId="77777777" w:rsidR="005D7E79" w:rsidRDefault="00377E3C" w:rsidP="00B72DD6">
      <w:pPr>
        <w:spacing w:line="360" w:lineRule="auto"/>
      </w:pPr>
      <w:r>
        <w:rPr>
          <w:i/>
        </w:rPr>
        <w:t xml:space="preserve">Implementation – </w:t>
      </w:r>
      <w:r w:rsidR="00695A74">
        <w:t xml:space="preserve">Jack Daniel’s has adopted a unique implementation strategy of storytelling. This </w:t>
      </w:r>
      <w:r w:rsidR="003C5B75">
        <w:t xml:space="preserve">implementation process is used by this whiskey brand </w:t>
      </w:r>
      <w:r w:rsidR="0041432F">
        <w:t xml:space="preserve">to </w:t>
      </w:r>
      <w:r w:rsidR="00393553">
        <w:t xml:space="preserve">build an emotional connection with its </w:t>
      </w:r>
      <w:r w:rsidR="009E652B">
        <w:t xml:space="preserve">customers </w:t>
      </w:r>
      <w:r w:rsidR="00820D05">
        <w:t xml:space="preserve">in order to </w:t>
      </w:r>
      <w:r w:rsidR="0087678F">
        <w:t xml:space="preserve">ensure that </w:t>
      </w:r>
      <w:r w:rsidR="00C27037">
        <w:t xml:space="preserve">customers are able to develop </w:t>
      </w:r>
      <w:r w:rsidR="00B04FC5">
        <w:t xml:space="preserve">reliability </w:t>
      </w:r>
      <w:r w:rsidR="00F53F71">
        <w:t xml:space="preserve">towards </w:t>
      </w:r>
      <w:r w:rsidR="00AC7C42">
        <w:t xml:space="preserve">the products offered by Jack Daniel’s. </w:t>
      </w:r>
    </w:p>
    <w:p w14:paraId="7E1B371A" w14:textId="77777777" w:rsidR="00472E67" w:rsidRDefault="00377E3C" w:rsidP="00B72DD6">
      <w:pPr>
        <w:spacing w:line="360" w:lineRule="auto"/>
      </w:pPr>
      <w:r>
        <w:rPr>
          <w:i/>
        </w:rPr>
        <w:t xml:space="preserve">Control </w:t>
      </w:r>
      <w:proofErr w:type="gramStart"/>
      <w:r>
        <w:rPr>
          <w:i/>
        </w:rPr>
        <w:t xml:space="preserve">– </w:t>
      </w:r>
      <w:r w:rsidR="006E59EA">
        <w:t xml:space="preserve"> </w:t>
      </w:r>
      <w:r w:rsidR="00002750">
        <w:t>to</w:t>
      </w:r>
      <w:proofErr w:type="gramEnd"/>
      <w:r w:rsidR="00002750">
        <w:t xml:space="preserve"> control its marketing </w:t>
      </w:r>
      <w:r w:rsidR="003907A7">
        <w:t xml:space="preserve">plans properly, </w:t>
      </w:r>
      <w:r w:rsidR="00AB18F9">
        <w:t xml:space="preserve">Jack Daniel’s makes sure that all marketing channels and initiatives are </w:t>
      </w:r>
      <w:r w:rsidR="006133F1">
        <w:t xml:space="preserve">monitored regularly and are updated from time to time. </w:t>
      </w:r>
    </w:p>
    <w:p w14:paraId="751DEDC2" w14:textId="77777777" w:rsidR="00637BDF" w:rsidRDefault="00A35A80" w:rsidP="005A178E">
      <w:pPr>
        <w:spacing w:line="360" w:lineRule="auto"/>
      </w:pPr>
      <w:r>
        <w:lastRenderedPageBreak/>
        <w:t xml:space="preserve">The two situational </w:t>
      </w:r>
      <w:r w:rsidR="0074677F">
        <w:t xml:space="preserve">analysis tools which would be used here are </w:t>
      </w:r>
      <w:r w:rsidR="009E5B21">
        <w:t xml:space="preserve">Porter’s five forces and SWOT analysis. </w:t>
      </w:r>
      <w:r w:rsidR="004A03F7">
        <w:t xml:space="preserve">These two models are </w:t>
      </w:r>
      <w:r w:rsidR="00820BCA">
        <w:t xml:space="preserve">depicted below in the context of Jack Daniel’s; </w:t>
      </w:r>
    </w:p>
    <w:p w14:paraId="18371B7F" w14:textId="77777777" w:rsidR="00820BCA" w:rsidRDefault="005457C1" w:rsidP="005A178E">
      <w:pPr>
        <w:spacing w:line="360" w:lineRule="auto"/>
        <w:rPr>
          <w:u w:val="single"/>
        </w:rPr>
      </w:pPr>
      <w:r>
        <w:rPr>
          <w:u w:val="single"/>
        </w:rPr>
        <w:t xml:space="preserve">Porter’s five forces analysis of US liquor industry </w:t>
      </w:r>
    </w:p>
    <w:p w14:paraId="15269FE5" w14:textId="77777777" w:rsidR="005457C1" w:rsidRPr="00851E11" w:rsidRDefault="00180194" w:rsidP="005A178E">
      <w:pPr>
        <w:spacing w:line="360" w:lineRule="auto"/>
      </w:pPr>
      <w:r>
        <w:rPr>
          <w:i/>
        </w:rPr>
        <w:t xml:space="preserve">Bargaining power of buyers </w:t>
      </w:r>
      <w:proofErr w:type="gramStart"/>
      <w:r>
        <w:rPr>
          <w:i/>
        </w:rPr>
        <w:t xml:space="preserve">– </w:t>
      </w:r>
      <w:r w:rsidR="00BF573C">
        <w:t xml:space="preserve"> </w:t>
      </w:r>
      <w:r w:rsidR="004D0CCA">
        <w:t>the</w:t>
      </w:r>
      <w:proofErr w:type="gramEnd"/>
      <w:r w:rsidR="004D0CCA">
        <w:t xml:space="preserve"> liquor industry of US is a popular industry as the citizens of this country are </w:t>
      </w:r>
      <w:r w:rsidR="00B1624F">
        <w:t xml:space="preserve">prone to alcoholic beverages. </w:t>
      </w:r>
      <w:r w:rsidR="00231A8D">
        <w:t xml:space="preserve">Hence, </w:t>
      </w:r>
      <w:r w:rsidR="00767EC5">
        <w:t xml:space="preserve">there are many potential </w:t>
      </w:r>
      <w:r w:rsidR="00DD1E0E">
        <w:t xml:space="preserve">buyers </w:t>
      </w:r>
      <w:r w:rsidR="00742A60">
        <w:t>for Jack Daniel’s. However, it is also true that Jack Daniel’s</w:t>
      </w:r>
      <w:r w:rsidR="00C07CE5">
        <w:t xml:space="preserve"> uses a premium pricing strategy and its prospective buyers can </w:t>
      </w:r>
      <w:r w:rsidR="002E4AF5">
        <w:t xml:space="preserve">acquire other alcoholic beverages </w:t>
      </w:r>
      <w:r w:rsidR="00682157">
        <w:t xml:space="preserve">at much lesser price in this market. </w:t>
      </w:r>
      <w:r w:rsidR="005404E5">
        <w:t>Hence, th</w:t>
      </w:r>
      <w:r w:rsidR="00CA0A13">
        <w:t>is force is moderate to high for Jack Daniel’s</w:t>
      </w:r>
      <w:r w:rsidR="00A95D16">
        <w:t xml:space="preserve"> in the US market</w:t>
      </w:r>
      <w:r w:rsidR="00B90493">
        <w:t xml:space="preserve"> </w:t>
      </w:r>
      <w:r w:rsidR="00B90493" w:rsidRPr="004B2673">
        <w:t>(Jack Daniel's, 2020)</w:t>
      </w:r>
      <w:r w:rsidR="00A95D16">
        <w:t xml:space="preserve">. </w:t>
      </w:r>
    </w:p>
    <w:p w14:paraId="05D0D5FB" w14:textId="77777777" w:rsidR="00180194" w:rsidRPr="00677BE4" w:rsidRDefault="00180194" w:rsidP="005A178E">
      <w:pPr>
        <w:spacing w:line="360" w:lineRule="auto"/>
      </w:pPr>
      <w:r>
        <w:rPr>
          <w:i/>
        </w:rPr>
        <w:t xml:space="preserve">Bargaining power of suppliers – </w:t>
      </w:r>
      <w:r w:rsidR="00D0647E">
        <w:t xml:space="preserve">when it comes to the liquor industry, there are many additional </w:t>
      </w:r>
      <w:r w:rsidR="00171D74">
        <w:t xml:space="preserve">products associated along with </w:t>
      </w:r>
      <w:r w:rsidR="00576469">
        <w:t xml:space="preserve">alcoholic beverages like </w:t>
      </w:r>
      <w:r w:rsidR="002722D6">
        <w:t xml:space="preserve">bottles, labeling etc. </w:t>
      </w:r>
      <w:r w:rsidR="00A12798">
        <w:t xml:space="preserve">However, when it comes to Jack Daniel’s, most of the suppliers are willing to </w:t>
      </w:r>
      <w:r w:rsidR="005065EE">
        <w:t xml:space="preserve">engage in business relationship with this brand due to its </w:t>
      </w:r>
      <w:r w:rsidR="00C453DA">
        <w:t xml:space="preserve">popular brand image. Hence, this force is moderate to low </w:t>
      </w:r>
      <w:r w:rsidR="004667C0">
        <w:t xml:space="preserve">in the </w:t>
      </w:r>
      <w:r w:rsidR="00CD4A41">
        <w:t xml:space="preserve">US market. </w:t>
      </w:r>
    </w:p>
    <w:p w14:paraId="37ADC418" w14:textId="77777777" w:rsidR="00180194" w:rsidRPr="00FC338A" w:rsidRDefault="00821A64" w:rsidP="005A178E">
      <w:pPr>
        <w:spacing w:line="360" w:lineRule="auto"/>
      </w:pPr>
      <w:r>
        <w:rPr>
          <w:i/>
        </w:rPr>
        <w:t xml:space="preserve">Threat of new entrants – </w:t>
      </w:r>
      <w:r w:rsidR="00826270">
        <w:t xml:space="preserve">the barriers to entry in the US liquor market is </w:t>
      </w:r>
      <w:r w:rsidR="00BE74A0">
        <w:t xml:space="preserve">high. For a new </w:t>
      </w:r>
      <w:r w:rsidR="00F136EC">
        <w:t xml:space="preserve">brand which is planning to initiate business operations in this market, </w:t>
      </w:r>
      <w:r w:rsidR="00DA794D">
        <w:t xml:space="preserve">many restrictions should be maintained in the state and local levels. </w:t>
      </w:r>
      <w:r w:rsidR="00013AEA">
        <w:t xml:space="preserve">Additionally, high amount of capital is also required </w:t>
      </w:r>
      <w:r w:rsidR="004077CD">
        <w:t xml:space="preserve">to make </w:t>
      </w:r>
      <w:r w:rsidR="00FA25F0">
        <w:t xml:space="preserve">business operations successful in this market. </w:t>
      </w:r>
    </w:p>
    <w:p w14:paraId="20489241" w14:textId="77777777" w:rsidR="00821A64" w:rsidRPr="002D69B4" w:rsidRDefault="00821A64" w:rsidP="005A178E">
      <w:pPr>
        <w:spacing w:line="360" w:lineRule="auto"/>
      </w:pPr>
      <w:r>
        <w:rPr>
          <w:i/>
        </w:rPr>
        <w:t xml:space="preserve">Threat of substitutes – </w:t>
      </w:r>
      <w:r w:rsidR="00083470">
        <w:t xml:space="preserve">this force is high with respect to Jack Daniel’s </w:t>
      </w:r>
      <w:r w:rsidR="00325C94">
        <w:t xml:space="preserve">as there are many substitutes to </w:t>
      </w:r>
      <w:r w:rsidR="000766F5">
        <w:t xml:space="preserve">Tennessee whiskey </w:t>
      </w:r>
      <w:r w:rsidR="0020162B">
        <w:t xml:space="preserve">which are already available in the US market and </w:t>
      </w:r>
      <w:r w:rsidR="00B75DB6">
        <w:t xml:space="preserve">customers can easily select such beverages </w:t>
      </w:r>
      <w:r w:rsidR="00A37885">
        <w:t xml:space="preserve">due to their low price </w:t>
      </w:r>
      <w:r w:rsidR="00183264">
        <w:t xml:space="preserve">advantage in comparison to Jack Daniel’s. However, it is also true that </w:t>
      </w:r>
      <w:r w:rsidR="00145144">
        <w:t xml:space="preserve">Jack Daniel’s products are uniquely </w:t>
      </w:r>
      <w:r w:rsidR="00F339E0">
        <w:t xml:space="preserve">prepared and are of high quality. </w:t>
      </w:r>
      <w:r w:rsidR="00CF4BD6">
        <w:t xml:space="preserve">As a consequence of which </w:t>
      </w:r>
      <w:r w:rsidR="007C085A">
        <w:t>this brand has its own loyal customer base</w:t>
      </w:r>
      <w:r w:rsidR="009B60EB">
        <w:t xml:space="preserve"> </w:t>
      </w:r>
      <w:r w:rsidR="009B60EB" w:rsidRPr="004B2673">
        <w:t>(Jack Daniel's, 2020)</w:t>
      </w:r>
      <w:r w:rsidR="007C085A">
        <w:t xml:space="preserve">. </w:t>
      </w:r>
    </w:p>
    <w:p w14:paraId="1B1F90AC" w14:textId="77777777" w:rsidR="00821A64" w:rsidRDefault="00821A64" w:rsidP="005A178E">
      <w:pPr>
        <w:spacing w:line="360" w:lineRule="auto"/>
      </w:pPr>
      <w:r>
        <w:rPr>
          <w:i/>
        </w:rPr>
        <w:t xml:space="preserve">Competitive rivalry – </w:t>
      </w:r>
      <w:r w:rsidR="008061E6">
        <w:t xml:space="preserve">this force is very high with respect to Jack Daniel’s in the US market as there are many strong competitors like </w:t>
      </w:r>
      <w:proofErr w:type="spellStart"/>
      <w:r w:rsidR="00EA1709">
        <w:t>WhistlePig</w:t>
      </w:r>
      <w:proofErr w:type="spellEnd"/>
      <w:r w:rsidR="00EA1709">
        <w:t xml:space="preserve">, </w:t>
      </w:r>
      <w:proofErr w:type="spellStart"/>
      <w:r w:rsidR="00EA1709">
        <w:t>Koval</w:t>
      </w:r>
      <w:proofErr w:type="spellEnd"/>
      <w:r w:rsidR="00EA1709">
        <w:t xml:space="preserve">, Four Roses etc. which are responsible for offering </w:t>
      </w:r>
      <w:r w:rsidR="00096A72">
        <w:t xml:space="preserve">high quality whiskey </w:t>
      </w:r>
      <w:r w:rsidR="0019185C">
        <w:t xml:space="preserve">and some of these brands also offer </w:t>
      </w:r>
      <w:r w:rsidR="003A3585">
        <w:t xml:space="preserve">whiskeys for lesser price than </w:t>
      </w:r>
      <w:r w:rsidR="00BA7F1A">
        <w:t xml:space="preserve">Jack Daniel’s. </w:t>
      </w:r>
    </w:p>
    <w:p w14:paraId="24FDCDC9" w14:textId="77777777" w:rsidR="00727875" w:rsidRDefault="002020BD" w:rsidP="005A178E">
      <w:pPr>
        <w:spacing w:line="360" w:lineRule="auto"/>
        <w:rPr>
          <w:u w:val="single"/>
        </w:rPr>
      </w:pPr>
      <w:r>
        <w:rPr>
          <w:u w:val="single"/>
        </w:rPr>
        <w:t xml:space="preserve">SWOT analysis </w:t>
      </w:r>
    </w:p>
    <w:p w14:paraId="37CC4D72" w14:textId="77777777" w:rsidR="00DA0944" w:rsidRDefault="00E04B00" w:rsidP="005A178E">
      <w:pPr>
        <w:spacing w:line="360" w:lineRule="auto"/>
      </w:pPr>
      <w:r>
        <w:t xml:space="preserve">The SWOT analysis of Jack Daniel’s is shown below; </w:t>
      </w:r>
    </w:p>
    <w:p w14:paraId="33C3D572" w14:textId="77777777" w:rsidR="00E04B00" w:rsidRPr="00FC69D4" w:rsidRDefault="00A65D9B" w:rsidP="005A178E">
      <w:pPr>
        <w:spacing w:line="360" w:lineRule="auto"/>
      </w:pPr>
      <w:r>
        <w:rPr>
          <w:i/>
        </w:rPr>
        <w:lastRenderedPageBreak/>
        <w:t xml:space="preserve">Strengths – </w:t>
      </w:r>
      <w:r w:rsidR="00C022D5">
        <w:t xml:space="preserve">one of the major strengths of Jack Daniel’s brand has been its </w:t>
      </w:r>
      <w:r w:rsidR="00C378C0">
        <w:t xml:space="preserve">vintage brand image. </w:t>
      </w:r>
      <w:r w:rsidR="00CB7113">
        <w:t xml:space="preserve">There are some unique offerings of Jack Daniel’s like square bottles, </w:t>
      </w:r>
      <w:r w:rsidR="00E56AFF">
        <w:t xml:space="preserve">charcoal flavor, black and white level etc. which </w:t>
      </w:r>
      <w:r w:rsidR="00C37F7F">
        <w:t xml:space="preserve">have created a </w:t>
      </w:r>
      <w:r w:rsidR="007C0A8E">
        <w:t xml:space="preserve">strong identity </w:t>
      </w:r>
      <w:r w:rsidR="00317BF8">
        <w:t xml:space="preserve">in the minds of the customers </w:t>
      </w:r>
      <w:r w:rsidR="006210E5">
        <w:t xml:space="preserve">of Jack Daniel’s. </w:t>
      </w:r>
      <w:r w:rsidR="002B2E13">
        <w:t>Quality is on the priority list of Jack Daniel’s</w:t>
      </w:r>
      <w:r w:rsidR="00DE520C">
        <w:t xml:space="preserve"> as this brand </w:t>
      </w:r>
      <w:r w:rsidR="005C6467">
        <w:t>brews its products with iron-free cave water and this is very unlikely for its customers</w:t>
      </w:r>
      <w:r w:rsidR="006D2E85">
        <w:t xml:space="preserve"> </w:t>
      </w:r>
      <w:r w:rsidR="006D2E85" w:rsidRPr="004B2673">
        <w:t>(Jack Daniel's, 2020)</w:t>
      </w:r>
      <w:r w:rsidR="005C6467">
        <w:t xml:space="preserve">. </w:t>
      </w:r>
      <w:r w:rsidR="00A621BF">
        <w:t xml:space="preserve">The consistency of Jack Daniel’s brand is also praiseworthy as since its very establishment, the taste and presentation of this brand have been consistent. </w:t>
      </w:r>
    </w:p>
    <w:p w14:paraId="7AE057BE" w14:textId="77777777" w:rsidR="00A65D9B" w:rsidRPr="00696B07" w:rsidRDefault="00A65D9B" w:rsidP="005A178E">
      <w:pPr>
        <w:spacing w:line="360" w:lineRule="auto"/>
      </w:pPr>
      <w:r>
        <w:rPr>
          <w:i/>
        </w:rPr>
        <w:t xml:space="preserve">Weaknesses – </w:t>
      </w:r>
      <w:r w:rsidR="00C8709B">
        <w:t xml:space="preserve">one of the major weaknesses of </w:t>
      </w:r>
      <w:r w:rsidR="00681B75">
        <w:t xml:space="preserve">Jack Daniel’s has always been the maintenance of supply and demand activities within US as well as in the global market. </w:t>
      </w:r>
      <w:r w:rsidR="00A659D2">
        <w:t xml:space="preserve">Some customers of </w:t>
      </w:r>
      <w:r w:rsidR="00553A69">
        <w:t xml:space="preserve">Jack Daniel’s also complain that due to the introduction of different flavors and types of whiskeys, this brand is losing its essence. </w:t>
      </w:r>
      <w:r w:rsidR="003334B0">
        <w:t xml:space="preserve">Finally, it is also a weakness of Jack Daniel’s that </w:t>
      </w:r>
      <w:r w:rsidR="000A4842">
        <w:t xml:space="preserve">due to its premium pricing strategy, it is unable to target </w:t>
      </w:r>
      <w:r w:rsidR="00956D48">
        <w:t xml:space="preserve">middle income group customers who are also interested in </w:t>
      </w:r>
      <w:r w:rsidR="005D1953">
        <w:t xml:space="preserve">whiskey. </w:t>
      </w:r>
    </w:p>
    <w:p w14:paraId="0B93125B" w14:textId="77777777" w:rsidR="00A65D9B" w:rsidRPr="00C751F1" w:rsidRDefault="00A65D9B" w:rsidP="005A178E">
      <w:pPr>
        <w:spacing w:line="360" w:lineRule="auto"/>
      </w:pPr>
      <w:r>
        <w:rPr>
          <w:i/>
        </w:rPr>
        <w:t xml:space="preserve">Opportunities – </w:t>
      </w:r>
      <w:r w:rsidR="00D47AA5">
        <w:t xml:space="preserve">the opportunities available to Jack Daniel’s </w:t>
      </w:r>
      <w:r w:rsidR="007C6B7F">
        <w:t xml:space="preserve">are plenty </w:t>
      </w:r>
      <w:r w:rsidR="009C6B30">
        <w:t xml:space="preserve">as the citizens of US are </w:t>
      </w:r>
      <w:r w:rsidR="00365660">
        <w:t xml:space="preserve">largely prone towards alcoholic beverages and the frequency of drinking whiskey in household functions is increasing rapidly. </w:t>
      </w:r>
      <w:r w:rsidR="00C6008D">
        <w:t xml:space="preserve">The retail consumption of alcohol is also increasing </w:t>
      </w:r>
      <w:r w:rsidR="00116E7D">
        <w:t>in pubs and b</w:t>
      </w:r>
      <w:r w:rsidR="00A421EB">
        <w:t xml:space="preserve">ars. </w:t>
      </w:r>
      <w:r w:rsidR="00AB73C5">
        <w:t>At one point of time, people would avoid drinking whiskey as it was considered as a drin</w:t>
      </w:r>
      <w:r w:rsidR="00E6634A">
        <w:t>k for the elite class</w:t>
      </w:r>
      <w:r w:rsidR="001A69E8">
        <w:t xml:space="preserve"> </w:t>
      </w:r>
      <w:r w:rsidR="00844B13">
        <w:t>(</w:t>
      </w:r>
      <w:r w:rsidR="00844B13" w:rsidRPr="002D226F">
        <w:t>Sajid, 2016</w:t>
      </w:r>
      <w:r w:rsidR="00844B13">
        <w:t>)</w:t>
      </w:r>
      <w:r w:rsidR="00E6634A">
        <w:t xml:space="preserve">. However, such </w:t>
      </w:r>
      <w:r w:rsidR="005135B1">
        <w:t xml:space="preserve">conceptions are </w:t>
      </w:r>
      <w:r w:rsidR="00737D6F">
        <w:t>not much popular any</w:t>
      </w:r>
      <w:r w:rsidR="004E161C">
        <w:t xml:space="preserve">more and </w:t>
      </w:r>
      <w:r w:rsidR="00C42C1C">
        <w:t xml:space="preserve">as along with the western countries, the eastern countries of the world are </w:t>
      </w:r>
      <w:r w:rsidR="00134720">
        <w:t xml:space="preserve">also adopting whiskey at a fast rate. </w:t>
      </w:r>
      <w:r w:rsidR="004D6C33">
        <w:t xml:space="preserve">Jack Daniel’s is one of the most popular brands selling flavored whiskey </w:t>
      </w:r>
      <w:r w:rsidR="00DA561C">
        <w:t xml:space="preserve">and the popularity of flavored whiskey is increasing rapidly. </w:t>
      </w:r>
      <w:r w:rsidR="00AA041E">
        <w:t xml:space="preserve">This is also an opportunity for Jack Daniel’s. </w:t>
      </w:r>
    </w:p>
    <w:p w14:paraId="2433EA21" w14:textId="77777777" w:rsidR="00A65D9B" w:rsidRDefault="00A65D9B" w:rsidP="005A178E">
      <w:pPr>
        <w:spacing w:line="360" w:lineRule="auto"/>
      </w:pPr>
      <w:r>
        <w:rPr>
          <w:i/>
        </w:rPr>
        <w:t xml:space="preserve">Threats – </w:t>
      </w:r>
      <w:r w:rsidR="008B08C6">
        <w:t xml:space="preserve">the only threat </w:t>
      </w:r>
      <w:r w:rsidR="00B225D4">
        <w:t xml:space="preserve">available in the context of </w:t>
      </w:r>
      <w:r w:rsidR="000F3F46">
        <w:t xml:space="preserve">Jack Daniel’s is the threat of </w:t>
      </w:r>
      <w:r w:rsidR="00D261FD">
        <w:t xml:space="preserve">competition. This threat is present in national as well as international markets. </w:t>
      </w:r>
      <w:r w:rsidR="00CF21C9">
        <w:t xml:space="preserve">Some major rivals of Jack Daniel’s are </w:t>
      </w:r>
      <w:r w:rsidR="00033E3F">
        <w:t xml:space="preserve">Diego, United Breweries etc. </w:t>
      </w:r>
      <w:r w:rsidR="00062420">
        <w:t xml:space="preserve">The presence of these brands </w:t>
      </w:r>
      <w:r w:rsidR="00826579">
        <w:t xml:space="preserve">can affect the performance of Jack Daniel’s in </w:t>
      </w:r>
      <w:r w:rsidR="00F46068">
        <w:t>many ways</w:t>
      </w:r>
      <w:r w:rsidR="003A1177">
        <w:t xml:space="preserve"> (</w:t>
      </w:r>
      <w:r w:rsidR="003A1177" w:rsidRPr="002D226F">
        <w:t>Sajid, 2016</w:t>
      </w:r>
      <w:r w:rsidR="003A1177">
        <w:t>)</w:t>
      </w:r>
      <w:r w:rsidR="00F46068">
        <w:t xml:space="preserve">. </w:t>
      </w:r>
    </w:p>
    <w:p w14:paraId="76A9A8E2" w14:textId="77777777" w:rsidR="00C75449" w:rsidRDefault="006674D8" w:rsidP="005A178E">
      <w:pPr>
        <w:spacing w:line="360" w:lineRule="auto"/>
        <w:rPr>
          <w:u w:val="single"/>
        </w:rPr>
      </w:pPr>
      <w:r>
        <w:rPr>
          <w:u w:val="single"/>
        </w:rPr>
        <w:t xml:space="preserve">Advantages and disadvantages of SWOT analysis model </w:t>
      </w:r>
    </w:p>
    <w:p w14:paraId="65C0EF71" w14:textId="77777777" w:rsidR="007A198A" w:rsidRDefault="00696D45" w:rsidP="005A178E">
      <w:pPr>
        <w:spacing w:line="360" w:lineRule="auto"/>
        <w:rPr>
          <w:i/>
        </w:rPr>
      </w:pPr>
      <w:r>
        <w:rPr>
          <w:i/>
        </w:rPr>
        <w:t xml:space="preserve">Advantages </w:t>
      </w:r>
    </w:p>
    <w:p w14:paraId="35AEC04E" w14:textId="77777777" w:rsidR="003D6F72" w:rsidRDefault="00E71FFA" w:rsidP="00566703">
      <w:pPr>
        <w:pStyle w:val="ListParagraph"/>
        <w:numPr>
          <w:ilvl w:val="0"/>
          <w:numId w:val="2"/>
        </w:numPr>
        <w:spacing w:line="360" w:lineRule="auto"/>
      </w:pPr>
      <w:r>
        <w:lastRenderedPageBreak/>
        <w:t xml:space="preserve">The SWOT analysis model is able to </w:t>
      </w:r>
      <w:r w:rsidR="00F06CBC">
        <w:t xml:space="preserve">address multiple business objectives at the same time and </w:t>
      </w:r>
      <w:r w:rsidR="009261E3">
        <w:t>this account</w:t>
      </w:r>
      <w:r w:rsidR="00F06CBC">
        <w:t xml:space="preserve"> for </w:t>
      </w:r>
      <w:r w:rsidR="00AB035E">
        <w:t xml:space="preserve">assured success for a business organization. </w:t>
      </w:r>
    </w:p>
    <w:p w14:paraId="0C144CA7" w14:textId="77777777" w:rsidR="009261E3" w:rsidRDefault="00BA5E59" w:rsidP="00566703">
      <w:pPr>
        <w:pStyle w:val="ListParagraph"/>
        <w:numPr>
          <w:ilvl w:val="0"/>
          <w:numId w:val="2"/>
        </w:numPr>
        <w:spacing w:line="360" w:lineRule="auto"/>
      </w:pPr>
      <w:r>
        <w:t>The proper application of SWOT analysis can help an organization in identifying all those factors which can be responsible for either the success or failure of an organization in the future</w:t>
      </w:r>
      <w:r w:rsidR="00D7219A">
        <w:t xml:space="preserve"> (</w:t>
      </w:r>
      <w:r w:rsidR="00D7219A" w:rsidRPr="002D226F">
        <w:t>Sajid, 2016</w:t>
      </w:r>
      <w:r w:rsidR="00D7219A">
        <w:t>)</w:t>
      </w:r>
      <w:r>
        <w:t xml:space="preserve">. </w:t>
      </w:r>
    </w:p>
    <w:p w14:paraId="01CD4DC2" w14:textId="77777777" w:rsidR="00422E2E" w:rsidRDefault="007958AD" w:rsidP="00566703">
      <w:pPr>
        <w:pStyle w:val="ListParagraph"/>
        <w:numPr>
          <w:ilvl w:val="0"/>
          <w:numId w:val="2"/>
        </w:numPr>
        <w:spacing w:line="360" w:lineRule="auto"/>
      </w:pPr>
      <w:r>
        <w:t xml:space="preserve">SWOT analysis is a simple tool which </w:t>
      </w:r>
      <w:r w:rsidR="0089540E">
        <w:t xml:space="preserve">is also beneficial for the purpose of data integration. </w:t>
      </w:r>
      <w:r w:rsidR="0077798F">
        <w:t>This type of an analysis is able to integrate both</w:t>
      </w:r>
      <w:r w:rsidR="008F31A9">
        <w:t xml:space="preserve"> qualitative and quantitative datasets simultaneously </w:t>
      </w:r>
      <w:r w:rsidR="00D801C2">
        <w:t xml:space="preserve">in order to help organizations in acquiring success. </w:t>
      </w:r>
    </w:p>
    <w:p w14:paraId="3C2CA999" w14:textId="77777777" w:rsidR="00696D45" w:rsidRDefault="00696D45" w:rsidP="005A178E">
      <w:pPr>
        <w:spacing w:line="360" w:lineRule="auto"/>
        <w:rPr>
          <w:i/>
        </w:rPr>
      </w:pPr>
      <w:r>
        <w:rPr>
          <w:i/>
        </w:rPr>
        <w:t xml:space="preserve">Disadvantages </w:t>
      </w:r>
    </w:p>
    <w:p w14:paraId="18732D2D" w14:textId="77777777" w:rsidR="0079779B" w:rsidRDefault="00F665A1" w:rsidP="00F36731">
      <w:pPr>
        <w:pStyle w:val="ListParagraph"/>
        <w:numPr>
          <w:ilvl w:val="0"/>
          <w:numId w:val="3"/>
        </w:numPr>
        <w:spacing w:line="360" w:lineRule="auto"/>
      </w:pPr>
      <w:r>
        <w:t xml:space="preserve">One of the major disadvantages of SWOT analysis model is that </w:t>
      </w:r>
      <w:r w:rsidR="00B62C59">
        <w:t xml:space="preserve">there is no such weighting factors based on which </w:t>
      </w:r>
      <w:r w:rsidR="0048474B">
        <w:t xml:space="preserve">the strategic position of an organization can be analyzed. </w:t>
      </w:r>
      <w:r w:rsidR="00AC6221">
        <w:t xml:space="preserve">Hence, </w:t>
      </w:r>
      <w:r w:rsidR="00EE487E">
        <w:t xml:space="preserve">it is not applicable at all </w:t>
      </w:r>
      <w:r w:rsidR="00FC0C5C">
        <w:t xml:space="preserve">situations. </w:t>
      </w:r>
    </w:p>
    <w:p w14:paraId="1598D29E" w14:textId="77777777" w:rsidR="0028438F" w:rsidRDefault="00612138" w:rsidP="00F36731">
      <w:pPr>
        <w:pStyle w:val="ListParagraph"/>
        <w:numPr>
          <w:ilvl w:val="0"/>
          <w:numId w:val="3"/>
        </w:numPr>
        <w:spacing w:line="360" w:lineRule="auto"/>
      </w:pPr>
      <w:r>
        <w:t xml:space="preserve">It is a critical disadvantage of </w:t>
      </w:r>
      <w:r w:rsidR="00655045">
        <w:t xml:space="preserve">SWOT analysis model that </w:t>
      </w:r>
      <w:r w:rsidR="004E143A">
        <w:t xml:space="preserve">it is unable to </w:t>
      </w:r>
      <w:r w:rsidR="00A3013D">
        <w:t xml:space="preserve">offer specific results regarding the situation of an organization. There are various ambiguities involved </w:t>
      </w:r>
      <w:r w:rsidR="008A71DF">
        <w:t xml:space="preserve">along with this model </w:t>
      </w:r>
      <w:r w:rsidR="001E79A1">
        <w:t xml:space="preserve">and most of the times, the </w:t>
      </w:r>
      <w:r w:rsidR="00876ED3">
        <w:t xml:space="preserve">organizations are unable to </w:t>
      </w:r>
      <w:r w:rsidR="00474392">
        <w:t>meet their strategic objectives by using this tool</w:t>
      </w:r>
      <w:r w:rsidR="00571D75">
        <w:t xml:space="preserve"> (</w:t>
      </w:r>
      <w:proofErr w:type="spellStart"/>
      <w:r w:rsidR="00571D75" w:rsidRPr="00EF0AEF">
        <w:t>Unterseher</w:t>
      </w:r>
      <w:proofErr w:type="spellEnd"/>
      <w:r w:rsidR="00571D75" w:rsidRPr="00EF0AEF">
        <w:t>, 2019</w:t>
      </w:r>
      <w:r w:rsidR="00571D75">
        <w:t>)</w:t>
      </w:r>
      <w:r w:rsidR="00474392">
        <w:t xml:space="preserve">. </w:t>
      </w:r>
    </w:p>
    <w:p w14:paraId="22D4C4E0" w14:textId="77777777" w:rsidR="00CF0F25" w:rsidRDefault="00CF0F25" w:rsidP="00F36731">
      <w:pPr>
        <w:pStyle w:val="ListParagraph"/>
        <w:numPr>
          <w:ilvl w:val="0"/>
          <w:numId w:val="3"/>
        </w:numPr>
        <w:spacing w:line="360" w:lineRule="auto"/>
      </w:pPr>
      <w:r>
        <w:t xml:space="preserve">Finally, SWOT analysis model performs a subjective analysis </w:t>
      </w:r>
      <w:r w:rsidR="00835A2C">
        <w:t xml:space="preserve">in most cases. </w:t>
      </w:r>
      <w:r w:rsidR="00B526A9">
        <w:t xml:space="preserve">This model is </w:t>
      </w:r>
      <w:r w:rsidR="0079525D">
        <w:t xml:space="preserve">associated with theoretical analysis and discussion and it is unable to perform </w:t>
      </w:r>
      <w:r w:rsidR="00AC175D">
        <w:t xml:space="preserve">a quantitative analysis. The analysis of actual datasets, understanding their patterns and </w:t>
      </w:r>
      <w:r w:rsidR="00EB7E0B">
        <w:t xml:space="preserve">reaching at a proper conclusion based on such datasets is very important for organizations these days and </w:t>
      </w:r>
      <w:r w:rsidR="00056976">
        <w:t xml:space="preserve">SWOT analysis model is unable in that area. </w:t>
      </w:r>
      <w:r w:rsidR="004F0CA6">
        <w:t xml:space="preserve">It is one of the </w:t>
      </w:r>
      <w:r w:rsidR="00E72D2A">
        <w:t xml:space="preserve">major challenges </w:t>
      </w:r>
      <w:r w:rsidR="00EF7940">
        <w:t xml:space="preserve">of </w:t>
      </w:r>
      <w:r w:rsidR="001E3BD2">
        <w:t xml:space="preserve">this model and is not applicable in real life problems. </w:t>
      </w:r>
    </w:p>
    <w:p w14:paraId="5791982B" w14:textId="77777777" w:rsidR="0089164B" w:rsidRDefault="00340592" w:rsidP="0089164B">
      <w:pPr>
        <w:spacing w:line="360" w:lineRule="auto"/>
        <w:rPr>
          <w:u w:val="single"/>
        </w:rPr>
      </w:pPr>
      <w:r>
        <w:rPr>
          <w:u w:val="single"/>
        </w:rPr>
        <w:t xml:space="preserve">STP Analysis of </w:t>
      </w:r>
      <w:r w:rsidRPr="00340592">
        <w:rPr>
          <w:u w:val="single"/>
        </w:rPr>
        <w:t>Jack Daniel’s</w:t>
      </w:r>
      <w:r>
        <w:rPr>
          <w:u w:val="single"/>
        </w:rPr>
        <w:t xml:space="preserve"> </w:t>
      </w:r>
    </w:p>
    <w:p w14:paraId="07879ED0" w14:textId="77777777" w:rsidR="00340592" w:rsidRDefault="00FC4426" w:rsidP="0089164B">
      <w:pPr>
        <w:spacing w:line="360" w:lineRule="auto"/>
        <w:rPr>
          <w:i/>
        </w:rPr>
      </w:pPr>
      <w:r>
        <w:rPr>
          <w:i/>
        </w:rPr>
        <w:t xml:space="preserve">Segmentation </w:t>
      </w:r>
    </w:p>
    <w:p w14:paraId="78E44855" w14:textId="77777777" w:rsidR="00833A32" w:rsidRPr="00833A32" w:rsidRDefault="004C5F78" w:rsidP="0089164B">
      <w:pPr>
        <w:spacing w:line="360" w:lineRule="auto"/>
      </w:pPr>
      <w:r>
        <w:t xml:space="preserve">The appropriate segmentation of Jack Daniel’s brand </w:t>
      </w:r>
      <w:r w:rsidR="00724516">
        <w:t xml:space="preserve">is geographic segmentation. </w:t>
      </w:r>
      <w:r w:rsidR="0043488B">
        <w:t xml:space="preserve">The customers living in high-end cities are more likely to buy Jack Daniel’s whiskey compared to </w:t>
      </w:r>
      <w:r w:rsidR="007919F7">
        <w:t xml:space="preserve">the customers living in </w:t>
      </w:r>
      <w:r w:rsidR="002A2B2B">
        <w:t xml:space="preserve">rural areas or in mediocre towns. </w:t>
      </w:r>
    </w:p>
    <w:p w14:paraId="68B7DC9D" w14:textId="77777777" w:rsidR="00FC4426" w:rsidRDefault="00FC4426" w:rsidP="0089164B">
      <w:pPr>
        <w:spacing w:line="360" w:lineRule="auto"/>
        <w:rPr>
          <w:i/>
        </w:rPr>
      </w:pPr>
      <w:r>
        <w:rPr>
          <w:i/>
        </w:rPr>
        <w:t xml:space="preserve">Target audience </w:t>
      </w:r>
    </w:p>
    <w:p w14:paraId="70975710" w14:textId="77777777" w:rsidR="002443A9" w:rsidRPr="002443A9" w:rsidRDefault="00596B44" w:rsidP="0089164B">
      <w:pPr>
        <w:spacing w:line="360" w:lineRule="auto"/>
      </w:pPr>
      <w:r>
        <w:lastRenderedPageBreak/>
        <w:t xml:space="preserve">The target </w:t>
      </w:r>
      <w:r w:rsidR="00277967">
        <w:t>audience of Jack Daniel’s is</w:t>
      </w:r>
      <w:r>
        <w:t xml:space="preserve"> males residing in the age group of 34 to 55 who are havi</w:t>
      </w:r>
      <w:r w:rsidR="00277967">
        <w:t xml:space="preserve">ng strong family values and who provide high priority to tradition and culture. </w:t>
      </w:r>
      <w:r w:rsidR="009625A0">
        <w:t xml:space="preserve">However, the youths belonging to the age group of 24 to 35 years are </w:t>
      </w:r>
      <w:r w:rsidR="00305232">
        <w:t xml:space="preserve">also showing interest towards this brand and the rock music lovers are the most common drinkers of Jack Daniel’s in these groups. </w:t>
      </w:r>
      <w:r w:rsidR="00741CDA">
        <w:t>The whiskey offered by Jack Daniel’s is also becoming popular among the females</w:t>
      </w:r>
      <w:r w:rsidR="00FD08C4">
        <w:t xml:space="preserve"> (</w:t>
      </w:r>
      <w:proofErr w:type="spellStart"/>
      <w:r w:rsidR="00FD08C4" w:rsidRPr="00EF0AEF">
        <w:t>Unterseher</w:t>
      </w:r>
      <w:proofErr w:type="spellEnd"/>
      <w:r w:rsidR="00FD08C4" w:rsidRPr="00EF0AEF">
        <w:t>, 2019</w:t>
      </w:r>
      <w:r w:rsidR="00FD08C4">
        <w:t>)</w:t>
      </w:r>
      <w:r w:rsidR="00741CDA">
        <w:t xml:space="preserve">. </w:t>
      </w:r>
    </w:p>
    <w:p w14:paraId="78F3ED75" w14:textId="77777777" w:rsidR="00FC4426" w:rsidRDefault="00FC4426" w:rsidP="0089164B">
      <w:pPr>
        <w:spacing w:line="360" w:lineRule="auto"/>
        <w:rPr>
          <w:i/>
        </w:rPr>
      </w:pPr>
      <w:r>
        <w:rPr>
          <w:i/>
        </w:rPr>
        <w:t xml:space="preserve">Positioning </w:t>
      </w:r>
    </w:p>
    <w:p w14:paraId="40E98A07" w14:textId="77777777" w:rsidR="007339D1" w:rsidRDefault="000E0C55" w:rsidP="0089164B">
      <w:pPr>
        <w:spacing w:line="360" w:lineRule="auto"/>
      </w:pPr>
      <w:r>
        <w:t xml:space="preserve">The positioning of Jack Daniel’s can be done on the basis of value. </w:t>
      </w:r>
      <w:r w:rsidR="00C160E7">
        <w:t xml:space="preserve">As depicted above, this </w:t>
      </w:r>
      <w:r w:rsidR="0067745A">
        <w:t xml:space="preserve">brand </w:t>
      </w:r>
      <w:r w:rsidR="00A82E4D">
        <w:t xml:space="preserve">charges premium prices to its customers and the only reason why </w:t>
      </w:r>
      <w:r w:rsidR="00E51886">
        <w:t xml:space="preserve">most of the customers of Jack Daniel’s are interested in its products is </w:t>
      </w:r>
      <w:r w:rsidR="00653B67">
        <w:t xml:space="preserve">high quality and value of its whiskeys. </w:t>
      </w:r>
    </w:p>
    <w:p w14:paraId="5A61175E" w14:textId="77777777" w:rsidR="00163EB1" w:rsidRDefault="00A760B0" w:rsidP="0089164B">
      <w:pPr>
        <w:spacing w:line="360" w:lineRule="auto"/>
        <w:rPr>
          <w:u w:val="single"/>
        </w:rPr>
      </w:pPr>
      <w:r>
        <w:rPr>
          <w:u w:val="single"/>
        </w:rPr>
        <w:t xml:space="preserve">Marketing mix of </w:t>
      </w:r>
      <w:r w:rsidRPr="00975007">
        <w:rPr>
          <w:u w:val="single"/>
        </w:rPr>
        <w:t>Jack Daniel’s</w:t>
      </w:r>
      <w:r w:rsidR="00975007">
        <w:rPr>
          <w:u w:val="single"/>
        </w:rPr>
        <w:t xml:space="preserve"> </w:t>
      </w:r>
    </w:p>
    <w:p w14:paraId="59CA4F68" w14:textId="77777777" w:rsidR="00975007" w:rsidRDefault="00CB42EF" w:rsidP="0089164B">
      <w:pPr>
        <w:spacing w:line="360" w:lineRule="auto"/>
      </w:pPr>
      <w:r>
        <w:t xml:space="preserve">The marketing mix </w:t>
      </w:r>
      <w:r w:rsidR="00734C42">
        <w:t xml:space="preserve">of Jack Daniel’s is as follows; </w:t>
      </w:r>
    </w:p>
    <w:p w14:paraId="415535F4" w14:textId="77777777" w:rsidR="00734C42" w:rsidRPr="00E36C62" w:rsidRDefault="006E3A6E" w:rsidP="0089164B">
      <w:pPr>
        <w:spacing w:line="360" w:lineRule="auto"/>
      </w:pPr>
      <w:r>
        <w:rPr>
          <w:i/>
        </w:rPr>
        <w:t xml:space="preserve">Products – </w:t>
      </w:r>
      <w:r w:rsidR="004A2002">
        <w:t xml:space="preserve">some of the popular products sold by Jack Daniel’s include </w:t>
      </w:r>
      <w:r w:rsidR="000C727E">
        <w:t xml:space="preserve">Tennessee Honey, </w:t>
      </w:r>
      <w:r w:rsidR="00BA2E5B">
        <w:t xml:space="preserve">Gentleman Jack, </w:t>
      </w:r>
      <w:r w:rsidR="008F4811">
        <w:t xml:space="preserve">Green Label, </w:t>
      </w:r>
      <w:r w:rsidR="002B4DF3">
        <w:t xml:space="preserve">1907, </w:t>
      </w:r>
      <w:r w:rsidR="005727EB">
        <w:t xml:space="preserve">Winter Jack, </w:t>
      </w:r>
      <w:r w:rsidR="006A7D9F">
        <w:t xml:space="preserve">Tennessee Fire etc. </w:t>
      </w:r>
      <w:r w:rsidR="00A4142D">
        <w:t xml:space="preserve">All these are some of the top selling whiskeys offered by Jack Daniel’s. </w:t>
      </w:r>
    </w:p>
    <w:p w14:paraId="7D039E10" w14:textId="77777777" w:rsidR="006E3A6E" w:rsidRPr="001D16A9" w:rsidRDefault="009A3E6E" w:rsidP="0089164B">
      <w:pPr>
        <w:spacing w:line="360" w:lineRule="auto"/>
      </w:pPr>
      <w:r>
        <w:rPr>
          <w:i/>
        </w:rPr>
        <w:t xml:space="preserve">Price – </w:t>
      </w:r>
      <w:r w:rsidR="00556909">
        <w:t xml:space="preserve">the pricing strategy adopted by Jack Daniel’s </w:t>
      </w:r>
      <w:r w:rsidR="00104371">
        <w:t xml:space="preserve">is considered as premium pricing strategy </w:t>
      </w:r>
      <w:r w:rsidR="00825209">
        <w:t xml:space="preserve">as most of its products are of high quality and are accordingly priced very highly. </w:t>
      </w:r>
      <w:r w:rsidR="00731CE6">
        <w:t xml:space="preserve">There is in fact a huge gap in the </w:t>
      </w:r>
      <w:r w:rsidR="00F655F2">
        <w:t xml:space="preserve">prices of </w:t>
      </w:r>
      <w:r w:rsidR="00396877">
        <w:t>Jack Daniel’s products and that of its rivals</w:t>
      </w:r>
      <w:r w:rsidR="001B3FF8">
        <w:t xml:space="preserve"> (</w:t>
      </w:r>
      <w:proofErr w:type="spellStart"/>
      <w:r w:rsidR="001B3FF8" w:rsidRPr="00EF0AEF">
        <w:t>Unterseher</w:t>
      </w:r>
      <w:proofErr w:type="spellEnd"/>
      <w:r w:rsidR="001B3FF8" w:rsidRPr="00EF0AEF">
        <w:t>, 2019</w:t>
      </w:r>
      <w:r w:rsidR="001B3FF8">
        <w:t>)</w:t>
      </w:r>
      <w:r w:rsidR="00396877">
        <w:t xml:space="preserve">. </w:t>
      </w:r>
    </w:p>
    <w:p w14:paraId="0ED3D682" w14:textId="77777777" w:rsidR="009A3E6E" w:rsidRPr="002060AB" w:rsidRDefault="009A3E6E" w:rsidP="0089164B">
      <w:pPr>
        <w:spacing w:line="360" w:lineRule="auto"/>
      </w:pPr>
      <w:r>
        <w:rPr>
          <w:i/>
        </w:rPr>
        <w:t xml:space="preserve">Place – </w:t>
      </w:r>
      <w:r w:rsidR="00030BC0">
        <w:t xml:space="preserve">the headquarters of Jack Daniel’s is situated in the US. However, this premium whiskey brand </w:t>
      </w:r>
      <w:r w:rsidR="00883118">
        <w:t xml:space="preserve">is currently </w:t>
      </w:r>
      <w:r w:rsidR="00D35667">
        <w:t xml:space="preserve">available in many other markets of the world including </w:t>
      </w:r>
      <w:r w:rsidR="00397ABB">
        <w:t>UK, France, Australia, Germany</w:t>
      </w:r>
      <w:r w:rsidR="00DB7316">
        <w:t xml:space="preserve"> etc. </w:t>
      </w:r>
    </w:p>
    <w:p w14:paraId="6FD8F517" w14:textId="77777777" w:rsidR="009A3E6E" w:rsidRDefault="009A3E6E" w:rsidP="0089164B">
      <w:pPr>
        <w:spacing w:line="360" w:lineRule="auto"/>
      </w:pPr>
      <w:r>
        <w:rPr>
          <w:i/>
        </w:rPr>
        <w:t xml:space="preserve">Promotion – </w:t>
      </w:r>
      <w:r w:rsidR="00153A6C">
        <w:t xml:space="preserve">the promotional strategies of Jack Daniel’s have always been unique in nature and </w:t>
      </w:r>
      <w:r w:rsidR="00E23F5E">
        <w:t xml:space="preserve">as a result it has been able to create </w:t>
      </w:r>
      <w:r w:rsidR="002018A9">
        <w:t xml:space="preserve">a loyal customer base for itself. </w:t>
      </w:r>
      <w:r w:rsidR="008424A1">
        <w:t xml:space="preserve">For example, </w:t>
      </w:r>
      <w:r w:rsidR="00FB4AF0">
        <w:t xml:space="preserve">it represents its products through square bottle </w:t>
      </w:r>
      <w:r w:rsidR="001633DC">
        <w:t>and this way its whiskeys are easily recognizable by its customers. Jack Daniel’s</w:t>
      </w:r>
      <w:r w:rsidR="001441F8">
        <w:t xml:space="preserve"> is also very much active in various marketing platforms like </w:t>
      </w:r>
      <w:r w:rsidR="002A6CF4">
        <w:t xml:space="preserve">social media, newspapers, </w:t>
      </w:r>
      <w:r w:rsidR="000F5D8F">
        <w:t xml:space="preserve">magazines etc. </w:t>
      </w:r>
    </w:p>
    <w:p w14:paraId="713F7893" w14:textId="7B529CD9" w:rsidR="00D75A6E" w:rsidRDefault="00B32271" w:rsidP="00097FEB">
      <w:pPr>
        <w:pStyle w:val="Heading1"/>
        <w:spacing w:line="360" w:lineRule="auto"/>
      </w:pPr>
      <w:bookmarkStart w:id="2" w:name="_Toc29374512"/>
      <w:r>
        <w:lastRenderedPageBreak/>
        <w:t>The advantages of marketing to consumers</w:t>
      </w:r>
      <w:bookmarkEnd w:id="2"/>
      <w:r>
        <w:t xml:space="preserve"> </w:t>
      </w:r>
    </w:p>
    <w:p w14:paraId="2B019E1C" w14:textId="77777777" w:rsidR="00867D14" w:rsidRDefault="006C20A1" w:rsidP="005B5B68">
      <w:pPr>
        <w:spacing w:line="360" w:lineRule="auto"/>
      </w:pPr>
      <w:r>
        <w:t xml:space="preserve">The </w:t>
      </w:r>
      <w:r w:rsidR="00507E57">
        <w:t xml:space="preserve">appropriate social media marketing strategy for </w:t>
      </w:r>
      <w:r w:rsidR="002F624B">
        <w:t xml:space="preserve">Jack Daniel’s can be multi-dimensional in nature. </w:t>
      </w:r>
      <w:r w:rsidR="00765A5A">
        <w:t xml:space="preserve">The brand can use this tool to interact with the consumers on regular basis and to create a personalized experience for them. </w:t>
      </w:r>
      <w:r w:rsidR="000A02E4">
        <w:t>Jack Daniel’s should form an efficient social media marketing team which would be able to track the behaviors of the consumers and will advise the management to build suitable content marketing strategy accordingly</w:t>
      </w:r>
      <w:r w:rsidR="00EC5027">
        <w:t xml:space="preserve"> (</w:t>
      </w:r>
      <w:r w:rsidR="00EC5027" w:rsidRPr="000740BB">
        <w:t>Gunter, 2018</w:t>
      </w:r>
      <w:r w:rsidR="00EC5027">
        <w:t>)</w:t>
      </w:r>
      <w:r w:rsidR="000A02E4">
        <w:t xml:space="preserve">. </w:t>
      </w:r>
      <w:r w:rsidR="006A11A3">
        <w:t xml:space="preserve">Jack Daniel’s should also establish a social media budget to </w:t>
      </w:r>
      <w:r w:rsidR="008C7EC1">
        <w:t xml:space="preserve">ensure that all activities of the social media marketing plan are satisfied. </w:t>
      </w:r>
    </w:p>
    <w:p w14:paraId="781B51A4" w14:textId="77777777" w:rsidR="00E15E32" w:rsidRDefault="008B0FA8" w:rsidP="005B5B68">
      <w:pPr>
        <w:spacing w:line="360" w:lineRule="auto"/>
      </w:pPr>
      <w:r>
        <w:t>Some of the major advantages of branding which</w:t>
      </w:r>
      <w:r w:rsidR="000E7AC5">
        <w:t xml:space="preserve"> are being enjoyed by Jack Daniel’s are as follows; </w:t>
      </w:r>
    </w:p>
    <w:p w14:paraId="4B17E6A1" w14:textId="77777777" w:rsidR="000E7AC5" w:rsidRDefault="00ED37A0" w:rsidP="002103CD">
      <w:pPr>
        <w:pStyle w:val="ListParagraph"/>
        <w:numPr>
          <w:ilvl w:val="0"/>
          <w:numId w:val="4"/>
        </w:numPr>
        <w:spacing w:line="360" w:lineRule="auto"/>
      </w:pPr>
      <w:r>
        <w:t xml:space="preserve">Branding has helped Jack Daniel’s to create its own image in a competitive market. Due to its branded approach and the usage of square bottle, </w:t>
      </w:r>
      <w:r w:rsidR="003625C2">
        <w:t xml:space="preserve">black and white level etc. many customers are able to recognize its products </w:t>
      </w:r>
      <w:r w:rsidR="0003068C">
        <w:t xml:space="preserve">in the crowd of </w:t>
      </w:r>
      <w:r w:rsidR="0013306F">
        <w:t>large numbers of whis</w:t>
      </w:r>
      <w:r w:rsidR="00D51B84">
        <w:t>key brands</w:t>
      </w:r>
      <w:r w:rsidR="007179CA">
        <w:t xml:space="preserve"> (</w:t>
      </w:r>
      <w:r w:rsidR="007179CA" w:rsidRPr="000740BB">
        <w:t>Gunter, 2018</w:t>
      </w:r>
      <w:r w:rsidR="007179CA">
        <w:t>)</w:t>
      </w:r>
      <w:r w:rsidR="00D51B84">
        <w:t xml:space="preserve">. </w:t>
      </w:r>
    </w:p>
    <w:p w14:paraId="6EF7979C" w14:textId="77777777" w:rsidR="00AC37FA" w:rsidRDefault="008173C1" w:rsidP="002103CD">
      <w:pPr>
        <w:pStyle w:val="ListParagraph"/>
        <w:numPr>
          <w:ilvl w:val="0"/>
          <w:numId w:val="4"/>
        </w:numPr>
        <w:spacing w:line="360" w:lineRule="auto"/>
      </w:pPr>
      <w:r>
        <w:t xml:space="preserve">Branding has helped Jack Daniel’s to acquire customer loyalty as </w:t>
      </w:r>
      <w:r w:rsidR="007403E1">
        <w:t xml:space="preserve">it has </w:t>
      </w:r>
      <w:r w:rsidR="00F12852">
        <w:t>group loyal and dedicated customers</w:t>
      </w:r>
      <w:r w:rsidR="007403E1">
        <w:t xml:space="preserve"> </w:t>
      </w:r>
      <w:r w:rsidR="005743D7">
        <w:t>who are comfortable with Jack Daniel’s</w:t>
      </w:r>
      <w:r w:rsidR="00CB18F8">
        <w:t xml:space="preserve"> whiskey only. </w:t>
      </w:r>
    </w:p>
    <w:p w14:paraId="2B8035CE" w14:textId="3C03AA88" w:rsidR="00F12852" w:rsidRDefault="00746D61" w:rsidP="00F85872">
      <w:pPr>
        <w:pStyle w:val="Heading1"/>
        <w:spacing w:line="360" w:lineRule="auto"/>
      </w:pPr>
      <w:r>
        <w:t xml:space="preserve"> </w:t>
      </w:r>
      <w:bookmarkStart w:id="3" w:name="_Toc29374513"/>
      <w:r>
        <w:t>Stakeholders</w:t>
      </w:r>
      <w:bookmarkEnd w:id="3"/>
      <w:r>
        <w:t xml:space="preserve"> </w:t>
      </w:r>
    </w:p>
    <w:p w14:paraId="709CFCAB" w14:textId="77777777" w:rsidR="00915CBF" w:rsidRDefault="00915CBF" w:rsidP="00915CBF">
      <w:pPr>
        <w:spacing w:line="360" w:lineRule="auto"/>
      </w:pPr>
      <w:r>
        <w:t xml:space="preserve">Stakeholders are independent individuals who </w:t>
      </w:r>
      <w:r w:rsidR="00D614D8">
        <w:t xml:space="preserve">have some kinds of interest </w:t>
      </w:r>
      <w:r w:rsidR="00C36423">
        <w:t xml:space="preserve">in the activities and operations of </w:t>
      </w:r>
      <w:r w:rsidR="009E67D1">
        <w:t xml:space="preserve">a business organization. These interests can be direct as well as indirect in nature. </w:t>
      </w:r>
      <w:r w:rsidR="00626BAC">
        <w:t xml:space="preserve">Internal stakeholders are individuals within a business namely employees, managers etc. External stakeholders </w:t>
      </w:r>
      <w:r w:rsidR="00E57E2C">
        <w:t xml:space="preserve">are individuals who are from the external environment but whose influence is observed </w:t>
      </w:r>
      <w:r w:rsidR="00FF6800">
        <w:t xml:space="preserve">in the activities and operations of an organization. </w:t>
      </w:r>
      <w:r w:rsidR="00277309">
        <w:t xml:space="preserve">Some important types of external stakeholders are </w:t>
      </w:r>
      <w:r w:rsidR="00707668">
        <w:t xml:space="preserve">consumers, shareholders </w:t>
      </w:r>
      <w:proofErr w:type="spellStart"/>
      <w:r w:rsidR="00707668">
        <w:t>etc</w:t>
      </w:r>
      <w:proofErr w:type="spellEnd"/>
      <w:r w:rsidR="007737A4">
        <w:t xml:space="preserve"> (</w:t>
      </w:r>
      <w:r w:rsidR="007737A4" w:rsidRPr="000740BB">
        <w:t>Gunter, 2018</w:t>
      </w:r>
      <w:r w:rsidR="007737A4">
        <w:t>)</w:t>
      </w:r>
      <w:r w:rsidR="00707668">
        <w:t xml:space="preserve">. </w:t>
      </w:r>
    </w:p>
    <w:p w14:paraId="51962E59" w14:textId="77777777" w:rsidR="002F18A4" w:rsidRDefault="002F18A4" w:rsidP="00915CBF">
      <w:pPr>
        <w:spacing w:line="360" w:lineRule="auto"/>
      </w:pPr>
      <w:r>
        <w:t xml:space="preserve">Two internal stakeholders of Jack Daniel’s are employees and managers of the company and two external stakeholders of Jack Daniel’s are </w:t>
      </w:r>
      <w:r w:rsidR="008B51E6">
        <w:t xml:space="preserve">shareholders and customers of Jack Daniel’s. </w:t>
      </w:r>
      <w:r w:rsidR="00782DE3">
        <w:t xml:space="preserve">Jack Daniel’s uses many forms of communication </w:t>
      </w:r>
      <w:r w:rsidR="00BA544B">
        <w:t xml:space="preserve">to communicate with these stakeholders including, email, verbal and written communication, social media communication etc. </w:t>
      </w:r>
    </w:p>
    <w:p w14:paraId="097CDA7C" w14:textId="77777777" w:rsidR="00440B3C" w:rsidRDefault="00440B3C" w:rsidP="00915CBF">
      <w:pPr>
        <w:spacing w:line="360" w:lineRule="auto"/>
      </w:pPr>
      <w:r>
        <w:lastRenderedPageBreak/>
        <w:t>The marketing st</w:t>
      </w:r>
      <w:r w:rsidR="00B0122C">
        <w:t xml:space="preserve">rategy </w:t>
      </w:r>
      <w:r w:rsidR="0084220B">
        <w:t xml:space="preserve">of </w:t>
      </w:r>
      <w:r w:rsidR="00777683">
        <w:t>Jack Daniel’s is largely influenced by these stakeho</w:t>
      </w:r>
      <w:r w:rsidR="005A0B46">
        <w:t xml:space="preserve">lders. For example, the purpose of the marketing strategy adopted by Jack Daniel’s is to satisfy the customers and if they are not attracted towards the products of Jack Daniel’s, </w:t>
      </w:r>
      <w:r w:rsidR="00973CA9">
        <w:t xml:space="preserve">then the marketing strategy </w:t>
      </w:r>
      <w:r w:rsidR="00A14B35">
        <w:t xml:space="preserve">of the brand should be restructured. </w:t>
      </w:r>
      <w:r w:rsidR="00CA0843">
        <w:t xml:space="preserve">Similarly, </w:t>
      </w:r>
      <w:r w:rsidR="00E2435A">
        <w:t xml:space="preserve">the employees’ role is also significant </w:t>
      </w:r>
      <w:r w:rsidR="00635EE6">
        <w:t xml:space="preserve">as their full dedication is necessary </w:t>
      </w:r>
      <w:r w:rsidR="005C32BB">
        <w:t xml:space="preserve">to make </w:t>
      </w:r>
      <w:r w:rsidR="005E48BC">
        <w:t xml:space="preserve">the marketing strategy successful. </w:t>
      </w:r>
    </w:p>
    <w:p w14:paraId="15D68BD5" w14:textId="37E92156" w:rsidR="001C3BC1" w:rsidRDefault="00EA6B9C" w:rsidP="00020259">
      <w:pPr>
        <w:pStyle w:val="Heading1"/>
        <w:spacing w:line="360" w:lineRule="auto"/>
      </w:pPr>
      <w:r>
        <w:t xml:space="preserve"> </w:t>
      </w:r>
      <w:bookmarkStart w:id="4" w:name="_Toc29374514"/>
      <w:r w:rsidR="00B8539E">
        <w:t>Promotion</w:t>
      </w:r>
      <w:bookmarkEnd w:id="4"/>
      <w:r w:rsidR="00B8539E">
        <w:t xml:space="preserve"> </w:t>
      </w:r>
    </w:p>
    <w:p w14:paraId="62BF3A7A" w14:textId="77777777" w:rsidR="00B8539E" w:rsidRDefault="007E68CF" w:rsidP="00C773B6">
      <w:pPr>
        <w:spacing w:line="360" w:lineRule="auto"/>
      </w:pPr>
      <w:r>
        <w:t xml:space="preserve">Communication can be very simply defined as the way of exchanging information. </w:t>
      </w:r>
      <w:r w:rsidR="00913004">
        <w:t xml:space="preserve">The below image shows the Aristotle’s model of communication; </w:t>
      </w:r>
    </w:p>
    <w:p w14:paraId="5D333AD4" w14:textId="77777777" w:rsidR="00913004" w:rsidRDefault="0098448A" w:rsidP="00DF60D9">
      <w:pPr>
        <w:spacing w:line="360" w:lineRule="auto"/>
        <w:jc w:val="center"/>
      </w:pPr>
      <w:r>
        <w:rPr>
          <w:noProof/>
        </w:rPr>
        <w:drawing>
          <wp:inline distT="0" distB="0" distL="0" distR="0" wp14:anchorId="61DBD619" wp14:editId="49B165C2">
            <wp:extent cx="5943600" cy="27952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_0.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2795270"/>
                    </a:xfrm>
                    <a:prstGeom prst="rect">
                      <a:avLst/>
                    </a:prstGeom>
                  </pic:spPr>
                </pic:pic>
              </a:graphicData>
            </a:graphic>
          </wp:inline>
        </w:drawing>
      </w:r>
      <w:r>
        <w:t xml:space="preserve"> </w:t>
      </w:r>
    </w:p>
    <w:p w14:paraId="1164AF0F" w14:textId="77777777" w:rsidR="0098448A" w:rsidRDefault="00233398" w:rsidP="002F32F6">
      <w:pPr>
        <w:spacing w:line="360" w:lineRule="auto"/>
      </w:pPr>
      <w:r>
        <w:t xml:space="preserve">According to this model, the speaker is the center of any communication. </w:t>
      </w:r>
      <w:r w:rsidR="00721A40">
        <w:t xml:space="preserve">Here the speaker gives a speech to inform certain information </w:t>
      </w:r>
      <w:r w:rsidR="0014402E">
        <w:t xml:space="preserve">to the audience </w:t>
      </w:r>
      <w:r w:rsidR="00462C14">
        <w:t xml:space="preserve">and the action or effect of the audience is completely dependent on </w:t>
      </w:r>
      <w:r w:rsidR="00A7180F">
        <w:t xml:space="preserve">the speech delivered by </w:t>
      </w:r>
      <w:r w:rsidR="0072010D">
        <w:t xml:space="preserve">the speaker. </w:t>
      </w:r>
    </w:p>
    <w:p w14:paraId="5E9C9655" w14:textId="77777777" w:rsidR="00197FF5" w:rsidRDefault="00FE1BEA" w:rsidP="002F32F6">
      <w:pPr>
        <w:spacing w:line="360" w:lineRule="auto"/>
      </w:pPr>
      <w:r>
        <w:t xml:space="preserve">The concept of integrated marketing </w:t>
      </w:r>
      <w:r w:rsidR="00CF6979">
        <w:t xml:space="preserve">communication </w:t>
      </w:r>
      <w:r w:rsidR="00A84BDD">
        <w:t xml:space="preserve">can be described as </w:t>
      </w:r>
      <w:r w:rsidR="00AE19ED">
        <w:t xml:space="preserve">a way of ensuring that </w:t>
      </w:r>
      <w:r w:rsidR="002F32F1">
        <w:t>different forms of</w:t>
      </w:r>
      <w:r w:rsidR="008C0097">
        <w:t xml:space="preserve"> communications within an organization are associated with each other </w:t>
      </w:r>
      <w:r w:rsidR="000B3273">
        <w:t xml:space="preserve">in order to maintain an appropriate harmony. </w:t>
      </w:r>
      <w:r w:rsidR="00D32743">
        <w:t xml:space="preserve">Different marketing and promotional tools </w:t>
      </w:r>
      <w:r w:rsidR="00117BA5">
        <w:t>are included in this regard</w:t>
      </w:r>
      <w:r w:rsidR="00553B10">
        <w:t xml:space="preserve"> (</w:t>
      </w:r>
      <w:r w:rsidR="00553B10" w:rsidRPr="000740BB">
        <w:t>Gunter, 2018</w:t>
      </w:r>
      <w:r w:rsidR="00553B10">
        <w:t>)</w:t>
      </w:r>
      <w:r w:rsidR="00117BA5">
        <w:t xml:space="preserve">. </w:t>
      </w:r>
    </w:p>
    <w:p w14:paraId="38402A73" w14:textId="77777777" w:rsidR="00CB0FFE" w:rsidRDefault="00CB0FFE" w:rsidP="002F32F6">
      <w:pPr>
        <w:spacing w:line="360" w:lineRule="auto"/>
      </w:pPr>
      <w:r>
        <w:t xml:space="preserve">In case of Jack Daniel’s, the two major types of promotional tools which are used are social media promotion and television advertisements. </w:t>
      </w:r>
      <w:r w:rsidR="00A0168C">
        <w:t xml:space="preserve">The promotional strategy used by </w:t>
      </w:r>
      <w:r w:rsidR="000D10A2">
        <w:t xml:space="preserve">Jack Daniel’s </w:t>
      </w:r>
      <w:r w:rsidR="000D10A2">
        <w:lastRenderedPageBreak/>
        <w:t xml:space="preserve">is considered as a strong promotional strategy </w:t>
      </w:r>
      <w:r w:rsidR="004B4130">
        <w:t xml:space="preserve">as it has been updated with revolution in the market </w:t>
      </w:r>
      <w:r w:rsidR="00F1548F">
        <w:t xml:space="preserve">and according to customers’ needs. However, </w:t>
      </w:r>
      <w:r w:rsidR="00D76808">
        <w:t xml:space="preserve">the weakness can be that Jack Daniel’s still uses some </w:t>
      </w:r>
      <w:r w:rsidR="00252D91">
        <w:t xml:space="preserve">traditional promotional tools which </w:t>
      </w:r>
      <w:r w:rsidR="00E747EA">
        <w:t xml:space="preserve">can be </w:t>
      </w:r>
      <w:r w:rsidR="00814BB4">
        <w:t>the reasons behind its failure in the future</w:t>
      </w:r>
      <w:r w:rsidR="0020352C">
        <w:t xml:space="preserve"> </w:t>
      </w:r>
      <w:r w:rsidR="0020352C" w:rsidRPr="004B2673">
        <w:t>(Jack Daniel's, 2020)</w:t>
      </w:r>
      <w:r w:rsidR="00814BB4">
        <w:t xml:space="preserve">. </w:t>
      </w:r>
    </w:p>
    <w:p w14:paraId="10A94304" w14:textId="77777777" w:rsidR="007E7385" w:rsidRDefault="00D04AB4" w:rsidP="00D04AB4">
      <w:pPr>
        <w:pStyle w:val="Heading1"/>
        <w:spacing w:line="360" w:lineRule="auto"/>
      </w:pPr>
      <w:bookmarkStart w:id="5" w:name="_Toc29374515"/>
      <w:r>
        <w:t>Recommendations</w:t>
      </w:r>
      <w:bookmarkEnd w:id="5"/>
      <w:r>
        <w:t xml:space="preserve"> </w:t>
      </w:r>
    </w:p>
    <w:p w14:paraId="487C9DA2" w14:textId="77777777" w:rsidR="001C613D" w:rsidRDefault="000D2854" w:rsidP="001C613D">
      <w:pPr>
        <w:spacing w:line="360" w:lineRule="auto"/>
      </w:pPr>
      <w:r>
        <w:t xml:space="preserve">The aim of this report was to apply the </w:t>
      </w:r>
      <w:r w:rsidR="00063C63">
        <w:t>marketing tools and concepts in the context of Jack Daniel’s</w:t>
      </w:r>
      <w:r w:rsidR="00765579">
        <w:t xml:space="preserve">. </w:t>
      </w:r>
      <w:r w:rsidR="006608A2">
        <w:t xml:space="preserve">The findings show that Jack Daniel’s is one of the most popular premium whiskey brands of US having worldwide </w:t>
      </w:r>
      <w:r w:rsidR="00A36374">
        <w:t>presence. The marketing strategy used by Jack Daniel’s is a combinational of traditional and modern marketing tools and through this strategy, Jack Daniel’s</w:t>
      </w:r>
      <w:r w:rsidR="003916BB">
        <w:t xml:space="preserve"> has successfully created a </w:t>
      </w:r>
      <w:r w:rsidR="00726D0C">
        <w:t xml:space="preserve">strong brand image. </w:t>
      </w:r>
      <w:r w:rsidR="003A62EA">
        <w:t xml:space="preserve">However, </w:t>
      </w:r>
      <w:r w:rsidR="00B929AA">
        <w:t xml:space="preserve">the brand </w:t>
      </w:r>
      <w:r w:rsidR="00362440">
        <w:t xml:space="preserve">should be more customer centric in its promotional approach to achieve </w:t>
      </w:r>
      <w:proofErr w:type="gramStart"/>
      <w:r w:rsidR="00362440">
        <w:t>a larger degree of</w:t>
      </w:r>
      <w:proofErr w:type="gramEnd"/>
      <w:r w:rsidR="00362440">
        <w:t xml:space="preserve"> success. </w:t>
      </w:r>
    </w:p>
    <w:p w14:paraId="6FB83DFE" w14:textId="77777777" w:rsidR="00A660F7" w:rsidRDefault="00B97496" w:rsidP="00B97496">
      <w:pPr>
        <w:pStyle w:val="Heading1"/>
        <w:spacing w:line="360" w:lineRule="auto"/>
      </w:pPr>
      <w:bookmarkStart w:id="6" w:name="_Toc29374516"/>
      <w:r>
        <w:t>References</w:t>
      </w:r>
      <w:bookmarkEnd w:id="6"/>
      <w:r>
        <w:t xml:space="preserve"> </w:t>
      </w:r>
    </w:p>
    <w:p w14:paraId="0A2F39EE" w14:textId="77777777" w:rsidR="005C17C3" w:rsidRDefault="005C17C3" w:rsidP="005C17C3">
      <w:pPr>
        <w:spacing w:line="360" w:lineRule="auto"/>
      </w:pPr>
      <w:r w:rsidRPr="002D226F">
        <w:t xml:space="preserve">Andrews, J.C. and </w:t>
      </w:r>
      <w:proofErr w:type="spellStart"/>
      <w:r w:rsidRPr="002D226F">
        <w:t>Shimp</w:t>
      </w:r>
      <w:proofErr w:type="spellEnd"/>
      <w:r w:rsidRPr="002D226F">
        <w:t>, T.A., 2017. </w:t>
      </w:r>
      <w:r w:rsidRPr="002D226F">
        <w:rPr>
          <w:i/>
          <w:iCs/>
        </w:rPr>
        <w:t>Advertising, promotion, and other aspects of integrated marketing communications</w:t>
      </w:r>
      <w:r w:rsidRPr="002D226F">
        <w:t>. Nelson Education.</w:t>
      </w:r>
      <w:r>
        <w:t xml:space="preserve"> </w:t>
      </w:r>
    </w:p>
    <w:p w14:paraId="50CE0E4A" w14:textId="77777777" w:rsidR="005C17C3" w:rsidRPr="006F06A3" w:rsidRDefault="005C17C3" w:rsidP="005C17C3">
      <w:pPr>
        <w:spacing w:line="360" w:lineRule="auto"/>
      </w:pPr>
      <w:r w:rsidRPr="000740BB">
        <w:t xml:space="preserve">Gunter, B., 2018. Does Marketing and Promotion Create Box Office </w:t>
      </w:r>
      <w:proofErr w:type="gramStart"/>
      <w:r w:rsidRPr="000740BB">
        <w:t>Success?.</w:t>
      </w:r>
      <w:proofErr w:type="gramEnd"/>
      <w:r w:rsidRPr="000740BB">
        <w:t xml:space="preserve"> In </w:t>
      </w:r>
      <w:r w:rsidRPr="000740BB">
        <w:rPr>
          <w:i/>
          <w:iCs/>
        </w:rPr>
        <w:t>Predicting Movie Success at the Box Office</w:t>
      </w:r>
      <w:r w:rsidRPr="000740BB">
        <w:t> (pp. 71-87). Palgrave Macmillan, Cham.</w:t>
      </w:r>
      <w:r>
        <w:t xml:space="preserve"> </w:t>
      </w:r>
    </w:p>
    <w:p w14:paraId="0C071AE2" w14:textId="77777777" w:rsidR="005C17C3" w:rsidRDefault="005C17C3" w:rsidP="005C17C3">
      <w:pPr>
        <w:spacing w:line="360" w:lineRule="auto"/>
      </w:pPr>
      <w:r w:rsidRPr="002D226F">
        <w:t>Jack Daniel's. (2020). </w:t>
      </w:r>
      <w:r w:rsidRPr="002D226F">
        <w:rPr>
          <w:i/>
          <w:iCs/>
        </w:rPr>
        <w:t>Jack Daniel's Tennessee Whiskey</w:t>
      </w:r>
      <w:r w:rsidRPr="002D226F">
        <w:t>. [online] Available at: https://www.jackdaniels.com/ [Accessed 7 Jan. 2020].</w:t>
      </w:r>
      <w:r>
        <w:t xml:space="preserve"> </w:t>
      </w:r>
    </w:p>
    <w:p w14:paraId="079EF618" w14:textId="77777777" w:rsidR="005C17C3" w:rsidRDefault="005C17C3" w:rsidP="005C17C3">
      <w:pPr>
        <w:spacing w:line="360" w:lineRule="auto"/>
      </w:pPr>
      <w:r w:rsidRPr="002D226F">
        <w:t>Sajid, S.I., 2016. Social media and its role in marketing.</w:t>
      </w:r>
      <w:r>
        <w:t xml:space="preserve"> </w:t>
      </w:r>
    </w:p>
    <w:p w14:paraId="7853ADB7" w14:textId="77777777" w:rsidR="005C17C3" w:rsidRDefault="005C17C3" w:rsidP="005C17C3">
      <w:pPr>
        <w:spacing w:line="360" w:lineRule="auto"/>
      </w:pPr>
      <w:proofErr w:type="spellStart"/>
      <w:r w:rsidRPr="00EF0AEF">
        <w:t>Unterseher</w:t>
      </w:r>
      <w:proofErr w:type="spellEnd"/>
      <w:r w:rsidRPr="00EF0AEF">
        <w:t>, L., 2019. Social Marketing Campaigns as a Teaching Strategy for Health Promotion. </w:t>
      </w:r>
      <w:r w:rsidRPr="00EF0AEF">
        <w:rPr>
          <w:i/>
          <w:iCs/>
        </w:rPr>
        <w:t>Nursing education perspectives</w:t>
      </w:r>
      <w:r w:rsidRPr="00EF0AEF">
        <w:t>, </w:t>
      </w:r>
      <w:r w:rsidRPr="00EF0AEF">
        <w:rPr>
          <w:i/>
          <w:iCs/>
        </w:rPr>
        <w:t>40</w:t>
      </w:r>
      <w:r w:rsidRPr="00EF0AEF">
        <w:t>(6), pp.381-383.</w:t>
      </w:r>
      <w:r>
        <w:t xml:space="preserve"> </w:t>
      </w:r>
    </w:p>
    <w:p w14:paraId="3D3C2BC2" w14:textId="77777777" w:rsidR="00DA3B5A" w:rsidRPr="00DA3B5A" w:rsidRDefault="00DA3B5A" w:rsidP="005C17C3">
      <w:pPr>
        <w:spacing w:line="360" w:lineRule="auto"/>
      </w:pPr>
    </w:p>
    <w:p w14:paraId="48678911" w14:textId="77777777" w:rsidR="00782DE3" w:rsidRPr="00915CBF" w:rsidRDefault="00782DE3" w:rsidP="00915CBF">
      <w:pPr>
        <w:spacing w:line="360" w:lineRule="auto"/>
      </w:pPr>
    </w:p>
    <w:sectPr w:rsidR="00782DE3" w:rsidRPr="00915CBF" w:rsidSect="008E2ECD">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64B60"/>
    <w:multiLevelType w:val="hybridMultilevel"/>
    <w:tmpl w:val="ADF66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AF24EF"/>
    <w:multiLevelType w:val="hybridMultilevel"/>
    <w:tmpl w:val="4EEC2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CA0FE6"/>
    <w:multiLevelType w:val="hybridMultilevel"/>
    <w:tmpl w:val="37262E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9919B1"/>
    <w:multiLevelType w:val="hybridMultilevel"/>
    <w:tmpl w:val="7CBE0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5B173B"/>
    <w:multiLevelType w:val="hybridMultilevel"/>
    <w:tmpl w:val="B9047AD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42701"/>
    <w:rsid w:val="00002750"/>
    <w:rsid w:val="000134B1"/>
    <w:rsid w:val="00013AEA"/>
    <w:rsid w:val="00020259"/>
    <w:rsid w:val="0003068C"/>
    <w:rsid w:val="00030BC0"/>
    <w:rsid w:val="00033E3F"/>
    <w:rsid w:val="00035ABF"/>
    <w:rsid w:val="0004425C"/>
    <w:rsid w:val="00055D83"/>
    <w:rsid w:val="00056976"/>
    <w:rsid w:val="00062420"/>
    <w:rsid w:val="00063C63"/>
    <w:rsid w:val="00067F81"/>
    <w:rsid w:val="00076423"/>
    <w:rsid w:val="000766F5"/>
    <w:rsid w:val="00083470"/>
    <w:rsid w:val="00096A72"/>
    <w:rsid w:val="00097FEB"/>
    <w:rsid w:val="000A02E4"/>
    <w:rsid w:val="000A320E"/>
    <w:rsid w:val="000A4842"/>
    <w:rsid w:val="000B3273"/>
    <w:rsid w:val="000C4439"/>
    <w:rsid w:val="000C727E"/>
    <w:rsid w:val="000D10A2"/>
    <w:rsid w:val="000D2854"/>
    <w:rsid w:val="000D39AE"/>
    <w:rsid w:val="000E0C55"/>
    <w:rsid w:val="000E648B"/>
    <w:rsid w:val="000E7AC5"/>
    <w:rsid w:val="000F3F46"/>
    <w:rsid w:val="000F5D8F"/>
    <w:rsid w:val="00104371"/>
    <w:rsid w:val="00110C36"/>
    <w:rsid w:val="00116E7D"/>
    <w:rsid w:val="00117BA5"/>
    <w:rsid w:val="0013306F"/>
    <w:rsid w:val="00134720"/>
    <w:rsid w:val="0014402E"/>
    <w:rsid w:val="001441F8"/>
    <w:rsid w:val="00145144"/>
    <w:rsid w:val="00153A6C"/>
    <w:rsid w:val="001633DC"/>
    <w:rsid w:val="00163EB1"/>
    <w:rsid w:val="00171D74"/>
    <w:rsid w:val="00180194"/>
    <w:rsid w:val="00183264"/>
    <w:rsid w:val="0019185C"/>
    <w:rsid w:val="00197FF5"/>
    <w:rsid w:val="001A69E8"/>
    <w:rsid w:val="001B3FF8"/>
    <w:rsid w:val="001B75AB"/>
    <w:rsid w:val="001C3BC1"/>
    <w:rsid w:val="001C613D"/>
    <w:rsid w:val="001D16A9"/>
    <w:rsid w:val="001E2331"/>
    <w:rsid w:val="001E3BD2"/>
    <w:rsid w:val="001E522F"/>
    <w:rsid w:val="001E79A1"/>
    <w:rsid w:val="001F076C"/>
    <w:rsid w:val="001F21B9"/>
    <w:rsid w:val="001F7A95"/>
    <w:rsid w:val="0020162B"/>
    <w:rsid w:val="002018A9"/>
    <w:rsid w:val="002020BD"/>
    <w:rsid w:val="0020352C"/>
    <w:rsid w:val="002060AB"/>
    <w:rsid w:val="002103CD"/>
    <w:rsid w:val="00225B8F"/>
    <w:rsid w:val="00231A8D"/>
    <w:rsid w:val="00233398"/>
    <w:rsid w:val="002443A9"/>
    <w:rsid w:val="00252D91"/>
    <w:rsid w:val="002559B2"/>
    <w:rsid w:val="002722D6"/>
    <w:rsid w:val="00276AE7"/>
    <w:rsid w:val="00277309"/>
    <w:rsid w:val="00277967"/>
    <w:rsid w:val="00280F0B"/>
    <w:rsid w:val="00282376"/>
    <w:rsid w:val="0028438F"/>
    <w:rsid w:val="002A2B2B"/>
    <w:rsid w:val="002A6CF4"/>
    <w:rsid w:val="002B099A"/>
    <w:rsid w:val="002B2E13"/>
    <w:rsid w:val="002B4DF3"/>
    <w:rsid w:val="002C7546"/>
    <w:rsid w:val="002D69B4"/>
    <w:rsid w:val="002E4AF5"/>
    <w:rsid w:val="002F18A4"/>
    <w:rsid w:val="002F1D7B"/>
    <w:rsid w:val="002F32F1"/>
    <w:rsid w:val="002F32F6"/>
    <w:rsid w:val="002F624B"/>
    <w:rsid w:val="00305232"/>
    <w:rsid w:val="003101FB"/>
    <w:rsid w:val="00317BF8"/>
    <w:rsid w:val="00325C94"/>
    <w:rsid w:val="003334B0"/>
    <w:rsid w:val="00340592"/>
    <w:rsid w:val="003417D3"/>
    <w:rsid w:val="00354ADF"/>
    <w:rsid w:val="00362440"/>
    <w:rsid w:val="003625C2"/>
    <w:rsid w:val="00365660"/>
    <w:rsid w:val="00367EBE"/>
    <w:rsid w:val="0037358F"/>
    <w:rsid w:val="00377E3C"/>
    <w:rsid w:val="00383BC6"/>
    <w:rsid w:val="00385696"/>
    <w:rsid w:val="003907A7"/>
    <w:rsid w:val="003916BB"/>
    <w:rsid w:val="00393553"/>
    <w:rsid w:val="00396877"/>
    <w:rsid w:val="00397ABB"/>
    <w:rsid w:val="003A1177"/>
    <w:rsid w:val="003A3585"/>
    <w:rsid w:val="003A62EA"/>
    <w:rsid w:val="003B0A29"/>
    <w:rsid w:val="003C3D35"/>
    <w:rsid w:val="003C5B75"/>
    <w:rsid w:val="003D6F72"/>
    <w:rsid w:val="003F60E5"/>
    <w:rsid w:val="004077CD"/>
    <w:rsid w:val="0041432F"/>
    <w:rsid w:val="004156B3"/>
    <w:rsid w:val="00422E2E"/>
    <w:rsid w:val="0043488B"/>
    <w:rsid w:val="00440B3C"/>
    <w:rsid w:val="00442092"/>
    <w:rsid w:val="00442701"/>
    <w:rsid w:val="00454790"/>
    <w:rsid w:val="00462C14"/>
    <w:rsid w:val="00462F23"/>
    <w:rsid w:val="004667C0"/>
    <w:rsid w:val="00472E67"/>
    <w:rsid w:val="00474392"/>
    <w:rsid w:val="004837E3"/>
    <w:rsid w:val="0048474B"/>
    <w:rsid w:val="004A03F7"/>
    <w:rsid w:val="004A2002"/>
    <w:rsid w:val="004A345E"/>
    <w:rsid w:val="004B042A"/>
    <w:rsid w:val="004B2673"/>
    <w:rsid w:val="004B4130"/>
    <w:rsid w:val="004C5F78"/>
    <w:rsid w:val="004D0CCA"/>
    <w:rsid w:val="004D6C33"/>
    <w:rsid w:val="004E143A"/>
    <w:rsid w:val="004E161C"/>
    <w:rsid w:val="004E44D9"/>
    <w:rsid w:val="004F0CA6"/>
    <w:rsid w:val="00505873"/>
    <w:rsid w:val="005065EE"/>
    <w:rsid w:val="00507E57"/>
    <w:rsid w:val="005135B1"/>
    <w:rsid w:val="00525101"/>
    <w:rsid w:val="005404E5"/>
    <w:rsid w:val="005457C1"/>
    <w:rsid w:val="005537F0"/>
    <w:rsid w:val="00553A69"/>
    <w:rsid w:val="00553B10"/>
    <w:rsid w:val="00556909"/>
    <w:rsid w:val="00566703"/>
    <w:rsid w:val="00571D75"/>
    <w:rsid w:val="005727EB"/>
    <w:rsid w:val="00573D57"/>
    <w:rsid w:val="005743D7"/>
    <w:rsid w:val="00576469"/>
    <w:rsid w:val="005837BB"/>
    <w:rsid w:val="00596B44"/>
    <w:rsid w:val="005A0B46"/>
    <w:rsid w:val="005A178E"/>
    <w:rsid w:val="005B5B68"/>
    <w:rsid w:val="005C17C3"/>
    <w:rsid w:val="005C32BB"/>
    <w:rsid w:val="005C6467"/>
    <w:rsid w:val="005D1953"/>
    <w:rsid w:val="005D44C1"/>
    <w:rsid w:val="005D7E79"/>
    <w:rsid w:val="005E48BC"/>
    <w:rsid w:val="00611657"/>
    <w:rsid w:val="00612138"/>
    <w:rsid w:val="006133F1"/>
    <w:rsid w:val="00614C9E"/>
    <w:rsid w:val="006210E5"/>
    <w:rsid w:val="00626BAC"/>
    <w:rsid w:val="00635EE6"/>
    <w:rsid w:val="00637BDF"/>
    <w:rsid w:val="00653B67"/>
    <w:rsid w:val="00655045"/>
    <w:rsid w:val="006608A2"/>
    <w:rsid w:val="00666C92"/>
    <w:rsid w:val="006674D8"/>
    <w:rsid w:val="006718E3"/>
    <w:rsid w:val="0067745A"/>
    <w:rsid w:val="00677BE4"/>
    <w:rsid w:val="00681B75"/>
    <w:rsid w:val="00682157"/>
    <w:rsid w:val="00683743"/>
    <w:rsid w:val="00687656"/>
    <w:rsid w:val="00694EAE"/>
    <w:rsid w:val="00695A74"/>
    <w:rsid w:val="00696B07"/>
    <w:rsid w:val="00696D45"/>
    <w:rsid w:val="006A11A3"/>
    <w:rsid w:val="006A38A2"/>
    <w:rsid w:val="006A7D9F"/>
    <w:rsid w:val="006C20A1"/>
    <w:rsid w:val="006C355F"/>
    <w:rsid w:val="006D2E85"/>
    <w:rsid w:val="006D6E91"/>
    <w:rsid w:val="006E3A6E"/>
    <w:rsid w:val="006E59EA"/>
    <w:rsid w:val="00707668"/>
    <w:rsid w:val="007179CA"/>
    <w:rsid w:val="0072010D"/>
    <w:rsid w:val="00721A40"/>
    <w:rsid w:val="00724516"/>
    <w:rsid w:val="00726D0C"/>
    <w:rsid w:val="00727875"/>
    <w:rsid w:val="00731CE6"/>
    <w:rsid w:val="007339D1"/>
    <w:rsid w:val="00734C42"/>
    <w:rsid w:val="00737D6F"/>
    <w:rsid w:val="007403E1"/>
    <w:rsid w:val="00741CDA"/>
    <w:rsid w:val="00742A60"/>
    <w:rsid w:val="0074677F"/>
    <w:rsid w:val="00746D61"/>
    <w:rsid w:val="00765579"/>
    <w:rsid w:val="00765A5A"/>
    <w:rsid w:val="00767EC5"/>
    <w:rsid w:val="007737A4"/>
    <w:rsid w:val="00777683"/>
    <w:rsid w:val="0077798F"/>
    <w:rsid w:val="00782DE3"/>
    <w:rsid w:val="007919F7"/>
    <w:rsid w:val="0079525D"/>
    <w:rsid w:val="007958AD"/>
    <w:rsid w:val="0079779B"/>
    <w:rsid w:val="007A198A"/>
    <w:rsid w:val="007C085A"/>
    <w:rsid w:val="007C0A8E"/>
    <w:rsid w:val="007C337A"/>
    <w:rsid w:val="007C6B7F"/>
    <w:rsid w:val="007C7198"/>
    <w:rsid w:val="007E152F"/>
    <w:rsid w:val="007E58A1"/>
    <w:rsid w:val="007E68CF"/>
    <w:rsid w:val="007E7385"/>
    <w:rsid w:val="00802AE5"/>
    <w:rsid w:val="00805B69"/>
    <w:rsid w:val="008061E6"/>
    <w:rsid w:val="00814BB4"/>
    <w:rsid w:val="008173C1"/>
    <w:rsid w:val="00820BCA"/>
    <w:rsid w:val="00820D05"/>
    <w:rsid w:val="00821A64"/>
    <w:rsid w:val="00825209"/>
    <w:rsid w:val="00826270"/>
    <w:rsid w:val="00826579"/>
    <w:rsid w:val="00833A32"/>
    <w:rsid w:val="00835A2C"/>
    <w:rsid w:val="0084220B"/>
    <w:rsid w:val="008424A1"/>
    <w:rsid w:val="00844B13"/>
    <w:rsid w:val="00851E11"/>
    <w:rsid w:val="0085303E"/>
    <w:rsid w:val="00867AEE"/>
    <w:rsid w:val="00867D14"/>
    <w:rsid w:val="0087678F"/>
    <w:rsid w:val="00876ED3"/>
    <w:rsid w:val="00883118"/>
    <w:rsid w:val="0089058A"/>
    <w:rsid w:val="0089164B"/>
    <w:rsid w:val="0089540E"/>
    <w:rsid w:val="008A71DF"/>
    <w:rsid w:val="008B08C6"/>
    <w:rsid w:val="008B0FA8"/>
    <w:rsid w:val="008B23E7"/>
    <w:rsid w:val="008B51E6"/>
    <w:rsid w:val="008C0097"/>
    <w:rsid w:val="008C753D"/>
    <w:rsid w:val="008C7EC1"/>
    <w:rsid w:val="008D62D4"/>
    <w:rsid w:val="008E2ECD"/>
    <w:rsid w:val="008E5481"/>
    <w:rsid w:val="008F31A9"/>
    <w:rsid w:val="008F4811"/>
    <w:rsid w:val="00913004"/>
    <w:rsid w:val="00915CBF"/>
    <w:rsid w:val="009223BC"/>
    <w:rsid w:val="009261E3"/>
    <w:rsid w:val="00956D48"/>
    <w:rsid w:val="009625A0"/>
    <w:rsid w:val="00973CA9"/>
    <w:rsid w:val="00975007"/>
    <w:rsid w:val="0098448A"/>
    <w:rsid w:val="009A3E6E"/>
    <w:rsid w:val="009B60EB"/>
    <w:rsid w:val="009C6B30"/>
    <w:rsid w:val="009E5B21"/>
    <w:rsid w:val="009E652B"/>
    <w:rsid w:val="009E67D1"/>
    <w:rsid w:val="009E6DC4"/>
    <w:rsid w:val="00A0168C"/>
    <w:rsid w:val="00A12798"/>
    <w:rsid w:val="00A145E8"/>
    <w:rsid w:val="00A14B35"/>
    <w:rsid w:val="00A17158"/>
    <w:rsid w:val="00A3013D"/>
    <w:rsid w:val="00A35A80"/>
    <w:rsid w:val="00A36374"/>
    <w:rsid w:val="00A37885"/>
    <w:rsid w:val="00A4142D"/>
    <w:rsid w:val="00A421EB"/>
    <w:rsid w:val="00A45A93"/>
    <w:rsid w:val="00A621BF"/>
    <w:rsid w:val="00A647B2"/>
    <w:rsid w:val="00A659D2"/>
    <w:rsid w:val="00A65D9B"/>
    <w:rsid w:val="00A660F7"/>
    <w:rsid w:val="00A7180F"/>
    <w:rsid w:val="00A7554B"/>
    <w:rsid w:val="00A760B0"/>
    <w:rsid w:val="00A82E4D"/>
    <w:rsid w:val="00A84BDD"/>
    <w:rsid w:val="00A95D16"/>
    <w:rsid w:val="00AA041E"/>
    <w:rsid w:val="00AB035E"/>
    <w:rsid w:val="00AB18F9"/>
    <w:rsid w:val="00AB73C5"/>
    <w:rsid w:val="00AC175D"/>
    <w:rsid w:val="00AC37FA"/>
    <w:rsid w:val="00AC5CC5"/>
    <w:rsid w:val="00AC6221"/>
    <w:rsid w:val="00AC7C42"/>
    <w:rsid w:val="00AD2D41"/>
    <w:rsid w:val="00AD3F7F"/>
    <w:rsid w:val="00AE19ED"/>
    <w:rsid w:val="00B0122C"/>
    <w:rsid w:val="00B04FC5"/>
    <w:rsid w:val="00B15332"/>
    <w:rsid w:val="00B1624F"/>
    <w:rsid w:val="00B225D4"/>
    <w:rsid w:val="00B22A27"/>
    <w:rsid w:val="00B32271"/>
    <w:rsid w:val="00B526A9"/>
    <w:rsid w:val="00B60820"/>
    <w:rsid w:val="00B62C59"/>
    <w:rsid w:val="00B72DD6"/>
    <w:rsid w:val="00B75DB6"/>
    <w:rsid w:val="00B8539E"/>
    <w:rsid w:val="00B90493"/>
    <w:rsid w:val="00B929AA"/>
    <w:rsid w:val="00B97496"/>
    <w:rsid w:val="00BA2E5B"/>
    <w:rsid w:val="00BA544B"/>
    <w:rsid w:val="00BA5E59"/>
    <w:rsid w:val="00BA6186"/>
    <w:rsid w:val="00BA7F1A"/>
    <w:rsid w:val="00BE74A0"/>
    <w:rsid w:val="00BF1792"/>
    <w:rsid w:val="00BF573C"/>
    <w:rsid w:val="00C022D5"/>
    <w:rsid w:val="00C07CE5"/>
    <w:rsid w:val="00C160E7"/>
    <w:rsid w:val="00C27037"/>
    <w:rsid w:val="00C36423"/>
    <w:rsid w:val="00C378C0"/>
    <w:rsid w:val="00C37F7F"/>
    <w:rsid w:val="00C42C1C"/>
    <w:rsid w:val="00C453DA"/>
    <w:rsid w:val="00C6008D"/>
    <w:rsid w:val="00C70C99"/>
    <w:rsid w:val="00C751F1"/>
    <w:rsid w:val="00C75449"/>
    <w:rsid w:val="00C773B6"/>
    <w:rsid w:val="00C8709B"/>
    <w:rsid w:val="00C974C0"/>
    <w:rsid w:val="00CA0843"/>
    <w:rsid w:val="00CA0A13"/>
    <w:rsid w:val="00CA37FC"/>
    <w:rsid w:val="00CA78EA"/>
    <w:rsid w:val="00CB0FFE"/>
    <w:rsid w:val="00CB18F8"/>
    <w:rsid w:val="00CB30B9"/>
    <w:rsid w:val="00CB42EF"/>
    <w:rsid w:val="00CB7113"/>
    <w:rsid w:val="00CC3611"/>
    <w:rsid w:val="00CC75D8"/>
    <w:rsid w:val="00CD4A41"/>
    <w:rsid w:val="00CF0F25"/>
    <w:rsid w:val="00CF21C9"/>
    <w:rsid w:val="00CF4BD6"/>
    <w:rsid w:val="00CF551D"/>
    <w:rsid w:val="00CF6979"/>
    <w:rsid w:val="00D04AB4"/>
    <w:rsid w:val="00D0647E"/>
    <w:rsid w:val="00D261FD"/>
    <w:rsid w:val="00D32743"/>
    <w:rsid w:val="00D35667"/>
    <w:rsid w:val="00D42BD6"/>
    <w:rsid w:val="00D4384E"/>
    <w:rsid w:val="00D47AA5"/>
    <w:rsid w:val="00D51B84"/>
    <w:rsid w:val="00D5397F"/>
    <w:rsid w:val="00D57186"/>
    <w:rsid w:val="00D614D8"/>
    <w:rsid w:val="00D7219A"/>
    <w:rsid w:val="00D75A6E"/>
    <w:rsid w:val="00D76808"/>
    <w:rsid w:val="00D801C2"/>
    <w:rsid w:val="00DA0944"/>
    <w:rsid w:val="00DA3B5A"/>
    <w:rsid w:val="00DA561C"/>
    <w:rsid w:val="00DA794D"/>
    <w:rsid w:val="00DB7316"/>
    <w:rsid w:val="00DD1E0E"/>
    <w:rsid w:val="00DE520C"/>
    <w:rsid w:val="00DF5BA1"/>
    <w:rsid w:val="00DF60D9"/>
    <w:rsid w:val="00E04B00"/>
    <w:rsid w:val="00E11028"/>
    <w:rsid w:val="00E15E32"/>
    <w:rsid w:val="00E21FBB"/>
    <w:rsid w:val="00E23F5E"/>
    <w:rsid w:val="00E2435A"/>
    <w:rsid w:val="00E36C62"/>
    <w:rsid w:val="00E51886"/>
    <w:rsid w:val="00E56AFF"/>
    <w:rsid w:val="00E57E2C"/>
    <w:rsid w:val="00E62179"/>
    <w:rsid w:val="00E6634A"/>
    <w:rsid w:val="00E71FFA"/>
    <w:rsid w:val="00E72D2A"/>
    <w:rsid w:val="00E747EA"/>
    <w:rsid w:val="00E87C8B"/>
    <w:rsid w:val="00EA1709"/>
    <w:rsid w:val="00EA6B9C"/>
    <w:rsid w:val="00EB7E0B"/>
    <w:rsid w:val="00EC5027"/>
    <w:rsid w:val="00EC553F"/>
    <w:rsid w:val="00ED37A0"/>
    <w:rsid w:val="00EE0546"/>
    <w:rsid w:val="00EE487E"/>
    <w:rsid w:val="00EF274C"/>
    <w:rsid w:val="00EF67A3"/>
    <w:rsid w:val="00EF76A7"/>
    <w:rsid w:val="00EF7940"/>
    <w:rsid w:val="00F06CBC"/>
    <w:rsid w:val="00F12852"/>
    <w:rsid w:val="00F136EC"/>
    <w:rsid w:val="00F1548F"/>
    <w:rsid w:val="00F339E0"/>
    <w:rsid w:val="00F36731"/>
    <w:rsid w:val="00F46068"/>
    <w:rsid w:val="00F53F71"/>
    <w:rsid w:val="00F56719"/>
    <w:rsid w:val="00F655F2"/>
    <w:rsid w:val="00F665A1"/>
    <w:rsid w:val="00F766E1"/>
    <w:rsid w:val="00F85872"/>
    <w:rsid w:val="00FA25F0"/>
    <w:rsid w:val="00FB45B7"/>
    <w:rsid w:val="00FB4AF0"/>
    <w:rsid w:val="00FB68FA"/>
    <w:rsid w:val="00FC0C5C"/>
    <w:rsid w:val="00FC338A"/>
    <w:rsid w:val="00FC4426"/>
    <w:rsid w:val="00FC69D4"/>
    <w:rsid w:val="00FD08C4"/>
    <w:rsid w:val="00FE1BEA"/>
    <w:rsid w:val="00FF411D"/>
    <w:rsid w:val="00FF68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0F98B"/>
  <w15:docId w15:val="{A8BCB44B-26FC-43EE-914F-6F93064D6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11D"/>
    <w:pPr>
      <w:jc w:val="both"/>
    </w:pPr>
    <w:rPr>
      <w:rFonts w:ascii="Times New Roman" w:hAnsi="Times New Roman"/>
      <w:sz w:val="24"/>
    </w:rPr>
  </w:style>
  <w:style w:type="paragraph" w:styleId="Heading1">
    <w:name w:val="heading 1"/>
    <w:basedOn w:val="Normal"/>
    <w:next w:val="Normal"/>
    <w:link w:val="Heading1Char"/>
    <w:uiPriority w:val="9"/>
    <w:qFormat/>
    <w:rsid w:val="00573D57"/>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D57"/>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80F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0F0B"/>
    <w:rPr>
      <w:rFonts w:ascii="Tahoma" w:hAnsi="Tahoma" w:cs="Tahoma"/>
      <w:sz w:val="16"/>
      <w:szCs w:val="16"/>
    </w:rPr>
  </w:style>
  <w:style w:type="paragraph" w:styleId="ListParagraph">
    <w:name w:val="List Paragraph"/>
    <w:basedOn w:val="Normal"/>
    <w:uiPriority w:val="34"/>
    <w:qFormat/>
    <w:rsid w:val="00D4384E"/>
    <w:pPr>
      <w:ind w:left="720"/>
      <w:contextualSpacing/>
    </w:pPr>
  </w:style>
  <w:style w:type="paragraph" w:styleId="TOCHeading">
    <w:name w:val="TOC Heading"/>
    <w:basedOn w:val="Heading1"/>
    <w:next w:val="Normal"/>
    <w:uiPriority w:val="39"/>
    <w:semiHidden/>
    <w:unhideWhenUsed/>
    <w:qFormat/>
    <w:rsid w:val="00CC75D8"/>
    <w:p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CC75D8"/>
    <w:pPr>
      <w:spacing w:after="100"/>
    </w:pPr>
  </w:style>
  <w:style w:type="character" w:styleId="Hyperlink">
    <w:name w:val="Hyperlink"/>
    <w:basedOn w:val="DefaultParagraphFont"/>
    <w:uiPriority w:val="99"/>
    <w:unhideWhenUsed/>
    <w:rsid w:val="00CC75D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335092-3AF7-45E2-B818-A480E79EBE68}" type="doc">
      <dgm:prSet loTypeId="urn:microsoft.com/office/officeart/2005/8/layout/process1" loCatId="process" qsTypeId="urn:microsoft.com/office/officeart/2005/8/quickstyle/simple1" qsCatId="simple" csTypeId="urn:microsoft.com/office/officeart/2005/8/colors/colorful1" csCatId="colorful" phldr="1"/>
      <dgm:spPr/>
    </dgm:pt>
    <dgm:pt modelId="{26CAC762-823E-434D-BE07-4E54A0FE2B5B}">
      <dgm:prSet phldrT="[Text]"/>
      <dgm:spPr/>
      <dgm:t>
        <a:bodyPr/>
        <a:lstStyle/>
        <a:p>
          <a:r>
            <a:rPr lang="en-US"/>
            <a:t>Situational Analysis</a:t>
          </a:r>
        </a:p>
      </dgm:t>
    </dgm:pt>
    <dgm:pt modelId="{8B834109-A939-4F67-B9A5-C4F69BA17E32}" type="parTrans" cxnId="{935D233F-68D4-46D5-8A1F-415025DA91CE}">
      <dgm:prSet/>
      <dgm:spPr/>
    </dgm:pt>
    <dgm:pt modelId="{5E4A80D7-6541-4EA2-88E9-B53107B1230B}" type="sibTrans" cxnId="{935D233F-68D4-46D5-8A1F-415025DA91CE}">
      <dgm:prSet/>
      <dgm:spPr/>
      <dgm:t>
        <a:bodyPr/>
        <a:lstStyle/>
        <a:p>
          <a:endParaRPr lang="en-US"/>
        </a:p>
      </dgm:t>
    </dgm:pt>
    <dgm:pt modelId="{081EDE3C-858A-43FC-A1C6-3D133100B429}">
      <dgm:prSet phldrT="[Text]"/>
      <dgm:spPr/>
      <dgm:t>
        <a:bodyPr/>
        <a:lstStyle/>
        <a:p>
          <a:r>
            <a:rPr lang="en-US"/>
            <a:t>Objectives </a:t>
          </a:r>
        </a:p>
      </dgm:t>
    </dgm:pt>
    <dgm:pt modelId="{58DCD92D-9A1D-45B9-8C1E-54293CD56760}" type="parTrans" cxnId="{DCD13E3B-3539-425E-89DD-BF8FD4255611}">
      <dgm:prSet/>
      <dgm:spPr/>
    </dgm:pt>
    <dgm:pt modelId="{9AD03D55-B080-44D0-BA20-29DAAF4B7235}" type="sibTrans" cxnId="{DCD13E3B-3539-425E-89DD-BF8FD4255611}">
      <dgm:prSet/>
      <dgm:spPr/>
      <dgm:t>
        <a:bodyPr/>
        <a:lstStyle/>
        <a:p>
          <a:endParaRPr lang="en-US"/>
        </a:p>
      </dgm:t>
    </dgm:pt>
    <dgm:pt modelId="{586FA2F3-2546-4AE0-82E0-848A896A6E00}">
      <dgm:prSet phldrT="[Text]"/>
      <dgm:spPr/>
      <dgm:t>
        <a:bodyPr/>
        <a:lstStyle/>
        <a:p>
          <a:r>
            <a:rPr lang="en-US"/>
            <a:t>Strategy </a:t>
          </a:r>
        </a:p>
      </dgm:t>
    </dgm:pt>
    <dgm:pt modelId="{7C704EFD-3758-467F-B9ED-1A255A44C21D}" type="parTrans" cxnId="{EA4F65CC-AD91-4569-B50E-A58140022417}">
      <dgm:prSet/>
      <dgm:spPr/>
    </dgm:pt>
    <dgm:pt modelId="{BC410CA1-D8A5-469D-8825-CF015E1B8954}" type="sibTrans" cxnId="{EA4F65CC-AD91-4569-B50E-A58140022417}">
      <dgm:prSet/>
      <dgm:spPr/>
      <dgm:t>
        <a:bodyPr/>
        <a:lstStyle/>
        <a:p>
          <a:endParaRPr lang="en-US"/>
        </a:p>
      </dgm:t>
    </dgm:pt>
    <dgm:pt modelId="{B7B378B0-018F-4534-9D83-A179C5290F50}">
      <dgm:prSet phldrT="[Text]"/>
      <dgm:spPr/>
      <dgm:t>
        <a:bodyPr/>
        <a:lstStyle/>
        <a:p>
          <a:r>
            <a:rPr lang="en-US"/>
            <a:t>Implementation </a:t>
          </a:r>
        </a:p>
      </dgm:t>
    </dgm:pt>
    <dgm:pt modelId="{0C19210A-EE3B-49DF-8532-18CF45555971}" type="parTrans" cxnId="{ED907E7F-1996-4669-A3D9-18999B7631D3}">
      <dgm:prSet/>
      <dgm:spPr/>
    </dgm:pt>
    <dgm:pt modelId="{A10B5A05-942B-49DD-A548-EEBAD44D6C34}" type="sibTrans" cxnId="{ED907E7F-1996-4669-A3D9-18999B7631D3}">
      <dgm:prSet/>
      <dgm:spPr/>
      <dgm:t>
        <a:bodyPr/>
        <a:lstStyle/>
        <a:p>
          <a:endParaRPr lang="en-US"/>
        </a:p>
      </dgm:t>
    </dgm:pt>
    <dgm:pt modelId="{A7725FDD-2459-4D3F-9850-DBAE199419DE}">
      <dgm:prSet phldrT="[Text]"/>
      <dgm:spPr/>
      <dgm:t>
        <a:bodyPr/>
        <a:lstStyle/>
        <a:p>
          <a:r>
            <a:rPr lang="en-US"/>
            <a:t>Control</a:t>
          </a:r>
        </a:p>
      </dgm:t>
    </dgm:pt>
    <dgm:pt modelId="{8DF45012-3790-4F93-99D1-EE75218039A6}" type="parTrans" cxnId="{B00AD653-AE97-4A9F-8548-E9FFFF2C8BBB}">
      <dgm:prSet/>
      <dgm:spPr/>
    </dgm:pt>
    <dgm:pt modelId="{64D9F2A7-8C1A-42E0-8059-9608A23687FC}" type="sibTrans" cxnId="{B00AD653-AE97-4A9F-8548-E9FFFF2C8BBB}">
      <dgm:prSet/>
      <dgm:spPr/>
    </dgm:pt>
    <dgm:pt modelId="{53BDD3F6-7118-4717-A29C-FAB0EB386752}" type="pres">
      <dgm:prSet presAssocID="{5F335092-3AF7-45E2-B818-A480E79EBE68}" presName="Name0" presStyleCnt="0">
        <dgm:presLayoutVars>
          <dgm:dir/>
          <dgm:resizeHandles val="exact"/>
        </dgm:presLayoutVars>
      </dgm:prSet>
      <dgm:spPr/>
    </dgm:pt>
    <dgm:pt modelId="{E44FD1D0-763C-4524-8A53-09B710B08E46}" type="pres">
      <dgm:prSet presAssocID="{26CAC762-823E-434D-BE07-4E54A0FE2B5B}" presName="node" presStyleLbl="node1" presStyleIdx="0" presStyleCnt="5">
        <dgm:presLayoutVars>
          <dgm:bulletEnabled val="1"/>
        </dgm:presLayoutVars>
      </dgm:prSet>
      <dgm:spPr/>
    </dgm:pt>
    <dgm:pt modelId="{0802CCC5-D843-4609-976F-71FD0EB07772}" type="pres">
      <dgm:prSet presAssocID="{5E4A80D7-6541-4EA2-88E9-B53107B1230B}" presName="sibTrans" presStyleLbl="sibTrans2D1" presStyleIdx="0" presStyleCnt="4"/>
      <dgm:spPr/>
    </dgm:pt>
    <dgm:pt modelId="{3135533C-5E58-46A9-A25A-C95D4EFE1D09}" type="pres">
      <dgm:prSet presAssocID="{5E4A80D7-6541-4EA2-88E9-B53107B1230B}" presName="connectorText" presStyleLbl="sibTrans2D1" presStyleIdx="0" presStyleCnt="4"/>
      <dgm:spPr/>
    </dgm:pt>
    <dgm:pt modelId="{CB4E4D0F-E0C0-4832-BF06-DA851E50DC8E}" type="pres">
      <dgm:prSet presAssocID="{081EDE3C-858A-43FC-A1C6-3D133100B429}" presName="node" presStyleLbl="node1" presStyleIdx="1" presStyleCnt="5">
        <dgm:presLayoutVars>
          <dgm:bulletEnabled val="1"/>
        </dgm:presLayoutVars>
      </dgm:prSet>
      <dgm:spPr/>
    </dgm:pt>
    <dgm:pt modelId="{678F3E01-2E90-4911-9A85-D27843268610}" type="pres">
      <dgm:prSet presAssocID="{9AD03D55-B080-44D0-BA20-29DAAF4B7235}" presName="sibTrans" presStyleLbl="sibTrans2D1" presStyleIdx="1" presStyleCnt="4"/>
      <dgm:spPr/>
    </dgm:pt>
    <dgm:pt modelId="{6B9DD45E-3662-47F6-B6F2-60802653F3D8}" type="pres">
      <dgm:prSet presAssocID="{9AD03D55-B080-44D0-BA20-29DAAF4B7235}" presName="connectorText" presStyleLbl="sibTrans2D1" presStyleIdx="1" presStyleCnt="4"/>
      <dgm:spPr/>
    </dgm:pt>
    <dgm:pt modelId="{4D07C695-FE04-4615-939E-D761908F2134}" type="pres">
      <dgm:prSet presAssocID="{586FA2F3-2546-4AE0-82E0-848A896A6E00}" presName="node" presStyleLbl="node1" presStyleIdx="2" presStyleCnt="5">
        <dgm:presLayoutVars>
          <dgm:bulletEnabled val="1"/>
        </dgm:presLayoutVars>
      </dgm:prSet>
      <dgm:spPr/>
    </dgm:pt>
    <dgm:pt modelId="{5E282F17-2D74-4ACD-BE82-1451C3B72D30}" type="pres">
      <dgm:prSet presAssocID="{BC410CA1-D8A5-469D-8825-CF015E1B8954}" presName="sibTrans" presStyleLbl="sibTrans2D1" presStyleIdx="2" presStyleCnt="4"/>
      <dgm:spPr/>
    </dgm:pt>
    <dgm:pt modelId="{2EE6214B-5ED0-4304-A44A-C257FBBB8B79}" type="pres">
      <dgm:prSet presAssocID="{BC410CA1-D8A5-469D-8825-CF015E1B8954}" presName="connectorText" presStyleLbl="sibTrans2D1" presStyleIdx="2" presStyleCnt="4"/>
      <dgm:spPr/>
    </dgm:pt>
    <dgm:pt modelId="{1D199A8A-3DE3-4965-B045-3FA728AB48D2}" type="pres">
      <dgm:prSet presAssocID="{B7B378B0-018F-4534-9D83-A179C5290F50}" presName="node" presStyleLbl="node1" presStyleIdx="3" presStyleCnt="5">
        <dgm:presLayoutVars>
          <dgm:bulletEnabled val="1"/>
        </dgm:presLayoutVars>
      </dgm:prSet>
      <dgm:spPr/>
    </dgm:pt>
    <dgm:pt modelId="{1D116830-DF99-48E8-90D8-136E3089676C}" type="pres">
      <dgm:prSet presAssocID="{A10B5A05-942B-49DD-A548-EEBAD44D6C34}" presName="sibTrans" presStyleLbl="sibTrans2D1" presStyleIdx="3" presStyleCnt="4"/>
      <dgm:spPr/>
    </dgm:pt>
    <dgm:pt modelId="{BCB859E5-197E-477C-95C4-C85027303313}" type="pres">
      <dgm:prSet presAssocID="{A10B5A05-942B-49DD-A548-EEBAD44D6C34}" presName="connectorText" presStyleLbl="sibTrans2D1" presStyleIdx="3" presStyleCnt="4"/>
      <dgm:spPr/>
    </dgm:pt>
    <dgm:pt modelId="{C43B9E27-8788-4C0C-AED3-8CED2C35BC56}" type="pres">
      <dgm:prSet presAssocID="{A7725FDD-2459-4D3F-9850-DBAE199419DE}" presName="node" presStyleLbl="node1" presStyleIdx="4" presStyleCnt="5">
        <dgm:presLayoutVars>
          <dgm:bulletEnabled val="1"/>
        </dgm:presLayoutVars>
      </dgm:prSet>
      <dgm:spPr/>
    </dgm:pt>
  </dgm:ptLst>
  <dgm:cxnLst>
    <dgm:cxn modelId="{B949B501-3144-4A4E-AA22-3425D291C892}" type="presOf" srcId="{BC410CA1-D8A5-469D-8825-CF015E1B8954}" destId="{5E282F17-2D74-4ACD-BE82-1451C3B72D30}" srcOrd="0" destOrd="0" presId="urn:microsoft.com/office/officeart/2005/8/layout/process1"/>
    <dgm:cxn modelId="{9F3C2B11-0BFF-4F0A-B28A-60BD0B6E0ECE}" type="presOf" srcId="{5F335092-3AF7-45E2-B818-A480E79EBE68}" destId="{53BDD3F6-7118-4717-A29C-FAB0EB386752}" srcOrd="0" destOrd="0" presId="urn:microsoft.com/office/officeart/2005/8/layout/process1"/>
    <dgm:cxn modelId="{E2087814-483C-4292-959B-5611243AEAC1}" type="presOf" srcId="{586FA2F3-2546-4AE0-82E0-848A896A6E00}" destId="{4D07C695-FE04-4615-939E-D761908F2134}" srcOrd="0" destOrd="0" presId="urn:microsoft.com/office/officeart/2005/8/layout/process1"/>
    <dgm:cxn modelId="{DCD13E3B-3539-425E-89DD-BF8FD4255611}" srcId="{5F335092-3AF7-45E2-B818-A480E79EBE68}" destId="{081EDE3C-858A-43FC-A1C6-3D133100B429}" srcOrd="1" destOrd="0" parTransId="{58DCD92D-9A1D-45B9-8C1E-54293CD56760}" sibTransId="{9AD03D55-B080-44D0-BA20-29DAAF4B7235}"/>
    <dgm:cxn modelId="{935D233F-68D4-46D5-8A1F-415025DA91CE}" srcId="{5F335092-3AF7-45E2-B818-A480E79EBE68}" destId="{26CAC762-823E-434D-BE07-4E54A0FE2B5B}" srcOrd="0" destOrd="0" parTransId="{8B834109-A939-4F67-B9A5-C4F69BA17E32}" sibTransId="{5E4A80D7-6541-4EA2-88E9-B53107B1230B}"/>
    <dgm:cxn modelId="{E688A542-D620-4220-91AE-D459C1175801}" type="presOf" srcId="{9AD03D55-B080-44D0-BA20-29DAAF4B7235}" destId="{6B9DD45E-3662-47F6-B6F2-60802653F3D8}" srcOrd="1" destOrd="0" presId="urn:microsoft.com/office/officeart/2005/8/layout/process1"/>
    <dgm:cxn modelId="{97E47F66-486A-4C66-8130-2694513B653E}" type="presOf" srcId="{081EDE3C-858A-43FC-A1C6-3D133100B429}" destId="{CB4E4D0F-E0C0-4832-BF06-DA851E50DC8E}" srcOrd="0" destOrd="0" presId="urn:microsoft.com/office/officeart/2005/8/layout/process1"/>
    <dgm:cxn modelId="{65C38769-1F3D-4F51-9A4F-6C51D82EDC12}" type="presOf" srcId="{BC410CA1-D8A5-469D-8825-CF015E1B8954}" destId="{2EE6214B-5ED0-4304-A44A-C257FBBB8B79}" srcOrd="1" destOrd="0" presId="urn:microsoft.com/office/officeart/2005/8/layout/process1"/>
    <dgm:cxn modelId="{B00AD653-AE97-4A9F-8548-E9FFFF2C8BBB}" srcId="{5F335092-3AF7-45E2-B818-A480E79EBE68}" destId="{A7725FDD-2459-4D3F-9850-DBAE199419DE}" srcOrd="4" destOrd="0" parTransId="{8DF45012-3790-4F93-99D1-EE75218039A6}" sibTransId="{64D9F2A7-8C1A-42E0-8059-9608A23687FC}"/>
    <dgm:cxn modelId="{E4529E78-7B4D-4BA3-802B-956BF62F4402}" type="presOf" srcId="{5E4A80D7-6541-4EA2-88E9-B53107B1230B}" destId="{0802CCC5-D843-4609-976F-71FD0EB07772}" srcOrd="0" destOrd="0" presId="urn:microsoft.com/office/officeart/2005/8/layout/process1"/>
    <dgm:cxn modelId="{78464C7D-0512-4B4D-9CF0-0F22A103DDC3}" type="presOf" srcId="{A7725FDD-2459-4D3F-9850-DBAE199419DE}" destId="{C43B9E27-8788-4C0C-AED3-8CED2C35BC56}" srcOrd="0" destOrd="0" presId="urn:microsoft.com/office/officeart/2005/8/layout/process1"/>
    <dgm:cxn modelId="{ED907E7F-1996-4669-A3D9-18999B7631D3}" srcId="{5F335092-3AF7-45E2-B818-A480E79EBE68}" destId="{B7B378B0-018F-4534-9D83-A179C5290F50}" srcOrd="3" destOrd="0" parTransId="{0C19210A-EE3B-49DF-8532-18CF45555971}" sibTransId="{A10B5A05-942B-49DD-A548-EEBAD44D6C34}"/>
    <dgm:cxn modelId="{CA05ED9B-A894-46BF-A941-193584CAFCA7}" type="presOf" srcId="{A10B5A05-942B-49DD-A548-EEBAD44D6C34}" destId="{BCB859E5-197E-477C-95C4-C85027303313}" srcOrd="1" destOrd="0" presId="urn:microsoft.com/office/officeart/2005/8/layout/process1"/>
    <dgm:cxn modelId="{E520579F-031B-4BF2-A0FE-B038EC9C6EAA}" type="presOf" srcId="{A10B5A05-942B-49DD-A548-EEBAD44D6C34}" destId="{1D116830-DF99-48E8-90D8-136E3089676C}" srcOrd="0" destOrd="0" presId="urn:microsoft.com/office/officeart/2005/8/layout/process1"/>
    <dgm:cxn modelId="{F600C69F-67B7-4D04-80A5-D0516527A0B6}" type="presOf" srcId="{5E4A80D7-6541-4EA2-88E9-B53107B1230B}" destId="{3135533C-5E58-46A9-A25A-C95D4EFE1D09}" srcOrd="1" destOrd="0" presId="urn:microsoft.com/office/officeart/2005/8/layout/process1"/>
    <dgm:cxn modelId="{A57801C6-7C30-4E51-A4D9-066AA18EE863}" type="presOf" srcId="{9AD03D55-B080-44D0-BA20-29DAAF4B7235}" destId="{678F3E01-2E90-4911-9A85-D27843268610}" srcOrd="0" destOrd="0" presId="urn:microsoft.com/office/officeart/2005/8/layout/process1"/>
    <dgm:cxn modelId="{EA4F65CC-AD91-4569-B50E-A58140022417}" srcId="{5F335092-3AF7-45E2-B818-A480E79EBE68}" destId="{586FA2F3-2546-4AE0-82E0-848A896A6E00}" srcOrd="2" destOrd="0" parTransId="{7C704EFD-3758-467F-B9ED-1A255A44C21D}" sibTransId="{BC410CA1-D8A5-469D-8825-CF015E1B8954}"/>
    <dgm:cxn modelId="{91A4D9EA-7A0D-47D3-94BF-91483C82E45B}" type="presOf" srcId="{B7B378B0-018F-4534-9D83-A179C5290F50}" destId="{1D199A8A-3DE3-4965-B045-3FA728AB48D2}" srcOrd="0" destOrd="0" presId="urn:microsoft.com/office/officeart/2005/8/layout/process1"/>
    <dgm:cxn modelId="{FFF261F2-5B36-48BE-84B2-7E8F3ED7C062}" type="presOf" srcId="{26CAC762-823E-434D-BE07-4E54A0FE2B5B}" destId="{E44FD1D0-763C-4524-8A53-09B710B08E46}" srcOrd="0" destOrd="0" presId="urn:microsoft.com/office/officeart/2005/8/layout/process1"/>
    <dgm:cxn modelId="{0D966010-F566-462F-B551-F5055D3E9C86}" type="presParOf" srcId="{53BDD3F6-7118-4717-A29C-FAB0EB386752}" destId="{E44FD1D0-763C-4524-8A53-09B710B08E46}" srcOrd="0" destOrd="0" presId="urn:microsoft.com/office/officeart/2005/8/layout/process1"/>
    <dgm:cxn modelId="{BD37AC20-CC38-46E5-AB31-CA39E1195B6F}" type="presParOf" srcId="{53BDD3F6-7118-4717-A29C-FAB0EB386752}" destId="{0802CCC5-D843-4609-976F-71FD0EB07772}" srcOrd="1" destOrd="0" presId="urn:microsoft.com/office/officeart/2005/8/layout/process1"/>
    <dgm:cxn modelId="{54E145A6-84A2-4123-A2F1-4552AEAC5606}" type="presParOf" srcId="{0802CCC5-D843-4609-976F-71FD0EB07772}" destId="{3135533C-5E58-46A9-A25A-C95D4EFE1D09}" srcOrd="0" destOrd="0" presId="urn:microsoft.com/office/officeart/2005/8/layout/process1"/>
    <dgm:cxn modelId="{B1842A38-FA89-42D5-89EE-035B2FE7BEBB}" type="presParOf" srcId="{53BDD3F6-7118-4717-A29C-FAB0EB386752}" destId="{CB4E4D0F-E0C0-4832-BF06-DA851E50DC8E}" srcOrd="2" destOrd="0" presId="urn:microsoft.com/office/officeart/2005/8/layout/process1"/>
    <dgm:cxn modelId="{0852F441-6F0C-4AB2-A863-4654549A2172}" type="presParOf" srcId="{53BDD3F6-7118-4717-A29C-FAB0EB386752}" destId="{678F3E01-2E90-4911-9A85-D27843268610}" srcOrd="3" destOrd="0" presId="urn:microsoft.com/office/officeart/2005/8/layout/process1"/>
    <dgm:cxn modelId="{4F00EE2A-0220-4876-A5AB-65B400D0C1A3}" type="presParOf" srcId="{678F3E01-2E90-4911-9A85-D27843268610}" destId="{6B9DD45E-3662-47F6-B6F2-60802653F3D8}" srcOrd="0" destOrd="0" presId="urn:microsoft.com/office/officeart/2005/8/layout/process1"/>
    <dgm:cxn modelId="{BF04791C-BD4D-48DE-A0F4-D1BA722E90E1}" type="presParOf" srcId="{53BDD3F6-7118-4717-A29C-FAB0EB386752}" destId="{4D07C695-FE04-4615-939E-D761908F2134}" srcOrd="4" destOrd="0" presId="urn:microsoft.com/office/officeart/2005/8/layout/process1"/>
    <dgm:cxn modelId="{BEA46636-F976-405F-8A67-1BA49BE249C6}" type="presParOf" srcId="{53BDD3F6-7118-4717-A29C-FAB0EB386752}" destId="{5E282F17-2D74-4ACD-BE82-1451C3B72D30}" srcOrd="5" destOrd="0" presId="urn:microsoft.com/office/officeart/2005/8/layout/process1"/>
    <dgm:cxn modelId="{0120FF48-204C-433C-9BF4-4F86BA6BC747}" type="presParOf" srcId="{5E282F17-2D74-4ACD-BE82-1451C3B72D30}" destId="{2EE6214B-5ED0-4304-A44A-C257FBBB8B79}" srcOrd="0" destOrd="0" presId="urn:microsoft.com/office/officeart/2005/8/layout/process1"/>
    <dgm:cxn modelId="{95CE7542-F7AC-404D-950A-E122EFAAC620}" type="presParOf" srcId="{53BDD3F6-7118-4717-A29C-FAB0EB386752}" destId="{1D199A8A-3DE3-4965-B045-3FA728AB48D2}" srcOrd="6" destOrd="0" presId="urn:microsoft.com/office/officeart/2005/8/layout/process1"/>
    <dgm:cxn modelId="{AA46930A-A601-470A-A02C-7A7C0ECC7A03}" type="presParOf" srcId="{53BDD3F6-7118-4717-A29C-FAB0EB386752}" destId="{1D116830-DF99-48E8-90D8-136E3089676C}" srcOrd="7" destOrd="0" presId="urn:microsoft.com/office/officeart/2005/8/layout/process1"/>
    <dgm:cxn modelId="{8AA6C697-6787-4C5B-BC36-A6846D76EA64}" type="presParOf" srcId="{1D116830-DF99-48E8-90D8-136E3089676C}" destId="{BCB859E5-197E-477C-95C4-C85027303313}" srcOrd="0" destOrd="0" presId="urn:microsoft.com/office/officeart/2005/8/layout/process1"/>
    <dgm:cxn modelId="{A49A1224-4F26-47EF-80B4-20BAAC010E71}" type="presParOf" srcId="{53BDD3F6-7118-4717-A29C-FAB0EB386752}" destId="{C43B9E27-8788-4C0C-AED3-8CED2C35BC56}" srcOrd="8" destOrd="0" presId="urn:microsoft.com/office/officeart/2005/8/layout/process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4FD1D0-763C-4524-8A53-09B710B08E46}">
      <dsp:nvSpPr>
        <dsp:cNvPr id="0" name=""/>
        <dsp:cNvSpPr/>
      </dsp:nvSpPr>
      <dsp:spPr>
        <a:xfrm>
          <a:off x="2678" y="1351061"/>
          <a:ext cx="830460" cy="498276"/>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Situational Analysis</a:t>
          </a:r>
        </a:p>
      </dsp:txBody>
      <dsp:txXfrm>
        <a:off x="17272" y="1365655"/>
        <a:ext cx="801272" cy="469088"/>
      </dsp:txXfrm>
    </dsp:sp>
    <dsp:sp modelId="{0802CCC5-D843-4609-976F-71FD0EB07772}">
      <dsp:nvSpPr>
        <dsp:cNvPr id="0" name=""/>
        <dsp:cNvSpPr/>
      </dsp:nvSpPr>
      <dsp:spPr>
        <a:xfrm>
          <a:off x="916185" y="1497222"/>
          <a:ext cx="176057" cy="205954"/>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916185" y="1538413"/>
        <a:ext cx="123240" cy="123572"/>
      </dsp:txXfrm>
    </dsp:sp>
    <dsp:sp modelId="{CB4E4D0F-E0C0-4832-BF06-DA851E50DC8E}">
      <dsp:nvSpPr>
        <dsp:cNvPr id="0" name=""/>
        <dsp:cNvSpPr/>
      </dsp:nvSpPr>
      <dsp:spPr>
        <a:xfrm>
          <a:off x="1165324" y="1351061"/>
          <a:ext cx="830460" cy="498276"/>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Objectives </a:t>
          </a:r>
        </a:p>
      </dsp:txBody>
      <dsp:txXfrm>
        <a:off x="1179918" y="1365655"/>
        <a:ext cx="801272" cy="469088"/>
      </dsp:txXfrm>
    </dsp:sp>
    <dsp:sp modelId="{678F3E01-2E90-4911-9A85-D27843268610}">
      <dsp:nvSpPr>
        <dsp:cNvPr id="0" name=""/>
        <dsp:cNvSpPr/>
      </dsp:nvSpPr>
      <dsp:spPr>
        <a:xfrm>
          <a:off x="2078831" y="1497222"/>
          <a:ext cx="176057" cy="205954"/>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078831" y="1538413"/>
        <a:ext cx="123240" cy="123572"/>
      </dsp:txXfrm>
    </dsp:sp>
    <dsp:sp modelId="{4D07C695-FE04-4615-939E-D761908F2134}">
      <dsp:nvSpPr>
        <dsp:cNvPr id="0" name=""/>
        <dsp:cNvSpPr/>
      </dsp:nvSpPr>
      <dsp:spPr>
        <a:xfrm>
          <a:off x="2327969" y="1351061"/>
          <a:ext cx="830460" cy="498276"/>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Strategy </a:t>
          </a:r>
        </a:p>
      </dsp:txBody>
      <dsp:txXfrm>
        <a:off x="2342563" y="1365655"/>
        <a:ext cx="801272" cy="469088"/>
      </dsp:txXfrm>
    </dsp:sp>
    <dsp:sp modelId="{5E282F17-2D74-4ACD-BE82-1451C3B72D30}">
      <dsp:nvSpPr>
        <dsp:cNvPr id="0" name=""/>
        <dsp:cNvSpPr/>
      </dsp:nvSpPr>
      <dsp:spPr>
        <a:xfrm>
          <a:off x="3241476" y="1497222"/>
          <a:ext cx="176057" cy="205954"/>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241476" y="1538413"/>
        <a:ext cx="123240" cy="123572"/>
      </dsp:txXfrm>
    </dsp:sp>
    <dsp:sp modelId="{1D199A8A-3DE3-4965-B045-3FA728AB48D2}">
      <dsp:nvSpPr>
        <dsp:cNvPr id="0" name=""/>
        <dsp:cNvSpPr/>
      </dsp:nvSpPr>
      <dsp:spPr>
        <a:xfrm>
          <a:off x="3490614" y="1351061"/>
          <a:ext cx="830460" cy="498276"/>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Implementation </a:t>
          </a:r>
        </a:p>
      </dsp:txBody>
      <dsp:txXfrm>
        <a:off x="3505208" y="1365655"/>
        <a:ext cx="801272" cy="469088"/>
      </dsp:txXfrm>
    </dsp:sp>
    <dsp:sp modelId="{1D116830-DF99-48E8-90D8-136E3089676C}">
      <dsp:nvSpPr>
        <dsp:cNvPr id="0" name=""/>
        <dsp:cNvSpPr/>
      </dsp:nvSpPr>
      <dsp:spPr>
        <a:xfrm>
          <a:off x="4404121" y="1497222"/>
          <a:ext cx="176057" cy="205954"/>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4404121" y="1538413"/>
        <a:ext cx="123240" cy="123572"/>
      </dsp:txXfrm>
    </dsp:sp>
    <dsp:sp modelId="{C43B9E27-8788-4C0C-AED3-8CED2C35BC56}">
      <dsp:nvSpPr>
        <dsp:cNvPr id="0" name=""/>
        <dsp:cNvSpPr/>
      </dsp:nvSpPr>
      <dsp:spPr>
        <a:xfrm>
          <a:off x="4653260" y="1351061"/>
          <a:ext cx="830460" cy="498276"/>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Control</a:t>
          </a:r>
        </a:p>
      </dsp:txBody>
      <dsp:txXfrm>
        <a:off x="4667854" y="1365655"/>
        <a:ext cx="801272" cy="46908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86220F-ABBB-4AA7-BA9D-0AC96CB06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2562</Words>
  <Characters>14606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Evelina Emilova (1818673)</cp:lastModifiedBy>
  <cp:revision>2</cp:revision>
  <dcterms:created xsi:type="dcterms:W3CDTF">2020-01-08T09:24:00Z</dcterms:created>
  <dcterms:modified xsi:type="dcterms:W3CDTF">2020-01-08T09:24:00Z</dcterms:modified>
</cp:coreProperties>
</file>