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4F209" w14:textId="59C0A068" w:rsidR="00B9045D" w:rsidRDefault="00B9045D" w:rsidP="00B9045D">
      <w:pPr>
        <w:jc w:val="center"/>
        <w:rPr>
          <w:b/>
          <w:sz w:val="44"/>
        </w:rPr>
      </w:pPr>
      <w:r w:rsidRPr="00CF6135">
        <w:rPr>
          <w:b/>
          <w:sz w:val="44"/>
        </w:rPr>
        <w:t>Digital Skills and Research Methods</w:t>
      </w:r>
    </w:p>
    <w:p w14:paraId="4DD6ACD7" w14:textId="3FB1A5FF" w:rsidR="005C705F" w:rsidRDefault="005C705F" w:rsidP="00B9045D">
      <w:pPr>
        <w:jc w:val="center"/>
        <w:rPr>
          <w:b/>
          <w:sz w:val="44"/>
        </w:rPr>
      </w:pPr>
    </w:p>
    <w:p w14:paraId="1D3A0513" w14:textId="55E170C9" w:rsidR="005C705F" w:rsidRDefault="005C705F" w:rsidP="00B9045D">
      <w:pPr>
        <w:jc w:val="center"/>
        <w:rPr>
          <w:b/>
          <w:sz w:val="44"/>
        </w:rPr>
      </w:pPr>
    </w:p>
    <w:p w14:paraId="44B0A26A" w14:textId="32E54E76" w:rsidR="005C705F" w:rsidRDefault="005C705F" w:rsidP="005C705F">
      <w:pPr>
        <w:rPr>
          <w:b/>
          <w:szCs w:val="13"/>
        </w:rPr>
      </w:pPr>
      <w:r>
        <w:rPr>
          <w:b/>
          <w:szCs w:val="13"/>
        </w:rPr>
        <w:t>Name: Leyla Aliyeva</w:t>
      </w:r>
    </w:p>
    <w:p w14:paraId="21FFC2E9" w14:textId="0BA8BA27" w:rsidR="005C705F" w:rsidRDefault="005C705F" w:rsidP="005C705F">
      <w:pPr>
        <w:rPr>
          <w:b/>
          <w:szCs w:val="13"/>
        </w:rPr>
      </w:pPr>
      <w:r>
        <w:rPr>
          <w:b/>
          <w:szCs w:val="13"/>
        </w:rPr>
        <w:t>Student Number: 2123647</w:t>
      </w:r>
    </w:p>
    <w:p w14:paraId="62FA22F6" w14:textId="7EBFCA40" w:rsidR="00FE7606" w:rsidRDefault="00B53C13" w:rsidP="005C705F">
      <w:pPr>
        <w:rPr>
          <w:b/>
          <w:szCs w:val="13"/>
        </w:rPr>
      </w:pPr>
      <w:r>
        <w:rPr>
          <w:b/>
          <w:szCs w:val="13"/>
        </w:rPr>
        <w:t>Module</w:t>
      </w:r>
      <w:r w:rsidR="00C54750">
        <w:rPr>
          <w:b/>
          <w:szCs w:val="13"/>
        </w:rPr>
        <w:t xml:space="preserve"> Code:</w:t>
      </w:r>
      <w:r w:rsidR="00456D52">
        <w:rPr>
          <w:b/>
          <w:szCs w:val="13"/>
        </w:rPr>
        <w:t xml:space="preserve"> </w:t>
      </w:r>
      <w:r>
        <w:rPr>
          <w:b/>
          <w:szCs w:val="13"/>
        </w:rPr>
        <w:t xml:space="preserve"> </w:t>
      </w:r>
      <w:r w:rsidR="00456D52">
        <w:rPr>
          <w:b/>
          <w:szCs w:val="13"/>
        </w:rPr>
        <w:t>BMSW4003</w:t>
      </w:r>
    </w:p>
    <w:p w14:paraId="1EBEF99B" w14:textId="020E3070" w:rsidR="00C54750" w:rsidRPr="005C705F" w:rsidRDefault="00CD0503" w:rsidP="005C705F">
      <w:pPr>
        <w:rPr>
          <w:b/>
          <w:szCs w:val="13"/>
        </w:rPr>
      </w:pPr>
      <w:r>
        <w:rPr>
          <w:b/>
          <w:szCs w:val="13"/>
        </w:rPr>
        <w:t xml:space="preserve">Lecturer: </w:t>
      </w:r>
      <w:r w:rsidRPr="00CD0503">
        <w:rPr>
          <w:b/>
          <w:szCs w:val="13"/>
        </w:rPr>
        <w:t>Balendran Kandasemy</w:t>
      </w:r>
    </w:p>
    <w:sdt>
      <w:sdtPr>
        <w:id w:val="12293141"/>
        <w:docPartObj>
          <w:docPartGallery w:val="Cover Pages"/>
          <w:docPartUnique/>
        </w:docPartObj>
      </w:sdtPr>
      <w:sdtEndPr/>
      <w:sdtContent>
        <w:p w14:paraId="20BB02AA" w14:textId="77777777" w:rsidR="00FE7606" w:rsidRDefault="00B9045D" w:rsidP="00B9045D">
          <w:r>
            <w:br w:type="page"/>
          </w:r>
        </w:p>
        <w:p w14:paraId="662FA09A" w14:textId="77777777" w:rsidR="00FE7606" w:rsidRDefault="00FE7606" w:rsidP="00B9045D"/>
        <w:p w14:paraId="13D04854" w14:textId="77777777" w:rsidR="00FE7606" w:rsidRDefault="00FE7606" w:rsidP="00B9045D"/>
        <w:p w14:paraId="7C6C1E13" w14:textId="4C31211E" w:rsidR="00B9045D" w:rsidRPr="00FE7606" w:rsidRDefault="0073513C" w:rsidP="00B9045D"/>
      </w:sdtContent>
    </w:sdt>
    <w:sdt>
      <w:sdtPr>
        <w:rPr>
          <w:rFonts w:eastAsiaTheme="minorHAnsi"/>
          <w:b w:val="0"/>
          <w:bCs w:val="0"/>
          <w:color w:val="auto"/>
          <w:sz w:val="22"/>
          <w:szCs w:val="22"/>
        </w:rPr>
        <w:id w:val="12293143"/>
        <w:docPartObj>
          <w:docPartGallery w:val="Table of Contents"/>
          <w:docPartUnique/>
        </w:docPartObj>
      </w:sdtPr>
      <w:sdtEndPr/>
      <w:sdtContent>
        <w:p w14:paraId="5ACABE0E" w14:textId="77777777" w:rsidR="00B9045D" w:rsidRDefault="00B9045D">
          <w:pPr>
            <w:pStyle w:val="TOCHeading"/>
          </w:pPr>
          <w:r>
            <w:t>Contents</w:t>
          </w:r>
        </w:p>
        <w:p w14:paraId="6D5DCB0D" w14:textId="6D08B6B5" w:rsidR="00A87173" w:rsidRDefault="00B9045D">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00284538" w:history="1">
            <w:r w:rsidR="00A87173" w:rsidRPr="00DE6A0C">
              <w:rPr>
                <w:rStyle w:val="Hyperlink"/>
                <w:noProof/>
              </w:rPr>
              <w:t>Introduction</w:t>
            </w:r>
            <w:r w:rsidR="00A87173">
              <w:rPr>
                <w:noProof/>
                <w:webHidden/>
              </w:rPr>
              <w:tab/>
            </w:r>
            <w:r w:rsidR="00A87173">
              <w:rPr>
                <w:noProof/>
                <w:webHidden/>
              </w:rPr>
              <w:fldChar w:fldCharType="begin"/>
            </w:r>
            <w:r w:rsidR="00A87173">
              <w:rPr>
                <w:noProof/>
                <w:webHidden/>
              </w:rPr>
              <w:instrText xml:space="preserve"> PAGEREF _Toc100284538 \h </w:instrText>
            </w:r>
            <w:r w:rsidR="00A87173">
              <w:rPr>
                <w:noProof/>
                <w:webHidden/>
              </w:rPr>
            </w:r>
            <w:r w:rsidR="00A87173">
              <w:rPr>
                <w:noProof/>
                <w:webHidden/>
              </w:rPr>
              <w:fldChar w:fldCharType="separate"/>
            </w:r>
            <w:r w:rsidR="00A87173">
              <w:rPr>
                <w:noProof/>
                <w:webHidden/>
              </w:rPr>
              <w:t>3</w:t>
            </w:r>
            <w:r w:rsidR="00A87173">
              <w:rPr>
                <w:noProof/>
                <w:webHidden/>
              </w:rPr>
              <w:fldChar w:fldCharType="end"/>
            </w:r>
          </w:hyperlink>
        </w:p>
        <w:p w14:paraId="42439A8C" w14:textId="60D5264B" w:rsidR="00A87173" w:rsidRDefault="0073513C">
          <w:pPr>
            <w:pStyle w:val="TOC1"/>
            <w:tabs>
              <w:tab w:val="right" w:leader="dot" w:pos="9350"/>
            </w:tabs>
            <w:rPr>
              <w:rFonts w:asciiTheme="minorHAnsi" w:eastAsiaTheme="minorEastAsia" w:hAnsiTheme="minorHAnsi"/>
              <w:noProof/>
              <w:lang w:val="en-US"/>
            </w:rPr>
          </w:pPr>
          <w:hyperlink w:anchor="_Toc100284539" w:history="1">
            <w:r w:rsidR="00A87173" w:rsidRPr="00DE6A0C">
              <w:rPr>
                <w:rStyle w:val="Hyperlink"/>
                <w:noProof/>
              </w:rPr>
              <w:t>Objectives of Research</w:t>
            </w:r>
            <w:r w:rsidR="00A87173">
              <w:rPr>
                <w:noProof/>
                <w:webHidden/>
              </w:rPr>
              <w:tab/>
            </w:r>
            <w:r w:rsidR="00A87173">
              <w:rPr>
                <w:noProof/>
                <w:webHidden/>
              </w:rPr>
              <w:fldChar w:fldCharType="begin"/>
            </w:r>
            <w:r w:rsidR="00A87173">
              <w:rPr>
                <w:noProof/>
                <w:webHidden/>
              </w:rPr>
              <w:instrText xml:space="preserve"> PAGEREF _Toc100284539 \h </w:instrText>
            </w:r>
            <w:r w:rsidR="00A87173">
              <w:rPr>
                <w:noProof/>
                <w:webHidden/>
              </w:rPr>
            </w:r>
            <w:r w:rsidR="00A87173">
              <w:rPr>
                <w:noProof/>
                <w:webHidden/>
              </w:rPr>
              <w:fldChar w:fldCharType="separate"/>
            </w:r>
            <w:r w:rsidR="00A87173">
              <w:rPr>
                <w:noProof/>
                <w:webHidden/>
              </w:rPr>
              <w:t>3</w:t>
            </w:r>
            <w:r w:rsidR="00A87173">
              <w:rPr>
                <w:noProof/>
                <w:webHidden/>
              </w:rPr>
              <w:fldChar w:fldCharType="end"/>
            </w:r>
          </w:hyperlink>
        </w:p>
        <w:p w14:paraId="368CCB32" w14:textId="19AF0049" w:rsidR="00A87173" w:rsidRDefault="0073513C">
          <w:pPr>
            <w:pStyle w:val="TOC1"/>
            <w:tabs>
              <w:tab w:val="right" w:leader="dot" w:pos="9350"/>
            </w:tabs>
            <w:rPr>
              <w:rFonts w:asciiTheme="minorHAnsi" w:eastAsiaTheme="minorEastAsia" w:hAnsiTheme="minorHAnsi"/>
              <w:noProof/>
              <w:lang w:val="en-US"/>
            </w:rPr>
          </w:pPr>
          <w:hyperlink w:anchor="_Toc100284540" w:history="1">
            <w:r w:rsidR="00A87173" w:rsidRPr="00DE6A0C">
              <w:rPr>
                <w:rStyle w:val="Hyperlink"/>
                <w:noProof/>
              </w:rPr>
              <w:t>Literature Review</w:t>
            </w:r>
            <w:r w:rsidR="00A87173">
              <w:rPr>
                <w:noProof/>
                <w:webHidden/>
              </w:rPr>
              <w:tab/>
            </w:r>
            <w:r w:rsidR="00A87173">
              <w:rPr>
                <w:noProof/>
                <w:webHidden/>
              </w:rPr>
              <w:fldChar w:fldCharType="begin"/>
            </w:r>
            <w:r w:rsidR="00A87173">
              <w:rPr>
                <w:noProof/>
                <w:webHidden/>
              </w:rPr>
              <w:instrText xml:space="preserve"> PAGEREF _Toc100284540 \h </w:instrText>
            </w:r>
            <w:r w:rsidR="00A87173">
              <w:rPr>
                <w:noProof/>
                <w:webHidden/>
              </w:rPr>
            </w:r>
            <w:r w:rsidR="00A87173">
              <w:rPr>
                <w:noProof/>
                <w:webHidden/>
              </w:rPr>
              <w:fldChar w:fldCharType="separate"/>
            </w:r>
            <w:r w:rsidR="00A87173">
              <w:rPr>
                <w:noProof/>
                <w:webHidden/>
              </w:rPr>
              <w:t>3</w:t>
            </w:r>
            <w:r w:rsidR="00A87173">
              <w:rPr>
                <w:noProof/>
                <w:webHidden/>
              </w:rPr>
              <w:fldChar w:fldCharType="end"/>
            </w:r>
          </w:hyperlink>
        </w:p>
        <w:p w14:paraId="525C0AF0" w14:textId="1B7800B7" w:rsidR="00A87173" w:rsidRDefault="0073513C">
          <w:pPr>
            <w:pStyle w:val="TOC1"/>
            <w:tabs>
              <w:tab w:val="right" w:leader="dot" w:pos="9350"/>
            </w:tabs>
            <w:rPr>
              <w:rFonts w:asciiTheme="minorHAnsi" w:eastAsiaTheme="minorEastAsia" w:hAnsiTheme="minorHAnsi"/>
              <w:noProof/>
              <w:lang w:val="en-US"/>
            </w:rPr>
          </w:pPr>
          <w:hyperlink w:anchor="_Toc100284541" w:history="1">
            <w:r w:rsidR="00A87173" w:rsidRPr="00DE6A0C">
              <w:rPr>
                <w:rStyle w:val="Hyperlink"/>
                <w:noProof/>
              </w:rPr>
              <w:t>Research Methodology</w:t>
            </w:r>
            <w:r w:rsidR="00A87173">
              <w:rPr>
                <w:noProof/>
                <w:webHidden/>
              </w:rPr>
              <w:tab/>
            </w:r>
            <w:r w:rsidR="00A87173">
              <w:rPr>
                <w:noProof/>
                <w:webHidden/>
              </w:rPr>
              <w:fldChar w:fldCharType="begin"/>
            </w:r>
            <w:r w:rsidR="00A87173">
              <w:rPr>
                <w:noProof/>
                <w:webHidden/>
              </w:rPr>
              <w:instrText xml:space="preserve"> PAGEREF _Toc100284541 \h </w:instrText>
            </w:r>
            <w:r w:rsidR="00A87173">
              <w:rPr>
                <w:noProof/>
                <w:webHidden/>
              </w:rPr>
            </w:r>
            <w:r w:rsidR="00A87173">
              <w:rPr>
                <w:noProof/>
                <w:webHidden/>
              </w:rPr>
              <w:fldChar w:fldCharType="separate"/>
            </w:r>
            <w:r w:rsidR="00A87173">
              <w:rPr>
                <w:noProof/>
                <w:webHidden/>
              </w:rPr>
              <w:t>4</w:t>
            </w:r>
            <w:r w:rsidR="00A87173">
              <w:rPr>
                <w:noProof/>
                <w:webHidden/>
              </w:rPr>
              <w:fldChar w:fldCharType="end"/>
            </w:r>
          </w:hyperlink>
        </w:p>
        <w:p w14:paraId="301C87DC" w14:textId="69AD165E" w:rsidR="00A87173" w:rsidRDefault="0073513C">
          <w:pPr>
            <w:pStyle w:val="TOC1"/>
            <w:tabs>
              <w:tab w:val="right" w:leader="dot" w:pos="9350"/>
            </w:tabs>
            <w:rPr>
              <w:rFonts w:asciiTheme="minorHAnsi" w:eastAsiaTheme="minorEastAsia" w:hAnsiTheme="minorHAnsi"/>
              <w:noProof/>
              <w:lang w:val="en-US"/>
            </w:rPr>
          </w:pPr>
          <w:hyperlink w:anchor="_Toc100284542" w:history="1">
            <w:r w:rsidR="00A87173" w:rsidRPr="00DE6A0C">
              <w:rPr>
                <w:rStyle w:val="Hyperlink"/>
                <w:noProof/>
              </w:rPr>
              <w:t>Primary Data Analysis</w:t>
            </w:r>
            <w:r w:rsidR="00A87173">
              <w:rPr>
                <w:noProof/>
                <w:webHidden/>
              </w:rPr>
              <w:tab/>
            </w:r>
            <w:r w:rsidR="00A87173">
              <w:rPr>
                <w:noProof/>
                <w:webHidden/>
              </w:rPr>
              <w:fldChar w:fldCharType="begin"/>
            </w:r>
            <w:r w:rsidR="00A87173">
              <w:rPr>
                <w:noProof/>
                <w:webHidden/>
              </w:rPr>
              <w:instrText xml:space="preserve"> PAGEREF _Toc100284542 \h </w:instrText>
            </w:r>
            <w:r w:rsidR="00A87173">
              <w:rPr>
                <w:noProof/>
                <w:webHidden/>
              </w:rPr>
            </w:r>
            <w:r w:rsidR="00A87173">
              <w:rPr>
                <w:noProof/>
                <w:webHidden/>
              </w:rPr>
              <w:fldChar w:fldCharType="separate"/>
            </w:r>
            <w:r w:rsidR="00A87173">
              <w:rPr>
                <w:noProof/>
                <w:webHidden/>
              </w:rPr>
              <w:t>4</w:t>
            </w:r>
            <w:r w:rsidR="00A87173">
              <w:rPr>
                <w:noProof/>
                <w:webHidden/>
              </w:rPr>
              <w:fldChar w:fldCharType="end"/>
            </w:r>
          </w:hyperlink>
        </w:p>
        <w:p w14:paraId="5194C143" w14:textId="78A069BB" w:rsidR="00A87173" w:rsidRDefault="0073513C">
          <w:pPr>
            <w:pStyle w:val="TOC1"/>
            <w:tabs>
              <w:tab w:val="right" w:leader="dot" w:pos="9350"/>
            </w:tabs>
            <w:rPr>
              <w:rFonts w:asciiTheme="minorHAnsi" w:eastAsiaTheme="minorEastAsia" w:hAnsiTheme="minorHAnsi"/>
              <w:noProof/>
              <w:lang w:val="en-US"/>
            </w:rPr>
          </w:pPr>
          <w:hyperlink w:anchor="_Toc100284543" w:history="1">
            <w:r w:rsidR="00A87173" w:rsidRPr="00DE6A0C">
              <w:rPr>
                <w:rStyle w:val="Hyperlink"/>
                <w:noProof/>
              </w:rPr>
              <w:t>Secondary Data Analysis</w:t>
            </w:r>
            <w:r w:rsidR="00A87173">
              <w:rPr>
                <w:noProof/>
                <w:webHidden/>
              </w:rPr>
              <w:tab/>
            </w:r>
            <w:r w:rsidR="00A87173">
              <w:rPr>
                <w:noProof/>
                <w:webHidden/>
              </w:rPr>
              <w:fldChar w:fldCharType="begin"/>
            </w:r>
            <w:r w:rsidR="00A87173">
              <w:rPr>
                <w:noProof/>
                <w:webHidden/>
              </w:rPr>
              <w:instrText xml:space="preserve"> PAGEREF _Toc100284543 \h </w:instrText>
            </w:r>
            <w:r w:rsidR="00A87173">
              <w:rPr>
                <w:noProof/>
                <w:webHidden/>
              </w:rPr>
            </w:r>
            <w:r w:rsidR="00A87173">
              <w:rPr>
                <w:noProof/>
                <w:webHidden/>
              </w:rPr>
              <w:fldChar w:fldCharType="separate"/>
            </w:r>
            <w:r w:rsidR="00A87173">
              <w:rPr>
                <w:noProof/>
                <w:webHidden/>
              </w:rPr>
              <w:t>14</w:t>
            </w:r>
            <w:r w:rsidR="00A87173">
              <w:rPr>
                <w:noProof/>
                <w:webHidden/>
              </w:rPr>
              <w:fldChar w:fldCharType="end"/>
            </w:r>
          </w:hyperlink>
        </w:p>
        <w:p w14:paraId="52C705F9" w14:textId="2F037E5D" w:rsidR="00A87173" w:rsidRDefault="0073513C">
          <w:pPr>
            <w:pStyle w:val="TOC1"/>
            <w:tabs>
              <w:tab w:val="right" w:leader="dot" w:pos="9350"/>
            </w:tabs>
            <w:rPr>
              <w:rFonts w:asciiTheme="minorHAnsi" w:eastAsiaTheme="minorEastAsia" w:hAnsiTheme="minorHAnsi"/>
              <w:noProof/>
              <w:lang w:val="en-US"/>
            </w:rPr>
          </w:pPr>
          <w:hyperlink w:anchor="_Toc100284544" w:history="1">
            <w:r w:rsidR="00A87173" w:rsidRPr="00DE6A0C">
              <w:rPr>
                <w:rStyle w:val="Hyperlink"/>
                <w:noProof/>
              </w:rPr>
              <w:t>Discussion of the Research</w:t>
            </w:r>
            <w:r w:rsidR="00A87173">
              <w:rPr>
                <w:noProof/>
                <w:webHidden/>
              </w:rPr>
              <w:tab/>
            </w:r>
            <w:r w:rsidR="00A87173">
              <w:rPr>
                <w:noProof/>
                <w:webHidden/>
              </w:rPr>
              <w:fldChar w:fldCharType="begin"/>
            </w:r>
            <w:r w:rsidR="00A87173">
              <w:rPr>
                <w:noProof/>
                <w:webHidden/>
              </w:rPr>
              <w:instrText xml:space="preserve"> PAGEREF _Toc100284544 \h </w:instrText>
            </w:r>
            <w:r w:rsidR="00A87173">
              <w:rPr>
                <w:noProof/>
                <w:webHidden/>
              </w:rPr>
            </w:r>
            <w:r w:rsidR="00A87173">
              <w:rPr>
                <w:noProof/>
                <w:webHidden/>
              </w:rPr>
              <w:fldChar w:fldCharType="separate"/>
            </w:r>
            <w:r w:rsidR="00A87173">
              <w:rPr>
                <w:noProof/>
                <w:webHidden/>
              </w:rPr>
              <w:t>15</w:t>
            </w:r>
            <w:r w:rsidR="00A87173">
              <w:rPr>
                <w:noProof/>
                <w:webHidden/>
              </w:rPr>
              <w:fldChar w:fldCharType="end"/>
            </w:r>
          </w:hyperlink>
        </w:p>
        <w:p w14:paraId="383D0B1B" w14:textId="5FD90010" w:rsidR="00A87173" w:rsidRDefault="0073513C">
          <w:pPr>
            <w:pStyle w:val="TOC1"/>
            <w:tabs>
              <w:tab w:val="right" w:leader="dot" w:pos="9350"/>
            </w:tabs>
            <w:rPr>
              <w:rFonts w:asciiTheme="minorHAnsi" w:eastAsiaTheme="minorEastAsia" w:hAnsiTheme="minorHAnsi"/>
              <w:noProof/>
              <w:lang w:val="en-US"/>
            </w:rPr>
          </w:pPr>
          <w:hyperlink w:anchor="_Toc100284545" w:history="1">
            <w:r w:rsidR="00A87173" w:rsidRPr="00DE6A0C">
              <w:rPr>
                <w:rStyle w:val="Hyperlink"/>
                <w:noProof/>
              </w:rPr>
              <w:t>Conclusion</w:t>
            </w:r>
            <w:r w:rsidR="00A87173">
              <w:rPr>
                <w:noProof/>
                <w:webHidden/>
              </w:rPr>
              <w:tab/>
            </w:r>
            <w:r w:rsidR="00A87173">
              <w:rPr>
                <w:noProof/>
                <w:webHidden/>
              </w:rPr>
              <w:fldChar w:fldCharType="begin"/>
            </w:r>
            <w:r w:rsidR="00A87173">
              <w:rPr>
                <w:noProof/>
                <w:webHidden/>
              </w:rPr>
              <w:instrText xml:space="preserve"> PAGEREF _Toc100284545 \h </w:instrText>
            </w:r>
            <w:r w:rsidR="00A87173">
              <w:rPr>
                <w:noProof/>
                <w:webHidden/>
              </w:rPr>
            </w:r>
            <w:r w:rsidR="00A87173">
              <w:rPr>
                <w:noProof/>
                <w:webHidden/>
              </w:rPr>
              <w:fldChar w:fldCharType="separate"/>
            </w:r>
            <w:r w:rsidR="00A87173">
              <w:rPr>
                <w:noProof/>
                <w:webHidden/>
              </w:rPr>
              <w:t>16</w:t>
            </w:r>
            <w:r w:rsidR="00A87173">
              <w:rPr>
                <w:noProof/>
                <w:webHidden/>
              </w:rPr>
              <w:fldChar w:fldCharType="end"/>
            </w:r>
          </w:hyperlink>
        </w:p>
        <w:p w14:paraId="18DFE8FF" w14:textId="48251990" w:rsidR="00A87173" w:rsidRDefault="0073513C">
          <w:pPr>
            <w:pStyle w:val="TOC1"/>
            <w:tabs>
              <w:tab w:val="right" w:leader="dot" w:pos="9350"/>
            </w:tabs>
            <w:rPr>
              <w:rFonts w:asciiTheme="minorHAnsi" w:eastAsiaTheme="minorEastAsia" w:hAnsiTheme="minorHAnsi"/>
              <w:noProof/>
              <w:lang w:val="en-US"/>
            </w:rPr>
          </w:pPr>
          <w:hyperlink w:anchor="_Toc100284546" w:history="1">
            <w:r w:rsidR="00A87173" w:rsidRPr="00DE6A0C">
              <w:rPr>
                <w:rStyle w:val="Hyperlink"/>
                <w:noProof/>
              </w:rPr>
              <w:t>References</w:t>
            </w:r>
            <w:r w:rsidR="00A87173">
              <w:rPr>
                <w:noProof/>
                <w:webHidden/>
              </w:rPr>
              <w:tab/>
            </w:r>
            <w:r w:rsidR="00A87173">
              <w:rPr>
                <w:noProof/>
                <w:webHidden/>
              </w:rPr>
              <w:fldChar w:fldCharType="begin"/>
            </w:r>
            <w:r w:rsidR="00A87173">
              <w:rPr>
                <w:noProof/>
                <w:webHidden/>
              </w:rPr>
              <w:instrText xml:space="preserve"> PAGEREF _Toc100284546 \h </w:instrText>
            </w:r>
            <w:r w:rsidR="00A87173">
              <w:rPr>
                <w:noProof/>
                <w:webHidden/>
              </w:rPr>
            </w:r>
            <w:r w:rsidR="00A87173">
              <w:rPr>
                <w:noProof/>
                <w:webHidden/>
              </w:rPr>
              <w:fldChar w:fldCharType="separate"/>
            </w:r>
            <w:r w:rsidR="00A87173">
              <w:rPr>
                <w:noProof/>
                <w:webHidden/>
              </w:rPr>
              <w:t>17</w:t>
            </w:r>
            <w:r w:rsidR="00A87173">
              <w:rPr>
                <w:noProof/>
                <w:webHidden/>
              </w:rPr>
              <w:fldChar w:fldCharType="end"/>
            </w:r>
          </w:hyperlink>
        </w:p>
        <w:p w14:paraId="60FA3E79" w14:textId="565A5F51" w:rsidR="00A87173" w:rsidRDefault="0073513C">
          <w:pPr>
            <w:pStyle w:val="TOC1"/>
            <w:tabs>
              <w:tab w:val="right" w:leader="dot" w:pos="9350"/>
            </w:tabs>
            <w:rPr>
              <w:rFonts w:asciiTheme="minorHAnsi" w:eastAsiaTheme="minorEastAsia" w:hAnsiTheme="minorHAnsi"/>
              <w:noProof/>
              <w:lang w:val="en-US"/>
            </w:rPr>
          </w:pPr>
          <w:hyperlink w:anchor="_Toc100284547" w:history="1">
            <w:r w:rsidR="00A87173" w:rsidRPr="00DE6A0C">
              <w:rPr>
                <w:rStyle w:val="Hyperlink"/>
                <w:noProof/>
              </w:rPr>
              <w:t>Appendix</w:t>
            </w:r>
            <w:r w:rsidR="00A87173">
              <w:rPr>
                <w:noProof/>
                <w:webHidden/>
              </w:rPr>
              <w:tab/>
            </w:r>
            <w:r w:rsidR="00A87173">
              <w:rPr>
                <w:noProof/>
                <w:webHidden/>
              </w:rPr>
              <w:fldChar w:fldCharType="begin"/>
            </w:r>
            <w:r w:rsidR="00A87173">
              <w:rPr>
                <w:noProof/>
                <w:webHidden/>
              </w:rPr>
              <w:instrText xml:space="preserve"> PAGEREF _Toc100284547 \h </w:instrText>
            </w:r>
            <w:r w:rsidR="00A87173">
              <w:rPr>
                <w:noProof/>
                <w:webHidden/>
              </w:rPr>
            </w:r>
            <w:r w:rsidR="00A87173">
              <w:rPr>
                <w:noProof/>
                <w:webHidden/>
              </w:rPr>
              <w:fldChar w:fldCharType="separate"/>
            </w:r>
            <w:r w:rsidR="00A87173">
              <w:rPr>
                <w:noProof/>
                <w:webHidden/>
              </w:rPr>
              <w:t>18</w:t>
            </w:r>
            <w:r w:rsidR="00A87173">
              <w:rPr>
                <w:noProof/>
                <w:webHidden/>
              </w:rPr>
              <w:fldChar w:fldCharType="end"/>
            </w:r>
          </w:hyperlink>
        </w:p>
        <w:p w14:paraId="7D476CB8" w14:textId="7B3B9EDD" w:rsidR="00B9045D" w:rsidRDefault="00B9045D">
          <w:r>
            <w:fldChar w:fldCharType="end"/>
          </w:r>
        </w:p>
        <w:p w14:paraId="3822DABC" w14:textId="77777777" w:rsidR="00B9045D" w:rsidRDefault="00B9045D"/>
        <w:p w14:paraId="2C2E3CEF" w14:textId="77777777" w:rsidR="00B9045D" w:rsidRDefault="00B9045D"/>
        <w:p w14:paraId="04E4601D" w14:textId="77777777" w:rsidR="00B9045D" w:rsidRDefault="00B9045D"/>
        <w:p w14:paraId="4847F05B" w14:textId="77777777" w:rsidR="00B9045D" w:rsidRDefault="00B9045D"/>
        <w:p w14:paraId="0ADCB944" w14:textId="77777777" w:rsidR="00B9045D" w:rsidRDefault="00B9045D"/>
        <w:p w14:paraId="50BC0FE3" w14:textId="77777777" w:rsidR="00B9045D" w:rsidRDefault="0073513C"/>
      </w:sdtContent>
    </w:sdt>
    <w:p w14:paraId="59BA5B6B" w14:textId="77777777" w:rsidR="00153596" w:rsidRDefault="00B418CB" w:rsidP="00B418CB">
      <w:pPr>
        <w:pStyle w:val="Heading1"/>
      </w:pPr>
      <w:bookmarkStart w:id="0" w:name="_Toc100284538"/>
      <w:r>
        <w:t>Introduction</w:t>
      </w:r>
      <w:bookmarkEnd w:id="0"/>
    </w:p>
    <w:p w14:paraId="5D51FD8C" w14:textId="77777777" w:rsidR="00B418CB" w:rsidRDefault="00B418CB" w:rsidP="00B418CB">
      <w:r w:rsidRPr="00B418CB">
        <w:t xml:space="preserve">Students and teachers can take advantage of digital resources through a virtual learning </w:t>
      </w:r>
      <w:r w:rsidRPr="00DA2C24">
        <w:t>environment</w:t>
      </w:r>
      <w:r w:rsidR="00DA2C24" w:rsidRPr="00DA2C24">
        <w:t xml:space="preserve"> (Cingillioglu, 2014)</w:t>
      </w:r>
      <w:r w:rsidRPr="00DA2C24">
        <w:t>. An essential</w:t>
      </w:r>
      <w:r w:rsidRPr="00B418CB">
        <w:t xml:space="preserve"> distinction between a virtual classroom and a virtual learning environment (VLE) is that the VLE leverages technology to provide digital communication and involvement as well as questions or polls. As a result of the pandemic, many activities had to be put on hold, including education. Students were unable to enter the classroom because they were unable to walk there. </w:t>
      </w:r>
      <w:r w:rsidR="002961F1">
        <w:t>Despite</w:t>
      </w:r>
      <w:r w:rsidRPr="00B418CB">
        <w:t xml:space="preserve"> this, they were able to engage in the online learning system thanks to current technology. </w:t>
      </w:r>
      <w:r w:rsidR="002961F1">
        <w:t>Even though</w:t>
      </w:r>
      <w:r w:rsidRPr="00B418CB">
        <w:t xml:space="preserve"> online learning has been around for a few years, it was most popular during the epidemic. During the pandemic, students at the University of Wales Trinity Saint David will be able to take classes virtually. This paper examines a variety of statistics to determine the impact of the university's London campus's Virtual Learning Environment (VLE) - Moodle. The influence of online learning has been studied using both primary and secondary data.</w:t>
      </w:r>
    </w:p>
    <w:p w14:paraId="2D78D05B" w14:textId="77777777" w:rsidR="008D0506" w:rsidRDefault="008D0506" w:rsidP="008D0506">
      <w:pPr>
        <w:pStyle w:val="Heading1"/>
      </w:pPr>
      <w:bookmarkStart w:id="1" w:name="_Toc91537007"/>
      <w:bookmarkStart w:id="2" w:name="_Toc100284539"/>
      <w:r w:rsidRPr="008D0506">
        <w:t>Objectives of Research</w:t>
      </w:r>
      <w:bookmarkEnd w:id="1"/>
      <w:bookmarkEnd w:id="2"/>
    </w:p>
    <w:p w14:paraId="0EDE0D80" w14:textId="77777777" w:rsidR="008D0506" w:rsidRDefault="008D0506" w:rsidP="008D0506">
      <w:r w:rsidRPr="008D0506">
        <w:t xml:space="preserve">Virtual learning systems have been implemented in educational institutions across the UK and beyond. For many years, virtual learning remained underutilised compared to its current popularity during the epidemic. The dynamic implications of using this procedure for a large number of pupils are something no one anticipated. Using primary and secondary data from questionnaires, this study examines the impact of Moodle's Virtual Learning Environment (VLE) on students' learning </w:t>
      </w:r>
      <w:r w:rsidRPr="00DA2C24">
        <w:t>outcomes</w:t>
      </w:r>
      <w:r w:rsidR="00DA2C24" w:rsidRPr="00DA2C24">
        <w:t xml:space="preserve"> (Dittler, 2011)</w:t>
      </w:r>
      <w:r w:rsidRPr="00DA2C24">
        <w:t>.</w:t>
      </w:r>
      <w:r w:rsidRPr="008D0506">
        <w:t xml:space="preserve"> The study's goals are to examine how students interact with the virtual learning environment. The university employs Moodle as its principal platform for continuing the virtual learning system, and this report will highlight the user experience of VLE - Moodle. Another goal is to determine the learning channel's effectiveness and efficiency. Students will be able to see the benefits and drawbacks of online education.</w:t>
      </w:r>
    </w:p>
    <w:p w14:paraId="77B8A430" w14:textId="77777777" w:rsidR="008D0506" w:rsidRPr="008D0506" w:rsidRDefault="008D0506" w:rsidP="008D0506">
      <w:pPr>
        <w:pStyle w:val="Heading1"/>
      </w:pPr>
      <w:bookmarkStart w:id="3" w:name="_Toc91537008"/>
      <w:bookmarkStart w:id="4" w:name="_Toc100284540"/>
      <w:r w:rsidRPr="008D0506">
        <w:lastRenderedPageBreak/>
        <w:t>Literature Review</w:t>
      </w:r>
      <w:bookmarkEnd w:id="3"/>
      <w:bookmarkEnd w:id="4"/>
    </w:p>
    <w:p w14:paraId="017FCA97" w14:textId="77777777" w:rsidR="008D0506" w:rsidRDefault="008D0506" w:rsidP="008D0506">
      <w:r>
        <w:t xml:space="preserve">Using online learning platforms allows students to learn at their own pace. Students were not allowed to leave the classroom during the pandemic, therefore this was the most efficient and effective way to </w:t>
      </w:r>
      <w:r w:rsidRPr="00DA2C24">
        <w:t>learn. Using online learning platforms allows students to have greater access to study materials and resources</w:t>
      </w:r>
      <w:r w:rsidR="00DA2C24" w:rsidRPr="00DA2C24">
        <w:t xml:space="preserve"> (Hamilton, 2013)</w:t>
      </w:r>
      <w:r w:rsidRPr="00DA2C24">
        <w:t>. A specific</w:t>
      </w:r>
      <w:r>
        <w:t xml:space="preserve"> amount of time is set aside for pupils to complete their academic study-related responsibilities. Different platforms, such as Zoom, Moodle, Google classroom, etc. received more traffic and became successful products as a result of the popularity of virtual learning.</w:t>
      </w:r>
    </w:p>
    <w:p w14:paraId="1E8BADCB" w14:textId="5CB93172" w:rsidR="008D0506" w:rsidRPr="00DA2C24" w:rsidRDefault="008D0506" w:rsidP="008D0506">
      <w:r>
        <w:t xml:space="preserve">Virtual studies have consistently yielded favourable results across the board. Some specific reasons for the popularity of this method of doing academic activities include convenience, flexibility, robust solutions, and integration with other educational services. </w:t>
      </w:r>
      <w:r w:rsidR="00992DF0">
        <w:t>Shortly</w:t>
      </w:r>
      <w:r>
        <w:t xml:space="preserve">, the virtual learning environment will uncover more answers to the existing difficulties in the traditional education system, which is a revolution in its own </w:t>
      </w:r>
      <w:r w:rsidRPr="00DA2C24">
        <w:t>right</w:t>
      </w:r>
      <w:r w:rsidR="00DA2C24" w:rsidRPr="00DA2C24">
        <w:t xml:space="preserve"> (Holmes and Gardner, 2006)</w:t>
      </w:r>
      <w:r w:rsidRPr="00DA2C24">
        <w:t>.</w:t>
      </w:r>
    </w:p>
    <w:p w14:paraId="6F96FB4B" w14:textId="77777777" w:rsidR="008D0506" w:rsidRPr="008D0506" w:rsidRDefault="008D0506" w:rsidP="008D0506">
      <w:pPr>
        <w:pStyle w:val="Heading1"/>
      </w:pPr>
      <w:bookmarkStart w:id="5" w:name="_Toc91537009"/>
      <w:bookmarkStart w:id="6" w:name="_Toc100284541"/>
      <w:r w:rsidRPr="008D0506">
        <w:t>Research Methodology</w:t>
      </w:r>
      <w:bookmarkEnd w:id="5"/>
      <w:bookmarkEnd w:id="6"/>
    </w:p>
    <w:p w14:paraId="0E335A95" w14:textId="77777777" w:rsidR="008D0506" w:rsidRDefault="008D0506" w:rsidP="008D0506">
      <w:r>
        <w:t xml:space="preserve">The University of Wales Trinity Saint David London campus's </w:t>
      </w:r>
      <w:r w:rsidR="00435EDB">
        <w:t>virtual learning environment wou</w:t>
      </w:r>
      <w:r>
        <w:t>l</w:t>
      </w:r>
      <w:r w:rsidR="00435EDB">
        <w:t>d</w:t>
      </w:r>
      <w:r>
        <w:t xml:space="preserve"> be examined in this study to determine its efficacy. For this reason, 100 students from the university's campus were chosen at random to serve as the subjects of the study's initial research. To gather information for the study, a total of ten questions were posed to the students. In the questionnaire, there were a variety of questions to choose from. As a result, the findings of the study were based on the analysis of those responses.</w:t>
      </w:r>
    </w:p>
    <w:p w14:paraId="6326B867" w14:textId="77777777" w:rsidR="008D0506" w:rsidRDefault="008D0506" w:rsidP="008D0506">
      <w:r>
        <w:t xml:space="preserve">Different books and publications were employed for secondary data collection. There was a lot of discussion regarding how virtual learning environments work and how they affect students in these books and periodicals. The survey was not physically distributed as a result of the outbreak. The replies from the students were gathered using Google Forms, which is an online survey tool. There were several questions used to ensure that only students from the university could participate, which could not be answered by anybody else. Participants' identities were kept private. To guarantee that there was no bias in the study, the researcher masked their true </w:t>
      </w:r>
      <w:r>
        <w:lastRenderedPageBreak/>
        <w:t>identities from them. These processes together resulted in data collection and a consequent rise in trust in both the data and its conclusions as a whole.</w:t>
      </w:r>
    </w:p>
    <w:p w14:paraId="5F7D430C" w14:textId="77777777" w:rsidR="007A6BFC" w:rsidRDefault="007A6BFC" w:rsidP="007A6BFC">
      <w:pPr>
        <w:pStyle w:val="Heading1"/>
      </w:pPr>
      <w:bookmarkStart w:id="7" w:name="_Toc91537010"/>
      <w:bookmarkStart w:id="8" w:name="_Toc100284542"/>
      <w:r w:rsidRPr="007A6BFC">
        <w:t>Primary Data Analysis</w:t>
      </w:r>
      <w:bookmarkEnd w:id="7"/>
      <w:bookmarkEnd w:id="8"/>
    </w:p>
    <w:p w14:paraId="63821852" w14:textId="77777777" w:rsidR="00087D82" w:rsidRDefault="00435EDB" w:rsidP="00087D82">
      <w:r>
        <w:t xml:space="preserve">100 students from the university campus were selected randomly to ask </w:t>
      </w:r>
      <w:r w:rsidR="002961F1">
        <w:t xml:space="preserve">for </w:t>
      </w:r>
      <w:r>
        <w:t xml:space="preserve">the questionnaire. The first thing they were asked that whether they have used </w:t>
      </w:r>
      <w:r w:rsidR="002961F1">
        <w:t xml:space="preserve">a </w:t>
      </w:r>
      <w:r>
        <w:t xml:space="preserve">virtual learning environment ever or they have any experience </w:t>
      </w:r>
      <w:r w:rsidR="002961F1">
        <w:t>with</w:t>
      </w:r>
      <w:r>
        <w:t xml:space="preserve"> </w:t>
      </w:r>
      <w:r w:rsidR="002961F1">
        <w:t xml:space="preserve">the </w:t>
      </w:r>
      <w:r>
        <w:t>virtual learning environment. During covid pandemic and before that all the students used virtual learning environment</w:t>
      </w:r>
      <w:r w:rsidR="002961F1">
        <w:t>s</w:t>
      </w:r>
      <w:r>
        <w:t xml:space="preserve">. So, 100% of the students responded as they have </w:t>
      </w:r>
      <w:r w:rsidR="002961F1">
        <w:t xml:space="preserve">the </w:t>
      </w:r>
      <w:r>
        <w:t xml:space="preserve">experience to use </w:t>
      </w:r>
      <w:r w:rsidR="002961F1">
        <w:t xml:space="preserve">a </w:t>
      </w:r>
      <w:r>
        <w:t xml:space="preserve">virtual learning environment. There </w:t>
      </w:r>
      <w:r w:rsidR="00331160">
        <w:t>were</w:t>
      </w:r>
      <w:r>
        <w:t xml:space="preserve"> no </w:t>
      </w:r>
      <w:r w:rsidR="00331160">
        <w:t>students who have</w:t>
      </w:r>
      <w:r>
        <w:t xml:space="preserve"> not used online learning </w:t>
      </w:r>
      <w:r w:rsidR="00331160">
        <w:t>ever.</w:t>
      </w:r>
    </w:p>
    <w:p w14:paraId="10EBF063" w14:textId="77777777" w:rsidR="00EF1C7C" w:rsidRDefault="00EF1C7C" w:rsidP="00EF1C7C">
      <w:pPr>
        <w:jc w:val="center"/>
      </w:pPr>
      <w:r>
        <w:rPr>
          <w:noProof/>
          <w:lang w:val="en-US"/>
        </w:rPr>
        <w:drawing>
          <wp:inline distT="0" distB="0" distL="0" distR="0" wp14:anchorId="155F17BE" wp14:editId="7C1E8DF1">
            <wp:extent cx="5943600" cy="4457700"/>
            <wp:effectExtent l="19050" t="0" r="0" b="0"/>
            <wp:docPr id="1" name="Picture 0" descr="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1.jpg"/>
                    <pic:cNvPicPr/>
                  </pic:nvPicPr>
                  <pic:blipFill>
                    <a:blip r:embed="rId7"/>
                    <a:stretch>
                      <a:fillRect/>
                    </a:stretch>
                  </pic:blipFill>
                  <pic:spPr>
                    <a:xfrm>
                      <a:off x="0" y="0"/>
                      <a:ext cx="5943600" cy="4457700"/>
                    </a:xfrm>
                    <a:prstGeom prst="rect">
                      <a:avLst/>
                    </a:prstGeom>
                  </pic:spPr>
                </pic:pic>
              </a:graphicData>
            </a:graphic>
          </wp:inline>
        </w:drawing>
      </w:r>
    </w:p>
    <w:p w14:paraId="4671BD56" w14:textId="77777777" w:rsidR="00EF1C7C" w:rsidRDefault="00EF1C7C" w:rsidP="00EF1C7C">
      <w:pPr>
        <w:jc w:val="center"/>
      </w:pPr>
      <w:r>
        <w:t>Fig: Experience of using VLE</w:t>
      </w:r>
    </w:p>
    <w:p w14:paraId="14796F00" w14:textId="77777777" w:rsidR="00331160" w:rsidRDefault="00331160" w:rsidP="00087D82">
      <w:r>
        <w:lastRenderedPageBreak/>
        <w:t>After that</w:t>
      </w:r>
      <w:r w:rsidR="002961F1">
        <w:t>,</w:t>
      </w:r>
      <w:r>
        <w:t xml:space="preserve"> they were asked if the virtual learning environment help them in their higher studies. 100% of the students said that </w:t>
      </w:r>
      <w:r w:rsidR="002961F1">
        <w:t xml:space="preserve">the </w:t>
      </w:r>
      <w:r>
        <w:t>virtual learning environment helps them in doing their higher studies. As online learning helped students do their classes and materials during the pandemic and after that, they all responded positively</w:t>
      </w:r>
      <w:r w:rsidR="005810F0">
        <w:t>.</w:t>
      </w:r>
    </w:p>
    <w:p w14:paraId="11A415EA" w14:textId="77777777" w:rsidR="00EF1C7C" w:rsidRDefault="00EF1C7C" w:rsidP="00EF1C7C">
      <w:pPr>
        <w:jc w:val="center"/>
      </w:pPr>
      <w:r>
        <w:rPr>
          <w:noProof/>
          <w:lang w:val="en-US"/>
        </w:rPr>
        <w:drawing>
          <wp:inline distT="0" distB="0" distL="0" distR="0" wp14:anchorId="3B38400D" wp14:editId="77FE02F8">
            <wp:extent cx="5943600" cy="4457700"/>
            <wp:effectExtent l="19050" t="0" r="0" b="0"/>
            <wp:docPr id="2" name="Picture 1" descr="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2.jpg"/>
                    <pic:cNvPicPr/>
                  </pic:nvPicPr>
                  <pic:blipFill>
                    <a:blip r:embed="rId8"/>
                    <a:stretch>
                      <a:fillRect/>
                    </a:stretch>
                  </pic:blipFill>
                  <pic:spPr>
                    <a:xfrm>
                      <a:off x="0" y="0"/>
                      <a:ext cx="5943600" cy="4457700"/>
                    </a:xfrm>
                    <a:prstGeom prst="rect">
                      <a:avLst/>
                    </a:prstGeom>
                  </pic:spPr>
                </pic:pic>
              </a:graphicData>
            </a:graphic>
          </wp:inline>
        </w:drawing>
      </w:r>
    </w:p>
    <w:p w14:paraId="5EE96D59" w14:textId="77777777" w:rsidR="00EF1C7C" w:rsidRDefault="00EF1C7C" w:rsidP="00EF1C7C">
      <w:pPr>
        <w:jc w:val="center"/>
      </w:pPr>
      <w:r>
        <w:t>Fig: Help of VLE in higher education</w:t>
      </w:r>
    </w:p>
    <w:p w14:paraId="3C14EA24" w14:textId="77777777" w:rsidR="005810F0" w:rsidRDefault="005810F0" w:rsidP="00087D82">
      <w:r>
        <w:t xml:space="preserve">The third question they were asked </w:t>
      </w:r>
      <w:r w:rsidR="002961F1">
        <w:t xml:space="preserve">was </w:t>
      </w:r>
      <w:r>
        <w:t xml:space="preserve">if they have </w:t>
      </w:r>
      <w:r w:rsidR="002961F1">
        <w:t xml:space="preserve">the </w:t>
      </w:r>
      <w:r>
        <w:t>proficiency to use the virtual lear</w:t>
      </w:r>
      <w:r w:rsidR="002961F1">
        <w:t>n</w:t>
      </w:r>
      <w:r>
        <w:t xml:space="preserve">ing environment. 65% </w:t>
      </w:r>
      <w:r w:rsidR="002961F1">
        <w:t xml:space="preserve">of </w:t>
      </w:r>
      <w:r>
        <w:t xml:space="preserve">students responded that they have the proficiency to use the VLE system. And, the other 35% said that they have </w:t>
      </w:r>
      <w:r w:rsidR="002961F1">
        <w:t>a lack of</w:t>
      </w:r>
      <w:r>
        <w:t xml:space="preserve"> proficiency </w:t>
      </w:r>
      <w:r w:rsidR="002961F1">
        <w:t>in</w:t>
      </w:r>
      <w:r>
        <w:t xml:space="preserve"> using the VLE system. As today’s students are technologically very advanced, they responded positively </w:t>
      </w:r>
      <w:r w:rsidR="002961F1">
        <w:t>to</w:t>
      </w:r>
      <w:r>
        <w:t xml:space="preserve"> this question. Again, VLE is comparatively a new technology. For this</w:t>
      </w:r>
      <w:r w:rsidR="002961F1">
        <w:t>,</w:t>
      </w:r>
      <w:r>
        <w:t xml:space="preserve"> some of them have the lacking of proficiency.</w:t>
      </w:r>
    </w:p>
    <w:p w14:paraId="096735C2" w14:textId="77777777" w:rsidR="00EF1C7C" w:rsidRDefault="00EF1C7C" w:rsidP="00EF1C7C">
      <w:pPr>
        <w:jc w:val="right"/>
      </w:pPr>
      <w:r>
        <w:rPr>
          <w:noProof/>
          <w:lang w:val="en-US"/>
        </w:rPr>
        <w:lastRenderedPageBreak/>
        <w:drawing>
          <wp:inline distT="0" distB="0" distL="0" distR="0" wp14:anchorId="66C4D289" wp14:editId="27CDC815">
            <wp:extent cx="5943600" cy="4457700"/>
            <wp:effectExtent l="19050" t="0" r="0" b="0"/>
            <wp:docPr id="3" name="Picture 2" descr="L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3.jpg"/>
                    <pic:cNvPicPr/>
                  </pic:nvPicPr>
                  <pic:blipFill>
                    <a:blip r:embed="rId9"/>
                    <a:stretch>
                      <a:fillRect/>
                    </a:stretch>
                  </pic:blipFill>
                  <pic:spPr>
                    <a:xfrm>
                      <a:off x="0" y="0"/>
                      <a:ext cx="5943600" cy="4457700"/>
                    </a:xfrm>
                    <a:prstGeom prst="rect">
                      <a:avLst/>
                    </a:prstGeom>
                  </pic:spPr>
                </pic:pic>
              </a:graphicData>
            </a:graphic>
          </wp:inline>
        </w:drawing>
      </w:r>
    </w:p>
    <w:p w14:paraId="5785FC50" w14:textId="77777777" w:rsidR="00EF1C7C" w:rsidRDefault="00EF1C7C" w:rsidP="00EF1C7C">
      <w:pPr>
        <w:spacing w:before="100" w:after="100"/>
        <w:jc w:val="center"/>
      </w:pPr>
      <w:r>
        <w:t>Fig: Proficiency to use VLE</w:t>
      </w:r>
    </w:p>
    <w:p w14:paraId="4A2D62AD" w14:textId="77777777" w:rsidR="005810F0" w:rsidRDefault="005810F0" w:rsidP="00087D82">
      <w:r>
        <w:t xml:space="preserve">The next question to the students was whether they want to continue using VLE technology after the pandemic. </w:t>
      </w:r>
      <w:r w:rsidR="00F46CA8">
        <w:t xml:space="preserve">In this question, 30% of students strongly agreed, 40% of students agreed, 25% of them disagreed, and the other 5% strongly disagreed. As </w:t>
      </w:r>
      <w:r w:rsidR="002961F1">
        <w:t xml:space="preserve">a </w:t>
      </w:r>
      <w:r w:rsidR="00F46CA8">
        <w:t xml:space="preserve">virtual learning environment is easier and </w:t>
      </w:r>
      <w:r w:rsidR="002961F1">
        <w:t xml:space="preserve">more </w:t>
      </w:r>
      <w:r w:rsidR="00F46CA8">
        <w:t xml:space="preserve">beneficial to the students, </w:t>
      </w:r>
      <w:r w:rsidR="002961F1">
        <w:t xml:space="preserve">the </w:t>
      </w:r>
      <w:r w:rsidR="00F46CA8">
        <w:t xml:space="preserve">majority of them agreed to use them after </w:t>
      </w:r>
      <w:r w:rsidR="002961F1">
        <w:t xml:space="preserve">the </w:t>
      </w:r>
      <w:r w:rsidR="00F46CA8">
        <w:t xml:space="preserve">pandemic. Some students could not cope with the technology </w:t>
      </w:r>
      <w:r w:rsidR="002961F1">
        <w:t>which</w:t>
      </w:r>
      <w:r w:rsidR="00F46CA8">
        <w:t xml:space="preserve"> is why they agreed to the proposal.</w:t>
      </w:r>
    </w:p>
    <w:p w14:paraId="4A2F69FA" w14:textId="77777777" w:rsidR="00EF1C7C" w:rsidRDefault="00EF1C7C" w:rsidP="00EF1C7C">
      <w:pPr>
        <w:jc w:val="center"/>
      </w:pPr>
      <w:r>
        <w:rPr>
          <w:noProof/>
          <w:lang w:val="en-US"/>
        </w:rPr>
        <w:lastRenderedPageBreak/>
        <w:drawing>
          <wp:inline distT="0" distB="0" distL="0" distR="0" wp14:anchorId="1C81A034" wp14:editId="33EBA4D0">
            <wp:extent cx="5943600" cy="4457700"/>
            <wp:effectExtent l="19050" t="0" r="0" b="0"/>
            <wp:docPr id="4" name="Picture 3" descr="L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4.jpg"/>
                    <pic:cNvPicPr/>
                  </pic:nvPicPr>
                  <pic:blipFill>
                    <a:blip r:embed="rId10"/>
                    <a:stretch>
                      <a:fillRect/>
                    </a:stretch>
                  </pic:blipFill>
                  <pic:spPr>
                    <a:xfrm>
                      <a:off x="0" y="0"/>
                      <a:ext cx="5943600" cy="4457700"/>
                    </a:xfrm>
                    <a:prstGeom prst="rect">
                      <a:avLst/>
                    </a:prstGeom>
                  </pic:spPr>
                </pic:pic>
              </a:graphicData>
            </a:graphic>
          </wp:inline>
        </w:drawing>
      </w:r>
    </w:p>
    <w:p w14:paraId="18018193" w14:textId="77777777" w:rsidR="00EF1C7C" w:rsidRDefault="00EF1C7C" w:rsidP="00EF1C7C">
      <w:pPr>
        <w:jc w:val="center"/>
      </w:pPr>
      <w:r>
        <w:t>Fig: Want to use VLE after Pandemic</w:t>
      </w:r>
    </w:p>
    <w:p w14:paraId="0CD4B182" w14:textId="77777777" w:rsidR="00F46CA8" w:rsidRDefault="00F46CA8" w:rsidP="00087D82">
      <w:r>
        <w:t xml:space="preserve">The fifth question they were asked that whether the VLE technology was effective to communicate with teachers and friends. 40% of the students strongly agreed that it was effective using VLE to communicate with teachers and friends. 40% agreed with the comment, 15% disagreed, and the other 5% strongly disagreed. Maximum students found it effective </w:t>
      </w:r>
      <w:r w:rsidR="002961F1">
        <w:t>to use</w:t>
      </w:r>
      <w:r>
        <w:t xml:space="preserve"> VLE to communicate, as it allows them to communicate from their comfortable place. </w:t>
      </w:r>
      <w:r w:rsidR="007E754C">
        <w:t>A little portion of the students disagreed because they preferred old</w:t>
      </w:r>
      <w:r w:rsidR="002961F1">
        <w:t>-</w:t>
      </w:r>
      <w:r w:rsidR="007E754C">
        <w:t>style communication more effective</w:t>
      </w:r>
      <w:r w:rsidR="002961F1">
        <w:t>ly</w:t>
      </w:r>
      <w:r w:rsidR="007E754C">
        <w:t xml:space="preserve"> than online communication. </w:t>
      </w:r>
    </w:p>
    <w:p w14:paraId="56AA782E" w14:textId="77777777" w:rsidR="00EF1C7C" w:rsidRDefault="00EF1C7C" w:rsidP="00EF1C7C">
      <w:pPr>
        <w:jc w:val="center"/>
      </w:pPr>
      <w:r>
        <w:rPr>
          <w:noProof/>
          <w:lang w:val="en-US"/>
        </w:rPr>
        <w:lastRenderedPageBreak/>
        <w:drawing>
          <wp:inline distT="0" distB="0" distL="0" distR="0" wp14:anchorId="721E82B2" wp14:editId="1788DD47">
            <wp:extent cx="5943600" cy="4457700"/>
            <wp:effectExtent l="19050" t="0" r="0" b="0"/>
            <wp:docPr id="5" name="Picture 4" descr="L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5.jpg"/>
                    <pic:cNvPicPr/>
                  </pic:nvPicPr>
                  <pic:blipFill>
                    <a:blip r:embed="rId11"/>
                    <a:stretch>
                      <a:fillRect/>
                    </a:stretch>
                  </pic:blipFill>
                  <pic:spPr>
                    <a:xfrm>
                      <a:off x="0" y="0"/>
                      <a:ext cx="5943600" cy="4457700"/>
                    </a:xfrm>
                    <a:prstGeom prst="rect">
                      <a:avLst/>
                    </a:prstGeom>
                  </pic:spPr>
                </pic:pic>
              </a:graphicData>
            </a:graphic>
          </wp:inline>
        </w:drawing>
      </w:r>
    </w:p>
    <w:p w14:paraId="64D16024" w14:textId="77777777" w:rsidR="00EF1C7C" w:rsidRDefault="00EF1C7C" w:rsidP="00EF1C7C">
      <w:pPr>
        <w:jc w:val="center"/>
      </w:pPr>
      <w:r>
        <w:t>Fig: Want to establish communication via VLE</w:t>
      </w:r>
    </w:p>
    <w:p w14:paraId="4F622057" w14:textId="77777777" w:rsidR="007E754C" w:rsidRDefault="007E754C" w:rsidP="00087D82">
      <w:r>
        <w:t xml:space="preserve">The next question for the students </w:t>
      </w:r>
      <w:r w:rsidR="002961F1">
        <w:t>was whether</w:t>
      </w:r>
      <w:r>
        <w:t xml:space="preserve"> their academic learning went well during </w:t>
      </w:r>
      <w:r w:rsidR="002961F1">
        <w:t xml:space="preserve">the </w:t>
      </w:r>
      <w:r>
        <w:t>pandemic. In this question, 65% of the students strongly agree, 30% students agreed, and the other 5% disagreed with the comment.</w:t>
      </w:r>
    </w:p>
    <w:p w14:paraId="027F8C97" w14:textId="77777777" w:rsidR="00EF1C7C" w:rsidRDefault="00EF1C7C" w:rsidP="00EF1C7C">
      <w:pPr>
        <w:jc w:val="center"/>
      </w:pPr>
      <w:r>
        <w:rPr>
          <w:noProof/>
          <w:lang w:val="en-US"/>
        </w:rPr>
        <w:lastRenderedPageBreak/>
        <w:drawing>
          <wp:inline distT="0" distB="0" distL="0" distR="0" wp14:anchorId="789DB4F2" wp14:editId="5533A50B">
            <wp:extent cx="5943600" cy="4457700"/>
            <wp:effectExtent l="19050" t="0" r="0" b="0"/>
            <wp:docPr id="6" name="Picture 5" descr="L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6.jpg"/>
                    <pic:cNvPicPr/>
                  </pic:nvPicPr>
                  <pic:blipFill>
                    <a:blip r:embed="rId12"/>
                    <a:stretch>
                      <a:fillRect/>
                    </a:stretch>
                  </pic:blipFill>
                  <pic:spPr>
                    <a:xfrm>
                      <a:off x="0" y="0"/>
                      <a:ext cx="5943600" cy="4457700"/>
                    </a:xfrm>
                    <a:prstGeom prst="rect">
                      <a:avLst/>
                    </a:prstGeom>
                  </pic:spPr>
                </pic:pic>
              </a:graphicData>
            </a:graphic>
          </wp:inline>
        </w:drawing>
      </w:r>
    </w:p>
    <w:p w14:paraId="72412E4E" w14:textId="77777777" w:rsidR="00EF1C7C" w:rsidRDefault="00EF1C7C" w:rsidP="00EF1C7C">
      <w:pPr>
        <w:jc w:val="center"/>
      </w:pPr>
      <w:r>
        <w:t xml:space="preserve">Fig: Academic learning during </w:t>
      </w:r>
      <w:r w:rsidR="002961F1">
        <w:t xml:space="preserve">the </w:t>
      </w:r>
      <w:r>
        <w:t>pandemic</w:t>
      </w:r>
    </w:p>
    <w:p w14:paraId="499A620B" w14:textId="77777777" w:rsidR="007E754C" w:rsidRDefault="007E754C" w:rsidP="00087D82">
      <w:r>
        <w:t>In the seventh question</w:t>
      </w:r>
      <w:r w:rsidR="002961F1">
        <w:t>,</w:t>
      </w:r>
      <w:r>
        <w:t xml:space="preserve"> they were asked to rate their preference for VLE. 50% of students rated the technology as 5 out </w:t>
      </w:r>
      <w:r w:rsidR="002961F1">
        <w:t xml:space="preserve">of </w:t>
      </w:r>
      <w:r>
        <w:t>5, 30% of students rated the technology as 4, and the other 20% of them rated VLE as 3.</w:t>
      </w:r>
    </w:p>
    <w:p w14:paraId="42B02C91" w14:textId="77777777" w:rsidR="00EF1C7C" w:rsidRDefault="00EF1C7C" w:rsidP="00EF1C7C">
      <w:pPr>
        <w:jc w:val="center"/>
      </w:pPr>
      <w:r>
        <w:rPr>
          <w:noProof/>
          <w:lang w:val="en-US"/>
        </w:rPr>
        <w:lastRenderedPageBreak/>
        <w:drawing>
          <wp:inline distT="0" distB="0" distL="0" distR="0" wp14:anchorId="394F7E06" wp14:editId="39A27CA7">
            <wp:extent cx="5943600" cy="4457700"/>
            <wp:effectExtent l="19050" t="0" r="0" b="0"/>
            <wp:docPr id="7" name="Picture 6" descr="L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7.jpg"/>
                    <pic:cNvPicPr/>
                  </pic:nvPicPr>
                  <pic:blipFill>
                    <a:blip r:embed="rId13"/>
                    <a:stretch>
                      <a:fillRect/>
                    </a:stretch>
                  </pic:blipFill>
                  <pic:spPr>
                    <a:xfrm>
                      <a:off x="0" y="0"/>
                      <a:ext cx="5943600" cy="4457700"/>
                    </a:xfrm>
                    <a:prstGeom prst="rect">
                      <a:avLst/>
                    </a:prstGeom>
                  </pic:spPr>
                </pic:pic>
              </a:graphicData>
            </a:graphic>
          </wp:inline>
        </w:drawing>
      </w:r>
    </w:p>
    <w:p w14:paraId="7BAA9814" w14:textId="77777777" w:rsidR="00EF1C7C" w:rsidRDefault="00EF1C7C" w:rsidP="00EF1C7C">
      <w:pPr>
        <w:jc w:val="center"/>
      </w:pPr>
      <w:r>
        <w:t>Fig: Preference of VLE</w:t>
      </w:r>
    </w:p>
    <w:p w14:paraId="5A993C90" w14:textId="77777777" w:rsidR="007E754C" w:rsidRDefault="007E754C" w:rsidP="00087D82">
      <w:r>
        <w:t xml:space="preserve">The next question was if the VLE learning provided them </w:t>
      </w:r>
      <w:r w:rsidR="002961F1">
        <w:t xml:space="preserve">with </w:t>
      </w:r>
      <w:r>
        <w:t xml:space="preserve">appropriate support. 90% of the students responded </w:t>
      </w:r>
      <w:r w:rsidR="002961F1">
        <w:t>to</w:t>
      </w:r>
      <w:r>
        <w:t xml:space="preserve"> this question as Yes and the other 10% responded No.</w:t>
      </w:r>
    </w:p>
    <w:p w14:paraId="43B53F8C" w14:textId="77777777" w:rsidR="00EF1C7C" w:rsidRDefault="00EF1C7C" w:rsidP="00EF1C7C">
      <w:pPr>
        <w:jc w:val="center"/>
      </w:pPr>
      <w:r>
        <w:rPr>
          <w:noProof/>
          <w:lang w:val="en-US"/>
        </w:rPr>
        <w:lastRenderedPageBreak/>
        <w:drawing>
          <wp:inline distT="0" distB="0" distL="0" distR="0" wp14:anchorId="2994EFA8" wp14:editId="51BAC377">
            <wp:extent cx="5943600" cy="4457700"/>
            <wp:effectExtent l="19050" t="0" r="0" b="0"/>
            <wp:docPr id="8" name="Picture 7" descr="L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8.jpg"/>
                    <pic:cNvPicPr/>
                  </pic:nvPicPr>
                  <pic:blipFill>
                    <a:blip r:embed="rId14"/>
                    <a:stretch>
                      <a:fillRect/>
                    </a:stretch>
                  </pic:blipFill>
                  <pic:spPr>
                    <a:xfrm>
                      <a:off x="0" y="0"/>
                      <a:ext cx="5943600" cy="4457700"/>
                    </a:xfrm>
                    <a:prstGeom prst="rect">
                      <a:avLst/>
                    </a:prstGeom>
                  </pic:spPr>
                </pic:pic>
              </a:graphicData>
            </a:graphic>
          </wp:inline>
        </w:drawing>
      </w:r>
    </w:p>
    <w:p w14:paraId="1B53B288" w14:textId="77777777" w:rsidR="00EF1C7C" w:rsidRDefault="00EF1C7C" w:rsidP="00EF1C7C">
      <w:pPr>
        <w:jc w:val="center"/>
      </w:pPr>
      <w:r>
        <w:t>Fig: VLE providing support</w:t>
      </w:r>
    </w:p>
    <w:p w14:paraId="74F4C89F" w14:textId="77777777" w:rsidR="007E754C" w:rsidRDefault="007E754C" w:rsidP="00087D82">
      <w:r>
        <w:t xml:space="preserve">The ninth question for the students was whether VLE has the necessary resource for assignments. For this question, 100% </w:t>
      </w:r>
      <w:r w:rsidR="002961F1">
        <w:t xml:space="preserve">of </w:t>
      </w:r>
      <w:r>
        <w:t>students responded Yes.</w:t>
      </w:r>
    </w:p>
    <w:p w14:paraId="6DC164F5" w14:textId="77777777" w:rsidR="00EF1C7C" w:rsidRDefault="00EF1C7C" w:rsidP="00EF1C7C">
      <w:pPr>
        <w:jc w:val="center"/>
      </w:pPr>
      <w:r>
        <w:rPr>
          <w:noProof/>
          <w:lang w:val="en-US"/>
        </w:rPr>
        <w:lastRenderedPageBreak/>
        <w:drawing>
          <wp:inline distT="0" distB="0" distL="0" distR="0" wp14:anchorId="04E9985B" wp14:editId="108692A9">
            <wp:extent cx="5943600" cy="4457700"/>
            <wp:effectExtent l="19050" t="0" r="0" b="0"/>
            <wp:docPr id="9" name="Picture 8" descr="L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9.jpg"/>
                    <pic:cNvPicPr/>
                  </pic:nvPicPr>
                  <pic:blipFill>
                    <a:blip r:embed="rId15"/>
                    <a:stretch>
                      <a:fillRect/>
                    </a:stretch>
                  </pic:blipFill>
                  <pic:spPr>
                    <a:xfrm>
                      <a:off x="0" y="0"/>
                      <a:ext cx="5943600" cy="4457700"/>
                    </a:xfrm>
                    <a:prstGeom prst="rect">
                      <a:avLst/>
                    </a:prstGeom>
                  </pic:spPr>
                </pic:pic>
              </a:graphicData>
            </a:graphic>
          </wp:inline>
        </w:drawing>
      </w:r>
    </w:p>
    <w:p w14:paraId="2F4B0C1B" w14:textId="77777777" w:rsidR="00EF1C7C" w:rsidRDefault="00EF1C7C" w:rsidP="00EF1C7C">
      <w:pPr>
        <w:jc w:val="center"/>
      </w:pPr>
      <w:r>
        <w:t>Fig: VLE having the resource</w:t>
      </w:r>
    </w:p>
    <w:p w14:paraId="6D1C4072" w14:textId="77777777" w:rsidR="007E754C" w:rsidRDefault="007E754C" w:rsidP="00087D82">
      <w:r>
        <w:t xml:space="preserve">The final question for them was </w:t>
      </w:r>
      <w:r w:rsidR="002961F1">
        <w:t>whether</w:t>
      </w:r>
      <w:r>
        <w:t xml:space="preserve"> </w:t>
      </w:r>
      <w:r w:rsidR="008D19DD">
        <w:t xml:space="preserve">they were satisfied with </w:t>
      </w:r>
      <w:r w:rsidR="002961F1">
        <w:t xml:space="preserve">the </w:t>
      </w:r>
      <w:r w:rsidR="008D19DD">
        <w:t xml:space="preserve">overall quality of their education. 80% </w:t>
      </w:r>
      <w:r w:rsidR="002961F1">
        <w:t xml:space="preserve">of </w:t>
      </w:r>
      <w:r w:rsidR="008D19DD">
        <w:t xml:space="preserve">students responded Yes and </w:t>
      </w:r>
      <w:r w:rsidR="002961F1">
        <w:t xml:space="preserve">the </w:t>
      </w:r>
      <w:r w:rsidR="008D19DD">
        <w:t>other 20% responded No.</w:t>
      </w:r>
    </w:p>
    <w:p w14:paraId="6FE1510B" w14:textId="77777777" w:rsidR="00EF1C7C" w:rsidRDefault="00EF1C7C" w:rsidP="00EF1C7C">
      <w:pPr>
        <w:jc w:val="center"/>
      </w:pPr>
      <w:r>
        <w:rPr>
          <w:noProof/>
          <w:lang w:val="en-US"/>
        </w:rPr>
        <w:lastRenderedPageBreak/>
        <w:drawing>
          <wp:inline distT="0" distB="0" distL="0" distR="0" wp14:anchorId="15B50855" wp14:editId="5D0D5B6D">
            <wp:extent cx="5943600" cy="4457700"/>
            <wp:effectExtent l="19050" t="0" r="0" b="0"/>
            <wp:docPr id="10" name="Picture 9" descr="L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10.jpg"/>
                    <pic:cNvPicPr/>
                  </pic:nvPicPr>
                  <pic:blipFill>
                    <a:blip r:embed="rId16"/>
                    <a:stretch>
                      <a:fillRect/>
                    </a:stretch>
                  </pic:blipFill>
                  <pic:spPr>
                    <a:xfrm>
                      <a:off x="0" y="0"/>
                      <a:ext cx="5943600" cy="4457700"/>
                    </a:xfrm>
                    <a:prstGeom prst="rect">
                      <a:avLst/>
                    </a:prstGeom>
                  </pic:spPr>
                </pic:pic>
              </a:graphicData>
            </a:graphic>
          </wp:inline>
        </w:drawing>
      </w:r>
    </w:p>
    <w:p w14:paraId="31EF081C" w14:textId="77777777" w:rsidR="00EF1C7C" w:rsidRDefault="00EF1C7C" w:rsidP="00EF1C7C">
      <w:pPr>
        <w:jc w:val="center"/>
      </w:pPr>
      <w:r>
        <w:t>Fig: Satisfaction of overall quality of education</w:t>
      </w:r>
    </w:p>
    <w:p w14:paraId="3A16F06A" w14:textId="77777777" w:rsidR="00331160" w:rsidRPr="00087D82" w:rsidRDefault="00331160" w:rsidP="00087D82"/>
    <w:p w14:paraId="1D11EEF9" w14:textId="77777777" w:rsidR="007A6BFC" w:rsidRPr="007A6BFC" w:rsidRDefault="007A6BFC" w:rsidP="007A6BFC">
      <w:pPr>
        <w:pStyle w:val="Heading1"/>
      </w:pPr>
      <w:bookmarkStart w:id="9" w:name="_Toc91537011"/>
      <w:bookmarkStart w:id="10" w:name="_Toc100284543"/>
      <w:r w:rsidRPr="007A6BFC">
        <w:t>Secondary Data Analysis</w:t>
      </w:r>
      <w:bookmarkEnd w:id="9"/>
      <w:bookmarkEnd w:id="10"/>
      <w:r w:rsidRPr="007A6BFC">
        <w:t> </w:t>
      </w:r>
    </w:p>
    <w:p w14:paraId="54097F7A" w14:textId="77777777" w:rsidR="007A6BFC" w:rsidRPr="00DA2C24" w:rsidRDefault="007A6BFC" w:rsidP="007A6BFC">
      <w:r>
        <w:t>Secondary data was gathered from a variety of sources, including books, journals, and other publications on topics such as online education and virtual learning environments. The virtual learning platforms experienced a boom in their growth. Virtual learning is becoming more popular because of the rise in popularity of these platforms. As a result, the idea that more academic institutions are embracing a blended learning environment is supported. There has been a rise in the number of online education platforms around the world as well as in the United Kingdom</w:t>
      </w:r>
      <w:r w:rsidR="00DA2C24">
        <w:t xml:space="preserve"> </w:t>
      </w:r>
      <w:r w:rsidR="00DA2C24" w:rsidRPr="00DA2C24">
        <w:t>(Information Resources Management Association, 2012)</w:t>
      </w:r>
      <w:r w:rsidRPr="00DA2C24">
        <w:t>.</w:t>
      </w:r>
    </w:p>
    <w:p w14:paraId="0B6C4DEE" w14:textId="77777777" w:rsidR="007A6BFC" w:rsidRDefault="007A6BFC" w:rsidP="007A6BFC">
      <w:r>
        <w:lastRenderedPageBreak/>
        <w:t xml:space="preserve">Students from all across the world can now more easily access online platforms. While they were at home, they were able to continue their research on the pandemic using this method. Students were able to work at their own pace because of online classes. Attending classes in person was not always possible, so if they had any concerns, they were able to watch the recorded classes instead. Furthermore, the students were able to attend the classes more comfortably, which allowed them to concentrate on their studies as </w:t>
      </w:r>
      <w:r w:rsidRPr="00DA2C24">
        <w:t>well. Energy usage has been affected by the virtual learning environment, according to many studies Students no longer needed to travel, and their energy usage fell, as a result of the virtual learning environment</w:t>
      </w:r>
      <w:r w:rsidR="00DA2C24" w:rsidRPr="00DA2C24">
        <w:t xml:space="preserve"> (Carliner and Shank, 2016)</w:t>
      </w:r>
      <w:r w:rsidRPr="00DA2C24">
        <w:t>. Similarly, the physical classrooms'</w:t>
      </w:r>
      <w:r>
        <w:t xml:space="preserve"> energy use has plummeted to extremely low levels.</w:t>
      </w:r>
    </w:p>
    <w:p w14:paraId="54F6586F" w14:textId="77777777" w:rsidR="008D0506" w:rsidRDefault="007A6BFC" w:rsidP="007A6BFC">
      <w:r>
        <w:t>Paperless education was also aided by this. In 2021, the demand for paper was also reduced as a result of students and teachers using less paper. The entire institutional documentation procedure has been moved to a cloud-based system. In addition, students could submit their responses via the online platform, and the teacher could provide immediate feedback to them.</w:t>
      </w:r>
    </w:p>
    <w:p w14:paraId="09AB8447" w14:textId="77777777" w:rsidR="007A6BFC" w:rsidRDefault="007A6BFC" w:rsidP="007A6BFC">
      <w:pPr>
        <w:pStyle w:val="Heading1"/>
      </w:pPr>
      <w:bookmarkStart w:id="11" w:name="_Toc100284544"/>
      <w:r>
        <w:t>Discussion of the Research</w:t>
      </w:r>
      <w:bookmarkEnd w:id="11"/>
    </w:p>
    <w:p w14:paraId="13FE4521" w14:textId="77777777" w:rsidR="00087D82" w:rsidRDefault="00087D82" w:rsidP="00087D82">
      <w:r>
        <w:t xml:space="preserve">Many people's lives were affected, as were other sectors of public life, by the pandemic. As a result, the educational landscape was transformed, and a new type of learning environment was created: the online </w:t>
      </w:r>
      <w:r w:rsidRPr="00DA2C24">
        <w:t>classroom</w:t>
      </w:r>
      <w:r w:rsidR="00DA2C24" w:rsidRPr="00DA2C24">
        <w:t xml:space="preserve"> (Klasnja-Milicevic et al., 2018)</w:t>
      </w:r>
      <w:r w:rsidRPr="00DA2C24">
        <w:t>. Students and teachers alike are profoundly impacted by the virtual learning environment. After the lockdown, students were unable to physically attend their classes. This meant that the educational</w:t>
      </w:r>
      <w:r>
        <w:t xml:space="preserve"> system required a way to continue classes long after everyone had returned home. The answer was a virtual learning environment that had been around for a long time. </w:t>
      </w:r>
      <w:r w:rsidR="002961F1">
        <w:t>Before</w:t>
      </w:r>
      <w:r>
        <w:t xml:space="preserve"> the epidemic, neither the institutions nor the students were properly utilising this resource. After the lockdown, everyone began to adjust to the new learning environment.</w:t>
      </w:r>
    </w:p>
    <w:p w14:paraId="1CAEB258" w14:textId="47AABFED" w:rsidR="00087D82" w:rsidRDefault="00087D82" w:rsidP="00087D82">
      <w:r>
        <w:t>Students at the University of Wales Trinity Saint David, London Campus are embracing virtual learning, according to main and secondary statistics. Using Moodle, they were able to provide their students with all of the resources they needed to succeed in their studies. Moodle has shown to be a useful tool for students, allowing them greater freedom and access to the resources they need for their studies. Students found it straightforward to get assignments from their teachers and submit their work.</w:t>
      </w:r>
    </w:p>
    <w:p w14:paraId="74FCAC03" w14:textId="77777777" w:rsidR="00087D82" w:rsidRDefault="00087D82" w:rsidP="00087D82">
      <w:r>
        <w:lastRenderedPageBreak/>
        <w:t>Online classes with the teacher are more convenient for pupils because they may be recorded and re-watched at a later time. No matter why they can't make it to class, students won't be disadvantaged. The students, on the other hand, couldn't attend physical lessons since they were constantly using their laptops. Students at the University of Wales Trinity Saint David, London Campus, on the other hand, have had a positive virtual learning experience in general.</w:t>
      </w:r>
      <w:r w:rsidR="008D19DD">
        <w:t xml:space="preserve"> Maximum students agreed that their academic learning went well during the pandemic using VLE. As there was no way to attend physical classes </w:t>
      </w:r>
      <w:r w:rsidR="002961F1">
        <w:t>during</w:t>
      </w:r>
      <w:r w:rsidR="008D19DD">
        <w:t xml:space="preserve"> the pandemic, the students and the university were forced to conduct online classes. But, VLE gave good support </w:t>
      </w:r>
      <w:r w:rsidR="002961F1">
        <w:t>to</w:t>
      </w:r>
      <w:r w:rsidR="008D19DD">
        <w:t xml:space="preserve"> their academic learning. And, for this reason</w:t>
      </w:r>
      <w:r w:rsidR="002961F1">
        <w:t>,</w:t>
      </w:r>
      <w:r w:rsidR="008D19DD">
        <w:t xml:space="preserve"> their rating for the preference for VLE was high. Again, VLE </w:t>
      </w:r>
      <w:r w:rsidR="00925969">
        <w:t>ga</w:t>
      </w:r>
      <w:r w:rsidR="008D19DD">
        <w:t xml:space="preserve">ve the best support to the students to </w:t>
      </w:r>
      <w:r w:rsidR="00925969">
        <w:t>continue their education. As, there were enough resources to complete student assessments and the help from the teachers, university admin, and management was pretty good, students tend to continue their education via VLE technology. For th</w:t>
      </w:r>
      <w:r w:rsidR="002961F1">
        <w:t>is</w:t>
      </w:r>
      <w:r w:rsidR="00925969">
        <w:t xml:space="preserve"> support, the students thought that their overall quality of education was satisfactory. And if they gain more proficiency </w:t>
      </w:r>
      <w:r w:rsidR="002961F1">
        <w:t>in</w:t>
      </w:r>
      <w:r w:rsidR="00925969">
        <w:t xml:space="preserve"> using this technology, it will be more effective </w:t>
      </w:r>
      <w:r w:rsidR="002961F1">
        <w:t>to learn</w:t>
      </w:r>
      <w:r w:rsidR="00925969">
        <w:t xml:space="preserve"> using VLE.</w:t>
      </w:r>
    </w:p>
    <w:p w14:paraId="1C5FEB53" w14:textId="77777777" w:rsidR="00925969" w:rsidRDefault="00925969" w:rsidP="00925969">
      <w:pPr>
        <w:pStyle w:val="Heading1"/>
      </w:pPr>
      <w:bookmarkStart w:id="12" w:name="_Toc100284545"/>
      <w:r>
        <w:t>Conclusion</w:t>
      </w:r>
      <w:bookmarkEnd w:id="12"/>
    </w:p>
    <w:p w14:paraId="26D388ED" w14:textId="77777777" w:rsidR="00925969" w:rsidRDefault="009815E8" w:rsidP="00925969">
      <w:r>
        <w:t xml:space="preserve">As VLE is a new technology, there is always scope for more development. Students are using VLE effectively and getting benefitted. But, there </w:t>
      </w:r>
      <w:r w:rsidR="002961F1">
        <w:t xml:space="preserve">are </w:t>
      </w:r>
      <w:r>
        <w:t xml:space="preserve">also have some </w:t>
      </w:r>
      <w:r w:rsidR="00901F64">
        <w:t xml:space="preserve">drawbacks that need to </w:t>
      </w:r>
      <w:r w:rsidR="002961F1">
        <w:t xml:space="preserve">be </w:t>
      </w:r>
      <w:r w:rsidR="00901F64">
        <w:t xml:space="preserve">overcome. </w:t>
      </w:r>
      <w:r w:rsidR="00901F64" w:rsidRPr="00901F64">
        <w:t>Establishing a working group with individuals from the institution's senior management is essential for identifying the VLE's most significant difficulties and barriers. An educational vision that takes into account the VLE's role in boosting digital learning experiences and creating learning and assessment in the digital era is crucial.</w:t>
      </w:r>
      <w:r w:rsidR="00901F64">
        <w:t xml:space="preserve"> </w:t>
      </w:r>
      <w:r w:rsidR="00901F64" w:rsidRPr="00901F64">
        <w:t>Setting a policy for the technology is vital. Defining what is and isn't included in the scope is a part of the policy.</w:t>
      </w:r>
    </w:p>
    <w:p w14:paraId="33C20E8D" w14:textId="77777777" w:rsidR="00992DF0" w:rsidRDefault="00992DF0">
      <w:pPr>
        <w:spacing w:before="100" w:after="100"/>
      </w:pPr>
      <w:r>
        <w:br w:type="page"/>
      </w:r>
    </w:p>
    <w:p w14:paraId="1C38A14D" w14:textId="724A9EFC" w:rsidR="00DA2C24" w:rsidRPr="00DA2C24" w:rsidRDefault="00DA2C24" w:rsidP="00992DF0">
      <w:pPr>
        <w:pStyle w:val="Heading1"/>
      </w:pPr>
      <w:bookmarkStart w:id="13" w:name="_Toc100284546"/>
      <w:r>
        <w:lastRenderedPageBreak/>
        <w:t>References</w:t>
      </w:r>
      <w:bookmarkEnd w:id="13"/>
    </w:p>
    <w:p w14:paraId="61953B3A" w14:textId="77777777" w:rsidR="00A87173" w:rsidRPr="00DA2C24" w:rsidRDefault="00A87173" w:rsidP="00DA2C24">
      <w:pPr>
        <w:rPr>
          <w:rFonts w:eastAsia="Times New Roman" w:cs="Times New Roman"/>
          <w:sz w:val="24"/>
          <w:szCs w:val="24"/>
          <w:lang w:val="en-US"/>
        </w:rPr>
      </w:pPr>
      <w:r>
        <w:t>Carliner, S. and Shank, P. (eds) (2016) </w:t>
      </w:r>
      <w:r w:rsidRPr="00DA2C24">
        <w:rPr>
          <w:iCs/>
        </w:rPr>
        <w:t>The e-learning handbook: Past promises, present challenges</w:t>
      </w:r>
      <w:r>
        <w:t>. Standards Information Network.</w:t>
      </w:r>
    </w:p>
    <w:p w14:paraId="350E0167" w14:textId="77777777" w:rsidR="00A87173" w:rsidRPr="00DA2C24" w:rsidRDefault="00A87173" w:rsidP="00DA2C24">
      <w:pPr>
        <w:rPr>
          <w:lang w:val="en-US"/>
        </w:rPr>
      </w:pPr>
      <w:r w:rsidRPr="00DA2C24">
        <w:rPr>
          <w:lang w:val="en-US"/>
        </w:rPr>
        <w:t>Cingillioglu, I. (2014) </w:t>
      </w:r>
      <w:r w:rsidRPr="00DA2C24">
        <w:rPr>
          <w:iCs/>
          <w:lang w:val="en-US"/>
        </w:rPr>
        <w:t>E-lecturing in virtual learning environments</w:t>
      </w:r>
      <w:r w:rsidRPr="00DA2C24">
        <w:rPr>
          <w:lang w:val="en-US"/>
        </w:rPr>
        <w:t>. North Charleston, SC, USA: Createspace Independent Publishing Platform.</w:t>
      </w:r>
    </w:p>
    <w:p w14:paraId="7558A461" w14:textId="77777777" w:rsidR="00A87173" w:rsidRPr="00DA2C24" w:rsidRDefault="00A87173" w:rsidP="00DA2C24">
      <w:pPr>
        <w:rPr>
          <w:lang w:val="en-US"/>
        </w:rPr>
      </w:pPr>
      <w:r w:rsidRPr="00DA2C24">
        <w:rPr>
          <w:lang w:val="en-US"/>
        </w:rPr>
        <w:t>Dittler, U. (ed.) (2011) </w:t>
      </w:r>
      <w:r w:rsidRPr="00DA2C24">
        <w:rPr>
          <w:iCs/>
          <w:lang w:val="en-US"/>
        </w:rPr>
        <w:t>E-learning</w:t>
      </w:r>
      <w:r w:rsidRPr="00DA2C24">
        <w:rPr>
          <w:lang w:val="en-US"/>
        </w:rPr>
        <w:t>. Oldenbourg Wissenschaftsverlag.</w:t>
      </w:r>
    </w:p>
    <w:p w14:paraId="64A726E1" w14:textId="77777777" w:rsidR="00A87173" w:rsidRPr="00DA2C24" w:rsidRDefault="00A87173" w:rsidP="00DA2C24">
      <w:pPr>
        <w:rPr>
          <w:lang w:val="en-US"/>
        </w:rPr>
      </w:pPr>
      <w:r w:rsidRPr="00DA2C24">
        <w:rPr>
          <w:lang w:val="en-US"/>
        </w:rPr>
        <w:t>Hamilton, M. (2013) </w:t>
      </w:r>
      <w:r w:rsidRPr="00DA2C24">
        <w:rPr>
          <w:iCs/>
          <w:lang w:val="en-US"/>
        </w:rPr>
        <w:t>Autonomy and foreign language learning in a virtual learning environment</w:t>
      </w:r>
      <w:r w:rsidRPr="00DA2C24">
        <w:rPr>
          <w:lang w:val="en-US"/>
        </w:rPr>
        <w:t>. New York, NY, USA: Continuum Publishing Corporation.</w:t>
      </w:r>
    </w:p>
    <w:p w14:paraId="7B8B7980" w14:textId="77777777" w:rsidR="00A87173" w:rsidRPr="00DA2C24" w:rsidRDefault="00A87173" w:rsidP="00DA2C24">
      <w:pPr>
        <w:rPr>
          <w:lang w:val="en-US"/>
        </w:rPr>
      </w:pPr>
      <w:r w:rsidRPr="00DA2C24">
        <w:rPr>
          <w:lang w:val="en-US"/>
        </w:rPr>
        <w:t>Holmes, B. and Gardner, J. (2006) </w:t>
      </w:r>
      <w:r w:rsidRPr="00DA2C24">
        <w:rPr>
          <w:iCs/>
          <w:lang w:val="en-US"/>
        </w:rPr>
        <w:t>E-Learning: Concepts and Practice</w:t>
      </w:r>
      <w:r w:rsidRPr="00DA2C24">
        <w:rPr>
          <w:lang w:val="en-US"/>
        </w:rPr>
        <w:t>. Thousand Oaks, CA, USA: SAGE Publications.</w:t>
      </w:r>
    </w:p>
    <w:p w14:paraId="30C115B1" w14:textId="77777777" w:rsidR="00A87173" w:rsidRDefault="00A87173" w:rsidP="00DA2C24">
      <w:r w:rsidRPr="00DA2C24">
        <w:t xml:space="preserve">Information Resources Management Association (ed.) (2012) Virtual learning environments: Concepts, methodologies, tools and applications. Hershey, PA, USA: Idea Group. </w:t>
      </w:r>
    </w:p>
    <w:p w14:paraId="7A69FA3E" w14:textId="77777777" w:rsidR="00A87173" w:rsidRPr="00DA2C24" w:rsidRDefault="00A87173" w:rsidP="00DA2C24">
      <w:pPr>
        <w:rPr>
          <w:lang w:val="en-US"/>
        </w:rPr>
      </w:pPr>
      <w:r w:rsidRPr="00DA2C24">
        <w:t>Klasnja-Milicevic, A. et al. (2018) E-Learning Systems: Intelligent Techniques for Personalization. Cham, Switzerland: Springer International Publishing</w:t>
      </w:r>
      <w:r>
        <w:t>.</w:t>
      </w:r>
    </w:p>
    <w:p w14:paraId="6BBECD39" w14:textId="77777777" w:rsidR="00DA2C24" w:rsidRDefault="00DA2C24" w:rsidP="00DA2C24">
      <w:pPr>
        <w:pStyle w:val="Heading1"/>
      </w:pPr>
      <w:bookmarkStart w:id="14" w:name="_Toc100284547"/>
      <w:r>
        <w:lastRenderedPageBreak/>
        <w:t>Appendix</w:t>
      </w:r>
      <w:bookmarkEnd w:id="14"/>
    </w:p>
    <w:p w14:paraId="11D3E664" w14:textId="77777777" w:rsidR="00DA2C24" w:rsidRDefault="00DA2C24" w:rsidP="00DA2C24">
      <w:r>
        <w:rPr>
          <w:noProof/>
          <w:lang w:val="en-US"/>
        </w:rPr>
        <w:drawing>
          <wp:inline distT="0" distB="0" distL="0" distR="0" wp14:anchorId="6479476D" wp14:editId="1BB610D8">
            <wp:extent cx="5620535" cy="4715533"/>
            <wp:effectExtent l="19050" t="0" r="0" b="0"/>
            <wp:docPr id="11" name="Picture 10" descr="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ng"/>
                    <pic:cNvPicPr/>
                  </pic:nvPicPr>
                  <pic:blipFill>
                    <a:blip r:embed="rId17"/>
                    <a:stretch>
                      <a:fillRect/>
                    </a:stretch>
                  </pic:blipFill>
                  <pic:spPr>
                    <a:xfrm>
                      <a:off x="0" y="0"/>
                      <a:ext cx="5620535" cy="4715533"/>
                    </a:xfrm>
                    <a:prstGeom prst="rect">
                      <a:avLst/>
                    </a:prstGeom>
                  </pic:spPr>
                </pic:pic>
              </a:graphicData>
            </a:graphic>
          </wp:inline>
        </w:drawing>
      </w:r>
    </w:p>
    <w:p w14:paraId="093A4659" w14:textId="77777777" w:rsidR="00DA2C24" w:rsidRDefault="00DA2C24" w:rsidP="00DA2C24">
      <w:r>
        <w:rPr>
          <w:noProof/>
          <w:lang w:val="en-US"/>
        </w:rPr>
        <w:lastRenderedPageBreak/>
        <w:drawing>
          <wp:inline distT="0" distB="0" distL="0" distR="0" wp14:anchorId="32B0E5B1" wp14:editId="47688C1F">
            <wp:extent cx="5668166" cy="4534533"/>
            <wp:effectExtent l="19050" t="0" r="8734" b="0"/>
            <wp:docPr id="12" name="Picture 11" descr="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png"/>
                    <pic:cNvPicPr/>
                  </pic:nvPicPr>
                  <pic:blipFill>
                    <a:blip r:embed="rId18"/>
                    <a:stretch>
                      <a:fillRect/>
                    </a:stretch>
                  </pic:blipFill>
                  <pic:spPr>
                    <a:xfrm>
                      <a:off x="0" y="0"/>
                      <a:ext cx="5668166" cy="4534533"/>
                    </a:xfrm>
                    <a:prstGeom prst="rect">
                      <a:avLst/>
                    </a:prstGeom>
                  </pic:spPr>
                </pic:pic>
              </a:graphicData>
            </a:graphic>
          </wp:inline>
        </w:drawing>
      </w:r>
    </w:p>
    <w:p w14:paraId="1BA98AC4" w14:textId="77777777" w:rsidR="00DA2C24" w:rsidRDefault="00DA2C24" w:rsidP="00DA2C24">
      <w:r>
        <w:rPr>
          <w:noProof/>
          <w:lang w:val="en-US"/>
        </w:rPr>
        <w:lastRenderedPageBreak/>
        <w:drawing>
          <wp:inline distT="0" distB="0" distL="0" distR="0" wp14:anchorId="10D44C6B" wp14:editId="3B845F77">
            <wp:extent cx="5715798" cy="4829849"/>
            <wp:effectExtent l="19050" t="0" r="0" b="0"/>
            <wp:docPr id="13" name="Picture 12" descr="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png"/>
                    <pic:cNvPicPr/>
                  </pic:nvPicPr>
                  <pic:blipFill>
                    <a:blip r:embed="rId19"/>
                    <a:stretch>
                      <a:fillRect/>
                    </a:stretch>
                  </pic:blipFill>
                  <pic:spPr>
                    <a:xfrm>
                      <a:off x="0" y="0"/>
                      <a:ext cx="5715798" cy="4829849"/>
                    </a:xfrm>
                    <a:prstGeom prst="rect">
                      <a:avLst/>
                    </a:prstGeom>
                  </pic:spPr>
                </pic:pic>
              </a:graphicData>
            </a:graphic>
          </wp:inline>
        </w:drawing>
      </w:r>
    </w:p>
    <w:p w14:paraId="523D5127" w14:textId="77777777" w:rsidR="00DA2C24" w:rsidRPr="00DA2C24" w:rsidRDefault="00DA2C24" w:rsidP="00DA2C24">
      <w:r>
        <w:rPr>
          <w:noProof/>
          <w:lang w:val="en-US"/>
        </w:rPr>
        <w:lastRenderedPageBreak/>
        <w:drawing>
          <wp:inline distT="0" distB="0" distL="0" distR="0" wp14:anchorId="604F33B7" wp14:editId="597FEB5D">
            <wp:extent cx="5649114" cy="4706007"/>
            <wp:effectExtent l="19050" t="0" r="8736" b="0"/>
            <wp:docPr id="14" name="Picture 13" desc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png"/>
                    <pic:cNvPicPr/>
                  </pic:nvPicPr>
                  <pic:blipFill>
                    <a:blip r:embed="rId20"/>
                    <a:stretch>
                      <a:fillRect/>
                    </a:stretch>
                  </pic:blipFill>
                  <pic:spPr>
                    <a:xfrm>
                      <a:off x="0" y="0"/>
                      <a:ext cx="5649114" cy="4706007"/>
                    </a:xfrm>
                    <a:prstGeom prst="rect">
                      <a:avLst/>
                    </a:prstGeom>
                  </pic:spPr>
                </pic:pic>
              </a:graphicData>
            </a:graphic>
          </wp:inline>
        </w:drawing>
      </w:r>
    </w:p>
    <w:sectPr w:rsidR="00DA2C24" w:rsidRPr="00DA2C24" w:rsidSect="00B9045D">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EAC60" w14:textId="77777777" w:rsidR="00561C44" w:rsidRDefault="00561C44" w:rsidP="00BF15D5">
      <w:pPr>
        <w:spacing w:before="0" w:after="0" w:line="240" w:lineRule="auto"/>
      </w:pPr>
      <w:r>
        <w:separator/>
      </w:r>
    </w:p>
  </w:endnote>
  <w:endnote w:type="continuationSeparator" w:id="0">
    <w:p w14:paraId="234765EF" w14:textId="77777777" w:rsidR="00561C44" w:rsidRDefault="00561C44" w:rsidP="00BF15D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CC828" w14:textId="77777777" w:rsidR="00A87173" w:rsidRDefault="00A871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370672"/>
      <w:docPartObj>
        <w:docPartGallery w:val="Page Numbers (Bottom of Page)"/>
        <w:docPartUnique/>
      </w:docPartObj>
    </w:sdtPr>
    <w:sdtEndPr>
      <w:rPr>
        <w:noProof/>
      </w:rPr>
    </w:sdtEndPr>
    <w:sdtContent>
      <w:p w14:paraId="7A2465DF" w14:textId="7F14FA6E" w:rsidR="00A87173" w:rsidRDefault="00A871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20556" w14:textId="77777777" w:rsidR="00A87173" w:rsidRDefault="00A871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4C8B4" w14:textId="77777777" w:rsidR="00A87173" w:rsidRDefault="00A87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6939B" w14:textId="77777777" w:rsidR="00561C44" w:rsidRDefault="00561C44" w:rsidP="00BF15D5">
      <w:pPr>
        <w:spacing w:before="0" w:after="0" w:line="240" w:lineRule="auto"/>
      </w:pPr>
      <w:r>
        <w:separator/>
      </w:r>
    </w:p>
  </w:footnote>
  <w:footnote w:type="continuationSeparator" w:id="0">
    <w:p w14:paraId="3C881FBE" w14:textId="77777777" w:rsidR="00561C44" w:rsidRDefault="00561C44" w:rsidP="00BF15D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E0472" w14:textId="77777777" w:rsidR="00A87173" w:rsidRDefault="00A871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521F3" w14:textId="77777777" w:rsidR="00A87173" w:rsidRDefault="00A871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DE129" w14:textId="77777777" w:rsidR="00A87173" w:rsidRDefault="00A871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NLQwMbIwMDY3NLBU0lEKTi0uzszPAykwqgUAmQrqRywAAAA="/>
  </w:docVars>
  <w:rsids>
    <w:rsidRoot w:val="00B418CB"/>
    <w:rsid w:val="00087D82"/>
    <w:rsid w:val="00094258"/>
    <w:rsid w:val="000F6C78"/>
    <w:rsid w:val="00153596"/>
    <w:rsid w:val="00253909"/>
    <w:rsid w:val="0029217A"/>
    <w:rsid w:val="002961F1"/>
    <w:rsid w:val="002E5B7F"/>
    <w:rsid w:val="00306DFB"/>
    <w:rsid w:val="00331160"/>
    <w:rsid w:val="00343EA7"/>
    <w:rsid w:val="00347F21"/>
    <w:rsid w:val="00351A59"/>
    <w:rsid w:val="003C003D"/>
    <w:rsid w:val="00417A77"/>
    <w:rsid w:val="00435190"/>
    <w:rsid w:val="00435EDB"/>
    <w:rsid w:val="00456D52"/>
    <w:rsid w:val="00485A14"/>
    <w:rsid w:val="004A5F53"/>
    <w:rsid w:val="005151C7"/>
    <w:rsid w:val="00561C44"/>
    <w:rsid w:val="00563A4D"/>
    <w:rsid w:val="00576CAF"/>
    <w:rsid w:val="005810F0"/>
    <w:rsid w:val="005C705F"/>
    <w:rsid w:val="005D5951"/>
    <w:rsid w:val="006F683A"/>
    <w:rsid w:val="00741B2A"/>
    <w:rsid w:val="007721BD"/>
    <w:rsid w:val="00790034"/>
    <w:rsid w:val="007A6BFC"/>
    <w:rsid w:val="007E754C"/>
    <w:rsid w:val="008C089D"/>
    <w:rsid w:val="008C7B6C"/>
    <w:rsid w:val="008C7F34"/>
    <w:rsid w:val="008D0506"/>
    <w:rsid w:val="008D19DD"/>
    <w:rsid w:val="00901F64"/>
    <w:rsid w:val="00925969"/>
    <w:rsid w:val="00963042"/>
    <w:rsid w:val="009815E8"/>
    <w:rsid w:val="00992DF0"/>
    <w:rsid w:val="00A0465E"/>
    <w:rsid w:val="00A646F8"/>
    <w:rsid w:val="00A87173"/>
    <w:rsid w:val="00AA0881"/>
    <w:rsid w:val="00B32868"/>
    <w:rsid w:val="00B418CB"/>
    <w:rsid w:val="00B53C13"/>
    <w:rsid w:val="00B9045D"/>
    <w:rsid w:val="00BF15D5"/>
    <w:rsid w:val="00C25C92"/>
    <w:rsid w:val="00C456F3"/>
    <w:rsid w:val="00C54750"/>
    <w:rsid w:val="00CD0503"/>
    <w:rsid w:val="00D42085"/>
    <w:rsid w:val="00D45D1E"/>
    <w:rsid w:val="00D520B6"/>
    <w:rsid w:val="00D742DE"/>
    <w:rsid w:val="00DA2C24"/>
    <w:rsid w:val="00E039FE"/>
    <w:rsid w:val="00E41BF1"/>
    <w:rsid w:val="00E7635B"/>
    <w:rsid w:val="00E9033D"/>
    <w:rsid w:val="00EA5BE1"/>
    <w:rsid w:val="00EF1C7C"/>
    <w:rsid w:val="00EF273D"/>
    <w:rsid w:val="00EF364E"/>
    <w:rsid w:val="00F46CA8"/>
    <w:rsid w:val="00FC3ECE"/>
    <w:rsid w:val="00FE6358"/>
    <w:rsid w:val="00FE7606"/>
    <w:rsid w:val="00FF3155"/>
    <w:rsid w:val="00FF59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3C2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18CB"/>
    <w:pPr>
      <w:spacing w:before="480" w:after="680"/>
    </w:pPr>
    <w:rPr>
      <w:rFonts w:ascii="Arial" w:hAnsi="Arial" w:cstheme="minorBidi"/>
      <w:lang w:val="en-GB" w:bidi="ar-SA"/>
    </w:rPr>
  </w:style>
  <w:style w:type="paragraph" w:styleId="Heading1">
    <w:name w:val="heading 1"/>
    <w:basedOn w:val="Normal"/>
    <w:next w:val="Normal"/>
    <w:link w:val="Heading1Char"/>
    <w:uiPriority w:val="9"/>
    <w:qFormat/>
    <w:rsid w:val="00417A77"/>
    <w:pPr>
      <w:keepNext/>
      <w:keepLines/>
      <w:spacing w:after="0"/>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after="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after="0" w:line="240" w:lineRule="auto"/>
    </w:p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BalloonText">
    <w:name w:val="Balloon Text"/>
    <w:basedOn w:val="Normal"/>
    <w:link w:val="BalloonTextChar"/>
    <w:uiPriority w:val="99"/>
    <w:semiHidden/>
    <w:unhideWhenUsed/>
    <w:rsid w:val="00EF1C7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1C7C"/>
    <w:rPr>
      <w:rFonts w:ascii="Tahoma" w:hAnsi="Tahoma" w:cs="Tahoma"/>
      <w:sz w:val="16"/>
      <w:szCs w:val="16"/>
      <w:lang w:val="en-GB" w:bidi="ar-SA"/>
    </w:rPr>
  </w:style>
  <w:style w:type="paragraph" w:styleId="NormalWeb">
    <w:name w:val="Normal (Web)"/>
    <w:basedOn w:val="Normal"/>
    <w:uiPriority w:val="99"/>
    <w:unhideWhenUsed/>
    <w:rsid w:val="00DA2C24"/>
    <w:pPr>
      <w:spacing w:before="100" w:after="100" w:line="240" w:lineRule="auto"/>
      <w:jc w:val="left"/>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B9045D"/>
    <w:pPr>
      <w:spacing w:after="100"/>
    </w:pPr>
  </w:style>
  <w:style w:type="character" w:styleId="Hyperlink">
    <w:name w:val="Hyperlink"/>
    <w:basedOn w:val="DefaultParagraphFont"/>
    <w:uiPriority w:val="99"/>
    <w:unhideWhenUsed/>
    <w:rsid w:val="00B9045D"/>
    <w:rPr>
      <w:color w:val="0000FF" w:themeColor="hyperlink"/>
      <w:u w:val="single"/>
    </w:rPr>
  </w:style>
  <w:style w:type="paragraph" w:styleId="Header">
    <w:name w:val="header"/>
    <w:basedOn w:val="Normal"/>
    <w:link w:val="HeaderChar"/>
    <w:uiPriority w:val="99"/>
    <w:unhideWhenUsed/>
    <w:rsid w:val="00BF15D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F15D5"/>
    <w:rPr>
      <w:rFonts w:ascii="Arial" w:hAnsi="Arial" w:cstheme="minorBidi"/>
      <w:lang w:val="en-GB" w:bidi="ar-SA"/>
    </w:rPr>
  </w:style>
  <w:style w:type="paragraph" w:styleId="Footer">
    <w:name w:val="footer"/>
    <w:basedOn w:val="Normal"/>
    <w:link w:val="FooterChar"/>
    <w:uiPriority w:val="99"/>
    <w:unhideWhenUsed/>
    <w:rsid w:val="00BF15D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F15D5"/>
    <w:rPr>
      <w:rFonts w:ascii="Arial" w:hAnsi="Arial" w:cstheme="minorBidi"/>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196435">
      <w:bodyDiv w:val="1"/>
      <w:marLeft w:val="0"/>
      <w:marRight w:val="0"/>
      <w:marTop w:val="0"/>
      <w:marBottom w:val="0"/>
      <w:divBdr>
        <w:top w:val="none" w:sz="0" w:space="0" w:color="auto"/>
        <w:left w:val="none" w:sz="0" w:space="0" w:color="auto"/>
        <w:bottom w:val="none" w:sz="0" w:space="0" w:color="auto"/>
        <w:right w:val="none" w:sz="0" w:space="0" w:color="auto"/>
      </w:divBdr>
    </w:div>
    <w:div w:id="610550238">
      <w:bodyDiv w:val="1"/>
      <w:marLeft w:val="0"/>
      <w:marRight w:val="0"/>
      <w:marTop w:val="0"/>
      <w:marBottom w:val="0"/>
      <w:divBdr>
        <w:top w:val="none" w:sz="0" w:space="0" w:color="auto"/>
        <w:left w:val="none" w:sz="0" w:space="0" w:color="auto"/>
        <w:bottom w:val="none" w:sz="0" w:space="0" w:color="auto"/>
        <w:right w:val="none" w:sz="0" w:space="0" w:color="auto"/>
      </w:divBdr>
      <w:divsChild>
        <w:div w:id="1733848356">
          <w:marLeft w:val="0"/>
          <w:marRight w:val="0"/>
          <w:marTop w:val="0"/>
          <w:marBottom w:val="0"/>
          <w:divBdr>
            <w:top w:val="none" w:sz="0" w:space="0" w:color="auto"/>
            <w:left w:val="none" w:sz="0" w:space="0" w:color="auto"/>
            <w:bottom w:val="none" w:sz="0" w:space="0" w:color="auto"/>
            <w:right w:val="none" w:sz="0" w:space="0" w:color="auto"/>
          </w:divBdr>
          <w:divsChild>
            <w:div w:id="1874346871">
              <w:marLeft w:val="0"/>
              <w:marRight w:val="0"/>
              <w:marTop w:val="0"/>
              <w:marBottom w:val="0"/>
              <w:divBdr>
                <w:top w:val="none" w:sz="0" w:space="0" w:color="auto"/>
                <w:left w:val="none" w:sz="0" w:space="0" w:color="auto"/>
                <w:bottom w:val="none" w:sz="0" w:space="0" w:color="auto"/>
                <w:right w:val="none" w:sz="0" w:space="0" w:color="auto"/>
              </w:divBdr>
            </w:div>
            <w:div w:id="1078019196">
              <w:marLeft w:val="0"/>
              <w:marRight w:val="0"/>
              <w:marTop w:val="0"/>
              <w:marBottom w:val="0"/>
              <w:divBdr>
                <w:top w:val="none" w:sz="0" w:space="0" w:color="auto"/>
                <w:left w:val="none" w:sz="0" w:space="0" w:color="auto"/>
                <w:bottom w:val="none" w:sz="0" w:space="0" w:color="auto"/>
                <w:right w:val="none" w:sz="0" w:space="0" w:color="auto"/>
              </w:divBdr>
            </w:div>
            <w:div w:id="1812477609">
              <w:marLeft w:val="0"/>
              <w:marRight w:val="0"/>
              <w:marTop w:val="0"/>
              <w:marBottom w:val="0"/>
              <w:divBdr>
                <w:top w:val="none" w:sz="0" w:space="0" w:color="auto"/>
                <w:left w:val="none" w:sz="0" w:space="0" w:color="auto"/>
                <w:bottom w:val="none" w:sz="0" w:space="0" w:color="auto"/>
                <w:right w:val="none" w:sz="0" w:space="0" w:color="auto"/>
              </w:divBdr>
            </w:div>
            <w:div w:id="437333927">
              <w:marLeft w:val="0"/>
              <w:marRight w:val="0"/>
              <w:marTop w:val="0"/>
              <w:marBottom w:val="0"/>
              <w:divBdr>
                <w:top w:val="none" w:sz="0" w:space="0" w:color="auto"/>
                <w:left w:val="none" w:sz="0" w:space="0" w:color="auto"/>
                <w:bottom w:val="none" w:sz="0" w:space="0" w:color="auto"/>
                <w:right w:val="none" w:sz="0" w:space="0" w:color="auto"/>
              </w:divBdr>
            </w:div>
            <w:div w:id="921915724">
              <w:marLeft w:val="0"/>
              <w:marRight w:val="0"/>
              <w:marTop w:val="0"/>
              <w:marBottom w:val="0"/>
              <w:divBdr>
                <w:top w:val="none" w:sz="0" w:space="0" w:color="auto"/>
                <w:left w:val="none" w:sz="0" w:space="0" w:color="auto"/>
                <w:bottom w:val="none" w:sz="0" w:space="0" w:color="auto"/>
                <w:right w:val="none" w:sz="0" w:space="0" w:color="auto"/>
              </w:divBdr>
            </w:div>
            <w:div w:id="1646230782">
              <w:marLeft w:val="0"/>
              <w:marRight w:val="0"/>
              <w:marTop w:val="0"/>
              <w:marBottom w:val="0"/>
              <w:divBdr>
                <w:top w:val="none" w:sz="0" w:space="0" w:color="auto"/>
                <w:left w:val="none" w:sz="0" w:space="0" w:color="auto"/>
                <w:bottom w:val="none" w:sz="0" w:space="0" w:color="auto"/>
                <w:right w:val="none" w:sz="0" w:space="0" w:color="auto"/>
              </w:divBdr>
            </w:div>
            <w:div w:id="1206940776">
              <w:marLeft w:val="0"/>
              <w:marRight w:val="0"/>
              <w:marTop w:val="0"/>
              <w:marBottom w:val="0"/>
              <w:divBdr>
                <w:top w:val="none" w:sz="0" w:space="0" w:color="auto"/>
                <w:left w:val="none" w:sz="0" w:space="0" w:color="auto"/>
                <w:bottom w:val="none" w:sz="0" w:space="0" w:color="auto"/>
                <w:right w:val="none" w:sz="0" w:space="0" w:color="auto"/>
              </w:divBdr>
            </w:div>
            <w:div w:id="1527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015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png" /><Relationship Id="rId26" Type="http://schemas.openxmlformats.org/officeDocument/2006/relationships/footer" Target="footer3.xml"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png" /><Relationship Id="rId25" Type="http://schemas.openxmlformats.org/officeDocument/2006/relationships/header" Target="header3.xm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footer" Target="footer1.xml" /><Relationship Id="rId28"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eader" Target="header2.xm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099DC0-6AC2-45CC-AEB3-69A52D7974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2286</Words>
  <Characters>13034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2022-04-19T19:51:00Z</dcterms:created>
  <dcterms:modified xsi:type="dcterms:W3CDTF">2022-04-19T19:51:00Z</dcterms:modified>
  <cp:category/>
</cp:coreProperties>
</file>