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209" w:type="dxa"/>
        <w:tblInd w:w="-5" w:type="dxa"/>
        <w:tblLook w:val="04A0" w:firstRow="1" w:lastRow="0" w:firstColumn="1" w:lastColumn="0" w:noHBand="0" w:noVBand="1"/>
      </w:tblPr>
      <w:tblGrid>
        <w:gridCol w:w="2972"/>
        <w:gridCol w:w="6237"/>
      </w:tblGrid>
      <w:tr w:rsidR="00E21DCC" w:rsidRPr="00A22965" w14:paraId="23DAE9F2" w14:textId="77777777" w:rsidTr="00EE0D53">
        <w:tc>
          <w:tcPr>
            <w:tcW w:w="2972" w:type="dxa"/>
            <w:tcBorders>
              <w:top w:val="single" w:sz="4" w:space="0" w:color="auto"/>
              <w:left w:val="single" w:sz="4" w:space="0" w:color="auto"/>
              <w:bottom w:val="single" w:sz="4" w:space="0" w:color="auto"/>
              <w:right w:val="single" w:sz="4" w:space="0" w:color="auto"/>
            </w:tcBorders>
            <w:hideMark/>
          </w:tcPr>
          <w:p w14:paraId="23314689" w14:textId="77777777" w:rsidR="00E21DCC" w:rsidRPr="00A22965" w:rsidRDefault="00E21DCC" w:rsidP="00A22965">
            <w:pPr>
              <w:spacing w:line="360" w:lineRule="auto"/>
              <w:jc w:val="both"/>
              <w:rPr>
                <w:rFonts w:ascii="Arial" w:hAnsi="Arial" w:cs="Arial"/>
                <w:b/>
                <w:bCs/>
              </w:rPr>
            </w:pPr>
            <w:r w:rsidRPr="00A22965">
              <w:rPr>
                <w:rFonts w:ascii="Arial" w:hAnsi="Arial" w:cs="Arial"/>
                <w:b/>
                <w:bCs/>
              </w:rPr>
              <w:t>Student Name:</w:t>
            </w:r>
          </w:p>
        </w:tc>
        <w:tc>
          <w:tcPr>
            <w:tcW w:w="6237" w:type="dxa"/>
            <w:tcBorders>
              <w:top w:val="single" w:sz="4" w:space="0" w:color="auto"/>
              <w:left w:val="single" w:sz="4" w:space="0" w:color="auto"/>
              <w:bottom w:val="single" w:sz="4" w:space="0" w:color="auto"/>
              <w:right w:val="single" w:sz="4" w:space="0" w:color="auto"/>
            </w:tcBorders>
            <w:hideMark/>
          </w:tcPr>
          <w:p w14:paraId="346BBA68" w14:textId="77777777" w:rsidR="00E21DCC" w:rsidRPr="00A22965" w:rsidRDefault="00E21DCC" w:rsidP="00A22965">
            <w:pPr>
              <w:spacing w:line="360" w:lineRule="auto"/>
              <w:jc w:val="both"/>
              <w:rPr>
                <w:rFonts w:ascii="Arial" w:hAnsi="Arial" w:cs="Arial"/>
                <w:b/>
                <w:bCs/>
              </w:rPr>
            </w:pPr>
            <w:r w:rsidRPr="00A22965">
              <w:rPr>
                <w:rFonts w:ascii="Arial" w:hAnsi="Arial" w:cs="Arial"/>
                <w:b/>
                <w:bCs/>
              </w:rPr>
              <w:t>Shazan Begum</w:t>
            </w:r>
          </w:p>
        </w:tc>
      </w:tr>
      <w:tr w:rsidR="00E21DCC" w:rsidRPr="00A22965" w14:paraId="5A927BA1" w14:textId="77777777" w:rsidTr="00EE0D53">
        <w:tc>
          <w:tcPr>
            <w:tcW w:w="2972" w:type="dxa"/>
            <w:tcBorders>
              <w:top w:val="single" w:sz="4" w:space="0" w:color="auto"/>
              <w:left w:val="single" w:sz="4" w:space="0" w:color="auto"/>
              <w:bottom w:val="single" w:sz="4" w:space="0" w:color="auto"/>
              <w:right w:val="single" w:sz="4" w:space="0" w:color="auto"/>
            </w:tcBorders>
            <w:hideMark/>
          </w:tcPr>
          <w:p w14:paraId="204DAB4E" w14:textId="77777777" w:rsidR="00E21DCC" w:rsidRPr="00A22965" w:rsidRDefault="00E21DCC" w:rsidP="00A22965">
            <w:pPr>
              <w:spacing w:line="360" w:lineRule="auto"/>
              <w:jc w:val="both"/>
              <w:rPr>
                <w:rFonts w:ascii="Arial" w:hAnsi="Arial" w:cs="Arial"/>
                <w:b/>
                <w:bCs/>
              </w:rPr>
            </w:pPr>
            <w:r w:rsidRPr="00A22965">
              <w:rPr>
                <w:rFonts w:ascii="Arial" w:hAnsi="Arial" w:cs="Arial"/>
                <w:b/>
                <w:bCs/>
              </w:rPr>
              <w:t>Student Number:</w:t>
            </w:r>
          </w:p>
        </w:tc>
        <w:tc>
          <w:tcPr>
            <w:tcW w:w="6237" w:type="dxa"/>
            <w:tcBorders>
              <w:top w:val="single" w:sz="4" w:space="0" w:color="auto"/>
              <w:left w:val="single" w:sz="4" w:space="0" w:color="auto"/>
              <w:bottom w:val="single" w:sz="4" w:space="0" w:color="auto"/>
              <w:right w:val="single" w:sz="4" w:space="0" w:color="auto"/>
            </w:tcBorders>
            <w:hideMark/>
          </w:tcPr>
          <w:p w14:paraId="5EB18043" w14:textId="77777777" w:rsidR="00E21DCC" w:rsidRPr="00A22965" w:rsidRDefault="00E21DCC" w:rsidP="00A22965">
            <w:pPr>
              <w:spacing w:line="360" w:lineRule="auto"/>
              <w:jc w:val="both"/>
              <w:rPr>
                <w:rFonts w:ascii="Arial" w:hAnsi="Arial" w:cs="Arial"/>
                <w:b/>
                <w:bCs/>
              </w:rPr>
            </w:pPr>
            <w:r w:rsidRPr="00A22965">
              <w:rPr>
                <w:rFonts w:ascii="Arial" w:hAnsi="Arial" w:cs="Arial"/>
                <w:b/>
                <w:bCs/>
              </w:rPr>
              <w:t>1712823</w:t>
            </w:r>
          </w:p>
        </w:tc>
      </w:tr>
      <w:tr w:rsidR="00E21DCC" w:rsidRPr="00A22965" w14:paraId="3B852FF7" w14:textId="77777777" w:rsidTr="00EE0D53">
        <w:tc>
          <w:tcPr>
            <w:tcW w:w="2972" w:type="dxa"/>
            <w:tcBorders>
              <w:top w:val="single" w:sz="4" w:space="0" w:color="auto"/>
              <w:left w:val="single" w:sz="4" w:space="0" w:color="auto"/>
              <w:bottom w:val="single" w:sz="4" w:space="0" w:color="auto"/>
              <w:right w:val="single" w:sz="4" w:space="0" w:color="auto"/>
            </w:tcBorders>
            <w:hideMark/>
          </w:tcPr>
          <w:p w14:paraId="409DC1E7" w14:textId="77777777" w:rsidR="00E21DCC" w:rsidRPr="00A22965" w:rsidRDefault="00E21DCC" w:rsidP="00A22965">
            <w:pPr>
              <w:spacing w:line="360" w:lineRule="auto"/>
              <w:jc w:val="both"/>
              <w:rPr>
                <w:rFonts w:ascii="Arial" w:hAnsi="Arial" w:cs="Arial"/>
                <w:b/>
                <w:bCs/>
              </w:rPr>
            </w:pPr>
            <w:r w:rsidRPr="00A22965">
              <w:rPr>
                <w:rFonts w:ascii="Arial" w:hAnsi="Arial" w:cs="Arial"/>
                <w:b/>
                <w:bCs/>
              </w:rPr>
              <w:t>Module No:</w:t>
            </w:r>
          </w:p>
        </w:tc>
        <w:tc>
          <w:tcPr>
            <w:tcW w:w="6237" w:type="dxa"/>
            <w:tcBorders>
              <w:top w:val="single" w:sz="4" w:space="0" w:color="auto"/>
              <w:left w:val="single" w:sz="4" w:space="0" w:color="auto"/>
              <w:bottom w:val="single" w:sz="4" w:space="0" w:color="auto"/>
              <w:right w:val="single" w:sz="4" w:space="0" w:color="auto"/>
            </w:tcBorders>
            <w:hideMark/>
          </w:tcPr>
          <w:p w14:paraId="7F24A2C4" w14:textId="45931E6D" w:rsidR="00E21DCC" w:rsidRPr="00A22965" w:rsidRDefault="00051DC2" w:rsidP="00A22965">
            <w:pPr>
              <w:spacing w:line="360" w:lineRule="auto"/>
              <w:jc w:val="both"/>
              <w:rPr>
                <w:rFonts w:ascii="Arial" w:hAnsi="Arial" w:cs="Arial"/>
                <w:b/>
                <w:bCs/>
              </w:rPr>
            </w:pPr>
            <w:r w:rsidRPr="00A22965">
              <w:rPr>
                <w:rFonts w:ascii="Arial" w:hAnsi="Arial" w:cs="Arial"/>
                <w:b/>
                <w:bCs/>
              </w:rPr>
              <w:t>BMSW5005_LON</w:t>
            </w:r>
          </w:p>
        </w:tc>
      </w:tr>
      <w:tr w:rsidR="00E21DCC" w:rsidRPr="00A22965" w14:paraId="140F8AFA" w14:textId="77777777" w:rsidTr="00EE0D53">
        <w:tc>
          <w:tcPr>
            <w:tcW w:w="2972" w:type="dxa"/>
            <w:tcBorders>
              <w:top w:val="single" w:sz="4" w:space="0" w:color="auto"/>
              <w:left w:val="single" w:sz="4" w:space="0" w:color="auto"/>
              <w:bottom w:val="single" w:sz="4" w:space="0" w:color="auto"/>
              <w:right w:val="single" w:sz="4" w:space="0" w:color="auto"/>
            </w:tcBorders>
            <w:hideMark/>
          </w:tcPr>
          <w:p w14:paraId="7F8DECD2" w14:textId="77777777" w:rsidR="00E21DCC" w:rsidRPr="00A22965" w:rsidRDefault="00E21DCC" w:rsidP="00A22965">
            <w:pPr>
              <w:spacing w:line="360" w:lineRule="auto"/>
              <w:jc w:val="both"/>
              <w:rPr>
                <w:rFonts w:ascii="Arial" w:hAnsi="Arial" w:cs="Arial"/>
                <w:b/>
                <w:bCs/>
              </w:rPr>
            </w:pPr>
            <w:r w:rsidRPr="00A22965">
              <w:rPr>
                <w:rFonts w:ascii="Arial" w:hAnsi="Arial" w:cs="Arial"/>
                <w:b/>
                <w:bCs/>
              </w:rPr>
              <w:t>Module Title:</w:t>
            </w:r>
          </w:p>
        </w:tc>
        <w:tc>
          <w:tcPr>
            <w:tcW w:w="6237" w:type="dxa"/>
            <w:tcBorders>
              <w:top w:val="single" w:sz="4" w:space="0" w:color="auto"/>
              <w:left w:val="single" w:sz="4" w:space="0" w:color="auto"/>
              <w:bottom w:val="single" w:sz="4" w:space="0" w:color="auto"/>
              <w:right w:val="single" w:sz="4" w:space="0" w:color="auto"/>
            </w:tcBorders>
            <w:hideMark/>
          </w:tcPr>
          <w:p w14:paraId="02C3292E" w14:textId="691E32F0" w:rsidR="00E21DCC" w:rsidRPr="00A22965" w:rsidRDefault="002B4420" w:rsidP="00A22965">
            <w:pPr>
              <w:spacing w:line="360" w:lineRule="auto"/>
              <w:jc w:val="both"/>
              <w:rPr>
                <w:rFonts w:ascii="Arial" w:hAnsi="Arial" w:cs="Arial"/>
                <w:b/>
                <w:bCs/>
              </w:rPr>
            </w:pPr>
            <w:r w:rsidRPr="00A22965">
              <w:rPr>
                <w:rFonts w:ascii="Arial" w:hAnsi="Arial" w:cs="Arial"/>
                <w:b/>
                <w:bCs/>
              </w:rPr>
              <w:t>Workplace Culture and its Impact on Organisational Efficiency</w:t>
            </w:r>
          </w:p>
        </w:tc>
      </w:tr>
      <w:tr w:rsidR="00E21DCC" w:rsidRPr="00A22965" w14:paraId="25244B25" w14:textId="77777777" w:rsidTr="00EE0D53">
        <w:tc>
          <w:tcPr>
            <w:tcW w:w="2972" w:type="dxa"/>
            <w:tcBorders>
              <w:top w:val="single" w:sz="4" w:space="0" w:color="auto"/>
              <w:left w:val="single" w:sz="4" w:space="0" w:color="auto"/>
              <w:bottom w:val="single" w:sz="4" w:space="0" w:color="auto"/>
              <w:right w:val="single" w:sz="4" w:space="0" w:color="auto"/>
            </w:tcBorders>
            <w:hideMark/>
          </w:tcPr>
          <w:p w14:paraId="33535451" w14:textId="77777777" w:rsidR="00E21DCC" w:rsidRPr="00A22965" w:rsidRDefault="00E21DCC" w:rsidP="00A22965">
            <w:pPr>
              <w:spacing w:line="360" w:lineRule="auto"/>
              <w:jc w:val="both"/>
              <w:rPr>
                <w:rFonts w:ascii="Arial" w:hAnsi="Arial" w:cs="Arial"/>
                <w:b/>
                <w:bCs/>
              </w:rPr>
            </w:pPr>
            <w:r w:rsidRPr="00A22965">
              <w:rPr>
                <w:rFonts w:ascii="Arial" w:hAnsi="Arial" w:cs="Arial"/>
                <w:b/>
                <w:bCs/>
              </w:rPr>
              <w:t>Lecturer Name:</w:t>
            </w:r>
          </w:p>
        </w:tc>
        <w:tc>
          <w:tcPr>
            <w:tcW w:w="6237" w:type="dxa"/>
            <w:tcBorders>
              <w:top w:val="single" w:sz="4" w:space="0" w:color="auto"/>
              <w:left w:val="single" w:sz="4" w:space="0" w:color="auto"/>
              <w:bottom w:val="single" w:sz="4" w:space="0" w:color="auto"/>
              <w:right w:val="single" w:sz="4" w:space="0" w:color="auto"/>
            </w:tcBorders>
            <w:hideMark/>
          </w:tcPr>
          <w:p w14:paraId="1ED67A73" w14:textId="0DF77D70" w:rsidR="00E21DCC" w:rsidRPr="00A22965" w:rsidRDefault="002B4420" w:rsidP="00A22965">
            <w:pPr>
              <w:spacing w:line="360" w:lineRule="auto"/>
              <w:jc w:val="both"/>
              <w:rPr>
                <w:rFonts w:ascii="Arial" w:hAnsi="Arial" w:cs="Arial"/>
                <w:b/>
                <w:bCs/>
              </w:rPr>
            </w:pPr>
            <w:proofErr w:type="spellStart"/>
            <w:r w:rsidRPr="00A22965">
              <w:rPr>
                <w:rFonts w:ascii="Arial" w:hAnsi="Arial" w:cs="Arial"/>
                <w:b/>
                <w:bCs/>
              </w:rPr>
              <w:t>Husam</w:t>
            </w:r>
            <w:proofErr w:type="spellEnd"/>
            <w:r w:rsidRPr="00A22965">
              <w:rPr>
                <w:rFonts w:ascii="Arial" w:hAnsi="Arial" w:cs="Arial"/>
                <w:b/>
                <w:bCs/>
              </w:rPr>
              <w:t xml:space="preserve"> Helmi </w:t>
            </w:r>
          </w:p>
        </w:tc>
      </w:tr>
    </w:tbl>
    <w:p w14:paraId="65347E18" w14:textId="4F792296" w:rsidR="006D3B5F" w:rsidRPr="00A22965" w:rsidRDefault="006D3B5F" w:rsidP="00A22965">
      <w:pPr>
        <w:spacing w:line="360" w:lineRule="auto"/>
        <w:jc w:val="both"/>
        <w:rPr>
          <w:rFonts w:ascii="Arial" w:hAnsi="Arial" w:cs="Arial"/>
        </w:rPr>
      </w:pPr>
    </w:p>
    <w:p w14:paraId="237606C3" w14:textId="77777777" w:rsidR="00EE0D53" w:rsidRPr="00A22965" w:rsidRDefault="00EE0D53" w:rsidP="00A22965">
      <w:pPr>
        <w:spacing w:line="360" w:lineRule="auto"/>
        <w:jc w:val="both"/>
        <w:rPr>
          <w:rFonts w:ascii="Arial" w:hAnsi="Arial" w:cs="Arial"/>
          <w:b/>
        </w:rPr>
      </w:pPr>
    </w:p>
    <w:p w14:paraId="2B23112C" w14:textId="77777777" w:rsidR="00EE0D53" w:rsidRPr="00A22965" w:rsidRDefault="00EE0D53" w:rsidP="00A22965">
      <w:pPr>
        <w:spacing w:line="360" w:lineRule="auto"/>
        <w:jc w:val="both"/>
        <w:rPr>
          <w:rFonts w:ascii="Arial" w:hAnsi="Arial" w:cs="Arial"/>
          <w:b/>
        </w:rPr>
      </w:pPr>
    </w:p>
    <w:p w14:paraId="4074C2BD" w14:textId="77777777" w:rsidR="00EE0D53" w:rsidRPr="00A22965" w:rsidRDefault="00EE0D53" w:rsidP="00A22965">
      <w:pPr>
        <w:spacing w:line="360" w:lineRule="auto"/>
        <w:jc w:val="both"/>
        <w:rPr>
          <w:rFonts w:ascii="Arial" w:hAnsi="Arial" w:cs="Arial"/>
          <w:b/>
        </w:rPr>
      </w:pPr>
    </w:p>
    <w:p w14:paraId="232FC66A" w14:textId="77777777" w:rsidR="00EE0D53" w:rsidRPr="00A22965" w:rsidRDefault="00EE0D53" w:rsidP="00A22965">
      <w:pPr>
        <w:spacing w:line="360" w:lineRule="auto"/>
        <w:jc w:val="both"/>
        <w:rPr>
          <w:rFonts w:ascii="Arial" w:hAnsi="Arial" w:cs="Arial"/>
          <w:b/>
        </w:rPr>
      </w:pPr>
    </w:p>
    <w:p w14:paraId="55824844" w14:textId="77777777" w:rsidR="00EE0D53" w:rsidRPr="00A22965" w:rsidRDefault="00EE0D53" w:rsidP="00A22965">
      <w:pPr>
        <w:spacing w:line="360" w:lineRule="auto"/>
        <w:jc w:val="both"/>
        <w:rPr>
          <w:rFonts w:ascii="Arial" w:hAnsi="Arial" w:cs="Arial"/>
          <w:b/>
        </w:rPr>
      </w:pPr>
    </w:p>
    <w:p w14:paraId="4712838E" w14:textId="77777777" w:rsidR="000B2DC5" w:rsidRDefault="000B2DC5" w:rsidP="00A22965">
      <w:pPr>
        <w:spacing w:line="360" w:lineRule="auto"/>
        <w:jc w:val="both"/>
        <w:rPr>
          <w:rFonts w:ascii="Arial" w:hAnsi="Arial" w:cs="Arial"/>
          <w:b/>
        </w:rPr>
      </w:pPr>
    </w:p>
    <w:p w14:paraId="7530BFB6" w14:textId="4B8BA3AA" w:rsidR="002B4420" w:rsidRPr="00A22965" w:rsidRDefault="00B045F9" w:rsidP="00A22965">
      <w:pPr>
        <w:spacing w:line="360" w:lineRule="auto"/>
        <w:jc w:val="both"/>
        <w:rPr>
          <w:rFonts w:ascii="Arial" w:hAnsi="Arial" w:cs="Arial"/>
          <w:b/>
        </w:rPr>
      </w:pPr>
      <w:bookmarkStart w:id="0" w:name="_GoBack"/>
      <w:bookmarkEnd w:id="0"/>
      <w:r w:rsidRPr="00A22965">
        <w:rPr>
          <w:rFonts w:ascii="Arial" w:hAnsi="Arial" w:cs="Arial"/>
          <w:b/>
        </w:rPr>
        <w:t xml:space="preserve">Introduction </w:t>
      </w:r>
    </w:p>
    <w:p w14:paraId="569B6C16" w14:textId="49E8D737" w:rsidR="00B045F9" w:rsidRPr="00A22965" w:rsidRDefault="00F21695" w:rsidP="00A22965">
      <w:pPr>
        <w:spacing w:line="360" w:lineRule="auto"/>
        <w:jc w:val="both"/>
        <w:rPr>
          <w:rFonts w:ascii="Arial" w:hAnsi="Arial" w:cs="Arial"/>
          <w:bCs/>
        </w:rPr>
      </w:pPr>
      <w:r w:rsidRPr="00A22965">
        <w:rPr>
          <w:rFonts w:ascii="Arial" w:hAnsi="Arial" w:cs="Arial"/>
          <w:bCs/>
        </w:rPr>
        <w:t>This report wil</w:t>
      </w:r>
      <w:r w:rsidR="003A7C76" w:rsidRPr="00A22965">
        <w:rPr>
          <w:rFonts w:ascii="Arial" w:hAnsi="Arial" w:cs="Arial"/>
          <w:bCs/>
        </w:rPr>
        <w:t xml:space="preserve">l analyse workplace culture and </w:t>
      </w:r>
      <w:r w:rsidR="008A1052" w:rsidRPr="00A22965">
        <w:rPr>
          <w:rFonts w:ascii="Arial" w:hAnsi="Arial" w:cs="Arial"/>
          <w:bCs/>
        </w:rPr>
        <w:t>its</w:t>
      </w:r>
      <w:r w:rsidR="003A7C76" w:rsidRPr="00A22965">
        <w:rPr>
          <w:rFonts w:ascii="Arial" w:hAnsi="Arial" w:cs="Arial"/>
          <w:bCs/>
        </w:rPr>
        <w:t xml:space="preserve"> impact on organisational efficiency</w:t>
      </w:r>
      <w:r w:rsidR="00247272" w:rsidRPr="00A22965">
        <w:rPr>
          <w:rFonts w:ascii="Arial" w:hAnsi="Arial" w:cs="Arial"/>
          <w:bCs/>
        </w:rPr>
        <w:t xml:space="preserve"> in particular</w:t>
      </w:r>
      <w:r w:rsidR="00104DA9" w:rsidRPr="00A22965">
        <w:rPr>
          <w:rFonts w:ascii="Arial" w:hAnsi="Arial" w:cs="Arial"/>
          <w:bCs/>
        </w:rPr>
        <w:t xml:space="preserve"> School Health Team </w:t>
      </w:r>
      <w:r w:rsidR="006900D5" w:rsidRPr="00A22965">
        <w:rPr>
          <w:rFonts w:ascii="Arial" w:hAnsi="Arial" w:cs="Arial"/>
          <w:bCs/>
        </w:rPr>
        <w:t>in GP Care Group</w:t>
      </w:r>
      <w:r w:rsidR="00757B8C" w:rsidRPr="00A22965">
        <w:rPr>
          <w:rFonts w:ascii="Arial" w:hAnsi="Arial" w:cs="Arial"/>
          <w:bCs/>
        </w:rPr>
        <w:t>. Their mission, vision, people, culture, what they offer, their work practices and history.</w:t>
      </w:r>
      <w:r w:rsidR="0097529D" w:rsidRPr="00A22965">
        <w:rPr>
          <w:rFonts w:ascii="Arial" w:hAnsi="Arial" w:cs="Arial"/>
          <w:bCs/>
        </w:rPr>
        <w:t xml:space="preserve"> </w:t>
      </w:r>
      <w:r w:rsidR="00D75614" w:rsidRPr="00A22965">
        <w:rPr>
          <w:rFonts w:ascii="Arial" w:hAnsi="Arial" w:cs="Arial"/>
          <w:bCs/>
        </w:rPr>
        <w:t>Leadership management style used in School health team currently and for efficiency</w:t>
      </w:r>
      <w:r w:rsidR="00757B8C" w:rsidRPr="00A22965">
        <w:rPr>
          <w:rFonts w:ascii="Arial" w:hAnsi="Arial" w:cs="Arial"/>
          <w:bCs/>
        </w:rPr>
        <w:t xml:space="preserve"> </w:t>
      </w:r>
      <w:r w:rsidR="00D75614" w:rsidRPr="00A22965">
        <w:rPr>
          <w:rFonts w:ascii="Arial" w:hAnsi="Arial" w:cs="Arial"/>
          <w:bCs/>
        </w:rPr>
        <w:t xml:space="preserve">and productivity which style of leadership would be more appropriate. </w:t>
      </w:r>
      <w:r w:rsidR="00757B8C" w:rsidRPr="00A22965">
        <w:rPr>
          <w:rFonts w:ascii="Arial" w:hAnsi="Arial" w:cs="Arial"/>
          <w:bCs/>
        </w:rPr>
        <w:t>External environment analysis using PESTLE and internal analysis using SWOT will also be considered</w:t>
      </w:r>
      <w:r w:rsidR="0097529D" w:rsidRPr="00A22965">
        <w:rPr>
          <w:rFonts w:ascii="Arial" w:hAnsi="Arial" w:cs="Arial"/>
          <w:bCs/>
        </w:rPr>
        <w:t xml:space="preserve">. </w:t>
      </w:r>
      <w:r w:rsidR="00B96743" w:rsidRPr="00A22965">
        <w:rPr>
          <w:rFonts w:ascii="Arial" w:hAnsi="Arial" w:cs="Arial"/>
          <w:bCs/>
        </w:rPr>
        <w:t xml:space="preserve">Furthermore the report </w:t>
      </w:r>
      <w:r w:rsidR="00362CC4" w:rsidRPr="00A22965">
        <w:rPr>
          <w:rFonts w:ascii="Arial" w:hAnsi="Arial" w:cs="Arial"/>
          <w:bCs/>
        </w:rPr>
        <w:t xml:space="preserve">will investigate who the stakeholders are and how NHS </w:t>
      </w:r>
      <w:r w:rsidR="00247272" w:rsidRPr="00A22965">
        <w:rPr>
          <w:rFonts w:ascii="Arial" w:hAnsi="Arial" w:cs="Arial"/>
          <w:bCs/>
        </w:rPr>
        <w:t>manag</w:t>
      </w:r>
      <w:r w:rsidR="00B96743" w:rsidRPr="00A22965">
        <w:rPr>
          <w:rFonts w:ascii="Arial" w:hAnsi="Arial" w:cs="Arial"/>
          <w:bCs/>
        </w:rPr>
        <w:t>es stakeholder relationship</w:t>
      </w:r>
      <w:r w:rsidR="00362CC4" w:rsidRPr="00A22965">
        <w:rPr>
          <w:rFonts w:ascii="Arial" w:hAnsi="Arial" w:cs="Arial"/>
          <w:bCs/>
        </w:rPr>
        <w:t xml:space="preserve"> in terms of their interest and how these critical interest are to </w:t>
      </w:r>
      <w:r w:rsidR="00D00389" w:rsidRPr="00A22965">
        <w:rPr>
          <w:rFonts w:ascii="Arial" w:hAnsi="Arial" w:cs="Arial"/>
          <w:bCs/>
        </w:rPr>
        <w:t xml:space="preserve">the organisation. The report will </w:t>
      </w:r>
      <w:r w:rsidR="0074382B" w:rsidRPr="00A22965">
        <w:rPr>
          <w:rFonts w:ascii="Arial" w:hAnsi="Arial" w:cs="Arial"/>
          <w:bCs/>
        </w:rPr>
        <w:t>also</w:t>
      </w:r>
      <w:r w:rsidR="00D00389" w:rsidRPr="00A22965">
        <w:rPr>
          <w:rFonts w:ascii="Arial" w:hAnsi="Arial" w:cs="Arial"/>
          <w:bCs/>
        </w:rPr>
        <w:t xml:space="preserve"> with the specific </w:t>
      </w:r>
      <w:r w:rsidR="00BF4391" w:rsidRPr="00A22965">
        <w:rPr>
          <w:rFonts w:ascii="Arial" w:hAnsi="Arial" w:cs="Arial"/>
          <w:bCs/>
        </w:rPr>
        <w:t xml:space="preserve">management </w:t>
      </w:r>
      <w:r w:rsidR="00D00389" w:rsidRPr="00A22965">
        <w:rPr>
          <w:rFonts w:ascii="Arial" w:hAnsi="Arial" w:cs="Arial"/>
          <w:bCs/>
        </w:rPr>
        <w:t xml:space="preserve">approach managers </w:t>
      </w:r>
      <w:r w:rsidR="00C909A8" w:rsidRPr="00A22965">
        <w:rPr>
          <w:rFonts w:ascii="Arial" w:hAnsi="Arial" w:cs="Arial"/>
          <w:bCs/>
        </w:rPr>
        <w:t>could</w:t>
      </w:r>
      <w:r w:rsidR="00D00389" w:rsidRPr="00A22965">
        <w:rPr>
          <w:rFonts w:ascii="Arial" w:hAnsi="Arial" w:cs="Arial"/>
          <w:bCs/>
        </w:rPr>
        <w:t xml:space="preserve"> </w:t>
      </w:r>
      <w:r w:rsidR="00C909A8" w:rsidRPr="00A22965">
        <w:rPr>
          <w:rFonts w:ascii="Arial" w:hAnsi="Arial" w:cs="Arial"/>
          <w:bCs/>
        </w:rPr>
        <w:t>be using</w:t>
      </w:r>
      <w:r w:rsidR="00D00389" w:rsidRPr="00A22965">
        <w:rPr>
          <w:rFonts w:ascii="Arial" w:hAnsi="Arial" w:cs="Arial"/>
          <w:bCs/>
        </w:rPr>
        <w:t xml:space="preserve"> to manage each relationship based on criticalness of the stakeholder and </w:t>
      </w:r>
      <w:r w:rsidR="006B2918" w:rsidRPr="00A22965">
        <w:rPr>
          <w:rFonts w:ascii="Arial" w:hAnsi="Arial" w:cs="Arial"/>
          <w:bCs/>
        </w:rPr>
        <w:t>environmental uncertainty.</w:t>
      </w:r>
      <w:r w:rsidR="0074382B" w:rsidRPr="00A22965">
        <w:rPr>
          <w:rFonts w:ascii="Arial" w:hAnsi="Arial" w:cs="Arial"/>
          <w:bCs/>
        </w:rPr>
        <w:t xml:space="preserve"> </w:t>
      </w:r>
      <w:r w:rsidR="00051DC2" w:rsidRPr="00A22965">
        <w:rPr>
          <w:rFonts w:ascii="Arial" w:hAnsi="Arial" w:cs="Arial"/>
          <w:bCs/>
        </w:rPr>
        <w:t>This will lead us to look at Hofstede culture indictor which will give us deeper understanding of the way managers deal with employees in UK compared to other countries.</w:t>
      </w:r>
      <w:r w:rsidR="001A2645" w:rsidRPr="00A22965">
        <w:rPr>
          <w:rFonts w:ascii="Arial" w:hAnsi="Arial" w:cs="Arial"/>
          <w:bCs/>
        </w:rPr>
        <w:t xml:space="preserve"> Example will be given on some of the ethical issues faced by managers. </w:t>
      </w:r>
      <w:r w:rsidR="0074382B" w:rsidRPr="00A22965">
        <w:rPr>
          <w:rFonts w:ascii="Arial" w:hAnsi="Arial" w:cs="Arial"/>
          <w:bCs/>
        </w:rPr>
        <w:t>The cultural and ethical behaviour present in School Health and Wellbeing</w:t>
      </w:r>
      <w:r w:rsidR="001A2645" w:rsidRPr="00A22965">
        <w:rPr>
          <w:rFonts w:ascii="Arial" w:hAnsi="Arial" w:cs="Arial"/>
          <w:bCs/>
        </w:rPr>
        <w:t xml:space="preserve"> Service due to the changes in the organisation and how these changes are managed by mangers with top down approach. The ADKAR model will be introduced</w:t>
      </w:r>
      <w:r w:rsidR="005C30BE" w:rsidRPr="00A22965">
        <w:rPr>
          <w:rFonts w:ascii="Arial" w:hAnsi="Arial" w:cs="Arial"/>
          <w:bCs/>
        </w:rPr>
        <w:t xml:space="preserve"> and which can be used by</w:t>
      </w:r>
      <w:r w:rsidR="00D54CE2" w:rsidRPr="00A22965">
        <w:rPr>
          <w:rFonts w:ascii="Arial" w:hAnsi="Arial" w:cs="Arial"/>
          <w:bCs/>
        </w:rPr>
        <w:t xml:space="preserve"> managers and employees to guide them through the changes. I will also look at the case study of </w:t>
      </w:r>
      <w:proofErr w:type="spellStart"/>
      <w:r w:rsidR="00D54CE2" w:rsidRPr="00A22965">
        <w:rPr>
          <w:rFonts w:ascii="Arial" w:hAnsi="Arial" w:cs="Arial"/>
          <w:bCs/>
        </w:rPr>
        <w:t>Vise</w:t>
      </w:r>
      <w:proofErr w:type="spellEnd"/>
      <w:r w:rsidR="00D54CE2" w:rsidRPr="00A22965">
        <w:rPr>
          <w:rFonts w:ascii="Arial" w:hAnsi="Arial" w:cs="Arial"/>
          <w:bCs/>
        </w:rPr>
        <w:t xml:space="preserve"> Europe and how their approach, down top to manage change can also help GP Care Group and School Health and Wellbeing team. A conclusion will be included of my findings and recommendation.</w:t>
      </w:r>
    </w:p>
    <w:p w14:paraId="215B475B" w14:textId="3ABEAA60" w:rsidR="00B045F9" w:rsidRPr="00A22965" w:rsidRDefault="00EE0D53" w:rsidP="00A22965">
      <w:pPr>
        <w:spacing w:line="360" w:lineRule="auto"/>
        <w:jc w:val="both"/>
        <w:rPr>
          <w:rFonts w:ascii="Arial" w:hAnsi="Arial" w:cs="Arial"/>
          <w:bCs/>
        </w:rPr>
      </w:pPr>
      <w:r w:rsidRPr="00A22965">
        <w:rPr>
          <w:rFonts w:ascii="Arial" w:hAnsi="Arial" w:cs="Arial"/>
          <w:bCs/>
        </w:rPr>
        <w:lastRenderedPageBreak/>
        <w:t xml:space="preserve">The organisation </w:t>
      </w:r>
    </w:p>
    <w:p w14:paraId="66F2527B" w14:textId="5F452D8A" w:rsidR="006900D5" w:rsidRPr="00A22965" w:rsidRDefault="00104DA9" w:rsidP="00A22965">
      <w:pPr>
        <w:spacing w:line="360" w:lineRule="auto"/>
        <w:jc w:val="both"/>
        <w:rPr>
          <w:rFonts w:ascii="Arial" w:hAnsi="Arial" w:cs="Arial"/>
          <w:bCs/>
        </w:rPr>
      </w:pPr>
      <w:r w:rsidRPr="00A22965">
        <w:rPr>
          <w:rFonts w:ascii="Arial" w:hAnsi="Arial" w:cs="Arial"/>
          <w:bCs/>
        </w:rPr>
        <w:t xml:space="preserve">Having worked in School health Team for many years I have, as an employee experience and developed an understanding of the culture of the team and </w:t>
      </w:r>
      <w:r w:rsidR="00FD0462" w:rsidRPr="00A22965">
        <w:rPr>
          <w:rFonts w:ascii="Arial" w:hAnsi="Arial" w:cs="Arial"/>
          <w:bCs/>
        </w:rPr>
        <w:t xml:space="preserve">witness the effect it has bought over the years. The School Health team consist of over 50 members of staff, they are  divided into four teams covering different location of the borough of Tower hamlet, however they are based in one location. The team is vibrant with multicultural employee, employers and the community they serve </w:t>
      </w:r>
      <w:r w:rsidR="00952842" w:rsidRPr="00A22965">
        <w:rPr>
          <w:rFonts w:ascii="Arial" w:hAnsi="Arial" w:cs="Arial"/>
          <w:bCs/>
        </w:rPr>
        <w:t xml:space="preserve">therefore, it is critical that all parties involved understand culture and its impacts. </w:t>
      </w:r>
    </w:p>
    <w:p w14:paraId="69E0A74F" w14:textId="77777777" w:rsidR="002F2679" w:rsidRPr="00A22965" w:rsidRDefault="002F2679" w:rsidP="00A22965">
      <w:pPr>
        <w:spacing w:line="360" w:lineRule="auto"/>
        <w:jc w:val="both"/>
        <w:rPr>
          <w:rFonts w:ascii="Arial" w:hAnsi="Arial" w:cs="Arial"/>
          <w:bCs/>
        </w:rPr>
      </w:pPr>
      <w:r w:rsidRPr="00A22965">
        <w:rPr>
          <w:rFonts w:ascii="Arial" w:hAnsi="Arial" w:cs="Arial"/>
          <w:bCs/>
        </w:rPr>
        <w:t>School Health Service was with NHS Primary Care trust for many years until the service was contracted out to Compass Well Being Enterprise and named School Health And Well Being. In 2018 Compass Wellbeing lost the tender and the School Health services was overtaken by GP Care Group on 1</w:t>
      </w:r>
      <w:r w:rsidRPr="00A22965">
        <w:rPr>
          <w:rFonts w:ascii="Arial" w:hAnsi="Arial" w:cs="Arial"/>
          <w:bCs/>
          <w:vertAlign w:val="superscript"/>
        </w:rPr>
        <w:t>st</w:t>
      </w:r>
      <w:r w:rsidRPr="00A22965">
        <w:rPr>
          <w:rFonts w:ascii="Arial" w:hAnsi="Arial" w:cs="Arial"/>
          <w:bCs/>
        </w:rPr>
        <w:t xml:space="preserve"> September 2018 although their title still remain as School Health And Well Being. The team is integrating the service with Health Visiting teams with integrated pathways and roles to support children with complex needs through their childhood.  </w:t>
      </w:r>
    </w:p>
    <w:p w14:paraId="714E45AE" w14:textId="29630C98" w:rsidR="00305A5C" w:rsidRPr="00A22965" w:rsidRDefault="006900D5" w:rsidP="00A22965">
      <w:pPr>
        <w:spacing w:line="360" w:lineRule="auto"/>
        <w:jc w:val="both"/>
        <w:rPr>
          <w:rFonts w:ascii="Arial" w:hAnsi="Arial" w:cs="Arial"/>
          <w:bCs/>
        </w:rPr>
      </w:pPr>
      <w:r w:rsidRPr="00A22965">
        <w:rPr>
          <w:rFonts w:ascii="Arial" w:hAnsi="Arial" w:cs="Arial"/>
          <w:bCs/>
        </w:rPr>
        <w:t>School Health &amp; Wellbeing Service</w:t>
      </w:r>
      <w:r w:rsidR="00F223E1" w:rsidRPr="00A22965">
        <w:rPr>
          <w:rFonts w:ascii="Arial" w:hAnsi="Arial" w:cs="Arial"/>
          <w:bCs/>
        </w:rPr>
        <w:t xml:space="preserve"> jointly with Health Visiting team</w:t>
      </w:r>
      <w:r w:rsidRPr="00A22965">
        <w:rPr>
          <w:rFonts w:ascii="Arial" w:hAnsi="Arial" w:cs="Arial"/>
          <w:bCs/>
        </w:rPr>
        <w:t xml:space="preserve"> </w:t>
      </w:r>
      <w:r w:rsidR="00F223E1" w:rsidRPr="00A22965">
        <w:rPr>
          <w:rFonts w:ascii="Arial" w:hAnsi="Arial" w:cs="Arial"/>
          <w:bCs/>
        </w:rPr>
        <w:t>serves 0-19 year olds offering support and resources for school aged children and young people in</w:t>
      </w:r>
      <w:r w:rsidR="00C909A8" w:rsidRPr="00A22965">
        <w:rPr>
          <w:rFonts w:ascii="Arial" w:hAnsi="Arial" w:cs="Arial"/>
          <w:bCs/>
        </w:rPr>
        <w:t xml:space="preserve"> the borough of</w:t>
      </w:r>
      <w:r w:rsidR="00F223E1" w:rsidRPr="00A22965">
        <w:rPr>
          <w:rFonts w:ascii="Arial" w:hAnsi="Arial" w:cs="Arial"/>
          <w:bCs/>
        </w:rPr>
        <w:t xml:space="preserve"> Tower Hamlets. They work in partnership with 90 state-funded primary and secondary school in the borough and 36 GP practices. Th</w:t>
      </w:r>
      <w:r w:rsidR="0048584D" w:rsidRPr="00A22965">
        <w:rPr>
          <w:rFonts w:ascii="Arial" w:hAnsi="Arial" w:cs="Arial"/>
          <w:bCs/>
        </w:rPr>
        <w:t>e</w:t>
      </w:r>
      <w:r w:rsidR="00F223E1" w:rsidRPr="00A22965">
        <w:rPr>
          <w:rFonts w:ascii="Arial" w:hAnsi="Arial" w:cs="Arial"/>
          <w:bCs/>
        </w:rPr>
        <w:t xml:space="preserve"> School Health &amp; Wellbeing</w:t>
      </w:r>
      <w:r w:rsidR="00305A5C" w:rsidRPr="00A22965">
        <w:rPr>
          <w:rFonts w:ascii="Arial" w:hAnsi="Arial" w:cs="Arial"/>
          <w:bCs/>
        </w:rPr>
        <w:t xml:space="preserve"> Service is under the umbrella of Tower Hamlets GP Care Group led by local GPs</w:t>
      </w:r>
      <w:r w:rsidR="0048584D" w:rsidRPr="00A22965">
        <w:rPr>
          <w:rFonts w:ascii="Arial" w:hAnsi="Arial" w:cs="Arial"/>
          <w:bCs/>
        </w:rPr>
        <w:t xml:space="preserve"> since 1</w:t>
      </w:r>
      <w:r w:rsidR="0048584D" w:rsidRPr="00A22965">
        <w:rPr>
          <w:rFonts w:ascii="Arial" w:hAnsi="Arial" w:cs="Arial"/>
          <w:bCs/>
          <w:vertAlign w:val="superscript"/>
        </w:rPr>
        <w:t>st</w:t>
      </w:r>
      <w:r w:rsidR="0048584D" w:rsidRPr="00A22965">
        <w:rPr>
          <w:rFonts w:ascii="Arial" w:hAnsi="Arial" w:cs="Arial"/>
          <w:bCs/>
        </w:rPr>
        <w:t xml:space="preserve"> of September 2018</w:t>
      </w:r>
      <w:r w:rsidR="00C909A8" w:rsidRPr="00A22965">
        <w:rPr>
          <w:rFonts w:ascii="Arial" w:hAnsi="Arial" w:cs="Arial"/>
          <w:bCs/>
        </w:rPr>
        <w:t>,</w:t>
      </w:r>
      <w:r w:rsidR="0048584D" w:rsidRPr="00A22965">
        <w:rPr>
          <w:rFonts w:ascii="Arial" w:hAnsi="Arial" w:cs="Arial"/>
          <w:bCs/>
        </w:rPr>
        <w:t xml:space="preserve"> </w:t>
      </w:r>
      <w:r w:rsidR="00F26C09" w:rsidRPr="00A22965">
        <w:rPr>
          <w:rFonts w:ascii="Arial" w:hAnsi="Arial" w:cs="Arial"/>
          <w:bCs/>
        </w:rPr>
        <w:t>previously</w:t>
      </w:r>
      <w:r w:rsidR="0048584D" w:rsidRPr="00A22965">
        <w:rPr>
          <w:rFonts w:ascii="Arial" w:hAnsi="Arial" w:cs="Arial"/>
          <w:bCs/>
        </w:rPr>
        <w:t xml:space="preserve"> </w:t>
      </w:r>
      <w:r w:rsidR="00F26C09" w:rsidRPr="00A22965">
        <w:rPr>
          <w:rFonts w:ascii="Arial" w:hAnsi="Arial" w:cs="Arial"/>
          <w:bCs/>
        </w:rPr>
        <w:t>School Health team was with Primary Care trust.</w:t>
      </w:r>
      <w:r w:rsidR="00305A5C" w:rsidRPr="00A22965">
        <w:rPr>
          <w:rFonts w:ascii="Arial" w:hAnsi="Arial" w:cs="Arial"/>
          <w:bCs/>
        </w:rPr>
        <w:t xml:space="preserve"> GP Care Groups mission is to provide innovative high quality, responsive and accessible health services.</w:t>
      </w:r>
    </w:p>
    <w:p w14:paraId="59C87CE9" w14:textId="77777777" w:rsidR="00305A5C" w:rsidRPr="00A22965" w:rsidRDefault="00305A5C" w:rsidP="00A22965">
      <w:pPr>
        <w:spacing w:line="360" w:lineRule="auto"/>
        <w:jc w:val="both"/>
        <w:rPr>
          <w:rFonts w:ascii="Arial" w:hAnsi="Arial" w:cs="Arial"/>
          <w:bCs/>
        </w:rPr>
      </w:pPr>
      <w:r w:rsidRPr="00A22965">
        <w:rPr>
          <w:rFonts w:ascii="Arial" w:hAnsi="Arial" w:cs="Arial"/>
          <w:bCs/>
        </w:rPr>
        <w:t>Their Vision are;</w:t>
      </w:r>
    </w:p>
    <w:p w14:paraId="7A271DAC" w14:textId="77777777" w:rsidR="00305A5C" w:rsidRPr="00A22965" w:rsidRDefault="00305A5C" w:rsidP="00A22965">
      <w:pPr>
        <w:pStyle w:val="ListParagraph"/>
        <w:numPr>
          <w:ilvl w:val="0"/>
          <w:numId w:val="2"/>
        </w:numPr>
        <w:spacing w:line="360" w:lineRule="auto"/>
        <w:jc w:val="both"/>
        <w:rPr>
          <w:rFonts w:ascii="Arial" w:hAnsi="Arial" w:cs="Arial"/>
          <w:bCs/>
        </w:rPr>
      </w:pPr>
      <w:r w:rsidRPr="00A22965">
        <w:rPr>
          <w:rFonts w:ascii="Arial" w:hAnsi="Arial" w:cs="Arial"/>
          <w:bCs/>
        </w:rPr>
        <w:t>To work collaboratively to offer impartial, people centred and holistic services to their patients.</w:t>
      </w:r>
    </w:p>
    <w:p w14:paraId="3D794819" w14:textId="77777777" w:rsidR="003D606E" w:rsidRPr="00A22965" w:rsidRDefault="00305A5C" w:rsidP="00A22965">
      <w:pPr>
        <w:pStyle w:val="ListParagraph"/>
        <w:numPr>
          <w:ilvl w:val="0"/>
          <w:numId w:val="2"/>
        </w:numPr>
        <w:spacing w:line="360" w:lineRule="auto"/>
        <w:jc w:val="both"/>
        <w:rPr>
          <w:rFonts w:ascii="Arial" w:hAnsi="Arial" w:cs="Arial"/>
          <w:bCs/>
        </w:rPr>
      </w:pPr>
      <w:r w:rsidRPr="00A22965">
        <w:rPr>
          <w:rFonts w:ascii="Arial" w:hAnsi="Arial" w:cs="Arial"/>
          <w:bCs/>
        </w:rPr>
        <w:t>They are committed to high quality care, compassion, improving live</w:t>
      </w:r>
      <w:r w:rsidR="003D606E" w:rsidRPr="00A22965">
        <w:rPr>
          <w:rFonts w:ascii="Arial" w:hAnsi="Arial" w:cs="Arial"/>
          <w:bCs/>
        </w:rPr>
        <w:t>s and ensure all local people have access to their services especially the vulnerable people in the community.</w:t>
      </w:r>
    </w:p>
    <w:p w14:paraId="56C18CA5" w14:textId="77777777" w:rsidR="003D606E" w:rsidRPr="00A22965" w:rsidRDefault="003D606E" w:rsidP="00A22965">
      <w:pPr>
        <w:pStyle w:val="ListParagraph"/>
        <w:numPr>
          <w:ilvl w:val="0"/>
          <w:numId w:val="2"/>
        </w:numPr>
        <w:spacing w:line="360" w:lineRule="auto"/>
        <w:jc w:val="both"/>
        <w:rPr>
          <w:rFonts w:ascii="Arial" w:hAnsi="Arial" w:cs="Arial"/>
          <w:bCs/>
        </w:rPr>
      </w:pPr>
      <w:r w:rsidRPr="00A22965">
        <w:rPr>
          <w:rFonts w:ascii="Arial" w:hAnsi="Arial" w:cs="Arial"/>
          <w:bCs/>
        </w:rPr>
        <w:t>They are fully committed to promote and uphold the values of the NHS Constitution in all they do.</w:t>
      </w:r>
    </w:p>
    <w:p w14:paraId="0F950F29" w14:textId="34A3DE41" w:rsidR="003D606E" w:rsidRPr="00A22965" w:rsidRDefault="003D606E" w:rsidP="00A22965">
      <w:pPr>
        <w:pStyle w:val="ListParagraph"/>
        <w:numPr>
          <w:ilvl w:val="0"/>
          <w:numId w:val="2"/>
        </w:numPr>
        <w:spacing w:line="360" w:lineRule="auto"/>
        <w:jc w:val="both"/>
        <w:rPr>
          <w:rFonts w:ascii="Arial" w:hAnsi="Arial" w:cs="Arial"/>
          <w:bCs/>
        </w:rPr>
      </w:pPr>
      <w:r w:rsidRPr="00A22965">
        <w:rPr>
          <w:rFonts w:ascii="Arial" w:hAnsi="Arial" w:cs="Arial"/>
          <w:bCs/>
        </w:rPr>
        <w:t>They insure patients are treated with respect.</w:t>
      </w:r>
    </w:p>
    <w:p w14:paraId="0D9243E6" w14:textId="7C20F36C" w:rsidR="003D606E" w:rsidRPr="00A22965" w:rsidRDefault="003D606E" w:rsidP="00A22965">
      <w:pPr>
        <w:pStyle w:val="ListParagraph"/>
        <w:numPr>
          <w:ilvl w:val="0"/>
          <w:numId w:val="2"/>
        </w:numPr>
        <w:spacing w:line="360" w:lineRule="auto"/>
        <w:jc w:val="both"/>
        <w:rPr>
          <w:rFonts w:ascii="Arial" w:hAnsi="Arial" w:cs="Arial"/>
          <w:bCs/>
        </w:rPr>
      </w:pPr>
      <w:r w:rsidRPr="00A22965">
        <w:rPr>
          <w:rFonts w:ascii="Arial" w:hAnsi="Arial" w:cs="Arial"/>
          <w:bCs/>
        </w:rPr>
        <w:t>They are local health employer of choice offering excellent employment opportunities and support and development of their workforce.</w:t>
      </w:r>
    </w:p>
    <w:p w14:paraId="17276E59" w14:textId="3F81B81E" w:rsidR="003D606E" w:rsidRPr="00A22965" w:rsidRDefault="003D606E" w:rsidP="00A22965">
      <w:pPr>
        <w:pStyle w:val="ListParagraph"/>
        <w:numPr>
          <w:ilvl w:val="0"/>
          <w:numId w:val="2"/>
        </w:numPr>
        <w:spacing w:line="360" w:lineRule="auto"/>
        <w:jc w:val="both"/>
        <w:rPr>
          <w:rFonts w:ascii="Arial" w:hAnsi="Arial" w:cs="Arial"/>
          <w:bCs/>
        </w:rPr>
      </w:pPr>
      <w:r w:rsidRPr="00A22965">
        <w:rPr>
          <w:rFonts w:ascii="Arial" w:hAnsi="Arial" w:cs="Arial"/>
          <w:bCs/>
        </w:rPr>
        <w:t>They are strong unified voice of general practice in Tower Hamlets.</w:t>
      </w:r>
    </w:p>
    <w:p w14:paraId="0DC6D951" w14:textId="1C36AFD4" w:rsidR="0048584D" w:rsidRPr="00A22965" w:rsidRDefault="00F30880" w:rsidP="00A22965">
      <w:pPr>
        <w:spacing w:line="360" w:lineRule="auto"/>
        <w:jc w:val="both"/>
        <w:rPr>
          <w:rFonts w:ascii="Arial" w:hAnsi="Arial" w:cs="Arial"/>
          <w:bCs/>
        </w:rPr>
      </w:pPr>
      <w:r w:rsidRPr="00A22965">
        <w:rPr>
          <w:rFonts w:ascii="Arial" w:hAnsi="Arial" w:cs="Arial"/>
          <w:bCs/>
        </w:rPr>
        <w:lastRenderedPageBreak/>
        <w:t xml:space="preserve">They hold high Values to work together to put patients at the heart of their care and deliver high quality care that achieves the best outcomes for the patients. Revolutionise especially in the delivery of patient care </w:t>
      </w:r>
      <w:r w:rsidR="006B4E4D" w:rsidRPr="00A22965">
        <w:rPr>
          <w:rFonts w:ascii="Arial" w:hAnsi="Arial" w:cs="Arial"/>
          <w:bCs/>
        </w:rPr>
        <w:t xml:space="preserve">and reduce inequalities. To </w:t>
      </w:r>
      <w:r w:rsidR="002F2679" w:rsidRPr="00A22965">
        <w:rPr>
          <w:rFonts w:ascii="Arial" w:hAnsi="Arial" w:cs="Arial"/>
          <w:bCs/>
        </w:rPr>
        <w:t>deliver</w:t>
      </w:r>
      <w:r w:rsidR="006B4E4D" w:rsidRPr="00A22965">
        <w:rPr>
          <w:rFonts w:ascii="Arial" w:hAnsi="Arial" w:cs="Arial"/>
          <w:bCs/>
        </w:rPr>
        <w:t xml:space="preserve"> the best outcome for patient they take a holistic view of patient care which involves the expertise of the whole multidisciplinary team as appropriate. They provide</w:t>
      </w:r>
      <w:r w:rsidR="00BC3250" w:rsidRPr="00A22965">
        <w:rPr>
          <w:rFonts w:ascii="Arial" w:hAnsi="Arial" w:cs="Arial"/>
          <w:bCs/>
        </w:rPr>
        <w:t xml:space="preserve"> services that are free at the point of delivery</w:t>
      </w:r>
      <w:r w:rsidR="00167D9D" w:rsidRPr="00A22965">
        <w:rPr>
          <w:rFonts w:ascii="Arial" w:hAnsi="Arial" w:cs="Arial"/>
          <w:bCs/>
        </w:rPr>
        <w:t xml:space="preserve"> and be financially</w:t>
      </w:r>
      <w:r w:rsidR="00D4487C" w:rsidRPr="00A22965">
        <w:rPr>
          <w:rFonts w:ascii="Arial" w:hAnsi="Arial" w:cs="Arial"/>
          <w:bCs/>
        </w:rPr>
        <w:t xml:space="preserve"> stable, managing funds carefully and reinvest any money they may generate to maintain and improve services for the benefit of local people. They will promote healthy lifestyle and </w:t>
      </w:r>
      <w:r w:rsidR="002F2679" w:rsidRPr="00A22965">
        <w:rPr>
          <w:rFonts w:ascii="Arial" w:hAnsi="Arial" w:cs="Arial"/>
          <w:bCs/>
        </w:rPr>
        <w:t>self-care</w:t>
      </w:r>
      <w:r w:rsidR="00D4487C" w:rsidRPr="00A22965">
        <w:rPr>
          <w:rFonts w:ascii="Arial" w:hAnsi="Arial" w:cs="Arial"/>
          <w:bCs/>
        </w:rPr>
        <w:t xml:space="preserve"> with evidence based public health approach. To keep the Tower Hamlets GP Care Group in the NHS and never compromise quality over profit </w:t>
      </w:r>
      <w:r w:rsidR="00865A01" w:rsidRPr="00A22965">
        <w:rPr>
          <w:rFonts w:ascii="Arial" w:hAnsi="Arial" w:cs="Arial"/>
          <w:bCs/>
        </w:rPr>
        <w:t>furthermore</w:t>
      </w:r>
      <w:r w:rsidR="002F2679" w:rsidRPr="00A22965">
        <w:rPr>
          <w:rFonts w:ascii="Arial" w:hAnsi="Arial" w:cs="Arial"/>
          <w:bCs/>
        </w:rPr>
        <w:t>, they</w:t>
      </w:r>
      <w:r w:rsidR="00D4487C" w:rsidRPr="00A22965">
        <w:rPr>
          <w:rFonts w:ascii="Arial" w:hAnsi="Arial" w:cs="Arial"/>
          <w:bCs/>
        </w:rPr>
        <w:t xml:space="preserve"> will regularly consult patients and stakeholders about what they do. </w:t>
      </w:r>
      <w:r w:rsidR="00D54319" w:rsidRPr="00A22965">
        <w:rPr>
          <w:rFonts w:ascii="Arial" w:hAnsi="Arial" w:cs="Arial"/>
          <w:bCs/>
        </w:rPr>
        <w:t>They will be an organisation with a no blame culture with open and transparency.</w:t>
      </w:r>
      <w:sdt>
        <w:sdtPr>
          <w:rPr>
            <w:rFonts w:ascii="Arial" w:hAnsi="Arial" w:cs="Arial"/>
            <w:bCs/>
          </w:rPr>
          <w:id w:val="-1934580269"/>
          <w:citation/>
        </w:sdtPr>
        <w:sdtEndPr/>
        <w:sdtContent>
          <w:r w:rsidR="00D54319" w:rsidRPr="00A22965">
            <w:rPr>
              <w:rFonts w:ascii="Arial" w:hAnsi="Arial" w:cs="Arial"/>
              <w:bCs/>
            </w:rPr>
            <w:fldChar w:fldCharType="begin"/>
          </w:r>
          <w:r w:rsidR="00D54319" w:rsidRPr="00A22965">
            <w:rPr>
              <w:rFonts w:ascii="Arial" w:hAnsi="Arial" w:cs="Arial"/>
              <w:bCs/>
            </w:rPr>
            <w:instrText xml:space="preserve"> CITATION Tow19 \l 2057 </w:instrText>
          </w:r>
          <w:r w:rsidR="00D54319" w:rsidRPr="00A22965">
            <w:rPr>
              <w:rFonts w:ascii="Arial" w:hAnsi="Arial" w:cs="Arial"/>
              <w:bCs/>
            </w:rPr>
            <w:fldChar w:fldCharType="separate"/>
          </w:r>
          <w:r w:rsidR="00D54319" w:rsidRPr="00A22965">
            <w:rPr>
              <w:rFonts w:ascii="Arial" w:hAnsi="Arial" w:cs="Arial"/>
              <w:bCs/>
              <w:noProof/>
            </w:rPr>
            <w:t xml:space="preserve"> </w:t>
          </w:r>
          <w:r w:rsidR="00D54319" w:rsidRPr="00A22965">
            <w:rPr>
              <w:rFonts w:ascii="Arial" w:hAnsi="Arial" w:cs="Arial"/>
              <w:noProof/>
            </w:rPr>
            <w:t>(CIC, 2019)</w:t>
          </w:r>
          <w:r w:rsidR="00D54319" w:rsidRPr="00A22965">
            <w:rPr>
              <w:rFonts w:ascii="Arial" w:hAnsi="Arial" w:cs="Arial"/>
              <w:bCs/>
            </w:rPr>
            <w:fldChar w:fldCharType="end"/>
          </w:r>
        </w:sdtContent>
      </w:sdt>
      <w:r w:rsidR="0048584D" w:rsidRPr="00A22965">
        <w:rPr>
          <w:rFonts w:ascii="Arial" w:hAnsi="Arial" w:cs="Arial"/>
          <w:bCs/>
        </w:rPr>
        <w:t>.</w:t>
      </w:r>
    </w:p>
    <w:p w14:paraId="32348BE6" w14:textId="17F10250" w:rsidR="008231B6" w:rsidRPr="00A22965" w:rsidRDefault="00552126" w:rsidP="00A22965">
      <w:pPr>
        <w:spacing w:line="360" w:lineRule="auto"/>
        <w:jc w:val="both"/>
        <w:rPr>
          <w:rFonts w:ascii="Arial" w:hAnsi="Arial" w:cs="Arial"/>
          <w:bCs/>
        </w:rPr>
      </w:pPr>
      <w:r w:rsidRPr="00A22965">
        <w:rPr>
          <w:rFonts w:ascii="Arial" w:eastAsia="Times New Roman" w:hAnsi="Arial" w:cs="Arial"/>
          <w:color w:val="444444"/>
          <w:lang w:eastAsia="en-GB"/>
        </w:rPr>
        <w:t>Organisation culture is influenced by assumptions and beliefs. It comes from things we hear, observe and learn, it can also come from the things we try, o</w:t>
      </w:r>
      <w:r w:rsidR="008231B6" w:rsidRPr="00A22965">
        <w:rPr>
          <w:rFonts w:ascii="Arial" w:hAnsi="Arial" w:cs="Arial"/>
          <w:bCs/>
        </w:rPr>
        <w:t>rganisation culture</w:t>
      </w:r>
      <w:r w:rsidR="002D5474" w:rsidRPr="00A22965">
        <w:rPr>
          <w:rFonts w:ascii="Arial" w:hAnsi="Arial" w:cs="Arial"/>
          <w:bCs/>
        </w:rPr>
        <w:t xml:space="preserve"> is learned it grows as we gain experience from our work and move on together with time. It is passed on for development, evaluation and success</w:t>
      </w:r>
      <w:sdt>
        <w:sdtPr>
          <w:rPr>
            <w:rFonts w:ascii="Arial" w:hAnsi="Arial" w:cs="Arial"/>
            <w:bCs/>
          </w:rPr>
          <w:id w:val="918670821"/>
          <w:citation/>
        </w:sdtPr>
        <w:sdtEndPr/>
        <w:sdtContent>
          <w:r w:rsidR="002D5474" w:rsidRPr="00A22965">
            <w:rPr>
              <w:rFonts w:ascii="Arial" w:hAnsi="Arial" w:cs="Arial"/>
              <w:bCs/>
            </w:rPr>
            <w:fldChar w:fldCharType="begin"/>
          </w:r>
          <w:r w:rsidR="002D5474" w:rsidRPr="00A22965">
            <w:rPr>
              <w:rFonts w:ascii="Arial" w:hAnsi="Arial" w:cs="Arial"/>
              <w:bCs/>
            </w:rPr>
            <w:instrText xml:space="preserve"> CITATION Den161 \l 2057 </w:instrText>
          </w:r>
          <w:r w:rsidR="002D5474" w:rsidRPr="00A22965">
            <w:rPr>
              <w:rFonts w:ascii="Arial" w:hAnsi="Arial" w:cs="Arial"/>
              <w:bCs/>
            </w:rPr>
            <w:fldChar w:fldCharType="separate"/>
          </w:r>
          <w:r w:rsidR="002D5474" w:rsidRPr="00A22965">
            <w:rPr>
              <w:rFonts w:ascii="Arial" w:hAnsi="Arial" w:cs="Arial"/>
              <w:bCs/>
              <w:noProof/>
            </w:rPr>
            <w:t xml:space="preserve"> </w:t>
          </w:r>
          <w:r w:rsidR="002D5474" w:rsidRPr="00A22965">
            <w:rPr>
              <w:rFonts w:ascii="Arial" w:hAnsi="Arial" w:cs="Arial"/>
              <w:noProof/>
            </w:rPr>
            <w:t>(Consulting, 2016)</w:t>
          </w:r>
          <w:r w:rsidR="002D5474" w:rsidRPr="00A22965">
            <w:rPr>
              <w:rFonts w:ascii="Arial" w:hAnsi="Arial" w:cs="Arial"/>
              <w:bCs/>
            </w:rPr>
            <w:fldChar w:fldCharType="end"/>
          </w:r>
        </w:sdtContent>
      </w:sdt>
      <w:r w:rsidR="00002FB3" w:rsidRPr="00A22965">
        <w:rPr>
          <w:rFonts w:ascii="Arial" w:hAnsi="Arial" w:cs="Arial"/>
          <w:bCs/>
        </w:rPr>
        <w:t>. Organisation culture is influenced by assumptions of belief. Beliefs and assumption comes from the things we hear, observe and learn. It can also come from the things we try. Organisation culture can be influenced by the leadership in place, company practices, performance, brand, work and life balance and career opportunities</w:t>
      </w:r>
      <w:r w:rsidR="00EF4505" w:rsidRPr="00A22965">
        <w:rPr>
          <w:rFonts w:ascii="Arial" w:hAnsi="Arial" w:cs="Arial"/>
          <w:bCs/>
        </w:rPr>
        <w:t>. For example GP Care Group is an organisation with no blame culture with open and transparency, the leader of the organisation had to believe in that culture and put in place some practices and policies which in cooperate their no blame culture.</w:t>
      </w:r>
      <w:r w:rsidR="00105AB1" w:rsidRPr="00A22965">
        <w:rPr>
          <w:rFonts w:ascii="Arial" w:hAnsi="Arial" w:cs="Arial"/>
          <w:bCs/>
        </w:rPr>
        <w:t xml:space="preserve"> Through these practices and policies development, improvement and growth takes place.</w:t>
      </w:r>
      <w:r w:rsidR="000F5923" w:rsidRPr="00A22965">
        <w:rPr>
          <w:rFonts w:ascii="Arial" w:hAnsi="Arial" w:cs="Arial"/>
          <w:bCs/>
        </w:rPr>
        <w:t xml:space="preserve"> Hence organisation culture is very important and individual culture can have an effect on organisation culture therefore having the right balance between individual culture and organisational culture is vital. </w:t>
      </w:r>
    </w:p>
    <w:p w14:paraId="3C958836" w14:textId="5301034D" w:rsidR="00F61890" w:rsidRPr="00A22965" w:rsidRDefault="00F61890" w:rsidP="00A22965">
      <w:pPr>
        <w:spacing w:line="360" w:lineRule="auto"/>
        <w:jc w:val="both"/>
        <w:rPr>
          <w:rFonts w:ascii="Arial" w:hAnsi="Arial" w:cs="Arial"/>
          <w:bCs/>
        </w:rPr>
      </w:pPr>
      <w:r w:rsidRPr="00A22965">
        <w:rPr>
          <w:rFonts w:ascii="Arial" w:hAnsi="Arial" w:cs="Arial"/>
          <w:bCs/>
        </w:rPr>
        <w:t>Organisation’s culture has a big impact on the success of the organisation and the values of the organisation determine its culture</w:t>
      </w:r>
      <w:sdt>
        <w:sdtPr>
          <w:rPr>
            <w:rFonts w:ascii="Arial" w:hAnsi="Arial" w:cs="Arial"/>
            <w:bCs/>
          </w:rPr>
          <w:id w:val="1399315987"/>
          <w:citation/>
        </w:sdtPr>
        <w:sdtEndPr/>
        <w:sdtContent>
          <w:r w:rsidRPr="00A22965">
            <w:rPr>
              <w:rFonts w:ascii="Arial" w:hAnsi="Arial" w:cs="Arial"/>
              <w:bCs/>
            </w:rPr>
            <w:fldChar w:fldCharType="begin"/>
          </w:r>
          <w:r w:rsidRPr="00A22965">
            <w:rPr>
              <w:rFonts w:ascii="Arial" w:hAnsi="Arial" w:cs="Arial"/>
              <w:bCs/>
            </w:rPr>
            <w:instrText xml:space="preserve"> CITATION Mic19 \l 2057 </w:instrText>
          </w:r>
          <w:r w:rsidRPr="00A22965">
            <w:rPr>
              <w:rFonts w:ascii="Arial" w:hAnsi="Arial" w:cs="Arial"/>
              <w:bCs/>
            </w:rPr>
            <w:fldChar w:fldCharType="separate"/>
          </w:r>
          <w:r w:rsidRPr="00A22965">
            <w:rPr>
              <w:rFonts w:ascii="Arial" w:hAnsi="Arial" w:cs="Arial"/>
              <w:bCs/>
              <w:noProof/>
            </w:rPr>
            <w:t xml:space="preserve"> </w:t>
          </w:r>
          <w:r w:rsidRPr="00A22965">
            <w:rPr>
              <w:rFonts w:ascii="Arial" w:hAnsi="Arial" w:cs="Arial"/>
              <w:noProof/>
            </w:rPr>
            <w:t>(Toelle, 2019)</w:t>
          </w:r>
          <w:r w:rsidRPr="00A22965">
            <w:rPr>
              <w:rFonts w:ascii="Arial" w:hAnsi="Arial" w:cs="Arial"/>
              <w:bCs/>
            </w:rPr>
            <w:fldChar w:fldCharType="end"/>
          </w:r>
        </w:sdtContent>
      </w:sdt>
      <w:r w:rsidRPr="00A22965">
        <w:rPr>
          <w:rFonts w:ascii="Arial" w:hAnsi="Arial" w:cs="Arial"/>
          <w:bCs/>
        </w:rPr>
        <w:t xml:space="preserve">. Many organisations </w:t>
      </w:r>
      <w:r w:rsidR="00F148AD" w:rsidRPr="00A22965">
        <w:rPr>
          <w:rFonts w:ascii="Arial" w:hAnsi="Arial" w:cs="Arial"/>
          <w:bCs/>
        </w:rPr>
        <w:t xml:space="preserve">take time and effort to define their values and share them with their employees and stakeholders. As organisations are made of people, these people need to support the vision and mission of the organisation and demonstrate the values therefore, it is critical to ensure individual values align with the organisation’s values to drive success. </w:t>
      </w:r>
    </w:p>
    <w:p w14:paraId="6DE7023F" w14:textId="77777777" w:rsidR="00C918D6" w:rsidRPr="00A22965" w:rsidRDefault="00A57484" w:rsidP="00A22965">
      <w:pPr>
        <w:spacing w:line="360" w:lineRule="auto"/>
        <w:jc w:val="both"/>
        <w:rPr>
          <w:rFonts w:ascii="Arial" w:hAnsi="Arial" w:cs="Arial"/>
          <w:bCs/>
        </w:rPr>
      </w:pPr>
      <w:r w:rsidRPr="00A22965">
        <w:rPr>
          <w:rFonts w:ascii="Arial" w:hAnsi="Arial" w:cs="Arial"/>
          <w:bCs/>
        </w:rPr>
        <w:t>Leadership and Management</w:t>
      </w:r>
    </w:p>
    <w:p w14:paraId="787806DE" w14:textId="74BB55A8" w:rsidR="00C918D6" w:rsidRPr="00A22965" w:rsidRDefault="00C918D6" w:rsidP="00A22965">
      <w:pPr>
        <w:spacing w:line="360" w:lineRule="auto"/>
        <w:jc w:val="both"/>
        <w:rPr>
          <w:rFonts w:ascii="Arial" w:hAnsi="Arial" w:cs="Arial"/>
          <w:bCs/>
        </w:rPr>
      </w:pPr>
      <w:r w:rsidRPr="00A22965">
        <w:rPr>
          <w:rFonts w:ascii="Arial" w:hAnsi="Arial" w:cs="Arial"/>
          <w:bCs/>
        </w:rPr>
        <w:t xml:space="preserve">School health team has a hierarchy structure, where there are </w:t>
      </w:r>
      <w:r w:rsidR="00053C32" w:rsidRPr="00A22965">
        <w:rPr>
          <w:rFonts w:ascii="Arial" w:hAnsi="Arial" w:cs="Arial"/>
          <w:bCs/>
        </w:rPr>
        <w:t xml:space="preserve">chief executive, GP’s, clinical leaders, managers, team leaders, school nurses, heath visitors, health advocates, nursery nurses and support workers. </w:t>
      </w:r>
    </w:p>
    <w:p w14:paraId="328FD0A6" w14:textId="23AF7BCC" w:rsidR="00AA0065" w:rsidRPr="00A22965" w:rsidRDefault="00E15AF1" w:rsidP="00A22965">
      <w:pPr>
        <w:spacing w:line="360" w:lineRule="auto"/>
        <w:jc w:val="both"/>
        <w:rPr>
          <w:rFonts w:ascii="Arial" w:hAnsi="Arial" w:cs="Arial"/>
          <w:bCs/>
        </w:rPr>
      </w:pPr>
      <w:r w:rsidRPr="00A22965">
        <w:rPr>
          <w:rFonts w:ascii="Arial" w:hAnsi="Arial" w:cs="Arial"/>
          <w:bCs/>
        </w:rPr>
        <w:lastRenderedPageBreak/>
        <w:t>The leadership style that existed in school health currently is a combination of task-oriented leadership and autocratic leadership.</w:t>
      </w:r>
      <w:r w:rsidR="00FD5A13" w:rsidRPr="00A22965">
        <w:rPr>
          <w:rFonts w:ascii="Arial" w:hAnsi="Arial" w:cs="Arial"/>
          <w:bCs/>
        </w:rPr>
        <w:t xml:space="preserve"> The focus is given more on the job getting done similar to autocratic leaders</w:t>
      </w:r>
      <w:r w:rsidR="000C0DE1" w:rsidRPr="00A22965">
        <w:rPr>
          <w:rFonts w:ascii="Arial" w:hAnsi="Arial" w:cs="Arial"/>
          <w:bCs/>
        </w:rPr>
        <w:t xml:space="preserve"> </w:t>
      </w:r>
      <w:sdt>
        <w:sdtPr>
          <w:rPr>
            <w:rFonts w:ascii="Arial" w:hAnsi="Arial" w:cs="Arial"/>
            <w:bCs/>
          </w:rPr>
          <w:id w:val="-712266415"/>
          <w:citation/>
        </w:sdtPr>
        <w:sdtEndPr/>
        <w:sdtContent>
          <w:r w:rsidR="000C0DE1" w:rsidRPr="00A22965">
            <w:rPr>
              <w:rFonts w:ascii="Arial" w:hAnsi="Arial" w:cs="Arial"/>
              <w:bCs/>
            </w:rPr>
            <w:fldChar w:fldCharType="begin"/>
          </w:r>
          <w:r w:rsidR="000C0DE1" w:rsidRPr="00A22965">
            <w:rPr>
              <w:rFonts w:ascii="Arial" w:hAnsi="Arial" w:cs="Arial"/>
              <w:bCs/>
            </w:rPr>
            <w:instrText xml:space="preserve"> CITATION Lea16 \l 2057 </w:instrText>
          </w:r>
          <w:r w:rsidR="000C0DE1" w:rsidRPr="00A22965">
            <w:rPr>
              <w:rFonts w:ascii="Arial" w:hAnsi="Arial" w:cs="Arial"/>
              <w:bCs/>
            </w:rPr>
            <w:fldChar w:fldCharType="separate"/>
          </w:r>
          <w:r w:rsidR="000C0DE1" w:rsidRPr="00A22965">
            <w:rPr>
              <w:rFonts w:ascii="Arial" w:hAnsi="Arial" w:cs="Arial"/>
              <w:noProof/>
            </w:rPr>
            <w:t>(Education, 2016)</w:t>
          </w:r>
          <w:r w:rsidR="000C0DE1" w:rsidRPr="00A22965">
            <w:rPr>
              <w:rFonts w:ascii="Arial" w:hAnsi="Arial" w:cs="Arial"/>
              <w:bCs/>
            </w:rPr>
            <w:fldChar w:fldCharType="end"/>
          </w:r>
        </w:sdtContent>
      </w:sdt>
      <w:r w:rsidR="00FD5A13" w:rsidRPr="00A22965">
        <w:rPr>
          <w:rFonts w:ascii="Arial" w:hAnsi="Arial" w:cs="Arial"/>
          <w:bCs/>
        </w:rPr>
        <w:t xml:space="preserve">. Task oriented leaders define the work, the man power needed, structure is put in place with a plan which is organised following with monitoring work. The team leader creates and maintain </w:t>
      </w:r>
      <w:r w:rsidR="000C0DE1" w:rsidRPr="00A22965">
        <w:rPr>
          <w:rFonts w:ascii="Arial" w:hAnsi="Arial" w:cs="Arial"/>
          <w:bCs/>
        </w:rPr>
        <w:t>standards for performance.</w:t>
      </w:r>
      <w:r w:rsidR="0026239B" w:rsidRPr="00A22965">
        <w:rPr>
          <w:rFonts w:ascii="Arial" w:hAnsi="Arial" w:cs="Arial"/>
          <w:bCs/>
        </w:rPr>
        <w:t xml:space="preserve"> Task oriented leadership is effective because it ensures deadline are met especially where members of the team do not manage time well. The disadvantage</w:t>
      </w:r>
      <w:r w:rsidR="005B3D91" w:rsidRPr="00A22965">
        <w:rPr>
          <w:rFonts w:ascii="Arial" w:hAnsi="Arial" w:cs="Arial"/>
          <w:bCs/>
        </w:rPr>
        <w:t xml:space="preserve"> of this method of leadership is they do not consider much about their team’s </w:t>
      </w:r>
      <w:r w:rsidR="00053C32" w:rsidRPr="00A22965">
        <w:rPr>
          <w:rFonts w:ascii="Arial" w:hAnsi="Arial" w:cs="Arial"/>
          <w:bCs/>
        </w:rPr>
        <w:t>wellbeing</w:t>
      </w:r>
      <w:r w:rsidR="005B3D91" w:rsidRPr="00A22965">
        <w:rPr>
          <w:rFonts w:ascii="Arial" w:hAnsi="Arial" w:cs="Arial"/>
          <w:bCs/>
        </w:rPr>
        <w:t xml:space="preserve"> and flaws of autocratic leadership can be identified within this method including causing motivation and retention problems. One of the biggest issue in school health team is retention of staff.</w:t>
      </w:r>
      <w:r w:rsidR="00DE411F" w:rsidRPr="00A22965">
        <w:rPr>
          <w:rFonts w:ascii="Arial" w:hAnsi="Arial" w:cs="Arial"/>
          <w:bCs/>
        </w:rPr>
        <w:t xml:space="preserve"> Staff </w:t>
      </w:r>
      <w:r w:rsidR="005B3D91" w:rsidRPr="00A22965">
        <w:rPr>
          <w:rFonts w:ascii="Arial" w:hAnsi="Arial" w:cs="Arial"/>
          <w:bCs/>
        </w:rPr>
        <w:t xml:space="preserve">are recruited and within </w:t>
      </w:r>
      <w:r w:rsidR="00DE411F" w:rsidRPr="00A22965">
        <w:rPr>
          <w:rFonts w:ascii="Arial" w:hAnsi="Arial" w:cs="Arial"/>
          <w:bCs/>
        </w:rPr>
        <w:t xml:space="preserve">six month of holding the position the employee leave.  Although much thought and planning is put in place for first week of employment with induction week in place, it is not followed through with further and </w:t>
      </w:r>
      <w:r w:rsidR="00053C32" w:rsidRPr="00A22965">
        <w:rPr>
          <w:rFonts w:ascii="Arial" w:hAnsi="Arial" w:cs="Arial"/>
          <w:bCs/>
        </w:rPr>
        <w:t>ongoing</w:t>
      </w:r>
      <w:r w:rsidR="00DE411F" w:rsidRPr="00A22965">
        <w:rPr>
          <w:rFonts w:ascii="Arial" w:hAnsi="Arial" w:cs="Arial"/>
          <w:bCs/>
        </w:rPr>
        <w:t xml:space="preserve"> support to the member. Staff are overwhelmed with the amount of work and lack of support hence they leave the position.</w:t>
      </w:r>
    </w:p>
    <w:p w14:paraId="34C6AFF6" w14:textId="29E0D26D" w:rsidR="00447B56" w:rsidRPr="00A22965" w:rsidRDefault="00304FD3" w:rsidP="00A22965">
      <w:pPr>
        <w:spacing w:line="360" w:lineRule="auto"/>
        <w:jc w:val="both"/>
        <w:rPr>
          <w:rFonts w:ascii="Arial" w:hAnsi="Arial" w:cs="Arial"/>
          <w:bCs/>
        </w:rPr>
      </w:pPr>
      <w:r w:rsidRPr="00A22965">
        <w:rPr>
          <w:rFonts w:ascii="Arial" w:hAnsi="Arial" w:cs="Arial"/>
          <w:bCs/>
        </w:rPr>
        <w:t xml:space="preserve">When organisations or businesses are faced with making decision they need to take into account of the internal and external factors which may </w:t>
      </w:r>
      <w:r w:rsidR="00E62700" w:rsidRPr="00A22965">
        <w:rPr>
          <w:rFonts w:ascii="Arial" w:hAnsi="Arial" w:cs="Arial"/>
          <w:bCs/>
        </w:rPr>
        <w:t>a</w:t>
      </w:r>
      <w:r w:rsidRPr="00A22965">
        <w:rPr>
          <w:rFonts w:ascii="Arial" w:hAnsi="Arial" w:cs="Arial"/>
          <w:bCs/>
        </w:rPr>
        <w:t>ffect their business. Internal factors are the ones that are within their control. For example</w:t>
      </w:r>
      <w:r w:rsidR="00A25212" w:rsidRPr="00A22965">
        <w:rPr>
          <w:rFonts w:ascii="Arial" w:hAnsi="Arial" w:cs="Arial"/>
          <w:bCs/>
        </w:rPr>
        <w:t>,</w:t>
      </w:r>
      <w:r w:rsidRPr="00A22965">
        <w:rPr>
          <w:rFonts w:ascii="Arial" w:hAnsi="Arial" w:cs="Arial"/>
          <w:bCs/>
        </w:rPr>
        <w:t xml:space="preserve"> how finance is divided between departments or services or even how many people </w:t>
      </w:r>
      <w:r w:rsidR="00A25212" w:rsidRPr="00A22965">
        <w:rPr>
          <w:rFonts w:ascii="Arial" w:hAnsi="Arial" w:cs="Arial"/>
          <w:bCs/>
        </w:rPr>
        <w:t>organisation</w:t>
      </w:r>
      <w:r w:rsidRPr="00A22965">
        <w:rPr>
          <w:rFonts w:ascii="Arial" w:hAnsi="Arial" w:cs="Arial"/>
          <w:bCs/>
        </w:rPr>
        <w:t xml:space="preserve"> decide</w:t>
      </w:r>
      <w:r w:rsidR="00A25212" w:rsidRPr="00A22965">
        <w:rPr>
          <w:rFonts w:ascii="Arial" w:hAnsi="Arial" w:cs="Arial"/>
          <w:bCs/>
        </w:rPr>
        <w:t>s</w:t>
      </w:r>
      <w:r w:rsidRPr="00A22965">
        <w:rPr>
          <w:rFonts w:ascii="Arial" w:hAnsi="Arial" w:cs="Arial"/>
          <w:bCs/>
        </w:rPr>
        <w:t xml:space="preserve"> to employ.</w:t>
      </w:r>
      <w:r w:rsidR="00447B56" w:rsidRPr="00A22965">
        <w:rPr>
          <w:rFonts w:ascii="Arial" w:hAnsi="Arial" w:cs="Arial"/>
          <w:bCs/>
        </w:rPr>
        <w:t xml:space="preserve"> External factors are those that are outside or beyond the organisations </w:t>
      </w:r>
      <w:r w:rsidR="00D90B8D" w:rsidRPr="00A22965">
        <w:rPr>
          <w:rFonts w:ascii="Arial" w:hAnsi="Arial" w:cs="Arial"/>
          <w:bCs/>
        </w:rPr>
        <w:t xml:space="preserve">control and these may be direct or indirect influences. Direct influences include the suppliers, patient, competitors and stakeholders. Indirect influences include legislation, economy or technology. These external influences can be </w:t>
      </w:r>
      <w:r w:rsidR="00A25212" w:rsidRPr="00A22965">
        <w:rPr>
          <w:rFonts w:ascii="Arial" w:hAnsi="Arial" w:cs="Arial"/>
          <w:bCs/>
        </w:rPr>
        <w:t>summarised</w:t>
      </w:r>
      <w:r w:rsidR="00D90B8D" w:rsidRPr="00A22965">
        <w:rPr>
          <w:rFonts w:ascii="Arial" w:hAnsi="Arial" w:cs="Arial"/>
          <w:bCs/>
        </w:rPr>
        <w:t xml:space="preserve"> by</w:t>
      </w:r>
      <w:r w:rsidR="00A25212" w:rsidRPr="00A22965">
        <w:rPr>
          <w:rFonts w:ascii="Arial" w:hAnsi="Arial" w:cs="Arial"/>
          <w:bCs/>
        </w:rPr>
        <w:t xml:space="preserve"> </w:t>
      </w:r>
      <w:r w:rsidR="00D90B8D" w:rsidRPr="00A22965">
        <w:rPr>
          <w:rFonts w:ascii="Arial" w:hAnsi="Arial" w:cs="Arial"/>
          <w:bCs/>
        </w:rPr>
        <w:t>PESTLE analysis.</w:t>
      </w:r>
      <w:r w:rsidR="00E94134" w:rsidRPr="00A22965">
        <w:rPr>
          <w:rFonts w:ascii="Arial" w:hAnsi="Arial" w:cs="Arial"/>
          <w:bCs/>
        </w:rPr>
        <w:t xml:space="preserve"> This stands for Political, economic, sociological, technological, legal, and environmental influences.</w:t>
      </w:r>
    </w:p>
    <w:p w14:paraId="3920A478" w14:textId="5BBC9B70" w:rsidR="003B4223" w:rsidRPr="00A22965" w:rsidRDefault="003B4223" w:rsidP="00A22965">
      <w:pPr>
        <w:spacing w:line="360" w:lineRule="auto"/>
        <w:jc w:val="both"/>
        <w:rPr>
          <w:rFonts w:ascii="Arial" w:hAnsi="Arial" w:cs="Arial"/>
          <w:bCs/>
        </w:rPr>
      </w:pPr>
      <w:r w:rsidRPr="00A22965">
        <w:rPr>
          <w:rFonts w:ascii="Arial" w:hAnsi="Arial" w:cs="Arial"/>
          <w:bCs/>
        </w:rPr>
        <w:t>PESTLE</w:t>
      </w:r>
    </w:p>
    <w:p w14:paraId="18F52FAC" w14:textId="3303971C" w:rsidR="00577F75" w:rsidRPr="00A22965" w:rsidRDefault="003B4223" w:rsidP="00A22965">
      <w:pPr>
        <w:spacing w:line="360" w:lineRule="auto"/>
        <w:jc w:val="both"/>
        <w:rPr>
          <w:rFonts w:ascii="Arial" w:hAnsi="Arial" w:cs="Arial"/>
          <w:bCs/>
        </w:rPr>
      </w:pPr>
      <w:r w:rsidRPr="00A22965">
        <w:rPr>
          <w:rFonts w:ascii="Arial" w:hAnsi="Arial" w:cs="Arial"/>
          <w:bCs/>
        </w:rPr>
        <w:t>With forever changing environment</w:t>
      </w:r>
      <w:r w:rsidR="0096515E" w:rsidRPr="00A22965">
        <w:rPr>
          <w:rFonts w:ascii="Arial" w:hAnsi="Arial" w:cs="Arial"/>
          <w:bCs/>
        </w:rPr>
        <w:t xml:space="preserve">, external environmental </w:t>
      </w:r>
      <w:r w:rsidR="00830C8E" w:rsidRPr="00A22965">
        <w:rPr>
          <w:rFonts w:ascii="Arial" w:hAnsi="Arial" w:cs="Arial"/>
          <w:bCs/>
        </w:rPr>
        <w:t>factors may have a profound impact on an organisation’s</w:t>
      </w:r>
      <w:r w:rsidR="0096515E" w:rsidRPr="00A22965">
        <w:rPr>
          <w:rFonts w:ascii="Arial" w:hAnsi="Arial" w:cs="Arial"/>
          <w:bCs/>
        </w:rPr>
        <w:t xml:space="preserve"> </w:t>
      </w:r>
      <w:r w:rsidR="00830C8E" w:rsidRPr="00A22965">
        <w:rPr>
          <w:rFonts w:ascii="Arial" w:hAnsi="Arial" w:cs="Arial"/>
          <w:bCs/>
        </w:rPr>
        <w:t>such as GP Care Group</w:t>
      </w:r>
      <w:r w:rsidR="00040E94" w:rsidRPr="00A22965">
        <w:rPr>
          <w:rFonts w:ascii="Arial" w:hAnsi="Arial" w:cs="Arial"/>
          <w:bCs/>
        </w:rPr>
        <w:t>. Political decision on tax policy for example, can have a huge impact on the amount of money distributed to the department of health for the public health and wellbeing.</w:t>
      </w:r>
      <w:r w:rsidR="00577F75" w:rsidRPr="00A22965">
        <w:rPr>
          <w:rFonts w:ascii="Arial" w:hAnsi="Arial" w:cs="Arial"/>
          <w:bCs/>
        </w:rPr>
        <w:t xml:space="preserve"> If sufficient tax is not collected from businesses, investors, high paid individuals and organisations then there will be no finance to cater for health services that are currently free for all in UK. </w:t>
      </w:r>
    </w:p>
    <w:p w14:paraId="2BC8D960" w14:textId="38C00609" w:rsidR="00432236" w:rsidRPr="00A22965" w:rsidRDefault="00432236" w:rsidP="00A22965">
      <w:pPr>
        <w:spacing w:line="360" w:lineRule="auto"/>
        <w:jc w:val="both"/>
        <w:rPr>
          <w:rFonts w:ascii="Arial" w:hAnsi="Arial" w:cs="Arial"/>
          <w:bCs/>
        </w:rPr>
      </w:pPr>
      <w:r w:rsidRPr="00A22965">
        <w:rPr>
          <w:rFonts w:ascii="Arial" w:hAnsi="Arial" w:cs="Arial"/>
          <w:bCs/>
        </w:rPr>
        <w:t xml:space="preserve">Economical changes in minimum wages can </w:t>
      </w:r>
      <w:r w:rsidR="00E94134" w:rsidRPr="00A22965">
        <w:rPr>
          <w:rFonts w:ascii="Arial" w:hAnsi="Arial" w:cs="Arial"/>
          <w:bCs/>
        </w:rPr>
        <w:t>a</w:t>
      </w:r>
      <w:r w:rsidRPr="00A22965">
        <w:rPr>
          <w:rFonts w:ascii="Arial" w:hAnsi="Arial" w:cs="Arial"/>
          <w:bCs/>
        </w:rPr>
        <w:t>ffect the number of people employed within the organisation</w:t>
      </w:r>
      <w:r w:rsidR="00460AA6" w:rsidRPr="00A22965">
        <w:rPr>
          <w:rFonts w:ascii="Arial" w:hAnsi="Arial" w:cs="Arial"/>
          <w:bCs/>
        </w:rPr>
        <w:t xml:space="preserve">. Although there may be the need for staff, </w:t>
      </w:r>
      <w:r w:rsidRPr="00A22965">
        <w:rPr>
          <w:rFonts w:ascii="Arial" w:hAnsi="Arial" w:cs="Arial"/>
          <w:bCs/>
        </w:rPr>
        <w:t xml:space="preserve">consideration has to be given on the budget </w:t>
      </w:r>
      <w:r w:rsidR="00460AA6" w:rsidRPr="00A22965">
        <w:rPr>
          <w:rFonts w:ascii="Arial" w:hAnsi="Arial" w:cs="Arial"/>
          <w:bCs/>
        </w:rPr>
        <w:t xml:space="preserve">any organisation has allocated for paying the wages for the members </w:t>
      </w:r>
      <w:r w:rsidR="00A30AB7" w:rsidRPr="00A22965">
        <w:rPr>
          <w:rFonts w:ascii="Arial" w:hAnsi="Arial" w:cs="Arial"/>
          <w:bCs/>
        </w:rPr>
        <w:t xml:space="preserve">of </w:t>
      </w:r>
      <w:r w:rsidR="00460AA6" w:rsidRPr="00A22965">
        <w:rPr>
          <w:rFonts w:ascii="Arial" w:hAnsi="Arial" w:cs="Arial"/>
          <w:bCs/>
        </w:rPr>
        <w:t>staff. National Living Wage was introduced and announced by UK government in 2015 which apply to those aged 25 and above</w:t>
      </w:r>
      <w:r w:rsidR="001547FB" w:rsidRPr="00A22965">
        <w:rPr>
          <w:rFonts w:ascii="Arial" w:hAnsi="Arial" w:cs="Arial"/>
          <w:bCs/>
        </w:rPr>
        <w:t xml:space="preserve"> on April 2016 at a rate of £7.20. </w:t>
      </w:r>
      <w:r w:rsidR="00A30AB7" w:rsidRPr="00A22965">
        <w:rPr>
          <w:rFonts w:ascii="Arial" w:hAnsi="Arial" w:cs="Arial"/>
          <w:bCs/>
        </w:rPr>
        <w:t xml:space="preserve">There are plans to raise the national living </w:t>
      </w:r>
      <w:r w:rsidR="00A30AB7" w:rsidRPr="00A22965">
        <w:rPr>
          <w:rFonts w:ascii="Arial" w:hAnsi="Arial" w:cs="Arial"/>
          <w:bCs/>
        </w:rPr>
        <w:lastRenderedPageBreak/>
        <w:t>wage to 60% of medium earnings by 2020 from the</w:t>
      </w:r>
      <w:r w:rsidR="001547FB" w:rsidRPr="00A22965">
        <w:rPr>
          <w:rFonts w:ascii="Arial" w:hAnsi="Arial" w:cs="Arial"/>
          <w:bCs/>
        </w:rPr>
        <w:t xml:space="preserve"> significant increase on pay of 7.5%</w:t>
      </w:r>
      <w:r w:rsidR="00A30AB7" w:rsidRPr="00A22965">
        <w:rPr>
          <w:rFonts w:ascii="Arial" w:hAnsi="Arial" w:cs="Arial"/>
          <w:bCs/>
        </w:rPr>
        <w:t xml:space="preserve"> in 2015 from previous years</w:t>
      </w:r>
      <w:r w:rsidR="004B6B75" w:rsidRPr="00A22965">
        <w:rPr>
          <w:rFonts w:ascii="Arial" w:hAnsi="Arial" w:cs="Arial"/>
          <w:bCs/>
        </w:rPr>
        <w:t xml:space="preserve"> (Aitken, al 2019).</w:t>
      </w:r>
    </w:p>
    <w:p w14:paraId="14255B62" w14:textId="77777777" w:rsidR="005C7DEC" w:rsidRPr="00A22965" w:rsidRDefault="005C7DEC" w:rsidP="00A22965">
      <w:pPr>
        <w:spacing w:line="360" w:lineRule="auto"/>
        <w:jc w:val="both"/>
        <w:rPr>
          <w:rFonts w:ascii="Arial" w:hAnsi="Arial" w:cs="Arial"/>
          <w:bCs/>
        </w:rPr>
      </w:pPr>
      <w:r w:rsidRPr="00A22965">
        <w:rPr>
          <w:rFonts w:ascii="Arial" w:hAnsi="Arial" w:cs="Arial"/>
          <w:bCs/>
        </w:rPr>
        <w:t>Sociological factor will need to be considered when planning budget for services for health and wellbeing. For example, when GP Care Group are drawing up their financial budget for the year they have to consider the population growth for the particular region they cover over the years.</w:t>
      </w:r>
    </w:p>
    <w:p w14:paraId="0D3E815D" w14:textId="12FFF179" w:rsidR="005C21A8" w:rsidRPr="00A22965" w:rsidRDefault="005C7DEC" w:rsidP="00A22965">
      <w:pPr>
        <w:spacing w:line="360" w:lineRule="auto"/>
        <w:jc w:val="both"/>
        <w:rPr>
          <w:rFonts w:ascii="Arial" w:hAnsi="Arial" w:cs="Arial"/>
          <w:bCs/>
        </w:rPr>
      </w:pPr>
      <w:r w:rsidRPr="00A22965">
        <w:rPr>
          <w:rFonts w:ascii="Arial" w:hAnsi="Arial" w:cs="Arial"/>
          <w:bCs/>
        </w:rPr>
        <w:t xml:space="preserve">Technological changes can have a huge impact on organisation’s budgets. </w:t>
      </w:r>
      <w:r w:rsidR="005C21A8" w:rsidRPr="00A22965">
        <w:rPr>
          <w:rFonts w:ascii="Arial" w:hAnsi="Arial" w:cs="Arial"/>
          <w:bCs/>
        </w:rPr>
        <w:t>GP Care Group are trying to get members of staff to work from home and other locations like schools therefore, they are having to look at access and connection portal. Investing in a light weight laptop and connectivity to internet and other portal can be very costly to the organisation.</w:t>
      </w:r>
    </w:p>
    <w:p w14:paraId="4C56FCD5" w14:textId="77777777" w:rsidR="00291382" w:rsidRPr="00A22965" w:rsidRDefault="005C21A8" w:rsidP="00A22965">
      <w:pPr>
        <w:spacing w:line="360" w:lineRule="auto"/>
        <w:jc w:val="both"/>
        <w:rPr>
          <w:rFonts w:ascii="Arial" w:hAnsi="Arial" w:cs="Arial"/>
          <w:bCs/>
        </w:rPr>
      </w:pPr>
      <w:r w:rsidRPr="00A22965">
        <w:rPr>
          <w:rFonts w:ascii="Arial" w:hAnsi="Arial" w:cs="Arial"/>
          <w:bCs/>
        </w:rPr>
        <w:t>Legal changes is another factor that can cost organisation</w:t>
      </w:r>
      <w:r w:rsidR="008D5049" w:rsidRPr="00A22965">
        <w:rPr>
          <w:rFonts w:ascii="Arial" w:hAnsi="Arial" w:cs="Arial"/>
          <w:bCs/>
        </w:rPr>
        <w:t>,</w:t>
      </w:r>
      <w:r w:rsidRPr="00A22965">
        <w:rPr>
          <w:rFonts w:ascii="Arial" w:hAnsi="Arial" w:cs="Arial"/>
          <w:bCs/>
        </w:rPr>
        <w:t xml:space="preserve"> therefore when financial </w:t>
      </w:r>
      <w:r w:rsidR="008D5049" w:rsidRPr="00A22965">
        <w:rPr>
          <w:rFonts w:ascii="Arial" w:hAnsi="Arial" w:cs="Arial"/>
          <w:bCs/>
        </w:rPr>
        <w:t xml:space="preserve">budgeting is done consideration must be given to changes to legislation. School Health and Wellbeing as a service provider are contracted out every few years, the paper work, policies, leaflets has to be kept up to date at all time or the organisation may find it’s </w:t>
      </w:r>
      <w:proofErr w:type="spellStart"/>
      <w:r w:rsidR="008D5049" w:rsidRPr="00A22965">
        <w:rPr>
          <w:rFonts w:ascii="Arial" w:hAnsi="Arial" w:cs="Arial"/>
          <w:bCs/>
        </w:rPr>
        <w:t>self fighting</w:t>
      </w:r>
      <w:proofErr w:type="spellEnd"/>
      <w:r w:rsidR="008D5049" w:rsidRPr="00A22965">
        <w:rPr>
          <w:rFonts w:ascii="Arial" w:hAnsi="Arial" w:cs="Arial"/>
          <w:bCs/>
        </w:rPr>
        <w:t xml:space="preserve"> a legal battle</w:t>
      </w:r>
      <w:r w:rsidR="00291382" w:rsidRPr="00A22965">
        <w:rPr>
          <w:rFonts w:ascii="Arial" w:hAnsi="Arial" w:cs="Arial"/>
          <w:bCs/>
        </w:rPr>
        <w:t xml:space="preserve"> for not using up to date paper work.</w:t>
      </w:r>
    </w:p>
    <w:p w14:paraId="4C53F43C" w14:textId="77777777" w:rsidR="008020AC" w:rsidRPr="00A22965" w:rsidRDefault="00291382" w:rsidP="00A22965">
      <w:pPr>
        <w:spacing w:line="360" w:lineRule="auto"/>
        <w:jc w:val="both"/>
        <w:rPr>
          <w:rFonts w:ascii="Arial" w:hAnsi="Arial" w:cs="Arial"/>
          <w:bCs/>
        </w:rPr>
      </w:pPr>
      <w:r w:rsidRPr="00A22965">
        <w:rPr>
          <w:rFonts w:ascii="Arial" w:hAnsi="Arial" w:cs="Arial"/>
          <w:bCs/>
        </w:rPr>
        <w:t>Environmental changes has to be taking into consideration by GP C</w:t>
      </w:r>
      <w:r w:rsidR="006B20B7" w:rsidRPr="00A22965">
        <w:rPr>
          <w:rFonts w:ascii="Arial" w:hAnsi="Arial" w:cs="Arial"/>
          <w:bCs/>
        </w:rPr>
        <w:t>are</w:t>
      </w:r>
      <w:r w:rsidRPr="00A22965">
        <w:rPr>
          <w:rFonts w:ascii="Arial" w:hAnsi="Arial" w:cs="Arial"/>
          <w:bCs/>
        </w:rPr>
        <w:t xml:space="preserve"> group</w:t>
      </w:r>
      <w:r w:rsidR="006B20B7" w:rsidRPr="00A22965">
        <w:rPr>
          <w:rFonts w:ascii="Arial" w:hAnsi="Arial" w:cs="Arial"/>
          <w:bCs/>
        </w:rPr>
        <w:t xml:space="preserve"> when providing their services. With many high rising buildings being built within the area the organisation is serving, they have to consider the impact it will have on their serves </w:t>
      </w:r>
      <w:r w:rsidR="005E5BBC" w:rsidRPr="00A22965">
        <w:rPr>
          <w:rFonts w:ascii="Arial" w:hAnsi="Arial" w:cs="Arial"/>
          <w:bCs/>
        </w:rPr>
        <w:t>and can they meet the demand of the new population that are emerging.</w:t>
      </w:r>
    </w:p>
    <w:p w14:paraId="198CFEEF" w14:textId="1C73052D" w:rsidR="00613076" w:rsidRPr="00A22965" w:rsidRDefault="00613076" w:rsidP="00A22965">
      <w:pPr>
        <w:spacing w:line="360" w:lineRule="auto"/>
        <w:jc w:val="both"/>
        <w:rPr>
          <w:rFonts w:ascii="Arial" w:hAnsi="Arial" w:cs="Arial"/>
          <w:bCs/>
        </w:rPr>
      </w:pPr>
      <w:r w:rsidRPr="00A22965">
        <w:rPr>
          <w:rFonts w:ascii="Arial" w:hAnsi="Arial" w:cs="Arial"/>
          <w:bCs/>
        </w:rPr>
        <w:t>While PESTLE analysis are used to assess external factors that can affect an organisation, SWOT analysis framework can be used to evaluate the organisations competitive position</w:t>
      </w:r>
      <w:r w:rsidR="00A0304C" w:rsidRPr="00A22965">
        <w:rPr>
          <w:rFonts w:ascii="Arial" w:hAnsi="Arial" w:cs="Arial"/>
          <w:bCs/>
        </w:rPr>
        <w:t xml:space="preserve"> </w:t>
      </w:r>
      <w:r w:rsidRPr="00A22965">
        <w:rPr>
          <w:rFonts w:ascii="Arial" w:hAnsi="Arial" w:cs="Arial"/>
          <w:bCs/>
        </w:rPr>
        <w:t xml:space="preserve">and develop </w:t>
      </w:r>
      <w:r w:rsidR="00A0304C" w:rsidRPr="00A22965">
        <w:rPr>
          <w:rFonts w:ascii="Arial" w:hAnsi="Arial" w:cs="Arial"/>
          <w:bCs/>
        </w:rPr>
        <w:t xml:space="preserve">strategic planning. SWOT stands for Strengths, Weaknesses, Opportunities and Threats. </w:t>
      </w:r>
    </w:p>
    <w:p w14:paraId="771F8B17" w14:textId="4F696679" w:rsidR="008020AC" w:rsidRPr="00A22965" w:rsidRDefault="008020AC" w:rsidP="00A22965">
      <w:pPr>
        <w:spacing w:line="360" w:lineRule="auto"/>
        <w:jc w:val="both"/>
        <w:rPr>
          <w:rFonts w:ascii="Arial" w:hAnsi="Arial" w:cs="Arial"/>
          <w:bCs/>
        </w:rPr>
      </w:pPr>
      <w:r w:rsidRPr="00A22965">
        <w:rPr>
          <w:rFonts w:ascii="Arial" w:hAnsi="Arial" w:cs="Arial"/>
          <w:bCs/>
        </w:rPr>
        <w:t>SWOT</w:t>
      </w:r>
    </w:p>
    <w:p w14:paraId="66C49EDC" w14:textId="77777777" w:rsidR="00315ECF" w:rsidRPr="00A22965" w:rsidRDefault="008020AC" w:rsidP="00A22965">
      <w:pPr>
        <w:spacing w:line="360" w:lineRule="auto"/>
        <w:jc w:val="both"/>
        <w:rPr>
          <w:rFonts w:ascii="Arial" w:hAnsi="Arial" w:cs="Arial"/>
          <w:bCs/>
        </w:rPr>
      </w:pPr>
      <w:r w:rsidRPr="00A22965">
        <w:rPr>
          <w:rFonts w:ascii="Arial" w:hAnsi="Arial" w:cs="Arial"/>
          <w:bCs/>
        </w:rPr>
        <w:t>The strength of GP Care Group and School Health and Wellbeing service is that they serve the local people jointly with other service providers. They know their client group</w:t>
      </w:r>
      <w:r w:rsidR="00335CD6" w:rsidRPr="00A22965">
        <w:rPr>
          <w:rFonts w:ascii="Arial" w:hAnsi="Arial" w:cs="Arial"/>
          <w:bCs/>
        </w:rPr>
        <w:t xml:space="preserve"> and their needs (CIC, 2019). The organisation has multicultural workforce which is perfect for the community group they serve.</w:t>
      </w:r>
      <w:r w:rsidR="00695FAE" w:rsidRPr="00A22965">
        <w:rPr>
          <w:rFonts w:ascii="Arial" w:hAnsi="Arial" w:cs="Arial"/>
          <w:bCs/>
        </w:rPr>
        <w:t xml:space="preserve"> The organisation has an integrated IT system with clients information and can be accessed by different professional</w:t>
      </w:r>
      <w:r w:rsidR="00315ECF" w:rsidRPr="00A22965">
        <w:rPr>
          <w:rFonts w:ascii="Arial" w:hAnsi="Arial" w:cs="Arial"/>
          <w:bCs/>
        </w:rPr>
        <w:t>s</w:t>
      </w:r>
      <w:r w:rsidR="00695FAE" w:rsidRPr="00A22965">
        <w:rPr>
          <w:rFonts w:ascii="Arial" w:hAnsi="Arial" w:cs="Arial"/>
          <w:bCs/>
        </w:rPr>
        <w:t xml:space="preserve"> </w:t>
      </w:r>
      <w:r w:rsidR="00315ECF" w:rsidRPr="00A22965">
        <w:rPr>
          <w:rFonts w:ascii="Arial" w:hAnsi="Arial" w:cs="Arial"/>
          <w:bCs/>
        </w:rPr>
        <w:t>for a holistic approach for the clients health and wellbeing.</w:t>
      </w:r>
    </w:p>
    <w:p w14:paraId="6BEA5E01" w14:textId="77777777" w:rsidR="00EA7D6C" w:rsidRPr="00A22965" w:rsidRDefault="00315ECF" w:rsidP="00A22965">
      <w:pPr>
        <w:spacing w:line="360" w:lineRule="auto"/>
        <w:jc w:val="both"/>
        <w:rPr>
          <w:rFonts w:ascii="Arial" w:hAnsi="Arial" w:cs="Arial"/>
          <w:bCs/>
        </w:rPr>
      </w:pPr>
      <w:r w:rsidRPr="00A22965">
        <w:rPr>
          <w:rFonts w:ascii="Arial" w:hAnsi="Arial" w:cs="Arial"/>
          <w:bCs/>
        </w:rPr>
        <w:t xml:space="preserve">The weakness of GP Care Group </w:t>
      </w:r>
      <w:r w:rsidR="00735628" w:rsidRPr="00A22965">
        <w:rPr>
          <w:rFonts w:ascii="Arial" w:hAnsi="Arial" w:cs="Arial"/>
          <w:bCs/>
        </w:rPr>
        <w:t>would be they have taken on two big service provider; School Health and Wellbeing</w:t>
      </w:r>
      <w:r w:rsidR="008020AC" w:rsidRPr="00A22965">
        <w:rPr>
          <w:rFonts w:ascii="Arial" w:hAnsi="Arial" w:cs="Arial"/>
          <w:bCs/>
        </w:rPr>
        <w:t xml:space="preserve"> </w:t>
      </w:r>
      <w:r w:rsidR="0041447B" w:rsidRPr="00A22965">
        <w:rPr>
          <w:rFonts w:ascii="Arial" w:hAnsi="Arial" w:cs="Arial"/>
          <w:bCs/>
        </w:rPr>
        <w:t xml:space="preserve"> and the Health Visiting team. GP Care Group are not familiar with the care and service school health provides however they are aware of few services the </w:t>
      </w:r>
      <w:r w:rsidR="0041447B" w:rsidRPr="00A22965">
        <w:rPr>
          <w:rFonts w:ascii="Arial" w:hAnsi="Arial" w:cs="Arial"/>
          <w:bCs/>
        </w:rPr>
        <w:lastRenderedPageBreak/>
        <w:t xml:space="preserve">Health Visiting team provides as they have worked closely with them </w:t>
      </w:r>
      <w:r w:rsidR="00EA7D6C" w:rsidRPr="00A22965">
        <w:rPr>
          <w:rFonts w:ascii="Arial" w:hAnsi="Arial" w:cs="Arial"/>
          <w:bCs/>
        </w:rPr>
        <w:t xml:space="preserve">with the care of 0-5 years old clients care. </w:t>
      </w:r>
    </w:p>
    <w:p w14:paraId="787FAECE" w14:textId="77777777" w:rsidR="00D33EDD" w:rsidRPr="00A22965" w:rsidRDefault="00EA7D6C" w:rsidP="00A22965">
      <w:pPr>
        <w:spacing w:line="360" w:lineRule="auto"/>
        <w:jc w:val="both"/>
        <w:rPr>
          <w:rFonts w:ascii="Arial" w:hAnsi="Arial" w:cs="Arial"/>
          <w:bCs/>
        </w:rPr>
      </w:pPr>
      <w:r w:rsidRPr="00A22965">
        <w:rPr>
          <w:rFonts w:ascii="Arial" w:hAnsi="Arial" w:cs="Arial"/>
          <w:bCs/>
        </w:rPr>
        <w:t>The GP Care Group has opportunity to grow further jointly with the two new services providers. Synergy is important and critical to the success of the organisation</w:t>
      </w:r>
      <w:r w:rsidR="00BA3D02" w:rsidRPr="00A22965">
        <w:rPr>
          <w:rFonts w:ascii="Arial" w:hAnsi="Arial" w:cs="Arial"/>
          <w:bCs/>
        </w:rPr>
        <w:t>, if people are functioning as one cohesive team, they will be able to move an objective forward and growth will take place. It is a</w:t>
      </w:r>
      <w:r w:rsidR="00D33EDD" w:rsidRPr="00A22965">
        <w:rPr>
          <w:rFonts w:ascii="Arial" w:hAnsi="Arial" w:cs="Arial"/>
          <w:bCs/>
        </w:rPr>
        <w:t>n</w:t>
      </w:r>
      <w:r w:rsidR="00BA3D02" w:rsidRPr="00A22965">
        <w:rPr>
          <w:rFonts w:ascii="Arial" w:hAnsi="Arial" w:cs="Arial"/>
          <w:bCs/>
        </w:rPr>
        <w:t xml:space="preserve"> opportunity for GP Care Group </w:t>
      </w:r>
      <w:r w:rsidR="00D33EDD" w:rsidRPr="00A22965">
        <w:rPr>
          <w:rFonts w:ascii="Arial" w:hAnsi="Arial" w:cs="Arial"/>
          <w:bCs/>
        </w:rPr>
        <w:t>to prove that this can work and that three services can be provided under the umbrella of one big organisation.</w:t>
      </w:r>
    </w:p>
    <w:p w14:paraId="48868B25" w14:textId="77777777" w:rsidR="00E201AD" w:rsidRPr="00A22965" w:rsidRDefault="00D33EDD" w:rsidP="00A22965">
      <w:pPr>
        <w:spacing w:line="360" w:lineRule="auto"/>
        <w:jc w:val="both"/>
        <w:rPr>
          <w:rFonts w:ascii="Arial" w:hAnsi="Arial" w:cs="Arial"/>
          <w:bCs/>
        </w:rPr>
      </w:pPr>
      <w:r w:rsidRPr="00A22965">
        <w:rPr>
          <w:rFonts w:ascii="Arial" w:hAnsi="Arial" w:cs="Arial"/>
          <w:bCs/>
        </w:rPr>
        <w:t>Although GP Care Group has won the tender to take on these two services from NHS for the next few years, the contract will come to an end which means they will have to bid again. The threat maybe that there will be other organisation bidding with better offer and less costly to NHS.</w:t>
      </w:r>
      <w:r w:rsidR="00551500" w:rsidRPr="00A22965">
        <w:rPr>
          <w:rFonts w:ascii="Arial" w:hAnsi="Arial" w:cs="Arial"/>
          <w:bCs/>
        </w:rPr>
        <w:t xml:space="preserve"> If another organisation takes the tender after few years, GP Care Group will lose out as they would have invested time and capital to improve and sustain the two service provider they had taken on.</w:t>
      </w:r>
      <w:r w:rsidRPr="00A22965">
        <w:rPr>
          <w:rFonts w:ascii="Arial" w:hAnsi="Arial" w:cs="Arial"/>
          <w:bCs/>
        </w:rPr>
        <w:t xml:space="preserve">   </w:t>
      </w:r>
      <w:r w:rsidR="00BA3D02" w:rsidRPr="00A22965">
        <w:rPr>
          <w:rFonts w:ascii="Arial" w:hAnsi="Arial" w:cs="Arial"/>
          <w:bCs/>
        </w:rPr>
        <w:t xml:space="preserve"> </w:t>
      </w:r>
      <w:r w:rsidR="00291382" w:rsidRPr="00A22965">
        <w:rPr>
          <w:rFonts w:ascii="Arial" w:hAnsi="Arial" w:cs="Arial"/>
          <w:bCs/>
        </w:rPr>
        <w:t xml:space="preserve"> </w:t>
      </w:r>
      <w:r w:rsidR="008D5049" w:rsidRPr="00A22965">
        <w:rPr>
          <w:rFonts w:ascii="Arial" w:hAnsi="Arial" w:cs="Arial"/>
          <w:bCs/>
        </w:rPr>
        <w:t xml:space="preserve"> </w:t>
      </w:r>
      <w:r w:rsidR="005C21A8" w:rsidRPr="00A22965">
        <w:rPr>
          <w:rFonts w:ascii="Arial" w:hAnsi="Arial" w:cs="Arial"/>
          <w:bCs/>
        </w:rPr>
        <w:t xml:space="preserve"> </w:t>
      </w:r>
    </w:p>
    <w:p w14:paraId="2A2B4B9E" w14:textId="77777777" w:rsidR="00E201AD" w:rsidRPr="00A22965" w:rsidRDefault="00E201AD" w:rsidP="00A22965">
      <w:pPr>
        <w:spacing w:line="360" w:lineRule="auto"/>
        <w:jc w:val="both"/>
        <w:rPr>
          <w:rFonts w:ascii="Arial" w:hAnsi="Arial" w:cs="Arial"/>
          <w:bCs/>
        </w:rPr>
      </w:pPr>
    </w:p>
    <w:p w14:paraId="00F2B203" w14:textId="77777777" w:rsidR="00E201AD" w:rsidRPr="00A22965" w:rsidRDefault="00E201AD" w:rsidP="00A22965">
      <w:pPr>
        <w:spacing w:line="360" w:lineRule="auto"/>
        <w:jc w:val="both"/>
        <w:rPr>
          <w:rFonts w:ascii="Arial" w:hAnsi="Arial" w:cs="Arial"/>
          <w:bCs/>
        </w:rPr>
      </w:pPr>
    </w:p>
    <w:p w14:paraId="3B194906" w14:textId="54133C07" w:rsidR="00E201AD" w:rsidRPr="00A22965" w:rsidRDefault="00E201AD" w:rsidP="00A22965">
      <w:pPr>
        <w:spacing w:line="360" w:lineRule="auto"/>
        <w:jc w:val="both"/>
        <w:rPr>
          <w:rFonts w:ascii="Arial" w:hAnsi="Arial" w:cs="Arial"/>
          <w:bCs/>
        </w:rPr>
      </w:pPr>
      <w:r w:rsidRPr="00A22965">
        <w:rPr>
          <w:rFonts w:ascii="Arial" w:hAnsi="Arial" w:cs="Arial"/>
          <w:bCs/>
        </w:rPr>
        <w:t>Stakeholder</w:t>
      </w:r>
    </w:p>
    <w:p w14:paraId="6DCDADB8" w14:textId="5A63A0B6" w:rsidR="00F63D6F" w:rsidRPr="00A22965" w:rsidRDefault="00DB5746" w:rsidP="00A22965">
      <w:pPr>
        <w:spacing w:line="360" w:lineRule="auto"/>
        <w:jc w:val="both"/>
        <w:rPr>
          <w:rFonts w:ascii="Arial" w:hAnsi="Arial" w:cs="Arial"/>
          <w:bCs/>
        </w:rPr>
      </w:pPr>
      <w:r w:rsidRPr="00A22965">
        <w:rPr>
          <w:rFonts w:ascii="Arial" w:hAnsi="Arial" w:cs="Arial"/>
          <w:bCs/>
        </w:rPr>
        <w:t>The GP Care Group was formed in September 2014 as Community Interest Company (CIC)</w:t>
      </w:r>
      <w:sdt>
        <w:sdtPr>
          <w:rPr>
            <w:rFonts w:ascii="Arial" w:hAnsi="Arial" w:cs="Arial"/>
            <w:bCs/>
          </w:rPr>
          <w:id w:val="944427798"/>
          <w:citation/>
        </w:sdtPr>
        <w:sdtEndPr/>
        <w:sdtContent>
          <w:r w:rsidRPr="00A22965">
            <w:rPr>
              <w:rFonts w:ascii="Arial" w:hAnsi="Arial" w:cs="Arial"/>
              <w:bCs/>
            </w:rPr>
            <w:fldChar w:fldCharType="begin"/>
          </w:r>
          <w:r w:rsidRPr="00A22965">
            <w:rPr>
              <w:rFonts w:ascii="Arial" w:hAnsi="Arial" w:cs="Arial"/>
              <w:bCs/>
            </w:rPr>
            <w:instrText xml:space="preserve"> CITATION DrP15 \l 2057 </w:instrText>
          </w:r>
          <w:r w:rsidRPr="00A22965">
            <w:rPr>
              <w:rFonts w:ascii="Arial" w:hAnsi="Arial" w:cs="Arial"/>
              <w:bCs/>
            </w:rPr>
            <w:fldChar w:fldCharType="separate"/>
          </w:r>
          <w:r w:rsidRPr="00A22965">
            <w:rPr>
              <w:rFonts w:ascii="Arial" w:hAnsi="Arial" w:cs="Arial"/>
              <w:bCs/>
              <w:noProof/>
            </w:rPr>
            <w:t xml:space="preserve"> </w:t>
          </w:r>
          <w:r w:rsidRPr="00A22965">
            <w:rPr>
              <w:rFonts w:ascii="Arial" w:hAnsi="Arial" w:cs="Arial"/>
              <w:noProof/>
            </w:rPr>
            <w:t>(Bennett-Richards, 2015)</w:t>
          </w:r>
          <w:r w:rsidRPr="00A22965">
            <w:rPr>
              <w:rFonts w:ascii="Arial" w:hAnsi="Arial" w:cs="Arial"/>
              <w:bCs/>
            </w:rPr>
            <w:fldChar w:fldCharType="end"/>
          </w:r>
        </w:sdtContent>
      </w:sdt>
      <w:r w:rsidR="00FE3A3B" w:rsidRPr="00A22965">
        <w:rPr>
          <w:rFonts w:ascii="Arial" w:hAnsi="Arial" w:cs="Arial"/>
          <w:bCs/>
        </w:rPr>
        <w:t xml:space="preserve">. The organisational stakeholders are; communities, employees, patients, government </w:t>
      </w:r>
      <w:r w:rsidR="00DE2683" w:rsidRPr="00A22965">
        <w:rPr>
          <w:rFonts w:ascii="Arial" w:hAnsi="Arial" w:cs="Arial"/>
          <w:bCs/>
        </w:rPr>
        <w:t>and the general GP practices in Tower Hamlets</w:t>
      </w:r>
      <w:r w:rsidR="00DD5A35" w:rsidRPr="00A22965">
        <w:rPr>
          <w:rFonts w:ascii="Arial" w:hAnsi="Arial" w:cs="Arial"/>
          <w:bCs/>
        </w:rPr>
        <w:t>.</w:t>
      </w:r>
    </w:p>
    <w:p w14:paraId="0DEACEAC" w14:textId="5B613574" w:rsidR="009D66AC" w:rsidRPr="00A22965" w:rsidRDefault="009D66AC" w:rsidP="00A22965">
      <w:pPr>
        <w:spacing w:line="360" w:lineRule="auto"/>
        <w:jc w:val="both"/>
        <w:rPr>
          <w:rFonts w:ascii="Arial" w:hAnsi="Arial" w:cs="Arial"/>
          <w:bCs/>
        </w:rPr>
      </w:pPr>
      <w:r w:rsidRPr="00A22965">
        <w:rPr>
          <w:rFonts w:ascii="Arial" w:hAnsi="Arial" w:cs="Arial"/>
          <w:bCs/>
        </w:rPr>
        <w:t>The community the GP Care Group serve is their stakeholder, it was formed as community interest company. The community wants a service that is accessible, reliable and accountable. Employees are also the stakeholders who work hard towards achieving the organisational goal, mission, vision and values in return for a fair pay, training</w:t>
      </w:r>
      <w:r w:rsidR="00F41923" w:rsidRPr="00A22965">
        <w:rPr>
          <w:rFonts w:ascii="Arial" w:hAnsi="Arial" w:cs="Arial"/>
          <w:bCs/>
        </w:rPr>
        <w:t xml:space="preserve"> and development. Patients interest is to get the best care and get it locally. Government interest is for GP Care Group to provide the care to the patient of the community and be able to adopt and respond to the changing world of health care</w:t>
      </w:r>
      <w:r w:rsidR="002A57B2" w:rsidRPr="00A22965">
        <w:rPr>
          <w:rFonts w:ascii="Arial" w:hAnsi="Arial" w:cs="Arial"/>
          <w:bCs/>
        </w:rPr>
        <w:t xml:space="preserve"> with the limited funds. General GP practices interest is for CIC to be able to adopt and respond to changes and to turn the results of change into opportunities to benefit patient care and help  sustain and develop General Practice.    </w:t>
      </w:r>
    </w:p>
    <w:p w14:paraId="4E9FCB42" w14:textId="4666233F" w:rsidR="002A57B2" w:rsidRPr="00A22965" w:rsidRDefault="00467820" w:rsidP="00A22965">
      <w:pPr>
        <w:spacing w:line="360" w:lineRule="auto"/>
        <w:jc w:val="both"/>
        <w:rPr>
          <w:rFonts w:ascii="Arial" w:hAnsi="Arial" w:cs="Arial"/>
          <w:bCs/>
        </w:rPr>
      </w:pPr>
      <w:r w:rsidRPr="00A22965">
        <w:rPr>
          <w:rFonts w:ascii="Arial" w:hAnsi="Arial" w:cs="Arial"/>
          <w:bCs/>
        </w:rPr>
        <w:t>Stakeholders</w:t>
      </w:r>
      <w:r w:rsidR="002A57B2" w:rsidRPr="00A22965">
        <w:rPr>
          <w:rFonts w:ascii="Arial" w:hAnsi="Arial" w:cs="Arial"/>
          <w:bCs/>
        </w:rPr>
        <w:t xml:space="preserve"> interest are </w:t>
      </w:r>
      <w:r w:rsidR="002318FC" w:rsidRPr="00A22965">
        <w:rPr>
          <w:rFonts w:ascii="Arial" w:hAnsi="Arial" w:cs="Arial"/>
          <w:bCs/>
        </w:rPr>
        <w:t>critical to GP Care Group for current and future funding</w:t>
      </w:r>
      <w:r w:rsidR="00CD57D3" w:rsidRPr="00A22965">
        <w:rPr>
          <w:rFonts w:ascii="Arial" w:hAnsi="Arial" w:cs="Arial"/>
          <w:bCs/>
        </w:rPr>
        <w:t xml:space="preserve"> and sustainability</w:t>
      </w:r>
      <w:r w:rsidR="002318FC" w:rsidRPr="00A22965">
        <w:rPr>
          <w:rFonts w:ascii="Arial" w:hAnsi="Arial" w:cs="Arial"/>
          <w:bCs/>
        </w:rPr>
        <w:t xml:space="preserve">. Too many unhappy patient can result in court cases which can be very costly to the organisation. </w:t>
      </w:r>
      <w:r w:rsidR="00CD57D3" w:rsidRPr="00A22965">
        <w:rPr>
          <w:rFonts w:ascii="Arial" w:hAnsi="Arial" w:cs="Arial"/>
          <w:bCs/>
        </w:rPr>
        <w:t xml:space="preserve">A </w:t>
      </w:r>
      <w:r w:rsidR="002318FC" w:rsidRPr="00A22965">
        <w:rPr>
          <w:rFonts w:ascii="Arial" w:hAnsi="Arial" w:cs="Arial"/>
          <w:bCs/>
        </w:rPr>
        <w:t xml:space="preserve">employee who feels </w:t>
      </w:r>
      <w:r w:rsidR="00CD57D3" w:rsidRPr="00A22965">
        <w:rPr>
          <w:rFonts w:ascii="Arial" w:hAnsi="Arial" w:cs="Arial"/>
          <w:bCs/>
        </w:rPr>
        <w:t>they are unfairly paid compared to their fellow colleagues can involve the union and can result in walk out of the job. All</w:t>
      </w:r>
      <w:r w:rsidR="00586EDE" w:rsidRPr="00A22965">
        <w:rPr>
          <w:rFonts w:ascii="Arial" w:hAnsi="Arial" w:cs="Arial"/>
          <w:bCs/>
        </w:rPr>
        <w:t xml:space="preserve"> of</w:t>
      </w:r>
      <w:r w:rsidR="00CD57D3" w:rsidRPr="00A22965">
        <w:rPr>
          <w:rFonts w:ascii="Arial" w:hAnsi="Arial" w:cs="Arial"/>
          <w:bCs/>
        </w:rPr>
        <w:t xml:space="preserve"> th</w:t>
      </w:r>
      <w:r w:rsidR="00586EDE" w:rsidRPr="00A22965">
        <w:rPr>
          <w:rFonts w:ascii="Arial" w:hAnsi="Arial" w:cs="Arial"/>
          <w:bCs/>
        </w:rPr>
        <w:t>ese things</w:t>
      </w:r>
      <w:r w:rsidR="00CD57D3" w:rsidRPr="00A22965">
        <w:rPr>
          <w:rFonts w:ascii="Arial" w:hAnsi="Arial" w:cs="Arial"/>
          <w:bCs/>
        </w:rPr>
        <w:t xml:space="preserve"> can have a</w:t>
      </w:r>
      <w:r w:rsidR="00586EDE" w:rsidRPr="00A22965">
        <w:rPr>
          <w:rFonts w:ascii="Arial" w:hAnsi="Arial" w:cs="Arial"/>
          <w:bCs/>
        </w:rPr>
        <w:t>n</w:t>
      </w:r>
      <w:r w:rsidR="00CD57D3" w:rsidRPr="00A22965">
        <w:rPr>
          <w:rFonts w:ascii="Arial" w:hAnsi="Arial" w:cs="Arial"/>
          <w:bCs/>
        </w:rPr>
        <w:t xml:space="preserve"> impact on the organisation</w:t>
      </w:r>
      <w:r w:rsidR="00586EDE" w:rsidRPr="00A22965">
        <w:rPr>
          <w:rFonts w:ascii="Arial" w:hAnsi="Arial" w:cs="Arial"/>
          <w:bCs/>
        </w:rPr>
        <w:t>s reputation</w:t>
      </w:r>
      <w:r w:rsidR="00CD57D3" w:rsidRPr="00A22965">
        <w:rPr>
          <w:rFonts w:ascii="Arial" w:hAnsi="Arial" w:cs="Arial"/>
          <w:bCs/>
        </w:rPr>
        <w:t xml:space="preserve"> to the community.</w:t>
      </w:r>
      <w:r w:rsidR="00586EDE" w:rsidRPr="00A22965">
        <w:rPr>
          <w:rFonts w:ascii="Arial" w:hAnsi="Arial" w:cs="Arial"/>
          <w:bCs/>
        </w:rPr>
        <w:t xml:space="preserve"> As GP Care Group is a </w:t>
      </w:r>
      <w:r w:rsidR="00586EDE" w:rsidRPr="00A22965">
        <w:rPr>
          <w:rFonts w:ascii="Arial" w:hAnsi="Arial" w:cs="Arial"/>
          <w:bCs/>
        </w:rPr>
        <w:lastRenderedPageBreak/>
        <w:t>community interest company and every general practice in Tower Hamlets is a shareholder, it is</w:t>
      </w:r>
      <w:r w:rsidR="0076491B" w:rsidRPr="00A22965">
        <w:rPr>
          <w:rFonts w:ascii="Arial" w:hAnsi="Arial" w:cs="Arial"/>
          <w:bCs/>
        </w:rPr>
        <w:t xml:space="preserve"> vital to make sure all are aboard hence it is led by Board of elected representatives.</w:t>
      </w:r>
    </w:p>
    <w:p w14:paraId="2C507AFA" w14:textId="0B3D9A25" w:rsidR="005B078D" w:rsidRPr="00A22965" w:rsidRDefault="005B078D" w:rsidP="00A22965">
      <w:pPr>
        <w:spacing w:line="360" w:lineRule="auto"/>
        <w:jc w:val="both"/>
        <w:rPr>
          <w:rFonts w:ascii="Arial" w:hAnsi="Arial" w:cs="Arial"/>
          <w:bCs/>
        </w:rPr>
      </w:pPr>
      <w:r w:rsidRPr="00A22965">
        <w:rPr>
          <w:rFonts w:ascii="Arial" w:hAnsi="Arial" w:cs="Arial"/>
          <w:bCs/>
        </w:rPr>
        <w:t>There are many training and development opportunities available for the employees of GP Care Group for example Open Doors. They are a team who work in partnership with CEPN, providing clinical education and monitoring for practice Nursing staff and Health Care Assistants. The programmes aim is to enable many practices to recruit, develop and retain a high</w:t>
      </w:r>
      <w:r w:rsidR="0066231B" w:rsidRPr="00A22965">
        <w:rPr>
          <w:rFonts w:ascii="Arial" w:hAnsi="Arial" w:cs="Arial"/>
          <w:bCs/>
        </w:rPr>
        <w:t>ly skilled workforce</w:t>
      </w:r>
      <w:sdt>
        <w:sdtPr>
          <w:rPr>
            <w:rFonts w:ascii="Arial" w:hAnsi="Arial" w:cs="Arial"/>
            <w:bCs/>
          </w:rPr>
          <w:id w:val="-1979905330"/>
          <w:citation/>
        </w:sdtPr>
        <w:sdtEndPr/>
        <w:sdtContent>
          <w:r w:rsidR="0066231B" w:rsidRPr="00A22965">
            <w:rPr>
              <w:rFonts w:ascii="Arial" w:hAnsi="Arial" w:cs="Arial"/>
              <w:bCs/>
            </w:rPr>
            <w:fldChar w:fldCharType="begin"/>
          </w:r>
          <w:r w:rsidR="0066231B" w:rsidRPr="00A22965">
            <w:rPr>
              <w:rFonts w:ascii="Arial" w:hAnsi="Arial" w:cs="Arial"/>
              <w:bCs/>
            </w:rPr>
            <w:instrText xml:space="preserve"> CITATION GPC18 \l 2057 </w:instrText>
          </w:r>
          <w:r w:rsidR="0066231B" w:rsidRPr="00A22965">
            <w:rPr>
              <w:rFonts w:ascii="Arial" w:hAnsi="Arial" w:cs="Arial"/>
              <w:bCs/>
            </w:rPr>
            <w:fldChar w:fldCharType="separate"/>
          </w:r>
          <w:r w:rsidR="0066231B" w:rsidRPr="00A22965">
            <w:rPr>
              <w:rFonts w:ascii="Arial" w:hAnsi="Arial" w:cs="Arial"/>
              <w:bCs/>
              <w:noProof/>
            </w:rPr>
            <w:t xml:space="preserve"> </w:t>
          </w:r>
          <w:r w:rsidR="0066231B" w:rsidRPr="00A22965">
            <w:rPr>
              <w:rFonts w:ascii="Arial" w:hAnsi="Arial" w:cs="Arial"/>
              <w:noProof/>
            </w:rPr>
            <w:t>(GP Care Group CIC, 2018)</w:t>
          </w:r>
          <w:r w:rsidR="0066231B" w:rsidRPr="00A22965">
            <w:rPr>
              <w:rFonts w:ascii="Arial" w:hAnsi="Arial" w:cs="Arial"/>
              <w:bCs/>
            </w:rPr>
            <w:fldChar w:fldCharType="end"/>
          </w:r>
        </w:sdtContent>
      </w:sdt>
      <w:r w:rsidR="00DB2781" w:rsidRPr="00A22965">
        <w:rPr>
          <w:rFonts w:ascii="Arial" w:hAnsi="Arial" w:cs="Arial"/>
          <w:bCs/>
        </w:rPr>
        <w:t>. To maintain a good relationship with the employee and to retain staff,</w:t>
      </w:r>
      <w:r w:rsidRPr="00A22965">
        <w:rPr>
          <w:rFonts w:ascii="Arial" w:hAnsi="Arial" w:cs="Arial"/>
          <w:bCs/>
        </w:rPr>
        <w:t xml:space="preserve"> </w:t>
      </w:r>
      <w:r w:rsidR="00DB2781" w:rsidRPr="00A22965">
        <w:rPr>
          <w:rFonts w:ascii="Arial" w:hAnsi="Arial" w:cs="Arial"/>
          <w:bCs/>
        </w:rPr>
        <w:t>managers should allow employees to take time out to attend these training facilities.</w:t>
      </w:r>
      <w:r w:rsidR="00467820" w:rsidRPr="00A22965">
        <w:rPr>
          <w:rFonts w:ascii="Arial" w:hAnsi="Arial" w:cs="Arial"/>
          <w:bCs/>
        </w:rPr>
        <w:t xml:space="preserve"> </w:t>
      </w:r>
      <w:r w:rsidR="00DB2781" w:rsidRPr="00A22965">
        <w:rPr>
          <w:rFonts w:ascii="Arial" w:hAnsi="Arial" w:cs="Arial"/>
          <w:bCs/>
        </w:rPr>
        <w:t>To maintain a good relationship with the patients, managers should make sure the gap between the expectation of services and the delivery of services to patient is narrow.</w:t>
      </w:r>
      <w:r w:rsidR="00223CF9" w:rsidRPr="00A22965">
        <w:rPr>
          <w:rFonts w:ascii="Arial" w:hAnsi="Arial" w:cs="Arial"/>
          <w:bCs/>
        </w:rPr>
        <w:t xml:space="preserve"> This can be achieved by making sure effective communication takes place between patients and employee. </w:t>
      </w:r>
      <w:r w:rsidR="00DB2781" w:rsidRPr="00A22965">
        <w:rPr>
          <w:rFonts w:ascii="Arial" w:hAnsi="Arial" w:cs="Arial"/>
          <w:bCs/>
        </w:rPr>
        <w:t xml:space="preserve">    </w:t>
      </w:r>
    </w:p>
    <w:p w14:paraId="1A3B1D5D" w14:textId="68E226A4" w:rsidR="00B045F9" w:rsidRPr="00A22965" w:rsidRDefault="00B045F9" w:rsidP="00A22965">
      <w:pPr>
        <w:spacing w:line="360" w:lineRule="auto"/>
        <w:jc w:val="both"/>
        <w:rPr>
          <w:rFonts w:ascii="Arial" w:hAnsi="Arial" w:cs="Arial"/>
          <w:bCs/>
        </w:rPr>
      </w:pPr>
    </w:p>
    <w:p w14:paraId="3D09F1B4" w14:textId="3B583BA8" w:rsidR="00B045F9" w:rsidRPr="00A22965" w:rsidRDefault="00B045F9" w:rsidP="00A22965">
      <w:pPr>
        <w:spacing w:line="360" w:lineRule="auto"/>
        <w:jc w:val="both"/>
        <w:rPr>
          <w:rFonts w:ascii="Arial" w:hAnsi="Arial" w:cs="Arial"/>
          <w:bCs/>
        </w:rPr>
      </w:pPr>
      <w:r w:rsidRPr="00A22965">
        <w:rPr>
          <w:rFonts w:ascii="Arial" w:hAnsi="Arial" w:cs="Arial"/>
          <w:bCs/>
        </w:rPr>
        <w:t>Culture and ethics</w:t>
      </w:r>
    </w:p>
    <w:p w14:paraId="0B5B3FA2" w14:textId="29E7B9FC" w:rsidR="009B41C6" w:rsidRPr="00A22965" w:rsidRDefault="009B41C6" w:rsidP="00A22965">
      <w:pPr>
        <w:spacing w:line="360" w:lineRule="auto"/>
        <w:jc w:val="both"/>
        <w:rPr>
          <w:rFonts w:ascii="Arial" w:hAnsi="Arial" w:cs="Arial"/>
        </w:rPr>
      </w:pPr>
      <w:r w:rsidRPr="00A22965">
        <w:rPr>
          <w:rFonts w:ascii="Arial" w:hAnsi="Arial" w:cs="Arial"/>
          <w:bCs/>
        </w:rPr>
        <w:t xml:space="preserve">Culture </w:t>
      </w:r>
      <w:r w:rsidRPr="00A22965">
        <w:rPr>
          <w:rFonts w:ascii="Arial" w:hAnsi="Arial" w:cs="Arial"/>
        </w:rPr>
        <w:t>carry a number of meaning</w:t>
      </w:r>
      <w:sdt>
        <w:sdtPr>
          <w:rPr>
            <w:rFonts w:ascii="Arial" w:hAnsi="Arial" w:cs="Arial"/>
          </w:rPr>
          <w:id w:val="318009341"/>
          <w:citation/>
        </w:sdtPr>
        <w:sdtEndPr/>
        <w:sdtContent>
          <w:r w:rsidRPr="00A22965">
            <w:rPr>
              <w:rFonts w:ascii="Arial" w:hAnsi="Arial" w:cs="Arial"/>
            </w:rPr>
            <w:fldChar w:fldCharType="begin"/>
          </w:r>
          <w:r w:rsidRPr="00A22965">
            <w:rPr>
              <w:rFonts w:ascii="Arial" w:hAnsi="Arial" w:cs="Arial"/>
            </w:rPr>
            <w:instrText xml:space="preserve"> CITATION Hof18 \l 2057 </w:instrText>
          </w:r>
          <w:r w:rsidRPr="00A22965">
            <w:rPr>
              <w:rFonts w:ascii="Arial" w:hAnsi="Arial" w:cs="Arial"/>
            </w:rPr>
            <w:fldChar w:fldCharType="separate"/>
          </w:r>
          <w:r w:rsidRPr="00A22965">
            <w:rPr>
              <w:rFonts w:ascii="Arial" w:hAnsi="Arial" w:cs="Arial"/>
              <w:noProof/>
            </w:rPr>
            <w:t xml:space="preserve"> (News, 2018)</w:t>
          </w:r>
          <w:r w:rsidRPr="00A22965">
            <w:rPr>
              <w:rFonts w:ascii="Arial" w:hAnsi="Arial" w:cs="Arial"/>
            </w:rPr>
            <w:fldChar w:fldCharType="end"/>
          </w:r>
        </w:sdtContent>
      </w:sdt>
      <w:r w:rsidRPr="00A22965">
        <w:rPr>
          <w:rFonts w:ascii="Arial" w:hAnsi="Arial" w:cs="Arial"/>
        </w:rPr>
        <w:t xml:space="preserve">. The programming of human mind through which one group of people can be distinguished from another group is Culture. Culture consists of many layer just like an onion with symbols being one of the layer, </w:t>
      </w:r>
      <w:r w:rsidR="00941EF1" w:rsidRPr="00A22965">
        <w:rPr>
          <w:rFonts w:ascii="Arial" w:hAnsi="Arial" w:cs="Arial"/>
        </w:rPr>
        <w:t>heroes, rituals and at the core of culture is values. Values are formed by the environment we grow up in, like the behaviour of other adults showing us what is acceptable and what is not. It is said culture is shaped in the time we reach age of 10-12 years old.</w:t>
      </w:r>
    </w:p>
    <w:p w14:paraId="39D6B4CA" w14:textId="53482255" w:rsidR="002861A1" w:rsidRPr="00A22965" w:rsidRDefault="002861A1" w:rsidP="00A22965">
      <w:pPr>
        <w:spacing w:line="360" w:lineRule="auto"/>
        <w:jc w:val="both"/>
        <w:rPr>
          <w:rFonts w:ascii="Arial" w:hAnsi="Arial" w:cs="Arial"/>
        </w:rPr>
      </w:pPr>
      <w:r w:rsidRPr="00A22965">
        <w:rPr>
          <w:rFonts w:ascii="Arial" w:hAnsi="Arial" w:cs="Arial"/>
        </w:rPr>
        <w:t xml:space="preserve">Our culture is built on many </w:t>
      </w:r>
      <w:r w:rsidR="00345FE2" w:rsidRPr="00A22965">
        <w:rPr>
          <w:rFonts w:ascii="Arial" w:hAnsi="Arial" w:cs="Arial"/>
        </w:rPr>
        <w:t>component</w:t>
      </w:r>
      <w:r w:rsidRPr="00A22965">
        <w:rPr>
          <w:rFonts w:ascii="Arial" w:hAnsi="Arial" w:cs="Arial"/>
        </w:rPr>
        <w:t xml:space="preserve"> as shown on figure 1.</w:t>
      </w:r>
    </w:p>
    <w:p w14:paraId="36AC2737" w14:textId="4B5241C4" w:rsidR="002861A1" w:rsidRPr="00A22965" w:rsidRDefault="00443FE6" w:rsidP="00A22965">
      <w:pPr>
        <w:tabs>
          <w:tab w:val="left" w:pos="3097"/>
          <w:tab w:val="left" w:pos="5964"/>
        </w:tabs>
        <w:spacing w:line="360" w:lineRule="auto"/>
        <w:jc w:val="both"/>
        <w:rPr>
          <w:rFonts w:ascii="Arial" w:hAnsi="Arial" w:cs="Arial"/>
        </w:rPr>
      </w:pPr>
      <w:r w:rsidRPr="00A22965">
        <w:rPr>
          <w:rFonts w:ascii="Arial" w:hAnsi="Arial" w:cs="Arial"/>
          <w:noProof/>
        </w:rPr>
        <mc:AlternateContent>
          <mc:Choice Requires="wps">
            <w:drawing>
              <wp:anchor distT="0" distB="0" distL="114300" distR="114300" simplePos="0" relativeHeight="251667456" behindDoc="0" locked="0" layoutInCell="1" allowOverlap="1" wp14:anchorId="3CA1DB7A" wp14:editId="7D0783AA">
                <wp:simplePos x="0" y="0"/>
                <wp:positionH relativeFrom="column">
                  <wp:posOffset>2406769</wp:posOffset>
                </wp:positionH>
                <wp:positionV relativeFrom="paragraph">
                  <wp:posOffset>269778</wp:posOffset>
                </wp:positionV>
                <wp:extent cx="344697" cy="301613"/>
                <wp:effectExtent l="0" t="0" r="17780" b="22860"/>
                <wp:wrapNone/>
                <wp:docPr id="13" name="Straight Connector 13"/>
                <wp:cNvGraphicFramePr/>
                <a:graphic xmlns:a="http://schemas.openxmlformats.org/drawingml/2006/main">
                  <a:graphicData uri="http://schemas.microsoft.com/office/word/2010/wordprocessingShape">
                    <wps:wsp>
                      <wps:cNvCnPr/>
                      <wps:spPr>
                        <a:xfrm flipH="1" flipV="1">
                          <a:off x="0" y="0"/>
                          <a:ext cx="344697" cy="30161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D627FA" id="Straight Connector 13" o:spid="_x0000_s1026" style="position:absolute;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9.5pt,21.25pt" to="216.6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" strokecolor="black [3200]" strokeweight=".5pt">
                <v:stroke joinstyle="miter"/>
              </v:line>
            </w:pict>
          </mc:Fallback>
        </mc:AlternateContent>
      </w:r>
      <w:r w:rsidRPr="00A22965">
        <w:rPr>
          <w:rFonts w:ascii="Arial" w:hAnsi="Arial" w:cs="Arial"/>
          <w:noProof/>
        </w:rPr>
        <mc:AlternateContent>
          <mc:Choice Requires="wps">
            <w:drawing>
              <wp:anchor distT="0" distB="0" distL="114300" distR="114300" simplePos="0" relativeHeight="251666432" behindDoc="0" locked="0" layoutInCell="1" allowOverlap="1" wp14:anchorId="3DC25142" wp14:editId="0817164D">
                <wp:simplePos x="0" y="0"/>
                <wp:positionH relativeFrom="column">
                  <wp:posOffset>3079630</wp:posOffset>
                </wp:positionH>
                <wp:positionV relativeFrom="paragraph">
                  <wp:posOffset>192140</wp:posOffset>
                </wp:positionV>
                <wp:extent cx="664234" cy="388189"/>
                <wp:effectExtent l="0" t="0" r="21590" b="31115"/>
                <wp:wrapNone/>
                <wp:docPr id="12" name="Straight Connector 12"/>
                <wp:cNvGraphicFramePr/>
                <a:graphic xmlns:a="http://schemas.openxmlformats.org/drawingml/2006/main">
                  <a:graphicData uri="http://schemas.microsoft.com/office/word/2010/wordprocessingShape">
                    <wps:wsp>
                      <wps:cNvCnPr/>
                      <wps:spPr>
                        <a:xfrm flipV="1">
                          <a:off x="0" y="0"/>
                          <a:ext cx="664234" cy="38818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3A4FA0" id="Straight Connector 12"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2.5pt,15.15pt" to="294.8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" strokecolor="black [3200]" strokeweight=".5pt">
                <v:stroke joinstyle="miter"/>
              </v:line>
            </w:pict>
          </mc:Fallback>
        </mc:AlternateContent>
      </w:r>
      <w:r w:rsidRPr="00A22965">
        <w:rPr>
          <w:rFonts w:ascii="Arial" w:hAnsi="Arial" w:cs="Arial"/>
        </w:rPr>
        <w:tab/>
        <w:t>Art/Drama/Music</w:t>
      </w:r>
      <w:r w:rsidRPr="00A22965">
        <w:rPr>
          <w:rFonts w:ascii="Arial" w:hAnsi="Arial" w:cs="Arial"/>
        </w:rPr>
        <w:tab/>
        <w:t>Attitude</w:t>
      </w:r>
    </w:p>
    <w:p w14:paraId="572C607F" w14:textId="5997BBB9" w:rsidR="002861A1" w:rsidRPr="00A22965" w:rsidRDefault="00D505B8" w:rsidP="00A22965">
      <w:pPr>
        <w:spacing w:line="360" w:lineRule="auto"/>
        <w:jc w:val="both"/>
        <w:rPr>
          <w:rFonts w:ascii="Arial" w:hAnsi="Arial" w:cs="Arial"/>
        </w:rPr>
      </w:pPr>
      <w:r w:rsidRPr="00A22965">
        <w:rPr>
          <w:rFonts w:ascii="Arial" w:hAnsi="Arial" w:cs="Arial"/>
        </w:rPr>
        <w:tab/>
      </w:r>
      <w:r w:rsidRPr="00A22965">
        <w:rPr>
          <w:rFonts w:ascii="Arial" w:hAnsi="Arial" w:cs="Arial"/>
        </w:rPr>
        <w:tab/>
      </w:r>
    </w:p>
    <w:p w14:paraId="23491AD8" w14:textId="504195B6" w:rsidR="00D505B8" w:rsidRPr="00A22965" w:rsidRDefault="00443FE6" w:rsidP="00A22965">
      <w:pPr>
        <w:tabs>
          <w:tab w:val="left" w:pos="1834"/>
          <w:tab w:val="center" w:pos="4513"/>
        </w:tabs>
        <w:spacing w:line="360" w:lineRule="auto"/>
        <w:jc w:val="both"/>
        <w:rPr>
          <w:rFonts w:ascii="Arial" w:hAnsi="Arial" w:cs="Arial"/>
        </w:rPr>
      </w:pPr>
      <w:r w:rsidRPr="00A22965">
        <w:rPr>
          <w:rFonts w:ascii="Arial" w:hAnsi="Arial" w:cs="Arial"/>
          <w:noProof/>
        </w:rPr>
        <mc:AlternateContent>
          <mc:Choice Requires="wps">
            <w:drawing>
              <wp:anchor distT="0" distB="0" distL="114300" distR="114300" simplePos="0" relativeHeight="251664384" behindDoc="0" locked="0" layoutInCell="1" allowOverlap="1" wp14:anchorId="13689047" wp14:editId="396D91E1">
                <wp:simplePos x="0" y="0"/>
                <wp:positionH relativeFrom="column">
                  <wp:posOffset>1570008</wp:posOffset>
                </wp:positionH>
                <wp:positionV relativeFrom="paragraph">
                  <wp:posOffset>125417</wp:posOffset>
                </wp:positionV>
                <wp:extent cx="965068" cy="120531"/>
                <wp:effectExtent l="0" t="0" r="26035" b="32385"/>
                <wp:wrapNone/>
                <wp:docPr id="10" name="Straight Connector 10"/>
                <wp:cNvGraphicFramePr/>
                <a:graphic xmlns:a="http://schemas.openxmlformats.org/drawingml/2006/main">
                  <a:graphicData uri="http://schemas.microsoft.com/office/word/2010/wordprocessingShape">
                    <wps:wsp>
                      <wps:cNvCnPr/>
                      <wps:spPr>
                        <a:xfrm flipH="1" flipV="1">
                          <a:off x="0" y="0"/>
                          <a:ext cx="965068" cy="120531"/>
                        </a:xfrm>
                        <a:prstGeom prst="line">
                          <a:avLst/>
                        </a:prstGeom>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048B522" id="Straight Connector 10"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6pt,9.9pt" to="199.6pt,1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" strokecolor="black [3200]" strokeweight=".5pt">
                <v:stroke joinstyle="miter"/>
              </v:line>
            </w:pict>
          </mc:Fallback>
        </mc:AlternateContent>
      </w:r>
      <w:r w:rsidRPr="00A22965">
        <w:rPr>
          <w:rFonts w:ascii="Arial" w:hAnsi="Arial" w:cs="Arial"/>
        </w:rPr>
        <w:tab/>
        <w:t>Food</w:t>
      </w:r>
      <w:r w:rsidRPr="00A22965">
        <w:rPr>
          <w:rFonts w:ascii="Arial" w:hAnsi="Arial" w:cs="Arial"/>
        </w:rPr>
        <w:tab/>
      </w:r>
      <w:r w:rsidR="00D505B8" w:rsidRPr="00A22965">
        <w:rPr>
          <w:rFonts w:ascii="Arial" w:hAnsi="Arial" w:cs="Arial"/>
          <w:noProof/>
        </w:rPr>
        <mc:AlternateContent>
          <mc:Choice Requires="wps">
            <w:drawing>
              <wp:anchor distT="0" distB="0" distL="114300" distR="114300" simplePos="0" relativeHeight="251665408" behindDoc="0" locked="0" layoutInCell="1" allowOverlap="1" wp14:anchorId="4143D2B4" wp14:editId="79778D49">
                <wp:simplePos x="0" y="0"/>
                <wp:positionH relativeFrom="column">
                  <wp:posOffset>3450565</wp:posOffset>
                </wp:positionH>
                <wp:positionV relativeFrom="paragraph">
                  <wp:posOffset>134045</wp:posOffset>
                </wp:positionV>
                <wp:extent cx="1095555" cy="181155"/>
                <wp:effectExtent l="0" t="0" r="28575" b="28575"/>
                <wp:wrapNone/>
                <wp:docPr id="11" name="Straight Connector 11"/>
                <wp:cNvGraphicFramePr/>
                <a:graphic xmlns:a="http://schemas.openxmlformats.org/drawingml/2006/main">
                  <a:graphicData uri="http://schemas.microsoft.com/office/word/2010/wordprocessingShape">
                    <wps:wsp>
                      <wps:cNvCnPr/>
                      <wps:spPr>
                        <a:xfrm>
                          <a:off x="0" y="0"/>
                          <a:ext cx="1095555" cy="18115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8D7F98B" id="Straight Connector 11"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1.7pt,10.55pt" to="357.95pt,2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" strokecolor="black [3200]" strokeweight=".5pt">
                <v:stroke joinstyle="miter"/>
              </v:line>
            </w:pict>
          </mc:Fallback>
        </mc:AlternateContent>
      </w:r>
    </w:p>
    <w:p w14:paraId="7230AB57" w14:textId="7C3A3522" w:rsidR="00D505B8" w:rsidRPr="00A22965" w:rsidRDefault="00D505B8" w:rsidP="00A22965">
      <w:pPr>
        <w:tabs>
          <w:tab w:val="left" w:pos="7499"/>
        </w:tabs>
        <w:spacing w:line="360" w:lineRule="auto"/>
        <w:ind w:left="3600" w:firstLine="720"/>
        <w:jc w:val="both"/>
        <w:rPr>
          <w:rFonts w:ascii="Arial" w:hAnsi="Arial" w:cs="Arial"/>
        </w:rPr>
      </w:pPr>
      <w:r w:rsidRPr="00A22965">
        <w:rPr>
          <w:rFonts w:ascii="Arial" w:hAnsi="Arial" w:cs="Arial"/>
          <w:noProof/>
        </w:rPr>
        <mc:AlternateContent>
          <mc:Choice Requires="wps">
            <w:drawing>
              <wp:anchor distT="0" distB="0" distL="114300" distR="114300" simplePos="0" relativeHeight="251663360" behindDoc="0" locked="0" layoutInCell="1" allowOverlap="1" wp14:anchorId="2DA37079" wp14:editId="5345367A">
                <wp:simplePos x="0" y="0"/>
                <wp:positionH relativeFrom="column">
                  <wp:posOffset>1647645</wp:posOffset>
                </wp:positionH>
                <wp:positionV relativeFrom="paragraph">
                  <wp:posOffset>186630</wp:posOffset>
                </wp:positionV>
                <wp:extent cx="940280" cy="207034"/>
                <wp:effectExtent l="0" t="0" r="12700" b="21590"/>
                <wp:wrapNone/>
                <wp:docPr id="9" name="Straight Connector 9"/>
                <wp:cNvGraphicFramePr/>
                <a:graphic xmlns:a="http://schemas.openxmlformats.org/drawingml/2006/main">
                  <a:graphicData uri="http://schemas.microsoft.com/office/word/2010/wordprocessingShape">
                    <wps:wsp>
                      <wps:cNvCnPr/>
                      <wps:spPr>
                        <a:xfrm flipH="1">
                          <a:off x="0" y="0"/>
                          <a:ext cx="940280" cy="207034"/>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6AB1167" id="Straight Connector 9"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129.75pt,14.7pt" to="203.8pt,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" strokecolor="black [3213]" strokeweight=".5pt">
                <v:stroke joinstyle="miter"/>
              </v:line>
            </w:pict>
          </mc:Fallback>
        </mc:AlternateContent>
      </w:r>
      <w:r w:rsidRPr="00A22965">
        <w:rPr>
          <w:rFonts w:ascii="Arial" w:hAnsi="Arial" w:cs="Arial"/>
          <w:noProof/>
        </w:rPr>
        <mc:AlternateContent>
          <mc:Choice Requires="wps">
            <w:drawing>
              <wp:anchor distT="0" distB="0" distL="114300" distR="114300" simplePos="0" relativeHeight="251662336" behindDoc="0" locked="0" layoutInCell="1" allowOverlap="1" wp14:anchorId="16419ACF" wp14:editId="0D411446">
                <wp:simplePos x="0" y="0"/>
                <wp:positionH relativeFrom="column">
                  <wp:posOffset>3433313</wp:posOffset>
                </wp:positionH>
                <wp:positionV relativeFrom="paragraph">
                  <wp:posOffset>186630</wp:posOffset>
                </wp:positionV>
                <wp:extent cx="612476" cy="474453"/>
                <wp:effectExtent l="0" t="0" r="35560" b="20955"/>
                <wp:wrapNone/>
                <wp:docPr id="8" name="Straight Connector 8"/>
                <wp:cNvGraphicFramePr/>
                <a:graphic xmlns:a="http://schemas.openxmlformats.org/drawingml/2006/main">
                  <a:graphicData uri="http://schemas.microsoft.com/office/word/2010/wordprocessingShape">
                    <wps:wsp>
                      <wps:cNvCnPr/>
                      <wps:spPr>
                        <a:xfrm>
                          <a:off x="0" y="0"/>
                          <a:ext cx="612476" cy="474453"/>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53268E1" id="Straight Connector 8"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270.35pt,14.7pt" to="318.6pt,5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" strokecolor="black [3213]" strokeweight=".5pt">
                <v:stroke joinstyle="miter"/>
              </v:line>
            </w:pict>
          </mc:Fallback>
        </mc:AlternateContent>
      </w:r>
      <w:r w:rsidRPr="00A22965">
        <w:rPr>
          <w:rFonts w:ascii="Arial" w:hAnsi="Arial" w:cs="Arial"/>
        </w:rPr>
        <w:t>Culture</w:t>
      </w:r>
      <w:r w:rsidR="00443FE6" w:rsidRPr="00A22965">
        <w:rPr>
          <w:rFonts w:ascii="Arial" w:hAnsi="Arial" w:cs="Arial"/>
        </w:rPr>
        <w:tab/>
        <w:t>Beliefs</w:t>
      </w:r>
    </w:p>
    <w:p w14:paraId="79AEFE80" w14:textId="45E39C1E" w:rsidR="00D505B8" w:rsidRPr="00A22965" w:rsidRDefault="00443FE6" w:rsidP="00A22965">
      <w:pPr>
        <w:tabs>
          <w:tab w:val="left" w:pos="1467"/>
        </w:tabs>
        <w:spacing w:line="360" w:lineRule="auto"/>
        <w:jc w:val="both"/>
        <w:rPr>
          <w:rFonts w:ascii="Arial" w:hAnsi="Arial" w:cs="Arial"/>
        </w:rPr>
      </w:pPr>
      <w:r w:rsidRPr="00A22965">
        <w:rPr>
          <w:rFonts w:ascii="Arial" w:hAnsi="Arial" w:cs="Arial"/>
          <w:noProof/>
        </w:rPr>
        <mc:AlternateContent>
          <mc:Choice Requires="wps">
            <w:drawing>
              <wp:anchor distT="0" distB="0" distL="114300" distR="114300" simplePos="0" relativeHeight="251660288" behindDoc="0" locked="0" layoutInCell="1" allowOverlap="1" wp14:anchorId="2BE51B11" wp14:editId="6A157E3E">
                <wp:simplePos x="0" y="0"/>
                <wp:positionH relativeFrom="column">
                  <wp:posOffset>2087592</wp:posOffset>
                </wp:positionH>
                <wp:positionV relativeFrom="paragraph">
                  <wp:posOffset>67322</wp:posOffset>
                </wp:positionV>
                <wp:extent cx="646562" cy="526211"/>
                <wp:effectExtent l="0" t="0" r="20320" b="26670"/>
                <wp:wrapNone/>
                <wp:docPr id="6" name="Straight Connector 6"/>
                <wp:cNvGraphicFramePr/>
                <a:graphic xmlns:a="http://schemas.openxmlformats.org/drawingml/2006/main">
                  <a:graphicData uri="http://schemas.microsoft.com/office/word/2010/wordprocessingShape">
                    <wps:wsp>
                      <wps:cNvCnPr/>
                      <wps:spPr>
                        <a:xfrm flipH="1">
                          <a:off x="0" y="0"/>
                          <a:ext cx="646562" cy="5262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9D4DB5D" id="Straight Connector 6" o:spid="_x0000_s1026" style="position:absolute;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4.4pt,5.3pt" to="215.3pt,4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" strokecolor="black [3200]" strokeweight=".5pt">
                <v:stroke joinstyle="miter"/>
              </v:line>
            </w:pict>
          </mc:Fallback>
        </mc:AlternateContent>
      </w:r>
      <w:r w:rsidR="00D505B8" w:rsidRPr="00A22965">
        <w:rPr>
          <w:rFonts w:ascii="Arial" w:hAnsi="Arial" w:cs="Arial"/>
          <w:noProof/>
        </w:rPr>
        <mc:AlternateContent>
          <mc:Choice Requires="wps">
            <w:drawing>
              <wp:anchor distT="0" distB="0" distL="114300" distR="114300" simplePos="0" relativeHeight="251668480" behindDoc="0" locked="0" layoutInCell="1" allowOverlap="1" wp14:anchorId="11490535" wp14:editId="39DAF112">
                <wp:simplePos x="0" y="0"/>
                <wp:positionH relativeFrom="column">
                  <wp:posOffset>2906741</wp:posOffset>
                </wp:positionH>
                <wp:positionV relativeFrom="paragraph">
                  <wp:posOffset>119080</wp:posOffset>
                </wp:positionV>
                <wp:extent cx="17026" cy="534838"/>
                <wp:effectExtent l="0" t="0" r="21590" b="36830"/>
                <wp:wrapNone/>
                <wp:docPr id="14" name="Straight Connector 14"/>
                <wp:cNvGraphicFramePr/>
                <a:graphic xmlns:a="http://schemas.openxmlformats.org/drawingml/2006/main">
                  <a:graphicData uri="http://schemas.microsoft.com/office/word/2010/wordprocessingShape">
                    <wps:wsp>
                      <wps:cNvCnPr/>
                      <wps:spPr>
                        <a:xfrm flipH="1">
                          <a:off x="0" y="0"/>
                          <a:ext cx="17026" cy="53483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15C1AE" id="Straight Connector 14"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9pt,9.4pt" to="230.25pt,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" strokecolor="black [3200]" strokeweight=".5pt">
                <v:stroke joinstyle="miter"/>
              </v:line>
            </w:pict>
          </mc:Fallback>
        </mc:AlternateContent>
      </w:r>
      <w:r w:rsidR="00D505B8" w:rsidRPr="00A22965">
        <w:rPr>
          <w:rFonts w:ascii="Arial" w:hAnsi="Arial" w:cs="Arial"/>
          <w:noProof/>
        </w:rPr>
        <mc:AlternateContent>
          <mc:Choice Requires="wps">
            <w:drawing>
              <wp:anchor distT="0" distB="0" distL="114300" distR="114300" simplePos="0" relativeHeight="251661312" behindDoc="0" locked="0" layoutInCell="1" allowOverlap="1" wp14:anchorId="2B05F812" wp14:editId="0E3AA510">
                <wp:simplePos x="0" y="0"/>
                <wp:positionH relativeFrom="column">
                  <wp:posOffset>3096883</wp:posOffset>
                </wp:positionH>
                <wp:positionV relativeFrom="paragraph">
                  <wp:posOffset>58696</wp:posOffset>
                </wp:positionV>
                <wp:extent cx="284672" cy="672860"/>
                <wp:effectExtent l="0" t="0" r="20320" b="32385"/>
                <wp:wrapNone/>
                <wp:docPr id="7" name="Straight Connector 7"/>
                <wp:cNvGraphicFramePr/>
                <a:graphic xmlns:a="http://schemas.openxmlformats.org/drawingml/2006/main">
                  <a:graphicData uri="http://schemas.microsoft.com/office/word/2010/wordprocessingShape">
                    <wps:wsp>
                      <wps:cNvCnPr/>
                      <wps:spPr>
                        <a:xfrm>
                          <a:off x="0" y="0"/>
                          <a:ext cx="284672" cy="6728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CD4D6AC" id="Straight Connector 7" o:spid="_x0000_s1026" style="position:absolute;z-index:251661312;visibility:visible;mso-wrap-style:square;mso-wrap-distance-left:9pt;mso-wrap-distance-top:0;mso-wrap-distance-right:9pt;mso-wrap-distance-bottom:0;mso-position-horizontal:absolute;mso-position-horizontal-relative:text;mso-position-vertical:absolute;mso-position-vertical-relative:text" from="243.85pt,4.6pt" to="266.25pt,5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" strokecolor="black [3200]" strokeweight=".5pt">
                <v:stroke joinstyle="miter"/>
              </v:line>
            </w:pict>
          </mc:Fallback>
        </mc:AlternateContent>
      </w:r>
      <w:r w:rsidRPr="00A22965">
        <w:rPr>
          <w:rFonts w:ascii="Arial" w:hAnsi="Arial" w:cs="Arial"/>
        </w:rPr>
        <w:t xml:space="preserve">                      Faith/Religion</w:t>
      </w:r>
    </w:p>
    <w:p w14:paraId="3EE0C94A" w14:textId="56559AF4" w:rsidR="00D505B8" w:rsidRPr="00A22965" w:rsidRDefault="00443FE6" w:rsidP="00A22965">
      <w:pPr>
        <w:tabs>
          <w:tab w:val="left" w:pos="6589"/>
        </w:tabs>
        <w:spacing w:after="408" w:line="360" w:lineRule="auto"/>
        <w:jc w:val="both"/>
        <w:rPr>
          <w:rFonts w:ascii="Arial" w:hAnsi="Arial" w:cs="Arial"/>
        </w:rPr>
      </w:pPr>
      <w:r w:rsidRPr="00A22965">
        <w:rPr>
          <w:rFonts w:ascii="Arial" w:hAnsi="Arial" w:cs="Arial"/>
        </w:rPr>
        <w:tab/>
        <w:t>Language</w:t>
      </w:r>
    </w:p>
    <w:p w14:paraId="499454EE" w14:textId="574323CC" w:rsidR="00D505B8" w:rsidRPr="00A22965" w:rsidRDefault="00443FE6" w:rsidP="00A22965">
      <w:pPr>
        <w:tabs>
          <w:tab w:val="left" w:pos="2595"/>
          <w:tab w:val="left" w:pos="4198"/>
          <w:tab w:val="left" w:pos="5502"/>
        </w:tabs>
        <w:spacing w:after="408" w:line="360" w:lineRule="auto"/>
        <w:jc w:val="both"/>
        <w:rPr>
          <w:rFonts w:ascii="Arial" w:hAnsi="Arial" w:cs="Arial"/>
        </w:rPr>
      </w:pPr>
      <w:r w:rsidRPr="00A22965">
        <w:rPr>
          <w:rFonts w:ascii="Arial" w:hAnsi="Arial" w:cs="Arial"/>
        </w:rPr>
        <w:tab/>
        <w:t>Behaviour</w:t>
      </w:r>
      <w:r w:rsidRPr="00A22965">
        <w:rPr>
          <w:rFonts w:ascii="Arial" w:hAnsi="Arial" w:cs="Arial"/>
        </w:rPr>
        <w:tab/>
        <w:t>Ritual</w:t>
      </w:r>
      <w:r w:rsidRPr="00A22965">
        <w:rPr>
          <w:rFonts w:ascii="Arial" w:hAnsi="Arial" w:cs="Arial"/>
        </w:rPr>
        <w:tab/>
        <w:t>Customs</w:t>
      </w:r>
    </w:p>
    <w:p w14:paraId="25B5A206" w14:textId="57FA0287" w:rsidR="00D505B8" w:rsidRPr="00A22965" w:rsidRDefault="00443FE6" w:rsidP="00A22965">
      <w:pPr>
        <w:spacing w:after="408" w:line="360" w:lineRule="auto"/>
        <w:jc w:val="both"/>
        <w:rPr>
          <w:rFonts w:ascii="Arial" w:hAnsi="Arial" w:cs="Arial"/>
        </w:rPr>
      </w:pPr>
      <w:r w:rsidRPr="00A22965">
        <w:rPr>
          <w:rFonts w:ascii="Arial" w:hAnsi="Arial" w:cs="Arial"/>
        </w:rPr>
        <w:t>Figure 1. Factors influencing culture.</w:t>
      </w:r>
    </w:p>
    <w:p w14:paraId="2E0E6A36" w14:textId="77777777" w:rsidR="002B3EFD" w:rsidRPr="00A22965" w:rsidRDefault="00443FE6" w:rsidP="00A22965">
      <w:pPr>
        <w:shd w:val="clear" w:color="auto" w:fill="FFFFFF"/>
        <w:spacing w:after="0" w:line="360" w:lineRule="auto"/>
        <w:jc w:val="both"/>
        <w:rPr>
          <w:rFonts w:ascii="Arial" w:eastAsia="Times New Roman" w:hAnsi="Arial" w:cs="Arial"/>
          <w:color w:val="444444"/>
          <w:lang w:eastAsia="en-GB"/>
        </w:rPr>
      </w:pPr>
      <w:r w:rsidRPr="00A22965">
        <w:rPr>
          <w:rFonts w:ascii="Arial" w:hAnsi="Arial" w:cs="Arial"/>
        </w:rPr>
        <w:lastRenderedPageBreak/>
        <w:t xml:space="preserve">The figure 1 illustrations some of the factors that can influence individuals culture. </w:t>
      </w:r>
      <w:r w:rsidR="00B373AE" w:rsidRPr="00A22965">
        <w:rPr>
          <w:rFonts w:ascii="Arial" w:hAnsi="Arial" w:cs="Arial"/>
        </w:rPr>
        <w:t>Some of these cultural factors can be linked. For example, the faith individuals follow will determine the belief they have and the attitude they display.</w:t>
      </w:r>
      <w:r w:rsidR="00841E59" w:rsidRPr="00A22965">
        <w:rPr>
          <w:rFonts w:ascii="Arial" w:hAnsi="Arial" w:cs="Arial"/>
        </w:rPr>
        <w:t xml:space="preserve"> An employee may hold a strong view on an organisation providing multifaith room for staff</w:t>
      </w:r>
      <w:r w:rsidR="00E869A3" w:rsidRPr="00A22965">
        <w:rPr>
          <w:rFonts w:ascii="Arial" w:hAnsi="Arial" w:cs="Arial"/>
        </w:rPr>
        <w:t>. This maybe</w:t>
      </w:r>
      <w:r w:rsidR="00841E59" w:rsidRPr="00A22965">
        <w:rPr>
          <w:rFonts w:ascii="Arial" w:hAnsi="Arial" w:cs="Arial"/>
        </w:rPr>
        <w:t xml:space="preserve"> because the staff follows a particular religion where it is believed one must perform prayer, therefore their attitude would be the </w:t>
      </w:r>
      <w:r w:rsidR="00E869A3" w:rsidRPr="00A22965">
        <w:rPr>
          <w:rFonts w:ascii="Arial" w:hAnsi="Arial" w:cs="Arial"/>
        </w:rPr>
        <w:t>or</w:t>
      </w:r>
      <w:r w:rsidR="00841E59" w:rsidRPr="00A22965">
        <w:rPr>
          <w:rFonts w:ascii="Arial" w:hAnsi="Arial" w:cs="Arial"/>
        </w:rPr>
        <w:t>ganisation has a</w:t>
      </w:r>
      <w:r w:rsidR="00E869A3" w:rsidRPr="00A22965">
        <w:rPr>
          <w:rFonts w:ascii="Arial" w:hAnsi="Arial" w:cs="Arial"/>
        </w:rPr>
        <w:t xml:space="preserve">n </w:t>
      </w:r>
      <w:r w:rsidR="00841E59" w:rsidRPr="00A22965">
        <w:rPr>
          <w:rFonts w:ascii="Arial" w:hAnsi="Arial" w:cs="Arial"/>
        </w:rPr>
        <w:t>obligation to</w:t>
      </w:r>
      <w:r w:rsidR="00E869A3" w:rsidRPr="00A22965">
        <w:rPr>
          <w:rFonts w:ascii="Arial" w:hAnsi="Arial" w:cs="Arial"/>
        </w:rPr>
        <w:t xml:space="preserve"> provide these facilities and if they do not the employees attitude towards the managers may not be respectable.</w:t>
      </w:r>
    </w:p>
    <w:p w14:paraId="293DC3A8" w14:textId="747B0226" w:rsidR="002B3EFD" w:rsidRPr="00A22965" w:rsidRDefault="002B3EFD" w:rsidP="00A22965">
      <w:pPr>
        <w:shd w:val="clear" w:color="auto" w:fill="FFFFFF"/>
        <w:spacing w:after="0" w:line="360" w:lineRule="auto"/>
        <w:jc w:val="both"/>
        <w:rPr>
          <w:rFonts w:ascii="Arial" w:hAnsi="Arial" w:cs="Arial"/>
        </w:rPr>
      </w:pPr>
      <w:r w:rsidRPr="00A22965">
        <w:rPr>
          <w:rFonts w:ascii="Arial" w:hAnsi="Arial" w:cs="Arial"/>
        </w:rPr>
        <w:t xml:space="preserve"> </w:t>
      </w:r>
    </w:p>
    <w:p w14:paraId="25B2995A" w14:textId="7A0D5D93" w:rsidR="002A6FB7" w:rsidRPr="00A22965" w:rsidRDefault="00964112" w:rsidP="00A22965">
      <w:pPr>
        <w:spacing w:after="408" w:line="360" w:lineRule="auto"/>
        <w:jc w:val="both"/>
        <w:rPr>
          <w:rFonts w:ascii="Arial" w:hAnsi="Arial" w:cs="Arial"/>
        </w:rPr>
      </w:pPr>
      <w:r w:rsidRPr="00A22965">
        <w:rPr>
          <w:rFonts w:ascii="Arial" w:hAnsi="Arial" w:cs="Arial"/>
        </w:rPr>
        <w:t xml:space="preserve">There are organisational factors affecting culture in the workplace. Some of these factors are; leadership, company practices, career opportunities, work/life balance, brand and performance. </w:t>
      </w:r>
      <w:r w:rsidR="002E2BC1" w:rsidRPr="00A22965">
        <w:rPr>
          <w:rFonts w:ascii="Arial" w:hAnsi="Arial" w:cs="Arial"/>
        </w:rPr>
        <w:t>For example; Marriott hotels offers all their employ web-based training on safety topics globally and on an ongoing basis. This increased accountability at all level of service and</w:t>
      </w:r>
      <w:r w:rsidR="00892D9E" w:rsidRPr="00A22965">
        <w:rPr>
          <w:rFonts w:ascii="Arial" w:hAnsi="Arial" w:cs="Arial"/>
        </w:rPr>
        <w:t xml:space="preserve"> ensures staff know how to keep themselves safe which in turn keeps a balance on work and life. Marriott hotels has also taken on another interesting and very important steps to ensure their employees have effective work and life balance by introducing </w:t>
      </w:r>
      <w:proofErr w:type="spellStart"/>
      <w:r w:rsidR="00892D9E" w:rsidRPr="00A22965">
        <w:rPr>
          <w:rFonts w:ascii="Arial" w:hAnsi="Arial" w:cs="Arial"/>
        </w:rPr>
        <w:t>TakeCare</w:t>
      </w:r>
      <w:proofErr w:type="spellEnd"/>
      <w:r w:rsidR="00892D9E" w:rsidRPr="00A22965">
        <w:rPr>
          <w:rFonts w:ascii="Arial" w:hAnsi="Arial" w:cs="Arial"/>
        </w:rPr>
        <w:t xml:space="preserve"> Wellbeing program. They believe having a good and healthy workforce is important to the organisation. The program focuses and promotes nutrition, physical activity, stress management, smoking cessation, weight management, cancer prevention and general family wellbeing and more</w:t>
      </w:r>
      <w:r w:rsidRPr="00A22965">
        <w:rPr>
          <w:rFonts w:ascii="Arial" w:hAnsi="Arial" w:cs="Arial"/>
        </w:rPr>
        <w:t xml:space="preserve"> (Marriott International, 2017). </w:t>
      </w:r>
    </w:p>
    <w:p w14:paraId="6DCBC6F0" w14:textId="4A89B07F" w:rsidR="002B3EFD" w:rsidRPr="00A22965" w:rsidRDefault="00376080" w:rsidP="00A22965">
      <w:pPr>
        <w:spacing w:after="408" w:line="360" w:lineRule="auto"/>
        <w:jc w:val="both"/>
        <w:rPr>
          <w:rFonts w:ascii="Arial" w:hAnsi="Arial" w:cs="Arial"/>
        </w:rPr>
      </w:pPr>
      <w:r w:rsidRPr="00A22965">
        <w:rPr>
          <w:rFonts w:ascii="Arial" w:hAnsi="Arial" w:cs="Arial"/>
        </w:rPr>
        <w:t>The organisational culture is built by the people who are employed by the organisation and with multicultural workforce, it can be difficult to identify individuals culture which is based on the country they come from or wer</w:t>
      </w:r>
      <w:r w:rsidR="00470ECE" w:rsidRPr="00A22965">
        <w:rPr>
          <w:rFonts w:ascii="Arial" w:hAnsi="Arial" w:cs="Arial"/>
        </w:rPr>
        <w:t>e</w:t>
      </w:r>
      <w:r w:rsidRPr="00A22965">
        <w:rPr>
          <w:rFonts w:ascii="Arial" w:hAnsi="Arial" w:cs="Arial"/>
        </w:rPr>
        <w:t xml:space="preserve"> born and bought up in</w:t>
      </w:r>
      <w:r w:rsidR="00470ECE" w:rsidRPr="00A22965">
        <w:rPr>
          <w:rFonts w:ascii="Arial" w:hAnsi="Arial" w:cs="Arial"/>
        </w:rPr>
        <w:t>. GP Care Group has a very large multicultural workforce hence, it is vital managers and the organisation are aware of the culture differences and the impact this can have when decision are made or when dealing with individuals. Below is a table of Hofstede culture indicators displaying different countries culture on certain aspect of individuals performance</w:t>
      </w:r>
      <w:sdt>
        <w:sdtPr>
          <w:rPr>
            <w:rFonts w:ascii="Arial" w:hAnsi="Arial" w:cs="Arial"/>
          </w:rPr>
          <w:id w:val="-2042891346"/>
          <w:citation/>
        </w:sdtPr>
        <w:sdtEndPr/>
        <w:sdtContent>
          <w:r w:rsidR="00D1497D" w:rsidRPr="00A22965">
            <w:rPr>
              <w:rFonts w:ascii="Arial" w:hAnsi="Arial" w:cs="Arial"/>
            </w:rPr>
            <w:fldChar w:fldCharType="begin"/>
          </w:r>
          <w:r w:rsidR="00D1497D" w:rsidRPr="00A22965">
            <w:rPr>
              <w:rFonts w:ascii="Arial" w:hAnsi="Arial" w:cs="Arial"/>
            </w:rPr>
            <w:instrText xml:space="preserve"> CITATION tut19 \l 2057 </w:instrText>
          </w:r>
          <w:r w:rsidR="00D1497D" w:rsidRPr="00A22965">
            <w:rPr>
              <w:rFonts w:ascii="Arial" w:hAnsi="Arial" w:cs="Arial"/>
            </w:rPr>
            <w:fldChar w:fldCharType="separate"/>
          </w:r>
          <w:r w:rsidR="00D1497D" w:rsidRPr="00A22965">
            <w:rPr>
              <w:rFonts w:ascii="Arial" w:hAnsi="Arial" w:cs="Arial"/>
              <w:noProof/>
            </w:rPr>
            <w:t xml:space="preserve"> (tutor2u., 2019)</w:t>
          </w:r>
          <w:r w:rsidR="00D1497D" w:rsidRPr="00A22965">
            <w:rPr>
              <w:rFonts w:ascii="Arial" w:hAnsi="Arial" w:cs="Arial"/>
            </w:rPr>
            <w:fldChar w:fldCharType="end"/>
          </w:r>
        </w:sdtContent>
      </w:sdt>
      <w:r w:rsidR="00EE0D53" w:rsidRPr="00A22965">
        <w:rPr>
          <w:rFonts w:ascii="Arial" w:hAnsi="Arial" w:cs="Arial"/>
        </w:rPr>
        <w:t>.</w:t>
      </w:r>
      <w:r w:rsidR="00470ECE" w:rsidRPr="00A22965">
        <w:rPr>
          <w:rFonts w:ascii="Arial" w:hAnsi="Arial" w:cs="Arial"/>
        </w:rPr>
        <w:t xml:space="preserve">   </w:t>
      </w:r>
    </w:p>
    <w:p w14:paraId="409B6767" w14:textId="42E571FD" w:rsidR="00D538DA" w:rsidRPr="00A22965" w:rsidRDefault="00345FE2" w:rsidP="00A22965">
      <w:pPr>
        <w:spacing w:after="408" w:line="360" w:lineRule="auto"/>
        <w:jc w:val="both"/>
        <w:rPr>
          <w:rFonts w:ascii="Arial" w:hAnsi="Arial" w:cs="Arial"/>
        </w:rPr>
      </w:pPr>
      <w:r w:rsidRPr="00A22965">
        <w:rPr>
          <w:rFonts w:ascii="Arial" w:hAnsi="Arial" w:cs="Arial"/>
        </w:rPr>
        <w:t xml:space="preserve">Hofstede culture indictors (2016) </w:t>
      </w:r>
      <w:r w:rsidR="00D538DA" w:rsidRPr="00A22965">
        <w:rPr>
          <w:rFonts w:ascii="Arial" w:hAnsi="Arial" w:cs="Arial"/>
        </w:rPr>
        <w:t>displays different countries culture on certain aspect of individuals performance.</w:t>
      </w:r>
    </w:p>
    <w:tbl>
      <w:tblPr>
        <w:tblStyle w:val="TableGrid"/>
        <w:tblW w:w="9538" w:type="dxa"/>
        <w:tblInd w:w="0" w:type="dxa"/>
        <w:tblLook w:val="04A0" w:firstRow="1" w:lastRow="0" w:firstColumn="1" w:lastColumn="0" w:noHBand="0" w:noVBand="1"/>
      </w:tblPr>
      <w:tblGrid>
        <w:gridCol w:w="1339"/>
        <w:gridCol w:w="1072"/>
        <w:gridCol w:w="1559"/>
        <w:gridCol w:w="1351"/>
        <w:gridCol w:w="1329"/>
        <w:gridCol w:w="1293"/>
        <w:gridCol w:w="1595"/>
      </w:tblGrid>
      <w:tr w:rsidR="00697511" w:rsidRPr="00A22965" w14:paraId="5E62CCC3" w14:textId="77777777" w:rsidTr="00552126">
        <w:trPr>
          <w:trHeight w:val="608"/>
        </w:trPr>
        <w:tc>
          <w:tcPr>
            <w:tcW w:w="1407" w:type="dxa"/>
          </w:tcPr>
          <w:p w14:paraId="2CE175A0" w14:textId="77777777" w:rsidR="00D538DA" w:rsidRPr="00A22965" w:rsidRDefault="00D538DA" w:rsidP="00A22965">
            <w:pPr>
              <w:spacing w:before="240" w:line="360" w:lineRule="auto"/>
              <w:jc w:val="both"/>
              <w:rPr>
                <w:rFonts w:ascii="Arial" w:hAnsi="Arial" w:cs="Arial"/>
              </w:rPr>
            </w:pPr>
          </w:p>
        </w:tc>
        <w:tc>
          <w:tcPr>
            <w:tcW w:w="998" w:type="dxa"/>
          </w:tcPr>
          <w:p w14:paraId="606A39FD" w14:textId="5CAA6FCD" w:rsidR="00697511" w:rsidRPr="00A22965" w:rsidRDefault="00697511" w:rsidP="00A22965">
            <w:pPr>
              <w:spacing w:before="240" w:line="360" w:lineRule="auto"/>
              <w:jc w:val="both"/>
              <w:rPr>
                <w:rFonts w:ascii="Arial" w:hAnsi="Arial" w:cs="Arial"/>
              </w:rPr>
            </w:pPr>
            <w:r w:rsidRPr="00A22965">
              <w:rPr>
                <w:rFonts w:ascii="Arial" w:hAnsi="Arial" w:cs="Arial"/>
              </w:rPr>
              <w:t>Power Distance</w:t>
            </w:r>
          </w:p>
        </w:tc>
        <w:tc>
          <w:tcPr>
            <w:tcW w:w="1600" w:type="dxa"/>
          </w:tcPr>
          <w:p w14:paraId="663F87F5" w14:textId="3822302B" w:rsidR="00D538DA" w:rsidRPr="00A22965" w:rsidRDefault="00697511" w:rsidP="00A22965">
            <w:pPr>
              <w:spacing w:before="240" w:line="360" w:lineRule="auto"/>
              <w:jc w:val="both"/>
              <w:rPr>
                <w:rFonts w:ascii="Arial" w:hAnsi="Arial" w:cs="Arial"/>
              </w:rPr>
            </w:pPr>
            <w:r w:rsidRPr="00A22965">
              <w:rPr>
                <w:rFonts w:ascii="Arial" w:hAnsi="Arial" w:cs="Arial"/>
              </w:rPr>
              <w:t>Individualism v Collectivism</w:t>
            </w:r>
          </w:p>
        </w:tc>
        <w:tc>
          <w:tcPr>
            <w:tcW w:w="1377" w:type="dxa"/>
          </w:tcPr>
          <w:p w14:paraId="2E4FB52C" w14:textId="04CAA43F" w:rsidR="00D538DA" w:rsidRPr="00A22965" w:rsidRDefault="00697511" w:rsidP="00A22965">
            <w:pPr>
              <w:spacing w:before="240" w:line="360" w:lineRule="auto"/>
              <w:jc w:val="both"/>
              <w:rPr>
                <w:rFonts w:ascii="Arial" w:hAnsi="Arial" w:cs="Arial"/>
              </w:rPr>
            </w:pPr>
            <w:r w:rsidRPr="00A22965">
              <w:rPr>
                <w:rFonts w:ascii="Arial" w:hAnsi="Arial" w:cs="Arial"/>
              </w:rPr>
              <w:t>Masculinity v Femininity</w:t>
            </w:r>
          </w:p>
        </w:tc>
        <w:tc>
          <w:tcPr>
            <w:tcW w:w="1139" w:type="dxa"/>
          </w:tcPr>
          <w:p w14:paraId="42E6136E" w14:textId="18DD665D" w:rsidR="00D538DA" w:rsidRPr="00A22965" w:rsidRDefault="00697511" w:rsidP="00A22965">
            <w:pPr>
              <w:spacing w:before="240" w:line="360" w:lineRule="auto"/>
              <w:jc w:val="both"/>
              <w:rPr>
                <w:rFonts w:ascii="Arial" w:hAnsi="Arial" w:cs="Arial"/>
              </w:rPr>
            </w:pPr>
            <w:r w:rsidRPr="00A22965">
              <w:rPr>
                <w:rFonts w:ascii="Arial" w:hAnsi="Arial" w:cs="Arial"/>
              </w:rPr>
              <w:t>Uncertainty Avoidance</w:t>
            </w:r>
          </w:p>
        </w:tc>
        <w:tc>
          <w:tcPr>
            <w:tcW w:w="1249" w:type="dxa"/>
          </w:tcPr>
          <w:p w14:paraId="0F843084" w14:textId="7F893591" w:rsidR="00D538DA" w:rsidRPr="00A22965" w:rsidRDefault="00697511" w:rsidP="00A22965">
            <w:pPr>
              <w:spacing w:before="240" w:line="360" w:lineRule="auto"/>
              <w:jc w:val="both"/>
              <w:rPr>
                <w:rFonts w:ascii="Arial" w:hAnsi="Arial" w:cs="Arial"/>
              </w:rPr>
            </w:pPr>
            <w:r w:rsidRPr="00A22965">
              <w:rPr>
                <w:rFonts w:ascii="Arial" w:hAnsi="Arial" w:cs="Arial"/>
              </w:rPr>
              <w:t>Long-term Orientation</w:t>
            </w:r>
          </w:p>
        </w:tc>
        <w:tc>
          <w:tcPr>
            <w:tcW w:w="1768" w:type="dxa"/>
          </w:tcPr>
          <w:p w14:paraId="5D45EB5A" w14:textId="708CC5E9" w:rsidR="00D538DA" w:rsidRPr="00A22965" w:rsidRDefault="00697511" w:rsidP="00A22965">
            <w:pPr>
              <w:spacing w:before="240" w:line="360" w:lineRule="auto"/>
              <w:jc w:val="both"/>
              <w:rPr>
                <w:rFonts w:ascii="Arial" w:hAnsi="Arial" w:cs="Arial"/>
              </w:rPr>
            </w:pPr>
            <w:r w:rsidRPr="00A22965">
              <w:rPr>
                <w:rFonts w:ascii="Arial" w:hAnsi="Arial" w:cs="Arial"/>
              </w:rPr>
              <w:t xml:space="preserve">Indulgence v Restraint </w:t>
            </w:r>
          </w:p>
        </w:tc>
      </w:tr>
      <w:tr w:rsidR="00697511" w:rsidRPr="00A22965" w14:paraId="54AB7BA6" w14:textId="77777777" w:rsidTr="00552126">
        <w:trPr>
          <w:trHeight w:val="290"/>
        </w:trPr>
        <w:tc>
          <w:tcPr>
            <w:tcW w:w="1407" w:type="dxa"/>
          </w:tcPr>
          <w:p w14:paraId="0F56325B" w14:textId="3D9F7136" w:rsidR="00D538DA" w:rsidRPr="00A22965" w:rsidRDefault="00697511" w:rsidP="00A22965">
            <w:pPr>
              <w:spacing w:before="240" w:line="360" w:lineRule="auto"/>
              <w:jc w:val="both"/>
              <w:rPr>
                <w:rFonts w:ascii="Arial" w:hAnsi="Arial" w:cs="Arial"/>
              </w:rPr>
            </w:pPr>
            <w:r w:rsidRPr="00A22965">
              <w:rPr>
                <w:rFonts w:ascii="Arial" w:hAnsi="Arial" w:cs="Arial"/>
              </w:rPr>
              <w:t>Australia</w:t>
            </w:r>
          </w:p>
        </w:tc>
        <w:tc>
          <w:tcPr>
            <w:tcW w:w="998" w:type="dxa"/>
          </w:tcPr>
          <w:p w14:paraId="78D6748B" w14:textId="1CD059F1" w:rsidR="00D538DA" w:rsidRPr="00A22965" w:rsidRDefault="00C27EE1" w:rsidP="00A22965">
            <w:pPr>
              <w:spacing w:before="240" w:line="360" w:lineRule="auto"/>
              <w:jc w:val="both"/>
              <w:rPr>
                <w:rFonts w:ascii="Arial" w:hAnsi="Arial" w:cs="Arial"/>
              </w:rPr>
            </w:pPr>
            <w:r w:rsidRPr="00A22965">
              <w:rPr>
                <w:rFonts w:ascii="Arial" w:hAnsi="Arial" w:cs="Arial"/>
              </w:rPr>
              <w:t>38</w:t>
            </w:r>
          </w:p>
        </w:tc>
        <w:tc>
          <w:tcPr>
            <w:tcW w:w="1600" w:type="dxa"/>
          </w:tcPr>
          <w:p w14:paraId="5641EE22" w14:textId="13C164B8" w:rsidR="00D538DA" w:rsidRPr="00A22965" w:rsidRDefault="00C27EE1" w:rsidP="00A22965">
            <w:pPr>
              <w:spacing w:before="240" w:line="360" w:lineRule="auto"/>
              <w:jc w:val="both"/>
              <w:rPr>
                <w:rFonts w:ascii="Arial" w:hAnsi="Arial" w:cs="Arial"/>
              </w:rPr>
            </w:pPr>
            <w:r w:rsidRPr="00A22965">
              <w:rPr>
                <w:rFonts w:ascii="Arial" w:hAnsi="Arial" w:cs="Arial"/>
              </w:rPr>
              <w:t>90</w:t>
            </w:r>
          </w:p>
        </w:tc>
        <w:tc>
          <w:tcPr>
            <w:tcW w:w="1377" w:type="dxa"/>
          </w:tcPr>
          <w:p w14:paraId="3A596F16" w14:textId="5765AB27" w:rsidR="00D538DA" w:rsidRPr="00A22965" w:rsidRDefault="00C27EE1" w:rsidP="00A22965">
            <w:pPr>
              <w:spacing w:before="240" w:line="360" w:lineRule="auto"/>
              <w:jc w:val="both"/>
              <w:rPr>
                <w:rFonts w:ascii="Arial" w:hAnsi="Arial" w:cs="Arial"/>
              </w:rPr>
            </w:pPr>
            <w:r w:rsidRPr="00A22965">
              <w:rPr>
                <w:rFonts w:ascii="Arial" w:hAnsi="Arial" w:cs="Arial"/>
              </w:rPr>
              <w:t>61</w:t>
            </w:r>
          </w:p>
        </w:tc>
        <w:tc>
          <w:tcPr>
            <w:tcW w:w="1139" w:type="dxa"/>
          </w:tcPr>
          <w:p w14:paraId="14076594" w14:textId="7B478088" w:rsidR="00D538DA" w:rsidRPr="00A22965" w:rsidRDefault="00C27EE1" w:rsidP="00A22965">
            <w:pPr>
              <w:spacing w:before="240" w:line="360" w:lineRule="auto"/>
              <w:jc w:val="both"/>
              <w:rPr>
                <w:rFonts w:ascii="Arial" w:hAnsi="Arial" w:cs="Arial"/>
              </w:rPr>
            </w:pPr>
            <w:r w:rsidRPr="00A22965">
              <w:rPr>
                <w:rFonts w:ascii="Arial" w:hAnsi="Arial" w:cs="Arial"/>
              </w:rPr>
              <w:t>51</w:t>
            </w:r>
          </w:p>
        </w:tc>
        <w:tc>
          <w:tcPr>
            <w:tcW w:w="1249" w:type="dxa"/>
          </w:tcPr>
          <w:p w14:paraId="7AD09649" w14:textId="7F1FF17C" w:rsidR="00D538DA" w:rsidRPr="00A22965" w:rsidRDefault="00C27EE1" w:rsidP="00A22965">
            <w:pPr>
              <w:spacing w:before="240" w:line="360" w:lineRule="auto"/>
              <w:jc w:val="both"/>
              <w:rPr>
                <w:rFonts w:ascii="Arial" w:hAnsi="Arial" w:cs="Arial"/>
              </w:rPr>
            </w:pPr>
            <w:r w:rsidRPr="00A22965">
              <w:rPr>
                <w:rFonts w:ascii="Arial" w:hAnsi="Arial" w:cs="Arial"/>
              </w:rPr>
              <w:t>21</w:t>
            </w:r>
          </w:p>
        </w:tc>
        <w:tc>
          <w:tcPr>
            <w:tcW w:w="1768" w:type="dxa"/>
          </w:tcPr>
          <w:p w14:paraId="2F225F37" w14:textId="590AF5D5" w:rsidR="00D538DA" w:rsidRPr="00A22965" w:rsidRDefault="00C27EE1" w:rsidP="00A22965">
            <w:pPr>
              <w:spacing w:before="240" w:line="360" w:lineRule="auto"/>
              <w:jc w:val="both"/>
              <w:rPr>
                <w:rFonts w:ascii="Arial" w:hAnsi="Arial" w:cs="Arial"/>
              </w:rPr>
            </w:pPr>
            <w:r w:rsidRPr="00A22965">
              <w:rPr>
                <w:rFonts w:ascii="Arial" w:hAnsi="Arial" w:cs="Arial"/>
              </w:rPr>
              <w:t>71</w:t>
            </w:r>
          </w:p>
        </w:tc>
      </w:tr>
      <w:tr w:rsidR="00697511" w:rsidRPr="00A22965" w14:paraId="7F31BA60" w14:textId="77777777" w:rsidTr="00552126">
        <w:trPr>
          <w:trHeight w:val="410"/>
        </w:trPr>
        <w:tc>
          <w:tcPr>
            <w:tcW w:w="1407" w:type="dxa"/>
          </w:tcPr>
          <w:p w14:paraId="51B371C2" w14:textId="3BA92E66" w:rsidR="00D538DA" w:rsidRPr="00A22965" w:rsidRDefault="00697511" w:rsidP="00A22965">
            <w:pPr>
              <w:spacing w:before="240" w:line="360" w:lineRule="auto"/>
              <w:jc w:val="both"/>
              <w:rPr>
                <w:rFonts w:ascii="Arial" w:hAnsi="Arial" w:cs="Arial"/>
              </w:rPr>
            </w:pPr>
            <w:r w:rsidRPr="00A22965">
              <w:rPr>
                <w:rFonts w:ascii="Arial" w:hAnsi="Arial" w:cs="Arial"/>
              </w:rPr>
              <w:lastRenderedPageBreak/>
              <w:t>China</w:t>
            </w:r>
          </w:p>
        </w:tc>
        <w:tc>
          <w:tcPr>
            <w:tcW w:w="998" w:type="dxa"/>
          </w:tcPr>
          <w:p w14:paraId="6C20133D" w14:textId="72D5B00E" w:rsidR="00D538DA" w:rsidRPr="00A22965" w:rsidRDefault="00C27EE1" w:rsidP="00A22965">
            <w:pPr>
              <w:spacing w:before="240" w:line="360" w:lineRule="auto"/>
              <w:jc w:val="both"/>
              <w:rPr>
                <w:rFonts w:ascii="Arial" w:hAnsi="Arial" w:cs="Arial"/>
              </w:rPr>
            </w:pPr>
            <w:r w:rsidRPr="00A22965">
              <w:rPr>
                <w:rFonts w:ascii="Arial" w:hAnsi="Arial" w:cs="Arial"/>
              </w:rPr>
              <w:t>80</w:t>
            </w:r>
          </w:p>
        </w:tc>
        <w:tc>
          <w:tcPr>
            <w:tcW w:w="1600" w:type="dxa"/>
          </w:tcPr>
          <w:p w14:paraId="258EFD5A" w14:textId="0841DFDD" w:rsidR="00D538DA" w:rsidRPr="00A22965" w:rsidRDefault="00C27EE1" w:rsidP="00A22965">
            <w:pPr>
              <w:spacing w:before="240" w:line="360" w:lineRule="auto"/>
              <w:jc w:val="both"/>
              <w:rPr>
                <w:rFonts w:ascii="Arial" w:hAnsi="Arial" w:cs="Arial"/>
              </w:rPr>
            </w:pPr>
            <w:r w:rsidRPr="00A22965">
              <w:rPr>
                <w:rFonts w:ascii="Arial" w:hAnsi="Arial" w:cs="Arial"/>
              </w:rPr>
              <w:t>20</w:t>
            </w:r>
          </w:p>
        </w:tc>
        <w:tc>
          <w:tcPr>
            <w:tcW w:w="1377" w:type="dxa"/>
          </w:tcPr>
          <w:p w14:paraId="799A38A3" w14:textId="35123D3D" w:rsidR="00D538DA" w:rsidRPr="00A22965" w:rsidRDefault="00C27EE1" w:rsidP="00A22965">
            <w:pPr>
              <w:spacing w:before="240" w:line="360" w:lineRule="auto"/>
              <w:jc w:val="both"/>
              <w:rPr>
                <w:rFonts w:ascii="Arial" w:hAnsi="Arial" w:cs="Arial"/>
              </w:rPr>
            </w:pPr>
            <w:r w:rsidRPr="00A22965">
              <w:rPr>
                <w:rFonts w:ascii="Arial" w:hAnsi="Arial" w:cs="Arial"/>
              </w:rPr>
              <w:t>66</w:t>
            </w:r>
          </w:p>
        </w:tc>
        <w:tc>
          <w:tcPr>
            <w:tcW w:w="1139" w:type="dxa"/>
          </w:tcPr>
          <w:p w14:paraId="2C7BC857" w14:textId="0967F4DE" w:rsidR="00D538DA" w:rsidRPr="00A22965" w:rsidRDefault="00C27EE1" w:rsidP="00A22965">
            <w:pPr>
              <w:spacing w:before="240" w:line="360" w:lineRule="auto"/>
              <w:jc w:val="both"/>
              <w:rPr>
                <w:rFonts w:ascii="Arial" w:hAnsi="Arial" w:cs="Arial"/>
              </w:rPr>
            </w:pPr>
            <w:r w:rsidRPr="00A22965">
              <w:rPr>
                <w:rFonts w:ascii="Arial" w:hAnsi="Arial" w:cs="Arial"/>
              </w:rPr>
              <w:t>30</w:t>
            </w:r>
          </w:p>
        </w:tc>
        <w:tc>
          <w:tcPr>
            <w:tcW w:w="1249" w:type="dxa"/>
          </w:tcPr>
          <w:p w14:paraId="23C186A7" w14:textId="3A6C82BE" w:rsidR="00D538DA" w:rsidRPr="00A22965" w:rsidRDefault="00C27EE1" w:rsidP="00A22965">
            <w:pPr>
              <w:spacing w:before="240" w:line="360" w:lineRule="auto"/>
              <w:jc w:val="both"/>
              <w:rPr>
                <w:rFonts w:ascii="Arial" w:hAnsi="Arial" w:cs="Arial"/>
              </w:rPr>
            </w:pPr>
            <w:r w:rsidRPr="00A22965">
              <w:rPr>
                <w:rFonts w:ascii="Arial" w:hAnsi="Arial" w:cs="Arial"/>
              </w:rPr>
              <w:t>87</w:t>
            </w:r>
          </w:p>
        </w:tc>
        <w:tc>
          <w:tcPr>
            <w:tcW w:w="1768" w:type="dxa"/>
          </w:tcPr>
          <w:p w14:paraId="52576E5D" w14:textId="6B8DBE74" w:rsidR="00D538DA" w:rsidRPr="00A22965" w:rsidRDefault="00C27EE1" w:rsidP="00A22965">
            <w:pPr>
              <w:spacing w:before="240" w:line="360" w:lineRule="auto"/>
              <w:jc w:val="both"/>
              <w:rPr>
                <w:rFonts w:ascii="Arial" w:hAnsi="Arial" w:cs="Arial"/>
              </w:rPr>
            </w:pPr>
            <w:r w:rsidRPr="00A22965">
              <w:rPr>
                <w:rFonts w:ascii="Arial" w:hAnsi="Arial" w:cs="Arial"/>
              </w:rPr>
              <w:t>24</w:t>
            </w:r>
          </w:p>
        </w:tc>
      </w:tr>
      <w:tr w:rsidR="00697511" w:rsidRPr="00A22965" w14:paraId="3B3C7234" w14:textId="77777777" w:rsidTr="00552126">
        <w:trPr>
          <w:trHeight w:val="410"/>
        </w:trPr>
        <w:tc>
          <w:tcPr>
            <w:tcW w:w="1407" w:type="dxa"/>
          </w:tcPr>
          <w:p w14:paraId="31C7F7DA" w14:textId="32445A9B" w:rsidR="00D538DA" w:rsidRPr="00A22965" w:rsidRDefault="00697511" w:rsidP="00A22965">
            <w:pPr>
              <w:spacing w:before="240" w:line="360" w:lineRule="auto"/>
              <w:jc w:val="both"/>
              <w:rPr>
                <w:rFonts w:ascii="Arial" w:hAnsi="Arial" w:cs="Arial"/>
              </w:rPr>
            </w:pPr>
            <w:r w:rsidRPr="00A22965">
              <w:rPr>
                <w:rFonts w:ascii="Arial" w:hAnsi="Arial" w:cs="Arial"/>
              </w:rPr>
              <w:t>UK</w:t>
            </w:r>
          </w:p>
        </w:tc>
        <w:tc>
          <w:tcPr>
            <w:tcW w:w="998" w:type="dxa"/>
          </w:tcPr>
          <w:p w14:paraId="5F7C2D27" w14:textId="69043902" w:rsidR="00D538DA" w:rsidRPr="00A22965" w:rsidRDefault="00C27EE1" w:rsidP="00A22965">
            <w:pPr>
              <w:spacing w:before="240" w:line="360" w:lineRule="auto"/>
              <w:jc w:val="both"/>
              <w:rPr>
                <w:rFonts w:ascii="Arial" w:hAnsi="Arial" w:cs="Arial"/>
              </w:rPr>
            </w:pPr>
            <w:r w:rsidRPr="00A22965">
              <w:rPr>
                <w:rFonts w:ascii="Arial" w:hAnsi="Arial" w:cs="Arial"/>
              </w:rPr>
              <w:t>35</w:t>
            </w:r>
          </w:p>
        </w:tc>
        <w:tc>
          <w:tcPr>
            <w:tcW w:w="1600" w:type="dxa"/>
          </w:tcPr>
          <w:p w14:paraId="39DD0B88" w14:textId="486EF4A5" w:rsidR="00D538DA" w:rsidRPr="00A22965" w:rsidRDefault="00C27EE1" w:rsidP="00A22965">
            <w:pPr>
              <w:spacing w:before="240" w:line="360" w:lineRule="auto"/>
              <w:jc w:val="both"/>
              <w:rPr>
                <w:rFonts w:ascii="Arial" w:hAnsi="Arial" w:cs="Arial"/>
              </w:rPr>
            </w:pPr>
            <w:r w:rsidRPr="00A22965">
              <w:rPr>
                <w:rFonts w:ascii="Arial" w:hAnsi="Arial" w:cs="Arial"/>
              </w:rPr>
              <w:t>89</w:t>
            </w:r>
          </w:p>
        </w:tc>
        <w:tc>
          <w:tcPr>
            <w:tcW w:w="1377" w:type="dxa"/>
          </w:tcPr>
          <w:p w14:paraId="70103C7E" w14:textId="582D9E4C" w:rsidR="00D538DA" w:rsidRPr="00A22965" w:rsidRDefault="00C27EE1" w:rsidP="00A22965">
            <w:pPr>
              <w:spacing w:before="240" w:line="360" w:lineRule="auto"/>
              <w:jc w:val="both"/>
              <w:rPr>
                <w:rFonts w:ascii="Arial" w:hAnsi="Arial" w:cs="Arial"/>
              </w:rPr>
            </w:pPr>
            <w:r w:rsidRPr="00A22965">
              <w:rPr>
                <w:rFonts w:ascii="Arial" w:hAnsi="Arial" w:cs="Arial"/>
              </w:rPr>
              <w:t>66</w:t>
            </w:r>
          </w:p>
        </w:tc>
        <w:tc>
          <w:tcPr>
            <w:tcW w:w="1139" w:type="dxa"/>
          </w:tcPr>
          <w:p w14:paraId="39ED90AE" w14:textId="7E2E8893" w:rsidR="00D538DA" w:rsidRPr="00A22965" w:rsidRDefault="00C27EE1" w:rsidP="00A22965">
            <w:pPr>
              <w:spacing w:before="240" w:line="360" w:lineRule="auto"/>
              <w:jc w:val="both"/>
              <w:rPr>
                <w:rFonts w:ascii="Arial" w:hAnsi="Arial" w:cs="Arial"/>
              </w:rPr>
            </w:pPr>
            <w:r w:rsidRPr="00A22965">
              <w:rPr>
                <w:rFonts w:ascii="Arial" w:hAnsi="Arial" w:cs="Arial"/>
              </w:rPr>
              <w:t>35</w:t>
            </w:r>
          </w:p>
        </w:tc>
        <w:tc>
          <w:tcPr>
            <w:tcW w:w="1249" w:type="dxa"/>
          </w:tcPr>
          <w:p w14:paraId="69D4340E" w14:textId="129A6234" w:rsidR="00D538DA" w:rsidRPr="00A22965" w:rsidRDefault="00C27EE1" w:rsidP="00A22965">
            <w:pPr>
              <w:spacing w:before="240" w:line="360" w:lineRule="auto"/>
              <w:jc w:val="both"/>
              <w:rPr>
                <w:rFonts w:ascii="Arial" w:hAnsi="Arial" w:cs="Arial"/>
              </w:rPr>
            </w:pPr>
            <w:r w:rsidRPr="00A22965">
              <w:rPr>
                <w:rFonts w:ascii="Arial" w:hAnsi="Arial" w:cs="Arial"/>
              </w:rPr>
              <w:t>51</w:t>
            </w:r>
          </w:p>
        </w:tc>
        <w:tc>
          <w:tcPr>
            <w:tcW w:w="1768" w:type="dxa"/>
          </w:tcPr>
          <w:p w14:paraId="0CDDFCEB" w14:textId="4D9F536A" w:rsidR="00D538DA" w:rsidRPr="00A22965" w:rsidRDefault="00C27EE1" w:rsidP="00A22965">
            <w:pPr>
              <w:spacing w:before="240" w:line="360" w:lineRule="auto"/>
              <w:jc w:val="both"/>
              <w:rPr>
                <w:rFonts w:ascii="Arial" w:hAnsi="Arial" w:cs="Arial"/>
              </w:rPr>
            </w:pPr>
            <w:r w:rsidRPr="00A22965">
              <w:rPr>
                <w:rFonts w:ascii="Arial" w:hAnsi="Arial" w:cs="Arial"/>
              </w:rPr>
              <w:t>69</w:t>
            </w:r>
          </w:p>
        </w:tc>
      </w:tr>
      <w:tr w:rsidR="00697511" w:rsidRPr="00A22965" w14:paraId="654CD360" w14:textId="77777777" w:rsidTr="00552126">
        <w:trPr>
          <w:trHeight w:val="410"/>
        </w:trPr>
        <w:tc>
          <w:tcPr>
            <w:tcW w:w="1407" w:type="dxa"/>
          </w:tcPr>
          <w:p w14:paraId="18F5FC86" w14:textId="5E943F37" w:rsidR="00D538DA" w:rsidRPr="00A22965" w:rsidRDefault="00697511" w:rsidP="00A22965">
            <w:pPr>
              <w:spacing w:before="240" w:line="360" w:lineRule="auto"/>
              <w:jc w:val="both"/>
              <w:rPr>
                <w:rFonts w:ascii="Arial" w:hAnsi="Arial" w:cs="Arial"/>
              </w:rPr>
            </w:pPr>
            <w:r w:rsidRPr="00A22965">
              <w:rPr>
                <w:rFonts w:ascii="Arial" w:hAnsi="Arial" w:cs="Arial"/>
              </w:rPr>
              <w:t>India</w:t>
            </w:r>
          </w:p>
        </w:tc>
        <w:tc>
          <w:tcPr>
            <w:tcW w:w="998" w:type="dxa"/>
          </w:tcPr>
          <w:p w14:paraId="2FE56D08" w14:textId="7F881217" w:rsidR="00D538DA" w:rsidRPr="00A22965" w:rsidRDefault="00C27EE1" w:rsidP="00A22965">
            <w:pPr>
              <w:spacing w:before="240" w:line="360" w:lineRule="auto"/>
              <w:jc w:val="both"/>
              <w:rPr>
                <w:rFonts w:ascii="Arial" w:hAnsi="Arial" w:cs="Arial"/>
              </w:rPr>
            </w:pPr>
            <w:r w:rsidRPr="00A22965">
              <w:rPr>
                <w:rFonts w:ascii="Arial" w:hAnsi="Arial" w:cs="Arial"/>
              </w:rPr>
              <w:t>77</w:t>
            </w:r>
          </w:p>
        </w:tc>
        <w:tc>
          <w:tcPr>
            <w:tcW w:w="1600" w:type="dxa"/>
          </w:tcPr>
          <w:p w14:paraId="0F94A945" w14:textId="63CA63F6" w:rsidR="00D538DA" w:rsidRPr="00A22965" w:rsidRDefault="00C27EE1" w:rsidP="00A22965">
            <w:pPr>
              <w:spacing w:before="240" w:line="360" w:lineRule="auto"/>
              <w:jc w:val="both"/>
              <w:rPr>
                <w:rFonts w:ascii="Arial" w:hAnsi="Arial" w:cs="Arial"/>
              </w:rPr>
            </w:pPr>
            <w:r w:rsidRPr="00A22965">
              <w:rPr>
                <w:rFonts w:ascii="Arial" w:hAnsi="Arial" w:cs="Arial"/>
              </w:rPr>
              <w:t>48</w:t>
            </w:r>
          </w:p>
        </w:tc>
        <w:tc>
          <w:tcPr>
            <w:tcW w:w="1377" w:type="dxa"/>
          </w:tcPr>
          <w:p w14:paraId="552E7BFB" w14:textId="56F889E1" w:rsidR="00D538DA" w:rsidRPr="00A22965" w:rsidRDefault="00C27EE1" w:rsidP="00A22965">
            <w:pPr>
              <w:spacing w:before="240" w:line="360" w:lineRule="auto"/>
              <w:jc w:val="both"/>
              <w:rPr>
                <w:rFonts w:ascii="Arial" w:hAnsi="Arial" w:cs="Arial"/>
              </w:rPr>
            </w:pPr>
            <w:r w:rsidRPr="00A22965">
              <w:rPr>
                <w:rFonts w:ascii="Arial" w:hAnsi="Arial" w:cs="Arial"/>
              </w:rPr>
              <w:t>56</w:t>
            </w:r>
          </w:p>
        </w:tc>
        <w:tc>
          <w:tcPr>
            <w:tcW w:w="1139" w:type="dxa"/>
          </w:tcPr>
          <w:p w14:paraId="735723B2" w14:textId="0DC46B79" w:rsidR="00D538DA" w:rsidRPr="00A22965" w:rsidRDefault="00C27EE1" w:rsidP="00A22965">
            <w:pPr>
              <w:spacing w:before="240" w:line="360" w:lineRule="auto"/>
              <w:jc w:val="both"/>
              <w:rPr>
                <w:rFonts w:ascii="Arial" w:hAnsi="Arial" w:cs="Arial"/>
              </w:rPr>
            </w:pPr>
            <w:r w:rsidRPr="00A22965">
              <w:rPr>
                <w:rFonts w:ascii="Arial" w:hAnsi="Arial" w:cs="Arial"/>
              </w:rPr>
              <w:t>40</w:t>
            </w:r>
          </w:p>
        </w:tc>
        <w:tc>
          <w:tcPr>
            <w:tcW w:w="1249" w:type="dxa"/>
          </w:tcPr>
          <w:p w14:paraId="710169DC" w14:textId="328380C9" w:rsidR="00D538DA" w:rsidRPr="00A22965" w:rsidRDefault="00C27EE1" w:rsidP="00A22965">
            <w:pPr>
              <w:spacing w:before="240" w:line="360" w:lineRule="auto"/>
              <w:jc w:val="both"/>
              <w:rPr>
                <w:rFonts w:ascii="Arial" w:hAnsi="Arial" w:cs="Arial"/>
              </w:rPr>
            </w:pPr>
            <w:r w:rsidRPr="00A22965">
              <w:rPr>
                <w:rFonts w:ascii="Arial" w:hAnsi="Arial" w:cs="Arial"/>
              </w:rPr>
              <w:t>51</w:t>
            </w:r>
          </w:p>
        </w:tc>
        <w:tc>
          <w:tcPr>
            <w:tcW w:w="1768" w:type="dxa"/>
          </w:tcPr>
          <w:p w14:paraId="5E47030C" w14:textId="3602D3D4" w:rsidR="00D538DA" w:rsidRPr="00A22965" w:rsidRDefault="00C27EE1" w:rsidP="00A22965">
            <w:pPr>
              <w:spacing w:before="240" w:line="360" w:lineRule="auto"/>
              <w:jc w:val="both"/>
              <w:rPr>
                <w:rFonts w:ascii="Arial" w:hAnsi="Arial" w:cs="Arial"/>
              </w:rPr>
            </w:pPr>
            <w:r w:rsidRPr="00A22965">
              <w:rPr>
                <w:rFonts w:ascii="Arial" w:hAnsi="Arial" w:cs="Arial"/>
              </w:rPr>
              <w:t>26</w:t>
            </w:r>
          </w:p>
        </w:tc>
      </w:tr>
      <w:tr w:rsidR="00697511" w:rsidRPr="00A22965" w14:paraId="02157DA9" w14:textId="77777777" w:rsidTr="00552126">
        <w:trPr>
          <w:trHeight w:val="402"/>
        </w:trPr>
        <w:tc>
          <w:tcPr>
            <w:tcW w:w="1407" w:type="dxa"/>
          </w:tcPr>
          <w:p w14:paraId="4F55F8EB" w14:textId="6E8C7AFF" w:rsidR="00D538DA" w:rsidRPr="00A22965" w:rsidRDefault="00697511" w:rsidP="00A22965">
            <w:pPr>
              <w:spacing w:before="240" w:line="360" w:lineRule="auto"/>
              <w:jc w:val="both"/>
              <w:rPr>
                <w:rFonts w:ascii="Arial" w:hAnsi="Arial" w:cs="Arial"/>
              </w:rPr>
            </w:pPr>
            <w:r w:rsidRPr="00A22965">
              <w:rPr>
                <w:rFonts w:ascii="Arial" w:hAnsi="Arial" w:cs="Arial"/>
              </w:rPr>
              <w:t>South Korea</w:t>
            </w:r>
          </w:p>
        </w:tc>
        <w:tc>
          <w:tcPr>
            <w:tcW w:w="998" w:type="dxa"/>
          </w:tcPr>
          <w:p w14:paraId="303B308E" w14:textId="648CBE1D" w:rsidR="00D538DA" w:rsidRPr="00A22965" w:rsidRDefault="00C27EE1" w:rsidP="00A22965">
            <w:pPr>
              <w:spacing w:before="240" w:line="360" w:lineRule="auto"/>
              <w:jc w:val="both"/>
              <w:rPr>
                <w:rFonts w:ascii="Arial" w:hAnsi="Arial" w:cs="Arial"/>
              </w:rPr>
            </w:pPr>
            <w:r w:rsidRPr="00A22965">
              <w:rPr>
                <w:rFonts w:ascii="Arial" w:hAnsi="Arial" w:cs="Arial"/>
              </w:rPr>
              <w:t>60</w:t>
            </w:r>
          </w:p>
        </w:tc>
        <w:tc>
          <w:tcPr>
            <w:tcW w:w="1600" w:type="dxa"/>
          </w:tcPr>
          <w:p w14:paraId="69C2819D" w14:textId="00DF66D3" w:rsidR="00D538DA" w:rsidRPr="00A22965" w:rsidRDefault="00C27EE1" w:rsidP="00A22965">
            <w:pPr>
              <w:spacing w:before="240" w:line="360" w:lineRule="auto"/>
              <w:jc w:val="both"/>
              <w:rPr>
                <w:rFonts w:ascii="Arial" w:hAnsi="Arial" w:cs="Arial"/>
              </w:rPr>
            </w:pPr>
            <w:r w:rsidRPr="00A22965">
              <w:rPr>
                <w:rFonts w:ascii="Arial" w:hAnsi="Arial" w:cs="Arial"/>
              </w:rPr>
              <w:t>18</w:t>
            </w:r>
          </w:p>
        </w:tc>
        <w:tc>
          <w:tcPr>
            <w:tcW w:w="1377" w:type="dxa"/>
          </w:tcPr>
          <w:p w14:paraId="65F34F8E" w14:textId="64BC1C54" w:rsidR="00D538DA" w:rsidRPr="00A22965" w:rsidRDefault="00C27EE1" w:rsidP="00A22965">
            <w:pPr>
              <w:spacing w:before="240" w:line="360" w:lineRule="auto"/>
              <w:jc w:val="both"/>
              <w:rPr>
                <w:rFonts w:ascii="Arial" w:hAnsi="Arial" w:cs="Arial"/>
              </w:rPr>
            </w:pPr>
            <w:r w:rsidRPr="00A22965">
              <w:rPr>
                <w:rFonts w:ascii="Arial" w:hAnsi="Arial" w:cs="Arial"/>
              </w:rPr>
              <w:t>39</w:t>
            </w:r>
          </w:p>
        </w:tc>
        <w:tc>
          <w:tcPr>
            <w:tcW w:w="1139" w:type="dxa"/>
          </w:tcPr>
          <w:p w14:paraId="423FED87" w14:textId="32EBD80E" w:rsidR="00D538DA" w:rsidRPr="00A22965" w:rsidRDefault="00C27EE1" w:rsidP="00A22965">
            <w:pPr>
              <w:spacing w:before="240" w:line="360" w:lineRule="auto"/>
              <w:jc w:val="both"/>
              <w:rPr>
                <w:rFonts w:ascii="Arial" w:hAnsi="Arial" w:cs="Arial"/>
              </w:rPr>
            </w:pPr>
            <w:r w:rsidRPr="00A22965">
              <w:rPr>
                <w:rFonts w:ascii="Arial" w:hAnsi="Arial" w:cs="Arial"/>
              </w:rPr>
              <w:t>85</w:t>
            </w:r>
          </w:p>
        </w:tc>
        <w:tc>
          <w:tcPr>
            <w:tcW w:w="1249" w:type="dxa"/>
          </w:tcPr>
          <w:p w14:paraId="29881FF2" w14:textId="3155EE00" w:rsidR="00D538DA" w:rsidRPr="00A22965" w:rsidRDefault="00C27EE1" w:rsidP="00A22965">
            <w:pPr>
              <w:spacing w:before="240" w:line="360" w:lineRule="auto"/>
              <w:jc w:val="both"/>
              <w:rPr>
                <w:rFonts w:ascii="Arial" w:hAnsi="Arial" w:cs="Arial"/>
              </w:rPr>
            </w:pPr>
            <w:r w:rsidRPr="00A22965">
              <w:rPr>
                <w:rFonts w:ascii="Arial" w:hAnsi="Arial" w:cs="Arial"/>
              </w:rPr>
              <w:t>100</w:t>
            </w:r>
          </w:p>
        </w:tc>
        <w:tc>
          <w:tcPr>
            <w:tcW w:w="1768" w:type="dxa"/>
          </w:tcPr>
          <w:p w14:paraId="663E60D3" w14:textId="00B9A391" w:rsidR="00D538DA" w:rsidRPr="00A22965" w:rsidRDefault="00C27EE1" w:rsidP="00A22965">
            <w:pPr>
              <w:spacing w:before="240" w:line="360" w:lineRule="auto"/>
              <w:jc w:val="both"/>
              <w:rPr>
                <w:rFonts w:ascii="Arial" w:hAnsi="Arial" w:cs="Arial"/>
              </w:rPr>
            </w:pPr>
            <w:r w:rsidRPr="00A22965">
              <w:rPr>
                <w:rFonts w:ascii="Arial" w:hAnsi="Arial" w:cs="Arial"/>
              </w:rPr>
              <w:t>29</w:t>
            </w:r>
          </w:p>
        </w:tc>
      </w:tr>
      <w:tr w:rsidR="00697511" w:rsidRPr="00A22965" w14:paraId="4C8F33AB" w14:textId="77777777" w:rsidTr="00552126">
        <w:trPr>
          <w:trHeight w:val="410"/>
        </w:trPr>
        <w:tc>
          <w:tcPr>
            <w:tcW w:w="1407" w:type="dxa"/>
          </w:tcPr>
          <w:p w14:paraId="0D826B4E" w14:textId="4369385E" w:rsidR="00D538DA" w:rsidRPr="00A22965" w:rsidRDefault="00697511" w:rsidP="00A22965">
            <w:pPr>
              <w:spacing w:before="240" w:line="360" w:lineRule="auto"/>
              <w:jc w:val="both"/>
              <w:rPr>
                <w:rFonts w:ascii="Arial" w:hAnsi="Arial" w:cs="Arial"/>
              </w:rPr>
            </w:pPr>
            <w:r w:rsidRPr="00A22965">
              <w:rPr>
                <w:rFonts w:ascii="Arial" w:hAnsi="Arial" w:cs="Arial"/>
              </w:rPr>
              <w:t>Singapore</w:t>
            </w:r>
          </w:p>
        </w:tc>
        <w:tc>
          <w:tcPr>
            <w:tcW w:w="998" w:type="dxa"/>
          </w:tcPr>
          <w:p w14:paraId="5F5B3793" w14:textId="1C901566" w:rsidR="00D538DA" w:rsidRPr="00A22965" w:rsidRDefault="00C27EE1" w:rsidP="00A22965">
            <w:pPr>
              <w:spacing w:before="240" w:line="360" w:lineRule="auto"/>
              <w:jc w:val="both"/>
              <w:rPr>
                <w:rFonts w:ascii="Arial" w:hAnsi="Arial" w:cs="Arial"/>
              </w:rPr>
            </w:pPr>
            <w:r w:rsidRPr="00A22965">
              <w:rPr>
                <w:rFonts w:ascii="Arial" w:hAnsi="Arial" w:cs="Arial"/>
              </w:rPr>
              <w:t>74</w:t>
            </w:r>
          </w:p>
        </w:tc>
        <w:tc>
          <w:tcPr>
            <w:tcW w:w="1600" w:type="dxa"/>
          </w:tcPr>
          <w:p w14:paraId="496FE1A3" w14:textId="45C1E706" w:rsidR="00D538DA" w:rsidRPr="00A22965" w:rsidRDefault="00C27EE1" w:rsidP="00A22965">
            <w:pPr>
              <w:spacing w:before="240" w:line="360" w:lineRule="auto"/>
              <w:jc w:val="both"/>
              <w:rPr>
                <w:rFonts w:ascii="Arial" w:hAnsi="Arial" w:cs="Arial"/>
              </w:rPr>
            </w:pPr>
            <w:r w:rsidRPr="00A22965">
              <w:rPr>
                <w:rFonts w:ascii="Arial" w:hAnsi="Arial" w:cs="Arial"/>
              </w:rPr>
              <w:t>20</w:t>
            </w:r>
          </w:p>
        </w:tc>
        <w:tc>
          <w:tcPr>
            <w:tcW w:w="1377" w:type="dxa"/>
          </w:tcPr>
          <w:p w14:paraId="642FFEE2" w14:textId="1924C067" w:rsidR="00D538DA" w:rsidRPr="00A22965" w:rsidRDefault="00C27EE1" w:rsidP="00A22965">
            <w:pPr>
              <w:spacing w:before="240" w:line="360" w:lineRule="auto"/>
              <w:jc w:val="both"/>
              <w:rPr>
                <w:rFonts w:ascii="Arial" w:hAnsi="Arial" w:cs="Arial"/>
              </w:rPr>
            </w:pPr>
            <w:r w:rsidRPr="00A22965">
              <w:rPr>
                <w:rFonts w:ascii="Arial" w:hAnsi="Arial" w:cs="Arial"/>
              </w:rPr>
              <w:t>48</w:t>
            </w:r>
          </w:p>
        </w:tc>
        <w:tc>
          <w:tcPr>
            <w:tcW w:w="1139" w:type="dxa"/>
          </w:tcPr>
          <w:p w14:paraId="205207AF" w14:textId="1CCC5606" w:rsidR="00D538DA" w:rsidRPr="00A22965" w:rsidRDefault="00C27EE1" w:rsidP="00A22965">
            <w:pPr>
              <w:spacing w:before="240" w:line="360" w:lineRule="auto"/>
              <w:jc w:val="both"/>
              <w:rPr>
                <w:rFonts w:ascii="Arial" w:hAnsi="Arial" w:cs="Arial"/>
              </w:rPr>
            </w:pPr>
            <w:r w:rsidRPr="00A22965">
              <w:rPr>
                <w:rFonts w:ascii="Arial" w:hAnsi="Arial" w:cs="Arial"/>
              </w:rPr>
              <w:t>8</w:t>
            </w:r>
          </w:p>
        </w:tc>
        <w:tc>
          <w:tcPr>
            <w:tcW w:w="1249" w:type="dxa"/>
          </w:tcPr>
          <w:p w14:paraId="05FD876A" w14:textId="14B1EE7F" w:rsidR="00D538DA" w:rsidRPr="00A22965" w:rsidRDefault="00C27EE1" w:rsidP="00A22965">
            <w:pPr>
              <w:spacing w:before="240" w:line="360" w:lineRule="auto"/>
              <w:jc w:val="both"/>
              <w:rPr>
                <w:rFonts w:ascii="Arial" w:hAnsi="Arial" w:cs="Arial"/>
              </w:rPr>
            </w:pPr>
            <w:r w:rsidRPr="00A22965">
              <w:rPr>
                <w:rFonts w:ascii="Arial" w:hAnsi="Arial" w:cs="Arial"/>
              </w:rPr>
              <w:t>72</w:t>
            </w:r>
          </w:p>
        </w:tc>
        <w:tc>
          <w:tcPr>
            <w:tcW w:w="1768" w:type="dxa"/>
          </w:tcPr>
          <w:p w14:paraId="6A40A1E1" w14:textId="50C106AA" w:rsidR="00D538DA" w:rsidRPr="00A22965" w:rsidRDefault="00C27EE1" w:rsidP="00A22965">
            <w:pPr>
              <w:spacing w:before="240" w:line="360" w:lineRule="auto"/>
              <w:jc w:val="both"/>
              <w:rPr>
                <w:rFonts w:ascii="Arial" w:hAnsi="Arial" w:cs="Arial"/>
              </w:rPr>
            </w:pPr>
            <w:r w:rsidRPr="00A22965">
              <w:rPr>
                <w:rFonts w:ascii="Arial" w:hAnsi="Arial" w:cs="Arial"/>
              </w:rPr>
              <w:t>46</w:t>
            </w:r>
          </w:p>
        </w:tc>
      </w:tr>
      <w:tr w:rsidR="00697511" w:rsidRPr="00A22965" w14:paraId="56432FB9" w14:textId="77777777" w:rsidTr="00552126">
        <w:trPr>
          <w:trHeight w:val="410"/>
        </w:trPr>
        <w:tc>
          <w:tcPr>
            <w:tcW w:w="1407" w:type="dxa"/>
          </w:tcPr>
          <w:p w14:paraId="2CBDF56C" w14:textId="456E43F6" w:rsidR="00D538DA" w:rsidRPr="00A22965" w:rsidRDefault="00697511" w:rsidP="00A22965">
            <w:pPr>
              <w:spacing w:before="240" w:line="360" w:lineRule="auto"/>
              <w:jc w:val="both"/>
              <w:rPr>
                <w:rFonts w:ascii="Arial" w:hAnsi="Arial" w:cs="Arial"/>
              </w:rPr>
            </w:pPr>
            <w:r w:rsidRPr="00A22965">
              <w:rPr>
                <w:rFonts w:ascii="Arial" w:hAnsi="Arial" w:cs="Arial"/>
              </w:rPr>
              <w:t>U.S.A</w:t>
            </w:r>
          </w:p>
        </w:tc>
        <w:tc>
          <w:tcPr>
            <w:tcW w:w="998" w:type="dxa"/>
          </w:tcPr>
          <w:p w14:paraId="0E7D02F5" w14:textId="17B369C6" w:rsidR="00D538DA" w:rsidRPr="00A22965" w:rsidRDefault="00C27EE1" w:rsidP="00A22965">
            <w:pPr>
              <w:spacing w:before="240" w:line="360" w:lineRule="auto"/>
              <w:jc w:val="both"/>
              <w:rPr>
                <w:rFonts w:ascii="Arial" w:hAnsi="Arial" w:cs="Arial"/>
              </w:rPr>
            </w:pPr>
            <w:r w:rsidRPr="00A22965">
              <w:rPr>
                <w:rFonts w:ascii="Arial" w:hAnsi="Arial" w:cs="Arial"/>
              </w:rPr>
              <w:t>40</w:t>
            </w:r>
          </w:p>
        </w:tc>
        <w:tc>
          <w:tcPr>
            <w:tcW w:w="1600" w:type="dxa"/>
          </w:tcPr>
          <w:p w14:paraId="6CE738DC" w14:textId="3FCCFB29" w:rsidR="00D538DA" w:rsidRPr="00A22965" w:rsidRDefault="00C27EE1" w:rsidP="00A22965">
            <w:pPr>
              <w:spacing w:before="240" w:line="360" w:lineRule="auto"/>
              <w:jc w:val="both"/>
              <w:rPr>
                <w:rFonts w:ascii="Arial" w:hAnsi="Arial" w:cs="Arial"/>
              </w:rPr>
            </w:pPr>
            <w:r w:rsidRPr="00A22965">
              <w:rPr>
                <w:rFonts w:ascii="Arial" w:hAnsi="Arial" w:cs="Arial"/>
              </w:rPr>
              <w:t>91</w:t>
            </w:r>
          </w:p>
        </w:tc>
        <w:tc>
          <w:tcPr>
            <w:tcW w:w="1377" w:type="dxa"/>
          </w:tcPr>
          <w:p w14:paraId="7D7D312D" w14:textId="41D1B412" w:rsidR="00D538DA" w:rsidRPr="00A22965" w:rsidRDefault="00C27EE1" w:rsidP="00A22965">
            <w:pPr>
              <w:spacing w:before="240" w:line="360" w:lineRule="auto"/>
              <w:jc w:val="both"/>
              <w:rPr>
                <w:rFonts w:ascii="Arial" w:hAnsi="Arial" w:cs="Arial"/>
              </w:rPr>
            </w:pPr>
            <w:r w:rsidRPr="00A22965">
              <w:rPr>
                <w:rFonts w:ascii="Arial" w:hAnsi="Arial" w:cs="Arial"/>
              </w:rPr>
              <w:t>62</w:t>
            </w:r>
          </w:p>
        </w:tc>
        <w:tc>
          <w:tcPr>
            <w:tcW w:w="1139" w:type="dxa"/>
          </w:tcPr>
          <w:p w14:paraId="46D482DC" w14:textId="165B1277" w:rsidR="00D538DA" w:rsidRPr="00A22965" w:rsidRDefault="00C27EE1" w:rsidP="00A22965">
            <w:pPr>
              <w:spacing w:before="240" w:line="360" w:lineRule="auto"/>
              <w:jc w:val="both"/>
              <w:rPr>
                <w:rFonts w:ascii="Arial" w:hAnsi="Arial" w:cs="Arial"/>
              </w:rPr>
            </w:pPr>
            <w:r w:rsidRPr="00A22965">
              <w:rPr>
                <w:rFonts w:ascii="Arial" w:hAnsi="Arial" w:cs="Arial"/>
              </w:rPr>
              <w:t>46</w:t>
            </w:r>
          </w:p>
        </w:tc>
        <w:tc>
          <w:tcPr>
            <w:tcW w:w="1249" w:type="dxa"/>
          </w:tcPr>
          <w:p w14:paraId="61AD00F8" w14:textId="5DE4D705" w:rsidR="00D538DA" w:rsidRPr="00A22965" w:rsidRDefault="00C27EE1" w:rsidP="00A22965">
            <w:pPr>
              <w:spacing w:before="240" w:line="360" w:lineRule="auto"/>
              <w:jc w:val="both"/>
              <w:rPr>
                <w:rFonts w:ascii="Arial" w:hAnsi="Arial" w:cs="Arial"/>
              </w:rPr>
            </w:pPr>
            <w:r w:rsidRPr="00A22965">
              <w:rPr>
                <w:rFonts w:ascii="Arial" w:hAnsi="Arial" w:cs="Arial"/>
              </w:rPr>
              <w:t>26</w:t>
            </w:r>
          </w:p>
        </w:tc>
        <w:tc>
          <w:tcPr>
            <w:tcW w:w="1768" w:type="dxa"/>
          </w:tcPr>
          <w:p w14:paraId="450B1C22" w14:textId="0E6B7915" w:rsidR="00D538DA" w:rsidRPr="00A22965" w:rsidRDefault="00C27EE1" w:rsidP="00A22965">
            <w:pPr>
              <w:spacing w:before="240" w:line="360" w:lineRule="auto"/>
              <w:jc w:val="both"/>
              <w:rPr>
                <w:rFonts w:ascii="Arial" w:hAnsi="Arial" w:cs="Arial"/>
              </w:rPr>
            </w:pPr>
            <w:r w:rsidRPr="00A22965">
              <w:rPr>
                <w:rFonts w:ascii="Arial" w:hAnsi="Arial" w:cs="Arial"/>
              </w:rPr>
              <w:t>68</w:t>
            </w:r>
          </w:p>
        </w:tc>
      </w:tr>
    </w:tbl>
    <w:p w14:paraId="4F377056" w14:textId="77777777" w:rsidR="001A0E66" w:rsidRPr="00A22965" w:rsidRDefault="00781F1B" w:rsidP="00A22965">
      <w:pPr>
        <w:spacing w:before="240" w:after="0" w:line="360" w:lineRule="auto"/>
        <w:jc w:val="both"/>
        <w:rPr>
          <w:rFonts w:ascii="Arial" w:hAnsi="Arial" w:cs="Arial"/>
        </w:rPr>
      </w:pPr>
      <w:r w:rsidRPr="00A22965">
        <w:rPr>
          <w:rFonts w:ascii="Arial" w:hAnsi="Arial" w:cs="Arial"/>
        </w:rPr>
        <w:t xml:space="preserve">If the table above was critically analysed to measure the power distance between countries, it is noticeable China has the highest power distance of 80 while UK has 38. Power distance considers the  extent to which inequality is tolerated and weather there is a strong sense of status and position. </w:t>
      </w:r>
      <w:r w:rsidR="00D664E0" w:rsidRPr="00A22965">
        <w:rPr>
          <w:rFonts w:ascii="Arial" w:hAnsi="Arial" w:cs="Arial"/>
        </w:rPr>
        <w:t>China has a culture that accepts and encourages bureaucracy and holds high respect for authority and rank. However, UK has a culture that encourages flatter organisational structures and emphasis on personal responsibility and independence. If comparation was made between China and UK in individualism v collectiveness</w:t>
      </w:r>
      <w:r w:rsidR="007136AA" w:rsidRPr="00A22965">
        <w:rPr>
          <w:rFonts w:ascii="Arial" w:hAnsi="Arial" w:cs="Arial"/>
        </w:rPr>
        <w:t>, the score for China is 20 while UK has 89. For China it is more important to value the performance of the team whereas UK values the performance of the individuals.</w:t>
      </w:r>
      <w:r w:rsidR="00043B1E" w:rsidRPr="00A22965">
        <w:rPr>
          <w:rFonts w:ascii="Arial" w:hAnsi="Arial" w:cs="Arial"/>
        </w:rPr>
        <w:t xml:space="preserve"> </w:t>
      </w:r>
    </w:p>
    <w:p w14:paraId="34A9AC81" w14:textId="77777777" w:rsidR="00EE0D53" w:rsidRPr="00A22965" w:rsidRDefault="00043B1E" w:rsidP="00A22965">
      <w:pPr>
        <w:spacing w:before="240" w:after="0" w:line="360" w:lineRule="auto"/>
        <w:jc w:val="both"/>
        <w:rPr>
          <w:rFonts w:ascii="Arial" w:hAnsi="Arial" w:cs="Arial"/>
        </w:rPr>
      </w:pPr>
      <w:r w:rsidRPr="00A22965">
        <w:rPr>
          <w:rFonts w:ascii="Arial" w:hAnsi="Arial" w:cs="Arial"/>
        </w:rPr>
        <w:t xml:space="preserve">Uncertainty avoidance considers </w:t>
      </w:r>
      <w:r w:rsidR="001A0E66" w:rsidRPr="00A22965">
        <w:rPr>
          <w:rFonts w:ascii="Arial" w:hAnsi="Arial" w:cs="Arial"/>
        </w:rPr>
        <w:t>the different attitudes to risk-taking between countries, low level indicates the willingness to accept more risk, work outside the rules and excepts changes culture. Higher level indicates more support for rules, data and clarity of roles and responsibilities. For example, Singapore has a low level</w:t>
      </w:r>
      <w:r w:rsidR="00D1497D" w:rsidRPr="00A22965">
        <w:rPr>
          <w:rFonts w:ascii="Arial" w:hAnsi="Arial" w:cs="Arial"/>
        </w:rPr>
        <w:t xml:space="preserve"> of 8</w:t>
      </w:r>
      <w:r w:rsidR="001A0E66" w:rsidRPr="00A22965">
        <w:rPr>
          <w:rFonts w:ascii="Arial" w:hAnsi="Arial" w:cs="Arial"/>
        </w:rPr>
        <w:t xml:space="preserve"> for uncertainty avoidance which may indicate a more entrepreneurial national culture</w:t>
      </w:r>
      <w:r w:rsidR="00D1497D" w:rsidRPr="00A22965">
        <w:rPr>
          <w:rFonts w:ascii="Arial" w:hAnsi="Arial" w:cs="Arial"/>
        </w:rPr>
        <w:t>. While U.S.A has level 46 which support for rules and therefore their culture might be less entrepreneurial.</w:t>
      </w:r>
      <w:r w:rsidR="001A0E66" w:rsidRPr="00A22965">
        <w:rPr>
          <w:rFonts w:ascii="Arial" w:hAnsi="Arial" w:cs="Arial"/>
        </w:rPr>
        <w:t xml:space="preserve"> </w:t>
      </w:r>
    </w:p>
    <w:p w14:paraId="78A303D6" w14:textId="77777777" w:rsidR="00687955" w:rsidRPr="00A22965" w:rsidRDefault="00EE0D53" w:rsidP="00A22965">
      <w:pPr>
        <w:spacing w:before="240" w:after="0" w:line="360" w:lineRule="auto"/>
        <w:jc w:val="both"/>
        <w:rPr>
          <w:rFonts w:ascii="Arial" w:hAnsi="Arial" w:cs="Arial"/>
        </w:rPr>
      </w:pPr>
      <w:r w:rsidRPr="00A22965">
        <w:rPr>
          <w:rFonts w:ascii="Arial" w:hAnsi="Arial" w:cs="Arial"/>
        </w:rPr>
        <w:t>Managers at GP Care Group can also experience ethical issues</w:t>
      </w:r>
      <w:r w:rsidR="00927EBB" w:rsidRPr="00A22965">
        <w:rPr>
          <w:rFonts w:ascii="Arial" w:hAnsi="Arial" w:cs="Arial"/>
        </w:rPr>
        <w:t xml:space="preserve"> which may include;</w:t>
      </w:r>
      <w:r w:rsidR="00687955" w:rsidRPr="00A22965">
        <w:rPr>
          <w:rFonts w:ascii="Arial" w:hAnsi="Arial" w:cs="Arial"/>
        </w:rPr>
        <w:t xml:space="preserve">        </w:t>
      </w:r>
    </w:p>
    <w:p w14:paraId="217854C0" w14:textId="77777777" w:rsidR="00687955" w:rsidRPr="00A22965" w:rsidRDefault="00687955" w:rsidP="00A22965">
      <w:pPr>
        <w:pStyle w:val="ListParagraph"/>
        <w:numPr>
          <w:ilvl w:val="0"/>
          <w:numId w:val="2"/>
        </w:numPr>
        <w:spacing w:before="240" w:after="0" w:line="360" w:lineRule="auto"/>
        <w:jc w:val="both"/>
        <w:rPr>
          <w:rFonts w:ascii="Arial" w:hAnsi="Arial" w:cs="Arial"/>
        </w:rPr>
      </w:pPr>
      <w:r w:rsidRPr="00A22965">
        <w:rPr>
          <w:rFonts w:ascii="Arial" w:hAnsi="Arial" w:cs="Arial"/>
        </w:rPr>
        <w:t>C</w:t>
      </w:r>
      <w:r w:rsidR="00927EBB" w:rsidRPr="00A22965">
        <w:rPr>
          <w:rFonts w:ascii="Arial" w:hAnsi="Arial" w:cs="Arial"/>
        </w:rPr>
        <w:t>onflict of interest</w:t>
      </w:r>
    </w:p>
    <w:p w14:paraId="1B64FBB1" w14:textId="77777777" w:rsidR="00687955" w:rsidRPr="00A22965" w:rsidRDefault="00687955" w:rsidP="00A22965">
      <w:pPr>
        <w:pStyle w:val="ListParagraph"/>
        <w:numPr>
          <w:ilvl w:val="0"/>
          <w:numId w:val="2"/>
        </w:numPr>
        <w:spacing w:before="240" w:after="0" w:line="360" w:lineRule="auto"/>
        <w:jc w:val="both"/>
        <w:rPr>
          <w:rFonts w:ascii="Arial" w:hAnsi="Arial" w:cs="Arial"/>
        </w:rPr>
      </w:pPr>
      <w:r w:rsidRPr="00A22965">
        <w:rPr>
          <w:rFonts w:ascii="Arial" w:hAnsi="Arial" w:cs="Arial"/>
        </w:rPr>
        <w:t>Managing people</w:t>
      </w:r>
    </w:p>
    <w:p w14:paraId="0D1D0E54" w14:textId="77777777" w:rsidR="00687955" w:rsidRPr="00A22965" w:rsidRDefault="00687955" w:rsidP="00A22965">
      <w:pPr>
        <w:pStyle w:val="ListParagraph"/>
        <w:numPr>
          <w:ilvl w:val="0"/>
          <w:numId w:val="2"/>
        </w:numPr>
        <w:spacing w:before="240" w:after="0" w:line="360" w:lineRule="auto"/>
        <w:jc w:val="both"/>
        <w:rPr>
          <w:rFonts w:ascii="Arial" w:hAnsi="Arial" w:cs="Arial"/>
        </w:rPr>
      </w:pPr>
      <w:r w:rsidRPr="00A22965">
        <w:rPr>
          <w:rFonts w:ascii="Arial" w:hAnsi="Arial" w:cs="Arial"/>
        </w:rPr>
        <w:t>Workforce diversity</w:t>
      </w:r>
    </w:p>
    <w:p w14:paraId="4685CF45" w14:textId="77777777" w:rsidR="00687955" w:rsidRPr="00A22965" w:rsidRDefault="00687955" w:rsidP="00A22965">
      <w:pPr>
        <w:pStyle w:val="ListParagraph"/>
        <w:numPr>
          <w:ilvl w:val="0"/>
          <w:numId w:val="2"/>
        </w:numPr>
        <w:spacing w:before="240" w:after="0" w:line="360" w:lineRule="auto"/>
        <w:jc w:val="both"/>
        <w:rPr>
          <w:rFonts w:ascii="Arial" w:hAnsi="Arial" w:cs="Arial"/>
        </w:rPr>
      </w:pPr>
      <w:r w:rsidRPr="00A22965">
        <w:rPr>
          <w:rFonts w:ascii="Arial" w:hAnsi="Arial" w:cs="Arial"/>
        </w:rPr>
        <w:t xml:space="preserve">Effective communication </w:t>
      </w:r>
    </w:p>
    <w:p w14:paraId="4BE47D40" w14:textId="77777777" w:rsidR="00687955" w:rsidRPr="00A22965" w:rsidRDefault="00687955" w:rsidP="00A22965">
      <w:pPr>
        <w:pStyle w:val="ListParagraph"/>
        <w:numPr>
          <w:ilvl w:val="0"/>
          <w:numId w:val="2"/>
        </w:numPr>
        <w:spacing w:before="240" w:after="0" w:line="360" w:lineRule="auto"/>
        <w:jc w:val="both"/>
        <w:rPr>
          <w:rFonts w:ascii="Arial" w:hAnsi="Arial" w:cs="Arial"/>
        </w:rPr>
      </w:pPr>
      <w:r w:rsidRPr="00A22965">
        <w:rPr>
          <w:rFonts w:ascii="Arial" w:hAnsi="Arial" w:cs="Arial"/>
        </w:rPr>
        <w:t xml:space="preserve">Managing for ethical conduct </w:t>
      </w:r>
    </w:p>
    <w:p w14:paraId="7C63AFD9" w14:textId="77777777" w:rsidR="00687955" w:rsidRPr="00A22965" w:rsidRDefault="00687955" w:rsidP="00A22965">
      <w:pPr>
        <w:pStyle w:val="ListParagraph"/>
        <w:numPr>
          <w:ilvl w:val="0"/>
          <w:numId w:val="2"/>
        </w:numPr>
        <w:spacing w:before="240" w:after="0" w:line="360" w:lineRule="auto"/>
        <w:jc w:val="both"/>
        <w:rPr>
          <w:rFonts w:ascii="Arial" w:hAnsi="Arial" w:cs="Arial"/>
        </w:rPr>
      </w:pPr>
      <w:r w:rsidRPr="00A22965">
        <w:rPr>
          <w:rFonts w:ascii="Arial" w:hAnsi="Arial" w:cs="Arial"/>
        </w:rPr>
        <w:t xml:space="preserve">Shaping the organisations ethical climate change </w:t>
      </w:r>
    </w:p>
    <w:p w14:paraId="27A28AED" w14:textId="24B4298B" w:rsidR="003A5AC5" w:rsidRPr="00A22965" w:rsidRDefault="00687955" w:rsidP="00A22965">
      <w:pPr>
        <w:pStyle w:val="ListParagraph"/>
        <w:numPr>
          <w:ilvl w:val="0"/>
          <w:numId w:val="2"/>
        </w:numPr>
        <w:spacing w:before="240" w:after="0" w:line="360" w:lineRule="auto"/>
        <w:jc w:val="both"/>
        <w:rPr>
          <w:rFonts w:ascii="Arial" w:hAnsi="Arial" w:cs="Arial"/>
        </w:rPr>
      </w:pPr>
      <w:r w:rsidRPr="00A22965">
        <w:rPr>
          <w:rFonts w:ascii="Arial" w:hAnsi="Arial" w:cs="Arial"/>
        </w:rPr>
        <w:t xml:space="preserve">Workplace issues i.e. health and safety issues </w:t>
      </w:r>
    </w:p>
    <w:p w14:paraId="2EAA7597" w14:textId="433DF296" w:rsidR="003A5AC5" w:rsidRPr="00A22965" w:rsidRDefault="003A5AC5" w:rsidP="00A22965">
      <w:pPr>
        <w:pStyle w:val="ListParagraph"/>
        <w:numPr>
          <w:ilvl w:val="0"/>
          <w:numId w:val="2"/>
        </w:numPr>
        <w:spacing w:before="240" w:after="0" w:line="360" w:lineRule="auto"/>
        <w:jc w:val="both"/>
        <w:rPr>
          <w:rFonts w:ascii="Arial" w:hAnsi="Arial" w:cs="Arial"/>
        </w:rPr>
      </w:pPr>
      <w:r w:rsidRPr="00A22965">
        <w:rPr>
          <w:rFonts w:ascii="Arial" w:hAnsi="Arial" w:cs="Arial"/>
        </w:rPr>
        <w:lastRenderedPageBreak/>
        <w:t xml:space="preserve">Patient privacy and confidentiality </w:t>
      </w:r>
    </w:p>
    <w:p w14:paraId="0E46F3A2" w14:textId="77777777" w:rsidR="006C745C" w:rsidRPr="00A22965" w:rsidRDefault="003A5AC5" w:rsidP="00A22965">
      <w:pPr>
        <w:spacing w:before="240" w:after="0" w:line="360" w:lineRule="auto"/>
        <w:jc w:val="both"/>
        <w:rPr>
          <w:rFonts w:ascii="Arial" w:hAnsi="Arial" w:cs="Arial"/>
        </w:rPr>
      </w:pPr>
      <w:r w:rsidRPr="00A22965">
        <w:rPr>
          <w:rFonts w:ascii="Arial" w:hAnsi="Arial" w:cs="Arial"/>
        </w:rPr>
        <w:t>One of the most important ethical and legal issues is patient privacy and confidentiality in GP Care Group and in general in the field of health.</w:t>
      </w:r>
      <w:r w:rsidR="009360A7" w:rsidRPr="00A22965">
        <w:rPr>
          <w:rFonts w:ascii="Arial" w:hAnsi="Arial" w:cs="Arial"/>
        </w:rPr>
        <w:t xml:space="preserve"> It is the duty of the professional body to protect the private patient information and only share on a need to know basis. Conversation between a patient and a member of School Health and Wellbeing team are strictly confidential  as is the information about patients medical condition. To cover legal liability provisions of the Health Insurance Portability and Accountability Act defines exactly what information can be </w:t>
      </w:r>
      <w:r w:rsidR="006C745C" w:rsidRPr="00A22965">
        <w:rPr>
          <w:rFonts w:ascii="Arial" w:hAnsi="Arial" w:cs="Arial"/>
        </w:rPr>
        <w:t>shared and to whom</w:t>
      </w:r>
      <w:sdt>
        <w:sdtPr>
          <w:rPr>
            <w:rFonts w:ascii="Arial" w:hAnsi="Arial" w:cs="Arial"/>
          </w:rPr>
          <w:id w:val="1167134507"/>
          <w:citation/>
        </w:sdtPr>
        <w:sdtEndPr/>
        <w:sdtContent>
          <w:r w:rsidR="006C745C" w:rsidRPr="00A22965">
            <w:rPr>
              <w:rFonts w:ascii="Arial" w:hAnsi="Arial" w:cs="Arial"/>
            </w:rPr>
            <w:fldChar w:fldCharType="begin"/>
          </w:r>
          <w:r w:rsidR="006C745C" w:rsidRPr="00A22965">
            <w:rPr>
              <w:rFonts w:ascii="Arial" w:hAnsi="Arial" w:cs="Arial"/>
            </w:rPr>
            <w:instrText xml:space="preserve"> CITATION Tyl16 \l 2057 </w:instrText>
          </w:r>
          <w:r w:rsidR="006C745C" w:rsidRPr="00A22965">
            <w:rPr>
              <w:rFonts w:ascii="Arial" w:hAnsi="Arial" w:cs="Arial"/>
            </w:rPr>
            <w:fldChar w:fldCharType="separate"/>
          </w:r>
          <w:r w:rsidR="006C745C" w:rsidRPr="00A22965">
            <w:rPr>
              <w:rFonts w:ascii="Arial" w:hAnsi="Arial" w:cs="Arial"/>
              <w:noProof/>
            </w:rPr>
            <w:t xml:space="preserve"> (Tyler, 2016)</w:t>
          </w:r>
          <w:r w:rsidR="006C745C" w:rsidRPr="00A22965">
            <w:rPr>
              <w:rFonts w:ascii="Arial" w:hAnsi="Arial" w:cs="Arial"/>
            </w:rPr>
            <w:fldChar w:fldCharType="end"/>
          </w:r>
        </w:sdtContent>
      </w:sdt>
      <w:r w:rsidR="006C745C" w:rsidRPr="00A22965">
        <w:rPr>
          <w:rFonts w:ascii="Arial" w:hAnsi="Arial" w:cs="Arial"/>
        </w:rPr>
        <w:t>.</w:t>
      </w:r>
    </w:p>
    <w:p w14:paraId="4FB0E86F" w14:textId="36D80A51" w:rsidR="009360A7" w:rsidRPr="00A22965" w:rsidRDefault="0064700C" w:rsidP="00A22965">
      <w:pPr>
        <w:spacing w:before="240" w:after="0" w:line="360" w:lineRule="auto"/>
        <w:jc w:val="both"/>
        <w:rPr>
          <w:rFonts w:ascii="Arial" w:hAnsi="Arial" w:cs="Arial"/>
        </w:rPr>
      </w:pPr>
      <w:r w:rsidRPr="00A22965">
        <w:rPr>
          <w:rFonts w:ascii="Arial" w:hAnsi="Arial" w:cs="Arial"/>
        </w:rPr>
        <w:t xml:space="preserve">Due to the changing structure and budget cuts, GP Care Group are forever challenged with choosing between ethical and unethical. For example, when they employ a person with disability they must ensure every support is in place to support this individual, this may mean having a lift in the building for them to use. But if </w:t>
      </w:r>
      <w:r w:rsidR="00051DC2" w:rsidRPr="00A22965">
        <w:rPr>
          <w:rFonts w:ascii="Arial" w:hAnsi="Arial" w:cs="Arial"/>
        </w:rPr>
        <w:t xml:space="preserve">the organisation </w:t>
      </w:r>
      <w:r w:rsidRPr="00A22965">
        <w:rPr>
          <w:rFonts w:ascii="Arial" w:hAnsi="Arial" w:cs="Arial"/>
        </w:rPr>
        <w:t xml:space="preserve">were to relocate and the new building doesn’t have that facility </w:t>
      </w:r>
      <w:r w:rsidR="000417F7" w:rsidRPr="00A22965">
        <w:rPr>
          <w:rFonts w:ascii="Arial" w:hAnsi="Arial" w:cs="Arial"/>
        </w:rPr>
        <w:t xml:space="preserve">and that is the only building they can relocate </w:t>
      </w:r>
      <w:proofErr w:type="spellStart"/>
      <w:r w:rsidR="000417F7" w:rsidRPr="00A22965">
        <w:rPr>
          <w:rFonts w:ascii="Arial" w:hAnsi="Arial" w:cs="Arial"/>
        </w:rPr>
        <w:t>t</w:t>
      </w:r>
      <w:r w:rsidR="004D5B59" w:rsidRPr="00A22965">
        <w:rPr>
          <w:rFonts w:ascii="Arial" w:hAnsi="Arial" w:cs="Arial"/>
        </w:rPr>
        <w:t>,</w:t>
      </w:r>
      <w:r w:rsidR="000417F7" w:rsidRPr="00A22965">
        <w:rPr>
          <w:rFonts w:ascii="Arial" w:hAnsi="Arial" w:cs="Arial"/>
        </w:rPr>
        <w:t>o</w:t>
      </w:r>
      <w:proofErr w:type="spellEnd"/>
      <w:r w:rsidR="000417F7" w:rsidRPr="00A22965">
        <w:rPr>
          <w:rFonts w:ascii="Arial" w:hAnsi="Arial" w:cs="Arial"/>
        </w:rPr>
        <w:t xml:space="preserve"> then it comes down to the manager to decide if he/she can be ethical or unethical and that decision</w:t>
      </w:r>
      <w:r w:rsidRPr="00A22965">
        <w:rPr>
          <w:rFonts w:ascii="Arial" w:hAnsi="Arial" w:cs="Arial"/>
        </w:rPr>
        <w:t xml:space="preserve"> may hinder their budget.</w:t>
      </w:r>
      <w:r w:rsidR="000417F7" w:rsidRPr="00A22965">
        <w:rPr>
          <w:rFonts w:ascii="Arial" w:hAnsi="Arial" w:cs="Arial"/>
        </w:rPr>
        <w:t xml:space="preserve"> Manager has to be practical as well as being ethical which is a very big challenge for many mangers with the changing environment and organisation. </w:t>
      </w:r>
      <w:r w:rsidRPr="00A22965">
        <w:rPr>
          <w:rFonts w:ascii="Arial" w:hAnsi="Arial" w:cs="Arial"/>
        </w:rPr>
        <w:t xml:space="preserve"> </w:t>
      </w:r>
      <w:r w:rsidR="009360A7" w:rsidRPr="00A22965">
        <w:rPr>
          <w:rFonts w:ascii="Arial" w:hAnsi="Arial" w:cs="Arial"/>
        </w:rPr>
        <w:t xml:space="preserve"> </w:t>
      </w:r>
    </w:p>
    <w:p w14:paraId="1B1BAFCB" w14:textId="70A7AA50" w:rsidR="00B045F9" w:rsidRPr="00A22965" w:rsidRDefault="000E5B69" w:rsidP="00A22965">
      <w:pPr>
        <w:spacing w:before="240" w:after="0" w:line="360" w:lineRule="auto"/>
        <w:jc w:val="both"/>
        <w:rPr>
          <w:rFonts w:ascii="Arial" w:hAnsi="Arial" w:cs="Arial"/>
        </w:rPr>
      </w:pPr>
      <w:r w:rsidRPr="00A22965">
        <w:rPr>
          <w:rFonts w:ascii="Arial" w:hAnsi="Arial" w:cs="Arial"/>
          <w:bCs/>
        </w:rPr>
        <w:t>School Health and Wellbeing service in GP Care Group has gone through a major change in their structure, their partners and the services they provide jointly with other professional bodies. There has been many benefits to this culture change including the below;</w:t>
      </w:r>
    </w:p>
    <w:p w14:paraId="4D31C39B" w14:textId="1A27666D" w:rsidR="000E5B69" w:rsidRPr="00A22965" w:rsidRDefault="000E5B69" w:rsidP="00A22965">
      <w:pPr>
        <w:pStyle w:val="ListParagraph"/>
        <w:numPr>
          <w:ilvl w:val="0"/>
          <w:numId w:val="2"/>
        </w:numPr>
        <w:spacing w:line="360" w:lineRule="auto"/>
        <w:jc w:val="both"/>
        <w:rPr>
          <w:rFonts w:ascii="Arial" w:hAnsi="Arial" w:cs="Arial"/>
          <w:bCs/>
        </w:rPr>
      </w:pPr>
      <w:r w:rsidRPr="00A22965">
        <w:rPr>
          <w:rFonts w:ascii="Arial" w:hAnsi="Arial" w:cs="Arial"/>
          <w:bCs/>
        </w:rPr>
        <w:t xml:space="preserve">Efficiency to service </w:t>
      </w:r>
    </w:p>
    <w:p w14:paraId="74912096" w14:textId="09EABAA5" w:rsidR="000E5B69" w:rsidRPr="00A22965" w:rsidRDefault="000E5B69" w:rsidP="00A22965">
      <w:pPr>
        <w:pStyle w:val="ListParagraph"/>
        <w:numPr>
          <w:ilvl w:val="0"/>
          <w:numId w:val="2"/>
        </w:numPr>
        <w:spacing w:line="360" w:lineRule="auto"/>
        <w:jc w:val="both"/>
        <w:rPr>
          <w:rFonts w:ascii="Arial" w:hAnsi="Arial" w:cs="Arial"/>
          <w:bCs/>
        </w:rPr>
      </w:pPr>
      <w:r w:rsidRPr="00A22965">
        <w:rPr>
          <w:rFonts w:ascii="Arial" w:hAnsi="Arial" w:cs="Arial"/>
          <w:bCs/>
        </w:rPr>
        <w:t xml:space="preserve">Cost is reduced </w:t>
      </w:r>
    </w:p>
    <w:p w14:paraId="0D06FD3F" w14:textId="647585E7" w:rsidR="000E5B69" w:rsidRPr="00A22965" w:rsidRDefault="000E5B69" w:rsidP="00A22965">
      <w:pPr>
        <w:pStyle w:val="ListParagraph"/>
        <w:numPr>
          <w:ilvl w:val="0"/>
          <w:numId w:val="2"/>
        </w:numPr>
        <w:spacing w:line="360" w:lineRule="auto"/>
        <w:jc w:val="both"/>
        <w:rPr>
          <w:rFonts w:ascii="Arial" w:hAnsi="Arial" w:cs="Arial"/>
          <w:bCs/>
        </w:rPr>
      </w:pPr>
      <w:r w:rsidRPr="00A22965">
        <w:rPr>
          <w:rFonts w:ascii="Arial" w:hAnsi="Arial" w:cs="Arial"/>
          <w:bCs/>
        </w:rPr>
        <w:t xml:space="preserve">Duplication has been reduced </w:t>
      </w:r>
    </w:p>
    <w:p w14:paraId="0B9ED499" w14:textId="573DFCD5" w:rsidR="000E5B69" w:rsidRPr="00A22965" w:rsidRDefault="000E5B69" w:rsidP="00A22965">
      <w:pPr>
        <w:pStyle w:val="ListParagraph"/>
        <w:numPr>
          <w:ilvl w:val="0"/>
          <w:numId w:val="2"/>
        </w:numPr>
        <w:spacing w:line="360" w:lineRule="auto"/>
        <w:jc w:val="both"/>
        <w:rPr>
          <w:rFonts w:ascii="Arial" w:hAnsi="Arial" w:cs="Arial"/>
          <w:bCs/>
        </w:rPr>
      </w:pPr>
      <w:r w:rsidRPr="00A22965">
        <w:rPr>
          <w:rFonts w:ascii="Arial" w:hAnsi="Arial" w:cs="Arial"/>
          <w:bCs/>
        </w:rPr>
        <w:t>New services are in place</w:t>
      </w:r>
    </w:p>
    <w:p w14:paraId="7C46EF5F" w14:textId="77777777" w:rsidR="00BB7D44" w:rsidRPr="00A22965" w:rsidRDefault="000E5B69" w:rsidP="00A22965">
      <w:pPr>
        <w:pStyle w:val="ListParagraph"/>
        <w:numPr>
          <w:ilvl w:val="0"/>
          <w:numId w:val="2"/>
        </w:numPr>
        <w:spacing w:line="360" w:lineRule="auto"/>
        <w:jc w:val="both"/>
        <w:rPr>
          <w:rFonts w:ascii="Arial" w:hAnsi="Arial" w:cs="Arial"/>
          <w:bCs/>
        </w:rPr>
      </w:pPr>
      <w:r w:rsidRPr="00A22965">
        <w:rPr>
          <w:rFonts w:ascii="Arial" w:hAnsi="Arial" w:cs="Arial"/>
          <w:bCs/>
        </w:rPr>
        <w:t>Higher level of satisfaction with service provider from user/customers</w:t>
      </w:r>
    </w:p>
    <w:p w14:paraId="0FFB274C" w14:textId="723B2A96" w:rsidR="000E5B69" w:rsidRPr="00A22965" w:rsidRDefault="000E5B69" w:rsidP="00A22965">
      <w:pPr>
        <w:spacing w:line="360" w:lineRule="auto"/>
        <w:jc w:val="both"/>
        <w:rPr>
          <w:rFonts w:ascii="Arial" w:hAnsi="Arial" w:cs="Arial"/>
          <w:bCs/>
        </w:rPr>
      </w:pPr>
      <w:r w:rsidRPr="00A22965">
        <w:rPr>
          <w:rFonts w:ascii="Arial" w:hAnsi="Arial" w:cs="Arial"/>
          <w:bCs/>
        </w:rPr>
        <w:t>There are has been some concern from the employee around sustainability of change, uncertainty over future provision</w:t>
      </w:r>
      <w:r w:rsidR="00EE081B" w:rsidRPr="00A22965">
        <w:rPr>
          <w:rFonts w:ascii="Arial" w:hAnsi="Arial" w:cs="Arial"/>
          <w:bCs/>
        </w:rPr>
        <w:t xml:space="preserve"> and decline in staff </w:t>
      </w:r>
      <w:proofErr w:type="spellStart"/>
      <w:r w:rsidR="00EE081B" w:rsidRPr="00A22965">
        <w:rPr>
          <w:rFonts w:ascii="Arial" w:hAnsi="Arial" w:cs="Arial"/>
          <w:bCs/>
        </w:rPr>
        <w:t>moral</w:t>
      </w:r>
      <w:proofErr w:type="spellEnd"/>
      <w:r w:rsidR="00EE081B" w:rsidRPr="00A22965">
        <w:rPr>
          <w:rFonts w:ascii="Arial" w:hAnsi="Arial" w:cs="Arial"/>
          <w:bCs/>
        </w:rPr>
        <w:t>.</w:t>
      </w:r>
    </w:p>
    <w:p w14:paraId="4CB62C85" w14:textId="77777777" w:rsidR="004D5B59" w:rsidRPr="00A22965" w:rsidRDefault="00EE081B" w:rsidP="00A22965">
      <w:pPr>
        <w:spacing w:line="360" w:lineRule="auto"/>
        <w:jc w:val="both"/>
        <w:rPr>
          <w:rFonts w:ascii="Arial" w:hAnsi="Arial" w:cs="Arial"/>
          <w:bCs/>
        </w:rPr>
      </w:pPr>
      <w:r w:rsidRPr="00A22965">
        <w:rPr>
          <w:rFonts w:ascii="Arial" w:hAnsi="Arial" w:cs="Arial"/>
          <w:bCs/>
        </w:rPr>
        <w:t xml:space="preserve">The time length between communicating the need for culture change and the implementation of action was very short which demonstrated the importance. This was possible due to the fact that the team has a hierarchy structure and it is top down </w:t>
      </w:r>
      <w:r w:rsidR="00BB7D44" w:rsidRPr="00A22965">
        <w:rPr>
          <w:rFonts w:ascii="Arial" w:hAnsi="Arial" w:cs="Arial"/>
          <w:bCs/>
        </w:rPr>
        <w:t>structure.</w:t>
      </w:r>
    </w:p>
    <w:p w14:paraId="0C1AEF21" w14:textId="64905CE8" w:rsidR="001A2645" w:rsidRPr="00A22965" w:rsidRDefault="00BB7D44" w:rsidP="00A22965">
      <w:pPr>
        <w:spacing w:line="360" w:lineRule="auto"/>
        <w:jc w:val="both"/>
        <w:rPr>
          <w:rFonts w:ascii="Arial" w:hAnsi="Arial" w:cs="Arial"/>
          <w:bCs/>
        </w:rPr>
      </w:pPr>
      <w:r w:rsidRPr="00A22965">
        <w:rPr>
          <w:rFonts w:ascii="Arial" w:hAnsi="Arial" w:cs="Arial"/>
          <w:bCs/>
        </w:rPr>
        <w:t xml:space="preserve">The main cultural change that took place with School Health and Wellbeing service was they were margining with a larger service provider and more structured </w:t>
      </w:r>
      <w:r w:rsidR="00135EE8" w:rsidRPr="00A22965">
        <w:rPr>
          <w:rFonts w:ascii="Arial" w:hAnsi="Arial" w:cs="Arial"/>
          <w:bCs/>
        </w:rPr>
        <w:t xml:space="preserve">organisation. Although this change had bought frustrations for staff, commitment to their role and service frequently overrides their frustration. The change was implemented very fast without involving the junior </w:t>
      </w:r>
      <w:r w:rsidR="00135EE8" w:rsidRPr="00A22965">
        <w:rPr>
          <w:rFonts w:ascii="Arial" w:hAnsi="Arial" w:cs="Arial"/>
          <w:bCs/>
        </w:rPr>
        <w:lastRenderedPageBreak/>
        <w:t>members of staff which had an impact on staff motivation and some employees even left the service.</w:t>
      </w:r>
      <w:r w:rsidR="003B49D1" w:rsidRPr="00A22965">
        <w:rPr>
          <w:rFonts w:ascii="Arial" w:hAnsi="Arial" w:cs="Arial"/>
          <w:bCs/>
        </w:rPr>
        <w:t xml:space="preserve"> There are many consequences of not managing the people side of change, one of the major one in School Health and Wellbeing was turnover of valued employees. It can be said it is due to the top down culture change management that took place during the process. There are phases individuals go through when faced with changes and managers need to work towards helping individuals through these phase. </w:t>
      </w:r>
      <w:r w:rsidR="00261D8F" w:rsidRPr="00A22965">
        <w:rPr>
          <w:rFonts w:ascii="Arial" w:hAnsi="Arial" w:cs="Arial"/>
          <w:bCs/>
        </w:rPr>
        <w:t xml:space="preserve">This can be achieved with ADKAR model, that guides individual and organisational change. ADKAR represents the five </w:t>
      </w:r>
      <w:r w:rsidR="00944D60" w:rsidRPr="00A22965">
        <w:rPr>
          <w:rFonts w:ascii="Arial" w:hAnsi="Arial" w:cs="Arial"/>
          <w:bCs/>
        </w:rPr>
        <w:t>perceptible</w:t>
      </w:r>
      <w:r w:rsidR="00261D8F" w:rsidRPr="00A22965">
        <w:rPr>
          <w:rFonts w:ascii="Arial" w:hAnsi="Arial" w:cs="Arial"/>
          <w:bCs/>
        </w:rPr>
        <w:t xml:space="preserve"> and concrete outcome that people need to achieve for lasting change. They are; awareness, desire, knowledge, ability and reinforcement.</w:t>
      </w:r>
      <w:r w:rsidR="00944D60" w:rsidRPr="00A22965">
        <w:rPr>
          <w:rFonts w:ascii="Arial" w:hAnsi="Arial" w:cs="Arial"/>
          <w:bCs/>
        </w:rPr>
        <w:t xml:space="preserve"> Staff must have the awareness for the need to change and they must have the desire to support the change. They must be guided with the knowledge of how to change and have the ability to demonstrate skills and behaviours. There should be reinforcement to make the changes last</w:t>
      </w:r>
      <w:sdt>
        <w:sdtPr>
          <w:rPr>
            <w:rFonts w:ascii="Arial" w:hAnsi="Arial" w:cs="Arial"/>
            <w:bCs/>
          </w:rPr>
          <w:id w:val="163824282"/>
          <w:citation/>
        </w:sdtPr>
        <w:sdtContent>
          <w:r w:rsidR="00944D60" w:rsidRPr="00A22965">
            <w:rPr>
              <w:rFonts w:ascii="Arial" w:hAnsi="Arial" w:cs="Arial"/>
              <w:bCs/>
            </w:rPr>
            <w:fldChar w:fldCharType="begin"/>
          </w:r>
          <w:r w:rsidR="00944D60" w:rsidRPr="00A22965">
            <w:rPr>
              <w:rFonts w:ascii="Arial" w:hAnsi="Arial" w:cs="Arial"/>
              <w:bCs/>
            </w:rPr>
            <w:instrText xml:space="preserve"> CITATION Pro08 \l 2057 </w:instrText>
          </w:r>
          <w:r w:rsidR="00944D60" w:rsidRPr="00A22965">
            <w:rPr>
              <w:rFonts w:ascii="Arial" w:hAnsi="Arial" w:cs="Arial"/>
              <w:bCs/>
            </w:rPr>
            <w:fldChar w:fldCharType="separate"/>
          </w:r>
          <w:r w:rsidR="00944D60" w:rsidRPr="00A22965">
            <w:rPr>
              <w:rFonts w:ascii="Arial" w:hAnsi="Arial" w:cs="Arial"/>
              <w:bCs/>
              <w:noProof/>
            </w:rPr>
            <w:t xml:space="preserve"> </w:t>
          </w:r>
          <w:r w:rsidR="00944D60" w:rsidRPr="00A22965">
            <w:rPr>
              <w:rFonts w:ascii="Arial" w:hAnsi="Arial" w:cs="Arial"/>
              <w:noProof/>
            </w:rPr>
            <w:t>(Prosci, 2008)</w:t>
          </w:r>
          <w:r w:rsidR="00944D60" w:rsidRPr="00A22965">
            <w:rPr>
              <w:rFonts w:ascii="Arial" w:hAnsi="Arial" w:cs="Arial"/>
              <w:bCs/>
            </w:rPr>
            <w:fldChar w:fldCharType="end"/>
          </w:r>
        </w:sdtContent>
      </w:sdt>
      <w:r w:rsidR="001A2645" w:rsidRPr="00A22965">
        <w:rPr>
          <w:rFonts w:ascii="Arial" w:hAnsi="Arial" w:cs="Arial"/>
          <w:bCs/>
        </w:rPr>
        <w:t>.</w:t>
      </w:r>
    </w:p>
    <w:p w14:paraId="0DAF12AD" w14:textId="77777777" w:rsidR="00E201AD" w:rsidRPr="00A22965" w:rsidRDefault="006941B4" w:rsidP="00A22965">
      <w:pPr>
        <w:spacing w:line="360" w:lineRule="auto"/>
        <w:jc w:val="both"/>
        <w:rPr>
          <w:rFonts w:ascii="Arial" w:hAnsi="Arial" w:cs="Arial"/>
          <w:bCs/>
        </w:rPr>
      </w:pPr>
      <w:r w:rsidRPr="00A22965">
        <w:rPr>
          <w:rFonts w:ascii="Arial" w:hAnsi="Arial" w:cs="Arial"/>
          <w:bCs/>
        </w:rPr>
        <w:t>GP Care group has managed their change with top down approach, however the down up approach would have been a better option. As the organisation is having issues with retaining staff, it would be ideal to involve junior employees</w:t>
      </w:r>
      <w:r w:rsidR="009B5B52" w:rsidRPr="00A22965">
        <w:rPr>
          <w:rFonts w:ascii="Arial" w:hAnsi="Arial" w:cs="Arial"/>
          <w:bCs/>
        </w:rPr>
        <w:t xml:space="preserve"> for them to identify their own values and aspirations that could be connected with those of GP Care Group for mutual benefits. This is the approach </w:t>
      </w:r>
      <w:r w:rsidR="007C5807" w:rsidRPr="00A22965">
        <w:rPr>
          <w:rFonts w:ascii="Arial" w:hAnsi="Arial" w:cs="Arial"/>
          <w:bCs/>
        </w:rPr>
        <w:t>used in Visa Europe to develop a peak performance culture. Visa Europe has worked very closely with their employees to help them find their potential and could therefore contribute to the achievement of the organisation’s purpose and vision</w:t>
      </w:r>
      <w:sdt>
        <w:sdtPr>
          <w:rPr>
            <w:rFonts w:ascii="Arial" w:hAnsi="Arial" w:cs="Arial"/>
            <w:bCs/>
          </w:rPr>
          <w:id w:val="-1301449679"/>
          <w:citation/>
        </w:sdtPr>
        <w:sdtContent>
          <w:r w:rsidR="00CA7730" w:rsidRPr="00A22965">
            <w:rPr>
              <w:rFonts w:ascii="Arial" w:hAnsi="Arial" w:cs="Arial"/>
              <w:bCs/>
            </w:rPr>
            <w:fldChar w:fldCharType="begin"/>
          </w:r>
          <w:r w:rsidR="00CA7730" w:rsidRPr="00A22965">
            <w:rPr>
              <w:rFonts w:ascii="Arial" w:hAnsi="Arial" w:cs="Arial"/>
              <w:bCs/>
            </w:rPr>
            <w:instrText xml:space="preserve"> CITATION Vis16 \l 2057 </w:instrText>
          </w:r>
          <w:r w:rsidR="00CA7730" w:rsidRPr="00A22965">
            <w:rPr>
              <w:rFonts w:ascii="Arial" w:hAnsi="Arial" w:cs="Arial"/>
              <w:bCs/>
            </w:rPr>
            <w:fldChar w:fldCharType="separate"/>
          </w:r>
          <w:r w:rsidR="00CA7730" w:rsidRPr="00A22965">
            <w:rPr>
              <w:rFonts w:ascii="Arial" w:hAnsi="Arial" w:cs="Arial"/>
              <w:bCs/>
              <w:noProof/>
            </w:rPr>
            <w:t xml:space="preserve"> </w:t>
          </w:r>
          <w:r w:rsidR="00CA7730" w:rsidRPr="00A22965">
            <w:rPr>
              <w:rFonts w:ascii="Arial" w:hAnsi="Arial" w:cs="Arial"/>
              <w:noProof/>
            </w:rPr>
            <w:t>(Europe, 2016)</w:t>
          </w:r>
          <w:r w:rsidR="00CA7730" w:rsidRPr="00A22965">
            <w:rPr>
              <w:rFonts w:ascii="Arial" w:hAnsi="Arial" w:cs="Arial"/>
              <w:bCs/>
            </w:rPr>
            <w:fldChar w:fldCharType="end"/>
          </w:r>
        </w:sdtContent>
      </w:sdt>
      <w:r w:rsidR="001A7215" w:rsidRPr="00A22965">
        <w:rPr>
          <w:rFonts w:ascii="Arial" w:hAnsi="Arial" w:cs="Arial"/>
          <w:bCs/>
        </w:rPr>
        <w:t>.</w:t>
      </w:r>
      <w:r w:rsidR="007C5807" w:rsidRPr="00A22965">
        <w:rPr>
          <w:rFonts w:ascii="Arial" w:hAnsi="Arial" w:cs="Arial"/>
          <w:bCs/>
        </w:rPr>
        <w:t xml:space="preserve"> </w:t>
      </w:r>
    </w:p>
    <w:p w14:paraId="1EA69A97" w14:textId="77777777" w:rsidR="00E201AD" w:rsidRPr="00A22965" w:rsidRDefault="00E201AD" w:rsidP="00A22965">
      <w:pPr>
        <w:spacing w:line="360" w:lineRule="auto"/>
        <w:jc w:val="both"/>
        <w:rPr>
          <w:rFonts w:ascii="Arial" w:hAnsi="Arial" w:cs="Arial"/>
          <w:bCs/>
        </w:rPr>
      </w:pPr>
    </w:p>
    <w:p w14:paraId="61B5F1DA" w14:textId="106C1D24" w:rsidR="00B045F9" w:rsidRPr="00A22965" w:rsidRDefault="00B045F9" w:rsidP="00A22965">
      <w:pPr>
        <w:spacing w:line="360" w:lineRule="auto"/>
        <w:jc w:val="both"/>
        <w:rPr>
          <w:rFonts w:ascii="Arial" w:hAnsi="Arial" w:cs="Arial"/>
          <w:b/>
        </w:rPr>
      </w:pPr>
      <w:r w:rsidRPr="00A22965">
        <w:rPr>
          <w:rFonts w:ascii="Arial" w:hAnsi="Arial" w:cs="Arial"/>
          <w:b/>
        </w:rPr>
        <w:t>Recommendation</w:t>
      </w:r>
    </w:p>
    <w:p w14:paraId="1DB26113" w14:textId="77777777" w:rsidR="00682AB4" w:rsidRPr="00A22965" w:rsidRDefault="00586EDE" w:rsidP="00A22965">
      <w:pPr>
        <w:spacing w:line="360" w:lineRule="auto"/>
        <w:jc w:val="both"/>
        <w:rPr>
          <w:rFonts w:ascii="Arial" w:hAnsi="Arial" w:cs="Arial"/>
          <w:bCs/>
        </w:rPr>
      </w:pPr>
      <w:r w:rsidRPr="00A22965">
        <w:rPr>
          <w:rFonts w:ascii="Arial" w:hAnsi="Arial" w:cs="Arial"/>
          <w:bCs/>
        </w:rPr>
        <w:t xml:space="preserve">It is essential for the school health team members to work as a team majority of the time. The style of leadership best suites the situation would be democratic and participative leadership where leaders include team members in the decision making process although the leader will make the final decision. As team members are more involved in decision making, they have high job satisfaction and are generally more productive. The skills of the staff is developed and they feel in control of their future which makes them more motivated to work hard more than just for financial benefits. </w:t>
      </w:r>
    </w:p>
    <w:p w14:paraId="75CD2CBD" w14:textId="2D4E0C46" w:rsidR="00586EDE" w:rsidRPr="00A22965" w:rsidRDefault="00682AB4" w:rsidP="00A22965">
      <w:pPr>
        <w:spacing w:line="360" w:lineRule="auto"/>
        <w:jc w:val="both"/>
        <w:rPr>
          <w:rFonts w:ascii="Arial" w:hAnsi="Arial" w:cs="Arial"/>
          <w:bCs/>
        </w:rPr>
      </w:pPr>
      <w:r w:rsidRPr="00A22965">
        <w:rPr>
          <w:rFonts w:ascii="Arial" w:hAnsi="Arial" w:cs="Arial"/>
          <w:bCs/>
        </w:rPr>
        <w:t>School Health and Wellbeing service has a issue with retaining staff. This is due to the pressure of work with less staff in place and demand for service rising. Staff are finding it difficult to maintain work life balance. GP Care Group can do more to help staff balance work life by investing in staff health and wellbeing. This can be done through giving incentive for gym membership or healthy eating coupons.</w:t>
      </w:r>
    </w:p>
    <w:p w14:paraId="2639924D" w14:textId="08057576" w:rsidR="00682AB4" w:rsidRPr="00A22965" w:rsidRDefault="00682AB4" w:rsidP="00A22965">
      <w:pPr>
        <w:spacing w:line="360" w:lineRule="auto"/>
        <w:jc w:val="both"/>
        <w:rPr>
          <w:rFonts w:ascii="Arial" w:hAnsi="Arial" w:cs="Arial"/>
          <w:bCs/>
        </w:rPr>
      </w:pPr>
      <w:r w:rsidRPr="00A22965">
        <w:rPr>
          <w:rFonts w:ascii="Arial" w:hAnsi="Arial" w:cs="Arial"/>
          <w:bCs/>
        </w:rPr>
        <w:lastRenderedPageBreak/>
        <w:t>GP Care Group can make improvement on the culture change management approach, currently it is top down approach</w:t>
      </w:r>
      <w:r w:rsidR="001D6C3C" w:rsidRPr="00A22965">
        <w:rPr>
          <w:rFonts w:ascii="Arial" w:hAnsi="Arial" w:cs="Arial"/>
          <w:bCs/>
        </w:rPr>
        <w:t>. This can change to down up approach, which can make employee feel valued and motivated.</w:t>
      </w:r>
      <w:r w:rsidRPr="00A22965">
        <w:rPr>
          <w:rFonts w:ascii="Arial" w:hAnsi="Arial" w:cs="Arial"/>
          <w:bCs/>
        </w:rPr>
        <w:t xml:space="preserve"> </w:t>
      </w:r>
    </w:p>
    <w:p w14:paraId="2B4CC389" w14:textId="77777777" w:rsidR="00E201AD" w:rsidRPr="00A22965" w:rsidRDefault="00E201AD" w:rsidP="00A22965">
      <w:pPr>
        <w:spacing w:line="360" w:lineRule="auto"/>
        <w:jc w:val="both"/>
        <w:rPr>
          <w:rFonts w:ascii="Arial" w:hAnsi="Arial" w:cs="Arial"/>
          <w:b/>
        </w:rPr>
      </w:pPr>
    </w:p>
    <w:p w14:paraId="4D0B9B67" w14:textId="78854248" w:rsidR="00B045F9" w:rsidRPr="00A22965" w:rsidRDefault="00B045F9" w:rsidP="00A22965">
      <w:pPr>
        <w:spacing w:line="360" w:lineRule="auto"/>
        <w:jc w:val="both"/>
        <w:rPr>
          <w:rFonts w:ascii="Arial" w:hAnsi="Arial" w:cs="Arial"/>
          <w:b/>
        </w:rPr>
      </w:pPr>
      <w:r w:rsidRPr="00A22965">
        <w:rPr>
          <w:rFonts w:ascii="Arial" w:hAnsi="Arial" w:cs="Arial"/>
          <w:b/>
        </w:rPr>
        <w:t>Conclusion</w:t>
      </w:r>
    </w:p>
    <w:p w14:paraId="0E9BD662" w14:textId="3B3FD692" w:rsidR="001D6C3C" w:rsidRPr="00A22965" w:rsidRDefault="001D6C3C" w:rsidP="00A22965">
      <w:pPr>
        <w:spacing w:line="360" w:lineRule="auto"/>
        <w:jc w:val="both"/>
        <w:rPr>
          <w:rFonts w:ascii="Arial" w:hAnsi="Arial" w:cs="Arial"/>
          <w:bCs/>
        </w:rPr>
      </w:pPr>
      <w:r w:rsidRPr="00A22965">
        <w:rPr>
          <w:rFonts w:ascii="Arial" w:hAnsi="Arial" w:cs="Arial"/>
          <w:bCs/>
        </w:rPr>
        <w:t xml:space="preserve">In this assignment I gave a brief introduction to GP Care Group and School Health and Wellbeing, their values, mission, culture, people  and vision. The leadership management that is present in the service and which leadership management would best suit the structure of the organisation. </w:t>
      </w:r>
      <w:r w:rsidR="00785709" w:rsidRPr="00A22965">
        <w:rPr>
          <w:rFonts w:ascii="Arial" w:hAnsi="Arial" w:cs="Arial"/>
          <w:bCs/>
        </w:rPr>
        <w:t xml:space="preserve">Using </w:t>
      </w:r>
      <w:r w:rsidR="00785709" w:rsidRPr="00A22965">
        <w:rPr>
          <w:rFonts w:ascii="Arial" w:hAnsi="Arial" w:cs="Arial"/>
          <w:bCs/>
        </w:rPr>
        <w:t>PESTLE and SWOT</w:t>
      </w:r>
      <w:r w:rsidR="00785709" w:rsidRPr="00A22965">
        <w:rPr>
          <w:rFonts w:ascii="Arial" w:hAnsi="Arial" w:cs="Arial"/>
          <w:bCs/>
        </w:rPr>
        <w:t xml:space="preserve"> analysis I looked at the internal and external environment GP Care Group has to consider when providing their services. I talked about the stakeholders and their interest of the organisation and GP Care Group maintain their relationship with stakeholders. Culture and ethics was discussed and the challenges  managers face when dealing with ethics. Hofstede culture of different countries was looked at and compared and how individuals culture can affect how they behave in the workplace. Ethical issues was discussed</w:t>
      </w:r>
      <w:r w:rsidR="00CA7730" w:rsidRPr="00A22965">
        <w:rPr>
          <w:rFonts w:ascii="Arial" w:hAnsi="Arial" w:cs="Arial"/>
          <w:bCs/>
        </w:rPr>
        <w:t>. Major changes to School Health and Wellbeing service was discussed and models was interduces to manage these culture change. Three key points was identified for GP Care Group to make improvement on or can consider for change. They were leadership management style, retention of staff and how to manage culture change, furthermore recommendations was made for all of them.</w:t>
      </w:r>
      <w:r w:rsidR="00785709" w:rsidRPr="00A22965">
        <w:rPr>
          <w:rFonts w:ascii="Arial" w:hAnsi="Arial" w:cs="Arial"/>
          <w:bCs/>
        </w:rPr>
        <w:t xml:space="preserve">  </w:t>
      </w:r>
    </w:p>
    <w:p w14:paraId="00F33CCD" w14:textId="0E704118" w:rsidR="00B045F9" w:rsidRPr="00A22965" w:rsidRDefault="00B045F9" w:rsidP="00A22965">
      <w:pPr>
        <w:spacing w:line="360" w:lineRule="auto"/>
        <w:jc w:val="both"/>
        <w:rPr>
          <w:rFonts w:ascii="Arial" w:hAnsi="Arial" w:cs="Arial"/>
          <w:b/>
        </w:rPr>
      </w:pPr>
    </w:p>
    <w:p w14:paraId="037DE72D" w14:textId="101A63D5" w:rsidR="00B045F9" w:rsidRPr="00A22965" w:rsidRDefault="00B045F9" w:rsidP="00A22965">
      <w:pPr>
        <w:spacing w:line="360" w:lineRule="auto"/>
        <w:jc w:val="both"/>
        <w:rPr>
          <w:rFonts w:ascii="Arial" w:hAnsi="Arial" w:cs="Arial"/>
          <w:b/>
        </w:rPr>
      </w:pPr>
    </w:p>
    <w:p w14:paraId="5F74A03B" w14:textId="3AF63084" w:rsidR="00B045F9" w:rsidRPr="00A22965" w:rsidRDefault="00B045F9" w:rsidP="00A22965">
      <w:pPr>
        <w:spacing w:line="360" w:lineRule="auto"/>
        <w:jc w:val="both"/>
        <w:rPr>
          <w:rFonts w:ascii="Arial" w:hAnsi="Arial" w:cs="Arial"/>
          <w:b/>
        </w:rPr>
      </w:pPr>
      <w:r w:rsidRPr="00A22965">
        <w:rPr>
          <w:rFonts w:ascii="Arial" w:hAnsi="Arial" w:cs="Arial"/>
          <w:b/>
        </w:rPr>
        <w:t>Reference List</w:t>
      </w:r>
    </w:p>
    <w:p w14:paraId="3BC17C9F" w14:textId="661A8126" w:rsidR="00E201AD" w:rsidRPr="00A22965" w:rsidRDefault="00E201AD" w:rsidP="00A22965">
      <w:pPr>
        <w:pStyle w:val="Bibliography"/>
        <w:spacing w:line="360" w:lineRule="auto"/>
        <w:rPr>
          <w:rFonts w:ascii="Arial" w:hAnsi="Arial" w:cs="Arial"/>
          <w:noProof/>
        </w:rPr>
      </w:pPr>
      <w:r w:rsidRPr="00A22965">
        <w:rPr>
          <w:rFonts w:ascii="Arial" w:hAnsi="Arial" w:cs="Arial"/>
          <w:b/>
        </w:rPr>
        <w:fldChar w:fldCharType="begin"/>
      </w:r>
      <w:r w:rsidRPr="00A22965">
        <w:rPr>
          <w:rFonts w:ascii="Arial" w:hAnsi="Arial" w:cs="Arial"/>
          <w:b/>
        </w:rPr>
        <w:instrText xml:space="preserve"> BIBLIOGRAPHY  \l 2057 </w:instrText>
      </w:r>
      <w:r w:rsidRPr="00A22965">
        <w:rPr>
          <w:rFonts w:ascii="Arial" w:hAnsi="Arial" w:cs="Arial"/>
          <w:b/>
        </w:rPr>
        <w:fldChar w:fldCharType="separate"/>
      </w:r>
      <w:r w:rsidRPr="00A22965">
        <w:rPr>
          <w:rFonts w:ascii="Arial" w:hAnsi="Arial" w:cs="Arial"/>
          <w:noProof/>
        </w:rPr>
        <w:t xml:space="preserve">Andrew Aitken, P. D. R. R., (2019). The Impact of the Introduction of the National Living Wage on Employment, Hours and Wages.. </w:t>
      </w:r>
      <w:r w:rsidRPr="00A22965">
        <w:rPr>
          <w:rFonts w:ascii="Arial" w:hAnsi="Arial" w:cs="Arial"/>
          <w:i/>
          <w:iCs/>
          <w:noProof/>
        </w:rPr>
        <w:t>National Institute of Economic and Social Research (NIESR).</w:t>
      </w:r>
    </w:p>
    <w:p w14:paraId="08D6B136" w14:textId="2E8A3CDA"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Bennett-Richards, D. P., (2015). </w:t>
      </w:r>
      <w:r w:rsidRPr="00A22965">
        <w:rPr>
          <w:rFonts w:ascii="Arial" w:hAnsi="Arial" w:cs="Arial"/>
          <w:i/>
          <w:iCs/>
          <w:noProof/>
        </w:rPr>
        <w:t xml:space="preserve">Tower Hamlets GP Care Group Annual Report September 2014-August 2015.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www.gpcaregroup.org</w:t>
      </w:r>
      <w:r w:rsidRPr="00A22965">
        <w:rPr>
          <w:rFonts w:ascii="Arial" w:hAnsi="Arial" w:cs="Arial"/>
          <w:noProof/>
        </w:rPr>
        <w:br/>
        <w:t>[Accessed Thursday August 2019].</w:t>
      </w:r>
    </w:p>
    <w:p w14:paraId="2F59291A" w14:textId="19A35283"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CIC, T. H. G. C. G., (2019). </w:t>
      </w:r>
      <w:r w:rsidRPr="00A22965">
        <w:rPr>
          <w:rFonts w:ascii="Arial" w:hAnsi="Arial" w:cs="Arial"/>
          <w:i/>
          <w:iCs/>
          <w:noProof/>
        </w:rPr>
        <w:t xml:space="preserve">School Health and Wellbeing - Tower Hamlets GP Care Group.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www.gpcaregroup.org</w:t>
      </w:r>
      <w:r w:rsidRPr="00A22965">
        <w:rPr>
          <w:rFonts w:ascii="Arial" w:hAnsi="Arial" w:cs="Arial"/>
          <w:noProof/>
        </w:rPr>
        <w:br/>
        <w:t>[Accessed Sunday July 2019].</w:t>
      </w:r>
    </w:p>
    <w:p w14:paraId="0A8AA50A" w14:textId="27EF014B" w:rsidR="00E201AD" w:rsidRPr="00A22965" w:rsidRDefault="00E201AD" w:rsidP="00A22965">
      <w:pPr>
        <w:pStyle w:val="Bibliography"/>
        <w:spacing w:line="360" w:lineRule="auto"/>
        <w:rPr>
          <w:rFonts w:ascii="Arial" w:hAnsi="Arial" w:cs="Arial"/>
          <w:noProof/>
        </w:rPr>
      </w:pPr>
      <w:r w:rsidRPr="00A22965">
        <w:rPr>
          <w:rFonts w:ascii="Arial" w:hAnsi="Arial" w:cs="Arial"/>
          <w:noProof/>
        </w:rPr>
        <w:lastRenderedPageBreak/>
        <w:t xml:space="preserve">Consulting, D., (15.08.2016). </w:t>
      </w:r>
      <w:r w:rsidRPr="00A22965">
        <w:rPr>
          <w:rFonts w:ascii="Arial" w:hAnsi="Arial" w:cs="Arial"/>
          <w:i/>
          <w:iCs/>
          <w:noProof/>
        </w:rPr>
        <w:t xml:space="preserve">What is Organisation Culture?.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https://www.youtube.com/watch?v=4cBN8xH-5Qw</w:t>
      </w:r>
      <w:r w:rsidRPr="00A22965">
        <w:rPr>
          <w:rFonts w:ascii="Arial" w:hAnsi="Arial" w:cs="Arial"/>
          <w:noProof/>
        </w:rPr>
        <w:br/>
        <w:t>[Accessed Thursday July 2019].</w:t>
      </w:r>
    </w:p>
    <w:p w14:paraId="03EA14E7" w14:textId="12579069"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Consulting, D.,( 2016). </w:t>
      </w:r>
      <w:r w:rsidRPr="00A22965">
        <w:rPr>
          <w:rFonts w:ascii="Arial" w:hAnsi="Arial" w:cs="Arial"/>
          <w:i/>
          <w:iCs/>
          <w:noProof/>
        </w:rPr>
        <w:t xml:space="preserve">What is organisation Culture?.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https://www.youtube.com/watch?v=4cBN8xH-5Qw</w:t>
      </w:r>
      <w:r w:rsidRPr="00A22965">
        <w:rPr>
          <w:rFonts w:ascii="Arial" w:hAnsi="Arial" w:cs="Arial"/>
          <w:noProof/>
        </w:rPr>
        <w:br/>
        <w:t>[Accessed June 2019].</w:t>
      </w:r>
    </w:p>
    <w:p w14:paraId="46309219" w14:textId="2A5BF8EB"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Education, L. F. f. H., (2016). </w:t>
      </w:r>
      <w:r w:rsidRPr="00A22965">
        <w:rPr>
          <w:rFonts w:ascii="Arial" w:hAnsi="Arial" w:cs="Arial"/>
          <w:i/>
          <w:iCs/>
          <w:noProof/>
        </w:rPr>
        <w:t xml:space="preserve">AdvanceHE.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https://www.lfhe.ac.uk/en/general/lf10/ten-times-tables/10-leadership-styles.cfm</w:t>
      </w:r>
      <w:r w:rsidRPr="00A22965">
        <w:rPr>
          <w:rFonts w:ascii="Arial" w:hAnsi="Arial" w:cs="Arial"/>
          <w:noProof/>
        </w:rPr>
        <w:br/>
        <w:t>[Accessed Wednesday July 2019].</w:t>
      </w:r>
    </w:p>
    <w:p w14:paraId="50619B0E" w14:textId="492ECA0A"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Europe, V., (2016). Developing a peak performance culture. </w:t>
      </w:r>
      <w:r w:rsidRPr="00A22965">
        <w:rPr>
          <w:rFonts w:ascii="Arial" w:hAnsi="Arial" w:cs="Arial"/>
          <w:i/>
          <w:iCs/>
          <w:noProof/>
        </w:rPr>
        <w:t>Developing organisation culture .</w:t>
      </w:r>
    </w:p>
    <w:p w14:paraId="4B8636FC" w14:textId="45367BFA"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GP Care Group CIC, (2018). </w:t>
      </w:r>
      <w:r w:rsidRPr="00A22965">
        <w:rPr>
          <w:rFonts w:ascii="Arial" w:hAnsi="Arial" w:cs="Arial"/>
          <w:i/>
          <w:iCs/>
          <w:noProof/>
        </w:rPr>
        <w:t xml:space="preserve">Annual Report 2016, </w:t>
      </w:r>
      <w:r w:rsidRPr="00A22965">
        <w:rPr>
          <w:rFonts w:ascii="Arial" w:hAnsi="Arial" w:cs="Arial"/>
          <w:noProof/>
        </w:rPr>
        <w:t>London: Tower Hamlet GP Care group.</w:t>
      </w:r>
    </w:p>
    <w:p w14:paraId="76F845A6" w14:textId="4A220539"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International, M., (2017). </w:t>
      </w:r>
      <w:r w:rsidRPr="00A22965">
        <w:rPr>
          <w:rFonts w:ascii="Arial" w:hAnsi="Arial" w:cs="Arial"/>
          <w:i/>
          <w:iCs/>
          <w:noProof/>
        </w:rPr>
        <w:t xml:space="preserve">2017 MARRIOTT SUSTAINABILITY AND SOCIAL IMPACT REPORT.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http://serve360.marriott.com/wp-</w:t>
      </w:r>
      <w:r w:rsidRPr="00A22965">
        <w:rPr>
          <w:rFonts w:ascii="Arial" w:hAnsi="Arial" w:cs="Arial"/>
          <w:noProof/>
        </w:rPr>
        <w:br/>
        <w:t>[Accessed August 2019].</w:t>
      </w:r>
    </w:p>
    <w:p w14:paraId="2D94E4EC" w14:textId="29FE265D"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News, H. I., (2018). </w:t>
      </w:r>
      <w:r w:rsidRPr="00A22965">
        <w:rPr>
          <w:rFonts w:ascii="Arial" w:hAnsi="Arial" w:cs="Arial"/>
          <w:i/>
          <w:iCs/>
          <w:noProof/>
        </w:rPr>
        <w:t xml:space="preserve">What do we mean by "Culture"?.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https://news.hofstede-insights.com/news/what-do-we-mean-by-culture</w:t>
      </w:r>
      <w:r w:rsidRPr="00A22965">
        <w:rPr>
          <w:rFonts w:ascii="Arial" w:hAnsi="Arial" w:cs="Arial"/>
          <w:noProof/>
        </w:rPr>
        <w:br/>
        <w:t>[Accessed Thursday July 2019].</w:t>
      </w:r>
    </w:p>
    <w:p w14:paraId="441EEFB3" w14:textId="60168067"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Prosci, (2008). </w:t>
      </w:r>
      <w:r w:rsidRPr="00A22965">
        <w:rPr>
          <w:rFonts w:ascii="Arial" w:hAnsi="Arial" w:cs="Arial"/>
          <w:i/>
          <w:iCs/>
          <w:noProof/>
        </w:rPr>
        <w:t xml:space="preserve">ADKAR Change Management Model Overview.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prosci.com</w:t>
      </w:r>
      <w:r w:rsidRPr="00A22965">
        <w:rPr>
          <w:rFonts w:ascii="Arial" w:hAnsi="Arial" w:cs="Arial"/>
          <w:noProof/>
        </w:rPr>
        <w:br/>
        <w:t>[Accessed August 2019].</w:t>
      </w:r>
    </w:p>
    <w:p w14:paraId="71DE882E" w14:textId="36D92994"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Toelle, M., (2019). Organisational Culture. </w:t>
      </w:r>
      <w:r w:rsidRPr="00A22965">
        <w:rPr>
          <w:rFonts w:ascii="Arial" w:hAnsi="Arial" w:cs="Arial"/>
          <w:i/>
          <w:iCs/>
          <w:noProof/>
        </w:rPr>
        <w:t>DEGARMO.</w:t>
      </w:r>
    </w:p>
    <w:p w14:paraId="011B4AF8" w14:textId="239414A8"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tutor2u., (2019). </w:t>
      </w:r>
      <w:r w:rsidRPr="00A22965">
        <w:rPr>
          <w:rFonts w:ascii="Arial" w:hAnsi="Arial" w:cs="Arial"/>
          <w:i/>
          <w:iCs/>
          <w:noProof/>
        </w:rPr>
        <w:t xml:space="preserve">Hofstede's Nationa lCultures. </w:t>
      </w:r>
      <w:r w:rsidRPr="00A22965">
        <w:rPr>
          <w:rFonts w:ascii="Arial" w:hAnsi="Arial" w:cs="Arial"/>
          <w:noProof/>
        </w:rPr>
        <w:t xml:space="preserve">[Online] </w:t>
      </w:r>
      <w:r w:rsidRPr="00A22965">
        <w:rPr>
          <w:rFonts w:ascii="Arial" w:hAnsi="Arial" w:cs="Arial"/>
          <w:noProof/>
        </w:rPr>
        <w:br/>
        <w:t xml:space="preserve">Available at: </w:t>
      </w:r>
      <w:r w:rsidRPr="00A22965">
        <w:rPr>
          <w:rFonts w:ascii="Arial" w:hAnsi="Arial" w:cs="Arial"/>
          <w:noProof/>
          <w:u w:val="single"/>
        </w:rPr>
        <w:t>http://www.tutor2u.net/business/referenc/hofstedes-national-cultures</w:t>
      </w:r>
      <w:r w:rsidRPr="00A22965">
        <w:rPr>
          <w:rFonts w:ascii="Arial" w:hAnsi="Arial" w:cs="Arial"/>
          <w:noProof/>
        </w:rPr>
        <w:br/>
        <w:t>[Accessed Auguest 2019].</w:t>
      </w:r>
    </w:p>
    <w:p w14:paraId="0F17C21F" w14:textId="79D3604F" w:rsidR="00E201AD" w:rsidRPr="00A22965" w:rsidRDefault="00E201AD" w:rsidP="00A22965">
      <w:pPr>
        <w:pStyle w:val="Bibliography"/>
        <w:spacing w:line="360" w:lineRule="auto"/>
        <w:rPr>
          <w:rFonts w:ascii="Arial" w:hAnsi="Arial" w:cs="Arial"/>
          <w:noProof/>
        </w:rPr>
      </w:pPr>
      <w:r w:rsidRPr="00A22965">
        <w:rPr>
          <w:rFonts w:ascii="Arial" w:hAnsi="Arial" w:cs="Arial"/>
          <w:noProof/>
        </w:rPr>
        <w:t xml:space="preserve">Tyler. T,(2016). Ethical Issues in Healthcare. </w:t>
      </w:r>
      <w:r w:rsidRPr="00A22965">
        <w:rPr>
          <w:rFonts w:ascii="Arial" w:hAnsi="Arial" w:cs="Arial"/>
          <w:i/>
          <w:iCs/>
          <w:noProof/>
        </w:rPr>
        <w:t>Tyler.</w:t>
      </w:r>
    </w:p>
    <w:p w14:paraId="11B01850" w14:textId="0A76A838" w:rsidR="00E201AD" w:rsidRPr="00A22965" w:rsidRDefault="00E201AD" w:rsidP="00A22965">
      <w:pPr>
        <w:spacing w:line="360" w:lineRule="auto"/>
        <w:rPr>
          <w:rFonts w:ascii="Arial" w:hAnsi="Arial" w:cs="Arial"/>
          <w:b/>
        </w:rPr>
      </w:pPr>
      <w:r w:rsidRPr="00A22965">
        <w:rPr>
          <w:rFonts w:ascii="Arial" w:hAnsi="Arial" w:cs="Arial"/>
          <w:b/>
        </w:rPr>
        <w:fldChar w:fldCharType="end"/>
      </w:r>
    </w:p>
    <w:p w14:paraId="197E2EB8" w14:textId="77777777" w:rsidR="00B045F9" w:rsidRPr="00A22965" w:rsidRDefault="00B045F9" w:rsidP="00A22965">
      <w:pPr>
        <w:spacing w:line="360" w:lineRule="auto"/>
        <w:rPr>
          <w:rFonts w:ascii="Arial" w:hAnsi="Arial" w:cs="Arial"/>
          <w:b/>
        </w:rPr>
      </w:pPr>
    </w:p>
    <w:p w14:paraId="15886FE9" w14:textId="2E39F278" w:rsidR="00B045F9" w:rsidRPr="00A22965" w:rsidRDefault="00B045F9" w:rsidP="00A22965">
      <w:pPr>
        <w:spacing w:line="360" w:lineRule="auto"/>
        <w:jc w:val="both"/>
        <w:rPr>
          <w:rFonts w:ascii="Arial" w:hAnsi="Arial" w:cs="Arial"/>
          <w:b/>
        </w:rPr>
      </w:pPr>
    </w:p>
    <w:p w14:paraId="0017C19C" w14:textId="77777777" w:rsidR="00B045F9" w:rsidRPr="00A22965" w:rsidRDefault="00B045F9" w:rsidP="00A22965">
      <w:pPr>
        <w:spacing w:line="360" w:lineRule="auto"/>
        <w:jc w:val="both"/>
        <w:rPr>
          <w:rFonts w:ascii="Arial" w:hAnsi="Arial" w:cs="Arial"/>
          <w:b/>
        </w:rPr>
      </w:pPr>
    </w:p>
    <w:p w14:paraId="73FD2565" w14:textId="77777777" w:rsidR="002B4420" w:rsidRPr="00A22965" w:rsidRDefault="002B4420" w:rsidP="00A22965">
      <w:pPr>
        <w:spacing w:line="360" w:lineRule="auto"/>
        <w:jc w:val="both"/>
        <w:rPr>
          <w:rFonts w:ascii="Arial" w:hAnsi="Arial" w:cs="Arial"/>
          <w:b/>
        </w:rPr>
      </w:pPr>
    </w:p>
    <w:p w14:paraId="30B0079D" w14:textId="77777777" w:rsidR="002B4420" w:rsidRPr="00A22965" w:rsidRDefault="002B4420" w:rsidP="00A22965">
      <w:pPr>
        <w:spacing w:line="360" w:lineRule="auto"/>
        <w:jc w:val="both"/>
        <w:rPr>
          <w:rFonts w:ascii="Arial" w:hAnsi="Arial" w:cs="Arial"/>
        </w:rPr>
      </w:pPr>
    </w:p>
    <w:sectPr w:rsidR="002B4420" w:rsidRPr="00A229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21000" w14:textId="77777777" w:rsidR="00443FE6" w:rsidRDefault="00443FE6" w:rsidP="00443FE6">
      <w:pPr>
        <w:spacing w:after="0" w:line="240" w:lineRule="auto"/>
      </w:pPr>
      <w:r>
        <w:separator/>
      </w:r>
    </w:p>
  </w:endnote>
  <w:endnote w:type="continuationSeparator" w:id="0">
    <w:p w14:paraId="591251CB" w14:textId="77777777" w:rsidR="00443FE6" w:rsidRDefault="00443FE6" w:rsidP="00443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31B741" w14:textId="77777777" w:rsidR="00443FE6" w:rsidRDefault="00443FE6" w:rsidP="00443FE6">
      <w:pPr>
        <w:spacing w:after="0" w:line="240" w:lineRule="auto"/>
      </w:pPr>
      <w:r>
        <w:separator/>
      </w:r>
    </w:p>
  </w:footnote>
  <w:footnote w:type="continuationSeparator" w:id="0">
    <w:p w14:paraId="53787CC0" w14:textId="77777777" w:rsidR="00443FE6" w:rsidRDefault="00443FE6" w:rsidP="00443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B179F"/>
    <w:multiLevelType w:val="hybridMultilevel"/>
    <w:tmpl w:val="5904517A"/>
    <w:lvl w:ilvl="0" w:tplc="881E4D9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2E3D6D"/>
    <w:multiLevelType w:val="hybridMultilevel"/>
    <w:tmpl w:val="9CCA70BC"/>
    <w:lvl w:ilvl="0" w:tplc="C91E0F4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CB1"/>
    <w:rsid w:val="00002FB3"/>
    <w:rsid w:val="00012860"/>
    <w:rsid w:val="00016A4D"/>
    <w:rsid w:val="00040E94"/>
    <w:rsid w:val="000417F7"/>
    <w:rsid w:val="00043B1E"/>
    <w:rsid w:val="00051DC2"/>
    <w:rsid w:val="00053C32"/>
    <w:rsid w:val="000B2DC5"/>
    <w:rsid w:val="000C0DE1"/>
    <w:rsid w:val="000C5AC0"/>
    <w:rsid w:val="000E5B69"/>
    <w:rsid w:val="000F5923"/>
    <w:rsid w:val="00104DA9"/>
    <w:rsid w:val="00105AB1"/>
    <w:rsid w:val="00105D72"/>
    <w:rsid w:val="00135EE8"/>
    <w:rsid w:val="001547FB"/>
    <w:rsid w:val="00167D9D"/>
    <w:rsid w:val="001965A8"/>
    <w:rsid w:val="001A0E66"/>
    <w:rsid w:val="001A2645"/>
    <w:rsid w:val="001A7215"/>
    <w:rsid w:val="001C2ED9"/>
    <w:rsid w:val="001D6C3C"/>
    <w:rsid w:val="00223CF9"/>
    <w:rsid w:val="002318FC"/>
    <w:rsid w:val="00240606"/>
    <w:rsid w:val="00247272"/>
    <w:rsid w:val="0025636A"/>
    <w:rsid w:val="00261D8F"/>
    <w:rsid w:val="0026239B"/>
    <w:rsid w:val="00275F37"/>
    <w:rsid w:val="002861A1"/>
    <w:rsid w:val="00291382"/>
    <w:rsid w:val="002A57B2"/>
    <w:rsid w:val="002A6FB7"/>
    <w:rsid w:val="002B3EFD"/>
    <w:rsid w:val="002B4420"/>
    <w:rsid w:val="002C2681"/>
    <w:rsid w:val="002D5474"/>
    <w:rsid w:val="002E2BC1"/>
    <w:rsid w:val="002F2679"/>
    <w:rsid w:val="00304FD3"/>
    <w:rsid w:val="00305A5C"/>
    <w:rsid w:val="00315ECF"/>
    <w:rsid w:val="00335CD6"/>
    <w:rsid w:val="00345FE2"/>
    <w:rsid w:val="00362CC4"/>
    <w:rsid w:val="00371A96"/>
    <w:rsid w:val="00376080"/>
    <w:rsid w:val="003A5AC5"/>
    <w:rsid w:val="003A7C76"/>
    <w:rsid w:val="003B4223"/>
    <w:rsid w:val="003B49D1"/>
    <w:rsid w:val="003D606E"/>
    <w:rsid w:val="0041447B"/>
    <w:rsid w:val="00417FA3"/>
    <w:rsid w:val="00432236"/>
    <w:rsid w:val="00443FE6"/>
    <w:rsid w:val="00447B56"/>
    <w:rsid w:val="00460AA6"/>
    <w:rsid w:val="00467820"/>
    <w:rsid w:val="00470ECE"/>
    <w:rsid w:val="00472D3D"/>
    <w:rsid w:val="0048584D"/>
    <w:rsid w:val="004B6B75"/>
    <w:rsid w:val="004D5B59"/>
    <w:rsid w:val="00551500"/>
    <w:rsid w:val="00552126"/>
    <w:rsid w:val="00577F75"/>
    <w:rsid w:val="00586EDE"/>
    <w:rsid w:val="005A3F90"/>
    <w:rsid w:val="005B078D"/>
    <w:rsid w:val="005B3D91"/>
    <w:rsid w:val="005C21A8"/>
    <w:rsid w:val="005C30BE"/>
    <w:rsid w:val="005C7DEC"/>
    <w:rsid w:val="005E5BBC"/>
    <w:rsid w:val="00612E08"/>
    <w:rsid w:val="00613076"/>
    <w:rsid w:val="0064700C"/>
    <w:rsid w:val="0066231B"/>
    <w:rsid w:val="00682AB4"/>
    <w:rsid w:val="00687955"/>
    <w:rsid w:val="006900D5"/>
    <w:rsid w:val="006941B4"/>
    <w:rsid w:val="00694CFB"/>
    <w:rsid w:val="00695FAE"/>
    <w:rsid w:val="00697511"/>
    <w:rsid w:val="006B20B7"/>
    <w:rsid w:val="006B2918"/>
    <w:rsid w:val="006B4E4D"/>
    <w:rsid w:val="006C745C"/>
    <w:rsid w:val="006D3B5F"/>
    <w:rsid w:val="007136AA"/>
    <w:rsid w:val="0072097D"/>
    <w:rsid w:val="00734DD6"/>
    <w:rsid w:val="00735628"/>
    <w:rsid w:val="0074382B"/>
    <w:rsid w:val="00755DF7"/>
    <w:rsid w:val="007564C9"/>
    <w:rsid w:val="00757B8C"/>
    <w:rsid w:val="0076491B"/>
    <w:rsid w:val="00781F1B"/>
    <w:rsid w:val="00785709"/>
    <w:rsid w:val="007A25A9"/>
    <w:rsid w:val="007B63FD"/>
    <w:rsid w:val="007C5807"/>
    <w:rsid w:val="008020AC"/>
    <w:rsid w:val="008231B6"/>
    <w:rsid w:val="00826BC1"/>
    <w:rsid w:val="00830C8E"/>
    <w:rsid w:val="00841E59"/>
    <w:rsid w:val="00865A01"/>
    <w:rsid w:val="00892D9E"/>
    <w:rsid w:val="008A1052"/>
    <w:rsid w:val="008D5049"/>
    <w:rsid w:val="00907B35"/>
    <w:rsid w:val="00927EBB"/>
    <w:rsid w:val="00934454"/>
    <w:rsid w:val="00935A02"/>
    <w:rsid w:val="009360A7"/>
    <w:rsid w:val="00941EF1"/>
    <w:rsid w:val="00944D60"/>
    <w:rsid w:val="00952842"/>
    <w:rsid w:val="00964112"/>
    <w:rsid w:val="0096515E"/>
    <w:rsid w:val="0097529D"/>
    <w:rsid w:val="009A4A02"/>
    <w:rsid w:val="009B41C6"/>
    <w:rsid w:val="009B5B52"/>
    <w:rsid w:val="009B7968"/>
    <w:rsid w:val="009D66AC"/>
    <w:rsid w:val="009E1B74"/>
    <w:rsid w:val="009F2AC7"/>
    <w:rsid w:val="00A0304C"/>
    <w:rsid w:val="00A22965"/>
    <w:rsid w:val="00A25212"/>
    <w:rsid w:val="00A30AB7"/>
    <w:rsid w:val="00A57484"/>
    <w:rsid w:val="00A90395"/>
    <w:rsid w:val="00A90B45"/>
    <w:rsid w:val="00AA0065"/>
    <w:rsid w:val="00AA01B6"/>
    <w:rsid w:val="00B045F9"/>
    <w:rsid w:val="00B12B64"/>
    <w:rsid w:val="00B23229"/>
    <w:rsid w:val="00B36A24"/>
    <w:rsid w:val="00B373AE"/>
    <w:rsid w:val="00B51CE7"/>
    <w:rsid w:val="00B96743"/>
    <w:rsid w:val="00BA3D02"/>
    <w:rsid w:val="00BA4142"/>
    <w:rsid w:val="00BB7D44"/>
    <w:rsid w:val="00BC3250"/>
    <w:rsid w:val="00BD104A"/>
    <w:rsid w:val="00BF4391"/>
    <w:rsid w:val="00C27EE1"/>
    <w:rsid w:val="00C34676"/>
    <w:rsid w:val="00C53967"/>
    <w:rsid w:val="00C71E06"/>
    <w:rsid w:val="00C762E4"/>
    <w:rsid w:val="00C909A8"/>
    <w:rsid w:val="00C918D6"/>
    <w:rsid w:val="00CA7730"/>
    <w:rsid w:val="00CD57D3"/>
    <w:rsid w:val="00CD5F09"/>
    <w:rsid w:val="00CE354E"/>
    <w:rsid w:val="00D00389"/>
    <w:rsid w:val="00D1497D"/>
    <w:rsid w:val="00D33EDD"/>
    <w:rsid w:val="00D4487C"/>
    <w:rsid w:val="00D505B8"/>
    <w:rsid w:val="00D51CB1"/>
    <w:rsid w:val="00D538DA"/>
    <w:rsid w:val="00D54319"/>
    <w:rsid w:val="00D54CE2"/>
    <w:rsid w:val="00D664E0"/>
    <w:rsid w:val="00D7453B"/>
    <w:rsid w:val="00D75614"/>
    <w:rsid w:val="00D90B8D"/>
    <w:rsid w:val="00DB2781"/>
    <w:rsid w:val="00DB5746"/>
    <w:rsid w:val="00DD2B2B"/>
    <w:rsid w:val="00DD5A35"/>
    <w:rsid w:val="00DE2683"/>
    <w:rsid w:val="00DE411F"/>
    <w:rsid w:val="00E15AF1"/>
    <w:rsid w:val="00E201AD"/>
    <w:rsid w:val="00E21DCC"/>
    <w:rsid w:val="00E62700"/>
    <w:rsid w:val="00E869A3"/>
    <w:rsid w:val="00E919CD"/>
    <w:rsid w:val="00E94134"/>
    <w:rsid w:val="00EA7D6C"/>
    <w:rsid w:val="00ED1BF2"/>
    <w:rsid w:val="00EE081B"/>
    <w:rsid w:val="00EE0D53"/>
    <w:rsid w:val="00EF4505"/>
    <w:rsid w:val="00F148AD"/>
    <w:rsid w:val="00F16A80"/>
    <w:rsid w:val="00F21695"/>
    <w:rsid w:val="00F223E1"/>
    <w:rsid w:val="00F26C09"/>
    <w:rsid w:val="00F30880"/>
    <w:rsid w:val="00F41923"/>
    <w:rsid w:val="00F61890"/>
    <w:rsid w:val="00F63D6F"/>
    <w:rsid w:val="00FD0462"/>
    <w:rsid w:val="00FD5A13"/>
    <w:rsid w:val="00FE3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39B36"/>
  <w15:chartTrackingRefBased/>
  <w15:docId w15:val="{25897D6D-7A9F-4E7C-B445-E7F92BFC0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1DC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1DCC"/>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63D6F"/>
    <w:pPr>
      <w:ind w:left="720"/>
      <w:contextualSpacing/>
    </w:pPr>
  </w:style>
  <w:style w:type="character" w:styleId="Hyperlink">
    <w:name w:val="Hyperlink"/>
    <w:basedOn w:val="DefaultParagraphFont"/>
    <w:uiPriority w:val="99"/>
    <w:unhideWhenUsed/>
    <w:rsid w:val="00734DD6"/>
    <w:rPr>
      <w:color w:val="0000FF"/>
      <w:u w:val="single"/>
    </w:rPr>
  </w:style>
  <w:style w:type="character" w:styleId="FollowedHyperlink">
    <w:name w:val="FollowedHyperlink"/>
    <w:basedOn w:val="DefaultParagraphFont"/>
    <w:uiPriority w:val="99"/>
    <w:semiHidden/>
    <w:unhideWhenUsed/>
    <w:rsid w:val="00612E08"/>
    <w:rPr>
      <w:color w:val="954F72" w:themeColor="followedHyperlink"/>
      <w:u w:val="single"/>
    </w:rPr>
  </w:style>
  <w:style w:type="character" w:styleId="UnresolvedMention">
    <w:name w:val="Unresolved Mention"/>
    <w:basedOn w:val="DefaultParagraphFont"/>
    <w:uiPriority w:val="99"/>
    <w:semiHidden/>
    <w:unhideWhenUsed/>
    <w:rsid w:val="00D505B8"/>
    <w:rPr>
      <w:color w:val="605E5C"/>
      <w:shd w:val="clear" w:color="auto" w:fill="E1DFDD"/>
    </w:rPr>
  </w:style>
  <w:style w:type="paragraph" w:styleId="Header">
    <w:name w:val="header"/>
    <w:basedOn w:val="Normal"/>
    <w:link w:val="HeaderChar"/>
    <w:uiPriority w:val="99"/>
    <w:unhideWhenUsed/>
    <w:rsid w:val="00443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FE6"/>
  </w:style>
  <w:style w:type="paragraph" w:styleId="Footer">
    <w:name w:val="footer"/>
    <w:basedOn w:val="Normal"/>
    <w:link w:val="FooterChar"/>
    <w:uiPriority w:val="99"/>
    <w:unhideWhenUsed/>
    <w:rsid w:val="00443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FE6"/>
  </w:style>
  <w:style w:type="paragraph" w:styleId="Bibliography">
    <w:name w:val="Bibliography"/>
    <w:basedOn w:val="Normal"/>
    <w:next w:val="Normal"/>
    <w:uiPriority w:val="37"/>
    <w:unhideWhenUsed/>
    <w:rsid w:val="00E201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19203">
      <w:bodyDiv w:val="1"/>
      <w:marLeft w:val="0"/>
      <w:marRight w:val="0"/>
      <w:marTop w:val="0"/>
      <w:marBottom w:val="0"/>
      <w:divBdr>
        <w:top w:val="none" w:sz="0" w:space="0" w:color="auto"/>
        <w:left w:val="none" w:sz="0" w:space="0" w:color="auto"/>
        <w:bottom w:val="none" w:sz="0" w:space="0" w:color="auto"/>
        <w:right w:val="none" w:sz="0" w:space="0" w:color="auto"/>
      </w:divBdr>
    </w:div>
    <w:div w:id="85999025">
      <w:bodyDiv w:val="1"/>
      <w:marLeft w:val="0"/>
      <w:marRight w:val="0"/>
      <w:marTop w:val="0"/>
      <w:marBottom w:val="0"/>
      <w:divBdr>
        <w:top w:val="none" w:sz="0" w:space="0" w:color="auto"/>
        <w:left w:val="none" w:sz="0" w:space="0" w:color="auto"/>
        <w:bottom w:val="none" w:sz="0" w:space="0" w:color="auto"/>
        <w:right w:val="none" w:sz="0" w:space="0" w:color="auto"/>
      </w:divBdr>
    </w:div>
    <w:div w:id="176887423">
      <w:bodyDiv w:val="1"/>
      <w:marLeft w:val="0"/>
      <w:marRight w:val="0"/>
      <w:marTop w:val="0"/>
      <w:marBottom w:val="0"/>
      <w:divBdr>
        <w:top w:val="none" w:sz="0" w:space="0" w:color="auto"/>
        <w:left w:val="none" w:sz="0" w:space="0" w:color="auto"/>
        <w:bottom w:val="none" w:sz="0" w:space="0" w:color="auto"/>
        <w:right w:val="none" w:sz="0" w:space="0" w:color="auto"/>
      </w:divBdr>
    </w:div>
    <w:div w:id="403112172">
      <w:bodyDiv w:val="1"/>
      <w:marLeft w:val="0"/>
      <w:marRight w:val="0"/>
      <w:marTop w:val="0"/>
      <w:marBottom w:val="0"/>
      <w:divBdr>
        <w:top w:val="none" w:sz="0" w:space="0" w:color="auto"/>
        <w:left w:val="none" w:sz="0" w:space="0" w:color="auto"/>
        <w:bottom w:val="none" w:sz="0" w:space="0" w:color="auto"/>
        <w:right w:val="none" w:sz="0" w:space="0" w:color="auto"/>
      </w:divBdr>
      <w:divsChild>
        <w:div w:id="615331350">
          <w:marLeft w:val="0"/>
          <w:marRight w:val="613"/>
          <w:marTop w:val="0"/>
          <w:marBottom w:val="0"/>
          <w:divBdr>
            <w:top w:val="none" w:sz="0" w:space="0" w:color="auto"/>
            <w:left w:val="none" w:sz="0" w:space="0" w:color="auto"/>
            <w:bottom w:val="none" w:sz="0" w:space="0" w:color="auto"/>
            <w:right w:val="none" w:sz="0" w:space="0" w:color="auto"/>
          </w:divBdr>
          <w:divsChild>
            <w:div w:id="1161197631">
              <w:marLeft w:val="0"/>
              <w:marRight w:val="0"/>
              <w:marTop w:val="0"/>
              <w:marBottom w:val="0"/>
              <w:divBdr>
                <w:top w:val="none" w:sz="0" w:space="0" w:color="auto"/>
                <w:left w:val="none" w:sz="0" w:space="0" w:color="auto"/>
                <w:bottom w:val="none" w:sz="0" w:space="0" w:color="auto"/>
                <w:right w:val="none" w:sz="0" w:space="0" w:color="auto"/>
              </w:divBdr>
              <w:divsChild>
                <w:div w:id="1322350409">
                  <w:marLeft w:val="0"/>
                  <w:marRight w:val="0"/>
                  <w:marTop w:val="0"/>
                  <w:marBottom w:val="240"/>
                  <w:divBdr>
                    <w:top w:val="none" w:sz="0" w:space="0" w:color="auto"/>
                    <w:left w:val="none" w:sz="0" w:space="0" w:color="auto"/>
                    <w:bottom w:val="none" w:sz="0" w:space="0" w:color="auto"/>
                    <w:right w:val="none" w:sz="0" w:space="0" w:color="auto"/>
                  </w:divBdr>
                  <w:divsChild>
                    <w:div w:id="1766026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3071283">
          <w:marLeft w:val="0"/>
          <w:marRight w:val="0"/>
          <w:marTop w:val="0"/>
          <w:marBottom w:val="605"/>
          <w:divBdr>
            <w:top w:val="none" w:sz="0" w:space="0" w:color="auto"/>
            <w:left w:val="none" w:sz="0" w:space="0" w:color="auto"/>
            <w:bottom w:val="none" w:sz="0" w:space="0" w:color="auto"/>
            <w:right w:val="none" w:sz="0" w:space="0" w:color="auto"/>
          </w:divBdr>
          <w:divsChild>
            <w:div w:id="212624565">
              <w:marLeft w:val="0"/>
              <w:marRight w:val="0"/>
              <w:marTop w:val="0"/>
              <w:marBottom w:val="349"/>
              <w:divBdr>
                <w:top w:val="none" w:sz="0" w:space="0" w:color="auto"/>
                <w:left w:val="none" w:sz="0" w:space="0" w:color="auto"/>
                <w:bottom w:val="none" w:sz="0" w:space="0" w:color="auto"/>
                <w:right w:val="none" w:sz="0" w:space="0" w:color="auto"/>
              </w:divBdr>
              <w:divsChild>
                <w:div w:id="1301424251">
                  <w:marLeft w:val="0"/>
                  <w:marRight w:val="0"/>
                  <w:marTop w:val="0"/>
                  <w:marBottom w:val="0"/>
                  <w:divBdr>
                    <w:top w:val="none" w:sz="0" w:space="0" w:color="auto"/>
                    <w:left w:val="none" w:sz="0" w:space="0" w:color="auto"/>
                    <w:bottom w:val="none" w:sz="0" w:space="0" w:color="auto"/>
                    <w:right w:val="none" w:sz="0" w:space="0" w:color="auto"/>
                  </w:divBdr>
                  <w:divsChild>
                    <w:div w:id="808521698">
                      <w:marLeft w:val="0"/>
                      <w:marRight w:val="0"/>
                      <w:marTop w:val="27"/>
                      <w:marBottom w:val="27"/>
                      <w:divBdr>
                        <w:top w:val="none" w:sz="0" w:space="0" w:color="auto"/>
                        <w:left w:val="none" w:sz="0" w:space="0" w:color="auto"/>
                        <w:bottom w:val="none" w:sz="0" w:space="0" w:color="auto"/>
                        <w:right w:val="none" w:sz="0" w:space="0" w:color="auto"/>
                      </w:divBdr>
                      <w:divsChild>
                        <w:div w:id="1853186266">
                          <w:marLeft w:val="0"/>
                          <w:marRight w:val="0"/>
                          <w:marTop w:val="0"/>
                          <w:marBottom w:val="0"/>
                          <w:divBdr>
                            <w:top w:val="none" w:sz="0" w:space="0" w:color="auto"/>
                            <w:left w:val="none" w:sz="0" w:space="0" w:color="auto"/>
                            <w:bottom w:val="none" w:sz="0" w:space="0" w:color="auto"/>
                            <w:right w:val="none" w:sz="0" w:space="0" w:color="auto"/>
                          </w:divBdr>
                          <w:divsChild>
                            <w:div w:id="1541941200">
                              <w:marLeft w:val="0"/>
                              <w:marRight w:val="0"/>
                              <w:marTop w:val="0"/>
                              <w:marBottom w:val="0"/>
                              <w:divBdr>
                                <w:top w:val="none" w:sz="0" w:space="0" w:color="auto"/>
                                <w:left w:val="none" w:sz="0" w:space="0" w:color="auto"/>
                                <w:bottom w:val="none" w:sz="0" w:space="0" w:color="auto"/>
                                <w:right w:val="none" w:sz="0" w:space="0" w:color="auto"/>
                              </w:divBdr>
                              <w:divsChild>
                                <w:div w:id="60465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0221296">
      <w:bodyDiv w:val="1"/>
      <w:marLeft w:val="0"/>
      <w:marRight w:val="0"/>
      <w:marTop w:val="0"/>
      <w:marBottom w:val="0"/>
      <w:divBdr>
        <w:top w:val="none" w:sz="0" w:space="0" w:color="auto"/>
        <w:left w:val="none" w:sz="0" w:space="0" w:color="auto"/>
        <w:bottom w:val="none" w:sz="0" w:space="0" w:color="auto"/>
        <w:right w:val="none" w:sz="0" w:space="0" w:color="auto"/>
      </w:divBdr>
    </w:div>
    <w:div w:id="839545788">
      <w:bodyDiv w:val="1"/>
      <w:marLeft w:val="0"/>
      <w:marRight w:val="0"/>
      <w:marTop w:val="0"/>
      <w:marBottom w:val="0"/>
      <w:divBdr>
        <w:top w:val="none" w:sz="0" w:space="0" w:color="auto"/>
        <w:left w:val="none" w:sz="0" w:space="0" w:color="auto"/>
        <w:bottom w:val="none" w:sz="0" w:space="0" w:color="auto"/>
        <w:right w:val="none" w:sz="0" w:space="0" w:color="auto"/>
      </w:divBdr>
    </w:div>
    <w:div w:id="1055087188">
      <w:bodyDiv w:val="1"/>
      <w:marLeft w:val="0"/>
      <w:marRight w:val="0"/>
      <w:marTop w:val="0"/>
      <w:marBottom w:val="0"/>
      <w:divBdr>
        <w:top w:val="none" w:sz="0" w:space="0" w:color="auto"/>
        <w:left w:val="none" w:sz="0" w:space="0" w:color="auto"/>
        <w:bottom w:val="none" w:sz="0" w:space="0" w:color="auto"/>
        <w:right w:val="none" w:sz="0" w:space="0" w:color="auto"/>
      </w:divBdr>
    </w:div>
    <w:div w:id="1143742284">
      <w:bodyDiv w:val="1"/>
      <w:marLeft w:val="0"/>
      <w:marRight w:val="0"/>
      <w:marTop w:val="0"/>
      <w:marBottom w:val="0"/>
      <w:divBdr>
        <w:top w:val="none" w:sz="0" w:space="0" w:color="auto"/>
        <w:left w:val="none" w:sz="0" w:space="0" w:color="auto"/>
        <w:bottom w:val="none" w:sz="0" w:space="0" w:color="auto"/>
        <w:right w:val="none" w:sz="0" w:space="0" w:color="auto"/>
      </w:divBdr>
    </w:div>
    <w:div w:id="1164510496">
      <w:bodyDiv w:val="1"/>
      <w:marLeft w:val="0"/>
      <w:marRight w:val="0"/>
      <w:marTop w:val="0"/>
      <w:marBottom w:val="0"/>
      <w:divBdr>
        <w:top w:val="none" w:sz="0" w:space="0" w:color="auto"/>
        <w:left w:val="none" w:sz="0" w:space="0" w:color="auto"/>
        <w:bottom w:val="none" w:sz="0" w:space="0" w:color="auto"/>
        <w:right w:val="none" w:sz="0" w:space="0" w:color="auto"/>
      </w:divBdr>
    </w:div>
    <w:div w:id="1248078559">
      <w:bodyDiv w:val="1"/>
      <w:marLeft w:val="0"/>
      <w:marRight w:val="0"/>
      <w:marTop w:val="0"/>
      <w:marBottom w:val="0"/>
      <w:divBdr>
        <w:top w:val="none" w:sz="0" w:space="0" w:color="auto"/>
        <w:left w:val="none" w:sz="0" w:space="0" w:color="auto"/>
        <w:bottom w:val="none" w:sz="0" w:space="0" w:color="auto"/>
        <w:right w:val="none" w:sz="0" w:space="0" w:color="auto"/>
      </w:divBdr>
    </w:div>
    <w:div w:id="1272081586">
      <w:bodyDiv w:val="1"/>
      <w:marLeft w:val="0"/>
      <w:marRight w:val="0"/>
      <w:marTop w:val="0"/>
      <w:marBottom w:val="0"/>
      <w:divBdr>
        <w:top w:val="none" w:sz="0" w:space="0" w:color="auto"/>
        <w:left w:val="none" w:sz="0" w:space="0" w:color="auto"/>
        <w:bottom w:val="none" w:sz="0" w:space="0" w:color="auto"/>
        <w:right w:val="none" w:sz="0" w:space="0" w:color="auto"/>
      </w:divBdr>
    </w:div>
    <w:div w:id="1576357019">
      <w:bodyDiv w:val="1"/>
      <w:marLeft w:val="0"/>
      <w:marRight w:val="0"/>
      <w:marTop w:val="0"/>
      <w:marBottom w:val="0"/>
      <w:divBdr>
        <w:top w:val="none" w:sz="0" w:space="0" w:color="auto"/>
        <w:left w:val="none" w:sz="0" w:space="0" w:color="auto"/>
        <w:bottom w:val="none" w:sz="0" w:space="0" w:color="auto"/>
        <w:right w:val="none" w:sz="0" w:space="0" w:color="auto"/>
      </w:divBdr>
    </w:div>
    <w:div w:id="1584995832">
      <w:bodyDiv w:val="1"/>
      <w:marLeft w:val="0"/>
      <w:marRight w:val="0"/>
      <w:marTop w:val="0"/>
      <w:marBottom w:val="0"/>
      <w:divBdr>
        <w:top w:val="none" w:sz="0" w:space="0" w:color="auto"/>
        <w:left w:val="none" w:sz="0" w:space="0" w:color="auto"/>
        <w:bottom w:val="none" w:sz="0" w:space="0" w:color="auto"/>
        <w:right w:val="none" w:sz="0" w:space="0" w:color="auto"/>
      </w:divBdr>
    </w:div>
    <w:div w:id="1694071889">
      <w:bodyDiv w:val="1"/>
      <w:marLeft w:val="0"/>
      <w:marRight w:val="0"/>
      <w:marTop w:val="0"/>
      <w:marBottom w:val="0"/>
      <w:divBdr>
        <w:top w:val="none" w:sz="0" w:space="0" w:color="auto"/>
        <w:left w:val="none" w:sz="0" w:space="0" w:color="auto"/>
        <w:bottom w:val="none" w:sz="0" w:space="0" w:color="auto"/>
        <w:right w:val="none" w:sz="0" w:space="0" w:color="auto"/>
      </w:divBdr>
    </w:div>
    <w:div w:id="1694456014">
      <w:bodyDiv w:val="1"/>
      <w:marLeft w:val="0"/>
      <w:marRight w:val="0"/>
      <w:marTop w:val="0"/>
      <w:marBottom w:val="0"/>
      <w:divBdr>
        <w:top w:val="none" w:sz="0" w:space="0" w:color="auto"/>
        <w:left w:val="none" w:sz="0" w:space="0" w:color="auto"/>
        <w:bottom w:val="none" w:sz="0" w:space="0" w:color="auto"/>
        <w:right w:val="none" w:sz="0" w:space="0" w:color="auto"/>
      </w:divBdr>
    </w:div>
    <w:div w:id="1700545345">
      <w:bodyDiv w:val="1"/>
      <w:marLeft w:val="0"/>
      <w:marRight w:val="0"/>
      <w:marTop w:val="0"/>
      <w:marBottom w:val="0"/>
      <w:divBdr>
        <w:top w:val="none" w:sz="0" w:space="0" w:color="auto"/>
        <w:left w:val="none" w:sz="0" w:space="0" w:color="auto"/>
        <w:bottom w:val="none" w:sz="0" w:space="0" w:color="auto"/>
        <w:right w:val="none" w:sz="0" w:space="0" w:color="auto"/>
      </w:divBdr>
    </w:div>
    <w:div w:id="2013679492">
      <w:bodyDiv w:val="1"/>
      <w:marLeft w:val="0"/>
      <w:marRight w:val="0"/>
      <w:marTop w:val="0"/>
      <w:marBottom w:val="0"/>
      <w:divBdr>
        <w:top w:val="none" w:sz="0" w:space="0" w:color="auto"/>
        <w:left w:val="none" w:sz="0" w:space="0" w:color="auto"/>
        <w:bottom w:val="none" w:sz="0" w:space="0" w:color="auto"/>
        <w:right w:val="none" w:sz="0" w:space="0" w:color="auto"/>
      </w:divBdr>
    </w:div>
    <w:div w:id="2021078424">
      <w:bodyDiv w:val="1"/>
      <w:marLeft w:val="0"/>
      <w:marRight w:val="0"/>
      <w:marTop w:val="0"/>
      <w:marBottom w:val="0"/>
      <w:divBdr>
        <w:top w:val="none" w:sz="0" w:space="0" w:color="auto"/>
        <w:left w:val="none" w:sz="0" w:space="0" w:color="auto"/>
        <w:bottom w:val="none" w:sz="0" w:space="0" w:color="auto"/>
        <w:right w:val="none" w:sz="0" w:space="0" w:color="auto"/>
      </w:divBdr>
    </w:div>
    <w:div w:id="20700287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Tow19</b:Tag>
    <b:SourceType>InternetSite</b:SourceType>
    <b:Guid>{B58A5C39-4100-4235-8936-4FFF0EE964DE}</b:Guid>
    <b:Title>School Health and Wellbeing - Tower Hamlets GP Care Group</b:Title>
    <b:Year>2019</b:Year>
    <b:YearAccessed>2019</b:YearAccessed>
    <b:MonthAccessed>July</b:MonthAccessed>
    <b:DayAccessed>Sunday</b:DayAccessed>
    <b:URL>www.gpcaregroup.org</b:URL>
    <b:Author>
      <b:Author>
        <b:NameList>
          <b:Person>
            <b:Last>CIC</b:Last>
            <b:First>Tower</b:First>
            <b:Middle>Hamlets GP Care Group</b:Middle>
          </b:Person>
        </b:NameList>
      </b:Author>
    </b:Author>
    <b:RefOrder>1</b:RefOrder>
  </b:Source>
  <b:Source>
    <b:Tag>Lea16</b:Tag>
    <b:SourceType>InternetSite</b:SourceType>
    <b:Guid>{7C8B88C0-BD28-40F8-BB2B-0AB8F98896BE}</b:Guid>
    <b:Author>
      <b:Author>
        <b:NameList>
          <b:Person>
            <b:Last>Education</b:Last>
            <b:First>Leadership</b:First>
            <b:Middle>Foundation for Higher</b:Middle>
          </b:Person>
        </b:NameList>
      </b:Author>
    </b:Author>
    <b:Title>AdvanceHE</b:Title>
    <b:Year>2016</b:Year>
    <b:YearAccessed>2019</b:YearAccessed>
    <b:MonthAccessed>July</b:MonthAccessed>
    <b:DayAccessed>Wednesday</b:DayAccessed>
    <b:URL>https://www.lfhe.ac.uk/en/general/lf10/ten-times-tables/10-leadership-styles.cfm</b:URL>
    <b:RefOrder>4</b:RefOrder>
  </b:Source>
  <b:Source>
    <b:Tag>Den16</b:Tag>
    <b:SourceType>InternetSite</b:SourceType>
    <b:Guid>{FD4895C7-EA16-4FC8-9EB3-C66E2BDF4830}</b:Guid>
    <b:Author>
      <b:Author>
        <b:NameList>
          <b:Person>
            <b:Last>Consulting</b:Last>
            <b:First>Denison</b:First>
          </b:Person>
        </b:NameList>
      </b:Author>
    </b:Author>
    <b:Title>What is Organisation Culture?</b:Title>
    <b:Year>15.08.2016</b:Year>
    <b:YearAccessed>2019</b:YearAccessed>
    <b:MonthAccessed>July</b:MonthAccessed>
    <b:DayAccessed>Thursday</b:DayAccessed>
    <b:URL>https://www.youtube.com/watch?v=4cBN8xH-5Qw</b:URL>
    <b:RefOrder>12</b:RefOrder>
  </b:Source>
  <b:Source>
    <b:Tag>Hof18</b:Tag>
    <b:SourceType>InternetSite</b:SourceType>
    <b:Guid>{8DBA6DBC-E4EC-4EC8-B11D-BB60DC7B5C8F}</b:Guid>
    <b:Author>
      <b:Author>
        <b:NameList>
          <b:Person>
            <b:Last>News</b:Last>
            <b:First>Hofstede</b:First>
            <b:Middle>Insight</b:Middle>
          </b:Person>
        </b:NameList>
      </b:Author>
    </b:Author>
    <b:Title>What do we mean by "Culture"?</b:Title>
    <b:Year>2018</b:Year>
    <b:YearAccessed>2019</b:YearAccessed>
    <b:MonthAccessed>July</b:MonthAccessed>
    <b:DayAccessed>Thursday</b:DayAccessed>
    <b:URL>https://news.hofstede-insights.com/news/what-do-we-mean-by-culture</b:URL>
    <b:RefOrder>7</b:RefOrder>
  </b:Source>
  <b:Source>
    <b:Tag>Den161</b:Tag>
    <b:SourceType>InternetSite</b:SourceType>
    <b:Guid>{03F6DEE7-700D-499F-92FB-E15DAA6B036B}</b:Guid>
    <b:Author>
      <b:Author>
        <b:NameList>
          <b:Person>
            <b:Last>Consulting</b:Last>
            <b:First>Denison</b:First>
          </b:Person>
        </b:NameList>
      </b:Author>
    </b:Author>
    <b:Title>What is organisation Culture?</b:Title>
    <b:Year>2016</b:Year>
    <b:YearAccessed>2019</b:YearAccessed>
    <b:MonthAccessed>June</b:MonthAccessed>
    <b:URL>https://www.youtube.com/watch?v=4cBN8xH-5Qw</b:URL>
    <b:RefOrder>2</b:RefOrder>
  </b:Source>
  <b:Source>
    <b:Tag>And19</b:Tag>
    <b:SourceType>JournalArticle</b:SourceType>
    <b:Guid>{EAC27B47-A5F3-4CBF-8FBA-B482CF86CF6D}</b:Guid>
    <b:Title>The Impact of the Introduction of the National Living Wage on Employment, Hours and Wages.</b:Title>
    <b:Year>2019</b:Year>
    <b:Author>
      <b:Author>
        <b:NameList>
          <b:Person>
            <b:Last>Andrew Aitken</b:Last>
            <b:First>Peter</b:First>
            <b:Middle>Dolton, Robecca Riley</b:Middle>
          </b:Person>
        </b:NameList>
      </b:Author>
    </b:Author>
    <b:JournalName>National Institute of Economic and Social Research (NIESR)</b:JournalName>
    <b:RefOrder>13</b:RefOrder>
  </b:Source>
  <b:Source>
    <b:Tag>DrP15</b:Tag>
    <b:SourceType>InternetSite</b:SourceType>
    <b:Guid>{6606ED83-9A4D-4971-9BE5-EA9E86708072}</b:Guid>
    <b:Title>Tower Hamlets GP Care Group Annual Report September 2014-August 2015</b:Title>
    <b:Year>2015</b:Year>
    <b:Author>
      <b:Author>
        <b:NameList>
          <b:Person>
            <b:Last>Bennett-Richards</b:Last>
            <b:First>Dr</b:First>
            <b:Middle>Phil</b:Middle>
          </b:Person>
        </b:NameList>
      </b:Author>
    </b:Author>
    <b:YearAccessed>2019</b:YearAccessed>
    <b:MonthAccessed>August</b:MonthAccessed>
    <b:DayAccessed>Thursday</b:DayAccessed>
    <b:URL>www.gpcaregroup.org</b:URL>
    <b:RefOrder>5</b:RefOrder>
  </b:Source>
  <b:Source>
    <b:Tag>GPC18</b:Tag>
    <b:SourceType>Report</b:SourceType>
    <b:Guid>{49FCECD4-D8E0-4CB4-9876-5AAE81C57FF7}</b:Guid>
    <b:Title>Annual Report 2016</b:Title>
    <b:Year>2018</b:Year>
    <b:Publisher>Tower Hamlet GP Care group</b:Publisher>
    <b:City>London</b:City>
    <b:Author>
      <b:Author>
        <b:Corporate>GP Care Group CIC</b:Corporate>
      </b:Author>
    </b:Author>
    <b:RefOrder>6</b:RefOrder>
  </b:Source>
  <b:Source>
    <b:Tag>Mic19</b:Tag>
    <b:SourceType>JournalArticle</b:SourceType>
    <b:Guid>{83AF1112-E234-47E1-B0E1-C35ED8DBD1CC}</b:Guid>
    <b:Title>Organisational Culture </b:Title>
    <b:Year>2019</b:Year>
    <b:Author>
      <b:Author>
        <b:NameList>
          <b:Person>
            <b:Last>Toelle</b:Last>
            <b:First>Michelle</b:First>
          </b:Person>
        </b:NameList>
      </b:Author>
    </b:Author>
    <b:JournalName>DEGARMO</b:JournalName>
    <b:RefOrder>3</b:RefOrder>
  </b:Source>
  <b:Source>
    <b:Tag>Mar17</b:Tag>
    <b:SourceType>InternetSite</b:SourceType>
    <b:Guid>{7532C7D1-996B-4A04-825B-11DA55F60FED}</b:Guid>
    <b:Author>
      <b:Author>
        <b:NameList>
          <b:Person>
            <b:Last>International</b:Last>
            <b:First>Marriott</b:First>
          </b:Person>
        </b:NameList>
      </b:Author>
    </b:Author>
    <b:Title>2017 MARRIOTT SUSTAINABILITY AND SOCIAL IMPACT REPORT</b:Title>
    <b:Year>2017</b:Year>
    <b:YearAccessed>2019</b:YearAccessed>
    <b:MonthAccessed>August</b:MonthAccessed>
    <b:URL>http://serve360.marriott.com/wp-</b:URL>
    <b:RefOrder>14</b:RefOrder>
  </b:Source>
  <b:Source>
    <b:Tag>tut19</b:Tag>
    <b:SourceType>DocumentFromInternetSite</b:SourceType>
    <b:Guid>{1691AC7D-52BE-4D68-907E-B8457B169440}</b:Guid>
    <b:Title>Hofstede's Nationa lCultures</b:Title>
    <b:Year>2019</b:Year>
    <b:YearAccessed>2019</b:YearAccessed>
    <b:MonthAccessed>Auguest</b:MonthAccessed>
    <b:URL>http://www.tutor2u.net/business/referenc/hofstedes-national-cultures</b:URL>
    <b:Author>
      <b:Author>
        <b:NameList>
          <b:Person>
            <b:Last>tutor2u.</b:Last>
          </b:Person>
        </b:NameList>
      </b:Author>
    </b:Author>
    <b:RefOrder>8</b:RefOrder>
  </b:Source>
  <b:Source>
    <b:Tag>The</b:Tag>
    <b:SourceType>JournalArticle</b:SourceType>
    <b:Guid>{BB815ABE-874C-4C64-8B98-A9A39F86E402}</b:Guid>
    <b:Title>E</b:Title>
    <b:Author>
      <b:Author>
        <b:NameList>
          <b:Person>
            <b:Last>Tyler</b:Last>
            <b:First>The</b:First>
            <b:Middle>University of Texas at</b:Middle>
          </b:Person>
        </b:NameList>
      </b:Author>
    </b:Author>
    <b:RefOrder>15</b:RefOrder>
  </b:Source>
  <b:Source>
    <b:Tag>Tyl16</b:Tag>
    <b:SourceType>JournalArticle</b:SourceType>
    <b:Guid>{296A064F-6469-406F-AA5B-AD181FC95BB5}</b:Guid>
    <b:Author>
      <b:Author>
        <b:NameList>
          <b:Person>
            <b:Last>Tyler</b:Last>
            <b:First>The</b:First>
            <b:Middle>University of Texas at</b:Middle>
          </b:Person>
        </b:NameList>
      </b:Author>
    </b:Author>
    <b:Title>Ethical Issues in Healthcare</b:Title>
    <b:JournalName>Tyler</b:JournalName>
    <b:Year>2016</b:Year>
    <b:RefOrder>9</b:RefOrder>
  </b:Source>
  <b:Source>
    <b:Tag>Pro08</b:Tag>
    <b:SourceType>InternetSite</b:SourceType>
    <b:Guid>{6BA351E8-00BB-449D-A762-B51E3CF0194D}</b:Guid>
    <b:Author>
      <b:Author>
        <b:NameList>
          <b:Person>
            <b:Last>Prosci</b:Last>
          </b:Person>
        </b:NameList>
      </b:Author>
    </b:Author>
    <b:Title>ADKAR Change Management Model Overview </b:Title>
    <b:Year>2008</b:Year>
    <b:YearAccessed>2019</b:YearAccessed>
    <b:MonthAccessed>August </b:MonthAccessed>
    <b:URL>prosci.com</b:URL>
    <b:RefOrder>10</b:RefOrder>
  </b:Source>
  <b:Source>
    <b:Tag>Vis16</b:Tag>
    <b:SourceType>JournalArticle</b:SourceType>
    <b:Guid>{66D93BD9-946D-4927-8964-53450ED5D3D9}</b:Guid>
    <b:Title>Developing a peak performance culture</b:Title>
    <b:Year>2016</b:Year>
    <b:Author>
      <b:Author>
        <b:NameList>
          <b:Person>
            <b:Last>Europe</b:Last>
            <b:First>Visa</b:First>
          </b:Person>
        </b:NameList>
      </b:Author>
    </b:Author>
    <b:JournalName>Developing organisation culture </b:JournalName>
    <b:RefOrder>11</b:RefOrder>
  </b:Source>
</b:Sources>
</file>

<file path=customXml/itemProps1.xml><?xml version="1.0" encoding="utf-8"?>
<ds:datastoreItem xmlns:ds="http://schemas.openxmlformats.org/officeDocument/2006/customXml" ds:itemID="{067C6788-C7FC-4A68-9546-702261326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4525</Words>
  <Characters>25793</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 (1712823)</dc:creator>
  <cp:keywords/>
  <dc:description/>
  <cp:lastModifiedBy>Shazan Begum (1712823)</cp:lastModifiedBy>
  <cp:revision>2</cp:revision>
  <dcterms:created xsi:type="dcterms:W3CDTF">2019-09-04T22:27:00Z</dcterms:created>
  <dcterms:modified xsi:type="dcterms:W3CDTF">2019-09-04T22:27:00Z</dcterms:modified>
</cp:coreProperties>
</file>