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34D" w:rsidRDefault="003D5135" w:rsidP="00084079">
      <w:pPr>
        <w:spacing w:line="360" w:lineRule="auto"/>
        <w:jc w:val="center"/>
        <w:rPr>
          <w:sz w:val="56"/>
          <w:szCs w:val="56"/>
          <w:u w:val="single"/>
        </w:rPr>
      </w:pPr>
      <w:r w:rsidRPr="003D5135">
        <w:rPr>
          <w:sz w:val="56"/>
          <w:szCs w:val="56"/>
          <w:u w:val="single"/>
        </w:rPr>
        <w:t>Principles for learning</w:t>
      </w:r>
    </w:p>
    <w:p w:rsidR="003D5135" w:rsidRDefault="003D5135" w:rsidP="00084079">
      <w:pPr>
        <w:spacing w:line="360" w:lineRule="auto"/>
        <w:jc w:val="both"/>
        <w:rPr>
          <w:sz w:val="56"/>
          <w:szCs w:val="56"/>
          <w:u w:val="single"/>
        </w:rPr>
      </w:pPr>
    </w:p>
    <w:p w:rsidR="00E316CD" w:rsidRDefault="003D5135" w:rsidP="00084079">
      <w:pPr>
        <w:spacing w:line="360" w:lineRule="auto"/>
        <w:jc w:val="both"/>
        <w:rPr>
          <w:rFonts w:ascii="Arial" w:hAnsi="Arial" w:cs="Arial"/>
          <w:sz w:val="24"/>
          <w:szCs w:val="24"/>
        </w:rPr>
      </w:pPr>
      <w:r>
        <w:rPr>
          <w:rFonts w:ascii="Arial" w:hAnsi="Arial" w:cs="Arial"/>
          <w:sz w:val="24"/>
          <w:szCs w:val="24"/>
        </w:rPr>
        <w:t>The main outcome for this essay is to compare and evaluate three theorists. Researching each one individually and comparing the d</w:t>
      </w:r>
      <w:r w:rsidR="00E316CD">
        <w:rPr>
          <w:rFonts w:ascii="Arial" w:hAnsi="Arial" w:cs="Arial"/>
          <w:sz w:val="24"/>
          <w:szCs w:val="24"/>
        </w:rPr>
        <w:t xml:space="preserve">ifferences or similarities behind each theory. </w:t>
      </w:r>
      <w:r w:rsidR="00731D74">
        <w:rPr>
          <w:rFonts w:ascii="Arial" w:hAnsi="Arial" w:cs="Arial"/>
          <w:sz w:val="24"/>
          <w:szCs w:val="24"/>
        </w:rPr>
        <w:t>For this essay I will be focusing on Vygotsky, Piaget and Skinner, these theorist</w:t>
      </w:r>
      <w:r w:rsidR="00E316CD">
        <w:rPr>
          <w:rFonts w:ascii="Arial" w:hAnsi="Arial" w:cs="Arial"/>
          <w:sz w:val="24"/>
          <w:szCs w:val="24"/>
        </w:rPr>
        <w:t xml:space="preserve"> all well known for having developed theories linked</w:t>
      </w:r>
      <w:r w:rsidR="00731D74">
        <w:rPr>
          <w:rFonts w:ascii="Arial" w:hAnsi="Arial" w:cs="Arial"/>
          <w:sz w:val="24"/>
          <w:szCs w:val="24"/>
        </w:rPr>
        <w:t xml:space="preserve"> to the development of learning, and the theories they developed are still widely used within the education system. </w:t>
      </w:r>
      <w:r w:rsidR="00E362C8">
        <w:rPr>
          <w:rFonts w:ascii="Arial" w:hAnsi="Arial" w:cs="Arial"/>
          <w:sz w:val="24"/>
          <w:szCs w:val="24"/>
        </w:rPr>
        <w:t>Vygotsky’s work centred around the social constructivist theory, (Teater</w:t>
      </w:r>
      <w:proofErr w:type="gramStart"/>
      <w:r w:rsidR="00E362C8">
        <w:rPr>
          <w:rFonts w:ascii="Arial" w:hAnsi="Arial" w:cs="Arial"/>
          <w:sz w:val="24"/>
          <w:szCs w:val="24"/>
        </w:rPr>
        <w:t>,2019</w:t>
      </w:r>
      <w:proofErr w:type="gramEnd"/>
      <w:r w:rsidR="00E362C8">
        <w:rPr>
          <w:rFonts w:ascii="Arial" w:hAnsi="Arial" w:cs="Arial"/>
          <w:sz w:val="24"/>
          <w:szCs w:val="24"/>
        </w:rPr>
        <w:t xml:space="preserve">)  suggests that ‘social constructivist theories focus on the creation of reality and how individuals view the world’. Piaget’s theory focused more on cognitive development, (Children’s </w:t>
      </w:r>
      <w:r w:rsidR="00731D74">
        <w:rPr>
          <w:rFonts w:ascii="Arial" w:hAnsi="Arial" w:cs="Arial"/>
          <w:sz w:val="24"/>
          <w:szCs w:val="24"/>
        </w:rPr>
        <w:t>health</w:t>
      </w:r>
      <w:proofErr w:type="gramStart"/>
      <w:r w:rsidR="00731D74">
        <w:rPr>
          <w:rFonts w:ascii="Arial" w:hAnsi="Arial" w:cs="Arial"/>
          <w:sz w:val="24"/>
          <w:szCs w:val="24"/>
        </w:rPr>
        <w:t>,</w:t>
      </w:r>
      <w:r w:rsidR="00E362C8">
        <w:rPr>
          <w:rFonts w:ascii="Arial" w:hAnsi="Arial" w:cs="Arial"/>
          <w:sz w:val="24"/>
          <w:szCs w:val="24"/>
        </w:rPr>
        <w:t>2019</w:t>
      </w:r>
      <w:proofErr w:type="gramEnd"/>
      <w:r w:rsidR="00E362C8">
        <w:rPr>
          <w:rFonts w:ascii="Arial" w:hAnsi="Arial" w:cs="Arial"/>
          <w:sz w:val="24"/>
          <w:szCs w:val="24"/>
        </w:rPr>
        <w:t>) states that ‘cognitive development is the construction of thought processes, including remembering, probl</w:t>
      </w:r>
      <w:r w:rsidR="00731D74">
        <w:rPr>
          <w:rFonts w:ascii="Arial" w:hAnsi="Arial" w:cs="Arial"/>
          <w:sz w:val="24"/>
          <w:szCs w:val="24"/>
        </w:rPr>
        <w:t>em solving and decision making’. And finally Skinner developed the behaviourism theory, (Lim</w:t>
      </w:r>
      <w:proofErr w:type="gramStart"/>
      <w:r w:rsidR="00731D74">
        <w:rPr>
          <w:rFonts w:ascii="Arial" w:hAnsi="Arial" w:cs="Arial"/>
          <w:sz w:val="24"/>
          <w:szCs w:val="24"/>
        </w:rPr>
        <w:t>,2019</w:t>
      </w:r>
      <w:proofErr w:type="gramEnd"/>
      <w:r w:rsidR="00731D74">
        <w:rPr>
          <w:rFonts w:ascii="Arial" w:hAnsi="Arial" w:cs="Arial"/>
          <w:sz w:val="24"/>
          <w:szCs w:val="24"/>
        </w:rPr>
        <w:t>) suggested that ‘behaviourism is the theory that human psych</w:t>
      </w:r>
      <w:r w:rsidR="005E570F">
        <w:rPr>
          <w:rFonts w:ascii="Arial" w:hAnsi="Arial" w:cs="Arial"/>
          <w:sz w:val="24"/>
          <w:szCs w:val="24"/>
        </w:rPr>
        <w:t>ology can be objectively studied</w:t>
      </w:r>
      <w:r w:rsidR="00731D74">
        <w:rPr>
          <w:rFonts w:ascii="Arial" w:hAnsi="Arial" w:cs="Arial"/>
          <w:sz w:val="24"/>
          <w:szCs w:val="24"/>
        </w:rPr>
        <w:t xml:space="preserve"> through observable actions and behaviours’. </w:t>
      </w:r>
    </w:p>
    <w:p w:rsidR="00E316CD" w:rsidRDefault="00B418E1" w:rsidP="00084079">
      <w:pPr>
        <w:spacing w:line="360" w:lineRule="auto"/>
        <w:jc w:val="both"/>
        <w:rPr>
          <w:rFonts w:ascii="Arial" w:hAnsi="Arial" w:cs="Arial"/>
          <w:sz w:val="24"/>
          <w:szCs w:val="24"/>
        </w:rPr>
      </w:pPr>
      <w:r>
        <w:rPr>
          <w:rFonts w:ascii="Arial" w:hAnsi="Arial" w:cs="Arial"/>
          <w:sz w:val="24"/>
          <w:szCs w:val="24"/>
        </w:rPr>
        <w:t xml:space="preserve">Lev Vygotsky born in Russia in 1896 developed a sociocultural approach to cognitive development. </w:t>
      </w:r>
      <w:r w:rsidR="008172F2">
        <w:rPr>
          <w:rFonts w:ascii="Arial" w:hAnsi="Arial" w:cs="Arial"/>
          <w:sz w:val="24"/>
          <w:szCs w:val="24"/>
        </w:rPr>
        <w:t xml:space="preserve">‘A distinctive feature of Vygotsky’s theory is its strong emphasis on the sociocultural character of human cognition (Kazoullin, 1998, pg1). Vygotsky believed that children experience continuous development throughout life, and the learning process is not something that is broken down into stages. He felt strongly that the learning process begins at birth and humans continue to learn right up until death. </w:t>
      </w:r>
    </w:p>
    <w:p w:rsidR="00331888" w:rsidRPr="00084079" w:rsidRDefault="00331888" w:rsidP="00084079">
      <w:pPr>
        <w:spacing w:line="240" w:lineRule="auto"/>
        <w:ind w:left="720"/>
        <w:jc w:val="both"/>
        <w:rPr>
          <w:rFonts w:ascii="Arial" w:hAnsi="Arial" w:cs="Arial"/>
          <w:i/>
          <w:sz w:val="24"/>
          <w:szCs w:val="24"/>
        </w:rPr>
      </w:pPr>
      <w:r w:rsidRPr="00084079">
        <w:rPr>
          <w:rFonts w:ascii="Arial" w:hAnsi="Arial" w:cs="Arial"/>
          <w:i/>
          <w:sz w:val="24"/>
          <w:szCs w:val="24"/>
        </w:rPr>
        <w:t xml:space="preserve">Vygotsky regards a child’s development as a process of interaction between the child and the culture, an adult acting as the carrier of cultural tools, and the child learning to use these tools (Veraksa, 2018 Pg4). </w:t>
      </w:r>
    </w:p>
    <w:p w:rsidR="00331888" w:rsidRDefault="00331888" w:rsidP="00084079">
      <w:pPr>
        <w:spacing w:line="360" w:lineRule="auto"/>
        <w:jc w:val="both"/>
        <w:rPr>
          <w:rFonts w:ascii="Arial" w:hAnsi="Arial" w:cs="Arial"/>
          <w:sz w:val="24"/>
          <w:szCs w:val="24"/>
        </w:rPr>
      </w:pPr>
      <w:r>
        <w:rPr>
          <w:rFonts w:ascii="Arial" w:hAnsi="Arial" w:cs="Arial"/>
          <w:sz w:val="24"/>
          <w:szCs w:val="24"/>
        </w:rPr>
        <w:t>Vygotsky</w:t>
      </w:r>
      <w:r w:rsidR="00D94597">
        <w:rPr>
          <w:rFonts w:ascii="Arial" w:hAnsi="Arial" w:cs="Arial"/>
          <w:sz w:val="24"/>
          <w:szCs w:val="24"/>
        </w:rPr>
        <w:t>’s</w:t>
      </w:r>
      <w:r>
        <w:rPr>
          <w:rFonts w:ascii="Arial" w:hAnsi="Arial" w:cs="Arial"/>
          <w:sz w:val="24"/>
          <w:szCs w:val="24"/>
        </w:rPr>
        <w:t xml:space="preserve"> theory stated that cognitive development comes from social interactions and children learn by being guided by </w:t>
      </w:r>
      <w:r w:rsidR="00083C35">
        <w:rPr>
          <w:rFonts w:ascii="Arial" w:hAnsi="Arial" w:cs="Arial"/>
          <w:sz w:val="24"/>
          <w:szCs w:val="24"/>
        </w:rPr>
        <w:t>someone more knowledgeable than themselves, as in family members and teachers. ‘Vygotsky’s theories stress</w:t>
      </w:r>
      <w:r w:rsidR="00D94597">
        <w:rPr>
          <w:rFonts w:ascii="Arial" w:hAnsi="Arial" w:cs="Arial"/>
          <w:sz w:val="24"/>
          <w:szCs w:val="24"/>
        </w:rPr>
        <w:t>es</w:t>
      </w:r>
      <w:r w:rsidR="00083C35">
        <w:rPr>
          <w:rFonts w:ascii="Arial" w:hAnsi="Arial" w:cs="Arial"/>
          <w:sz w:val="24"/>
          <w:szCs w:val="24"/>
        </w:rPr>
        <w:t xml:space="preserve"> the fundamental role of social interaction in the dev</w:t>
      </w:r>
      <w:r w:rsidR="00084079">
        <w:rPr>
          <w:rFonts w:ascii="Arial" w:hAnsi="Arial" w:cs="Arial"/>
          <w:sz w:val="24"/>
          <w:szCs w:val="24"/>
        </w:rPr>
        <w:t>elopment of cognition’ (McLeod, 2018</w:t>
      </w:r>
      <w:r w:rsidR="00083C35">
        <w:rPr>
          <w:rFonts w:ascii="Arial" w:hAnsi="Arial" w:cs="Arial"/>
          <w:sz w:val="24"/>
          <w:szCs w:val="24"/>
        </w:rPr>
        <w:t>). Vygotsky developed the zone of proximal development to measure cognition</w:t>
      </w:r>
      <w:r w:rsidR="008E196B">
        <w:rPr>
          <w:rFonts w:ascii="Arial" w:hAnsi="Arial" w:cs="Arial"/>
          <w:sz w:val="24"/>
          <w:szCs w:val="24"/>
        </w:rPr>
        <w:t>.</w:t>
      </w:r>
    </w:p>
    <w:p w:rsidR="007C5DF9" w:rsidRPr="00084079" w:rsidRDefault="007C5DF9" w:rsidP="00084079">
      <w:pPr>
        <w:spacing w:line="240" w:lineRule="auto"/>
        <w:ind w:left="720"/>
        <w:jc w:val="both"/>
        <w:rPr>
          <w:rFonts w:ascii="Arial" w:hAnsi="Arial" w:cs="Arial"/>
          <w:i/>
          <w:sz w:val="24"/>
          <w:szCs w:val="24"/>
        </w:rPr>
      </w:pPr>
      <w:r w:rsidRPr="00084079">
        <w:rPr>
          <w:rFonts w:ascii="Arial" w:hAnsi="Arial" w:cs="Arial"/>
          <w:i/>
          <w:sz w:val="24"/>
          <w:szCs w:val="24"/>
        </w:rPr>
        <w:lastRenderedPageBreak/>
        <w:t xml:space="preserve">The distance between the actual developmental level as determined by independent problem solving and the level of potential development as determined through problem solving under adult guidance or in collaboration with more capable peers (Cherry, 2019). </w:t>
      </w:r>
    </w:p>
    <w:p w:rsidR="008E196B" w:rsidRDefault="00C90A01" w:rsidP="00084079">
      <w:pPr>
        <w:spacing w:line="360" w:lineRule="auto"/>
        <w:jc w:val="both"/>
        <w:rPr>
          <w:rFonts w:ascii="Arial" w:hAnsi="Arial" w:cs="Arial"/>
          <w:sz w:val="24"/>
          <w:szCs w:val="24"/>
        </w:rPr>
      </w:pPr>
      <w:r>
        <w:rPr>
          <w:rFonts w:ascii="Arial" w:hAnsi="Arial" w:cs="Arial"/>
          <w:sz w:val="24"/>
          <w:szCs w:val="24"/>
        </w:rPr>
        <w:t xml:space="preserve">The zone of proximal development is a way of </w:t>
      </w:r>
      <w:r w:rsidR="00415CCA">
        <w:rPr>
          <w:rFonts w:ascii="Arial" w:hAnsi="Arial" w:cs="Arial"/>
          <w:sz w:val="24"/>
          <w:szCs w:val="24"/>
        </w:rPr>
        <w:t>teachers and peers to teach children at their own level of capability, if something is too easy or to hard a child can lose interest quite quickly so everything must be done at the correct level for the child. This is where Vygotsky believed that the more knowledgeable</w:t>
      </w:r>
      <w:r w:rsidR="00D94597">
        <w:rPr>
          <w:rFonts w:ascii="Arial" w:hAnsi="Arial" w:cs="Arial"/>
          <w:sz w:val="24"/>
          <w:szCs w:val="24"/>
        </w:rPr>
        <w:t xml:space="preserve"> other played</w:t>
      </w:r>
      <w:r w:rsidR="00415CCA">
        <w:rPr>
          <w:rFonts w:ascii="Arial" w:hAnsi="Arial" w:cs="Arial"/>
          <w:sz w:val="24"/>
          <w:szCs w:val="24"/>
        </w:rPr>
        <w:t xml:space="preserve"> a crucial part of a child’s development. A more knowledgeable other is someone with a higher level of knowledge that can help guide pupils and assist with the development of learning. Vygotsky believed that ‘peer interaction was an essential part of the learning process’</w:t>
      </w:r>
      <w:r w:rsidR="00D94597">
        <w:rPr>
          <w:rFonts w:ascii="Arial" w:hAnsi="Arial" w:cs="Arial"/>
          <w:sz w:val="24"/>
          <w:szCs w:val="24"/>
        </w:rPr>
        <w:t xml:space="preserve"> (</w:t>
      </w:r>
      <w:r w:rsidR="00415CCA">
        <w:rPr>
          <w:rFonts w:ascii="Arial" w:hAnsi="Arial" w:cs="Arial"/>
          <w:sz w:val="24"/>
          <w:szCs w:val="24"/>
        </w:rPr>
        <w:t>Cherry, 2019</w:t>
      </w:r>
      <w:r w:rsidR="00D94597">
        <w:rPr>
          <w:rFonts w:ascii="Arial" w:hAnsi="Arial" w:cs="Arial"/>
          <w:sz w:val="24"/>
          <w:szCs w:val="24"/>
        </w:rPr>
        <w:t>). He used the term scaffolding to refer to the assistance provided by peers to children that helped them develop new skills. The more knowledgeable other implements learning through scaffolding with the main outcome being that the pupil will eventually become the more knowledgeable other.</w:t>
      </w:r>
    </w:p>
    <w:p w:rsidR="00797C2B" w:rsidRDefault="00797C2B" w:rsidP="00084079">
      <w:pPr>
        <w:spacing w:line="360" w:lineRule="auto"/>
        <w:jc w:val="both"/>
        <w:rPr>
          <w:rFonts w:ascii="Arial" w:hAnsi="Arial" w:cs="Arial"/>
          <w:sz w:val="24"/>
          <w:szCs w:val="24"/>
        </w:rPr>
      </w:pPr>
      <w:r>
        <w:rPr>
          <w:rFonts w:ascii="Arial" w:hAnsi="Arial" w:cs="Arial"/>
          <w:sz w:val="24"/>
          <w:szCs w:val="24"/>
        </w:rPr>
        <w:t xml:space="preserve">Jean Piaget born in Switzerland in 1896 was best known for his constructivism theory focusing on the cognitive development of children. Unlike Vygotsky, Piaget believed that children go through different stages of learning. </w:t>
      </w:r>
    </w:p>
    <w:p w:rsidR="00884EB9" w:rsidRPr="00884EB9" w:rsidRDefault="00884EB9" w:rsidP="00884EB9">
      <w:pPr>
        <w:spacing w:line="240" w:lineRule="auto"/>
        <w:ind w:left="720"/>
        <w:jc w:val="both"/>
        <w:rPr>
          <w:rFonts w:ascii="Arial" w:hAnsi="Arial" w:cs="Arial"/>
          <w:i/>
          <w:sz w:val="24"/>
          <w:szCs w:val="24"/>
        </w:rPr>
      </w:pPr>
      <w:r w:rsidRPr="00884EB9">
        <w:rPr>
          <w:rFonts w:ascii="Arial" w:hAnsi="Arial" w:cs="Arial"/>
          <w:i/>
          <w:sz w:val="24"/>
          <w:szCs w:val="24"/>
        </w:rPr>
        <w:t>Piaget believed that children take an active role in the learning process acting like little scientists as they perform experiments, make observations and learn more about the world. (Cherry</w:t>
      </w:r>
      <w:proofErr w:type="gramStart"/>
      <w:r w:rsidRPr="00884EB9">
        <w:rPr>
          <w:rFonts w:ascii="Arial" w:hAnsi="Arial" w:cs="Arial"/>
          <w:i/>
          <w:sz w:val="24"/>
          <w:szCs w:val="24"/>
        </w:rPr>
        <w:t>,2019</w:t>
      </w:r>
      <w:proofErr w:type="gramEnd"/>
      <w:r w:rsidRPr="00884EB9">
        <w:rPr>
          <w:rFonts w:ascii="Arial" w:hAnsi="Arial" w:cs="Arial"/>
          <w:i/>
          <w:sz w:val="24"/>
          <w:szCs w:val="24"/>
        </w:rPr>
        <w:t>)</w:t>
      </w:r>
    </w:p>
    <w:p w:rsidR="00C90A01" w:rsidRDefault="00884EB9" w:rsidP="00884EB9">
      <w:pPr>
        <w:spacing w:line="360" w:lineRule="auto"/>
        <w:rPr>
          <w:rFonts w:ascii="Arial" w:hAnsi="Arial" w:cs="Arial"/>
          <w:sz w:val="24"/>
          <w:szCs w:val="24"/>
        </w:rPr>
      </w:pPr>
      <w:r>
        <w:rPr>
          <w:rFonts w:ascii="Arial" w:hAnsi="Arial" w:cs="Arial"/>
          <w:sz w:val="24"/>
          <w:szCs w:val="24"/>
        </w:rPr>
        <w:t xml:space="preserve">Piaget believed that children go through four stages of cognitive development. The four stages are, sensorimotor between the ages of 0-2, </w:t>
      </w:r>
      <w:proofErr w:type="spellStart"/>
      <w:r>
        <w:rPr>
          <w:rFonts w:ascii="Arial" w:hAnsi="Arial" w:cs="Arial"/>
          <w:sz w:val="24"/>
          <w:szCs w:val="24"/>
        </w:rPr>
        <w:t>preopertional</w:t>
      </w:r>
      <w:proofErr w:type="spellEnd"/>
      <w:r>
        <w:rPr>
          <w:rFonts w:ascii="Arial" w:hAnsi="Arial" w:cs="Arial"/>
          <w:sz w:val="24"/>
          <w:szCs w:val="24"/>
        </w:rPr>
        <w:t xml:space="preserve"> stage between the ages of 2-7, the concrete </w:t>
      </w:r>
      <w:proofErr w:type="spellStart"/>
      <w:r>
        <w:rPr>
          <w:rFonts w:ascii="Arial" w:hAnsi="Arial" w:cs="Arial"/>
          <w:sz w:val="24"/>
          <w:szCs w:val="24"/>
        </w:rPr>
        <w:t>operiational</w:t>
      </w:r>
      <w:proofErr w:type="spellEnd"/>
      <w:r>
        <w:rPr>
          <w:rFonts w:ascii="Arial" w:hAnsi="Arial" w:cs="Arial"/>
          <w:sz w:val="24"/>
          <w:szCs w:val="24"/>
        </w:rPr>
        <w:t xml:space="preserve"> stage between the age of 7-11 and the formal </w:t>
      </w:r>
      <w:proofErr w:type="spellStart"/>
      <w:r>
        <w:rPr>
          <w:rFonts w:ascii="Arial" w:hAnsi="Arial" w:cs="Arial"/>
          <w:sz w:val="24"/>
          <w:szCs w:val="24"/>
        </w:rPr>
        <w:t>operiational</w:t>
      </w:r>
      <w:proofErr w:type="spellEnd"/>
      <w:r>
        <w:rPr>
          <w:rFonts w:ascii="Arial" w:hAnsi="Arial" w:cs="Arial"/>
          <w:sz w:val="24"/>
          <w:szCs w:val="24"/>
        </w:rPr>
        <w:t xml:space="preserve"> stage from 12years plus. Piaget believed that once every stage has been reached then </w:t>
      </w:r>
      <w:r w:rsidR="00D130D5">
        <w:rPr>
          <w:rFonts w:ascii="Arial" w:hAnsi="Arial" w:cs="Arial"/>
          <w:sz w:val="24"/>
          <w:szCs w:val="24"/>
        </w:rPr>
        <w:t xml:space="preserve">full human intelligence could be achieved. </w:t>
      </w:r>
      <w:r w:rsidR="004F5D1B">
        <w:rPr>
          <w:rFonts w:ascii="Arial" w:hAnsi="Arial" w:cs="Arial"/>
          <w:sz w:val="24"/>
          <w:szCs w:val="24"/>
        </w:rPr>
        <w:t xml:space="preserve">While Vygotsky believed that children learn through the assistance of peers Piaget insisted that children learn through their own experiences within the environment. </w:t>
      </w:r>
    </w:p>
    <w:p w:rsidR="002B468E" w:rsidRDefault="004F5D1B" w:rsidP="004F5D1B">
      <w:pPr>
        <w:spacing w:line="360" w:lineRule="auto"/>
        <w:jc w:val="both"/>
        <w:rPr>
          <w:rFonts w:ascii="Arial" w:hAnsi="Arial" w:cs="Arial"/>
          <w:sz w:val="24"/>
          <w:szCs w:val="24"/>
        </w:rPr>
      </w:pPr>
      <w:r>
        <w:rPr>
          <w:rFonts w:ascii="Arial" w:hAnsi="Arial" w:cs="Arial"/>
          <w:sz w:val="24"/>
          <w:szCs w:val="24"/>
        </w:rPr>
        <w:t xml:space="preserve">Piaget formed </w:t>
      </w:r>
      <w:r w:rsidR="002B468E">
        <w:rPr>
          <w:rFonts w:ascii="Arial" w:hAnsi="Arial" w:cs="Arial"/>
          <w:sz w:val="24"/>
          <w:szCs w:val="24"/>
        </w:rPr>
        <w:t>the belief that children learn</w:t>
      </w:r>
      <w:r>
        <w:rPr>
          <w:rFonts w:ascii="Arial" w:hAnsi="Arial" w:cs="Arial"/>
          <w:sz w:val="24"/>
          <w:szCs w:val="24"/>
        </w:rPr>
        <w:t xml:space="preserve"> through constructing their own knowledge through different experiences, he felt children should be engaged in their learning environment and instead of being taught by a peer they should be provided with experiences that would provide them with opportunities </w:t>
      </w:r>
      <w:r w:rsidR="002B468E">
        <w:rPr>
          <w:rFonts w:ascii="Arial" w:hAnsi="Arial" w:cs="Arial"/>
          <w:sz w:val="24"/>
          <w:szCs w:val="24"/>
        </w:rPr>
        <w:t>to learn in their own way. ‘Through their own actions Piaget believed that a child could make sense of the world around them’ (Halfpenny, Petterson</w:t>
      </w:r>
      <w:proofErr w:type="gramStart"/>
      <w:r w:rsidR="002B468E">
        <w:rPr>
          <w:rFonts w:ascii="Arial" w:hAnsi="Arial" w:cs="Arial"/>
          <w:sz w:val="24"/>
          <w:szCs w:val="24"/>
        </w:rPr>
        <w:t>,2013</w:t>
      </w:r>
      <w:proofErr w:type="gramEnd"/>
      <w:r w:rsidR="002B468E">
        <w:rPr>
          <w:rFonts w:ascii="Arial" w:hAnsi="Arial" w:cs="Arial"/>
          <w:sz w:val="24"/>
          <w:szCs w:val="24"/>
        </w:rPr>
        <w:t xml:space="preserve">). </w:t>
      </w:r>
    </w:p>
    <w:p w:rsidR="00D5307E" w:rsidRDefault="00D5307E" w:rsidP="004F5D1B">
      <w:pPr>
        <w:spacing w:line="360" w:lineRule="auto"/>
        <w:jc w:val="both"/>
        <w:rPr>
          <w:rFonts w:ascii="Arial" w:hAnsi="Arial" w:cs="Arial"/>
          <w:sz w:val="24"/>
          <w:szCs w:val="24"/>
        </w:rPr>
      </w:pPr>
      <w:r>
        <w:rPr>
          <w:rFonts w:ascii="Arial" w:hAnsi="Arial" w:cs="Arial"/>
          <w:sz w:val="24"/>
          <w:szCs w:val="24"/>
        </w:rPr>
        <w:lastRenderedPageBreak/>
        <w:t xml:space="preserve">While Piaget and Vygotsky were both constructivist theorists and share beliefs on how children learn, the approach they took differed quite widely. Piaget believed that we should provide </w:t>
      </w:r>
      <w:r w:rsidR="005477B2">
        <w:rPr>
          <w:rFonts w:ascii="Arial" w:hAnsi="Arial" w:cs="Arial"/>
          <w:sz w:val="24"/>
          <w:szCs w:val="24"/>
        </w:rPr>
        <w:t xml:space="preserve">an environment that would encourage children to explore and ask questions independently while Vygotsky felt that children should be engaged in socially organised activities and scaffolding should be provided to assist pupils with learning. Vygotsky’s theory stated that education played a central role for children to interact and engage with peers who are more cognitively developed, while Piaget insisted that children already have the cognitive abilities and that they just need to be provided with experiences that could help them learn. </w:t>
      </w:r>
    </w:p>
    <w:p w:rsidR="005477B2" w:rsidRDefault="00CF2702" w:rsidP="00CF2702">
      <w:pPr>
        <w:spacing w:line="240" w:lineRule="auto"/>
        <w:ind w:left="720"/>
        <w:jc w:val="both"/>
        <w:rPr>
          <w:rFonts w:ascii="Arial" w:hAnsi="Arial" w:cs="Arial"/>
          <w:i/>
          <w:sz w:val="24"/>
          <w:szCs w:val="24"/>
        </w:rPr>
      </w:pPr>
      <w:r w:rsidRPr="00CF2702">
        <w:rPr>
          <w:rFonts w:ascii="Arial" w:hAnsi="Arial" w:cs="Arial"/>
          <w:i/>
          <w:sz w:val="24"/>
          <w:szCs w:val="24"/>
        </w:rPr>
        <w:t>Vygotsky states cognitive development stems from social interactions from guided learning within the zone of proximal development as children and peers co-construct knowledge, while Piaget maintains that cognitive development stems largely from independent exploring in which children construct knowledge on their own (</w:t>
      </w:r>
      <w:proofErr w:type="spellStart"/>
      <w:r w:rsidRPr="00CF2702">
        <w:rPr>
          <w:rFonts w:ascii="Arial" w:hAnsi="Arial" w:cs="Arial"/>
          <w:i/>
          <w:sz w:val="24"/>
          <w:szCs w:val="24"/>
        </w:rPr>
        <w:t>Mcleod</w:t>
      </w:r>
      <w:proofErr w:type="spellEnd"/>
      <w:r w:rsidRPr="00CF2702">
        <w:rPr>
          <w:rFonts w:ascii="Arial" w:hAnsi="Arial" w:cs="Arial"/>
          <w:i/>
          <w:sz w:val="24"/>
          <w:szCs w:val="24"/>
        </w:rPr>
        <w:t xml:space="preserve">, 2018). </w:t>
      </w:r>
    </w:p>
    <w:p w:rsidR="00203FA6" w:rsidRPr="00203FA6" w:rsidRDefault="00203FA6" w:rsidP="00203FA6">
      <w:pPr>
        <w:spacing w:line="360" w:lineRule="auto"/>
        <w:jc w:val="both"/>
        <w:rPr>
          <w:rFonts w:ascii="Arial" w:hAnsi="Arial" w:cs="Arial"/>
          <w:sz w:val="24"/>
          <w:szCs w:val="24"/>
        </w:rPr>
      </w:pPr>
    </w:p>
    <w:p w:rsidR="003D07C7" w:rsidRPr="00D9337C" w:rsidRDefault="00301CC8" w:rsidP="00D9337C">
      <w:pPr>
        <w:pStyle w:val="NormalWeb"/>
        <w:shd w:val="clear" w:color="auto" w:fill="FFFFFF"/>
        <w:spacing w:before="0" w:beforeAutospacing="0" w:after="300" w:afterAutospacing="0" w:line="360" w:lineRule="auto"/>
        <w:jc w:val="both"/>
        <w:textAlignment w:val="baseline"/>
        <w:rPr>
          <w:rFonts w:ascii="Arial" w:hAnsi="Arial" w:cs="Arial"/>
          <w:color w:val="333333"/>
        </w:rPr>
      </w:pPr>
      <w:proofErr w:type="spellStart"/>
      <w:r w:rsidRPr="00D9337C">
        <w:rPr>
          <w:rFonts w:ascii="Arial" w:hAnsi="Arial" w:cs="Arial"/>
          <w:color w:val="333333"/>
        </w:rPr>
        <w:t>Burrhus</w:t>
      </w:r>
      <w:proofErr w:type="spellEnd"/>
      <w:r w:rsidRPr="00D9337C">
        <w:rPr>
          <w:rFonts w:ascii="Arial" w:hAnsi="Arial" w:cs="Arial"/>
          <w:color w:val="333333"/>
        </w:rPr>
        <w:t xml:space="preserve"> Frederick Skinner also known as B.F Skinner was an American Psychologist and behaviourist. He was best known for his behaviourism and operant conditioning theory. </w:t>
      </w:r>
      <w:r w:rsidR="003D07C7" w:rsidRPr="00D9337C">
        <w:rPr>
          <w:rFonts w:ascii="Arial" w:hAnsi="Arial" w:cs="Arial"/>
          <w:color w:val="333333"/>
        </w:rPr>
        <w:t>B.F. Skinner proposed his theory on op</w:t>
      </w:r>
      <w:r w:rsidRPr="00D9337C">
        <w:rPr>
          <w:rFonts w:ascii="Arial" w:hAnsi="Arial" w:cs="Arial"/>
          <w:color w:val="333333"/>
        </w:rPr>
        <w:t>erant conditioning by carrying out many</w:t>
      </w:r>
      <w:r w:rsidR="003D07C7" w:rsidRPr="00D9337C">
        <w:rPr>
          <w:rFonts w:ascii="Arial" w:hAnsi="Arial" w:cs="Arial"/>
          <w:color w:val="333333"/>
        </w:rPr>
        <w:t xml:space="preserve"> experime</w:t>
      </w:r>
      <w:r w:rsidRPr="00D9337C">
        <w:rPr>
          <w:rFonts w:ascii="Arial" w:hAnsi="Arial" w:cs="Arial"/>
          <w:color w:val="333333"/>
        </w:rPr>
        <w:t>nts on animals. He used a</w:t>
      </w:r>
      <w:r w:rsidR="003D07C7" w:rsidRPr="00D9337C">
        <w:rPr>
          <w:rFonts w:ascii="Arial" w:hAnsi="Arial" w:cs="Arial"/>
          <w:color w:val="333333"/>
        </w:rPr>
        <w:t xml:space="preserve"> box known as “Skinner Box” for his experiment on rats.</w:t>
      </w:r>
      <w:r w:rsidRPr="00D9337C">
        <w:rPr>
          <w:rFonts w:ascii="Arial" w:hAnsi="Arial" w:cs="Arial"/>
          <w:color w:val="333333"/>
        </w:rPr>
        <w:t xml:space="preserve"> For his </w:t>
      </w:r>
      <w:r w:rsidR="003D07C7" w:rsidRPr="00D9337C">
        <w:rPr>
          <w:rFonts w:ascii="Arial" w:hAnsi="Arial" w:cs="Arial"/>
          <w:color w:val="333333"/>
        </w:rPr>
        <w:t>experiment, he placed a hungry rat inside the </w:t>
      </w:r>
      <w:r w:rsidR="003D07C7" w:rsidRPr="00D9337C">
        <w:rPr>
          <w:rStyle w:val="Strong"/>
          <w:rFonts w:ascii="Arial" w:hAnsi="Arial" w:cs="Arial"/>
          <w:b w:val="0"/>
          <w:bCs w:val="0"/>
          <w:color w:val="333333"/>
          <w:bdr w:val="none" w:sz="0" w:space="0" w:color="auto" w:frame="1"/>
        </w:rPr>
        <w:t>Skinner box. </w:t>
      </w:r>
      <w:r w:rsidRPr="00D9337C">
        <w:rPr>
          <w:rFonts w:ascii="Arial" w:hAnsi="Arial" w:cs="Arial"/>
          <w:color w:val="333333"/>
        </w:rPr>
        <w:t>At first the rat was inactive inside the box</w:t>
      </w:r>
      <w:r w:rsidR="003D07C7" w:rsidRPr="00D9337C">
        <w:rPr>
          <w:rFonts w:ascii="Arial" w:hAnsi="Arial" w:cs="Arial"/>
          <w:color w:val="333333"/>
        </w:rPr>
        <w:t xml:space="preserve"> but gradually as it began to adapt to the environment of the</w:t>
      </w:r>
      <w:r w:rsidRPr="00D9337C">
        <w:rPr>
          <w:rFonts w:ascii="Arial" w:hAnsi="Arial" w:cs="Arial"/>
          <w:color w:val="333333"/>
        </w:rPr>
        <w:t xml:space="preserve"> box, it began to explore</w:t>
      </w:r>
      <w:r w:rsidR="003D07C7" w:rsidRPr="00D9337C">
        <w:rPr>
          <w:rFonts w:ascii="Arial" w:hAnsi="Arial" w:cs="Arial"/>
          <w:color w:val="333333"/>
        </w:rPr>
        <w:t>. Eventually, the rat discovered a lever</w:t>
      </w:r>
      <w:r w:rsidRPr="00D9337C">
        <w:rPr>
          <w:rFonts w:ascii="Arial" w:hAnsi="Arial" w:cs="Arial"/>
          <w:color w:val="333333"/>
        </w:rPr>
        <w:t xml:space="preserve"> that Skinner had placed in the box, </w:t>
      </w:r>
      <w:r w:rsidR="00D9337C" w:rsidRPr="00D9337C">
        <w:rPr>
          <w:rFonts w:ascii="Arial" w:hAnsi="Arial" w:cs="Arial"/>
          <w:color w:val="333333"/>
        </w:rPr>
        <w:t>when</w:t>
      </w:r>
      <w:r w:rsidRPr="00D9337C">
        <w:rPr>
          <w:rFonts w:ascii="Arial" w:hAnsi="Arial" w:cs="Arial"/>
          <w:color w:val="333333"/>
        </w:rPr>
        <w:t xml:space="preserve"> the rat pressed the lever </w:t>
      </w:r>
      <w:r w:rsidR="00EB69E6">
        <w:rPr>
          <w:rFonts w:ascii="Arial" w:hAnsi="Arial" w:cs="Arial"/>
          <w:color w:val="333333"/>
        </w:rPr>
        <w:t>food was released</w:t>
      </w:r>
      <w:r w:rsidRPr="00D9337C">
        <w:rPr>
          <w:rFonts w:ascii="Arial" w:hAnsi="Arial" w:cs="Arial"/>
          <w:color w:val="333333"/>
        </w:rPr>
        <w:t xml:space="preserve">. The rat </w:t>
      </w:r>
      <w:r w:rsidR="003D07C7" w:rsidRPr="00D9337C">
        <w:rPr>
          <w:rFonts w:ascii="Arial" w:hAnsi="Arial" w:cs="Arial"/>
          <w:color w:val="333333"/>
        </w:rPr>
        <w:t>started exploring t</w:t>
      </w:r>
      <w:r w:rsidRPr="00D9337C">
        <w:rPr>
          <w:rFonts w:ascii="Arial" w:hAnsi="Arial" w:cs="Arial"/>
          <w:color w:val="333333"/>
        </w:rPr>
        <w:t>he box again and quite quickly learnt that the lever would release food whenever it was pressed</w:t>
      </w:r>
      <w:r w:rsidR="003D07C7" w:rsidRPr="00D9337C">
        <w:rPr>
          <w:rFonts w:ascii="Arial" w:hAnsi="Arial" w:cs="Arial"/>
          <w:color w:val="333333"/>
        </w:rPr>
        <w:t>.</w:t>
      </w:r>
      <w:r w:rsidR="00D9337C" w:rsidRPr="00D9337C">
        <w:rPr>
          <w:rFonts w:ascii="Arial" w:hAnsi="Arial" w:cs="Arial"/>
          <w:color w:val="333333"/>
        </w:rPr>
        <w:t xml:space="preserve"> </w:t>
      </w:r>
      <w:r w:rsidR="003D07C7" w:rsidRPr="00D9337C">
        <w:rPr>
          <w:rFonts w:ascii="Arial" w:hAnsi="Arial" w:cs="Arial"/>
          <w:color w:val="333333"/>
        </w:rPr>
        <w:t xml:space="preserve">Here, the action of pressing the lever is </w:t>
      </w:r>
      <w:r w:rsidRPr="00D9337C">
        <w:rPr>
          <w:rFonts w:ascii="Arial" w:hAnsi="Arial" w:cs="Arial"/>
          <w:color w:val="333333"/>
        </w:rPr>
        <w:t xml:space="preserve">known as </w:t>
      </w:r>
      <w:r w:rsidR="00D9337C" w:rsidRPr="00D9337C">
        <w:rPr>
          <w:rFonts w:ascii="Arial" w:hAnsi="Arial" w:cs="Arial"/>
          <w:color w:val="333333"/>
        </w:rPr>
        <w:t>an operant response</w:t>
      </w:r>
      <w:r w:rsidR="003D07C7" w:rsidRPr="00D9337C">
        <w:rPr>
          <w:rFonts w:ascii="Arial" w:hAnsi="Arial" w:cs="Arial"/>
          <w:color w:val="333333"/>
        </w:rPr>
        <w:t>, and the food releas</w:t>
      </w:r>
      <w:r w:rsidRPr="00D9337C">
        <w:rPr>
          <w:rFonts w:ascii="Arial" w:hAnsi="Arial" w:cs="Arial"/>
          <w:color w:val="333333"/>
        </w:rPr>
        <w:t>ed inside the box</w:t>
      </w:r>
      <w:r w:rsidR="003D07C7" w:rsidRPr="00D9337C">
        <w:rPr>
          <w:rFonts w:ascii="Arial" w:hAnsi="Arial" w:cs="Arial"/>
          <w:color w:val="333333"/>
        </w:rPr>
        <w:t xml:space="preserve"> is the reward. </w:t>
      </w:r>
      <w:r w:rsidRPr="00D9337C">
        <w:rPr>
          <w:rFonts w:ascii="Arial" w:hAnsi="Arial" w:cs="Arial"/>
          <w:color w:val="333333"/>
        </w:rPr>
        <w:t>This is where Skinner formed his theory of operant condi</w:t>
      </w:r>
      <w:r w:rsidR="00954ECF" w:rsidRPr="00D9337C">
        <w:rPr>
          <w:rFonts w:ascii="Arial" w:hAnsi="Arial" w:cs="Arial"/>
          <w:color w:val="333333"/>
        </w:rPr>
        <w:t xml:space="preserve">tioning where he believed that behaviours followed by a positive response were more likely to be repeated. </w:t>
      </w:r>
    </w:p>
    <w:p w:rsidR="00D9337C" w:rsidRDefault="00D9337C" w:rsidP="00D9337C">
      <w:pPr>
        <w:pStyle w:val="NormalWeb"/>
        <w:shd w:val="clear" w:color="auto" w:fill="FFFFFF"/>
        <w:spacing w:before="0" w:beforeAutospacing="0" w:after="300" w:afterAutospacing="0"/>
        <w:ind w:left="720"/>
        <w:jc w:val="both"/>
        <w:textAlignment w:val="baseline"/>
        <w:rPr>
          <w:rFonts w:ascii="Roboto" w:hAnsi="Roboto"/>
          <w:i/>
          <w:color w:val="333333"/>
        </w:rPr>
      </w:pPr>
      <w:r w:rsidRPr="00D9337C">
        <w:rPr>
          <w:rFonts w:ascii="Roboto" w:hAnsi="Roboto"/>
          <w:i/>
          <w:color w:val="333333"/>
        </w:rPr>
        <w:t>While it is known that behaviour is affected by its consequences, Skinners theory of operant conditioning states that the process does not require repetition, but instead an immediate reaction to a familiar stimulus (Grace</w:t>
      </w:r>
      <w:proofErr w:type="gramStart"/>
      <w:r w:rsidRPr="00D9337C">
        <w:rPr>
          <w:rFonts w:ascii="Roboto" w:hAnsi="Roboto"/>
          <w:i/>
          <w:color w:val="333333"/>
        </w:rPr>
        <w:t>,2019</w:t>
      </w:r>
      <w:proofErr w:type="gramEnd"/>
      <w:r w:rsidRPr="00D9337C">
        <w:rPr>
          <w:rFonts w:ascii="Roboto" w:hAnsi="Roboto"/>
          <w:i/>
          <w:color w:val="333333"/>
        </w:rPr>
        <w:t xml:space="preserve">) </w:t>
      </w:r>
    </w:p>
    <w:p w:rsidR="00EB69E6" w:rsidRDefault="00CD73B1"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r>
        <w:rPr>
          <w:rFonts w:ascii="Arial" w:hAnsi="Arial" w:cs="Arial"/>
          <w:color w:val="333333"/>
        </w:rPr>
        <w:t>While these three theoris</w:t>
      </w:r>
      <w:r w:rsidR="001D1850">
        <w:rPr>
          <w:rFonts w:ascii="Arial" w:hAnsi="Arial" w:cs="Arial"/>
          <w:color w:val="333333"/>
        </w:rPr>
        <w:t xml:space="preserve">ts have been hugely influential in the development of learning strategies, their beliefs all have quite different views. Piaget believed that children were competent in learning and only need guidance from teachers/peers, while Vygotsky </w:t>
      </w:r>
      <w:r w:rsidR="001D1850">
        <w:rPr>
          <w:rFonts w:ascii="Arial" w:hAnsi="Arial" w:cs="Arial"/>
          <w:color w:val="333333"/>
        </w:rPr>
        <w:lastRenderedPageBreak/>
        <w:t xml:space="preserve">and Skinner both had similar theories that adults interacting with children can help aid the learning process. </w:t>
      </w:r>
    </w:p>
    <w:p w:rsidR="008D7B38" w:rsidRDefault="00EB69E6"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r>
        <w:rPr>
          <w:rFonts w:ascii="Arial" w:hAnsi="Arial" w:cs="Arial"/>
          <w:color w:val="333333"/>
        </w:rPr>
        <w:t>To conclude this essay I would start by saying after researching the three different theorists and researching more in depth I feel like they each still play a crucial part in the education system and the three different theories are still used daily in order to help children progress and learn. While they all have very different beliefs and approaches they have implemented different strategies in helping with a child’</w:t>
      </w:r>
      <w:r w:rsidR="006F1E19">
        <w:rPr>
          <w:rFonts w:ascii="Arial" w:hAnsi="Arial" w:cs="Arial"/>
          <w:color w:val="333333"/>
        </w:rPr>
        <w:t xml:space="preserve">s development and all three theories can be used accordingly within the classroom. When researching Vygotsky I strongly agreed with his theory on children learning form someone more cognitively developed than themselves, I feel children can develop greatly with the correct help and support from teachers, family members and peers. Piaget’s views on children learning through their own experiences is also something I </w:t>
      </w:r>
      <w:r w:rsidR="008D7B38">
        <w:rPr>
          <w:rFonts w:ascii="Arial" w:hAnsi="Arial" w:cs="Arial"/>
          <w:color w:val="333333"/>
        </w:rPr>
        <w:t xml:space="preserve">would agree with, in the correct environment with activities set up children can learn so much through exploring independently. From my experience in a school setting I would say these theories are still used daily, there is always opportunities for children to play end explore independently such as outdoor play and corners set up within the </w:t>
      </w:r>
      <w:r w:rsidR="00CD73B1">
        <w:rPr>
          <w:rFonts w:ascii="Arial" w:hAnsi="Arial" w:cs="Arial"/>
          <w:color w:val="333333"/>
        </w:rPr>
        <w:t xml:space="preserve">classroom, but also there is time for more structured learning and interaction with staff and peers where children can also learn and develop. Skinners theory is the one I strongly agree with and feel children respond so well to positive reinforcement, we use this regularly within my setting and have seen children grow and develop through the use of operant conditioning. </w:t>
      </w:r>
    </w:p>
    <w:p w:rsidR="008D54A1" w:rsidRDefault="008D54A1"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p>
    <w:p w:rsidR="008D54A1" w:rsidRDefault="008D54A1"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p>
    <w:p w:rsidR="008D54A1" w:rsidRDefault="008D54A1"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p>
    <w:p w:rsidR="008D54A1" w:rsidRDefault="008D54A1"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p>
    <w:p w:rsidR="008D54A1" w:rsidRDefault="008D54A1"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p>
    <w:p w:rsidR="008D54A1" w:rsidRDefault="008D54A1"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p>
    <w:p w:rsidR="008D54A1" w:rsidRDefault="008D54A1" w:rsidP="00EB69E6">
      <w:pPr>
        <w:pStyle w:val="NormalWeb"/>
        <w:shd w:val="clear" w:color="auto" w:fill="FFFFFF"/>
        <w:spacing w:before="0" w:beforeAutospacing="0" w:after="300" w:afterAutospacing="0" w:line="360" w:lineRule="auto"/>
        <w:jc w:val="both"/>
        <w:textAlignment w:val="baseline"/>
        <w:rPr>
          <w:rFonts w:ascii="Arial" w:hAnsi="Arial" w:cs="Arial"/>
          <w:color w:val="333333"/>
        </w:rPr>
      </w:pPr>
    </w:p>
    <w:p w:rsidR="008D54A1" w:rsidRPr="00873721" w:rsidRDefault="008D54A1" w:rsidP="008D54A1">
      <w:pPr>
        <w:pStyle w:val="NormalWeb"/>
        <w:shd w:val="clear" w:color="auto" w:fill="FFFFFF"/>
        <w:spacing w:before="0" w:beforeAutospacing="0" w:after="300" w:afterAutospacing="0" w:line="360" w:lineRule="auto"/>
        <w:jc w:val="center"/>
        <w:textAlignment w:val="baseline"/>
        <w:rPr>
          <w:rFonts w:ascii="Arial" w:hAnsi="Arial" w:cs="Arial"/>
          <w:color w:val="333333"/>
          <w:sz w:val="32"/>
          <w:szCs w:val="32"/>
          <w:u w:val="single"/>
        </w:rPr>
      </w:pPr>
      <w:r w:rsidRPr="00873721">
        <w:rPr>
          <w:rFonts w:ascii="Arial" w:hAnsi="Arial" w:cs="Arial"/>
          <w:color w:val="333333"/>
          <w:sz w:val="32"/>
          <w:szCs w:val="32"/>
          <w:u w:val="single"/>
        </w:rPr>
        <w:lastRenderedPageBreak/>
        <w:t>Reference list</w:t>
      </w:r>
    </w:p>
    <w:p w:rsidR="008D54A1" w:rsidRPr="00873721" w:rsidRDefault="00E77300" w:rsidP="008D54A1">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color w:val="333333"/>
          <w:sz w:val="20"/>
          <w:szCs w:val="20"/>
        </w:rPr>
        <w:t xml:space="preserve">. Brown G, </w:t>
      </w:r>
      <w:proofErr w:type="spellStart"/>
      <w:r w:rsidRPr="00873721">
        <w:rPr>
          <w:rFonts w:ascii="Arial" w:hAnsi="Arial" w:cs="Arial"/>
          <w:color w:val="333333"/>
          <w:sz w:val="20"/>
          <w:szCs w:val="20"/>
        </w:rPr>
        <w:t>Desforges</w:t>
      </w:r>
      <w:proofErr w:type="gramStart"/>
      <w:r w:rsidRPr="00873721">
        <w:rPr>
          <w:rFonts w:ascii="Arial" w:hAnsi="Arial" w:cs="Arial"/>
          <w:color w:val="333333"/>
          <w:sz w:val="20"/>
          <w:szCs w:val="20"/>
        </w:rPr>
        <w:t>,C</w:t>
      </w:r>
      <w:proofErr w:type="spellEnd"/>
      <w:proofErr w:type="gramEnd"/>
      <w:r w:rsidRPr="00873721">
        <w:rPr>
          <w:rFonts w:ascii="Arial" w:hAnsi="Arial" w:cs="Arial"/>
          <w:color w:val="333333"/>
          <w:sz w:val="20"/>
          <w:szCs w:val="20"/>
        </w:rPr>
        <w:t xml:space="preserve"> (2013) </w:t>
      </w:r>
      <w:r w:rsidRPr="00873721">
        <w:rPr>
          <w:rFonts w:ascii="Arial" w:hAnsi="Arial" w:cs="Arial"/>
          <w:i/>
          <w:color w:val="333333"/>
          <w:sz w:val="20"/>
          <w:szCs w:val="20"/>
        </w:rPr>
        <w:t xml:space="preserve">Piaget’s theory; A psychological critique </w:t>
      </w:r>
      <w:r w:rsidRPr="00873721">
        <w:rPr>
          <w:rFonts w:ascii="Arial" w:hAnsi="Arial" w:cs="Arial"/>
          <w:color w:val="333333"/>
          <w:sz w:val="20"/>
          <w:szCs w:val="20"/>
        </w:rPr>
        <w:t>Published by Routledge</w:t>
      </w:r>
    </w:p>
    <w:p w:rsidR="00E77300" w:rsidRPr="00873721" w:rsidRDefault="00E77300" w:rsidP="008D54A1">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color w:val="333333"/>
          <w:sz w:val="20"/>
          <w:szCs w:val="20"/>
        </w:rPr>
        <w:t xml:space="preserve">. Cherry, K (2019) </w:t>
      </w:r>
      <w:r w:rsidRPr="00873721">
        <w:rPr>
          <w:rFonts w:ascii="Arial" w:hAnsi="Arial" w:cs="Arial"/>
          <w:i/>
          <w:color w:val="333333"/>
          <w:sz w:val="20"/>
          <w:szCs w:val="20"/>
        </w:rPr>
        <w:t>The four stages of cognitive development</w:t>
      </w:r>
      <w:r w:rsidRPr="00873721">
        <w:rPr>
          <w:rFonts w:ascii="Arial" w:hAnsi="Arial" w:cs="Arial"/>
          <w:color w:val="333333"/>
          <w:sz w:val="20"/>
          <w:szCs w:val="20"/>
        </w:rPr>
        <w:t xml:space="preserve"> </w:t>
      </w:r>
      <w:proofErr w:type="gramStart"/>
      <w:r w:rsidRPr="00873721">
        <w:rPr>
          <w:rFonts w:ascii="Arial" w:hAnsi="Arial" w:cs="Arial"/>
          <w:color w:val="333333"/>
          <w:sz w:val="20"/>
          <w:szCs w:val="20"/>
        </w:rPr>
        <w:t>( Accessed</w:t>
      </w:r>
      <w:proofErr w:type="gramEnd"/>
      <w:r w:rsidRPr="00873721">
        <w:rPr>
          <w:rFonts w:ascii="Arial" w:hAnsi="Arial" w:cs="Arial"/>
          <w:color w:val="333333"/>
          <w:sz w:val="20"/>
          <w:szCs w:val="20"/>
        </w:rPr>
        <w:t xml:space="preserve"> 7</w:t>
      </w:r>
      <w:r w:rsidRPr="00873721">
        <w:rPr>
          <w:rFonts w:ascii="Arial" w:hAnsi="Arial" w:cs="Arial"/>
          <w:color w:val="333333"/>
          <w:sz w:val="20"/>
          <w:szCs w:val="20"/>
          <w:vertAlign w:val="superscript"/>
        </w:rPr>
        <w:t>th</w:t>
      </w:r>
      <w:r w:rsidRPr="00873721">
        <w:rPr>
          <w:rFonts w:ascii="Arial" w:hAnsi="Arial" w:cs="Arial"/>
          <w:color w:val="333333"/>
          <w:sz w:val="20"/>
          <w:szCs w:val="20"/>
        </w:rPr>
        <w:t xml:space="preserve"> November 2019) Available at </w:t>
      </w:r>
      <w:hyperlink r:id="rId5" w:history="1">
        <w:r w:rsidR="006631EF" w:rsidRPr="00873721">
          <w:rPr>
            <w:rStyle w:val="Hyperlink"/>
            <w:rFonts w:ascii="Arial" w:hAnsi="Arial" w:cs="Arial"/>
            <w:sz w:val="20"/>
            <w:szCs w:val="20"/>
          </w:rPr>
          <w:t>https://www.verywellmind.com/piagets-stages-of-cognitive-development</w:t>
        </w:r>
      </w:hyperlink>
      <w:r w:rsidR="006631EF" w:rsidRPr="00873721">
        <w:rPr>
          <w:rFonts w:ascii="Arial" w:hAnsi="Arial" w:cs="Arial"/>
          <w:color w:val="333333"/>
          <w:sz w:val="20"/>
          <w:szCs w:val="20"/>
        </w:rPr>
        <w:t xml:space="preserve"> </w:t>
      </w:r>
    </w:p>
    <w:p w:rsidR="006631EF" w:rsidRPr="00873721" w:rsidRDefault="006631EF" w:rsidP="008D54A1">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color w:val="333333"/>
          <w:sz w:val="20"/>
          <w:szCs w:val="20"/>
        </w:rPr>
        <w:t xml:space="preserve">. Cherry, K (2019) </w:t>
      </w:r>
      <w:proofErr w:type="gramStart"/>
      <w:r w:rsidRPr="00873721">
        <w:rPr>
          <w:rFonts w:ascii="Arial" w:hAnsi="Arial" w:cs="Arial"/>
          <w:i/>
          <w:color w:val="333333"/>
          <w:sz w:val="20"/>
          <w:szCs w:val="20"/>
        </w:rPr>
        <w:t>The</w:t>
      </w:r>
      <w:proofErr w:type="gramEnd"/>
      <w:r w:rsidRPr="00873721">
        <w:rPr>
          <w:rFonts w:ascii="Arial" w:hAnsi="Arial" w:cs="Arial"/>
          <w:i/>
          <w:color w:val="333333"/>
          <w:sz w:val="20"/>
          <w:szCs w:val="20"/>
        </w:rPr>
        <w:t xml:space="preserve"> zone of proximal development as defined by Vygotsky </w:t>
      </w:r>
      <w:r w:rsidRPr="00873721">
        <w:rPr>
          <w:rFonts w:ascii="Arial" w:hAnsi="Arial" w:cs="Arial"/>
          <w:color w:val="333333"/>
          <w:sz w:val="20"/>
          <w:szCs w:val="20"/>
        </w:rPr>
        <w:t>(Accessed on 8</w:t>
      </w:r>
      <w:r w:rsidRPr="00873721">
        <w:rPr>
          <w:rFonts w:ascii="Arial" w:hAnsi="Arial" w:cs="Arial"/>
          <w:color w:val="333333"/>
          <w:sz w:val="20"/>
          <w:szCs w:val="20"/>
          <w:vertAlign w:val="superscript"/>
        </w:rPr>
        <w:t>th</w:t>
      </w:r>
      <w:r w:rsidRPr="00873721">
        <w:rPr>
          <w:rFonts w:ascii="Arial" w:hAnsi="Arial" w:cs="Arial"/>
          <w:color w:val="333333"/>
          <w:sz w:val="20"/>
          <w:szCs w:val="20"/>
        </w:rPr>
        <w:t xml:space="preserve"> November 2019) Available at </w:t>
      </w:r>
      <w:hyperlink r:id="rId6" w:history="1">
        <w:r w:rsidRPr="00873721">
          <w:rPr>
            <w:rStyle w:val="Hyperlink"/>
            <w:rFonts w:ascii="Arial" w:hAnsi="Arial" w:cs="Arial"/>
            <w:sz w:val="20"/>
            <w:szCs w:val="20"/>
          </w:rPr>
          <w:t>https://www.verywellmind.com/what-is-the-zone-of-proximal-development</w:t>
        </w:r>
      </w:hyperlink>
      <w:r w:rsidRPr="00873721">
        <w:rPr>
          <w:rFonts w:ascii="Arial" w:hAnsi="Arial" w:cs="Arial"/>
          <w:color w:val="333333"/>
          <w:sz w:val="20"/>
          <w:szCs w:val="20"/>
        </w:rPr>
        <w:t xml:space="preserve"> </w:t>
      </w:r>
    </w:p>
    <w:p w:rsidR="006631EF" w:rsidRPr="00873721" w:rsidRDefault="006631EF" w:rsidP="008D54A1">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color w:val="333333"/>
          <w:sz w:val="20"/>
          <w:szCs w:val="20"/>
        </w:rPr>
        <w:t xml:space="preserve">. </w:t>
      </w:r>
      <w:proofErr w:type="spellStart"/>
      <w:r w:rsidRPr="00873721">
        <w:rPr>
          <w:rFonts w:ascii="Arial" w:hAnsi="Arial" w:cs="Arial"/>
          <w:color w:val="333333"/>
          <w:sz w:val="20"/>
          <w:szCs w:val="20"/>
        </w:rPr>
        <w:t>Encyclopedia</w:t>
      </w:r>
      <w:proofErr w:type="spellEnd"/>
      <w:r w:rsidRPr="00873721">
        <w:rPr>
          <w:rFonts w:ascii="Arial" w:hAnsi="Arial" w:cs="Arial"/>
          <w:color w:val="333333"/>
          <w:sz w:val="20"/>
          <w:szCs w:val="20"/>
        </w:rPr>
        <w:t xml:space="preserve"> of children’s health (2019) </w:t>
      </w:r>
      <w:r w:rsidRPr="00873721">
        <w:rPr>
          <w:rFonts w:ascii="Arial" w:hAnsi="Arial" w:cs="Arial"/>
          <w:i/>
          <w:color w:val="333333"/>
          <w:sz w:val="20"/>
          <w:szCs w:val="20"/>
        </w:rPr>
        <w:t xml:space="preserve">Cognitive development </w:t>
      </w:r>
      <w:r w:rsidRPr="00873721">
        <w:rPr>
          <w:rFonts w:ascii="Arial" w:hAnsi="Arial" w:cs="Arial"/>
          <w:color w:val="333333"/>
          <w:sz w:val="20"/>
          <w:szCs w:val="20"/>
        </w:rPr>
        <w:t>(Accessed 6</w:t>
      </w:r>
      <w:r w:rsidRPr="00873721">
        <w:rPr>
          <w:rFonts w:ascii="Arial" w:hAnsi="Arial" w:cs="Arial"/>
          <w:color w:val="333333"/>
          <w:sz w:val="20"/>
          <w:szCs w:val="20"/>
          <w:vertAlign w:val="superscript"/>
        </w:rPr>
        <w:t>th</w:t>
      </w:r>
      <w:r w:rsidRPr="00873721">
        <w:rPr>
          <w:rFonts w:ascii="Arial" w:hAnsi="Arial" w:cs="Arial"/>
          <w:color w:val="333333"/>
          <w:sz w:val="20"/>
          <w:szCs w:val="20"/>
        </w:rPr>
        <w:t xml:space="preserve"> November 2019) Available at https://www.healthofchildren.com/cognitive-development.html   </w:t>
      </w:r>
    </w:p>
    <w:p w:rsidR="006631EF" w:rsidRPr="00873721" w:rsidRDefault="006631EF" w:rsidP="008D54A1">
      <w:pPr>
        <w:pStyle w:val="NormalWeb"/>
        <w:shd w:val="clear" w:color="auto" w:fill="FFFFFF"/>
        <w:spacing w:before="0" w:beforeAutospacing="0" w:after="300" w:afterAutospacing="0" w:line="360" w:lineRule="auto"/>
        <w:textAlignment w:val="baseline"/>
        <w:rPr>
          <w:rFonts w:ascii="Arial" w:hAnsi="Arial" w:cs="Arial"/>
          <w:i/>
          <w:color w:val="333333"/>
          <w:sz w:val="20"/>
          <w:szCs w:val="20"/>
        </w:rPr>
      </w:pPr>
      <w:r w:rsidRPr="00873721">
        <w:rPr>
          <w:rFonts w:ascii="Arial" w:hAnsi="Arial" w:cs="Arial"/>
          <w:color w:val="333333"/>
          <w:sz w:val="20"/>
          <w:szCs w:val="20"/>
        </w:rPr>
        <w:t xml:space="preserve">. Grace, E </w:t>
      </w:r>
      <w:proofErr w:type="spellStart"/>
      <w:r w:rsidRPr="00873721">
        <w:rPr>
          <w:rFonts w:ascii="Arial" w:hAnsi="Arial" w:cs="Arial"/>
          <w:i/>
          <w:color w:val="333333"/>
          <w:sz w:val="20"/>
          <w:szCs w:val="20"/>
        </w:rPr>
        <w:t>B.F.Skinner’s</w:t>
      </w:r>
      <w:proofErr w:type="spellEnd"/>
      <w:r w:rsidRPr="00873721">
        <w:rPr>
          <w:rFonts w:ascii="Arial" w:hAnsi="Arial" w:cs="Arial"/>
          <w:i/>
          <w:color w:val="333333"/>
          <w:sz w:val="20"/>
          <w:szCs w:val="20"/>
        </w:rPr>
        <w:t xml:space="preserve"> behavioural theory</w:t>
      </w:r>
      <w:r w:rsidRPr="00873721">
        <w:rPr>
          <w:rFonts w:ascii="Arial" w:hAnsi="Arial" w:cs="Arial"/>
          <w:color w:val="333333"/>
          <w:sz w:val="20"/>
          <w:szCs w:val="20"/>
        </w:rPr>
        <w:t xml:space="preserve"> </w:t>
      </w:r>
      <w:r w:rsidRPr="00873721">
        <w:rPr>
          <w:rFonts w:ascii="Arial" w:hAnsi="Arial" w:cs="Arial"/>
          <w:i/>
          <w:color w:val="333333"/>
          <w:sz w:val="20"/>
          <w:szCs w:val="20"/>
        </w:rPr>
        <w:t>(Accessed on 8</w:t>
      </w:r>
      <w:r w:rsidRPr="00873721">
        <w:rPr>
          <w:rFonts w:ascii="Arial" w:hAnsi="Arial" w:cs="Arial"/>
          <w:i/>
          <w:color w:val="333333"/>
          <w:sz w:val="20"/>
          <w:szCs w:val="20"/>
          <w:vertAlign w:val="superscript"/>
        </w:rPr>
        <w:t>th</w:t>
      </w:r>
      <w:r w:rsidRPr="00873721">
        <w:rPr>
          <w:rFonts w:ascii="Arial" w:hAnsi="Arial" w:cs="Arial"/>
          <w:i/>
          <w:color w:val="333333"/>
          <w:sz w:val="20"/>
          <w:szCs w:val="20"/>
        </w:rPr>
        <w:t xml:space="preserve"> November 2019) Available at kidsdevelopment.co.uk/bfskinnersbehaviouraltheory.html </w:t>
      </w:r>
    </w:p>
    <w:p w:rsidR="00873721" w:rsidRPr="00873721" w:rsidRDefault="006631EF" w:rsidP="008D54A1">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i/>
          <w:color w:val="333333"/>
          <w:sz w:val="20"/>
          <w:szCs w:val="20"/>
        </w:rPr>
        <w:t xml:space="preserve">. </w:t>
      </w:r>
      <w:proofErr w:type="spellStart"/>
      <w:r w:rsidRPr="00873721">
        <w:rPr>
          <w:rFonts w:ascii="Arial" w:hAnsi="Arial" w:cs="Arial"/>
          <w:color w:val="333333"/>
          <w:sz w:val="20"/>
          <w:szCs w:val="20"/>
        </w:rPr>
        <w:t>Halfpenny</w:t>
      </w:r>
      <w:proofErr w:type="gramStart"/>
      <w:r w:rsidRPr="00873721">
        <w:rPr>
          <w:rFonts w:ascii="Arial" w:hAnsi="Arial" w:cs="Arial"/>
          <w:color w:val="333333"/>
          <w:sz w:val="20"/>
          <w:szCs w:val="20"/>
        </w:rPr>
        <w:t>,A</w:t>
      </w:r>
      <w:proofErr w:type="spellEnd"/>
      <w:proofErr w:type="gramEnd"/>
      <w:r w:rsidRPr="00873721">
        <w:rPr>
          <w:rFonts w:ascii="Arial" w:hAnsi="Arial" w:cs="Arial"/>
          <w:color w:val="333333"/>
          <w:sz w:val="20"/>
          <w:szCs w:val="20"/>
        </w:rPr>
        <w:t xml:space="preserve">, </w:t>
      </w:r>
      <w:proofErr w:type="spellStart"/>
      <w:r w:rsidRPr="00873721">
        <w:rPr>
          <w:rFonts w:ascii="Arial" w:hAnsi="Arial" w:cs="Arial"/>
          <w:color w:val="333333"/>
          <w:sz w:val="20"/>
          <w:szCs w:val="20"/>
        </w:rPr>
        <w:t>Pettersen</w:t>
      </w:r>
      <w:proofErr w:type="spellEnd"/>
      <w:r w:rsidRPr="00873721">
        <w:rPr>
          <w:rFonts w:ascii="Arial" w:hAnsi="Arial" w:cs="Arial"/>
          <w:color w:val="333333"/>
          <w:sz w:val="20"/>
          <w:szCs w:val="20"/>
        </w:rPr>
        <w:t xml:space="preserve">, J (2013) </w:t>
      </w:r>
      <w:r w:rsidR="00873721" w:rsidRPr="00873721">
        <w:rPr>
          <w:rFonts w:ascii="Arial" w:hAnsi="Arial" w:cs="Arial"/>
          <w:i/>
          <w:color w:val="333333"/>
          <w:sz w:val="20"/>
          <w:szCs w:val="20"/>
        </w:rPr>
        <w:t xml:space="preserve">Introducing </w:t>
      </w:r>
      <w:proofErr w:type="spellStart"/>
      <w:r w:rsidR="00873721" w:rsidRPr="00873721">
        <w:rPr>
          <w:rFonts w:ascii="Arial" w:hAnsi="Arial" w:cs="Arial"/>
          <w:i/>
          <w:color w:val="333333"/>
          <w:sz w:val="20"/>
          <w:szCs w:val="20"/>
        </w:rPr>
        <w:t>piaget</w:t>
      </w:r>
      <w:proofErr w:type="spellEnd"/>
      <w:r w:rsidR="00873721" w:rsidRPr="00873721">
        <w:rPr>
          <w:rFonts w:ascii="Arial" w:hAnsi="Arial" w:cs="Arial"/>
          <w:i/>
          <w:color w:val="333333"/>
          <w:sz w:val="20"/>
          <w:szCs w:val="20"/>
        </w:rPr>
        <w:t xml:space="preserve">; A guide for </w:t>
      </w:r>
      <w:proofErr w:type="spellStart"/>
      <w:r w:rsidR="00873721" w:rsidRPr="00873721">
        <w:rPr>
          <w:rFonts w:ascii="Arial" w:hAnsi="Arial" w:cs="Arial"/>
          <w:i/>
          <w:color w:val="333333"/>
          <w:sz w:val="20"/>
          <w:szCs w:val="20"/>
        </w:rPr>
        <w:t>practioners</w:t>
      </w:r>
      <w:proofErr w:type="spellEnd"/>
      <w:r w:rsidR="00873721" w:rsidRPr="00873721">
        <w:rPr>
          <w:rFonts w:ascii="Arial" w:hAnsi="Arial" w:cs="Arial"/>
          <w:i/>
          <w:color w:val="333333"/>
          <w:sz w:val="20"/>
          <w:szCs w:val="20"/>
        </w:rPr>
        <w:t xml:space="preserve"> and students in the early year education </w:t>
      </w:r>
      <w:r w:rsidR="00873721" w:rsidRPr="00873721">
        <w:rPr>
          <w:rFonts w:ascii="Arial" w:hAnsi="Arial" w:cs="Arial"/>
          <w:color w:val="333333"/>
          <w:sz w:val="20"/>
          <w:szCs w:val="20"/>
        </w:rPr>
        <w:t xml:space="preserve">Published by Routledge </w:t>
      </w:r>
    </w:p>
    <w:p w:rsidR="006631EF" w:rsidRPr="00873721" w:rsidRDefault="006631EF" w:rsidP="006631EF">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color w:val="333333"/>
          <w:sz w:val="20"/>
          <w:szCs w:val="20"/>
        </w:rPr>
        <w:t xml:space="preserve">. </w:t>
      </w:r>
      <w:r w:rsidRPr="00873721">
        <w:rPr>
          <w:rFonts w:ascii="Arial" w:hAnsi="Arial" w:cs="Arial"/>
          <w:color w:val="333333"/>
          <w:sz w:val="20"/>
          <w:szCs w:val="20"/>
        </w:rPr>
        <w:t xml:space="preserve">. </w:t>
      </w:r>
      <w:proofErr w:type="spellStart"/>
      <w:r w:rsidRPr="00873721">
        <w:rPr>
          <w:rFonts w:ascii="Arial" w:hAnsi="Arial" w:cs="Arial"/>
          <w:color w:val="333333"/>
          <w:sz w:val="20"/>
          <w:szCs w:val="20"/>
        </w:rPr>
        <w:t>Kozullin</w:t>
      </w:r>
      <w:proofErr w:type="spellEnd"/>
      <w:r w:rsidRPr="00873721">
        <w:rPr>
          <w:rFonts w:ascii="Arial" w:hAnsi="Arial" w:cs="Arial"/>
          <w:color w:val="333333"/>
          <w:sz w:val="20"/>
          <w:szCs w:val="20"/>
        </w:rPr>
        <w:t xml:space="preserve">, A (1998) </w:t>
      </w:r>
      <w:r w:rsidRPr="00873721">
        <w:rPr>
          <w:rFonts w:ascii="Arial" w:hAnsi="Arial" w:cs="Arial"/>
          <w:i/>
          <w:color w:val="333333"/>
          <w:sz w:val="20"/>
          <w:szCs w:val="20"/>
        </w:rPr>
        <w:t xml:space="preserve">Psychological tools; </w:t>
      </w:r>
      <w:proofErr w:type="gramStart"/>
      <w:r w:rsidRPr="00873721">
        <w:rPr>
          <w:rFonts w:ascii="Arial" w:hAnsi="Arial" w:cs="Arial"/>
          <w:i/>
          <w:color w:val="333333"/>
          <w:sz w:val="20"/>
          <w:szCs w:val="20"/>
        </w:rPr>
        <w:t>A</w:t>
      </w:r>
      <w:proofErr w:type="gramEnd"/>
      <w:r w:rsidRPr="00873721">
        <w:rPr>
          <w:rFonts w:ascii="Arial" w:hAnsi="Arial" w:cs="Arial"/>
          <w:i/>
          <w:color w:val="333333"/>
          <w:sz w:val="20"/>
          <w:szCs w:val="20"/>
        </w:rPr>
        <w:t xml:space="preserve"> sociocultural approach to education </w:t>
      </w:r>
      <w:r w:rsidRPr="00873721">
        <w:rPr>
          <w:rFonts w:ascii="Arial" w:hAnsi="Arial" w:cs="Arial"/>
          <w:color w:val="333333"/>
          <w:sz w:val="20"/>
          <w:szCs w:val="20"/>
        </w:rPr>
        <w:t xml:space="preserve">Published by </w:t>
      </w:r>
      <w:proofErr w:type="spellStart"/>
      <w:r w:rsidRPr="00873721">
        <w:rPr>
          <w:rFonts w:ascii="Arial" w:hAnsi="Arial" w:cs="Arial"/>
          <w:color w:val="333333"/>
          <w:sz w:val="20"/>
          <w:szCs w:val="20"/>
        </w:rPr>
        <w:t>Havard</w:t>
      </w:r>
      <w:proofErr w:type="spellEnd"/>
      <w:r w:rsidRPr="00873721">
        <w:rPr>
          <w:rFonts w:ascii="Arial" w:hAnsi="Arial" w:cs="Arial"/>
          <w:color w:val="333333"/>
          <w:sz w:val="20"/>
          <w:szCs w:val="20"/>
        </w:rPr>
        <w:t xml:space="preserve"> university press. </w:t>
      </w:r>
    </w:p>
    <w:p w:rsidR="00873721" w:rsidRPr="00873721" w:rsidRDefault="00873721" w:rsidP="006631EF">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color w:val="333333"/>
          <w:sz w:val="20"/>
          <w:szCs w:val="20"/>
        </w:rPr>
        <w:t xml:space="preserve">. Lim, A (2019) </w:t>
      </w:r>
      <w:proofErr w:type="gramStart"/>
      <w:r w:rsidRPr="00873721">
        <w:rPr>
          <w:rFonts w:ascii="Arial" w:hAnsi="Arial" w:cs="Arial"/>
          <w:i/>
          <w:color w:val="333333"/>
          <w:sz w:val="20"/>
          <w:szCs w:val="20"/>
        </w:rPr>
        <w:t>What</w:t>
      </w:r>
      <w:proofErr w:type="gramEnd"/>
      <w:r w:rsidRPr="00873721">
        <w:rPr>
          <w:rFonts w:ascii="Arial" w:hAnsi="Arial" w:cs="Arial"/>
          <w:i/>
          <w:color w:val="333333"/>
          <w:sz w:val="20"/>
          <w:szCs w:val="20"/>
        </w:rPr>
        <w:t xml:space="preserve"> is behaviourism in psychology </w:t>
      </w:r>
      <w:r w:rsidRPr="00873721">
        <w:rPr>
          <w:rFonts w:ascii="Arial" w:hAnsi="Arial" w:cs="Arial"/>
          <w:color w:val="333333"/>
          <w:sz w:val="20"/>
          <w:szCs w:val="20"/>
        </w:rPr>
        <w:t>(Accessed 8</w:t>
      </w:r>
      <w:r w:rsidRPr="00873721">
        <w:rPr>
          <w:rFonts w:ascii="Arial" w:hAnsi="Arial" w:cs="Arial"/>
          <w:color w:val="333333"/>
          <w:sz w:val="20"/>
          <w:szCs w:val="20"/>
          <w:vertAlign w:val="superscript"/>
        </w:rPr>
        <w:t>th</w:t>
      </w:r>
      <w:r w:rsidRPr="00873721">
        <w:rPr>
          <w:rFonts w:ascii="Arial" w:hAnsi="Arial" w:cs="Arial"/>
          <w:color w:val="333333"/>
          <w:sz w:val="20"/>
          <w:szCs w:val="20"/>
        </w:rPr>
        <w:t xml:space="preserve"> November 2019) Available at thoughtco.com/behaviourism-in-psychology </w:t>
      </w:r>
    </w:p>
    <w:p w:rsidR="00873721" w:rsidRPr="00873721" w:rsidRDefault="00873721" w:rsidP="006631EF">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color w:val="333333"/>
          <w:sz w:val="20"/>
          <w:szCs w:val="20"/>
        </w:rPr>
        <w:t xml:space="preserve">. </w:t>
      </w:r>
      <w:proofErr w:type="spellStart"/>
      <w:r w:rsidRPr="00873721">
        <w:rPr>
          <w:rFonts w:ascii="Arial" w:hAnsi="Arial" w:cs="Arial"/>
          <w:color w:val="333333"/>
          <w:sz w:val="20"/>
          <w:szCs w:val="20"/>
        </w:rPr>
        <w:t>Mcleod</w:t>
      </w:r>
      <w:proofErr w:type="spellEnd"/>
      <w:r w:rsidRPr="00873721">
        <w:rPr>
          <w:rFonts w:ascii="Arial" w:hAnsi="Arial" w:cs="Arial"/>
          <w:color w:val="333333"/>
          <w:sz w:val="20"/>
          <w:szCs w:val="20"/>
        </w:rPr>
        <w:t xml:space="preserve">, S (2018) </w:t>
      </w:r>
      <w:r w:rsidRPr="00873721">
        <w:rPr>
          <w:rFonts w:ascii="Arial" w:hAnsi="Arial" w:cs="Arial"/>
          <w:i/>
          <w:color w:val="333333"/>
          <w:sz w:val="20"/>
          <w:szCs w:val="20"/>
        </w:rPr>
        <w:t xml:space="preserve">Lev Vygotsky </w:t>
      </w:r>
      <w:r w:rsidRPr="00873721">
        <w:rPr>
          <w:rFonts w:ascii="Arial" w:hAnsi="Arial" w:cs="Arial"/>
          <w:color w:val="333333"/>
          <w:sz w:val="20"/>
          <w:szCs w:val="20"/>
        </w:rPr>
        <w:t>(Accessed 6</w:t>
      </w:r>
      <w:r w:rsidRPr="00873721">
        <w:rPr>
          <w:rFonts w:ascii="Arial" w:hAnsi="Arial" w:cs="Arial"/>
          <w:color w:val="333333"/>
          <w:sz w:val="20"/>
          <w:szCs w:val="20"/>
          <w:vertAlign w:val="superscript"/>
        </w:rPr>
        <w:t>th</w:t>
      </w:r>
      <w:r w:rsidRPr="00873721">
        <w:rPr>
          <w:rFonts w:ascii="Arial" w:hAnsi="Arial" w:cs="Arial"/>
          <w:color w:val="333333"/>
          <w:sz w:val="20"/>
          <w:szCs w:val="20"/>
        </w:rPr>
        <w:t xml:space="preserve"> November 2019) Available at </w:t>
      </w:r>
      <w:hyperlink r:id="rId7" w:history="1">
        <w:r w:rsidRPr="00873721">
          <w:rPr>
            <w:rStyle w:val="Hyperlink"/>
            <w:rFonts w:ascii="Arial" w:hAnsi="Arial" w:cs="Arial"/>
            <w:sz w:val="20"/>
            <w:szCs w:val="20"/>
          </w:rPr>
          <w:t>https://simplypsychology.org/Vygotsky.html</w:t>
        </w:r>
      </w:hyperlink>
      <w:r w:rsidRPr="00873721">
        <w:rPr>
          <w:rFonts w:ascii="Arial" w:hAnsi="Arial" w:cs="Arial"/>
          <w:color w:val="333333"/>
          <w:sz w:val="20"/>
          <w:szCs w:val="20"/>
        </w:rPr>
        <w:t xml:space="preserve"> </w:t>
      </w:r>
    </w:p>
    <w:p w:rsidR="00873721" w:rsidRDefault="00873721" w:rsidP="006631EF">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sidRPr="00873721">
        <w:rPr>
          <w:rFonts w:ascii="Arial" w:hAnsi="Arial" w:cs="Arial"/>
          <w:color w:val="333333"/>
          <w:sz w:val="20"/>
          <w:szCs w:val="20"/>
        </w:rPr>
        <w:t>.</w:t>
      </w:r>
      <w:proofErr w:type="spellStart"/>
      <w:r w:rsidRPr="00873721">
        <w:rPr>
          <w:rFonts w:ascii="Arial" w:hAnsi="Arial" w:cs="Arial"/>
          <w:color w:val="333333"/>
          <w:sz w:val="20"/>
          <w:szCs w:val="20"/>
        </w:rPr>
        <w:t>Teater</w:t>
      </w:r>
      <w:proofErr w:type="spellEnd"/>
      <w:r w:rsidRPr="00873721">
        <w:rPr>
          <w:rFonts w:ascii="Arial" w:hAnsi="Arial" w:cs="Arial"/>
          <w:color w:val="333333"/>
          <w:sz w:val="20"/>
          <w:szCs w:val="20"/>
        </w:rPr>
        <w:t xml:space="preserve">, B (2019) </w:t>
      </w:r>
      <w:r w:rsidRPr="00873721">
        <w:rPr>
          <w:rFonts w:ascii="Arial" w:hAnsi="Arial" w:cs="Arial"/>
          <w:i/>
          <w:color w:val="333333"/>
          <w:sz w:val="20"/>
          <w:szCs w:val="20"/>
        </w:rPr>
        <w:t xml:space="preserve">Social constructivist theory </w:t>
      </w:r>
      <w:r w:rsidRPr="00873721">
        <w:rPr>
          <w:rFonts w:ascii="Arial" w:hAnsi="Arial" w:cs="Arial"/>
          <w:color w:val="333333"/>
          <w:sz w:val="20"/>
          <w:szCs w:val="20"/>
        </w:rPr>
        <w:t>(Accessed 8</w:t>
      </w:r>
      <w:r w:rsidRPr="00873721">
        <w:rPr>
          <w:rFonts w:ascii="Arial" w:hAnsi="Arial" w:cs="Arial"/>
          <w:color w:val="333333"/>
          <w:sz w:val="20"/>
          <w:szCs w:val="20"/>
          <w:vertAlign w:val="superscript"/>
        </w:rPr>
        <w:t>th</w:t>
      </w:r>
      <w:r w:rsidRPr="00873721">
        <w:rPr>
          <w:rFonts w:ascii="Arial" w:hAnsi="Arial" w:cs="Arial"/>
          <w:color w:val="333333"/>
          <w:sz w:val="20"/>
          <w:szCs w:val="20"/>
        </w:rPr>
        <w:t xml:space="preserve"> November 2019) Available at sciencedirect.com/topics/psycholo</w:t>
      </w:r>
      <w:r>
        <w:rPr>
          <w:rFonts w:ascii="Arial" w:hAnsi="Arial" w:cs="Arial"/>
          <w:color w:val="333333"/>
          <w:sz w:val="20"/>
          <w:szCs w:val="20"/>
        </w:rPr>
        <w:t>gy/social-constructivist-theory</w:t>
      </w:r>
    </w:p>
    <w:p w:rsidR="00873721" w:rsidRPr="00873721" w:rsidRDefault="00873721" w:rsidP="006631EF">
      <w:pPr>
        <w:pStyle w:val="NormalWeb"/>
        <w:shd w:val="clear" w:color="auto" w:fill="FFFFFF"/>
        <w:spacing w:before="0" w:beforeAutospacing="0" w:after="300" w:afterAutospacing="0" w:line="360" w:lineRule="auto"/>
        <w:textAlignment w:val="baseline"/>
        <w:rPr>
          <w:rFonts w:ascii="Arial" w:hAnsi="Arial" w:cs="Arial"/>
          <w:color w:val="333333"/>
          <w:sz w:val="20"/>
          <w:szCs w:val="20"/>
        </w:rPr>
      </w:pPr>
      <w:r>
        <w:rPr>
          <w:rFonts w:ascii="Arial" w:hAnsi="Arial" w:cs="Arial"/>
          <w:color w:val="333333"/>
          <w:sz w:val="20"/>
          <w:szCs w:val="20"/>
        </w:rPr>
        <w:t xml:space="preserve">. </w:t>
      </w:r>
      <w:proofErr w:type="spellStart"/>
      <w:r>
        <w:rPr>
          <w:rFonts w:ascii="Arial" w:hAnsi="Arial" w:cs="Arial"/>
          <w:color w:val="333333"/>
          <w:sz w:val="20"/>
          <w:szCs w:val="20"/>
        </w:rPr>
        <w:t>Veraksa</w:t>
      </w:r>
      <w:proofErr w:type="spellEnd"/>
      <w:r>
        <w:rPr>
          <w:rFonts w:ascii="Arial" w:hAnsi="Arial" w:cs="Arial"/>
          <w:color w:val="333333"/>
          <w:sz w:val="20"/>
          <w:szCs w:val="20"/>
        </w:rPr>
        <w:t xml:space="preserve">, N (2018) </w:t>
      </w:r>
      <w:r>
        <w:rPr>
          <w:rFonts w:ascii="Arial" w:hAnsi="Arial" w:cs="Arial"/>
          <w:i/>
          <w:color w:val="333333"/>
          <w:sz w:val="20"/>
          <w:szCs w:val="20"/>
        </w:rPr>
        <w:t xml:space="preserve">Vygotsky’s theory in early childhood education and research; Russian and western values </w:t>
      </w:r>
      <w:r>
        <w:rPr>
          <w:rFonts w:ascii="Arial" w:hAnsi="Arial" w:cs="Arial"/>
          <w:color w:val="333333"/>
          <w:sz w:val="20"/>
          <w:szCs w:val="20"/>
        </w:rPr>
        <w:t xml:space="preserve">Published by Routledge </w:t>
      </w:r>
      <w:bookmarkStart w:id="0" w:name="_GoBack"/>
      <w:bookmarkEnd w:id="0"/>
    </w:p>
    <w:p w:rsidR="00873721" w:rsidRDefault="00873721" w:rsidP="006631EF">
      <w:pPr>
        <w:pStyle w:val="NormalWeb"/>
        <w:shd w:val="clear" w:color="auto" w:fill="FFFFFF"/>
        <w:spacing w:before="0" w:beforeAutospacing="0" w:after="300" w:afterAutospacing="0" w:line="360" w:lineRule="auto"/>
        <w:textAlignment w:val="baseline"/>
        <w:rPr>
          <w:rFonts w:ascii="Arial" w:hAnsi="Arial" w:cs="Arial"/>
          <w:color w:val="333333"/>
        </w:rPr>
      </w:pPr>
      <w:r>
        <w:rPr>
          <w:rFonts w:ascii="Arial" w:hAnsi="Arial" w:cs="Arial"/>
          <w:color w:val="333333"/>
        </w:rPr>
        <w:t xml:space="preserve">. </w:t>
      </w:r>
    </w:p>
    <w:p w:rsidR="00873721" w:rsidRDefault="00873721" w:rsidP="006631EF">
      <w:pPr>
        <w:pStyle w:val="NormalWeb"/>
        <w:shd w:val="clear" w:color="auto" w:fill="FFFFFF"/>
        <w:spacing w:before="0" w:beforeAutospacing="0" w:after="300" w:afterAutospacing="0" w:line="360" w:lineRule="auto"/>
        <w:textAlignment w:val="baseline"/>
        <w:rPr>
          <w:rFonts w:ascii="Arial" w:hAnsi="Arial" w:cs="Arial"/>
          <w:color w:val="333333"/>
        </w:rPr>
      </w:pPr>
    </w:p>
    <w:p w:rsidR="00873721" w:rsidRPr="00873721" w:rsidRDefault="00873721" w:rsidP="006631EF">
      <w:pPr>
        <w:pStyle w:val="NormalWeb"/>
        <w:shd w:val="clear" w:color="auto" w:fill="FFFFFF"/>
        <w:spacing w:before="0" w:beforeAutospacing="0" w:after="300" w:afterAutospacing="0" w:line="360" w:lineRule="auto"/>
        <w:textAlignment w:val="baseline"/>
        <w:rPr>
          <w:rFonts w:ascii="Arial" w:hAnsi="Arial" w:cs="Arial"/>
          <w:color w:val="333333"/>
        </w:rPr>
      </w:pPr>
    </w:p>
    <w:p w:rsidR="006631EF" w:rsidRPr="00E77300" w:rsidRDefault="006631EF" w:rsidP="008D54A1">
      <w:pPr>
        <w:pStyle w:val="NormalWeb"/>
        <w:shd w:val="clear" w:color="auto" w:fill="FFFFFF"/>
        <w:spacing w:before="0" w:beforeAutospacing="0" w:after="300" w:afterAutospacing="0" w:line="360" w:lineRule="auto"/>
        <w:textAlignment w:val="baseline"/>
        <w:rPr>
          <w:rFonts w:ascii="Arial" w:hAnsi="Arial" w:cs="Arial"/>
          <w:color w:val="333333"/>
        </w:rPr>
      </w:pPr>
    </w:p>
    <w:p w:rsidR="00E77300" w:rsidRPr="00E77300" w:rsidRDefault="00E77300" w:rsidP="008D54A1">
      <w:pPr>
        <w:pStyle w:val="NormalWeb"/>
        <w:shd w:val="clear" w:color="auto" w:fill="FFFFFF"/>
        <w:spacing w:before="0" w:beforeAutospacing="0" w:after="300" w:afterAutospacing="0" w:line="360" w:lineRule="auto"/>
        <w:textAlignment w:val="baseline"/>
        <w:rPr>
          <w:rFonts w:ascii="Arial" w:hAnsi="Arial" w:cs="Arial"/>
          <w:color w:val="333333"/>
        </w:rPr>
      </w:pPr>
      <w:r>
        <w:rPr>
          <w:rFonts w:ascii="Arial" w:hAnsi="Arial" w:cs="Arial"/>
          <w:color w:val="333333"/>
        </w:rPr>
        <w:t>.</w:t>
      </w:r>
    </w:p>
    <w:p w:rsidR="00D9337C" w:rsidRPr="00D9337C" w:rsidRDefault="00D9337C" w:rsidP="00D9337C">
      <w:pPr>
        <w:pStyle w:val="NormalWeb"/>
        <w:shd w:val="clear" w:color="auto" w:fill="FFFFFF"/>
        <w:spacing w:before="0" w:beforeAutospacing="0" w:after="300" w:afterAutospacing="0" w:line="360" w:lineRule="auto"/>
        <w:jc w:val="both"/>
        <w:textAlignment w:val="baseline"/>
        <w:rPr>
          <w:rFonts w:ascii="Arial" w:hAnsi="Arial" w:cs="Arial"/>
          <w:color w:val="333333"/>
        </w:rPr>
      </w:pPr>
    </w:p>
    <w:p w:rsidR="00D9337C" w:rsidRPr="00D9337C" w:rsidRDefault="00D9337C" w:rsidP="00D9337C">
      <w:pPr>
        <w:pStyle w:val="NormalWeb"/>
        <w:shd w:val="clear" w:color="auto" w:fill="FFFFFF"/>
        <w:spacing w:before="0" w:beforeAutospacing="0" w:after="0" w:afterAutospacing="0"/>
        <w:jc w:val="both"/>
        <w:textAlignment w:val="baseline"/>
        <w:rPr>
          <w:rFonts w:ascii="Roboto" w:hAnsi="Roboto"/>
          <w:i/>
          <w:color w:val="333333"/>
        </w:rPr>
      </w:pPr>
    </w:p>
    <w:p w:rsidR="00954ECF" w:rsidRPr="00D9337C" w:rsidRDefault="00954ECF" w:rsidP="00D9337C">
      <w:pPr>
        <w:pStyle w:val="NormalWeb"/>
        <w:shd w:val="clear" w:color="auto" w:fill="FFFFFF"/>
        <w:spacing w:before="0" w:beforeAutospacing="0" w:after="0" w:afterAutospacing="0"/>
        <w:jc w:val="both"/>
        <w:textAlignment w:val="baseline"/>
        <w:rPr>
          <w:rFonts w:ascii="Roboto" w:hAnsi="Roboto"/>
          <w:i/>
          <w:color w:val="333333"/>
        </w:rPr>
      </w:pPr>
    </w:p>
    <w:p w:rsidR="00CF2702" w:rsidRPr="00D9337C" w:rsidRDefault="00CF2702" w:rsidP="00D9337C">
      <w:pPr>
        <w:spacing w:line="240" w:lineRule="auto"/>
        <w:jc w:val="both"/>
        <w:rPr>
          <w:rFonts w:ascii="Arial" w:hAnsi="Arial" w:cs="Arial"/>
          <w:i/>
          <w:sz w:val="24"/>
          <w:szCs w:val="24"/>
        </w:rPr>
      </w:pPr>
    </w:p>
    <w:sectPr w:rsidR="00CF2702" w:rsidRPr="00D933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F9F"/>
    <w:multiLevelType w:val="hybridMultilevel"/>
    <w:tmpl w:val="921805F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135"/>
    <w:rsid w:val="00083C35"/>
    <w:rsid w:val="00084079"/>
    <w:rsid w:val="00131972"/>
    <w:rsid w:val="001D1850"/>
    <w:rsid w:val="00203FA6"/>
    <w:rsid w:val="002B468E"/>
    <w:rsid w:val="00301CC8"/>
    <w:rsid w:val="00331888"/>
    <w:rsid w:val="003D07C7"/>
    <w:rsid w:val="003D5135"/>
    <w:rsid w:val="00415CCA"/>
    <w:rsid w:val="004F5D1B"/>
    <w:rsid w:val="005477B2"/>
    <w:rsid w:val="005E570F"/>
    <w:rsid w:val="006631EF"/>
    <w:rsid w:val="006F1E19"/>
    <w:rsid w:val="00731D74"/>
    <w:rsid w:val="00797C2B"/>
    <w:rsid w:val="007C5DF9"/>
    <w:rsid w:val="008172F2"/>
    <w:rsid w:val="00873721"/>
    <w:rsid w:val="00884EB9"/>
    <w:rsid w:val="008D54A1"/>
    <w:rsid w:val="008D7B38"/>
    <w:rsid w:val="008E196B"/>
    <w:rsid w:val="008E4E96"/>
    <w:rsid w:val="00954ECF"/>
    <w:rsid w:val="009E40F0"/>
    <w:rsid w:val="00B418E1"/>
    <w:rsid w:val="00C90A01"/>
    <w:rsid w:val="00CD73B1"/>
    <w:rsid w:val="00CF2702"/>
    <w:rsid w:val="00D126BF"/>
    <w:rsid w:val="00D130D5"/>
    <w:rsid w:val="00D5307E"/>
    <w:rsid w:val="00D9337C"/>
    <w:rsid w:val="00D94597"/>
    <w:rsid w:val="00E23875"/>
    <w:rsid w:val="00E316CD"/>
    <w:rsid w:val="00E362C8"/>
    <w:rsid w:val="00E77300"/>
    <w:rsid w:val="00EB69E6"/>
    <w:rsid w:val="00F24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9EE9D"/>
  <w15:chartTrackingRefBased/>
  <w15:docId w15:val="{BEF8C788-8AF3-451C-9B6D-7EB3AD8BE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135"/>
    <w:pPr>
      <w:ind w:left="720"/>
      <w:contextualSpacing/>
    </w:pPr>
  </w:style>
  <w:style w:type="paragraph" w:styleId="NormalWeb">
    <w:name w:val="Normal (Web)"/>
    <w:basedOn w:val="Normal"/>
    <w:uiPriority w:val="99"/>
    <w:semiHidden/>
    <w:unhideWhenUsed/>
    <w:rsid w:val="003D07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07C7"/>
    <w:rPr>
      <w:b/>
      <w:bCs/>
    </w:rPr>
  </w:style>
  <w:style w:type="character" w:styleId="Hyperlink">
    <w:name w:val="Hyperlink"/>
    <w:basedOn w:val="DefaultParagraphFont"/>
    <w:uiPriority w:val="99"/>
    <w:unhideWhenUsed/>
    <w:rsid w:val="006631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5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mplypsychology.org/Vygotsk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what-is-the-zone-of-proximal-development" TargetMode="External"/><Relationship Id="rId5" Type="http://schemas.openxmlformats.org/officeDocument/2006/relationships/hyperlink" Target="https://www.verywellmind.com/piagets-stages-of-cognitive-developmen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1632</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Davies</dc:creator>
  <cp:keywords/>
  <dc:description/>
  <cp:lastModifiedBy>Gemma Davies</cp:lastModifiedBy>
  <cp:revision>2</cp:revision>
  <dcterms:created xsi:type="dcterms:W3CDTF">2019-11-10T18:28:00Z</dcterms:created>
  <dcterms:modified xsi:type="dcterms:W3CDTF">2019-11-10T18:28:00Z</dcterms:modified>
</cp:coreProperties>
</file>