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 ContentType="application/vnd.ms-excel"/>
  <Default Extension="xlsm" ContentType="application/vnd.ms-excel.sheet.macroEnabled.12"/>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CDA7A" w14:textId="30EF16CC" w:rsidR="003C0E19" w:rsidRDefault="000A1669" w:rsidP="000A1669">
      <w:pPr>
        <w:jc w:val="center"/>
      </w:pPr>
      <w:r>
        <w:rPr>
          <w:noProof/>
          <w:color w:val="000000" w:themeColor="text1"/>
          <w:lang w:eastAsia="en-GB"/>
        </w:rPr>
        <w:drawing>
          <wp:inline distT="0" distB="0" distL="0" distR="0" wp14:anchorId="5F4A5A96" wp14:editId="42821B76">
            <wp:extent cx="1446028" cy="505681"/>
            <wp:effectExtent l="0" t="0" r="1905" b="889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68DE90B1" w14:textId="77777777" w:rsidR="00F15C94" w:rsidRDefault="00F15C94" w:rsidP="000A1669">
      <w:pPr>
        <w:jc w:val="center"/>
      </w:pPr>
    </w:p>
    <w:p w14:paraId="1A855525" w14:textId="72F69AEA" w:rsidR="002A352A" w:rsidRDefault="003C1D9A" w:rsidP="000A1669">
      <w:pPr>
        <w:jc w:val="center"/>
      </w:pPr>
      <w:r>
        <w:t xml:space="preserve">Security Analysis of </w:t>
      </w:r>
      <w:r w:rsidR="000C2391">
        <w:t xml:space="preserve">Web </w:t>
      </w:r>
      <w:r w:rsidR="00C4544A" w:rsidRPr="00C4544A">
        <w:t>Application &amp; Network Infrastructure Tools</w:t>
      </w:r>
    </w:p>
    <w:p w14:paraId="34279437" w14:textId="44158E0A" w:rsidR="000152F9" w:rsidRDefault="000152F9" w:rsidP="000152F9">
      <w:pPr>
        <w:jc w:val="center"/>
      </w:pPr>
      <w:r>
        <w:t>By</w:t>
      </w:r>
    </w:p>
    <w:p w14:paraId="5F315EF1" w14:textId="1C5EA51D" w:rsidR="000152F9" w:rsidRDefault="000152F9" w:rsidP="000152F9">
      <w:pPr>
        <w:jc w:val="center"/>
      </w:pPr>
      <w:r>
        <w:t>Matthew Lee James</w:t>
      </w:r>
    </w:p>
    <w:p w14:paraId="3C8586F7" w14:textId="77777777" w:rsidR="000152F9" w:rsidRDefault="000152F9" w:rsidP="000152F9">
      <w:pPr>
        <w:jc w:val="center"/>
      </w:pPr>
    </w:p>
    <w:p w14:paraId="2ED24F02" w14:textId="2AC89039" w:rsidR="00864E69" w:rsidRDefault="00864E69" w:rsidP="000152F9">
      <w:pPr>
        <w:jc w:val="center"/>
      </w:pPr>
      <w:r>
        <w:t>Supervisor</w:t>
      </w:r>
      <w:r w:rsidR="005E39BA">
        <w:t xml:space="preserve">: </w:t>
      </w:r>
      <w:r w:rsidR="00D45B48" w:rsidRPr="00D45B48">
        <w:t>Nitheesh Kaliyamurthy</w:t>
      </w:r>
    </w:p>
    <w:p w14:paraId="3737DFAA" w14:textId="015997C9" w:rsidR="00D45B48" w:rsidRDefault="00577314" w:rsidP="000152F9">
      <w:pPr>
        <w:jc w:val="center"/>
      </w:pPr>
      <w:r>
        <w:t>Second Marker:</w:t>
      </w:r>
      <w:r w:rsidR="002F15E4">
        <w:t xml:space="preserve"> Munyaradzi Murira</w:t>
      </w:r>
    </w:p>
    <w:p w14:paraId="51466A60" w14:textId="77777777" w:rsidR="00577314" w:rsidRDefault="00577314" w:rsidP="000152F9">
      <w:pPr>
        <w:jc w:val="center"/>
      </w:pPr>
    </w:p>
    <w:p w14:paraId="3DFF74E3" w14:textId="7C20F6AC" w:rsidR="003A2E78" w:rsidRDefault="001A13BB" w:rsidP="000152F9">
      <w:pPr>
        <w:jc w:val="center"/>
      </w:pPr>
      <w:r w:rsidRPr="001A13BB">
        <w:t>Project submitted as part of the requirements for the award of BSc (Hons) Computing (Computer Networks and Cybersecurity)</w:t>
      </w:r>
    </w:p>
    <w:p w14:paraId="2D6FA494" w14:textId="77777777" w:rsidR="00A95337" w:rsidRDefault="00A95337" w:rsidP="000152F9">
      <w:pPr>
        <w:jc w:val="center"/>
      </w:pPr>
    </w:p>
    <w:p w14:paraId="1A7EAAB4" w14:textId="5E2DE9A6" w:rsidR="00A95337" w:rsidRDefault="00A95337" w:rsidP="000152F9">
      <w:pPr>
        <w:jc w:val="center"/>
      </w:pPr>
      <w:r>
        <w:t>July 2022</w:t>
      </w:r>
    </w:p>
    <w:p w14:paraId="226965BD" w14:textId="77777777" w:rsidR="00A95337" w:rsidRDefault="00A95337">
      <w:r>
        <w:br w:type="page"/>
      </w:r>
    </w:p>
    <w:p w14:paraId="609C775E" w14:textId="77777777" w:rsidR="0033434F" w:rsidRPr="005B638E" w:rsidRDefault="0033434F" w:rsidP="0033434F">
      <w:pPr>
        <w:pStyle w:val="Heading1"/>
        <w:rPr>
          <w:color w:val="000000" w:themeColor="text1"/>
        </w:rPr>
      </w:pPr>
      <w:bookmarkStart w:id="0" w:name="_Toc93413347"/>
      <w:bookmarkStart w:id="1" w:name="_Toc110102165"/>
      <w:r w:rsidRPr="005B638E">
        <w:rPr>
          <w:color w:val="000000" w:themeColor="text1"/>
        </w:rPr>
        <w:lastRenderedPageBreak/>
        <w:t>APPENDIX 1: DECLARATION FORM</w:t>
      </w:r>
      <w:r>
        <w:rPr>
          <w:color w:val="000000" w:themeColor="text1"/>
        </w:rPr>
        <w:t xml:space="preserve"> AND FORM OF CONSENT</w:t>
      </w:r>
      <w:bookmarkEnd w:id="0"/>
      <w:bookmarkEnd w:id="1"/>
    </w:p>
    <w:p w14:paraId="6D9C3819" w14:textId="77777777" w:rsidR="0033434F" w:rsidRPr="005B638E" w:rsidRDefault="0033434F" w:rsidP="0033434F">
      <w:pPr>
        <w:jc w:val="both"/>
        <w:rPr>
          <w:color w:val="000000" w:themeColor="text1"/>
        </w:rPr>
      </w:pPr>
    </w:p>
    <w:p w14:paraId="1D2106F4" w14:textId="77777777" w:rsidR="0033434F" w:rsidRPr="005B638E" w:rsidRDefault="0033434F" w:rsidP="0033434F">
      <w:pPr>
        <w:jc w:val="both"/>
        <w:rPr>
          <w:color w:val="000000" w:themeColor="text1"/>
        </w:rPr>
      </w:pPr>
    </w:p>
    <w:p w14:paraId="17147976" w14:textId="77777777" w:rsidR="0033434F" w:rsidRPr="005B638E" w:rsidRDefault="0033434F" w:rsidP="0033434F">
      <w:pPr>
        <w:jc w:val="both"/>
        <w:rPr>
          <w:color w:val="000000" w:themeColor="text1"/>
        </w:rPr>
      </w:pPr>
    </w:p>
    <w:p w14:paraId="07846DE6" w14:textId="77777777" w:rsidR="0033434F" w:rsidRPr="005B638E" w:rsidRDefault="0033434F" w:rsidP="0033434F">
      <w:pPr>
        <w:jc w:val="both"/>
        <w:rPr>
          <w:b/>
          <w:color w:val="000000" w:themeColor="text1"/>
          <w:sz w:val="28"/>
        </w:rPr>
      </w:pPr>
      <w:r w:rsidRPr="005B638E">
        <w:rPr>
          <w:b/>
          <w:color w:val="000000" w:themeColor="text1"/>
          <w:sz w:val="28"/>
        </w:rPr>
        <w:t xml:space="preserve">DECLARATION </w:t>
      </w:r>
    </w:p>
    <w:p w14:paraId="7E78D5B6" w14:textId="77777777" w:rsidR="0033434F" w:rsidRPr="005B638E" w:rsidRDefault="0033434F" w:rsidP="0033434F">
      <w:pPr>
        <w:jc w:val="both"/>
        <w:rPr>
          <w:color w:val="000000" w:themeColor="text1"/>
        </w:rPr>
      </w:pPr>
    </w:p>
    <w:p w14:paraId="7CAB9A0E" w14:textId="77777777" w:rsidR="0033434F" w:rsidRPr="005B638E" w:rsidRDefault="0033434F" w:rsidP="0033434F">
      <w:pPr>
        <w:jc w:val="both"/>
        <w:rPr>
          <w:color w:val="000000" w:themeColor="text1"/>
        </w:rPr>
      </w:pPr>
    </w:p>
    <w:p w14:paraId="5E41FD80" w14:textId="77777777" w:rsidR="0033434F" w:rsidRPr="005B638E" w:rsidRDefault="0033434F" w:rsidP="0033434F">
      <w:pPr>
        <w:jc w:val="both"/>
        <w:rPr>
          <w:color w:val="000000" w:themeColor="text1"/>
        </w:rPr>
      </w:pPr>
      <w:r w:rsidRPr="005B638E">
        <w:rPr>
          <w:b/>
          <w:bCs/>
          <w:color w:val="000000" w:themeColor="text1"/>
        </w:rPr>
        <w:t xml:space="preserve"> </w:t>
      </w:r>
    </w:p>
    <w:p w14:paraId="24A6FF6D" w14:textId="4CC3BDC5" w:rsidR="0033434F" w:rsidRPr="005B638E" w:rsidRDefault="0033434F" w:rsidP="0033434F">
      <w:pPr>
        <w:jc w:val="both"/>
        <w:rPr>
          <w:color w:val="000000" w:themeColor="text1"/>
        </w:rPr>
      </w:pPr>
      <w:r w:rsidRPr="005B638E">
        <w:rPr>
          <w:color w:val="000000" w:themeColor="text1"/>
        </w:rPr>
        <w:t xml:space="preserve">I, </w:t>
      </w:r>
      <w:r>
        <w:rPr>
          <w:color w:val="000000" w:themeColor="text1"/>
        </w:rPr>
        <w:t xml:space="preserve">Matthew Lee James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35A1CFF7" w14:textId="77777777" w:rsidR="0033434F" w:rsidRPr="005B638E" w:rsidRDefault="0033434F" w:rsidP="0033434F">
      <w:pPr>
        <w:jc w:val="both"/>
        <w:rPr>
          <w:color w:val="000000" w:themeColor="text1"/>
        </w:rPr>
      </w:pPr>
      <w:r w:rsidRPr="005B638E">
        <w:rPr>
          <w:color w:val="000000" w:themeColor="text1"/>
        </w:rPr>
        <w:t xml:space="preserve"> </w:t>
      </w:r>
    </w:p>
    <w:p w14:paraId="1BB408A1" w14:textId="77777777" w:rsidR="0033434F" w:rsidRPr="005B638E" w:rsidRDefault="0033434F" w:rsidP="0033434F">
      <w:pPr>
        <w:jc w:val="both"/>
        <w:rPr>
          <w:color w:val="000000" w:themeColor="text1"/>
        </w:rPr>
      </w:pPr>
      <w:r w:rsidRPr="005B638E">
        <w:rPr>
          <w:color w:val="000000" w:themeColor="text1"/>
        </w:rPr>
        <w:t xml:space="preserve"> </w:t>
      </w:r>
    </w:p>
    <w:p w14:paraId="64BBD06B" w14:textId="77777777" w:rsidR="0033434F" w:rsidRPr="005B638E" w:rsidRDefault="0033434F" w:rsidP="0033434F">
      <w:pPr>
        <w:jc w:val="both"/>
        <w:rPr>
          <w:color w:val="000000" w:themeColor="text1"/>
        </w:rPr>
      </w:pPr>
      <w:r w:rsidRPr="005B638E">
        <w:rPr>
          <w:color w:val="000000" w:themeColor="text1"/>
        </w:rPr>
        <w:t xml:space="preserve">This work has not previously been accepted as part of any other degree submission. </w:t>
      </w:r>
    </w:p>
    <w:p w14:paraId="14378119" w14:textId="77777777" w:rsidR="0033434F" w:rsidRPr="005B638E" w:rsidRDefault="0033434F" w:rsidP="0033434F">
      <w:pPr>
        <w:jc w:val="both"/>
        <w:rPr>
          <w:color w:val="000000" w:themeColor="text1"/>
        </w:rPr>
      </w:pPr>
      <w:r w:rsidRPr="005B638E">
        <w:rPr>
          <w:color w:val="000000" w:themeColor="text1"/>
        </w:rPr>
        <w:t xml:space="preserve"> </w:t>
      </w:r>
    </w:p>
    <w:p w14:paraId="306068F6" w14:textId="77777777" w:rsidR="0033434F" w:rsidRPr="005B638E" w:rsidRDefault="0033434F" w:rsidP="0033434F">
      <w:pPr>
        <w:jc w:val="both"/>
        <w:rPr>
          <w:color w:val="000000" w:themeColor="text1"/>
        </w:rPr>
      </w:pPr>
      <w:r w:rsidRPr="005B638E">
        <w:rPr>
          <w:color w:val="000000" w:themeColor="text1"/>
        </w:rPr>
        <w:t xml:space="preserve"> </w:t>
      </w:r>
    </w:p>
    <w:p w14:paraId="7DA766C7" w14:textId="77777777" w:rsidR="0033434F" w:rsidRPr="005B638E" w:rsidRDefault="0033434F" w:rsidP="0033434F">
      <w:pPr>
        <w:ind w:left="1440"/>
        <w:jc w:val="both"/>
        <w:rPr>
          <w:color w:val="000000" w:themeColor="text1"/>
        </w:rPr>
      </w:pPr>
    </w:p>
    <w:p w14:paraId="1A1ED017" w14:textId="77777777" w:rsidR="0033434F" w:rsidRPr="005B638E" w:rsidRDefault="0033434F" w:rsidP="0033434F">
      <w:pPr>
        <w:ind w:left="1440"/>
        <w:jc w:val="both"/>
        <w:rPr>
          <w:color w:val="000000" w:themeColor="text1"/>
        </w:rPr>
      </w:pPr>
      <w:r w:rsidRPr="005B638E">
        <w:rPr>
          <w:b/>
          <w:bCs/>
          <w:i/>
          <w:iCs/>
          <w:color w:val="000000" w:themeColor="text1"/>
        </w:rPr>
        <w:t xml:space="preserve"> </w:t>
      </w:r>
    </w:p>
    <w:p w14:paraId="2B21B622" w14:textId="77777777" w:rsidR="0033434F" w:rsidRPr="005B638E" w:rsidRDefault="0033434F" w:rsidP="0033434F">
      <w:pPr>
        <w:autoSpaceDE w:val="0"/>
        <w:autoSpaceDN w:val="0"/>
        <w:adjustRightInd w:val="0"/>
        <w:ind w:left="1440"/>
        <w:jc w:val="both"/>
        <w:rPr>
          <w:b/>
          <w:bCs/>
          <w:i/>
          <w:iCs/>
          <w:color w:val="000000" w:themeColor="text1"/>
        </w:rPr>
      </w:pPr>
    </w:p>
    <w:p w14:paraId="4754FD89" w14:textId="77777777" w:rsidR="0033434F" w:rsidRPr="005B638E" w:rsidRDefault="0033434F" w:rsidP="0033434F">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228F39AD" w14:textId="77777777" w:rsidR="0033434F" w:rsidRPr="005B638E" w:rsidRDefault="0033434F" w:rsidP="0033434F">
      <w:pPr>
        <w:autoSpaceDE w:val="0"/>
        <w:autoSpaceDN w:val="0"/>
        <w:adjustRightInd w:val="0"/>
        <w:ind w:left="1440"/>
        <w:jc w:val="both"/>
        <w:rPr>
          <w:b/>
          <w:bCs/>
          <w:i/>
          <w:iCs/>
          <w:color w:val="000000" w:themeColor="text1"/>
        </w:rPr>
      </w:pPr>
    </w:p>
    <w:p w14:paraId="6BA47192" w14:textId="77777777" w:rsidR="0033434F" w:rsidRPr="00A069B6" w:rsidRDefault="0033434F" w:rsidP="0033434F">
      <w:pPr>
        <w:autoSpaceDE w:val="0"/>
        <w:autoSpaceDN w:val="0"/>
        <w:adjustRightInd w:val="0"/>
        <w:ind w:left="1440"/>
        <w:jc w:val="both"/>
        <w:rPr>
          <w:b/>
          <w:bCs/>
          <w:iCs/>
          <w:color w:val="000000" w:themeColor="text1"/>
        </w:rPr>
      </w:pPr>
    </w:p>
    <w:p w14:paraId="1EA5D212" w14:textId="77777777" w:rsidR="0033434F" w:rsidRPr="005B638E" w:rsidRDefault="0033434F" w:rsidP="0033434F">
      <w:pPr>
        <w:autoSpaceDE w:val="0"/>
        <w:autoSpaceDN w:val="0"/>
        <w:adjustRightInd w:val="0"/>
        <w:ind w:left="1440"/>
        <w:jc w:val="both"/>
        <w:rPr>
          <w:b/>
          <w:bCs/>
          <w:i/>
          <w:iCs/>
          <w:color w:val="000000" w:themeColor="text1"/>
        </w:rPr>
      </w:pPr>
    </w:p>
    <w:p w14:paraId="5A78C2E5" w14:textId="7EC4BD12" w:rsidR="0033434F" w:rsidRPr="005B638E" w:rsidRDefault="0033434F" w:rsidP="0033434F">
      <w:pPr>
        <w:spacing w:after="40"/>
        <w:jc w:val="both"/>
        <w:rPr>
          <w:color w:val="000000" w:themeColor="text1"/>
        </w:rPr>
      </w:pPr>
      <w:r w:rsidRPr="005B638E">
        <w:rPr>
          <w:b/>
          <w:bCs/>
          <w:color w:val="000000" w:themeColor="text1"/>
        </w:rPr>
        <w:t xml:space="preserve">I </w:t>
      </w:r>
      <w:r>
        <w:rPr>
          <w:color w:val="000000" w:themeColor="text1"/>
        </w:rPr>
        <w:t>Matthew Lee James</w:t>
      </w:r>
      <w:r w:rsidRPr="005B638E">
        <w:rPr>
          <w:color w:val="000000" w:themeColor="text1"/>
        </w:rPr>
        <w:t xml:space="preserve"> hereby consent that my Project, submitted in candidature for the </w:t>
      </w:r>
      <w:r w:rsidRPr="005B638E">
        <w:rPr>
          <w:i/>
          <w:color w:val="000000" w:themeColor="text1"/>
          <w:u w:val="single"/>
        </w:rPr>
        <w:t>B.Sc</w:t>
      </w:r>
      <w:r>
        <w:rPr>
          <w:i/>
          <w:color w:val="000000" w:themeColor="text1"/>
          <w:u w:val="single"/>
        </w:rPr>
        <w:t>. (Hons) Computing (</w:t>
      </w:r>
      <w:r w:rsidR="009345E0">
        <w:rPr>
          <w:i/>
          <w:color w:val="000000" w:themeColor="text1"/>
          <w:u w:val="single"/>
        </w:rPr>
        <w:t>Computer Networks and Cybersecurity</w:t>
      </w:r>
      <w:r>
        <w:rPr>
          <w:i/>
          <w:color w:val="000000" w:themeColor="text1"/>
          <w:u w:val="single"/>
        </w:rPr>
        <w:t>)</w:t>
      </w:r>
      <w:r w:rsidRPr="0054218F">
        <w:rPr>
          <w:i/>
          <w:color w:val="000000" w:themeColor="text1"/>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5A7F3C01" w14:textId="0F71E31C" w:rsidR="008528D1" w:rsidRDefault="008528D1">
      <w:pPr>
        <w:rPr>
          <w:b/>
          <w:bCs/>
          <w:color w:val="000000" w:themeColor="text1"/>
        </w:rPr>
      </w:pPr>
      <w:r>
        <w:rPr>
          <w:b/>
          <w:bCs/>
          <w:color w:val="000000" w:themeColor="text1"/>
        </w:rPr>
        <w:br w:type="page"/>
      </w:r>
    </w:p>
    <w:p w14:paraId="79740D86" w14:textId="06F8B230" w:rsidR="00CC774E" w:rsidRDefault="4D3D199F" w:rsidP="00C74BB4">
      <w:pPr>
        <w:pStyle w:val="Heading1"/>
      </w:pPr>
      <w:bookmarkStart w:id="2" w:name="_Toc110102166"/>
      <w:r>
        <w:lastRenderedPageBreak/>
        <w:t>Abstract</w:t>
      </w:r>
      <w:bookmarkEnd w:id="2"/>
    </w:p>
    <w:p w14:paraId="61B73075" w14:textId="799E3F4C" w:rsidR="008E41FF" w:rsidRDefault="00EC58A5" w:rsidP="00DE6D9B">
      <w:pPr>
        <w:spacing w:line="360" w:lineRule="auto"/>
        <w:jc w:val="both"/>
      </w:pPr>
      <w:r>
        <w:t>Organisations around the world are at the mercy of insider and outside threat actors,</w:t>
      </w:r>
      <w:r w:rsidR="00625F5B">
        <w:t xml:space="preserve"> Digital Health &amp; Care Wales </w:t>
      </w:r>
      <w:r w:rsidR="004D5235">
        <w:t xml:space="preserve">(DHCW) </w:t>
      </w:r>
      <w:r w:rsidR="00625F5B">
        <w:t xml:space="preserve">are under </w:t>
      </w:r>
      <w:r w:rsidR="00292587">
        <w:t>attack every day by these actors. It is imperative that defence in depth strategies are used</w:t>
      </w:r>
      <w:r w:rsidR="004D5235">
        <w:t>,</w:t>
      </w:r>
      <w:r w:rsidR="00292587">
        <w:t xml:space="preserve"> </w:t>
      </w:r>
      <w:r w:rsidR="004D5235">
        <w:t>checked,</w:t>
      </w:r>
      <w:r w:rsidR="00292587">
        <w:t xml:space="preserve"> </w:t>
      </w:r>
      <w:r w:rsidR="004D5235">
        <w:t>and maintained to ensure there are no exploits available.</w:t>
      </w:r>
    </w:p>
    <w:p w14:paraId="3FE5C0C7" w14:textId="60D8767D" w:rsidR="008E41FF" w:rsidRDefault="00035185" w:rsidP="00DE6D9B">
      <w:pPr>
        <w:spacing w:line="360" w:lineRule="auto"/>
        <w:jc w:val="both"/>
      </w:pPr>
      <w:r>
        <w:t xml:space="preserve">The aim of this project is to supply </w:t>
      </w:r>
      <w:r w:rsidR="004D5235">
        <w:t>DHCW</w:t>
      </w:r>
      <w:r>
        <w:t xml:space="preserve"> with </w:t>
      </w:r>
      <w:r w:rsidR="00AB3E65">
        <w:t xml:space="preserve">recommendation on what </w:t>
      </w:r>
      <w:r w:rsidR="001454ED">
        <w:t xml:space="preserve">penetration testing </w:t>
      </w:r>
      <w:r w:rsidR="00AB3E65">
        <w:t>tools would be useful</w:t>
      </w:r>
      <w:r w:rsidR="004D5235">
        <w:t xml:space="preserve"> for both web application and network infrastructure scanning</w:t>
      </w:r>
      <w:r w:rsidR="00F513D0">
        <w:t xml:space="preserve"> </w:t>
      </w:r>
      <w:r w:rsidR="004D5235">
        <w:t>to aid defence.</w:t>
      </w:r>
    </w:p>
    <w:p w14:paraId="7262F8B2" w14:textId="34639D27" w:rsidR="003C0E19" w:rsidRDefault="008F7C0A" w:rsidP="00DE6D9B">
      <w:pPr>
        <w:spacing w:line="360" w:lineRule="auto"/>
        <w:jc w:val="both"/>
      </w:pPr>
      <w:r>
        <w:t xml:space="preserve">The project explores various web and network application tools </w:t>
      </w:r>
      <w:r w:rsidR="008E41FF">
        <w:t>regarding</w:t>
      </w:r>
      <w:r>
        <w:t xml:space="preserve"> </w:t>
      </w:r>
      <w:r w:rsidR="00960015">
        <w:t>their</w:t>
      </w:r>
      <w:r>
        <w:t xml:space="preserve"> scanning prowess and documents</w:t>
      </w:r>
      <w:r w:rsidR="00B15BAA">
        <w:t xml:space="preserve"> outcomes, </w:t>
      </w:r>
      <w:r w:rsidR="00B36A1B">
        <w:t>contrasts,</w:t>
      </w:r>
      <w:r w:rsidR="00B15BAA">
        <w:t xml:space="preserve"> and analyses to determine where any shortfalls lie </w:t>
      </w:r>
      <w:r w:rsidR="008C0837">
        <w:t xml:space="preserve">and recommend a tool/s where it is </w:t>
      </w:r>
      <w:r w:rsidR="008E41FF">
        <w:t>believed</w:t>
      </w:r>
      <w:r w:rsidR="008C0837">
        <w:t xml:space="preserve"> that it can assist the organisation</w:t>
      </w:r>
      <w:r w:rsidR="00B36A1B">
        <w:t xml:space="preserve">. The project provides no recommendations due to the variables and issues involved within the test, further works should be carried out with the </w:t>
      </w:r>
      <w:r w:rsidR="007D2AB9">
        <w:t>advice</w:t>
      </w:r>
      <w:r w:rsidR="00B36A1B">
        <w:t xml:space="preserve"> provided within the </w:t>
      </w:r>
      <w:r w:rsidR="00924FCB">
        <w:t>project.</w:t>
      </w:r>
    </w:p>
    <w:p w14:paraId="3A0DC695" w14:textId="77777777" w:rsidR="00960015" w:rsidRDefault="00960015" w:rsidP="00960015"/>
    <w:sdt>
      <w:sdtPr>
        <w:rPr>
          <w:rFonts w:asciiTheme="minorHAnsi" w:eastAsiaTheme="minorHAnsi" w:hAnsiTheme="minorHAnsi" w:cstheme="minorBidi"/>
          <w:color w:val="auto"/>
          <w:sz w:val="22"/>
          <w:szCs w:val="22"/>
          <w:lang w:val="en-GB"/>
        </w:rPr>
        <w:id w:val="-1243791101"/>
        <w:docPartObj>
          <w:docPartGallery w:val="Table of Contents"/>
          <w:docPartUnique/>
        </w:docPartObj>
      </w:sdtPr>
      <w:sdtEndPr>
        <w:rPr>
          <w:b/>
          <w:bCs/>
          <w:noProof/>
        </w:rPr>
      </w:sdtEndPr>
      <w:sdtContent>
        <w:p w14:paraId="3EACC652" w14:textId="2D3B0DF8" w:rsidR="003C0E19" w:rsidRDefault="4D3D199F" w:rsidP="006260AE">
          <w:pPr>
            <w:pStyle w:val="TOCHeading"/>
            <w:jc w:val="both"/>
          </w:pPr>
          <w:r>
            <w:t>Table of Contents</w:t>
          </w:r>
        </w:p>
        <w:p w14:paraId="345BBB63" w14:textId="5BD74671" w:rsidR="00E82744" w:rsidRDefault="003C0E19">
          <w:pPr>
            <w:pStyle w:val="TOC1"/>
            <w:rPr>
              <w:rFonts w:eastAsiaTheme="minorEastAsia"/>
              <w:noProof/>
              <w:lang w:eastAsia="en-GB"/>
            </w:rPr>
          </w:pPr>
          <w:r w:rsidRPr="303E1C12">
            <w:fldChar w:fldCharType="begin"/>
          </w:r>
          <w:r>
            <w:instrText xml:space="preserve"> TOC \o "1-3" \h \z \u </w:instrText>
          </w:r>
          <w:r w:rsidRPr="303E1C12">
            <w:fldChar w:fldCharType="separate"/>
          </w:r>
          <w:hyperlink w:anchor="_Toc110102165" w:history="1">
            <w:r w:rsidR="00E82744" w:rsidRPr="00207DE0">
              <w:rPr>
                <w:rStyle w:val="Hyperlink"/>
                <w:noProof/>
              </w:rPr>
              <w:t>APPENDIX 1: DECLARATION FORM AND FORM OF CONSENT</w:t>
            </w:r>
            <w:r w:rsidR="00E82744">
              <w:rPr>
                <w:noProof/>
                <w:webHidden/>
              </w:rPr>
              <w:tab/>
            </w:r>
            <w:r w:rsidR="00E82744">
              <w:rPr>
                <w:noProof/>
                <w:webHidden/>
              </w:rPr>
              <w:fldChar w:fldCharType="begin"/>
            </w:r>
            <w:r w:rsidR="00E82744">
              <w:rPr>
                <w:noProof/>
                <w:webHidden/>
              </w:rPr>
              <w:instrText xml:space="preserve"> PAGEREF _Toc110102165 \h </w:instrText>
            </w:r>
            <w:r w:rsidR="00E82744">
              <w:rPr>
                <w:noProof/>
                <w:webHidden/>
              </w:rPr>
            </w:r>
            <w:r w:rsidR="00E82744">
              <w:rPr>
                <w:noProof/>
                <w:webHidden/>
              </w:rPr>
              <w:fldChar w:fldCharType="separate"/>
            </w:r>
            <w:r w:rsidR="00E82744">
              <w:rPr>
                <w:noProof/>
                <w:webHidden/>
              </w:rPr>
              <w:t>1</w:t>
            </w:r>
            <w:r w:rsidR="00E82744">
              <w:rPr>
                <w:noProof/>
                <w:webHidden/>
              </w:rPr>
              <w:fldChar w:fldCharType="end"/>
            </w:r>
          </w:hyperlink>
        </w:p>
        <w:p w14:paraId="3E309104" w14:textId="49EC28E9" w:rsidR="00E82744" w:rsidRDefault="00750186">
          <w:pPr>
            <w:pStyle w:val="TOC1"/>
            <w:rPr>
              <w:rFonts w:eastAsiaTheme="minorEastAsia"/>
              <w:noProof/>
              <w:lang w:eastAsia="en-GB"/>
            </w:rPr>
          </w:pPr>
          <w:hyperlink w:anchor="_Toc110102166" w:history="1">
            <w:r w:rsidR="00E82744" w:rsidRPr="00207DE0">
              <w:rPr>
                <w:rStyle w:val="Hyperlink"/>
                <w:noProof/>
              </w:rPr>
              <w:t>Abstract</w:t>
            </w:r>
            <w:r w:rsidR="00E82744">
              <w:rPr>
                <w:noProof/>
                <w:webHidden/>
              </w:rPr>
              <w:tab/>
            </w:r>
            <w:r w:rsidR="00E82744">
              <w:rPr>
                <w:noProof/>
                <w:webHidden/>
              </w:rPr>
              <w:fldChar w:fldCharType="begin"/>
            </w:r>
            <w:r w:rsidR="00E82744">
              <w:rPr>
                <w:noProof/>
                <w:webHidden/>
              </w:rPr>
              <w:instrText xml:space="preserve"> PAGEREF _Toc110102166 \h </w:instrText>
            </w:r>
            <w:r w:rsidR="00E82744">
              <w:rPr>
                <w:noProof/>
                <w:webHidden/>
              </w:rPr>
            </w:r>
            <w:r w:rsidR="00E82744">
              <w:rPr>
                <w:noProof/>
                <w:webHidden/>
              </w:rPr>
              <w:fldChar w:fldCharType="separate"/>
            </w:r>
            <w:r w:rsidR="00E82744">
              <w:rPr>
                <w:noProof/>
                <w:webHidden/>
              </w:rPr>
              <w:t>2</w:t>
            </w:r>
            <w:r w:rsidR="00E82744">
              <w:rPr>
                <w:noProof/>
                <w:webHidden/>
              </w:rPr>
              <w:fldChar w:fldCharType="end"/>
            </w:r>
          </w:hyperlink>
        </w:p>
        <w:p w14:paraId="68382E4D" w14:textId="4CEA4E30" w:rsidR="00E82744" w:rsidRDefault="00750186">
          <w:pPr>
            <w:pStyle w:val="TOC1"/>
            <w:rPr>
              <w:rFonts w:eastAsiaTheme="minorEastAsia"/>
              <w:noProof/>
              <w:lang w:eastAsia="en-GB"/>
            </w:rPr>
          </w:pPr>
          <w:hyperlink w:anchor="_Toc110102167" w:history="1">
            <w:r w:rsidR="00E82744" w:rsidRPr="00207DE0">
              <w:rPr>
                <w:rStyle w:val="Hyperlink"/>
                <w:noProof/>
              </w:rPr>
              <w:t>Table of Figures</w:t>
            </w:r>
            <w:r w:rsidR="00E82744">
              <w:rPr>
                <w:noProof/>
                <w:webHidden/>
              </w:rPr>
              <w:tab/>
            </w:r>
            <w:r w:rsidR="00E82744">
              <w:rPr>
                <w:noProof/>
                <w:webHidden/>
              </w:rPr>
              <w:fldChar w:fldCharType="begin"/>
            </w:r>
            <w:r w:rsidR="00E82744">
              <w:rPr>
                <w:noProof/>
                <w:webHidden/>
              </w:rPr>
              <w:instrText xml:space="preserve"> PAGEREF _Toc110102167 \h </w:instrText>
            </w:r>
            <w:r w:rsidR="00E82744">
              <w:rPr>
                <w:noProof/>
                <w:webHidden/>
              </w:rPr>
            </w:r>
            <w:r w:rsidR="00E82744">
              <w:rPr>
                <w:noProof/>
                <w:webHidden/>
              </w:rPr>
              <w:fldChar w:fldCharType="separate"/>
            </w:r>
            <w:r w:rsidR="00E82744">
              <w:rPr>
                <w:noProof/>
                <w:webHidden/>
              </w:rPr>
              <w:t>3</w:t>
            </w:r>
            <w:r w:rsidR="00E82744">
              <w:rPr>
                <w:noProof/>
                <w:webHidden/>
              </w:rPr>
              <w:fldChar w:fldCharType="end"/>
            </w:r>
          </w:hyperlink>
        </w:p>
        <w:p w14:paraId="4E5536BC" w14:textId="4F60FDEA" w:rsidR="00E82744" w:rsidRDefault="00750186">
          <w:pPr>
            <w:pStyle w:val="TOC1"/>
            <w:rPr>
              <w:rFonts w:eastAsiaTheme="minorEastAsia"/>
              <w:noProof/>
              <w:lang w:eastAsia="en-GB"/>
            </w:rPr>
          </w:pPr>
          <w:hyperlink w:anchor="_Toc110102168" w:history="1">
            <w:r w:rsidR="00E82744" w:rsidRPr="00207DE0">
              <w:rPr>
                <w:rStyle w:val="Hyperlink"/>
                <w:noProof/>
              </w:rPr>
              <w:t>1.</w:t>
            </w:r>
            <w:r w:rsidR="00E82744">
              <w:rPr>
                <w:rFonts w:eastAsiaTheme="minorEastAsia"/>
                <w:noProof/>
                <w:lang w:eastAsia="en-GB"/>
              </w:rPr>
              <w:tab/>
            </w:r>
            <w:r w:rsidR="00E82744" w:rsidRPr="00207DE0">
              <w:rPr>
                <w:rStyle w:val="Hyperlink"/>
                <w:noProof/>
              </w:rPr>
              <w:t>Introduction</w:t>
            </w:r>
            <w:r w:rsidR="00E82744">
              <w:rPr>
                <w:noProof/>
                <w:webHidden/>
              </w:rPr>
              <w:tab/>
            </w:r>
            <w:r w:rsidR="00E82744">
              <w:rPr>
                <w:noProof/>
                <w:webHidden/>
              </w:rPr>
              <w:fldChar w:fldCharType="begin"/>
            </w:r>
            <w:r w:rsidR="00E82744">
              <w:rPr>
                <w:noProof/>
                <w:webHidden/>
              </w:rPr>
              <w:instrText xml:space="preserve"> PAGEREF _Toc110102168 \h </w:instrText>
            </w:r>
            <w:r w:rsidR="00E82744">
              <w:rPr>
                <w:noProof/>
                <w:webHidden/>
              </w:rPr>
            </w:r>
            <w:r w:rsidR="00E82744">
              <w:rPr>
                <w:noProof/>
                <w:webHidden/>
              </w:rPr>
              <w:fldChar w:fldCharType="separate"/>
            </w:r>
            <w:r w:rsidR="00E82744">
              <w:rPr>
                <w:noProof/>
                <w:webHidden/>
              </w:rPr>
              <w:t>4</w:t>
            </w:r>
            <w:r w:rsidR="00E82744">
              <w:rPr>
                <w:noProof/>
                <w:webHidden/>
              </w:rPr>
              <w:fldChar w:fldCharType="end"/>
            </w:r>
          </w:hyperlink>
        </w:p>
        <w:p w14:paraId="3621A051" w14:textId="1A4BB602" w:rsidR="00E82744" w:rsidRDefault="00750186">
          <w:pPr>
            <w:pStyle w:val="TOC2"/>
            <w:tabs>
              <w:tab w:val="left" w:pos="880"/>
              <w:tab w:val="right" w:leader="dot" w:pos="9016"/>
            </w:tabs>
            <w:rPr>
              <w:rFonts w:eastAsiaTheme="minorEastAsia"/>
              <w:noProof/>
              <w:lang w:eastAsia="en-GB"/>
            </w:rPr>
          </w:pPr>
          <w:hyperlink w:anchor="_Toc110102169" w:history="1">
            <w:r w:rsidR="00E82744" w:rsidRPr="00207DE0">
              <w:rPr>
                <w:rStyle w:val="Hyperlink"/>
                <w:noProof/>
              </w:rPr>
              <w:t>1.1.</w:t>
            </w:r>
            <w:r w:rsidR="00E82744">
              <w:rPr>
                <w:rFonts w:eastAsiaTheme="minorEastAsia"/>
                <w:noProof/>
                <w:lang w:eastAsia="en-GB"/>
              </w:rPr>
              <w:tab/>
            </w:r>
            <w:r w:rsidR="00E82744" w:rsidRPr="00207DE0">
              <w:rPr>
                <w:rStyle w:val="Hyperlink"/>
                <w:noProof/>
              </w:rPr>
              <w:t>Aim</w:t>
            </w:r>
            <w:r w:rsidR="00E82744">
              <w:rPr>
                <w:noProof/>
                <w:webHidden/>
              </w:rPr>
              <w:tab/>
            </w:r>
            <w:r w:rsidR="00E82744">
              <w:rPr>
                <w:noProof/>
                <w:webHidden/>
              </w:rPr>
              <w:fldChar w:fldCharType="begin"/>
            </w:r>
            <w:r w:rsidR="00E82744">
              <w:rPr>
                <w:noProof/>
                <w:webHidden/>
              </w:rPr>
              <w:instrText xml:space="preserve"> PAGEREF _Toc110102169 \h </w:instrText>
            </w:r>
            <w:r w:rsidR="00E82744">
              <w:rPr>
                <w:noProof/>
                <w:webHidden/>
              </w:rPr>
            </w:r>
            <w:r w:rsidR="00E82744">
              <w:rPr>
                <w:noProof/>
                <w:webHidden/>
              </w:rPr>
              <w:fldChar w:fldCharType="separate"/>
            </w:r>
            <w:r w:rsidR="00E82744">
              <w:rPr>
                <w:noProof/>
                <w:webHidden/>
              </w:rPr>
              <w:t>6</w:t>
            </w:r>
            <w:r w:rsidR="00E82744">
              <w:rPr>
                <w:noProof/>
                <w:webHidden/>
              </w:rPr>
              <w:fldChar w:fldCharType="end"/>
            </w:r>
          </w:hyperlink>
        </w:p>
        <w:p w14:paraId="43100AFC" w14:textId="293C5A4A" w:rsidR="00E82744" w:rsidRDefault="00750186">
          <w:pPr>
            <w:pStyle w:val="TOC2"/>
            <w:tabs>
              <w:tab w:val="left" w:pos="880"/>
              <w:tab w:val="right" w:leader="dot" w:pos="9016"/>
            </w:tabs>
            <w:rPr>
              <w:rFonts w:eastAsiaTheme="minorEastAsia"/>
              <w:noProof/>
              <w:lang w:eastAsia="en-GB"/>
            </w:rPr>
          </w:pPr>
          <w:hyperlink w:anchor="_Toc110102170" w:history="1">
            <w:r w:rsidR="00E82744" w:rsidRPr="00207DE0">
              <w:rPr>
                <w:rStyle w:val="Hyperlink"/>
                <w:noProof/>
              </w:rPr>
              <w:t>1.2.</w:t>
            </w:r>
            <w:r w:rsidR="00E82744">
              <w:rPr>
                <w:rFonts w:eastAsiaTheme="minorEastAsia"/>
                <w:noProof/>
                <w:lang w:eastAsia="en-GB"/>
              </w:rPr>
              <w:tab/>
            </w:r>
            <w:r w:rsidR="00E82744" w:rsidRPr="00207DE0">
              <w:rPr>
                <w:rStyle w:val="Hyperlink"/>
                <w:noProof/>
              </w:rPr>
              <w:t>Objectives</w:t>
            </w:r>
            <w:r w:rsidR="00E82744">
              <w:rPr>
                <w:noProof/>
                <w:webHidden/>
              </w:rPr>
              <w:tab/>
            </w:r>
            <w:r w:rsidR="00E82744">
              <w:rPr>
                <w:noProof/>
                <w:webHidden/>
              </w:rPr>
              <w:fldChar w:fldCharType="begin"/>
            </w:r>
            <w:r w:rsidR="00E82744">
              <w:rPr>
                <w:noProof/>
                <w:webHidden/>
              </w:rPr>
              <w:instrText xml:space="preserve"> PAGEREF _Toc110102170 \h </w:instrText>
            </w:r>
            <w:r w:rsidR="00E82744">
              <w:rPr>
                <w:noProof/>
                <w:webHidden/>
              </w:rPr>
            </w:r>
            <w:r w:rsidR="00E82744">
              <w:rPr>
                <w:noProof/>
                <w:webHidden/>
              </w:rPr>
              <w:fldChar w:fldCharType="separate"/>
            </w:r>
            <w:r w:rsidR="00E82744">
              <w:rPr>
                <w:noProof/>
                <w:webHidden/>
              </w:rPr>
              <w:t>6</w:t>
            </w:r>
            <w:r w:rsidR="00E82744">
              <w:rPr>
                <w:noProof/>
                <w:webHidden/>
              </w:rPr>
              <w:fldChar w:fldCharType="end"/>
            </w:r>
          </w:hyperlink>
        </w:p>
        <w:p w14:paraId="59822AEE" w14:textId="6CD3556D" w:rsidR="00E82744" w:rsidRDefault="00750186">
          <w:pPr>
            <w:pStyle w:val="TOC2"/>
            <w:tabs>
              <w:tab w:val="left" w:pos="880"/>
              <w:tab w:val="right" w:leader="dot" w:pos="9016"/>
            </w:tabs>
            <w:rPr>
              <w:rFonts w:eastAsiaTheme="minorEastAsia"/>
              <w:noProof/>
              <w:lang w:eastAsia="en-GB"/>
            </w:rPr>
          </w:pPr>
          <w:hyperlink w:anchor="_Toc110102171" w:history="1">
            <w:r w:rsidR="00E82744" w:rsidRPr="00207DE0">
              <w:rPr>
                <w:rStyle w:val="Hyperlink"/>
                <w:noProof/>
              </w:rPr>
              <w:t>1.3.</w:t>
            </w:r>
            <w:r w:rsidR="00E82744">
              <w:rPr>
                <w:rFonts w:eastAsiaTheme="minorEastAsia"/>
                <w:noProof/>
                <w:lang w:eastAsia="en-GB"/>
              </w:rPr>
              <w:tab/>
            </w:r>
            <w:r w:rsidR="00E82744" w:rsidRPr="00207DE0">
              <w:rPr>
                <w:rStyle w:val="Hyperlink"/>
                <w:noProof/>
              </w:rPr>
              <w:t>Research Structure</w:t>
            </w:r>
            <w:r w:rsidR="00E82744">
              <w:rPr>
                <w:noProof/>
                <w:webHidden/>
              </w:rPr>
              <w:tab/>
            </w:r>
            <w:r w:rsidR="00E82744">
              <w:rPr>
                <w:noProof/>
                <w:webHidden/>
              </w:rPr>
              <w:fldChar w:fldCharType="begin"/>
            </w:r>
            <w:r w:rsidR="00E82744">
              <w:rPr>
                <w:noProof/>
                <w:webHidden/>
              </w:rPr>
              <w:instrText xml:space="preserve"> PAGEREF _Toc110102171 \h </w:instrText>
            </w:r>
            <w:r w:rsidR="00E82744">
              <w:rPr>
                <w:noProof/>
                <w:webHidden/>
              </w:rPr>
            </w:r>
            <w:r w:rsidR="00E82744">
              <w:rPr>
                <w:noProof/>
                <w:webHidden/>
              </w:rPr>
              <w:fldChar w:fldCharType="separate"/>
            </w:r>
            <w:r w:rsidR="00E82744">
              <w:rPr>
                <w:noProof/>
                <w:webHidden/>
              </w:rPr>
              <w:t>7</w:t>
            </w:r>
            <w:r w:rsidR="00E82744">
              <w:rPr>
                <w:noProof/>
                <w:webHidden/>
              </w:rPr>
              <w:fldChar w:fldCharType="end"/>
            </w:r>
          </w:hyperlink>
        </w:p>
        <w:p w14:paraId="71B5CDF1" w14:textId="7C87FE1F" w:rsidR="00E82744" w:rsidRDefault="00750186">
          <w:pPr>
            <w:pStyle w:val="TOC1"/>
            <w:rPr>
              <w:rFonts w:eastAsiaTheme="minorEastAsia"/>
              <w:noProof/>
              <w:lang w:eastAsia="en-GB"/>
            </w:rPr>
          </w:pPr>
          <w:hyperlink w:anchor="_Toc110102172" w:history="1">
            <w:r w:rsidR="00E82744" w:rsidRPr="00207DE0">
              <w:rPr>
                <w:rStyle w:val="Hyperlink"/>
                <w:noProof/>
              </w:rPr>
              <w:t>2.</w:t>
            </w:r>
            <w:r w:rsidR="00E82744">
              <w:rPr>
                <w:rFonts w:eastAsiaTheme="minorEastAsia"/>
                <w:noProof/>
                <w:lang w:eastAsia="en-GB"/>
              </w:rPr>
              <w:tab/>
            </w:r>
            <w:r w:rsidR="00E82744" w:rsidRPr="00207DE0">
              <w:rPr>
                <w:rStyle w:val="Hyperlink"/>
                <w:noProof/>
              </w:rPr>
              <w:t>Literature Review</w:t>
            </w:r>
            <w:r w:rsidR="00E82744">
              <w:rPr>
                <w:noProof/>
                <w:webHidden/>
              </w:rPr>
              <w:tab/>
            </w:r>
            <w:r w:rsidR="00E82744">
              <w:rPr>
                <w:noProof/>
                <w:webHidden/>
              </w:rPr>
              <w:fldChar w:fldCharType="begin"/>
            </w:r>
            <w:r w:rsidR="00E82744">
              <w:rPr>
                <w:noProof/>
                <w:webHidden/>
              </w:rPr>
              <w:instrText xml:space="preserve"> PAGEREF _Toc110102172 \h </w:instrText>
            </w:r>
            <w:r w:rsidR="00E82744">
              <w:rPr>
                <w:noProof/>
                <w:webHidden/>
              </w:rPr>
            </w:r>
            <w:r w:rsidR="00E82744">
              <w:rPr>
                <w:noProof/>
                <w:webHidden/>
              </w:rPr>
              <w:fldChar w:fldCharType="separate"/>
            </w:r>
            <w:r w:rsidR="00E82744">
              <w:rPr>
                <w:noProof/>
                <w:webHidden/>
              </w:rPr>
              <w:t>7</w:t>
            </w:r>
            <w:r w:rsidR="00E82744">
              <w:rPr>
                <w:noProof/>
                <w:webHidden/>
              </w:rPr>
              <w:fldChar w:fldCharType="end"/>
            </w:r>
          </w:hyperlink>
        </w:p>
        <w:p w14:paraId="66AA7C74" w14:textId="3A5544D8" w:rsidR="00E82744" w:rsidRDefault="00750186">
          <w:pPr>
            <w:pStyle w:val="TOC2"/>
            <w:tabs>
              <w:tab w:val="left" w:pos="880"/>
              <w:tab w:val="right" w:leader="dot" w:pos="9016"/>
            </w:tabs>
            <w:rPr>
              <w:rFonts w:eastAsiaTheme="minorEastAsia"/>
              <w:noProof/>
              <w:lang w:eastAsia="en-GB"/>
            </w:rPr>
          </w:pPr>
          <w:hyperlink w:anchor="_Toc110102173" w:history="1">
            <w:r w:rsidR="00E82744" w:rsidRPr="00207DE0">
              <w:rPr>
                <w:rStyle w:val="Hyperlink"/>
                <w:noProof/>
              </w:rPr>
              <w:t>2.1.</w:t>
            </w:r>
            <w:r w:rsidR="00E82744">
              <w:rPr>
                <w:rFonts w:eastAsiaTheme="minorEastAsia"/>
                <w:noProof/>
                <w:lang w:eastAsia="en-GB"/>
              </w:rPr>
              <w:tab/>
            </w:r>
            <w:r w:rsidR="00E82744" w:rsidRPr="00207DE0">
              <w:rPr>
                <w:rStyle w:val="Hyperlink"/>
                <w:noProof/>
              </w:rPr>
              <w:t>Penetration Testing</w:t>
            </w:r>
            <w:r w:rsidR="00E82744">
              <w:rPr>
                <w:noProof/>
                <w:webHidden/>
              </w:rPr>
              <w:tab/>
            </w:r>
            <w:r w:rsidR="00E82744">
              <w:rPr>
                <w:noProof/>
                <w:webHidden/>
              </w:rPr>
              <w:fldChar w:fldCharType="begin"/>
            </w:r>
            <w:r w:rsidR="00E82744">
              <w:rPr>
                <w:noProof/>
                <w:webHidden/>
              </w:rPr>
              <w:instrText xml:space="preserve"> PAGEREF _Toc110102173 \h </w:instrText>
            </w:r>
            <w:r w:rsidR="00E82744">
              <w:rPr>
                <w:noProof/>
                <w:webHidden/>
              </w:rPr>
            </w:r>
            <w:r w:rsidR="00E82744">
              <w:rPr>
                <w:noProof/>
                <w:webHidden/>
              </w:rPr>
              <w:fldChar w:fldCharType="separate"/>
            </w:r>
            <w:r w:rsidR="00E82744">
              <w:rPr>
                <w:noProof/>
                <w:webHidden/>
              </w:rPr>
              <w:t>7</w:t>
            </w:r>
            <w:r w:rsidR="00E82744">
              <w:rPr>
                <w:noProof/>
                <w:webHidden/>
              </w:rPr>
              <w:fldChar w:fldCharType="end"/>
            </w:r>
          </w:hyperlink>
        </w:p>
        <w:p w14:paraId="3575492E" w14:textId="5263148D" w:rsidR="00E82744" w:rsidRDefault="00750186">
          <w:pPr>
            <w:pStyle w:val="TOC2"/>
            <w:tabs>
              <w:tab w:val="left" w:pos="880"/>
              <w:tab w:val="right" w:leader="dot" w:pos="9016"/>
            </w:tabs>
            <w:rPr>
              <w:rFonts w:eastAsiaTheme="minorEastAsia"/>
              <w:noProof/>
              <w:lang w:eastAsia="en-GB"/>
            </w:rPr>
          </w:pPr>
          <w:hyperlink w:anchor="_Toc110102174" w:history="1">
            <w:r w:rsidR="00E82744" w:rsidRPr="00207DE0">
              <w:rPr>
                <w:rStyle w:val="Hyperlink"/>
                <w:noProof/>
              </w:rPr>
              <w:t>2.2.</w:t>
            </w:r>
            <w:r w:rsidR="00E82744">
              <w:rPr>
                <w:rFonts w:eastAsiaTheme="minorEastAsia"/>
                <w:noProof/>
                <w:lang w:eastAsia="en-GB"/>
              </w:rPr>
              <w:tab/>
            </w:r>
            <w:r w:rsidR="00E82744" w:rsidRPr="00207DE0">
              <w:rPr>
                <w:rStyle w:val="Hyperlink"/>
                <w:noProof/>
              </w:rPr>
              <w:t>Penetration Testing Goals</w:t>
            </w:r>
            <w:r w:rsidR="00E82744">
              <w:rPr>
                <w:noProof/>
                <w:webHidden/>
              </w:rPr>
              <w:tab/>
            </w:r>
            <w:r w:rsidR="00E82744">
              <w:rPr>
                <w:noProof/>
                <w:webHidden/>
              </w:rPr>
              <w:fldChar w:fldCharType="begin"/>
            </w:r>
            <w:r w:rsidR="00E82744">
              <w:rPr>
                <w:noProof/>
                <w:webHidden/>
              </w:rPr>
              <w:instrText xml:space="preserve"> PAGEREF _Toc110102174 \h </w:instrText>
            </w:r>
            <w:r w:rsidR="00E82744">
              <w:rPr>
                <w:noProof/>
                <w:webHidden/>
              </w:rPr>
            </w:r>
            <w:r w:rsidR="00E82744">
              <w:rPr>
                <w:noProof/>
                <w:webHidden/>
              </w:rPr>
              <w:fldChar w:fldCharType="separate"/>
            </w:r>
            <w:r w:rsidR="00E82744">
              <w:rPr>
                <w:noProof/>
                <w:webHidden/>
              </w:rPr>
              <w:t>8</w:t>
            </w:r>
            <w:r w:rsidR="00E82744">
              <w:rPr>
                <w:noProof/>
                <w:webHidden/>
              </w:rPr>
              <w:fldChar w:fldCharType="end"/>
            </w:r>
          </w:hyperlink>
        </w:p>
        <w:p w14:paraId="6F8537C9" w14:textId="631A3A7A" w:rsidR="00E82744" w:rsidRDefault="00750186">
          <w:pPr>
            <w:pStyle w:val="TOC2"/>
            <w:tabs>
              <w:tab w:val="left" w:pos="880"/>
              <w:tab w:val="right" w:leader="dot" w:pos="9016"/>
            </w:tabs>
            <w:rPr>
              <w:rFonts w:eastAsiaTheme="minorEastAsia"/>
              <w:noProof/>
              <w:lang w:eastAsia="en-GB"/>
            </w:rPr>
          </w:pPr>
          <w:hyperlink w:anchor="_Toc110102175" w:history="1">
            <w:r w:rsidR="00E82744" w:rsidRPr="00207DE0">
              <w:rPr>
                <w:rStyle w:val="Hyperlink"/>
                <w:noProof/>
              </w:rPr>
              <w:t>2.3.</w:t>
            </w:r>
            <w:r w:rsidR="00E82744">
              <w:rPr>
                <w:rFonts w:eastAsiaTheme="minorEastAsia"/>
                <w:noProof/>
                <w:lang w:eastAsia="en-GB"/>
              </w:rPr>
              <w:tab/>
            </w:r>
            <w:r w:rsidR="00E82744" w:rsidRPr="00207DE0">
              <w:rPr>
                <w:rStyle w:val="Hyperlink"/>
                <w:noProof/>
              </w:rPr>
              <w:t>Hacker</w:t>
            </w:r>
            <w:r w:rsidR="00E82744">
              <w:rPr>
                <w:noProof/>
                <w:webHidden/>
              </w:rPr>
              <w:tab/>
            </w:r>
            <w:r w:rsidR="00E82744">
              <w:rPr>
                <w:noProof/>
                <w:webHidden/>
              </w:rPr>
              <w:fldChar w:fldCharType="begin"/>
            </w:r>
            <w:r w:rsidR="00E82744">
              <w:rPr>
                <w:noProof/>
                <w:webHidden/>
              </w:rPr>
              <w:instrText xml:space="preserve"> PAGEREF _Toc110102175 \h </w:instrText>
            </w:r>
            <w:r w:rsidR="00E82744">
              <w:rPr>
                <w:noProof/>
                <w:webHidden/>
              </w:rPr>
            </w:r>
            <w:r w:rsidR="00E82744">
              <w:rPr>
                <w:noProof/>
                <w:webHidden/>
              </w:rPr>
              <w:fldChar w:fldCharType="separate"/>
            </w:r>
            <w:r w:rsidR="00E82744">
              <w:rPr>
                <w:noProof/>
                <w:webHidden/>
              </w:rPr>
              <w:t>8</w:t>
            </w:r>
            <w:r w:rsidR="00E82744">
              <w:rPr>
                <w:noProof/>
                <w:webHidden/>
              </w:rPr>
              <w:fldChar w:fldCharType="end"/>
            </w:r>
          </w:hyperlink>
        </w:p>
        <w:p w14:paraId="64B9FE32" w14:textId="5CC8C36F" w:rsidR="00E82744" w:rsidRDefault="00750186">
          <w:pPr>
            <w:pStyle w:val="TOC2"/>
            <w:tabs>
              <w:tab w:val="left" w:pos="880"/>
              <w:tab w:val="right" w:leader="dot" w:pos="9016"/>
            </w:tabs>
            <w:rPr>
              <w:rFonts w:eastAsiaTheme="minorEastAsia"/>
              <w:noProof/>
              <w:lang w:eastAsia="en-GB"/>
            </w:rPr>
          </w:pPr>
          <w:hyperlink w:anchor="_Toc110102176" w:history="1">
            <w:r w:rsidR="00E82744" w:rsidRPr="00207DE0">
              <w:rPr>
                <w:rStyle w:val="Hyperlink"/>
                <w:noProof/>
              </w:rPr>
              <w:t>2.4.</w:t>
            </w:r>
            <w:r w:rsidR="00E82744">
              <w:rPr>
                <w:rFonts w:eastAsiaTheme="minorEastAsia"/>
                <w:noProof/>
                <w:lang w:eastAsia="en-GB"/>
              </w:rPr>
              <w:tab/>
            </w:r>
            <w:r w:rsidR="00E82744" w:rsidRPr="00207DE0">
              <w:rPr>
                <w:rStyle w:val="Hyperlink"/>
                <w:noProof/>
              </w:rPr>
              <w:t>Types of Penetration Testing</w:t>
            </w:r>
            <w:r w:rsidR="00E82744">
              <w:rPr>
                <w:noProof/>
                <w:webHidden/>
              </w:rPr>
              <w:tab/>
            </w:r>
            <w:r w:rsidR="00E82744">
              <w:rPr>
                <w:noProof/>
                <w:webHidden/>
              </w:rPr>
              <w:fldChar w:fldCharType="begin"/>
            </w:r>
            <w:r w:rsidR="00E82744">
              <w:rPr>
                <w:noProof/>
                <w:webHidden/>
              </w:rPr>
              <w:instrText xml:space="preserve"> PAGEREF _Toc110102176 \h </w:instrText>
            </w:r>
            <w:r w:rsidR="00E82744">
              <w:rPr>
                <w:noProof/>
                <w:webHidden/>
              </w:rPr>
            </w:r>
            <w:r w:rsidR="00E82744">
              <w:rPr>
                <w:noProof/>
                <w:webHidden/>
              </w:rPr>
              <w:fldChar w:fldCharType="separate"/>
            </w:r>
            <w:r w:rsidR="00E82744">
              <w:rPr>
                <w:noProof/>
                <w:webHidden/>
              </w:rPr>
              <w:t>8</w:t>
            </w:r>
            <w:r w:rsidR="00E82744">
              <w:rPr>
                <w:noProof/>
                <w:webHidden/>
              </w:rPr>
              <w:fldChar w:fldCharType="end"/>
            </w:r>
          </w:hyperlink>
        </w:p>
        <w:p w14:paraId="4E59BED2" w14:textId="32C38868" w:rsidR="00E82744" w:rsidRDefault="00750186">
          <w:pPr>
            <w:pStyle w:val="TOC3"/>
            <w:tabs>
              <w:tab w:val="left" w:pos="1320"/>
              <w:tab w:val="right" w:leader="dot" w:pos="9016"/>
            </w:tabs>
            <w:rPr>
              <w:rFonts w:eastAsiaTheme="minorEastAsia"/>
              <w:noProof/>
              <w:lang w:eastAsia="en-GB"/>
            </w:rPr>
          </w:pPr>
          <w:hyperlink w:anchor="_Toc110102177" w:history="1">
            <w:r w:rsidR="00E82744" w:rsidRPr="00207DE0">
              <w:rPr>
                <w:rStyle w:val="Hyperlink"/>
                <w:noProof/>
              </w:rPr>
              <w:t>2.4.1.</w:t>
            </w:r>
            <w:r w:rsidR="00E82744">
              <w:rPr>
                <w:rFonts w:eastAsiaTheme="minorEastAsia"/>
                <w:noProof/>
                <w:lang w:eastAsia="en-GB"/>
              </w:rPr>
              <w:tab/>
            </w:r>
            <w:r w:rsidR="00E82744" w:rsidRPr="00207DE0">
              <w:rPr>
                <w:rStyle w:val="Hyperlink"/>
                <w:noProof/>
              </w:rPr>
              <w:t>Web Application</w:t>
            </w:r>
            <w:r w:rsidR="00E82744">
              <w:rPr>
                <w:noProof/>
                <w:webHidden/>
              </w:rPr>
              <w:tab/>
            </w:r>
            <w:r w:rsidR="00E82744">
              <w:rPr>
                <w:noProof/>
                <w:webHidden/>
              </w:rPr>
              <w:fldChar w:fldCharType="begin"/>
            </w:r>
            <w:r w:rsidR="00E82744">
              <w:rPr>
                <w:noProof/>
                <w:webHidden/>
              </w:rPr>
              <w:instrText xml:space="preserve"> PAGEREF _Toc110102177 \h </w:instrText>
            </w:r>
            <w:r w:rsidR="00E82744">
              <w:rPr>
                <w:noProof/>
                <w:webHidden/>
              </w:rPr>
            </w:r>
            <w:r w:rsidR="00E82744">
              <w:rPr>
                <w:noProof/>
                <w:webHidden/>
              </w:rPr>
              <w:fldChar w:fldCharType="separate"/>
            </w:r>
            <w:r w:rsidR="00E82744">
              <w:rPr>
                <w:noProof/>
                <w:webHidden/>
              </w:rPr>
              <w:t>8</w:t>
            </w:r>
            <w:r w:rsidR="00E82744">
              <w:rPr>
                <w:noProof/>
                <w:webHidden/>
              </w:rPr>
              <w:fldChar w:fldCharType="end"/>
            </w:r>
          </w:hyperlink>
        </w:p>
        <w:p w14:paraId="63FA6563" w14:textId="61287D20" w:rsidR="00E82744" w:rsidRDefault="00750186">
          <w:pPr>
            <w:pStyle w:val="TOC3"/>
            <w:tabs>
              <w:tab w:val="left" w:pos="1320"/>
              <w:tab w:val="right" w:leader="dot" w:pos="9016"/>
            </w:tabs>
            <w:rPr>
              <w:rFonts w:eastAsiaTheme="minorEastAsia"/>
              <w:noProof/>
              <w:lang w:eastAsia="en-GB"/>
            </w:rPr>
          </w:pPr>
          <w:hyperlink w:anchor="_Toc110102178" w:history="1">
            <w:r w:rsidR="00E82744" w:rsidRPr="00207DE0">
              <w:rPr>
                <w:rStyle w:val="Hyperlink"/>
                <w:noProof/>
              </w:rPr>
              <w:t>2.4.2.</w:t>
            </w:r>
            <w:r w:rsidR="00E82744">
              <w:rPr>
                <w:rFonts w:eastAsiaTheme="minorEastAsia"/>
                <w:noProof/>
                <w:lang w:eastAsia="en-GB"/>
              </w:rPr>
              <w:tab/>
            </w:r>
            <w:r w:rsidR="00E82744" w:rsidRPr="00207DE0">
              <w:rPr>
                <w:rStyle w:val="Hyperlink"/>
                <w:noProof/>
              </w:rPr>
              <w:t>Network Infrastructure</w:t>
            </w:r>
            <w:r w:rsidR="00E82744">
              <w:rPr>
                <w:noProof/>
                <w:webHidden/>
              </w:rPr>
              <w:tab/>
            </w:r>
            <w:r w:rsidR="00E82744">
              <w:rPr>
                <w:noProof/>
                <w:webHidden/>
              </w:rPr>
              <w:fldChar w:fldCharType="begin"/>
            </w:r>
            <w:r w:rsidR="00E82744">
              <w:rPr>
                <w:noProof/>
                <w:webHidden/>
              </w:rPr>
              <w:instrText xml:space="preserve"> PAGEREF _Toc110102178 \h </w:instrText>
            </w:r>
            <w:r w:rsidR="00E82744">
              <w:rPr>
                <w:noProof/>
                <w:webHidden/>
              </w:rPr>
            </w:r>
            <w:r w:rsidR="00E82744">
              <w:rPr>
                <w:noProof/>
                <w:webHidden/>
              </w:rPr>
              <w:fldChar w:fldCharType="separate"/>
            </w:r>
            <w:r w:rsidR="00E82744">
              <w:rPr>
                <w:noProof/>
                <w:webHidden/>
              </w:rPr>
              <w:t>12</w:t>
            </w:r>
            <w:r w:rsidR="00E82744">
              <w:rPr>
                <w:noProof/>
                <w:webHidden/>
              </w:rPr>
              <w:fldChar w:fldCharType="end"/>
            </w:r>
          </w:hyperlink>
        </w:p>
        <w:p w14:paraId="181084C6" w14:textId="167B176C" w:rsidR="00E82744" w:rsidRDefault="00750186">
          <w:pPr>
            <w:pStyle w:val="TOC3"/>
            <w:tabs>
              <w:tab w:val="left" w:pos="1320"/>
              <w:tab w:val="right" w:leader="dot" w:pos="9016"/>
            </w:tabs>
            <w:rPr>
              <w:rFonts w:eastAsiaTheme="minorEastAsia"/>
              <w:noProof/>
              <w:lang w:eastAsia="en-GB"/>
            </w:rPr>
          </w:pPr>
          <w:hyperlink w:anchor="_Toc110102179" w:history="1">
            <w:r w:rsidR="00E82744" w:rsidRPr="00207DE0">
              <w:rPr>
                <w:rStyle w:val="Hyperlink"/>
                <w:noProof/>
              </w:rPr>
              <w:t>2.4.3.</w:t>
            </w:r>
            <w:r w:rsidR="00E82744">
              <w:rPr>
                <w:rFonts w:eastAsiaTheme="minorEastAsia"/>
                <w:noProof/>
                <w:lang w:eastAsia="en-GB"/>
              </w:rPr>
              <w:tab/>
            </w:r>
            <w:r w:rsidR="00E82744" w:rsidRPr="00207DE0">
              <w:rPr>
                <w:rStyle w:val="Hyperlink"/>
                <w:noProof/>
              </w:rPr>
              <w:t>Physical / Social Engineering</w:t>
            </w:r>
            <w:r w:rsidR="00E82744">
              <w:rPr>
                <w:noProof/>
                <w:webHidden/>
              </w:rPr>
              <w:tab/>
            </w:r>
            <w:r w:rsidR="00E82744">
              <w:rPr>
                <w:noProof/>
                <w:webHidden/>
              </w:rPr>
              <w:fldChar w:fldCharType="begin"/>
            </w:r>
            <w:r w:rsidR="00E82744">
              <w:rPr>
                <w:noProof/>
                <w:webHidden/>
              </w:rPr>
              <w:instrText xml:space="preserve"> PAGEREF _Toc110102179 \h </w:instrText>
            </w:r>
            <w:r w:rsidR="00E82744">
              <w:rPr>
                <w:noProof/>
                <w:webHidden/>
              </w:rPr>
            </w:r>
            <w:r w:rsidR="00E82744">
              <w:rPr>
                <w:noProof/>
                <w:webHidden/>
              </w:rPr>
              <w:fldChar w:fldCharType="separate"/>
            </w:r>
            <w:r w:rsidR="00E82744">
              <w:rPr>
                <w:noProof/>
                <w:webHidden/>
              </w:rPr>
              <w:t>17</w:t>
            </w:r>
            <w:r w:rsidR="00E82744">
              <w:rPr>
                <w:noProof/>
                <w:webHidden/>
              </w:rPr>
              <w:fldChar w:fldCharType="end"/>
            </w:r>
          </w:hyperlink>
        </w:p>
        <w:p w14:paraId="4CC2526E" w14:textId="3AF70FBA" w:rsidR="00E82744" w:rsidRDefault="00750186">
          <w:pPr>
            <w:pStyle w:val="TOC3"/>
            <w:tabs>
              <w:tab w:val="left" w:pos="1320"/>
              <w:tab w:val="right" w:leader="dot" w:pos="9016"/>
            </w:tabs>
            <w:rPr>
              <w:rFonts w:eastAsiaTheme="minorEastAsia"/>
              <w:noProof/>
              <w:lang w:eastAsia="en-GB"/>
            </w:rPr>
          </w:pPr>
          <w:hyperlink w:anchor="_Toc110102180" w:history="1">
            <w:r w:rsidR="00E82744" w:rsidRPr="00207DE0">
              <w:rPr>
                <w:rStyle w:val="Hyperlink"/>
                <w:noProof/>
              </w:rPr>
              <w:t>2.4.4.</w:t>
            </w:r>
            <w:r w:rsidR="00E82744">
              <w:rPr>
                <w:rFonts w:eastAsiaTheme="minorEastAsia"/>
                <w:noProof/>
                <w:lang w:eastAsia="en-GB"/>
              </w:rPr>
              <w:tab/>
            </w:r>
            <w:r w:rsidR="00E82744" w:rsidRPr="00207DE0">
              <w:rPr>
                <w:rStyle w:val="Hyperlink"/>
                <w:noProof/>
              </w:rPr>
              <w:t>Client-side Penetration Tests</w:t>
            </w:r>
            <w:r w:rsidR="00E82744">
              <w:rPr>
                <w:noProof/>
                <w:webHidden/>
              </w:rPr>
              <w:tab/>
            </w:r>
            <w:r w:rsidR="00E82744">
              <w:rPr>
                <w:noProof/>
                <w:webHidden/>
              </w:rPr>
              <w:fldChar w:fldCharType="begin"/>
            </w:r>
            <w:r w:rsidR="00E82744">
              <w:rPr>
                <w:noProof/>
                <w:webHidden/>
              </w:rPr>
              <w:instrText xml:space="preserve"> PAGEREF _Toc110102180 \h </w:instrText>
            </w:r>
            <w:r w:rsidR="00E82744">
              <w:rPr>
                <w:noProof/>
                <w:webHidden/>
              </w:rPr>
            </w:r>
            <w:r w:rsidR="00E82744">
              <w:rPr>
                <w:noProof/>
                <w:webHidden/>
              </w:rPr>
              <w:fldChar w:fldCharType="separate"/>
            </w:r>
            <w:r w:rsidR="00E82744">
              <w:rPr>
                <w:noProof/>
                <w:webHidden/>
              </w:rPr>
              <w:t>18</w:t>
            </w:r>
            <w:r w:rsidR="00E82744">
              <w:rPr>
                <w:noProof/>
                <w:webHidden/>
              </w:rPr>
              <w:fldChar w:fldCharType="end"/>
            </w:r>
          </w:hyperlink>
        </w:p>
        <w:p w14:paraId="55E13022" w14:textId="28C9DF61" w:rsidR="00E82744" w:rsidRDefault="00750186">
          <w:pPr>
            <w:pStyle w:val="TOC3"/>
            <w:tabs>
              <w:tab w:val="left" w:pos="1320"/>
              <w:tab w:val="right" w:leader="dot" w:pos="9016"/>
            </w:tabs>
            <w:rPr>
              <w:rFonts w:eastAsiaTheme="minorEastAsia"/>
              <w:noProof/>
              <w:lang w:eastAsia="en-GB"/>
            </w:rPr>
          </w:pPr>
          <w:hyperlink w:anchor="_Toc110102181" w:history="1">
            <w:r w:rsidR="00E82744" w:rsidRPr="00207DE0">
              <w:rPr>
                <w:rStyle w:val="Hyperlink"/>
                <w:noProof/>
              </w:rPr>
              <w:t>2.4.5.</w:t>
            </w:r>
            <w:r w:rsidR="00E82744">
              <w:rPr>
                <w:rFonts w:eastAsiaTheme="minorEastAsia"/>
                <w:noProof/>
                <w:lang w:eastAsia="en-GB"/>
              </w:rPr>
              <w:tab/>
            </w:r>
            <w:r w:rsidR="00E82744" w:rsidRPr="00207DE0">
              <w:rPr>
                <w:rStyle w:val="Hyperlink"/>
                <w:noProof/>
              </w:rPr>
              <w:t>Wireless Penetration Tests</w:t>
            </w:r>
            <w:r w:rsidR="00E82744">
              <w:rPr>
                <w:noProof/>
                <w:webHidden/>
              </w:rPr>
              <w:tab/>
            </w:r>
            <w:r w:rsidR="00E82744">
              <w:rPr>
                <w:noProof/>
                <w:webHidden/>
              </w:rPr>
              <w:fldChar w:fldCharType="begin"/>
            </w:r>
            <w:r w:rsidR="00E82744">
              <w:rPr>
                <w:noProof/>
                <w:webHidden/>
              </w:rPr>
              <w:instrText xml:space="preserve"> PAGEREF _Toc110102181 \h </w:instrText>
            </w:r>
            <w:r w:rsidR="00E82744">
              <w:rPr>
                <w:noProof/>
                <w:webHidden/>
              </w:rPr>
            </w:r>
            <w:r w:rsidR="00E82744">
              <w:rPr>
                <w:noProof/>
                <w:webHidden/>
              </w:rPr>
              <w:fldChar w:fldCharType="separate"/>
            </w:r>
            <w:r w:rsidR="00E82744">
              <w:rPr>
                <w:noProof/>
                <w:webHidden/>
              </w:rPr>
              <w:t>19</w:t>
            </w:r>
            <w:r w:rsidR="00E82744">
              <w:rPr>
                <w:noProof/>
                <w:webHidden/>
              </w:rPr>
              <w:fldChar w:fldCharType="end"/>
            </w:r>
          </w:hyperlink>
        </w:p>
        <w:p w14:paraId="3B0070F4" w14:textId="7BABA7D0" w:rsidR="00E82744" w:rsidRDefault="00750186">
          <w:pPr>
            <w:pStyle w:val="TOC3"/>
            <w:tabs>
              <w:tab w:val="left" w:pos="1320"/>
              <w:tab w:val="right" w:leader="dot" w:pos="9016"/>
            </w:tabs>
            <w:rPr>
              <w:rFonts w:eastAsiaTheme="minorEastAsia"/>
              <w:noProof/>
              <w:lang w:eastAsia="en-GB"/>
            </w:rPr>
          </w:pPr>
          <w:hyperlink w:anchor="_Toc110102182" w:history="1">
            <w:r w:rsidR="00E82744" w:rsidRPr="00207DE0">
              <w:rPr>
                <w:rStyle w:val="Hyperlink"/>
                <w:noProof/>
              </w:rPr>
              <w:t>2.4.6.</w:t>
            </w:r>
            <w:r w:rsidR="00E82744">
              <w:rPr>
                <w:rFonts w:eastAsiaTheme="minorEastAsia"/>
                <w:noProof/>
                <w:lang w:eastAsia="en-GB"/>
              </w:rPr>
              <w:tab/>
            </w:r>
            <w:r w:rsidR="00E82744" w:rsidRPr="00207DE0">
              <w:rPr>
                <w:rStyle w:val="Hyperlink"/>
                <w:noProof/>
              </w:rPr>
              <w:t>Black, White &amp; Grey box testing</w:t>
            </w:r>
            <w:r w:rsidR="00E82744">
              <w:rPr>
                <w:noProof/>
                <w:webHidden/>
              </w:rPr>
              <w:tab/>
            </w:r>
            <w:r w:rsidR="00E82744">
              <w:rPr>
                <w:noProof/>
                <w:webHidden/>
              </w:rPr>
              <w:fldChar w:fldCharType="begin"/>
            </w:r>
            <w:r w:rsidR="00E82744">
              <w:rPr>
                <w:noProof/>
                <w:webHidden/>
              </w:rPr>
              <w:instrText xml:space="preserve"> PAGEREF _Toc110102182 \h </w:instrText>
            </w:r>
            <w:r w:rsidR="00E82744">
              <w:rPr>
                <w:noProof/>
                <w:webHidden/>
              </w:rPr>
            </w:r>
            <w:r w:rsidR="00E82744">
              <w:rPr>
                <w:noProof/>
                <w:webHidden/>
              </w:rPr>
              <w:fldChar w:fldCharType="separate"/>
            </w:r>
            <w:r w:rsidR="00E82744">
              <w:rPr>
                <w:noProof/>
                <w:webHidden/>
              </w:rPr>
              <w:t>19</w:t>
            </w:r>
            <w:r w:rsidR="00E82744">
              <w:rPr>
                <w:noProof/>
                <w:webHidden/>
              </w:rPr>
              <w:fldChar w:fldCharType="end"/>
            </w:r>
          </w:hyperlink>
        </w:p>
        <w:p w14:paraId="1AFA09FF" w14:textId="2D947520" w:rsidR="00E82744" w:rsidRDefault="00750186">
          <w:pPr>
            <w:pStyle w:val="TOC2"/>
            <w:tabs>
              <w:tab w:val="left" w:pos="880"/>
              <w:tab w:val="right" w:leader="dot" w:pos="9016"/>
            </w:tabs>
            <w:rPr>
              <w:rFonts w:eastAsiaTheme="minorEastAsia"/>
              <w:noProof/>
              <w:lang w:eastAsia="en-GB"/>
            </w:rPr>
          </w:pPr>
          <w:hyperlink w:anchor="_Toc110102183" w:history="1">
            <w:r w:rsidR="00E82744" w:rsidRPr="00207DE0">
              <w:rPr>
                <w:rStyle w:val="Hyperlink"/>
                <w:noProof/>
              </w:rPr>
              <w:t>2.5.</w:t>
            </w:r>
            <w:r w:rsidR="00E82744">
              <w:rPr>
                <w:rFonts w:eastAsiaTheme="minorEastAsia"/>
                <w:noProof/>
                <w:lang w:eastAsia="en-GB"/>
              </w:rPr>
              <w:tab/>
            </w:r>
            <w:r w:rsidR="00E82744" w:rsidRPr="00207DE0">
              <w:rPr>
                <w:rStyle w:val="Hyperlink"/>
                <w:noProof/>
              </w:rPr>
              <w:t>Penetration Testing Tools</w:t>
            </w:r>
            <w:r w:rsidR="00E82744">
              <w:rPr>
                <w:noProof/>
                <w:webHidden/>
              </w:rPr>
              <w:tab/>
            </w:r>
            <w:r w:rsidR="00E82744">
              <w:rPr>
                <w:noProof/>
                <w:webHidden/>
              </w:rPr>
              <w:fldChar w:fldCharType="begin"/>
            </w:r>
            <w:r w:rsidR="00E82744">
              <w:rPr>
                <w:noProof/>
                <w:webHidden/>
              </w:rPr>
              <w:instrText xml:space="preserve"> PAGEREF _Toc110102183 \h </w:instrText>
            </w:r>
            <w:r w:rsidR="00E82744">
              <w:rPr>
                <w:noProof/>
                <w:webHidden/>
              </w:rPr>
            </w:r>
            <w:r w:rsidR="00E82744">
              <w:rPr>
                <w:noProof/>
                <w:webHidden/>
              </w:rPr>
              <w:fldChar w:fldCharType="separate"/>
            </w:r>
            <w:r w:rsidR="00E82744">
              <w:rPr>
                <w:noProof/>
                <w:webHidden/>
              </w:rPr>
              <w:t>20</w:t>
            </w:r>
            <w:r w:rsidR="00E82744">
              <w:rPr>
                <w:noProof/>
                <w:webHidden/>
              </w:rPr>
              <w:fldChar w:fldCharType="end"/>
            </w:r>
          </w:hyperlink>
        </w:p>
        <w:p w14:paraId="055E4ED0" w14:textId="457CA214" w:rsidR="00E82744" w:rsidRDefault="00750186">
          <w:pPr>
            <w:pStyle w:val="TOC3"/>
            <w:tabs>
              <w:tab w:val="left" w:pos="1320"/>
              <w:tab w:val="right" w:leader="dot" w:pos="9016"/>
            </w:tabs>
            <w:rPr>
              <w:rFonts w:eastAsiaTheme="minorEastAsia"/>
              <w:noProof/>
              <w:lang w:eastAsia="en-GB"/>
            </w:rPr>
          </w:pPr>
          <w:hyperlink w:anchor="_Toc110102184" w:history="1">
            <w:r w:rsidR="00E82744" w:rsidRPr="00207DE0">
              <w:rPr>
                <w:rStyle w:val="Hyperlink"/>
                <w:noProof/>
              </w:rPr>
              <w:t>2.5.1.</w:t>
            </w:r>
            <w:r w:rsidR="00E82744">
              <w:rPr>
                <w:rFonts w:eastAsiaTheme="minorEastAsia"/>
                <w:noProof/>
                <w:lang w:eastAsia="en-GB"/>
              </w:rPr>
              <w:tab/>
            </w:r>
            <w:r w:rsidR="00E82744" w:rsidRPr="00207DE0">
              <w:rPr>
                <w:rStyle w:val="Hyperlink"/>
                <w:noProof/>
              </w:rPr>
              <w:t>Web Application Testing</w:t>
            </w:r>
            <w:r w:rsidR="00E82744">
              <w:rPr>
                <w:noProof/>
                <w:webHidden/>
              </w:rPr>
              <w:tab/>
            </w:r>
            <w:r w:rsidR="00E82744">
              <w:rPr>
                <w:noProof/>
                <w:webHidden/>
              </w:rPr>
              <w:fldChar w:fldCharType="begin"/>
            </w:r>
            <w:r w:rsidR="00E82744">
              <w:rPr>
                <w:noProof/>
                <w:webHidden/>
              </w:rPr>
              <w:instrText xml:space="preserve"> PAGEREF _Toc110102184 \h </w:instrText>
            </w:r>
            <w:r w:rsidR="00E82744">
              <w:rPr>
                <w:noProof/>
                <w:webHidden/>
              </w:rPr>
            </w:r>
            <w:r w:rsidR="00E82744">
              <w:rPr>
                <w:noProof/>
                <w:webHidden/>
              </w:rPr>
              <w:fldChar w:fldCharType="separate"/>
            </w:r>
            <w:r w:rsidR="00E82744">
              <w:rPr>
                <w:noProof/>
                <w:webHidden/>
              </w:rPr>
              <w:t>20</w:t>
            </w:r>
            <w:r w:rsidR="00E82744">
              <w:rPr>
                <w:noProof/>
                <w:webHidden/>
              </w:rPr>
              <w:fldChar w:fldCharType="end"/>
            </w:r>
          </w:hyperlink>
        </w:p>
        <w:p w14:paraId="0E022681" w14:textId="28987615" w:rsidR="00E82744" w:rsidRDefault="00750186">
          <w:pPr>
            <w:pStyle w:val="TOC3"/>
            <w:tabs>
              <w:tab w:val="left" w:pos="1320"/>
              <w:tab w:val="right" w:leader="dot" w:pos="9016"/>
            </w:tabs>
            <w:rPr>
              <w:rFonts w:eastAsiaTheme="minorEastAsia"/>
              <w:noProof/>
              <w:lang w:eastAsia="en-GB"/>
            </w:rPr>
          </w:pPr>
          <w:hyperlink w:anchor="_Toc110102185" w:history="1">
            <w:r w:rsidR="00E82744" w:rsidRPr="00207DE0">
              <w:rPr>
                <w:rStyle w:val="Hyperlink"/>
                <w:noProof/>
              </w:rPr>
              <w:t>2.5.2.</w:t>
            </w:r>
            <w:r w:rsidR="00E82744">
              <w:rPr>
                <w:rFonts w:eastAsiaTheme="minorEastAsia"/>
                <w:noProof/>
                <w:lang w:eastAsia="en-GB"/>
              </w:rPr>
              <w:tab/>
            </w:r>
            <w:r w:rsidR="00E82744" w:rsidRPr="00207DE0">
              <w:rPr>
                <w:rStyle w:val="Hyperlink"/>
                <w:noProof/>
              </w:rPr>
              <w:t>Network Infrastructure Testing Tools</w:t>
            </w:r>
            <w:r w:rsidR="00E82744">
              <w:rPr>
                <w:noProof/>
                <w:webHidden/>
              </w:rPr>
              <w:tab/>
            </w:r>
            <w:r w:rsidR="00E82744">
              <w:rPr>
                <w:noProof/>
                <w:webHidden/>
              </w:rPr>
              <w:fldChar w:fldCharType="begin"/>
            </w:r>
            <w:r w:rsidR="00E82744">
              <w:rPr>
                <w:noProof/>
                <w:webHidden/>
              </w:rPr>
              <w:instrText xml:space="preserve"> PAGEREF _Toc110102185 \h </w:instrText>
            </w:r>
            <w:r w:rsidR="00E82744">
              <w:rPr>
                <w:noProof/>
                <w:webHidden/>
              </w:rPr>
            </w:r>
            <w:r w:rsidR="00E82744">
              <w:rPr>
                <w:noProof/>
                <w:webHidden/>
              </w:rPr>
              <w:fldChar w:fldCharType="separate"/>
            </w:r>
            <w:r w:rsidR="00E82744">
              <w:rPr>
                <w:noProof/>
                <w:webHidden/>
              </w:rPr>
              <w:t>26</w:t>
            </w:r>
            <w:r w:rsidR="00E82744">
              <w:rPr>
                <w:noProof/>
                <w:webHidden/>
              </w:rPr>
              <w:fldChar w:fldCharType="end"/>
            </w:r>
          </w:hyperlink>
        </w:p>
        <w:p w14:paraId="038BEB66" w14:textId="7192C21B" w:rsidR="00E82744" w:rsidRDefault="00750186">
          <w:pPr>
            <w:pStyle w:val="TOC2"/>
            <w:tabs>
              <w:tab w:val="left" w:pos="880"/>
              <w:tab w:val="right" w:leader="dot" w:pos="9016"/>
            </w:tabs>
            <w:rPr>
              <w:rFonts w:eastAsiaTheme="minorEastAsia"/>
              <w:noProof/>
              <w:lang w:eastAsia="en-GB"/>
            </w:rPr>
          </w:pPr>
          <w:hyperlink w:anchor="_Toc110102186" w:history="1">
            <w:r w:rsidR="00E82744" w:rsidRPr="00207DE0">
              <w:rPr>
                <w:rStyle w:val="Hyperlink"/>
                <w:noProof/>
              </w:rPr>
              <w:t>2.6.</w:t>
            </w:r>
            <w:r w:rsidR="00E82744">
              <w:rPr>
                <w:rFonts w:eastAsiaTheme="minorEastAsia"/>
                <w:noProof/>
                <w:lang w:eastAsia="en-GB"/>
              </w:rPr>
              <w:tab/>
            </w:r>
            <w:r w:rsidR="00E82744" w:rsidRPr="00207DE0">
              <w:rPr>
                <w:rStyle w:val="Hyperlink"/>
                <w:noProof/>
              </w:rPr>
              <w:t>Summary of literature review</w:t>
            </w:r>
            <w:r w:rsidR="00E82744">
              <w:rPr>
                <w:noProof/>
                <w:webHidden/>
              </w:rPr>
              <w:tab/>
            </w:r>
            <w:r w:rsidR="00E82744">
              <w:rPr>
                <w:noProof/>
                <w:webHidden/>
              </w:rPr>
              <w:fldChar w:fldCharType="begin"/>
            </w:r>
            <w:r w:rsidR="00E82744">
              <w:rPr>
                <w:noProof/>
                <w:webHidden/>
              </w:rPr>
              <w:instrText xml:space="preserve"> PAGEREF _Toc110102186 \h </w:instrText>
            </w:r>
            <w:r w:rsidR="00E82744">
              <w:rPr>
                <w:noProof/>
                <w:webHidden/>
              </w:rPr>
            </w:r>
            <w:r w:rsidR="00E82744">
              <w:rPr>
                <w:noProof/>
                <w:webHidden/>
              </w:rPr>
              <w:fldChar w:fldCharType="separate"/>
            </w:r>
            <w:r w:rsidR="00E82744">
              <w:rPr>
                <w:noProof/>
                <w:webHidden/>
              </w:rPr>
              <w:t>32</w:t>
            </w:r>
            <w:r w:rsidR="00E82744">
              <w:rPr>
                <w:noProof/>
                <w:webHidden/>
              </w:rPr>
              <w:fldChar w:fldCharType="end"/>
            </w:r>
          </w:hyperlink>
        </w:p>
        <w:p w14:paraId="29D254F0" w14:textId="7A5CA0FD" w:rsidR="00E82744" w:rsidRDefault="00750186">
          <w:pPr>
            <w:pStyle w:val="TOC3"/>
            <w:tabs>
              <w:tab w:val="left" w:pos="1320"/>
              <w:tab w:val="right" w:leader="dot" w:pos="9016"/>
            </w:tabs>
            <w:rPr>
              <w:rFonts w:eastAsiaTheme="minorEastAsia"/>
              <w:noProof/>
              <w:lang w:eastAsia="en-GB"/>
            </w:rPr>
          </w:pPr>
          <w:hyperlink w:anchor="_Toc110102187" w:history="1">
            <w:r w:rsidR="00E82744" w:rsidRPr="00207DE0">
              <w:rPr>
                <w:rStyle w:val="Hyperlink"/>
                <w:noProof/>
              </w:rPr>
              <w:t>2.6.1.</w:t>
            </w:r>
            <w:r w:rsidR="00E82744">
              <w:rPr>
                <w:rFonts w:eastAsiaTheme="minorEastAsia"/>
                <w:noProof/>
                <w:lang w:eastAsia="en-GB"/>
              </w:rPr>
              <w:tab/>
            </w:r>
            <w:r w:rsidR="00E82744" w:rsidRPr="00207DE0">
              <w:rPr>
                <w:rStyle w:val="Hyperlink"/>
                <w:noProof/>
              </w:rPr>
              <w:t>Criteria Matrix</w:t>
            </w:r>
            <w:r w:rsidR="00E82744">
              <w:rPr>
                <w:noProof/>
                <w:webHidden/>
              </w:rPr>
              <w:tab/>
            </w:r>
            <w:r w:rsidR="00E82744">
              <w:rPr>
                <w:noProof/>
                <w:webHidden/>
              </w:rPr>
              <w:fldChar w:fldCharType="begin"/>
            </w:r>
            <w:r w:rsidR="00E82744">
              <w:rPr>
                <w:noProof/>
                <w:webHidden/>
              </w:rPr>
              <w:instrText xml:space="preserve"> PAGEREF _Toc110102187 \h </w:instrText>
            </w:r>
            <w:r w:rsidR="00E82744">
              <w:rPr>
                <w:noProof/>
                <w:webHidden/>
              </w:rPr>
            </w:r>
            <w:r w:rsidR="00E82744">
              <w:rPr>
                <w:noProof/>
                <w:webHidden/>
              </w:rPr>
              <w:fldChar w:fldCharType="separate"/>
            </w:r>
            <w:r w:rsidR="00E82744">
              <w:rPr>
                <w:noProof/>
                <w:webHidden/>
              </w:rPr>
              <w:t>33</w:t>
            </w:r>
            <w:r w:rsidR="00E82744">
              <w:rPr>
                <w:noProof/>
                <w:webHidden/>
              </w:rPr>
              <w:fldChar w:fldCharType="end"/>
            </w:r>
          </w:hyperlink>
        </w:p>
        <w:p w14:paraId="05114D76" w14:textId="50D7A9E7" w:rsidR="00E82744" w:rsidRDefault="00750186">
          <w:pPr>
            <w:pStyle w:val="TOC1"/>
            <w:rPr>
              <w:rFonts w:eastAsiaTheme="minorEastAsia"/>
              <w:noProof/>
              <w:lang w:eastAsia="en-GB"/>
            </w:rPr>
          </w:pPr>
          <w:hyperlink w:anchor="_Toc110102188" w:history="1">
            <w:r w:rsidR="00E82744" w:rsidRPr="00207DE0">
              <w:rPr>
                <w:rStyle w:val="Hyperlink"/>
                <w:noProof/>
              </w:rPr>
              <w:t>3.</w:t>
            </w:r>
            <w:r w:rsidR="00E82744">
              <w:rPr>
                <w:rFonts w:eastAsiaTheme="minorEastAsia"/>
                <w:noProof/>
                <w:lang w:eastAsia="en-GB"/>
              </w:rPr>
              <w:tab/>
            </w:r>
            <w:r w:rsidR="00E82744" w:rsidRPr="00207DE0">
              <w:rPr>
                <w:rStyle w:val="Hyperlink"/>
                <w:noProof/>
              </w:rPr>
              <w:t>Research methodology</w:t>
            </w:r>
            <w:r w:rsidR="00E82744">
              <w:rPr>
                <w:noProof/>
                <w:webHidden/>
              </w:rPr>
              <w:tab/>
            </w:r>
            <w:r w:rsidR="00E82744">
              <w:rPr>
                <w:noProof/>
                <w:webHidden/>
              </w:rPr>
              <w:fldChar w:fldCharType="begin"/>
            </w:r>
            <w:r w:rsidR="00E82744">
              <w:rPr>
                <w:noProof/>
                <w:webHidden/>
              </w:rPr>
              <w:instrText xml:space="preserve"> PAGEREF _Toc110102188 \h </w:instrText>
            </w:r>
            <w:r w:rsidR="00E82744">
              <w:rPr>
                <w:noProof/>
                <w:webHidden/>
              </w:rPr>
            </w:r>
            <w:r w:rsidR="00E82744">
              <w:rPr>
                <w:noProof/>
                <w:webHidden/>
              </w:rPr>
              <w:fldChar w:fldCharType="separate"/>
            </w:r>
            <w:r w:rsidR="00E82744">
              <w:rPr>
                <w:noProof/>
                <w:webHidden/>
              </w:rPr>
              <w:t>34</w:t>
            </w:r>
            <w:r w:rsidR="00E82744">
              <w:rPr>
                <w:noProof/>
                <w:webHidden/>
              </w:rPr>
              <w:fldChar w:fldCharType="end"/>
            </w:r>
          </w:hyperlink>
        </w:p>
        <w:p w14:paraId="03D56C48" w14:textId="253BC01C" w:rsidR="00E82744" w:rsidRDefault="00750186">
          <w:pPr>
            <w:pStyle w:val="TOC2"/>
            <w:tabs>
              <w:tab w:val="left" w:pos="880"/>
              <w:tab w:val="right" w:leader="dot" w:pos="9016"/>
            </w:tabs>
            <w:rPr>
              <w:rFonts w:eastAsiaTheme="minorEastAsia"/>
              <w:noProof/>
              <w:lang w:eastAsia="en-GB"/>
            </w:rPr>
          </w:pPr>
          <w:hyperlink w:anchor="_Toc110102189" w:history="1">
            <w:r w:rsidR="00E82744" w:rsidRPr="00207DE0">
              <w:rPr>
                <w:rStyle w:val="Hyperlink"/>
                <w:noProof/>
              </w:rPr>
              <w:t>3.1.</w:t>
            </w:r>
            <w:r w:rsidR="00E82744">
              <w:rPr>
                <w:rFonts w:eastAsiaTheme="minorEastAsia"/>
                <w:noProof/>
                <w:lang w:eastAsia="en-GB"/>
              </w:rPr>
              <w:tab/>
            </w:r>
            <w:r w:rsidR="00E82744" w:rsidRPr="00207DE0">
              <w:rPr>
                <w:rStyle w:val="Hyperlink"/>
                <w:noProof/>
              </w:rPr>
              <w:t>Introduction</w:t>
            </w:r>
            <w:r w:rsidR="00E82744">
              <w:rPr>
                <w:noProof/>
                <w:webHidden/>
              </w:rPr>
              <w:tab/>
            </w:r>
            <w:r w:rsidR="00E82744">
              <w:rPr>
                <w:noProof/>
                <w:webHidden/>
              </w:rPr>
              <w:fldChar w:fldCharType="begin"/>
            </w:r>
            <w:r w:rsidR="00E82744">
              <w:rPr>
                <w:noProof/>
                <w:webHidden/>
              </w:rPr>
              <w:instrText xml:space="preserve"> PAGEREF _Toc110102189 \h </w:instrText>
            </w:r>
            <w:r w:rsidR="00E82744">
              <w:rPr>
                <w:noProof/>
                <w:webHidden/>
              </w:rPr>
            </w:r>
            <w:r w:rsidR="00E82744">
              <w:rPr>
                <w:noProof/>
                <w:webHidden/>
              </w:rPr>
              <w:fldChar w:fldCharType="separate"/>
            </w:r>
            <w:r w:rsidR="00E82744">
              <w:rPr>
                <w:noProof/>
                <w:webHidden/>
              </w:rPr>
              <w:t>34</w:t>
            </w:r>
            <w:r w:rsidR="00E82744">
              <w:rPr>
                <w:noProof/>
                <w:webHidden/>
              </w:rPr>
              <w:fldChar w:fldCharType="end"/>
            </w:r>
          </w:hyperlink>
        </w:p>
        <w:p w14:paraId="2DA7B36A" w14:textId="4AEC6148" w:rsidR="00E82744" w:rsidRDefault="00750186">
          <w:pPr>
            <w:pStyle w:val="TOC2"/>
            <w:tabs>
              <w:tab w:val="left" w:pos="880"/>
              <w:tab w:val="right" w:leader="dot" w:pos="9016"/>
            </w:tabs>
            <w:rPr>
              <w:rFonts w:eastAsiaTheme="minorEastAsia"/>
              <w:noProof/>
              <w:lang w:eastAsia="en-GB"/>
            </w:rPr>
          </w:pPr>
          <w:hyperlink w:anchor="_Toc110102190" w:history="1">
            <w:r w:rsidR="00E82744" w:rsidRPr="00207DE0">
              <w:rPr>
                <w:rStyle w:val="Hyperlink"/>
                <w:noProof/>
              </w:rPr>
              <w:t>3.2.</w:t>
            </w:r>
            <w:r w:rsidR="00E82744">
              <w:rPr>
                <w:rFonts w:eastAsiaTheme="minorEastAsia"/>
                <w:noProof/>
                <w:lang w:eastAsia="en-GB"/>
              </w:rPr>
              <w:tab/>
            </w:r>
            <w:r w:rsidR="00E82744" w:rsidRPr="00207DE0">
              <w:rPr>
                <w:rStyle w:val="Hyperlink"/>
                <w:noProof/>
              </w:rPr>
              <w:t>Research Approach</w:t>
            </w:r>
            <w:r w:rsidR="00E82744">
              <w:rPr>
                <w:noProof/>
                <w:webHidden/>
              </w:rPr>
              <w:tab/>
            </w:r>
            <w:r w:rsidR="00E82744">
              <w:rPr>
                <w:noProof/>
                <w:webHidden/>
              </w:rPr>
              <w:fldChar w:fldCharType="begin"/>
            </w:r>
            <w:r w:rsidR="00E82744">
              <w:rPr>
                <w:noProof/>
                <w:webHidden/>
              </w:rPr>
              <w:instrText xml:space="preserve"> PAGEREF _Toc110102190 \h </w:instrText>
            </w:r>
            <w:r w:rsidR="00E82744">
              <w:rPr>
                <w:noProof/>
                <w:webHidden/>
              </w:rPr>
            </w:r>
            <w:r w:rsidR="00E82744">
              <w:rPr>
                <w:noProof/>
                <w:webHidden/>
              </w:rPr>
              <w:fldChar w:fldCharType="separate"/>
            </w:r>
            <w:r w:rsidR="00E82744">
              <w:rPr>
                <w:noProof/>
                <w:webHidden/>
              </w:rPr>
              <w:t>34</w:t>
            </w:r>
            <w:r w:rsidR="00E82744">
              <w:rPr>
                <w:noProof/>
                <w:webHidden/>
              </w:rPr>
              <w:fldChar w:fldCharType="end"/>
            </w:r>
          </w:hyperlink>
        </w:p>
        <w:p w14:paraId="159AB843" w14:textId="6B18D038" w:rsidR="00E82744" w:rsidRDefault="00750186">
          <w:pPr>
            <w:pStyle w:val="TOC3"/>
            <w:tabs>
              <w:tab w:val="left" w:pos="1320"/>
              <w:tab w:val="right" w:leader="dot" w:pos="9016"/>
            </w:tabs>
            <w:rPr>
              <w:rFonts w:eastAsiaTheme="minorEastAsia"/>
              <w:noProof/>
              <w:lang w:eastAsia="en-GB"/>
            </w:rPr>
          </w:pPr>
          <w:hyperlink w:anchor="_Toc110102191" w:history="1">
            <w:r w:rsidR="00E82744" w:rsidRPr="00207DE0">
              <w:rPr>
                <w:rStyle w:val="Hyperlink"/>
                <w:noProof/>
              </w:rPr>
              <w:t>3.2.1.</w:t>
            </w:r>
            <w:r w:rsidR="00E82744">
              <w:rPr>
                <w:rFonts w:eastAsiaTheme="minorEastAsia"/>
                <w:noProof/>
                <w:lang w:eastAsia="en-GB"/>
              </w:rPr>
              <w:tab/>
            </w:r>
            <w:r w:rsidR="00E82744" w:rsidRPr="00207DE0">
              <w:rPr>
                <w:rStyle w:val="Hyperlink"/>
                <w:noProof/>
              </w:rPr>
              <w:t>Research Philosophy – The Research Onion</w:t>
            </w:r>
            <w:r w:rsidR="00E82744">
              <w:rPr>
                <w:noProof/>
                <w:webHidden/>
              </w:rPr>
              <w:tab/>
            </w:r>
            <w:r w:rsidR="00E82744">
              <w:rPr>
                <w:noProof/>
                <w:webHidden/>
              </w:rPr>
              <w:fldChar w:fldCharType="begin"/>
            </w:r>
            <w:r w:rsidR="00E82744">
              <w:rPr>
                <w:noProof/>
                <w:webHidden/>
              </w:rPr>
              <w:instrText xml:space="preserve"> PAGEREF _Toc110102191 \h </w:instrText>
            </w:r>
            <w:r w:rsidR="00E82744">
              <w:rPr>
                <w:noProof/>
                <w:webHidden/>
              </w:rPr>
            </w:r>
            <w:r w:rsidR="00E82744">
              <w:rPr>
                <w:noProof/>
                <w:webHidden/>
              </w:rPr>
              <w:fldChar w:fldCharType="separate"/>
            </w:r>
            <w:r w:rsidR="00E82744">
              <w:rPr>
                <w:noProof/>
                <w:webHidden/>
              </w:rPr>
              <w:t>36</w:t>
            </w:r>
            <w:r w:rsidR="00E82744">
              <w:rPr>
                <w:noProof/>
                <w:webHidden/>
              </w:rPr>
              <w:fldChar w:fldCharType="end"/>
            </w:r>
          </w:hyperlink>
        </w:p>
        <w:p w14:paraId="6B9B9224" w14:textId="61A9671C" w:rsidR="00E82744" w:rsidRDefault="00750186">
          <w:pPr>
            <w:pStyle w:val="TOC3"/>
            <w:tabs>
              <w:tab w:val="left" w:pos="1320"/>
              <w:tab w:val="right" w:leader="dot" w:pos="9016"/>
            </w:tabs>
            <w:rPr>
              <w:rFonts w:eastAsiaTheme="minorEastAsia"/>
              <w:noProof/>
              <w:lang w:eastAsia="en-GB"/>
            </w:rPr>
          </w:pPr>
          <w:hyperlink w:anchor="_Toc110102192" w:history="1">
            <w:r w:rsidR="00E82744" w:rsidRPr="00207DE0">
              <w:rPr>
                <w:rStyle w:val="Hyperlink"/>
                <w:noProof/>
              </w:rPr>
              <w:t>3.2.2.</w:t>
            </w:r>
            <w:r w:rsidR="00E82744">
              <w:rPr>
                <w:rFonts w:eastAsiaTheme="minorEastAsia"/>
                <w:noProof/>
                <w:lang w:eastAsia="en-GB"/>
              </w:rPr>
              <w:tab/>
            </w:r>
            <w:r w:rsidR="00E82744" w:rsidRPr="00207DE0">
              <w:rPr>
                <w:rStyle w:val="Hyperlink"/>
                <w:noProof/>
              </w:rPr>
              <w:t>Gannt Chart</w:t>
            </w:r>
            <w:r w:rsidR="00E82744">
              <w:rPr>
                <w:noProof/>
                <w:webHidden/>
              </w:rPr>
              <w:tab/>
            </w:r>
            <w:r w:rsidR="00E82744">
              <w:rPr>
                <w:noProof/>
                <w:webHidden/>
              </w:rPr>
              <w:fldChar w:fldCharType="begin"/>
            </w:r>
            <w:r w:rsidR="00E82744">
              <w:rPr>
                <w:noProof/>
                <w:webHidden/>
              </w:rPr>
              <w:instrText xml:space="preserve"> PAGEREF _Toc110102192 \h </w:instrText>
            </w:r>
            <w:r w:rsidR="00E82744">
              <w:rPr>
                <w:noProof/>
                <w:webHidden/>
              </w:rPr>
            </w:r>
            <w:r w:rsidR="00E82744">
              <w:rPr>
                <w:noProof/>
                <w:webHidden/>
              </w:rPr>
              <w:fldChar w:fldCharType="separate"/>
            </w:r>
            <w:r w:rsidR="00E82744">
              <w:rPr>
                <w:noProof/>
                <w:webHidden/>
              </w:rPr>
              <w:t>37</w:t>
            </w:r>
            <w:r w:rsidR="00E82744">
              <w:rPr>
                <w:noProof/>
                <w:webHidden/>
              </w:rPr>
              <w:fldChar w:fldCharType="end"/>
            </w:r>
          </w:hyperlink>
        </w:p>
        <w:p w14:paraId="4A426AEF" w14:textId="0E0A0721" w:rsidR="00E82744" w:rsidRDefault="00750186">
          <w:pPr>
            <w:pStyle w:val="TOC3"/>
            <w:tabs>
              <w:tab w:val="left" w:pos="1320"/>
              <w:tab w:val="right" w:leader="dot" w:pos="9016"/>
            </w:tabs>
            <w:rPr>
              <w:rFonts w:eastAsiaTheme="minorEastAsia"/>
              <w:noProof/>
              <w:lang w:eastAsia="en-GB"/>
            </w:rPr>
          </w:pPr>
          <w:hyperlink w:anchor="_Toc110102193" w:history="1">
            <w:r w:rsidR="00E82744" w:rsidRPr="00207DE0">
              <w:rPr>
                <w:rStyle w:val="Hyperlink"/>
                <w:noProof/>
              </w:rPr>
              <w:t>3.2.3.</w:t>
            </w:r>
            <w:r w:rsidR="00E82744">
              <w:rPr>
                <w:rFonts w:eastAsiaTheme="minorEastAsia"/>
                <w:noProof/>
                <w:lang w:eastAsia="en-GB"/>
              </w:rPr>
              <w:tab/>
            </w:r>
            <w:r w:rsidR="00E82744" w:rsidRPr="00207DE0">
              <w:rPr>
                <w:rStyle w:val="Hyperlink"/>
                <w:noProof/>
              </w:rPr>
              <w:t>Contingency plan</w:t>
            </w:r>
            <w:r w:rsidR="00E82744">
              <w:rPr>
                <w:noProof/>
                <w:webHidden/>
              </w:rPr>
              <w:tab/>
            </w:r>
            <w:r w:rsidR="00E82744">
              <w:rPr>
                <w:noProof/>
                <w:webHidden/>
              </w:rPr>
              <w:fldChar w:fldCharType="begin"/>
            </w:r>
            <w:r w:rsidR="00E82744">
              <w:rPr>
                <w:noProof/>
                <w:webHidden/>
              </w:rPr>
              <w:instrText xml:space="preserve"> PAGEREF _Toc110102193 \h </w:instrText>
            </w:r>
            <w:r w:rsidR="00E82744">
              <w:rPr>
                <w:noProof/>
                <w:webHidden/>
              </w:rPr>
            </w:r>
            <w:r w:rsidR="00E82744">
              <w:rPr>
                <w:noProof/>
                <w:webHidden/>
              </w:rPr>
              <w:fldChar w:fldCharType="separate"/>
            </w:r>
            <w:r w:rsidR="00E82744">
              <w:rPr>
                <w:noProof/>
                <w:webHidden/>
              </w:rPr>
              <w:t>38</w:t>
            </w:r>
            <w:r w:rsidR="00E82744">
              <w:rPr>
                <w:noProof/>
                <w:webHidden/>
              </w:rPr>
              <w:fldChar w:fldCharType="end"/>
            </w:r>
          </w:hyperlink>
        </w:p>
        <w:p w14:paraId="710D3667" w14:textId="18223BFB" w:rsidR="00E82744" w:rsidRDefault="00750186">
          <w:pPr>
            <w:pStyle w:val="TOC1"/>
            <w:rPr>
              <w:rFonts w:eastAsiaTheme="minorEastAsia"/>
              <w:noProof/>
              <w:lang w:eastAsia="en-GB"/>
            </w:rPr>
          </w:pPr>
          <w:hyperlink w:anchor="_Toc110102194" w:history="1">
            <w:r w:rsidR="00E82744" w:rsidRPr="00207DE0">
              <w:rPr>
                <w:rStyle w:val="Hyperlink"/>
                <w:noProof/>
              </w:rPr>
              <w:t>4.</w:t>
            </w:r>
            <w:r w:rsidR="00E82744">
              <w:rPr>
                <w:rFonts w:eastAsiaTheme="minorEastAsia"/>
                <w:noProof/>
                <w:lang w:eastAsia="en-GB"/>
              </w:rPr>
              <w:tab/>
            </w:r>
            <w:r w:rsidR="00E82744" w:rsidRPr="00207DE0">
              <w:rPr>
                <w:rStyle w:val="Hyperlink"/>
                <w:noProof/>
              </w:rPr>
              <w:t>Design</w:t>
            </w:r>
            <w:r w:rsidR="00E82744">
              <w:rPr>
                <w:noProof/>
                <w:webHidden/>
              </w:rPr>
              <w:tab/>
            </w:r>
            <w:r w:rsidR="00E82744">
              <w:rPr>
                <w:noProof/>
                <w:webHidden/>
              </w:rPr>
              <w:fldChar w:fldCharType="begin"/>
            </w:r>
            <w:r w:rsidR="00E82744">
              <w:rPr>
                <w:noProof/>
                <w:webHidden/>
              </w:rPr>
              <w:instrText xml:space="preserve"> PAGEREF _Toc110102194 \h </w:instrText>
            </w:r>
            <w:r w:rsidR="00E82744">
              <w:rPr>
                <w:noProof/>
                <w:webHidden/>
              </w:rPr>
            </w:r>
            <w:r w:rsidR="00E82744">
              <w:rPr>
                <w:noProof/>
                <w:webHidden/>
              </w:rPr>
              <w:fldChar w:fldCharType="separate"/>
            </w:r>
            <w:r w:rsidR="00E82744">
              <w:rPr>
                <w:noProof/>
                <w:webHidden/>
              </w:rPr>
              <w:t>38</w:t>
            </w:r>
            <w:r w:rsidR="00E82744">
              <w:rPr>
                <w:noProof/>
                <w:webHidden/>
              </w:rPr>
              <w:fldChar w:fldCharType="end"/>
            </w:r>
          </w:hyperlink>
        </w:p>
        <w:p w14:paraId="22ECF69F" w14:textId="1A28866A" w:rsidR="00E82744" w:rsidRDefault="00750186">
          <w:pPr>
            <w:pStyle w:val="TOC2"/>
            <w:tabs>
              <w:tab w:val="left" w:pos="880"/>
              <w:tab w:val="right" w:leader="dot" w:pos="9016"/>
            </w:tabs>
            <w:rPr>
              <w:rFonts w:eastAsiaTheme="minorEastAsia"/>
              <w:noProof/>
              <w:lang w:eastAsia="en-GB"/>
            </w:rPr>
          </w:pPr>
          <w:hyperlink w:anchor="_Toc110102195" w:history="1">
            <w:r w:rsidR="00E82744" w:rsidRPr="00207DE0">
              <w:rPr>
                <w:rStyle w:val="Hyperlink"/>
                <w:noProof/>
              </w:rPr>
              <w:t>4.1.</w:t>
            </w:r>
            <w:r w:rsidR="00E82744">
              <w:rPr>
                <w:rFonts w:eastAsiaTheme="minorEastAsia"/>
                <w:noProof/>
                <w:lang w:eastAsia="en-GB"/>
              </w:rPr>
              <w:tab/>
            </w:r>
            <w:r w:rsidR="00E82744" w:rsidRPr="00207DE0">
              <w:rPr>
                <w:rStyle w:val="Hyperlink"/>
                <w:noProof/>
              </w:rPr>
              <w:t>Installation</w:t>
            </w:r>
            <w:r w:rsidR="00E82744">
              <w:rPr>
                <w:noProof/>
                <w:webHidden/>
              </w:rPr>
              <w:tab/>
            </w:r>
            <w:r w:rsidR="00E82744">
              <w:rPr>
                <w:noProof/>
                <w:webHidden/>
              </w:rPr>
              <w:fldChar w:fldCharType="begin"/>
            </w:r>
            <w:r w:rsidR="00E82744">
              <w:rPr>
                <w:noProof/>
                <w:webHidden/>
              </w:rPr>
              <w:instrText xml:space="preserve"> PAGEREF _Toc110102195 \h </w:instrText>
            </w:r>
            <w:r w:rsidR="00E82744">
              <w:rPr>
                <w:noProof/>
                <w:webHidden/>
              </w:rPr>
            </w:r>
            <w:r w:rsidR="00E82744">
              <w:rPr>
                <w:noProof/>
                <w:webHidden/>
              </w:rPr>
              <w:fldChar w:fldCharType="separate"/>
            </w:r>
            <w:r w:rsidR="00E82744">
              <w:rPr>
                <w:noProof/>
                <w:webHidden/>
              </w:rPr>
              <w:t>39</w:t>
            </w:r>
            <w:r w:rsidR="00E82744">
              <w:rPr>
                <w:noProof/>
                <w:webHidden/>
              </w:rPr>
              <w:fldChar w:fldCharType="end"/>
            </w:r>
          </w:hyperlink>
        </w:p>
        <w:p w14:paraId="77BDE622" w14:textId="7B07B110" w:rsidR="00E82744" w:rsidRDefault="00750186">
          <w:pPr>
            <w:pStyle w:val="TOC3"/>
            <w:tabs>
              <w:tab w:val="left" w:pos="1320"/>
              <w:tab w:val="right" w:leader="dot" w:pos="9016"/>
            </w:tabs>
            <w:rPr>
              <w:rFonts w:eastAsiaTheme="minorEastAsia"/>
              <w:noProof/>
              <w:lang w:eastAsia="en-GB"/>
            </w:rPr>
          </w:pPr>
          <w:hyperlink w:anchor="_Toc110102196" w:history="1">
            <w:r w:rsidR="00E82744" w:rsidRPr="00207DE0">
              <w:rPr>
                <w:rStyle w:val="Hyperlink"/>
                <w:noProof/>
              </w:rPr>
              <w:t>4.1.1.</w:t>
            </w:r>
            <w:r w:rsidR="00E82744">
              <w:rPr>
                <w:rFonts w:eastAsiaTheme="minorEastAsia"/>
                <w:noProof/>
                <w:lang w:eastAsia="en-GB"/>
              </w:rPr>
              <w:tab/>
            </w:r>
            <w:r w:rsidR="00E82744" w:rsidRPr="00207DE0">
              <w:rPr>
                <w:rStyle w:val="Hyperlink"/>
                <w:noProof/>
              </w:rPr>
              <w:t>Attack Machine</w:t>
            </w:r>
            <w:r w:rsidR="00E82744">
              <w:rPr>
                <w:noProof/>
                <w:webHidden/>
              </w:rPr>
              <w:tab/>
            </w:r>
            <w:r w:rsidR="00E82744">
              <w:rPr>
                <w:noProof/>
                <w:webHidden/>
              </w:rPr>
              <w:fldChar w:fldCharType="begin"/>
            </w:r>
            <w:r w:rsidR="00E82744">
              <w:rPr>
                <w:noProof/>
                <w:webHidden/>
              </w:rPr>
              <w:instrText xml:space="preserve"> PAGEREF _Toc110102196 \h </w:instrText>
            </w:r>
            <w:r w:rsidR="00E82744">
              <w:rPr>
                <w:noProof/>
                <w:webHidden/>
              </w:rPr>
            </w:r>
            <w:r w:rsidR="00E82744">
              <w:rPr>
                <w:noProof/>
                <w:webHidden/>
              </w:rPr>
              <w:fldChar w:fldCharType="separate"/>
            </w:r>
            <w:r w:rsidR="00E82744">
              <w:rPr>
                <w:noProof/>
                <w:webHidden/>
              </w:rPr>
              <w:t>39</w:t>
            </w:r>
            <w:r w:rsidR="00E82744">
              <w:rPr>
                <w:noProof/>
                <w:webHidden/>
              </w:rPr>
              <w:fldChar w:fldCharType="end"/>
            </w:r>
          </w:hyperlink>
        </w:p>
        <w:p w14:paraId="4B32A548" w14:textId="479FAB25" w:rsidR="00E82744" w:rsidRDefault="00750186">
          <w:pPr>
            <w:pStyle w:val="TOC3"/>
            <w:tabs>
              <w:tab w:val="left" w:pos="1320"/>
              <w:tab w:val="right" w:leader="dot" w:pos="9016"/>
            </w:tabs>
            <w:rPr>
              <w:rFonts w:eastAsiaTheme="minorEastAsia"/>
              <w:noProof/>
              <w:lang w:eastAsia="en-GB"/>
            </w:rPr>
          </w:pPr>
          <w:hyperlink w:anchor="_Toc110102197" w:history="1">
            <w:r w:rsidR="00E82744" w:rsidRPr="00207DE0">
              <w:rPr>
                <w:rStyle w:val="Hyperlink"/>
                <w:noProof/>
              </w:rPr>
              <w:t>4.1.2.</w:t>
            </w:r>
            <w:r w:rsidR="00E82744">
              <w:rPr>
                <w:rFonts w:eastAsiaTheme="minorEastAsia"/>
                <w:noProof/>
                <w:lang w:eastAsia="en-GB"/>
              </w:rPr>
              <w:tab/>
            </w:r>
            <w:r w:rsidR="00E82744" w:rsidRPr="00207DE0">
              <w:rPr>
                <w:rStyle w:val="Hyperlink"/>
                <w:noProof/>
              </w:rPr>
              <w:t>Vulnerable Server</w:t>
            </w:r>
            <w:r w:rsidR="00E82744">
              <w:rPr>
                <w:noProof/>
                <w:webHidden/>
              </w:rPr>
              <w:tab/>
            </w:r>
            <w:r w:rsidR="00E82744">
              <w:rPr>
                <w:noProof/>
                <w:webHidden/>
              </w:rPr>
              <w:fldChar w:fldCharType="begin"/>
            </w:r>
            <w:r w:rsidR="00E82744">
              <w:rPr>
                <w:noProof/>
                <w:webHidden/>
              </w:rPr>
              <w:instrText xml:space="preserve"> PAGEREF _Toc110102197 \h </w:instrText>
            </w:r>
            <w:r w:rsidR="00E82744">
              <w:rPr>
                <w:noProof/>
                <w:webHidden/>
              </w:rPr>
            </w:r>
            <w:r w:rsidR="00E82744">
              <w:rPr>
                <w:noProof/>
                <w:webHidden/>
              </w:rPr>
              <w:fldChar w:fldCharType="separate"/>
            </w:r>
            <w:r w:rsidR="00E82744">
              <w:rPr>
                <w:noProof/>
                <w:webHidden/>
              </w:rPr>
              <w:t>40</w:t>
            </w:r>
            <w:r w:rsidR="00E82744">
              <w:rPr>
                <w:noProof/>
                <w:webHidden/>
              </w:rPr>
              <w:fldChar w:fldCharType="end"/>
            </w:r>
          </w:hyperlink>
        </w:p>
        <w:p w14:paraId="70FB899A" w14:textId="5B7A189C" w:rsidR="00E82744" w:rsidRDefault="00750186">
          <w:pPr>
            <w:pStyle w:val="TOC2"/>
            <w:tabs>
              <w:tab w:val="left" w:pos="880"/>
              <w:tab w:val="right" w:leader="dot" w:pos="9016"/>
            </w:tabs>
            <w:rPr>
              <w:rFonts w:eastAsiaTheme="minorEastAsia"/>
              <w:noProof/>
              <w:lang w:eastAsia="en-GB"/>
            </w:rPr>
          </w:pPr>
          <w:hyperlink w:anchor="_Toc110102198" w:history="1">
            <w:r w:rsidR="00E82744" w:rsidRPr="00207DE0">
              <w:rPr>
                <w:rStyle w:val="Hyperlink"/>
                <w:noProof/>
              </w:rPr>
              <w:t>4.2.</w:t>
            </w:r>
            <w:r w:rsidR="00E82744">
              <w:rPr>
                <w:rFonts w:eastAsiaTheme="minorEastAsia"/>
                <w:noProof/>
                <w:lang w:eastAsia="en-GB"/>
              </w:rPr>
              <w:tab/>
            </w:r>
            <w:r w:rsidR="00E82744" w:rsidRPr="00207DE0">
              <w:rPr>
                <w:rStyle w:val="Hyperlink"/>
                <w:noProof/>
              </w:rPr>
              <w:t>Implementation</w:t>
            </w:r>
            <w:r w:rsidR="00E82744">
              <w:rPr>
                <w:noProof/>
                <w:webHidden/>
              </w:rPr>
              <w:tab/>
            </w:r>
            <w:r w:rsidR="00E82744">
              <w:rPr>
                <w:noProof/>
                <w:webHidden/>
              </w:rPr>
              <w:fldChar w:fldCharType="begin"/>
            </w:r>
            <w:r w:rsidR="00E82744">
              <w:rPr>
                <w:noProof/>
                <w:webHidden/>
              </w:rPr>
              <w:instrText xml:space="preserve"> PAGEREF _Toc110102198 \h </w:instrText>
            </w:r>
            <w:r w:rsidR="00E82744">
              <w:rPr>
                <w:noProof/>
                <w:webHidden/>
              </w:rPr>
            </w:r>
            <w:r w:rsidR="00E82744">
              <w:rPr>
                <w:noProof/>
                <w:webHidden/>
              </w:rPr>
              <w:fldChar w:fldCharType="separate"/>
            </w:r>
            <w:r w:rsidR="00E82744">
              <w:rPr>
                <w:noProof/>
                <w:webHidden/>
              </w:rPr>
              <w:t>42</w:t>
            </w:r>
            <w:r w:rsidR="00E82744">
              <w:rPr>
                <w:noProof/>
                <w:webHidden/>
              </w:rPr>
              <w:fldChar w:fldCharType="end"/>
            </w:r>
          </w:hyperlink>
        </w:p>
        <w:p w14:paraId="7CDADFF6" w14:textId="78C4272B" w:rsidR="00E82744" w:rsidRDefault="00750186">
          <w:pPr>
            <w:pStyle w:val="TOC3"/>
            <w:tabs>
              <w:tab w:val="left" w:pos="1320"/>
              <w:tab w:val="right" w:leader="dot" w:pos="9016"/>
            </w:tabs>
            <w:rPr>
              <w:rFonts w:eastAsiaTheme="minorEastAsia"/>
              <w:noProof/>
              <w:lang w:eastAsia="en-GB"/>
            </w:rPr>
          </w:pPr>
          <w:hyperlink w:anchor="_Toc110102199" w:history="1">
            <w:r w:rsidR="00E82744" w:rsidRPr="00207DE0">
              <w:rPr>
                <w:rStyle w:val="Hyperlink"/>
                <w:noProof/>
              </w:rPr>
              <w:t>4.2.1.</w:t>
            </w:r>
            <w:r w:rsidR="00E82744">
              <w:rPr>
                <w:rFonts w:eastAsiaTheme="minorEastAsia"/>
                <w:noProof/>
                <w:lang w:eastAsia="en-GB"/>
              </w:rPr>
              <w:tab/>
            </w:r>
            <w:r w:rsidR="00E82744" w:rsidRPr="00207DE0">
              <w:rPr>
                <w:rStyle w:val="Hyperlink"/>
                <w:noProof/>
              </w:rPr>
              <w:t>Web Application</w:t>
            </w:r>
            <w:r w:rsidR="00E82744">
              <w:rPr>
                <w:noProof/>
                <w:webHidden/>
              </w:rPr>
              <w:tab/>
            </w:r>
            <w:r w:rsidR="00E82744">
              <w:rPr>
                <w:noProof/>
                <w:webHidden/>
              </w:rPr>
              <w:fldChar w:fldCharType="begin"/>
            </w:r>
            <w:r w:rsidR="00E82744">
              <w:rPr>
                <w:noProof/>
                <w:webHidden/>
              </w:rPr>
              <w:instrText xml:space="preserve"> PAGEREF _Toc110102199 \h </w:instrText>
            </w:r>
            <w:r w:rsidR="00E82744">
              <w:rPr>
                <w:noProof/>
                <w:webHidden/>
              </w:rPr>
            </w:r>
            <w:r w:rsidR="00E82744">
              <w:rPr>
                <w:noProof/>
                <w:webHidden/>
              </w:rPr>
              <w:fldChar w:fldCharType="separate"/>
            </w:r>
            <w:r w:rsidR="00E82744">
              <w:rPr>
                <w:noProof/>
                <w:webHidden/>
              </w:rPr>
              <w:t>42</w:t>
            </w:r>
            <w:r w:rsidR="00E82744">
              <w:rPr>
                <w:noProof/>
                <w:webHidden/>
              </w:rPr>
              <w:fldChar w:fldCharType="end"/>
            </w:r>
          </w:hyperlink>
        </w:p>
        <w:p w14:paraId="73CEECDB" w14:textId="6D3D333D" w:rsidR="00E82744" w:rsidRDefault="00750186">
          <w:pPr>
            <w:pStyle w:val="TOC3"/>
            <w:tabs>
              <w:tab w:val="left" w:pos="1320"/>
              <w:tab w:val="right" w:leader="dot" w:pos="9016"/>
            </w:tabs>
            <w:rPr>
              <w:rFonts w:eastAsiaTheme="minorEastAsia"/>
              <w:noProof/>
              <w:lang w:eastAsia="en-GB"/>
            </w:rPr>
          </w:pPr>
          <w:hyperlink w:anchor="_Toc110102200" w:history="1">
            <w:r w:rsidR="00E82744" w:rsidRPr="00207DE0">
              <w:rPr>
                <w:rStyle w:val="Hyperlink"/>
                <w:noProof/>
              </w:rPr>
              <w:t>4.2.2.</w:t>
            </w:r>
            <w:r w:rsidR="00E82744">
              <w:rPr>
                <w:rFonts w:eastAsiaTheme="minorEastAsia"/>
                <w:noProof/>
                <w:lang w:eastAsia="en-GB"/>
              </w:rPr>
              <w:tab/>
            </w:r>
            <w:r w:rsidR="00E82744" w:rsidRPr="00207DE0">
              <w:rPr>
                <w:rStyle w:val="Hyperlink"/>
                <w:noProof/>
              </w:rPr>
              <w:t>Network Infrastructure</w:t>
            </w:r>
            <w:r w:rsidR="00E82744">
              <w:rPr>
                <w:noProof/>
                <w:webHidden/>
              </w:rPr>
              <w:tab/>
            </w:r>
            <w:r w:rsidR="00E82744">
              <w:rPr>
                <w:noProof/>
                <w:webHidden/>
              </w:rPr>
              <w:fldChar w:fldCharType="begin"/>
            </w:r>
            <w:r w:rsidR="00E82744">
              <w:rPr>
                <w:noProof/>
                <w:webHidden/>
              </w:rPr>
              <w:instrText xml:space="preserve"> PAGEREF _Toc110102200 \h </w:instrText>
            </w:r>
            <w:r w:rsidR="00E82744">
              <w:rPr>
                <w:noProof/>
                <w:webHidden/>
              </w:rPr>
            </w:r>
            <w:r w:rsidR="00E82744">
              <w:rPr>
                <w:noProof/>
                <w:webHidden/>
              </w:rPr>
              <w:fldChar w:fldCharType="separate"/>
            </w:r>
            <w:r w:rsidR="00E82744">
              <w:rPr>
                <w:noProof/>
                <w:webHidden/>
              </w:rPr>
              <w:t>48</w:t>
            </w:r>
            <w:r w:rsidR="00E82744">
              <w:rPr>
                <w:noProof/>
                <w:webHidden/>
              </w:rPr>
              <w:fldChar w:fldCharType="end"/>
            </w:r>
          </w:hyperlink>
        </w:p>
        <w:p w14:paraId="64617D93" w14:textId="6DA2E41E" w:rsidR="00E82744" w:rsidRDefault="00750186">
          <w:pPr>
            <w:pStyle w:val="TOC1"/>
            <w:rPr>
              <w:rFonts w:eastAsiaTheme="minorEastAsia"/>
              <w:noProof/>
              <w:lang w:eastAsia="en-GB"/>
            </w:rPr>
          </w:pPr>
          <w:hyperlink w:anchor="_Toc110102201" w:history="1">
            <w:r w:rsidR="00E82744" w:rsidRPr="00207DE0">
              <w:rPr>
                <w:rStyle w:val="Hyperlink"/>
                <w:noProof/>
              </w:rPr>
              <w:t>5.</w:t>
            </w:r>
            <w:r w:rsidR="00E82744">
              <w:rPr>
                <w:rFonts w:eastAsiaTheme="minorEastAsia"/>
                <w:noProof/>
                <w:lang w:eastAsia="en-GB"/>
              </w:rPr>
              <w:tab/>
            </w:r>
            <w:r w:rsidR="00E82744" w:rsidRPr="00207DE0">
              <w:rPr>
                <w:rStyle w:val="Hyperlink"/>
                <w:noProof/>
              </w:rPr>
              <w:t>Results and Analysis</w:t>
            </w:r>
            <w:r w:rsidR="00E82744">
              <w:rPr>
                <w:noProof/>
                <w:webHidden/>
              </w:rPr>
              <w:tab/>
            </w:r>
            <w:r w:rsidR="00E82744">
              <w:rPr>
                <w:noProof/>
                <w:webHidden/>
              </w:rPr>
              <w:fldChar w:fldCharType="begin"/>
            </w:r>
            <w:r w:rsidR="00E82744">
              <w:rPr>
                <w:noProof/>
                <w:webHidden/>
              </w:rPr>
              <w:instrText xml:space="preserve"> PAGEREF _Toc110102201 \h </w:instrText>
            </w:r>
            <w:r w:rsidR="00E82744">
              <w:rPr>
                <w:noProof/>
                <w:webHidden/>
              </w:rPr>
            </w:r>
            <w:r w:rsidR="00E82744">
              <w:rPr>
                <w:noProof/>
                <w:webHidden/>
              </w:rPr>
              <w:fldChar w:fldCharType="separate"/>
            </w:r>
            <w:r w:rsidR="00E82744">
              <w:rPr>
                <w:noProof/>
                <w:webHidden/>
              </w:rPr>
              <w:t>54</w:t>
            </w:r>
            <w:r w:rsidR="00E82744">
              <w:rPr>
                <w:noProof/>
                <w:webHidden/>
              </w:rPr>
              <w:fldChar w:fldCharType="end"/>
            </w:r>
          </w:hyperlink>
        </w:p>
        <w:p w14:paraId="0B1B5F86" w14:textId="6420C012" w:rsidR="00E82744" w:rsidRDefault="00750186">
          <w:pPr>
            <w:pStyle w:val="TOC2"/>
            <w:tabs>
              <w:tab w:val="left" w:pos="880"/>
              <w:tab w:val="right" w:leader="dot" w:pos="9016"/>
            </w:tabs>
            <w:rPr>
              <w:rFonts w:eastAsiaTheme="minorEastAsia"/>
              <w:noProof/>
              <w:lang w:eastAsia="en-GB"/>
            </w:rPr>
          </w:pPr>
          <w:hyperlink w:anchor="_Toc110102202" w:history="1">
            <w:r w:rsidR="00E82744" w:rsidRPr="00207DE0">
              <w:rPr>
                <w:rStyle w:val="Hyperlink"/>
                <w:noProof/>
              </w:rPr>
              <w:t>5.1.</w:t>
            </w:r>
            <w:r w:rsidR="00E82744">
              <w:rPr>
                <w:rFonts w:eastAsiaTheme="minorEastAsia"/>
                <w:noProof/>
                <w:lang w:eastAsia="en-GB"/>
              </w:rPr>
              <w:tab/>
            </w:r>
            <w:r w:rsidR="00E82744" w:rsidRPr="00207DE0">
              <w:rPr>
                <w:rStyle w:val="Hyperlink"/>
                <w:noProof/>
              </w:rPr>
              <w:t>Burp suite Enterprise</w:t>
            </w:r>
            <w:r w:rsidR="00E82744">
              <w:rPr>
                <w:noProof/>
                <w:webHidden/>
              </w:rPr>
              <w:tab/>
            </w:r>
            <w:r w:rsidR="00E82744">
              <w:rPr>
                <w:noProof/>
                <w:webHidden/>
              </w:rPr>
              <w:fldChar w:fldCharType="begin"/>
            </w:r>
            <w:r w:rsidR="00E82744">
              <w:rPr>
                <w:noProof/>
                <w:webHidden/>
              </w:rPr>
              <w:instrText xml:space="preserve"> PAGEREF _Toc110102202 \h </w:instrText>
            </w:r>
            <w:r w:rsidR="00E82744">
              <w:rPr>
                <w:noProof/>
                <w:webHidden/>
              </w:rPr>
            </w:r>
            <w:r w:rsidR="00E82744">
              <w:rPr>
                <w:noProof/>
                <w:webHidden/>
              </w:rPr>
              <w:fldChar w:fldCharType="separate"/>
            </w:r>
            <w:r w:rsidR="00E82744">
              <w:rPr>
                <w:noProof/>
                <w:webHidden/>
              </w:rPr>
              <w:t>54</w:t>
            </w:r>
            <w:r w:rsidR="00E82744">
              <w:rPr>
                <w:noProof/>
                <w:webHidden/>
              </w:rPr>
              <w:fldChar w:fldCharType="end"/>
            </w:r>
          </w:hyperlink>
        </w:p>
        <w:p w14:paraId="342C5978" w14:textId="19A9E777" w:rsidR="00E82744" w:rsidRDefault="00750186">
          <w:pPr>
            <w:pStyle w:val="TOC2"/>
            <w:tabs>
              <w:tab w:val="left" w:pos="880"/>
              <w:tab w:val="right" w:leader="dot" w:pos="9016"/>
            </w:tabs>
            <w:rPr>
              <w:rFonts w:eastAsiaTheme="minorEastAsia"/>
              <w:noProof/>
              <w:lang w:eastAsia="en-GB"/>
            </w:rPr>
          </w:pPr>
          <w:hyperlink w:anchor="_Toc110102203" w:history="1">
            <w:r w:rsidR="00E82744" w:rsidRPr="00207DE0">
              <w:rPr>
                <w:rStyle w:val="Hyperlink"/>
                <w:noProof/>
              </w:rPr>
              <w:t>5.2.</w:t>
            </w:r>
            <w:r w:rsidR="00E82744">
              <w:rPr>
                <w:rFonts w:eastAsiaTheme="minorEastAsia"/>
                <w:noProof/>
                <w:lang w:eastAsia="en-GB"/>
              </w:rPr>
              <w:tab/>
            </w:r>
            <w:r w:rsidR="00E82744" w:rsidRPr="00207DE0">
              <w:rPr>
                <w:rStyle w:val="Hyperlink"/>
                <w:noProof/>
              </w:rPr>
              <w:t>Metasploit</w:t>
            </w:r>
            <w:r w:rsidR="00E82744">
              <w:rPr>
                <w:noProof/>
                <w:webHidden/>
              </w:rPr>
              <w:tab/>
            </w:r>
            <w:r w:rsidR="00E82744">
              <w:rPr>
                <w:noProof/>
                <w:webHidden/>
              </w:rPr>
              <w:fldChar w:fldCharType="begin"/>
            </w:r>
            <w:r w:rsidR="00E82744">
              <w:rPr>
                <w:noProof/>
                <w:webHidden/>
              </w:rPr>
              <w:instrText xml:space="preserve"> PAGEREF _Toc110102203 \h </w:instrText>
            </w:r>
            <w:r w:rsidR="00E82744">
              <w:rPr>
                <w:noProof/>
                <w:webHidden/>
              </w:rPr>
            </w:r>
            <w:r w:rsidR="00E82744">
              <w:rPr>
                <w:noProof/>
                <w:webHidden/>
              </w:rPr>
              <w:fldChar w:fldCharType="separate"/>
            </w:r>
            <w:r w:rsidR="00E82744">
              <w:rPr>
                <w:noProof/>
                <w:webHidden/>
              </w:rPr>
              <w:t>55</w:t>
            </w:r>
            <w:r w:rsidR="00E82744">
              <w:rPr>
                <w:noProof/>
                <w:webHidden/>
              </w:rPr>
              <w:fldChar w:fldCharType="end"/>
            </w:r>
          </w:hyperlink>
        </w:p>
        <w:p w14:paraId="24711681" w14:textId="313B2B50" w:rsidR="00E82744" w:rsidRDefault="00750186">
          <w:pPr>
            <w:pStyle w:val="TOC2"/>
            <w:tabs>
              <w:tab w:val="left" w:pos="880"/>
              <w:tab w:val="right" w:leader="dot" w:pos="9016"/>
            </w:tabs>
            <w:rPr>
              <w:rFonts w:eastAsiaTheme="minorEastAsia"/>
              <w:noProof/>
              <w:lang w:eastAsia="en-GB"/>
            </w:rPr>
          </w:pPr>
          <w:hyperlink w:anchor="_Toc110102204" w:history="1">
            <w:r w:rsidR="00E82744" w:rsidRPr="00207DE0">
              <w:rPr>
                <w:rStyle w:val="Hyperlink"/>
                <w:noProof/>
              </w:rPr>
              <w:t>5.3.</w:t>
            </w:r>
            <w:r w:rsidR="00E82744">
              <w:rPr>
                <w:rFonts w:eastAsiaTheme="minorEastAsia"/>
                <w:noProof/>
                <w:lang w:eastAsia="en-GB"/>
              </w:rPr>
              <w:tab/>
            </w:r>
            <w:r w:rsidR="00E82744" w:rsidRPr="00207DE0">
              <w:rPr>
                <w:rStyle w:val="Hyperlink"/>
                <w:noProof/>
              </w:rPr>
              <w:t>NMAP</w:t>
            </w:r>
            <w:r w:rsidR="00E82744">
              <w:rPr>
                <w:noProof/>
                <w:webHidden/>
              </w:rPr>
              <w:tab/>
            </w:r>
            <w:r w:rsidR="00E82744">
              <w:rPr>
                <w:noProof/>
                <w:webHidden/>
              </w:rPr>
              <w:fldChar w:fldCharType="begin"/>
            </w:r>
            <w:r w:rsidR="00E82744">
              <w:rPr>
                <w:noProof/>
                <w:webHidden/>
              </w:rPr>
              <w:instrText xml:space="preserve"> PAGEREF _Toc110102204 \h </w:instrText>
            </w:r>
            <w:r w:rsidR="00E82744">
              <w:rPr>
                <w:noProof/>
                <w:webHidden/>
              </w:rPr>
            </w:r>
            <w:r w:rsidR="00E82744">
              <w:rPr>
                <w:noProof/>
                <w:webHidden/>
              </w:rPr>
              <w:fldChar w:fldCharType="separate"/>
            </w:r>
            <w:r w:rsidR="00E82744">
              <w:rPr>
                <w:noProof/>
                <w:webHidden/>
              </w:rPr>
              <w:t>56</w:t>
            </w:r>
            <w:r w:rsidR="00E82744">
              <w:rPr>
                <w:noProof/>
                <w:webHidden/>
              </w:rPr>
              <w:fldChar w:fldCharType="end"/>
            </w:r>
          </w:hyperlink>
        </w:p>
        <w:p w14:paraId="21791866" w14:textId="2341CA15" w:rsidR="00E82744" w:rsidRDefault="00750186">
          <w:pPr>
            <w:pStyle w:val="TOC2"/>
            <w:tabs>
              <w:tab w:val="left" w:pos="880"/>
              <w:tab w:val="right" w:leader="dot" w:pos="9016"/>
            </w:tabs>
            <w:rPr>
              <w:rFonts w:eastAsiaTheme="minorEastAsia"/>
              <w:noProof/>
              <w:lang w:eastAsia="en-GB"/>
            </w:rPr>
          </w:pPr>
          <w:hyperlink w:anchor="_Toc110102205" w:history="1">
            <w:r w:rsidR="00E82744" w:rsidRPr="00207DE0">
              <w:rPr>
                <w:rStyle w:val="Hyperlink"/>
                <w:noProof/>
              </w:rPr>
              <w:t>5.4.</w:t>
            </w:r>
            <w:r w:rsidR="00E82744">
              <w:rPr>
                <w:rFonts w:eastAsiaTheme="minorEastAsia"/>
                <w:noProof/>
                <w:lang w:eastAsia="en-GB"/>
              </w:rPr>
              <w:tab/>
            </w:r>
            <w:r w:rsidR="00E82744" w:rsidRPr="00207DE0">
              <w:rPr>
                <w:rStyle w:val="Hyperlink"/>
                <w:noProof/>
              </w:rPr>
              <w:t>OpenVAS</w:t>
            </w:r>
            <w:r w:rsidR="00E82744">
              <w:rPr>
                <w:noProof/>
                <w:webHidden/>
              </w:rPr>
              <w:tab/>
            </w:r>
            <w:r w:rsidR="00E82744">
              <w:rPr>
                <w:noProof/>
                <w:webHidden/>
              </w:rPr>
              <w:fldChar w:fldCharType="begin"/>
            </w:r>
            <w:r w:rsidR="00E82744">
              <w:rPr>
                <w:noProof/>
                <w:webHidden/>
              </w:rPr>
              <w:instrText xml:space="preserve"> PAGEREF _Toc110102205 \h </w:instrText>
            </w:r>
            <w:r w:rsidR="00E82744">
              <w:rPr>
                <w:noProof/>
                <w:webHidden/>
              </w:rPr>
            </w:r>
            <w:r w:rsidR="00E82744">
              <w:rPr>
                <w:noProof/>
                <w:webHidden/>
              </w:rPr>
              <w:fldChar w:fldCharType="separate"/>
            </w:r>
            <w:r w:rsidR="00E82744">
              <w:rPr>
                <w:noProof/>
                <w:webHidden/>
              </w:rPr>
              <w:t>56</w:t>
            </w:r>
            <w:r w:rsidR="00E82744">
              <w:rPr>
                <w:noProof/>
                <w:webHidden/>
              </w:rPr>
              <w:fldChar w:fldCharType="end"/>
            </w:r>
          </w:hyperlink>
        </w:p>
        <w:p w14:paraId="3DA9CA1C" w14:textId="4F76030D" w:rsidR="00E82744" w:rsidRDefault="00750186">
          <w:pPr>
            <w:pStyle w:val="TOC1"/>
            <w:rPr>
              <w:rFonts w:eastAsiaTheme="minorEastAsia"/>
              <w:noProof/>
              <w:lang w:eastAsia="en-GB"/>
            </w:rPr>
          </w:pPr>
          <w:hyperlink w:anchor="_Toc110102206" w:history="1">
            <w:r w:rsidR="00E82744" w:rsidRPr="00207DE0">
              <w:rPr>
                <w:rStyle w:val="Hyperlink"/>
                <w:noProof/>
              </w:rPr>
              <w:t>6.</w:t>
            </w:r>
            <w:r w:rsidR="00E82744">
              <w:rPr>
                <w:rFonts w:eastAsiaTheme="minorEastAsia"/>
                <w:noProof/>
                <w:lang w:eastAsia="en-GB"/>
              </w:rPr>
              <w:tab/>
            </w:r>
            <w:r w:rsidR="00E82744" w:rsidRPr="00207DE0">
              <w:rPr>
                <w:rStyle w:val="Hyperlink"/>
                <w:noProof/>
              </w:rPr>
              <w:t>Evaluation</w:t>
            </w:r>
            <w:r w:rsidR="00E82744">
              <w:rPr>
                <w:noProof/>
                <w:webHidden/>
              </w:rPr>
              <w:tab/>
            </w:r>
            <w:r w:rsidR="00E82744">
              <w:rPr>
                <w:noProof/>
                <w:webHidden/>
              </w:rPr>
              <w:fldChar w:fldCharType="begin"/>
            </w:r>
            <w:r w:rsidR="00E82744">
              <w:rPr>
                <w:noProof/>
                <w:webHidden/>
              </w:rPr>
              <w:instrText xml:space="preserve"> PAGEREF _Toc110102206 \h </w:instrText>
            </w:r>
            <w:r w:rsidR="00E82744">
              <w:rPr>
                <w:noProof/>
                <w:webHidden/>
              </w:rPr>
            </w:r>
            <w:r w:rsidR="00E82744">
              <w:rPr>
                <w:noProof/>
                <w:webHidden/>
              </w:rPr>
              <w:fldChar w:fldCharType="separate"/>
            </w:r>
            <w:r w:rsidR="00E82744">
              <w:rPr>
                <w:noProof/>
                <w:webHidden/>
              </w:rPr>
              <w:t>57</w:t>
            </w:r>
            <w:r w:rsidR="00E82744">
              <w:rPr>
                <w:noProof/>
                <w:webHidden/>
              </w:rPr>
              <w:fldChar w:fldCharType="end"/>
            </w:r>
          </w:hyperlink>
        </w:p>
        <w:p w14:paraId="35BB71D5" w14:textId="5996A5FF" w:rsidR="00E82744" w:rsidRDefault="00750186">
          <w:pPr>
            <w:pStyle w:val="TOC1"/>
            <w:rPr>
              <w:rFonts w:eastAsiaTheme="minorEastAsia"/>
              <w:noProof/>
              <w:lang w:eastAsia="en-GB"/>
            </w:rPr>
          </w:pPr>
          <w:hyperlink w:anchor="_Toc110102207" w:history="1">
            <w:r w:rsidR="00E82744" w:rsidRPr="00207DE0">
              <w:rPr>
                <w:rStyle w:val="Hyperlink"/>
                <w:noProof/>
              </w:rPr>
              <w:t>7.</w:t>
            </w:r>
            <w:r w:rsidR="00E82744">
              <w:rPr>
                <w:rFonts w:eastAsiaTheme="minorEastAsia"/>
                <w:noProof/>
                <w:lang w:eastAsia="en-GB"/>
              </w:rPr>
              <w:tab/>
            </w:r>
            <w:r w:rsidR="00E82744" w:rsidRPr="00207DE0">
              <w:rPr>
                <w:rStyle w:val="Hyperlink"/>
                <w:noProof/>
              </w:rPr>
              <w:t>Appendix</w:t>
            </w:r>
            <w:r w:rsidR="00E82744">
              <w:rPr>
                <w:noProof/>
                <w:webHidden/>
              </w:rPr>
              <w:tab/>
            </w:r>
            <w:r w:rsidR="00E82744">
              <w:rPr>
                <w:noProof/>
                <w:webHidden/>
              </w:rPr>
              <w:fldChar w:fldCharType="begin"/>
            </w:r>
            <w:r w:rsidR="00E82744">
              <w:rPr>
                <w:noProof/>
                <w:webHidden/>
              </w:rPr>
              <w:instrText xml:space="preserve"> PAGEREF _Toc110102207 \h </w:instrText>
            </w:r>
            <w:r w:rsidR="00E82744">
              <w:rPr>
                <w:noProof/>
                <w:webHidden/>
              </w:rPr>
            </w:r>
            <w:r w:rsidR="00E82744">
              <w:rPr>
                <w:noProof/>
                <w:webHidden/>
              </w:rPr>
              <w:fldChar w:fldCharType="separate"/>
            </w:r>
            <w:r w:rsidR="00E82744">
              <w:rPr>
                <w:noProof/>
                <w:webHidden/>
              </w:rPr>
              <w:t>57</w:t>
            </w:r>
            <w:r w:rsidR="00E82744">
              <w:rPr>
                <w:noProof/>
                <w:webHidden/>
              </w:rPr>
              <w:fldChar w:fldCharType="end"/>
            </w:r>
          </w:hyperlink>
        </w:p>
        <w:p w14:paraId="730AD42A" w14:textId="56989D4A" w:rsidR="00E82744" w:rsidRDefault="00750186">
          <w:pPr>
            <w:pStyle w:val="TOC2"/>
            <w:tabs>
              <w:tab w:val="left" w:pos="880"/>
              <w:tab w:val="right" w:leader="dot" w:pos="9016"/>
            </w:tabs>
            <w:rPr>
              <w:rFonts w:eastAsiaTheme="minorEastAsia"/>
              <w:noProof/>
              <w:lang w:eastAsia="en-GB"/>
            </w:rPr>
          </w:pPr>
          <w:hyperlink w:anchor="_Toc110102208" w:history="1">
            <w:r w:rsidR="00E82744" w:rsidRPr="00207DE0">
              <w:rPr>
                <w:rStyle w:val="Hyperlink"/>
                <w:noProof/>
              </w:rPr>
              <w:t>7.1.</w:t>
            </w:r>
            <w:r w:rsidR="00E82744">
              <w:rPr>
                <w:rFonts w:eastAsiaTheme="minorEastAsia"/>
                <w:noProof/>
                <w:lang w:eastAsia="en-GB"/>
              </w:rPr>
              <w:tab/>
            </w:r>
            <w:r w:rsidR="00E82744" w:rsidRPr="00207DE0">
              <w:rPr>
                <w:rStyle w:val="Hyperlink"/>
                <w:noProof/>
              </w:rPr>
              <w:t>Burp Suite Scan</w:t>
            </w:r>
            <w:r w:rsidR="00E82744">
              <w:rPr>
                <w:noProof/>
                <w:webHidden/>
              </w:rPr>
              <w:tab/>
            </w:r>
            <w:r w:rsidR="00E82744">
              <w:rPr>
                <w:noProof/>
                <w:webHidden/>
              </w:rPr>
              <w:fldChar w:fldCharType="begin"/>
            </w:r>
            <w:r w:rsidR="00E82744">
              <w:rPr>
                <w:noProof/>
                <w:webHidden/>
              </w:rPr>
              <w:instrText xml:space="preserve"> PAGEREF _Toc110102208 \h </w:instrText>
            </w:r>
            <w:r w:rsidR="00E82744">
              <w:rPr>
                <w:noProof/>
                <w:webHidden/>
              </w:rPr>
            </w:r>
            <w:r w:rsidR="00E82744">
              <w:rPr>
                <w:noProof/>
                <w:webHidden/>
              </w:rPr>
              <w:fldChar w:fldCharType="separate"/>
            </w:r>
            <w:r w:rsidR="00E82744">
              <w:rPr>
                <w:noProof/>
                <w:webHidden/>
              </w:rPr>
              <w:t>57</w:t>
            </w:r>
            <w:r w:rsidR="00E82744">
              <w:rPr>
                <w:noProof/>
                <w:webHidden/>
              </w:rPr>
              <w:fldChar w:fldCharType="end"/>
            </w:r>
          </w:hyperlink>
        </w:p>
        <w:p w14:paraId="017A3CA8" w14:textId="0EAC5037" w:rsidR="00E82744" w:rsidRDefault="00750186">
          <w:pPr>
            <w:pStyle w:val="TOC2"/>
            <w:tabs>
              <w:tab w:val="left" w:pos="880"/>
              <w:tab w:val="right" w:leader="dot" w:pos="9016"/>
            </w:tabs>
            <w:rPr>
              <w:rFonts w:eastAsiaTheme="minorEastAsia"/>
              <w:noProof/>
              <w:lang w:eastAsia="en-GB"/>
            </w:rPr>
          </w:pPr>
          <w:hyperlink w:anchor="_Toc110102209" w:history="1">
            <w:r w:rsidR="00E82744" w:rsidRPr="00207DE0">
              <w:rPr>
                <w:rStyle w:val="Hyperlink"/>
                <w:noProof/>
              </w:rPr>
              <w:t>7.2.</w:t>
            </w:r>
            <w:r w:rsidR="00E82744">
              <w:rPr>
                <w:rFonts w:eastAsiaTheme="minorEastAsia"/>
                <w:noProof/>
                <w:lang w:eastAsia="en-GB"/>
              </w:rPr>
              <w:tab/>
            </w:r>
            <w:r w:rsidR="00E82744" w:rsidRPr="00207DE0">
              <w:rPr>
                <w:rStyle w:val="Hyperlink"/>
                <w:noProof/>
              </w:rPr>
              <w:t>NMAP Scan</w:t>
            </w:r>
            <w:r w:rsidR="00E82744">
              <w:rPr>
                <w:noProof/>
                <w:webHidden/>
              </w:rPr>
              <w:tab/>
            </w:r>
            <w:r w:rsidR="00E82744">
              <w:rPr>
                <w:noProof/>
                <w:webHidden/>
              </w:rPr>
              <w:fldChar w:fldCharType="begin"/>
            </w:r>
            <w:r w:rsidR="00E82744">
              <w:rPr>
                <w:noProof/>
                <w:webHidden/>
              </w:rPr>
              <w:instrText xml:space="preserve"> PAGEREF _Toc110102209 \h </w:instrText>
            </w:r>
            <w:r w:rsidR="00E82744">
              <w:rPr>
                <w:noProof/>
                <w:webHidden/>
              </w:rPr>
            </w:r>
            <w:r w:rsidR="00E82744">
              <w:rPr>
                <w:noProof/>
                <w:webHidden/>
              </w:rPr>
              <w:fldChar w:fldCharType="separate"/>
            </w:r>
            <w:r w:rsidR="00E82744">
              <w:rPr>
                <w:noProof/>
                <w:webHidden/>
              </w:rPr>
              <w:t>58</w:t>
            </w:r>
            <w:r w:rsidR="00E82744">
              <w:rPr>
                <w:noProof/>
                <w:webHidden/>
              </w:rPr>
              <w:fldChar w:fldCharType="end"/>
            </w:r>
          </w:hyperlink>
        </w:p>
        <w:p w14:paraId="4975B400" w14:textId="185F35FA" w:rsidR="00E82744" w:rsidRDefault="00750186">
          <w:pPr>
            <w:pStyle w:val="TOC2"/>
            <w:tabs>
              <w:tab w:val="left" w:pos="880"/>
              <w:tab w:val="right" w:leader="dot" w:pos="9016"/>
            </w:tabs>
            <w:rPr>
              <w:rFonts w:eastAsiaTheme="minorEastAsia"/>
              <w:noProof/>
              <w:lang w:eastAsia="en-GB"/>
            </w:rPr>
          </w:pPr>
          <w:hyperlink w:anchor="_Toc110102210" w:history="1">
            <w:r w:rsidR="00E82744" w:rsidRPr="00207DE0">
              <w:rPr>
                <w:rStyle w:val="Hyperlink"/>
                <w:noProof/>
              </w:rPr>
              <w:t>7.3.</w:t>
            </w:r>
            <w:r w:rsidR="00E82744">
              <w:rPr>
                <w:rFonts w:eastAsiaTheme="minorEastAsia"/>
                <w:noProof/>
                <w:lang w:eastAsia="en-GB"/>
              </w:rPr>
              <w:tab/>
            </w:r>
            <w:r w:rsidR="00E82744" w:rsidRPr="00207DE0">
              <w:rPr>
                <w:rStyle w:val="Hyperlink"/>
                <w:noProof/>
              </w:rPr>
              <w:t>OpenVas Scan</w:t>
            </w:r>
            <w:r w:rsidR="00E82744">
              <w:rPr>
                <w:noProof/>
                <w:webHidden/>
              </w:rPr>
              <w:tab/>
            </w:r>
            <w:r w:rsidR="00E82744">
              <w:rPr>
                <w:noProof/>
                <w:webHidden/>
              </w:rPr>
              <w:fldChar w:fldCharType="begin"/>
            </w:r>
            <w:r w:rsidR="00E82744">
              <w:rPr>
                <w:noProof/>
                <w:webHidden/>
              </w:rPr>
              <w:instrText xml:space="preserve"> PAGEREF _Toc110102210 \h </w:instrText>
            </w:r>
            <w:r w:rsidR="00E82744">
              <w:rPr>
                <w:noProof/>
                <w:webHidden/>
              </w:rPr>
            </w:r>
            <w:r w:rsidR="00E82744">
              <w:rPr>
                <w:noProof/>
                <w:webHidden/>
              </w:rPr>
              <w:fldChar w:fldCharType="separate"/>
            </w:r>
            <w:r w:rsidR="00E82744">
              <w:rPr>
                <w:noProof/>
                <w:webHidden/>
              </w:rPr>
              <w:t>58</w:t>
            </w:r>
            <w:r w:rsidR="00E82744">
              <w:rPr>
                <w:noProof/>
                <w:webHidden/>
              </w:rPr>
              <w:fldChar w:fldCharType="end"/>
            </w:r>
          </w:hyperlink>
        </w:p>
        <w:p w14:paraId="43873BF8" w14:textId="001EEAA9" w:rsidR="00E82744" w:rsidRDefault="00750186">
          <w:pPr>
            <w:pStyle w:val="TOC2"/>
            <w:tabs>
              <w:tab w:val="left" w:pos="880"/>
              <w:tab w:val="right" w:leader="dot" w:pos="9016"/>
            </w:tabs>
            <w:rPr>
              <w:rFonts w:eastAsiaTheme="minorEastAsia"/>
              <w:noProof/>
              <w:lang w:eastAsia="en-GB"/>
            </w:rPr>
          </w:pPr>
          <w:hyperlink w:anchor="_Toc110102211" w:history="1">
            <w:r w:rsidR="00E82744" w:rsidRPr="00207DE0">
              <w:rPr>
                <w:rStyle w:val="Hyperlink"/>
                <w:noProof/>
              </w:rPr>
              <w:t>7.4.</w:t>
            </w:r>
            <w:r w:rsidR="00E82744">
              <w:rPr>
                <w:rFonts w:eastAsiaTheme="minorEastAsia"/>
                <w:noProof/>
                <w:lang w:eastAsia="en-GB"/>
              </w:rPr>
              <w:tab/>
            </w:r>
            <w:r w:rsidR="00E82744" w:rsidRPr="00207DE0">
              <w:rPr>
                <w:rStyle w:val="Hyperlink"/>
                <w:noProof/>
              </w:rPr>
              <w:t>Gannt Chart</w:t>
            </w:r>
            <w:r w:rsidR="00E82744">
              <w:rPr>
                <w:noProof/>
                <w:webHidden/>
              </w:rPr>
              <w:tab/>
            </w:r>
            <w:r w:rsidR="00E82744">
              <w:rPr>
                <w:noProof/>
                <w:webHidden/>
              </w:rPr>
              <w:fldChar w:fldCharType="begin"/>
            </w:r>
            <w:r w:rsidR="00E82744">
              <w:rPr>
                <w:noProof/>
                <w:webHidden/>
              </w:rPr>
              <w:instrText xml:space="preserve"> PAGEREF _Toc110102211 \h </w:instrText>
            </w:r>
            <w:r w:rsidR="00E82744">
              <w:rPr>
                <w:noProof/>
                <w:webHidden/>
              </w:rPr>
            </w:r>
            <w:r w:rsidR="00E82744">
              <w:rPr>
                <w:noProof/>
                <w:webHidden/>
              </w:rPr>
              <w:fldChar w:fldCharType="separate"/>
            </w:r>
            <w:r w:rsidR="00E82744">
              <w:rPr>
                <w:noProof/>
                <w:webHidden/>
              </w:rPr>
              <w:t>58</w:t>
            </w:r>
            <w:r w:rsidR="00E82744">
              <w:rPr>
                <w:noProof/>
                <w:webHidden/>
              </w:rPr>
              <w:fldChar w:fldCharType="end"/>
            </w:r>
          </w:hyperlink>
        </w:p>
        <w:p w14:paraId="3614617A" w14:textId="1CE3AD45" w:rsidR="00E82744" w:rsidRDefault="00750186">
          <w:pPr>
            <w:pStyle w:val="TOC2"/>
            <w:tabs>
              <w:tab w:val="left" w:pos="880"/>
              <w:tab w:val="right" w:leader="dot" w:pos="9016"/>
            </w:tabs>
            <w:rPr>
              <w:rFonts w:eastAsiaTheme="minorEastAsia"/>
              <w:noProof/>
              <w:lang w:eastAsia="en-GB"/>
            </w:rPr>
          </w:pPr>
          <w:hyperlink w:anchor="_Toc110102212" w:history="1">
            <w:r w:rsidR="00E82744" w:rsidRPr="00207DE0">
              <w:rPr>
                <w:rStyle w:val="Hyperlink"/>
                <w:noProof/>
              </w:rPr>
              <w:t>7.5.</w:t>
            </w:r>
            <w:r w:rsidR="00E82744">
              <w:rPr>
                <w:rFonts w:eastAsiaTheme="minorEastAsia"/>
                <w:noProof/>
                <w:lang w:eastAsia="en-GB"/>
              </w:rPr>
              <w:tab/>
            </w:r>
            <w:r w:rsidR="00E82744" w:rsidRPr="00207DE0">
              <w:rPr>
                <w:rStyle w:val="Hyperlink"/>
                <w:noProof/>
              </w:rPr>
              <w:t>Considered Tools</w:t>
            </w:r>
            <w:r w:rsidR="00E82744">
              <w:rPr>
                <w:noProof/>
                <w:webHidden/>
              </w:rPr>
              <w:tab/>
            </w:r>
            <w:r w:rsidR="00E82744">
              <w:rPr>
                <w:noProof/>
                <w:webHidden/>
              </w:rPr>
              <w:fldChar w:fldCharType="begin"/>
            </w:r>
            <w:r w:rsidR="00E82744">
              <w:rPr>
                <w:noProof/>
                <w:webHidden/>
              </w:rPr>
              <w:instrText xml:space="preserve"> PAGEREF _Toc110102212 \h </w:instrText>
            </w:r>
            <w:r w:rsidR="00E82744">
              <w:rPr>
                <w:noProof/>
                <w:webHidden/>
              </w:rPr>
            </w:r>
            <w:r w:rsidR="00E82744">
              <w:rPr>
                <w:noProof/>
                <w:webHidden/>
              </w:rPr>
              <w:fldChar w:fldCharType="separate"/>
            </w:r>
            <w:r w:rsidR="00E82744">
              <w:rPr>
                <w:noProof/>
                <w:webHidden/>
              </w:rPr>
              <w:t>59</w:t>
            </w:r>
            <w:r w:rsidR="00E82744">
              <w:rPr>
                <w:noProof/>
                <w:webHidden/>
              </w:rPr>
              <w:fldChar w:fldCharType="end"/>
            </w:r>
          </w:hyperlink>
        </w:p>
        <w:p w14:paraId="46EC4AA1" w14:textId="0DA593BC" w:rsidR="00E82744" w:rsidRDefault="00750186">
          <w:pPr>
            <w:pStyle w:val="TOC1"/>
            <w:rPr>
              <w:rFonts w:eastAsiaTheme="minorEastAsia"/>
              <w:noProof/>
              <w:lang w:eastAsia="en-GB"/>
            </w:rPr>
          </w:pPr>
          <w:hyperlink w:anchor="_Toc110102213" w:history="1">
            <w:r w:rsidR="00E82744" w:rsidRPr="00207DE0">
              <w:rPr>
                <w:rStyle w:val="Hyperlink"/>
                <w:noProof/>
              </w:rPr>
              <w:t>Works Cited</w:t>
            </w:r>
            <w:r w:rsidR="00E82744">
              <w:rPr>
                <w:noProof/>
                <w:webHidden/>
              </w:rPr>
              <w:tab/>
            </w:r>
            <w:r w:rsidR="00E82744">
              <w:rPr>
                <w:noProof/>
                <w:webHidden/>
              </w:rPr>
              <w:fldChar w:fldCharType="begin"/>
            </w:r>
            <w:r w:rsidR="00E82744">
              <w:rPr>
                <w:noProof/>
                <w:webHidden/>
              </w:rPr>
              <w:instrText xml:space="preserve"> PAGEREF _Toc110102213 \h </w:instrText>
            </w:r>
            <w:r w:rsidR="00E82744">
              <w:rPr>
                <w:noProof/>
                <w:webHidden/>
              </w:rPr>
            </w:r>
            <w:r w:rsidR="00E82744">
              <w:rPr>
                <w:noProof/>
                <w:webHidden/>
              </w:rPr>
              <w:fldChar w:fldCharType="separate"/>
            </w:r>
            <w:r w:rsidR="00E82744">
              <w:rPr>
                <w:noProof/>
                <w:webHidden/>
              </w:rPr>
              <w:t>59</w:t>
            </w:r>
            <w:r w:rsidR="00E82744">
              <w:rPr>
                <w:noProof/>
                <w:webHidden/>
              </w:rPr>
              <w:fldChar w:fldCharType="end"/>
            </w:r>
          </w:hyperlink>
        </w:p>
        <w:p w14:paraId="05411527" w14:textId="71F7DD00" w:rsidR="003C0E19" w:rsidRDefault="003C0E19" w:rsidP="006260AE">
          <w:pPr>
            <w:jc w:val="both"/>
          </w:pPr>
          <w:r w:rsidRPr="303E1C12">
            <w:rPr>
              <w:b/>
              <w:bCs/>
              <w:noProof/>
            </w:rPr>
            <w:fldChar w:fldCharType="end"/>
          </w:r>
        </w:p>
      </w:sdtContent>
    </w:sdt>
    <w:p w14:paraId="34BA764E" w14:textId="7D038321" w:rsidR="003C0E19" w:rsidRDefault="4D3D199F" w:rsidP="006260AE">
      <w:pPr>
        <w:pStyle w:val="Heading1"/>
        <w:jc w:val="both"/>
      </w:pPr>
      <w:bookmarkStart w:id="3" w:name="_Toc1524271478"/>
      <w:bookmarkStart w:id="4" w:name="_Toc110102167"/>
      <w:r>
        <w:t>Table of Figures</w:t>
      </w:r>
      <w:bookmarkEnd w:id="3"/>
      <w:bookmarkEnd w:id="4"/>
    </w:p>
    <w:p w14:paraId="6F9C1E2D" w14:textId="3DA97047" w:rsidR="00E82744" w:rsidRDefault="00942930">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10102214" w:history="1">
        <w:r w:rsidR="00E82744" w:rsidRPr="00E64C17">
          <w:rPr>
            <w:rStyle w:val="Hyperlink"/>
            <w:noProof/>
          </w:rPr>
          <w:t>Figure 1 - OWASP top 10 2022</w:t>
        </w:r>
        <w:r w:rsidR="00E82744">
          <w:rPr>
            <w:noProof/>
            <w:webHidden/>
          </w:rPr>
          <w:tab/>
        </w:r>
        <w:r w:rsidR="00E82744">
          <w:rPr>
            <w:noProof/>
            <w:webHidden/>
          </w:rPr>
          <w:fldChar w:fldCharType="begin"/>
        </w:r>
        <w:r w:rsidR="00E82744">
          <w:rPr>
            <w:noProof/>
            <w:webHidden/>
          </w:rPr>
          <w:instrText xml:space="preserve"> PAGEREF _Toc110102214 \h </w:instrText>
        </w:r>
        <w:r w:rsidR="00E82744">
          <w:rPr>
            <w:noProof/>
            <w:webHidden/>
          </w:rPr>
        </w:r>
        <w:r w:rsidR="00E82744">
          <w:rPr>
            <w:noProof/>
            <w:webHidden/>
          </w:rPr>
          <w:fldChar w:fldCharType="separate"/>
        </w:r>
        <w:r w:rsidR="00E82744">
          <w:rPr>
            <w:noProof/>
            <w:webHidden/>
          </w:rPr>
          <w:t>9</w:t>
        </w:r>
        <w:r w:rsidR="00E82744">
          <w:rPr>
            <w:noProof/>
            <w:webHidden/>
          </w:rPr>
          <w:fldChar w:fldCharType="end"/>
        </w:r>
      </w:hyperlink>
    </w:p>
    <w:p w14:paraId="533EAA18" w14:textId="79277E12" w:rsidR="00E82744" w:rsidRDefault="00750186">
      <w:pPr>
        <w:pStyle w:val="TableofFigures"/>
        <w:tabs>
          <w:tab w:val="right" w:leader="dot" w:pos="9016"/>
        </w:tabs>
        <w:rPr>
          <w:rFonts w:eastAsiaTheme="minorEastAsia"/>
          <w:noProof/>
          <w:lang w:eastAsia="en-GB"/>
        </w:rPr>
      </w:pPr>
      <w:hyperlink w:anchor="_Toc110102215" w:history="1">
        <w:r w:rsidR="00E82744" w:rsidRPr="00E64C17">
          <w:rPr>
            <w:rStyle w:val="Hyperlink"/>
            <w:noProof/>
          </w:rPr>
          <w:t>Figure 2 - Mitre Att&amp;ck Framework [20]– Sample Set 7/14</w:t>
        </w:r>
        <w:r w:rsidR="00E82744">
          <w:rPr>
            <w:noProof/>
            <w:webHidden/>
          </w:rPr>
          <w:tab/>
        </w:r>
        <w:r w:rsidR="00E82744">
          <w:rPr>
            <w:noProof/>
            <w:webHidden/>
          </w:rPr>
          <w:fldChar w:fldCharType="begin"/>
        </w:r>
        <w:r w:rsidR="00E82744">
          <w:rPr>
            <w:noProof/>
            <w:webHidden/>
          </w:rPr>
          <w:instrText xml:space="preserve"> PAGEREF _Toc110102215 \h </w:instrText>
        </w:r>
        <w:r w:rsidR="00E82744">
          <w:rPr>
            <w:noProof/>
            <w:webHidden/>
          </w:rPr>
        </w:r>
        <w:r w:rsidR="00E82744">
          <w:rPr>
            <w:noProof/>
            <w:webHidden/>
          </w:rPr>
          <w:fldChar w:fldCharType="separate"/>
        </w:r>
        <w:r w:rsidR="00E82744">
          <w:rPr>
            <w:noProof/>
            <w:webHidden/>
          </w:rPr>
          <w:t>10</w:t>
        </w:r>
        <w:r w:rsidR="00E82744">
          <w:rPr>
            <w:noProof/>
            <w:webHidden/>
          </w:rPr>
          <w:fldChar w:fldCharType="end"/>
        </w:r>
      </w:hyperlink>
    </w:p>
    <w:p w14:paraId="26103D67" w14:textId="5EBDE19B" w:rsidR="00E82744" w:rsidRDefault="00750186">
      <w:pPr>
        <w:pStyle w:val="TableofFigures"/>
        <w:tabs>
          <w:tab w:val="right" w:leader="dot" w:pos="9016"/>
        </w:tabs>
        <w:rPr>
          <w:rFonts w:eastAsiaTheme="minorEastAsia"/>
          <w:noProof/>
          <w:lang w:eastAsia="en-GB"/>
        </w:rPr>
      </w:pPr>
      <w:hyperlink w:anchor="_Toc110102216" w:history="1">
        <w:r w:rsidR="00E82744" w:rsidRPr="00E64C17">
          <w:rPr>
            <w:rStyle w:val="Hyperlink"/>
            <w:noProof/>
          </w:rPr>
          <w:t>Figure 3 - XSS Diagram</w:t>
        </w:r>
        <w:r w:rsidR="00E82744">
          <w:rPr>
            <w:noProof/>
            <w:webHidden/>
          </w:rPr>
          <w:tab/>
        </w:r>
        <w:r w:rsidR="00E82744">
          <w:rPr>
            <w:noProof/>
            <w:webHidden/>
          </w:rPr>
          <w:fldChar w:fldCharType="begin"/>
        </w:r>
        <w:r w:rsidR="00E82744">
          <w:rPr>
            <w:noProof/>
            <w:webHidden/>
          </w:rPr>
          <w:instrText xml:space="preserve"> PAGEREF _Toc110102216 \h </w:instrText>
        </w:r>
        <w:r w:rsidR="00E82744">
          <w:rPr>
            <w:noProof/>
            <w:webHidden/>
          </w:rPr>
        </w:r>
        <w:r w:rsidR="00E82744">
          <w:rPr>
            <w:noProof/>
            <w:webHidden/>
          </w:rPr>
          <w:fldChar w:fldCharType="separate"/>
        </w:r>
        <w:r w:rsidR="00E82744">
          <w:rPr>
            <w:noProof/>
            <w:webHidden/>
          </w:rPr>
          <w:t>11</w:t>
        </w:r>
        <w:r w:rsidR="00E82744">
          <w:rPr>
            <w:noProof/>
            <w:webHidden/>
          </w:rPr>
          <w:fldChar w:fldCharType="end"/>
        </w:r>
      </w:hyperlink>
    </w:p>
    <w:p w14:paraId="5810545C" w14:textId="169E3114" w:rsidR="00E82744" w:rsidRDefault="00750186">
      <w:pPr>
        <w:pStyle w:val="TableofFigures"/>
        <w:tabs>
          <w:tab w:val="right" w:leader="dot" w:pos="9016"/>
        </w:tabs>
        <w:rPr>
          <w:rFonts w:eastAsiaTheme="minorEastAsia"/>
          <w:noProof/>
          <w:lang w:eastAsia="en-GB"/>
        </w:rPr>
      </w:pPr>
      <w:hyperlink w:anchor="_Toc110102217" w:history="1">
        <w:r w:rsidR="00E82744" w:rsidRPr="00E64C17">
          <w:rPr>
            <w:rStyle w:val="Hyperlink"/>
            <w:noProof/>
          </w:rPr>
          <w:t>Figure 4 - NCSE TLS 1.3 Profile</w:t>
        </w:r>
        <w:r w:rsidR="00E82744">
          <w:rPr>
            <w:noProof/>
            <w:webHidden/>
          </w:rPr>
          <w:tab/>
        </w:r>
        <w:r w:rsidR="00E82744">
          <w:rPr>
            <w:noProof/>
            <w:webHidden/>
          </w:rPr>
          <w:fldChar w:fldCharType="begin"/>
        </w:r>
        <w:r w:rsidR="00E82744">
          <w:rPr>
            <w:noProof/>
            <w:webHidden/>
          </w:rPr>
          <w:instrText xml:space="preserve"> PAGEREF _Toc110102217 \h </w:instrText>
        </w:r>
        <w:r w:rsidR="00E82744">
          <w:rPr>
            <w:noProof/>
            <w:webHidden/>
          </w:rPr>
        </w:r>
        <w:r w:rsidR="00E82744">
          <w:rPr>
            <w:noProof/>
            <w:webHidden/>
          </w:rPr>
          <w:fldChar w:fldCharType="separate"/>
        </w:r>
        <w:r w:rsidR="00E82744">
          <w:rPr>
            <w:noProof/>
            <w:webHidden/>
          </w:rPr>
          <w:t>14</w:t>
        </w:r>
        <w:r w:rsidR="00E82744">
          <w:rPr>
            <w:noProof/>
            <w:webHidden/>
          </w:rPr>
          <w:fldChar w:fldCharType="end"/>
        </w:r>
      </w:hyperlink>
    </w:p>
    <w:p w14:paraId="05813341" w14:textId="6B821882" w:rsidR="00E82744" w:rsidRDefault="00750186">
      <w:pPr>
        <w:pStyle w:val="TableofFigures"/>
        <w:tabs>
          <w:tab w:val="right" w:leader="dot" w:pos="9016"/>
        </w:tabs>
        <w:rPr>
          <w:rFonts w:eastAsiaTheme="minorEastAsia"/>
          <w:noProof/>
          <w:lang w:eastAsia="en-GB"/>
        </w:rPr>
      </w:pPr>
      <w:hyperlink w:anchor="_Toc110102218" w:history="1">
        <w:r w:rsidR="00E82744" w:rsidRPr="00E64C17">
          <w:rPr>
            <w:rStyle w:val="Hyperlink"/>
            <w:noProof/>
          </w:rPr>
          <w:t>Figure 5 - NCSE TLS 1.2 Profile</w:t>
        </w:r>
        <w:r w:rsidR="00E82744">
          <w:rPr>
            <w:noProof/>
            <w:webHidden/>
          </w:rPr>
          <w:tab/>
        </w:r>
        <w:r w:rsidR="00E82744">
          <w:rPr>
            <w:noProof/>
            <w:webHidden/>
          </w:rPr>
          <w:fldChar w:fldCharType="begin"/>
        </w:r>
        <w:r w:rsidR="00E82744">
          <w:rPr>
            <w:noProof/>
            <w:webHidden/>
          </w:rPr>
          <w:instrText xml:space="preserve"> PAGEREF _Toc110102218 \h </w:instrText>
        </w:r>
        <w:r w:rsidR="00E82744">
          <w:rPr>
            <w:noProof/>
            <w:webHidden/>
          </w:rPr>
        </w:r>
        <w:r w:rsidR="00E82744">
          <w:rPr>
            <w:noProof/>
            <w:webHidden/>
          </w:rPr>
          <w:fldChar w:fldCharType="separate"/>
        </w:r>
        <w:r w:rsidR="00E82744">
          <w:rPr>
            <w:noProof/>
            <w:webHidden/>
          </w:rPr>
          <w:t>15</w:t>
        </w:r>
        <w:r w:rsidR="00E82744">
          <w:rPr>
            <w:noProof/>
            <w:webHidden/>
          </w:rPr>
          <w:fldChar w:fldCharType="end"/>
        </w:r>
      </w:hyperlink>
    </w:p>
    <w:p w14:paraId="4897F252" w14:textId="078A454F" w:rsidR="00E82744" w:rsidRDefault="00750186">
      <w:pPr>
        <w:pStyle w:val="TableofFigures"/>
        <w:tabs>
          <w:tab w:val="right" w:leader="dot" w:pos="9016"/>
        </w:tabs>
        <w:rPr>
          <w:rFonts w:eastAsiaTheme="minorEastAsia"/>
          <w:noProof/>
          <w:lang w:eastAsia="en-GB"/>
        </w:rPr>
      </w:pPr>
      <w:hyperlink r:id="rId12" w:anchor="_Toc110102219" w:history="1">
        <w:r w:rsidR="00E82744" w:rsidRPr="00E64C17">
          <w:rPr>
            <w:rStyle w:val="Hyperlink"/>
            <w:noProof/>
          </w:rPr>
          <w:t>Figure 6 -Burp suite GUI</w:t>
        </w:r>
        <w:r w:rsidR="00E82744">
          <w:rPr>
            <w:noProof/>
            <w:webHidden/>
          </w:rPr>
          <w:tab/>
        </w:r>
        <w:r w:rsidR="00E82744">
          <w:rPr>
            <w:noProof/>
            <w:webHidden/>
          </w:rPr>
          <w:fldChar w:fldCharType="begin"/>
        </w:r>
        <w:r w:rsidR="00E82744">
          <w:rPr>
            <w:noProof/>
            <w:webHidden/>
          </w:rPr>
          <w:instrText xml:space="preserve"> PAGEREF _Toc110102219 \h </w:instrText>
        </w:r>
        <w:r w:rsidR="00E82744">
          <w:rPr>
            <w:noProof/>
            <w:webHidden/>
          </w:rPr>
        </w:r>
        <w:r w:rsidR="00E82744">
          <w:rPr>
            <w:noProof/>
            <w:webHidden/>
          </w:rPr>
          <w:fldChar w:fldCharType="separate"/>
        </w:r>
        <w:r w:rsidR="00E82744">
          <w:rPr>
            <w:noProof/>
            <w:webHidden/>
          </w:rPr>
          <w:t>21</w:t>
        </w:r>
        <w:r w:rsidR="00E82744">
          <w:rPr>
            <w:noProof/>
            <w:webHidden/>
          </w:rPr>
          <w:fldChar w:fldCharType="end"/>
        </w:r>
      </w:hyperlink>
    </w:p>
    <w:p w14:paraId="083805FD" w14:textId="0DAE391B" w:rsidR="00E82744" w:rsidRDefault="00750186">
      <w:pPr>
        <w:pStyle w:val="TableofFigures"/>
        <w:tabs>
          <w:tab w:val="right" w:leader="dot" w:pos="9016"/>
        </w:tabs>
        <w:rPr>
          <w:rFonts w:eastAsiaTheme="minorEastAsia"/>
          <w:noProof/>
          <w:lang w:eastAsia="en-GB"/>
        </w:rPr>
      </w:pPr>
      <w:hyperlink w:anchor="_Toc110102220" w:history="1">
        <w:r w:rsidR="00E82744" w:rsidRPr="00E64C17">
          <w:rPr>
            <w:rStyle w:val="Hyperlink"/>
            <w:noProof/>
          </w:rPr>
          <w:t>Figure 7 -Metasploit GUI [52]</w:t>
        </w:r>
        <w:r w:rsidR="00E82744">
          <w:rPr>
            <w:noProof/>
            <w:webHidden/>
          </w:rPr>
          <w:tab/>
        </w:r>
        <w:r w:rsidR="00E82744">
          <w:rPr>
            <w:noProof/>
            <w:webHidden/>
          </w:rPr>
          <w:fldChar w:fldCharType="begin"/>
        </w:r>
        <w:r w:rsidR="00E82744">
          <w:rPr>
            <w:noProof/>
            <w:webHidden/>
          </w:rPr>
          <w:instrText xml:space="preserve"> PAGEREF _Toc110102220 \h </w:instrText>
        </w:r>
        <w:r w:rsidR="00E82744">
          <w:rPr>
            <w:noProof/>
            <w:webHidden/>
          </w:rPr>
        </w:r>
        <w:r w:rsidR="00E82744">
          <w:rPr>
            <w:noProof/>
            <w:webHidden/>
          </w:rPr>
          <w:fldChar w:fldCharType="separate"/>
        </w:r>
        <w:r w:rsidR="00E82744">
          <w:rPr>
            <w:noProof/>
            <w:webHidden/>
          </w:rPr>
          <w:t>23</w:t>
        </w:r>
        <w:r w:rsidR="00E82744">
          <w:rPr>
            <w:noProof/>
            <w:webHidden/>
          </w:rPr>
          <w:fldChar w:fldCharType="end"/>
        </w:r>
      </w:hyperlink>
    </w:p>
    <w:p w14:paraId="684A7859" w14:textId="1FFCEB38" w:rsidR="00E82744" w:rsidRDefault="00750186">
      <w:pPr>
        <w:pStyle w:val="TableofFigures"/>
        <w:tabs>
          <w:tab w:val="right" w:leader="dot" w:pos="9016"/>
        </w:tabs>
        <w:rPr>
          <w:rFonts w:eastAsiaTheme="minorEastAsia"/>
          <w:noProof/>
          <w:lang w:eastAsia="en-GB"/>
        </w:rPr>
      </w:pPr>
      <w:hyperlink w:anchor="_Toc110102221" w:history="1">
        <w:r w:rsidR="00E82744" w:rsidRPr="00E64C17">
          <w:rPr>
            <w:rStyle w:val="Hyperlink"/>
            <w:noProof/>
          </w:rPr>
          <w:t>Figure 8 – Detection &amp; False Positives [44]</w:t>
        </w:r>
        <w:r w:rsidR="00E82744">
          <w:rPr>
            <w:noProof/>
            <w:webHidden/>
          </w:rPr>
          <w:tab/>
        </w:r>
        <w:r w:rsidR="00E82744">
          <w:rPr>
            <w:noProof/>
            <w:webHidden/>
          </w:rPr>
          <w:fldChar w:fldCharType="begin"/>
        </w:r>
        <w:r w:rsidR="00E82744">
          <w:rPr>
            <w:noProof/>
            <w:webHidden/>
          </w:rPr>
          <w:instrText xml:space="preserve"> PAGEREF _Toc110102221 \h </w:instrText>
        </w:r>
        <w:r w:rsidR="00E82744">
          <w:rPr>
            <w:noProof/>
            <w:webHidden/>
          </w:rPr>
        </w:r>
        <w:r w:rsidR="00E82744">
          <w:rPr>
            <w:noProof/>
            <w:webHidden/>
          </w:rPr>
          <w:fldChar w:fldCharType="separate"/>
        </w:r>
        <w:r w:rsidR="00E82744">
          <w:rPr>
            <w:noProof/>
            <w:webHidden/>
          </w:rPr>
          <w:t>24</w:t>
        </w:r>
        <w:r w:rsidR="00E82744">
          <w:rPr>
            <w:noProof/>
            <w:webHidden/>
          </w:rPr>
          <w:fldChar w:fldCharType="end"/>
        </w:r>
      </w:hyperlink>
    </w:p>
    <w:p w14:paraId="0BF7EC71" w14:textId="18F5BAB2" w:rsidR="00E82744" w:rsidRDefault="00750186">
      <w:pPr>
        <w:pStyle w:val="TableofFigures"/>
        <w:tabs>
          <w:tab w:val="right" w:leader="dot" w:pos="9016"/>
        </w:tabs>
        <w:rPr>
          <w:rFonts w:eastAsiaTheme="minorEastAsia"/>
          <w:noProof/>
          <w:lang w:eastAsia="en-GB"/>
        </w:rPr>
      </w:pPr>
      <w:hyperlink r:id="rId13" w:anchor="_Toc110102222" w:history="1">
        <w:r w:rsidR="00E82744" w:rsidRPr="00E64C17">
          <w:rPr>
            <w:rStyle w:val="Hyperlink"/>
            <w:noProof/>
          </w:rPr>
          <w:t>Figure 9 – Net Sparker GUI [124]</w:t>
        </w:r>
        <w:r w:rsidR="00E82744">
          <w:rPr>
            <w:noProof/>
            <w:webHidden/>
          </w:rPr>
          <w:tab/>
        </w:r>
        <w:r w:rsidR="00E82744">
          <w:rPr>
            <w:noProof/>
            <w:webHidden/>
          </w:rPr>
          <w:fldChar w:fldCharType="begin"/>
        </w:r>
        <w:r w:rsidR="00E82744">
          <w:rPr>
            <w:noProof/>
            <w:webHidden/>
          </w:rPr>
          <w:instrText xml:space="preserve"> PAGEREF _Toc110102222 \h </w:instrText>
        </w:r>
        <w:r w:rsidR="00E82744">
          <w:rPr>
            <w:noProof/>
            <w:webHidden/>
          </w:rPr>
        </w:r>
        <w:r w:rsidR="00E82744">
          <w:rPr>
            <w:noProof/>
            <w:webHidden/>
          </w:rPr>
          <w:fldChar w:fldCharType="separate"/>
        </w:r>
        <w:r w:rsidR="00E82744">
          <w:rPr>
            <w:noProof/>
            <w:webHidden/>
          </w:rPr>
          <w:t>25</w:t>
        </w:r>
        <w:r w:rsidR="00E82744">
          <w:rPr>
            <w:noProof/>
            <w:webHidden/>
          </w:rPr>
          <w:fldChar w:fldCharType="end"/>
        </w:r>
      </w:hyperlink>
    </w:p>
    <w:p w14:paraId="41365310" w14:textId="41A28E48" w:rsidR="00E82744" w:rsidRDefault="00750186">
      <w:pPr>
        <w:pStyle w:val="TableofFigures"/>
        <w:tabs>
          <w:tab w:val="right" w:leader="dot" w:pos="9016"/>
        </w:tabs>
        <w:rPr>
          <w:rFonts w:eastAsiaTheme="minorEastAsia"/>
          <w:noProof/>
          <w:lang w:eastAsia="en-GB"/>
        </w:rPr>
      </w:pPr>
      <w:hyperlink r:id="rId14" w:anchor="_Toc110102223" w:history="1">
        <w:r w:rsidR="00E82744" w:rsidRPr="00E64C17">
          <w:rPr>
            <w:rStyle w:val="Hyperlink"/>
            <w:noProof/>
          </w:rPr>
          <w:t>Figure 10 - Tenable.io GUI [123]</w:t>
        </w:r>
        <w:r w:rsidR="00E82744">
          <w:rPr>
            <w:noProof/>
            <w:webHidden/>
          </w:rPr>
          <w:tab/>
        </w:r>
        <w:r w:rsidR="00E82744">
          <w:rPr>
            <w:noProof/>
            <w:webHidden/>
          </w:rPr>
          <w:fldChar w:fldCharType="begin"/>
        </w:r>
        <w:r w:rsidR="00E82744">
          <w:rPr>
            <w:noProof/>
            <w:webHidden/>
          </w:rPr>
          <w:instrText xml:space="preserve"> PAGEREF _Toc110102223 \h </w:instrText>
        </w:r>
        <w:r w:rsidR="00E82744">
          <w:rPr>
            <w:noProof/>
            <w:webHidden/>
          </w:rPr>
        </w:r>
        <w:r w:rsidR="00E82744">
          <w:rPr>
            <w:noProof/>
            <w:webHidden/>
          </w:rPr>
          <w:fldChar w:fldCharType="separate"/>
        </w:r>
        <w:r w:rsidR="00E82744">
          <w:rPr>
            <w:noProof/>
            <w:webHidden/>
          </w:rPr>
          <w:t>26</w:t>
        </w:r>
        <w:r w:rsidR="00E82744">
          <w:rPr>
            <w:noProof/>
            <w:webHidden/>
          </w:rPr>
          <w:fldChar w:fldCharType="end"/>
        </w:r>
      </w:hyperlink>
    </w:p>
    <w:p w14:paraId="5C1D6680" w14:textId="02D7610B" w:rsidR="00E82744" w:rsidRDefault="00750186">
      <w:pPr>
        <w:pStyle w:val="TableofFigures"/>
        <w:tabs>
          <w:tab w:val="right" w:leader="dot" w:pos="9016"/>
        </w:tabs>
        <w:rPr>
          <w:rFonts w:eastAsiaTheme="minorEastAsia"/>
          <w:noProof/>
          <w:lang w:eastAsia="en-GB"/>
        </w:rPr>
      </w:pPr>
      <w:hyperlink w:anchor="_Toc110102224" w:history="1">
        <w:r w:rsidR="00E82744" w:rsidRPr="00E64C17">
          <w:rPr>
            <w:rStyle w:val="Hyperlink"/>
            <w:noProof/>
          </w:rPr>
          <w:t>Figure 11 - Tenable Nessus [64]</w:t>
        </w:r>
        <w:r w:rsidR="00E82744">
          <w:rPr>
            <w:noProof/>
            <w:webHidden/>
          </w:rPr>
          <w:tab/>
        </w:r>
        <w:r w:rsidR="00E82744">
          <w:rPr>
            <w:noProof/>
            <w:webHidden/>
          </w:rPr>
          <w:fldChar w:fldCharType="begin"/>
        </w:r>
        <w:r w:rsidR="00E82744">
          <w:rPr>
            <w:noProof/>
            <w:webHidden/>
          </w:rPr>
          <w:instrText xml:space="preserve"> PAGEREF _Toc110102224 \h </w:instrText>
        </w:r>
        <w:r w:rsidR="00E82744">
          <w:rPr>
            <w:noProof/>
            <w:webHidden/>
          </w:rPr>
        </w:r>
        <w:r w:rsidR="00E82744">
          <w:rPr>
            <w:noProof/>
            <w:webHidden/>
          </w:rPr>
          <w:fldChar w:fldCharType="separate"/>
        </w:r>
        <w:r w:rsidR="00E82744">
          <w:rPr>
            <w:noProof/>
            <w:webHidden/>
          </w:rPr>
          <w:t>28</w:t>
        </w:r>
        <w:r w:rsidR="00E82744">
          <w:rPr>
            <w:noProof/>
            <w:webHidden/>
          </w:rPr>
          <w:fldChar w:fldCharType="end"/>
        </w:r>
      </w:hyperlink>
    </w:p>
    <w:p w14:paraId="6EF22699" w14:textId="13BAF450" w:rsidR="00E82744" w:rsidRDefault="00750186">
      <w:pPr>
        <w:pStyle w:val="TableofFigures"/>
        <w:tabs>
          <w:tab w:val="right" w:leader="dot" w:pos="9016"/>
        </w:tabs>
        <w:rPr>
          <w:rFonts w:eastAsiaTheme="minorEastAsia"/>
          <w:noProof/>
          <w:lang w:eastAsia="en-GB"/>
        </w:rPr>
      </w:pPr>
      <w:hyperlink r:id="rId15" w:anchor="_Toc110102225" w:history="1">
        <w:r w:rsidR="00E82744" w:rsidRPr="00E64C17">
          <w:rPr>
            <w:rStyle w:val="Hyperlink"/>
            <w:noProof/>
          </w:rPr>
          <w:t>Figure 12 - Acunetix GUI [125]</w:t>
        </w:r>
        <w:r w:rsidR="00E82744">
          <w:rPr>
            <w:noProof/>
            <w:webHidden/>
          </w:rPr>
          <w:tab/>
        </w:r>
        <w:r w:rsidR="00E82744">
          <w:rPr>
            <w:noProof/>
            <w:webHidden/>
          </w:rPr>
          <w:fldChar w:fldCharType="begin"/>
        </w:r>
        <w:r w:rsidR="00E82744">
          <w:rPr>
            <w:noProof/>
            <w:webHidden/>
          </w:rPr>
          <w:instrText xml:space="preserve"> PAGEREF _Toc110102225 \h </w:instrText>
        </w:r>
        <w:r w:rsidR="00E82744">
          <w:rPr>
            <w:noProof/>
            <w:webHidden/>
          </w:rPr>
        </w:r>
        <w:r w:rsidR="00E82744">
          <w:rPr>
            <w:noProof/>
            <w:webHidden/>
          </w:rPr>
          <w:fldChar w:fldCharType="separate"/>
        </w:r>
        <w:r w:rsidR="00E82744">
          <w:rPr>
            <w:noProof/>
            <w:webHidden/>
          </w:rPr>
          <w:t>29</w:t>
        </w:r>
        <w:r w:rsidR="00E82744">
          <w:rPr>
            <w:noProof/>
            <w:webHidden/>
          </w:rPr>
          <w:fldChar w:fldCharType="end"/>
        </w:r>
      </w:hyperlink>
    </w:p>
    <w:p w14:paraId="5ABF9D36" w14:textId="2C738898" w:rsidR="00E82744" w:rsidRDefault="00750186">
      <w:pPr>
        <w:pStyle w:val="TableofFigures"/>
        <w:tabs>
          <w:tab w:val="right" w:leader="dot" w:pos="9016"/>
        </w:tabs>
        <w:rPr>
          <w:rFonts w:eastAsiaTheme="minorEastAsia"/>
          <w:noProof/>
          <w:lang w:eastAsia="en-GB"/>
        </w:rPr>
      </w:pPr>
      <w:hyperlink w:anchor="_Toc110102226" w:history="1">
        <w:r w:rsidR="00E82744" w:rsidRPr="00E64C17">
          <w:rPr>
            <w:rStyle w:val="Hyperlink"/>
            <w:noProof/>
          </w:rPr>
          <w:t>Figure 13 – ZenMap [67]</w:t>
        </w:r>
        <w:r w:rsidR="00E82744">
          <w:rPr>
            <w:noProof/>
            <w:webHidden/>
          </w:rPr>
          <w:tab/>
        </w:r>
        <w:r w:rsidR="00E82744">
          <w:rPr>
            <w:noProof/>
            <w:webHidden/>
          </w:rPr>
          <w:fldChar w:fldCharType="begin"/>
        </w:r>
        <w:r w:rsidR="00E82744">
          <w:rPr>
            <w:noProof/>
            <w:webHidden/>
          </w:rPr>
          <w:instrText xml:space="preserve"> PAGEREF _Toc110102226 \h </w:instrText>
        </w:r>
        <w:r w:rsidR="00E82744">
          <w:rPr>
            <w:noProof/>
            <w:webHidden/>
          </w:rPr>
        </w:r>
        <w:r w:rsidR="00E82744">
          <w:rPr>
            <w:noProof/>
            <w:webHidden/>
          </w:rPr>
          <w:fldChar w:fldCharType="separate"/>
        </w:r>
        <w:r w:rsidR="00E82744">
          <w:rPr>
            <w:noProof/>
            <w:webHidden/>
          </w:rPr>
          <w:t>30</w:t>
        </w:r>
        <w:r w:rsidR="00E82744">
          <w:rPr>
            <w:noProof/>
            <w:webHidden/>
          </w:rPr>
          <w:fldChar w:fldCharType="end"/>
        </w:r>
      </w:hyperlink>
    </w:p>
    <w:p w14:paraId="03FF1489" w14:textId="249CC8EA" w:rsidR="00E82744" w:rsidRDefault="00750186">
      <w:pPr>
        <w:pStyle w:val="TableofFigures"/>
        <w:tabs>
          <w:tab w:val="right" w:leader="dot" w:pos="9016"/>
        </w:tabs>
        <w:rPr>
          <w:rFonts w:eastAsiaTheme="minorEastAsia"/>
          <w:noProof/>
          <w:lang w:eastAsia="en-GB"/>
        </w:rPr>
      </w:pPr>
      <w:hyperlink w:anchor="_Toc110102227" w:history="1">
        <w:r w:rsidR="00E82744" w:rsidRPr="00E64C17">
          <w:rPr>
            <w:rStyle w:val="Hyperlink"/>
            <w:noProof/>
          </w:rPr>
          <w:t>Figure 14 – Nmap [68]</w:t>
        </w:r>
        <w:r w:rsidR="00E82744">
          <w:rPr>
            <w:noProof/>
            <w:webHidden/>
          </w:rPr>
          <w:tab/>
        </w:r>
        <w:r w:rsidR="00E82744">
          <w:rPr>
            <w:noProof/>
            <w:webHidden/>
          </w:rPr>
          <w:fldChar w:fldCharType="begin"/>
        </w:r>
        <w:r w:rsidR="00E82744">
          <w:rPr>
            <w:noProof/>
            <w:webHidden/>
          </w:rPr>
          <w:instrText xml:space="preserve"> PAGEREF _Toc110102227 \h </w:instrText>
        </w:r>
        <w:r w:rsidR="00E82744">
          <w:rPr>
            <w:noProof/>
            <w:webHidden/>
          </w:rPr>
        </w:r>
        <w:r w:rsidR="00E82744">
          <w:rPr>
            <w:noProof/>
            <w:webHidden/>
          </w:rPr>
          <w:fldChar w:fldCharType="separate"/>
        </w:r>
        <w:r w:rsidR="00E82744">
          <w:rPr>
            <w:noProof/>
            <w:webHidden/>
          </w:rPr>
          <w:t>31</w:t>
        </w:r>
        <w:r w:rsidR="00E82744">
          <w:rPr>
            <w:noProof/>
            <w:webHidden/>
          </w:rPr>
          <w:fldChar w:fldCharType="end"/>
        </w:r>
      </w:hyperlink>
    </w:p>
    <w:p w14:paraId="6BC37F2B" w14:textId="4D9421E7" w:rsidR="00E82744" w:rsidRDefault="00750186">
      <w:pPr>
        <w:pStyle w:val="TableofFigures"/>
        <w:tabs>
          <w:tab w:val="right" w:leader="dot" w:pos="9016"/>
        </w:tabs>
        <w:rPr>
          <w:rFonts w:eastAsiaTheme="minorEastAsia"/>
          <w:noProof/>
          <w:lang w:eastAsia="en-GB"/>
        </w:rPr>
      </w:pPr>
      <w:hyperlink w:anchor="_Toc110102228" w:history="1">
        <w:r w:rsidR="00E82744" w:rsidRPr="00E64C17">
          <w:rPr>
            <w:rStyle w:val="Hyperlink"/>
            <w:noProof/>
          </w:rPr>
          <w:t>Figure 15 – OpenVAS [71]</w:t>
        </w:r>
        <w:r w:rsidR="00E82744">
          <w:rPr>
            <w:noProof/>
            <w:webHidden/>
          </w:rPr>
          <w:tab/>
        </w:r>
        <w:r w:rsidR="00E82744">
          <w:rPr>
            <w:noProof/>
            <w:webHidden/>
          </w:rPr>
          <w:fldChar w:fldCharType="begin"/>
        </w:r>
        <w:r w:rsidR="00E82744">
          <w:rPr>
            <w:noProof/>
            <w:webHidden/>
          </w:rPr>
          <w:instrText xml:space="preserve"> PAGEREF _Toc110102228 \h </w:instrText>
        </w:r>
        <w:r w:rsidR="00E82744">
          <w:rPr>
            <w:noProof/>
            <w:webHidden/>
          </w:rPr>
        </w:r>
        <w:r w:rsidR="00E82744">
          <w:rPr>
            <w:noProof/>
            <w:webHidden/>
          </w:rPr>
          <w:fldChar w:fldCharType="separate"/>
        </w:r>
        <w:r w:rsidR="00E82744">
          <w:rPr>
            <w:noProof/>
            <w:webHidden/>
          </w:rPr>
          <w:t>32</w:t>
        </w:r>
        <w:r w:rsidR="00E82744">
          <w:rPr>
            <w:noProof/>
            <w:webHidden/>
          </w:rPr>
          <w:fldChar w:fldCharType="end"/>
        </w:r>
      </w:hyperlink>
    </w:p>
    <w:p w14:paraId="45F285B0" w14:textId="7A17E92D" w:rsidR="00E82744" w:rsidRDefault="00750186">
      <w:pPr>
        <w:pStyle w:val="TableofFigures"/>
        <w:tabs>
          <w:tab w:val="right" w:leader="dot" w:pos="9016"/>
        </w:tabs>
        <w:rPr>
          <w:rFonts w:eastAsiaTheme="minorEastAsia"/>
          <w:noProof/>
          <w:lang w:eastAsia="en-GB"/>
        </w:rPr>
      </w:pPr>
      <w:hyperlink w:anchor="_Toc110102229" w:history="1">
        <w:r w:rsidR="00E82744" w:rsidRPr="00E64C17">
          <w:rPr>
            <w:rStyle w:val="Hyperlink"/>
            <w:noProof/>
          </w:rPr>
          <w:t>Figure 16 - Inductive Approach [73]</w:t>
        </w:r>
        <w:r w:rsidR="00E82744">
          <w:rPr>
            <w:noProof/>
            <w:webHidden/>
          </w:rPr>
          <w:tab/>
        </w:r>
        <w:r w:rsidR="00E82744">
          <w:rPr>
            <w:noProof/>
            <w:webHidden/>
          </w:rPr>
          <w:fldChar w:fldCharType="begin"/>
        </w:r>
        <w:r w:rsidR="00E82744">
          <w:rPr>
            <w:noProof/>
            <w:webHidden/>
          </w:rPr>
          <w:instrText xml:space="preserve"> PAGEREF _Toc110102229 \h </w:instrText>
        </w:r>
        <w:r w:rsidR="00E82744">
          <w:rPr>
            <w:noProof/>
            <w:webHidden/>
          </w:rPr>
        </w:r>
        <w:r w:rsidR="00E82744">
          <w:rPr>
            <w:noProof/>
            <w:webHidden/>
          </w:rPr>
          <w:fldChar w:fldCharType="separate"/>
        </w:r>
        <w:r w:rsidR="00E82744">
          <w:rPr>
            <w:noProof/>
            <w:webHidden/>
          </w:rPr>
          <w:t>35</w:t>
        </w:r>
        <w:r w:rsidR="00E82744">
          <w:rPr>
            <w:noProof/>
            <w:webHidden/>
          </w:rPr>
          <w:fldChar w:fldCharType="end"/>
        </w:r>
      </w:hyperlink>
    </w:p>
    <w:p w14:paraId="03FF8E87" w14:textId="052A64D9" w:rsidR="00E82744" w:rsidRDefault="00750186">
      <w:pPr>
        <w:pStyle w:val="TableofFigures"/>
        <w:tabs>
          <w:tab w:val="right" w:leader="dot" w:pos="9016"/>
        </w:tabs>
        <w:rPr>
          <w:rFonts w:eastAsiaTheme="minorEastAsia"/>
          <w:noProof/>
          <w:lang w:eastAsia="en-GB"/>
        </w:rPr>
      </w:pPr>
      <w:hyperlink w:anchor="_Toc110102230" w:history="1">
        <w:r w:rsidR="00E82744" w:rsidRPr="00E64C17">
          <w:rPr>
            <w:rStyle w:val="Hyperlink"/>
            <w:noProof/>
          </w:rPr>
          <w:t>Figure 17 - Deductive Approach [75]</w:t>
        </w:r>
        <w:r w:rsidR="00E82744">
          <w:rPr>
            <w:noProof/>
            <w:webHidden/>
          </w:rPr>
          <w:tab/>
        </w:r>
        <w:r w:rsidR="00E82744">
          <w:rPr>
            <w:noProof/>
            <w:webHidden/>
          </w:rPr>
          <w:fldChar w:fldCharType="begin"/>
        </w:r>
        <w:r w:rsidR="00E82744">
          <w:rPr>
            <w:noProof/>
            <w:webHidden/>
          </w:rPr>
          <w:instrText xml:space="preserve"> PAGEREF _Toc110102230 \h </w:instrText>
        </w:r>
        <w:r w:rsidR="00E82744">
          <w:rPr>
            <w:noProof/>
            <w:webHidden/>
          </w:rPr>
        </w:r>
        <w:r w:rsidR="00E82744">
          <w:rPr>
            <w:noProof/>
            <w:webHidden/>
          </w:rPr>
          <w:fldChar w:fldCharType="separate"/>
        </w:r>
        <w:r w:rsidR="00E82744">
          <w:rPr>
            <w:noProof/>
            <w:webHidden/>
          </w:rPr>
          <w:t>35</w:t>
        </w:r>
        <w:r w:rsidR="00E82744">
          <w:rPr>
            <w:noProof/>
            <w:webHidden/>
          </w:rPr>
          <w:fldChar w:fldCharType="end"/>
        </w:r>
      </w:hyperlink>
    </w:p>
    <w:p w14:paraId="7E0B7F7F" w14:textId="57409C0B" w:rsidR="00E82744" w:rsidRDefault="00750186">
      <w:pPr>
        <w:pStyle w:val="TableofFigures"/>
        <w:tabs>
          <w:tab w:val="right" w:leader="dot" w:pos="9016"/>
        </w:tabs>
        <w:rPr>
          <w:rFonts w:eastAsiaTheme="minorEastAsia"/>
          <w:noProof/>
          <w:lang w:eastAsia="en-GB"/>
        </w:rPr>
      </w:pPr>
      <w:hyperlink r:id="rId16" w:anchor="_Toc110102231" w:history="1">
        <w:r w:rsidR="00E82744" w:rsidRPr="00E64C17">
          <w:rPr>
            <w:rStyle w:val="Hyperlink"/>
            <w:noProof/>
          </w:rPr>
          <w:t>Figure 18 - The Research Onion - Saunders et al. [126]</w:t>
        </w:r>
        <w:r w:rsidR="00E82744">
          <w:rPr>
            <w:noProof/>
            <w:webHidden/>
          </w:rPr>
          <w:tab/>
        </w:r>
        <w:r w:rsidR="00E82744">
          <w:rPr>
            <w:noProof/>
            <w:webHidden/>
          </w:rPr>
          <w:fldChar w:fldCharType="begin"/>
        </w:r>
        <w:r w:rsidR="00E82744">
          <w:rPr>
            <w:noProof/>
            <w:webHidden/>
          </w:rPr>
          <w:instrText xml:space="preserve"> PAGEREF _Toc110102231 \h </w:instrText>
        </w:r>
        <w:r w:rsidR="00E82744">
          <w:rPr>
            <w:noProof/>
            <w:webHidden/>
          </w:rPr>
        </w:r>
        <w:r w:rsidR="00E82744">
          <w:rPr>
            <w:noProof/>
            <w:webHidden/>
          </w:rPr>
          <w:fldChar w:fldCharType="separate"/>
        </w:r>
        <w:r w:rsidR="00E82744">
          <w:rPr>
            <w:noProof/>
            <w:webHidden/>
          </w:rPr>
          <w:t>36</w:t>
        </w:r>
        <w:r w:rsidR="00E82744">
          <w:rPr>
            <w:noProof/>
            <w:webHidden/>
          </w:rPr>
          <w:fldChar w:fldCharType="end"/>
        </w:r>
      </w:hyperlink>
    </w:p>
    <w:p w14:paraId="1A271CA8" w14:textId="0D850A46" w:rsidR="00E82744" w:rsidRDefault="00750186">
      <w:pPr>
        <w:pStyle w:val="TableofFigures"/>
        <w:tabs>
          <w:tab w:val="right" w:leader="dot" w:pos="9016"/>
        </w:tabs>
        <w:rPr>
          <w:rFonts w:eastAsiaTheme="minorEastAsia"/>
          <w:noProof/>
          <w:lang w:eastAsia="en-GB"/>
        </w:rPr>
      </w:pPr>
      <w:hyperlink w:anchor="_Toc110102232" w:history="1">
        <w:r w:rsidR="00E82744" w:rsidRPr="00E64C17">
          <w:rPr>
            <w:rStyle w:val="Hyperlink"/>
            <w:noProof/>
          </w:rPr>
          <w:t>Figure 19 - Gannt Chart Progress</w:t>
        </w:r>
        <w:r w:rsidR="00E82744">
          <w:rPr>
            <w:noProof/>
            <w:webHidden/>
          </w:rPr>
          <w:tab/>
        </w:r>
        <w:r w:rsidR="00E82744">
          <w:rPr>
            <w:noProof/>
            <w:webHidden/>
          </w:rPr>
          <w:fldChar w:fldCharType="begin"/>
        </w:r>
        <w:r w:rsidR="00E82744">
          <w:rPr>
            <w:noProof/>
            <w:webHidden/>
          </w:rPr>
          <w:instrText xml:space="preserve"> PAGEREF _Toc110102232 \h </w:instrText>
        </w:r>
        <w:r w:rsidR="00E82744">
          <w:rPr>
            <w:noProof/>
            <w:webHidden/>
          </w:rPr>
        </w:r>
        <w:r w:rsidR="00E82744">
          <w:rPr>
            <w:noProof/>
            <w:webHidden/>
          </w:rPr>
          <w:fldChar w:fldCharType="separate"/>
        </w:r>
        <w:r w:rsidR="00E82744">
          <w:rPr>
            <w:noProof/>
            <w:webHidden/>
          </w:rPr>
          <w:t>37</w:t>
        </w:r>
        <w:r w:rsidR="00E82744">
          <w:rPr>
            <w:noProof/>
            <w:webHidden/>
          </w:rPr>
          <w:fldChar w:fldCharType="end"/>
        </w:r>
      </w:hyperlink>
    </w:p>
    <w:p w14:paraId="698313B3" w14:textId="19ABEB49" w:rsidR="00E82744" w:rsidRDefault="00750186">
      <w:pPr>
        <w:pStyle w:val="TableofFigures"/>
        <w:tabs>
          <w:tab w:val="right" w:leader="dot" w:pos="9016"/>
        </w:tabs>
        <w:rPr>
          <w:rFonts w:eastAsiaTheme="minorEastAsia"/>
          <w:noProof/>
          <w:lang w:eastAsia="en-GB"/>
        </w:rPr>
      </w:pPr>
      <w:hyperlink w:anchor="_Toc110102233" w:history="1">
        <w:r w:rsidR="00E82744" w:rsidRPr="00E64C17">
          <w:rPr>
            <w:rStyle w:val="Hyperlink"/>
            <w:noProof/>
          </w:rPr>
          <w:t>Figure 20 - Juice Shop Application Architecture [17]</w:t>
        </w:r>
        <w:r w:rsidR="00E82744">
          <w:rPr>
            <w:noProof/>
            <w:webHidden/>
          </w:rPr>
          <w:tab/>
        </w:r>
        <w:r w:rsidR="00E82744">
          <w:rPr>
            <w:noProof/>
            <w:webHidden/>
          </w:rPr>
          <w:fldChar w:fldCharType="begin"/>
        </w:r>
        <w:r w:rsidR="00E82744">
          <w:rPr>
            <w:noProof/>
            <w:webHidden/>
          </w:rPr>
          <w:instrText xml:space="preserve"> PAGEREF _Toc110102233 \h </w:instrText>
        </w:r>
        <w:r w:rsidR="00E82744">
          <w:rPr>
            <w:noProof/>
            <w:webHidden/>
          </w:rPr>
        </w:r>
        <w:r w:rsidR="00E82744">
          <w:rPr>
            <w:noProof/>
            <w:webHidden/>
          </w:rPr>
          <w:fldChar w:fldCharType="separate"/>
        </w:r>
        <w:r w:rsidR="00E82744">
          <w:rPr>
            <w:noProof/>
            <w:webHidden/>
          </w:rPr>
          <w:t>38</w:t>
        </w:r>
        <w:r w:rsidR="00E82744">
          <w:rPr>
            <w:noProof/>
            <w:webHidden/>
          </w:rPr>
          <w:fldChar w:fldCharType="end"/>
        </w:r>
      </w:hyperlink>
    </w:p>
    <w:p w14:paraId="64979C7B" w14:textId="20AC3271" w:rsidR="00E82744" w:rsidRDefault="00750186">
      <w:pPr>
        <w:pStyle w:val="TableofFigures"/>
        <w:tabs>
          <w:tab w:val="right" w:leader="dot" w:pos="9016"/>
        </w:tabs>
        <w:rPr>
          <w:rFonts w:eastAsiaTheme="minorEastAsia"/>
          <w:noProof/>
          <w:lang w:eastAsia="en-GB"/>
        </w:rPr>
      </w:pPr>
      <w:hyperlink w:anchor="_Toc110102234" w:history="1">
        <w:r w:rsidR="00E82744" w:rsidRPr="00E64C17">
          <w:rPr>
            <w:rStyle w:val="Hyperlink"/>
            <w:noProof/>
          </w:rPr>
          <w:t>Figure 21 - Experimental Test-bed Topology</w:t>
        </w:r>
        <w:r w:rsidR="00E82744">
          <w:rPr>
            <w:noProof/>
            <w:webHidden/>
          </w:rPr>
          <w:tab/>
        </w:r>
        <w:r w:rsidR="00E82744">
          <w:rPr>
            <w:noProof/>
            <w:webHidden/>
          </w:rPr>
          <w:fldChar w:fldCharType="begin"/>
        </w:r>
        <w:r w:rsidR="00E82744">
          <w:rPr>
            <w:noProof/>
            <w:webHidden/>
          </w:rPr>
          <w:instrText xml:space="preserve"> PAGEREF _Toc110102234 \h </w:instrText>
        </w:r>
        <w:r w:rsidR="00E82744">
          <w:rPr>
            <w:noProof/>
            <w:webHidden/>
          </w:rPr>
        </w:r>
        <w:r w:rsidR="00E82744">
          <w:rPr>
            <w:noProof/>
            <w:webHidden/>
          </w:rPr>
          <w:fldChar w:fldCharType="separate"/>
        </w:r>
        <w:r w:rsidR="00E82744">
          <w:rPr>
            <w:noProof/>
            <w:webHidden/>
          </w:rPr>
          <w:t>39</w:t>
        </w:r>
        <w:r w:rsidR="00E82744">
          <w:rPr>
            <w:noProof/>
            <w:webHidden/>
          </w:rPr>
          <w:fldChar w:fldCharType="end"/>
        </w:r>
      </w:hyperlink>
    </w:p>
    <w:p w14:paraId="275B0E73" w14:textId="5884F7A2" w:rsidR="00E82744" w:rsidRDefault="00750186">
      <w:pPr>
        <w:pStyle w:val="TableofFigures"/>
        <w:tabs>
          <w:tab w:val="right" w:leader="dot" w:pos="9016"/>
        </w:tabs>
        <w:rPr>
          <w:rFonts w:eastAsiaTheme="minorEastAsia"/>
          <w:noProof/>
          <w:lang w:eastAsia="en-GB"/>
        </w:rPr>
      </w:pPr>
      <w:hyperlink w:anchor="_Toc110102235" w:history="1">
        <w:r w:rsidR="00E82744" w:rsidRPr="00E64C17">
          <w:rPr>
            <w:rStyle w:val="Hyperlink"/>
            <w:noProof/>
          </w:rPr>
          <w:t>Figure 22 - Burp suite Dashboard</w:t>
        </w:r>
        <w:r w:rsidR="00E82744">
          <w:rPr>
            <w:noProof/>
            <w:webHidden/>
          </w:rPr>
          <w:tab/>
        </w:r>
        <w:r w:rsidR="00E82744">
          <w:rPr>
            <w:noProof/>
            <w:webHidden/>
          </w:rPr>
          <w:fldChar w:fldCharType="begin"/>
        </w:r>
        <w:r w:rsidR="00E82744">
          <w:rPr>
            <w:noProof/>
            <w:webHidden/>
          </w:rPr>
          <w:instrText xml:space="preserve"> PAGEREF _Toc110102235 \h </w:instrText>
        </w:r>
        <w:r w:rsidR="00E82744">
          <w:rPr>
            <w:noProof/>
            <w:webHidden/>
          </w:rPr>
        </w:r>
        <w:r w:rsidR="00E82744">
          <w:rPr>
            <w:noProof/>
            <w:webHidden/>
          </w:rPr>
          <w:fldChar w:fldCharType="separate"/>
        </w:r>
        <w:r w:rsidR="00E82744">
          <w:rPr>
            <w:noProof/>
            <w:webHidden/>
          </w:rPr>
          <w:t>40</w:t>
        </w:r>
        <w:r w:rsidR="00E82744">
          <w:rPr>
            <w:noProof/>
            <w:webHidden/>
          </w:rPr>
          <w:fldChar w:fldCharType="end"/>
        </w:r>
      </w:hyperlink>
    </w:p>
    <w:p w14:paraId="6B461D9A" w14:textId="62EBA58F" w:rsidR="00E82744" w:rsidRDefault="00750186">
      <w:pPr>
        <w:pStyle w:val="TableofFigures"/>
        <w:tabs>
          <w:tab w:val="right" w:leader="dot" w:pos="9016"/>
        </w:tabs>
        <w:rPr>
          <w:rFonts w:eastAsiaTheme="minorEastAsia"/>
          <w:noProof/>
          <w:lang w:eastAsia="en-GB"/>
        </w:rPr>
      </w:pPr>
      <w:hyperlink w:anchor="_Toc110102236" w:history="1">
        <w:r w:rsidR="00E82744" w:rsidRPr="00E64C17">
          <w:rPr>
            <w:rStyle w:val="Hyperlink"/>
            <w:noProof/>
          </w:rPr>
          <w:t>Figure 23 - OpenVAS Dashboard</w:t>
        </w:r>
        <w:r w:rsidR="00E82744">
          <w:rPr>
            <w:noProof/>
            <w:webHidden/>
          </w:rPr>
          <w:tab/>
        </w:r>
        <w:r w:rsidR="00E82744">
          <w:rPr>
            <w:noProof/>
            <w:webHidden/>
          </w:rPr>
          <w:fldChar w:fldCharType="begin"/>
        </w:r>
        <w:r w:rsidR="00E82744">
          <w:rPr>
            <w:noProof/>
            <w:webHidden/>
          </w:rPr>
          <w:instrText xml:space="preserve"> PAGEREF _Toc110102236 \h </w:instrText>
        </w:r>
        <w:r w:rsidR="00E82744">
          <w:rPr>
            <w:noProof/>
            <w:webHidden/>
          </w:rPr>
        </w:r>
        <w:r w:rsidR="00E82744">
          <w:rPr>
            <w:noProof/>
            <w:webHidden/>
          </w:rPr>
          <w:fldChar w:fldCharType="separate"/>
        </w:r>
        <w:r w:rsidR="00E82744">
          <w:rPr>
            <w:noProof/>
            <w:webHidden/>
          </w:rPr>
          <w:t>40</w:t>
        </w:r>
        <w:r w:rsidR="00E82744">
          <w:rPr>
            <w:noProof/>
            <w:webHidden/>
          </w:rPr>
          <w:fldChar w:fldCharType="end"/>
        </w:r>
      </w:hyperlink>
    </w:p>
    <w:p w14:paraId="7BEA9640" w14:textId="58D1999B" w:rsidR="00E82744" w:rsidRDefault="00750186">
      <w:pPr>
        <w:pStyle w:val="TableofFigures"/>
        <w:tabs>
          <w:tab w:val="right" w:leader="dot" w:pos="9016"/>
        </w:tabs>
        <w:rPr>
          <w:rFonts w:eastAsiaTheme="minorEastAsia"/>
          <w:noProof/>
          <w:lang w:eastAsia="en-GB"/>
        </w:rPr>
      </w:pPr>
      <w:hyperlink w:anchor="_Toc110102237" w:history="1">
        <w:r w:rsidR="00E82744" w:rsidRPr="00E64C17">
          <w:rPr>
            <w:rStyle w:val="Hyperlink"/>
            <w:noProof/>
          </w:rPr>
          <w:t>Figure 24 - Burp Suite Scan Results</w:t>
        </w:r>
        <w:r w:rsidR="00E82744">
          <w:rPr>
            <w:noProof/>
            <w:webHidden/>
          </w:rPr>
          <w:tab/>
        </w:r>
        <w:r w:rsidR="00E82744">
          <w:rPr>
            <w:noProof/>
            <w:webHidden/>
          </w:rPr>
          <w:fldChar w:fldCharType="begin"/>
        </w:r>
        <w:r w:rsidR="00E82744">
          <w:rPr>
            <w:noProof/>
            <w:webHidden/>
          </w:rPr>
          <w:instrText xml:space="preserve"> PAGEREF _Toc110102237 \h </w:instrText>
        </w:r>
        <w:r w:rsidR="00E82744">
          <w:rPr>
            <w:noProof/>
            <w:webHidden/>
          </w:rPr>
        </w:r>
        <w:r w:rsidR="00E82744">
          <w:rPr>
            <w:noProof/>
            <w:webHidden/>
          </w:rPr>
          <w:fldChar w:fldCharType="separate"/>
        </w:r>
        <w:r w:rsidR="00E82744">
          <w:rPr>
            <w:noProof/>
            <w:webHidden/>
          </w:rPr>
          <w:t>42</w:t>
        </w:r>
        <w:r w:rsidR="00E82744">
          <w:rPr>
            <w:noProof/>
            <w:webHidden/>
          </w:rPr>
          <w:fldChar w:fldCharType="end"/>
        </w:r>
      </w:hyperlink>
    </w:p>
    <w:p w14:paraId="71931872" w14:textId="21BE6BF4" w:rsidR="00E82744" w:rsidRDefault="00750186">
      <w:pPr>
        <w:pStyle w:val="TableofFigures"/>
        <w:tabs>
          <w:tab w:val="right" w:leader="dot" w:pos="9016"/>
        </w:tabs>
        <w:rPr>
          <w:rFonts w:eastAsiaTheme="minorEastAsia"/>
          <w:noProof/>
          <w:lang w:eastAsia="en-GB"/>
        </w:rPr>
      </w:pPr>
      <w:hyperlink w:anchor="_Toc110102238" w:history="1">
        <w:r w:rsidR="00E82744" w:rsidRPr="00E64C17">
          <w:rPr>
            <w:rStyle w:val="Hyperlink"/>
            <w:noProof/>
          </w:rPr>
          <w:t>Figure 25 - Login Endpoint</w:t>
        </w:r>
        <w:r w:rsidR="00E82744">
          <w:rPr>
            <w:noProof/>
            <w:webHidden/>
          </w:rPr>
          <w:tab/>
        </w:r>
        <w:r w:rsidR="00E82744">
          <w:rPr>
            <w:noProof/>
            <w:webHidden/>
          </w:rPr>
          <w:fldChar w:fldCharType="begin"/>
        </w:r>
        <w:r w:rsidR="00E82744">
          <w:rPr>
            <w:noProof/>
            <w:webHidden/>
          </w:rPr>
          <w:instrText xml:space="preserve"> PAGEREF _Toc110102238 \h </w:instrText>
        </w:r>
        <w:r w:rsidR="00E82744">
          <w:rPr>
            <w:noProof/>
            <w:webHidden/>
          </w:rPr>
        </w:r>
        <w:r w:rsidR="00E82744">
          <w:rPr>
            <w:noProof/>
            <w:webHidden/>
          </w:rPr>
          <w:fldChar w:fldCharType="separate"/>
        </w:r>
        <w:r w:rsidR="00E82744">
          <w:rPr>
            <w:noProof/>
            <w:webHidden/>
          </w:rPr>
          <w:t>43</w:t>
        </w:r>
        <w:r w:rsidR="00E82744">
          <w:rPr>
            <w:noProof/>
            <w:webHidden/>
          </w:rPr>
          <w:fldChar w:fldCharType="end"/>
        </w:r>
      </w:hyperlink>
    </w:p>
    <w:p w14:paraId="331DCFB7" w14:textId="7AA7DBD3" w:rsidR="00E82744" w:rsidRDefault="00750186">
      <w:pPr>
        <w:pStyle w:val="TableofFigures"/>
        <w:tabs>
          <w:tab w:val="right" w:leader="dot" w:pos="9016"/>
        </w:tabs>
        <w:rPr>
          <w:rFonts w:eastAsiaTheme="minorEastAsia"/>
          <w:noProof/>
          <w:lang w:eastAsia="en-GB"/>
        </w:rPr>
      </w:pPr>
      <w:hyperlink w:anchor="_Toc110102239" w:history="1">
        <w:r w:rsidR="00E82744" w:rsidRPr="00E64C17">
          <w:rPr>
            <w:rStyle w:val="Hyperlink"/>
            <w:noProof/>
          </w:rPr>
          <w:t>Figure 26 - Rest/User/Login - Scan</w:t>
        </w:r>
        <w:r w:rsidR="00E82744">
          <w:rPr>
            <w:noProof/>
            <w:webHidden/>
          </w:rPr>
          <w:tab/>
        </w:r>
        <w:r w:rsidR="00E82744">
          <w:rPr>
            <w:noProof/>
            <w:webHidden/>
          </w:rPr>
          <w:fldChar w:fldCharType="begin"/>
        </w:r>
        <w:r w:rsidR="00E82744">
          <w:rPr>
            <w:noProof/>
            <w:webHidden/>
          </w:rPr>
          <w:instrText xml:space="preserve"> PAGEREF _Toc110102239 \h </w:instrText>
        </w:r>
        <w:r w:rsidR="00E82744">
          <w:rPr>
            <w:noProof/>
            <w:webHidden/>
          </w:rPr>
        </w:r>
        <w:r w:rsidR="00E82744">
          <w:rPr>
            <w:noProof/>
            <w:webHidden/>
          </w:rPr>
          <w:fldChar w:fldCharType="separate"/>
        </w:r>
        <w:r w:rsidR="00E82744">
          <w:rPr>
            <w:noProof/>
            <w:webHidden/>
          </w:rPr>
          <w:t>43</w:t>
        </w:r>
        <w:r w:rsidR="00E82744">
          <w:rPr>
            <w:noProof/>
            <w:webHidden/>
          </w:rPr>
          <w:fldChar w:fldCharType="end"/>
        </w:r>
      </w:hyperlink>
    </w:p>
    <w:p w14:paraId="19B67487" w14:textId="4FA6C2D1" w:rsidR="00E82744" w:rsidRDefault="00750186">
      <w:pPr>
        <w:pStyle w:val="TableofFigures"/>
        <w:tabs>
          <w:tab w:val="right" w:leader="dot" w:pos="9016"/>
        </w:tabs>
        <w:rPr>
          <w:rFonts w:eastAsiaTheme="minorEastAsia"/>
          <w:noProof/>
          <w:lang w:eastAsia="en-GB"/>
        </w:rPr>
      </w:pPr>
      <w:hyperlink w:anchor="_Toc110102240" w:history="1">
        <w:r w:rsidR="00E82744" w:rsidRPr="00E64C17">
          <w:rPr>
            <w:rStyle w:val="Hyperlink"/>
            <w:noProof/>
          </w:rPr>
          <w:t>Figure 27 - Intruder Payload attack</w:t>
        </w:r>
        <w:r w:rsidR="00E82744">
          <w:rPr>
            <w:noProof/>
            <w:webHidden/>
          </w:rPr>
          <w:tab/>
        </w:r>
        <w:r w:rsidR="00E82744">
          <w:rPr>
            <w:noProof/>
            <w:webHidden/>
          </w:rPr>
          <w:fldChar w:fldCharType="begin"/>
        </w:r>
        <w:r w:rsidR="00E82744">
          <w:rPr>
            <w:noProof/>
            <w:webHidden/>
          </w:rPr>
          <w:instrText xml:space="preserve"> PAGEREF _Toc110102240 \h </w:instrText>
        </w:r>
        <w:r w:rsidR="00E82744">
          <w:rPr>
            <w:noProof/>
            <w:webHidden/>
          </w:rPr>
        </w:r>
        <w:r w:rsidR="00E82744">
          <w:rPr>
            <w:noProof/>
            <w:webHidden/>
          </w:rPr>
          <w:fldChar w:fldCharType="separate"/>
        </w:r>
        <w:r w:rsidR="00E82744">
          <w:rPr>
            <w:noProof/>
            <w:webHidden/>
          </w:rPr>
          <w:t>44</w:t>
        </w:r>
        <w:r w:rsidR="00E82744">
          <w:rPr>
            <w:noProof/>
            <w:webHidden/>
          </w:rPr>
          <w:fldChar w:fldCharType="end"/>
        </w:r>
      </w:hyperlink>
    </w:p>
    <w:p w14:paraId="07A118BE" w14:textId="4ED987B8" w:rsidR="00E82744" w:rsidRDefault="00750186">
      <w:pPr>
        <w:pStyle w:val="TableofFigures"/>
        <w:tabs>
          <w:tab w:val="right" w:leader="dot" w:pos="9016"/>
        </w:tabs>
        <w:rPr>
          <w:rFonts w:eastAsiaTheme="minorEastAsia"/>
          <w:noProof/>
          <w:lang w:eastAsia="en-GB"/>
        </w:rPr>
      </w:pPr>
      <w:hyperlink w:anchor="_Toc110102241" w:history="1">
        <w:r w:rsidR="00E82744" w:rsidRPr="00E64C17">
          <w:rPr>
            <w:rStyle w:val="Hyperlink"/>
            <w:noProof/>
          </w:rPr>
          <w:t>Figure 28 - Payload</w:t>
        </w:r>
        <w:r w:rsidR="00E82744">
          <w:rPr>
            <w:noProof/>
            <w:webHidden/>
          </w:rPr>
          <w:tab/>
        </w:r>
        <w:r w:rsidR="00E82744">
          <w:rPr>
            <w:noProof/>
            <w:webHidden/>
          </w:rPr>
          <w:fldChar w:fldCharType="begin"/>
        </w:r>
        <w:r w:rsidR="00E82744">
          <w:rPr>
            <w:noProof/>
            <w:webHidden/>
          </w:rPr>
          <w:instrText xml:space="preserve"> PAGEREF _Toc110102241 \h </w:instrText>
        </w:r>
        <w:r w:rsidR="00E82744">
          <w:rPr>
            <w:noProof/>
            <w:webHidden/>
          </w:rPr>
        </w:r>
        <w:r w:rsidR="00E82744">
          <w:rPr>
            <w:noProof/>
            <w:webHidden/>
          </w:rPr>
          <w:fldChar w:fldCharType="separate"/>
        </w:r>
        <w:r w:rsidR="00E82744">
          <w:rPr>
            <w:noProof/>
            <w:webHidden/>
          </w:rPr>
          <w:t>44</w:t>
        </w:r>
        <w:r w:rsidR="00E82744">
          <w:rPr>
            <w:noProof/>
            <w:webHidden/>
          </w:rPr>
          <w:fldChar w:fldCharType="end"/>
        </w:r>
      </w:hyperlink>
    </w:p>
    <w:p w14:paraId="4A3EDF41" w14:textId="15FA89BE" w:rsidR="00E82744" w:rsidRDefault="00750186">
      <w:pPr>
        <w:pStyle w:val="TableofFigures"/>
        <w:tabs>
          <w:tab w:val="right" w:leader="dot" w:pos="9016"/>
        </w:tabs>
        <w:rPr>
          <w:rFonts w:eastAsiaTheme="minorEastAsia"/>
          <w:noProof/>
          <w:lang w:eastAsia="en-GB"/>
        </w:rPr>
      </w:pPr>
      <w:hyperlink w:anchor="_Toc110102242" w:history="1">
        <w:r w:rsidR="00E82744" w:rsidRPr="00E64C17">
          <w:rPr>
            <w:rStyle w:val="Hyperlink"/>
            <w:noProof/>
          </w:rPr>
          <w:t>Figure 29 - Payload successful</w:t>
        </w:r>
        <w:r w:rsidR="00E82744">
          <w:rPr>
            <w:noProof/>
            <w:webHidden/>
          </w:rPr>
          <w:tab/>
        </w:r>
        <w:r w:rsidR="00E82744">
          <w:rPr>
            <w:noProof/>
            <w:webHidden/>
          </w:rPr>
          <w:fldChar w:fldCharType="begin"/>
        </w:r>
        <w:r w:rsidR="00E82744">
          <w:rPr>
            <w:noProof/>
            <w:webHidden/>
          </w:rPr>
          <w:instrText xml:space="preserve"> PAGEREF _Toc110102242 \h </w:instrText>
        </w:r>
        <w:r w:rsidR="00E82744">
          <w:rPr>
            <w:noProof/>
            <w:webHidden/>
          </w:rPr>
        </w:r>
        <w:r w:rsidR="00E82744">
          <w:rPr>
            <w:noProof/>
            <w:webHidden/>
          </w:rPr>
          <w:fldChar w:fldCharType="separate"/>
        </w:r>
        <w:r w:rsidR="00E82744">
          <w:rPr>
            <w:noProof/>
            <w:webHidden/>
          </w:rPr>
          <w:t>45</w:t>
        </w:r>
        <w:r w:rsidR="00E82744">
          <w:rPr>
            <w:noProof/>
            <w:webHidden/>
          </w:rPr>
          <w:fldChar w:fldCharType="end"/>
        </w:r>
      </w:hyperlink>
    </w:p>
    <w:p w14:paraId="69079D39" w14:textId="436BC3EC" w:rsidR="00E82744" w:rsidRDefault="00750186">
      <w:pPr>
        <w:pStyle w:val="TableofFigures"/>
        <w:tabs>
          <w:tab w:val="right" w:leader="dot" w:pos="9016"/>
        </w:tabs>
        <w:rPr>
          <w:rFonts w:eastAsiaTheme="minorEastAsia"/>
          <w:noProof/>
          <w:lang w:eastAsia="en-GB"/>
        </w:rPr>
      </w:pPr>
      <w:hyperlink w:anchor="_Toc110102243" w:history="1">
        <w:r w:rsidR="00E82744" w:rsidRPr="00E64C17">
          <w:rPr>
            <w:rStyle w:val="Hyperlink"/>
            <w:noProof/>
          </w:rPr>
          <w:t>Figure 30 - SQL Injection (Manual Check)</w:t>
        </w:r>
        <w:r w:rsidR="00E82744">
          <w:rPr>
            <w:noProof/>
            <w:webHidden/>
          </w:rPr>
          <w:tab/>
        </w:r>
        <w:r w:rsidR="00E82744">
          <w:rPr>
            <w:noProof/>
            <w:webHidden/>
          </w:rPr>
          <w:fldChar w:fldCharType="begin"/>
        </w:r>
        <w:r w:rsidR="00E82744">
          <w:rPr>
            <w:noProof/>
            <w:webHidden/>
          </w:rPr>
          <w:instrText xml:space="preserve"> PAGEREF _Toc110102243 \h </w:instrText>
        </w:r>
        <w:r w:rsidR="00E82744">
          <w:rPr>
            <w:noProof/>
            <w:webHidden/>
          </w:rPr>
        </w:r>
        <w:r w:rsidR="00E82744">
          <w:rPr>
            <w:noProof/>
            <w:webHidden/>
          </w:rPr>
          <w:fldChar w:fldCharType="separate"/>
        </w:r>
        <w:r w:rsidR="00E82744">
          <w:rPr>
            <w:noProof/>
            <w:webHidden/>
          </w:rPr>
          <w:t>45</w:t>
        </w:r>
        <w:r w:rsidR="00E82744">
          <w:rPr>
            <w:noProof/>
            <w:webHidden/>
          </w:rPr>
          <w:fldChar w:fldCharType="end"/>
        </w:r>
      </w:hyperlink>
    </w:p>
    <w:p w14:paraId="64278107" w14:textId="143C289C" w:rsidR="00E82744" w:rsidRDefault="00750186">
      <w:pPr>
        <w:pStyle w:val="TableofFigures"/>
        <w:tabs>
          <w:tab w:val="right" w:leader="dot" w:pos="9016"/>
        </w:tabs>
        <w:rPr>
          <w:rFonts w:eastAsiaTheme="minorEastAsia"/>
          <w:noProof/>
          <w:lang w:eastAsia="en-GB"/>
        </w:rPr>
      </w:pPr>
      <w:hyperlink w:anchor="_Toc110102244" w:history="1">
        <w:r w:rsidR="00E82744" w:rsidRPr="00E64C17">
          <w:rPr>
            <w:rStyle w:val="Hyperlink"/>
            <w:noProof/>
          </w:rPr>
          <w:t>Figure 31 - Signed in as Admin@juice-sh.op</w:t>
        </w:r>
        <w:r w:rsidR="00E82744">
          <w:rPr>
            <w:noProof/>
            <w:webHidden/>
          </w:rPr>
          <w:tab/>
        </w:r>
        <w:r w:rsidR="00E82744">
          <w:rPr>
            <w:noProof/>
            <w:webHidden/>
          </w:rPr>
          <w:fldChar w:fldCharType="begin"/>
        </w:r>
        <w:r w:rsidR="00E82744">
          <w:rPr>
            <w:noProof/>
            <w:webHidden/>
          </w:rPr>
          <w:instrText xml:space="preserve"> PAGEREF _Toc110102244 \h </w:instrText>
        </w:r>
        <w:r w:rsidR="00E82744">
          <w:rPr>
            <w:noProof/>
            <w:webHidden/>
          </w:rPr>
        </w:r>
        <w:r w:rsidR="00E82744">
          <w:rPr>
            <w:noProof/>
            <w:webHidden/>
          </w:rPr>
          <w:fldChar w:fldCharType="separate"/>
        </w:r>
        <w:r w:rsidR="00E82744">
          <w:rPr>
            <w:noProof/>
            <w:webHidden/>
          </w:rPr>
          <w:t>45</w:t>
        </w:r>
        <w:r w:rsidR="00E82744">
          <w:rPr>
            <w:noProof/>
            <w:webHidden/>
          </w:rPr>
          <w:fldChar w:fldCharType="end"/>
        </w:r>
      </w:hyperlink>
    </w:p>
    <w:p w14:paraId="5A8DC3E8" w14:textId="6BD61CF6" w:rsidR="00E82744" w:rsidRDefault="00750186">
      <w:pPr>
        <w:pStyle w:val="TableofFigures"/>
        <w:tabs>
          <w:tab w:val="right" w:leader="dot" w:pos="9016"/>
        </w:tabs>
        <w:rPr>
          <w:rFonts w:eastAsiaTheme="minorEastAsia"/>
          <w:noProof/>
          <w:lang w:eastAsia="en-GB"/>
        </w:rPr>
      </w:pPr>
      <w:hyperlink w:anchor="_Toc110102245" w:history="1">
        <w:r w:rsidR="00E82744" w:rsidRPr="00E64C17">
          <w:rPr>
            <w:rStyle w:val="Hyperlink"/>
            <w:noProof/>
          </w:rPr>
          <w:t>Figure 32 - OWASP Juice Shop Crashing</w:t>
        </w:r>
        <w:r w:rsidR="00E82744">
          <w:rPr>
            <w:noProof/>
            <w:webHidden/>
          </w:rPr>
          <w:tab/>
        </w:r>
        <w:r w:rsidR="00E82744">
          <w:rPr>
            <w:noProof/>
            <w:webHidden/>
          </w:rPr>
          <w:fldChar w:fldCharType="begin"/>
        </w:r>
        <w:r w:rsidR="00E82744">
          <w:rPr>
            <w:noProof/>
            <w:webHidden/>
          </w:rPr>
          <w:instrText xml:space="preserve"> PAGEREF _Toc110102245 \h </w:instrText>
        </w:r>
        <w:r w:rsidR="00E82744">
          <w:rPr>
            <w:noProof/>
            <w:webHidden/>
          </w:rPr>
        </w:r>
        <w:r w:rsidR="00E82744">
          <w:rPr>
            <w:noProof/>
            <w:webHidden/>
          </w:rPr>
          <w:fldChar w:fldCharType="separate"/>
        </w:r>
        <w:r w:rsidR="00E82744">
          <w:rPr>
            <w:noProof/>
            <w:webHidden/>
          </w:rPr>
          <w:t>47</w:t>
        </w:r>
        <w:r w:rsidR="00E82744">
          <w:rPr>
            <w:noProof/>
            <w:webHidden/>
          </w:rPr>
          <w:fldChar w:fldCharType="end"/>
        </w:r>
      </w:hyperlink>
    </w:p>
    <w:p w14:paraId="0BA1775F" w14:textId="454473F8" w:rsidR="00E82744" w:rsidRDefault="00750186">
      <w:pPr>
        <w:pStyle w:val="TableofFigures"/>
        <w:tabs>
          <w:tab w:val="right" w:leader="dot" w:pos="9016"/>
        </w:tabs>
        <w:rPr>
          <w:rFonts w:eastAsiaTheme="minorEastAsia"/>
          <w:noProof/>
          <w:lang w:eastAsia="en-GB"/>
        </w:rPr>
      </w:pPr>
      <w:hyperlink w:anchor="_Toc110102246" w:history="1">
        <w:r w:rsidR="00E82744" w:rsidRPr="00E64C17">
          <w:rPr>
            <w:rStyle w:val="Hyperlink"/>
            <w:noProof/>
          </w:rPr>
          <w:t>Figure 33 - NMAP DNS</w:t>
        </w:r>
        <w:r w:rsidR="00E82744">
          <w:rPr>
            <w:noProof/>
            <w:webHidden/>
          </w:rPr>
          <w:tab/>
        </w:r>
        <w:r w:rsidR="00E82744">
          <w:rPr>
            <w:noProof/>
            <w:webHidden/>
          </w:rPr>
          <w:fldChar w:fldCharType="begin"/>
        </w:r>
        <w:r w:rsidR="00E82744">
          <w:rPr>
            <w:noProof/>
            <w:webHidden/>
          </w:rPr>
          <w:instrText xml:space="preserve"> PAGEREF _Toc110102246 \h </w:instrText>
        </w:r>
        <w:r w:rsidR="00E82744">
          <w:rPr>
            <w:noProof/>
            <w:webHidden/>
          </w:rPr>
        </w:r>
        <w:r w:rsidR="00E82744">
          <w:rPr>
            <w:noProof/>
            <w:webHidden/>
          </w:rPr>
          <w:fldChar w:fldCharType="separate"/>
        </w:r>
        <w:r w:rsidR="00E82744">
          <w:rPr>
            <w:noProof/>
            <w:webHidden/>
          </w:rPr>
          <w:t>48</w:t>
        </w:r>
        <w:r w:rsidR="00E82744">
          <w:rPr>
            <w:noProof/>
            <w:webHidden/>
          </w:rPr>
          <w:fldChar w:fldCharType="end"/>
        </w:r>
      </w:hyperlink>
    </w:p>
    <w:p w14:paraId="4C6D340E" w14:textId="3B9C61CC" w:rsidR="00E82744" w:rsidRDefault="00750186">
      <w:pPr>
        <w:pStyle w:val="TableofFigures"/>
        <w:tabs>
          <w:tab w:val="right" w:leader="dot" w:pos="9016"/>
        </w:tabs>
        <w:rPr>
          <w:rFonts w:eastAsiaTheme="minorEastAsia"/>
          <w:noProof/>
          <w:lang w:eastAsia="en-GB"/>
        </w:rPr>
      </w:pPr>
      <w:hyperlink w:anchor="_Toc110102247" w:history="1">
        <w:r w:rsidR="00E82744" w:rsidRPr="00E64C17">
          <w:rPr>
            <w:rStyle w:val="Hyperlink"/>
            <w:noProof/>
          </w:rPr>
          <w:t>Figure 34 - Vulnerable Server IPV6</w:t>
        </w:r>
        <w:r w:rsidR="00E82744">
          <w:rPr>
            <w:noProof/>
            <w:webHidden/>
          </w:rPr>
          <w:tab/>
        </w:r>
        <w:r w:rsidR="00E82744">
          <w:rPr>
            <w:noProof/>
            <w:webHidden/>
          </w:rPr>
          <w:fldChar w:fldCharType="begin"/>
        </w:r>
        <w:r w:rsidR="00E82744">
          <w:rPr>
            <w:noProof/>
            <w:webHidden/>
          </w:rPr>
          <w:instrText xml:space="preserve"> PAGEREF _Toc110102247 \h </w:instrText>
        </w:r>
        <w:r w:rsidR="00E82744">
          <w:rPr>
            <w:noProof/>
            <w:webHidden/>
          </w:rPr>
        </w:r>
        <w:r w:rsidR="00E82744">
          <w:rPr>
            <w:noProof/>
            <w:webHidden/>
          </w:rPr>
          <w:fldChar w:fldCharType="separate"/>
        </w:r>
        <w:r w:rsidR="00E82744">
          <w:rPr>
            <w:noProof/>
            <w:webHidden/>
          </w:rPr>
          <w:t>49</w:t>
        </w:r>
        <w:r w:rsidR="00E82744">
          <w:rPr>
            <w:noProof/>
            <w:webHidden/>
          </w:rPr>
          <w:fldChar w:fldCharType="end"/>
        </w:r>
      </w:hyperlink>
    </w:p>
    <w:p w14:paraId="1472CDF0" w14:textId="6C6E6FF6" w:rsidR="00E82744" w:rsidRDefault="00750186">
      <w:pPr>
        <w:pStyle w:val="TableofFigures"/>
        <w:tabs>
          <w:tab w:val="right" w:leader="dot" w:pos="9016"/>
        </w:tabs>
        <w:rPr>
          <w:rFonts w:eastAsiaTheme="minorEastAsia"/>
          <w:noProof/>
          <w:lang w:eastAsia="en-GB"/>
        </w:rPr>
      </w:pPr>
      <w:hyperlink w:anchor="_Toc110102248" w:history="1">
        <w:r w:rsidR="00E82744" w:rsidRPr="00E64C17">
          <w:rPr>
            <w:rStyle w:val="Hyperlink"/>
            <w:noProof/>
          </w:rPr>
          <w:t>Figure 35 - Spoofs Win-10-Client.DC.local</w:t>
        </w:r>
        <w:r w:rsidR="00E82744">
          <w:rPr>
            <w:noProof/>
            <w:webHidden/>
          </w:rPr>
          <w:tab/>
        </w:r>
        <w:r w:rsidR="00E82744">
          <w:rPr>
            <w:noProof/>
            <w:webHidden/>
          </w:rPr>
          <w:fldChar w:fldCharType="begin"/>
        </w:r>
        <w:r w:rsidR="00E82744">
          <w:rPr>
            <w:noProof/>
            <w:webHidden/>
          </w:rPr>
          <w:instrText xml:space="preserve"> PAGEREF _Toc110102248 \h </w:instrText>
        </w:r>
        <w:r w:rsidR="00E82744">
          <w:rPr>
            <w:noProof/>
            <w:webHidden/>
          </w:rPr>
        </w:r>
        <w:r w:rsidR="00E82744">
          <w:rPr>
            <w:noProof/>
            <w:webHidden/>
          </w:rPr>
          <w:fldChar w:fldCharType="separate"/>
        </w:r>
        <w:r w:rsidR="00E82744">
          <w:rPr>
            <w:noProof/>
            <w:webHidden/>
          </w:rPr>
          <w:t>49</w:t>
        </w:r>
        <w:r w:rsidR="00E82744">
          <w:rPr>
            <w:noProof/>
            <w:webHidden/>
          </w:rPr>
          <w:fldChar w:fldCharType="end"/>
        </w:r>
      </w:hyperlink>
    </w:p>
    <w:p w14:paraId="1353234B" w14:textId="0C119B39" w:rsidR="00E82744" w:rsidRDefault="00750186">
      <w:pPr>
        <w:pStyle w:val="TableofFigures"/>
        <w:tabs>
          <w:tab w:val="right" w:leader="dot" w:pos="9016"/>
        </w:tabs>
        <w:rPr>
          <w:rFonts w:eastAsiaTheme="minorEastAsia"/>
          <w:noProof/>
          <w:lang w:eastAsia="en-GB"/>
        </w:rPr>
      </w:pPr>
      <w:hyperlink w:anchor="_Toc110102249" w:history="1">
        <w:r w:rsidR="00E82744" w:rsidRPr="00E64C17">
          <w:rPr>
            <w:rStyle w:val="Hyperlink"/>
            <w:noProof/>
          </w:rPr>
          <w:t>Figure 36 - Win-10-Client Looted</w:t>
        </w:r>
        <w:r w:rsidR="00E82744">
          <w:rPr>
            <w:noProof/>
            <w:webHidden/>
          </w:rPr>
          <w:tab/>
        </w:r>
        <w:r w:rsidR="00E82744">
          <w:rPr>
            <w:noProof/>
            <w:webHidden/>
          </w:rPr>
          <w:fldChar w:fldCharType="begin"/>
        </w:r>
        <w:r w:rsidR="00E82744">
          <w:rPr>
            <w:noProof/>
            <w:webHidden/>
          </w:rPr>
          <w:instrText xml:space="preserve"> PAGEREF _Toc110102249 \h </w:instrText>
        </w:r>
        <w:r w:rsidR="00E82744">
          <w:rPr>
            <w:noProof/>
            <w:webHidden/>
          </w:rPr>
        </w:r>
        <w:r w:rsidR="00E82744">
          <w:rPr>
            <w:noProof/>
            <w:webHidden/>
          </w:rPr>
          <w:fldChar w:fldCharType="separate"/>
        </w:r>
        <w:r w:rsidR="00E82744">
          <w:rPr>
            <w:noProof/>
            <w:webHidden/>
          </w:rPr>
          <w:t>50</w:t>
        </w:r>
        <w:r w:rsidR="00E82744">
          <w:rPr>
            <w:noProof/>
            <w:webHidden/>
          </w:rPr>
          <w:fldChar w:fldCharType="end"/>
        </w:r>
      </w:hyperlink>
    </w:p>
    <w:p w14:paraId="777DA313" w14:textId="790FD44E" w:rsidR="00E82744" w:rsidRDefault="00750186">
      <w:pPr>
        <w:pStyle w:val="TableofFigures"/>
        <w:tabs>
          <w:tab w:val="right" w:leader="dot" w:pos="9016"/>
        </w:tabs>
        <w:rPr>
          <w:rFonts w:eastAsiaTheme="minorEastAsia"/>
          <w:noProof/>
          <w:lang w:eastAsia="en-GB"/>
        </w:rPr>
      </w:pPr>
      <w:hyperlink w:anchor="_Toc110102250" w:history="1">
        <w:r w:rsidR="00E82744" w:rsidRPr="00E64C17">
          <w:rPr>
            <w:rStyle w:val="Hyperlink"/>
            <w:noProof/>
          </w:rPr>
          <w:t>Figure 37 - Impacket Loot</w:t>
        </w:r>
        <w:r w:rsidR="00E82744">
          <w:rPr>
            <w:noProof/>
            <w:webHidden/>
          </w:rPr>
          <w:tab/>
        </w:r>
        <w:r w:rsidR="00E82744">
          <w:rPr>
            <w:noProof/>
            <w:webHidden/>
          </w:rPr>
          <w:fldChar w:fldCharType="begin"/>
        </w:r>
        <w:r w:rsidR="00E82744">
          <w:rPr>
            <w:noProof/>
            <w:webHidden/>
          </w:rPr>
          <w:instrText xml:space="preserve"> PAGEREF _Toc110102250 \h </w:instrText>
        </w:r>
        <w:r w:rsidR="00E82744">
          <w:rPr>
            <w:noProof/>
            <w:webHidden/>
          </w:rPr>
        </w:r>
        <w:r w:rsidR="00E82744">
          <w:rPr>
            <w:noProof/>
            <w:webHidden/>
          </w:rPr>
          <w:fldChar w:fldCharType="separate"/>
        </w:r>
        <w:r w:rsidR="00E82744">
          <w:rPr>
            <w:noProof/>
            <w:webHidden/>
          </w:rPr>
          <w:t>50</w:t>
        </w:r>
        <w:r w:rsidR="00E82744">
          <w:rPr>
            <w:noProof/>
            <w:webHidden/>
          </w:rPr>
          <w:fldChar w:fldCharType="end"/>
        </w:r>
      </w:hyperlink>
    </w:p>
    <w:p w14:paraId="29E5FDE6" w14:textId="568F43E7" w:rsidR="00E82744" w:rsidRDefault="00750186">
      <w:pPr>
        <w:pStyle w:val="TableofFigures"/>
        <w:tabs>
          <w:tab w:val="right" w:leader="dot" w:pos="9016"/>
        </w:tabs>
        <w:rPr>
          <w:rFonts w:eastAsiaTheme="minorEastAsia"/>
          <w:noProof/>
          <w:lang w:eastAsia="en-GB"/>
        </w:rPr>
      </w:pPr>
      <w:hyperlink w:anchor="_Toc110102251" w:history="1">
        <w:r w:rsidR="00E82744" w:rsidRPr="00E64C17">
          <w:rPr>
            <w:rStyle w:val="Hyperlink"/>
            <w:noProof/>
          </w:rPr>
          <w:t>Figure 38 - Domain users by group</w:t>
        </w:r>
        <w:r w:rsidR="00E82744">
          <w:rPr>
            <w:noProof/>
            <w:webHidden/>
          </w:rPr>
          <w:tab/>
        </w:r>
        <w:r w:rsidR="00E82744">
          <w:rPr>
            <w:noProof/>
            <w:webHidden/>
          </w:rPr>
          <w:fldChar w:fldCharType="begin"/>
        </w:r>
        <w:r w:rsidR="00E82744">
          <w:rPr>
            <w:noProof/>
            <w:webHidden/>
          </w:rPr>
          <w:instrText xml:space="preserve"> PAGEREF _Toc110102251 \h </w:instrText>
        </w:r>
        <w:r w:rsidR="00E82744">
          <w:rPr>
            <w:noProof/>
            <w:webHidden/>
          </w:rPr>
        </w:r>
        <w:r w:rsidR="00E82744">
          <w:rPr>
            <w:noProof/>
            <w:webHidden/>
          </w:rPr>
          <w:fldChar w:fldCharType="separate"/>
        </w:r>
        <w:r w:rsidR="00E82744">
          <w:rPr>
            <w:noProof/>
            <w:webHidden/>
          </w:rPr>
          <w:t>51</w:t>
        </w:r>
        <w:r w:rsidR="00E82744">
          <w:rPr>
            <w:noProof/>
            <w:webHidden/>
          </w:rPr>
          <w:fldChar w:fldCharType="end"/>
        </w:r>
      </w:hyperlink>
    </w:p>
    <w:p w14:paraId="774A2CE7" w14:textId="1A8B64C8" w:rsidR="00E82744" w:rsidRDefault="00750186">
      <w:pPr>
        <w:pStyle w:val="TableofFigures"/>
        <w:tabs>
          <w:tab w:val="right" w:leader="dot" w:pos="9016"/>
        </w:tabs>
        <w:rPr>
          <w:rFonts w:eastAsiaTheme="minorEastAsia"/>
          <w:noProof/>
          <w:lang w:eastAsia="en-GB"/>
        </w:rPr>
      </w:pPr>
      <w:hyperlink w:anchor="_Toc110102252" w:history="1">
        <w:r w:rsidR="00E82744" w:rsidRPr="00E64C17">
          <w:rPr>
            <w:rStyle w:val="Hyperlink"/>
            <w:noProof/>
          </w:rPr>
          <w:t>Figure 39 - User created on Domain Controller</w:t>
        </w:r>
        <w:r w:rsidR="00E82744">
          <w:rPr>
            <w:noProof/>
            <w:webHidden/>
          </w:rPr>
          <w:tab/>
        </w:r>
        <w:r w:rsidR="00E82744">
          <w:rPr>
            <w:noProof/>
            <w:webHidden/>
          </w:rPr>
          <w:fldChar w:fldCharType="begin"/>
        </w:r>
        <w:r w:rsidR="00E82744">
          <w:rPr>
            <w:noProof/>
            <w:webHidden/>
          </w:rPr>
          <w:instrText xml:space="preserve"> PAGEREF _Toc110102252 \h </w:instrText>
        </w:r>
        <w:r w:rsidR="00E82744">
          <w:rPr>
            <w:noProof/>
            <w:webHidden/>
          </w:rPr>
        </w:r>
        <w:r w:rsidR="00E82744">
          <w:rPr>
            <w:noProof/>
            <w:webHidden/>
          </w:rPr>
          <w:fldChar w:fldCharType="separate"/>
        </w:r>
        <w:r w:rsidR="00E82744">
          <w:rPr>
            <w:noProof/>
            <w:webHidden/>
          </w:rPr>
          <w:t>51</w:t>
        </w:r>
        <w:r w:rsidR="00E82744">
          <w:rPr>
            <w:noProof/>
            <w:webHidden/>
          </w:rPr>
          <w:fldChar w:fldCharType="end"/>
        </w:r>
      </w:hyperlink>
    </w:p>
    <w:p w14:paraId="73A99DA4" w14:textId="2DE1DBD6" w:rsidR="00E82744" w:rsidRDefault="00750186">
      <w:pPr>
        <w:pStyle w:val="TableofFigures"/>
        <w:tabs>
          <w:tab w:val="right" w:leader="dot" w:pos="9016"/>
        </w:tabs>
        <w:rPr>
          <w:rFonts w:eastAsiaTheme="minorEastAsia"/>
          <w:noProof/>
          <w:lang w:eastAsia="en-GB"/>
        </w:rPr>
      </w:pPr>
      <w:hyperlink w:anchor="_Toc110102253" w:history="1">
        <w:r w:rsidR="00E82744" w:rsidRPr="00E64C17">
          <w:rPr>
            <w:rStyle w:val="Hyperlink"/>
            <w:noProof/>
          </w:rPr>
          <w:t>Figure 40 - User created on Domain Controller</w:t>
        </w:r>
        <w:r w:rsidR="00E82744">
          <w:rPr>
            <w:noProof/>
            <w:webHidden/>
          </w:rPr>
          <w:tab/>
        </w:r>
        <w:r w:rsidR="00E82744">
          <w:rPr>
            <w:noProof/>
            <w:webHidden/>
          </w:rPr>
          <w:fldChar w:fldCharType="begin"/>
        </w:r>
        <w:r w:rsidR="00E82744">
          <w:rPr>
            <w:noProof/>
            <w:webHidden/>
          </w:rPr>
          <w:instrText xml:space="preserve"> PAGEREF _Toc110102253 \h </w:instrText>
        </w:r>
        <w:r w:rsidR="00E82744">
          <w:rPr>
            <w:noProof/>
            <w:webHidden/>
          </w:rPr>
        </w:r>
        <w:r w:rsidR="00E82744">
          <w:rPr>
            <w:noProof/>
            <w:webHidden/>
          </w:rPr>
          <w:fldChar w:fldCharType="separate"/>
        </w:r>
        <w:r w:rsidR="00E82744">
          <w:rPr>
            <w:noProof/>
            <w:webHidden/>
          </w:rPr>
          <w:t>51</w:t>
        </w:r>
        <w:r w:rsidR="00E82744">
          <w:rPr>
            <w:noProof/>
            <w:webHidden/>
          </w:rPr>
          <w:fldChar w:fldCharType="end"/>
        </w:r>
      </w:hyperlink>
    </w:p>
    <w:p w14:paraId="4D118301" w14:textId="62E7E76A" w:rsidR="00E82744" w:rsidRDefault="00750186">
      <w:pPr>
        <w:pStyle w:val="TableofFigures"/>
        <w:tabs>
          <w:tab w:val="right" w:leader="dot" w:pos="9016"/>
        </w:tabs>
        <w:rPr>
          <w:rFonts w:eastAsiaTheme="minorEastAsia"/>
          <w:noProof/>
          <w:lang w:eastAsia="en-GB"/>
        </w:rPr>
      </w:pPr>
      <w:hyperlink w:anchor="_Toc110102254" w:history="1">
        <w:r w:rsidR="00E82744" w:rsidRPr="00E64C17">
          <w:rPr>
            <w:rStyle w:val="Hyperlink"/>
            <w:noProof/>
          </w:rPr>
          <w:t>Figure 41 - Unencrypted Application</w:t>
        </w:r>
        <w:r w:rsidR="00E82744">
          <w:rPr>
            <w:noProof/>
            <w:webHidden/>
          </w:rPr>
          <w:tab/>
        </w:r>
        <w:r w:rsidR="00E82744">
          <w:rPr>
            <w:noProof/>
            <w:webHidden/>
          </w:rPr>
          <w:fldChar w:fldCharType="begin"/>
        </w:r>
        <w:r w:rsidR="00E82744">
          <w:rPr>
            <w:noProof/>
            <w:webHidden/>
          </w:rPr>
          <w:instrText xml:space="preserve"> PAGEREF _Toc110102254 \h </w:instrText>
        </w:r>
        <w:r w:rsidR="00E82744">
          <w:rPr>
            <w:noProof/>
            <w:webHidden/>
          </w:rPr>
        </w:r>
        <w:r w:rsidR="00E82744">
          <w:rPr>
            <w:noProof/>
            <w:webHidden/>
          </w:rPr>
          <w:fldChar w:fldCharType="separate"/>
        </w:r>
        <w:r w:rsidR="00E82744">
          <w:rPr>
            <w:noProof/>
            <w:webHidden/>
          </w:rPr>
          <w:t>53</w:t>
        </w:r>
        <w:r w:rsidR="00E82744">
          <w:rPr>
            <w:noProof/>
            <w:webHidden/>
          </w:rPr>
          <w:fldChar w:fldCharType="end"/>
        </w:r>
      </w:hyperlink>
    </w:p>
    <w:p w14:paraId="33DBA2E4" w14:textId="3584CF85" w:rsidR="00E82744" w:rsidRDefault="00750186">
      <w:pPr>
        <w:pStyle w:val="TableofFigures"/>
        <w:tabs>
          <w:tab w:val="right" w:leader="dot" w:pos="9016"/>
        </w:tabs>
        <w:rPr>
          <w:rFonts w:eastAsiaTheme="minorEastAsia"/>
          <w:noProof/>
          <w:lang w:eastAsia="en-GB"/>
        </w:rPr>
      </w:pPr>
      <w:hyperlink w:anchor="_Toc110102255" w:history="1">
        <w:r w:rsidR="00E82744" w:rsidRPr="00E64C17">
          <w:rPr>
            <w:rStyle w:val="Hyperlink"/>
            <w:noProof/>
          </w:rPr>
          <w:t>Figure 42 – Server Enabled Protocols</w:t>
        </w:r>
        <w:r w:rsidR="00E82744">
          <w:rPr>
            <w:noProof/>
            <w:webHidden/>
          </w:rPr>
          <w:tab/>
        </w:r>
        <w:r w:rsidR="00E82744">
          <w:rPr>
            <w:noProof/>
            <w:webHidden/>
          </w:rPr>
          <w:fldChar w:fldCharType="begin"/>
        </w:r>
        <w:r w:rsidR="00E82744">
          <w:rPr>
            <w:noProof/>
            <w:webHidden/>
          </w:rPr>
          <w:instrText xml:space="preserve"> PAGEREF _Toc110102255 \h </w:instrText>
        </w:r>
        <w:r w:rsidR="00E82744">
          <w:rPr>
            <w:noProof/>
            <w:webHidden/>
          </w:rPr>
        </w:r>
        <w:r w:rsidR="00E82744">
          <w:rPr>
            <w:noProof/>
            <w:webHidden/>
          </w:rPr>
          <w:fldChar w:fldCharType="separate"/>
        </w:r>
        <w:r w:rsidR="00E82744">
          <w:rPr>
            <w:noProof/>
            <w:webHidden/>
          </w:rPr>
          <w:t>53</w:t>
        </w:r>
        <w:r w:rsidR="00E82744">
          <w:rPr>
            <w:noProof/>
            <w:webHidden/>
          </w:rPr>
          <w:fldChar w:fldCharType="end"/>
        </w:r>
      </w:hyperlink>
    </w:p>
    <w:p w14:paraId="0C04E364" w14:textId="5B8F189E" w:rsidR="00E82744" w:rsidRDefault="00750186">
      <w:pPr>
        <w:pStyle w:val="TableofFigures"/>
        <w:tabs>
          <w:tab w:val="right" w:leader="dot" w:pos="9016"/>
        </w:tabs>
        <w:rPr>
          <w:rFonts w:eastAsiaTheme="minorEastAsia"/>
          <w:noProof/>
          <w:lang w:eastAsia="en-GB"/>
        </w:rPr>
      </w:pPr>
      <w:hyperlink w:anchor="_Toc110102256" w:history="1">
        <w:r w:rsidR="00E82744" w:rsidRPr="00E64C17">
          <w:rPr>
            <w:rStyle w:val="Hyperlink"/>
            <w:noProof/>
          </w:rPr>
          <w:t>Figure 42 - Cross-Site Scripting (XSS) Informational</w:t>
        </w:r>
        <w:r w:rsidR="00E82744">
          <w:rPr>
            <w:noProof/>
            <w:webHidden/>
          </w:rPr>
          <w:tab/>
        </w:r>
        <w:r w:rsidR="00E82744">
          <w:rPr>
            <w:noProof/>
            <w:webHidden/>
          </w:rPr>
          <w:fldChar w:fldCharType="begin"/>
        </w:r>
        <w:r w:rsidR="00E82744">
          <w:rPr>
            <w:noProof/>
            <w:webHidden/>
          </w:rPr>
          <w:instrText xml:space="preserve"> PAGEREF _Toc110102256 \h </w:instrText>
        </w:r>
        <w:r w:rsidR="00E82744">
          <w:rPr>
            <w:noProof/>
            <w:webHidden/>
          </w:rPr>
        </w:r>
        <w:r w:rsidR="00E82744">
          <w:rPr>
            <w:noProof/>
            <w:webHidden/>
          </w:rPr>
          <w:fldChar w:fldCharType="separate"/>
        </w:r>
        <w:r w:rsidR="00E82744">
          <w:rPr>
            <w:noProof/>
            <w:webHidden/>
          </w:rPr>
          <w:t>55</w:t>
        </w:r>
        <w:r w:rsidR="00E82744">
          <w:rPr>
            <w:noProof/>
            <w:webHidden/>
          </w:rPr>
          <w:fldChar w:fldCharType="end"/>
        </w:r>
      </w:hyperlink>
    </w:p>
    <w:p w14:paraId="45A721EA" w14:textId="32942FA6" w:rsidR="003C0E19" w:rsidRDefault="00942930" w:rsidP="006260AE">
      <w:pPr>
        <w:jc w:val="both"/>
      </w:pPr>
      <w:r>
        <w:rPr>
          <w:b/>
          <w:bCs/>
          <w:noProof/>
          <w:lang w:val="en-US"/>
        </w:rPr>
        <w:fldChar w:fldCharType="end"/>
      </w:r>
    </w:p>
    <w:p w14:paraId="4E0C65DB" w14:textId="05B3852C" w:rsidR="00AE6422" w:rsidRDefault="1223657D" w:rsidP="0002735B">
      <w:pPr>
        <w:pStyle w:val="Heading1"/>
        <w:numPr>
          <w:ilvl w:val="0"/>
          <w:numId w:val="3"/>
        </w:numPr>
        <w:jc w:val="both"/>
      </w:pPr>
      <w:bookmarkStart w:id="5" w:name="_Toc974072219"/>
      <w:bookmarkStart w:id="6" w:name="_Toc110102168"/>
      <w:r>
        <w:t>Introduction</w:t>
      </w:r>
      <w:bookmarkEnd w:id="5"/>
      <w:bookmarkEnd w:id="6"/>
    </w:p>
    <w:p w14:paraId="5251CE0D" w14:textId="77777777" w:rsidR="00714D66" w:rsidRDefault="00714D66" w:rsidP="0066043F"/>
    <w:p w14:paraId="21037E5E" w14:textId="2C0837CF" w:rsidR="00864A26" w:rsidRDefault="0066043F" w:rsidP="00DE6D9B">
      <w:pPr>
        <w:spacing w:line="360" w:lineRule="auto"/>
        <w:jc w:val="both"/>
      </w:pPr>
      <w:r>
        <w:t xml:space="preserve">Digital Health &amp; Care Wales (DHCW) </w:t>
      </w:r>
      <w:r w:rsidR="0021112E">
        <w:t>is a Special Health Authority w</w:t>
      </w:r>
      <w:r w:rsidR="00864A26">
        <w:t>hich has the role of changing the way health and care services are delivered in Wales; previously known as NHS Wales Informatics Service (NWIS).</w:t>
      </w:r>
    </w:p>
    <w:p w14:paraId="33AF1AFE" w14:textId="1AA849CD" w:rsidR="00A3536B" w:rsidRDefault="00ED1965" w:rsidP="00DE6D9B">
      <w:pPr>
        <w:spacing w:line="360" w:lineRule="auto"/>
        <w:jc w:val="both"/>
      </w:pPr>
      <w:r>
        <w:t>DHCW is taking forward the next generation of services needed to transform health and care delivery</w:t>
      </w:r>
      <w:r w:rsidR="00CB0FA7">
        <w:t>;</w:t>
      </w:r>
      <w:r>
        <w:t xml:space="preserve"> this ranges from </w:t>
      </w:r>
      <w:r w:rsidR="00D9289E">
        <w:t xml:space="preserve">supporting frontline staff with modern systems and secure access to information </w:t>
      </w:r>
      <w:r w:rsidR="00D9289E">
        <w:lastRenderedPageBreak/>
        <w:t>about patients, available wherever they work.</w:t>
      </w:r>
      <w:r w:rsidR="00A3536B">
        <w:t xml:space="preserve"> Providing new digital solutions to support c</w:t>
      </w:r>
      <w:r w:rsidR="002052B3">
        <w:t>are for patients, to assist nurses and modernise critical care units amongst other areas.</w:t>
      </w:r>
    </w:p>
    <w:p w14:paraId="0B9ABC24" w14:textId="167C57A7" w:rsidR="0066043F" w:rsidRDefault="00363DF7" w:rsidP="00DE6D9B">
      <w:pPr>
        <w:spacing w:line="360" w:lineRule="auto"/>
        <w:jc w:val="both"/>
      </w:pPr>
      <w:r>
        <w:t>Prior to the pandemic, Wales has taken bigger steps to transform patient care using digital technology and data</w:t>
      </w:r>
      <w:r w:rsidR="00F36577">
        <w:t>, digital health records for each of the 3.1 million people in Wales and digital services supporting every step of the patient journey.</w:t>
      </w:r>
    </w:p>
    <w:p w14:paraId="6D04EC35" w14:textId="7FC3FBBC" w:rsidR="00AE3250" w:rsidRDefault="00AE3250" w:rsidP="00DE6D9B">
      <w:pPr>
        <w:spacing w:line="360" w:lineRule="auto"/>
        <w:jc w:val="both"/>
      </w:pPr>
      <w:r>
        <w:t xml:space="preserve">Thousands of NHS Wales staff utilise DHCW technology services </w:t>
      </w:r>
      <w:r w:rsidR="00A176B8">
        <w:t>every day</w:t>
      </w:r>
      <w:r>
        <w:t xml:space="preserve"> for Welsh patients, while NHS Wales supports millions of clinical messaging and connecting and joining-up care allowing doctors, </w:t>
      </w:r>
      <w:r w:rsidR="00D106C6">
        <w:t>nurses,</w:t>
      </w:r>
      <w:r>
        <w:t xml:space="preserve"> and health staff </w:t>
      </w:r>
      <w:r w:rsidR="00A176B8">
        <w:t>to have each patient’s information’s to hand where and when it is required.</w:t>
      </w:r>
      <w:sdt>
        <w:sdtPr>
          <w:id w:val="-1899035589"/>
          <w:citation/>
        </w:sdtPr>
        <w:sdtEndPr/>
        <w:sdtContent>
          <w:r w:rsidR="00A176B8">
            <w:fldChar w:fldCharType="begin"/>
          </w:r>
          <w:r w:rsidR="00A176B8">
            <w:instrText xml:space="preserve"> CITATION Dig22 \l 2057 </w:instrText>
          </w:r>
          <w:r w:rsidR="00A176B8">
            <w:fldChar w:fldCharType="separate"/>
          </w:r>
          <w:r w:rsidR="00DC2CDD">
            <w:rPr>
              <w:noProof/>
            </w:rPr>
            <w:t xml:space="preserve"> </w:t>
          </w:r>
          <w:r w:rsidR="00DC2CDD" w:rsidRPr="00DC2CDD">
            <w:rPr>
              <w:noProof/>
            </w:rPr>
            <w:t>[1]</w:t>
          </w:r>
          <w:r w:rsidR="00A176B8">
            <w:fldChar w:fldCharType="end"/>
          </w:r>
        </w:sdtContent>
      </w:sdt>
    </w:p>
    <w:p w14:paraId="12D13CF4" w14:textId="023793B1" w:rsidR="00436D47" w:rsidRDefault="00177CEA" w:rsidP="00DE6D9B">
      <w:pPr>
        <w:spacing w:line="360" w:lineRule="auto"/>
        <w:jc w:val="both"/>
        <w:rPr>
          <w:rFonts w:asciiTheme="majorHAnsi" w:hAnsiTheme="majorHAnsi" w:cstheme="majorBidi"/>
          <w:color w:val="000000"/>
          <w:shd w:val="clear" w:color="auto" w:fill="FFFFFF"/>
        </w:rPr>
      </w:pPr>
      <w:r>
        <w:t xml:space="preserve">DHCW </w:t>
      </w:r>
      <w:r w:rsidR="00392EEA">
        <w:t xml:space="preserve">are </w:t>
      </w:r>
      <w:r w:rsidR="00AF50B5">
        <w:t>required to protect Personal identifiable information (P.I.I)</w:t>
      </w:r>
      <w:r w:rsidR="000D1C88">
        <w:t xml:space="preserve"> </w:t>
      </w:r>
      <w:sdt>
        <w:sdtPr>
          <w:id w:val="180937885"/>
          <w:citation/>
        </w:sdtPr>
        <w:sdtEndPr/>
        <w:sdtContent>
          <w:r w:rsidR="000D1C88">
            <w:fldChar w:fldCharType="begin"/>
          </w:r>
          <w:r w:rsidR="000D1C88">
            <w:instrText xml:space="preserve"> CITATION Per22 \l 2057 </w:instrText>
          </w:r>
          <w:r w:rsidR="000D1C88">
            <w:fldChar w:fldCharType="separate"/>
          </w:r>
          <w:r w:rsidR="00DC2CDD" w:rsidRPr="00DC2CDD">
            <w:rPr>
              <w:noProof/>
            </w:rPr>
            <w:t>[2]</w:t>
          </w:r>
          <w:r w:rsidR="000D1C88">
            <w:fldChar w:fldCharType="end"/>
          </w:r>
        </w:sdtContent>
      </w:sdt>
      <w:r w:rsidR="00AF50B5">
        <w:t xml:space="preserve"> by various laws such as General Data Protection Act (GDPR)</w:t>
      </w:r>
      <w:sdt>
        <w:sdtPr>
          <w:id w:val="-2100938133"/>
          <w:citation/>
        </w:sdtPr>
        <w:sdtEndPr/>
        <w:sdtContent>
          <w:r w:rsidR="00177BF2">
            <w:fldChar w:fldCharType="begin"/>
          </w:r>
          <w:r w:rsidR="00177BF2">
            <w:instrText xml:space="preserve"> CITATION Cab18 \l 2057 </w:instrText>
          </w:r>
          <w:r w:rsidR="00177BF2">
            <w:fldChar w:fldCharType="separate"/>
          </w:r>
          <w:r w:rsidR="00DC2CDD">
            <w:rPr>
              <w:noProof/>
            </w:rPr>
            <w:t xml:space="preserve"> </w:t>
          </w:r>
          <w:r w:rsidR="00DC2CDD" w:rsidRPr="00DC2CDD">
            <w:rPr>
              <w:noProof/>
            </w:rPr>
            <w:t>[3]</w:t>
          </w:r>
          <w:r w:rsidR="00177BF2">
            <w:fldChar w:fldCharType="end"/>
          </w:r>
        </w:sdtContent>
      </w:sdt>
      <w:r w:rsidR="00AF50B5">
        <w:t>.</w:t>
      </w:r>
      <w:r w:rsidR="004D1E2C">
        <w:t xml:space="preserve"> </w:t>
      </w:r>
      <w:r w:rsidR="00507631">
        <w:t xml:space="preserve">Information of various nature will be traversing networks within the NHS Wales internal networks and the wider internet to provide information where required. </w:t>
      </w:r>
      <w:r w:rsidR="00DA66F3">
        <w:t>Certain security requirements</w:t>
      </w:r>
      <w:r w:rsidR="006631AC">
        <w:t xml:space="preserve"> scrutinised internally</w:t>
      </w:r>
      <w:r w:rsidR="00DA66F3">
        <w:t xml:space="preserve"> must be met to ensure the security of this information. </w:t>
      </w:r>
      <w:r w:rsidR="0075787D">
        <w:t xml:space="preserve">DHCW </w:t>
      </w:r>
      <w:r w:rsidR="00C24C5E">
        <w:t>as well</w:t>
      </w:r>
      <w:r w:rsidR="0075787D">
        <w:t xml:space="preserve"> as other IT &amp; Health Professionals undergo Microsoft’s System Development Life Cycle (SDLC) to ensure the product is fit for purpose and has the correct security, compliance and many more essentials in place before use; however, even with these requirements in place many professionals are still worried. Murali K </w:t>
      </w:r>
      <w:sdt>
        <w:sdtPr>
          <w:id w:val="-897044347"/>
          <w:placeholder>
            <w:docPart w:val="1AB6C39DAD2C4BDC80AF270306DAC449"/>
          </w:placeholder>
          <w:citation/>
        </w:sdtPr>
        <w:sdtEndPr/>
        <w:sdtContent>
          <w:r w:rsidR="0075787D">
            <w:fldChar w:fldCharType="begin"/>
          </w:r>
          <w:r w:rsidR="0075787D">
            <w:instrText xml:space="preserve"> CITATION Mur21 \l 2057 </w:instrText>
          </w:r>
          <w:r w:rsidR="0075787D">
            <w:fldChar w:fldCharType="separate"/>
          </w:r>
          <w:r w:rsidR="00DC2CDD" w:rsidRPr="00DC2CDD">
            <w:rPr>
              <w:noProof/>
            </w:rPr>
            <w:t>[4]</w:t>
          </w:r>
          <w:r w:rsidR="0075787D">
            <w:fldChar w:fldCharType="end"/>
          </w:r>
        </w:sdtContent>
      </w:sdt>
      <w:r w:rsidR="0075787D">
        <w:t xml:space="preserve"> mentions challenges that we currently face in regards to Cyber Security </w:t>
      </w:r>
      <w:r w:rsidR="0075787D" w:rsidRPr="303E1C12">
        <w:rPr>
          <w:rFonts w:asciiTheme="majorHAnsi" w:hAnsiTheme="majorHAnsi" w:cstheme="majorBidi"/>
        </w:rPr>
        <w:t>“</w:t>
      </w:r>
      <w:r w:rsidR="0075787D" w:rsidRPr="303E1C12">
        <w:rPr>
          <w:rFonts w:asciiTheme="majorHAnsi" w:hAnsiTheme="majorHAnsi" w:cstheme="majorBidi"/>
          <w:i/>
          <w:iCs/>
          <w:color w:val="000000"/>
          <w:shd w:val="clear" w:color="auto" w:fill="FFFFFF"/>
        </w:rPr>
        <w:t>Malicious attacks can lead to a disruption of care, resulting in patient harm and adverse medical events</w:t>
      </w:r>
      <w:r w:rsidR="0075787D" w:rsidRPr="303E1C12">
        <w:rPr>
          <w:rFonts w:asciiTheme="majorHAnsi" w:hAnsiTheme="majorHAnsi" w:cstheme="majorBidi"/>
          <w:color w:val="000000"/>
          <w:shd w:val="clear" w:color="auto" w:fill="FFFFFF"/>
        </w:rPr>
        <w:t>”, “</w:t>
      </w:r>
      <w:r w:rsidR="0075787D" w:rsidRPr="303E1C12">
        <w:rPr>
          <w:rFonts w:asciiTheme="majorHAnsi" w:hAnsiTheme="majorHAnsi" w:cstheme="majorBidi"/>
          <w:i/>
          <w:iCs/>
          <w:color w:val="000000"/>
          <w:shd w:val="clear" w:color="auto" w:fill="FFFFFF"/>
        </w:rPr>
        <w:t>Privacy is deeply interconnected with cybersecurity concerns</w:t>
      </w:r>
      <w:r w:rsidR="0075787D" w:rsidRPr="303E1C12">
        <w:rPr>
          <w:rFonts w:asciiTheme="majorHAnsi" w:hAnsiTheme="majorHAnsi" w:cstheme="majorBidi"/>
          <w:color w:val="000000"/>
          <w:shd w:val="clear" w:color="auto" w:fill="FFFFFF"/>
        </w:rPr>
        <w:t>”, “ </w:t>
      </w:r>
      <w:r w:rsidR="0075787D" w:rsidRPr="303E1C12">
        <w:rPr>
          <w:rFonts w:asciiTheme="majorHAnsi" w:hAnsiTheme="majorHAnsi" w:cstheme="majorBidi"/>
          <w:i/>
          <w:iCs/>
          <w:color w:val="000000"/>
          <w:shd w:val="clear" w:color="auto" w:fill="FFFFFF"/>
        </w:rPr>
        <w:t>no silver bullet</w:t>
      </w:r>
      <w:r w:rsidR="0075787D" w:rsidRPr="303E1C12">
        <w:rPr>
          <w:rFonts w:asciiTheme="majorHAnsi" w:hAnsiTheme="majorHAnsi" w:cstheme="majorBidi"/>
          <w:color w:val="000000"/>
          <w:shd w:val="clear" w:color="auto" w:fill="FFFFFF"/>
        </w:rPr>
        <w:t xml:space="preserve">” </w:t>
      </w:r>
      <w:r w:rsidR="0075787D" w:rsidRPr="303E1C12">
        <w:rPr>
          <w:color w:val="000000"/>
          <w:shd w:val="clear" w:color="auto" w:fill="FFFFFF"/>
        </w:rPr>
        <w:t xml:space="preserve">agreeing with these points are Nicholas C &amp; Bjorn W. S </w:t>
      </w:r>
      <w:sdt>
        <w:sdtPr>
          <w:rPr>
            <w:color w:val="000000"/>
            <w:shd w:val="clear" w:color="auto" w:fill="FFFFFF"/>
          </w:rPr>
          <w:id w:val="-451397882"/>
          <w:placeholder>
            <w:docPart w:val="1AB6C39DAD2C4BDC80AF270306DAC449"/>
          </w:placeholder>
          <w:citation/>
        </w:sdtPr>
        <w:sdtEndPr>
          <w:rPr>
            <w:color w:val="000000" w:themeColor="text1"/>
          </w:rPr>
        </w:sdtEndPr>
        <w:sdtContent>
          <w:r w:rsidR="0075787D" w:rsidRPr="303E1C12">
            <w:rPr>
              <w:color w:val="000000"/>
              <w:shd w:val="clear" w:color="auto" w:fill="FFFFFF"/>
            </w:rPr>
            <w:fldChar w:fldCharType="begin"/>
          </w:r>
          <w:r w:rsidR="0075787D" w:rsidRPr="303E1C12">
            <w:rPr>
              <w:color w:val="000000"/>
              <w:shd w:val="clear" w:color="auto" w:fill="FFFFFF"/>
            </w:rPr>
            <w:instrText xml:space="preserve"> CITATION Cum20 \l 2057 </w:instrText>
          </w:r>
          <w:r w:rsidR="0075787D" w:rsidRPr="303E1C12">
            <w:rPr>
              <w:color w:val="000000"/>
              <w:shd w:val="clear" w:color="auto" w:fill="FFFFFF"/>
            </w:rPr>
            <w:fldChar w:fldCharType="separate"/>
          </w:r>
          <w:r w:rsidR="00DC2CDD" w:rsidRPr="00DC2CDD">
            <w:rPr>
              <w:noProof/>
              <w:color w:val="000000"/>
              <w:shd w:val="clear" w:color="auto" w:fill="FFFFFF"/>
            </w:rPr>
            <w:t>[5]</w:t>
          </w:r>
          <w:r w:rsidR="0075787D" w:rsidRPr="303E1C12">
            <w:rPr>
              <w:color w:val="000000"/>
              <w:shd w:val="clear" w:color="auto" w:fill="FFFFFF"/>
            </w:rPr>
            <w:fldChar w:fldCharType="end"/>
          </w:r>
        </w:sdtContent>
      </w:sdt>
      <w:r w:rsidR="0075787D" w:rsidRPr="303E1C12">
        <w:rPr>
          <w:color w:val="000000"/>
          <w:shd w:val="clear" w:color="auto" w:fill="FFFFFF"/>
        </w:rPr>
        <w:t xml:space="preserve">as the increasing number of health care solution connections </w:t>
      </w:r>
      <w:r w:rsidR="0075787D" w:rsidRPr="303E1C12">
        <w:rPr>
          <w:rFonts w:asciiTheme="majorHAnsi" w:hAnsiTheme="majorHAnsi" w:cstheme="majorBidi"/>
          <w:color w:val="000000"/>
          <w:shd w:val="clear" w:color="auto" w:fill="FFFFFF"/>
        </w:rPr>
        <w:t>“</w:t>
      </w:r>
      <w:r w:rsidR="0075787D" w:rsidRPr="303E1C12">
        <w:rPr>
          <w:rFonts w:asciiTheme="majorHAnsi" w:hAnsiTheme="majorHAnsi" w:cstheme="majorBidi"/>
          <w:i/>
          <w:iCs/>
          <w:color w:val="000000"/>
          <w:shd w:val="clear" w:color="auto" w:fill="FFFFFF"/>
        </w:rPr>
        <w:t>increased connected health solutions come with increased safety and security concerns</w:t>
      </w:r>
      <w:r w:rsidR="0075787D" w:rsidRPr="303E1C12">
        <w:rPr>
          <w:rFonts w:asciiTheme="majorHAnsi" w:hAnsiTheme="majorHAnsi" w:cstheme="majorBidi"/>
          <w:color w:val="000000"/>
          <w:shd w:val="clear" w:color="auto" w:fill="FFFFFF"/>
        </w:rPr>
        <w:t>.”</w:t>
      </w:r>
    </w:p>
    <w:p w14:paraId="0A9101A2" w14:textId="746DB947" w:rsidR="009F02C1" w:rsidRDefault="00DE5353" w:rsidP="00DE6D9B">
      <w:pPr>
        <w:spacing w:line="360" w:lineRule="auto"/>
        <w:jc w:val="both"/>
      </w:pPr>
      <w:r>
        <w:t xml:space="preserve">Care must be taken to evaluate the findings of the SDLC and </w:t>
      </w:r>
      <w:r w:rsidR="002D41FD">
        <w:t>appropriately implement C</w:t>
      </w:r>
      <w:r w:rsidR="001262CF">
        <w:t xml:space="preserve">yber Security practices </w:t>
      </w:r>
      <w:r w:rsidR="002D41FD">
        <w:t xml:space="preserve">where required within DHCW to ensure </w:t>
      </w:r>
      <w:r w:rsidR="00A63CDD">
        <w:t>C</w:t>
      </w:r>
      <w:r w:rsidR="00A63CDD" w:rsidRPr="00A63CDD">
        <w:t xml:space="preserve">onfidentiality, </w:t>
      </w:r>
      <w:r w:rsidR="00A63CDD">
        <w:t>I</w:t>
      </w:r>
      <w:r w:rsidR="00A63CDD" w:rsidRPr="00A63CDD">
        <w:t xml:space="preserve">ntegrity, and </w:t>
      </w:r>
      <w:r w:rsidR="00A63CDD">
        <w:t>A</w:t>
      </w:r>
      <w:r w:rsidR="00A63CDD" w:rsidRPr="00A63CDD">
        <w:t>vailability (C.I.A)</w:t>
      </w:r>
      <w:r w:rsidR="00A63CDD">
        <w:t xml:space="preserve"> of information.</w:t>
      </w:r>
    </w:p>
    <w:p w14:paraId="5D206DA8" w14:textId="4B5CFF53" w:rsidR="00FC4BF2" w:rsidRDefault="00FF04DC" w:rsidP="00DE6D9B">
      <w:pPr>
        <w:spacing w:line="360" w:lineRule="auto"/>
        <w:jc w:val="both"/>
      </w:pPr>
      <w:r>
        <w:t>Attack</w:t>
      </w:r>
      <w:r w:rsidR="00200C8D">
        <w:t>er</w:t>
      </w:r>
      <w:r>
        <w:t>s</w:t>
      </w:r>
      <w:r w:rsidR="00005315">
        <w:t xml:space="preserve"> </w:t>
      </w:r>
      <w:r>
        <w:t>also known as hackers are</w:t>
      </w:r>
      <w:r w:rsidR="00A26A54">
        <w:t xml:space="preserve"> people who intend to </w:t>
      </w:r>
      <w:r w:rsidR="00C612A1">
        <w:t>illegally gain access to an IT system without prior consent or authorization</w:t>
      </w:r>
      <w:r w:rsidR="00962144">
        <w:t xml:space="preserve"> as said by Matthew James </w:t>
      </w:r>
      <w:sdt>
        <w:sdtPr>
          <w:id w:val="706911947"/>
          <w:citation/>
        </w:sdtPr>
        <w:sdtEndPr/>
        <w:sdtContent>
          <w:r w:rsidR="00962144">
            <w:fldChar w:fldCharType="begin"/>
          </w:r>
          <w:r w:rsidR="007638A2">
            <w:instrText xml:space="preserve">CITATION Mat \l 2057 </w:instrText>
          </w:r>
          <w:r w:rsidR="00962144">
            <w:fldChar w:fldCharType="separate"/>
          </w:r>
          <w:r w:rsidR="00DC2CDD" w:rsidRPr="00DC2CDD">
            <w:rPr>
              <w:noProof/>
            </w:rPr>
            <w:t>[6]</w:t>
          </w:r>
          <w:r w:rsidR="00962144">
            <w:fldChar w:fldCharType="end"/>
          </w:r>
        </w:sdtContent>
      </w:sdt>
      <w:r w:rsidR="004D253A">
        <w:t xml:space="preserve"> Various types of attacks </w:t>
      </w:r>
      <w:r w:rsidR="00945D14">
        <w:t xml:space="preserve">and </w:t>
      </w:r>
      <w:r w:rsidR="00A11DAD">
        <w:t>techniques</w:t>
      </w:r>
      <w:r w:rsidR="00945D14">
        <w:t xml:space="preserve"> are used </w:t>
      </w:r>
      <w:r w:rsidR="00A11DAD">
        <w:t>to gain access to organisation systems</w:t>
      </w:r>
      <w:r w:rsidR="00BE6376">
        <w:t>.</w:t>
      </w:r>
      <w:r w:rsidR="00C85AFC">
        <w:t xml:space="preserve"> </w:t>
      </w:r>
      <w:r w:rsidR="009B2685">
        <w:t>These Attackers tend to lean either towards financial gain or defacement &amp; prevent</w:t>
      </w:r>
      <w:r w:rsidR="004762A0">
        <w:t>ion of services</w:t>
      </w:r>
      <w:r w:rsidR="00001D1B">
        <w:t xml:space="preserve"> such as Denial of </w:t>
      </w:r>
      <w:r w:rsidR="00F50324">
        <w:t>Service</w:t>
      </w:r>
      <w:r w:rsidR="00001D1B">
        <w:t xml:space="preserve"> (DoS) attacks.</w:t>
      </w:r>
      <w:sdt>
        <w:sdtPr>
          <w:id w:val="-206804090"/>
          <w:citation/>
        </w:sdtPr>
        <w:sdtEndPr/>
        <w:sdtContent>
          <w:r w:rsidR="009C5860">
            <w:fldChar w:fldCharType="begin"/>
          </w:r>
          <w:r w:rsidR="009C5860">
            <w:instrText xml:space="preserve"> CITATION Chr17 \l 2057 </w:instrText>
          </w:r>
          <w:r w:rsidR="009C5860">
            <w:fldChar w:fldCharType="separate"/>
          </w:r>
          <w:r w:rsidR="00DC2CDD">
            <w:rPr>
              <w:noProof/>
            </w:rPr>
            <w:t xml:space="preserve"> </w:t>
          </w:r>
          <w:r w:rsidR="00DC2CDD" w:rsidRPr="00DC2CDD">
            <w:rPr>
              <w:noProof/>
            </w:rPr>
            <w:t>[7]</w:t>
          </w:r>
          <w:r w:rsidR="009C5860">
            <w:fldChar w:fldCharType="end"/>
          </w:r>
        </w:sdtContent>
      </w:sdt>
      <w:r w:rsidR="004762A0">
        <w:t>.</w:t>
      </w:r>
      <w:r w:rsidR="00B16512">
        <w:t xml:space="preserve"> </w:t>
      </w:r>
    </w:p>
    <w:p w14:paraId="715495F8" w14:textId="450EB0BE" w:rsidR="00335E87" w:rsidRDefault="00C85AFC" w:rsidP="00DE6D9B">
      <w:pPr>
        <w:spacing w:line="360" w:lineRule="auto"/>
        <w:jc w:val="both"/>
      </w:pPr>
      <w:r>
        <w:t xml:space="preserve">Penetration Testers conduct what is known as Penetration tests where </w:t>
      </w:r>
      <w:r w:rsidR="00BE6376">
        <w:t xml:space="preserve">activities performed by the pen tester mimic that of a hacker. </w:t>
      </w:r>
      <w:r w:rsidR="0082297E">
        <w:t xml:space="preserve">The primary role for a </w:t>
      </w:r>
      <w:r w:rsidR="00BE6376">
        <w:t>P</w:t>
      </w:r>
      <w:r w:rsidR="0082297E">
        <w:t xml:space="preserve">enetration </w:t>
      </w:r>
      <w:r w:rsidR="00BE6376">
        <w:t>T</w:t>
      </w:r>
      <w:r w:rsidR="0082297E">
        <w:t xml:space="preserve">ester is to provide assurance </w:t>
      </w:r>
      <w:r w:rsidR="0082297E">
        <w:lastRenderedPageBreak/>
        <w:t xml:space="preserve">through various testing scenarios on a given application or network </w:t>
      </w:r>
      <w:r w:rsidR="00382651">
        <w:t xml:space="preserve">utilising tools and techniques that </w:t>
      </w:r>
      <w:r w:rsidR="00711882">
        <w:t>‘</w:t>
      </w:r>
      <w:r w:rsidR="00382651">
        <w:t>hackers</w:t>
      </w:r>
      <w:r w:rsidR="00711882">
        <w:t>’</w:t>
      </w:r>
      <w:r w:rsidR="00382651">
        <w:t xml:space="preserve"> would use</w:t>
      </w:r>
      <w:r w:rsidR="001E0436">
        <w:t xml:space="preserve"> </w:t>
      </w:r>
      <w:sdt>
        <w:sdtPr>
          <w:id w:val="2067145168"/>
          <w:citation/>
        </w:sdtPr>
        <w:sdtEndPr/>
        <w:sdtContent>
          <w:r w:rsidR="005A2FFD">
            <w:fldChar w:fldCharType="begin"/>
          </w:r>
          <w:r w:rsidR="005A2FFD">
            <w:instrText xml:space="preserve"> CITATION NHS22 \l 2057 </w:instrText>
          </w:r>
          <w:r w:rsidR="005A2FFD">
            <w:fldChar w:fldCharType="separate"/>
          </w:r>
          <w:r w:rsidR="00DC2CDD" w:rsidRPr="00DC2CDD">
            <w:rPr>
              <w:noProof/>
            </w:rPr>
            <w:t>[8]</w:t>
          </w:r>
          <w:r w:rsidR="005A2FFD">
            <w:fldChar w:fldCharType="end"/>
          </w:r>
        </w:sdtContent>
      </w:sdt>
      <w:r w:rsidR="00335E87">
        <w:t>.</w:t>
      </w:r>
    </w:p>
    <w:p w14:paraId="6AA4DC41" w14:textId="0CDCE36A" w:rsidR="00335E87" w:rsidRDefault="00335E87" w:rsidP="00DE6D9B">
      <w:pPr>
        <w:spacing w:line="360" w:lineRule="auto"/>
        <w:jc w:val="both"/>
      </w:pPr>
      <w:r>
        <w:t>Penetration Testers have three testing categories:</w:t>
      </w:r>
    </w:p>
    <w:p w14:paraId="3DFCC29B" w14:textId="69D5E594" w:rsidR="00335E87" w:rsidRDefault="00335E87" w:rsidP="00DE6D9B">
      <w:pPr>
        <w:pStyle w:val="ListParagraph"/>
        <w:numPr>
          <w:ilvl w:val="0"/>
          <w:numId w:val="6"/>
        </w:numPr>
        <w:spacing w:line="360" w:lineRule="auto"/>
        <w:jc w:val="both"/>
      </w:pPr>
      <w:r>
        <w:t>Web application</w:t>
      </w:r>
    </w:p>
    <w:p w14:paraId="6E9E4A77" w14:textId="0BAF300D" w:rsidR="00643AAE" w:rsidRDefault="00643AAE" w:rsidP="00DE6D9B">
      <w:pPr>
        <w:pStyle w:val="ListParagraph"/>
        <w:numPr>
          <w:ilvl w:val="0"/>
          <w:numId w:val="6"/>
        </w:numPr>
        <w:spacing w:line="360" w:lineRule="auto"/>
        <w:jc w:val="both"/>
      </w:pPr>
      <w:r>
        <w:t>Network Infrastructure</w:t>
      </w:r>
    </w:p>
    <w:p w14:paraId="7CD212BE" w14:textId="0E609A55" w:rsidR="00A71ED1" w:rsidRDefault="00643AAE" w:rsidP="00DE6D9B">
      <w:pPr>
        <w:pStyle w:val="ListParagraph"/>
        <w:numPr>
          <w:ilvl w:val="0"/>
          <w:numId w:val="6"/>
        </w:numPr>
        <w:spacing w:line="360" w:lineRule="auto"/>
        <w:jc w:val="both"/>
      </w:pPr>
      <w:r>
        <w:t>Physical / Social Engineering</w:t>
      </w:r>
    </w:p>
    <w:p w14:paraId="62164716" w14:textId="6A1678B7" w:rsidR="00CA5B81" w:rsidRDefault="00050245" w:rsidP="00DE6D9B">
      <w:pPr>
        <w:spacing w:line="360" w:lineRule="auto"/>
        <w:jc w:val="both"/>
      </w:pPr>
      <w:r>
        <w:rPr>
          <w:rStyle w:val="normaltextrun"/>
          <w:rFonts w:ascii="Calibri" w:hAnsi="Calibri" w:cs="Calibri"/>
          <w:color w:val="000000"/>
          <w:shd w:val="clear" w:color="auto" w:fill="FFFFFF"/>
        </w:rPr>
        <w:t xml:space="preserve">The Penetration Testing &amp; Forensics within DHCW is responsible for developing, implementing &amp; maintaining services that actively identify risks and vulnerabilities relating to Digital Health &amp; Care Wales and the wider NHS Wales. The team looks to implement the appropriate, defence in depth security controls based on services needs and organisational threats. This paper will </w:t>
      </w:r>
      <w:r w:rsidR="00A27A87">
        <w:rPr>
          <w:rStyle w:val="normaltextrun"/>
          <w:rFonts w:ascii="Calibri" w:hAnsi="Calibri" w:cs="Calibri"/>
          <w:color w:val="000000"/>
          <w:shd w:val="clear" w:color="auto" w:fill="FFFFFF"/>
        </w:rPr>
        <w:t>show the various challenges and criteria which will be used in selecting an appropriate penetration testing tool for both Web Application &amp; Network Infrastructure testing.</w:t>
      </w:r>
    </w:p>
    <w:p w14:paraId="76502086" w14:textId="2712F026" w:rsidR="008E738A" w:rsidRDefault="008E738A" w:rsidP="00DE6D9B">
      <w:pPr>
        <w:spacing w:line="360" w:lineRule="auto"/>
        <w:jc w:val="both"/>
      </w:pPr>
      <w:r>
        <w:t>The criteria will be as follows</w:t>
      </w:r>
      <w:r w:rsidR="009D1A9D">
        <w:t xml:space="preserve"> as shown within previous work by Matthew James </w:t>
      </w:r>
      <w:sdt>
        <w:sdtPr>
          <w:id w:val="-1907212679"/>
          <w:citation/>
        </w:sdtPr>
        <w:sdtEndPr/>
        <w:sdtContent>
          <w:r w:rsidR="009D1A9D">
            <w:fldChar w:fldCharType="begin"/>
          </w:r>
          <w:r w:rsidR="009D1A9D">
            <w:instrText xml:space="preserve"> CITATION Mat \l 2057 </w:instrText>
          </w:r>
          <w:r w:rsidR="009D1A9D">
            <w:fldChar w:fldCharType="separate"/>
          </w:r>
          <w:r w:rsidR="00DC2CDD" w:rsidRPr="00DC2CDD">
            <w:rPr>
              <w:noProof/>
            </w:rPr>
            <w:t>[6]</w:t>
          </w:r>
          <w:r w:rsidR="009D1A9D">
            <w:fldChar w:fldCharType="end"/>
          </w:r>
        </w:sdtContent>
      </w:sdt>
      <w:r>
        <w:t>:</w:t>
      </w:r>
    </w:p>
    <w:p w14:paraId="5E813604" w14:textId="5297B53A" w:rsidR="00A941D4" w:rsidRDefault="00A941D4" w:rsidP="00DE6D9B">
      <w:pPr>
        <w:pStyle w:val="ListParagraph"/>
        <w:numPr>
          <w:ilvl w:val="0"/>
          <w:numId w:val="5"/>
        </w:numPr>
        <w:spacing w:line="360" w:lineRule="auto"/>
        <w:jc w:val="both"/>
      </w:pPr>
      <w:bookmarkStart w:id="7" w:name="Definition_of_Matrix"/>
      <w:r>
        <w:t>Testing coverage – ability to test all known vulnerabilities related to a product</w:t>
      </w:r>
    </w:p>
    <w:p w14:paraId="0B4DE386" w14:textId="032EF023" w:rsidR="00A941D4" w:rsidRDefault="00A941D4" w:rsidP="00DE6D9B">
      <w:pPr>
        <w:pStyle w:val="ListParagraph"/>
        <w:numPr>
          <w:ilvl w:val="0"/>
          <w:numId w:val="5"/>
        </w:numPr>
        <w:spacing w:line="360" w:lineRule="auto"/>
        <w:jc w:val="both"/>
      </w:pPr>
      <w:r>
        <w:t xml:space="preserve">Accuracy - </w:t>
      </w:r>
      <w:r w:rsidR="00D006A2">
        <w:t>A</w:t>
      </w:r>
      <w:r>
        <w:t xml:space="preserve">bility to accurately identify vulnerabilities </w:t>
      </w:r>
      <w:r w:rsidR="007B05C5">
        <w:t>while producing no false positive or false negatives.</w:t>
      </w:r>
    </w:p>
    <w:p w14:paraId="6789514E" w14:textId="06E9D59E" w:rsidR="007B05C5" w:rsidRDefault="007B05C5" w:rsidP="00DE6D9B">
      <w:pPr>
        <w:pStyle w:val="ListParagraph"/>
        <w:numPr>
          <w:ilvl w:val="0"/>
          <w:numId w:val="5"/>
        </w:numPr>
        <w:spacing w:line="360" w:lineRule="auto"/>
        <w:jc w:val="both"/>
      </w:pPr>
      <w:r>
        <w:t>Breadth of testing – ability to scan and provide vulnerability data on common operating systems (Microsoft’s Windows, Linux &amp; Mac)</w:t>
      </w:r>
      <w:r w:rsidR="00E30F17">
        <w:t xml:space="preserve">, common web app and networking </w:t>
      </w:r>
      <w:r w:rsidR="00820764">
        <w:t>scanning</w:t>
      </w:r>
    </w:p>
    <w:p w14:paraId="58929F24" w14:textId="00CD07D6" w:rsidR="00820764" w:rsidRDefault="00820764" w:rsidP="00DE6D9B">
      <w:pPr>
        <w:pStyle w:val="ListParagraph"/>
        <w:numPr>
          <w:ilvl w:val="0"/>
          <w:numId w:val="5"/>
        </w:numPr>
        <w:spacing w:line="360" w:lineRule="auto"/>
        <w:jc w:val="both"/>
      </w:pPr>
      <w:r>
        <w:t>Ease of use – interfaces must be intuitive and easy to use at a first glance with room to ad</w:t>
      </w:r>
      <w:r w:rsidR="003825C5">
        <w:t>just for personal dashboard or views</w:t>
      </w:r>
      <w:r w:rsidR="004A5C07">
        <w:t xml:space="preserve">, installation </w:t>
      </w:r>
      <w:r w:rsidR="00F22F56">
        <w:t>ease of use is appreciated.</w:t>
      </w:r>
    </w:p>
    <w:p w14:paraId="13633696" w14:textId="2F4DA13A" w:rsidR="00E30F17" w:rsidRDefault="003825C5" w:rsidP="00DE6D9B">
      <w:pPr>
        <w:pStyle w:val="ListParagraph"/>
        <w:numPr>
          <w:ilvl w:val="0"/>
          <w:numId w:val="5"/>
        </w:numPr>
        <w:spacing w:line="360" w:lineRule="auto"/>
        <w:jc w:val="both"/>
      </w:pPr>
      <w:r>
        <w:t xml:space="preserve">Price </w:t>
      </w:r>
      <w:r w:rsidR="004D3C7B">
        <w:t>–</w:t>
      </w:r>
      <w:r>
        <w:t xml:space="preserve"> </w:t>
      </w:r>
      <w:r w:rsidR="004D3C7B">
        <w:t>cost must be considered for tools and used to compare products of similar nature</w:t>
      </w:r>
    </w:p>
    <w:bookmarkEnd w:id="7"/>
    <w:p w14:paraId="1218DA53" w14:textId="51558770" w:rsidR="00B65FD7" w:rsidRDefault="00A27A87" w:rsidP="00DE6D9B">
      <w:pPr>
        <w:spacing w:line="360" w:lineRule="auto"/>
        <w:jc w:val="both"/>
        <w:rPr>
          <w:rFonts w:asciiTheme="majorHAnsi" w:hAnsiTheme="majorHAnsi" w:cstheme="majorBidi"/>
          <w:color w:val="000000"/>
          <w:shd w:val="clear" w:color="auto" w:fill="FFFFFF"/>
        </w:rPr>
      </w:pPr>
      <w:r>
        <w:rPr>
          <w:rFonts w:asciiTheme="majorHAnsi" w:hAnsiTheme="majorHAnsi" w:cstheme="majorBidi"/>
          <w:color w:val="000000"/>
          <w:shd w:val="clear" w:color="auto" w:fill="FFFFFF"/>
        </w:rPr>
        <w:t>Research Question:</w:t>
      </w:r>
    </w:p>
    <w:p w14:paraId="3D83CFC3" w14:textId="7377362C" w:rsidR="009E38CC" w:rsidRPr="00743724" w:rsidRDefault="009E38CC" w:rsidP="00DE6D9B">
      <w:pPr>
        <w:spacing w:line="360" w:lineRule="auto"/>
        <w:jc w:val="both"/>
        <w:rPr>
          <w:rFonts w:asciiTheme="majorHAnsi" w:hAnsiTheme="majorHAnsi" w:cstheme="majorBidi"/>
          <w:i/>
          <w:iCs/>
          <w:color w:val="000000"/>
          <w:shd w:val="clear" w:color="auto" w:fill="FFFFFF"/>
        </w:rPr>
      </w:pPr>
      <w:r w:rsidRPr="00743724">
        <w:rPr>
          <w:rFonts w:asciiTheme="majorHAnsi" w:hAnsiTheme="majorHAnsi" w:cstheme="majorBidi"/>
          <w:i/>
          <w:iCs/>
          <w:color w:val="000000"/>
          <w:shd w:val="clear" w:color="auto" w:fill="FFFFFF"/>
        </w:rPr>
        <w:t>What Web Application &amp; Network Infrastructure Tools best suit DHCW Requirements?</w:t>
      </w:r>
    </w:p>
    <w:p w14:paraId="04B6ED48" w14:textId="50886E48" w:rsidR="00AE6422" w:rsidRDefault="1223657D" w:rsidP="0002735B">
      <w:pPr>
        <w:pStyle w:val="Heading2"/>
        <w:numPr>
          <w:ilvl w:val="1"/>
          <w:numId w:val="3"/>
        </w:numPr>
      </w:pPr>
      <w:bookmarkStart w:id="8" w:name="_Toc1839908733"/>
      <w:bookmarkStart w:id="9" w:name="_Toc110102169"/>
      <w:r>
        <w:t>Aim</w:t>
      </w:r>
      <w:bookmarkEnd w:id="8"/>
      <w:bookmarkEnd w:id="9"/>
    </w:p>
    <w:p w14:paraId="638092AB" w14:textId="1D995A51" w:rsidR="00964ED9" w:rsidRDefault="00964ED9" w:rsidP="00115706">
      <w:pPr>
        <w:spacing w:line="360" w:lineRule="auto"/>
        <w:jc w:val="both"/>
        <w:rPr>
          <w:rFonts w:ascii="Calibri" w:eastAsia="Calibri" w:hAnsi="Calibri" w:cs="Calibri"/>
        </w:rPr>
      </w:pPr>
      <w:r w:rsidRPr="00964ED9">
        <w:t>T</w:t>
      </w:r>
      <w:r>
        <w:t xml:space="preserve">he </w:t>
      </w:r>
      <w:r w:rsidRPr="00964ED9">
        <w:t>aim of this project is to compare different identified Pen Testing tools and analysis their effectiveness</w:t>
      </w:r>
      <w:r w:rsidR="0054503F">
        <w:t xml:space="preserve"> </w:t>
      </w:r>
      <w:r w:rsidRPr="00964ED9">
        <w:t xml:space="preserve">/ efficiency in testing various web and network infrastructures in a simulated lab environment.  </w:t>
      </w:r>
    </w:p>
    <w:p w14:paraId="4FDD64DB" w14:textId="4F9814EE" w:rsidR="00F55780" w:rsidRDefault="148AD8A9" w:rsidP="0002735B">
      <w:pPr>
        <w:pStyle w:val="Heading2"/>
        <w:numPr>
          <w:ilvl w:val="1"/>
          <w:numId w:val="3"/>
        </w:numPr>
      </w:pPr>
      <w:bookmarkStart w:id="10" w:name="_Toc110102170"/>
      <w:r>
        <w:t>Objectives</w:t>
      </w:r>
      <w:bookmarkEnd w:id="10"/>
    </w:p>
    <w:p w14:paraId="1867C920" w14:textId="4EBE279F" w:rsidR="00FF3984" w:rsidRPr="00FF3984" w:rsidRDefault="002A3E83" w:rsidP="00115706">
      <w:pPr>
        <w:spacing w:line="360" w:lineRule="auto"/>
        <w:jc w:val="both"/>
      </w:pPr>
      <w:r>
        <w:t>The Project aims to follow the structure approach as shown below:</w:t>
      </w:r>
    </w:p>
    <w:p w14:paraId="79D22EE3" w14:textId="0B56A753" w:rsidR="303E1C12" w:rsidRDefault="303E1C12" w:rsidP="00115706">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t>Create criteria for research</w:t>
      </w:r>
    </w:p>
    <w:p w14:paraId="59F51D1E" w14:textId="7E66A9AD" w:rsidR="303E1C12" w:rsidRDefault="303E1C12" w:rsidP="00115706">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t>Conduct initial literature review on infrastructure &amp; web app testing tools</w:t>
      </w:r>
    </w:p>
    <w:p w14:paraId="09FC0A91" w14:textId="2BB876FB" w:rsidR="303E1C12" w:rsidRDefault="303E1C12" w:rsidP="00115706">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lastRenderedPageBreak/>
        <w:t>Select tools for both infrastructure &amp; web app testing based on the criteria</w:t>
      </w:r>
    </w:p>
    <w:p w14:paraId="3DF46B40" w14:textId="001DB44A" w:rsidR="303E1C12" w:rsidRDefault="303E1C12" w:rsidP="00115706">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t>Conduct various vulnerability assessments within a simulated environment</w:t>
      </w:r>
    </w:p>
    <w:p w14:paraId="72C56128" w14:textId="06F0517A" w:rsidR="303E1C12" w:rsidRDefault="303E1C12" w:rsidP="00115706">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t>Analyse and compare tools</w:t>
      </w:r>
    </w:p>
    <w:p w14:paraId="06A0FA32" w14:textId="113A30E8" w:rsidR="303E1C12" w:rsidRDefault="303E1C12" w:rsidP="00115706">
      <w:pPr>
        <w:pStyle w:val="ListParagraph"/>
        <w:numPr>
          <w:ilvl w:val="0"/>
          <w:numId w:val="2"/>
        </w:numPr>
        <w:spacing w:line="360" w:lineRule="auto"/>
        <w:jc w:val="both"/>
        <w:rPr>
          <w:rFonts w:eastAsiaTheme="minorEastAsia"/>
          <w:color w:val="000000" w:themeColor="text1"/>
        </w:rPr>
      </w:pPr>
      <w:r w:rsidRPr="0F0EFE99">
        <w:rPr>
          <w:rFonts w:ascii="Calibri" w:eastAsia="Calibri" w:hAnsi="Calibri" w:cs="Calibri"/>
          <w:color w:val="000000" w:themeColor="text1"/>
        </w:rPr>
        <w:t>Recommend network penetration testing tool based on analyse</w:t>
      </w:r>
    </w:p>
    <w:p w14:paraId="0FE88027" w14:textId="41CCD40E" w:rsidR="303E1C12" w:rsidRPr="00C45982" w:rsidRDefault="303E1C12" w:rsidP="00115706">
      <w:pPr>
        <w:pStyle w:val="ListParagraph"/>
        <w:numPr>
          <w:ilvl w:val="0"/>
          <w:numId w:val="1"/>
        </w:numPr>
        <w:spacing w:line="360" w:lineRule="auto"/>
        <w:jc w:val="both"/>
        <w:rPr>
          <w:rFonts w:eastAsiaTheme="minorEastAsia"/>
          <w:color w:val="000000" w:themeColor="text1"/>
        </w:rPr>
      </w:pPr>
      <w:r w:rsidRPr="0F0EFE99">
        <w:rPr>
          <w:rFonts w:ascii="Calibri" w:eastAsia="Calibri" w:hAnsi="Calibri" w:cs="Calibri"/>
          <w:color w:val="000000" w:themeColor="text1"/>
        </w:rPr>
        <w:t>Recommend web penetration testing tool based on analyse</w:t>
      </w:r>
    </w:p>
    <w:p w14:paraId="30956C50" w14:textId="2C6EA072" w:rsidR="00C45982" w:rsidRDefault="00C45982" w:rsidP="00C45982">
      <w:pPr>
        <w:ind w:left="360"/>
        <w:rPr>
          <w:rFonts w:eastAsiaTheme="minorEastAsia"/>
          <w:color w:val="000000" w:themeColor="text1"/>
        </w:rPr>
      </w:pPr>
    </w:p>
    <w:p w14:paraId="223ABC93" w14:textId="4AC5D377" w:rsidR="00C45982" w:rsidRDefault="00C45982" w:rsidP="0002735B">
      <w:pPr>
        <w:pStyle w:val="Heading2"/>
        <w:numPr>
          <w:ilvl w:val="1"/>
          <w:numId w:val="3"/>
        </w:numPr>
        <w:rPr>
          <w:rFonts w:eastAsiaTheme="minorEastAsia"/>
        </w:rPr>
      </w:pPr>
      <w:bookmarkStart w:id="11" w:name="_Toc110102171"/>
      <w:r>
        <w:rPr>
          <w:rFonts w:eastAsiaTheme="minorEastAsia"/>
        </w:rPr>
        <w:t>Research Structure</w:t>
      </w:r>
      <w:bookmarkEnd w:id="11"/>
    </w:p>
    <w:p w14:paraId="68C717D4" w14:textId="687F9C03" w:rsidR="00594AE6" w:rsidRPr="00E61EFF" w:rsidRDefault="00C45982" w:rsidP="00115706">
      <w:pPr>
        <w:spacing w:line="360" w:lineRule="auto"/>
        <w:ind w:left="360"/>
        <w:jc w:val="both"/>
        <w:rPr>
          <w:rFonts w:eastAsiaTheme="minorEastAsia"/>
          <w:color w:val="000000" w:themeColor="text1"/>
        </w:rPr>
      </w:pPr>
      <w:r w:rsidRPr="00E61EFF">
        <w:rPr>
          <w:rFonts w:eastAsiaTheme="minorEastAsia"/>
          <w:color w:val="000000" w:themeColor="text1"/>
        </w:rPr>
        <w:t>The report follows a chronological approach</w:t>
      </w:r>
      <w:r w:rsidR="00594AE6" w:rsidRPr="00E61EFF">
        <w:rPr>
          <w:rFonts w:eastAsiaTheme="minorEastAsia"/>
          <w:color w:val="000000" w:themeColor="text1"/>
        </w:rPr>
        <w:t>:</w:t>
      </w:r>
    </w:p>
    <w:p w14:paraId="0F656BBB" w14:textId="695B3E04" w:rsidR="00594AE6" w:rsidRPr="00E61EFF" w:rsidRDefault="00594AE6" w:rsidP="00115706">
      <w:pPr>
        <w:pStyle w:val="ListParagraph"/>
        <w:numPr>
          <w:ilvl w:val="0"/>
          <w:numId w:val="22"/>
        </w:numPr>
        <w:spacing w:line="360" w:lineRule="auto"/>
        <w:jc w:val="both"/>
        <w:rPr>
          <w:rFonts w:eastAsiaTheme="minorEastAsia"/>
          <w:color w:val="000000" w:themeColor="text1"/>
        </w:rPr>
      </w:pPr>
      <w:r w:rsidRPr="00E61EFF">
        <w:rPr>
          <w:rFonts w:eastAsiaTheme="minorEastAsia"/>
          <w:color w:val="000000" w:themeColor="text1"/>
        </w:rPr>
        <w:t xml:space="preserve">Section 2 will </w:t>
      </w:r>
      <w:r w:rsidR="00DC1D34" w:rsidRPr="00E61EFF">
        <w:rPr>
          <w:rFonts w:eastAsiaTheme="minorEastAsia"/>
          <w:color w:val="000000" w:themeColor="text1"/>
        </w:rPr>
        <w:t>showcase the literature review focusing on penetration test</w:t>
      </w:r>
      <w:r w:rsidR="00E61EFF" w:rsidRPr="00E61EFF">
        <w:rPr>
          <w:rFonts w:eastAsiaTheme="minorEastAsia"/>
          <w:color w:val="000000" w:themeColor="text1"/>
        </w:rPr>
        <w:t>ing concepts, terminology, and tools.</w:t>
      </w:r>
    </w:p>
    <w:p w14:paraId="3051B8D8" w14:textId="4D6EB070" w:rsidR="00C45982" w:rsidRPr="00E61EFF" w:rsidRDefault="006530FF" w:rsidP="00115706">
      <w:pPr>
        <w:pStyle w:val="ListParagraph"/>
        <w:numPr>
          <w:ilvl w:val="0"/>
          <w:numId w:val="22"/>
        </w:numPr>
        <w:spacing w:line="360" w:lineRule="auto"/>
        <w:jc w:val="both"/>
        <w:rPr>
          <w:rFonts w:eastAsiaTheme="minorEastAsia"/>
          <w:color w:val="000000" w:themeColor="text1"/>
        </w:rPr>
      </w:pPr>
      <w:r w:rsidRPr="00E61EFF">
        <w:rPr>
          <w:rFonts w:eastAsiaTheme="minorEastAsia"/>
          <w:color w:val="000000" w:themeColor="text1"/>
        </w:rPr>
        <w:t xml:space="preserve">Section 3 begins by </w:t>
      </w:r>
      <w:r w:rsidR="00600E59" w:rsidRPr="00E61EFF">
        <w:rPr>
          <w:rFonts w:eastAsiaTheme="minorEastAsia"/>
          <w:color w:val="000000" w:themeColor="text1"/>
        </w:rPr>
        <w:t xml:space="preserve">describing </w:t>
      </w:r>
      <w:r w:rsidR="00825768" w:rsidRPr="00E61EFF">
        <w:rPr>
          <w:rFonts w:eastAsiaTheme="minorEastAsia"/>
          <w:color w:val="000000" w:themeColor="text1"/>
        </w:rPr>
        <w:t>what</w:t>
      </w:r>
      <w:r w:rsidR="00600E59" w:rsidRPr="00E61EFF">
        <w:rPr>
          <w:rFonts w:eastAsiaTheme="minorEastAsia"/>
          <w:color w:val="000000" w:themeColor="text1"/>
        </w:rPr>
        <w:t xml:space="preserve">, why and how of the procedures used </w:t>
      </w:r>
      <w:r w:rsidR="00E61EFF" w:rsidRPr="00E61EFF">
        <w:rPr>
          <w:rFonts w:eastAsiaTheme="minorEastAsia"/>
          <w:color w:val="000000" w:themeColor="text1"/>
        </w:rPr>
        <w:t>to</w:t>
      </w:r>
      <w:r w:rsidR="00B84B14" w:rsidRPr="00E61EFF">
        <w:rPr>
          <w:rFonts w:eastAsiaTheme="minorEastAsia"/>
          <w:color w:val="000000" w:themeColor="text1"/>
        </w:rPr>
        <w:t xml:space="preserve"> generate a possible solution or answer.</w:t>
      </w:r>
      <w:r w:rsidR="005A0C22" w:rsidRPr="00E61EFF">
        <w:rPr>
          <w:rFonts w:eastAsiaTheme="minorEastAsia"/>
          <w:color w:val="000000" w:themeColor="text1"/>
        </w:rPr>
        <w:t xml:space="preserve"> </w:t>
      </w:r>
    </w:p>
    <w:p w14:paraId="085571B3" w14:textId="68D73817" w:rsidR="001E73DC" w:rsidRPr="00E61EFF" w:rsidRDefault="00D2162C" w:rsidP="00115706">
      <w:pPr>
        <w:pStyle w:val="ListParagraph"/>
        <w:numPr>
          <w:ilvl w:val="0"/>
          <w:numId w:val="22"/>
        </w:numPr>
        <w:spacing w:line="360" w:lineRule="auto"/>
        <w:jc w:val="both"/>
        <w:rPr>
          <w:rFonts w:eastAsiaTheme="minorEastAsia"/>
          <w:color w:val="000000" w:themeColor="text1"/>
        </w:rPr>
      </w:pPr>
      <w:r w:rsidRPr="00E61EFF">
        <w:rPr>
          <w:rFonts w:eastAsiaTheme="minorEastAsia"/>
          <w:color w:val="000000" w:themeColor="text1"/>
        </w:rPr>
        <w:t xml:space="preserve">Section 4 will highlight any limitation that </w:t>
      </w:r>
      <w:r w:rsidR="00EF7ACD" w:rsidRPr="00E61EFF">
        <w:rPr>
          <w:rFonts w:eastAsiaTheme="minorEastAsia"/>
          <w:color w:val="000000" w:themeColor="text1"/>
        </w:rPr>
        <w:t xml:space="preserve">should be considered when </w:t>
      </w:r>
      <w:r w:rsidR="00136585" w:rsidRPr="00E61EFF">
        <w:rPr>
          <w:rFonts w:eastAsiaTheme="minorEastAsia"/>
          <w:color w:val="000000" w:themeColor="text1"/>
        </w:rPr>
        <w:t>testing penetration testing tools.</w:t>
      </w:r>
    </w:p>
    <w:p w14:paraId="5B1BE6FF" w14:textId="22D42C53" w:rsidR="00136585" w:rsidRPr="00E61EFF" w:rsidRDefault="00E61EFF" w:rsidP="00115706">
      <w:pPr>
        <w:pStyle w:val="ListParagraph"/>
        <w:numPr>
          <w:ilvl w:val="0"/>
          <w:numId w:val="22"/>
        </w:numPr>
        <w:spacing w:line="360" w:lineRule="auto"/>
        <w:jc w:val="both"/>
        <w:rPr>
          <w:rFonts w:eastAsiaTheme="minorEastAsia"/>
          <w:color w:val="000000" w:themeColor="text1"/>
        </w:rPr>
      </w:pPr>
      <w:r w:rsidRPr="00E61EFF">
        <w:rPr>
          <w:rFonts w:eastAsiaTheme="minorEastAsia"/>
          <w:color w:val="000000" w:themeColor="text1"/>
        </w:rPr>
        <w:t>S</w:t>
      </w:r>
      <w:r w:rsidR="00136585" w:rsidRPr="00E61EFF">
        <w:rPr>
          <w:rFonts w:eastAsiaTheme="minorEastAsia"/>
          <w:color w:val="000000" w:themeColor="text1"/>
        </w:rPr>
        <w:t>ection 5 will conclude the thesis and</w:t>
      </w:r>
      <w:r w:rsidR="003246A2" w:rsidRPr="00E61EFF">
        <w:rPr>
          <w:rFonts w:eastAsiaTheme="minorEastAsia"/>
          <w:color w:val="000000" w:themeColor="text1"/>
        </w:rPr>
        <w:t xml:space="preserve"> will ultimately recommend one or more tools which DHCW should consider using </w:t>
      </w:r>
      <w:r w:rsidR="006E1669" w:rsidRPr="00E61EFF">
        <w:rPr>
          <w:rFonts w:eastAsiaTheme="minorEastAsia"/>
          <w:color w:val="000000" w:themeColor="text1"/>
        </w:rPr>
        <w:t xml:space="preserve">alongside further studies which can be used to further refine selection should those tools </w:t>
      </w:r>
      <w:r w:rsidR="007C7A83" w:rsidRPr="00E61EFF">
        <w:rPr>
          <w:rFonts w:eastAsiaTheme="minorEastAsia"/>
          <w:color w:val="000000" w:themeColor="text1"/>
        </w:rPr>
        <w:t>be selected.</w:t>
      </w:r>
    </w:p>
    <w:p w14:paraId="799777D2" w14:textId="5D6BEC3D" w:rsidR="00230933" w:rsidRDefault="695FA14F" w:rsidP="00230933">
      <w:pPr>
        <w:pStyle w:val="Heading1"/>
        <w:numPr>
          <w:ilvl w:val="0"/>
          <w:numId w:val="3"/>
        </w:numPr>
      </w:pPr>
      <w:bookmarkStart w:id="12" w:name="_Toc110102172"/>
      <w:r>
        <w:t>Literature Review</w:t>
      </w:r>
      <w:bookmarkEnd w:id="12"/>
    </w:p>
    <w:p w14:paraId="4556978D" w14:textId="1A588FC3" w:rsidR="00C2433A" w:rsidRDefault="00C2433A" w:rsidP="00115706">
      <w:pPr>
        <w:spacing w:line="360" w:lineRule="auto"/>
        <w:jc w:val="both"/>
      </w:pPr>
      <w:r>
        <w:t>The following section</w:t>
      </w:r>
      <w:r w:rsidRPr="00C2433A">
        <w:t xml:space="preserve"> will introduce the topic of penetration testing and will focus on information ranging from introductory to professionally used concepts and techniques which will be used as baseline foundation for further discussions into what types of penetration tests are there and what tools are being used in the industry today.</w:t>
      </w:r>
    </w:p>
    <w:p w14:paraId="21B83EF5" w14:textId="517972AF" w:rsidR="00B94B89" w:rsidRDefault="00B94B89" w:rsidP="0002735B">
      <w:pPr>
        <w:pStyle w:val="Heading2"/>
        <w:numPr>
          <w:ilvl w:val="1"/>
          <w:numId w:val="3"/>
        </w:numPr>
      </w:pPr>
      <w:bookmarkStart w:id="13" w:name="_Toc110102173"/>
      <w:r>
        <w:t>Penetration Testing</w:t>
      </w:r>
      <w:bookmarkEnd w:id="13"/>
    </w:p>
    <w:p w14:paraId="1D6BE795" w14:textId="13A7857E" w:rsidR="006A0FF5" w:rsidRDefault="00B94B89" w:rsidP="00115706">
      <w:pPr>
        <w:spacing w:line="360" w:lineRule="auto"/>
        <w:jc w:val="both"/>
      </w:pPr>
      <w:r>
        <w:t>Penetration Testing, also referred to as pen test</w:t>
      </w:r>
      <w:r w:rsidR="00312E2E">
        <w:t xml:space="preserve"> is a </w:t>
      </w:r>
      <w:r w:rsidR="003A3397" w:rsidRPr="003A3397">
        <w:rPr>
          <w:i/>
          <w:iCs/>
        </w:rPr>
        <w:t xml:space="preserve">“Security testing in which evaluators mimic real-world attacks </w:t>
      </w:r>
      <w:proofErr w:type="gramStart"/>
      <w:r w:rsidR="003A3397" w:rsidRPr="003A3397">
        <w:rPr>
          <w:i/>
          <w:iCs/>
        </w:rPr>
        <w:t>in an attempt to</w:t>
      </w:r>
      <w:proofErr w:type="gramEnd"/>
      <w:r w:rsidR="003A3397" w:rsidRPr="003A3397">
        <w:rPr>
          <w:i/>
          <w:iCs/>
        </w:rPr>
        <w:t xml:space="preserve"> identify ways to circumvent the security features of an application, system, or network. Penetration testing often involves issuing real attacks on real systems and data, using the same tools and techniques used by actual attackers. Most penetration tests involve looking for combinations of vulnerabilities on a single system or multiple systems that can be used to gain more access than could be achieved through a single vulnerability.”</w:t>
      </w:r>
      <w:r w:rsidR="003A3397">
        <w:rPr>
          <w:i/>
          <w:iCs/>
        </w:rPr>
        <w:t xml:space="preserve"> </w:t>
      </w:r>
      <w:r w:rsidR="003A3397">
        <w:t xml:space="preserve">As said by </w:t>
      </w:r>
      <w:r w:rsidR="00ED69AD">
        <w:t xml:space="preserve">National Institute of Standards and Technology </w:t>
      </w:r>
      <w:sdt>
        <w:sdtPr>
          <w:id w:val="-1651431818"/>
          <w:citation/>
        </w:sdtPr>
        <w:sdtEndPr/>
        <w:sdtContent>
          <w:r w:rsidR="00ED69AD">
            <w:fldChar w:fldCharType="begin"/>
          </w:r>
          <w:r w:rsidR="00ED69AD">
            <w:instrText xml:space="preserve"> CITATION NIS21 \l 2057 </w:instrText>
          </w:r>
          <w:r w:rsidR="00ED69AD">
            <w:fldChar w:fldCharType="separate"/>
          </w:r>
          <w:r w:rsidR="00DC2CDD" w:rsidRPr="00DC2CDD">
            <w:rPr>
              <w:noProof/>
            </w:rPr>
            <w:t>[9]</w:t>
          </w:r>
          <w:r w:rsidR="00ED69AD">
            <w:fldChar w:fldCharType="end"/>
          </w:r>
        </w:sdtContent>
      </w:sdt>
      <w:r w:rsidR="00D643F0">
        <w:t xml:space="preserve"> </w:t>
      </w:r>
      <w:r w:rsidR="00D643F0" w:rsidRPr="00D643F0">
        <w:t xml:space="preserve">William A Jeffrey (CEO of SIR International) </w:t>
      </w:r>
      <w:r w:rsidR="00D643F0" w:rsidRPr="00D643F0">
        <w:rPr>
          <w:i/>
          <w:iCs/>
        </w:rPr>
        <w:t>“a method of testing where testers target are individual binary components or applications as a whole to determine intra or intercomponent vulnerabilities can be exploited to compromise the application, its data, or its environment resources”</w:t>
      </w:r>
      <w:r w:rsidR="00D643F0" w:rsidRPr="00D643F0">
        <w:t xml:space="preserve"> </w:t>
      </w:r>
      <w:sdt>
        <w:sdtPr>
          <w:id w:val="1022593892"/>
          <w:citation/>
        </w:sdtPr>
        <w:sdtEndPr/>
        <w:sdtContent>
          <w:r w:rsidR="006F0766">
            <w:fldChar w:fldCharType="begin"/>
          </w:r>
          <w:r w:rsidR="006F0766">
            <w:instrText xml:space="preserve"> CITATION Ekr21 \l 2057 </w:instrText>
          </w:r>
          <w:r w:rsidR="006F0766">
            <w:fldChar w:fldCharType="separate"/>
          </w:r>
          <w:r w:rsidR="00DC2CDD" w:rsidRPr="00DC2CDD">
            <w:rPr>
              <w:noProof/>
            </w:rPr>
            <w:t>[10]</w:t>
          </w:r>
          <w:r w:rsidR="006F0766">
            <w:fldChar w:fldCharType="end"/>
          </w:r>
        </w:sdtContent>
      </w:sdt>
      <w:r w:rsidR="006F0766">
        <w:t>.</w:t>
      </w:r>
    </w:p>
    <w:p w14:paraId="41D60EC9" w14:textId="590816F8" w:rsidR="00DB2F01" w:rsidRDefault="002E31A3" w:rsidP="0002735B">
      <w:pPr>
        <w:pStyle w:val="Heading2"/>
        <w:numPr>
          <w:ilvl w:val="1"/>
          <w:numId w:val="3"/>
        </w:numPr>
      </w:pPr>
      <w:bookmarkStart w:id="14" w:name="_Toc110102174"/>
      <w:r>
        <w:lastRenderedPageBreak/>
        <w:t>Penetration Testing Goals</w:t>
      </w:r>
      <w:bookmarkEnd w:id="14"/>
    </w:p>
    <w:p w14:paraId="41583272" w14:textId="5E9F7873" w:rsidR="00095411" w:rsidRDefault="00095411" w:rsidP="00115706">
      <w:pPr>
        <w:spacing w:line="360" w:lineRule="auto"/>
        <w:jc w:val="both"/>
      </w:pPr>
      <w:r>
        <w:t xml:space="preserve">Penetration testing as mentioned before is to review and inspect a systems security to ensure that there are no vulnerabilities that can be exploited by </w:t>
      </w:r>
      <w:r w:rsidR="002B7996">
        <w:t xml:space="preserve">malicious user or hacker by performing various tests from an </w:t>
      </w:r>
      <w:r w:rsidR="009E6AB4">
        <w:t>outsider’s</w:t>
      </w:r>
      <w:r w:rsidR="002B7996">
        <w:t xml:space="preserve"> perspective. A more detailed approach is used </w:t>
      </w:r>
      <w:r w:rsidR="009E6AB4">
        <w:t xml:space="preserve">by penetration testers </w:t>
      </w:r>
      <w:r w:rsidR="002B7996">
        <w:t xml:space="preserve">to identify gaps in an </w:t>
      </w:r>
      <w:r w:rsidR="009E6AB4">
        <w:t>organisation’s</w:t>
      </w:r>
      <w:r w:rsidR="002B7996">
        <w:t xml:space="preserve"> security posture</w:t>
      </w:r>
      <w:r w:rsidR="009E6AB4">
        <w:t xml:space="preserve">, using exploits that are found, testers can exploit to see the </w:t>
      </w:r>
      <w:r w:rsidR="00426C87">
        <w:t>risk that this vulnerability poses to the organisation and if any risk of sensitive information being taken.</w:t>
      </w:r>
    </w:p>
    <w:p w14:paraId="77EDFB75" w14:textId="1A666E07" w:rsidR="001C4E98" w:rsidRDefault="001C4E98" w:rsidP="00115706">
      <w:pPr>
        <w:spacing w:line="360" w:lineRule="auto"/>
        <w:jc w:val="both"/>
      </w:pPr>
      <w:r>
        <w:t xml:space="preserve">Ethical hackers are employed to ensure that these tests are done under strict </w:t>
      </w:r>
      <w:r w:rsidR="00F22974">
        <w:t>guidelines highlight within a contract to ensure only what</w:t>
      </w:r>
      <w:r w:rsidR="005D362C">
        <w:t xml:space="preserve"> has been agreed can be exploited and to what capacity.</w:t>
      </w:r>
    </w:p>
    <w:p w14:paraId="759B535F" w14:textId="52DCFD7E" w:rsidR="00A216AA" w:rsidRDefault="00722B33" w:rsidP="00115706">
      <w:pPr>
        <w:spacing w:line="360" w:lineRule="auto"/>
        <w:jc w:val="both"/>
      </w:pPr>
      <w:r>
        <w:t xml:space="preserve">Check Team Members/ Leaders are well known Ethical Penetration Testers which are assured by the National Cyber Security Centre (NCSC) and is </w:t>
      </w:r>
      <w:r w:rsidR="00CF2E89">
        <w:t>a part</w:t>
      </w:r>
      <w:r>
        <w:t xml:space="preserve"> of Government Communications Headquarters (GCHQ) and provide IT health </w:t>
      </w:r>
      <w:r w:rsidR="00CF2E89">
        <w:t>check-ups</w:t>
      </w:r>
      <w:r>
        <w:t xml:space="preserve"> by undergoing penetration tests amongst other things</w:t>
      </w:r>
      <w:r w:rsidR="000A6197">
        <w:t xml:space="preserve"> </w:t>
      </w:r>
      <w:sdt>
        <w:sdtPr>
          <w:id w:val="606475967"/>
          <w:citation/>
        </w:sdtPr>
        <w:sdtEndPr/>
        <w:sdtContent>
          <w:r w:rsidR="000A6197">
            <w:fldChar w:fldCharType="begin"/>
          </w:r>
          <w:r w:rsidR="000A6197">
            <w:instrText xml:space="preserve"> CITATION CRE221 \l 2057 </w:instrText>
          </w:r>
          <w:r w:rsidR="000A6197">
            <w:fldChar w:fldCharType="separate"/>
          </w:r>
          <w:r w:rsidR="00DC2CDD" w:rsidRPr="00DC2CDD">
            <w:rPr>
              <w:noProof/>
            </w:rPr>
            <w:t>[11]</w:t>
          </w:r>
          <w:r w:rsidR="000A6197">
            <w:fldChar w:fldCharType="end"/>
          </w:r>
        </w:sdtContent>
      </w:sdt>
      <w:r w:rsidR="005F6426">
        <w:t xml:space="preserve"> </w:t>
      </w:r>
      <w:sdt>
        <w:sdtPr>
          <w:id w:val="219326164"/>
          <w:citation/>
        </w:sdtPr>
        <w:sdtEndPr/>
        <w:sdtContent>
          <w:r w:rsidR="005F6426">
            <w:fldChar w:fldCharType="begin"/>
          </w:r>
          <w:r w:rsidR="005F6426">
            <w:instrText xml:space="preserve"> CITATION Nat191 \l 2057 </w:instrText>
          </w:r>
          <w:r w:rsidR="005F6426">
            <w:fldChar w:fldCharType="separate"/>
          </w:r>
          <w:r w:rsidR="00DC2CDD" w:rsidRPr="00DC2CDD">
            <w:rPr>
              <w:noProof/>
            </w:rPr>
            <w:t>[12]</w:t>
          </w:r>
          <w:r w:rsidR="005F6426">
            <w:fldChar w:fldCharType="end"/>
          </w:r>
        </w:sdtContent>
      </w:sdt>
      <w:r>
        <w:t>.</w:t>
      </w:r>
    </w:p>
    <w:p w14:paraId="644B99B4" w14:textId="1438C6A2" w:rsidR="005D362C" w:rsidRPr="00095411" w:rsidRDefault="005D362C" w:rsidP="00115706">
      <w:pPr>
        <w:spacing w:line="360" w:lineRule="auto"/>
        <w:jc w:val="both"/>
      </w:pPr>
      <w:r>
        <w:t xml:space="preserve">The benefits from this testing is that is allows and organisation to see what </w:t>
      </w:r>
      <w:r w:rsidR="00B761C2">
        <w:t>vulnerabilities would a hacker try to use to gain access, various industry experts agree with this statements;</w:t>
      </w:r>
      <w:r w:rsidR="00837741" w:rsidRPr="00837741">
        <w:t xml:space="preserve"> </w:t>
      </w:r>
      <w:r w:rsidR="00837741">
        <w:t xml:space="preserve">Mandeep K, &amp; Govind G </w:t>
      </w:r>
      <w:sdt>
        <w:sdtPr>
          <w:id w:val="-1969509700"/>
          <w:citation/>
        </w:sdtPr>
        <w:sdtEndPr/>
        <w:sdtContent>
          <w:r w:rsidR="0046129A">
            <w:fldChar w:fldCharType="begin"/>
          </w:r>
          <w:r w:rsidR="0046129A">
            <w:instrText xml:space="preserve"> CITATION Sac12 \l 2057 </w:instrText>
          </w:r>
          <w:r w:rsidR="0046129A">
            <w:fldChar w:fldCharType="separate"/>
          </w:r>
          <w:r w:rsidR="00DC2CDD" w:rsidRPr="00DC2CDD">
            <w:rPr>
              <w:noProof/>
            </w:rPr>
            <w:t>[13]</w:t>
          </w:r>
          <w:r w:rsidR="0046129A">
            <w:fldChar w:fldCharType="end"/>
          </w:r>
        </w:sdtContent>
      </w:sdt>
      <w:r w:rsidR="00837741">
        <w:t>“It allows for testing network or system using tools and techniques an attack might use”, “demonstrate at what depth vulnerabilities can be exploited”, validate vulnerabilities”</w:t>
      </w:r>
      <w:r w:rsidR="007B2374" w:rsidRPr="007B2374">
        <w:t xml:space="preserve"> </w:t>
      </w:r>
      <w:r w:rsidR="007B2374">
        <w:t>Steven Wierckx</w:t>
      </w:r>
      <w:sdt>
        <w:sdtPr>
          <w:id w:val="662208406"/>
          <w:citation/>
        </w:sdtPr>
        <w:sdtEndPr/>
        <w:sdtContent>
          <w:r w:rsidR="007B2374">
            <w:fldChar w:fldCharType="begin"/>
          </w:r>
          <w:r w:rsidR="007B2374">
            <w:instrText xml:space="preserve"> CITATION Ste22 \l 2057 </w:instrText>
          </w:r>
          <w:r w:rsidR="007B2374">
            <w:fldChar w:fldCharType="separate"/>
          </w:r>
          <w:r w:rsidR="00DC2CDD">
            <w:rPr>
              <w:noProof/>
            </w:rPr>
            <w:t xml:space="preserve"> </w:t>
          </w:r>
          <w:r w:rsidR="00DC2CDD" w:rsidRPr="00DC2CDD">
            <w:rPr>
              <w:noProof/>
            </w:rPr>
            <w:t>[14]</w:t>
          </w:r>
          <w:r w:rsidR="007B2374">
            <w:fldChar w:fldCharType="end"/>
          </w:r>
        </w:sdtContent>
      </w:sdt>
      <w:r w:rsidR="007B2374">
        <w:t xml:space="preserve"> Showing the real risks “</w:t>
      </w:r>
      <w:r w:rsidR="007B2374" w:rsidRPr="00980AD7">
        <w:rPr>
          <w:i/>
          <w:iCs/>
        </w:rPr>
        <w:t>Penetration testers try to exploit identified vulnerabilities. That means you see what an attacker could do in the ‘real world’</w:t>
      </w:r>
      <w:r w:rsidR="007B2374">
        <w:t>”</w:t>
      </w:r>
    </w:p>
    <w:p w14:paraId="65CDAC0A" w14:textId="77777777" w:rsidR="00095411" w:rsidRDefault="00095411" w:rsidP="00095411"/>
    <w:p w14:paraId="2F30A652" w14:textId="0BDAA0F5" w:rsidR="00DE75D0" w:rsidRPr="00DE75D0" w:rsidRDefault="00095411" w:rsidP="0002735B">
      <w:pPr>
        <w:pStyle w:val="Heading2"/>
        <w:numPr>
          <w:ilvl w:val="1"/>
          <w:numId w:val="3"/>
        </w:numPr>
      </w:pPr>
      <w:bookmarkStart w:id="15" w:name="_Toc110102175"/>
      <w:r>
        <w:t>Hacker</w:t>
      </w:r>
      <w:bookmarkEnd w:id="15"/>
    </w:p>
    <w:p w14:paraId="3466DC96" w14:textId="3C598162" w:rsidR="005C4590" w:rsidRPr="005C4590" w:rsidRDefault="007D5EE4" w:rsidP="00115706">
      <w:pPr>
        <w:spacing w:line="360" w:lineRule="auto"/>
        <w:jc w:val="both"/>
        <w:rPr>
          <w:i/>
          <w:iCs/>
        </w:rPr>
      </w:pPr>
      <w:r>
        <w:t xml:space="preserve">Hackers are </w:t>
      </w:r>
      <w:r w:rsidR="00743724">
        <w:t>most referred</w:t>
      </w:r>
      <w:r>
        <w:t xml:space="preserve"> to as any person who is illegally accessing </w:t>
      </w:r>
      <w:r w:rsidR="002E003E">
        <w:t xml:space="preserve">an </w:t>
      </w:r>
      <w:r w:rsidR="00743724">
        <w:t>ITs</w:t>
      </w:r>
      <w:r w:rsidR="002E003E">
        <w:t xml:space="preserve"> system without prior consent by the organisation as described by Matthew James </w:t>
      </w:r>
      <w:sdt>
        <w:sdtPr>
          <w:id w:val="-873468223"/>
          <w:citation/>
        </w:sdtPr>
        <w:sdtEndPr/>
        <w:sdtContent>
          <w:r w:rsidR="002E003E">
            <w:fldChar w:fldCharType="begin"/>
          </w:r>
          <w:r w:rsidR="002E003E">
            <w:instrText xml:space="preserve"> CITATION Mat \l 2057 </w:instrText>
          </w:r>
          <w:r w:rsidR="002E003E">
            <w:fldChar w:fldCharType="separate"/>
          </w:r>
          <w:r w:rsidR="00DC2CDD" w:rsidRPr="00DC2CDD">
            <w:rPr>
              <w:noProof/>
            </w:rPr>
            <w:t>[6]</w:t>
          </w:r>
          <w:r w:rsidR="002E003E">
            <w:fldChar w:fldCharType="end"/>
          </w:r>
        </w:sdtContent>
      </w:sdt>
      <w:r w:rsidR="00743724">
        <w:t xml:space="preserve"> </w:t>
      </w:r>
      <w:r w:rsidR="00DC6E43">
        <w:t xml:space="preserve">Cisco also agrees with this point </w:t>
      </w:r>
      <w:r w:rsidR="00DC6E43" w:rsidRPr="00DC6E43">
        <w:rPr>
          <w:i/>
          <w:iCs/>
        </w:rPr>
        <w:t xml:space="preserve">“A hacker is a person who breaks into a computer system. The reasons for hacking can be many: installing malware, </w:t>
      </w:r>
      <w:r w:rsidR="00DA25BF" w:rsidRPr="00DC6E43">
        <w:rPr>
          <w:i/>
          <w:iCs/>
        </w:rPr>
        <w:t>stealing,</w:t>
      </w:r>
      <w:r w:rsidR="00DC6E43" w:rsidRPr="00DC6E43">
        <w:rPr>
          <w:i/>
          <w:iCs/>
        </w:rPr>
        <w:t xml:space="preserve"> or destroying data, disrupting service, and more.”</w:t>
      </w:r>
      <w:sdt>
        <w:sdtPr>
          <w:rPr>
            <w:i/>
            <w:iCs/>
          </w:rPr>
          <w:id w:val="-1239250242"/>
          <w:citation/>
        </w:sdtPr>
        <w:sdtEndPr/>
        <w:sdtContent>
          <w:r w:rsidR="00602887">
            <w:rPr>
              <w:i/>
              <w:iCs/>
            </w:rPr>
            <w:fldChar w:fldCharType="begin"/>
          </w:r>
          <w:r w:rsidR="00602887">
            <w:rPr>
              <w:i/>
              <w:iCs/>
            </w:rPr>
            <w:instrText xml:space="preserve"> CITATION Cis22 \l 2057 </w:instrText>
          </w:r>
          <w:r w:rsidR="00602887">
            <w:rPr>
              <w:i/>
              <w:iCs/>
            </w:rPr>
            <w:fldChar w:fldCharType="separate"/>
          </w:r>
          <w:r w:rsidR="00DC2CDD">
            <w:rPr>
              <w:i/>
              <w:iCs/>
              <w:noProof/>
            </w:rPr>
            <w:t xml:space="preserve"> </w:t>
          </w:r>
          <w:r w:rsidR="00DC2CDD" w:rsidRPr="00DC2CDD">
            <w:rPr>
              <w:noProof/>
            </w:rPr>
            <w:t>[15]</w:t>
          </w:r>
          <w:r w:rsidR="00602887">
            <w:rPr>
              <w:i/>
              <w:iCs/>
            </w:rPr>
            <w:fldChar w:fldCharType="end"/>
          </w:r>
        </w:sdtContent>
      </w:sdt>
    </w:p>
    <w:p w14:paraId="38E30B33" w14:textId="77777777" w:rsidR="00A17610" w:rsidRDefault="00A17610" w:rsidP="00B62867"/>
    <w:p w14:paraId="2EFA26C8" w14:textId="0C2AEAC8" w:rsidR="006662A9" w:rsidRDefault="006662A9" w:rsidP="0002735B">
      <w:pPr>
        <w:pStyle w:val="Heading2"/>
        <w:numPr>
          <w:ilvl w:val="1"/>
          <w:numId w:val="3"/>
        </w:numPr>
      </w:pPr>
      <w:bookmarkStart w:id="16" w:name="_Toc110102176"/>
      <w:r>
        <w:t>Types of Penetration Testing</w:t>
      </w:r>
      <w:bookmarkEnd w:id="16"/>
    </w:p>
    <w:p w14:paraId="6128C3FD" w14:textId="00A76A0E" w:rsidR="00EB0269" w:rsidRDefault="00EB0269" w:rsidP="0002735B">
      <w:pPr>
        <w:pStyle w:val="Heading3"/>
        <w:numPr>
          <w:ilvl w:val="2"/>
          <w:numId w:val="3"/>
        </w:numPr>
      </w:pPr>
      <w:bookmarkStart w:id="17" w:name="_Toc110102177"/>
      <w:r>
        <w:t xml:space="preserve">Web </w:t>
      </w:r>
      <w:r w:rsidR="00037E12">
        <w:t>A</w:t>
      </w:r>
      <w:r>
        <w:t>pplication</w:t>
      </w:r>
      <w:bookmarkEnd w:id="17"/>
    </w:p>
    <w:p w14:paraId="376575DF" w14:textId="1AD11D59" w:rsidR="00614AD3" w:rsidRPr="00614AD3" w:rsidRDefault="00B366D6" w:rsidP="00115706">
      <w:pPr>
        <w:spacing w:line="360" w:lineRule="auto"/>
        <w:jc w:val="both"/>
      </w:pPr>
      <w:r>
        <w:t xml:space="preserve">Application testing is an attack intended to expose the effectiveness of an applications </w:t>
      </w:r>
      <w:r w:rsidR="00B0079B">
        <w:t>security;</w:t>
      </w:r>
      <w:r w:rsidR="006E5ED6">
        <w:t xml:space="preserve"> this highlights risks posed by an actual exploitable vulnerability </w:t>
      </w:r>
      <w:sdt>
        <w:sdtPr>
          <w:id w:val="-1303920839"/>
          <w:citation/>
        </w:sdtPr>
        <w:sdtEndPr/>
        <w:sdtContent>
          <w:r w:rsidR="00E0201C">
            <w:fldChar w:fldCharType="begin"/>
          </w:r>
          <w:r w:rsidR="00E0201C">
            <w:rPr>
              <w:noProof/>
            </w:rPr>
            <w:instrText xml:space="preserve"> CITATION Tru18 \l 2057 </w:instrText>
          </w:r>
          <w:r w:rsidR="00E0201C">
            <w:fldChar w:fldCharType="separate"/>
          </w:r>
          <w:r w:rsidR="00DC2CDD" w:rsidRPr="00DC2CDD">
            <w:rPr>
              <w:noProof/>
            </w:rPr>
            <w:t>[16]</w:t>
          </w:r>
          <w:r w:rsidR="00E0201C">
            <w:fldChar w:fldCharType="end"/>
          </w:r>
        </w:sdtContent>
      </w:sdt>
      <w:r w:rsidR="008A71DD">
        <w:t xml:space="preserve">. By conducting scans on web application, </w:t>
      </w:r>
      <w:r w:rsidR="00D7673D">
        <w:t>the scanner may be able to access certain elements which</w:t>
      </w:r>
      <w:r w:rsidR="00A0264E">
        <w:t xml:space="preserve"> would have been protected but became susceptible to attacks such as Cross-Site-Scripting (XSS)</w:t>
      </w:r>
      <w:r w:rsidR="00737D8B">
        <w:t>, this can happen with input fields.</w:t>
      </w:r>
    </w:p>
    <w:p w14:paraId="74EF17D5" w14:textId="566C201F" w:rsidR="00AB72B6" w:rsidRDefault="00AB72B6" w:rsidP="0002735B">
      <w:pPr>
        <w:pStyle w:val="Heading4"/>
        <w:numPr>
          <w:ilvl w:val="3"/>
          <w:numId w:val="3"/>
        </w:numPr>
      </w:pPr>
      <w:bookmarkStart w:id="18" w:name="OWASP_Top_Ten"/>
      <w:r>
        <w:lastRenderedPageBreak/>
        <w:t>OWASP Top 10</w:t>
      </w:r>
    </w:p>
    <w:bookmarkEnd w:id="18"/>
    <w:p w14:paraId="2EC8245A" w14:textId="345004F5" w:rsidR="00151C00" w:rsidRDefault="00D23996" w:rsidP="00115706">
      <w:pPr>
        <w:spacing w:line="360" w:lineRule="auto"/>
        <w:ind w:left="2160"/>
        <w:jc w:val="both"/>
      </w:pPr>
      <w:r>
        <w:t>The Open Web Application Security Project (OWASP) is a non-profit foundation working to improve the security of software</w:t>
      </w:r>
      <w:r w:rsidR="007F1D87">
        <w:t xml:space="preserve"> </w:t>
      </w:r>
      <w:sdt>
        <w:sdtPr>
          <w:id w:val="-1365747129"/>
          <w:citation/>
        </w:sdtPr>
        <w:sdtEndPr/>
        <w:sdtContent>
          <w:r w:rsidR="007D15C8">
            <w:fldChar w:fldCharType="begin"/>
          </w:r>
          <w:r w:rsidR="007D15C8">
            <w:instrText xml:space="preserve"> CITATION OWA221 \l 2057 </w:instrText>
          </w:r>
          <w:r w:rsidR="007D15C8">
            <w:fldChar w:fldCharType="separate"/>
          </w:r>
          <w:r w:rsidR="00DC2CDD" w:rsidRPr="00DC2CDD">
            <w:rPr>
              <w:noProof/>
            </w:rPr>
            <w:t>[17]</w:t>
          </w:r>
          <w:r w:rsidR="007D15C8">
            <w:fldChar w:fldCharType="end"/>
          </w:r>
        </w:sdtContent>
      </w:sdt>
      <w:r>
        <w:t>. Through community led open-source software projects, OWASP is the source for developers and technologists to secure the web. Below is the current matrix (updated as of 2021). OWASP gathers through its community’s research which are the most critical security risks to web applications. Companies are encouraged to adopt the document and proceed to ensure that their web application minimize these risks</w:t>
      </w:r>
      <w:sdt>
        <w:sdtPr>
          <w:id w:val="1274676601"/>
          <w:citation/>
        </w:sdtPr>
        <w:sdtEndPr/>
        <w:sdtContent>
          <w:r w:rsidR="00824086">
            <w:fldChar w:fldCharType="begin"/>
          </w:r>
          <w:r w:rsidR="00824086">
            <w:instrText xml:space="preserve"> CITATION OWA222 \l 2057 </w:instrText>
          </w:r>
          <w:r w:rsidR="00824086">
            <w:fldChar w:fldCharType="separate"/>
          </w:r>
          <w:r w:rsidR="00DC2CDD">
            <w:rPr>
              <w:noProof/>
            </w:rPr>
            <w:t xml:space="preserve"> </w:t>
          </w:r>
          <w:r w:rsidR="00DC2CDD" w:rsidRPr="00DC2CDD">
            <w:rPr>
              <w:noProof/>
            </w:rPr>
            <w:t>[18]</w:t>
          </w:r>
          <w:r w:rsidR="00824086">
            <w:fldChar w:fldCharType="end"/>
          </w:r>
        </w:sdtContent>
      </w:sdt>
      <w:r w:rsidR="007D15C8">
        <w:t>.</w:t>
      </w:r>
    </w:p>
    <w:p w14:paraId="039AF665" w14:textId="77777777" w:rsidR="0082293C" w:rsidRDefault="00D23996" w:rsidP="0082293C">
      <w:pPr>
        <w:pStyle w:val="ListParagraph"/>
        <w:keepNext/>
        <w:ind w:left="1440"/>
        <w:jc w:val="center"/>
      </w:pPr>
      <w:r>
        <w:rPr>
          <w:noProof/>
        </w:rPr>
        <w:drawing>
          <wp:inline distT="0" distB="0" distL="0" distR="0" wp14:anchorId="31B9B334" wp14:editId="60C3A09C">
            <wp:extent cx="5159927" cy="1579727"/>
            <wp:effectExtent l="0" t="0" r="3175"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79198" cy="1585627"/>
                    </a:xfrm>
                    <a:prstGeom prst="rect">
                      <a:avLst/>
                    </a:prstGeom>
                    <a:noFill/>
                    <a:ln>
                      <a:noFill/>
                    </a:ln>
                  </pic:spPr>
                </pic:pic>
              </a:graphicData>
            </a:graphic>
          </wp:inline>
        </w:drawing>
      </w:r>
    </w:p>
    <w:p w14:paraId="6AEB1FDC" w14:textId="649A09C6" w:rsidR="0082293C" w:rsidRDefault="0082293C" w:rsidP="0082293C">
      <w:pPr>
        <w:pStyle w:val="Caption"/>
        <w:jc w:val="center"/>
      </w:pPr>
      <w:bookmarkStart w:id="19" w:name="_Toc110102214"/>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1</w:t>
      </w:r>
      <w:r w:rsidR="002E364C">
        <w:rPr>
          <w:noProof/>
        </w:rPr>
        <w:fldChar w:fldCharType="end"/>
      </w:r>
      <w:r>
        <w:t xml:space="preserve"> - OWASP top 10 2022</w:t>
      </w:r>
      <w:bookmarkEnd w:id="19"/>
    </w:p>
    <w:p w14:paraId="4EABA287" w14:textId="4D0994B6" w:rsidR="00D23996" w:rsidRDefault="00D23996" w:rsidP="00D23996">
      <w:pPr>
        <w:pStyle w:val="ListParagraph"/>
        <w:ind w:left="1440"/>
        <w:jc w:val="center"/>
      </w:pPr>
      <w:r>
        <w:rPr>
          <w:rFonts w:ascii="Calibri" w:hAnsi="Calibri" w:cs="Calibri"/>
          <w:color w:val="000000"/>
          <w:shd w:val="clear" w:color="auto" w:fill="FFFFFF"/>
        </w:rPr>
        <w:br/>
      </w:r>
    </w:p>
    <w:p w14:paraId="1A9C79A9" w14:textId="0B420373" w:rsidR="00AB72B6" w:rsidRDefault="00B0079B" w:rsidP="0002735B">
      <w:pPr>
        <w:pStyle w:val="Heading4"/>
        <w:numPr>
          <w:ilvl w:val="3"/>
          <w:numId w:val="3"/>
        </w:numPr>
      </w:pPr>
      <w:r>
        <w:t>Mitre Att&amp;ck</w:t>
      </w:r>
      <w:r w:rsidR="00AB72B6">
        <w:t xml:space="preserve"> Framework</w:t>
      </w:r>
    </w:p>
    <w:p w14:paraId="6477C753" w14:textId="08006026" w:rsidR="00D729CA" w:rsidRPr="0059613E" w:rsidRDefault="0059613E" w:rsidP="00115706">
      <w:pPr>
        <w:pStyle w:val="ListParagraph"/>
        <w:spacing w:line="360" w:lineRule="auto"/>
        <w:ind w:left="1440"/>
        <w:jc w:val="both"/>
        <w:rPr>
          <w:rStyle w:val="eop"/>
        </w:rPr>
      </w:pPr>
      <w:r>
        <w:rPr>
          <w:rStyle w:val="normaltextrun"/>
          <w:rFonts w:ascii="Calibri" w:hAnsi="Calibri" w:cs="Calibri"/>
          <w:color w:val="000000"/>
          <w:shd w:val="clear" w:color="auto" w:fill="FFFFFF"/>
        </w:rPr>
        <w:t>MITRE ATT&amp;CK is a knowledge base of adversary tactics and techniques based of real-world observations. The ATT&amp;CK knowledge base is used as a foundation for development of specific threat models and methodologies in the private sector, government and in the cyber security product space</w:t>
      </w:r>
      <w:r w:rsidR="00195481">
        <w:rPr>
          <w:rStyle w:val="normaltextrun"/>
          <w:rFonts w:ascii="Calibri" w:hAnsi="Calibri" w:cs="Calibri"/>
          <w:color w:val="000000"/>
          <w:shd w:val="clear" w:color="auto" w:fill="FFFFFF"/>
        </w:rPr>
        <w:t xml:space="preserve"> </w:t>
      </w:r>
      <w:sdt>
        <w:sdtPr>
          <w:rPr>
            <w:rStyle w:val="normaltextrun"/>
            <w:rFonts w:ascii="Calibri" w:hAnsi="Calibri" w:cs="Calibri"/>
            <w:color w:val="000000"/>
            <w:shd w:val="clear" w:color="auto" w:fill="FFFFFF"/>
          </w:rPr>
          <w:id w:val="-278415795"/>
          <w:citation/>
        </w:sdtPr>
        <w:sdtEndPr>
          <w:rPr>
            <w:rStyle w:val="normaltextrun"/>
          </w:rPr>
        </w:sdtEndPr>
        <w:sdtContent>
          <w:r w:rsidR="00846326">
            <w:rPr>
              <w:rStyle w:val="normaltextrun"/>
              <w:rFonts w:ascii="Calibri" w:hAnsi="Calibri" w:cs="Calibri"/>
              <w:color w:val="000000"/>
              <w:shd w:val="clear" w:color="auto" w:fill="FFFFFF"/>
            </w:rPr>
            <w:fldChar w:fldCharType="begin"/>
          </w:r>
          <w:r w:rsidR="00846326">
            <w:rPr>
              <w:rStyle w:val="normaltextrun"/>
              <w:rFonts w:ascii="Calibri" w:hAnsi="Calibri" w:cs="Calibri"/>
              <w:color w:val="000000"/>
              <w:shd w:val="clear" w:color="auto" w:fill="FFFFFF"/>
            </w:rPr>
            <w:instrText xml:space="preserve"> CITATION ATT22 \l 2057 </w:instrText>
          </w:r>
          <w:r w:rsidR="00846326">
            <w:rPr>
              <w:rStyle w:val="normaltextrun"/>
              <w:rFonts w:ascii="Calibri" w:hAnsi="Calibri" w:cs="Calibri"/>
              <w:color w:val="000000"/>
              <w:shd w:val="clear" w:color="auto" w:fill="FFFFFF"/>
            </w:rPr>
            <w:fldChar w:fldCharType="separate"/>
          </w:r>
          <w:r w:rsidR="00DC2CDD" w:rsidRPr="00DC2CDD">
            <w:rPr>
              <w:rFonts w:ascii="Calibri" w:hAnsi="Calibri" w:cs="Calibri"/>
              <w:noProof/>
              <w:color w:val="000000"/>
              <w:shd w:val="clear" w:color="auto" w:fill="FFFFFF"/>
            </w:rPr>
            <w:t>[19]</w:t>
          </w:r>
          <w:r w:rsidR="00846326">
            <w:rPr>
              <w:rStyle w:val="normaltextrun"/>
              <w:rFonts w:ascii="Calibri" w:hAnsi="Calibri" w:cs="Calibri"/>
              <w:color w:val="000000"/>
              <w:shd w:val="clear" w:color="auto" w:fill="FFFFFF"/>
            </w:rPr>
            <w:fldChar w:fldCharType="end"/>
          </w:r>
        </w:sdtContent>
      </w:sdt>
      <w:r w:rsidR="00195481">
        <w:rPr>
          <w:rStyle w:val="normaltextrun"/>
          <w:rFonts w:ascii="Calibri" w:hAnsi="Calibri" w:cs="Calibri"/>
          <w:color w:val="000000"/>
          <w:shd w:val="clear" w:color="auto" w:fill="FFFFFF"/>
        </w:rPr>
        <w:t>.</w:t>
      </w:r>
    </w:p>
    <w:p w14:paraId="000D76DC" w14:textId="7A4A4888" w:rsidR="00B7060F" w:rsidRDefault="00180F89" w:rsidP="00B7060F">
      <w:pPr>
        <w:pStyle w:val="Caption"/>
        <w:keepNext/>
        <w:jc w:val="center"/>
      </w:pPr>
      <w:r w:rsidRPr="00180F89">
        <w:rPr>
          <w:noProof/>
        </w:rPr>
        <w:lastRenderedPageBreak/>
        <w:drawing>
          <wp:inline distT="0" distB="0" distL="0" distR="0" wp14:anchorId="0ECD7741" wp14:editId="350132A3">
            <wp:extent cx="5731510" cy="4608195"/>
            <wp:effectExtent l="0" t="0" r="2540" b="1905"/>
            <wp:docPr id="24" name="Picture 2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 table&#10;&#10;Description automatically generated"/>
                    <pic:cNvPicPr/>
                  </pic:nvPicPr>
                  <pic:blipFill>
                    <a:blip r:embed="rId18"/>
                    <a:stretch>
                      <a:fillRect/>
                    </a:stretch>
                  </pic:blipFill>
                  <pic:spPr>
                    <a:xfrm>
                      <a:off x="0" y="0"/>
                      <a:ext cx="5731510" cy="4608195"/>
                    </a:xfrm>
                    <a:prstGeom prst="rect">
                      <a:avLst/>
                    </a:prstGeom>
                  </pic:spPr>
                </pic:pic>
              </a:graphicData>
            </a:graphic>
          </wp:inline>
        </w:drawing>
      </w:r>
    </w:p>
    <w:p w14:paraId="4DA48427" w14:textId="320564E5" w:rsidR="00D10316" w:rsidRDefault="00B7060F" w:rsidP="00B7060F">
      <w:pPr>
        <w:pStyle w:val="Caption"/>
        <w:jc w:val="center"/>
      </w:pPr>
      <w:bookmarkStart w:id="20" w:name="_Toc110102215"/>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2</w:t>
      </w:r>
      <w:r w:rsidR="002E364C">
        <w:rPr>
          <w:noProof/>
        </w:rPr>
        <w:fldChar w:fldCharType="end"/>
      </w:r>
      <w:r>
        <w:t xml:space="preserve"> - Mitre Att&amp;ck Framework</w:t>
      </w:r>
      <w:r w:rsidR="00180F89">
        <w:t xml:space="preserve"> </w:t>
      </w:r>
      <w:sdt>
        <w:sdtPr>
          <w:id w:val="-1715107807"/>
          <w:citation/>
        </w:sdtPr>
        <w:sdtEndPr/>
        <w:sdtContent>
          <w:r w:rsidR="00903079">
            <w:fldChar w:fldCharType="begin"/>
          </w:r>
          <w:r w:rsidR="00903079">
            <w:instrText xml:space="preserve">CITATION ATT221 \l 2057 </w:instrText>
          </w:r>
          <w:r w:rsidR="00903079">
            <w:fldChar w:fldCharType="separate"/>
          </w:r>
          <w:r w:rsidR="00DC2CDD" w:rsidRPr="00DC2CDD">
            <w:rPr>
              <w:noProof/>
            </w:rPr>
            <w:t>[20]</w:t>
          </w:r>
          <w:r w:rsidR="00903079">
            <w:fldChar w:fldCharType="end"/>
          </w:r>
        </w:sdtContent>
      </w:sdt>
      <w:r w:rsidR="00180F89">
        <w:t>– Sample Set</w:t>
      </w:r>
      <w:r w:rsidR="0098188B">
        <w:t xml:space="preserve"> 7/14</w:t>
      </w:r>
      <w:bookmarkEnd w:id="20"/>
    </w:p>
    <w:p w14:paraId="5A2789A3" w14:textId="3B6EB0CC" w:rsidR="0059613E" w:rsidRDefault="0059613E" w:rsidP="0059613E">
      <w:pPr>
        <w:pStyle w:val="ListParagraph"/>
        <w:ind w:left="1440"/>
      </w:pPr>
    </w:p>
    <w:p w14:paraId="29A0F2C2" w14:textId="53D69481" w:rsidR="004179EB" w:rsidRDefault="002631C5" w:rsidP="0002735B">
      <w:pPr>
        <w:pStyle w:val="Heading4"/>
        <w:numPr>
          <w:ilvl w:val="3"/>
          <w:numId w:val="3"/>
        </w:numPr>
      </w:pPr>
      <w:r>
        <w:t>SQL Injection</w:t>
      </w:r>
    </w:p>
    <w:p w14:paraId="685AEA4E" w14:textId="538B7938" w:rsidR="00355294" w:rsidRDefault="00E86EA4" w:rsidP="00383E10">
      <w:pPr>
        <w:pStyle w:val="ListParagraph"/>
        <w:spacing w:line="360" w:lineRule="auto"/>
        <w:ind w:left="1440"/>
        <w:jc w:val="both"/>
      </w:pPr>
      <w:r>
        <w:t xml:space="preserve">SQL injection is a </w:t>
      </w:r>
      <w:r w:rsidR="00F30E28">
        <w:t>web-based</w:t>
      </w:r>
      <w:r>
        <w:t xml:space="preserve"> security vulnerability that allows an attacker to interfere with queries that an application makes to a database</w:t>
      </w:r>
      <w:sdt>
        <w:sdtPr>
          <w:id w:val="-884635645"/>
          <w:citation/>
        </w:sdtPr>
        <w:sdtEndPr/>
        <w:sdtContent>
          <w:r w:rsidR="00BE21CA">
            <w:fldChar w:fldCharType="begin"/>
          </w:r>
          <w:r w:rsidR="00BE21CA">
            <w:instrText xml:space="preserve"> CITATION Por222 \l 2057 </w:instrText>
          </w:r>
          <w:r w:rsidR="00BE21CA">
            <w:fldChar w:fldCharType="separate"/>
          </w:r>
          <w:r w:rsidR="00DC2CDD">
            <w:rPr>
              <w:noProof/>
            </w:rPr>
            <w:t xml:space="preserve"> </w:t>
          </w:r>
          <w:r w:rsidR="00DC2CDD" w:rsidRPr="00DC2CDD">
            <w:rPr>
              <w:noProof/>
            </w:rPr>
            <w:t>[21]</w:t>
          </w:r>
          <w:r w:rsidR="00BE21CA">
            <w:fldChar w:fldCharType="end"/>
          </w:r>
        </w:sdtContent>
      </w:sdt>
      <w:r>
        <w:t xml:space="preserve">. </w:t>
      </w:r>
      <w:r w:rsidR="00280F38">
        <w:t xml:space="preserve">Generally, </w:t>
      </w:r>
      <w:r w:rsidR="008251ED">
        <w:t xml:space="preserve">the flow of data </w:t>
      </w:r>
      <w:r w:rsidR="001951B3">
        <w:t>prevents</w:t>
      </w:r>
      <w:r w:rsidR="008251ED">
        <w:t xml:space="preserve"> users from being able to interact directly with the database</w:t>
      </w:r>
      <w:r w:rsidR="00476ECF">
        <w:t xml:space="preserve"> outside of the norm. SQL injection allows an</w:t>
      </w:r>
      <w:r w:rsidR="001951B3">
        <w:t xml:space="preserve"> </w:t>
      </w:r>
      <w:r w:rsidR="00476ECF">
        <w:t>attacker to view</w:t>
      </w:r>
      <w:r w:rsidR="00560EA6">
        <w:t>,</w:t>
      </w:r>
      <w:r w:rsidR="00476ECF">
        <w:t xml:space="preserve"> retriev</w:t>
      </w:r>
      <w:r w:rsidR="00E60415">
        <w:t>e</w:t>
      </w:r>
      <w:r w:rsidR="00560EA6">
        <w:t xml:space="preserve"> and interact </w:t>
      </w:r>
      <w:r w:rsidR="00FE3738">
        <w:t>through</w:t>
      </w:r>
      <w:r w:rsidR="00560EA6">
        <w:t xml:space="preserve"> </w:t>
      </w:r>
      <w:r w:rsidR="00FE3738">
        <w:t>injection</w:t>
      </w:r>
      <w:r w:rsidR="00E60415">
        <w:t xml:space="preserve"> with data that</w:t>
      </w:r>
      <w:r w:rsidR="001951B3">
        <w:t xml:space="preserve"> may </w:t>
      </w:r>
      <w:r w:rsidR="00DA118E">
        <w:t>belong to other users</w:t>
      </w:r>
      <w:r w:rsidR="00846BE6">
        <w:t xml:space="preserve">. In many cases, an attacker can modify, </w:t>
      </w:r>
      <w:r w:rsidR="007A1213">
        <w:t>delete,</w:t>
      </w:r>
      <w:r w:rsidR="00846BE6">
        <w:t xml:space="preserve"> or create new data which in turn may cause damage to the application and its </w:t>
      </w:r>
      <w:r w:rsidR="00731EEE">
        <w:t>behaviour.</w:t>
      </w:r>
      <w:r w:rsidR="00996845">
        <w:t xml:space="preserve"> Furthermore, it can lead to </w:t>
      </w:r>
      <w:r w:rsidR="003C4731">
        <w:t>c</w:t>
      </w:r>
      <w:r w:rsidR="001B278C">
        <w:t>ompromise</w:t>
      </w:r>
      <w:r w:rsidR="00731EEE">
        <w:t xml:space="preserve"> of</w:t>
      </w:r>
      <w:r w:rsidR="001B278C">
        <w:t xml:space="preserve"> an organisation by allow them to pivot onto the underlying server and laterally move across the network to other server and services</w:t>
      </w:r>
      <w:r w:rsidR="00E2314D">
        <w:t xml:space="preserve">. </w:t>
      </w:r>
      <w:r w:rsidR="00A7225F">
        <w:t>As shown in OWASP top ten for 2017, injection vulnerability</w:t>
      </w:r>
      <w:r w:rsidR="005622D0">
        <w:t xml:space="preserve"> </w:t>
      </w:r>
      <w:r w:rsidR="00D667E6">
        <w:t>topped the table making it the most common vulnerability</w:t>
      </w:r>
      <w:r w:rsidR="00A14EAC">
        <w:t xml:space="preserve"> and only went down to 3</w:t>
      </w:r>
      <w:r w:rsidR="00A14EAC" w:rsidRPr="00A14EAC">
        <w:rPr>
          <w:vertAlign w:val="superscript"/>
        </w:rPr>
        <w:t>rd</w:t>
      </w:r>
      <w:r w:rsidR="00A14EAC">
        <w:t xml:space="preserve"> 4 years later</w:t>
      </w:r>
      <w:r w:rsidR="00731EEE">
        <w:t>.</w:t>
      </w:r>
    </w:p>
    <w:p w14:paraId="061B5574" w14:textId="596978A4" w:rsidR="002631C5" w:rsidRDefault="002631C5" w:rsidP="0002735B">
      <w:pPr>
        <w:pStyle w:val="Heading4"/>
        <w:numPr>
          <w:ilvl w:val="3"/>
          <w:numId w:val="3"/>
        </w:numPr>
      </w:pPr>
      <w:r>
        <w:lastRenderedPageBreak/>
        <w:t>XSS -Cross Site Scripting</w:t>
      </w:r>
    </w:p>
    <w:p w14:paraId="3B0ACCA7" w14:textId="5844BD1A" w:rsidR="00743724" w:rsidRDefault="00AE1A93" w:rsidP="00383E10">
      <w:pPr>
        <w:pStyle w:val="ListParagraph"/>
        <w:spacing w:line="360" w:lineRule="auto"/>
        <w:ind w:left="1440"/>
        <w:jc w:val="both"/>
        <w:rPr>
          <w:noProof/>
        </w:rPr>
      </w:pPr>
      <w:r>
        <w:t xml:space="preserve">Cross-Site Scripting also known as </w:t>
      </w:r>
      <w:r w:rsidR="00CE0509">
        <w:t>‘</w:t>
      </w:r>
      <w:r>
        <w:t>XSS</w:t>
      </w:r>
      <w:r w:rsidR="00CE0509">
        <w:t>’</w:t>
      </w:r>
      <w:r>
        <w:t xml:space="preserve"> is a </w:t>
      </w:r>
      <w:r w:rsidR="006B4CBD">
        <w:t>web-based</w:t>
      </w:r>
      <w:r>
        <w:t xml:space="preserve"> security vulnerability that allows an attacker to compromise </w:t>
      </w:r>
      <w:r w:rsidR="00CE0509">
        <w:t>a user’s</w:t>
      </w:r>
      <w:r>
        <w:t xml:space="preserve"> interactions </w:t>
      </w:r>
      <w:r w:rsidR="008A5382">
        <w:t>with an</w:t>
      </w:r>
      <w:r w:rsidR="00CE0509">
        <w:t xml:space="preserve"> </w:t>
      </w:r>
      <w:r w:rsidR="008A5382">
        <w:t>application</w:t>
      </w:r>
      <w:sdt>
        <w:sdtPr>
          <w:id w:val="1031687980"/>
          <w:citation/>
        </w:sdtPr>
        <w:sdtEndPr/>
        <w:sdtContent>
          <w:r w:rsidR="00C20A7F">
            <w:fldChar w:fldCharType="begin"/>
          </w:r>
          <w:r w:rsidR="00C20A7F">
            <w:instrText xml:space="preserve"> CITATION Por223 \l 2057 </w:instrText>
          </w:r>
          <w:r w:rsidR="00C20A7F">
            <w:fldChar w:fldCharType="separate"/>
          </w:r>
          <w:r w:rsidR="00DC2CDD">
            <w:rPr>
              <w:noProof/>
            </w:rPr>
            <w:t xml:space="preserve"> </w:t>
          </w:r>
          <w:r w:rsidR="00DC2CDD" w:rsidRPr="00DC2CDD">
            <w:rPr>
              <w:noProof/>
            </w:rPr>
            <w:t>[22]</w:t>
          </w:r>
          <w:r w:rsidR="00C20A7F">
            <w:fldChar w:fldCharType="end"/>
          </w:r>
        </w:sdtContent>
      </w:sdt>
      <w:r w:rsidR="002D4E5C">
        <w:t xml:space="preserve">. </w:t>
      </w:r>
      <w:r w:rsidR="00CE0509">
        <w:t>A</w:t>
      </w:r>
      <w:r w:rsidR="002D4E5C">
        <w:t>ttacker</w:t>
      </w:r>
      <w:r w:rsidR="00CE0509">
        <w:t>s</w:t>
      </w:r>
      <w:r w:rsidR="002D4E5C">
        <w:t xml:space="preserve"> </w:t>
      </w:r>
      <w:r w:rsidR="00CE0509">
        <w:t xml:space="preserve">can </w:t>
      </w:r>
      <w:r w:rsidR="002D4E5C">
        <w:t xml:space="preserve">circumvent policies </w:t>
      </w:r>
      <w:r w:rsidR="00CE0509">
        <w:t>such as</w:t>
      </w:r>
      <w:r w:rsidR="002D4E5C">
        <w:t xml:space="preserve"> ‘same </w:t>
      </w:r>
      <w:r w:rsidR="00785905">
        <w:t>origin’ which is designed to segregate different website from each other</w:t>
      </w:r>
      <w:r w:rsidR="00CE0509">
        <w:t>; the</w:t>
      </w:r>
      <w:r w:rsidR="00606854">
        <w:t xml:space="preserve"> vulnerability allows an attacker to impersonate </w:t>
      </w:r>
      <w:r w:rsidR="00CE0509">
        <w:t xml:space="preserve">another </w:t>
      </w:r>
      <w:r w:rsidR="00606854">
        <w:t>user</w:t>
      </w:r>
      <w:r w:rsidR="0004169E">
        <w:t>. If the victim user has privileged access with the application, then an attack</w:t>
      </w:r>
      <w:r w:rsidR="00D3609A">
        <w:t>er</w:t>
      </w:r>
      <w:r w:rsidR="0004169E">
        <w:t xml:space="preserve"> might be able to gain full control over </w:t>
      </w:r>
      <w:r w:rsidR="005E3966">
        <w:t>all</w:t>
      </w:r>
      <w:r w:rsidR="0004169E">
        <w:t xml:space="preserve"> the applications functionality and data.</w:t>
      </w:r>
      <w:r w:rsidR="00743724" w:rsidRPr="00743724">
        <w:rPr>
          <w:noProof/>
        </w:rPr>
        <w:t xml:space="preserve"> </w:t>
      </w:r>
    </w:p>
    <w:p w14:paraId="2AB03727" w14:textId="6ADFDA8E" w:rsidR="003204F6" w:rsidRDefault="00743724" w:rsidP="00743724">
      <w:pPr>
        <w:pStyle w:val="ListParagraph"/>
        <w:ind w:left="1440"/>
      </w:pPr>
      <w:r w:rsidRPr="003204F6">
        <w:rPr>
          <w:noProof/>
        </w:rPr>
        <w:drawing>
          <wp:inline distT="0" distB="0" distL="0" distR="0" wp14:anchorId="21C9D068" wp14:editId="46051A7E">
            <wp:extent cx="5359179" cy="330454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363067" cy="3306938"/>
                    </a:xfrm>
                    <a:prstGeom prst="rect">
                      <a:avLst/>
                    </a:prstGeom>
                  </pic:spPr>
                </pic:pic>
              </a:graphicData>
            </a:graphic>
          </wp:inline>
        </w:drawing>
      </w:r>
    </w:p>
    <w:p w14:paraId="2C19C3E3" w14:textId="77777777" w:rsidR="00743724" w:rsidRDefault="00743724" w:rsidP="00BC52A5">
      <w:pPr>
        <w:pStyle w:val="ListParagraph"/>
        <w:ind w:left="1440"/>
      </w:pPr>
    </w:p>
    <w:p w14:paraId="231361F8" w14:textId="58AA85B2" w:rsidR="00EA2814" w:rsidRDefault="003204F6" w:rsidP="003204F6">
      <w:pPr>
        <w:pStyle w:val="Caption"/>
        <w:jc w:val="center"/>
      </w:pPr>
      <w:bookmarkStart w:id="21" w:name="_Toc110102216"/>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3</w:t>
      </w:r>
      <w:r w:rsidR="002E364C">
        <w:rPr>
          <w:noProof/>
        </w:rPr>
        <w:fldChar w:fldCharType="end"/>
      </w:r>
      <w:r>
        <w:t xml:space="preserve"> - XSS Diagram</w:t>
      </w:r>
      <w:bookmarkEnd w:id="21"/>
    </w:p>
    <w:p w14:paraId="55000834" w14:textId="78F249F7" w:rsidR="004D3128" w:rsidRDefault="004D3128" w:rsidP="002777F0">
      <w:pPr>
        <w:pStyle w:val="Heading4"/>
        <w:numPr>
          <w:ilvl w:val="3"/>
          <w:numId w:val="3"/>
        </w:numPr>
      </w:pPr>
      <w:r>
        <w:t>Implementation</w:t>
      </w:r>
    </w:p>
    <w:p w14:paraId="37C1F000" w14:textId="0154141B" w:rsidR="002777F0" w:rsidRPr="002777F0" w:rsidRDefault="007B01ED" w:rsidP="00383E10">
      <w:pPr>
        <w:spacing w:line="360" w:lineRule="auto"/>
        <w:jc w:val="both"/>
      </w:pPr>
      <w:r>
        <w:t xml:space="preserve">The </w:t>
      </w:r>
      <w:r w:rsidR="005C3CDC">
        <w:t>paper “Security testing of web applications: A systematic mapping of th</w:t>
      </w:r>
      <w:r w:rsidR="00B11FB0">
        <w:t xml:space="preserve">e </w:t>
      </w:r>
      <w:r w:rsidR="005C3CDC">
        <w:t>Literature”</w:t>
      </w:r>
      <w:r w:rsidR="0098297E">
        <w:t xml:space="preserve"> </w:t>
      </w:r>
      <w:sdt>
        <w:sdtPr>
          <w:id w:val="585269382"/>
          <w:citation/>
        </w:sdtPr>
        <w:sdtEndPr/>
        <w:sdtContent>
          <w:r w:rsidR="00B11FB0">
            <w:fldChar w:fldCharType="begin"/>
          </w:r>
          <w:r w:rsidR="00B11FB0">
            <w:instrText xml:space="preserve"> CITATION Murat \l 2057 </w:instrText>
          </w:r>
          <w:r w:rsidR="00B11FB0">
            <w:fldChar w:fldCharType="separate"/>
          </w:r>
          <w:r w:rsidR="00DC2CDD" w:rsidRPr="00DC2CDD">
            <w:rPr>
              <w:noProof/>
            </w:rPr>
            <w:t>[23]</w:t>
          </w:r>
          <w:r w:rsidR="00B11FB0">
            <w:fldChar w:fldCharType="end"/>
          </w:r>
        </w:sdtContent>
      </w:sdt>
      <w:r w:rsidR="00B11FB0">
        <w:t xml:space="preserve"> </w:t>
      </w:r>
      <w:r w:rsidR="0098297E">
        <w:t xml:space="preserve">was a compelling read on which authors thoroughly and systematically research </w:t>
      </w:r>
      <w:r w:rsidR="00C93DC1">
        <w:t>the security testing of web applications. Throughout their research which included an initial pool of 154 articles</w:t>
      </w:r>
      <w:r w:rsidR="00F647EA">
        <w:t xml:space="preserve"> which was further broken down into 80 acceptable articles </w:t>
      </w:r>
      <w:r w:rsidR="00C015EF">
        <w:t>via voting to a consensus</w:t>
      </w:r>
      <w:r w:rsidR="00C56DDE">
        <w:t>, the team worked towards gaining and understanding of the current state of web applications through</w:t>
      </w:r>
      <w:r w:rsidR="00354B4B">
        <w:t xml:space="preserve"> electronic </w:t>
      </w:r>
      <w:r w:rsidR="00401743">
        <w:t>database:</w:t>
      </w:r>
      <w:r w:rsidR="00354B4B">
        <w:t xml:space="preserve"> </w:t>
      </w:r>
      <w:r w:rsidR="00401743">
        <w:t>G</w:t>
      </w:r>
      <w:r w:rsidR="002D6B69">
        <w:t xml:space="preserve">oogle </w:t>
      </w:r>
      <w:r w:rsidR="00401743">
        <w:t>S</w:t>
      </w:r>
      <w:r w:rsidR="002D6B69">
        <w:t>cholar and Scopus</w:t>
      </w:r>
      <w:r w:rsidR="007A134D">
        <w:t xml:space="preserve">. </w:t>
      </w:r>
      <w:r w:rsidR="009C6316">
        <w:t xml:space="preserve">Being </w:t>
      </w:r>
      <w:r w:rsidR="007A134D">
        <w:t>restricted</w:t>
      </w:r>
      <w:r w:rsidR="009C6316">
        <w:t xml:space="preserve"> to two research areas</w:t>
      </w:r>
      <w:r w:rsidR="007A134D">
        <w:t xml:space="preserve"> doesn’t seem to have affected the</w:t>
      </w:r>
      <w:r w:rsidR="009C6316">
        <w:t xml:space="preserve"> teams’</w:t>
      </w:r>
      <w:r w:rsidR="007A134D">
        <w:t xml:space="preserve"> total articles collected, however it</w:t>
      </w:r>
      <w:r w:rsidR="009C6316">
        <w:t xml:space="preserve"> </w:t>
      </w:r>
      <w:r w:rsidR="007A134D">
        <w:t>suggest</w:t>
      </w:r>
      <w:r w:rsidR="009C6316">
        <w:t>s</w:t>
      </w:r>
      <w:r w:rsidR="007A134D">
        <w:t xml:space="preserve"> that different results would have appeared</w:t>
      </w:r>
      <w:r w:rsidR="005C50B2">
        <w:t xml:space="preserve"> with a greater sample pool being provided from different sources such as physical or video mediums</w:t>
      </w:r>
      <w:r w:rsidR="003E06D0">
        <w:t xml:space="preserve">, a different direction may have been taken by the team. </w:t>
      </w:r>
      <w:r w:rsidR="00A022F8">
        <w:t>All evidence within the paper was provided from articles as aforementioned,</w:t>
      </w:r>
      <w:r w:rsidR="00193BBA">
        <w:t xml:space="preserve"> this paper may have benefited from conducting primary research by conducting </w:t>
      </w:r>
      <w:r w:rsidR="00193BBA">
        <w:lastRenderedPageBreak/>
        <w:t>a live test of testing tools and seeing what vulnerabilities appear on a test bench</w:t>
      </w:r>
      <w:r w:rsidR="00B11FB0">
        <w:t xml:space="preserve"> or contacting an organisation for assistance</w:t>
      </w:r>
      <w:r w:rsidR="00300269">
        <w:t>.</w:t>
      </w:r>
    </w:p>
    <w:p w14:paraId="68D9EBFD" w14:textId="1A27BC8E" w:rsidR="00EB0269" w:rsidRDefault="00EB0269" w:rsidP="0002735B">
      <w:pPr>
        <w:pStyle w:val="Heading3"/>
        <w:numPr>
          <w:ilvl w:val="2"/>
          <w:numId w:val="3"/>
        </w:numPr>
      </w:pPr>
      <w:bookmarkStart w:id="22" w:name="_Toc110102178"/>
      <w:r>
        <w:t>Network Infrastructure</w:t>
      </w:r>
      <w:bookmarkEnd w:id="22"/>
    </w:p>
    <w:p w14:paraId="73635EFA" w14:textId="6912A58A" w:rsidR="00B8199B" w:rsidRPr="00B8199B" w:rsidRDefault="00BF6052" w:rsidP="00383E10">
      <w:pPr>
        <w:spacing w:line="360" w:lineRule="auto"/>
        <w:jc w:val="both"/>
      </w:pPr>
      <w:r>
        <w:t xml:space="preserve">Network </w:t>
      </w:r>
      <w:r w:rsidR="00A868D8">
        <w:t>Penetration tests</w:t>
      </w:r>
      <w:r w:rsidR="009E1303">
        <w:t xml:space="preserve"> are performed </w:t>
      </w:r>
      <w:r w:rsidR="0067260C">
        <w:t xml:space="preserve">against </w:t>
      </w:r>
      <w:r w:rsidR="00D3609A">
        <w:t>the</w:t>
      </w:r>
      <w:r w:rsidR="00425558">
        <w:t xml:space="preserve"> </w:t>
      </w:r>
      <w:r w:rsidR="005035BB">
        <w:t xml:space="preserve">perimeter </w:t>
      </w:r>
      <w:r w:rsidR="0061059B">
        <w:t>of an organisation</w:t>
      </w:r>
      <w:r w:rsidR="003A73C4">
        <w:t xml:space="preserve"> </w:t>
      </w:r>
      <w:r w:rsidR="00662B79">
        <w:t>from an outside perspective</w:t>
      </w:r>
      <w:r w:rsidR="003B19AC">
        <w:t xml:space="preserve"> and uses</w:t>
      </w:r>
      <w:r w:rsidR="007E6AAC">
        <w:t xml:space="preserve"> tools to gather information such as open ports</w:t>
      </w:r>
      <w:r w:rsidR="00FE5C1E">
        <w:t xml:space="preserve"> and services </w:t>
      </w:r>
      <w:r w:rsidR="003761BC">
        <w:t>to</w:t>
      </w:r>
      <w:r w:rsidR="00A26F3A">
        <w:t xml:space="preserve"> gain an understand of the network structure</w:t>
      </w:r>
      <w:r w:rsidR="00D3609A">
        <w:t xml:space="preserve">. Information such as </w:t>
      </w:r>
      <w:r w:rsidR="00981493">
        <w:t xml:space="preserve">misconfigurations </w:t>
      </w:r>
      <w:r w:rsidR="003D0A37">
        <w:t>and weak or default passwords can be found on common network devices such as routers, remote access point and maintenance connections.</w:t>
      </w:r>
    </w:p>
    <w:p w14:paraId="0748430C" w14:textId="5F2D6AFD" w:rsidR="00CC1E02" w:rsidRDefault="00BC52A5" w:rsidP="0002735B">
      <w:pPr>
        <w:pStyle w:val="Heading4"/>
        <w:numPr>
          <w:ilvl w:val="3"/>
          <w:numId w:val="3"/>
        </w:numPr>
      </w:pPr>
      <w:r>
        <w:t>E</w:t>
      </w:r>
      <w:r w:rsidR="00CE58B3">
        <w:t>ncryption Standards</w:t>
      </w:r>
    </w:p>
    <w:p w14:paraId="736D7F34" w14:textId="39B5D621" w:rsidR="00B7060F" w:rsidRDefault="00D211D9" w:rsidP="00383E10">
      <w:pPr>
        <w:pStyle w:val="ListParagraph"/>
        <w:spacing w:line="360" w:lineRule="auto"/>
        <w:ind w:left="1440"/>
        <w:jc w:val="both"/>
      </w:pPr>
      <w:r>
        <w:t xml:space="preserve">Encryption </w:t>
      </w:r>
      <w:r w:rsidR="003119A5">
        <w:t>is a way of scrambling data so that only authorized parties may view the content</w:t>
      </w:r>
      <w:r w:rsidR="00CF7A73">
        <w:t xml:space="preserve">s. In a more </w:t>
      </w:r>
      <w:r w:rsidR="00CE45D4">
        <w:t>detail</w:t>
      </w:r>
      <w:r w:rsidR="002A65EB">
        <w:t>, it’s the process of converting plaintext into incomprehensible</w:t>
      </w:r>
      <w:r w:rsidR="0061417B">
        <w:t xml:space="preserve"> text, this is also known as cipher text</w:t>
      </w:r>
      <w:r w:rsidR="00B1320E">
        <w:t>;</w:t>
      </w:r>
      <w:r w:rsidR="0061417B">
        <w:t xml:space="preserve"> </w:t>
      </w:r>
      <w:r w:rsidR="008A45AA">
        <w:t xml:space="preserve">Encryption requires the use of cryptographic keys which are a set of mathematical values that both the sender and recipient have a </w:t>
      </w:r>
      <w:r w:rsidR="0071464A">
        <w:t xml:space="preserve">copy of </w:t>
      </w:r>
      <w:r w:rsidR="00E948F8">
        <w:t>to</w:t>
      </w:r>
      <w:r w:rsidR="0071464A">
        <w:t xml:space="preserve"> send and open the text.</w:t>
      </w:r>
    </w:p>
    <w:p w14:paraId="6E5C899C" w14:textId="01DCDE8B" w:rsidR="0071464A" w:rsidRDefault="0071464A" w:rsidP="00383E10">
      <w:pPr>
        <w:pStyle w:val="ListParagraph"/>
        <w:spacing w:line="360" w:lineRule="auto"/>
        <w:ind w:left="1440"/>
        <w:jc w:val="both"/>
      </w:pPr>
    </w:p>
    <w:p w14:paraId="16E5F037" w14:textId="7DDAD0A3" w:rsidR="0071464A" w:rsidRDefault="0071464A" w:rsidP="00383E10">
      <w:pPr>
        <w:pStyle w:val="ListParagraph"/>
        <w:spacing w:line="360" w:lineRule="auto"/>
        <w:ind w:left="1440"/>
        <w:jc w:val="both"/>
      </w:pPr>
      <w:r>
        <w:t xml:space="preserve">Various types of </w:t>
      </w:r>
      <w:r w:rsidR="00E948F8">
        <w:t>encryptions</w:t>
      </w:r>
      <w:r>
        <w:t xml:space="preserve"> </w:t>
      </w:r>
      <w:r w:rsidR="00DB5BD6">
        <w:t>exist</w:t>
      </w:r>
      <w:r w:rsidR="00F15B27">
        <w:t>, asymmetric encryption also known as public key</w:t>
      </w:r>
      <w:r w:rsidR="00E948F8">
        <w:t xml:space="preserve"> encryption</w:t>
      </w:r>
      <w:r w:rsidR="006B7610">
        <w:t xml:space="preserve"> </w:t>
      </w:r>
      <w:r w:rsidR="00A8310E">
        <w:t xml:space="preserve">where one key is used for encryption and another different one for decryption which is key private while the public key is for anyone to use </w:t>
      </w:r>
      <w:r w:rsidR="006B7610">
        <w:t xml:space="preserve">and </w:t>
      </w:r>
      <w:r w:rsidR="00AF0B08">
        <w:t>symmetric encryption</w:t>
      </w:r>
      <w:r w:rsidR="00600C0F">
        <w:t>, within this type there is only one key and all communicating parties use the same ‘secret’ key for both encryption and decryption.</w:t>
      </w:r>
    </w:p>
    <w:p w14:paraId="3B9BB006" w14:textId="77777777" w:rsidR="00E3140D" w:rsidRDefault="00E3140D" w:rsidP="00383E10">
      <w:pPr>
        <w:pStyle w:val="ListParagraph"/>
        <w:spacing w:line="360" w:lineRule="auto"/>
        <w:ind w:left="1440"/>
        <w:jc w:val="both"/>
      </w:pPr>
    </w:p>
    <w:p w14:paraId="4DD31413" w14:textId="525907BF" w:rsidR="007C37E4" w:rsidRDefault="007C37E4" w:rsidP="00383E10">
      <w:pPr>
        <w:pStyle w:val="ListParagraph"/>
        <w:numPr>
          <w:ilvl w:val="0"/>
          <w:numId w:val="7"/>
        </w:numPr>
        <w:spacing w:line="360" w:lineRule="auto"/>
        <w:jc w:val="both"/>
      </w:pPr>
      <w:r>
        <w:t xml:space="preserve">Triple Data Encryption Standard (DES) </w:t>
      </w:r>
      <w:sdt>
        <w:sdtPr>
          <w:id w:val="728421516"/>
          <w:citation/>
        </w:sdtPr>
        <w:sdtEndPr/>
        <w:sdtContent>
          <w:r w:rsidR="000E79AC">
            <w:fldChar w:fldCharType="begin"/>
          </w:r>
          <w:r w:rsidR="000E79AC">
            <w:instrText xml:space="preserve"> CITATION Pro22 \l 2057 </w:instrText>
          </w:r>
          <w:r w:rsidR="000E79AC">
            <w:fldChar w:fldCharType="separate"/>
          </w:r>
          <w:r w:rsidR="00DC2CDD" w:rsidRPr="00DC2CDD">
            <w:rPr>
              <w:noProof/>
            </w:rPr>
            <w:t>[24]</w:t>
          </w:r>
          <w:r w:rsidR="000E79AC">
            <w:fldChar w:fldCharType="end"/>
          </w:r>
        </w:sdtContent>
      </w:sdt>
      <w:r w:rsidR="000E79AC">
        <w:t xml:space="preserve"> </w:t>
      </w:r>
      <w:r w:rsidR="002D6FB9">
        <w:t xml:space="preserve">which was designed to replace the original DES algorithm, hackers and </w:t>
      </w:r>
      <w:r w:rsidR="002104DE">
        <w:t>researchers</w:t>
      </w:r>
      <w:r w:rsidR="002D6FB9">
        <w:t xml:space="preserve"> can now defeat this with ease</w:t>
      </w:r>
      <w:r w:rsidR="002104DE">
        <w:t xml:space="preserve">. Three keys are used within 56 bits </w:t>
      </w:r>
      <w:r w:rsidR="004502C6">
        <w:t>each adding up to a total of 168bit. However</w:t>
      </w:r>
      <w:r w:rsidR="00013972">
        <w:t>,</w:t>
      </w:r>
      <w:r w:rsidR="004502C6">
        <w:t xml:space="preserve"> </w:t>
      </w:r>
      <w:r w:rsidR="00013972">
        <w:t>experts</w:t>
      </w:r>
      <w:r w:rsidR="004502C6">
        <w:t xml:space="preserve"> say that 112-bit key in strength is more like it, Triple DES has since been phased out</w:t>
      </w:r>
      <w:r w:rsidR="005720FE">
        <w:t>.</w:t>
      </w:r>
    </w:p>
    <w:p w14:paraId="0C85C775" w14:textId="77777777" w:rsidR="005720FE" w:rsidRDefault="005720FE" w:rsidP="00383E10">
      <w:pPr>
        <w:pStyle w:val="ListParagraph"/>
        <w:spacing w:line="360" w:lineRule="auto"/>
        <w:ind w:left="1440"/>
        <w:jc w:val="both"/>
      </w:pPr>
    </w:p>
    <w:p w14:paraId="4DC49F1F" w14:textId="0816792B" w:rsidR="00874A3D" w:rsidRDefault="005720FE" w:rsidP="00383E10">
      <w:pPr>
        <w:pStyle w:val="ListParagraph"/>
        <w:numPr>
          <w:ilvl w:val="0"/>
          <w:numId w:val="7"/>
        </w:numPr>
        <w:spacing w:line="360" w:lineRule="auto"/>
        <w:jc w:val="both"/>
      </w:pPr>
      <w:r>
        <w:t>RSA</w:t>
      </w:r>
      <w:sdt>
        <w:sdtPr>
          <w:id w:val="1795550096"/>
          <w:citation/>
        </w:sdtPr>
        <w:sdtEndPr/>
        <w:sdtContent>
          <w:r w:rsidR="00EB51AA">
            <w:fldChar w:fldCharType="begin"/>
          </w:r>
          <w:r w:rsidR="00EB51AA">
            <w:instrText xml:space="preserve"> CITATION Wha22 \l 2057 </w:instrText>
          </w:r>
          <w:r w:rsidR="00EB51AA">
            <w:fldChar w:fldCharType="separate"/>
          </w:r>
          <w:r w:rsidR="00DC2CDD">
            <w:rPr>
              <w:noProof/>
            </w:rPr>
            <w:t xml:space="preserve"> </w:t>
          </w:r>
          <w:r w:rsidR="00DC2CDD" w:rsidRPr="00DC2CDD">
            <w:rPr>
              <w:noProof/>
            </w:rPr>
            <w:t>[25]</w:t>
          </w:r>
          <w:r w:rsidR="00EB51AA">
            <w:fldChar w:fldCharType="end"/>
          </w:r>
        </w:sdtContent>
      </w:sdt>
      <w:r>
        <w:t xml:space="preserve"> is a public-key encryption algorithm and standard for encrypting data sent over the internet</w:t>
      </w:r>
      <w:r w:rsidR="0006523F">
        <w:t xml:space="preserve">. It also happens to be one of the most common </w:t>
      </w:r>
      <w:r w:rsidR="00013972">
        <w:t xml:space="preserve">methods </w:t>
      </w:r>
      <w:r w:rsidR="0006523F">
        <w:t xml:space="preserve">used within </w:t>
      </w:r>
      <w:r w:rsidR="00013972">
        <w:t>Pretty Good Privacy</w:t>
      </w:r>
      <w:r w:rsidR="0006523F">
        <w:t xml:space="preserve"> (PGP) and</w:t>
      </w:r>
      <w:r w:rsidR="00013972">
        <w:t xml:space="preserve"> GNU Privacy Guard</w:t>
      </w:r>
      <w:r w:rsidR="0006523F">
        <w:t xml:space="preserve"> </w:t>
      </w:r>
      <w:r w:rsidR="00013972">
        <w:t>(</w:t>
      </w:r>
      <w:r w:rsidR="0006523F">
        <w:t>GPG</w:t>
      </w:r>
      <w:r w:rsidR="00013972">
        <w:t>)</w:t>
      </w:r>
      <w:r w:rsidR="0006523F">
        <w:t xml:space="preserve"> programs</w:t>
      </w:r>
      <w:r w:rsidR="00013972">
        <w:t>.</w:t>
      </w:r>
      <w:r w:rsidR="00BC52A5">
        <w:t xml:space="preserve"> </w:t>
      </w:r>
      <w:r w:rsidR="00874A3D">
        <w:t xml:space="preserve">RSA is </w:t>
      </w:r>
      <w:r w:rsidR="00736868">
        <w:t xml:space="preserve">an asymmetric encryption algorithm because of its use of paired keys. Attacks that attempt to break this encryption require </w:t>
      </w:r>
      <w:r w:rsidR="00EF235C">
        <w:t xml:space="preserve">a time and processing power </w:t>
      </w:r>
      <w:r w:rsidR="000E79AC">
        <w:t>to</w:t>
      </w:r>
      <w:r w:rsidR="00EF235C">
        <w:t xml:space="preserve"> break this encryption if a man in the middle attack is successful</w:t>
      </w:r>
      <w:r w:rsidR="005C46AF">
        <w:t xml:space="preserve">. </w:t>
      </w:r>
      <w:r w:rsidR="00BC26F0">
        <w:t xml:space="preserve">RSA </w:t>
      </w:r>
      <w:r w:rsidR="00C2110E">
        <w:t xml:space="preserve">security uses a </w:t>
      </w:r>
      <w:r w:rsidR="00DD424C">
        <w:t>2048-bit</w:t>
      </w:r>
      <w:r w:rsidR="00C2110E">
        <w:t xml:space="preserve"> public key</w:t>
      </w:r>
      <w:r w:rsidR="00B165E5">
        <w:t xml:space="preserve"> this is </w:t>
      </w:r>
      <w:r w:rsidR="00C410FA">
        <w:t>equivalent</w:t>
      </w:r>
      <w:r w:rsidR="00B165E5">
        <w:t xml:space="preserve"> to a 112-</w:t>
      </w:r>
      <w:r w:rsidR="00B165E5">
        <w:lastRenderedPageBreak/>
        <w:t>bit symmetric</w:t>
      </w:r>
      <w:r w:rsidR="00C410FA">
        <w:t xml:space="preserve"> key such as DES or AES. Making this a 2^112</w:t>
      </w:r>
      <w:r w:rsidR="0066663F">
        <w:t xml:space="preserve"> which theoretically is possible</w:t>
      </w:r>
      <w:r w:rsidR="00DA4A5B">
        <w:t xml:space="preserve"> but out of reach to modern systems</w:t>
      </w:r>
      <w:sdt>
        <w:sdtPr>
          <w:id w:val="-57486572"/>
          <w:citation/>
        </w:sdtPr>
        <w:sdtEndPr/>
        <w:sdtContent>
          <w:r w:rsidR="00B1087A">
            <w:fldChar w:fldCharType="begin"/>
          </w:r>
          <w:r w:rsidR="00B1087A">
            <w:instrText xml:space="preserve"> CITATION Act22 \l 2057 </w:instrText>
          </w:r>
          <w:r w:rsidR="00B1087A">
            <w:fldChar w:fldCharType="separate"/>
          </w:r>
          <w:r w:rsidR="00DC2CDD">
            <w:rPr>
              <w:noProof/>
            </w:rPr>
            <w:t xml:space="preserve"> </w:t>
          </w:r>
          <w:r w:rsidR="00DC2CDD" w:rsidRPr="00DC2CDD">
            <w:rPr>
              <w:noProof/>
            </w:rPr>
            <w:t>[26]</w:t>
          </w:r>
          <w:r w:rsidR="00B1087A">
            <w:fldChar w:fldCharType="end"/>
          </w:r>
        </w:sdtContent>
      </w:sdt>
      <w:r w:rsidR="00DA4A5B">
        <w:t>.</w:t>
      </w:r>
    </w:p>
    <w:p w14:paraId="74549BC3" w14:textId="77777777" w:rsidR="00013972" w:rsidRDefault="00013972" w:rsidP="00383E10">
      <w:pPr>
        <w:pStyle w:val="ListParagraph"/>
        <w:spacing w:line="360" w:lineRule="auto"/>
        <w:ind w:left="1440"/>
        <w:jc w:val="both"/>
      </w:pPr>
    </w:p>
    <w:p w14:paraId="1891FE5C" w14:textId="4CA0A212" w:rsidR="00CC20C5" w:rsidRDefault="00F107A7" w:rsidP="00383E10">
      <w:pPr>
        <w:pStyle w:val="ListParagraph"/>
        <w:numPr>
          <w:ilvl w:val="0"/>
          <w:numId w:val="7"/>
        </w:numPr>
        <w:spacing w:line="360" w:lineRule="auto"/>
        <w:jc w:val="both"/>
      </w:pPr>
      <w:r>
        <w:t>Advanced Encryption Standards (AES)</w:t>
      </w:r>
      <w:r w:rsidR="00B85056">
        <w:t xml:space="preserve"> is the algorithm trusted as the standard by the United States Government and many other organisations such as financial and health sectors</w:t>
      </w:r>
      <w:r w:rsidR="009C355A">
        <w:t xml:space="preserve">. As of 2022 AES is considered resistant to all attacks </w:t>
      </w:r>
      <w:r w:rsidR="00905FE4">
        <w:t>except for</w:t>
      </w:r>
      <w:r w:rsidR="009C355A">
        <w:t xml:space="preserve"> brute force attack which attempts to decipher messages using all possible combinations in the 128, 129 or 256-bit cipher. Still, security experts believe that AES will eventually become the standard for encrypting all data as said by </w:t>
      </w:r>
      <w:r w:rsidR="00713967">
        <w:t>Proofpoint</w:t>
      </w:r>
      <w:r w:rsidR="009C355A">
        <w:t xml:space="preserve"> </w:t>
      </w:r>
      <w:sdt>
        <w:sdtPr>
          <w:id w:val="690184997"/>
          <w:citation/>
        </w:sdtPr>
        <w:sdtEndPr/>
        <w:sdtContent>
          <w:r w:rsidR="008E713A">
            <w:fldChar w:fldCharType="begin"/>
          </w:r>
          <w:r w:rsidR="008E713A">
            <w:instrText xml:space="preserve"> CITATION Pro22 \l 2057 </w:instrText>
          </w:r>
          <w:r w:rsidR="008E713A">
            <w:fldChar w:fldCharType="separate"/>
          </w:r>
          <w:r w:rsidR="00DC2CDD" w:rsidRPr="00DC2CDD">
            <w:rPr>
              <w:noProof/>
            </w:rPr>
            <w:t>[24]</w:t>
          </w:r>
          <w:r w:rsidR="008E713A">
            <w:fldChar w:fldCharType="end"/>
          </w:r>
        </w:sdtContent>
      </w:sdt>
      <w:r w:rsidR="008E713A">
        <w:t xml:space="preserve"> </w:t>
      </w:r>
      <w:r w:rsidR="009C355A">
        <w:t xml:space="preserve">and </w:t>
      </w:r>
      <w:r w:rsidR="004F29E5">
        <w:t xml:space="preserve">Cisco </w:t>
      </w:r>
      <w:sdt>
        <w:sdtPr>
          <w:id w:val="1248613751"/>
          <w:citation/>
        </w:sdtPr>
        <w:sdtEndPr/>
        <w:sdtContent>
          <w:r w:rsidR="004F29E5">
            <w:fldChar w:fldCharType="begin"/>
          </w:r>
          <w:r w:rsidR="004F29E5">
            <w:instrText xml:space="preserve"> CITATION Cis20 \l 2057 </w:instrText>
          </w:r>
          <w:r w:rsidR="004F29E5">
            <w:fldChar w:fldCharType="separate"/>
          </w:r>
          <w:r w:rsidR="00DC2CDD" w:rsidRPr="00DC2CDD">
            <w:rPr>
              <w:noProof/>
            </w:rPr>
            <w:t>[27]</w:t>
          </w:r>
          <w:r w:rsidR="004F29E5">
            <w:fldChar w:fldCharType="end"/>
          </w:r>
        </w:sdtContent>
      </w:sdt>
    </w:p>
    <w:p w14:paraId="194C20C6" w14:textId="77777777" w:rsidR="00CC20C5" w:rsidRDefault="00CC20C5" w:rsidP="00383E10">
      <w:pPr>
        <w:pStyle w:val="ListParagraph"/>
        <w:spacing w:line="360" w:lineRule="auto"/>
        <w:ind w:left="2160"/>
        <w:jc w:val="both"/>
      </w:pPr>
    </w:p>
    <w:p w14:paraId="01CAF30B" w14:textId="70A5478C" w:rsidR="00DF4034" w:rsidRPr="00DF4034" w:rsidRDefault="0074232C" w:rsidP="00383E10">
      <w:pPr>
        <w:pStyle w:val="ListParagraph"/>
        <w:spacing w:line="360" w:lineRule="auto"/>
        <w:ind w:left="2160"/>
        <w:jc w:val="both"/>
        <w:rPr>
          <w:i/>
          <w:iCs/>
        </w:rPr>
      </w:pPr>
      <w:r>
        <w:t>Check Team Leader (name redacted)</w:t>
      </w:r>
      <w:sdt>
        <w:sdtPr>
          <w:id w:val="393319131"/>
          <w:citation/>
        </w:sdtPr>
        <w:sdtEndPr/>
        <w:sdtContent>
          <w:r w:rsidR="007C6665">
            <w:fldChar w:fldCharType="begin"/>
          </w:r>
          <w:r w:rsidR="007C6665">
            <w:instrText xml:space="preserve"> CITATION Ari22 \l 2057 </w:instrText>
          </w:r>
          <w:r w:rsidR="007C6665">
            <w:fldChar w:fldCharType="separate"/>
          </w:r>
          <w:r w:rsidR="00DC2CDD">
            <w:rPr>
              <w:noProof/>
            </w:rPr>
            <w:t xml:space="preserve"> </w:t>
          </w:r>
          <w:r w:rsidR="00DC2CDD" w:rsidRPr="00DC2CDD">
            <w:rPr>
              <w:noProof/>
            </w:rPr>
            <w:t>[28]</w:t>
          </w:r>
          <w:r w:rsidR="007C6665">
            <w:fldChar w:fldCharType="end"/>
          </w:r>
        </w:sdtContent>
      </w:sdt>
      <w:r>
        <w:t xml:space="preserve"> have </w:t>
      </w:r>
      <w:r w:rsidR="00EB7AAF">
        <w:t>stated</w:t>
      </w:r>
      <w:r w:rsidR="00834081">
        <w:t xml:space="preserve"> </w:t>
      </w:r>
      <w:r w:rsidR="0098072C">
        <w:t>“</w:t>
      </w:r>
      <w:r w:rsidR="00DF4034" w:rsidRPr="00DF4034">
        <w:rPr>
          <w:i/>
          <w:iCs/>
        </w:rPr>
        <w:t xml:space="preserve">The remote service accepts connections encrypted using SSL 3.0. This version of SSL is affected by several cryptographic flaws, including: </w:t>
      </w:r>
    </w:p>
    <w:p w14:paraId="24FC755D" w14:textId="02368CFA" w:rsidR="00DF4034" w:rsidRPr="00DF4034" w:rsidRDefault="00DF4034" w:rsidP="00383E10">
      <w:pPr>
        <w:pStyle w:val="ListParagraph"/>
        <w:spacing w:line="360" w:lineRule="auto"/>
        <w:ind w:left="2160"/>
        <w:jc w:val="both"/>
        <w:rPr>
          <w:i/>
          <w:iCs/>
        </w:rPr>
      </w:pPr>
      <w:r w:rsidRPr="00DF4034">
        <w:rPr>
          <w:i/>
          <w:iCs/>
        </w:rPr>
        <w:t xml:space="preserve">An insecure padding scheme with CBC ciphers. </w:t>
      </w:r>
    </w:p>
    <w:p w14:paraId="250C90C6" w14:textId="77777777" w:rsidR="00DF4034" w:rsidRPr="00DF4034" w:rsidRDefault="00DF4034" w:rsidP="00383E10">
      <w:pPr>
        <w:pStyle w:val="ListParagraph"/>
        <w:spacing w:line="360" w:lineRule="auto"/>
        <w:ind w:left="2160"/>
        <w:jc w:val="both"/>
        <w:rPr>
          <w:i/>
          <w:iCs/>
        </w:rPr>
      </w:pPr>
      <w:r w:rsidRPr="00DF4034">
        <w:rPr>
          <w:i/>
          <w:iCs/>
        </w:rPr>
        <w:t xml:space="preserve">Insecure session renegotiation and resumption schemes. </w:t>
      </w:r>
    </w:p>
    <w:p w14:paraId="55D34CCE" w14:textId="78F0A627" w:rsidR="00C17E83" w:rsidRDefault="00DF4034" w:rsidP="00383E10">
      <w:pPr>
        <w:pStyle w:val="ListParagraph"/>
        <w:spacing w:line="360" w:lineRule="auto"/>
        <w:ind w:left="2160"/>
        <w:jc w:val="both"/>
        <w:rPr>
          <w:i/>
          <w:iCs/>
        </w:rPr>
      </w:pPr>
      <w:r w:rsidRPr="00DF4034">
        <w:rPr>
          <w:i/>
          <w:iCs/>
        </w:rPr>
        <w:t>An attacker can exploit these flaws to conduct man-in-the-middle attacks or to decrypt communications between the affected service and clients.”</w:t>
      </w:r>
    </w:p>
    <w:p w14:paraId="75C0A052" w14:textId="77777777" w:rsidR="00290486" w:rsidRDefault="00290486" w:rsidP="00383E10">
      <w:pPr>
        <w:pStyle w:val="ListParagraph"/>
        <w:spacing w:line="360" w:lineRule="auto"/>
        <w:ind w:left="2160"/>
        <w:jc w:val="both"/>
      </w:pPr>
    </w:p>
    <w:p w14:paraId="1556C31F" w14:textId="0EF694DD" w:rsidR="00290486" w:rsidRPr="00290486" w:rsidRDefault="00290486" w:rsidP="00383E10">
      <w:pPr>
        <w:pStyle w:val="ListParagraph"/>
        <w:spacing w:line="360" w:lineRule="auto"/>
        <w:ind w:left="2160"/>
        <w:jc w:val="both"/>
        <w:rPr>
          <w:i/>
          <w:iCs/>
        </w:rPr>
      </w:pPr>
      <w:r>
        <w:t xml:space="preserve">The Check Team Leader goes on to suggest </w:t>
      </w:r>
      <w:r w:rsidR="00834081">
        <w:t xml:space="preserve">possible mitigations against the vulnerabilities </w:t>
      </w:r>
      <w:r>
        <w:t>“</w:t>
      </w:r>
      <w:r w:rsidRPr="00290486">
        <w:rPr>
          <w:i/>
          <w:iCs/>
        </w:rPr>
        <w:t>Consult the application's documentation to disable SSL 2.0 and 3.0.</w:t>
      </w:r>
    </w:p>
    <w:p w14:paraId="3C4E8133" w14:textId="03702F78" w:rsidR="00290486" w:rsidRDefault="00290486" w:rsidP="00383E10">
      <w:pPr>
        <w:pStyle w:val="ListParagraph"/>
        <w:spacing w:line="360" w:lineRule="auto"/>
        <w:ind w:left="2160"/>
        <w:jc w:val="both"/>
      </w:pPr>
      <w:r w:rsidRPr="00290486">
        <w:rPr>
          <w:i/>
          <w:iCs/>
        </w:rPr>
        <w:t>Use TLS 1.2 (with approved cipher suites) or higher instead.”</w:t>
      </w:r>
      <w:r>
        <w:t xml:space="preserve"> </w:t>
      </w:r>
    </w:p>
    <w:p w14:paraId="3FADA460" w14:textId="6A74213C" w:rsidR="00C732B1" w:rsidRDefault="00C732B1" w:rsidP="00383E10">
      <w:pPr>
        <w:pStyle w:val="ListParagraph"/>
        <w:spacing w:line="360" w:lineRule="auto"/>
        <w:ind w:left="2160"/>
        <w:jc w:val="both"/>
      </w:pPr>
      <w:r>
        <w:t xml:space="preserve">NCSE </w:t>
      </w:r>
      <w:r w:rsidR="006C4B14">
        <w:t>support this statement by asking all business to start using TLS 1.2/1.3 when protecting data alongside their recommended profiles</w:t>
      </w:r>
      <w:sdt>
        <w:sdtPr>
          <w:id w:val="1741674698"/>
          <w:citation/>
        </w:sdtPr>
        <w:sdtEndPr/>
        <w:sdtContent>
          <w:r w:rsidR="008B1F71">
            <w:fldChar w:fldCharType="begin"/>
          </w:r>
          <w:r w:rsidR="008B1F71">
            <w:instrText xml:space="preserve"> CITATION Nat21 \l 2057 </w:instrText>
          </w:r>
          <w:r w:rsidR="008B1F71">
            <w:fldChar w:fldCharType="separate"/>
          </w:r>
          <w:r w:rsidR="00DC2CDD">
            <w:rPr>
              <w:noProof/>
            </w:rPr>
            <w:t xml:space="preserve"> </w:t>
          </w:r>
          <w:r w:rsidR="00DC2CDD" w:rsidRPr="00DC2CDD">
            <w:rPr>
              <w:noProof/>
            </w:rPr>
            <w:t>[29]</w:t>
          </w:r>
          <w:r w:rsidR="008B1F71">
            <w:fldChar w:fldCharType="end"/>
          </w:r>
        </w:sdtContent>
      </w:sdt>
    </w:p>
    <w:p w14:paraId="597B1881" w14:textId="02387925" w:rsidR="00927549" w:rsidRPr="00290486" w:rsidRDefault="00927549" w:rsidP="00D6570C">
      <w:pPr>
        <w:pStyle w:val="ListParagraph"/>
        <w:ind w:left="2160"/>
        <w:jc w:val="center"/>
      </w:pPr>
      <w:r w:rsidRPr="00927549">
        <w:rPr>
          <w:noProof/>
        </w:rPr>
        <w:lastRenderedPageBreak/>
        <w:drawing>
          <wp:anchor distT="0" distB="0" distL="114300" distR="114300" simplePos="0" relativeHeight="251659264" behindDoc="0" locked="0" layoutInCell="1" allowOverlap="1" wp14:anchorId="292169E0" wp14:editId="4E625294">
            <wp:simplePos x="0" y="0"/>
            <wp:positionH relativeFrom="margin">
              <wp:posOffset>338455</wp:posOffset>
            </wp:positionH>
            <wp:positionV relativeFrom="paragraph">
              <wp:posOffset>0</wp:posOffset>
            </wp:positionV>
            <wp:extent cx="5334000" cy="4895215"/>
            <wp:effectExtent l="0" t="0" r="0" b="635"/>
            <wp:wrapSquare wrapText="bothSides"/>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334000" cy="4895215"/>
                    </a:xfrm>
                    <a:prstGeom prst="rect">
                      <a:avLst/>
                    </a:prstGeom>
                  </pic:spPr>
                </pic:pic>
              </a:graphicData>
            </a:graphic>
            <wp14:sizeRelH relativeFrom="page">
              <wp14:pctWidth>0</wp14:pctWidth>
            </wp14:sizeRelH>
            <wp14:sizeRelV relativeFrom="page">
              <wp14:pctHeight>0</wp14:pctHeight>
            </wp14:sizeRelV>
          </wp:anchor>
        </w:drawing>
      </w:r>
    </w:p>
    <w:p w14:paraId="7FE6779E" w14:textId="4DED4957" w:rsidR="00E948F8" w:rsidRDefault="00042500" w:rsidP="00042500">
      <w:pPr>
        <w:pStyle w:val="Caption"/>
        <w:jc w:val="center"/>
      </w:pPr>
      <w:bookmarkStart w:id="23" w:name="_Toc110102217"/>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4</w:t>
      </w:r>
      <w:r w:rsidR="002E364C">
        <w:rPr>
          <w:noProof/>
        </w:rPr>
        <w:fldChar w:fldCharType="end"/>
      </w:r>
      <w:r>
        <w:t xml:space="preserve"> - NCSE TLS 1.3 Profile</w:t>
      </w:r>
      <w:bookmarkEnd w:id="23"/>
    </w:p>
    <w:p w14:paraId="3B1F9B09" w14:textId="261BCC34" w:rsidR="00042500" w:rsidRDefault="00EC74A5" w:rsidP="00EC74A5">
      <w:pPr>
        <w:jc w:val="center"/>
      </w:pPr>
      <w:r w:rsidRPr="00EC74A5">
        <w:rPr>
          <w:noProof/>
        </w:rPr>
        <w:lastRenderedPageBreak/>
        <w:drawing>
          <wp:inline distT="0" distB="0" distL="0" distR="0" wp14:anchorId="1375B771" wp14:editId="2AF9929D">
            <wp:extent cx="5731510" cy="5083810"/>
            <wp:effectExtent l="0" t="0" r="2540" b="254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21"/>
                    <a:stretch>
                      <a:fillRect/>
                    </a:stretch>
                  </pic:blipFill>
                  <pic:spPr>
                    <a:xfrm>
                      <a:off x="0" y="0"/>
                      <a:ext cx="5731510" cy="5083810"/>
                    </a:xfrm>
                    <a:prstGeom prst="rect">
                      <a:avLst/>
                    </a:prstGeom>
                  </pic:spPr>
                </pic:pic>
              </a:graphicData>
            </a:graphic>
          </wp:inline>
        </w:drawing>
      </w:r>
    </w:p>
    <w:p w14:paraId="4604B75B" w14:textId="058BB3D7" w:rsidR="00EC74A5" w:rsidRPr="00042500" w:rsidRDefault="00EC74A5" w:rsidP="00EC74A5">
      <w:pPr>
        <w:pStyle w:val="Caption"/>
        <w:jc w:val="center"/>
      </w:pPr>
      <w:bookmarkStart w:id="24" w:name="_Toc110102218"/>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5</w:t>
      </w:r>
      <w:r w:rsidR="002E364C">
        <w:rPr>
          <w:noProof/>
        </w:rPr>
        <w:fldChar w:fldCharType="end"/>
      </w:r>
      <w:r>
        <w:t xml:space="preserve"> - NCSE TLS 1.2 Profile</w:t>
      </w:r>
      <w:bookmarkEnd w:id="24"/>
    </w:p>
    <w:p w14:paraId="38CBA603" w14:textId="388F646C" w:rsidR="00CE58B3" w:rsidRDefault="009F4A85" w:rsidP="0002735B">
      <w:pPr>
        <w:pStyle w:val="Heading4"/>
        <w:numPr>
          <w:ilvl w:val="3"/>
          <w:numId w:val="3"/>
        </w:numPr>
      </w:pPr>
      <w:r>
        <w:t>Misconfigure firewalls</w:t>
      </w:r>
    </w:p>
    <w:p w14:paraId="6CD2092E" w14:textId="7DCDA118" w:rsidR="003B7A52" w:rsidRPr="001F3F4C" w:rsidRDefault="00EC6878" w:rsidP="00383E10">
      <w:pPr>
        <w:spacing w:line="360" w:lineRule="auto"/>
        <w:ind w:left="2160"/>
        <w:jc w:val="both"/>
      </w:pPr>
      <w:r>
        <w:t xml:space="preserve">Firewalls are one of the primary and in most cases first line of defence in one network perimeter </w:t>
      </w:r>
      <w:sdt>
        <w:sdtPr>
          <w:id w:val="642233905"/>
          <w:citation/>
        </w:sdtPr>
        <w:sdtEndPr/>
        <w:sdtContent>
          <w:r>
            <w:fldChar w:fldCharType="begin"/>
          </w:r>
          <w:r>
            <w:instrText xml:space="preserve"> CITATION Ber21 \l 2057 </w:instrText>
          </w:r>
          <w:r>
            <w:fldChar w:fldCharType="separate"/>
          </w:r>
          <w:r w:rsidR="00DC2CDD" w:rsidRPr="00DC2CDD">
            <w:rPr>
              <w:noProof/>
            </w:rPr>
            <w:t>[30]</w:t>
          </w:r>
          <w:r>
            <w:fldChar w:fldCharType="end"/>
          </w:r>
        </w:sdtContent>
      </w:sdt>
      <w:r w:rsidR="0019654D">
        <w:t>.  Firewalls enable users to</w:t>
      </w:r>
      <w:r w:rsidR="00C1416D">
        <w:t xml:space="preserve"> access applications that are </w:t>
      </w:r>
      <w:r w:rsidR="00807CBB">
        <w:t>protected</w:t>
      </w:r>
      <w:r w:rsidR="00C1416D">
        <w:t xml:space="preserve"> behind an </w:t>
      </w:r>
      <w:r w:rsidR="008F0711">
        <w:t xml:space="preserve">organisations network </w:t>
      </w:r>
      <w:r w:rsidR="006B4D23">
        <w:t>via a rule based</w:t>
      </w:r>
      <w:r w:rsidR="00C1416D">
        <w:t xml:space="preserve"> allow and </w:t>
      </w:r>
      <w:r w:rsidR="006B4D23">
        <w:t>deny</w:t>
      </w:r>
      <w:r w:rsidR="00C1416D">
        <w:t xml:space="preserve"> lists, also known as </w:t>
      </w:r>
      <w:r w:rsidR="00660379">
        <w:t xml:space="preserve">white and </w:t>
      </w:r>
      <w:r w:rsidR="00BD4090">
        <w:t>blacklists</w:t>
      </w:r>
      <w:r w:rsidR="00660379">
        <w:t>. Firewalls serv</w:t>
      </w:r>
      <w:r w:rsidR="00177D3C">
        <w:t xml:space="preserve">e </w:t>
      </w:r>
      <w:r w:rsidR="006B4D23">
        <w:t>various purposed such as blocking</w:t>
      </w:r>
      <w:r w:rsidR="00177D3C">
        <w:t xml:space="preserve"> malicious by ‘dropping’ them if they are unrecognised or do not uphold a standard</w:t>
      </w:r>
      <w:r w:rsidR="000D1794">
        <w:t xml:space="preserve"> to which the firewall has</w:t>
      </w:r>
      <w:r w:rsidR="006B4D23">
        <w:t xml:space="preserve"> been configured too;</w:t>
      </w:r>
      <w:r w:rsidR="009F01F7">
        <w:t xml:space="preserve"> misconfigur</w:t>
      </w:r>
      <w:r w:rsidR="006B4D23">
        <w:t>ations can occur</w:t>
      </w:r>
      <w:r w:rsidR="009F01F7">
        <w:t xml:space="preserve"> in a variety of ways which can impact a business and its userbase</w:t>
      </w:r>
      <w:r w:rsidR="006B4D23">
        <w:t>.</w:t>
      </w:r>
      <w:r w:rsidR="008319B3">
        <w:t xml:space="preserve"> </w:t>
      </w:r>
      <w:r w:rsidR="006B4D23">
        <w:t>S</w:t>
      </w:r>
      <w:r w:rsidR="008319B3">
        <w:t xml:space="preserve">canning </w:t>
      </w:r>
      <w:r w:rsidR="006B4D23">
        <w:t>a</w:t>
      </w:r>
      <w:r w:rsidR="008319B3">
        <w:t xml:space="preserve"> perimeter</w:t>
      </w:r>
      <w:r w:rsidR="006B4D23">
        <w:t xml:space="preserve"> may result in </w:t>
      </w:r>
      <w:r w:rsidR="00F46729">
        <w:t xml:space="preserve">attackers gaining </w:t>
      </w:r>
      <w:r w:rsidR="008319B3">
        <w:t xml:space="preserve">unintended access to certain </w:t>
      </w:r>
      <w:r w:rsidR="00F46729">
        <w:t>devices such as services</w:t>
      </w:r>
      <w:r w:rsidR="008319B3">
        <w:t xml:space="preserve"> which may provide a foothold </w:t>
      </w:r>
      <w:r w:rsidR="00F46729">
        <w:t>to exploit</w:t>
      </w:r>
      <w:r w:rsidR="00A51412">
        <w:t>. This may lead to</w:t>
      </w:r>
      <w:r w:rsidR="006F5599">
        <w:t xml:space="preserve"> further investigation and possible denial of service attacks aimed at core network components preventing users from logging </w:t>
      </w:r>
      <w:r w:rsidR="00CD5B8A">
        <w:t>on</w:t>
      </w:r>
      <w:r w:rsidR="006F5599">
        <w:t xml:space="preserve"> or accessing vital resources when required.</w:t>
      </w:r>
      <w:r w:rsidR="00E31CE2">
        <w:t xml:space="preserve"> According to Gartner </w:t>
      </w:r>
      <w:r w:rsidR="00E31CE2">
        <w:lastRenderedPageBreak/>
        <w:t>“</w:t>
      </w:r>
      <w:r w:rsidR="00DB68F1" w:rsidRPr="00DB68F1">
        <w:rPr>
          <w:i/>
          <w:iCs/>
        </w:rPr>
        <w:t>Through 2025, 99% of cloud security failures will be the customer’s fault.”</w:t>
      </w:r>
      <w:sdt>
        <w:sdtPr>
          <w:rPr>
            <w:i/>
            <w:iCs/>
          </w:rPr>
          <w:id w:val="-1816327005"/>
          <w:citation/>
        </w:sdtPr>
        <w:sdtEndPr/>
        <w:sdtContent>
          <w:r w:rsidR="00BF202E">
            <w:rPr>
              <w:i/>
              <w:iCs/>
            </w:rPr>
            <w:fldChar w:fldCharType="begin"/>
          </w:r>
          <w:r w:rsidR="00BF202E">
            <w:rPr>
              <w:i/>
              <w:iCs/>
            </w:rPr>
            <w:instrText xml:space="preserve"> CITATION Kas19 \l 2057 </w:instrText>
          </w:r>
          <w:r w:rsidR="00BF202E">
            <w:rPr>
              <w:i/>
              <w:iCs/>
            </w:rPr>
            <w:fldChar w:fldCharType="separate"/>
          </w:r>
          <w:r w:rsidR="00DC2CDD">
            <w:rPr>
              <w:i/>
              <w:iCs/>
              <w:noProof/>
            </w:rPr>
            <w:t xml:space="preserve"> </w:t>
          </w:r>
          <w:r w:rsidR="00DC2CDD" w:rsidRPr="00DC2CDD">
            <w:rPr>
              <w:noProof/>
            </w:rPr>
            <w:t>[31]</w:t>
          </w:r>
          <w:r w:rsidR="00BF202E">
            <w:rPr>
              <w:i/>
              <w:iCs/>
            </w:rPr>
            <w:fldChar w:fldCharType="end"/>
          </w:r>
        </w:sdtContent>
      </w:sdt>
      <w:r w:rsidR="00477C3F">
        <w:rPr>
          <w:i/>
          <w:iCs/>
        </w:rPr>
        <w:t>.</w:t>
      </w:r>
      <w:r w:rsidR="00AF5B08">
        <w:rPr>
          <w:i/>
          <w:iCs/>
        </w:rPr>
        <w:t xml:space="preserve"> </w:t>
      </w:r>
      <w:r w:rsidR="00AF5B08" w:rsidRPr="00AF5B08">
        <w:t xml:space="preserve">Gartner </w:t>
      </w:r>
      <w:r w:rsidR="00497C68">
        <w:t>researcher further suggest that throughout 2020, 99% of all firewall breaches are not caused by the firewall itself but due to the configuration</w:t>
      </w:r>
      <w:r w:rsidR="00E00C95">
        <w:t xml:space="preserve"> </w:t>
      </w:r>
      <w:sdt>
        <w:sdtPr>
          <w:id w:val="1387984454"/>
          <w:citation/>
        </w:sdtPr>
        <w:sdtEndPr/>
        <w:sdtContent>
          <w:r w:rsidR="00E00C95">
            <w:fldChar w:fldCharType="begin"/>
          </w:r>
          <w:r w:rsidR="00E00C95">
            <w:instrText xml:space="preserve"> CITATION Ada16 \l 2057 </w:instrText>
          </w:r>
          <w:r w:rsidR="00E00C95">
            <w:fldChar w:fldCharType="separate"/>
          </w:r>
          <w:r w:rsidR="00DC2CDD" w:rsidRPr="00DC2CDD">
            <w:rPr>
              <w:noProof/>
            </w:rPr>
            <w:t>[32]</w:t>
          </w:r>
          <w:r w:rsidR="00E00C95">
            <w:fldChar w:fldCharType="end"/>
          </w:r>
        </w:sdtContent>
      </w:sdt>
      <w:r w:rsidR="00497C68">
        <w:t>.</w:t>
      </w:r>
    </w:p>
    <w:p w14:paraId="18544B31" w14:textId="77777777" w:rsidR="00BC52A5" w:rsidRDefault="00BC52A5" w:rsidP="00BC52A5">
      <w:pPr>
        <w:pStyle w:val="ListParagraph"/>
      </w:pPr>
    </w:p>
    <w:p w14:paraId="266107CF" w14:textId="3E1C13AC" w:rsidR="009F4A85" w:rsidRDefault="009F4A85" w:rsidP="0002735B">
      <w:pPr>
        <w:pStyle w:val="Heading4"/>
        <w:numPr>
          <w:ilvl w:val="3"/>
          <w:numId w:val="3"/>
        </w:numPr>
      </w:pPr>
      <w:r>
        <w:t>Distributed Denial of Service</w:t>
      </w:r>
      <w:r w:rsidR="00BC52A5">
        <w:t xml:space="preserve"> (DDoS)</w:t>
      </w:r>
    </w:p>
    <w:p w14:paraId="4CF6DC49" w14:textId="3A70F37C" w:rsidR="00831479" w:rsidRDefault="00235B03" w:rsidP="00383E10">
      <w:pPr>
        <w:pStyle w:val="ListParagraph"/>
        <w:spacing w:line="360" w:lineRule="auto"/>
        <w:ind w:left="2160"/>
        <w:jc w:val="both"/>
      </w:pPr>
      <w:r>
        <w:t>DDoS refers to an attack that takes advantage of capacity limitations on network resources</w:t>
      </w:r>
      <w:r w:rsidR="00463FA1">
        <w:t xml:space="preserve">, using these attacks, </w:t>
      </w:r>
      <w:r w:rsidR="009651DA">
        <w:t xml:space="preserve">an attacker can instigate requests that aim of </w:t>
      </w:r>
      <w:r w:rsidR="008F5E9C">
        <w:t xml:space="preserve">exceeding that capacity to essentially either bring the server down by forcing the services to crash or to disrupt </w:t>
      </w:r>
      <w:r w:rsidR="00824661">
        <w:t xml:space="preserve">standard service </w:t>
      </w:r>
      <w:sdt>
        <w:sdtPr>
          <w:id w:val="166373666"/>
          <w:citation/>
        </w:sdtPr>
        <w:sdtEndPr/>
        <w:sdtContent>
          <w:r w:rsidR="00824661">
            <w:fldChar w:fldCharType="begin"/>
          </w:r>
          <w:r w:rsidR="00824661">
            <w:instrText xml:space="preserve"> CITATION Kas18 \l 2057 </w:instrText>
          </w:r>
          <w:r w:rsidR="00824661">
            <w:fldChar w:fldCharType="separate"/>
          </w:r>
          <w:r w:rsidR="00DC2CDD" w:rsidRPr="00DC2CDD">
            <w:rPr>
              <w:noProof/>
            </w:rPr>
            <w:t>[33]</w:t>
          </w:r>
          <w:r w:rsidR="00824661">
            <w:fldChar w:fldCharType="end"/>
          </w:r>
        </w:sdtContent>
      </w:sdt>
      <w:r w:rsidR="00824661">
        <w:t>.</w:t>
      </w:r>
      <w:r w:rsidR="00936E1F">
        <w:t xml:space="preserve"> </w:t>
      </w:r>
      <w:r w:rsidR="009651DA">
        <w:t xml:space="preserve">The </w:t>
      </w:r>
      <w:r w:rsidR="00834081">
        <w:t>affects can last days if not weeks after the</w:t>
      </w:r>
      <w:r w:rsidR="009651DA">
        <w:t xml:space="preserve"> initial strike </w:t>
      </w:r>
      <w:r w:rsidR="00A20E9B">
        <w:t>as backlogs of information needs to be sorted before regular service can proceed</w:t>
      </w:r>
      <w:r w:rsidR="00B474E8">
        <w:t>.</w:t>
      </w:r>
      <w:r w:rsidR="007E606D">
        <w:t xml:space="preserve"> Zombie networks can be formed and</w:t>
      </w:r>
      <w:r w:rsidR="00D454DE">
        <w:t xml:space="preserve"> </w:t>
      </w:r>
      <w:r w:rsidR="00D04B7D">
        <w:t xml:space="preserve">lead </w:t>
      </w:r>
      <w:r w:rsidR="00D454DE">
        <w:t>to further attempts at crippling organisations</w:t>
      </w:r>
      <w:r w:rsidR="00D04B7D">
        <w:t xml:space="preserve"> workflow by sheer scale. </w:t>
      </w:r>
      <w:r w:rsidR="00831479">
        <w:t xml:space="preserve">Possible mitigations have been </w:t>
      </w:r>
      <w:r w:rsidR="00A100EB">
        <w:t>developed such</w:t>
      </w:r>
      <w:r w:rsidR="00831479">
        <w:t xml:space="preserve"> </w:t>
      </w:r>
      <w:r w:rsidR="001C1D60">
        <w:t xml:space="preserve">as sing specialised equipment within the internal network to reduce the number of malicious requests coming in, using security capabilities as the aforementioned allow and block lists provided by the firewalls or by your internet service provider, lastly an organisation can use an anti-DDoS service provider which provides the same </w:t>
      </w:r>
      <w:r w:rsidR="00FD46B8">
        <w:t>mitigations as the previous examples however on a bigger scale</w:t>
      </w:r>
      <w:sdt>
        <w:sdtPr>
          <w:id w:val="1025679384"/>
          <w:citation/>
        </w:sdtPr>
        <w:sdtEndPr/>
        <w:sdtContent>
          <w:r w:rsidR="001906B9">
            <w:fldChar w:fldCharType="begin"/>
          </w:r>
          <w:r w:rsidR="001906B9">
            <w:instrText xml:space="preserve"> CITATION Kas181 \l 2057 </w:instrText>
          </w:r>
          <w:r w:rsidR="001906B9">
            <w:fldChar w:fldCharType="separate"/>
          </w:r>
          <w:r w:rsidR="00DC2CDD">
            <w:rPr>
              <w:noProof/>
            </w:rPr>
            <w:t xml:space="preserve"> </w:t>
          </w:r>
          <w:r w:rsidR="00DC2CDD" w:rsidRPr="00DC2CDD">
            <w:rPr>
              <w:noProof/>
            </w:rPr>
            <w:t>[34]</w:t>
          </w:r>
          <w:r w:rsidR="001906B9">
            <w:fldChar w:fldCharType="end"/>
          </w:r>
        </w:sdtContent>
      </w:sdt>
      <w:r w:rsidR="00FD46B8">
        <w:t>.</w:t>
      </w:r>
    </w:p>
    <w:p w14:paraId="09791FCF" w14:textId="77777777" w:rsidR="00FD46B8" w:rsidRDefault="00FD46B8" w:rsidP="00235B03">
      <w:pPr>
        <w:pStyle w:val="ListParagraph"/>
        <w:ind w:left="2160"/>
      </w:pPr>
    </w:p>
    <w:p w14:paraId="020DC15B" w14:textId="192A41EF" w:rsidR="00392EB1" w:rsidRDefault="009F4A85" w:rsidP="0002735B">
      <w:pPr>
        <w:pStyle w:val="Heading4"/>
        <w:numPr>
          <w:ilvl w:val="3"/>
          <w:numId w:val="3"/>
        </w:numPr>
      </w:pPr>
      <w:r>
        <w:t>Outdated software</w:t>
      </w:r>
    </w:p>
    <w:p w14:paraId="57E22491" w14:textId="4010738A" w:rsidR="00101E35" w:rsidRDefault="005A1008" w:rsidP="00383E10">
      <w:pPr>
        <w:spacing w:line="360" w:lineRule="auto"/>
        <w:ind w:left="2160"/>
        <w:jc w:val="both"/>
      </w:pPr>
      <w:r>
        <w:t xml:space="preserve">All software, including operating systems use the technology currently available to them, this slowly degrades </w:t>
      </w:r>
      <w:r w:rsidR="005C71DA">
        <w:t xml:space="preserve">and in sense becomes ‘out of date’. Ideally, once technology become out of date, this should </w:t>
      </w:r>
      <w:r w:rsidR="00B04F32">
        <w:t>be removed or updated</w:t>
      </w:r>
      <w:r w:rsidR="00D94223">
        <w:t xml:space="preserve"> </w:t>
      </w:r>
      <w:r w:rsidR="00224171">
        <w:t>otherwise</w:t>
      </w:r>
      <w:r w:rsidR="00D94223">
        <w:t xml:space="preserve"> creat</w:t>
      </w:r>
      <w:r w:rsidR="00224171">
        <w:t>ing</w:t>
      </w:r>
      <w:r w:rsidR="00D94223">
        <w:t xml:space="preserve"> a risk</w:t>
      </w:r>
      <w:r w:rsidR="001E299E">
        <w:t>. If software is no longer supported</w:t>
      </w:r>
      <w:r w:rsidR="000D796A">
        <w:t xml:space="preserve"> </w:t>
      </w:r>
      <w:r w:rsidR="00224171">
        <w:t xml:space="preserve">thus </w:t>
      </w:r>
      <w:r w:rsidR="000D796A">
        <w:t>receiv</w:t>
      </w:r>
      <w:r w:rsidR="00224171">
        <w:t>ing</w:t>
      </w:r>
      <w:r w:rsidR="000D796A">
        <w:t xml:space="preserve"> no security updates</w:t>
      </w:r>
      <w:r w:rsidR="000B2B46">
        <w:t xml:space="preserve"> </w:t>
      </w:r>
      <w:r w:rsidR="00D138DB">
        <w:t xml:space="preserve">this </w:t>
      </w:r>
      <w:r w:rsidR="000B2B46">
        <w:t xml:space="preserve">also </w:t>
      </w:r>
      <w:r w:rsidR="00D138DB">
        <w:t xml:space="preserve">increases the overall likelihood that exploitable vulnerabilities </w:t>
      </w:r>
      <w:r w:rsidR="00497788">
        <w:t>will become known by attackers</w:t>
      </w:r>
      <w:r w:rsidR="00101E35">
        <w:t xml:space="preserve">, this accompanied by the longevity of the </w:t>
      </w:r>
      <w:r w:rsidR="0037444A">
        <w:t>previous update can lead to other security flaws which make allow additional exploitation such as server take over and lateral movement across the network</w:t>
      </w:r>
      <w:r w:rsidR="000B31AD">
        <w:t xml:space="preserve"> which </w:t>
      </w:r>
      <w:r w:rsidR="00101E35">
        <w:t>highlights a risk to your organisations, its users and customers</w:t>
      </w:r>
      <w:r w:rsidR="00C0542D">
        <w:t xml:space="preserve"> </w:t>
      </w:r>
      <w:sdt>
        <w:sdtPr>
          <w:id w:val="1690330113"/>
          <w:citation/>
        </w:sdtPr>
        <w:sdtEndPr/>
        <w:sdtContent>
          <w:r w:rsidR="00C0542D">
            <w:fldChar w:fldCharType="begin"/>
          </w:r>
          <w:r w:rsidR="00C0542D">
            <w:instrText xml:space="preserve"> CITATION Nat22 \l 2057 </w:instrText>
          </w:r>
          <w:r w:rsidR="00C0542D">
            <w:fldChar w:fldCharType="separate"/>
          </w:r>
          <w:r w:rsidR="00DC2CDD" w:rsidRPr="00DC2CDD">
            <w:rPr>
              <w:noProof/>
            </w:rPr>
            <w:t>[35]</w:t>
          </w:r>
          <w:r w:rsidR="00C0542D">
            <w:fldChar w:fldCharType="end"/>
          </w:r>
        </w:sdtContent>
      </w:sdt>
      <w:r w:rsidR="00C0542D">
        <w:t>.</w:t>
      </w:r>
      <w:r w:rsidR="00C44087">
        <w:t xml:space="preserve"> The ultimate mitigation for</w:t>
      </w:r>
      <w:r w:rsidR="000E7B3F">
        <w:t xml:space="preserve"> this</w:t>
      </w:r>
      <w:r w:rsidR="00C44087">
        <w:t xml:space="preserve"> </w:t>
      </w:r>
      <w:r w:rsidR="00ED5CB4">
        <w:t>as recommended by A Check Team Leader “</w:t>
      </w:r>
      <w:r w:rsidR="00ED5CB4" w:rsidRPr="00ED5CB4">
        <w:rPr>
          <w:i/>
          <w:iCs/>
        </w:rPr>
        <w:t xml:space="preserve">It is recommended that all software is included within a secure patch management policy to ensure they are kept </w:t>
      </w:r>
      <w:r w:rsidR="00ED5CB4" w:rsidRPr="00ED5CB4">
        <w:rPr>
          <w:i/>
          <w:iCs/>
        </w:rPr>
        <w:lastRenderedPageBreak/>
        <w:t>up-to-date</w:t>
      </w:r>
      <w:r w:rsidR="00ED5CB4" w:rsidRPr="00ED5CB4">
        <w:t>.</w:t>
      </w:r>
      <w:r w:rsidR="00ED5CB4">
        <w:t>”</w:t>
      </w:r>
      <w:r w:rsidR="00852455">
        <w:t xml:space="preserve"> Other </w:t>
      </w:r>
      <w:r w:rsidR="003C6F6F">
        <w:t>mitigations</w:t>
      </w:r>
      <w:r w:rsidR="00852455">
        <w:t xml:space="preserve"> are to reduce the likelihood of compromise by preventing untrusted or obsolete devices from making contact and exploiting the vulnerabilities</w:t>
      </w:r>
      <w:r w:rsidR="003C6F6F">
        <w:t>, alongside this reducing the impact of compromise by preventing exploitable devices from interacting with other network devices by being essentially a standalone service.</w:t>
      </w:r>
    </w:p>
    <w:p w14:paraId="26ED8A9C" w14:textId="64BF61ED" w:rsidR="00AB72B6" w:rsidRDefault="00EB0269" w:rsidP="0002735B">
      <w:pPr>
        <w:pStyle w:val="Heading3"/>
        <w:numPr>
          <w:ilvl w:val="2"/>
          <w:numId w:val="3"/>
        </w:numPr>
      </w:pPr>
      <w:bookmarkStart w:id="25" w:name="_Toc110102179"/>
      <w:r>
        <w:t>Physical / Social Engineering</w:t>
      </w:r>
      <w:bookmarkEnd w:id="25"/>
    </w:p>
    <w:p w14:paraId="343C191E" w14:textId="49BEC507" w:rsidR="00A651EC" w:rsidRPr="00A651EC" w:rsidRDefault="00C00EB3" w:rsidP="00D748DF">
      <w:pPr>
        <w:pStyle w:val="ListParagraph"/>
        <w:spacing w:line="360" w:lineRule="auto"/>
        <w:ind w:left="1440"/>
        <w:jc w:val="both"/>
      </w:pPr>
      <w:r>
        <w:t>Penetration tests mainly focus on web and infrastructure testing</w:t>
      </w:r>
      <w:r w:rsidR="004F7CCB">
        <w:t xml:space="preserve">. However, an </w:t>
      </w:r>
      <w:r w:rsidR="00D748DF">
        <w:t>additional area</w:t>
      </w:r>
      <w:r w:rsidR="004F7CCB">
        <w:t xml:space="preserve"> exists, this is known as Social Engineering; these tests focu</w:t>
      </w:r>
      <w:r w:rsidR="00C92874">
        <w:t>s on directly engaging in conversation with a potential target directing them towards sensitive or compromising information about an organisation such as its computer patching and security levels</w:t>
      </w:r>
      <w:r w:rsidR="00D748DF">
        <w:t xml:space="preserve">. </w:t>
      </w:r>
      <w:r w:rsidR="00A651EC">
        <w:t>it can be used to determine the level of security awareness amongst the staff. The distinct differences between each type of penetration test as mentioned above aim to focus on different areas of an organisation to ensure that all areas that can be considered a weakness is covered and remediate any risks where possibl</w:t>
      </w:r>
      <w:r w:rsidR="00BB635D">
        <w:t>e.</w:t>
      </w:r>
    </w:p>
    <w:p w14:paraId="16D308CD" w14:textId="0C6C16B1" w:rsidR="00CC1E02" w:rsidRDefault="00CC1E02" w:rsidP="0002735B">
      <w:pPr>
        <w:pStyle w:val="Heading4"/>
        <w:numPr>
          <w:ilvl w:val="3"/>
          <w:numId w:val="3"/>
        </w:numPr>
      </w:pPr>
      <w:r>
        <w:t>Phishing</w:t>
      </w:r>
    </w:p>
    <w:p w14:paraId="4FCF58F5" w14:textId="32A37C74" w:rsidR="00602D84" w:rsidRPr="007D3CBD" w:rsidRDefault="00602D84" w:rsidP="001E463D">
      <w:pPr>
        <w:pStyle w:val="ListParagraph"/>
        <w:spacing w:line="360" w:lineRule="auto"/>
        <w:ind w:left="2160"/>
        <w:jc w:val="both"/>
      </w:pPr>
      <w:r w:rsidRPr="007D3CBD">
        <w:t>Phishing</w:t>
      </w:r>
      <w:r w:rsidR="009370A9">
        <w:t xml:space="preserve"> i</w:t>
      </w:r>
      <w:r w:rsidR="00291577">
        <w:t xml:space="preserve">s an information / attack method that typically occurs via email, the intend is to mimic that of a legitimate source and use their credibility </w:t>
      </w:r>
      <w:r w:rsidR="00F636BC">
        <w:t xml:space="preserve">to gain ‘target’ trust </w:t>
      </w:r>
      <w:r w:rsidR="00E86DA4">
        <w:t>to</w:t>
      </w:r>
      <w:r w:rsidR="00F636BC">
        <w:t xml:space="preserve"> provide sensitive information or </w:t>
      </w:r>
      <w:r w:rsidR="00645C16">
        <w:t>system access</w:t>
      </w:r>
      <w:r w:rsidR="00D2576E">
        <w:t xml:space="preserve"> via email compromise using malicious content. This provides a threat actor with a foothold within the organisation and allows for further reconnaissance.</w:t>
      </w:r>
      <w:sdt>
        <w:sdtPr>
          <w:id w:val="-1035724259"/>
          <w:citation/>
        </w:sdtPr>
        <w:sdtEndPr/>
        <w:sdtContent>
          <w:r w:rsidRPr="007D3CBD">
            <w:fldChar w:fldCharType="begin"/>
          </w:r>
          <w:r w:rsidRPr="007D3CBD">
            <w:instrText xml:space="preserve"> CITATION Jos22 \l 2057 </w:instrText>
          </w:r>
          <w:r w:rsidRPr="007D3CBD">
            <w:fldChar w:fldCharType="separate"/>
          </w:r>
          <w:r w:rsidR="00DC2CDD" w:rsidRPr="007D3CBD">
            <w:rPr>
              <w:noProof/>
            </w:rPr>
            <w:t xml:space="preserve"> [36]</w:t>
          </w:r>
          <w:r w:rsidRPr="007D3CBD">
            <w:fldChar w:fldCharType="end"/>
          </w:r>
        </w:sdtContent>
      </w:sdt>
      <w:r w:rsidRPr="007D3CBD">
        <w:t xml:space="preserve"> </w:t>
      </w:r>
    </w:p>
    <w:p w14:paraId="66427E34" w14:textId="01828814" w:rsidR="001E463D" w:rsidRPr="001E463D" w:rsidRDefault="00CC1E02" w:rsidP="001E463D">
      <w:pPr>
        <w:pStyle w:val="Heading4"/>
        <w:numPr>
          <w:ilvl w:val="3"/>
          <w:numId w:val="3"/>
        </w:numPr>
      </w:pPr>
      <w:r>
        <w:t>Impersonation</w:t>
      </w:r>
    </w:p>
    <w:p w14:paraId="31162D80" w14:textId="4E3D8398" w:rsidR="00971AF1" w:rsidRDefault="001D6BAE" w:rsidP="007D3CBD">
      <w:pPr>
        <w:pStyle w:val="ListParagraph"/>
        <w:spacing w:line="360" w:lineRule="auto"/>
        <w:ind w:left="2160"/>
        <w:jc w:val="both"/>
      </w:pPr>
      <w:r>
        <w:t>Similarly,</w:t>
      </w:r>
      <w:r w:rsidR="001E463D">
        <w:t xml:space="preserve"> to the above phishing scenario</w:t>
      </w:r>
      <w:r w:rsidR="00B55B38">
        <w:t>, impersonation</w:t>
      </w:r>
      <w:r>
        <w:t xml:space="preserve"> is using the confidence of </w:t>
      </w:r>
      <w:r w:rsidR="00E86DA4">
        <w:t>a</w:t>
      </w:r>
      <w:r>
        <w:t xml:space="preserve"> </w:t>
      </w:r>
      <w:r w:rsidR="00F66F12">
        <w:t xml:space="preserve">threat actor to persuade someone into believing they are someone else, an example of this is where </w:t>
      </w:r>
      <w:r w:rsidR="00E86DA4">
        <w:t>a</w:t>
      </w:r>
      <w:r w:rsidR="00F66F12">
        <w:t xml:space="preserve"> threat actor attempts to impersonate a financial advisor which has been newly </w:t>
      </w:r>
      <w:r w:rsidR="00971AF1">
        <w:t xml:space="preserve">hired </w:t>
      </w:r>
      <w:r w:rsidR="00F66F12">
        <w:t xml:space="preserve">to the </w:t>
      </w:r>
      <w:r w:rsidR="00971AF1">
        <w:t xml:space="preserve">organisation and requires access to certain files or systems. This can </w:t>
      </w:r>
      <w:r w:rsidR="00D47908">
        <w:t>allow</w:t>
      </w:r>
      <w:r w:rsidR="00971AF1">
        <w:t xml:space="preserve"> the threat actor access to the network and able to exploit access given or vulnerabilities available to gain information such as invoices, bank details and other confidential/sensitive information.</w:t>
      </w:r>
      <w:sdt>
        <w:sdtPr>
          <w:id w:val="-844780702"/>
          <w:citation/>
        </w:sdtPr>
        <w:sdtEndPr/>
        <w:sdtContent>
          <w:r w:rsidR="00F1733C">
            <w:fldChar w:fldCharType="begin"/>
          </w:r>
          <w:r w:rsidR="00F1733C">
            <w:instrText xml:space="preserve"> CITATION Jos22 \l 2057 </w:instrText>
          </w:r>
          <w:r w:rsidR="00F1733C">
            <w:fldChar w:fldCharType="separate"/>
          </w:r>
          <w:r w:rsidR="00DC2CDD">
            <w:rPr>
              <w:noProof/>
            </w:rPr>
            <w:t xml:space="preserve"> </w:t>
          </w:r>
          <w:r w:rsidR="00DC2CDD" w:rsidRPr="00DC2CDD">
            <w:rPr>
              <w:noProof/>
            </w:rPr>
            <w:t>[36]</w:t>
          </w:r>
          <w:r w:rsidR="00F1733C">
            <w:fldChar w:fldCharType="end"/>
          </w:r>
        </w:sdtContent>
      </w:sdt>
      <w:r w:rsidR="00F1733C">
        <w:t xml:space="preserve">. </w:t>
      </w:r>
      <w:r w:rsidR="00971AF1">
        <w:t>Going further, this can lead into the above phishing attack as</w:t>
      </w:r>
      <w:r w:rsidR="00D67DB4">
        <w:t xml:space="preserve"> the threat actor now has access to a legitimate email to send out phishing attacks.</w:t>
      </w:r>
    </w:p>
    <w:p w14:paraId="5D878751" w14:textId="155324D3" w:rsidR="00CC1E02" w:rsidRDefault="00CC1E02" w:rsidP="0002735B">
      <w:pPr>
        <w:pStyle w:val="Heading4"/>
        <w:numPr>
          <w:ilvl w:val="3"/>
          <w:numId w:val="3"/>
        </w:numPr>
      </w:pPr>
      <w:r>
        <w:t>Tailgating</w:t>
      </w:r>
    </w:p>
    <w:p w14:paraId="1CF9C81E" w14:textId="59494C4F" w:rsidR="00797115" w:rsidRDefault="00FA4AA0" w:rsidP="00086D00">
      <w:pPr>
        <w:pStyle w:val="ListParagraph"/>
        <w:spacing w:line="360" w:lineRule="auto"/>
        <w:ind w:left="2160"/>
        <w:jc w:val="both"/>
      </w:pPr>
      <w:r>
        <w:t>T</w:t>
      </w:r>
      <w:r w:rsidR="005A7144">
        <w:t xml:space="preserve">ailgating is the method of bypassing physical security measures </w:t>
      </w:r>
      <w:proofErr w:type="gramStart"/>
      <w:r w:rsidR="005A7144">
        <w:t>in order to</w:t>
      </w:r>
      <w:proofErr w:type="gramEnd"/>
      <w:r w:rsidR="005A7144">
        <w:t xml:space="preserve"> gain access to locked / sensitive areas. In most cases, </w:t>
      </w:r>
      <w:r w:rsidR="000A434A">
        <w:t xml:space="preserve">a threat actor will </w:t>
      </w:r>
      <w:r w:rsidR="000A434A">
        <w:lastRenderedPageBreak/>
        <w:t xml:space="preserve">attempt to follow a staff member closely </w:t>
      </w:r>
      <w:r w:rsidR="00BF3B26">
        <w:t>to</w:t>
      </w:r>
      <w:r w:rsidR="000A434A">
        <w:t xml:space="preserve"> use their key card to open a door or turnstile </w:t>
      </w:r>
      <w:r w:rsidR="00086D00">
        <w:t>thus allowing access.</w:t>
      </w:r>
      <w:sdt>
        <w:sdtPr>
          <w:id w:val="-704251609"/>
          <w:citation/>
        </w:sdtPr>
        <w:sdtEndPr/>
        <w:sdtContent>
          <w:r>
            <w:fldChar w:fldCharType="begin"/>
          </w:r>
          <w:r>
            <w:instrText xml:space="preserve"> CITATION Jos22 \l 2057 </w:instrText>
          </w:r>
          <w:r>
            <w:fldChar w:fldCharType="separate"/>
          </w:r>
          <w:r w:rsidR="00DC2CDD">
            <w:rPr>
              <w:noProof/>
            </w:rPr>
            <w:t xml:space="preserve"> </w:t>
          </w:r>
          <w:r w:rsidR="00DC2CDD" w:rsidRPr="00DC2CDD">
            <w:rPr>
              <w:noProof/>
            </w:rPr>
            <w:t>[36]</w:t>
          </w:r>
          <w:r>
            <w:fldChar w:fldCharType="end"/>
          </w:r>
        </w:sdtContent>
      </w:sdt>
      <w:r>
        <w:t xml:space="preserve">. This attack method uses the good will of employees by asking them </w:t>
      </w:r>
      <w:r w:rsidR="001966FE">
        <w:t xml:space="preserve">if required </w:t>
      </w:r>
      <w:r>
        <w:t>to hold the door open. These types of attacks can allow an attacker to freely roam a secure area. Although, some building continues this with security in depth by adding key fobs and number pad combinations to doors inside preventing the attacker progressing.</w:t>
      </w:r>
      <w:r w:rsidR="00076DCE">
        <w:t>”</w:t>
      </w:r>
    </w:p>
    <w:p w14:paraId="11B81C57" w14:textId="77777777" w:rsidR="00BC2203" w:rsidRDefault="00BC2203" w:rsidP="00FA4AA0">
      <w:pPr>
        <w:pStyle w:val="ListParagraph"/>
        <w:ind w:left="2160"/>
      </w:pPr>
    </w:p>
    <w:p w14:paraId="0F08E02C" w14:textId="77777777" w:rsidR="005E2C8A" w:rsidRDefault="005E2C8A" w:rsidP="0002735B">
      <w:pPr>
        <w:pStyle w:val="Heading3"/>
        <w:numPr>
          <w:ilvl w:val="2"/>
          <w:numId w:val="3"/>
        </w:numPr>
      </w:pPr>
      <w:bookmarkStart w:id="26" w:name="_Toc110102180"/>
      <w:r>
        <w:t>Client-side Penetration Tests</w:t>
      </w:r>
      <w:bookmarkEnd w:id="26"/>
    </w:p>
    <w:p w14:paraId="628C9E92" w14:textId="7F540E2C" w:rsidR="005E2C8A" w:rsidRDefault="005E2C8A" w:rsidP="00743724">
      <w:pPr>
        <w:spacing w:line="360" w:lineRule="auto"/>
        <w:ind w:left="2160"/>
        <w:jc w:val="both"/>
      </w:pPr>
      <w:r>
        <w:t xml:space="preserve">As mentioned by Fakhar Imam </w:t>
      </w:r>
      <w:sdt>
        <w:sdtPr>
          <w:id w:val="1794238144"/>
          <w:citation/>
        </w:sdtPr>
        <w:sdtEndPr/>
        <w:sdtContent>
          <w:r>
            <w:fldChar w:fldCharType="begin"/>
          </w:r>
          <w:r>
            <w:instrText xml:space="preserve"> CITATION Fak18 \l 2057 </w:instrText>
          </w:r>
          <w:r>
            <w:fldChar w:fldCharType="separate"/>
          </w:r>
          <w:r w:rsidR="00DC2CDD" w:rsidRPr="00DC2CDD">
            <w:rPr>
              <w:noProof/>
            </w:rPr>
            <w:t>[37]</w:t>
          </w:r>
          <w:r>
            <w:fldChar w:fldCharType="end"/>
          </w:r>
        </w:sdtContent>
      </w:sdt>
      <w:r>
        <w:t xml:space="preserve">, </w:t>
      </w:r>
      <w:r w:rsidRPr="000F542D">
        <w:rPr>
          <w:i/>
          <w:iCs/>
        </w:rPr>
        <w:t xml:space="preserve">“Client-side penetration testing, also known as internal testing, is the act of exploiting vulnerabilities in client-side application programs such as an </w:t>
      </w:r>
      <w:r w:rsidR="00EF3DBA" w:rsidRPr="000F542D">
        <w:rPr>
          <w:i/>
          <w:iCs/>
        </w:rPr>
        <w:t>email client</w:t>
      </w:r>
      <w:r w:rsidRPr="000F542D">
        <w:rPr>
          <w:i/>
          <w:iCs/>
        </w:rPr>
        <w:t>, web browsers, Macromedia Flash, Adobe Acrobat and others</w:t>
      </w:r>
      <w:r>
        <w:t>”</w:t>
      </w:r>
      <w:r>
        <w:rPr>
          <w:i/>
          <w:iCs/>
        </w:rPr>
        <w:t xml:space="preserve"> </w:t>
      </w:r>
      <w:r>
        <w:t>some examples of these exploits are:</w:t>
      </w:r>
    </w:p>
    <w:p w14:paraId="47AC35C8" w14:textId="77777777" w:rsidR="005E2C8A" w:rsidRDefault="005E2C8A" w:rsidP="00743724">
      <w:pPr>
        <w:pStyle w:val="ListParagraph"/>
        <w:numPr>
          <w:ilvl w:val="0"/>
          <w:numId w:val="8"/>
        </w:numPr>
        <w:spacing w:line="360" w:lineRule="auto"/>
        <w:jc w:val="both"/>
      </w:pPr>
      <w:r>
        <w:t>Cross-Site Scripting (XSS)</w:t>
      </w:r>
    </w:p>
    <w:p w14:paraId="34982554" w14:textId="77777777" w:rsidR="005E2C8A" w:rsidRDefault="005E2C8A" w:rsidP="00743724">
      <w:pPr>
        <w:pStyle w:val="ListParagraph"/>
        <w:numPr>
          <w:ilvl w:val="0"/>
          <w:numId w:val="8"/>
        </w:numPr>
        <w:spacing w:line="360" w:lineRule="auto"/>
        <w:jc w:val="both"/>
      </w:pPr>
      <w:r>
        <w:t>Click Jacking</w:t>
      </w:r>
    </w:p>
    <w:p w14:paraId="4BDCE207" w14:textId="77777777" w:rsidR="005E2C8A" w:rsidRDefault="005E2C8A" w:rsidP="00743724">
      <w:pPr>
        <w:pStyle w:val="ListParagraph"/>
        <w:numPr>
          <w:ilvl w:val="0"/>
          <w:numId w:val="8"/>
        </w:numPr>
        <w:spacing w:line="360" w:lineRule="auto"/>
        <w:jc w:val="both"/>
      </w:pPr>
      <w:r>
        <w:t>Cross-Origin Resource Sharing (CORS)</w:t>
      </w:r>
    </w:p>
    <w:p w14:paraId="73D81090" w14:textId="77777777" w:rsidR="005E2C8A" w:rsidRDefault="005E2C8A" w:rsidP="00743724">
      <w:pPr>
        <w:pStyle w:val="ListParagraph"/>
        <w:numPr>
          <w:ilvl w:val="0"/>
          <w:numId w:val="8"/>
        </w:numPr>
        <w:spacing w:line="360" w:lineRule="auto"/>
        <w:jc w:val="both"/>
      </w:pPr>
      <w:r>
        <w:t>Form Hijacking</w:t>
      </w:r>
    </w:p>
    <w:p w14:paraId="43006557" w14:textId="77777777" w:rsidR="005E2C8A" w:rsidRDefault="005E2C8A" w:rsidP="00743724">
      <w:pPr>
        <w:pStyle w:val="ListParagraph"/>
        <w:numPr>
          <w:ilvl w:val="0"/>
          <w:numId w:val="8"/>
        </w:numPr>
        <w:spacing w:line="360" w:lineRule="auto"/>
        <w:jc w:val="both"/>
      </w:pPr>
      <w:r>
        <w:t>HTML Injection</w:t>
      </w:r>
    </w:p>
    <w:p w14:paraId="013C8C5B" w14:textId="77777777" w:rsidR="005E2C8A" w:rsidRDefault="005E2C8A" w:rsidP="00743724">
      <w:pPr>
        <w:pStyle w:val="ListParagraph"/>
        <w:numPr>
          <w:ilvl w:val="0"/>
          <w:numId w:val="8"/>
        </w:numPr>
        <w:spacing w:line="360" w:lineRule="auto"/>
        <w:jc w:val="both"/>
      </w:pPr>
      <w:r>
        <w:t>Open Redirection</w:t>
      </w:r>
    </w:p>
    <w:p w14:paraId="0AE1390F" w14:textId="539B733C" w:rsidR="005E2C8A" w:rsidRDefault="005E2C8A" w:rsidP="00743724">
      <w:pPr>
        <w:spacing w:line="360" w:lineRule="auto"/>
        <w:ind w:left="2520"/>
        <w:jc w:val="both"/>
      </w:pPr>
      <w:r>
        <w:t xml:space="preserve">A study by Ponemon Institute&amp; </w:t>
      </w:r>
      <w:r w:rsidR="00EF3DBA">
        <w:t>Accenture has</w:t>
      </w:r>
      <w:r>
        <w:t xml:space="preserve"> provided the following statistics for 2017</w:t>
      </w:r>
      <w:sdt>
        <w:sdtPr>
          <w:id w:val="1994826475"/>
          <w:citation/>
        </w:sdtPr>
        <w:sdtEndPr/>
        <w:sdtContent>
          <w:r>
            <w:fldChar w:fldCharType="begin"/>
          </w:r>
          <w:r>
            <w:instrText xml:space="preserve"> CITATION Cos17 \l 2057 </w:instrText>
          </w:r>
          <w:r>
            <w:fldChar w:fldCharType="separate"/>
          </w:r>
          <w:r w:rsidR="00DC2CDD">
            <w:rPr>
              <w:noProof/>
            </w:rPr>
            <w:t xml:space="preserve"> </w:t>
          </w:r>
          <w:r w:rsidR="00DC2CDD" w:rsidRPr="00DC2CDD">
            <w:rPr>
              <w:noProof/>
            </w:rPr>
            <w:t>[38]</w:t>
          </w:r>
          <w:r>
            <w:fldChar w:fldCharType="end"/>
          </w:r>
        </w:sdtContent>
      </w:sdt>
      <w:r>
        <w:t>:</w:t>
      </w:r>
    </w:p>
    <w:p w14:paraId="7D569830" w14:textId="77777777" w:rsidR="005E2C8A" w:rsidRDefault="005E2C8A" w:rsidP="00743724">
      <w:pPr>
        <w:pStyle w:val="ListParagraph"/>
        <w:numPr>
          <w:ilvl w:val="0"/>
          <w:numId w:val="9"/>
        </w:numPr>
        <w:spacing w:line="360" w:lineRule="auto"/>
        <w:jc w:val="both"/>
      </w:pPr>
      <w:r>
        <w:t>Web-based attacks caused $12.3 million loss</w:t>
      </w:r>
    </w:p>
    <w:p w14:paraId="7E19676D" w14:textId="77777777" w:rsidR="005E2C8A" w:rsidRDefault="005E2C8A" w:rsidP="00743724">
      <w:pPr>
        <w:pStyle w:val="ListParagraph"/>
        <w:numPr>
          <w:ilvl w:val="0"/>
          <w:numId w:val="9"/>
        </w:numPr>
        <w:spacing w:line="360" w:lineRule="auto"/>
        <w:jc w:val="both"/>
      </w:pPr>
      <w:r>
        <w:t>Malicious insiders triggered $8.42 million loss</w:t>
      </w:r>
    </w:p>
    <w:p w14:paraId="2FA1BE1B" w14:textId="77777777" w:rsidR="005E2C8A" w:rsidRDefault="005E2C8A" w:rsidP="00743724">
      <w:pPr>
        <w:pStyle w:val="ListParagraph"/>
        <w:numPr>
          <w:ilvl w:val="0"/>
          <w:numId w:val="9"/>
        </w:numPr>
        <w:spacing w:line="360" w:lineRule="auto"/>
        <w:jc w:val="both"/>
      </w:pPr>
      <w:r>
        <w:t>Phishing and social engineering caused $8.49 million loss</w:t>
      </w:r>
    </w:p>
    <w:p w14:paraId="6B06CEDF" w14:textId="77777777" w:rsidR="005E2C8A" w:rsidRDefault="005E2C8A" w:rsidP="00743724">
      <w:pPr>
        <w:pStyle w:val="ListParagraph"/>
        <w:numPr>
          <w:ilvl w:val="0"/>
          <w:numId w:val="9"/>
        </w:numPr>
        <w:spacing w:line="360" w:lineRule="auto"/>
        <w:jc w:val="both"/>
      </w:pPr>
      <w:r>
        <w:t>Malicious code triggered $8.24 million loss</w:t>
      </w:r>
    </w:p>
    <w:p w14:paraId="7F3B42A2" w14:textId="77777777" w:rsidR="005E2C8A" w:rsidRDefault="005E2C8A" w:rsidP="00743724">
      <w:pPr>
        <w:pStyle w:val="ListParagraph"/>
        <w:numPr>
          <w:ilvl w:val="0"/>
          <w:numId w:val="9"/>
        </w:numPr>
        <w:spacing w:line="360" w:lineRule="auto"/>
        <w:jc w:val="both"/>
      </w:pPr>
      <w:r>
        <w:t>Stolen devices caused a $4.97 million loss</w:t>
      </w:r>
    </w:p>
    <w:p w14:paraId="1F784A59" w14:textId="698933CD" w:rsidR="005E2C8A" w:rsidRDefault="005E2C8A" w:rsidP="00743724">
      <w:pPr>
        <w:spacing w:line="360" w:lineRule="auto"/>
        <w:ind w:left="2520"/>
        <w:jc w:val="both"/>
      </w:pPr>
      <w:r>
        <w:t xml:space="preserve">In addition to this, GDPR and other laws on which organisations must adhere to have guidelines and laws which must be followed else a fine will be issued. 20 million euros OR 4% of worldwide turnover for the financial year </w:t>
      </w:r>
      <w:sdt>
        <w:sdtPr>
          <w:id w:val="-2026237892"/>
          <w:citation/>
        </w:sdtPr>
        <w:sdtEndPr/>
        <w:sdtContent>
          <w:r>
            <w:fldChar w:fldCharType="begin"/>
          </w:r>
          <w:r>
            <w:instrText xml:space="preserve"> CITATION Tes22 \l 2057 </w:instrText>
          </w:r>
          <w:r>
            <w:fldChar w:fldCharType="separate"/>
          </w:r>
          <w:r w:rsidR="00DC2CDD" w:rsidRPr="00DC2CDD">
            <w:rPr>
              <w:noProof/>
            </w:rPr>
            <w:t>[39]</w:t>
          </w:r>
          <w:r>
            <w:fldChar w:fldCharType="end"/>
          </w:r>
        </w:sdtContent>
      </w:sdt>
      <w:r>
        <w:t>.</w:t>
      </w:r>
    </w:p>
    <w:p w14:paraId="64C8F7CB" w14:textId="77777777" w:rsidR="005E2C8A" w:rsidRDefault="005E2C8A" w:rsidP="00743724">
      <w:pPr>
        <w:spacing w:line="360" w:lineRule="auto"/>
        <w:ind w:left="2520"/>
        <w:jc w:val="both"/>
      </w:pPr>
      <w:r>
        <w:t>All this information suggests that client-side security should not be taken likely and prevention methods and mitigation should be put in place to prevent companies from incurring such costs.</w:t>
      </w:r>
    </w:p>
    <w:p w14:paraId="0CD7212F" w14:textId="77777777" w:rsidR="005E2C8A" w:rsidRDefault="005E2C8A" w:rsidP="005E2C8A">
      <w:pPr>
        <w:ind w:left="2160"/>
      </w:pPr>
    </w:p>
    <w:p w14:paraId="648A93BF" w14:textId="77777777" w:rsidR="005E2C8A" w:rsidRDefault="005E2C8A" w:rsidP="0002735B">
      <w:pPr>
        <w:pStyle w:val="Heading3"/>
        <w:numPr>
          <w:ilvl w:val="2"/>
          <w:numId w:val="3"/>
        </w:numPr>
      </w:pPr>
      <w:bookmarkStart w:id="27" w:name="_Toc110102181"/>
      <w:r>
        <w:t>Wireless Penetration Tests</w:t>
      </w:r>
      <w:bookmarkEnd w:id="27"/>
    </w:p>
    <w:p w14:paraId="336FA058" w14:textId="32728AB2" w:rsidR="003F7856" w:rsidRDefault="005E2C8A" w:rsidP="00743724">
      <w:pPr>
        <w:spacing w:line="360" w:lineRule="auto"/>
        <w:ind w:left="2160"/>
        <w:jc w:val="both"/>
      </w:pPr>
      <w:r>
        <w:t xml:space="preserve">Internet of Things (IOT) devices </w:t>
      </w:r>
      <w:r w:rsidR="009C052E">
        <w:t xml:space="preserve">connect to </w:t>
      </w:r>
      <w:r w:rsidR="007E34B2">
        <w:t>an organisations Wi-Fi</w:t>
      </w:r>
      <w:r w:rsidR="007F41D4">
        <w:t>,</w:t>
      </w:r>
      <w:r w:rsidR="009C052E">
        <w:t xml:space="preserve"> </w:t>
      </w:r>
      <w:r w:rsidR="007E34B2">
        <w:t xml:space="preserve">penetration testers conduct </w:t>
      </w:r>
      <w:r w:rsidR="00914907">
        <w:t>client’s</w:t>
      </w:r>
      <w:r w:rsidR="009C052E">
        <w:t xml:space="preserve"> side </w:t>
      </w:r>
      <w:r w:rsidR="00486289">
        <w:t xml:space="preserve">testing </w:t>
      </w:r>
      <w:r w:rsidR="007E34B2">
        <w:t xml:space="preserve">to </w:t>
      </w:r>
      <w:r w:rsidR="00486289">
        <w:t>ensure no flaws can be exploited</w:t>
      </w:r>
      <w:r w:rsidR="007E34B2">
        <w:t xml:space="preserve"> within the current </w:t>
      </w:r>
      <w:r w:rsidR="003F7856">
        <w:t>infrastructure</w:t>
      </w:r>
      <w:r w:rsidR="0018023C">
        <w:t>; t</w:t>
      </w:r>
      <w:r w:rsidR="003F7856">
        <w:t>ests are conducted such as:</w:t>
      </w:r>
    </w:p>
    <w:p w14:paraId="0EAF1181" w14:textId="77777777" w:rsidR="003F7856" w:rsidRDefault="003F7856" w:rsidP="00743724">
      <w:pPr>
        <w:pStyle w:val="ListParagraph"/>
        <w:numPr>
          <w:ilvl w:val="0"/>
          <w:numId w:val="10"/>
        </w:numPr>
        <w:spacing w:line="360" w:lineRule="auto"/>
        <w:jc w:val="both"/>
      </w:pPr>
      <w:r>
        <w:t>Accessible ports</w:t>
      </w:r>
    </w:p>
    <w:p w14:paraId="6D3F2A8C" w14:textId="77777777" w:rsidR="003F7856" w:rsidRDefault="003F7856" w:rsidP="00743724">
      <w:pPr>
        <w:pStyle w:val="ListParagraph"/>
        <w:numPr>
          <w:ilvl w:val="0"/>
          <w:numId w:val="10"/>
        </w:numPr>
        <w:spacing w:line="360" w:lineRule="auto"/>
        <w:jc w:val="both"/>
      </w:pPr>
      <w:r>
        <w:t>Data encryption standards</w:t>
      </w:r>
    </w:p>
    <w:p w14:paraId="2B502EE7" w14:textId="77777777" w:rsidR="003F7856" w:rsidRDefault="003F7856" w:rsidP="00743724">
      <w:pPr>
        <w:pStyle w:val="ListParagraph"/>
        <w:numPr>
          <w:ilvl w:val="0"/>
          <w:numId w:val="10"/>
        </w:numPr>
        <w:spacing w:line="360" w:lineRule="auto"/>
        <w:jc w:val="both"/>
      </w:pPr>
      <w:r>
        <w:t>Unauthorized user entry</w:t>
      </w:r>
    </w:p>
    <w:p w14:paraId="3E241914" w14:textId="77777777" w:rsidR="003F7856" w:rsidRDefault="003F7856" w:rsidP="00743724">
      <w:pPr>
        <w:pStyle w:val="ListParagraph"/>
        <w:numPr>
          <w:ilvl w:val="0"/>
          <w:numId w:val="10"/>
        </w:numPr>
        <w:spacing w:line="360" w:lineRule="auto"/>
        <w:jc w:val="both"/>
      </w:pPr>
      <w:r>
        <w:t>Misconfigurations</w:t>
      </w:r>
    </w:p>
    <w:p w14:paraId="09E2E0D9" w14:textId="77777777" w:rsidR="003F7856" w:rsidRDefault="003F7856" w:rsidP="00743724">
      <w:pPr>
        <w:pStyle w:val="ListParagraph"/>
        <w:numPr>
          <w:ilvl w:val="0"/>
          <w:numId w:val="10"/>
        </w:numPr>
        <w:spacing w:line="360" w:lineRule="auto"/>
        <w:jc w:val="both"/>
      </w:pPr>
      <w:r>
        <w:t>Publicly accessible or private/hidden</w:t>
      </w:r>
    </w:p>
    <w:p w14:paraId="5FD88A5F" w14:textId="77777777" w:rsidR="003F7856" w:rsidRDefault="003F7856" w:rsidP="00743724">
      <w:pPr>
        <w:pStyle w:val="ListParagraph"/>
        <w:numPr>
          <w:ilvl w:val="0"/>
          <w:numId w:val="10"/>
        </w:numPr>
        <w:spacing w:line="360" w:lineRule="auto"/>
        <w:jc w:val="both"/>
      </w:pPr>
      <w:r>
        <w:t>Protocols being used</w:t>
      </w:r>
    </w:p>
    <w:p w14:paraId="3B0A5B5A" w14:textId="5233B2D6" w:rsidR="006D6699" w:rsidRDefault="0018023C" w:rsidP="00743724">
      <w:pPr>
        <w:spacing w:line="360" w:lineRule="auto"/>
        <w:ind w:left="2160"/>
        <w:jc w:val="both"/>
      </w:pPr>
      <w:r>
        <w:t xml:space="preserve">With these tests a tester can assess whether a network is secure on its perimeter, </w:t>
      </w:r>
      <w:r w:rsidR="006D6699">
        <w:t>wireless</w:t>
      </w:r>
      <w:r w:rsidR="00342943">
        <w:t xml:space="preserve"> routers can broadcast their signatures to a wide range to allow employees to access the network, this can be a cause for concern as this would eliminate an attackers need to enter the building</w:t>
      </w:r>
      <w:r w:rsidR="006D6699">
        <w:t>.</w:t>
      </w:r>
      <w:sdt>
        <w:sdtPr>
          <w:id w:val="-1214271824"/>
          <w:citation/>
        </w:sdtPr>
        <w:sdtEndPr/>
        <w:sdtContent>
          <w:r w:rsidR="00F0096F">
            <w:fldChar w:fldCharType="begin"/>
          </w:r>
          <w:r w:rsidR="00F0096F">
            <w:instrText xml:space="preserve"> CITATION Bal21 \l 2057 </w:instrText>
          </w:r>
          <w:r w:rsidR="00F0096F">
            <w:fldChar w:fldCharType="separate"/>
          </w:r>
          <w:r w:rsidR="00DC2CDD">
            <w:rPr>
              <w:noProof/>
            </w:rPr>
            <w:t xml:space="preserve"> </w:t>
          </w:r>
          <w:r w:rsidR="00DC2CDD" w:rsidRPr="00DC2CDD">
            <w:rPr>
              <w:noProof/>
            </w:rPr>
            <w:t>[40]</w:t>
          </w:r>
          <w:r w:rsidR="00F0096F">
            <w:fldChar w:fldCharType="end"/>
          </w:r>
        </w:sdtContent>
      </w:sdt>
    </w:p>
    <w:p w14:paraId="04C6DF8F" w14:textId="2884FA02" w:rsidR="00AC3C42" w:rsidRDefault="00AC3C42" w:rsidP="00743724">
      <w:pPr>
        <w:spacing w:line="360" w:lineRule="auto"/>
        <w:ind w:left="2160"/>
        <w:jc w:val="both"/>
      </w:pPr>
      <w:r>
        <w:t xml:space="preserve">This can also be considered a </w:t>
      </w:r>
      <w:r w:rsidR="006D6699">
        <w:t xml:space="preserve">type of </w:t>
      </w:r>
      <w:r>
        <w:t>network perimeter test</w:t>
      </w:r>
      <w:r w:rsidR="006D6699">
        <w:t>.</w:t>
      </w:r>
    </w:p>
    <w:p w14:paraId="0EEC4315" w14:textId="77777777" w:rsidR="006D6699" w:rsidRPr="002B55AC" w:rsidRDefault="006D6699" w:rsidP="006D6699">
      <w:pPr>
        <w:ind w:left="2160"/>
      </w:pPr>
    </w:p>
    <w:p w14:paraId="0E969A74" w14:textId="746BC95A" w:rsidR="00DE75D0" w:rsidRDefault="00DE75D0" w:rsidP="0002735B">
      <w:pPr>
        <w:pStyle w:val="Heading3"/>
        <w:numPr>
          <w:ilvl w:val="2"/>
          <w:numId w:val="3"/>
        </w:numPr>
      </w:pPr>
      <w:bookmarkStart w:id="28" w:name="_Toc110102182"/>
      <w:r>
        <w:t>Black, White &amp; Grey box testing</w:t>
      </w:r>
      <w:bookmarkEnd w:id="28"/>
    </w:p>
    <w:p w14:paraId="43385DE6" w14:textId="77777777" w:rsidR="009231F9" w:rsidRPr="009231F9" w:rsidRDefault="009231F9" w:rsidP="009231F9">
      <w:pPr>
        <w:ind w:left="1440"/>
      </w:pPr>
    </w:p>
    <w:p w14:paraId="01AAE942" w14:textId="7680F066" w:rsidR="00797115" w:rsidRDefault="00DE75D0" w:rsidP="0002735B">
      <w:pPr>
        <w:pStyle w:val="Heading4"/>
        <w:numPr>
          <w:ilvl w:val="3"/>
          <w:numId w:val="3"/>
        </w:numPr>
      </w:pPr>
      <w:r>
        <w:t>Black box testing</w:t>
      </w:r>
    </w:p>
    <w:p w14:paraId="2D80AFCB" w14:textId="66253693" w:rsidR="009231F9" w:rsidRPr="009231F9" w:rsidRDefault="009E6EEF" w:rsidP="00743724">
      <w:pPr>
        <w:spacing w:line="360" w:lineRule="auto"/>
        <w:ind w:left="2160"/>
        <w:jc w:val="both"/>
      </w:pPr>
      <w:r>
        <w:t>Black box testing involves someone testing a system or device with no prior knowledge of its workings. A tester</w:t>
      </w:r>
      <w:r w:rsidR="001E3102">
        <w:t xml:space="preserve"> provides an input, observes the output by the system and attempts to make an educated guess </w:t>
      </w:r>
      <w:r w:rsidR="008527A0">
        <w:t xml:space="preserve">on how the system works and provides the developers </w:t>
      </w:r>
      <w:r w:rsidR="00305C0C">
        <w:t xml:space="preserve">with information around how a user would interact with the system and its response, </w:t>
      </w:r>
      <w:r w:rsidR="00A86DDA">
        <w:t>usability,</w:t>
      </w:r>
      <w:r w:rsidR="00305C0C">
        <w:t xml:space="preserve"> and reliability </w:t>
      </w:r>
      <w:sdt>
        <w:sdtPr>
          <w:id w:val="-643894911"/>
          <w:citation/>
        </w:sdtPr>
        <w:sdtEndPr/>
        <w:sdtContent>
          <w:r w:rsidR="00305C0C">
            <w:fldChar w:fldCharType="begin"/>
          </w:r>
          <w:r w:rsidR="00305C0C">
            <w:instrText xml:space="preserve"> CITATION Imp22 \l 2057 </w:instrText>
          </w:r>
          <w:r w:rsidR="00305C0C">
            <w:fldChar w:fldCharType="separate"/>
          </w:r>
          <w:r w:rsidR="00DC2CDD" w:rsidRPr="00DC2CDD">
            <w:rPr>
              <w:noProof/>
            </w:rPr>
            <w:t>[41]</w:t>
          </w:r>
          <w:r w:rsidR="00305C0C">
            <w:fldChar w:fldCharType="end"/>
          </w:r>
        </w:sdtContent>
      </w:sdt>
      <w:r w:rsidR="00305C0C">
        <w:t>.</w:t>
      </w:r>
    </w:p>
    <w:p w14:paraId="1E553DF3" w14:textId="7C6BBB9F" w:rsidR="00797115" w:rsidRDefault="00DE75D0" w:rsidP="0002735B">
      <w:pPr>
        <w:pStyle w:val="Heading4"/>
        <w:numPr>
          <w:ilvl w:val="3"/>
          <w:numId w:val="3"/>
        </w:numPr>
      </w:pPr>
      <w:r>
        <w:t>White box testing</w:t>
      </w:r>
    </w:p>
    <w:p w14:paraId="2E5F11D1" w14:textId="31127E5D" w:rsidR="009231F9" w:rsidRPr="009231F9" w:rsidRDefault="009D3683" w:rsidP="00743724">
      <w:pPr>
        <w:spacing w:line="360" w:lineRule="auto"/>
        <w:ind w:left="2160"/>
        <w:jc w:val="both"/>
      </w:pPr>
      <w:r>
        <w:t xml:space="preserve">White box testing </w:t>
      </w:r>
      <w:r w:rsidR="00F93A88">
        <w:t xml:space="preserve">is the </w:t>
      </w:r>
      <w:proofErr w:type="gramStart"/>
      <w:r w:rsidR="00F93A88">
        <w:t>polar opposite</w:t>
      </w:r>
      <w:proofErr w:type="gramEnd"/>
      <w:r w:rsidR="00F93A88">
        <w:t xml:space="preserve"> from the above black box testing where in this test all information regarding the system is provided to the tester, this includes diagram, code and internal processes amongst anything else the tester requires. Whitebox testing </w:t>
      </w:r>
      <w:r w:rsidR="00A506E7">
        <w:t xml:space="preserve">is used to ensure that internal operations are performing according to the specification </w:t>
      </w:r>
      <w:sdt>
        <w:sdtPr>
          <w:id w:val="999241296"/>
          <w:citation/>
        </w:sdtPr>
        <w:sdtEndPr/>
        <w:sdtContent>
          <w:r w:rsidR="00A506E7">
            <w:fldChar w:fldCharType="begin"/>
          </w:r>
          <w:r w:rsidR="00A506E7">
            <w:instrText xml:space="preserve"> CITATION Sof22 \l 2057 </w:instrText>
          </w:r>
          <w:r w:rsidR="00A506E7">
            <w:fldChar w:fldCharType="separate"/>
          </w:r>
          <w:r w:rsidR="00DC2CDD" w:rsidRPr="00DC2CDD">
            <w:rPr>
              <w:noProof/>
            </w:rPr>
            <w:t>[42]</w:t>
          </w:r>
          <w:r w:rsidR="00A506E7">
            <w:fldChar w:fldCharType="end"/>
          </w:r>
        </w:sdtContent>
      </w:sdt>
      <w:r w:rsidR="00A506E7">
        <w:t>.</w:t>
      </w:r>
    </w:p>
    <w:p w14:paraId="2880779B" w14:textId="3757503E" w:rsidR="00DE75D0" w:rsidRDefault="00DE75D0" w:rsidP="0002735B">
      <w:pPr>
        <w:pStyle w:val="Heading4"/>
        <w:numPr>
          <w:ilvl w:val="3"/>
          <w:numId w:val="3"/>
        </w:numPr>
      </w:pPr>
      <w:r>
        <w:lastRenderedPageBreak/>
        <w:t>Grey box testing</w:t>
      </w:r>
    </w:p>
    <w:p w14:paraId="4F420EF4" w14:textId="58D2EB51" w:rsidR="009231F9" w:rsidRPr="009231F9" w:rsidRDefault="009E32B3" w:rsidP="00743724">
      <w:pPr>
        <w:spacing w:line="360" w:lineRule="auto"/>
        <w:ind w:left="2160"/>
        <w:jc w:val="both"/>
      </w:pPr>
      <w:r>
        <w:t xml:space="preserve">Grey box testing is </w:t>
      </w:r>
      <w:r w:rsidR="00EE5CB3">
        <w:t>a method where partial knowledge is provided to a tester and is used to debug and evaluate the system</w:t>
      </w:r>
      <w:r w:rsidR="0052772E">
        <w:t>, c</w:t>
      </w:r>
      <w:r w:rsidR="00EE5CB3">
        <w:t>ontrasting to black and white box testing</w:t>
      </w:r>
      <w:r w:rsidR="0052772E">
        <w:t>. Grey</w:t>
      </w:r>
      <w:r w:rsidR="00EC0F15">
        <w:t xml:space="preserve"> </w:t>
      </w:r>
      <w:r w:rsidR="0052772E">
        <w:t>box testing is a form of penetration test that is unbiased and non-obstructive, t</w:t>
      </w:r>
      <w:r w:rsidR="00EC0F15">
        <w:t>e</w:t>
      </w:r>
      <w:r w:rsidR="0052772E">
        <w:t xml:space="preserve">sters are provided with basic understanding of the tests they are conducting such as </w:t>
      </w:r>
      <w:r w:rsidR="005E6041">
        <w:t xml:space="preserve">the function/ internal workings and how the device interacts with its users. This </w:t>
      </w:r>
      <w:r w:rsidR="00EC0F15">
        <w:t xml:space="preserve">ensures that testing reflects the experiences of potential attackers and users </w:t>
      </w:r>
      <w:sdt>
        <w:sdtPr>
          <w:id w:val="567773491"/>
          <w:citation/>
        </w:sdtPr>
        <w:sdtEndPr/>
        <w:sdtContent>
          <w:r w:rsidR="00EC0F15">
            <w:fldChar w:fldCharType="begin"/>
          </w:r>
          <w:r w:rsidR="00EC0F15">
            <w:instrText xml:space="preserve"> CITATION Imp221 \l 2057 </w:instrText>
          </w:r>
          <w:r w:rsidR="00EC0F15">
            <w:fldChar w:fldCharType="separate"/>
          </w:r>
          <w:r w:rsidR="00DC2CDD" w:rsidRPr="00DC2CDD">
            <w:rPr>
              <w:noProof/>
            </w:rPr>
            <w:t>[43]</w:t>
          </w:r>
          <w:r w:rsidR="00EC0F15">
            <w:fldChar w:fldCharType="end"/>
          </w:r>
        </w:sdtContent>
      </w:sdt>
      <w:r w:rsidR="00EC0F15">
        <w:t>.</w:t>
      </w:r>
    </w:p>
    <w:p w14:paraId="54F6529A" w14:textId="4EF6FDDB" w:rsidR="00DE75D0" w:rsidRDefault="00FE421B" w:rsidP="00190690">
      <w:pPr>
        <w:pStyle w:val="Heading2"/>
        <w:numPr>
          <w:ilvl w:val="1"/>
          <w:numId w:val="3"/>
        </w:numPr>
      </w:pPr>
      <w:bookmarkStart w:id="29" w:name="_Toc110102183"/>
      <w:r w:rsidRPr="00190690">
        <w:t>Penetration</w:t>
      </w:r>
      <w:r>
        <w:t xml:space="preserve"> Testing Tools</w:t>
      </w:r>
      <w:bookmarkEnd w:id="29"/>
    </w:p>
    <w:p w14:paraId="0BC1373C" w14:textId="1E215E7E" w:rsidR="00186AD3" w:rsidRDefault="00FE421B" w:rsidP="00190690">
      <w:pPr>
        <w:pStyle w:val="Heading3"/>
        <w:numPr>
          <w:ilvl w:val="2"/>
          <w:numId w:val="3"/>
        </w:numPr>
      </w:pPr>
      <w:bookmarkStart w:id="30" w:name="_Toc110102184"/>
      <w:r>
        <w:t xml:space="preserve">Web Application </w:t>
      </w:r>
      <w:r w:rsidRPr="00190690">
        <w:t>Testing</w:t>
      </w:r>
      <w:bookmarkEnd w:id="30"/>
    </w:p>
    <w:p w14:paraId="1F144A8E" w14:textId="18B22BF8" w:rsidR="002A670E" w:rsidRDefault="0015385A" w:rsidP="00043D10">
      <w:pPr>
        <w:pStyle w:val="Heading4"/>
        <w:numPr>
          <w:ilvl w:val="3"/>
          <w:numId w:val="3"/>
        </w:numPr>
      </w:pPr>
      <w:r>
        <w:t>PortSwigger (</w:t>
      </w:r>
      <w:r w:rsidR="00FD2410">
        <w:t>Burp suite</w:t>
      </w:r>
      <w:r>
        <w:t>)</w:t>
      </w:r>
    </w:p>
    <w:p w14:paraId="275D6B9A" w14:textId="24F5F34E" w:rsidR="00502001" w:rsidRDefault="00502001" w:rsidP="00743724">
      <w:pPr>
        <w:spacing w:line="360" w:lineRule="auto"/>
        <w:ind w:left="2160"/>
        <w:jc w:val="both"/>
      </w:pPr>
      <w:r>
        <w:t xml:space="preserve">Burp Suite </w:t>
      </w:r>
      <w:r w:rsidR="00BF58D1">
        <w:t>is a web application penetration testing and vulnerability finding tool using a Graphic user interface (GUI) and offer</w:t>
      </w:r>
      <w:r w:rsidR="0077365C">
        <w:t>s internet proxy options which has various features such as repeater for brute force attacks</w:t>
      </w:r>
      <w:sdt>
        <w:sdtPr>
          <w:id w:val="239224103"/>
          <w:citation/>
        </w:sdtPr>
        <w:sdtEndPr/>
        <w:sdtContent>
          <w:r w:rsidR="00323BCE">
            <w:fldChar w:fldCharType="begin"/>
          </w:r>
          <w:r w:rsidR="00323BCE">
            <w:instrText xml:space="preserve"> CITATION Mat \l 2057 </w:instrText>
          </w:r>
          <w:r w:rsidR="00323BCE">
            <w:fldChar w:fldCharType="separate"/>
          </w:r>
          <w:r w:rsidR="00DC2CDD">
            <w:rPr>
              <w:noProof/>
            </w:rPr>
            <w:t xml:space="preserve"> </w:t>
          </w:r>
          <w:r w:rsidR="00DC2CDD" w:rsidRPr="00DC2CDD">
            <w:rPr>
              <w:noProof/>
            </w:rPr>
            <w:t>[6]</w:t>
          </w:r>
          <w:r w:rsidR="00323BCE">
            <w:fldChar w:fldCharType="end"/>
          </w:r>
        </w:sdtContent>
      </w:sdt>
      <w:r w:rsidR="00323BCE">
        <w:t>.</w:t>
      </w:r>
    </w:p>
    <w:p w14:paraId="596C1BB1" w14:textId="1476A9D1" w:rsidR="002A670E" w:rsidRDefault="001265FA" w:rsidP="00743724">
      <w:pPr>
        <w:spacing w:line="360" w:lineRule="auto"/>
        <w:ind w:left="2160"/>
        <w:jc w:val="both"/>
      </w:pPr>
      <w:r>
        <w:t>Coverage</w:t>
      </w:r>
      <w:r w:rsidR="00AA0094">
        <w:t xml:space="preserve"> – Windows, </w:t>
      </w:r>
      <w:proofErr w:type="gramStart"/>
      <w:r w:rsidR="00AA0094">
        <w:t>Linux</w:t>
      </w:r>
      <w:proofErr w:type="gramEnd"/>
      <w:r w:rsidR="00AA0094">
        <w:t xml:space="preserve"> and Mac OS X</w:t>
      </w:r>
    </w:p>
    <w:p w14:paraId="7971FA42" w14:textId="45B46382" w:rsidR="001265FA" w:rsidRDefault="001265FA" w:rsidP="00743724">
      <w:pPr>
        <w:spacing w:line="360" w:lineRule="auto"/>
        <w:ind w:left="2160"/>
        <w:jc w:val="both"/>
      </w:pPr>
      <w:r>
        <w:t>Accuracy</w:t>
      </w:r>
      <w:r w:rsidR="00AA0094">
        <w:t xml:space="preserve"> </w:t>
      </w:r>
      <w:r w:rsidR="00B71D89">
        <w:t>–</w:t>
      </w:r>
      <w:r w:rsidR="00AA0094">
        <w:t xml:space="preserve"> </w:t>
      </w:r>
      <w:r w:rsidR="00B71D89">
        <w:t>78.31% of vulnerability were detected, in this also 12.5% were false positive as reported by Invicti</w:t>
      </w:r>
      <w:sdt>
        <w:sdtPr>
          <w:id w:val="-1425413692"/>
          <w:citation/>
        </w:sdtPr>
        <w:sdtEndPr/>
        <w:sdtContent>
          <w:r w:rsidR="004C696F">
            <w:fldChar w:fldCharType="begin"/>
          </w:r>
          <w:r w:rsidR="004C696F">
            <w:instrText xml:space="preserve"> CITATION Inv222 \l 2057 </w:instrText>
          </w:r>
          <w:r w:rsidR="004C696F">
            <w:fldChar w:fldCharType="separate"/>
          </w:r>
          <w:r w:rsidR="00DC2CDD">
            <w:rPr>
              <w:noProof/>
            </w:rPr>
            <w:t xml:space="preserve"> </w:t>
          </w:r>
          <w:r w:rsidR="00DC2CDD" w:rsidRPr="00DC2CDD">
            <w:rPr>
              <w:noProof/>
            </w:rPr>
            <w:t>[44]</w:t>
          </w:r>
          <w:r w:rsidR="004C696F">
            <w:fldChar w:fldCharType="end"/>
          </w:r>
        </w:sdtContent>
      </w:sdt>
      <w:r w:rsidR="004C696F">
        <w:t>.</w:t>
      </w:r>
    </w:p>
    <w:p w14:paraId="73E3CBBC" w14:textId="097C3BDE" w:rsidR="0027320E" w:rsidRDefault="001265FA" w:rsidP="00743724">
      <w:pPr>
        <w:spacing w:line="360" w:lineRule="auto"/>
        <w:ind w:left="2160"/>
        <w:jc w:val="both"/>
      </w:pPr>
      <w:r>
        <w:t>Breadth</w:t>
      </w:r>
      <w:r w:rsidR="00040990">
        <w:t xml:space="preserve"> </w:t>
      </w:r>
      <w:r w:rsidR="00F7384D">
        <w:t>–</w:t>
      </w:r>
      <w:r w:rsidR="00040990">
        <w:t xml:space="preserve"> </w:t>
      </w:r>
      <w:r w:rsidR="00F7384D">
        <w:t xml:space="preserve">According to a report by Invicti, Burp Suite scanner was able to </w:t>
      </w:r>
      <w:r w:rsidR="0027320E">
        <w:t>detect</w:t>
      </w:r>
      <w:r w:rsidR="00F7384D">
        <w:t xml:space="preserve"> an average of 86.2% of vulnerabilities across </w:t>
      </w:r>
      <w:r w:rsidR="0027320E">
        <w:t>the following areas:</w:t>
      </w:r>
    </w:p>
    <w:p w14:paraId="3ED90842" w14:textId="3F552727" w:rsidR="0027320E" w:rsidRDefault="0027320E" w:rsidP="00743724">
      <w:pPr>
        <w:pStyle w:val="ListParagraph"/>
        <w:numPr>
          <w:ilvl w:val="0"/>
          <w:numId w:val="11"/>
        </w:numPr>
        <w:spacing w:line="360" w:lineRule="auto"/>
        <w:jc w:val="both"/>
      </w:pPr>
      <w:r>
        <w:t>OS Command Injection</w:t>
      </w:r>
    </w:p>
    <w:p w14:paraId="68DEBC67" w14:textId="4B066085" w:rsidR="0027320E" w:rsidRDefault="00E80EDA" w:rsidP="00743724">
      <w:pPr>
        <w:pStyle w:val="ListParagraph"/>
        <w:numPr>
          <w:ilvl w:val="0"/>
          <w:numId w:val="11"/>
        </w:numPr>
        <w:spacing w:line="360" w:lineRule="auto"/>
        <w:jc w:val="both"/>
      </w:pPr>
      <w:r>
        <w:t>Remote</w:t>
      </w:r>
      <w:r w:rsidR="0027320E">
        <w:t xml:space="preserve"> File inclusion</w:t>
      </w:r>
    </w:p>
    <w:p w14:paraId="1B8E6F87" w14:textId="23F7E088" w:rsidR="0027320E" w:rsidRDefault="0027320E" w:rsidP="00743724">
      <w:pPr>
        <w:pStyle w:val="ListParagraph"/>
        <w:numPr>
          <w:ilvl w:val="0"/>
          <w:numId w:val="11"/>
        </w:numPr>
        <w:spacing w:line="360" w:lineRule="auto"/>
        <w:jc w:val="both"/>
      </w:pPr>
      <w:r>
        <w:t>Path traversal</w:t>
      </w:r>
    </w:p>
    <w:p w14:paraId="3E6BC54A" w14:textId="18FC1ADE" w:rsidR="0027320E" w:rsidRDefault="0027320E" w:rsidP="00743724">
      <w:pPr>
        <w:pStyle w:val="ListParagraph"/>
        <w:numPr>
          <w:ilvl w:val="0"/>
          <w:numId w:val="11"/>
        </w:numPr>
        <w:spacing w:line="360" w:lineRule="auto"/>
        <w:jc w:val="both"/>
      </w:pPr>
      <w:r>
        <w:t>SQL Injection</w:t>
      </w:r>
    </w:p>
    <w:p w14:paraId="72AB48CB" w14:textId="0B71D1E0" w:rsidR="0027320E" w:rsidRDefault="00E80EDA" w:rsidP="00743724">
      <w:pPr>
        <w:pStyle w:val="ListParagraph"/>
        <w:numPr>
          <w:ilvl w:val="0"/>
          <w:numId w:val="11"/>
        </w:numPr>
        <w:spacing w:line="360" w:lineRule="auto"/>
        <w:jc w:val="both"/>
      </w:pPr>
      <w:r>
        <w:t>Reflective</w:t>
      </w:r>
      <w:r w:rsidR="0027320E">
        <w:t xml:space="preserve"> XSS</w:t>
      </w:r>
    </w:p>
    <w:p w14:paraId="2B613AF1" w14:textId="38559987" w:rsidR="0027320E" w:rsidRDefault="0027320E" w:rsidP="00743724">
      <w:pPr>
        <w:pStyle w:val="ListParagraph"/>
        <w:numPr>
          <w:ilvl w:val="0"/>
          <w:numId w:val="11"/>
        </w:numPr>
        <w:spacing w:line="360" w:lineRule="auto"/>
        <w:jc w:val="both"/>
      </w:pPr>
      <w:r>
        <w:t>Unvalidated redirect</w:t>
      </w:r>
    </w:p>
    <w:p w14:paraId="0EAF2A1A" w14:textId="37773045" w:rsidR="001265FA" w:rsidRDefault="001265FA" w:rsidP="00743724">
      <w:pPr>
        <w:spacing w:line="360" w:lineRule="auto"/>
        <w:ind w:left="2160"/>
        <w:jc w:val="both"/>
        <w:rPr>
          <w:i/>
          <w:iCs/>
        </w:rPr>
      </w:pPr>
      <w:r>
        <w:t>Ease of Use</w:t>
      </w:r>
      <w:r w:rsidR="00232CE1">
        <w:t xml:space="preserve"> – Many users within various forums have </w:t>
      </w:r>
      <w:r w:rsidR="007264D8">
        <w:t xml:space="preserve">credited </w:t>
      </w:r>
      <w:r w:rsidR="0023479E">
        <w:t>PortSwigger</w:t>
      </w:r>
      <w:r w:rsidR="007264D8">
        <w:t xml:space="preserve"> for their easy to use / user friendly interface</w:t>
      </w:r>
      <w:r w:rsidR="0023479E">
        <w:t xml:space="preserve"> as </w:t>
      </w:r>
      <w:r w:rsidR="0023479E" w:rsidRPr="0023479E">
        <w:rPr>
          <w:i/>
          <w:iCs/>
        </w:rPr>
        <w:t>“it has very user-friendly interfaces so that anyone can use it without any training or guidance.”</w:t>
      </w:r>
      <w:sdt>
        <w:sdtPr>
          <w:rPr>
            <w:i/>
            <w:iCs/>
          </w:rPr>
          <w:id w:val="-30800618"/>
          <w:citation/>
        </w:sdtPr>
        <w:sdtEndPr/>
        <w:sdtContent>
          <w:r w:rsidR="00E720E1">
            <w:rPr>
              <w:i/>
              <w:iCs/>
            </w:rPr>
            <w:fldChar w:fldCharType="begin"/>
          </w:r>
          <w:r w:rsidR="00E720E1">
            <w:rPr>
              <w:i/>
              <w:iCs/>
            </w:rPr>
            <w:instrText xml:space="preserve"> CITATION Aja21 \l 2057 </w:instrText>
          </w:r>
          <w:r w:rsidR="00E720E1">
            <w:rPr>
              <w:i/>
              <w:iCs/>
            </w:rPr>
            <w:fldChar w:fldCharType="separate"/>
          </w:r>
          <w:r w:rsidR="00DC2CDD">
            <w:rPr>
              <w:i/>
              <w:iCs/>
              <w:noProof/>
            </w:rPr>
            <w:t xml:space="preserve"> </w:t>
          </w:r>
          <w:r w:rsidR="00DC2CDD" w:rsidRPr="00DC2CDD">
            <w:rPr>
              <w:noProof/>
            </w:rPr>
            <w:t>[45]</w:t>
          </w:r>
          <w:r w:rsidR="00E720E1">
            <w:rPr>
              <w:i/>
              <w:iCs/>
            </w:rPr>
            <w:fldChar w:fldCharType="end"/>
          </w:r>
        </w:sdtContent>
      </w:sdt>
      <w:r w:rsidR="005F1652">
        <w:rPr>
          <w:i/>
          <w:iCs/>
        </w:rPr>
        <w:t>,</w:t>
      </w:r>
    </w:p>
    <w:p w14:paraId="1ADBC70B" w14:textId="0A437034" w:rsidR="005F1652" w:rsidRDefault="004F365C" w:rsidP="00743724">
      <w:pPr>
        <w:spacing w:line="360" w:lineRule="auto"/>
        <w:ind w:left="2160"/>
        <w:jc w:val="both"/>
      </w:pPr>
      <w:r>
        <w:t>“</w:t>
      </w:r>
      <w:r w:rsidR="005F1652" w:rsidRPr="004F365C">
        <w:rPr>
          <w:i/>
        </w:rPr>
        <w:t xml:space="preserve">Burp suite takes a simplistic look at its graphical user interface (GUI) by having all its functions on the top tab and the various panes containing information relevant to the function, this making it easier to view and change data accordingly. By looking at the below Figure 6, we can see the different </w:t>
      </w:r>
      <w:r w:rsidR="005F1652" w:rsidRPr="004F365C">
        <w:rPr>
          <w:i/>
        </w:rPr>
        <w:lastRenderedPageBreak/>
        <w:t>panes highlighting critical information about a target host, Issues on the right; below this a description of said issues, contents that can be access within the upper middle</w:t>
      </w:r>
      <w:r w:rsidR="005F1652">
        <w:t>.</w:t>
      </w:r>
      <w:r>
        <w:t>”</w:t>
      </w:r>
      <w:sdt>
        <w:sdtPr>
          <w:id w:val="-804390048"/>
          <w:citation/>
        </w:sdtPr>
        <w:sdtEndPr/>
        <w:sdtContent>
          <w:r>
            <w:fldChar w:fldCharType="begin"/>
          </w:r>
          <w:r>
            <w:instrText xml:space="preserve"> CITATION Mat \l 2057 </w:instrText>
          </w:r>
          <w:r>
            <w:fldChar w:fldCharType="separate"/>
          </w:r>
          <w:r w:rsidR="00DC2CDD">
            <w:rPr>
              <w:noProof/>
            </w:rPr>
            <w:t xml:space="preserve"> </w:t>
          </w:r>
          <w:r w:rsidR="00DC2CDD" w:rsidRPr="00DC2CDD">
            <w:rPr>
              <w:noProof/>
            </w:rPr>
            <w:t>[6]</w:t>
          </w:r>
          <w:r>
            <w:fldChar w:fldCharType="end"/>
          </w:r>
        </w:sdtContent>
      </w:sdt>
    </w:p>
    <w:p w14:paraId="2FE15D00" w14:textId="424A27A6" w:rsidR="00C5153E" w:rsidRDefault="009F5861" w:rsidP="00743724">
      <w:pPr>
        <w:spacing w:line="360" w:lineRule="auto"/>
        <w:ind w:left="2160"/>
        <w:jc w:val="both"/>
      </w:pPr>
      <w:r>
        <w:t xml:space="preserve">Users tend to </w:t>
      </w:r>
      <w:r w:rsidR="00221A07">
        <w:t>find that the major drawback to this tool is in its reporting</w:t>
      </w:r>
      <w:r w:rsidR="00050AF6">
        <w:t>, members of Trus</w:t>
      </w:r>
      <w:r w:rsidR="002650B9">
        <w:t>t</w:t>
      </w:r>
      <w:r w:rsidR="00050AF6">
        <w:t xml:space="preserve"> Radius</w:t>
      </w:r>
      <w:r w:rsidR="00484978">
        <w:t xml:space="preserve"> and </w:t>
      </w:r>
      <w:r w:rsidR="004023CE">
        <w:t>Peerspot says the following “</w:t>
      </w:r>
      <w:r w:rsidR="00010E07">
        <w:t>“</w:t>
      </w:r>
      <w:r w:rsidR="00010E07" w:rsidRPr="007B6A0B">
        <w:rPr>
          <w:i/>
          <w:iCs/>
        </w:rPr>
        <w:t>The biggest drawback is reporting. It's not so good. I can download them, but they're not so informative</w:t>
      </w:r>
      <w:r w:rsidR="00010E07" w:rsidRPr="007B6A0B">
        <w:t>.</w:t>
      </w:r>
      <w:r w:rsidR="00010E07">
        <w:t>”</w:t>
      </w:r>
      <w:sdt>
        <w:sdtPr>
          <w:id w:val="-181897040"/>
          <w:citation/>
        </w:sdtPr>
        <w:sdtEndPr/>
        <w:sdtContent>
          <w:r w:rsidR="00837AFE">
            <w:fldChar w:fldCharType="begin"/>
          </w:r>
          <w:r w:rsidR="00837AFE">
            <w:instrText xml:space="preserve"> CITATION Rev20 \l 2057 </w:instrText>
          </w:r>
          <w:r w:rsidR="00837AFE">
            <w:fldChar w:fldCharType="separate"/>
          </w:r>
          <w:r w:rsidR="00DC2CDD">
            <w:rPr>
              <w:noProof/>
            </w:rPr>
            <w:t xml:space="preserve"> </w:t>
          </w:r>
          <w:r w:rsidR="00DC2CDD" w:rsidRPr="00DC2CDD">
            <w:rPr>
              <w:noProof/>
            </w:rPr>
            <w:t>[46]</w:t>
          </w:r>
          <w:r w:rsidR="00837AFE">
            <w:fldChar w:fldCharType="end"/>
          </w:r>
        </w:sdtContent>
      </w:sdt>
    </w:p>
    <w:p w14:paraId="3EF33BD5" w14:textId="219A8287" w:rsidR="00CB2BC8" w:rsidRPr="00222F6C" w:rsidRDefault="00CB2BC8" w:rsidP="005F1652">
      <w:pPr>
        <w:ind w:left="2160"/>
      </w:pPr>
      <w:r>
        <w:rPr>
          <w:noProof/>
        </w:rPr>
        <mc:AlternateContent>
          <mc:Choice Requires="wps">
            <w:drawing>
              <wp:anchor distT="0" distB="0" distL="114300" distR="114300" simplePos="0" relativeHeight="251664384" behindDoc="0" locked="0" layoutInCell="1" allowOverlap="1" wp14:anchorId="3F8E3AA7" wp14:editId="14FB145A">
                <wp:simplePos x="0" y="0"/>
                <wp:positionH relativeFrom="column">
                  <wp:posOffset>848360</wp:posOffset>
                </wp:positionH>
                <wp:positionV relativeFrom="paragraph">
                  <wp:posOffset>3037840</wp:posOffset>
                </wp:positionV>
                <wp:extent cx="4883150" cy="635"/>
                <wp:effectExtent l="0" t="0" r="12700" b="0"/>
                <wp:wrapSquare wrapText="bothSides"/>
                <wp:docPr id="5" name="Text Box 5"/>
                <wp:cNvGraphicFramePr/>
                <a:graphic xmlns:a="http://schemas.openxmlformats.org/drawingml/2006/main">
                  <a:graphicData uri="http://schemas.microsoft.com/office/word/2010/wordprocessingShape">
                    <wps:wsp>
                      <wps:cNvSpPr txBox="1"/>
                      <wps:spPr>
                        <a:xfrm>
                          <a:off x="0" y="0"/>
                          <a:ext cx="4883150" cy="635"/>
                        </a:xfrm>
                        <a:prstGeom prst="rect">
                          <a:avLst/>
                        </a:prstGeom>
                        <a:noFill/>
                        <a:ln>
                          <a:noFill/>
                        </a:ln>
                      </wps:spPr>
                      <wps:txbx>
                        <w:txbxContent>
                          <w:p w14:paraId="4581DA24" w14:textId="4A1C3B5E" w:rsidR="00CB2BC8" w:rsidRPr="00A96CA3" w:rsidRDefault="00CB2BC8" w:rsidP="00CB2BC8">
                            <w:pPr>
                              <w:pStyle w:val="Caption"/>
                              <w:jc w:val="center"/>
                              <w:rPr>
                                <w:noProof/>
                              </w:rPr>
                            </w:pPr>
                            <w:bookmarkStart w:id="31" w:name="_Toc110102219"/>
                            <w:r>
                              <w:t xml:space="preserve">Figure </w:t>
                            </w:r>
                            <w:r w:rsidR="00750186">
                              <w:fldChar w:fldCharType="begin"/>
                            </w:r>
                            <w:r w:rsidR="00750186">
                              <w:instrText xml:space="preserve"> SEQ Figure \* ARABIC </w:instrText>
                            </w:r>
                            <w:r w:rsidR="00750186">
                              <w:fldChar w:fldCharType="separate"/>
                            </w:r>
                            <w:r w:rsidR="00330A3F">
                              <w:rPr>
                                <w:noProof/>
                              </w:rPr>
                              <w:t>6</w:t>
                            </w:r>
                            <w:r w:rsidR="00750186">
                              <w:rPr>
                                <w:noProof/>
                              </w:rPr>
                              <w:fldChar w:fldCharType="end"/>
                            </w:r>
                            <w:r>
                              <w:t xml:space="preserve"> -</w:t>
                            </w:r>
                            <w:r w:rsidR="00C26049">
                              <w:t>Burp suite GUI</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8E3AA7" id="_x0000_t202" coordsize="21600,21600" o:spt="202" path="m,l,21600r21600,l21600,xe">
                <v:stroke joinstyle="miter"/>
                <v:path gradientshapeok="t" o:connecttype="rect"/>
              </v:shapetype>
              <v:shape id="Text Box 5" o:spid="_x0000_s1026" type="#_x0000_t202" style="position:absolute;left:0;text-align:left;margin-left:66.8pt;margin-top:239.2pt;width:384.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" filled="f" stroked="f">
                <v:textbox style="mso-fit-shape-to-text:t" inset="0,0,0,0">
                  <w:txbxContent>
                    <w:p w14:paraId="4581DA24" w14:textId="4A1C3B5E" w:rsidR="00CB2BC8" w:rsidRPr="00A96CA3" w:rsidRDefault="00CB2BC8" w:rsidP="00CB2BC8">
                      <w:pPr>
                        <w:pStyle w:val="Caption"/>
                        <w:jc w:val="center"/>
                        <w:rPr>
                          <w:noProof/>
                        </w:rPr>
                      </w:pPr>
                      <w:bookmarkStart w:id="32" w:name="_Toc110102219"/>
                      <w:r>
                        <w:t xml:space="preserve">Figure </w:t>
                      </w:r>
                      <w:fldSimple w:instr=" SEQ Figure \* ARABIC ">
                        <w:r w:rsidR="00330A3F">
                          <w:rPr>
                            <w:noProof/>
                          </w:rPr>
                          <w:t>6</w:t>
                        </w:r>
                      </w:fldSimple>
                      <w:r>
                        <w:t xml:space="preserve"> -</w:t>
                      </w:r>
                      <w:r w:rsidR="00C26049">
                        <w:t>Burp suite GUI</w:t>
                      </w:r>
                      <w:bookmarkEnd w:id="32"/>
                    </w:p>
                  </w:txbxContent>
                </v:textbox>
                <w10:wrap type="square"/>
              </v:shape>
            </w:pict>
          </mc:Fallback>
        </mc:AlternateContent>
      </w:r>
      <w:r w:rsidRPr="004E3366">
        <w:rPr>
          <w:noProof/>
        </w:rPr>
        <w:drawing>
          <wp:anchor distT="0" distB="0" distL="114300" distR="114300" simplePos="0" relativeHeight="251662336" behindDoc="0" locked="0" layoutInCell="1" allowOverlap="1" wp14:anchorId="24167A68" wp14:editId="57A1B450">
            <wp:simplePos x="0" y="0"/>
            <wp:positionH relativeFrom="margin">
              <wp:align>right</wp:align>
            </wp:positionH>
            <wp:positionV relativeFrom="paragraph">
              <wp:posOffset>0</wp:posOffset>
            </wp:positionV>
            <wp:extent cx="4883208" cy="2980998"/>
            <wp:effectExtent l="0" t="0" r="0" b="0"/>
            <wp:wrapSquare wrapText="bothSides"/>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83208" cy="2980998"/>
                    </a:xfrm>
                    <a:prstGeom prst="rect">
                      <a:avLst/>
                    </a:prstGeom>
                  </pic:spPr>
                </pic:pic>
              </a:graphicData>
            </a:graphic>
            <wp14:sizeRelH relativeFrom="page">
              <wp14:pctWidth>0</wp14:pctWidth>
            </wp14:sizeRelH>
            <wp14:sizeRelV relativeFrom="page">
              <wp14:pctHeight>0</wp14:pctHeight>
            </wp14:sizeRelV>
          </wp:anchor>
        </w:drawing>
      </w:r>
    </w:p>
    <w:p w14:paraId="670B4468" w14:textId="77777777" w:rsidR="005F1652" w:rsidRDefault="005F1652" w:rsidP="002A670E">
      <w:pPr>
        <w:ind w:left="2160"/>
        <w:rPr>
          <w:i/>
          <w:iCs/>
        </w:rPr>
      </w:pPr>
    </w:p>
    <w:p w14:paraId="0B6E604D" w14:textId="2F86A8AB" w:rsidR="008856DA" w:rsidRPr="008856DA" w:rsidRDefault="008856DA" w:rsidP="00743724">
      <w:pPr>
        <w:spacing w:line="360" w:lineRule="auto"/>
        <w:ind w:left="2160"/>
        <w:jc w:val="both"/>
      </w:pPr>
      <w:r w:rsidRPr="008856DA">
        <w:t xml:space="preserve">Though </w:t>
      </w:r>
      <w:r>
        <w:t>some have not enjoyed it as much as others,</w:t>
      </w:r>
      <w:r w:rsidR="00347DF3">
        <w:t xml:space="preserve"> “</w:t>
      </w:r>
      <w:r w:rsidR="00347DF3" w:rsidRPr="00347DF3">
        <w:rPr>
          <w:i/>
          <w:iCs/>
        </w:rPr>
        <w:t>The user interface can be considered to make more improvements.”</w:t>
      </w:r>
      <w:r>
        <w:t xml:space="preserve"> </w:t>
      </w:r>
      <w:sdt>
        <w:sdtPr>
          <w:id w:val="-712266824"/>
          <w:citation/>
        </w:sdtPr>
        <w:sdtEndPr/>
        <w:sdtContent>
          <w:r w:rsidR="00347DF3">
            <w:fldChar w:fldCharType="begin"/>
          </w:r>
          <w:r w:rsidR="00D4259F">
            <w:instrText xml:space="preserve">CITATION Mel211 \l 2057 </w:instrText>
          </w:r>
          <w:r w:rsidR="00347DF3">
            <w:fldChar w:fldCharType="separate"/>
          </w:r>
          <w:r w:rsidR="00DC2CDD" w:rsidRPr="00DC2CDD">
            <w:rPr>
              <w:noProof/>
            </w:rPr>
            <w:t>[47]</w:t>
          </w:r>
          <w:r w:rsidR="00347DF3">
            <w:fldChar w:fldCharType="end"/>
          </w:r>
        </w:sdtContent>
      </w:sdt>
      <w:r>
        <w:t xml:space="preserve">hands on research will need to be conducted </w:t>
      </w:r>
      <w:r w:rsidR="00347DF3">
        <w:t>within Section 4.</w:t>
      </w:r>
    </w:p>
    <w:p w14:paraId="5B858BD4" w14:textId="1E7791F0" w:rsidR="00E260B1" w:rsidRDefault="001265FA" w:rsidP="00743724">
      <w:pPr>
        <w:spacing w:line="360" w:lineRule="auto"/>
        <w:ind w:left="2160"/>
        <w:jc w:val="both"/>
      </w:pPr>
      <w:r>
        <w:t>Price</w:t>
      </w:r>
      <w:r w:rsidR="00E260B1">
        <w:t xml:space="preserve"> – various versions of Burp Suite</w:t>
      </w:r>
      <w:r w:rsidR="00DB3813">
        <w:t xml:space="preserve"> exist</w:t>
      </w:r>
      <w:r w:rsidR="00943200">
        <w:t xml:space="preserve"> </w:t>
      </w:r>
      <w:sdt>
        <w:sdtPr>
          <w:id w:val="-1556537282"/>
          <w:citation/>
        </w:sdtPr>
        <w:sdtEndPr/>
        <w:sdtContent>
          <w:r w:rsidR="00943200">
            <w:fldChar w:fldCharType="begin"/>
          </w:r>
          <w:r w:rsidR="00943200">
            <w:instrText xml:space="preserve"> CITATION Por224 \l 2057 </w:instrText>
          </w:r>
          <w:r w:rsidR="00943200">
            <w:fldChar w:fldCharType="separate"/>
          </w:r>
          <w:r w:rsidR="00DC2CDD" w:rsidRPr="00DC2CDD">
            <w:rPr>
              <w:noProof/>
            </w:rPr>
            <w:t>[48]</w:t>
          </w:r>
          <w:r w:rsidR="00943200">
            <w:fldChar w:fldCharType="end"/>
          </w:r>
        </w:sdtContent>
      </w:sdt>
      <w:r w:rsidR="00943200">
        <w:t>:</w:t>
      </w:r>
    </w:p>
    <w:p w14:paraId="1D91664C" w14:textId="76B85038" w:rsidR="00DB3813" w:rsidRDefault="00DB3813" w:rsidP="00743724">
      <w:pPr>
        <w:pStyle w:val="ListParagraph"/>
        <w:numPr>
          <w:ilvl w:val="0"/>
          <w:numId w:val="12"/>
        </w:numPr>
        <w:spacing w:line="360" w:lineRule="auto"/>
        <w:jc w:val="both"/>
      </w:pPr>
      <w:r>
        <w:t>Burp suite pro</w:t>
      </w:r>
      <w:r w:rsidR="002E1038">
        <w:t>fessional</w:t>
      </w:r>
    </w:p>
    <w:p w14:paraId="1635CB40" w14:textId="5714C930" w:rsidR="00F32502" w:rsidRDefault="00F32502" w:rsidP="00743724">
      <w:pPr>
        <w:pStyle w:val="ListParagraph"/>
        <w:numPr>
          <w:ilvl w:val="1"/>
          <w:numId w:val="12"/>
        </w:numPr>
        <w:spacing w:line="360" w:lineRule="auto"/>
        <w:jc w:val="both"/>
      </w:pPr>
      <w:r>
        <w:t>£319</w:t>
      </w:r>
      <w:r w:rsidR="00943200">
        <w:t xml:space="preserve"> </w:t>
      </w:r>
    </w:p>
    <w:p w14:paraId="0A3FA573" w14:textId="7AFB3935" w:rsidR="00DB3813" w:rsidRDefault="00DB3813" w:rsidP="00743724">
      <w:pPr>
        <w:pStyle w:val="ListParagraph"/>
        <w:numPr>
          <w:ilvl w:val="0"/>
          <w:numId w:val="12"/>
        </w:numPr>
        <w:spacing w:line="360" w:lineRule="auto"/>
        <w:jc w:val="both"/>
      </w:pPr>
      <w:r>
        <w:t>Burp suite community</w:t>
      </w:r>
    </w:p>
    <w:p w14:paraId="1E6CD5E4" w14:textId="10C9EF68" w:rsidR="00F32502" w:rsidRDefault="00F32502" w:rsidP="00743724">
      <w:pPr>
        <w:pStyle w:val="ListParagraph"/>
        <w:numPr>
          <w:ilvl w:val="1"/>
          <w:numId w:val="12"/>
        </w:numPr>
        <w:spacing w:line="360" w:lineRule="auto"/>
        <w:jc w:val="both"/>
      </w:pPr>
      <w:r>
        <w:t>Free</w:t>
      </w:r>
    </w:p>
    <w:p w14:paraId="5BB3FD53" w14:textId="77777777" w:rsidR="00F96E87" w:rsidRDefault="00DB3813" w:rsidP="00743724">
      <w:pPr>
        <w:pStyle w:val="ListParagraph"/>
        <w:numPr>
          <w:ilvl w:val="0"/>
          <w:numId w:val="12"/>
        </w:numPr>
        <w:spacing w:line="360" w:lineRule="auto"/>
        <w:jc w:val="both"/>
      </w:pPr>
      <w:r>
        <w:t xml:space="preserve">Burp suite </w:t>
      </w:r>
      <w:r w:rsidR="002E1038">
        <w:t>enterprise edition</w:t>
      </w:r>
    </w:p>
    <w:p w14:paraId="0F1B7691" w14:textId="779D6265" w:rsidR="00F96E87" w:rsidRDefault="00F96E87" w:rsidP="00743724">
      <w:pPr>
        <w:pStyle w:val="ListParagraph"/>
        <w:numPr>
          <w:ilvl w:val="1"/>
          <w:numId w:val="12"/>
        </w:numPr>
        <w:spacing w:line="360" w:lineRule="auto"/>
        <w:jc w:val="both"/>
      </w:pPr>
      <w:r>
        <w:t>Starter - £5,175</w:t>
      </w:r>
    </w:p>
    <w:p w14:paraId="57B37927" w14:textId="1975FAC6" w:rsidR="00F96E87" w:rsidRDefault="00F96E87" w:rsidP="00743724">
      <w:pPr>
        <w:pStyle w:val="ListParagraph"/>
        <w:numPr>
          <w:ilvl w:val="1"/>
          <w:numId w:val="12"/>
        </w:numPr>
        <w:spacing w:line="360" w:lineRule="auto"/>
        <w:jc w:val="both"/>
      </w:pPr>
      <w:r>
        <w:t xml:space="preserve">Grow – </w:t>
      </w:r>
      <w:r w:rsidR="00F32502">
        <w:t>£</w:t>
      </w:r>
      <w:r>
        <w:t>10,710</w:t>
      </w:r>
    </w:p>
    <w:p w14:paraId="2797CB93" w14:textId="52B233B1" w:rsidR="00F96E87" w:rsidRDefault="00F96E87" w:rsidP="00743724">
      <w:pPr>
        <w:pStyle w:val="ListParagraph"/>
        <w:numPr>
          <w:ilvl w:val="1"/>
          <w:numId w:val="12"/>
        </w:numPr>
        <w:spacing w:line="360" w:lineRule="auto"/>
        <w:jc w:val="both"/>
      </w:pPr>
      <w:r>
        <w:lastRenderedPageBreak/>
        <w:t xml:space="preserve">Accelerate - </w:t>
      </w:r>
      <w:r w:rsidR="00F32502">
        <w:t>£21,780</w:t>
      </w:r>
    </w:p>
    <w:p w14:paraId="190879F5" w14:textId="25AB5F6B" w:rsidR="005435D9" w:rsidRDefault="00DB3813" w:rsidP="00A541F6">
      <w:pPr>
        <w:ind w:left="2160"/>
      </w:pPr>
      <w:r>
        <w:t xml:space="preserve"> </w:t>
      </w:r>
    </w:p>
    <w:p w14:paraId="05D7BF53" w14:textId="2F9E118D" w:rsidR="005435D9" w:rsidRDefault="0015385A" w:rsidP="00190690">
      <w:pPr>
        <w:pStyle w:val="Heading4"/>
        <w:numPr>
          <w:ilvl w:val="3"/>
          <w:numId w:val="3"/>
        </w:numPr>
      </w:pPr>
      <w:r>
        <w:t>Rap</w:t>
      </w:r>
      <w:r w:rsidR="006302F5">
        <w:t>id</w:t>
      </w:r>
      <w:r>
        <w:t>7 (</w:t>
      </w:r>
      <w:r w:rsidR="00FD3683">
        <w:t>Metasploit</w:t>
      </w:r>
      <w:r>
        <w:t>)</w:t>
      </w:r>
    </w:p>
    <w:p w14:paraId="554650C1" w14:textId="018B1028" w:rsidR="001753F8" w:rsidRPr="001753F8" w:rsidRDefault="001753F8" w:rsidP="00743724">
      <w:pPr>
        <w:spacing w:line="360" w:lineRule="auto"/>
        <w:ind w:left="2160"/>
        <w:jc w:val="both"/>
      </w:pPr>
      <w:r>
        <w:t>Meta</w:t>
      </w:r>
      <w:r w:rsidR="00F824CF">
        <w:t xml:space="preserve">sploit is a framework created to offer simple and </w:t>
      </w:r>
      <w:r w:rsidR="00B43F18">
        <w:t>powerful</w:t>
      </w:r>
      <w:r w:rsidR="00F824CF">
        <w:t xml:space="preserve"> approach for exploitation in penetration testing, Metasploit </w:t>
      </w:r>
      <w:r w:rsidR="00B43F18">
        <w:t>specialising</w:t>
      </w:r>
      <w:r w:rsidR="00F824CF">
        <w:t xml:space="preserve"> in creating and sending malicious</w:t>
      </w:r>
      <w:r w:rsidR="00117689">
        <w:t xml:space="preserve"> payloads for </w:t>
      </w:r>
      <w:r w:rsidR="00B43F18">
        <w:t>client-side</w:t>
      </w:r>
      <w:r w:rsidR="00117689">
        <w:t xml:space="preserve"> attacks while also providing features such as fuzzing. Metasploit follows the frame working to</w:t>
      </w:r>
      <w:r w:rsidR="00D16B34">
        <w:t xml:space="preserve"> validate target, </w:t>
      </w:r>
      <w:r w:rsidR="00812066">
        <w:t>selecting,</w:t>
      </w:r>
      <w:r w:rsidR="00D16B34">
        <w:t xml:space="preserve"> and configuring said payload and providing the schema used to </w:t>
      </w:r>
      <w:r w:rsidR="00B43F18">
        <w:t>bypass</w:t>
      </w:r>
      <w:r w:rsidR="00D16B34">
        <w:t xml:space="preserve"> prevention systems such as </w:t>
      </w:r>
      <w:r w:rsidR="00B43F18">
        <w:t>intrusion</w:t>
      </w:r>
      <w:r w:rsidR="00D16B34">
        <w:t xml:space="preserve"> detection systems (IDS) and </w:t>
      </w:r>
      <w:r w:rsidR="00B43F18">
        <w:t>intrusion</w:t>
      </w:r>
      <w:r w:rsidR="00D16B34">
        <w:t xml:space="preserve"> prevention systems (IPS)</w:t>
      </w:r>
      <w:r w:rsidR="00B43F18">
        <w:t>.</w:t>
      </w:r>
    </w:p>
    <w:p w14:paraId="40D385F4" w14:textId="45CED266" w:rsidR="005435D9" w:rsidRDefault="005435D9" w:rsidP="00743724">
      <w:pPr>
        <w:spacing w:line="360" w:lineRule="auto"/>
        <w:ind w:left="2160"/>
        <w:jc w:val="both"/>
      </w:pPr>
      <w:r>
        <w:t>Coverage</w:t>
      </w:r>
      <w:r w:rsidR="009E701A">
        <w:t xml:space="preserve"> </w:t>
      </w:r>
      <w:r w:rsidR="00B643FF">
        <w:t>–</w:t>
      </w:r>
      <w:r w:rsidR="009E701A">
        <w:t xml:space="preserve"> </w:t>
      </w:r>
      <w:r w:rsidR="00B643FF">
        <w:t>Windows, Linux &amp; MAC OS X</w:t>
      </w:r>
    </w:p>
    <w:p w14:paraId="0DC6C154" w14:textId="0124EBD1" w:rsidR="005435D9" w:rsidRPr="00693493" w:rsidRDefault="005435D9" w:rsidP="00743724">
      <w:pPr>
        <w:spacing w:line="360" w:lineRule="auto"/>
        <w:ind w:left="2160"/>
        <w:jc w:val="both"/>
      </w:pPr>
      <w:r>
        <w:t>Accuracy</w:t>
      </w:r>
      <w:r w:rsidR="00B643FF">
        <w:t xml:space="preserve"> </w:t>
      </w:r>
      <w:r w:rsidR="00CC1E66">
        <w:t>–</w:t>
      </w:r>
      <w:r w:rsidR="00B643FF">
        <w:t xml:space="preserve"> </w:t>
      </w:r>
      <w:r w:rsidR="00CC1E66">
        <w:t>as said by</w:t>
      </w:r>
      <w:r w:rsidR="00693493">
        <w:t xml:space="preserve"> Erii hyllienmark, </w:t>
      </w:r>
      <w:r w:rsidR="00693493" w:rsidRPr="00693493">
        <w:rPr>
          <w:i/>
          <w:iCs/>
        </w:rPr>
        <w:t>“Metasploit detected the greatest number of open ports”</w:t>
      </w:r>
      <w:r w:rsidR="00693493">
        <w:t xml:space="preserve"> within its testing scenario against various other scanners</w:t>
      </w:r>
      <w:r w:rsidR="006965FC">
        <w:t>/tools.</w:t>
      </w:r>
    </w:p>
    <w:p w14:paraId="1CF36545" w14:textId="467094C9" w:rsidR="005435D9" w:rsidRDefault="005435D9" w:rsidP="00743724">
      <w:pPr>
        <w:spacing w:line="360" w:lineRule="auto"/>
        <w:ind w:left="2160"/>
        <w:jc w:val="both"/>
      </w:pPr>
      <w:r>
        <w:t>Breadth</w:t>
      </w:r>
      <w:r w:rsidR="00343F26">
        <w:t xml:space="preserve"> – </w:t>
      </w:r>
      <w:r w:rsidR="00322C53">
        <w:t>Metasploit</w:t>
      </w:r>
      <w:r w:rsidR="00343F26">
        <w:t xml:space="preserve"> </w:t>
      </w:r>
      <w:r w:rsidR="00340BDE">
        <w:t xml:space="preserve">allows </w:t>
      </w:r>
      <w:r w:rsidR="0069639E">
        <w:t>exploitation on Microsoft Windows, Linux &amp; MAC OS X</w:t>
      </w:r>
      <w:r w:rsidR="00476A53">
        <w:t xml:space="preserve"> as reported on Rapid7 documents</w:t>
      </w:r>
      <w:r w:rsidR="00657ED4">
        <w:t xml:space="preserve"> </w:t>
      </w:r>
      <w:sdt>
        <w:sdtPr>
          <w:id w:val="-478848416"/>
          <w:citation/>
        </w:sdtPr>
        <w:sdtEndPr/>
        <w:sdtContent>
          <w:r w:rsidR="00657ED4">
            <w:fldChar w:fldCharType="begin"/>
          </w:r>
          <w:r w:rsidR="00657ED4">
            <w:instrText xml:space="preserve"> CITATION Rap222 \l 2057 </w:instrText>
          </w:r>
          <w:r w:rsidR="00657ED4">
            <w:fldChar w:fldCharType="separate"/>
          </w:r>
          <w:r w:rsidR="00DC2CDD" w:rsidRPr="00DC2CDD">
            <w:rPr>
              <w:noProof/>
            </w:rPr>
            <w:t>[49]</w:t>
          </w:r>
          <w:r w:rsidR="00657ED4">
            <w:fldChar w:fldCharType="end"/>
          </w:r>
        </w:sdtContent>
      </w:sdt>
    </w:p>
    <w:p w14:paraId="4080D2EC" w14:textId="53BB150F" w:rsidR="005435D9" w:rsidRDefault="005435D9" w:rsidP="00743724">
      <w:pPr>
        <w:spacing w:line="360" w:lineRule="auto"/>
        <w:ind w:left="2160"/>
        <w:jc w:val="both"/>
        <w:rPr>
          <w:i/>
          <w:iCs/>
        </w:rPr>
      </w:pPr>
      <w:r>
        <w:t>Ease of Use</w:t>
      </w:r>
      <w:r w:rsidR="00015860">
        <w:t xml:space="preserve"> – Metasploit</w:t>
      </w:r>
      <w:r w:rsidR="002147C7">
        <w:t xml:space="preserve"> offer various installation methods for both GUI and headless servers.</w:t>
      </w:r>
      <w:r w:rsidR="0027430A">
        <w:t xml:space="preserve"> Metasploit console is available in both GUI and Command line interface (CLI) and provid</w:t>
      </w:r>
      <w:r w:rsidR="00736A20">
        <w:t>e a good experience for the user</w:t>
      </w:r>
      <w:sdt>
        <w:sdtPr>
          <w:id w:val="858471995"/>
          <w:citation/>
        </w:sdtPr>
        <w:sdtEndPr/>
        <w:sdtContent>
          <w:r w:rsidR="003522FD">
            <w:fldChar w:fldCharType="begin"/>
          </w:r>
          <w:r w:rsidR="003522FD">
            <w:instrText xml:space="preserve"> CITATION Rap223 \l 2057 </w:instrText>
          </w:r>
          <w:r w:rsidR="003522FD">
            <w:fldChar w:fldCharType="separate"/>
          </w:r>
          <w:r w:rsidR="00DC2CDD">
            <w:rPr>
              <w:noProof/>
            </w:rPr>
            <w:t xml:space="preserve"> </w:t>
          </w:r>
          <w:r w:rsidR="00DC2CDD" w:rsidRPr="00DC2CDD">
            <w:rPr>
              <w:noProof/>
            </w:rPr>
            <w:t>[50]</w:t>
          </w:r>
          <w:r w:rsidR="003522FD">
            <w:fldChar w:fldCharType="end"/>
          </w:r>
        </w:sdtContent>
      </w:sdt>
      <w:r w:rsidR="00736A20">
        <w:t xml:space="preserve">, </w:t>
      </w:r>
      <w:r w:rsidR="009F4B5D">
        <w:t xml:space="preserve">thoughts on security prefers the GUI as says </w:t>
      </w:r>
      <w:r w:rsidR="009F4B5D" w:rsidRPr="009F4B5D">
        <w:rPr>
          <w:i/>
          <w:iCs/>
        </w:rPr>
        <w:t>“It provides the easiest way to use Metasploit, whether running locally or connecting remotely, build payloads, launch exploits, control sessions, and keep track of activity as you penetration test or just learn about security.”</w:t>
      </w:r>
      <w:r w:rsidR="009F4B5D">
        <w:rPr>
          <w:i/>
          <w:iCs/>
        </w:rPr>
        <w:t xml:space="preserve"> </w:t>
      </w:r>
      <w:sdt>
        <w:sdtPr>
          <w:rPr>
            <w:i/>
            <w:iCs/>
          </w:rPr>
          <w:id w:val="1500150698"/>
          <w:citation/>
        </w:sdtPr>
        <w:sdtEndPr/>
        <w:sdtContent>
          <w:r w:rsidR="009F4B5D">
            <w:rPr>
              <w:i/>
              <w:iCs/>
            </w:rPr>
            <w:fldChar w:fldCharType="begin"/>
          </w:r>
          <w:r w:rsidR="009F4B5D">
            <w:rPr>
              <w:i/>
              <w:iCs/>
            </w:rPr>
            <w:instrText xml:space="preserve"> CITATION Tho14 \l 2057 </w:instrText>
          </w:r>
          <w:r w:rsidR="009F4B5D">
            <w:rPr>
              <w:i/>
              <w:iCs/>
            </w:rPr>
            <w:fldChar w:fldCharType="separate"/>
          </w:r>
          <w:r w:rsidR="00DC2CDD" w:rsidRPr="00DC2CDD">
            <w:rPr>
              <w:noProof/>
            </w:rPr>
            <w:t>[51]</w:t>
          </w:r>
          <w:r w:rsidR="009F4B5D">
            <w:rPr>
              <w:i/>
              <w:iCs/>
            </w:rPr>
            <w:fldChar w:fldCharType="end"/>
          </w:r>
        </w:sdtContent>
      </w:sdt>
    </w:p>
    <w:p w14:paraId="770FA816" w14:textId="0A84BE47" w:rsidR="00067B38" w:rsidRDefault="00067B38" w:rsidP="000D4F6D">
      <w:pPr>
        <w:ind w:left="2160"/>
      </w:pPr>
    </w:p>
    <w:p w14:paraId="55656721" w14:textId="77777777" w:rsidR="00067B38" w:rsidRDefault="00067B38" w:rsidP="00067B38">
      <w:pPr>
        <w:keepNext/>
        <w:ind w:left="2160"/>
      </w:pPr>
      <w:r>
        <w:rPr>
          <w:noProof/>
        </w:rPr>
        <w:lastRenderedPageBreak/>
        <w:drawing>
          <wp:inline distT="0" distB="0" distL="0" distR="0" wp14:anchorId="726F8DCA" wp14:editId="3C9F6EB3">
            <wp:extent cx="4483290" cy="2572453"/>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89050" cy="2575758"/>
                    </a:xfrm>
                    <a:prstGeom prst="rect">
                      <a:avLst/>
                    </a:prstGeom>
                    <a:noFill/>
                    <a:ln>
                      <a:noFill/>
                    </a:ln>
                  </pic:spPr>
                </pic:pic>
              </a:graphicData>
            </a:graphic>
          </wp:inline>
        </w:drawing>
      </w:r>
    </w:p>
    <w:p w14:paraId="2184715A" w14:textId="0EF7230B" w:rsidR="00067B38" w:rsidRDefault="00067B38" w:rsidP="00847FF6">
      <w:pPr>
        <w:pStyle w:val="Caption"/>
        <w:jc w:val="center"/>
      </w:pPr>
      <w:bookmarkStart w:id="32" w:name="_Toc110102220"/>
      <w:r>
        <w:t xml:space="preserve">Figure </w:t>
      </w:r>
      <w:r w:rsidR="00750186">
        <w:fldChar w:fldCharType="begin"/>
      </w:r>
      <w:r w:rsidR="00750186">
        <w:instrText xml:space="preserve"> SEQ Figure \* ARABIC </w:instrText>
      </w:r>
      <w:r w:rsidR="00750186">
        <w:fldChar w:fldCharType="separate"/>
      </w:r>
      <w:r w:rsidR="00330A3F">
        <w:rPr>
          <w:noProof/>
        </w:rPr>
        <w:t>7</w:t>
      </w:r>
      <w:r w:rsidR="00750186">
        <w:rPr>
          <w:noProof/>
        </w:rPr>
        <w:fldChar w:fldCharType="end"/>
      </w:r>
      <w:r>
        <w:t xml:space="preserve"> -</w:t>
      </w:r>
      <w:r w:rsidR="005329E7">
        <w:t xml:space="preserve">Metasploit GUI </w:t>
      </w:r>
      <w:sdt>
        <w:sdtPr>
          <w:id w:val="58147063"/>
          <w:citation/>
        </w:sdtPr>
        <w:sdtEndPr/>
        <w:sdtContent>
          <w:r w:rsidR="00CA7011">
            <w:fldChar w:fldCharType="begin"/>
          </w:r>
          <w:r w:rsidR="00CA7011">
            <w:instrText xml:space="preserve"> CITATION Scr14 \l 2057 </w:instrText>
          </w:r>
          <w:r w:rsidR="00CA7011">
            <w:fldChar w:fldCharType="separate"/>
          </w:r>
          <w:r w:rsidR="00DC2CDD" w:rsidRPr="00DC2CDD">
            <w:rPr>
              <w:noProof/>
            </w:rPr>
            <w:t>[52]</w:t>
          </w:r>
          <w:r w:rsidR="00CA7011">
            <w:fldChar w:fldCharType="end"/>
          </w:r>
        </w:sdtContent>
      </w:sdt>
      <w:bookmarkEnd w:id="32"/>
    </w:p>
    <w:p w14:paraId="29286CD2" w14:textId="1F2497E5" w:rsidR="005435D9" w:rsidRDefault="005435D9" w:rsidP="00743724">
      <w:pPr>
        <w:spacing w:line="360" w:lineRule="auto"/>
        <w:ind w:left="2160"/>
        <w:jc w:val="both"/>
      </w:pPr>
      <w:r>
        <w:t>Price</w:t>
      </w:r>
      <w:r w:rsidR="00AD010D">
        <w:t xml:space="preserve"> – Various versions exist</w:t>
      </w:r>
      <w:r w:rsidR="0052701B">
        <w:t xml:space="preserve"> for Metasploit</w:t>
      </w:r>
      <w:r w:rsidR="00FB2877">
        <w:t xml:space="preserve"> as of 2019 </w:t>
      </w:r>
      <w:sdt>
        <w:sdtPr>
          <w:id w:val="1593888543"/>
          <w:citation/>
        </w:sdtPr>
        <w:sdtEndPr/>
        <w:sdtContent>
          <w:r w:rsidR="00FB2877">
            <w:fldChar w:fldCharType="begin"/>
          </w:r>
          <w:r w:rsidR="00FB2877">
            <w:instrText xml:space="preserve"> CITATION Dre19 \l 2057 </w:instrText>
          </w:r>
          <w:r w:rsidR="00FB2877">
            <w:fldChar w:fldCharType="separate"/>
          </w:r>
          <w:r w:rsidR="00DC2CDD" w:rsidRPr="00DC2CDD">
            <w:rPr>
              <w:noProof/>
            </w:rPr>
            <w:t>[53]</w:t>
          </w:r>
          <w:r w:rsidR="00FB2877">
            <w:fldChar w:fldCharType="end"/>
          </w:r>
        </w:sdtContent>
      </w:sdt>
      <w:r w:rsidR="0052701B">
        <w:t>:</w:t>
      </w:r>
    </w:p>
    <w:p w14:paraId="6EE7CB8D" w14:textId="7648779B" w:rsidR="0052701B" w:rsidRDefault="0052701B" w:rsidP="00743724">
      <w:pPr>
        <w:pStyle w:val="ListParagraph"/>
        <w:numPr>
          <w:ilvl w:val="0"/>
          <w:numId w:val="13"/>
        </w:numPr>
        <w:spacing w:line="360" w:lineRule="auto"/>
        <w:jc w:val="both"/>
      </w:pPr>
      <w:r>
        <w:t>Community Edition</w:t>
      </w:r>
    </w:p>
    <w:p w14:paraId="55C78245" w14:textId="15D6C7A1" w:rsidR="0052701B" w:rsidRDefault="0052701B" w:rsidP="00743724">
      <w:pPr>
        <w:pStyle w:val="ListParagraph"/>
        <w:numPr>
          <w:ilvl w:val="1"/>
          <w:numId w:val="13"/>
        </w:numPr>
        <w:spacing w:line="360" w:lineRule="auto"/>
        <w:jc w:val="both"/>
      </w:pPr>
      <w:r>
        <w:t>Free</w:t>
      </w:r>
    </w:p>
    <w:p w14:paraId="29278DF5" w14:textId="77777777" w:rsidR="0052701B" w:rsidRDefault="0052701B" w:rsidP="00743724">
      <w:pPr>
        <w:pStyle w:val="ListParagraph"/>
        <w:numPr>
          <w:ilvl w:val="0"/>
          <w:numId w:val="13"/>
        </w:numPr>
        <w:spacing w:line="360" w:lineRule="auto"/>
        <w:jc w:val="both"/>
      </w:pPr>
      <w:r>
        <w:t>Pro Edition</w:t>
      </w:r>
    </w:p>
    <w:p w14:paraId="7F3019B6" w14:textId="6FFD3E91" w:rsidR="0052701B" w:rsidRDefault="0052701B" w:rsidP="00743724">
      <w:pPr>
        <w:pStyle w:val="ListParagraph"/>
        <w:numPr>
          <w:ilvl w:val="1"/>
          <w:numId w:val="13"/>
        </w:numPr>
        <w:spacing w:line="360" w:lineRule="auto"/>
        <w:jc w:val="both"/>
      </w:pPr>
      <w:r>
        <w:t>$15,000</w:t>
      </w:r>
    </w:p>
    <w:p w14:paraId="0D09239C" w14:textId="016A93D8" w:rsidR="0052701B" w:rsidRDefault="00D0736C" w:rsidP="00743724">
      <w:pPr>
        <w:pStyle w:val="ListParagraph"/>
        <w:numPr>
          <w:ilvl w:val="0"/>
          <w:numId w:val="13"/>
        </w:numPr>
        <w:spacing w:line="360" w:lineRule="auto"/>
        <w:jc w:val="both"/>
      </w:pPr>
      <w:r>
        <w:t>Express Edition</w:t>
      </w:r>
    </w:p>
    <w:p w14:paraId="6616C492" w14:textId="449D8DBE" w:rsidR="00D24DA1" w:rsidRDefault="00D0736C" w:rsidP="00743724">
      <w:pPr>
        <w:pStyle w:val="ListParagraph"/>
        <w:numPr>
          <w:ilvl w:val="1"/>
          <w:numId w:val="13"/>
        </w:numPr>
        <w:spacing w:line="360" w:lineRule="auto"/>
        <w:jc w:val="both"/>
      </w:pPr>
      <w:r>
        <w:t>$2,000 - $5,000</w:t>
      </w:r>
    </w:p>
    <w:p w14:paraId="39021520" w14:textId="12E0F24E" w:rsidR="005435D9" w:rsidRDefault="0015385A" w:rsidP="00190690">
      <w:pPr>
        <w:pStyle w:val="Heading4"/>
        <w:numPr>
          <w:ilvl w:val="3"/>
          <w:numId w:val="3"/>
        </w:numPr>
      </w:pPr>
      <w:r>
        <w:t>Invicti (</w:t>
      </w:r>
      <w:r w:rsidR="00562044">
        <w:t>Netsparke</w:t>
      </w:r>
      <w:r>
        <w:t>r)</w:t>
      </w:r>
    </w:p>
    <w:p w14:paraId="5ABC645D" w14:textId="1894E4C5" w:rsidR="00740172" w:rsidRPr="00740172" w:rsidRDefault="00740172" w:rsidP="00743724">
      <w:pPr>
        <w:spacing w:line="360" w:lineRule="auto"/>
        <w:ind w:left="2160"/>
        <w:jc w:val="both"/>
        <w:rPr>
          <w:i/>
        </w:rPr>
      </w:pPr>
      <w:r w:rsidRPr="00740172">
        <w:rPr>
          <w:i/>
        </w:rPr>
        <w:t>“Invicti is an automated, yet fully configurable, web application security scanner that enables you to scan websites, web applications, and web services, and identify security flaws. Invicti can scan all types of web applications, regardless of the platform or the language with which they are built.”</w:t>
      </w:r>
      <w:sdt>
        <w:sdtPr>
          <w:rPr>
            <w:i/>
          </w:rPr>
          <w:id w:val="-1243331541"/>
          <w:citation/>
        </w:sdtPr>
        <w:sdtEndPr/>
        <w:sdtContent>
          <w:r w:rsidR="00A34219">
            <w:rPr>
              <w:i/>
            </w:rPr>
            <w:fldChar w:fldCharType="begin"/>
          </w:r>
          <w:r w:rsidR="00A34219">
            <w:rPr>
              <w:i/>
            </w:rPr>
            <w:instrText xml:space="preserve"> CITATION Inv226 \l 2057 </w:instrText>
          </w:r>
          <w:r w:rsidR="00A34219">
            <w:rPr>
              <w:i/>
            </w:rPr>
            <w:fldChar w:fldCharType="separate"/>
          </w:r>
          <w:r w:rsidR="00DC2CDD">
            <w:rPr>
              <w:i/>
              <w:noProof/>
            </w:rPr>
            <w:t xml:space="preserve"> </w:t>
          </w:r>
          <w:r w:rsidR="00DC2CDD" w:rsidRPr="00DC2CDD">
            <w:rPr>
              <w:noProof/>
            </w:rPr>
            <w:t>[54]</w:t>
          </w:r>
          <w:r w:rsidR="00A34219">
            <w:rPr>
              <w:i/>
            </w:rPr>
            <w:fldChar w:fldCharType="end"/>
          </w:r>
        </w:sdtContent>
      </w:sdt>
    </w:p>
    <w:p w14:paraId="1FF1409F" w14:textId="484BD2A5" w:rsidR="005435D9" w:rsidRDefault="005435D9" w:rsidP="00743724">
      <w:pPr>
        <w:spacing w:line="360" w:lineRule="auto"/>
        <w:ind w:left="2160"/>
        <w:jc w:val="both"/>
      </w:pPr>
      <w:r>
        <w:t>Coverage</w:t>
      </w:r>
      <w:r w:rsidR="009D6031">
        <w:t xml:space="preserve"> – Windows, Linux, Mac OS X.</w:t>
      </w:r>
    </w:p>
    <w:p w14:paraId="0548DEFE" w14:textId="70D00021" w:rsidR="005435D9" w:rsidRDefault="005435D9" w:rsidP="00743724">
      <w:pPr>
        <w:spacing w:line="360" w:lineRule="auto"/>
        <w:ind w:left="2160"/>
        <w:jc w:val="both"/>
      </w:pPr>
      <w:r>
        <w:t>Accuracy</w:t>
      </w:r>
      <w:r w:rsidR="009D6031">
        <w:t xml:space="preserve"> </w:t>
      </w:r>
      <w:r w:rsidR="00882839">
        <w:t>–</w:t>
      </w:r>
      <w:r w:rsidR="009D6031">
        <w:t xml:space="preserve"> </w:t>
      </w:r>
      <w:r w:rsidR="00882839">
        <w:t xml:space="preserve">Invicti claim that advanced vulnerabilities </w:t>
      </w:r>
      <w:r w:rsidR="00CA4BF9">
        <w:t xml:space="preserve">such as </w:t>
      </w:r>
      <w:r w:rsidR="00882839">
        <w:t xml:space="preserve">blind, asynchronous, or </w:t>
      </w:r>
      <w:r w:rsidR="00CA4BF9">
        <w:t>second order</w:t>
      </w:r>
      <w:r w:rsidR="00882839">
        <w:t xml:space="preserve"> </w:t>
      </w:r>
      <w:r w:rsidR="00CA4BF9">
        <w:t>the average scanner won’t detect</w:t>
      </w:r>
      <w:sdt>
        <w:sdtPr>
          <w:id w:val="-278341255"/>
          <w:citation/>
        </w:sdtPr>
        <w:sdtEndPr/>
        <w:sdtContent>
          <w:r w:rsidR="0077152D">
            <w:fldChar w:fldCharType="begin"/>
          </w:r>
          <w:r w:rsidR="0077152D">
            <w:instrText xml:space="preserve"> CITATION Inv223 \l 2057 </w:instrText>
          </w:r>
          <w:r w:rsidR="0077152D">
            <w:fldChar w:fldCharType="separate"/>
          </w:r>
          <w:r w:rsidR="00DC2CDD">
            <w:rPr>
              <w:noProof/>
            </w:rPr>
            <w:t xml:space="preserve"> </w:t>
          </w:r>
          <w:r w:rsidR="00DC2CDD" w:rsidRPr="00DC2CDD">
            <w:rPr>
              <w:noProof/>
            </w:rPr>
            <w:t>[55]</w:t>
          </w:r>
          <w:r w:rsidR="0077152D">
            <w:fldChar w:fldCharType="end"/>
          </w:r>
        </w:sdtContent>
      </w:sdt>
      <w:r w:rsidR="0077152D">
        <w:t xml:space="preserve">, Invicti further explain that is </w:t>
      </w:r>
      <w:r w:rsidR="00D24DA1">
        <w:t>has 0% false positive and can detect thousands of vulnerabilities including</w:t>
      </w:r>
      <w:sdt>
        <w:sdtPr>
          <w:id w:val="-1649276370"/>
          <w:citation/>
        </w:sdtPr>
        <w:sdtEndPr/>
        <w:sdtContent>
          <w:r w:rsidR="0002735B">
            <w:fldChar w:fldCharType="begin"/>
          </w:r>
          <w:r w:rsidR="0002735B">
            <w:instrText xml:space="preserve"> CITATION Inv224 \l 2057 </w:instrText>
          </w:r>
          <w:r w:rsidR="0002735B">
            <w:fldChar w:fldCharType="separate"/>
          </w:r>
          <w:r w:rsidR="00DC2CDD">
            <w:rPr>
              <w:noProof/>
            </w:rPr>
            <w:t xml:space="preserve"> </w:t>
          </w:r>
          <w:r w:rsidR="00DC2CDD" w:rsidRPr="00DC2CDD">
            <w:rPr>
              <w:noProof/>
            </w:rPr>
            <w:t>[56]</w:t>
          </w:r>
          <w:r w:rsidR="0002735B">
            <w:fldChar w:fldCharType="end"/>
          </w:r>
        </w:sdtContent>
      </w:sdt>
      <w:r w:rsidR="00D24DA1">
        <w:t>:</w:t>
      </w:r>
    </w:p>
    <w:p w14:paraId="0410291F" w14:textId="1F0997DE" w:rsidR="00D24DA1" w:rsidRDefault="00D24DA1" w:rsidP="00743724">
      <w:pPr>
        <w:pStyle w:val="ListParagraph"/>
        <w:numPr>
          <w:ilvl w:val="0"/>
          <w:numId w:val="14"/>
        </w:numPr>
        <w:spacing w:line="360" w:lineRule="auto"/>
        <w:jc w:val="both"/>
      </w:pPr>
      <w:r>
        <w:t>OWASP top 10</w:t>
      </w:r>
    </w:p>
    <w:p w14:paraId="6D5FF8B6" w14:textId="5F95CA2F" w:rsidR="00D24DA1" w:rsidRDefault="00D24DA1" w:rsidP="00743724">
      <w:pPr>
        <w:pStyle w:val="ListParagraph"/>
        <w:numPr>
          <w:ilvl w:val="0"/>
          <w:numId w:val="14"/>
        </w:numPr>
        <w:spacing w:line="360" w:lineRule="auto"/>
        <w:jc w:val="both"/>
      </w:pPr>
      <w:r>
        <w:t>SQL Injection</w:t>
      </w:r>
    </w:p>
    <w:p w14:paraId="3DEE1175" w14:textId="07BE65EA" w:rsidR="00D24DA1" w:rsidRDefault="00D24DA1" w:rsidP="00743724">
      <w:pPr>
        <w:pStyle w:val="ListParagraph"/>
        <w:numPr>
          <w:ilvl w:val="0"/>
          <w:numId w:val="14"/>
        </w:numPr>
        <w:spacing w:line="360" w:lineRule="auto"/>
        <w:jc w:val="both"/>
      </w:pPr>
      <w:r>
        <w:t>Cross-site Scripting (XSS)</w:t>
      </w:r>
    </w:p>
    <w:p w14:paraId="106C8112" w14:textId="54D82CBA" w:rsidR="00D24DA1" w:rsidRDefault="00D24DA1" w:rsidP="00743724">
      <w:pPr>
        <w:pStyle w:val="ListParagraph"/>
        <w:numPr>
          <w:ilvl w:val="0"/>
          <w:numId w:val="14"/>
        </w:numPr>
        <w:spacing w:line="360" w:lineRule="auto"/>
        <w:jc w:val="both"/>
      </w:pPr>
      <w:r>
        <w:lastRenderedPageBreak/>
        <w:t>Out-of-band vulnerabilities</w:t>
      </w:r>
    </w:p>
    <w:p w14:paraId="3ABEF8B8" w14:textId="254358AB" w:rsidR="00CA4BF9" w:rsidRDefault="00D24DA1" w:rsidP="00743724">
      <w:pPr>
        <w:pStyle w:val="ListParagraph"/>
        <w:numPr>
          <w:ilvl w:val="0"/>
          <w:numId w:val="14"/>
        </w:numPr>
        <w:spacing w:line="360" w:lineRule="auto"/>
        <w:jc w:val="both"/>
      </w:pPr>
      <w:r>
        <w:t>Server-side request forgery</w:t>
      </w:r>
    </w:p>
    <w:p w14:paraId="4DD1D4DE" w14:textId="0A839F50" w:rsidR="00A02ABE" w:rsidRDefault="00A02ABE" w:rsidP="009A63E5">
      <w:pPr>
        <w:pStyle w:val="Caption"/>
        <w:jc w:val="center"/>
      </w:pPr>
      <w:bookmarkStart w:id="33" w:name="_Toc110102221"/>
      <w:r>
        <w:t xml:space="preserve">Figure </w:t>
      </w:r>
      <w:r w:rsidR="002E364C">
        <w:rPr>
          <w:noProof/>
        </w:rPr>
        <w:fldChar w:fldCharType="begin"/>
      </w:r>
      <w:r w:rsidR="002E364C">
        <w:rPr>
          <w:noProof/>
        </w:rPr>
        <w:instrText xml:space="preserve"> SEQ Figure \* ARABIC </w:instrText>
      </w:r>
      <w:r w:rsidR="002E364C">
        <w:rPr>
          <w:noProof/>
        </w:rPr>
        <w:fldChar w:fldCharType="separate"/>
      </w:r>
      <w:r w:rsidR="005C1F7B">
        <w:rPr>
          <w:noProof/>
        </w:rPr>
        <w:t>8</w:t>
      </w:r>
      <w:r w:rsidR="002E364C">
        <w:rPr>
          <w:noProof/>
        </w:rPr>
        <w:fldChar w:fldCharType="end"/>
      </w:r>
      <w:r>
        <w:t xml:space="preserve"> </w:t>
      </w:r>
      <w:r w:rsidR="009A63E5">
        <w:t>–</w:t>
      </w:r>
      <w:r w:rsidRPr="00A02ABE">
        <w:rPr>
          <w:noProof/>
        </w:rPr>
        <w:drawing>
          <wp:anchor distT="0" distB="0" distL="114300" distR="114300" simplePos="0" relativeHeight="251661312" behindDoc="0" locked="0" layoutInCell="1" allowOverlap="1" wp14:anchorId="28FF6376" wp14:editId="36DDF7BC">
            <wp:simplePos x="0" y="0"/>
            <wp:positionH relativeFrom="margin">
              <wp:align>right</wp:align>
            </wp:positionH>
            <wp:positionV relativeFrom="paragraph">
              <wp:posOffset>212</wp:posOffset>
            </wp:positionV>
            <wp:extent cx="5731510" cy="2141220"/>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2141220"/>
                    </a:xfrm>
                    <a:prstGeom prst="rect">
                      <a:avLst/>
                    </a:prstGeom>
                  </pic:spPr>
                </pic:pic>
              </a:graphicData>
            </a:graphic>
            <wp14:sizeRelH relativeFrom="page">
              <wp14:pctWidth>0</wp14:pctWidth>
            </wp14:sizeRelH>
            <wp14:sizeRelV relativeFrom="page">
              <wp14:pctHeight>0</wp14:pctHeight>
            </wp14:sizeRelV>
          </wp:anchor>
        </w:drawing>
      </w:r>
      <w:r w:rsidR="009A63E5">
        <w:t xml:space="preserve"> Detection &amp; False Positives </w:t>
      </w:r>
      <w:sdt>
        <w:sdtPr>
          <w:id w:val="-478689706"/>
          <w:citation/>
        </w:sdtPr>
        <w:sdtEndPr/>
        <w:sdtContent>
          <w:r w:rsidR="009A63E5">
            <w:fldChar w:fldCharType="begin"/>
          </w:r>
          <w:r w:rsidR="009A63E5">
            <w:instrText xml:space="preserve"> CITATION Inv222 \l 2057 </w:instrText>
          </w:r>
          <w:r w:rsidR="009A63E5">
            <w:fldChar w:fldCharType="separate"/>
          </w:r>
          <w:r w:rsidR="00DC2CDD" w:rsidRPr="00DC2CDD">
            <w:rPr>
              <w:noProof/>
            </w:rPr>
            <w:t>[44]</w:t>
          </w:r>
          <w:r w:rsidR="009A63E5">
            <w:fldChar w:fldCharType="end"/>
          </w:r>
        </w:sdtContent>
      </w:sdt>
      <w:bookmarkEnd w:id="33"/>
    </w:p>
    <w:p w14:paraId="5CDB3649" w14:textId="25DAC959" w:rsidR="00823FDF" w:rsidRDefault="005435D9" w:rsidP="00743724">
      <w:pPr>
        <w:spacing w:line="360" w:lineRule="auto"/>
        <w:ind w:left="2160"/>
        <w:jc w:val="both"/>
      </w:pPr>
      <w:r>
        <w:t>Breadth</w:t>
      </w:r>
      <w:r w:rsidR="00324D3C">
        <w:t xml:space="preserve"> – as mentioned within Accuracy, Invicti’s Netsparker has claimed outrageous levels of </w:t>
      </w:r>
      <w:r w:rsidR="0099110A">
        <w:t>breadth and accuracy with its scanners by independent studies conducted each year</w:t>
      </w:r>
      <w:r w:rsidR="00FD66CA">
        <w:t>.</w:t>
      </w:r>
      <w:r w:rsidR="00823FDF">
        <w:t xml:space="preserve"> Netsparker has a perfect score within the test environment, this suggest that when used in real world scenarios that it will perform just as good. However, all tests should be taken with a grain of salt as situation in each organisation can be different.</w:t>
      </w:r>
    </w:p>
    <w:p w14:paraId="1BC5241C" w14:textId="4F7069B9" w:rsidR="005435D9" w:rsidRDefault="005435D9" w:rsidP="00743724">
      <w:pPr>
        <w:spacing w:line="360" w:lineRule="auto"/>
        <w:ind w:left="2160"/>
        <w:jc w:val="both"/>
      </w:pPr>
      <w:r>
        <w:t>Ease of Use</w:t>
      </w:r>
      <w:r w:rsidR="00A10547">
        <w:t xml:space="preserve"> - </w:t>
      </w:r>
      <w:r w:rsidR="0013547E" w:rsidRPr="0013547E">
        <w:t>GUI of Netsparker is clean and stylish while so being intuitive to the end user, customization options exist to allow you to create dashboard that better suit your required needs as an organisation or individual teams</w:t>
      </w:r>
      <w:r w:rsidR="0013547E">
        <w:t xml:space="preserve"> </w:t>
      </w:r>
      <w:sdt>
        <w:sdtPr>
          <w:id w:val="-994179958"/>
          <w:citation/>
        </w:sdtPr>
        <w:sdtEndPr/>
        <w:sdtContent>
          <w:r w:rsidR="0013547E">
            <w:fldChar w:fldCharType="begin"/>
          </w:r>
          <w:r w:rsidR="0013547E">
            <w:instrText xml:space="preserve"> CITATION Mat \l 2057 </w:instrText>
          </w:r>
          <w:r w:rsidR="0013547E">
            <w:fldChar w:fldCharType="separate"/>
          </w:r>
          <w:r w:rsidR="00DC2CDD" w:rsidRPr="00DC2CDD">
            <w:rPr>
              <w:noProof/>
            </w:rPr>
            <w:t>[6]</w:t>
          </w:r>
          <w:r w:rsidR="0013547E">
            <w:fldChar w:fldCharType="end"/>
          </w:r>
        </w:sdtContent>
      </w:sdt>
      <w:r w:rsidR="0013547E" w:rsidRPr="0013547E">
        <w:t>.</w:t>
      </w:r>
    </w:p>
    <w:p w14:paraId="7F755A5D" w14:textId="6D0A3414" w:rsidR="00D50E19" w:rsidRDefault="00D50E19" w:rsidP="005435D9">
      <w:pPr>
        <w:ind w:left="2160"/>
      </w:pPr>
      <w:r>
        <w:rPr>
          <w:noProof/>
        </w:rPr>
        <w:lastRenderedPageBreak/>
        <mc:AlternateContent>
          <mc:Choice Requires="wps">
            <w:drawing>
              <wp:anchor distT="0" distB="0" distL="114300" distR="114300" simplePos="0" relativeHeight="251667456" behindDoc="0" locked="0" layoutInCell="1" allowOverlap="1" wp14:anchorId="3B7CE21F" wp14:editId="67CC773A">
                <wp:simplePos x="0" y="0"/>
                <wp:positionH relativeFrom="column">
                  <wp:posOffset>173990</wp:posOffset>
                </wp:positionH>
                <wp:positionV relativeFrom="paragraph">
                  <wp:posOffset>2753360</wp:posOffset>
                </wp:positionV>
                <wp:extent cx="5731510" cy="635"/>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E9C19ED" w14:textId="6A9B5A98" w:rsidR="00D50E19" w:rsidRPr="0077152B" w:rsidRDefault="00D50E19" w:rsidP="00755C81">
                            <w:pPr>
                              <w:pStyle w:val="Caption"/>
                              <w:jc w:val="center"/>
                              <w:rPr>
                                <w:noProof/>
                              </w:rPr>
                            </w:pPr>
                            <w:bookmarkStart w:id="34" w:name="_Toc110102222"/>
                            <w:r>
                              <w:t xml:space="preserve">Figure </w:t>
                            </w:r>
                            <w:r w:rsidR="00750186">
                              <w:fldChar w:fldCharType="begin"/>
                            </w:r>
                            <w:r w:rsidR="00750186">
                              <w:instrText xml:space="preserve"> SEQ Figure \* ARABIC </w:instrText>
                            </w:r>
                            <w:r w:rsidR="00750186">
                              <w:fldChar w:fldCharType="separate"/>
                            </w:r>
                            <w:r w:rsidR="005C1F7B">
                              <w:rPr>
                                <w:noProof/>
                              </w:rPr>
                              <w:t>9</w:t>
                            </w:r>
                            <w:r w:rsidR="00750186">
                              <w:rPr>
                                <w:noProof/>
                              </w:rPr>
                              <w:fldChar w:fldCharType="end"/>
                            </w:r>
                            <w:r>
                              <w:t xml:space="preserve"> – Net Sparker GUI</w:t>
                            </w:r>
                            <w:r w:rsidR="00755C81">
                              <w:t xml:space="preserve"> </w:t>
                            </w:r>
                            <w:sdt>
                              <w:sdtPr>
                                <w:id w:val="420991385"/>
                                <w:citation/>
                              </w:sdtPr>
                              <w:sdtEndPr/>
                              <w:sdtContent>
                                <w:r w:rsidR="00755C81">
                                  <w:fldChar w:fldCharType="begin"/>
                                </w:r>
                                <w:r w:rsidR="00755C81">
                                  <w:instrText xml:space="preserve"> CITATION Qbs22 \l 2057 </w:instrText>
                                </w:r>
                                <w:r w:rsidR="00755C81">
                                  <w:fldChar w:fldCharType="separate"/>
                                </w:r>
                                <w:r w:rsidR="00DC2CDD" w:rsidRPr="00DC2CDD">
                                  <w:rPr>
                                    <w:noProof/>
                                  </w:rPr>
                                  <w:t>[124]</w:t>
                                </w:r>
                                <w:r w:rsidR="00755C81">
                                  <w:fldChar w:fldCharType="end"/>
                                </w:r>
                              </w:sdtContent>
                            </w:sdt>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7CE21F" id="Text Box 9" o:spid="_x0000_s1027" type="#_x0000_t202" style="position:absolute;left:0;text-align:left;margin-left:13.7pt;margin-top:216.8pt;width:451.3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" stroked="f">
                <v:textbox style="mso-fit-shape-to-text:t" inset="0,0,0,0">
                  <w:txbxContent>
                    <w:p w14:paraId="6E9C19ED" w14:textId="6A9B5A98" w:rsidR="00D50E19" w:rsidRPr="0077152B" w:rsidRDefault="00D50E19" w:rsidP="00755C81">
                      <w:pPr>
                        <w:pStyle w:val="Caption"/>
                        <w:jc w:val="center"/>
                        <w:rPr>
                          <w:noProof/>
                        </w:rPr>
                      </w:pPr>
                      <w:bookmarkStart w:id="36" w:name="_Toc110102222"/>
                      <w:r>
                        <w:t xml:space="preserve">Figure </w:t>
                      </w:r>
                      <w:fldSimple w:instr=" SEQ Figure \* ARABIC ">
                        <w:r w:rsidR="005C1F7B">
                          <w:rPr>
                            <w:noProof/>
                          </w:rPr>
                          <w:t>9</w:t>
                        </w:r>
                      </w:fldSimple>
                      <w:r>
                        <w:t xml:space="preserve"> – Net Sparker GUI</w:t>
                      </w:r>
                      <w:r w:rsidR="00755C81">
                        <w:t xml:space="preserve"> </w:t>
                      </w:r>
                      <w:sdt>
                        <w:sdtPr>
                          <w:id w:val="420991385"/>
                          <w:citation/>
                        </w:sdtPr>
                        <w:sdtContent>
                          <w:r w:rsidR="00755C81">
                            <w:fldChar w:fldCharType="begin"/>
                          </w:r>
                          <w:r w:rsidR="00755C81">
                            <w:instrText xml:space="preserve"> CITATION Qbs22 \l 2057 </w:instrText>
                          </w:r>
                          <w:r w:rsidR="00755C81">
                            <w:fldChar w:fldCharType="separate"/>
                          </w:r>
                          <w:r w:rsidR="00DC2CDD" w:rsidRPr="00DC2CDD">
                            <w:rPr>
                              <w:noProof/>
                            </w:rPr>
                            <w:t>[124]</w:t>
                          </w:r>
                          <w:r w:rsidR="00755C81">
                            <w:fldChar w:fldCharType="end"/>
                          </w:r>
                        </w:sdtContent>
                      </w:sdt>
                      <w:bookmarkEnd w:id="36"/>
                    </w:p>
                  </w:txbxContent>
                </v:textbox>
                <w10:wrap type="square"/>
              </v:shape>
            </w:pict>
          </mc:Fallback>
        </mc:AlternateContent>
      </w:r>
      <w:r>
        <w:rPr>
          <w:noProof/>
        </w:rPr>
        <w:drawing>
          <wp:anchor distT="0" distB="0" distL="114300" distR="114300" simplePos="0" relativeHeight="251665408" behindDoc="0" locked="0" layoutInCell="1" allowOverlap="1" wp14:anchorId="64C7E596" wp14:editId="5637FE68">
            <wp:simplePos x="0" y="0"/>
            <wp:positionH relativeFrom="column">
              <wp:posOffset>174106</wp:posOffset>
            </wp:positionH>
            <wp:positionV relativeFrom="paragraph">
              <wp:posOffset>10391</wp:posOffset>
            </wp:positionV>
            <wp:extent cx="5731510" cy="2686050"/>
            <wp:effectExtent l="0" t="0" r="2540" b="0"/>
            <wp:wrapSquare wrapText="bothSides"/>
            <wp:docPr id="18" name="Picture 18" descr="What is Netsparker? | Netspark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Netsparker? | Netsparker"/>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686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81CEECD" w14:textId="712F84D6" w:rsidR="005435D9" w:rsidRDefault="005435D9" w:rsidP="00743724">
      <w:pPr>
        <w:spacing w:line="360" w:lineRule="auto"/>
        <w:ind w:left="2160"/>
        <w:jc w:val="both"/>
      </w:pPr>
      <w:r>
        <w:t>Price</w:t>
      </w:r>
      <w:r w:rsidR="00081B37">
        <w:t xml:space="preserve"> –</w:t>
      </w:r>
      <w:r w:rsidR="00446CA5">
        <w:t xml:space="preserve"> B</w:t>
      </w:r>
      <w:r w:rsidR="0013547E">
        <w:t>espoke</w:t>
      </w:r>
      <w:r w:rsidR="00446CA5">
        <w:t xml:space="preserve"> pricing</w:t>
      </w:r>
      <w:r w:rsidR="002501E9">
        <w:t xml:space="preserve"> </w:t>
      </w:r>
      <w:r w:rsidR="00081B37">
        <w:t>with each contract, conversations with Invicti would be required to gain an accurate price</w:t>
      </w:r>
      <w:r w:rsidR="000A3413">
        <w:t>, however a free trail is available for testing purposes</w:t>
      </w:r>
      <w:sdt>
        <w:sdtPr>
          <w:id w:val="-833450459"/>
          <w:citation/>
        </w:sdtPr>
        <w:sdtEndPr/>
        <w:sdtContent>
          <w:r w:rsidR="00BD0BFF">
            <w:fldChar w:fldCharType="begin"/>
          </w:r>
          <w:r w:rsidR="00BD0BFF">
            <w:instrText xml:space="preserve"> CITATION Inv225 \l 2057 </w:instrText>
          </w:r>
          <w:r w:rsidR="00BD0BFF">
            <w:fldChar w:fldCharType="separate"/>
          </w:r>
          <w:r w:rsidR="00DC2CDD">
            <w:rPr>
              <w:noProof/>
            </w:rPr>
            <w:t xml:space="preserve"> </w:t>
          </w:r>
          <w:r w:rsidR="00DC2CDD" w:rsidRPr="00DC2CDD">
            <w:rPr>
              <w:noProof/>
            </w:rPr>
            <w:t>[57]</w:t>
          </w:r>
          <w:r w:rsidR="00BD0BFF">
            <w:fldChar w:fldCharType="end"/>
          </w:r>
        </w:sdtContent>
      </w:sdt>
      <w:r w:rsidR="000A3413">
        <w:t>.</w:t>
      </w:r>
    </w:p>
    <w:p w14:paraId="42CBE940" w14:textId="77777777" w:rsidR="005435D9" w:rsidRDefault="005435D9" w:rsidP="005435D9">
      <w:pPr>
        <w:ind w:left="2160"/>
      </w:pPr>
    </w:p>
    <w:p w14:paraId="4E268DD4" w14:textId="798F1ED2" w:rsidR="005435D9" w:rsidRDefault="00641370" w:rsidP="00190690">
      <w:pPr>
        <w:pStyle w:val="Heading4"/>
        <w:numPr>
          <w:ilvl w:val="3"/>
          <w:numId w:val="3"/>
        </w:numPr>
      </w:pPr>
      <w:r>
        <w:t>Tenable</w:t>
      </w:r>
      <w:r w:rsidR="00E41BD3">
        <w:t>.io</w:t>
      </w:r>
    </w:p>
    <w:p w14:paraId="029E4937" w14:textId="233615FF" w:rsidR="0076059B" w:rsidRDefault="00FF4329" w:rsidP="00743724">
      <w:pPr>
        <w:spacing w:line="360" w:lineRule="auto"/>
        <w:ind w:left="2160"/>
        <w:jc w:val="both"/>
      </w:pPr>
      <w:r>
        <w:t xml:space="preserve">Tenable IO is powered by Nessus </w:t>
      </w:r>
      <w:r w:rsidR="00951808">
        <w:t>which is arguably the most popular vulnerability scanner.</w:t>
      </w:r>
      <w:r w:rsidR="008E5995">
        <w:t xml:space="preserve"> Nessus excels at web</w:t>
      </w:r>
      <w:r w:rsidR="0000217C">
        <w:t>-</w:t>
      </w:r>
      <w:r w:rsidR="008E5995">
        <w:t xml:space="preserve">based security testing using its </w:t>
      </w:r>
      <w:r w:rsidR="00B3351A">
        <w:t>in-build</w:t>
      </w:r>
      <w:r w:rsidR="008E5995">
        <w:t xml:space="preserve"> plugin system if can </w:t>
      </w:r>
      <w:r w:rsidR="00E25393">
        <w:t xml:space="preserve">execute </w:t>
      </w:r>
      <w:r w:rsidR="00B3351A">
        <w:t>more</w:t>
      </w:r>
      <w:r w:rsidR="00E25393">
        <w:t xml:space="preserve"> than 10,000 types of check</w:t>
      </w:r>
      <w:r w:rsidR="00B5414F">
        <w:t>s in a single scan if configured to do so.</w:t>
      </w:r>
    </w:p>
    <w:p w14:paraId="54A44DE6" w14:textId="2A2D20D0" w:rsidR="00E25393" w:rsidRDefault="00E25393" w:rsidP="00743724">
      <w:pPr>
        <w:spacing w:line="360" w:lineRule="auto"/>
        <w:ind w:left="2160"/>
        <w:jc w:val="both"/>
      </w:pPr>
      <w:r>
        <w:t>Features include:</w:t>
      </w:r>
    </w:p>
    <w:p w14:paraId="4EF4E876" w14:textId="77777777" w:rsidR="009E2885" w:rsidRDefault="009E2885" w:rsidP="00743724">
      <w:pPr>
        <w:pStyle w:val="ListParagraph"/>
        <w:numPr>
          <w:ilvl w:val="0"/>
          <w:numId w:val="18"/>
        </w:numPr>
        <w:spacing w:line="360" w:lineRule="auto"/>
        <w:jc w:val="both"/>
      </w:pPr>
      <w:r>
        <w:t>Web-based interface</w:t>
      </w:r>
    </w:p>
    <w:p w14:paraId="2486E6AA" w14:textId="77777777" w:rsidR="009E2885" w:rsidRDefault="009E2885" w:rsidP="00743724">
      <w:pPr>
        <w:pStyle w:val="ListParagraph"/>
        <w:numPr>
          <w:ilvl w:val="0"/>
          <w:numId w:val="18"/>
        </w:numPr>
        <w:spacing w:line="360" w:lineRule="auto"/>
        <w:jc w:val="both"/>
      </w:pPr>
      <w:r>
        <w:t>Client-server architecture</w:t>
      </w:r>
    </w:p>
    <w:p w14:paraId="664BBB88" w14:textId="77777777" w:rsidR="009E2885" w:rsidRDefault="009E2885" w:rsidP="00743724">
      <w:pPr>
        <w:pStyle w:val="ListParagraph"/>
        <w:numPr>
          <w:ilvl w:val="0"/>
          <w:numId w:val="18"/>
        </w:numPr>
        <w:spacing w:line="360" w:lineRule="auto"/>
        <w:jc w:val="both"/>
      </w:pPr>
      <w:r>
        <w:t>Remove and local security checks</w:t>
      </w:r>
    </w:p>
    <w:p w14:paraId="4CEB8632" w14:textId="6D0BD848" w:rsidR="00E25393" w:rsidRPr="0076059B" w:rsidRDefault="009E2885" w:rsidP="00743724">
      <w:pPr>
        <w:pStyle w:val="ListParagraph"/>
        <w:numPr>
          <w:ilvl w:val="0"/>
          <w:numId w:val="18"/>
        </w:numPr>
        <w:spacing w:line="360" w:lineRule="auto"/>
        <w:jc w:val="both"/>
      </w:pPr>
      <w:r>
        <w:t>Built in plugins</w:t>
      </w:r>
    </w:p>
    <w:p w14:paraId="381BE6EB" w14:textId="67D282CD" w:rsidR="005435D9" w:rsidRDefault="005435D9" w:rsidP="00743724">
      <w:pPr>
        <w:spacing w:line="360" w:lineRule="auto"/>
        <w:ind w:left="2160"/>
        <w:jc w:val="both"/>
      </w:pPr>
      <w:r>
        <w:t>Coverage</w:t>
      </w:r>
      <w:r w:rsidR="00F1383F">
        <w:t xml:space="preserve"> – </w:t>
      </w:r>
      <w:r w:rsidR="000E72D7">
        <w:t>windows, Linux</w:t>
      </w:r>
      <w:r w:rsidR="009D1F3F">
        <w:t>, Mac OS X</w:t>
      </w:r>
    </w:p>
    <w:p w14:paraId="2176843D" w14:textId="26806B7E" w:rsidR="005435D9" w:rsidRPr="00475232" w:rsidRDefault="005435D9" w:rsidP="00743724">
      <w:pPr>
        <w:spacing w:line="360" w:lineRule="auto"/>
        <w:ind w:left="2160"/>
        <w:jc w:val="both"/>
      </w:pPr>
      <w:r>
        <w:t>Accuracy</w:t>
      </w:r>
      <w:r w:rsidR="00475232">
        <w:t xml:space="preserve"> – tenable claim that they </w:t>
      </w:r>
      <w:r w:rsidR="00475232" w:rsidRPr="00475232">
        <w:rPr>
          <w:i/>
          <w:iCs/>
        </w:rPr>
        <w:t>“Deliver highly accurate results with minimal false positives and negatives, giving you and your developers confidence that your reports are accurate”</w:t>
      </w:r>
      <w:sdt>
        <w:sdtPr>
          <w:rPr>
            <w:i/>
            <w:iCs/>
          </w:rPr>
          <w:id w:val="1930313597"/>
          <w:citation/>
        </w:sdtPr>
        <w:sdtEndPr/>
        <w:sdtContent>
          <w:r w:rsidR="00475232">
            <w:rPr>
              <w:i/>
              <w:iCs/>
            </w:rPr>
            <w:fldChar w:fldCharType="begin"/>
          </w:r>
          <w:r w:rsidR="00475232">
            <w:instrText xml:space="preserve"> CITATION Ten223 \l 2057 </w:instrText>
          </w:r>
          <w:r w:rsidR="00475232">
            <w:rPr>
              <w:i/>
              <w:iCs/>
            </w:rPr>
            <w:fldChar w:fldCharType="separate"/>
          </w:r>
          <w:r w:rsidR="00DC2CDD">
            <w:rPr>
              <w:noProof/>
            </w:rPr>
            <w:t xml:space="preserve"> </w:t>
          </w:r>
          <w:r w:rsidR="00DC2CDD" w:rsidRPr="00DC2CDD">
            <w:rPr>
              <w:noProof/>
            </w:rPr>
            <w:t>[58]</w:t>
          </w:r>
          <w:r w:rsidR="00475232">
            <w:rPr>
              <w:i/>
              <w:iCs/>
            </w:rPr>
            <w:fldChar w:fldCharType="end"/>
          </w:r>
        </w:sdtContent>
      </w:sdt>
    </w:p>
    <w:p w14:paraId="5ABBDAD8" w14:textId="225B9B7D" w:rsidR="005435D9" w:rsidRDefault="005435D9" w:rsidP="00743724">
      <w:pPr>
        <w:spacing w:line="360" w:lineRule="auto"/>
        <w:ind w:left="2160"/>
        <w:jc w:val="both"/>
      </w:pPr>
      <w:r>
        <w:lastRenderedPageBreak/>
        <w:t>Breadth</w:t>
      </w:r>
      <w:r w:rsidR="00E01BA8">
        <w:t xml:space="preserve"> – Tenable.io identifies OWASP Top 10 </w:t>
      </w:r>
      <w:r w:rsidR="007C0DF4">
        <w:t>vulnerabilities</w:t>
      </w:r>
      <w:r w:rsidR="00E01BA8">
        <w:t xml:space="preserve"> </w:t>
      </w:r>
      <w:r w:rsidR="007C0DF4">
        <w:t>as well</w:t>
      </w:r>
      <w:r w:rsidR="00E01BA8">
        <w:t xml:space="preserve"> as custom application code and vulnerable version of </w:t>
      </w:r>
      <w:r w:rsidR="00FF1610">
        <w:t>third-party</w:t>
      </w:r>
      <w:r w:rsidR="00E01BA8">
        <w:t xml:space="preserve"> components running on the site</w:t>
      </w:r>
      <w:sdt>
        <w:sdtPr>
          <w:id w:val="2123575297"/>
          <w:citation/>
        </w:sdtPr>
        <w:sdtEndPr/>
        <w:sdtContent>
          <w:r w:rsidR="00FF1610">
            <w:fldChar w:fldCharType="begin"/>
          </w:r>
          <w:r w:rsidR="00FF1610">
            <w:instrText xml:space="preserve"> CITATION Ten222 \l 2057 </w:instrText>
          </w:r>
          <w:r w:rsidR="00FF1610">
            <w:fldChar w:fldCharType="separate"/>
          </w:r>
          <w:r w:rsidR="00DC2CDD">
            <w:rPr>
              <w:noProof/>
            </w:rPr>
            <w:t xml:space="preserve"> </w:t>
          </w:r>
          <w:r w:rsidR="00DC2CDD" w:rsidRPr="00DC2CDD">
            <w:rPr>
              <w:noProof/>
            </w:rPr>
            <w:t>[59]</w:t>
          </w:r>
          <w:r w:rsidR="00FF1610">
            <w:fldChar w:fldCharType="end"/>
          </w:r>
        </w:sdtContent>
      </w:sdt>
      <w:r w:rsidR="00E01BA8">
        <w:t>.</w:t>
      </w:r>
      <w:r w:rsidR="007C0DF4">
        <w:t xml:space="preserve"> </w:t>
      </w:r>
    </w:p>
    <w:p w14:paraId="36615C74" w14:textId="0EDAD711" w:rsidR="00941787" w:rsidRDefault="005435D9" w:rsidP="00743724">
      <w:pPr>
        <w:spacing w:line="360" w:lineRule="auto"/>
        <w:ind w:left="2160"/>
        <w:jc w:val="both"/>
        <w:rPr>
          <w:i/>
          <w:iCs/>
        </w:rPr>
      </w:pPr>
      <w:r>
        <w:t>Ease of Use</w:t>
      </w:r>
      <w:r w:rsidR="00B4636C">
        <w:t xml:space="preserve"> – </w:t>
      </w:r>
      <w:r w:rsidR="00A47085">
        <w:t xml:space="preserve">IT Services expert at </w:t>
      </w:r>
      <w:r w:rsidR="006B3E0C">
        <w:t xml:space="preserve">Solutions architect believes that tenable.io has proved itself as valuable solution while also praising </w:t>
      </w:r>
      <w:r w:rsidR="00EF3DBA">
        <w:t>it’s</w:t>
      </w:r>
      <w:r w:rsidR="006B3E0C">
        <w:t xml:space="preserve"> easy to use and united interface </w:t>
      </w:r>
      <w:r w:rsidR="006B3E0C" w:rsidRPr="006B3E0C">
        <w:rPr>
          <w:i/>
          <w:iCs/>
        </w:rPr>
        <w:t xml:space="preserve">“unified management interface and retrospective access to historical assessment reports. We have been able to </w:t>
      </w:r>
      <w:r w:rsidR="003B0938" w:rsidRPr="006B3E0C">
        <w:rPr>
          <w:i/>
          <w:iCs/>
        </w:rPr>
        <w:t>analy</w:t>
      </w:r>
      <w:r w:rsidR="003B0938">
        <w:rPr>
          <w:i/>
          <w:iCs/>
        </w:rPr>
        <w:t>s</w:t>
      </w:r>
      <w:r w:rsidR="003B0938" w:rsidRPr="006B3E0C">
        <w:rPr>
          <w:i/>
          <w:iCs/>
        </w:rPr>
        <w:t>e</w:t>
      </w:r>
      <w:r w:rsidR="006B3E0C" w:rsidRPr="006B3E0C">
        <w:rPr>
          <w:i/>
          <w:iCs/>
        </w:rPr>
        <w:t xml:space="preserve"> security posture improvements or the emergence of risk areas as a </w:t>
      </w:r>
      <w:r w:rsidR="00941787">
        <w:rPr>
          <w:noProof/>
        </w:rPr>
        <mc:AlternateContent>
          <mc:Choice Requires="wps">
            <w:drawing>
              <wp:anchor distT="0" distB="0" distL="114300" distR="114300" simplePos="0" relativeHeight="251670528" behindDoc="0" locked="0" layoutInCell="1" allowOverlap="1" wp14:anchorId="23564432" wp14:editId="2D952598">
                <wp:simplePos x="0" y="0"/>
                <wp:positionH relativeFrom="column">
                  <wp:posOffset>-2540</wp:posOffset>
                </wp:positionH>
                <wp:positionV relativeFrom="paragraph">
                  <wp:posOffset>4189730</wp:posOffset>
                </wp:positionV>
                <wp:extent cx="573151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1BD6E62" w14:textId="3748894A" w:rsidR="00941787" w:rsidRPr="00011269" w:rsidRDefault="00941787" w:rsidP="00941787">
                            <w:pPr>
                              <w:pStyle w:val="Caption"/>
                              <w:jc w:val="center"/>
                            </w:pPr>
                            <w:bookmarkStart w:id="35" w:name="_Toc110102223"/>
                            <w:r>
                              <w:t xml:space="preserve">Figure </w:t>
                            </w:r>
                            <w:r w:rsidR="00750186">
                              <w:fldChar w:fldCharType="begin"/>
                            </w:r>
                            <w:r w:rsidR="00750186">
                              <w:instrText xml:space="preserve"> SEQ Figure \* ARABIC </w:instrText>
                            </w:r>
                            <w:r w:rsidR="00750186">
                              <w:fldChar w:fldCharType="separate"/>
                            </w:r>
                            <w:r w:rsidR="005C1F7B">
                              <w:rPr>
                                <w:noProof/>
                              </w:rPr>
                              <w:t>10</w:t>
                            </w:r>
                            <w:r w:rsidR="00750186">
                              <w:rPr>
                                <w:noProof/>
                              </w:rPr>
                              <w:fldChar w:fldCharType="end"/>
                            </w:r>
                            <w:r>
                              <w:t xml:space="preserve"> - Tenable.io GUI </w:t>
                            </w:r>
                            <w:sdt>
                              <w:sdtPr>
                                <w:id w:val="-628081115"/>
                                <w:citation/>
                              </w:sdtPr>
                              <w:sdtEndPr/>
                              <w:sdtContent>
                                <w:r>
                                  <w:fldChar w:fldCharType="begin"/>
                                </w:r>
                                <w:r>
                                  <w:instrText xml:space="preserve"> CITATION Ten224 \l 2057 </w:instrText>
                                </w:r>
                                <w:r>
                                  <w:fldChar w:fldCharType="separate"/>
                                </w:r>
                                <w:r w:rsidR="00DC2CDD" w:rsidRPr="00DC2CDD">
                                  <w:rPr>
                                    <w:noProof/>
                                  </w:rPr>
                                  <w:t>[123]</w:t>
                                </w:r>
                                <w:r>
                                  <w:fldChar w:fldCharType="end"/>
                                </w:r>
                              </w:sdtContent>
                            </w:sdt>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564432" id="Text Box 13" o:spid="_x0000_s1028" type="#_x0000_t202" style="position:absolute;left:0;text-align:left;margin-left:-.2pt;margin-top:329.9pt;width:451.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" stroked="f">
                <v:textbox style="mso-fit-shape-to-text:t" inset="0,0,0,0">
                  <w:txbxContent>
                    <w:p w14:paraId="71BD6E62" w14:textId="3748894A" w:rsidR="00941787" w:rsidRPr="00011269" w:rsidRDefault="00941787" w:rsidP="00941787">
                      <w:pPr>
                        <w:pStyle w:val="Caption"/>
                        <w:jc w:val="center"/>
                      </w:pPr>
                      <w:bookmarkStart w:id="38" w:name="_Toc110102223"/>
                      <w:r>
                        <w:t xml:space="preserve">Figure </w:t>
                      </w:r>
                      <w:fldSimple w:instr=" SEQ Figure \* ARABIC ">
                        <w:r w:rsidR="005C1F7B">
                          <w:rPr>
                            <w:noProof/>
                          </w:rPr>
                          <w:t>10</w:t>
                        </w:r>
                      </w:fldSimple>
                      <w:r>
                        <w:t xml:space="preserve"> - Tenable.io GUI </w:t>
                      </w:r>
                      <w:sdt>
                        <w:sdtPr>
                          <w:id w:val="-628081115"/>
                          <w:citation/>
                        </w:sdtPr>
                        <w:sdtContent>
                          <w:r>
                            <w:fldChar w:fldCharType="begin"/>
                          </w:r>
                          <w:r>
                            <w:instrText xml:space="preserve"> CITATION Ten224 \l 2057 </w:instrText>
                          </w:r>
                          <w:r>
                            <w:fldChar w:fldCharType="separate"/>
                          </w:r>
                          <w:r w:rsidR="00DC2CDD" w:rsidRPr="00DC2CDD">
                            <w:rPr>
                              <w:noProof/>
                            </w:rPr>
                            <w:t>[123]</w:t>
                          </w:r>
                          <w:r>
                            <w:fldChar w:fldCharType="end"/>
                          </w:r>
                        </w:sdtContent>
                      </w:sdt>
                      <w:bookmarkEnd w:id="38"/>
                    </w:p>
                  </w:txbxContent>
                </v:textbox>
                <w10:wrap type="square"/>
              </v:shape>
            </w:pict>
          </mc:Fallback>
        </mc:AlternateContent>
      </w:r>
      <w:r w:rsidR="00941787" w:rsidRPr="00941787">
        <w:rPr>
          <w:i/>
          <w:iCs/>
          <w:noProof/>
        </w:rPr>
        <w:drawing>
          <wp:anchor distT="0" distB="0" distL="114300" distR="114300" simplePos="0" relativeHeight="251668480" behindDoc="0" locked="0" layoutInCell="1" allowOverlap="1" wp14:anchorId="1A22806F" wp14:editId="4B41D679">
            <wp:simplePos x="0" y="0"/>
            <wp:positionH relativeFrom="margin">
              <wp:align>right</wp:align>
            </wp:positionH>
            <wp:positionV relativeFrom="paragraph">
              <wp:posOffset>436822</wp:posOffset>
            </wp:positionV>
            <wp:extent cx="5731510" cy="3696335"/>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3696335"/>
                    </a:xfrm>
                    <a:prstGeom prst="rect">
                      <a:avLst/>
                    </a:prstGeom>
                  </pic:spPr>
                </pic:pic>
              </a:graphicData>
            </a:graphic>
            <wp14:sizeRelH relativeFrom="page">
              <wp14:pctWidth>0</wp14:pctWidth>
            </wp14:sizeRelH>
            <wp14:sizeRelV relativeFrom="page">
              <wp14:pctHeight>0</wp14:pctHeight>
            </wp14:sizeRelV>
          </wp:anchor>
        </w:drawing>
      </w:r>
      <w:r w:rsidR="006B3E0C" w:rsidRPr="006B3E0C">
        <w:rPr>
          <w:i/>
          <w:iCs/>
        </w:rPr>
        <w:t>result of these features in Tenable.io.”</w:t>
      </w:r>
      <w:sdt>
        <w:sdtPr>
          <w:rPr>
            <w:i/>
            <w:iCs/>
          </w:rPr>
          <w:id w:val="495393200"/>
          <w:citation/>
        </w:sdtPr>
        <w:sdtEndPr/>
        <w:sdtContent>
          <w:r w:rsidR="006B3E0C">
            <w:rPr>
              <w:i/>
              <w:iCs/>
            </w:rPr>
            <w:fldChar w:fldCharType="begin"/>
          </w:r>
          <w:r w:rsidR="006B3E0C">
            <w:instrText xml:space="preserve"> CITATION Sol20 \l 2057 </w:instrText>
          </w:r>
          <w:r w:rsidR="006B3E0C">
            <w:rPr>
              <w:i/>
              <w:iCs/>
            </w:rPr>
            <w:fldChar w:fldCharType="separate"/>
          </w:r>
          <w:r w:rsidR="00DC2CDD">
            <w:rPr>
              <w:noProof/>
            </w:rPr>
            <w:t xml:space="preserve"> </w:t>
          </w:r>
          <w:r w:rsidR="00DC2CDD" w:rsidRPr="00DC2CDD">
            <w:rPr>
              <w:noProof/>
            </w:rPr>
            <w:t>[60]</w:t>
          </w:r>
          <w:r w:rsidR="006B3E0C">
            <w:rPr>
              <w:i/>
              <w:iCs/>
            </w:rPr>
            <w:fldChar w:fldCharType="end"/>
          </w:r>
        </w:sdtContent>
      </w:sdt>
    </w:p>
    <w:p w14:paraId="26FFD45E" w14:textId="6C693626" w:rsidR="00941787" w:rsidRDefault="00941787" w:rsidP="00743724">
      <w:pPr>
        <w:spacing w:line="360" w:lineRule="auto"/>
        <w:ind w:left="2160"/>
        <w:jc w:val="both"/>
        <w:rPr>
          <w:i/>
          <w:iCs/>
        </w:rPr>
      </w:pPr>
    </w:p>
    <w:p w14:paraId="65216B84" w14:textId="1FE52FA4" w:rsidR="005435D9" w:rsidRDefault="005435D9" w:rsidP="00743724">
      <w:pPr>
        <w:spacing w:line="360" w:lineRule="auto"/>
        <w:ind w:left="2160"/>
        <w:jc w:val="both"/>
      </w:pPr>
      <w:r>
        <w:t>Price</w:t>
      </w:r>
      <w:r w:rsidR="00716AB5">
        <w:t xml:space="preserve"> </w:t>
      </w:r>
      <w:r w:rsidR="000977B6">
        <w:t>–</w:t>
      </w:r>
      <w:r w:rsidR="00AB4225">
        <w:t xml:space="preserve"> </w:t>
      </w:r>
      <w:r w:rsidR="000977B6">
        <w:t xml:space="preserve">Tenable offer </w:t>
      </w:r>
      <w:r w:rsidR="00B4636C">
        <w:t>the</w:t>
      </w:r>
      <w:r w:rsidR="000977B6">
        <w:t xml:space="preserve"> Web application scanning tool Tenable.io for £3,610.96</w:t>
      </w:r>
      <w:r w:rsidR="009F6602">
        <w:t>, a free version of this is available for download and testing.</w:t>
      </w:r>
    </w:p>
    <w:p w14:paraId="10CFE4B2" w14:textId="77777777" w:rsidR="002A670E" w:rsidRPr="002A670E" w:rsidRDefault="002A670E" w:rsidP="002A670E">
      <w:pPr>
        <w:ind w:left="2160"/>
      </w:pPr>
    </w:p>
    <w:p w14:paraId="7BCE03F6" w14:textId="77777777" w:rsidR="00797115" w:rsidRPr="00797115" w:rsidRDefault="00797115" w:rsidP="00797115"/>
    <w:p w14:paraId="6F7DCD58" w14:textId="70BEBB57" w:rsidR="00FE421B" w:rsidRDefault="00FE421B" w:rsidP="00190690">
      <w:pPr>
        <w:pStyle w:val="Heading3"/>
        <w:numPr>
          <w:ilvl w:val="2"/>
          <w:numId w:val="3"/>
        </w:numPr>
      </w:pPr>
      <w:bookmarkStart w:id="36" w:name="_Toc110102185"/>
      <w:r>
        <w:t>Network Infrastructure Testing Tools</w:t>
      </w:r>
      <w:bookmarkEnd w:id="36"/>
    </w:p>
    <w:p w14:paraId="13ECA6D6" w14:textId="0F150187" w:rsidR="00186AD3" w:rsidRDefault="00A77034" w:rsidP="00190690">
      <w:pPr>
        <w:pStyle w:val="Heading4"/>
        <w:numPr>
          <w:ilvl w:val="3"/>
          <w:numId w:val="3"/>
        </w:numPr>
      </w:pPr>
      <w:r w:rsidRPr="00043D10">
        <w:t>Tenable</w:t>
      </w:r>
      <w:r w:rsidR="00E41BD3" w:rsidRPr="00043D10">
        <w:t>.sc</w:t>
      </w:r>
      <w:r w:rsidRPr="00043D10">
        <w:t xml:space="preserve"> (Ne</w:t>
      </w:r>
      <w:r w:rsidR="00E41BD3" w:rsidRPr="00043D10">
        <w:t>ssus)</w:t>
      </w:r>
    </w:p>
    <w:p w14:paraId="33E8521D" w14:textId="31EAA718" w:rsidR="00DC0562" w:rsidRPr="00DC0562" w:rsidRDefault="00DC0562" w:rsidP="00743724">
      <w:pPr>
        <w:spacing w:line="360" w:lineRule="auto"/>
        <w:ind w:left="2160"/>
        <w:jc w:val="both"/>
      </w:pPr>
      <w:r>
        <w:t xml:space="preserve">Most of the most popular tools to date which is almost deem the go to ‘vulnerability scanner’ is Nessus. Nessus was originally developed in 1998 as </w:t>
      </w:r>
      <w:r>
        <w:lastRenderedPageBreak/>
        <w:t>an open-source solution for UNIX systems. The tools were formerly free and open source but has since been made as a commercial product by tenable. A free version still exists that user can download with limited security features, within the paid for versions users can gain the following features</w:t>
      </w:r>
      <w:sdt>
        <w:sdtPr>
          <w:id w:val="1753166103"/>
          <w:citation/>
        </w:sdtPr>
        <w:sdtEndPr/>
        <w:sdtContent>
          <w:r>
            <w:fldChar w:fldCharType="begin"/>
          </w:r>
          <w:r>
            <w:instrText xml:space="preserve"> CITATION ASi22 \l 2057 </w:instrText>
          </w:r>
          <w:r>
            <w:fldChar w:fldCharType="separate"/>
          </w:r>
          <w:r w:rsidR="00DC2CDD">
            <w:rPr>
              <w:noProof/>
            </w:rPr>
            <w:t xml:space="preserve"> </w:t>
          </w:r>
          <w:r w:rsidR="00DC2CDD" w:rsidRPr="00DC2CDD">
            <w:rPr>
              <w:noProof/>
            </w:rPr>
            <w:t>[61]</w:t>
          </w:r>
          <w:r>
            <w:fldChar w:fldCharType="end"/>
          </w:r>
        </w:sdtContent>
      </w:sdt>
      <w:r>
        <w:t xml:space="preserve"> </w:t>
      </w:r>
      <w:sdt>
        <w:sdtPr>
          <w:id w:val="1086735027"/>
          <w:citation/>
        </w:sdtPr>
        <w:sdtEndPr/>
        <w:sdtContent>
          <w:r>
            <w:fldChar w:fldCharType="begin"/>
          </w:r>
          <w:r>
            <w:instrText xml:space="preserve"> CITATION Mat \l 2057 </w:instrText>
          </w:r>
          <w:r>
            <w:fldChar w:fldCharType="separate"/>
          </w:r>
          <w:r w:rsidR="00DC2CDD" w:rsidRPr="00DC2CDD">
            <w:rPr>
              <w:noProof/>
            </w:rPr>
            <w:t>[6]</w:t>
          </w:r>
          <w:r>
            <w:fldChar w:fldCharType="end"/>
          </w:r>
        </w:sdtContent>
      </w:sdt>
    </w:p>
    <w:p w14:paraId="1507B78F" w14:textId="5F911326" w:rsidR="00190690" w:rsidRDefault="00B06A6D" w:rsidP="00743724">
      <w:pPr>
        <w:spacing w:line="360" w:lineRule="auto"/>
        <w:ind w:left="2160"/>
        <w:jc w:val="both"/>
      </w:pPr>
      <w:r>
        <w:t>Coverage</w:t>
      </w:r>
      <w:r w:rsidR="00CA33A7">
        <w:t xml:space="preserve"> </w:t>
      </w:r>
      <w:r w:rsidR="009F7729">
        <w:t>–</w:t>
      </w:r>
      <w:r w:rsidR="00CA33A7">
        <w:t xml:space="preserve"> </w:t>
      </w:r>
      <w:r w:rsidR="009F7729">
        <w:t>Microsoft Windows, Linux, Mac OS X</w:t>
      </w:r>
    </w:p>
    <w:p w14:paraId="47D2F8E1" w14:textId="55ABD4F2" w:rsidR="00B06A6D" w:rsidRDefault="00B06A6D" w:rsidP="00743724">
      <w:pPr>
        <w:spacing w:line="360" w:lineRule="auto"/>
        <w:ind w:left="2160"/>
        <w:jc w:val="both"/>
      </w:pPr>
      <w:r>
        <w:t>Accuracy</w:t>
      </w:r>
      <w:r w:rsidR="009F7729">
        <w:t xml:space="preserve"> </w:t>
      </w:r>
      <w:r w:rsidR="007C4773">
        <w:t>–</w:t>
      </w:r>
      <w:r w:rsidR="009F7729">
        <w:t xml:space="preserve"> </w:t>
      </w:r>
      <w:r w:rsidR="007C4773">
        <w:t xml:space="preserve">Tenable SC claims the ‘triple crown in VM </w:t>
      </w:r>
      <w:r w:rsidR="00113DD4">
        <w:t>–</w:t>
      </w:r>
      <w:r w:rsidR="007C4773">
        <w:t xml:space="preserve"> </w:t>
      </w:r>
      <w:r w:rsidR="00113DD4">
        <w:t>No. 1 in Accuracy, Coverage and zero-day research’</w:t>
      </w:r>
      <w:r w:rsidR="00624326">
        <w:t xml:space="preserve"> by providing the following statistics in 2019</w:t>
      </w:r>
      <w:r w:rsidR="001F12AC">
        <w:t xml:space="preserve"> by third party</w:t>
      </w:r>
      <w:r w:rsidR="006B7586">
        <w:t xml:space="preserve"> </w:t>
      </w:r>
      <w:r w:rsidR="00EF3DBA">
        <w:t>principal</w:t>
      </w:r>
      <w:r w:rsidR="006B7586">
        <w:t xml:space="preserve"> technologies </w:t>
      </w:r>
      <w:sdt>
        <w:sdtPr>
          <w:id w:val="136692451"/>
          <w:citation/>
        </w:sdtPr>
        <w:sdtEndPr/>
        <w:sdtContent>
          <w:r w:rsidR="006B7586">
            <w:fldChar w:fldCharType="begin"/>
          </w:r>
          <w:r w:rsidR="006B7586">
            <w:instrText xml:space="preserve"> CITATION Pri19 \l 2057 </w:instrText>
          </w:r>
          <w:r w:rsidR="006B7586">
            <w:fldChar w:fldCharType="separate"/>
          </w:r>
          <w:r w:rsidR="00DC2CDD" w:rsidRPr="00DC2CDD">
            <w:rPr>
              <w:noProof/>
            </w:rPr>
            <w:t>[62]</w:t>
          </w:r>
          <w:r w:rsidR="006B7586">
            <w:fldChar w:fldCharType="end"/>
          </w:r>
        </w:sdtContent>
      </w:sdt>
      <w:r w:rsidR="00624326">
        <w:t>:</w:t>
      </w:r>
    </w:p>
    <w:p w14:paraId="1A894F33" w14:textId="77777777" w:rsidR="00624326" w:rsidRDefault="00624326" w:rsidP="00743724">
      <w:pPr>
        <w:pStyle w:val="ListParagraph"/>
        <w:numPr>
          <w:ilvl w:val="0"/>
          <w:numId w:val="17"/>
        </w:numPr>
        <w:spacing w:line="360" w:lineRule="auto"/>
        <w:jc w:val="both"/>
      </w:pPr>
      <w:r>
        <w:t>No. 1 in coverage, with unmatched depth and breadth</w:t>
      </w:r>
    </w:p>
    <w:p w14:paraId="20B0224F" w14:textId="77777777" w:rsidR="00624326" w:rsidRDefault="00624326" w:rsidP="00743724">
      <w:pPr>
        <w:pStyle w:val="ListParagraph"/>
        <w:numPr>
          <w:ilvl w:val="0"/>
          <w:numId w:val="17"/>
        </w:numPr>
        <w:spacing w:line="360" w:lineRule="auto"/>
        <w:jc w:val="both"/>
      </w:pPr>
      <w:r>
        <w:t>No. 1 in accuracy, with the industry’s lowest false positives and six-sigma accuracy</w:t>
      </w:r>
    </w:p>
    <w:p w14:paraId="38873BF2" w14:textId="2020EED1" w:rsidR="00624326" w:rsidRDefault="00624326" w:rsidP="00743724">
      <w:pPr>
        <w:pStyle w:val="ListParagraph"/>
        <w:numPr>
          <w:ilvl w:val="0"/>
          <w:numId w:val="17"/>
        </w:numPr>
        <w:spacing w:line="360" w:lineRule="auto"/>
        <w:jc w:val="both"/>
      </w:pPr>
      <w:r>
        <w:t>No. 1 in zero-day discoveries (93 and counting for 2019 to date)</w:t>
      </w:r>
    </w:p>
    <w:p w14:paraId="122DE169" w14:textId="30E227B7" w:rsidR="00B06A6D" w:rsidRPr="005D4090" w:rsidRDefault="00B06A6D" w:rsidP="00743724">
      <w:pPr>
        <w:spacing w:line="360" w:lineRule="auto"/>
        <w:ind w:left="2160"/>
        <w:jc w:val="both"/>
      </w:pPr>
      <w:r>
        <w:t>Breadth</w:t>
      </w:r>
      <w:r w:rsidR="00F408DB">
        <w:t xml:space="preserve"> – Tenable prove themselves further within the 2019 report by </w:t>
      </w:r>
      <w:r w:rsidR="00775C32">
        <w:t>covering more than there lead competitors</w:t>
      </w:r>
      <w:r w:rsidR="005D4090">
        <w:t xml:space="preserve"> </w:t>
      </w:r>
      <w:r w:rsidR="005D4090" w:rsidRPr="005D4090">
        <w:rPr>
          <w:i/>
          <w:iCs/>
        </w:rPr>
        <w:t>“Tenable.io covers more high-severity CVSSv2 CVEs than Rapid7 InsightVM each vulnerability year from 1999 to 2018. Tenable.io covers more high-severity CVSSv2 CVEs than Qualys Cloud Platform in all but three of those vulnerability years”</w:t>
      </w:r>
      <w:r w:rsidR="005D4090">
        <w:t xml:space="preserve"> it is a similar case with Medium and Low severity items </w:t>
      </w:r>
      <w:r w:rsidR="00AF33C8">
        <w:t>as well</w:t>
      </w:r>
      <w:r w:rsidR="000D6861">
        <w:t>.</w:t>
      </w:r>
    </w:p>
    <w:p w14:paraId="7599BE69" w14:textId="16BBF6D7" w:rsidR="00B06A6D" w:rsidRDefault="00B06A6D" w:rsidP="00743724">
      <w:pPr>
        <w:spacing w:line="360" w:lineRule="auto"/>
        <w:ind w:left="2160"/>
        <w:jc w:val="both"/>
      </w:pPr>
      <w:r>
        <w:t>Ease of use</w:t>
      </w:r>
      <w:r w:rsidR="00AF33C8">
        <w:t xml:space="preserve"> – customer with Tenable.sc </w:t>
      </w:r>
      <w:r w:rsidR="00037903">
        <w:t xml:space="preserve">is an overall positive experience, focusing on the visuals of the dashboard tenable does a great showing of trends and </w:t>
      </w:r>
      <w:r w:rsidR="00D07536">
        <w:t>high-risk</w:t>
      </w:r>
      <w:r w:rsidR="00037903">
        <w:t xml:space="preserve"> items within an already templated dashboard setting with the </w:t>
      </w:r>
      <w:r w:rsidR="007B06F7">
        <w:t xml:space="preserve">availability of creating and adjusting your own dashboards which can be shared to other users of the platform </w:t>
      </w:r>
      <w:sdt>
        <w:sdtPr>
          <w:id w:val="-191389657"/>
          <w:citation/>
        </w:sdtPr>
        <w:sdtEndPr/>
        <w:sdtContent>
          <w:r w:rsidR="007B06F7">
            <w:fldChar w:fldCharType="begin"/>
          </w:r>
          <w:r w:rsidR="007B06F7">
            <w:instrText xml:space="preserve"> CITATION Mat \l 2057 </w:instrText>
          </w:r>
          <w:r w:rsidR="007B06F7">
            <w:fldChar w:fldCharType="separate"/>
          </w:r>
          <w:r w:rsidR="00DC2CDD" w:rsidRPr="00DC2CDD">
            <w:rPr>
              <w:noProof/>
            </w:rPr>
            <w:t>[6]</w:t>
          </w:r>
          <w:r w:rsidR="007B06F7">
            <w:fldChar w:fldCharType="end"/>
          </w:r>
        </w:sdtContent>
      </w:sdt>
      <w:r w:rsidR="007B06F7">
        <w:t>.</w:t>
      </w:r>
    </w:p>
    <w:p w14:paraId="3442CD15" w14:textId="4299BD82" w:rsidR="00AD6320" w:rsidRDefault="00B06A6D" w:rsidP="00743724">
      <w:pPr>
        <w:spacing w:line="360" w:lineRule="auto"/>
        <w:ind w:left="2160"/>
        <w:jc w:val="both"/>
      </w:pPr>
      <w:r>
        <w:t>Price</w:t>
      </w:r>
      <w:r w:rsidR="00513653">
        <w:t xml:space="preserve"> - </w:t>
      </w:r>
      <w:r w:rsidR="00AD6320">
        <w:t>Tenable Nessus currently costs £2,894.87 each year and with advanced support £3,282.15.</w:t>
      </w:r>
      <w:sdt>
        <w:sdtPr>
          <w:id w:val="1050339326"/>
          <w:citation/>
        </w:sdtPr>
        <w:sdtEndPr/>
        <w:sdtContent>
          <w:r w:rsidR="00AD6320">
            <w:fldChar w:fldCharType="begin"/>
          </w:r>
          <w:r w:rsidR="00AD6320">
            <w:instrText xml:space="preserve"> CITATION Ten22 \l 2057 </w:instrText>
          </w:r>
          <w:r w:rsidR="00AD6320">
            <w:fldChar w:fldCharType="separate"/>
          </w:r>
          <w:r w:rsidR="00DC2CDD">
            <w:rPr>
              <w:noProof/>
            </w:rPr>
            <w:t xml:space="preserve"> </w:t>
          </w:r>
          <w:r w:rsidR="00DC2CDD" w:rsidRPr="00DC2CDD">
            <w:rPr>
              <w:noProof/>
            </w:rPr>
            <w:t>[63]</w:t>
          </w:r>
          <w:r w:rsidR="00AD6320">
            <w:fldChar w:fldCharType="end"/>
          </w:r>
        </w:sdtContent>
      </w:sdt>
    </w:p>
    <w:p w14:paraId="305E31CD" w14:textId="77777777" w:rsidR="00C242DD" w:rsidRDefault="00C242DD" w:rsidP="00415472">
      <w:pPr>
        <w:keepNext/>
        <w:ind w:left="2160"/>
        <w:jc w:val="center"/>
      </w:pPr>
      <w:r>
        <w:rPr>
          <w:noProof/>
        </w:rPr>
        <w:lastRenderedPageBreak/>
        <w:drawing>
          <wp:inline distT="0" distB="0" distL="0" distR="0" wp14:anchorId="58C3F910" wp14:editId="1D0CCD3E">
            <wp:extent cx="5015537" cy="2562225"/>
            <wp:effectExtent l="0" t="0" r="0" b="0"/>
            <wp:docPr id="23" name="Picture 23" descr="Download Nessus Vulnerability Assessment | Ten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ownload Nessus Vulnerability Assessment | Tenable®"/>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023837" cy="2566465"/>
                    </a:xfrm>
                    <a:prstGeom prst="rect">
                      <a:avLst/>
                    </a:prstGeom>
                    <a:noFill/>
                    <a:ln>
                      <a:noFill/>
                    </a:ln>
                  </pic:spPr>
                </pic:pic>
              </a:graphicData>
            </a:graphic>
          </wp:inline>
        </w:drawing>
      </w:r>
    </w:p>
    <w:p w14:paraId="00D61B22" w14:textId="7EC5DD9D" w:rsidR="00C242DD" w:rsidRPr="00903079" w:rsidRDefault="00C242DD" w:rsidP="00C242DD">
      <w:pPr>
        <w:pStyle w:val="Caption"/>
        <w:jc w:val="center"/>
        <w:rPr>
          <w:i w:val="0"/>
          <w:iCs w:val="0"/>
        </w:rPr>
      </w:pPr>
      <w:bookmarkStart w:id="37" w:name="_Toc110102224"/>
      <w:r w:rsidRPr="00903079">
        <w:rPr>
          <w:i w:val="0"/>
          <w:iCs w:val="0"/>
        </w:rPr>
        <w:t xml:space="preserve">Figure </w:t>
      </w:r>
      <w:r w:rsidRPr="00903079">
        <w:rPr>
          <w:i w:val="0"/>
          <w:iCs w:val="0"/>
        </w:rPr>
        <w:fldChar w:fldCharType="begin"/>
      </w:r>
      <w:r w:rsidRPr="00903079">
        <w:rPr>
          <w:i w:val="0"/>
          <w:iCs w:val="0"/>
        </w:rPr>
        <w:instrText xml:space="preserve"> SEQ Figure \* ARABIC </w:instrText>
      </w:r>
      <w:r w:rsidRPr="00903079">
        <w:rPr>
          <w:i w:val="0"/>
          <w:iCs w:val="0"/>
        </w:rPr>
        <w:fldChar w:fldCharType="separate"/>
      </w:r>
      <w:r w:rsidR="005C1F7B">
        <w:rPr>
          <w:i w:val="0"/>
          <w:iCs w:val="0"/>
          <w:noProof/>
        </w:rPr>
        <w:t>11</w:t>
      </w:r>
      <w:r w:rsidRPr="00903079">
        <w:rPr>
          <w:i w:val="0"/>
          <w:iCs w:val="0"/>
        </w:rPr>
        <w:fldChar w:fldCharType="end"/>
      </w:r>
      <w:r w:rsidRPr="00903079">
        <w:rPr>
          <w:i w:val="0"/>
          <w:iCs w:val="0"/>
        </w:rPr>
        <w:t xml:space="preserve"> - Tenable Nessus</w:t>
      </w:r>
      <w:r w:rsidR="00415472" w:rsidRPr="00903079">
        <w:rPr>
          <w:i w:val="0"/>
          <w:iCs w:val="0"/>
        </w:rPr>
        <w:t xml:space="preserve"> </w:t>
      </w:r>
      <w:sdt>
        <w:sdtPr>
          <w:rPr>
            <w:i w:val="0"/>
            <w:iCs w:val="0"/>
          </w:rPr>
          <w:id w:val="1875347366"/>
          <w:citation/>
        </w:sdtPr>
        <w:sdtEndPr/>
        <w:sdtContent>
          <w:r w:rsidR="00415472" w:rsidRPr="00903079">
            <w:rPr>
              <w:i w:val="0"/>
              <w:iCs w:val="0"/>
            </w:rPr>
            <w:fldChar w:fldCharType="begin"/>
          </w:r>
          <w:r w:rsidR="00415472" w:rsidRPr="00903079">
            <w:rPr>
              <w:i w:val="0"/>
              <w:iCs w:val="0"/>
            </w:rPr>
            <w:instrText xml:space="preserve"> CITATION Ten225 \l 2057 </w:instrText>
          </w:r>
          <w:r w:rsidR="00415472" w:rsidRPr="00903079">
            <w:rPr>
              <w:i w:val="0"/>
              <w:iCs w:val="0"/>
            </w:rPr>
            <w:fldChar w:fldCharType="separate"/>
          </w:r>
          <w:r w:rsidR="00DC2CDD" w:rsidRPr="00DC2CDD">
            <w:rPr>
              <w:noProof/>
            </w:rPr>
            <w:t>[64]</w:t>
          </w:r>
          <w:r w:rsidR="00415472" w:rsidRPr="00903079">
            <w:rPr>
              <w:i w:val="0"/>
              <w:iCs w:val="0"/>
            </w:rPr>
            <w:fldChar w:fldCharType="end"/>
          </w:r>
        </w:sdtContent>
      </w:sdt>
      <w:bookmarkEnd w:id="37"/>
    </w:p>
    <w:p w14:paraId="5C153298" w14:textId="77777777" w:rsidR="00AD6320" w:rsidRDefault="00AD6320" w:rsidP="00A92F3C">
      <w:pPr>
        <w:ind w:left="2160"/>
      </w:pPr>
    </w:p>
    <w:p w14:paraId="14DD409B" w14:textId="5DF33FB8" w:rsidR="00B06A6D" w:rsidRDefault="001C5183" w:rsidP="001E7880">
      <w:pPr>
        <w:pStyle w:val="Heading4"/>
        <w:numPr>
          <w:ilvl w:val="3"/>
          <w:numId w:val="3"/>
        </w:numPr>
      </w:pPr>
      <w:r>
        <w:t>Acunetix</w:t>
      </w:r>
    </w:p>
    <w:p w14:paraId="57E05E11" w14:textId="5031F8F5" w:rsidR="0098578D" w:rsidRPr="0098578D" w:rsidRDefault="00B436B2" w:rsidP="00743724">
      <w:pPr>
        <w:spacing w:line="360" w:lineRule="auto"/>
        <w:ind w:left="2160"/>
        <w:jc w:val="both"/>
      </w:pPr>
      <w:r>
        <w:t>Utilise by over 2,300 organisations of all sizes and providing a plethora of automated security scanning for various devices including routers, firewalls, switches, and load balancer; testing for weak passes, DNS zones transfers and highlighting mis configurations and TLS/SSL ciphers issues amongst many others.</w:t>
      </w:r>
    </w:p>
    <w:p w14:paraId="5FECDD94" w14:textId="25D31A8B" w:rsidR="001E7880" w:rsidRDefault="0000104E" w:rsidP="00743724">
      <w:pPr>
        <w:spacing w:line="360" w:lineRule="auto"/>
        <w:ind w:left="2160"/>
        <w:jc w:val="both"/>
      </w:pPr>
      <w:r>
        <w:t>Coverage</w:t>
      </w:r>
      <w:r w:rsidR="00A923C1">
        <w:t xml:space="preserve"> – Windows, Linux, MAC OS X</w:t>
      </w:r>
    </w:p>
    <w:p w14:paraId="124B1860" w14:textId="51884FCB" w:rsidR="0000104E" w:rsidRDefault="0000104E" w:rsidP="00743724">
      <w:pPr>
        <w:spacing w:line="360" w:lineRule="auto"/>
        <w:ind w:left="2160"/>
        <w:jc w:val="both"/>
      </w:pPr>
      <w:r>
        <w:t>Accuracy</w:t>
      </w:r>
      <w:r w:rsidR="00A923C1">
        <w:t xml:space="preserve"> </w:t>
      </w:r>
      <w:r w:rsidR="00C7186E">
        <w:t>–</w:t>
      </w:r>
      <w:r w:rsidR="00A923C1">
        <w:t xml:space="preserve"> </w:t>
      </w:r>
    </w:p>
    <w:p w14:paraId="24BDF817" w14:textId="07637479" w:rsidR="0000104E" w:rsidRDefault="0000104E" w:rsidP="00743724">
      <w:pPr>
        <w:spacing w:line="360" w:lineRule="auto"/>
        <w:ind w:left="2160"/>
        <w:jc w:val="both"/>
      </w:pPr>
      <w:r>
        <w:t>Breadth</w:t>
      </w:r>
      <w:r w:rsidR="00F92D04">
        <w:t xml:space="preserve"> - </w:t>
      </w:r>
      <w:r w:rsidR="00157A90" w:rsidRPr="00C7186E">
        <w:rPr>
          <w:i/>
          <w:iCs/>
        </w:rPr>
        <w:t>“providing a plethora of automated security scanning for various devices including routers, firewalls, switches, and load balancer; testing for weak passes, DNS zones transfers and highlighting mis configurations and TLS/SSL ciphers issues amongst many others.”</w:t>
      </w:r>
      <w:r w:rsidR="00157A90">
        <w:rPr>
          <w:i/>
          <w:iCs/>
        </w:rPr>
        <w:t xml:space="preserve"> </w:t>
      </w:r>
      <w:sdt>
        <w:sdtPr>
          <w:rPr>
            <w:i/>
            <w:iCs/>
          </w:rPr>
          <w:id w:val="835577294"/>
          <w:citation/>
        </w:sdtPr>
        <w:sdtEndPr/>
        <w:sdtContent>
          <w:r w:rsidR="00157A90">
            <w:rPr>
              <w:i/>
              <w:iCs/>
            </w:rPr>
            <w:fldChar w:fldCharType="begin"/>
          </w:r>
          <w:r w:rsidR="00157A90">
            <w:rPr>
              <w:i/>
              <w:iCs/>
            </w:rPr>
            <w:instrText xml:space="preserve"> CITATION Mat \l 2057 </w:instrText>
          </w:r>
          <w:r w:rsidR="00157A90">
            <w:rPr>
              <w:i/>
              <w:iCs/>
            </w:rPr>
            <w:fldChar w:fldCharType="separate"/>
          </w:r>
          <w:r w:rsidR="00DC2CDD" w:rsidRPr="00DC2CDD">
            <w:rPr>
              <w:noProof/>
            </w:rPr>
            <w:t>[6]</w:t>
          </w:r>
          <w:r w:rsidR="00157A90">
            <w:rPr>
              <w:i/>
              <w:iCs/>
            </w:rPr>
            <w:fldChar w:fldCharType="end"/>
          </w:r>
        </w:sdtContent>
      </w:sdt>
    </w:p>
    <w:p w14:paraId="42FEB895" w14:textId="16A680AD" w:rsidR="0000104E" w:rsidRDefault="0000104E" w:rsidP="00743724">
      <w:pPr>
        <w:spacing w:line="360" w:lineRule="auto"/>
        <w:ind w:left="2160"/>
        <w:jc w:val="both"/>
      </w:pPr>
      <w:r>
        <w:t>Ease of use</w:t>
      </w:r>
      <w:r w:rsidR="00C36641">
        <w:t xml:space="preserve"> </w:t>
      </w:r>
      <w:r w:rsidR="00973AB5">
        <w:t>–</w:t>
      </w:r>
      <w:r w:rsidR="00C36641">
        <w:t xml:space="preserve"> </w:t>
      </w:r>
      <w:r w:rsidR="00973AB5">
        <w:t>Acunetix 13 offers a new user interface which has been written fro</w:t>
      </w:r>
      <w:r w:rsidR="004F135B">
        <w:t>m</w:t>
      </w:r>
      <w:r w:rsidR="00973AB5">
        <w:t xml:space="preserve"> the ground up. The Ui use the latest version of Angular and provides a clear and clean look for users to view their security information</w:t>
      </w:r>
      <w:sdt>
        <w:sdtPr>
          <w:id w:val="2021667627"/>
          <w:citation/>
        </w:sdtPr>
        <w:sdtEndPr/>
        <w:sdtContent>
          <w:r w:rsidR="004F135B">
            <w:fldChar w:fldCharType="begin"/>
          </w:r>
          <w:r w:rsidR="004F135B">
            <w:instrText xml:space="preserve"> CITATION Nic20 \l 2057 </w:instrText>
          </w:r>
          <w:r w:rsidR="004F135B">
            <w:fldChar w:fldCharType="separate"/>
          </w:r>
          <w:r w:rsidR="00DC2CDD">
            <w:rPr>
              <w:noProof/>
            </w:rPr>
            <w:t xml:space="preserve"> </w:t>
          </w:r>
          <w:r w:rsidR="00DC2CDD" w:rsidRPr="00DC2CDD">
            <w:rPr>
              <w:noProof/>
            </w:rPr>
            <w:t>[65]</w:t>
          </w:r>
          <w:r w:rsidR="004F135B">
            <w:fldChar w:fldCharType="end"/>
          </w:r>
        </w:sdtContent>
      </w:sdt>
      <w:r w:rsidR="004F135B">
        <w:t>.</w:t>
      </w:r>
    </w:p>
    <w:p w14:paraId="7AFB8C1E" w14:textId="57EF939D" w:rsidR="00421592" w:rsidRDefault="00421592" w:rsidP="00743724">
      <w:pPr>
        <w:spacing w:line="360" w:lineRule="auto"/>
        <w:ind w:left="2160"/>
        <w:jc w:val="both"/>
      </w:pPr>
    </w:p>
    <w:p w14:paraId="1CFEDEF4" w14:textId="11EC3960" w:rsidR="00421592" w:rsidRDefault="00421592" w:rsidP="0000104E">
      <w:pPr>
        <w:ind w:left="2160"/>
      </w:pPr>
      <w:r>
        <w:rPr>
          <w:noProof/>
        </w:rPr>
        <w:lastRenderedPageBreak/>
        <mc:AlternateContent>
          <mc:Choice Requires="wps">
            <w:drawing>
              <wp:anchor distT="0" distB="0" distL="114300" distR="114300" simplePos="0" relativeHeight="251673600" behindDoc="0" locked="0" layoutInCell="1" allowOverlap="1" wp14:anchorId="2E61C7D5" wp14:editId="27BABE93">
                <wp:simplePos x="0" y="0"/>
                <wp:positionH relativeFrom="column">
                  <wp:posOffset>121920</wp:posOffset>
                </wp:positionH>
                <wp:positionV relativeFrom="paragraph">
                  <wp:posOffset>2940050</wp:posOffset>
                </wp:positionV>
                <wp:extent cx="573151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21B49E8" w14:textId="3AF57CDF" w:rsidR="00421592" w:rsidRPr="00E92544" w:rsidRDefault="00421592" w:rsidP="00421592">
                            <w:pPr>
                              <w:pStyle w:val="Caption"/>
                              <w:jc w:val="center"/>
                              <w:rPr>
                                <w:noProof/>
                              </w:rPr>
                            </w:pPr>
                            <w:bookmarkStart w:id="38" w:name="_Toc110102225"/>
                            <w:r>
                              <w:t xml:space="preserve">Figure </w:t>
                            </w:r>
                            <w:r w:rsidR="00750186">
                              <w:fldChar w:fldCharType="begin"/>
                            </w:r>
                            <w:r w:rsidR="00750186">
                              <w:instrText xml:space="preserve"> SEQ Figure \* ARABIC </w:instrText>
                            </w:r>
                            <w:r w:rsidR="00750186">
                              <w:fldChar w:fldCharType="separate"/>
                            </w:r>
                            <w:r w:rsidR="005C1F7B">
                              <w:rPr>
                                <w:noProof/>
                              </w:rPr>
                              <w:t>12</w:t>
                            </w:r>
                            <w:r w:rsidR="00750186">
                              <w:rPr>
                                <w:noProof/>
                              </w:rPr>
                              <w:fldChar w:fldCharType="end"/>
                            </w:r>
                            <w:r>
                              <w:t xml:space="preserve"> - Acunetix GUI </w:t>
                            </w:r>
                            <w:sdt>
                              <w:sdtPr>
                                <w:id w:val="2146310033"/>
                                <w:citation/>
                              </w:sdtPr>
                              <w:sdtEndPr/>
                              <w:sdtContent>
                                <w:r>
                                  <w:fldChar w:fldCharType="begin"/>
                                </w:r>
                                <w:r>
                                  <w:instrText xml:space="preserve"> CITATION Inv227 \l 2057 </w:instrText>
                                </w:r>
                                <w:r>
                                  <w:fldChar w:fldCharType="separate"/>
                                </w:r>
                                <w:r w:rsidR="00DC2CDD" w:rsidRPr="00DC2CDD">
                                  <w:rPr>
                                    <w:noProof/>
                                  </w:rPr>
                                  <w:t>[125]</w:t>
                                </w:r>
                                <w:r>
                                  <w:fldChar w:fldCharType="end"/>
                                </w:r>
                              </w:sdtContent>
                            </w:sdt>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61C7D5" id="Text Box 16" o:spid="_x0000_s1029" type="#_x0000_t202" style="position:absolute;left:0;text-align:left;margin-left:9.6pt;margin-top:231.5pt;width:451.3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" stroked="f">
                <v:textbox style="mso-fit-shape-to-text:t" inset="0,0,0,0">
                  <w:txbxContent>
                    <w:p w14:paraId="421B49E8" w14:textId="3AF57CDF" w:rsidR="00421592" w:rsidRPr="00E92544" w:rsidRDefault="00421592" w:rsidP="00421592">
                      <w:pPr>
                        <w:pStyle w:val="Caption"/>
                        <w:jc w:val="center"/>
                        <w:rPr>
                          <w:noProof/>
                        </w:rPr>
                      </w:pPr>
                      <w:bookmarkStart w:id="42" w:name="_Toc110102225"/>
                      <w:r>
                        <w:t xml:space="preserve">Figure </w:t>
                      </w:r>
                      <w:fldSimple w:instr=" SEQ Figure \* ARABIC ">
                        <w:r w:rsidR="005C1F7B">
                          <w:rPr>
                            <w:noProof/>
                          </w:rPr>
                          <w:t>12</w:t>
                        </w:r>
                      </w:fldSimple>
                      <w:r>
                        <w:t xml:space="preserve"> - Acunetix GUI </w:t>
                      </w:r>
                      <w:sdt>
                        <w:sdtPr>
                          <w:id w:val="2146310033"/>
                          <w:citation/>
                        </w:sdtPr>
                        <w:sdtContent>
                          <w:r>
                            <w:fldChar w:fldCharType="begin"/>
                          </w:r>
                          <w:r>
                            <w:instrText xml:space="preserve"> CITATION Inv227 \l 2057 </w:instrText>
                          </w:r>
                          <w:r>
                            <w:fldChar w:fldCharType="separate"/>
                          </w:r>
                          <w:r w:rsidR="00DC2CDD" w:rsidRPr="00DC2CDD">
                            <w:rPr>
                              <w:noProof/>
                            </w:rPr>
                            <w:t>[125]</w:t>
                          </w:r>
                          <w:r>
                            <w:fldChar w:fldCharType="end"/>
                          </w:r>
                        </w:sdtContent>
                      </w:sdt>
                      <w:bookmarkEnd w:id="42"/>
                    </w:p>
                  </w:txbxContent>
                </v:textbox>
                <w10:wrap type="square"/>
              </v:shape>
            </w:pict>
          </mc:Fallback>
        </mc:AlternateContent>
      </w:r>
      <w:r>
        <w:rPr>
          <w:noProof/>
        </w:rPr>
        <w:drawing>
          <wp:anchor distT="0" distB="0" distL="114300" distR="114300" simplePos="0" relativeHeight="251671552" behindDoc="0" locked="0" layoutInCell="1" allowOverlap="1" wp14:anchorId="57F63503" wp14:editId="35378CBD">
            <wp:simplePos x="0" y="0"/>
            <wp:positionH relativeFrom="column">
              <wp:posOffset>122150</wp:posOffset>
            </wp:positionH>
            <wp:positionV relativeFrom="paragraph">
              <wp:posOffset>462</wp:posOffset>
            </wp:positionV>
            <wp:extent cx="5731510" cy="2883304"/>
            <wp:effectExtent l="0" t="0" r="2540" b="0"/>
            <wp:wrapSquare wrapText="bothSides"/>
            <wp:docPr id="15" name="Picture 15" descr="Acunetix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unetix Dashboar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88330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257625" w14:textId="209675AE" w:rsidR="0000104E" w:rsidRDefault="0000104E" w:rsidP="00743724">
      <w:pPr>
        <w:spacing w:line="360" w:lineRule="auto"/>
        <w:ind w:left="2160"/>
      </w:pPr>
      <w:r>
        <w:t>Price</w:t>
      </w:r>
      <w:r w:rsidR="00362B53">
        <w:t xml:space="preserve"> – Bespoke pricing.</w:t>
      </w:r>
    </w:p>
    <w:p w14:paraId="472D61D6" w14:textId="77777777" w:rsidR="00362B53" w:rsidRDefault="00362B53" w:rsidP="00362B53"/>
    <w:p w14:paraId="3260531D" w14:textId="77777777" w:rsidR="004976E7" w:rsidRDefault="004976E7" w:rsidP="0000104E">
      <w:pPr>
        <w:ind w:left="2160"/>
      </w:pPr>
    </w:p>
    <w:p w14:paraId="689D21E7" w14:textId="6BDAD638" w:rsidR="00362B53" w:rsidRDefault="00D32E6F" w:rsidP="00A80BDF">
      <w:pPr>
        <w:pStyle w:val="Heading4"/>
        <w:numPr>
          <w:ilvl w:val="3"/>
          <w:numId w:val="3"/>
        </w:numPr>
      </w:pPr>
      <w:r>
        <w:t xml:space="preserve">ZenMap &amp; </w:t>
      </w:r>
      <w:r w:rsidR="002558D5">
        <w:t>NMAP</w:t>
      </w:r>
    </w:p>
    <w:p w14:paraId="5DFB1774" w14:textId="77777777" w:rsidR="00F65BE9" w:rsidRPr="00F65BE9" w:rsidRDefault="00F65BE9" w:rsidP="00F65BE9"/>
    <w:p w14:paraId="4559168F" w14:textId="28B65270" w:rsidR="00E77875" w:rsidRDefault="009F1202" w:rsidP="00743724">
      <w:pPr>
        <w:spacing w:line="360" w:lineRule="auto"/>
        <w:ind w:left="2160"/>
        <w:jc w:val="both"/>
      </w:pPr>
      <w:r w:rsidRPr="009F1202">
        <w:t>NMAP is a well-known free, open-source tool amongst penetration testing professional and is used for general purpose information gathering for network scanning</w:t>
      </w:r>
      <w:r w:rsidR="00FB1816">
        <w:t>.</w:t>
      </w:r>
      <w:r w:rsidR="00FB1816" w:rsidRPr="00FB1816">
        <w:t xml:space="preserve"> Nmap excels at network and host scanning which can reveal open, filtered, or closed ports, coupled with Service and OS assumptions based on packet signatures.</w:t>
      </w:r>
    </w:p>
    <w:p w14:paraId="758567CE" w14:textId="1935DDE8" w:rsidR="00134B4E" w:rsidRDefault="00134B4E" w:rsidP="00743724">
      <w:pPr>
        <w:spacing w:line="360" w:lineRule="auto"/>
        <w:ind w:left="2160"/>
        <w:jc w:val="both"/>
      </w:pPr>
      <w:r>
        <w:t>ZenMa</w:t>
      </w:r>
      <w:r w:rsidR="00DC57B6">
        <w:t>p</w:t>
      </w:r>
      <w:r>
        <w:t xml:space="preserve"> &amp; Nmap features are</w:t>
      </w:r>
      <w:r w:rsidR="00E21E7D">
        <w:t>:</w:t>
      </w:r>
    </w:p>
    <w:p w14:paraId="6006EF71" w14:textId="4325DCE4" w:rsidR="00E21E7D" w:rsidRDefault="008476A8" w:rsidP="00743724">
      <w:pPr>
        <w:pStyle w:val="ListParagraph"/>
        <w:numPr>
          <w:ilvl w:val="0"/>
          <w:numId w:val="21"/>
        </w:numPr>
        <w:spacing w:line="360" w:lineRule="auto"/>
        <w:jc w:val="both"/>
      </w:pPr>
      <w:r>
        <w:t>Host discovery</w:t>
      </w:r>
    </w:p>
    <w:p w14:paraId="1E97F324" w14:textId="0058720B" w:rsidR="008476A8" w:rsidRDefault="008476A8" w:rsidP="00743724">
      <w:pPr>
        <w:pStyle w:val="ListParagraph"/>
        <w:numPr>
          <w:ilvl w:val="0"/>
          <w:numId w:val="21"/>
        </w:numPr>
        <w:spacing w:line="360" w:lineRule="auto"/>
        <w:jc w:val="both"/>
      </w:pPr>
      <w:r>
        <w:t>Port specification and scan ordering</w:t>
      </w:r>
    </w:p>
    <w:p w14:paraId="5C1BC69E" w14:textId="13A73E68" w:rsidR="008476A8" w:rsidRDefault="008476A8" w:rsidP="00743724">
      <w:pPr>
        <w:pStyle w:val="ListParagraph"/>
        <w:numPr>
          <w:ilvl w:val="0"/>
          <w:numId w:val="21"/>
        </w:numPr>
        <w:spacing w:line="360" w:lineRule="auto"/>
        <w:jc w:val="both"/>
      </w:pPr>
      <w:r>
        <w:t>Service or version detection</w:t>
      </w:r>
    </w:p>
    <w:p w14:paraId="1211D2DB" w14:textId="0C8802E0" w:rsidR="008476A8" w:rsidRDefault="008476A8" w:rsidP="00743724">
      <w:pPr>
        <w:pStyle w:val="ListParagraph"/>
        <w:numPr>
          <w:ilvl w:val="0"/>
          <w:numId w:val="21"/>
        </w:numPr>
        <w:spacing w:line="360" w:lineRule="auto"/>
        <w:jc w:val="both"/>
      </w:pPr>
      <w:r>
        <w:t>Scripting engine</w:t>
      </w:r>
    </w:p>
    <w:p w14:paraId="58E2FF86" w14:textId="0F0ED342" w:rsidR="008476A8" w:rsidRDefault="008476A8" w:rsidP="00743724">
      <w:pPr>
        <w:pStyle w:val="ListParagraph"/>
        <w:numPr>
          <w:ilvl w:val="0"/>
          <w:numId w:val="21"/>
        </w:numPr>
        <w:spacing w:line="360" w:lineRule="auto"/>
        <w:jc w:val="both"/>
      </w:pPr>
      <w:r>
        <w:t>Evasion and spoofing</w:t>
      </w:r>
    </w:p>
    <w:p w14:paraId="1F7506A5" w14:textId="08C160FF" w:rsidR="00DC57B6" w:rsidRPr="00E77875" w:rsidRDefault="008476A8" w:rsidP="00743724">
      <w:pPr>
        <w:pStyle w:val="ListParagraph"/>
        <w:numPr>
          <w:ilvl w:val="0"/>
          <w:numId w:val="21"/>
        </w:numPr>
        <w:spacing w:line="360" w:lineRule="auto"/>
        <w:jc w:val="both"/>
      </w:pPr>
      <w:r>
        <w:t>Timing and performance</w:t>
      </w:r>
      <w:r w:rsidR="007F7F73">
        <w:t xml:space="preserve">, </w:t>
      </w:r>
      <w:r w:rsidR="007F7F73" w:rsidRPr="007F7F73">
        <w:t>Nmap</w:t>
      </w:r>
      <w:r w:rsidR="007F7F73">
        <w:t xml:space="preserve"> </w:t>
      </w:r>
      <w:r w:rsidR="007F7F73" w:rsidRPr="007F7F73">
        <w:t xml:space="preserve">has its own parallelization system that is customized to its needs, and Nmap </w:t>
      </w:r>
      <w:proofErr w:type="gramStart"/>
      <w:r w:rsidR="007F7F73" w:rsidRPr="007F7F73">
        <w:t>is able to</w:t>
      </w:r>
      <w:proofErr w:type="gramEnd"/>
      <w:r w:rsidR="007F7F73" w:rsidRPr="007F7F73">
        <w:t xml:space="preserve"> speed up as it learns about network reliability when it scans a large group.</w:t>
      </w:r>
    </w:p>
    <w:p w14:paraId="3556A656" w14:textId="620ECF34" w:rsidR="0000104E" w:rsidRDefault="0000104E" w:rsidP="00743724">
      <w:pPr>
        <w:spacing w:line="360" w:lineRule="auto"/>
        <w:ind w:left="2160"/>
        <w:jc w:val="both"/>
      </w:pPr>
      <w:r>
        <w:lastRenderedPageBreak/>
        <w:t>Coverage</w:t>
      </w:r>
      <w:r w:rsidR="000A44E0">
        <w:t xml:space="preserve"> – Windows, Linux, MAC OS X</w:t>
      </w:r>
    </w:p>
    <w:p w14:paraId="5837F367" w14:textId="062AF779" w:rsidR="0000104E" w:rsidRDefault="0000104E" w:rsidP="00743724">
      <w:pPr>
        <w:spacing w:line="360" w:lineRule="auto"/>
        <w:ind w:left="2160"/>
        <w:jc w:val="both"/>
      </w:pPr>
      <w:r>
        <w:t>Accuracy</w:t>
      </w:r>
      <w:r w:rsidR="000A44E0">
        <w:t xml:space="preserve"> </w:t>
      </w:r>
      <w:r w:rsidR="00521A3A">
        <w:t>–</w:t>
      </w:r>
      <w:r w:rsidR="000A44E0">
        <w:t xml:space="preserve"> </w:t>
      </w:r>
      <w:r w:rsidR="00521A3A">
        <w:t xml:space="preserve">NMAP </w:t>
      </w:r>
      <w:r w:rsidR="004B6553">
        <w:t xml:space="preserve">can be known as the most accurate scanning tool due to how its configured. Nmap reacts to </w:t>
      </w:r>
      <w:r w:rsidR="00881330">
        <w:t>the returned packets by the targeted machine and provides them a category, hosts with firewalls prevent some packets being returned and as such is categorised accordingly</w:t>
      </w:r>
      <w:sdt>
        <w:sdtPr>
          <w:id w:val="-1607957939"/>
          <w:citation/>
        </w:sdtPr>
        <w:sdtEndPr/>
        <w:sdtContent>
          <w:r w:rsidR="00311A44">
            <w:fldChar w:fldCharType="begin"/>
          </w:r>
          <w:r w:rsidR="00311A44">
            <w:instrText xml:space="preserve"> CITATION nma22 \l 2057 </w:instrText>
          </w:r>
          <w:r w:rsidR="00311A44">
            <w:fldChar w:fldCharType="separate"/>
          </w:r>
          <w:r w:rsidR="00DC2CDD">
            <w:rPr>
              <w:noProof/>
            </w:rPr>
            <w:t xml:space="preserve"> </w:t>
          </w:r>
          <w:r w:rsidR="00DC2CDD" w:rsidRPr="00DC2CDD">
            <w:rPr>
              <w:noProof/>
            </w:rPr>
            <w:t>[66]</w:t>
          </w:r>
          <w:r w:rsidR="00311A44">
            <w:fldChar w:fldCharType="end"/>
          </w:r>
        </w:sdtContent>
      </w:sdt>
      <w:r w:rsidR="00311A44">
        <w:t>.</w:t>
      </w:r>
      <w:r w:rsidR="00521A3A">
        <w:t xml:space="preserve"> </w:t>
      </w:r>
    </w:p>
    <w:p w14:paraId="75819F2A" w14:textId="59BAF989" w:rsidR="0000104E" w:rsidRDefault="0000104E" w:rsidP="00743724">
      <w:pPr>
        <w:spacing w:line="360" w:lineRule="auto"/>
        <w:ind w:left="2160"/>
        <w:jc w:val="both"/>
      </w:pPr>
      <w:r>
        <w:t>Breadth</w:t>
      </w:r>
      <w:r w:rsidR="00176580">
        <w:t xml:space="preserve"> – NMAP utilising various scripts within its scripting engine, new scripts are developed each day for various operating systems and application making it </w:t>
      </w:r>
      <w:r w:rsidR="00750186">
        <w:t>like</w:t>
      </w:r>
      <w:r w:rsidR="00176580">
        <w:t xml:space="preserve"> NESSUS with its plugins.</w:t>
      </w:r>
    </w:p>
    <w:p w14:paraId="08C40BEB" w14:textId="0C58253A" w:rsidR="0000104E" w:rsidRDefault="0000104E" w:rsidP="00743724">
      <w:pPr>
        <w:spacing w:line="360" w:lineRule="auto"/>
        <w:ind w:left="2160"/>
        <w:jc w:val="both"/>
      </w:pPr>
      <w:r>
        <w:t>Ease of use</w:t>
      </w:r>
      <w:r w:rsidR="00176580">
        <w:t xml:space="preserve"> – NMAP provide both a GUI and a CLI, CLI is </w:t>
      </w:r>
      <w:r w:rsidR="00750186">
        <w:t>most used</w:t>
      </w:r>
      <w:r w:rsidR="00176580">
        <w:t xml:space="preserve"> on </w:t>
      </w:r>
      <w:r w:rsidR="00763AB6">
        <w:t>L</w:t>
      </w:r>
      <w:r w:rsidR="00176580">
        <w:t xml:space="preserve">inux machines </w:t>
      </w:r>
      <w:r w:rsidR="00E223EF">
        <w:t>while the GUI version on Windows and MAC OS X. users have stated that the CLI is easy to use and provide the users with switches via the manual to adjust their scans, this is a similar case with the GUI.</w:t>
      </w:r>
    </w:p>
    <w:p w14:paraId="6409DB02" w14:textId="665FF7B5" w:rsidR="0000104E" w:rsidRDefault="0000104E" w:rsidP="00743724">
      <w:pPr>
        <w:spacing w:line="360" w:lineRule="auto"/>
        <w:ind w:left="2160"/>
        <w:jc w:val="both"/>
      </w:pPr>
      <w:r>
        <w:t>Price</w:t>
      </w:r>
      <w:r w:rsidR="004E64C5">
        <w:t xml:space="preserve"> </w:t>
      </w:r>
      <w:r w:rsidR="00F65BE9">
        <w:t>–</w:t>
      </w:r>
      <w:r w:rsidR="004E64C5">
        <w:t xml:space="preserve"> Free</w:t>
      </w:r>
    </w:p>
    <w:p w14:paraId="38166674" w14:textId="77777777" w:rsidR="00F65BE9" w:rsidRDefault="00F65BE9" w:rsidP="002966E4">
      <w:pPr>
        <w:keepNext/>
        <w:ind w:left="2160"/>
      </w:pPr>
      <w:r>
        <w:rPr>
          <w:noProof/>
        </w:rPr>
        <w:drawing>
          <wp:inline distT="0" distB="0" distL="0" distR="0" wp14:anchorId="0705DA1A" wp14:editId="78B529A9">
            <wp:extent cx="3155288" cy="3411528"/>
            <wp:effectExtent l="0" t="0" r="7620" b="0"/>
            <wp:docPr id="20" name="Picture 20" descr="Zenmap - Official cross-platform Nmap Security Scanner GU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Zenmap - Official cross-platform Nmap Security Scanner GUI"/>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159406" cy="3415980"/>
                    </a:xfrm>
                    <a:prstGeom prst="rect">
                      <a:avLst/>
                    </a:prstGeom>
                    <a:noFill/>
                    <a:ln>
                      <a:noFill/>
                    </a:ln>
                  </pic:spPr>
                </pic:pic>
              </a:graphicData>
            </a:graphic>
          </wp:inline>
        </w:drawing>
      </w:r>
    </w:p>
    <w:p w14:paraId="52CA5F0C" w14:textId="13EC8D57" w:rsidR="00F65BE9" w:rsidRDefault="00F65BE9" w:rsidP="00F65BE9">
      <w:pPr>
        <w:pStyle w:val="Caption"/>
        <w:jc w:val="center"/>
        <w:rPr>
          <w:b/>
          <w:bCs/>
        </w:rPr>
      </w:pPr>
      <w:bookmarkStart w:id="39" w:name="_Toc110102226"/>
      <w:r>
        <w:t xml:space="preserve">Figure </w:t>
      </w:r>
      <w:r w:rsidR="00750186">
        <w:fldChar w:fldCharType="begin"/>
      </w:r>
      <w:r w:rsidR="00750186">
        <w:instrText xml:space="preserve"> SEQ Figure \* ARABIC </w:instrText>
      </w:r>
      <w:r w:rsidR="00750186">
        <w:fldChar w:fldCharType="separate"/>
      </w:r>
      <w:r w:rsidR="005C1F7B">
        <w:rPr>
          <w:noProof/>
        </w:rPr>
        <w:t>13</w:t>
      </w:r>
      <w:r w:rsidR="00750186">
        <w:rPr>
          <w:noProof/>
        </w:rPr>
        <w:fldChar w:fldCharType="end"/>
      </w:r>
      <w:r>
        <w:t xml:space="preserve"> </w:t>
      </w:r>
      <w:r w:rsidR="002966E4">
        <w:t>–</w:t>
      </w:r>
      <w:r>
        <w:t xml:space="preserve"> ZenMap</w:t>
      </w:r>
      <w:r w:rsidR="008B4B9D">
        <w:t xml:space="preserve"> </w:t>
      </w:r>
      <w:sdt>
        <w:sdtPr>
          <w:id w:val="-1978444631"/>
          <w:citation/>
        </w:sdtPr>
        <w:sdtEndPr/>
        <w:sdtContent>
          <w:r w:rsidR="008B4B9D">
            <w:fldChar w:fldCharType="begin"/>
          </w:r>
          <w:r w:rsidR="008B4B9D">
            <w:instrText xml:space="preserve"> CITATION NMA221 \l 2057 </w:instrText>
          </w:r>
          <w:r w:rsidR="008B4B9D">
            <w:fldChar w:fldCharType="separate"/>
          </w:r>
          <w:r w:rsidR="00DC2CDD" w:rsidRPr="00DC2CDD">
            <w:rPr>
              <w:noProof/>
            </w:rPr>
            <w:t>[67]</w:t>
          </w:r>
          <w:r w:rsidR="008B4B9D">
            <w:fldChar w:fldCharType="end"/>
          </w:r>
        </w:sdtContent>
      </w:sdt>
      <w:bookmarkEnd w:id="39"/>
    </w:p>
    <w:p w14:paraId="4A0C276B" w14:textId="77777777" w:rsidR="002966E4" w:rsidRDefault="002966E4" w:rsidP="002966E4">
      <w:pPr>
        <w:keepNext/>
        <w:jc w:val="center"/>
      </w:pPr>
      <w:r>
        <w:rPr>
          <w:noProof/>
        </w:rPr>
        <w:lastRenderedPageBreak/>
        <w:drawing>
          <wp:inline distT="0" distB="0" distL="0" distR="0" wp14:anchorId="5AF137D3" wp14:editId="2116A730">
            <wp:extent cx="3643746" cy="2289755"/>
            <wp:effectExtent l="0" t="0" r="0" b="0"/>
            <wp:docPr id="21" name="Picture 21" descr="Nmap to scan all 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map to scan all ports"/>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650945" cy="2294279"/>
                    </a:xfrm>
                    <a:prstGeom prst="rect">
                      <a:avLst/>
                    </a:prstGeom>
                    <a:noFill/>
                    <a:ln>
                      <a:noFill/>
                    </a:ln>
                  </pic:spPr>
                </pic:pic>
              </a:graphicData>
            </a:graphic>
          </wp:inline>
        </w:drawing>
      </w:r>
    </w:p>
    <w:p w14:paraId="73ADA5EF" w14:textId="2F87D135" w:rsidR="002966E4" w:rsidRPr="00903079" w:rsidRDefault="002966E4" w:rsidP="002966E4">
      <w:pPr>
        <w:pStyle w:val="Caption"/>
        <w:jc w:val="center"/>
        <w:rPr>
          <w:i w:val="0"/>
          <w:iCs w:val="0"/>
        </w:rPr>
      </w:pPr>
      <w:bookmarkStart w:id="40" w:name="_Toc110102227"/>
      <w:r w:rsidRPr="00903079">
        <w:rPr>
          <w:i w:val="0"/>
          <w:iCs w:val="0"/>
        </w:rPr>
        <w:t xml:space="preserve">Figure </w:t>
      </w:r>
      <w:r w:rsidRPr="00903079">
        <w:rPr>
          <w:i w:val="0"/>
          <w:iCs w:val="0"/>
        </w:rPr>
        <w:fldChar w:fldCharType="begin"/>
      </w:r>
      <w:r w:rsidRPr="00903079">
        <w:rPr>
          <w:i w:val="0"/>
          <w:iCs w:val="0"/>
        </w:rPr>
        <w:instrText xml:space="preserve"> SEQ Figure \* ARABIC </w:instrText>
      </w:r>
      <w:r w:rsidRPr="00903079">
        <w:rPr>
          <w:i w:val="0"/>
          <w:iCs w:val="0"/>
        </w:rPr>
        <w:fldChar w:fldCharType="separate"/>
      </w:r>
      <w:r w:rsidR="005C1F7B">
        <w:rPr>
          <w:i w:val="0"/>
          <w:iCs w:val="0"/>
          <w:noProof/>
        </w:rPr>
        <w:t>14</w:t>
      </w:r>
      <w:r w:rsidRPr="00903079">
        <w:rPr>
          <w:i w:val="0"/>
          <w:iCs w:val="0"/>
        </w:rPr>
        <w:fldChar w:fldCharType="end"/>
      </w:r>
      <w:r w:rsidRPr="00903079">
        <w:rPr>
          <w:i w:val="0"/>
          <w:iCs w:val="0"/>
        </w:rPr>
        <w:t xml:space="preserve"> </w:t>
      </w:r>
      <w:r w:rsidR="00EB3CF5" w:rsidRPr="00903079">
        <w:rPr>
          <w:i w:val="0"/>
          <w:iCs w:val="0"/>
        </w:rPr>
        <w:t>–</w:t>
      </w:r>
      <w:r w:rsidRPr="00903079">
        <w:rPr>
          <w:i w:val="0"/>
          <w:iCs w:val="0"/>
        </w:rPr>
        <w:t xml:space="preserve"> N</w:t>
      </w:r>
      <w:r w:rsidR="00EB3CF5" w:rsidRPr="00903079">
        <w:rPr>
          <w:i w:val="0"/>
          <w:iCs w:val="0"/>
        </w:rPr>
        <w:t>m</w:t>
      </w:r>
      <w:r w:rsidRPr="00903079">
        <w:rPr>
          <w:i w:val="0"/>
          <w:iCs w:val="0"/>
        </w:rPr>
        <w:t>ap</w:t>
      </w:r>
      <w:r w:rsidR="00EB3CF5" w:rsidRPr="00903079">
        <w:rPr>
          <w:i w:val="0"/>
          <w:iCs w:val="0"/>
        </w:rPr>
        <w:t xml:space="preserve"> </w:t>
      </w:r>
      <w:sdt>
        <w:sdtPr>
          <w:rPr>
            <w:i w:val="0"/>
            <w:iCs w:val="0"/>
          </w:rPr>
          <w:id w:val="1011108969"/>
          <w:citation/>
        </w:sdtPr>
        <w:sdtEndPr/>
        <w:sdtContent>
          <w:r w:rsidR="00EB3CF5" w:rsidRPr="00903079">
            <w:rPr>
              <w:i w:val="0"/>
              <w:iCs w:val="0"/>
            </w:rPr>
            <w:fldChar w:fldCharType="begin"/>
          </w:r>
          <w:r w:rsidR="00EB3CF5" w:rsidRPr="00903079">
            <w:rPr>
              <w:i w:val="0"/>
              <w:iCs w:val="0"/>
            </w:rPr>
            <w:instrText xml:space="preserve"> CITATION Dav21 \l 2057 </w:instrText>
          </w:r>
          <w:r w:rsidR="00EB3CF5" w:rsidRPr="00903079">
            <w:rPr>
              <w:i w:val="0"/>
              <w:iCs w:val="0"/>
            </w:rPr>
            <w:fldChar w:fldCharType="separate"/>
          </w:r>
          <w:r w:rsidR="00DC2CDD" w:rsidRPr="00DC2CDD">
            <w:rPr>
              <w:noProof/>
            </w:rPr>
            <w:t>[68]</w:t>
          </w:r>
          <w:r w:rsidR="00EB3CF5" w:rsidRPr="00903079">
            <w:rPr>
              <w:i w:val="0"/>
              <w:iCs w:val="0"/>
            </w:rPr>
            <w:fldChar w:fldCharType="end"/>
          </w:r>
        </w:sdtContent>
      </w:sdt>
      <w:bookmarkEnd w:id="40"/>
    </w:p>
    <w:p w14:paraId="295E20D8" w14:textId="3173FD0F" w:rsidR="00A80BDF" w:rsidRDefault="00BD12BA" w:rsidP="00A80BDF">
      <w:pPr>
        <w:pStyle w:val="Heading4"/>
        <w:numPr>
          <w:ilvl w:val="3"/>
          <w:numId w:val="3"/>
        </w:numPr>
        <w:rPr>
          <w:rStyle w:val="Heading4Char"/>
        </w:rPr>
      </w:pPr>
      <w:r>
        <w:t>O</w:t>
      </w:r>
      <w:r w:rsidRPr="00A80BDF">
        <w:rPr>
          <w:rStyle w:val="Heading4Char"/>
        </w:rPr>
        <w:t>penVAS</w:t>
      </w:r>
    </w:p>
    <w:p w14:paraId="49BFF507" w14:textId="77777777" w:rsidR="00D43F2F" w:rsidRPr="00D43F2F" w:rsidRDefault="00D43F2F" w:rsidP="00D43F2F"/>
    <w:p w14:paraId="59F99ED2" w14:textId="38A68458" w:rsidR="0000104E" w:rsidRDefault="0000104E" w:rsidP="00743724">
      <w:pPr>
        <w:spacing w:line="360" w:lineRule="auto"/>
        <w:ind w:left="2160"/>
        <w:jc w:val="both"/>
      </w:pPr>
      <w:r>
        <w:t>Coverage</w:t>
      </w:r>
      <w:r w:rsidR="006747D0">
        <w:t xml:space="preserve"> </w:t>
      </w:r>
      <w:r w:rsidR="00D43F2F">
        <w:t>–</w:t>
      </w:r>
      <w:r w:rsidR="006747D0">
        <w:t xml:space="preserve"> </w:t>
      </w:r>
      <w:r w:rsidR="00D43F2F">
        <w:t>Windows, Linux, MAC OS X</w:t>
      </w:r>
    </w:p>
    <w:p w14:paraId="584ED56D" w14:textId="2C59D3A9" w:rsidR="0000104E" w:rsidRPr="00DD14A3" w:rsidRDefault="0000104E" w:rsidP="00743724">
      <w:pPr>
        <w:spacing w:line="360" w:lineRule="auto"/>
        <w:ind w:left="2160"/>
        <w:jc w:val="both"/>
      </w:pPr>
      <w:r>
        <w:t>Accuracy</w:t>
      </w:r>
      <w:r w:rsidR="00D43F2F">
        <w:t xml:space="preserve"> </w:t>
      </w:r>
      <w:r w:rsidR="001F4F81">
        <w:t>–</w:t>
      </w:r>
      <w:r w:rsidR="00D43F2F">
        <w:t xml:space="preserve"> </w:t>
      </w:r>
      <w:r w:rsidR="001F4F81">
        <w:t xml:space="preserve">many IT professionals use and </w:t>
      </w:r>
      <w:r w:rsidR="00DD14A3">
        <w:t xml:space="preserve">say that </w:t>
      </w:r>
      <w:r w:rsidR="00172D35">
        <w:t>OpenVAS</w:t>
      </w:r>
      <w:r w:rsidR="00DD14A3">
        <w:t xml:space="preserve"> is highly accurate </w:t>
      </w:r>
      <w:r w:rsidR="00DD14A3" w:rsidRPr="00DD14A3">
        <w:rPr>
          <w:i/>
        </w:rPr>
        <w:t>“Greenbone is a cloud-hosted setup to assess and remediate vulnerabilities. The methodologies applied in the configuration provides accurate result segregated based on area and type of vulnerability.”</w:t>
      </w:r>
      <w:r w:rsidR="00DD14A3">
        <w:rPr>
          <w:i/>
        </w:rPr>
        <w:t xml:space="preserve"> </w:t>
      </w:r>
      <w:sdt>
        <w:sdtPr>
          <w:rPr>
            <w:i/>
          </w:rPr>
          <w:id w:val="-393045990"/>
          <w:citation/>
        </w:sdtPr>
        <w:sdtEndPr/>
        <w:sdtContent>
          <w:r w:rsidR="00F46C60">
            <w:rPr>
              <w:i/>
            </w:rPr>
            <w:fldChar w:fldCharType="begin"/>
          </w:r>
          <w:r w:rsidR="00F46C60">
            <w:rPr>
              <w:i/>
            </w:rPr>
            <w:instrText xml:space="preserve"> CITATION Ukn21 \l 2057 </w:instrText>
          </w:r>
          <w:r w:rsidR="00F46C60">
            <w:rPr>
              <w:i/>
            </w:rPr>
            <w:fldChar w:fldCharType="separate"/>
          </w:r>
          <w:r w:rsidR="00DC2CDD" w:rsidRPr="00DC2CDD">
            <w:rPr>
              <w:noProof/>
            </w:rPr>
            <w:t>[69]</w:t>
          </w:r>
          <w:r w:rsidR="00F46C60">
            <w:rPr>
              <w:i/>
            </w:rPr>
            <w:fldChar w:fldCharType="end"/>
          </w:r>
        </w:sdtContent>
      </w:sdt>
    </w:p>
    <w:p w14:paraId="635E8918" w14:textId="14A07DA0" w:rsidR="0000104E" w:rsidRDefault="0000104E" w:rsidP="00743724">
      <w:pPr>
        <w:spacing w:line="360" w:lineRule="auto"/>
        <w:ind w:left="2160"/>
        <w:jc w:val="both"/>
      </w:pPr>
      <w:r>
        <w:t>Breadth</w:t>
      </w:r>
      <w:r w:rsidR="00172D35">
        <w:t xml:space="preserve"> – the product </w:t>
      </w:r>
      <w:r w:rsidR="00750186">
        <w:t>can</w:t>
      </w:r>
      <w:r w:rsidR="00172D35">
        <w:t xml:space="preserve"> report most if not all vulnerabilities signatures quality and coverage, assessments and reporting with analysis and metrics as reported within this Gartner report </w:t>
      </w:r>
      <w:sdt>
        <w:sdtPr>
          <w:id w:val="-1597325137"/>
          <w:citation/>
        </w:sdtPr>
        <w:sdtEndPr/>
        <w:sdtContent>
          <w:r w:rsidR="00172D35">
            <w:fldChar w:fldCharType="begin"/>
          </w:r>
          <w:r w:rsidR="00172D35">
            <w:instrText xml:space="preserve"> CITATION Ukn21 \l 2057 </w:instrText>
          </w:r>
          <w:r w:rsidR="00172D35">
            <w:fldChar w:fldCharType="separate"/>
          </w:r>
          <w:r w:rsidR="00DC2CDD" w:rsidRPr="00DC2CDD">
            <w:rPr>
              <w:noProof/>
            </w:rPr>
            <w:t>[69]</w:t>
          </w:r>
          <w:r w:rsidR="00172D35">
            <w:fldChar w:fldCharType="end"/>
          </w:r>
        </w:sdtContent>
      </w:sdt>
      <w:r w:rsidR="00172D35">
        <w:t>.</w:t>
      </w:r>
    </w:p>
    <w:p w14:paraId="3CBE3709" w14:textId="7E9E4985" w:rsidR="0000104E" w:rsidRDefault="0000104E" w:rsidP="00743724">
      <w:pPr>
        <w:spacing w:line="360" w:lineRule="auto"/>
        <w:ind w:left="2160"/>
        <w:jc w:val="both"/>
      </w:pPr>
      <w:r>
        <w:t>Ease of use</w:t>
      </w:r>
      <w:r w:rsidR="00172D35">
        <w:t xml:space="preserve"> </w:t>
      </w:r>
      <w:r w:rsidR="00565E03">
        <w:t>–</w:t>
      </w:r>
      <w:r w:rsidR="00172D35">
        <w:t xml:space="preserve"> </w:t>
      </w:r>
      <w:r w:rsidR="00565E03">
        <w:t xml:space="preserve">OpenVas has been in cases compared to Nessus </w:t>
      </w:r>
      <w:r w:rsidR="00750186">
        <w:t>regarding</w:t>
      </w:r>
      <w:r w:rsidR="00565E03">
        <w:t xml:space="preserve"> its GUI, users tend to find it easy and trivial to navigate the application and require very little to no help </w:t>
      </w:r>
      <w:sdt>
        <w:sdtPr>
          <w:id w:val="-793442620"/>
          <w:citation/>
        </w:sdtPr>
        <w:sdtEndPr/>
        <w:sdtContent>
          <w:r w:rsidR="007E46C2">
            <w:fldChar w:fldCharType="begin"/>
          </w:r>
          <w:r w:rsidR="007E46C2">
            <w:instrText xml:space="preserve"> CITATION MDA20 \l 2057 </w:instrText>
          </w:r>
          <w:r w:rsidR="007E46C2">
            <w:fldChar w:fldCharType="separate"/>
          </w:r>
          <w:r w:rsidR="00DC2CDD" w:rsidRPr="00DC2CDD">
            <w:rPr>
              <w:noProof/>
            </w:rPr>
            <w:t>[70]</w:t>
          </w:r>
          <w:r w:rsidR="007E46C2">
            <w:fldChar w:fldCharType="end"/>
          </w:r>
        </w:sdtContent>
      </w:sdt>
      <w:r w:rsidR="00565E03">
        <w:t>.</w:t>
      </w:r>
    </w:p>
    <w:p w14:paraId="68521B86" w14:textId="463455ED" w:rsidR="0000104E" w:rsidRDefault="0000104E" w:rsidP="00743724">
      <w:pPr>
        <w:spacing w:line="360" w:lineRule="auto"/>
        <w:ind w:left="2160"/>
        <w:jc w:val="both"/>
      </w:pPr>
      <w:r>
        <w:t>Price</w:t>
      </w:r>
      <w:r w:rsidR="00DD788B">
        <w:t xml:space="preserve"> </w:t>
      </w:r>
      <w:r w:rsidR="003947EB">
        <w:t>–</w:t>
      </w:r>
      <w:r w:rsidR="00DD788B">
        <w:t xml:space="preserve"> Free</w:t>
      </w:r>
    </w:p>
    <w:p w14:paraId="6D872227" w14:textId="77777777" w:rsidR="003947EB" w:rsidRDefault="003947EB" w:rsidP="003947EB">
      <w:pPr>
        <w:keepNext/>
        <w:ind w:left="2160"/>
        <w:jc w:val="center"/>
      </w:pPr>
      <w:r>
        <w:rPr>
          <w:noProof/>
        </w:rPr>
        <w:lastRenderedPageBreak/>
        <w:drawing>
          <wp:inline distT="0" distB="0" distL="0" distR="0" wp14:anchorId="5A0400F1" wp14:editId="71A40334">
            <wp:extent cx="4666036" cy="2626648"/>
            <wp:effectExtent l="0" t="0" r="1270" b="2540"/>
            <wp:docPr id="22" name="Picture 22" descr="How can I conduct a vulnerability scan of my network using OpenVAS? –  O'Rei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ow can I conduct a vulnerability scan of my network using OpenVAS? –  O'Reilly"/>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672656" cy="2630374"/>
                    </a:xfrm>
                    <a:prstGeom prst="rect">
                      <a:avLst/>
                    </a:prstGeom>
                    <a:noFill/>
                    <a:ln>
                      <a:noFill/>
                    </a:ln>
                  </pic:spPr>
                </pic:pic>
              </a:graphicData>
            </a:graphic>
          </wp:inline>
        </w:drawing>
      </w:r>
    </w:p>
    <w:p w14:paraId="4E6F3CB0" w14:textId="591CF97C" w:rsidR="003947EB" w:rsidRPr="00903079" w:rsidRDefault="003947EB" w:rsidP="003947EB">
      <w:pPr>
        <w:pStyle w:val="Caption"/>
        <w:jc w:val="center"/>
        <w:rPr>
          <w:i w:val="0"/>
          <w:iCs w:val="0"/>
        </w:rPr>
      </w:pPr>
      <w:bookmarkStart w:id="41" w:name="_Toc110102228"/>
      <w:r w:rsidRPr="00903079">
        <w:rPr>
          <w:i w:val="0"/>
          <w:iCs w:val="0"/>
        </w:rPr>
        <w:t xml:space="preserve">Figure </w:t>
      </w:r>
      <w:r w:rsidRPr="00903079">
        <w:rPr>
          <w:i w:val="0"/>
          <w:iCs w:val="0"/>
        </w:rPr>
        <w:fldChar w:fldCharType="begin"/>
      </w:r>
      <w:r w:rsidRPr="00903079">
        <w:rPr>
          <w:i w:val="0"/>
          <w:iCs w:val="0"/>
        </w:rPr>
        <w:instrText xml:space="preserve"> SEQ Figure \* ARABIC </w:instrText>
      </w:r>
      <w:r w:rsidRPr="00903079">
        <w:rPr>
          <w:i w:val="0"/>
          <w:iCs w:val="0"/>
        </w:rPr>
        <w:fldChar w:fldCharType="separate"/>
      </w:r>
      <w:r w:rsidR="005C1F7B">
        <w:rPr>
          <w:i w:val="0"/>
          <w:iCs w:val="0"/>
          <w:noProof/>
        </w:rPr>
        <w:t>15</w:t>
      </w:r>
      <w:r w:rsidRPr="00903079">
        <w:rPr>
          <w:i w:val="0"/>
          <w:iCs w:val="0"/>
        </w:rPr>
        <w:fldChar w:fldCharType="end"/>
      </w:r>
      <w:r w:rsidRPr="00903079">
        <w:rPr>
          <w:i w:val="0"/>
          <w:iCs w:val="0"/>
        </w:rPr>
        <w:t xml:space="preserve"> – OpenVAS </w:t>
      </w:r>
      <w:sdt>
        <w:sdtPr>
          <w:rPr>
            <w:i w:val="0"/>
            <w:iCs w:val="0"/>
          </w:rPr>
          <w:id w:val="1656022084"/>
          <w:citation/>
        </w:sdtPr>
        <w:sdtEndPr/>
        <w:sdtContent>
          <w:r w:rsidR="00FA1BA7" w:rsidRPr="00903079">
            <w:rPr>
              <w:i w:val="0"/>
              <w:iCs w:val="0"/>
            </w:rPr>
            <w:fldChar w:fldCharType="begin"/>
          </w:r>
          <w:r w:rsidR="00FA1BA7" w:rsidRPr="00903079">
            <w:rPr>
              <w:i w:val="0"/>
              <w:iCs w:val="0"/>
            </w:rPr>
            <w:instrText xml:space="preserve"> CITATION Cha17 \l 2057 </w:instrText>
          </w:r>
          <w:r w:rsidR="00FA1BA7" w:rsidRPr="00903079">
            <w:rPr>
              <w:i w:val="0"/>
              <w:iCs w:val="0"/>
            </w:rPr>
            <w:fldChar w:fldCharType="separate"/>
          </w:r>
          <w:r w:rsidR="00DC2CDD" w:rsidRPr="00DC2CDD">
            <w:rPr>
              <w:noProof/>
            </w:rPr>
            <w:t>[71]</w:t>
          </w:r>
          <w:r w:rsidR="00FA1BA7" w:rsidRPr="00903079">
            <w:rPr>
              <w:i w:val="0"/>
              <w:iCs w:val="0"/>
            </w:rPr>
            <w:fldChar w:fldCharType="end"/>
          </w:r>
        </w:sdtContent>
      </w:sdt>
      <w:bookmarkEnd w:id="41"/>
    </w:p>
    <w:p w14:paraId="4E2AC5F8" w14:textId="77777777" w:rsidR="0000104E" w:rsidRPr="001E7880" w:rsidRDefault="0000104E" w:rsidP="0000104E">
      <w:pPr>
        <w:ind w:left="2160"/>
      </w:pPr>
    </w:p>
    <w:p w14:paraId="4434230C" w14:textId="77777777" w:rsidR="00190690" w:rsidRPr="00190690" w:rsidRDefault="00190690" w:rsidP="00190690"/>
    <w:p w14:paraId="29AD670F" w14:textId="524693F7" w:rsidR="00FE421B" w:rsidRDefault="000C7EB1" w:rsidP="001D1CE2">
      <w:pPr>
        <w:pStyle w:val="Heading2"/>
        <w:numPr>
          <w:ilvl w:val="1"/>
          <w:numId w:val="3"/>
        </w:numPr>
      </w:pPr>
      <w:bookmarkStart w:id="42" w:name="_Toc110102186"/>
      <w:r>
        <w:t xml:space="preserve">Summary of </w:t>
      </w:r>
      <w:r w:rsidR="009D20CF">
        <w:t>literature review</w:t>
      </w:r>
      <w:bookmarkEnd w:id="42"/>
    </w:p>
    <w:p w14:paraId="78A75952" w14:textId="58DEF2F5" w:rsidR="00C22B49" w:rsidRDefault="00C22B49" w:rsidP="00743724">
      <w:pPr>
        <w:spacing w:line="360" w:lineRule="auto"/>
        <w:jc w:val="both"/>
      </w:pPr>
      <w:r>
        <w:t xml:space="preserve">In summary, there are an </w:t>
      </w:r>
      <w:r w:rsidR="00EF5ED8">
        <w:t>enormous</w:t>
      </w:r>
      <w:r>
        <w:t xml:space="preserve"> number of available penetration testing tools on the internet either</w:t>
      </w:r>
      <w:r w:rsidR="00EF5ED8">
        <w:t xml:space="preserve"> free or paid. With the tools above, </w:t>
      </w:r>
      <w:r w:rsidR="004131BF">
        <w:t>collected with the criteria set out previously</w:t>
      </w:r>
      <w:r w:rsidR="00136903">
        <w:t>.</w:t>
      </w:r>
    </w:p>
    <w:p w14:paraId="7C1B8E2C" w14:textId="0924567D" w:rsidR="00136903" w:rsidRDefault="00F130C3" w:rsidP="00743724">
      <w:pPr>
        <w:spacing w:line="360" w:lineRule="auto"/>
        <w:jc w:val="both"/>
      </w:pPr>
      <w:r>
        <w:t xml:space="preserve">Some tools did not meet the require and as such was not further research for this project, the tools which did not meet the specification will </w:t>
      </w:r>
      <w:r w:rsidR="0063093E">
        <w:t>be shown within the appendix.</w:t>
      </w:r>
    </w:p>
    <w:p w14:paraId="5124ABB4" w14:textId="0D29BBBB" w:rsidR="00F130C3" w:rsidRDefault="00F130C3" w:rsidP="00743724">
      <w:pPr>
        <w:spacing w:line="360" w:lineRule="auto"/>
        <w:jc w:val="both"/>
      </w:pPr>
      <w:r>
        <w:t>Currently, the research indicates a favouritism towards Ten</w:t>
      </w:r>
      <w:r w:rsidR="00B17A18">
        <w:t>able.io</w:t>
      </w:r>
      <w:r w:rsidR="003A543C">
        <w:t xml:space="preserve"> for the Web application testing tool</w:t>
      </w:r>
      <w:r w:rsidR="00D90938">
        <w:t xml:space="preserve"> as Nessus has been a long and tried tested solution to vulnerability scanning and managements since its initial released in </w:t>
      </w:r>
      <w:r w:rsidR="003A543C">
        <w:t>1998</w:t>
      </w:r>
      <w:r w:rsidR="0049031F">
        <w:t>.</w:t>
      </w:r>
    </w:p>
    <w:p w14:paraId="467212DF" w14:textId="301B4816" w:rsidR="007E6DA7" w:rsidRDefault="695FA14F" w:rsidP="00743724">
      <w:pPr>
        <w:spacing w:line="360" w:lineRule="auto"/>
        <w:jc w:val="both"/>
      </w:pPr>
      <w:r>
        <w:t xml:space="preserve">Other tools such as Invicti Netsparker is on equal footing in terms of the current criteria, pricing remains the only difference in criteria on which Netsparker does not offer standard pricing but a more bespoke deal which will likely be decided upon scoping the required scanners and overall solution. </w:t>
      </w:r>
      <w:r w:rsidR="006B5F14">
        <w:t>Burp</w:t>
      </w:r>
      <w:r>
        <w:t xml:space="preserve"> suite and Metasploit are also close in terms of performance and is used almost every day by leading penetration testers.</w:t>
      </w:r>
    </w:p>
    <w:p w14:paraId="755B7E0E" w14:textId="45D17CCE" w:rsidR="00702398" w:rsidRDefault="695FA14F" w:rsidP="00743724">
      <w:pPr>
        <w:spacing w:line="360" w:lineRule="auto"/>
        <w:jc w:val="both"/>
      </w:pPr>
      <w:r>
        <w:t xml:space="preserve">With the limited initial research conducted on Network infrastructure scanning tools, it’s believed that Tenable.SC similarly to Tenable.IO is the most popular choice, and scores high within each </w:t>
      </w:r>
      <w:r w:rsidR="00B579B7">
        <w:t xml:space="preserve">area </w:t>
      </w:r>
      <w:r>
        <w:t xml:space="preserve">of the criteria with its high degree of accuracy and breath and supporting a stylish friendly user interface it quickly becomes a no brainer for most experts in the penetration testing field. Although, NMAP being open-sources and remaining as such is a must use scanning tool in most penetration testers arsenal, providing highly accurate results and both a GUI and CLI interfaces that suit both Windows &amp; Linux </w:t>
      </w:r>
      <w:r>
        <w:lastRenderedPageBreak/>
        <w:t>users. NMAP also is free and has many online documents and community crafted scripts which can be used for testing whereas products such as Nessus require paid for software to use plugins. OpenVas &amp; Acunetix can be said to share similarities based on the results of the research but stand out areas such as user interface can make the difference in selecting the software, however prices can make the difference as DHCW will be looking at price for performance.</w:t>
      </w:r>
    </w:p>
    <w:p w14:paraId="5D3A8D41" w14:textId="368C1004" w:rsidR="00702398" w:rsidRDefault="00E1268D" w:rsidP="00760A64">
      <w:pPr>
        <w:spacing w:line="360" w:lineRule="auto"/>
        <w:jc w:val="both"/>
      </w:pPr>
      <w:r>
        <w:t xml:space="preserve">From the research it is believed that stakeholders across NHS Wales could benefit from </w:t>
      </w:r>
      <w:r w:rsidR="00986790">
        <w:t>the acquisition of an additional penetration testing too</w:t>
      </w:r>
      <w:r w:rsidR="006160BB">
        <w:t>l which would significantly reduce the manual testing of the current DHCW penetration testing team</w:t>
      </w:r>
      <w:r w:rsidR="00BC7580">
        <w:t xml:space="preserve">, this would also reduce the likelihood </w:t>
      </w:r>
      <w:r w:rsidR="00F460FE">
        <w:t>and/or eliminate the risk of human error and judgement as its verified from external testers, internal DHCW</w:t>
      </w:r>
      <w:r w:rsidR="00054CB3">
        <w:t xml:space="preserve"> </w:t>
      </w:r>
      <w:r w:rsidR="00F001CE">
        <w:t xml:space="preserve">and </w:t>
      </w:r>
      <w:r w:rsidR="00F951C2">
        <w:t xml:space="preserve">automated scanning. </w:t>
      </w:r>
      <w:r w:rsidR="00702398">
        <w:t>Further testing will be required to ensure that the tool meets DHCW requirements</w:t>
      </w:r>
      <w:r w:rsidR="00760A64">
        <w:t>.</w:t>
      </w:r>
    </w:p>
    <w:p w14:paraId="5452AE4F" w14:textId="7B185892" w:rsidR="003C5F5A" w:rsidRDefault="001D1CE2" w:rsidP="001D1CE2">
      <w:pPr>
        <w:pStyle w:val="Heading3"/>
        <w:numPr>
          <w:ilvl w:val="2"/>
          <w:numId w:val="3"/>
        </w:numPr>
      </w:pPr>
      <w:bookmarkStart w:id="43" w:name="_Toc110102187"/>
      <w:r>
        <w:t>Criteria Matrix</w:t>
      </w:r>
      <w:bookmarkEnd w:id="43"/>
    </w:p>
    <w:p w14:paraId="6D2FD3F7" w14:textId="60EA7992" w:rsidR="009F27F0" w:rsidRPr="009F27F0" w:rsidRDefault="00750186" w:rsidP="009F27F0">
      <w:hyperlink w:anchor="Definition_of_Matrix" w:history="1">
        <w:r w:rsidR="009F27F0" w:rsidRPr="00FB2528">
          <w:rPr>
            <w:rStyle w:val="Hyperlink"/>
          </w:rPr>
          <w:t xml:space="preserve">Refer to chapter one </w:t>
        </w:r>
        <w:r w:rsidR="00027487" w:rsidRPr="00FB2528">
          <w:rPr>
            <w:rStyle w:val="Hyperlink"/>
          </w:rPr>
          <w:t>regarding</w:t>
        </w:r>
        <w:r w:rsidR="009F27F0" w:rsidRPr="00FB2528">
          <w:rPr>
            <w:rStyle w:val="Hyperlink"/>
          </w:rPr>
          <w:t xml:space="preserve"> the </w:t>
        </w:r>
        <w:r w:rsidR="00027487" w:rsidRPr="00FB2528">
          <w:rPr>
            <w:rStyle w:val="Hyperlink"/>
          </w:rPr>
          <w:t>definition.</w:t>
        </w:r>
      </w:hyperlink>
    </w:p>
    <w:p w14:paraId="135C4377" w14:textId="17C00A37" w:rsidR="00AE40F9" w:rsidRDefault="00AE40F9" w:rsidP="00AE40F9">
      <w:r w:rsidRPr="00AE40F9">
        <w:rPr>
          <w:noProof/>
        </w:rPr>
        <w:drawing>
          <wp:inline distT="0" distB="0" distL="0" distR="0" wp14:anchorId="3D549C99" wp14:editId="63DD61B7">
            <wp:extent cx="5731510" cy="3862705"/>
            <wp:effectExtent l="0" t="0" r="2540" b="4445"/>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32"/>
                    <a:stretch>
                      <a:fillRect/>
                    </a:stretch>
                  </pic:blipFill>
                  <pic:spPr>
                    <a:xfrm>
                      <a:off x="0" y="0"/>
                      <a:ext cx="5731510" cy="3862705"/>
                    </a:xfrm>
                    <a:prstGeom prst="rect">
                      <a:avLst/>
                    </a:prstGeom>
                  </pic:spPr>
                </pic:pic>
              </a:graphicData>
            </a:graphic>
          </wp:inline>
        </w:drawing>
      </w:r>
    </w:p>
    <w:p w14:paraId="752A0177" w14:textId="41F05134" w:rsidR="00AF294F" w:rsidRDefault="009F041A" w:rsidP="00B62867">
      <w:r w:rsidRPr="009F041A">
        <w:rPr>
          <w:noProof/>
        </w:rPr>
        <w:lastRenderedPageBreak/>
        <w:drawing>
          <wp:inline distT="0" distB="0" distL="0" distR="0" wp14:anchorId="7C788DEB" wp14:editId="1B379B50">
            <wp:extent cx="5731510" cy="4342130"/>
            <wp:effectExtent l="0" t="0" r="2540" b="1270"/>
            <wp:docPr id="26" name="Picture 2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with medium confidence"/>
                    <pic:cNvPicPr/>
                  </pic:nvPicPr>
                  <pic:blipFill>
                    <a:blip r:embed="rId33"/>
                    <a:stretch>
                      <a:fillRect/>
                    </a:stretch>
                  </pic:blipFill>
                  <pic:spPr>
                    <a:xfrm>
                      <a:off x="0" y="0"/>
                      <a:ext cx="5731510" cy="4342130"/>
                    </a:xfrm>
                    <a:prstGeom prst="rect">
                      <a:avLst/>
                    </a:prstGeom>
                  </pic:spPr>
                </pic:pic>
              </a:graphicData>
            </a:graphic>
          </wp:inline>
        </w:drawing>
      </w:r>
    </w:p>
    <w:p w14:paraId="6A893277" w14:textId="21DA28FE" w:rsidR="00821A18" w:rsidRDefault="00145895" w:rsidP="00821A18">
      <w:pPr>
        <w:pStyle w:val="Heading1"/>
        <w:numPr>
          <w:ilvl w:val="0"/>
          <w:numId w:val="3"/>
        </w:numPr>
      </w:pPr>
      <w:bookmarkStart w:id="44" w:name="_Toc110102188"/>
      <w:r>
        <w:t>Research methodology</w:t>
      </w:r>
      <w:bookmarkEnd w:id="44"/>
    </w:p>
    <w:p w14:paraId="4963697F" w14:textId="1E86FEF5" w:rsidR="00821A18" w:rsidRDefault="00821A18" w:rsidP="00821A18">
      <w:pPr>
        <w:pStyle w:val="Heading2"/>
        <w:numPr>
          <w:ilvl w:val="1"/>
          <w:numId w:val="3"/>
        </w:numPr>
      </w:pPr>
      <w:bookmarkStart w:id="45" w:name="_Toc110102189"/>
      <w:r>
        <w:t>Introduction</w:t>
      </w:r>
      <w:bookmarkEnd w:id="45"/>
    </w:p>
    <w:p w14:paraId="4F989EE1" w14:textId="77777777" w:rsidR="009C6E09" w:rsidRPr="009C6E09" w:rsidRDefault="009C6E09" w:rsidP="009C6E09"/>
    <w:p w14:paraId="3BEFCC47" w14:textId="121F36C8" w:rsidR="00821A18" w:rsidRDefault="00821A18" w:rsidP="00C13E83">
      <w:pPr>
        <w:spacing w:line="360" w:lineRule="auto"/>
        <w:jc w:val="both"/>
      </w:pPr>
      <w:r>
        <w:t>The following chapter will discuss the process of developing a research methodology required</w:t>
      </w:r>
      <w:r w:rsidR="00321502">
        <w:t xml:space="preserve"> to address the research question.</w:t>
      </w:r>
    </w:p>
    <w:p w14:paraId="52855299" w14:textId="1B1292AC" w:rsidR="00984C1C" w:rsidRDefault="00984C1C" w:rsidP="00C13E83">
      <w:pPr>
        <w:spacing w:line="360" w:lineRule="auto"/>
        <w:jc w:val="both"/>
      </w:pPr>
      <w:r>
        <w:t>The chapter will conclude with discussing the research data and an answer to</w:t>
      </w:r>
      <w:r w:rsidR="00C52B72">
        <w:t xml:space="preserve"> the research question</w:t>
      </w:r>
      <w:r w:rsidR="00794E17">
        <w:t>:</w:t>
      </w:r>
    </w:p>
    <w:p w14:paraId="17E4337A" w14:textId="77777777" w:rsidR="00794E17" w:rsidRPr="00794E17" w:rsidRDefault="00794E17" w:rsidP="00C13E83">
      <w:pPr>
        <w:spacing w:line="360" w:lineRule="auto"/>
        <w:jc w:val="both"/>
        <w:rPr>
          <w:rFonts w:asciiTheme="majorHAnsi" w:hAnsiTheme="majorHAnsi" w:cstheme="majorBidi"/>
          <w:i/>
          <w:color w:val="000000"/>
          <w:shd w:val="clear" w:color="auto" w:fill="FFFFFF"/>
        </w:rPr>
      </w:pPr>
      <w:r w:rsidRPr="00794E17">
        <w:rPr>
          <w:rFonts w:asciiTheme="majorHAnsi" w:hAnsiTheme="majorHAnsi" w:cstheme="majorBidi"/>
          <w:i/>
          <w:color w:val="000000"/>
          <w:shd w:val="clear" w:color="auto" w:fill="FFFFFF"/>
        </w:rPr>
        <w:t>What Web Application &amp; Network Infrastructure Tools best suit DHCW Requirements?</w:t>
      </w:r>
    </w:p>
    <w:p w14:paraId="3291A142" w14:textId="6A6646E9" w:rsidR="00794E17" w:rsidRDefault="00794E17" w:rsidP="00794E17">
      <w:pPr>
        <w:pStyle w:val="Heading2"/>
        <w:numPr>
          <w:ilvl w:val="1"/>
          <w:numId w:val="3"/>
        </w:numPr>
      </w:pPr>
      <w:bookmarkStart w:id="46" w:name="_Toc110102190"/>
      <w:r>
        <w:t>Research Approach</w:t>
      </w:r>
      <w:bookmarkEnd w:id="46"/>
    </w:p>
    <w:p w14:paraId="2A4DDF01" w14:textId="77777777" w:rsidR="00A22B5F" w:rsidRDefault="00A22B5F" w:rsidP="00A22B5F"/>
    <w:p w14:paraId="276F9769" w14:textId="2AC4B736" w:rsidR="00145E03" w:rsidRDefault="005F10DA" w:rsidP="007C74FA">
      <w:r>
        <w:t xml:space="preserve">Conducting research is a long and strenuous task, </w:t>
      </w:r>
      <w:r w:rsidR="007C74FA">
        <w:t>while undertaking such as task is it imperative to have an appropriate research approach, this allows information to be used effectively.</w:t>
      </w:r>
    </w:p>
    <w:p w14:paraId="7F1050E9" w14:textId="77777777" w:rsidR="00145E03" w:rsidRDefault="00145E03" w:rsidP="00C13E83">
      <w:pPr>
        <w:spacing w:line="360" w:lineRule="auto"/>
        <w:jc w:val="both"/>
      </w:pPr>
      <w:r>
        <w:t>There are three primary types of research approaches</w:t>
      </w:r>
    </w:p>
    <w:p w14:paraId="2FFCFC92" w14:textId="77777777" w:rsidR="00145E03" w:rsidRDefault="00145E03" w:rsidP="00C13E83">
      <w:pPr>
        <w:pStyle w:val="ListParagraph"/>
        <w:numPr>
          <w:ilvl w:val="0"/>
          <w:numId w:val="19"/>
        </w:numPr>
        <w:spacing w:line="360" w:lineRule="auto"/>
        <w:jc w:val="both"/>
      </w:pPr>
      <w:r>
        <w:t>Inductive</w:t>
      </w:r>
      <w:r w:rsidRPr="00F239EB">
        <w:t xml:space="preserve"> </w:t>
      </w:r>
      <w:r>
        <w:t>research</w:t>
      </w:r>
    </w:p>
    <w:p w14:paraId="177245AF" w14:textId="77777777" w:rsidR="00145E03" w:rsidRDefault="00145E03" w:rsidP="00C13E83">
      <w:pPr>
        <w:pStyle w:val="ListParagraph"/>
        <w:numPr>
          <w:ilvl w:val="0"/>
          <w:numId w:val="19"/>
        </w:numPr>
        <w:spacing w:line="360" w:lineRule="auto"/>
        <w:jc w:val="both"/>
      </w:pPr>
      <w:r>
        <w:t>Deductive research</w:t>
      </w:r>
    </w:p>
    <w:p w14:paraId="15E7F97B" w14:textId="77777777" w:rsidR="00145E03" w:rsidRDefault="00145E03" w:rsidP="00C13E83">
      <w:pPr>
        <w:pStyle w:val="ListParagraph"/>
        <w:numPr>
          <w:ilvl w:val="0"/>
          <w:numId w:val="19"/>
        </w:numPr>
        <w:spacing w:line="360" w:lineRule="auto"/>
        <w:jc w:val="both"/>
      </w:pPr>
      <w:r>
        <w:t>Abductive</w:t>
      </w:r>
      <w:r w:rsidRPr="00F239EB">
        <w:t xml:space="preserve"> </w:t>
      </w:r>
      <w:r>
        <w:t>research</w:t>
      </w:r>
    </w:p>
    <w:p w14:paraId="618B0A2A" w14:textId="543465A7" w:rsidR="007C74FA" w:rsidRDefault="00214C28" w:rsidP="00C13E83">
      <w:pPr>
        <w:spacing w:line="360" w:lineRule="auto"/>
        <w:jc w:val="both"/>
      </w:pPr>
      <w:r>
        <w:lastRenderedPageBreak/>
        <w:t xml:space="preserve">Each one of the above research approaches holds its own logical path, selecting the appropriate approach ensure that the </w:t>
      </w:r>
      <w:r w:rsidR="008021EE">
        <w:t>research topic is a success.</w:t>
      </w:r>
    </w:p>
    <w:p w14:paraId="557662C0" w14:textId="0BE9CA3F" w:rsidR="00145E03" w:rsidRDefault="008021EE" w:rsidP="00C13E83">
      <w:pPr>
        <w:spacing w:line="360" w:lineRule="auto"/>
        <w:jc w:val="both"/>
      </w:pPr>
      <w:r>
        <w:t xml:space="preserve">Inductive research provides </w:t>
      </w:r>
      <w:r w:rsidR="00040B8B">
        <w:t>indictive reasoning, it states that that the process of which a conclusion is formed must be</w:t>
      </w:r>
      <w:r w:rsidR="00CA79AF">
        <w:t xml:space="preserve"> from trends / patterns from observations and individual instances. The </w:t>
      </w:r>
      <w:r w:rsidR="00E83EB1">
        <w:t>pro</w:t>
      </w:r>
      <w:r w:rsidR="00CA79AF">
        <w:t xml:space="preserve"> of this approach is that it allows for additional flexibility through its theories. Hypothesis can be formed </w:t>
      </w:r>
      <w:r w:rsidR="00651896">
        <w:t>based on the patterns observed, using the approach, researchers can adjust the direction of the study</w:t>
      </w:r>
      <w:r w:rsidR="00E83EB1">
        <w:t xml:space="preserve"> after the initial research process has started.</w:t>
      </w:r>
      <w:sdt>
        <w:sdtPr>
          <w:id w:val="-1262210224"/>
          <w:citation/>
        </w:sdtPr>
        <w:sdtEndPr/>
        <w:sdtContent>
          <w:r w:rsidR="00145E03">
            <w:fldChar w:fldCharType="begin"/>
          </w:r>
          <w:r w:rsidR="00145E03">
            <w:instrText xml:space="preserve"> CITATION HRu11 \l 2057 </w:instrText>
          </w:r>
          <w:r w:rsidR="00145E03">
            <w:fldChar w:fldCharType="separate"/>
          </w:r>
          <w:r w:rsidR="00DC2CDD">
            <w:rPr>
              <w:noProof/>
            </w:rPr>
            <w:t xml:space="preserve"> </w:t>
          </w:r>
          <w:r w:rsidR="00DC2CDD" w:rsidRPr="00DC2CDD">
            <w:rPr>
              <w:noProof/>
            </w:rPr>
            <w:t>[72]</w:t>
          </w:r>
          <w:r w:rsidR="00145E03">
            <w:fldChar w:fldCharType="end"/>
          </w:r>
        </w:sdtContent>
      </w:sdt>
      <w:r w:rsidR="00145E03">
        <w:t>.</w:t>
      </w:r>
    </w:p>
    <w:p w14:paraId="39B73D7C" w14:textId="77777777" w:rsidR="00145E03" w:rsidRDefault="00145E03" w:rsidP="00ED5EC5">
      <w:pPr>
        <w:keepNext/>
        <w:spacing w:line="360" w:lineRule="auto"/>
        <w:jc w:val="center"/>
      </w:pPr>
      <w:r>
        <w:rPr>
          <w:noProof/>
        </w:rPr>
        <w:drawing>
          <wp:inline distT="0" distB="0" distL="0" distR="0" wp14:anchorId="493DA078" wp14:editId="5C420730">
            <wp:extent cx="3732530" cy="1374140"/>
            <wp:effectExtent l="0" t="0" r="1270" b="0"/>
            <wp:docPr id="17" name="Picture 17" descr="Inductive approach (in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ctive approach (inductive reasoni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732530" cy="1374140"/>
                    </a:xfrm>
                    <a:prstGeom prst="rect">
                      <a:avLst/>
                    </a:prstGeom>
                    <a:noFill/>
                    <a:ln>
                      <a:noFill/>
                    </a:ln>
                  </pic:spPr>
                </pic:pic>
              </a:graphicData>
            </a:graphic>
          </wp:inline>
        </w:drawing>
      </w:r>
    </w:p>
    <w:p w14:paraId="45BEA0CD" w14:textId="30240593" w:rsidR="00145E03" w:rsidRPr="00DA5C37" w:rsidRDefault="00145E03" w:rsidP="00ED5EC5">
      <w:pPr>
        <w:pStyle w:val="Caption"/>
        <w:spacing w:line="360" w:lineRule="auto"/>
        <w:jc w:val="center"/>
      </w:pPr>
      <w:bookmarkStart w:id="47" w:name="_Toc92735831"/>
      <w:bookmarkStart w:id="48" w:name="_Toc110102229"/>
      <w:r w:rsidRPr="00DA5C37">
        <w:t xml:space="preserve">Figure </w:t>
      </w:r>
      <w:r>
        <w:rPr>
          <w:noProof/>
        </w:rPr>
        <w:fldChar w:fldCharType="begin"/>
      </w:r>
      <w:r>
        <w:rPr>
          <w:noProof/>
        </w:rPr>
        <w:instrText xml:space="preserve"> SEQ Figure \* ARABIC </w:instrText>
      </w:r>
      <w:r>
        <w:rPr>
          <w:noProof/>
        </w:rPr>
        <w:fldChar w:fldCharType="separate"/>
      </w:r>
      <w:r w:rsidR="005C1F7B">
        <w:rPr>
          <w:noProof/>
        </w:rPr>
        <w:t>16</w:t>
      </w:r>
      <w:r>
        <w:rPr>
          <w:noProof/>
        </w:rPr>
        <w:fldChar w:fldCharType="end"/>
      </w:r>
      <w:r w:rsidRPr="00DA5C37">
        <w:t xml:space="preserve"> - Inductive Approach </w:t>
      </w:r>
      <w:sdt>
        <w:sdtPr>
          <w:id w:val="348919743"/>
          <w:citation/>
        </w:sdtPr>
        <w:sdtEndPr/>
        <w:sdtContent>
          <w:r w:rsidRPr="00DA5C37">
            <w:fldChar w:fldCharType="begin"/>
          </w:r>
          <w:r w:rsidRPr="00DA5C37">
            <w:instrText xml:space="preserve"> CITATION Way04 \l 2057 </w:instrText>
          </w:r>
          <w:r w:rsidRPr="00DA5C37">
            <w:fldChar w:fldCharType="separate"/>
          </w:r>
          <w:r w:rsidR="00DC2CDD" w:rsidRPr="00DC2CDD">
            <w:rPr>
              <w:noProof/>
            </w:rPr>
            <w:t>[73]</w:t>
          </w:r>
          <w:r w:rsidRPr="00DA5C37">
            <w:fldChar w:fldCharType="end"/>
          </w:r>
        </w:sdtContent>
      </w:sdt>
      <w:bookmarkEnd w:id="47"/>
      <w:bookmarkEnd w:id="48"/>
    </w:p>
    <w:p w14:paraId="3D2BC1BF" w14:textId="05BE7329" w:rsidR="00145E03" w:rsidRDefault="00743FF2" w:rsidP="00C13E83">
      <w:pPr>
        <w:spacing w:line="360" w:lineRule="auto"/>
        <w:jc w:val="both"/>
      </w:pPr>
      <w:r>
        <w:t xml:space="preserve">While inductive research focuses on observing patterns and trends; deductive states that when a premise is true, so much be the conclusion. </w:t>
      </w:r>
      <w:r w:rsidR="00BA79BA">
        <w:t xml:space="preserve">Using known data sources to evaluate and create a </w:t>
      </w:r>
      <w:r w:rsidR="002809DA">
        <w:t>hypothesis</w:t>
      </w:r>
      <w:r w:rsidR="00BA79BA">
        <w:t xml:space="preserve"> to falsify or verify a theory </w:t>
      </w:r>
      <w:r w:rsidR="004B452A">
        <w:t xml:space="preserve">and then creating a strategy to test said hypothesis. In reality, this is essentially the opposite of </w:t>
      </w:r>
      <w:r w:rsidR="002809DA">
        <w:t>inductive research</w:t>
      </w:r>
      <w:sdt>
        <w:sdtPr>
          <w:id w:val="2058511310"/>
          <w:citation/>
        </w:sdtPr>
        <w:sdtEndPr/>
        <w:sdtContent>
          <w:r w:rsidR="00145E03">
            <w:fldChar w:fldCharType="begin"/>
          </w:r>
          <w:r w:rsidR="00145E03">
            <w:instrText xml:space="preserve"> CITATION Rob18 \l 2057 </w:instrText>
          </w:r>
          <w:r w:rsidR="00145E03">
            <w:fldChar w:fldCharType="separate"/>
          </w:r>
          <w:r w:rsidR="00DC2CDD">
            <w:rPr>
              <w:noProof/>
            </w:rPr>
            <w:t xml:space="preserve"> </w:t>
          </w:r>
          <w:r w:rsidR="00DC2CDD" w:rsidRPr="00DC2CDD">
            <w:rPr>
              <w:noProof/>
            </w:rPr>
            <w:t>[74]</w:t>
          </w:r>
          <w:r w:rsidR="00145E03">
            <w:fldChar w:fldCharType="end"/>
          </w:r>
        </w:sdtContent>
      </w:sdt>
      <w:r w:rsidR="00145E03">
        <w:t>.</w:t>
      </w:r>
    </w:p>
    <w:p w14:paraId="52B49E18" w14:textId="77777777" w:rsidR="00145E03" w:rsidRDefault="00145E03" w:rsidP="00B418E3">
      <w:pPr>
        <w:keepNext/>
        <w:spacing w:line="360" w:lineRule="auto"/>
        <w:jc w:val="center"/>
      </w:pPr>
      <w:r>
        <w:rPr>
          <w:noProof/>
        </w:rPr>
        <w:drawing>
          <wp:inline distT="0" distB="0" distL="0" distR="0" wp14:anchorId="6C1AB658" wp14:editId="57D23C1D">
            <wp:extent cx="4160048" cy="1289713"/>
            <wp:effectExtent l="0" t="0" r="0" b="5715"/>
            <wp:docPr id="19" name="Picture 19" descr="Deductive Approach De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ductive Approach Deductive Reasoni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178724" cy="1295503"/>
                    </a:xfrm>
                    <a:prstGeom prst="rect">
                      <a:avLst/>
                    </a:prstGeom>
                    <a:noFill/>
                    <a:ln>
                      <a:noFill/>
                    </a:ln>
                  </pic:spPr>
                </pic:pic>
              </a:graphicData>
            </a:graphic>
          </wp:inline>
        </w:drawing>
      </w:r>
    </w:p>
    <w:p w14:paraId="7621D329" w14:textId="084215F1" w:rsidR="00145E03" w:rsidRDefault="00145E03" w:rsidP="00B418E3">
      <w:pPr>
        <w:pStyle w:val="Caption"/>
        <w:spacing w:line="360" w:lineRule="auto"/>
        <w:jc w:val="center"/>
      </w:pPr>
      <w:bookmarkStart w:id="49" w:name="_Toc92735832"/>
      <w:bookmarkStart w:id="50" w:name="_Toc110102230"/>
      <w:r w:rsidRPr="00DA5C37">
        <w:t xml:space="preserve">Figure </w:t>
      </w:r>
      <w:r>
        <w:rPr>
          <w:noProof/>
        </w:rPr>
        <w:fldChar w:fldCharType="begin"/>
      </w:r>
      <w:r>
        <w:rPr>
          <w:noProof/>
        </w:rPr>
        <w:instrText xml:space="preserve"> SEQ Figure \* ARABIC </w:instrText>
      </w:r>
      <w:r>
        <w:rPr>
          <w:noProof/>
        </w:rPr>
        <w:fldChar w:fldCharType="separate"/>
      </w:r>
      <w:r w:rsidR="005C1F7B">
        <w:rPr>
          <w:noProof/>
        </w:rPr>
        <w:t>17</w:t>
      </w:r>
      <w:r>
        <w:rPr>
          <w:noProof/>
        </w:rPr>
        <w:fldChar w:fldCharType="end"/>
      </w:r>
      <w:r w:rsidRPr="00DA5C37">
        <w:t xml:space="preserve"> - Deductive Approach </w:t>
      </w:r>
      <w:sdt>
        <w:sdtPr>
          <w:id w:val="-930660334"/>
          <w:citation/>
        </w:sdtPr>
        <w:sdtEndPr/>
        <w:sdtContent>
          <w:r w:rsidRPr="00DA5C37">
            <w:fldChar w:fldCharType="begin"/>
          </w:r>
          <w:r w:rsidRPr="00DA5C37">
            <w:instrText xml:space="preserve"> CITATION Bus21 \l 2057 </w:instrText>
          </w:r>
          <w:r w:rsidRPr="00DA5C37">
            <w:fldChar w:fldCharType="separate"/>
          </w:r>
          <w:r w:rsidR="00DC2CDD" w:rsidRPr="00DC2CDD">
            <w:rPr>
              <w:noProof/>
            </w:rPr>
            <w:t>[75]</w:t>
          </w:r>
          <w:r w:rsidRPr="00DA5C37">
            <w:fldChar w:fldCharType="end"/>
          </w:r>
        </w:sdtContent>
      </w:sdt>
      <w:bookmarkEnd w:id="49"/>
      <w:bookmarkEnd w:id="50"/>
    </w:p>
    <w:p w14:paraId="6D2C602C" w14:textId="54DE67A8" w:rsidR="00145E03" w:rsidRDefault="00B418E3" w:rsidP="007230A9">
      <w:pPr>
        <w:spacing w:line="360" w:lineRule="auto"/>
        <w:jc w:val="both"/>
      </w:pPr>
      <w:r>
        <w:t xml:space="preserve">Lastly, Abductive research addresses the weaknesses behind </w:t>
      </w:r>
      <w:r w:rsidR="00ED0A7C">
        <w:t xml:space="preserve">the previously mentioned research by adopting a pragmatic approach. Consider a known premise to generate an untested conclusion and generate </w:t>
      </w:r>
      <w:r w:rsidR="00090376">
        <w:t>a</w:t>
      </w:r>
      <w:r w:rsidR="00ED0A7C">
        <w:t xml:space="preserve"> hypothesis, by collecting data and analysing</w:t>
      </w:r>
      <w:r w:rsidR="00AF0A41">
        <w:t>,</w:t>
      </w:r>
      <w:r w:rsidR="00493E3B">
        <w:t xml:space="preserve"> a</w:t>
      </w:r>
      <w:r w:rsidR="00AF0A41">
        <w:t xml:space="preserve"> </w:t>
      </w:r>
      <w:r w:rsidR="007230A9">
        <w:t>research</w:t>
      </w:r>
      <w:r w:rsidR="00493E3B">
        <w:t>er</w:t>
      </w:r>
      <w:r w:rsidR="00AF0A41">
        <w:t xml:space="preserve"> may explore and further identify patterns and trends to theorise new</w:t>
      </w:r>
      <w:r w:rsidR="006511B8">
        <w:t>, expand or modify existing hypotheses.</w:t>
      </w:r>
    </w:p>
    <w:p w14:paraId="5A725F89" w14:textId="77777777" w:rsidR="00145E03" w:rsidRDefault="00145E03" w:rsidP="007230A9">
      <w:pPr>
        <w:spacing w:line="360" w:lineRule="auto"/>
        <w:jc w:val="both"/>
      </w:pPr>
      <w:r>
        <w:t>The above research approaches all have a bias towards a particular method of collecting and analysing data. The three main categories are:</w:t>
      </w:r>
    </w:p>
    <w:p w14:paraId="70C7E5CE" w14:textId="77777777" w:rsidR="00145E03" w:rsidRDefault="00145E03" w:rsidP="00C13E83">
      <w:pPr>
        <w:pStyle w:val="ListParagraph"/>
        <w:numPr>
          <w:ilvl w:val="0"/>
          <w:numId w:val="20"/>
        </w:numPr>
        <w:spacing w:line="360" w:lineRule="auto"/>
        <w:jc w:val="both"/>
      </w:pPr>
      <w:r>
        <w:t>Qualitative</w:t>
      </w:r>
    </w:p>
    <w:p w14:paraId="3FC80446" w14:textId="77777777" w:rsidR="00145E03" w:rsidRDefault="00145E03" w:rsidP="00C13E83">
      <w:pPr>
        <w:pStyle w:val="ListParagraph"/>
        <w:numPr>
          <w:ilvl w:val="0"/>
          <w:numId w:val="20"/>
        </w:numPr>
        <w:spacing w:line="360" w:lineRule="auto"/>
        <w:jc w:val="both"/>
      </w:pPr>
      <w:r>
        <w:lastRenderedPageBreak/>
        <w:t xml:space="preserve">Quantitative </w:t>
      </w:r>
    </w:p>
    <w:p w14:paraId="7758D5C1" w14:textId="77777777" w:rsidR="00145E03" w:rsidRDefault="00145E03" w:rsidP="00C13E83">
      <w:pPr>
        <w:pStyle w:val="ListParagraph"/>
        <w:numPr>
          <w:ilvl w:val="0"/>
          <w:numId w:val="20"/>
        </w:numPr>
        <w:spacing w:line="360" w:lineRule="auto"/>
        <w:jc w:val="both"/>
      </w:pPr>
      <w:r>
        <w:t>Mixed methods</w:t>
      </w:r>
    </w:p>
    <w:p w14:paraId="7231848D" w14:textId="247709B3" w:rsidR="007230A9" w:rsidRDefault="005E7D49" w:rsidP="007230A9">
      <w:pPr>
        <w:spacing w:line="360" w:lineRule="auto"/>
        <w:jc w:val="both"/>
      </w:pPr>
      <w:r>
        <w:t xml:space="preserve">Qualitative </w:t>
      </w:r>
      <w:r w:rsidR="005907B9">
        <w:t xml:space="preserve">is the use of non-statistical data. This refers to data that isn’t </w:t>
      </w:r>
      <w:r w:rsidR="00F77276">
        <w:t>measure by a specific medium such as numbers or used in charts or graphs</w:t>
      </w:r>
      <w:r w:rsidR="006E4A0E">
        <w:t xml:space="preserve">; the data is used in </w:t>
      </w:r>
      <w:r w:rsidR="009B3C77">
        <w:t xml:space="preserve">a </w:t>
      </w:r>
      <w:r w:rsidR="006E4A0E">
        <w:t xml:space="preserve">categorised </w:t>
      </w:r>
      <w:r w:rsidR="009B3C77">
        <w:t xml:space="preserve">based approach on its </w:t>
      </w:r>
      <w:r w:rsidR="00203ED5">
        <w:t>properties, attributes, and other identifiers.</w:t>
      </w:r>
    </w:p>
    <w:p w14:paraId="15744C3F" w14:textId="0AAFC216" w:rsidR="00203ED5" w:rsidRDefault="00203ED5" w:rsidP="007230A9">
      <w:pPr>
        <w:spacing w:line="360" w:lineRule="auto"/>
        <w:jc w:val="both"/>
      </w:pPr>
      <w:r>
        <w:t>Quantitative uses a more rigid and defined structur</w:t>
      </w:r>
      <w:r w:rsidR="005F6AE5">
        <w:t>e data such as number</w:t>
      </w:r>
      <w:r w:rsidR="00226443">
        <w:t>s</w:t>
      </w:r>
      <w:r w:rsidR="00026CAB">
        <w:t xml:space="preserve"> and values allowing for more suitable data analysis.</w:t>
      </w:r>
    </w:p>
    <w:p w14:paraId="7D3C6BD5" w14:textId="4D5FE466" w:rsidR="001C1EFB" w:rsidRDefault="001C1EFB" w:rsidP="00C13E83">
      <w:pPr>
        <w:spacing w:line="360" w:lineRule="auto"/>
        <w:jc w:val="both"/>
      </w:pPr>
      <w:r>
        <w:t xml:space="preserve">Mixed method as suggested incorporates both </w:t>
      </w:r>
      <w:r w:rsidR="00BA6712">
        <w:t>qualitative</w:t>
      </w:r>
      <w:r>
        <w:t xml:space="preserve"> and quantitative methods into </w:t>
      </w:r>
      <w:r w:rsidR="00BA6712">
        <w:t>one</w:t>
      </w:r>
    </w:p>
    <w:p w14:paraId="3262BC4D" w14:textId="71B6BBB9" w:rsidR="00202E0C" w:rsidRPr="00202E0C" w:rsidRDefault="00A353F5" w:rsidP="00202E0C">
      <w:pPr>
        <w:pStyle w:val="Heading3"/>
        <w:numPr>
          <w:ilvl w:val="2"/>
          <w:numId w:val="3"/>
        </w:numPr>
      </w:pPr>
      <w:bookmarkStart w:id="51" w:name="_Toc110102191"/>
      <w:r>
        <w:t>Research Philosophy – The Research Onion</w:t>
      </w:r>
      <w:bookmarkEnd w:id="51"/>
    </w:p>
    <w:p w14:paraId="7FC3A593" w14:textId="7F78DDEE" w:rsidR="00B01C41" w:rsidRDefault="00A353F5" w:rsidP="00202E0C">
      <w:pPr>
        <w:spacing w:line="360" w:lineRule="auto"/>
        <w:ind w:left="1224"/>
        <w:jc w:val="both"/>
      </w:pPr>
      <w:r w:rsidRPr="00E429D6">
        <w:t xml:space="preserve">The Research Onion is a theoretical concept proposed by Saunders, Lewis, and Thornhill in their book </w:t>
      </w:r>
      <w:r w:rsidRPr="00E429D6">
        <w:rPr>
          <w:i/>
          <w:iCs/>
        </w:rPr>
        <w:t>Research Methods for Business Students</w:t>
      </w:r>
      <w:sdt>
        <w:sdtPr>
          <w:rPr>
            <w:i/>
            <w:iCs/>
          </w:rPr>
          <w:id w:val="20441458"/>
          <w:citation/>
        </w:sdtPr>
        <w:sdtEndPr/>
        <w:sdtContent>
          <w:r w:rsidRPr="00E429D6">
            <w:rPr>
              <w:i/>
              <w:iCs/>
            </w:rPr>
            <w:fldChar w:fldCharType="begin"/>
          </w:r>
          <w:r w:rsidRPr="00E429D6">
            <w:rPr>
              <w:i/>
              <w:iCs/>
            </w:rPr>
            <w:instrText xml:space="preserve"> CITATION Sau15 \l 2057 </w:instrText>
          </w:r>
          <w:r w:rsidRPr="00E429D6">
            <w:rPr>
              <w:i/>
              <w:iCs/>
            </w:rPr>
            <w:fldChar w:fldCharType="separate"/>
          </w:r>
          <w:r w:rsidR="00DC2CDD">
            <w:rPr>
              <w:i/>
              <w:iCs/>
              <w:noProof/>
            </w:rPr>
            <w:t xml:space="preserve"> </w:t>
          </w:r>
          <w:r w:rsidR="00DC2CDD" w:rsidRPr="00DC2CDD">
            <w:rPr>
              <w:noProof/>
            </w:rPr>
            <w:t>[76]</w:t>
          </w:r>
          <w:r w:rsidRPr="00E429D6">
            <w:rPr>
              <w:i/>
              <w:iCs/>
            </w:rPr>
            <w:fldChar w:fldCharType="end"/>
          </w:r>
        </w:sdtContent>
      </w:sdt>
      <w:r w:rsidRPr="00E429D6">
        <w:rPr>
          <w:i/>
          <w:iCs/>
        </w:rPr>
        <w:t xml:space="preserve"> </w:t>
      </w:r>
      <w:r w:rsidRPr="00E429D6">
        <w:t>describes the</w:t>
      </w:r>
      <w:r>
        <w:t xml:space="preserve"> main stages that are required to produce an effective methodology.</w:t>
      </w:r>
    </w:p>
    <w:p w14:paraId="506FBDFA" w14:textId="58DD95AF" w:rsidR="00A353F5" w:rsidRDefault="00AC226B" w:rsidP="00890721">
      <w:pPr>
        <w:spacing w:line="360" w:lineRule="auto"/>
        <w:ind w:left="1224"/>
      </w:pPr>
      <w:r>
        <w:t>With any research approach, underlying philosophical assumptions are assumed and need to be considered. The research Onion assists with this by offering a set of principles concerning</w:t>
      </w:r>
      <w:r w:rsidR="00890721">
        <w:t xml:space="preserve"> worldviews or stances from which research is conducted</w:t>
      </w:r>
      <w:r w:rsidR="00202E0C">
        <w:rPr>
          <w:noProof/>
        </w:rPr>
        <mc:AlternateContent>
          <mc:Choice Requires="wps">
            <w:drawing>
              <wp:anchor distT="0" distB="0" distL="114300" distR="114300" simplePos="0" relativeHeight="251675648" behindDoc="1" locked="0" layoutInCell="1" allowOverlap="1" wp14:anchorId="727FDF92" wp14:editId="0BBBEF89">
                <wp:simplePos x="0" y="0"/>
                <wp:positionH relativeFrom="margin">
                  <wp:posOffset>2704216</wp:posOffset>
                </wp:positionH>
                <wp:positionV relativeFrom="paragraph">
                  <wp:posOffset>2273576</wp:posOffset>
                </wp:positionV>
                <wp:extent cx="3060700" cy="635"/>
                <wp:effectExtent l="0" t="0" r="6350" b="0"/>
                <wp:wrapTight wrapText="bothSides">
                  <wp:wrapPolygon edited="0">
                    <wp:start x="0" y="0"/>
                    <wp:lineTo x="0" y="20057"/>
                    <wp:lineTo x="21510" y="20057"/>
                    <wp:lineTo x="21510"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3060700" cy="635"/>
                        </a:xfrm>
                        <a:prstGeom prst="rect">
                          <a:avLst/>
                        </a:prstGeom>
                        <a:noFill/>
                        <a:ln>
                          <a:noFill/>
                        </a:ln>
                      </wps:spPr>
                      <wps:txbx>
                        <w:txbxContent>
                          <w:p w14:paraId="79263D11" w14:textId="32CC1EBA" w:rsidR="00442F44" w:rsidRPr="00802D71" w:rsidRDefault="00442F44" w:rsidP="00442F44">
                            <w:pPr>
                              <w:pStyle w:val="Caption"/>
                              <w:rPr>
                                <w:noProof/>
                              </w:rPr>
                            </w:pPr>
                            <w:bookmarkStart w:id="52" w:name="_Toc110102231"/>
                            <w:r>
                              <w:t xml:space="preserve">Figure </w:t>
                            </w:r>
                            <w:r w:rsidR="00750186">
                              <w:fldChar w:fldCharType="begin"/>
                            </w:r>
                            <w:r w:rsidR="00750186">
                              <w:instrText xml:space="preserve"> SEQ Figure \* ARABIC </w:instrText>
                            </w:r>
                            <w:r w:rsidR="00750186">
                              <w:fldChar w:fldCharType="separate"/>
                            </w:r>
                            <w:r w:rsidR="005C1F7B">
                              <w:rPr>
                                <w:noProof/>
                              </w:rPr>
                              <w:t>18</w:t>
                            </w:r>
                            <w:r w:rsidR="00750186">
                              <w:rPr>
                                <w:noProof/>
                              </w:rPr>
                              <w:fldChar w:fldCharType="end"/>
                            </w:r>
                            <w:r>
                              <w:t xml:space="preserve"> - The Research Onion - Saunders et al. </w:t>
                            </w:r>
                            <w:sdt>
                              <w:sdtPr>
                                <w:id w:val="999999567"/>
                                <w:citation/>
                              </w:sdtPr>
                              <w:sdtEndPr/>
                              <w:sdtContent>
                                <w:r>
                                  <w:fldChar w:fldCharType="begin"/>
                                </w:r>
                                <w:r>
                                  <w:instrText xml:space="preserve"> CITATION 15w22 \l 2057 </w:instrText>
                                </w:r>
                                <w:r>
                                  <w:fldChar w:fldCharType="separate"/>
                                </w:r>
                                <w:r w:rsidR="00DC2CDD" w:rsidRPr="00DC2CDD">
                                  <w:rPr>
                                    <w:noProof/>
                                  </w:rPr>
                                  <w:t>[126]</w:t>
                                </w:r>
                                <w:r>
                                  <w:fldChar w:fldCharType="end"/>
                                </w:r>
                              </w:sdtContent>
                            </w:sdt>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7FDF92" id="Text Box 30" o:spid="_x0000_s1030" type="#_x0000_t202" style="position:absolute;left:0;text-align:left;margin-left:212.95pt;margin-top:179pt;width:241pt;height:.05pt;z-index:-2516408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" filled="f" stroked="f">
                <v:textbox style="mso-fit-shape-to-text:t" inset="0,0,0,0">
                  <w:txbxContent>
                    <w:p w14:paraId="79263D11" w14:textId="32CC1EBA" w:rsidR="00442F44" w:rsidRPr="00802D71" w:rsidRDefault="00442F44" w:rsidP="00442F44">
                      <w:pPr>
                        <w:pStyle w:val="Caption"/>
                        <w:rPr>
                          <w:noProof/>
                        </w:rPr>
                      </w:pPr>
                      <w:bookmarkStart w:id="57" w:name="_Toc110102231"/>
                      <w:r>
                        <w:t xml:space="preserve">Figure </w:t>
                      </w:r>
                      <w:fldSimple w:instr=" SEQ Figure \* ARABIC ">
                        <w:r w:rsidR="005C1F7B">
                          <w:rPr>
                            <w:noProof/>
                          </w:rPr>
                          <w:t>18</w:t>
                        </w:r>
                      </w:fldSimple>
                      <w:r>
                        <w:t xml:space="preserve"> - The Research Onion - Saunders et al. </w:t>
                      </w:r>
                      <w:sdt>
                        <w:sdtPr>
                          <w:id w:val="999999567"/>
                          <w:citation/>
                        </w:sdtPr>
                        <w:sdtContent>
                          <w:r>
                            <w:fldChar w:fldCharType="begin"/>
                          </w:r>
                          <w:r>
                            <w:instrText xml:space="preserve"> CITATION 15w22 \l 2057 </w:instrText>
                          </w:r>
                          <w:r>
                            <w:fldChar w:fldCharType="separate"/>
                          </w:r>
                          <w:r w:rsidR="00DC2CDD" w:rsidRPr="00DC2CDD">
                            <w:rPr>
                              <w:noProof/>
                            </w:rPr>
                            <w:t>[126]</w:t>
                          </w:r>
                          <w:r>
                            <w:fldChar w:fldCharType="end"/>
                          </w:r>
                        </w:sdtContent>
                      </w:sdt>
                      <w:bookmarkEnd w:id="57"/>
                    </w:p>
                  </w:txbxContent>
                </v:textbox>
                <w10:wrap type="tight" anchorx="margin"/>
              </v:shape>
            </w:pict>
          </mc:Fallback>
        </mc:AlternateContent>
      </w:r>
      <w:r w:rsidR="00202E0C">
        <w:rPr>
          <w:noProof/>
        </w:rPr>
        <w:drawing>
          <wp:anchor distT="0" distB="0" distL="114300" distR="114300" simplePos="0" relativeHeight="251674624" behindDoc="0" locked="0" layoutInCell="1" allowOverlap="1" wp14:anchorId="0D7B0A75" wp14:editId="460FDBE5">
            <wp:simplePos x="0" y="0"/>
            <wp:positionH relativeFrom="margin">
              <wp:posOffset>2655736</wp:posOffset>
            </wp:positionH>
            <wp:positionV relativeFrom="paragraph">
              <wp:posOffset>111925</wp:posOffset>
            </wp:positionV>
            <wp:extent cx="3171190" cy="2037080"/>
            <wp:effectExtent l="0" t="0" r="0" b="1270"/>
            <wp:wrapThrough wrapText="bothSides">
              <wp:wrapPolygon edited="0">
                <wp:start x="0" y="0"/>
                <wp:lineTo x="0" y="21411"/>
                <wp:lineTo x="21410" y="21411"/>
                <wp:lineTo x="21410" y="0"/>
                <wp:lineTo x="0" y="0"/>
              </wp:wrapPolygon>
            </wp:wrapThrough>
            <wp:docPr id="29" name="Picture 29"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171190" cy="2037080"/>
                    </a:xfrm>
                    <a:prstGeom prst="rect">
                      <a:avLst/>
                    </a:prstGeom>
                    <a:noFill/>
                    <a:ln>
                      <a:noFill/>
                    </a:ln>
                  </pic:spPr>
                </pic:pic>
              </a:graphicData>
            </a:graphic>
            <wp14:sizeRelH relativeFrom="page">
              <wp14:pctWidth>0</wp14:pctWidth>
            </wp14:sizeRelH>
            <wp14:sizeRelV relativeFrom="page">
              <wp14:pctHeight>0</wp14:pctHeight>
            </wp14:sizeRelV>
          </wp:anchor>
        </w:drawing>
      </w:r>
      <w:sdt>
        <w:sdtPr>
          <w:id w:val="-1954167833"/>
          <w:citation/>
        </w:sdtPr>
        <w:sdtEndPr/>
        <w:sdtContent>
          <w:r w:rsidR="00A353F5">
            <w:fldChar w:fldCharType="begin"/>
          </w:r>
          <w:r w:rsidR="00A353F5">
            <w:instrText xml:space="preserve"> CITATION 15W21 \l 2057 </w:instrText>
          </w:r>
          <w:r w:rsidR="00A353F5">
            <w:fldChar w:fldCharType="separate"/>
          </w:r>
          <w:r w:rsidR="00DC2CDD">
            <w:rPr>
              <w:noProof/>
            </w:rPr>
            <w:t xml:space="preserve"> </w:t>
          </w:r>
          <w:r w:rsidR="00DC2CDD" w:rsidRPr="00DC2CDD">
            <w:rPr>
              <w:noProof/>
            </w:rPr>
            <w:t>[77]</w:t>
          </w:r>
          <w:r w:rsidR="00A353F5">
            <w:fldChar w:fldCharType="end"/>
          </w:r>
        </w:sdtContent>
      </w:sdt>
      <w:r w:rsidR="00A353F5">
        <w:t>.</w:t>
      </w:r>
    </w:p>
    <w:p w14:paraId="6274C43B" w14:textId="1B40F6BD" w:rsidR="009B22E2" w:rsidRPr="00E429D6" w:rsidRDefault="007D106C" w:rsidP="00202E0C">
      <w:pPr>
        <w:spacing w:line="360" w:lineRule="auto"/>
        <w:ind w:left="1224"/>
        <w:jc w:val="both"/>
      </w:pPr>
      <w:r w:rsidRPr="007D106C">
        <w:t>Positivism is the research view that knowledge exists outside of what is currently being studied. This can also be said as what is being studied can only be done so objectively and cannot include opinions or personal viewpoints. The main aim of positivism is that it states there is only one reality and that all meaning is consistent between subjects</w:t>
      </w:r>
      <w:r>
        <w:t>.</w:t>
      </w:r>
    </w:p>
    <w:p w14:paraId="0EB562DC" w14:textId="1D572B78" w:rsidR="009B22E2" w:rsidRPr="00DC0782" w:rsidRDefault="00A353F5" w:rsidP="00202E0C">
      <w:pPr>
        <w:spacing w:line="360" w:lineRule="auto"/>
        <w:ind w:left="1224"/>
        <w:jc w:val="both"/>
      </w:pPr>
      <w:r w:rsidRPr="00DC0782">
        <w:t xml:space="preserve">This study centres around </w:t>
      </w:r>
      <w:r w:rsidR="009B22E2" w:rsidRPr="00DC0782">
        <w:t>positivism</w:t>
      </w:r>
      <w:r w:rsidRPr="00DC0782">
        <w:t xml:space="preserve"> viewpoints and </w:t>
      </w:r>
      <w:r w:rsidR="007605E8" w:rsidRPr="00DC0782">
        <w:t xml:space="preserve">all information will be supplied via the testing during the experiments conducted. The research will </w:t>
      </w:r>
      <w:r w:rsidR="00B56072" w:rsidRPr="00DC0782">
        <w:t xml:space="preserve">analyse the test results within the simulated network environment and deduct which tool prevails in the tests by highlighting the most </w:t>
      </w:r>
      <w:r w:rsidR="00960B0B" w:rsidRPr="00DC0782">
        <w:t xml:space="preserve">positive classification of vulnerabilities </w:t>
      </w:r>
      <w:r w:rsidR="00406B3F" w:rsidRPr="00DC0782">
        <w:t>while also highlighting little to no false positives.</w:t>
      </w:r>
    </w:p>
    <w:p w14:paraId="27D57F9C" w14:textId="5A365CBE" w:rsidR="00B17288" w:rsidRDefault="00532504" w:rsidP="00202E0C">
      <w:pPr>
        <w:spacing w:line="360" w:lineRule="auto"/>
        <w:ind w:left="1224"/>
        <w:jc w:val="both"/>
      </w:pPr>
      <w:r>
        <w:lastRenderedPageBreak/>
        <w:t xml:space="preserve">To understand what penetration testing tool would best benefit DHCW, </w:t>
      </w:r>
      <w:r w:rsidR="009B0BFA">
        <w:t>the below research practices were chosen.</w:t>
      </w:r>
    </w:p>
    <w:p w14:paraId="7F68A60F" w14:textId="6C074C22" w:rsidR="00B17288" w:rsidRDefault="00AD49DC" w:rsidP="00ED61B2">
      <w:pPr>
        <w:ind w:left="1224"/>
        <w:jc w:val="center"/>
      </w:pPr>
      <w:r w:rsidRPr="00AD49DC">
        <w:rPr>
          <w:noProof/>
        </w:rPr>
        <w:drawing>
          <wp:inline distT="0" distB="0" distL="0" distR="0" wp14:anchorId="6F0093F5" wp14:editId="5C454D01">
            <wp:extent cx="5731510" cy="1357630"/>
            <wp:effectExtent l="0" t="0" r="2540" b="0"/>
            <wp:docPr id="11" name="Picture 1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chat or text message&#10;&#10;Description automatically generated"/>
                    <pic:cNvPicPr/>
                  </pic:nvPicPr>
                  <pic:blipFill>
                    <a:blip r:embed="rId37"/>
                    <a:stretch>
                      <a:fillRect/>
                    </a:stretch>
                  </pic:blipFill>
                  <pic:spPr>
                    <a:xfrm>
                      <a:off x="0" y="0"/>
                      <a:ext cx="5731510" cy="1357630"/>
                    </a:xfrm>
                    <a:prstGeom prst="rect">
                      <a:avLst/>
                    </a:prstGeom>
                  </pic:spPr>
                </pic:pic>
              </a:graphicData>
            </a:graphic>
          </wp:inline>
        </w:drawing>
      </w:r>
    </w:p>
    <w:p w14:paraId="751CDC55" w14:textId="77777777" w:rsidR="00043358" w:rsidRDefault="00043358" w:rsidP="00794E17"/>
    <w:p w14:paraId="05D5FEC5" w14:textId="035D4AE9" w:rsidR="009F6AC6" w:rsidRDefault="009F6AC6" w:rsidP="008D5664">
      <w:pPr>
        <w:pStyle w:val="Heading3"/>
        <w:numPr>
          <w:ilvl w:val="2"/>
          <w:numId w:val="3"/>
        </w:numPr>
      </w:pPr>
      <w:bookmarkStart w:id="53" w:name="_Toc110102192"/>
      <w:r>
        <w:t>Gannt Chart</w:t>
      </w:r>
      <w:bookmarkEnd w:id="53"/>
    </w:p>
    <w:p w14:paraId="0776C3A1" w14:textId="77777777" w:rsidR="008D5664" w:rsidRPr="008D5664" w:rsidRDefault="008D5664" w:rsidP="008D5664"/>
    <w:p w14:paraId="4AE0675E" w14:textId="77777777" w:rsidR="008D5664" w:rsidRDefault="008D5664" w:rsidP="008D5664">
      <w:pPr>
        <w:keepNext/>
      </w:pPr>
      <w:r w:rsidRPr="008D5664">
        <w:rPr>
          <w:noProof/>
        </w:rPr>
        <w:drawing>
          <wp:inline distT="0" distB="0" distL="0" distR="0" wp14:anchorId="69644CF0" wp14:editId="1F4CC62D">
            <wp:extent cx="5731510" cy="2973070"/>
            <wp:effectExtent l="0" t="0" r="2540" b="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38"/>
                    <a:stretch>
                      <a:fillRect/>
                    </a:stretch>
                  </pic:blipFill>
                  <pic:spPr>
                    <a:xfrm>
                      <a:off x="0" y="0"/>
                      <a:ext cx="5731510" cy="2973070"/>
                    </a:xfrm>
                    <a:prstGeom prst="rect">
                      <a:avLst/>
                    </a:prstGeom>
                  </pic:spPr>
                </pic:pic>
              </a:graphicData>
            </a:graphic>
          </wp:inline>
        </w:drawing>
      </w:r>
    </w:p>
    <w:p w14:paraId="6D3BA592" w14:textId="7A402F74" w:rsidR="008D5664" w:rsidRDefault="008D5664" w:rsidP="008D5664">
      <w:pPr>
        <w:pStyle w:val="Caption"/>
        <w:jc w:val="center"/>
      </w:pPr>
      <w:bookmarkStart w:id="54" w:name="_Toc110102232"/>
      <w:r>
        <w:t xml:space="preserve">Figure </w:t>
      </w:r>
      <w:r w:rsidR="00750186">
        <w:fldChar w:fldCharType="begin"/>
      </w:r>
      <w:r w:rsidR="00750186">
        <w:instrText xml:space="preserve"> SEQ Figure \* ARABIC </w:instrText>
      </w:r>
      <w:r w:rsidR="00750186">
        <w:fldChar w:fldCharType="separate"/>
      </w:r>
      <w:r w:rsidR="005C1F7B">
        <w:rPr>
          <w:noProof/>
        </w:rPr>
        <w:t>19</w:t>
      </w:r>
      <w:r w:rsidR="00750186">
        <w:rPr>
          <w:noProof/>
        </w:rPr>
        <w:fldChar w:fldCharType="end"/>
      </w:r>
      <w:r>
        <w:t xml:space="preserve"> - Gannt Chart</w:t>
      </w:r>
      <w:r w:rsidR="0086660D">
        <w:t xml:space="preserve"> Progress</w:t>
      </w:r>
      <w:bookmarkEnd w:id="54"/>
    </w:p>
    <w:p w14:paraId="34AFDFF7" w14:textId="61EF3C3E" w:rsidR="002E1F44" w:rsidRDefault="00937CD3" w:rsidP="00A55B96">
      <w:pPr>
        <w:pStyle w:val="Heading4"/>
        <w:numPr>
          <w:ilvl w:val="3"/>
          <w:numId w:val="3"/>
        </w:numPr>
      </w:pPr>
      <w:r>
        <w:t>Planning the Gannt Chart</w:t>
      </w:r>
    </w:p>
    <w:p w14:paraId="74D7AC3E" w14:textId="505853B9" w:rsidR="00A55B96" w:rsidRDefault="00937CD3" w:rsidP="00C13E83">
      <w:pPr>
        <w:spacing w:line="360" w:lineRule="auto"/>
        <w:ind w:left="360"/>
        <w:jc w:val="both"/>
      </w:pPr>
      <w:r>
        <w:t xml:space="preserve">When looking to start the project, </w:t>
      </w:r>
      <w:r w:rsidR="00626150">
        <w:t xml:space="preserve">it was assumed </w:t>
      </w:r>
      <w:r w:rsidR="008950C7">
        <w:t>5 days</w:t>
      </w:r>
      <w:r w:rsidR="00254D60">
        <w:t xml:space="preserve"> </w:t>
      </w:r>
      <w:r w:rsidR="000B7A8E">
        <w:t>working week</w:t>
      </w:r>
      <w:r w:rsidR="00C419EC">
        <w:t xml:space="preserve">. This being considered </w:t>
      </w:r>
      <w:r w:rsidR="00004A4A">
        <w:t>within the pre-</w:t>
      </w:r>
      <w:r w:rsidR="00A55B96">
        <w:t>work;</w:t>
      </w:r>
      <w:r w:rsidR="00004A4A">
        <w:t xml:space="preserve"> a considerable amount of studying was conducting regarding what this project would look to achieve</w:t>
      </w:r>
      <w:r w:rsidR="00423455">
        <w:t>. A fair amount of information was provided from the initial project ‘independent research’, this drastically reduced the requirement for additional literature research</w:t>
      </w:r>
      <w:r w:rsidR="006B12AD">
        <w:t xml:space="preserve"> providing more time for the later areas of the project.</w:t>
      </w:r>
    </w:p>
    <w:p w14:paraId="37B99791" w14:textId="3477D94A" w:rsidR="00D11F78" w:rsidRDefault="00D11F78" w:rsidP="00C13E83">
      <w:pPr>
        <w:spacing w:line="360" w:lineRule="auto"/>
        <w:ind w:left="360"/>
        <w:jc w:val="both"/>
      </w:pPr>
      <w:r>
        <w:t xml:space="preserve">The pacing of the </w:t>
      </w:r>
      <w:r w:rsidR="00A55B96">
        <w:t>Gannt chart has not changed since initially shown. A large window for feedback and submission was given knowing that this project may need the attention to complete.</w:t>
      </w:r>
    </w:p>
    <w:p w14:paraId="684FFB52" w14:textId="3DFCD320" w:rsidR="00A55B96" w:rsidRDefault="00A55B96" w:rsidP="00C13E83">
      <w:pPr>
        <w:spacing w:line="360" w:lineRule="auto"/>
        <w:ind w:left="360"/>
        <w:jc w:val="both"/>
      </w:pPr>
      <w:r>
        <w:t xml:space="preserve">The project was successfully timed and managed throughout and is looking to be submitted early as </w:t>
      </w:r>
      <w:r w:rsidR="00476147">
        <w:t>intended</w:t>
      </w:r>
      <w:r>
        <w:t xml:space="preserve"> for initial feedback, </w:t>
      </w:r>
      <w:r w:rsidR="00476147">
        <w:t>amendments,</w:t>
      </w:r>
      <w:r>
        <w:t xml:space="preserve"> and </w:t>
      </w:r>
      <w:r w:rsidR="00476147">
        <w:t>final submission.</w:t>
      </w:r>
    </w:p>
    <w:p w14:paraId="54776A60" w14:textId="76ACCCFF" w:rsidR="009424C9" w:rsidRDefault="009424C9" w:rsidP="006A6D4E">
      <w:pPr>
        <w:pStyle w:val="Heading3"/>
        <w:numPr>
          <w:ilvl w:val="2"/>
          <w:numId w:val="3"/>
        </w:numPr>
      </w:pPr>
      <w:bookmarkStart w:id="55" w:name="_Toc110102193"/>
      <w:r>
        <w:lastRenderedPageBreak/>
        <w:t>Contingency plan</w:t>
      </w:r>
      <w:bookmarkEnd w:id="55"/>
    </w:p>
    <w:p w14:paraId="3164747A" w14:textId="24DF8AAF" w:rsidR="00084547" w:rsidRDefault="00AC6480" w:rsidP="00C13E83">
      <w:pPr>
        <w:pStyle w:val="ListParagraph"/>
        <w:numPr>
          <w:ilvl w:val="0"/>
          <w:numId w:val="25"/>
        </w:numPr>
        <w:spacing w:line="360" w:lineRule="auto"/>
        <w:jc w:val="both"/>
      </w:pPr>
      <w:r>
        <w:t>A total of 4 web application</w:t>
      </w:r>
      <w:r w:rsidR="006A6D4E">
        <w:t xml:space="preserve"> &amp; Network Infrastructure</w:t>
      </w:r>
      <w:r>
        <w:t xml:space="preserve"> tools were selected</w:t>
      </w:r>
      <w:r w:rsidR="006A6D4E">
        <w:t xml:space="preserve"> during the initial literature research phase</w:t>
      </w:r>
      <w:r w:rsidR="005E5CE9">
        <w:t>. I</w:t>
      </w:r>
      <w:r w:rsidR="004D5A0A">
        <w:t xml:space="preserve">f any of the </w:t>
      </w:r>
      <w:r w:rsidR="005E5CE9">
        <w:t xml:space="preserve">selected tools </w:t>
      </w:r>
      <w:r w:rsidR="004D5A0A">
        <w:t>are unable to be acquired, the tests will run with what is available, this serves for both Web Application and Network Infrastructure scanning tools.</w:t>
      </w:r>
    </w:p>
    <w:p w14:paraId="49145B84" w14:textId="305B8737" w:rsidR="009F6AC6" w:rsidRDefault="00096BDC" w:rsidP="00C13E83">
      <w:pPr>
        <w:pStyle w:val="ListParagraph"/>
        <w:numPr>
          <w:ilvl w:val="0"/>
          <w:numId w:val="25"/>
        </w:numPr>
        <w:spacing w:line="360" w:lineRule="auto"/>
        <w:jc w:val="both"/>
      </w:pPr>
      <w:proofErr w:type="gramStart"/>
      <w:r>
        <w:t>In the event that</w:t>
      </w:r>
      <w:proofErr w:type="gramEnd"/>
      <w:r>
        <w:t xml:space="preserve"> a scanning solution causes a server to go offline, an </w:t>
      </w:r>
      <w:r w:rsidR="00C90904">
        <w:t>analysis will take place and a hypothesis will be created as to why and what can be done to prevent this.</w:t>
      </w:r>
    </w:p>
    <w:p w14:paraId="5D17B2A8" w14:textId="597769D2" w:rsidR="009C5686" w:rsidRPr="00402157" w:rsidRDefault="009C5686" w:rsidP="00C13E83">
      <w:pPr>
        <w:pStyle w:val="ListParagraph"/>
        <w:numPr>
          <w:ilvl w:val="0"/>
          <w:numId w:val="25"/>
        </w:numPr>
        <w:spacing w:line="360" w:lineRule="auto"/>
        <w:jc w:val="both"/>
      </w:pPr>
      <w:r>
        <w:t>If a piece of software is unable to function due to the limitations of a Virtual machine</w:t>
      </w:r>
      <w:r w:rsidR="005F1D55">
        <w:t xml:space="preserve"> or machine specifications, additional items </w:t>
      </w:r>
      <w:r w:rsidR="008950C7">
        <w:t xml:space="preserve">will be procured to meet said requirements </w:t>
      </w:r>
      <w:proofErr w:type="gramStart"/>
      <w:r w:rsidR="008950C7">
        <w:t>in order to</w:t>
      </w:r>
      <w:proofErr w:type="gramEnd"/>
      <w:r w:rsidR="008950C7">
        <w:t xml:space="preserve"> test.</w:t>
      </w:r>
    </w:p>
    <w:p w14:paraId="550D8422" w14:textId="340FC8A3" w:rsidR="00085391" w:rsidRDefault="00085391" w:rsidP="00085391">
      <w:pPr>
        <w:pStyle w:val="Heading1"/>
        <w:numPr>
          <w:ilvl w:val="0"/>
          <w:numId w:val="3"/>
        </w:numPr>
      </w:pPr>
      <w:bookmarkStart w:id="56" w:name="_Toc110102194"/>
      <w:r>
        <w:t>Design</w:t>
      </w:r>
      <w:bookmarkEnd w:id="56"/>
    </w:p>
    <w:p w14:paraId="40D8B7BC" w14:textId="77777777" w:rsidR="00085391" w:rsidRDefault="00085391" w:rsidP="0090024B"/>
    <w:p w14:paraId="5D770D5D" w14:textId="13A39238" w:rsidR="0090024B" w:rsidRPr="0090024B" w:rsidRDefault="0090024B" w:rsidP="003112AF">
      <w:pPr>
        <w:spacing w:line="360" w:lineRule="auto"/>
        <w:jc w:val="both"/>
      </w:pPr>
      <w:r>
        <w:t xml:space="preserve">Within this section, </w:t>
      </w:r>
      <w:r w:rsidR="00B579B7">
        <w:t xml:space="preserve">the technology </w:t>
      </w:r>
      <w:r w:rsidR="000F0E37">
        <w:t>has been used, installation</w:t>
      </w:r>
      <w:r w:rsidR="003112AF">
        <w:t xml:space="preserve"> steps which require more </w:t>
      </w:r>
      <w:r w:rsidR="005D06F0">
        <w:t>in-depth</w:t>
      </w:r>
      <w:r w:rsidR="003112AF">
        <w:t xml:space="preserve"> instructions and implementation with reflections of each tool.</w:t>
      </w:r>
    </w:p>
    <w:p w14:paraId="606BA823" w14:textId="68AB58BE" w:rsidR="001E0E9A" w:rsidRDefault="00510F18" w:rsidP="003112AF">
      <w:pPr>
        <w:spacing w:line="360" w:lineRule="auto"/>
        <w:jc w:val="both"/>
      </w:pPr>
      <w:r>
        <w:t xml:space="preserve">Juice Shop is </w:t>
      </w:r>
      <w:r w:rsidR="00B93A2A">
        <w:t>a modern insecure web application provided by Open</w:t>
      </w:r>
      <w:r w:rsidR="0079205A">
        <w:t xml:space="preserve"> Web Application Security Project (OWASP</w:t>
      </w:r>
      <w:r w:rsidR="004346DE">
        <w:t>);</w:t>
      </w:r>
      <w:r w:rsidR="001C643A">
        <w:t xml:space="preserve"> the</w:t>
      </w:r>
      <w:r w:rsidR="008D75E5">
        <w:t xml:space="preserve"> application contains the OWASP top ten</w:t>
      </w:r>
      <w:r w:rsidR="00132FC1">
        <w:t xml:space="preserve"> as mentioned </w:t>
      </w:r>
      <w:hyperlink w:anchor="OWASP_Top_Ten" w:history="1">
        <w:r w:rsidR="00147A89" w:rsidRPr="00147A89">
          <w:rPr>
            <w:rStyle w:val="Hyperlink"/>
          </w:rPr>
          <w:t>previously</w:t>
        </w:r>
      </w:hyperlink>
      <w:r w:rsidR="00147A89">
        <w:t xml:space="preserve">. </w:t>
      </w:r>
      <w:r w:rsidR="00A22795">
        <w:t>A docker wi</w:t>
      </w:r>
      <w:r w:rsidR="00962164">
        <w:t xml:space="preserve">ll be deployed </w:t>
      </w:r>
      <w:r w:rsidR="00E931C0">
        <w:t xml:space="preserve">with Juice shop </w:t>
      </w:r>
      <w:r w:rsidR="004346DE">
        <w:t xml:space="preserve">on a Microsoft Server 2019 Server. Microsoft Server will contain </w:t>
      </w:r>
      <w:r w:rsidR="00244E50">
        <w:t>basic services such as AD CS,</w:t>
      </w:r>
      <w:r w:rsidR="00746404">
        <w:t xml:space="preserve"> </w:t>
      </w:r>
      <w:r w:rsidR="003805D8">
        <w:t>AD DS, DNS, File and Storage, ISS to name a few</w:t>
      </w:r>
      <w:r w:rsidR="00A00156">
        <w:t>. An ‘Attack machine’ using the latest version of Kali Linux (</w:t>
      </w:r>
      <w:r w:rsidR="004941BC">
        <w:t xml:space="preserve">5.16 </w:t>
      </w:r>
      <w:r w:rsidR="004C0CC4">
        <w:t>–</w:t>
      </w:r>
      <w:r w:rsidR="004941BC">
        <w:t xml:space="preserve"> </w:t>
      </w:r>
      <w:r w:rsidR="004C0CC4">
        <w:t>2022.2) will be used to conduct all scans against the server</w:t>
      </w:r>
      <w:r w:rsidR="001E0E9A">
        <w:t>.</w:t>
      </w:r>
    </w:p>
    <w:p w14:paraId="1ABCDD46" w14:textId="41EE7DEF" w:rsidR="00A03BB6" w:rsidRDefault="00707923" w:rsidP="00A03BB6">
      <w:pPr>
        <w:keepNext/>
      </w:pPr>
      <w:r>
        <w:rPr>
          <w:noProof/>
        </w:rPr>
        <w:drawing>
          <wp:inline distT="0" distB="0" distL="0" distR="0" wp14:anchorId="09431E17" wp14:editId="10E6F0E8">
            <wp:extent cx="5731510" cy="1933575"/>
            <wp:effectExtent l="0" t="0" r="2540" b="9525"/>
            <wp:docPr id="4" name="Picture 4" descr="Architectur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chitecture diagram"/>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1933575"/>
                    </a:xfrm>
                    <a:prstGeom prst="rect">
                      <a:avLst/>
                    </a:prstGeom>
                    <a:noFill/>
                    <a:ln>
                      <a:noFill/>
                    </a:ln>
                  </pic:spPr>
                </pic:pic>
              </a:graphicData>
            </a:graphic>
          </wp:inline>
        </w:drawing>
      </w:r>
      <w:r w:rsidR="00685827" w:rsidRPr="00685827">
        <w:t xml:space="preserve"> </w:t>
      </w:r>
    </w:p>
    <w:p w14:paraId="5DD37548" w14:textId="66CC14D6" w:rsidR="00707923" w:rsidRDefault="00A03BB6" w:rsidP="00A03BB6">
      <w:pPr>
        <w:pStyle w:val="Caption"/>
        <w:jc w:val="center"/>
      </w:pPr>
      <w:bookmarkStart w:id="57" w:name="_Toc110102233"/>
      <w:r>
        <w:t xml:space="preserve">Figure </w:t>
      </w:r>
      <w:r w:rsidR="00750186">
        <w:fldChar w:fldCharType="begin"/>
      </w:r>
      <w:r w:rsidR="00750186">
        <w:instrText xml:space="preserve"> SEQ Figure \* ARABIC </w:instrText>
      </w:r>
      <w:r w:rsidR="00750186">
        <w:fldChar w:fldCharType="separate"/>
      </w:r>
      <w:r w:rsidR="005C1F7B">
        <w:rPr>
          <w:noProof/>
        </w:rPr>
        <w:t>20</w:t>
      </w:r>
      <w:r w:rsidR="00750186">
        <w:rPr>
          <w:noProof/>
        </w:rPr>
        <w:fldChar w:fldCharType="end"/>
      </w:r>
      <w:r>
        <w:t xml:space="preserve"> - Juice Shop Application Architecture</w:t>
      </w:r>
      <w:r w:rsidR="006843AB">
        <w:t xml:space="preserve"> </w:t>
      </w:r>
      <w:sdt>
        <w:sdtPr>
          <w:id w:val="-1081289396"/>
          <w:citation/>
        </w:sdtPr>
        <w:sdtEndPr/>
        <w:sdtContent>
          <w:r w:rsidR="006843AB">
            <w:fldChar w:fldCharType="begin"/>
          </w:r>
          <w:r w:rsidR="006843AB">
            <w:instrText xml:space="preserve"> CITATION OWA221 \l 2057 </w:instrText>
          </w:r>
          <w:r w:rsidR="006843AB">
            <w:fldChar w:fldCharType="separate"/>
          </w:r>
          <w:r w:rsidR="00DC2CDD" w:rsidRPr="00DC2CDD">
            <w:rPr>
              <w:noProof/>
            </w:rPr>
            <w:t>[17]</w:t>
          </w:r>
          <w:r w:rsidR="006843AB">
            <w:fldChar w:fldCharType="end"/>
          </w:r>
        </w:sdtContent>
      </w:sdt>
      <w:bookmarkEnd w:id="57"/>
    </w:p>
    <w:p w14:paraId="3B297E45" w14:textId="77777777" w:rsidR="00B82B71" w:rsidRDefault="00B82B71" w:rsidP="005D06F0">
      <w:pPr>
        <w:spacing w:line="360" w:lineRule="auto"/>
        <w:jc w:val="both"/>
      </w:pPr>
      <w:r>
        <w:t>Kali and Microsoft Windows 2019 will be within virtual machines on the same host and will be bridged so that connectivity is established. Conducting the above environment onto physical servers is believed to make little to no impact.</w:t>
      </w:r>
    </w:p>
    <w:p w14:paraId="52986362" w14:textId="77777777" w:rsidR="00B82B71" w:rsidRPr="00B82B71" w:rsidRDefault="00B82B71" w:rsidP="00B82B71"/>
    <w:p w14:paraId="0DA16DBC" w14:textId="05DD208C" w:rsidR="00016738" w:rsidRDefault="00DD7F11" w:rsidP="00016738">
      <w:pPr>
        <w:pStyle w:val="Caption"/>
        <w:jc w:val="center"/>
      </w:pPr>
      <w:r w:rsidRPr="00DD7F11">
        <w:rPr>
          <w:noProof/>
        </w:rPr>
        <w:lastRenderedPageBreak/>
        <w:drawing>
          <wp:inline distT="0" distB="0" distL="0" distR="0" wp14:anchorId="0F365216" wp14:editId="4FFF739F">
            <wp:extent cx="3616037" cy="1419813"/>
            <wp:effectExtent l="0" t="0" r="3810" b="9525"/>
            <wp:docPr id="28" name="Picture 2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pic:cNvPicPr/>
                  </pic:nvPicPr>
                  <pic:blipFill>
                    <a:blip r:embed="rId40"/>
                    <a:stretch>
                      <a:fillRect/>
                    </a:stretch>
                  </pic:blipFill>
                  <pic:spPr>
                    <a:xfrm>
                      <a:off x="0" y="0"/>
                      <a:ext cx="3644581" cy="1431021"/>
                    </a:xfrm>
                    <a:prstGeom prst="rect">
                      <a:avLst/>
                    </a:prstGeom>
                  </pic:spPr>
                </pic:pic>
              </a:graphicData>
            </a:graphic>
          </wp:inline>
        </w:drawing>
      </w:r>
      <w:r w:rsidR="00016738" w:rsidRPr="00016738">
        <w:t xml:space="preserve"> </w:t>
      </w:r>
    </w:p>
    <w:p w14:paraId="5089CA99" w14:textId="13F6483D" w:rsidR="001D1DEB" w:rsidRDefault="00016738" w:rsidP="00085391">
      <w:pPr>
        <w:pStyle w:val="Caption"/>
        <w:jc w:val="center"/>
      </w:pPr>
      <w:bookmarkStart w:id="58" w:name="_Toc110102234"/>
      <w:r>
        <w:t xml:space="preserve">Figure </w:t>
      </w:r>
      <w:r w:rsidR="00750186">
        <w:fldChar w:fldCharType="begin"/>
      </w:r>
      <w:r w:rsidR="00750186">
        <w:instrText xml:space="preserve"> SEQ Figure \* ARABIC </w:instrText>
      </w:r>
      <w:r w:rsidR="00750186">
        <w:fldChar w:fldCharType="separate"/>
      </w:r>
      <w:r w:rsidR="005C1F7B">
        <w:rPr>
          <w:noProof/>
        </w:rPr>
        <w:t>21</w:t>
      </w:r>
      <w:r w:rsidR="00750186">
        <w:rPr>
          <w:noProof/>
        </w:rPr>
        <w:fldChar w:fldCharType="end"/>
      </w:r>
      <w:r>
        <w:t xml:space="preserve"> - Experimental Test-bed Topology</w:t>
      </w:r>
      <w:bookmarkEnd w:id="58"/>
    </w:p>
    <w:p w14:paraId="2DEE7BF0" w14:textId="7DD00F58" w:rsidR="00085391" w:rsidRPr="00085391" w:rsidRDefault="00781E7D" w:rsidP="00085391">
      <w:pPr>
        <w:pStyle w:val="Heading2"/>
        <w:numPr>
          <w:ilvl w:val="1"/>
          <w:numId w:val="3"/>
        </w:numPr>
      </w:pPr>
      <w:bookmarkStart w:id="59" w:name="_Toc110102195"/>
      <w:r>
        <w:t>Installation</w:t>
      </w:r>
      <w:bookmarkEnd w:id="59"/>
    </w:p>
    <w:p w14:paraId="2D393C4C" w14:textId="5B4A6822" w:rsidR="00D46446" w:rsidRDefault="008A735E" w:rsidP="006D06D5">
      <w:pPr>
        <w:pStyle w:val="Heading3"/>
        <w:numPr>
          <w:ilvl w:val="2"/>
          <w:numId w:val="3"/>
        </w:numPr>
      </w:pPr>
      <w:bookmarkStart w:id="60" w:name="_Toc110102196"/>
      <w:r>
        <w:t>Attack Machine</w:t>
      </w:r>
      <w:bookmarkEnd w:id="60"/>
    </w:p>
    <w:p w14:paraId="7A516B9C" w14:textId="28D1CC2A" w:rsidR="006D06D5" w:rsidRDefault="006D06D5" w:rsidP="006D06D5">
      <w:pPr>
        <w:pStyle w:val="Heading4"/>
        <w:numPr>
          <w:ilvl w:val="3"/>
          <w:numId w:val="3"/>
        </w:numPr>
      </w:pPr>
      <w:r>
        <w:t>Kali Linux</w:t>
      </w:r>
    </w:p>
    <w:p w14:paraId="034E6149" w14:textId="306F6535" w:rsidR="007F3989" w:rsidRPr="007F3989" w:rsidRDefault="00402509" w:rsidP="003112AF">
      <w:pPr>
        <w:spacing w:line="360" w:lineRule="auto"/>
        <w:jc w:val="both"/>
      </w:pPr>
      <w:r>
        <w:t xml:space="preserve">Kali Linux </w:t>
      </w:r>
      <w:r w:rsidR="0081316B">
        <w:t xml:space="preserve">was installed as the operating system of the attack machine, NMAP &amp; Metasploit was pre-installed as </w:t>
      </w:r>
      <w:r w:rsidR="0030283D">
        <w:t>a part</w:t>
      </w:r>
      <w:r w:rsidR="0081316B">
        <w:t xml:space="preserve"> of the package. </w:t>
      </w:r>
      <w:r w:rsidR="00CC648E">
        <w:t>A Kali image was taken from the official site ‘kali.org’ and was mounted onto V</w:t>
      </w:r>
      <w:r w:rsidR="006C2571">
        <w:t xml:space="preserve">Mware, no alterations was made </w:t>
      </w:r>
      <w:r w:rsidR="008950C7">
        <w:t>regarding</w:t>
      </w:r>
      <w:r w:rsidR="006C2571">
        <w:t xml:space="preserve"> the installation.</w:t>
      </w:r>
    </w:p>
    <w:p w14:paraId="400E27A1" w14:textId="4700F9E5" w:rsidR="003E2CC0" w:rsidRPr="003E2CC0" w:rsidRDefault="00753BF8" w:rsidP="003112AF">
      <w:pPr>
        <w:spacing w:line="360" w:lineRule="auto"/>
        <w:jc w:val="both"/>
      </w:pPr>
      <w:r>
        <w:t xml:space="preserve"> </w:t>
      </w:r>
      <w:r w:rsidR="007F3989" w:rsidRPr="007F3989">
        <w:rPr>
          <w:noProof/>
        </w:rPr>
        <w:drawing>
          <wp:inline distT="0" distB="0" distL="0" distR="0" wp14:anchorId="0B7FAB20" wp14:editId="69BC6014">
            <wp:extent cx="3311720" cy="2421916"/>
            <wp:effectExtent l="0" t="0" r="3175" b="0"/>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10;&#10;Description automatically generated"/>
                    <pic:cNvPicPr/>
                  </pic:nvPicPr>
                  <pic:blipFill>
                    <a:blip r:embed="rId41"/>
                    <a:stretch>
                      <a:fillRect/>
                    </a:stretch>
                  </pic:blipFill>
                  <pic:spPr>
                    <a:xfrm>
                      <a:off x="0" y="0"/>
                      <a:ext cx="3320959" cy="2428672"/>
                    </a:xfrm>
                    <a:prstGeom prst="rect">
                      <a:avLst/>
                    </a:prstGeom>
                  </pic:spPr>
                </pic:pic>
              </a:graphicData>
            </a:graphic>
          </wp:inline>
        </w:drawing>
      </w:r>
    </w:p>
    <w:p w14:paraId="41EE7F8A" w14:textId="77777777" w:rsidR="006D06D5" w:rsidRPr="006D06D5" w:rsidRDefault="006D06D5" w:rsidP="006D06D5">
      <w:pPr>
        <w:pStyle w:val="Heading4"/>
        <w:numPr>
          <w:ilvl w:val="3"/>
          <w:numId w:val="3"/>
        </w:numPr>
      </w:pPr>
      <w:r>
        <w:t>Burp Suite</w:t>
      </w:r>
    </w:p>
    <w:p w14:paraId="4C23D68E" w14:textId="4EDB511B" w:rsidR="006C2571" w:rsidRDefault="00172CB4" w:rsidP="003112AF">
      <w:pPr>
        <w:spacing w:line="360" w:lineRule="auto"/>
        <w:jc w:val="both"/>
      </w:pPr>
      <w:r>
        <w:t>PortSwigger</w:t>
      </w:r>
      <w:r w:rsidR="00390F41">
        <w:t xml:space="preserve"> ‘</w:t>
      </w:r>
      <w:r>
        <w:t>Burp Suite</w:t>
      </w:r>
      <w:r w:rsidR="00390F41">
        <w:t xml:space="preserve">’ provide </w:t>
      </w:r>
      <w:r w:rsidR="009C5686">
        <w:t>a 30day trail which was installed and downloaded onto the system</w:t>
      </w:r>
      <w:r w:rsidR="008950C7">
        <w:t xml:space="preserve">, this system required </w:t>
      </w:r>
      <w:r w:rsidR="000A2284">
        <w:t>a high resource specification:</w:t>
      </w:r>
    </w:p>
    <w:p w14:paraId="1160C8FE" w14:textId="4068B5E1" w:rsidR="000A2284" w:rsidRDefault="000A2284" w:rsidP="003112AF">
      <w:pPr>
        <w:pStyle w:val="ListParagraph"/>
        <w:numPr>
          <w:ilvl w:val="0"/>
          <w:numId w:val="26"/>
        </w:numPr>
        <w:spacing w:line="360" w:lineRule="auto"/>
        <w:jc w:val="both"/>
      </w:pPr>
      <w:r>
        <w:t>Free Disk Space</w:t>
      </w:r>
      <w:r w:rsidR="00EB0A59">
        <w:t>: 10GB</w:t>
      </w:r>
    </w:p>
    <w:p w14:paraId="56781F85" w14:textId="7E635D1B" w:rsidR="000A2284" w:rsidRDefault="000A2284" w:rsidP="003112AF">
      <w:pPr>
        <w:pStyle w:val="ListParagraph"/>
        <w:numPr>
          <w:ilvl w:val="0"/>
          <w:numId w:val="26"/>
        </w:numPr>
        <w:spacing w:line="360" w:lineRule="auto"/>
        <w:jc w:val="both"/>
      </w:pPr>
      <w:r>
        <w:t>RAM</w:t>
      </w:r>
      <w:r w:rsidR="00EB0A59">
        <w:t>: 16GB</w:t>
      </w:r>
    </w:p>
    <w:p w14:paraId="64EF5140" w14:textId="7D11EA1F" w:rsidR="000A2284" w:rsidRDefault="000A2284" w:rsidP="003112AF">
      <w:pPr>
        <w:pStyle w:val="ListParagraph"/>
        <w:numPr>
          <w:ilvl w:val="0"/>
          <w:numId w:val="26"/>
        </w:numPr>
        <w:spacing w:line="360" w:lineRule="auto"/>
        <w:jc w:val="both"/>
      </w:pPr>
      <w:r>
        <w:t>CPU Cores</w:t>
      </w:r>
      <w:r w:rsidR="00EB0A59">
        <w:t>: 4</w:t>
      </w:r>
    </w:p>
    <w:p w14:paraId="11375939" w14:textId="0AEE7D41" w:rsidR="00EB0A59" w:rsidRDefault="00EB0A59" w:rsidP="003112AF">
      <w:pPr>
        <w:spacing w:line="360" w:lineRule="auto"/>
        <w:jc w:val="both"/>
      </w:pPr>
      <w:r>
        <w:t xml:space="preserve">Initially, </w:t>
      </w:r>
      <w:r w:rsidR="00302632">
        <w:t xml:space="preserve">the host computer had only 16GB of RAM, this was resolved by purchases an additional 16GB </w:t>
      </w:r>
      <w:r w:rsidR="00346247">
        <w:t>and allocated to the Kali Attack Machine to complete the installation.</w:t>
      </w:r>
    </w:p>
    <w:p w14:paraId="275D9BD0" w14:textId="25DA0D35" w:rsidR="00172CB4" w:rsidRPr="006C2571" w:rsidRDefault="00172CB4" w:rsidP="003112AF">
      <w:pPr>
        <w:spacing w:line="360" w:lineRule="auto"/>
        <w:jc w:val="both"/>
      </w:pPr>
      <w:r>
        <w:t xml:space="preserve">PortSwigger </w:t>
      </w:r>
      <w:r w:rsidR="00346247">
        <w:t xml:space="preserve">provide a standard installation </w:t>
      </w:r>
      <w:r w:rsidR="00CF0362">
        <w:t xml:space="preserve">package which was </w:t>
      </w:r>
      <w:r>
        <w:t>used,</w:t>
      </w:r>
      <w:r w:rsidR="00CF0362">
        <w:t xml:space="preserve"> and no</w:t>
      </w:r>
      <w:r>
        <w:t xml:space="preserve"> alterations were made during the process.</w:t>
      </w:r>
    </w:p>
    <w:p w14:paraId="2BB04428" w14:textId="77777777" w:rsidR="00151881" w:rsidRDefault="0066494E" w:rsidP="00151881">
      <w:pPr>
        <w:keepNext/>
      </w:pPr>
      <w:r w:rsidRPr="0066494E">
        <w:rPr>
          <w:noProof/>
        </w:rPr>
        <w:lastRenderedPageBreak/>
        <w:drawing>
          <wp:inline distT="0" distB="0" distL="0" distR="0" wp14:anchorId="76D7A53D" wp14:editId="7A7457CE">
            <wp:extent cx="5731510" cy="2375535"/>
            <wp:effectExtent l="0" t="0" r="2540" b="5715"/>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a:blip r:embed="rId42"/>
                    <a:stretch>
                      <a:fillRect/>
                    </a:stretch>
                  </pic:blipFill>
                  <pic:spPr>
                    <a:xfrm>
                      <a:off x="0" y="0"/>
                      <a:ext cx="5731510" cy="2375535"/>
                    </a:xfrm>
                    <a:prstGeom prst="rect">
                      <a:avLst/>
                    </a:prstGeom>
                  </pic:spPr>
                </pic:pic>
              </a:graphicData>
            </a:graphic>
          </wp:inline>
        </w:drawing>
      </w:r>
    </w:p>
    <w:p w14:paraId="2D654328" w14:textId="6F9284E1" w:rsidR="007F3989" w:rsidRDefault="00151881" w:rsidP="00151881">
      <w:pPr>
        <w:pStyle w:val="Caption"/>
        <w:jc w:val="center"/>
      </w:pPr>
      <w:bookmarkStart w:id="61" w:name="_Toc110102235"/>
      <w:r>
        <w:t xml:space="preserve">Figure </w:t>
      </w:r>
      <w:r w:rsidR="00750186">
        <w:fldChar w:fldCharType="begin"/>
      </w:r>
      <w:r w:rsidR="00750186">
        <w:instrText xml:space="preserve"> SEQ Figure \* ARABIC </w:instrText>
      </w:r>
      <w:r w:rsidR="00750186">
        <w:fldChar w:fldCharType="separate"/>
      </w:r>
      <w:r w:rsidR="005C1F7B">
        <w:rPr>
          <w:noProof/>
        </w:rPr>
        <w:t>22</w:t>
      </w:r>
      <w:r w:rsidR="00750186">
        <w:rPr>
          <w:noProof/>
        </w:rPr>
        <w:fldChar w:fldCharType="end"/>
      </w:r>
      <w:r>
        <w:t xml:space="preserve"> - Burp suite Dashboard</w:t>
      </w:r>
      <w:bookmarkEnd w:id="61"/>
    </w:p>
    <w:p w14:paraId="6E24710F" w14:textId="4BA5166F" w:rsidR="005F2B46" w:rsidRDefault="005F2B46" w:rsidP="005F2B46">
      <w:pPr>
        <w:pStyle w:val="Heading4"/>
        <w:numPr>
          <w:ilvl w:val="3"/>
          <w:numId w:val="3"/>
        </w:numPr>
      </w:pPr>
      <w:r>
        <w:t>OpenVAS</w:t>
      </w:r>
    </w:p>
    <w:p w14:paraId="73D25A80" w14:textId="53E71B91" w:rsidR="004577CD" w:rsidRDefault="00151881" w:rsidP="003112AF">
      <w:pPr>
        <w:spacing w:line="360" w:lineRule="auto"/>
        <w:jc w:val="both"/>
      </w:pPr>
      <w:r>
        <w:t>OpenVAS was installed us</w:t>
      </w:r>
      <w:r w:rsidR="004577CD">
        <w:t xml:space="preserve">es the command line like many other </w:t>
      </w:r>
      <w:r w:rsidR="003B0938">
        <w:t>Linux</w:t>
      </w:r>
      <w:r w:rsidR="004577CD">
        <w:t xml:space="preserve"> </w:t>
      </w:r>
      <w:r w:rsidR="003B0938">
        <w:t>software’s</w:t>
      </w:r>
      <w:r w:rsidR="004577CD">
        <w:t xml:space="preserve">. Using the following commands, the database was set up and </w:t>
      </w:r>
      <w:r w:rsidR="001D16F5">
        <w:t>online within minutes:</w:t>
      </w:r>
    </w:p>
    <w:p w14:paraId="289873D5" w14:textId="2E41FEFD" w:rsidR="001D16F5" w:rsidRDefault="001D16F5" w:rsidP="003112AF">
      <w:pPr>
        <w:pStyle w:val="ListParagraph"/>
        <w:numPr>
          <w:ilvl w:val="0"/>
          <w:numId w:val="32"/>
        </w:numPr>
        <w:spacing w:line="360" w:lineRule="auto"/>
        <w:jc w:val="both"/>
      </w:pPr>
      <w:r>
        <w:t>Ensuring distro is up to date</w:t>
      </w:r>
    </w:p>
    <w:p w14:paraId="3445331B" w14:textId="77777777" w:rsidR="001D16F5" w:rsidRDefault="001D16F5" w:rsidP="003112AF">
      <w:pPr>
        <w:pStyle w:val="ListParagraph"/>
        <w:numPr>
          <w:ilvl w:val="1"/>
          <w:numId w:val="32"/>
        </w:numPr>
        <w:spacing w:line="360" w:lineRule="auto"/>
        <w:jc w:val="both"/>
      </w:pPr>
      <w:r>
        <w:t>sudo apt-get update</w:t>
      </w:r>
    </w:p>
    <w:p w14:paraId="07E20F27" w14:textId="5DC66A8C" w:rsidR="001D16F5" w:rsidRDefault="001D16F5" w:rsidP="003112AF">
      <w:pPr>
        <w:pStyle w:val="ListParagraph"/>
        <w:numPr>
          <w:ilvl w:val="1"/>
          <w:numId w:val="32"/>
        </w:numPr>
        <w:spacing w:line="360" w:lineRule="auto"/>
        <w:jc w:val="both"/>
      </w:pPr>
      <w:r>
        <w:t>sudo apt-get dist-upgrade</w:t>
      </w:r>
    </w:p>
    <w:p w14:paraId="0A0A740A" w14:textId="4F660B38" w:rsidR="001D16F5" w:rsidRDefault="001D16F5" w:rsidP="003112AF">
      <w:pPr>
        <w:pStyle w:val="ListParagraph"/>
        <w:numPr>
          <w:ilvl w:val="0"/>
          <w:numId w:val="31"/>
        </w:numPr>
        <w:spacing w:line="360" w:lineRule="auto"/>
        <w:jc w:val="both"/>
      </w:pPr>
      <w:r w:rsidRPr="001D16F5">
        <w:t>sudo apt-get install openvas</w:t>
      </w:r>
      <w:r>
        <w:t xml:space="preserve"> – runs as root</w:t>
      </w:r>
    </w:p>
    <w:p w14:paraId="7A1922E4" w14:textId="7877FFF5" w:rsidR="00666654" w:rsidRDefault="00666654" w:rsidP="003112AF">
      <w:pPr>
        <w:pStyle w:val="ListParagraph"/>
        <w:numPr>
          <w:ilvl w:val="0"/>
          <w:numId w:val="31"/>
        </w:numPr>
        <w:spacing w:line="360" w:lineRule="auto"/>
        <w:jc w:val="both"/>
      </w:pPr>
      <w:r w:rsidRPr="00666654">
        <w:t>sudo gvm-setup</w:t>
      </w:r>
    </w:p>
    <w:p w14:paraId="6FC4732B" w14:textId="59EF8C53" w:rsidR="00666654" w:rsidRDefault="00666654" w:rsidP="003112AF">
      <w:pPr>
        <w:pStyle w:val="ListParagraph"/>
        <w:numPr>
          <w:ilvl w:val="0"/>
          <w:numId w:val="31"/>
        </w:numPr>
        <w:spacing w:line="360" w:lineRule="auto"/>
        <w:jc w:val="both"/>
      </w:pPr>
      <w:r w:rsidRPr="00666654">
        <w:t>sudo gvm-start</w:t>
      </w:r>
    </w:p>
    <w:p w14:paraId="1ED169B7" w14:textId="65248B1C" w:rsidR="006A3C45" w:rsidRDefault="006A3C45" w:rsidP="003112AF">
      <w:pPr>
        <w:spacing w:line="360" w:lineRule="auto"/>
        <w:ind w:left="720"/>
        <w:jc w:val="both"/>
      </w:pPr>
      <w:r>
        <w:t xml:space="preserve">NOTE* within the installation, an Admin password will be </w:t>
      </w:r>
      <w:r w:rsidR="007619D5">
        <w:t>generated</w:t>
      </w:r>
      <w:r>
        <w:t xml:space="preserve"> and needs to be noted down. If this is missed, the root user can reset the password.</w:t>
      </w:r>
    </w:p>
    <w:p w14:paraId="66256D7B" w14:textId="77777777" w:rsidR="00151881" w:rsidRDefault="00151881" w:rsidP="00151881">
      <w:pPr>
        <w:keepNext/>
      </w:pPr>
      <w:r w:rsidRPr="00151881">
        <w:rPr>
          <w:noProof/>
        </w:rPr>
        <w:drawing>
          <wp:inline distT="0" distB="0" distL="0" distR="0" wp14:anchorId="40BF9C98" wp14:editId="7E2995EE">
            <wp:extent cx="5731510" cy="1821180"/>
            <wp:effectExtent l="0" t="0" r="2540" b="7620"/>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10;&#10;Description automatically generated"/>
                    <pic:cNvPicPr/>
                  </pic:nvPicPr>
                  <pic:blipFill>
                    <a:blip r:embed="rId43"/>
                    <a:stretch>
                      <a:fillRect/>
                    </a:stretch>
                  </pic:blipFill>
                  <pic:spPr>
                    <a:xfrm>
                      <a:off x="0" y="0"/>
                      <a:ext cx="5731510" cy="1821180"/>
                    </a:xfrm>
                    <a:prstGeom prst="rect">
                      <a:avLst/>
                    </a:prstGeom>
                  </pic:spPr>
                </pic:pic>
              </a:graphicData>
            </a:graphic>
          </wp:inline>
        </w:drawing>
      </w:r>
    </w:p>
    <w:p w14:paraId="0CEBA93F" w14:textId="711E1549" w:rsidR="005F2B46" w:rsidRPr="005F2B46" w:rsidRDefault="00151881" w:rsidP="00151881">
      <w:pPr>
        <w:pStyle w:val="Caption"/>
        <w:jc w:val="center"/>
      </w:pPr>
      <w:bookmarkStart w:id="62" w:name="_Toc110102236"/>
      <w:r>
        <w:t xml:space="preserve">Figure </w:t>
      </w:r>
      <w:r w:rsidR="00750186">
        <w:fldChar w:fldCharType="begin"/>
      </w:r>
      <w:r w:rsidR="00750186">
        <w:instrText xml:space="preserve"> SEQ Figure \* ARABIC </w:instrText>
      </w:r>
      <w:r w:rsidR="00750186">
        <w:fldChar w:fldCharType="separate"/>
      </w:r>
      <w:r w:rsidR="005C1F7B">
        <w:rPr>
          <w:noProof/>
        </w:rPr>
        <w:t>23</w:t>
      </w:r>
      <w:r w:rsidR="00750186">
        <w:rPr>
          <w:noProof/>
        </w:rPr>
        <w:fldChar w:fldCharType="end"/>
      </w:r>
      <w:r>
        <w:t xml:space="preserve"> - OpenVAS Dashboard</w:t>
      </w:r>
      <w:bookmarkEnd w:id="62"/>
    </w:p>
    <w:p w14:paraId="2A516866" w14:textId="538EA94D" w:rsidR="006D06D5" w:rsidRDefault="006D06D5" w:rsidP="006D06D5">
      <w:pPr>
        <w:pStyle w:val="Heading3"/>
        <w:numPr>
          <w:ilvl w:val="2"/>
          <w:numId w:val="3"/>
        </w:numPr>
      </w:pPr>
      <w:bookmarkStart w:id="63" w:name="_Toc110102197"/>
      <w:r>
        <w:t>Vulnerable Server</w:t>
      </w:r>
      <w:bookmarkEnd w:id="63"/>
    </w:p>
    <w:p w14:paraId="027D5C5E" w14:textId="4418A54A" w:rsidR="006D06D5" w:rsidRPr="006D06D5" w:rsidRDefault="006D06D5" w:rsidP="006D06D5">
      <w:pPr>
        <w:pStyle w:val="Heading4"/>
        <w:numPr>
          <w:ilvl w:val="3"/>
          <w:numId w:val="3"/>
        </w:numPr>
      </w:pPr>
      <w:r>
        <w:t>Windows Server 2019</w:t>
      </w:r>
    </w:p>
    <w:p w14:paraId="3224DA5E" w14:textId="498BDF0E" w:rsidR="00172CB4" w:rsidRDefault="00172CB4" w:rsidP="003112AF">
      <w:pPr>
        <w:spacing w:line="360" w:lineRule="auto"/>
        <w:jc w:val="both"/>
      </w:pPr>
      <w:r>
        <w:t xml:space="preserve">A standard </w:t>
      </w:r>
      <w:r w:rsidR="00C460CB">
        <w:t xml:space="preserve">Windows Server 2019 image was provided by </w:t>
      </w:r>
      <w:r w:rsidR="00AB666A">
        <w:t>Microsoft ‘Azure for Education scheme’.</w:t>
      </w:r>
    </w:p>
    <w:p w14:paraId="0DEAB526" w14:textId="4F845756" w:rsidR="00AB666A" w:rsidRDefault="00AB666A" w:rsidP="003112AF">
      <w:pPr>
        <w:spacing w:line="360" w:lineRule="auto"/>
        <w:jc w:val="both"/>
      </w:pPr>
      <w:r>
        <w:lastRenderedPageBreak/>
        <w:t xml:space="preserve">The image came as an ISO with its </w:t>
      </w:r>
      <w:r w:rsidR="000C2707">
        <w:t>paired product key.</w:t>
      </w:r>
    </w:p>
    <w:p w14:paraId="2CD0FC90" w14:textId="6D7614A5" w:rsidR="006B62ED" w:rsidRPr="00172CB4" w:rsidRDefault="005F4EA7" w:rsidP="003112AF">
      <w:pPr>
        <w:spacing w:line="360" w:lineRule="auto"/>
        <w:jc w:val="both"/>
      </w:pPr>
      <w:r>
        <w:t>The image was mounted to VMware virtual machine, no</w:t>
      </w:r>
      <w:r w:rsidR="006B62ED">
        <w:t xml:space="preserve"> alterations were made to the installation files</w:t>
      </w:r>
      <w:r>
        <w:t>.</w:t>
      </w:r>
    </w:p>
    <w:p w14:paraId="3209B921" w14:textId="395B9841" w:rsidR="00243604" w:rsidRPr="00243604" w:rsidRDefault="00F311D5" w:rsidP="00243604">
      <w:r w:rsidRPr="00F311D5">
        <w:rPr>
          <w:noProof/>
        </w:rPr>
        <w:drawing>
          <wp:inline distT="0" distB="0" distL="0" distR="0" wp14:anchorId="09ECC065" wp14:editId="1AAE4762">
            <wp:extent cx="4641545" cy="3469588"/>
            <wp:effectExtent l="0" t="0" r="6985" b="0"/>
            <wp:docPr id="33" name="Picture 3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website&#10;&#10;Description automatically generated"/>
                    <pic:cNvPicPr/>
                  </pic:nvPicPr>
                  <pic:blipFill>
                    <a:blip r:embed="rId44"/>
                    <a:stretch>
                      <a:fillRect/>
                    </a:stretch>
                  </pic:blipFill>
                  <pic:spPr>
                    <a:xfrm>
                      <a:off x="0" y="0"/>
                      <a:ext cx="4646896" cy="3473588"/>
                    </a:xfrm>
                    <a:prstGeom prst="rect">
                      <a:avLst/>
                    </a:prstGeom>
                  </pic:spPr>
                </pic:pic>
              </a:graphicData>
            </a:graphic>
          </wp:inline>
        </w:drawing>
      </w:r>
    </w:p>
    <w:p w14:paraId="50305EE2" w14:textId="40B8C616" w:rsidR="006D06D5" w:rsidRPr="006D06D5" w:rsidRDefault="006D06D5" w:rsidP="006D06D5">
      <w:pPr>
        <w:pStyle w:val="Heading4"/>
        <w:numPr>
          <w:ilvl w:val="3"/>
          <w:numId w:val="3"/>
        </w:numPr>
      </w:pPr>
      <w:r>
        <w:t>OWASP Juice Shop</w:t>
      </w:r>
    </w:p>
    <w:p w14:paraId="17C93210" w14:textId="420FF23D" w:rsidR="005F4EA7" w:rsidRDefault="00943E38" w:rsidP="003112AF">
      <w:pPr>
        <w:spacing w:line="360" w:lineRule="auto"/>
        <w:jc w:val="both"/>
      </w:pPr>
      <w:r>
        <w:t xml:space="preserve">The installation for </w:t>
      </w:r>
      <w:r w:rsidR="00C20715">
        <w:t>Juice shop</w:t>
      </w:r>
      <w:r>
        <w:t xml:space="preserve"> was carried out on the Windows Server 2019</w:t>
      </w:r>
      <w:r w:rsidR="00C20715">
        <w:t xml:space="preserve">. The process is to install ‘Docker’ and run this within </w:t>
      </w:r>
      <w:r w:rsidR="00791E67">
        <w:t>PowerShell</w:t>
      </w:r>
      <w:r w:rsidR="00C20715">
        <w:t>.</w:t>
      </w:r>
    </w:p>
    <w:p w14:paraId="7A45060B" w14:textId="0CF7B6F7" w:rsidR="00FD3059" w:rsidRDefault="00C20715" w:rsidP="003112AF">
      <w:pPr>
        <w:spacing w:line="360" w:lineRule="auto"/>
        <w:jc w:val="both"/>
      </w:pPr>
      <w:r>
        <w:t xml:space="preserve">Various </w:t>
      </w:r>
      <w:r w:rsidR="00791E67">
        <w:t>issues occurred during the installation</w:t>
      </w:r>
      <w:r w:rsidR="00FD3059">
        <w:t xml:space="preserve"> </w:t>
      </w:r>
      <w:r w:rsidR="00791E67">
        <w:t>process</w:t>
      </w:r>
      <w:r w:rsidR="00FD3059">
        <w:t>:</w:t>
      </w:r>
    </w:p>
    <w:p w14:paraId="367ACBD1" w14:textId="10035C93" w:rsidR="00FD3059" w:rsidRDefault="00955104" w:rsidP="003112AF">
      <w:pPr>
        <w:pStyle w:val="ListParagraph"/>
        <w:numPr>
          <w:ilvl w:val="0"/>
          <w:numId w:val="27"/>
        </w:numPr>
        <w:spacing w:line="360" w:lineRule="auto"/>
        <w:jc w:val="both"/>
      </w:pPr>
      <w:r>
        <w:t>Virtualize Intel VT</w:t>
      </w:r>
      <w:r w:rsidR="00100E52">
        <w:t xml:space="preserve"> -x – this required going into the BIOS and enabled this feature to allow virtualisation within a VM</w:t>
      </w:r>
      <w:r w:rsidR="003B1CBF">
        <w:t xml:space="preserve"> (allowed nested VMs).</w:t>
      </w:r>
    </w:p>
    <w:p w14:paraId="776B5A11" w14:textId="75A3C5F4" w:rsidR="003B1CBF" w:rsidRDefault="00257AC1" w:rsidP="003112AF">
      <w:pPr>
        <w:pStyle w:val="ListParagraph"/>
        <w:numPr>
          <w:ilvl w:val="0"/>
          <w:numId w:val="27"/>
        </w:numPr>
        <w:spacing w:line="360" w:lineRule="auto"/>
        <w:jc w:val="both"/>
      </w:pPr>
      <w:r>
        <w:t>Powershell / Docker – Additional Cmdlets were required to run Docker</w:t>
      </w:r>
    </w:p>
    <w:p w14:paraId="7ABDEBAB" w14:textId="3CC55084" w:rsidR="00C7283D" w:rsidRDefault="00C7283D" w:rsidP="003112AF">
      <w:pPr>
        <w:pStyle w:val="ListParagraph"/>
        <w:spacing w:line="360" w:lineRule="auto"/>
        <w:jc w:val="both"/>
      </w:pPr>
      <w:r w:rsidRPr="00C7283D">
        <w:rPr>
          <w:noProof/>
        </w:rPr>
        <w:drawing>
          <wp:inline distT="0" distB="0" distL="0" distR="0" wp14:anchorId="78AEB4A3" wp14:editId="133C1A74">
            <wp:extent cx="5731510" cy="697865"/>
            <wp:effectExtent l="0" t="0" r="2540" b="6985"/>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45"/>
                    <a:stretch>
                      <a:fillRect/>
                    </a:stretch>
                  </pic:blipFill>
                  <pic:spPr>
                    <a:xfrm>
                      <a:off x="0" y="0"/>
                      <a:ext cx="5731510" cy="697865"/>
                    </a:xfrm>
                    <a:prstGeom prst="rect">
                      <a:avLst/>
                    </a:prstGeom>
                  </pic:spPr>
                </pic:pic>
              </a:graphicData>
            </a:graphic>
          </wp:inline>
        </w:drawing>
      </w:r>
    </w:p>
    <w:p w14:paraId="5A02515E" w14:textId="482C12BE" w:rsidR="005B344E" w:rsidRDefault="005B344E" w:rsidP="003112AF">
      <w:pPr>
        <w:pStyle w:val="ListParagraph"/>
        <w:numPr>
          <w:ilvl w:val="0"/>
          <w:numId w:val="27"/>
        </w:numPr>
        <w:spacing w:line="360" w:lineRule="auto"/>
        <w:jc w:val="both"/>
      </w:pPr>
      <w:r>
        <w:t xml:space="preserve">Pilling the </w:t>
      </w:r>
      <w:r w:rsidR="001D3E01">
        <w:t>OWASP</w:t>
      </w:r>
      <w:r>
        <w:t xml:space="preserve"> Juice shop – the </w:t>
      </w:r>
      <w:r w:rsidR="001D3E01">
        <w:t>following command was used to download the docker image “Docker pull bkimminich/juice-shop”</w:t>
      </w:r>
    </w:p>
    <w:p w14:paraId="7012219C" w14:textId="77777777" w:rsidR="005B344E" w:rsidRDefault="005B344E" w:rsidP="003112AF">
      <w:pPr>
        <w:pStyle w:val="ListParagraph"/>
        <w:spacing w:line="360" w:lineRule="auto"/>
        <w:jc w:val="both"/>
      </w:pPr>
    </w:p>
    <w:p w14:paraId="4F47FF4C" w14:textId="2A2CE769" w:rsidR="003B1CBF" w:rsidRDefault="00CC3760" w:rsidP="003112AF">
      <w:pPr>
        <w:pStyle w:val="ListParagraph"/>
        <w:numPr>
          <w:ilvl w:val="0"/>
          <w:numId w:val="27"/>
        </w:numPr>
        <w:spacing w:line="360" w:lineRule="auto"/>
        <w:jc w:val="both"/>
      </w:pPr>
      <w:r>
        <w:t xml:space="preserve">Once these steps were completed, </w:t>
      </w:r>
      <w:r w:rsidR="00832563">
        <w:t>the command “Docker</w:t>
      </w:r>
      <w:r w:rsidR="005B344E">
        <w:t xml:space="preserve"> run –rm -p 3000:3000 bkimminich/juice-shop</w:t>
      </w:r>
      <w:r w:rsidR="001D3E01">
        <w:t xml:space="preserve">” – this ran docker and </w:t>
      </w:r>
      <w:r w:rsidR="004B5E9E">
        <w:t>placed is on the local machine under port 3000</w:t>
      </w:r>
    </w:p>
    <w:p w14:paraId="620A779F" w14:textId="77777777" w:rsidR="00791E67" w:rsidRPr="005F4EA7" w:rsidRDefault="00791E67" w:rsidP="003112AF">
      <w:pPr>
        <w:spacing w:line="360" w:lineRule="auto"/>
        <w:jc w:val="both"/>
      </w:pPr>
    </w:p>
    <w:p w14:paraId="2DD32527" w14:textId="7D734322" w:rsidR="008A735E" w:rsidRPr="008A735E" w:rsidRDefault="00BB52CE" w:rsidP="008A735E">
      <w:r w:rsidRPr="00BB52CE">
        <w:rPr>
          <w:noProof/>
        </w:rPr>
        <w:lastRenderedPageBreak/>
        <w:drawing>
          <wp:inline distT="0" distB="0" distL="0" distR="0" wp14:anchorId="49E364B0" wp14:editId="118078E7">
            <wp:extent cx="5731510" cy="2867025"/>
            <wp:effectExtent l="0" t="0" r="2540" b="9525"/>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46"/>
                    <a:stretch>
                      <a:fillRect/>
                    </a:stretch>
                  </pic:blipFill>
                  <pic:spPr>
                    <a:xfrm>
                      <a:off x="0" y="0"/>
                      <a:ext cx="5731510" cy="2867025"/>
                    </a:xfrm>
                    <a:prstGeom prst="rect">
                      <a:avLst/>
                    </a:prstGeom>
                  </pic:spPr>
                </pic:pic>
              </a:graphicData>
            </a:graphic>
          </wp:inline>
        </w:drawing>
      </w:r>
    </w:p>
    <w:p w14:paraId="721B807A" w14:textId="253F69AF" w:rsidR="003036A3" w:rsidRDefault="00514DB2" w:rsidP="003036A3">
      <w:pPr>
        <w:pStyle w:val="Heading2"/>
        <w:numPr>
          <w:ilvl w:val="1"/>
          <w:numId w:val="3"/>
        </w:numPr>
      </w:pPr>
      <w:bookmarkStart w:id="64" w:name="_Toc110102198"/>
      <w:r>
        <w:t>Implementation</w:t>
      </w:r>
      <w:bookmarkEnd w:id="64"/>
    </w:p>
    <w:p w14:paraId="12E32D61" w14:textId="74432649" w:rsidR="003036A3" w:rsidRDefault="00514DB2" w:rsidP="003036A3">
      <w:pPr>
        <w:pStyle w:val="Heading3"/>
        <w:numPr>
          <w:ilvl w:val="2"/>
          <w:numId w:val="3"/>
        </w:numPr>
      </w:pPr>
      <w:bookmarkStart w:id="65" w:name="_Toc110102199"/>
      <w:r>
        <w:t>Web Application</w:t>
      </w:r>
      <w:bookmarkEnd w:id="65"/>
    </w:p>
    <w:p w14:paraId="339B2F7A" w14:textId="2D4C7B3A" w:rsidR="00514DB2" w:rsidRDefault="00514DB2" w:rsidP="00514DB2">
      <w:pPr>
        <w:pStyle w:val="Heading4"/>
        <w:numPr>
          <w:ilvl w:val="3"/>
          <w:numId w:val="3"/>
        </w:numPr>
      </w:pPr>
      <w:r>
        <w:t>Burp Suite</w:t>
      </w:r>
    </w:p>
    <w:p w14:paraId="12BD7ED3" w14:textId="264A45E7" w:rsidR="00772A8D" w:rsidRDefault="00772A8D" w:rsidP="00772A8D">
      <w:pPr>
        <w:pStyle w:val="Heading5"/>
        <w:numPr>
          <w:ilvl w:val="4"/>
          <w:numId w:val="3"/>
        </w:numPr>
      </w:pPr>
      <w:r>
        <w:t>Scan Results</w:t>
      </w:r>
    </w:p>
    <w:p w14:paraId="2E211D06" w14:textId="77777777" w:rsidR="00456F18" w:rsidRPr="00456F18" w:rsidRDefault="00456F18" w:rsidP="00456F18">
      <w:pPr>
        <w:keepNext/>
        <w:rPr>
          <w:i/>
          <w:iCs/>
        </w:rPr>
      </w:pPr>
      <w:r w:rsidRPr="00456F18">
        <w:rPr>
          <w:i/>
          <w:iCs/>
        </w:rPr>
        <w:t>Reports can be provided by request</w:t>
      </w:r>
    </w:p>
    <w:p w14:paraId="739D790F" w14:textId="06CE29AA" w:rsidR="009D1A9A" w:rsidRDefault="009D1A9A" w:rsidP="00456F18">
      <w:pPr>
        <w:keepNext/>
      </w:pPr>
      <w:r w:rsidRPr="009D1A9A">
        <w:rPr>
          <w:noProof/>
        </w:rPr>
        <w:drawing>
          <wp:inline distT="0" distB="0" distL="0" distR="0" wp14:anchorId="41135204" wp14:editId="17A7F614">
            <wp:extent cx="5731510" cy="1732915"/>
            <wp:effectExtent l="0" t="0" r="2540" b="635"/>
            <wp:docPr id="44" name="Picture 44"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10;&#10;Description automatically generated with medium confidence"/>
                    <pic:cNvPicPr/>
                  </pic:nvPicPr>
                  <pic:blipFill>
                    <a:blip r:embed="rId47"/>
                    <a:stretch>
                      <a:fillRect/>
                    </a:stretch>
                  </pic:blipFill>
                  <pic:spPr>
                    <a:xfrm>
                      <a:off x="0" y="0"/>
                      <a:ext cx="5731510" cy="1732915"/>
                    </a:xfrm>
                    <a:prstGeom prst="rect">
                      <a:avLst/>
                    </a:prstGeom>
                  </pic:spPr>
                </pic:pic>
              </a:graphicData>
            </a:graphic>
          </wp:inline>
        </w:drawing>
      </w:r>
    </w:p>
    <w:p w14:paraId="61563AAB" w14:textId="2AF57B04" w:rsidR="00322B1C" w:rsidRPr="00322B1C" w:rsidRDefault="009D1A9A" w:rsidP="009D1A9A">
      <w:pPr>
        <w:pStyle w:val="Caption"/>
        <w:jc w:val="center"/>
      </w:pPr>
      <w:bookmarkStart w:id="66" w:name="_Toc110102237"/>
      <w:r>
        <w:t xml:space="preserve">Figure </w:t>
      </w:r>
      <w:r w:rsidR="00750186">
        <w:fldChar w:fldCharType="begin"/>
      </w:r>
      <w:r w:rsidR="00750186">
        <w:instrText xml:space="preserve"> SEQ Figure \* ARABIC </w:instrText>
      </w:r>
      <w:r w:rsidR="00750186">
        <w:fldChar w:fldCharType="separate"/>
      </w:r>
      <w:r w:rsidR="005C1F7B">
        <w:rPr>
          <w:noProof/>
        </w:rPr>
        <w:t>24</w:t>
      </w:r>
      <w:r w:rsidR="00750186">
        <w:rPr>
          <w:noProof/>
        </w:rPr>
        <w:fldChar w:fldCharType="end"/>
      </w:r>
      <w:r>
        <w:t xml:space="preserve"> - Burp Suite Scan Results</w:t>
      </w:r>
      <w:bookmarkEnd w:id="66"/>
    </w:p>
    <w:p w14:paraId="3633C2AA" w14:textId="77777777" w:rsidR="00704A52" w:rsidRPr="00704A52" w:rsidRDefault="00704A52" w:rsidP="00704A52"/>
    <w:p w14:paraId="61E6EA9C" w14:textId="3A5547D9" w:rsidR="00772A8D" w:rsidRDefault="00772A8D" w:rsidP="00772A8D">
      <w:pPr>
        <w:pStyle w:val="Heading5"/>
        <w:numPr>
          <w:ilvl w:val="4"/>
          <w:numId w:val="3"/>
        </w:numPr>
      </w:pPr>
      <w:r>
        <w:t>SQL Injection</w:t>
      </w:r>
    </w:p>
    <w:p w14:paraId="03AB90D9" w14:textId="301DD427" w:rsidR="00C013A2" w:rsidRDefault="00FB1C1A" w:rsidP="008E3E23">
      <w:pPr>
        <w:spacing w:line="360" w:lineRule="auto"/>
        <w:jc w:val="both"/>
      </w:pPr>
      <w:r>
        <w:t xml:space="preserve">Within </w:t>
      </w:r>
      <w:r w:rsidR="00B634BC">
        <w:t>the scans results</w:t>
      </w:r>
      <w:r w:rsidR="00B00DEA">
        <w:t>,</w:t>
      </w:r>
      <w:r w:rsidR="004B099F">
        <w:t xml:space="preserve"> most vulnerabilities were labelled as “informational” which is unlikely as the simulated testing environment was created wit</w:t>
      </w:r>
      <w:r w:rsidR="000B6767">
        <w:t xml:space="preserve">h a various </w:t>
      </w:r>
      <w:r w:rsidR="009373ED">
        <w:t xml:space="preserve">arrows of vulnerabilities </w:t>
      </w:r>
      <w:r w:rsidR="000B6767">
        <w:t>ranging from informational to critical in severity; Selecting</w:t>
      </w:r>
      <w:r w:rsidR="00B00DEA">
        <w:t xml:space="preserve"> ‘rest/user/login’ </w:t>
      </w:r>
      <w:r w:rsidR="000B6767">
        <w:t xml:space="preserve">which </w:t>
      </w:r>
      <w:r w:rsidR="008149DC">
        <w:t>uses</w:t>
      </w:r>
      <w:r w:rsidR="00C013A2">
        <w:t xml:space="preserve"> the endpoint for login to the application</w:t>
      </w:r>
      <w:r w:rsidR="008149DC">
        <w:t xml:space="preserve"> as shown within figure 2</w:t>
      </w:r>
      <w:r w:rsidR="008A222A">
        <w:t>5</w:t>
      </w:r>
      <w:r w:rsidR="008149DC">
        <w:t>.</w:t>
      </w:r>
    </w:p>
    <w:p w14:paraId="4EE66B32" w14:textId="77777777" w:rsidR="008149DC" w:rsidRDefault="008149DC" w:rsidP="007A3A74">
      <w:pPr>
        <w:keepNext/>
        <w:jc w:val="center"/>
      </w:pPr>
      <w:r w:rsidRPr="008149DC">
        <w:rPr>
          <w:noProof/>
        </w:rPr>
        <w:lastRenderedPageBreak/>
        <w:drawing>
          <wp:inline distT="0" distB="0" distL="0" distR="0" wp14:anchorId="6C79E55C" wp14:editId="10FABCDB">
            <wp:extent cx="6578959" cy="3053715"/>
            <wp:effectExtent l="0" t="0" r="0" b="0"/>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48"/>
                    <a:stretch>
                      <a:fillRect/>
                    </a:stretch>
                  </pic:blipFill>
                  <pic:spPr>
                    <a:xfrm>
                      <a:off x="0" y="0"/>
                      <a:ext cx="6593922" cy="3060660"/>
                    </a:xfrm>
                    <a:prstGeom prst="rect">
                      <a:avLst/>
                    </a:prstGeom>
                  </pic:spPr>
                </pic:pic>
              </a:graphicData>
            </a:graphic>
          </wp:inline>
        </w:drawing>
      </w:r>
    </w:p>
    <w:p w14:paraId="06C5B7A0" w14:textId="3117D82C" w:rsidR="008149DC" w:rsidRDefault="008149DC" w:rsidP="007A3A74">
      <w:pPr>
        <w:pStyle w:val="Caption"/>
        <w:jc w:val="center"/>
      </w:pPr>
      <w:bookmarkStart w:id="67" w:name="_Toc110102238"/>
      <w:r>
        <w:t xml:space="preserve">Figure </w:t>
      </w:r>
      <w:r w:rsidR="00750186">
        <w:fldChar w:fldCharType="begin"/>
      </w:r>
      <w:r w:rsidR="00750186">
        <w:instrText xml:space="preserve"> SEQ Figure \* ARABIC </w:instrText>
      </w:r>
      <w:r w:rsidR="00750186">
        <w:fldChar w:fldCharType="separate"/>
      </w:r>
      <w:r w:rsidR="005C1F7B">
        <w:rPr>
          <w:noProof/>
        </w:rPr>
        <w:t>25</w:t>
      </w:r>
      <w:r w:rsidR="00750186">
        <w:rPr>
          <w:noProof/>
        </w:rPr>
        <w:fldChar w:fldCharType="end"/>
      </w:r>
      <w:r>
        <w:t xml:space="preserve"> - Login Endpoint</w:t>
      </w:r>
      <w:bookmarkEnd w:id="67"/>
    </w:p>
    <w:p w14:paraId="6648605D" w14:textId="17AC32B6" w:rsidR="00772A1F" w:rsidRPr="00772A1F" w:rsidRDefault="008149DC" w:rsidP="008E3E23">
      <w:pPr>
        <w:spacing w:line="360" w:lineRule="auto"/>
        <w:jc w:val="both"/>
      </w:pPr>
      <w:r>
        <w:t>T</w:t>
      </w:r>
      <w:r w:rsidR="00B00DEA">
        <w:t xml:space="preserve">his within a manual penetration test would highlight an area where querying may be possible with the backend database. Burp suite fully scanned this area and </w:t>
      </w:r>
      <w:r>
        <w:t>marked the vulnerabilities as shown below</w:t>
      </w:r>
      <w:r w:rsidR="00E30190">
        <w:t xml:space="preserve"> Figure 2</w:t>
      </w:r>
      <w:r w:rsidR="008A222A">
        <w:t>6</w:t>
      </w:r>
      <w:r w:rsidR="00E30190">
        <w:t>.</w:t>
      </w:r>
    </w:p>
    <w:p w14:paraId="250FCFDE" w14:textId="77777777" w:rsidR="00080167" w:rsidRDefault="00080167" w:rsidP="00080167">
      <w:pPr>
        <w:pStyle w:val="Caption"/>
        <w:jc w:val="center"/>
      </w:pPr>
      <w:r w:rsidRPr="002B2401">
        <w:rPr>
          <w:noProof/>
        </w:rPr>
        <w:drawing>
          <wp:inline distT="0" distB="0" distL="0" distR="0" wp14:anchorId="5BC8E6CA" wp14:editId="454AC14D">
            <wp:extent cx="3250245" cy="3564611"/>
            <wp:effectExtent l="0" t="0" r="7620" b="0"/>
            <wp:docPr id="43" name="Picture 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 email&#10;&#10;Description automatically generated"/>
                    <pic:cNvPicPr/>
                  </pic:nvPicPr>
                  <pic:blipFill>
                    <a:blip r:embed="rId49"/>
                    <a:stretch>
                      <a:fillRect/>
                    </a:stretch>
                  </pic:blipFill>
                  <pic:spPr>
                    <a:xfrm>
                      <a:off x="0" y="0"/>
                      <a:ext cx="3258929" cy="3574135"/>
                    </a:xfrm>
                    <a:prstGeom prst="rect">
                      <a:avLst/>
                    </a:prstGeom>
                  </pic:spPr>
                </pic:pic>
              </a:graphicData>
            </a:graphic>
          </wp:inline>
        </w:drawing>
      </w:r>
    </w:p>
    <w:p w14:paraId="5F404A47" w14:textId="50342B2C" w:rsidR="00080167" w:rsidRPr="002B2401" w:rsidRDefault="00080167" w:rsidP="00080167">
      <w:pPr>
        <w:pStyle w:val="Caption"/>
        <w:jc w:val="center"/>
      </w:pPr>
      <w:r w:rsidRPr="00080167">
        <w:t xml:space="preserve"> </w:t>
      </w:r>
      <w:bookmarkStart w:id="68" w:name="_Toc110102239"/>
      <w:r>
        <w:t xml:space="preserve">Figure </w:t>
      </w:r>
      <w:r w:rsidR="00750186">
        <w:fldChar w:fldCharType="begin"/>
      </w:r>
      <w:r w:rsidR="00750186">
        <w:instrText xml:space="preserve"> SEQ Figure \* ARABIC </w:instrText>
      </w:r>
      <w:r w:rsidR="00750186">
        <w:fldChar w:fldCharType="separate"/>
      </w:r>
      <w:r w:rsidR="005C1F7B">
        <w:rPr>
          <w:noProof/>
        </w:rPr>
        <w:t>26</w:t>
      </w:r>
      <w:r w:rsidR="00750186">
        <w:rPr>
          <w:noProof/>
        </w:rPr>
        <w:fldChar w:fldCharType="end"/>
      </w:r>
      <w:r>
        <w:t xml:space="preserve"> - Rest/User/Login - Scan</w:t>
      </w:r>
      <w:bookmarkEnd w:id="68"/>
    </w:p>
    <w:p w14:paraId="32AD3FAF" w14:textId="6A137B76" w:rsidR="00253F81" w:rsidRPr="00EA0B33" w:rsidRDefault="002E2ED7" w:rsidP="008E3E23">
      <w:pPr>
        <w:spacing w:line="360" w:lineRule="auto"/>
        <w:jc w:val="both"/>
      </w:pPr>
      <w:r>
        <w:t>Looking into ‘</w:t>
      </w:r>
      <w:r w:rsidR="001278AA">
        <w:t xml:space="preserve">Input return in response (reflected) vulnerability </w:t>
      </w:r>
      <w:r w:rsidR="00EA0B33">
        <w:t xml:space="preserve">background provided by burp suite, </w:t>
      </w:r>
      <w:r w:rsidR="00EA0B33" w:rsidRPr="00EA0B33">
        <w:rPr>
          <w:i/>
          <w:iCs/>
        </w:rPr>
        <w:t xml:space="preserve">“Reflection of input arises when data is copied from a request and echoed into the application's </w:t>
      </w:r>
      <w:r w:rsidR="00EA0B33" w:rsidRPr="00EA0B33">
        <w:rPr>
          <w:i/>
          <w:iCs/>
        </w:rPr>
        <w:lastRenderedPageBreak/>
        <w:t xml:space="preserve">immediate response. Input being returned in application responses is not a </w:t>
      </w:r>
      <w:proofErr w:type="gramStart"/>
      <w:r w:rsidR="00EA0B33" w:rsidRPr="00EA0B33">
        <w:rPr>
          <w:i/>
          <w:iCs/>
        </w:rPr>
        <w:t>vulnerability in its own right</w:t>
      </w:r>
      <w:proofErr w:type="gramEnd"/>
      <w:r w:rsidR="00EA0B33" w:rsidRPr="00EA0B33">
        <w:rPr>
          <w:i/>
          <w:iCs/>
        </w:rPr>
        <w:t>. However, it is a prerequisite for many client-side vulnerabilities, including cross-site scripting, open redirection, content spoofing, and response header injection. Additionally, some server-side vulnerabilities such as SQL injection are often easier to identify and exploit when input is returned in responses. In applications where input retrieval is rare and the environment is resistant to automated testing (for example, due to a web application firewall), it might be worth subjecting instances of it to focused manual testing.”</w:t>
      </w:r>
      <w:r w:rsidR="00EA0B33">
        <w:rPr>
          <w:i/>
          <w:iCs/>
        </w:rPr>
        <w:t xml:space="preserve"> </w:t>
      </w:r>
      <w:r w:rsidR="00EA0B33">
        <w:t>A manual check will be underdone.</w:t>
      </w:r>
    </w:p>
    <w:p w14:paraId="472BD0D5" w14:textId="4EED76B9" w:rsidR="00E72F29" w:rsidRDefault="00AC15A1" w:rsidP="00E72F29">
      <w:pPr>
        <w:pStyle w:val="Heading5"/>
        <w:numPr>
          <w:ilvl w:val="4"/>
          <w:numId w:val="3"/>
        </w:numPr>
      </w:pPr>
      <w:r>
        <w:t>SQL Injection (Manual check)</w:t>
      </w:r>
    </w:p>
    <w:p w14:paraId="63B1D20C" w14:textId="70FFA465" w:rsidR="002B2401" w:rsidRDefault="002B2401" w:rsidP="002B2401">
      <w:pPr>
        <w:keepNext/>
        <w:jc w:val="center"/>
      </w:pPr>
    </w:p>
    <w:p w14:paraId="3F21AB9F" w14:textId="6E37BED1" w:rsidR="00B84ED9" w:rsidRDefault="00E72F29" w:rsidP="008E3E23">
      <w:pPr>
        <w:spacing w:line="360" w:lineRule="auto"/>
        <w:jc w:val="both"/>
      </w:pPr>
      <w:r>
        <w:t xml:space="preserve">Using the same results shown in the </w:t>
      </w:r>
      <w:r w:rsidR="00A301AA">
        <w:t>figure</w:t>
      </w:r>
      <w:r w:rsidR="00772A1F">
        <w:t xml:space="preserve"> 2</w:t>
      </w:r>
      <w:r w:rsidR="008A222A">
        <w:t>6</w:t>
      </w:r>
      <w:r w:rsidR="00A301AA">
        <w:t xml:space="preserve"> above,</w:t>
      </w:r>
      <w:r w:rsidR="00B95E29">
        <w:t xml:space="preserve"> </w:t>
      </w:r>
      <w:r w:rsidR="00335C08">
        <w:t xml:space="preserve">we can </w:t>
      </w:r>
      <w:r w:rsidR="00B84ED9">
        <w:t>investigate</w:t>
      </w:r>
      <w:r w:rsidR="00335C08">
        <w:t xml:space="preserve"> this further by using burp suite</w:t>
      </w:r>
      <w:r w:rsidR="00420099">
        <w:t xml:space="preserve"> that was installed with base kali</w:t>
      </w:r>
      <w:r w:rsidR="00F50D46">
        <w:t>.</w:t>
      </w:r>
      <w:r w:rsidR="00F4443D">
        <w:t xml:space="preserve"> B</w:t>
      </w:r>
      <w:r w:rsidR="00335C08">
        <w:t xml:space="preserve">y navigating to the login screen </w:t>
      </w:r>
      <w:r w:rsidR="00772A1F">
        <w:t xml:space="preserve">where this endpoint is </w:t>
      </w:r>
      <w:r w:rsidR="00335C08">
        <w:t xml:space="preserve">we can run an </w:t>
      </w:r>
      <w:r w:rsidR="00F4443D">
        <w:t>‘</w:t>
      </w:r>
      <w:r w:rsidR="00335C08">
        <w:t>intruder attack</w:t>
      </w:r>
      <w:r w:rsidR="00F4443D">
        <w:t>’</w:t>
      </w:r>
      <w:r w:rsidR="00335C08">
        <w:t xml:space="preserve"> with a standard ‘simple list’ payload using Kali shared wordlists</w:t>
      </w:r>
      <w:r w:rsidR="002B42FB">
        <w:t xml:space="preserve"> under “user/share/wfuzz/wordlist/injections/SQ</w:t>
      </w:r>
      <w:r w:rsidR="008D7E97">
        <w:t>L</w:t>
      </w:r>
      <w:r w:rsidR="002B42FB">
        <w:t>”</w:t>
      </w:r>
      <w:r w:rsidR="00B84ED9">
        <w:t>;</w:t>
      </w:r>
      <w:r w:rsidR="009B20D4">
        <w:t xml:space="preserve"> </w:t>
      </w:r>
      <w:r w:rsidR="001D708D">
        <w:t>after a couple of seconds, th</w:t>
      </w:r>
      <w:r w:rsidR="00B84ED9">
        <w:t xml:space="preserve">e injection attack was able to login </w:t>
      </w:r>
      <w:r w:rsidR="00AB05C5">
        <w:t xml:space="preserve">with </w:t>
      </w:r>
      <w:r w:rsidR="00B84ED9">
        <w:t>5 payload attempts.</w:t>
      </w:r>
    </w:p>
    <w:p w14:paraId="785DD57A" w14:textId="77777777" w:rsidR="00B84ED9" w:rsidRDefault="00B84ED9" w:rsidP="001D4B9A">
      <w:pPr>
        <w:keepNext/>
        <w:jc w:val="center"/>
      </w:pPr>
      <w:r w:rsidRPr="00B84ED9">
        <w:rPr>
          <w:noProof/>
        </w:rPr>
        <w:drawing>
          <wp:inline distT="0" distB="0" distL="0" distR="0" wp14:anchorId="53B85301" wp14:editId="2A868E3F">
            <wp:extent cx="2231130" cy="2530765"/>
            <wp:effectExtent l="0" t="0" r="0" b="3175"/>
            <wp:docPr id="39" name="Picture 3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abl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234271" cy="2534327"/>
                    </a:xfrm>
                    <a:prstGeom prst="rect">
                      <a:avLst/>
                    </a:prstGeom>
                  </pic:spPr>
                </pic:pic>
              </a:graphicData>
            </a:graphic>
          </wp:inline>
        </w:drawing>
      </w:r>
    </w:p>
    <w:p w14:paraId="42D3985D" w14:textId="6BB05C67" w:rsidR="00B84ED9" w:rsidRDefault="00B84ED9" w:rsidP="001D4B9A">
      <w:pPr>
        <w:pStyle w:val="Caption"/>
        <w:jc w:val="center"/>
      </w:pPr>
      <w:bookmarkStart w:id="69" w:name="_Toc110102240"/>
      <w:r>
        <w:t xml:space="preserve">Figure </w:t>
      </w:r>
      <w:r w:rsidR="00750186">
        <w:fldChar w:fldCharType="begin"/>
      </w:r>
      <w:r w:rsidR="00750186">
        <w:instrText xml:space="preserve"> SEQ Figure \* ARABIC </w:instrText>
      </w:r>
      <w:r w:rsidR="00750186">
        <w:fldChar w:fldCharType="separate"/>
      </w:r>
      <w:r w:rsidR="005C1F7B">
        <w:rPr>
          <w:noProof/>
        </w:rPr>
        <w:t>27</w:t>
      </w:r>
      <w:r w:rsidR="00750186">
        <w:rPr>
          <w:noProof/>
        </w:rPr>
        <w:fldChar w:fldCharType="end"/>
      </w:r>
      <w:r>
        <w:t xml:space="preserve"> - Intruder Payload attack</w:t>
      </w:r>
      <w:bookmarkEnd w:id="69"/>
    </w:p>
    <w:p w14:paraId="6088E387" w14:textId="77777777" w:rsidR="0081534B" w:rsidRDefault="0081534B" w:rsidP="00B95E29"/>
    <w:p w14:paraId="552E28C5" w14:textId="77777777" w:rsidR="00940EBE" w:rsidRDefault="00940EBE" w:rsidP="00940EBE">
      <w:pPr>
        <w:keepNext/>
        <w:jc w:val="center"/>
      </w:pPr>
      <w:r w:rsidRPr="00940EBE">
        <w:rPr>
          <w:noProof/>
        </w:rPr>
        <w:drawing>
          <wp:inline distT="0" distB="0" distL="0" distR="0" wp14:anchorId="05AF4050" wp14:editId="2F42F99B">
            <wp:extent cx="1800476" cy="771633"/>
            <wp:effectExtent l="0" t="0" r="0" b="9525"/>
            <wp:docPr id="40" name="Picture 4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text&#10;&#10;Description automatically generated"/>
                    <pic:cNvPicPr/>
                  </pic:nvPicPr>
                  <pic:blipFill>
                    <a:blip r:embed="rId51"/>
                    <a:stretch>
                      <a:fillRect/>
                    </a:stretch>
                  </pic:blipFill>
                  <pic:spPr>
                    <a:xfrm>
                      <a:off x="0" y="0"/>
                      <a:ext cx="1800476" cy="771633"/>
                    </a:xfrm>
                    <a:prstGeom prst="rect">
                      <a:avLst/>
                    </a:prstGeom>
                  </pic:spPr>
                </pic:pic>
              </a:graphicData>
            </a:graphic>
          </wp:inline>
        </w:drawing>
      </w:r>
    </w:p>
    <w:p w14:paraId="66DF02D4" w14:textId="05C4FBC4" w:rsidR="00940EBE" w:rsidRDefault="00940EBE" w:rsidP="00940EBE">
      <w:pPr>
        <w:pStyle w:val="Caption"/>
        <w:jc w:val="center"/>
      </w:pPr>
      <w:bookmarkStart w:id="70" w:name="_Toc110102241"/>
      <w:r>
        <w:t xml:space="preserve">Figure </w:t>
      </w:r>
      <w:r w:rsidR="00750186">
        <w:fldChar w:fldCharType="begin"/>
      </w:r>
      <w:r w:rsidR="00750186">
        <w:instrText xml:space="preserve"> SEQ Figure \* ARABIC </w:instrText>
      </w:r>
      <w:r w:rsidR="00750186">
        <w:fldChar w:fldCharType="separate"/>
      </w:r>
      <w:r w:rsidR="005C1F7B">
        <w:rPr>
          <w:noProof/>
        </w:rPr>
        <w:t>28</w:t>
      </w:r>
      <w:r w:rsidR="00750186">
        <w:rPr>
          <w:noProof/>
        </w:rPr>
        <w:fldChar w:fldCharType="end"/>
      </w:r>
      <w:r>
        <w:t xml:space="preserve"> - Payload</w:t>
      </w:r>
      <w:bookmarkEnd w:id="70"/>
    </w:p>
    <w:p w14:paraId="264B2624" w14:textId="07A38034" w:rsidR="00940EBE" w:rsidRDefault="00940EBE" w:rsidP="00940EBE">
      <w:pPr>
        <w:keepNext/>
        <w:jc w:val="center"/>
      </w:pPr>
      <w:r w:rsidRPr="00940EBE">
        <w:rPr>
          <w:noProof/>
        </w:rPr>
        <w:lastRenderedPageBreak/>
        <w:drawing>
          <wp:inline distT="0" distB="0" distL="0" distR="0" wp14:anchorId="48A00342" wp14:editId="71657F4A">
            <wp:extent cx="5731510" cy="1537335"/>
            <wp:effectExtent l="0" t="0" r="2540" b="5715"/>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52"/>
                    <a:stretch>
                      <a:fillRect/>
                    </a:stretch>
                  </pic:blipFill>
                  <pic:spPr>
                    <a:xfrm>
                      <a:off x="0" y="0"/>
                      <a:ext cx="5731510" cy="1537335"/>
                    </a:xfrm>
                    <a:prstGeom prst="rect">
                      <a:avLst/>
                    </a:prstGeom>
                  </pic:spPr>
                </pic:pic>
              </a:graphicData>
            </a:graphic>
          </wp:inline>
        </w:drawing>
      </w:r>
    </w:p>
    <w:p w14:paraId="2C03031A" w14:textId="75F2414E" w:rsidR="00940EBE" w:rsidRDefault="00940EBE" w:rsidP="00940EBE">
      <w:pPr>
        <w:pStyle w:val="Caption"/>
        <w:jc w:val="center"/>
      </w:pPr>
      <w:bookmarkStart w:id="71" w:name="_Toc110102242"/>
      <w:r>
        <w:t xml:space="preserve">Figure </w:t>
      </w:r>
      <w:r w:rsidR="00750186">
        <w:fldChar w:fldCharType="begin"/>
      </w:r>
      <w:r w:rsidR="00750186">
        <w:instrText xml:space="preserve"> SEQ Figure \* ARABIC </w:instrText>
      </w:r>
      <w:r w:rsidR="00750186">
        <w:fldChar w:fldCharType="separate"/>
      </w:r>
      <w:r w:rsidR="005C1F7B">
        <w:rPr>
          <w:noProof/>
        </w:rPr>
        <w:t>29</w:t>
      </w:r>
      <w:r w:rsidR="00750186">
        <w:rPr>
          <w:noProof/>
        </w:rPr>
        <w:fldChar w:fldCharType="end"/>
      </w:r>
      <w:r>
        <w:t xml:space="preserve"> - Payload successful</w:t>
      </w:r>
      <w:bookmarkEnd w:id="71"/>
    </w:p>
    <w:p w14:paraId="1A824C95" w14:textId="1B419CC6" w:rsidR="00AB05C5" w:rsidRDefault="0081534B" w:rsidP="008E3E23">
      <w:pPr>
        <w:spacing w:line="360" w:lineRule="auto"/>
        <w:jc w:val="both"/>
      </w:pPr>
      <w:r>
        <w:t>Viewing</w:t>
      </w:r>
      <w:r w:rsidR="008E4E9C">
        <w:t xml:space="preserve"> </w:t>
      </w:r>
      <w:r>
        <w:t xml:space="preserve">the first </w:t>
      </w:r>
      <w:r w:rsidR="00AB05C5">
        <w:t>successful payload we can see a login as admin</w:t>
      </w:r>
      <w:r w:rsidR="00874423">
        <w:t xml:space="preserve"> -</w:t>
      </w:r>
      <w:r w:rsidR="00B472C1">
        <w:t xml:space="preserve"> figure </w:t>
      </w:r>
      <w:r w:rsidR="00874423">
        <w:t>29</w:t>
      </w:r>
    </w:p>
    <w:p w14:paraId="69CA396B" w14:textId="5837CC45" w:rsidR="00902F72" w:rsidRPr="00B95E29" w:rsidRDefault="00B472C1" w:rsidP="008E3E23">
      <w:pPr>
        <w:spacing w:line="360" w:lineRule="auto"/>
        <w:jc w:val="both"/>
      </w:pPr>
      <w:r>
        <w:t>U</w:t>
      </w:r>
      <w:r w:rsidR="00636E5B">
        <w:t xml:space="preserve">sing the </w:t>
      </w:r>
      <w:proofErr w:type="gramStart"/>
      <w:r w:rsidR="00FC08EE">
        <w:t>“ ‘</w:t>
      </w:r>
      <w:proofErr w:type="gramEnd"/>
      <w:r w:rsidR="00FC08EE">
        <w:t xml:space="preserve"> </w:t>
      </w:r>
      <w:r w:rsidR="00045BD7">
        <w:t>“closes</w:t>
      </w:r>
      <w:r w:rsidR="00636E5B">
        <w:t xml:space="preserve"> the email string thus allowing use to input code, we are using the OR TRUE – in this instance (others will work), this will enable us to continue an SQL query with TRUE as the Boolean value</w:t>
      </w:r>
      <w:r w:rsidR="009051F7">
        <w:t xml:space="preserve">, the “ – “ will comment out any SQL query after TRUE allowing only for our code to be ran. Due to improper </w:t>
      </w:r>
      <w:r w:rsidR="00902F72">
        <w:t xml:space="preserve">sanitation of the email string, this code was </w:t>
      </w:r>
      <w:r w:rsidR="00FC08EE">
        <w:t>run</w:t>
      </w:r>
      <w:r w:rsidR="00902F72">
        <w:t xml:space="preserve"> and the first </w:t>
      </w:r>
      <w:r w:rsidR="007C69C6">
        <w:t>user/email under ‘email table’</w:t>
      </w:r>
      <w:r w:rsidR="00902F72">
        <w:t xml:space="preserve"> within the database was selected and signed into.</w:t>
      </w:r>
    </w:p>
    <w:p w14:paraId="36564935" w14:textId="77777777" w:rsidR="00B95E29" w:rsidRDefault="00B95E29" w:rsidP="00B95E29">
      <w:pPr>
        <w:keepNext/>
        <w:jc w:val="center"/>
      </w:pPr>
      <w:r w:rsidRPr="00B95E29">
        <w:rPr>
          <w:noProof/>
        </w:rPr>
        <w:drawing>
          <wp:inline distT="0" distB="0" distL="0" distR="0" wp14:anchorId="7987FFE3" wp14:editId="2AEA3DDA">
            <wp:extent cx="2217356" cy="2012950"/>
            <wp:effectExtent l="0" t="0" r="0" b="635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53"/>
                    <a:stretch>
                      <a:fillRect/>
                    </a:stretch>
                  </pic:blipFill>
                  <pic:spPr>
                    <a:xfrm>
                      <a:off x="0" y="0"/>
                      <a:ext cx="2220125" cy="2015463"/>
                    </a:xfrm>
                    <a:prstGeom prst="rect">
                      <a:avLst/>
                    </a:prstGeom>
                  </pic:spPr>
                </pic:pic>
              </a:graphicData>
            </a:graphic>
          </wp:inline>
        </w:drawing>
      </w:r>
    </w:p>
    <w:p w14:paraId="2C98EF68" w14:textId="5C0C94F4" w:rsidR="00B95E29" w:rsidRDefault="00B95E29" w:rsidP="00B95E29">
      <w:pPr>
        <w:pStyle w:val="Caption"/>
        <w:jc w:val="center"/>
      </w:pPr>
      <w:bookmarkStart w:id="72" w:name="_Toc110102243"/>
      <w:r>
        <w:t xml:space="preserve">Figure </w:t>
      </w:r>
      <w:r w:rsidR="00750186">
        <w:fldChar w:fldCharType="begin"/>
      </w:r>
      <w:r w:rsidR="00750186">
        <w:instrText xml:space="preserve"> SEQ Figure \* ARABIC </w:instrText>
      </w:r>
      <w:r w:rsidR="00750186">
        <w:fldChar w:fldCharType="separate"/>
      </w:r>
      <w:r w:rsidR="005C1F7B">
        <w:rPr>
          <w:noProof/>
        </w:rPr>
        <w:t>30</w:t>
      </w:r>
      <w:r w:rsidR="00750186">
        <w:rPr>
          <w:noProof/>
        </w:rPr>
        <w:fldChar w:fldCharType="end"/>
      </w:r>
      <w:r>
        <w:t xml:space="preserve"> - SQL Injection (Manual Check)</w:t>
      </w:r>
      <w:bookmarkEnd w:id="72"/>
    </w:p>
    <w:p w14:paraId="13A381D3" w14:textId="77777777" w:rsidR="00B71F59" w:rsidRDefault="00B71F59" w:rsidP="00B71F59">
      <w:pPr>
        <w:keepNext/>
      </w:pPr>
      <w:r w:rsidRPr="00B71F59">
        <w:rPr>
          <w:noProof/>
        </w:rPr>
        <w:drawing>
          <wp:inline distT="0" distB="0" distL="0" distR="0" wp14:anchorId="69510BA0" wp14:editId="71FB4944">
            <wp:extent cx="5731510" cy="1421765"/>
            <wp:effectExtent l="0" t="0" r="2540" b="6985"/>
            <wp:docPr id="38" name="Picture 3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with medium confidence"/>
                    <pic:cNvPicPr/>
                  </pic:nvPicPr>
                  <pic:blipFill>
                    <a:blip r:embed="rId54"/>
                    <a:stretch>
                      <a:fillRect/>
                    </a:stretch>
                  </pic:blipFill>
                  <pic:spPr>
                    <a:xfrm>
                      <a:off x="0" y="0"/>
                      <a:ext cx="5731510" cy="1421765"/>
                    </a:xfrm>
                    <a:prstGeom prst="rect">
                      <a:avLst/>
                    </a:prstGeom>
                  </pic:spPr>
                </pic:pic>
              </a:graphicData>
            </a:graphic>
          </wp:inline>
        </w:drawing>
      </w:r>
    </w:p>
    <w:p w14:paraId="78A2A6C9" w14:textId="4CD0FCDA" w:rsidR="001F67BC" w:rsidRPr="001F67BC" w:rsidRDefault="00B71F59" w:rsidP="00B71F59">
      <w:pPr>
        <w:pStyle w:val="Caption"/>
        <w:jc w:val="center"/>
      </w:pPr>
      <w:bookmarkStart w:id="73" w:name="_Toc110102244"/>
      <w:r>
        <w:t xml:space="preserve">Figure </w:t>
      </w:r>
      <w:r w:rsidR="00750186">
        <w:fldChar w:fldCharType="begin"/>
      </w:r>
      <w:r w:rsidR="00750186">
        <w:instrText xml:space="preserve"> SEQ Figure \* ARABIC </w:instrText>
      </w:r>
      <w:r w:rsidR="00750186">
        <w:fldChar w:fldCharType="separate"/>
      </w:r>
      <w:r w:rsidR="005C1F7B">
        <w:rPr>
          <w:noProof/>
        </w:rPr>
        <w:t>31</w:t>
      </w:r>
      <w:r w:rsidR="00750186">
        <w:rPr>
          <w:noProof/>
        </w:rPr>
        <w:fldChar w:fldCharType="end"/>
      </w:r>
      <w:r>
        <w:t xml:space="preserve"> - Signed in as Admin@juice-sh.op</w:t>
      </w:r>
      <w:bookmarkEnd w:id="73"/>
    </w:p>
    <w:p w14:paraId="777EF41E" w14:textId="447ED741" w:rsidR="00253F81" w:rsidRDefault="00D13A02" w:rsidP="00D13A02">
      <w:pPr>
        <w:pStyle w:val="Heading5"/>
        <w:numPr>
          <w:ilvl w:val="4"/>
          <w:numId w:val="3"/>
        </w:numPr>
      </w:pPr>
      <w:r>
        <w:t>Reflections</w:t>
      </w:r>
    </w:p>
    <w:p w14:paraId="1E99A581" w14:textId="4EDE76AB" w:rsidR="0088241E" w:rsidRDefault="0080309C" w:rsidP="005C0075">
      <w:pPr>
        <w:spacing w:line="360" w:lineRule="auto"/>
        <w:jc w:val="both"/>
      </w:pPr>
      <w:r>
        <w:t xml:space="preserve">Burp suite was expected to be the more dominant contender for this project; literature reviewed suggested tenable.IO would </w:t>
      </w:r>
      <w:r w:rsidR="00B05F38">
        <w:t xml:space="preserve">be its only match. Unfortunately, this was unable to be tested within this project due to the limitations on </w:t>
      </w:r>
      <w:r w:rsidR="0069529F">
        <w:t xml:space="preserve">availability of the vendors. </w:t>
      </w:r>
      <w:r w:rsidR="0088241E">
        <w:t>Burp Suite</w:t>
      </w:r>
      <w:r w:rsidR="0069529F">
        <w:t xml:space="preserve"> provided accurate results and </w:t>
      </w:r>
      <w:r w:rsidR="0069529F">
        <w:lastRenderedPageBreak/>
        <w:t>possible solutions and scenarios that could be abused by a threat actor</w:t>
      </w:r>
      <w:r w:rsidR="00E71527">
        <w:t xml:space="preserve">. </w:t>
      </w:r>
      <w:r w:rsidR="0088241E">
        <w:t>Burp Suite</w:t>
      </w:r>
      <w:r w:rsidR="00E71527">
        <w:t xml:space="preserve"> however also mismanaged the vulnerabilities found by labelling them as informational</w:t>
      </w:r>
      <w:r w:rsidR="00B47A54">
        <w:t>, this may be accurate in scan information, however I believe that this was due to the scan</w:t>
      </w:r>
      <w:r w:rsidR="00AC52B1">
        <w:t xml:space="preserve">s ran against the system and the environment used, a thorough scan (all modules enabled) was not able to be conducted due to the time commitment of </w:t>
      </w:r>
      <w:r w:rsidR="00AF78A1">
        <w:t xml:space="preserve">the scan. Some lasting more than 15hours without completion, as faster and less audited scan was completed and used. </w:t>
      </w:r>
      <w:r w:rsidR="0088241E">
        <w:t>Personally, I be</w:t>
      </w:r>
      <w:r w:rsidR="009E2802">
        <w:t>lieve both Burp suite enterprise and burp suite itself would be</w:t>
      </w:r>
      <w:r w:rsidR="00A97F45">
        <w:t xml:space="preserve"> a great additional to both personal use and organisational use.</w:t>
      </w:r>
    </w:p>
    <w:p w14:paraId="62523789" w14:textId="1FCD35E7" w:rsidR="00D13A02" w:rsidRDefault="00AF78A1" w:rsidP="005C0075">
      <w:pPr>
        <w:spacing w:line="360" w:lineRule="auto"/>
        <w:jc w:val="both"/>
      </w:pPr>
      <w:r>
        <w:t>If this project were to be completed again the following would need to be considered:</w:t>
      </w:r>
    </w:p>
    <w:p w14:paraId="4D9F1F3E" w14:textId="54637305" w:rsidR="00AF78A1" w:rsidRDefault="00AA7283" w:rsidP="005C0075">
      <w:pPr>
        <w:pStyle w:val="ListParagraph"/>
        <w:numPr>
          <w:ilvl w:val="0"/>
          <w:numId w:val="38"/>
        </w:numPr>
        <w:spacing w:line="360" w:lineRule="auto"/>
        <w:jc w:val="both"/>
      </w:pPr>
      <w:r>
        <w:t>Resourcing adequate equipment to host the software</w:t>
      </w:r>
    </w:p>
    <w:p w14:paraId="4F2996ED" w14:textId="77777777" w:rsidR="005C0075" w:rsidRPr="005C0075" w:rsidRDefault="005C0075" w:rsidP="005C0075">
      <w:pPr>
        <w:pStyle w:val="ListParagraph"/>
        <w:numPr>
          <w:ilvl w:val="0"/>
          <w:numId w:val="38"/>
        </w:numPr>
        <w:spacing w:line="360" w:lineRule="auto"/>
        <w:jc w:val="both"/>
      </w:pPr>
      <w:r w:rsidRPr="005C0075">
        <w:t>Different simulated testing environment / application</w:t>
      </w:r>
    </w:p>
    <w:p w14:paraId="30EDA63C" w14:textId="6142673D" w:rsidR="00AA7283" w:rsidRDefault="00AA7283" w:rsidP="005E4CE9">
      <w:pPr>
        <w:pStyle w:val="ListParagraph"/>
        <w:numPr>
          <w:ilvl w:val="0"/>
          <w:numId w:val="38"/>
        </w:numPr>
        <w:spacing w:line="360" w:lineRule="auto"/>
        <w:jc w:val="both"/>
      </w:pPr>
      <w:r>
        <w:t>Plugin usage</w:t>
      </w:r>
    </w:p>
    <w:p w14:paraId="1BF252C1" w14:textId="77777777" w:rsidR="00AA7283" w:rsidRDefault="00AA7283" w:rsidP="00D13A02"/>
    <w:p w14:paraId="5B4B01E4" w14:textId="77777777" w:rsidR="00D13A02" w:rsidRPr="00D13A02" w:rsidRDefault="00D13A02" w:rsidP="00D13A02"/>
    <w:p w14:paraId="4A9F2C26" w14:textId="14E7756A" w:rsidR="00AC15A1" w:rsidRDefault="00AC15A1" w:rsidP="00AC15A1">
      <w:pPr>
        <w:pStyle w:val="Heading4"/>
        <w:numPr>
          <w:ilvl w:val="3"/>
          <w:numId w:val="3"/>
        </w:numPr>
      </w:pPr>
      <w:r>
        <w:t>Metasploit</w:t>
      </w:r>
    </w:p>
    <w:p w14:paraId="1B81E886" w14:textId="262188E1" w:rsidR="006A3366" w:rsidRDefault="006A3366" w:rsidP="007D4646">
      <w:pPr>
        <w:pStyle w:val="Heading5"/>
        <w:numPr>
          <w:ilvl w:val="4"/>
          <w:numId w:val="3"/>
        </w:numPr>
      </w:pPr>
      <w:r>
        <w:t>Scan Results</w:t>
      </w:r>
    </w:p>
    <w:p w14:paraId="5DE35749" w14:textId="5D57430E" w:rsidR="00456F18" w:rsidRPr="00C1251E" w:rsidRDefault="00456F18" w:rsidP="007B6C20">
      <w:pPr>
        <w:spacing w:line="360" w:lineRule="auto"/>
        <w:jc w:val="both"/>
        <w:rPr>
          <w:i/>
          <w:iCs/>
        </w:rPr>
      </w:pPr>
      <w:r w:rsidRPr="00456F18">
        <w:rPr>
          <w:i/>
          <w:iCs/>
        </w:rPr>
        <w:t>Reports can be provided by request</w:t>
      </w:r>
    </w:p>
    <w:p w14:paraId="68CCF122" w14:textId="01741249" w:rsidR="001D5A4D" w:rsidRDefault="00F2300D" w:rsidP="007B6C20">
      <w:pPr>
        <w:spacing w:line="360" w:lineRule="auto"/>
        <w:jc w:val="both"/>
      </w:pPr>
      <w:r>
        <w:t xml:space="preserve">Metasploit </w:t>
      </w:r>
      <w:r w:rsidR="00C1251E">
        <w:t>used an</w:t>
      </w:r>
      <w:r>
        <w:t xml:space="preserve"> inbuilt module known as </w:t>
      </w:r>
      <w:r w:rsidR="00C1251E">
        <w:t>‘</w:t>
      </w:r>
      <w:r>
        <w:t>WMAP</w:t>
      </w:r>
      <w:r w:rsidR="00C1251E">
        <w:t>’</w:t>
      </w:r>
      <w:r>
        <w:t xml:space="preserve"> to scan for web application-based vulnerabilities. This was used within all tests against the vulnerable web application. Unfortunately, Metasploit</w:t>
      </w:r>
      <w:r w:rsidR="007B6C20">
        <w:t xml:space="preserve"> software</w:t>
      </w:r>
      <w:r>
        <w:t xml:space="preserve"> </w:t>
      </w:r>
      <w:r w:rsidR="006156A8">
        <w:t>ke</w:t>
      </w:r>
      <w:r w:rsidR="006C3DC8">
        <w:t xml:space="preserve">pt </w:t>
      </w:r>
      <w:r w:rsidR="006156A8">
        <w:t>crashing the PowerShell docker on the vulnerable server through JavaScript overflow</w:t>
      </w:r>
      <w:r w:rsidR="007B6C20">
        <w:t>.</w:t>
      </w:r>
      <w:r w:rsidR="00896014">
        <w:t xml:space="preserve"> </w:t>
      </w:r>
      <w:r w:rsidR="007B6C20">
        <w:t>T</w:t>
      </w:r>
      <w:r w:rsidR="00896014">
        <w:t xml:space="preserve">he </w:t>
      </w:r>
      <w:r w:rsidR="00C1251E">
        <w:t xml:space="preserve">Powershell Docker </w:t>
      </w:r>
      <w:r w:rsidR="00896014">
        <w:t xml:space="preserve">script was </w:t>
      </w:r>
      <w:r w:rsidR="00454882">
        <w:t>ran</w:t>
      </w:r>
      <w:r w:rsidR="00896014">
        <w:t xml:space="preserve"> multiple times to ‘bring it back up’</w:t>
      </w:r>
      <w:r w:rsidR="009609F4">
        <w:t xml:space="preserve"> the server</w:t>
      </w:r>
      <w:r w:rsidR="00896014">
        <w:t>, once Metasploit was able to detect the application again,</w:t>
      </w:r>
      <w:r w:rsidR="00FC3D87">
        <w:t xml:space="preserve"> it was down again. </w:t>
      </w:r>
    </w:p>
    <w:p w14:paraId="76C14DB2" w14:textId="77777777" w:rsidR="00A0484C" w:rsidRDefault="00EA4967" w:rsidP="007B6C20">
      <w:pPr>
        <w:spacing w:line="360" w:lineRule="auto"/>
        <w:jc w:val="both"/>
      </w:pPr>
      <w:r>
        <w:t xml:space="preserve">Investigations should be conducted </w:t>
      </w:r>
      <w:r w:rsidR="00A0484C">
        <w:t>on the following:</w:t>
      </w:r>
    </w:p>
    <w:p w14:paraId="49448C3F" w14:textId="03195269" w:rsidR="00454882" w:rsidRDefault="00FC19D3" w:rsidP="007B6C20">
      <w:pPr>
        <w:pStyle w:val="ListParagraph"/>
        <w:numPr>
          <w:ilvl w:val="0"/>
          <w:numId w:val="30"/>
        </w:numPr>
        <w:spacing w:line="360" w:lineRule="auto"/>
        <w:jc w:val="both"/>
      </w:pPr>
      <w:r>
        <w:t>H</w:t>
      </w:r>
      <w:r w:rsidR="00EA4967">
        <w:t xml:space="preserve">ow </w:t>
      </w:r>
      <w:r w:rsidR="00A0484C">
        <w:t>the scanning conducted</w:t>
      </w:r>
    </w:p>
    <w:p w14:paraId="467752C5" w14:textId="5968ACAF" w:rsidR="00A0484C" w:rsidRDefault="00FC19D3" w:rsidP="007B6C20">
      <w:pPr>
        <w:pStyle w:val="ListParagraph"/>
        <w:numPr>
          <w:ilvl w:val="0"/>
          <w:numId w:val="30"/>
        </w:numPr>
        <w:spacing w:line="360" w:lineRule="auto"/>
        <w:jc w:val="both"/>
      </w:pPr>
      <w:r>
        <w:t>A</w:t>
      </w:r>
      <w:r w:rsidR="001100F6">
        <w:t>dditional/substitute modules</w:t>
      </w:r>
      <w:r w:rsidR="006860A4">
        <w:t xml:space="preserve"> that are being used within the scans</w:t>
      </w:r>
    </w:p>
    <w:p w14:paraId="6C9DA679" w14:textId="446B3353" w:rsidR="001100F6" w:rsidRDefault="00FC19D3" w:rsidP="007B6C20">
      <w:pPr>
        <w:pStyle w:val="ListParagraph"/>
        <w:numPr>
          <w:ilvl w:val="0"/>
          <w:numId w:val="30"/>
        </w:numPr>
        <w:spacing w:line="360" w:lineRule="auto"/>
        <w:jc w:val="both"/>
      </w:pPr>
      <w:r>
        <w:t>D</w:t>
      </w:r>
      <w:r w:rsidR="0062554D">
        <w:t>ifferent simulated testing environment / application</w:t>
      </w:r>
    </w:p>
    <w:p w14:paraId="32DB44F4" w14:textId="77777777" w:rsidR="0062554D" w:rsidRDefault="0062554D" w:rsidP="007B6C20">
      <w:pPr>
        <w:pStyle w:val="ListParagraph"/>
        <w:spacing w:line="360" w:lineRule="auto"/>
        <w:ind w:left="360"/>
        <w:jc w:val="both"/>
      </w:pPr>
    </w:p>
    <w:p w14:paraId="4CA02379" w14:textId="77777777" w:rsidR="00A0484C" w:rsidRDefault="00A0484C" w:rsidP="001D5A4D"/>
    <w:p w14:paraId="52F23EA6" w14:textId="77777777" w:rsidR="00273DA6" w:rsidRDefault="00273DA6" w:rsidP="00273DA6">
      <w:pPr>
        <w:keepNext/>
        <w:jc w:val="center"/>
      </w:pPr>
      <w:r>
        <w:rPr>
          <w:noProof/>
        </w:rPr>
        <w:lastRenderedPageBreak/>
        <w:drawing>
          <wp:inline distT="0" distB="0" distL="0" distR="0" wp14:anchorId="36B2B2DA" wp14:editId="7D2554AE">
            <wp:extent cx="4893869" cy="3661456"/>
            <wp:effectExtent l="0" t="0" r="2540" b="0"/>
            <wp:docPr id="46" name="Picture 2" descr="Graphical user interface, text&#10;&#10;Description automatically generated">
              <a:extLst xmlns:a="http://schemas.openxmlformats.org/drawingml/2006/main">
                <a:ext uri="{FF2B5EF4-FFF2-40B4-BE49-F238E27FC236}">
                  <a16:creationId xmlns:a16="http://schemas.microsoft.com/office/drawing/2014/main" id="{EC9F5508-132A-BE7C-C827-A8955505F1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2" descr="Graphical user interface, text&#10;&#10;Description automatically generated">
                      <a:extLst>
                        <a:ext uri="{FF2B5EF4-FFF2-40B4-BE49-F238E27FC236}">
                          <a16:creationId xmlns:a16="http://schemas.microsoft.com/office/drawing/2014/main" id="{EC9F5508-132A-BE7C-C827-A8955505F12E}"/>
                        </a:ext>
                      </a:extLst>
                    </pic:cNvPr>
                    <pic:cNvPicPr>
                      <a:picLocks noChangeAspect="1"/>
                    </pic:cNvPicPr>
                  </pic:nvPicPr>
                  <pic:blipFill>
                    <a:blip r:embed="rId55"/>
                    <a:stretch>
                      <a:fillRect/>
                    </a:stretch>
                  </pic:blipFill>
                  <pic:spPr>
                    <a:xfrm>
                      <a:off x="0" y="0"/>
                      <a:ext cx="4899356" cy="3665561"/>
                    </a:xfrm>
                    <a:prstGeom prst="rect">
                      <a:avLst/>
                    </a:prstGeom>
                  </pic:spPr>
                </pic:pic>
              </a:graphicData>
            </a:graphic>
          </wp:inline>
        </w:drawing>
      </w:r>
    </w:p>
    <w:p w14:paraId="7374C1DC" w14:textId="3A0E600A" w:rsidR="00273DA6" w:rsidRDefault="00273DA6" w:rsidP="00273DA6">
      <w:pPr>
        <w:pStyle w:val="Caption"/>
        <w:jc w:val="center"/>
      </w:pPr>
      <w:bookmarkStart w:id="74" w:name="_Toc110102245"/>
      <w:r>
        <w:t xml:space="preserve">Figure </w:t>
      </w:r>
      <w:r w:rsidR="00750186">
        <w:fldChar w:fldCharType="begin"/>
      </w:r>
      <w:r w:rsidR="00750186">
        <w:instrText xml:space="preserve"> SEQ Figure \* ARABIC </w:instrText>
      </w:r>
      <w:r w:rsidR="00750186">
        <w:fldChar w:fldCharType="separate"/>
      </w:r>
      <w:r w:rsidR="005C1F7B">
        <w:rPr>
          <w:noProof/>
        </w:rPr>
        <w:t>32</w:t>
      </w:r>
      <w:r w:rsidR="00750186">
        <w:rPr>
          <w:noProof/>
        </w:rPr>
        <w:fldChar w:fldCharType="end"/>
      </w:r>
      <w:r>
        <w:t xml:space="preserve"> - OWASP Juice Shop Crashing</w:t>
      </w:r>
      <w:bookmarkEnd w:id="74"/>
    </w:p>
    <w:p w14:paraId="37E742A2" w14:textId="77777777" w:rsidR="001D5A4D" w:rsidRDefault="001D5A4D" w:rsidP="001D5A4D"/>
    <w:p w14:paraId="568AEDE6" w14:textId="50923FBF" w:rsidR="00FE6CC0" w:rsidRDefault="00FE6CC0" w:rsidP="00FE6CC0">
      <w:pPr>
        <w:pStyle w:val="Heading5"/>
        <w:numPr>
          <w:ilvl w:val="4"/>
          <w:numId w:val="3"/>
        </w:numPr>
      </w:pPr>
      <w:r>
        <w:t>Reflections</w:t>
      </w:r>
    </w:p>
    <w:p w14:paraId="4178CCBC" w14:textId="77777777" w:rsidR="00016B4D" w:rsidRDefault="00016B4D" w:rsidP="00FE6CC0"/>
    <w:p w14:paraId="5A1EBE8B" w14:textId="1FEE7C80" w:rsidR="00271E0D" w:rsidRDefault="00016B4D" w:rsidP="005C0075">
      <w:pPr>
        <w:spacing w:line="360" w:lineRule="auto"/>
        <w:jc w:val="both"/>
      </w:pPr>
      <w:r>
        <w:t xml:space="preserve">The expectation of </w:t>
      </w:r>
      <w:r w:rsidR="002D7FD6">
        <w:t>Using Metasploit</w:t>
      </w:r>
      <w:r>
        <w:t xml:space="preserve"> was to thoroughly scan and exploit any known vulnerabilities with a given system; however, this was not the case. Metasploit consistently</w:t>
      </w:r>
      <w:r w:rsidR="001454A5">
        <w:t xml:space="preserve"> and systematically took the web server it was scanning offline at every scan </w:t>
      </w:r>
      <w:proofErr w:type="gramStart"/>
      <w:r w:rsidR="001454A5">
        <w:t>attempt,</w:t>
      </w:r>
      <w:proofErr w:type="gramEnd"/>
      <w:r w:rsidR="001454A5">
        <w:t xml:space="preserve"> this was not expected initially </w:t>
      </w:r>
      <w:r w:rsidR="00013F50">
        <w:t>as it was not mentioned in any literature reviewed the devastation it can cause.</w:t>
      </w:r>
      <w:r w:rsidR="0080309C">
        <w:t xml:space="preserve"> This has however</w:t>
      </w:r>
      <w:r w:rsidR="002D7FD6">
        <w:t xml:space="preserve"> allowed me to review a variety of modules within its playbook of scripts and exploits</w:t>
      </w:r>
      <w:r w:rsidR="0080309C">
        <w:t xml:space="preserve"> </w:t>
      </w:r>
      <w:proofErr w:type="gramStart"/>
      <w:r w:rsidR="0080309C">
        <w:t>in an attempt to</w:t>
      </w:r>
      <w:proofErr w:type="gramEnd"/>
      <w:r w:rsidR="0080309C">
        <w:t xml:space="preserve"> find a solution within the limited time; alas, </w:t>
      </w:r>
      <w:r w:rsidR="00FE15DF">
        <w:t xml:space="preserve">very little scripts are useful within this project. Metasploit seems to be a </w:t>
      </w:r>
      <w:r w:rsidR="00C64897">
        <w:t>full-on</w:t>
      </w:r>
      <w:r w:rsidR="00FE15DF">
        <w:t xml:space="preserve"> exploitation piece of kit that has </w:t>
      </w:r>
      <w:r w:rsidR="00C64897">
        <w:t xml:space="preserve">some usefulness </w:t>
      </w:r>
      <w:proofErr w:type="gramStart"/>
      <w:r>
        <w:t>in regard to</w:t>
      </w:r>
      <w:proofErr w:type="gramEnd"/>
      <w:r w:rsidR="00C64897">
        <w:t xml:space="preserve"> scanning for vulnerabilities but more excels in its ability to brutely exploit a device. </w:t>
      </w:r>
    </w:p>
    <w:p w14:paraId="4044B3B4" w14:textId="72F11999" w:rsidR="006F2147" w:rsidRDefault="006F2147" w:rsidP="005C0075">
      <w:pPr>
        <w:spacing w:line="360" w:lineRule="auto"/>
        <w:jc w:val="both"/>
      </w:pPr>
      <w:r>
        <w:t xml:space="preserve">Metasploit would not meet organisational requirements at this stage due to the possibility of taking out services across NHS Wales. However, </w:t>
      </w:r>
      <w:r w:rsidR="0088241E">
        <w:t>personally, I believe this should still be considered a scanning tool due to the variety of modules available to it.</w:t>
      </w:r>
    </w:p>
    <w:p w14:paraId="6E43CC38" w14:textId="0030C37F" w:rsidR="00C64897" w:rsidRDefault="00C64897" w:rsidP="005C0075">
      <w:pPr>
        <w:spacing w:line="360" w:lineRule="auto"/>
        <w:jc w:val="both"/>
      </w:pPr>
      <w:r>
        <w:t>If the opportunity arises that I would be able to perform this test again, I will look to do the following:</w:t>
      </w:r>
    </w:p>
    <w:p w14:paraId="31A5318D" w14:textId="64EEEF75" w:rsidR="00C64897" w:rsidRDefault="00C64897" w:rsidP="005C0075">
      <w:pPr>
        <w:pStyle w:val="ListParagraph"/>
        <w:numPr>
          <w:ilvl w:val="0"/>
          <w:numId w:val="37"/>
        </w:numPr>
        <w:spacing w:line="360" w:lineRule="auto"/>
        <w:jc w:val="both"/>
      </w:pPr>
      <w:r>
        <w:t>Change Environment</w:t>
      </w:r>
    </w:p>
    <w:p w14:paraId="6FC4B6BD" w14:textId="21E2E31F" w:rsidR="00CE1000" w:rsidRDefault="00CE1000" w:rsidP="005C0075">
      <w:pPr>
        <w:pStyle w:val="ListParagraph"/>
        <w:numPr>
          <w:ilvl w:val="0"/>
          <w:numId w:val="37"/>
        </w:numPr>
        <w:spacing w:line="360" w:lineRule="auto"/>
        <w:jc w:val="both"/>
      </w:pPr>
      <w:r>
        <w:t>Change Web application</w:t>
      </w:r>
    </w:p>
    <w:p w14:paraId="7FE4D8F0" w14:textId="4D018556" w:rsidR="00CE1000" w:rsidRDefault="00CE1000" w:rsidP="005C0075">
      <w:pPr>
        <w:pStyle w:val="ListParagraph"/>
        <w:numPr>
          <w:ilvl w:val="0"/>
          <w:numId w:val="37"/>
        </w:numPr>
        <w:spacing w:line="360" w:lineRule="auto"/>
        <w:jc w:val="both"/>
      </w:pPr>
      <w:r>
        <w:lastRenderedPageBreak/>
        <w:t>Thorough research on available scripts and exploits within Metasploit</w:t>
      </w:r>
    </w:p>
    <w:p w14:paraId="1C637481" w14:textId="3BB95459" w:rsidR="00CE1000" w:rsidRPr="00FE6CC0" w:rsidRDefault="00CE1000" w:rsidP="005C0075">
      <w:pPr>
        <w:pStyle w:val="ListParagraph"/>
        <w:numPr>
          <w:ilvl w:val="0"/>
          <w:numId w:val="37"/>
        </w:numPr>
        <w:spacing w:line="360" w:lineRule="auto"/>
        <w:jc w:val="both"/>
      </w:pPr>
      <w:r>
        <w:t>In depth analysis on how Metasploit attacks / Scans to reduce the likelihood of server takedown and detection.</w:t>
      </w:r>
    </w:p>
    <w:p w14:paraId="23E36F16" w14:textId="7B02C9E5" w:rsidR="00F65031" w:rsidRDefault="00F65031" w:rsidP="00F65031">
      <w:pPr>
        <w:pStyle w:val="Heading3"/>
        <w:numPr>
          <w:ilvl w:val="2"/>
          <w:numId w:val="3"/>
        </w:numPr>
      </w:pPr>
      <w:bookmarkStart w:id="75" w:name="_Toc110102200"/>
      <w:r>
        <w:t>Network Infrastructure</w:t>
      </w:r>
      <w:bookmarkEnd w:id="75"/>
    </w:p>
    <w:p w14:paraId="18D0B5EE" w14:textId="10D2C62C" w:rsidR="00F65031" w:rsidRDefault="00F65031" w:rsidP="00F65031">
      <w:pPr>
        <w:pStyle w:val="Heading4"/>
        <w:numPr>
          <w:ilvl w:val="3"/>
          <w:numId w:val="3"/>
        </w:numPr>
      </w:pPr>
      <w:r>
        <w:t>NMAP</w:t>
      </w:r>
    </w:p>
    <w:p w14:paraId="5A305290" w14:textId="5C747754" w:rsidR="00F65031" w:rsidRDefault="00F65031" w:rsidP="00F65031">
      <w:pPr>
        <w:pStyle w:val="Heading5"/>
        <w:numPr>
          <w:ilvl w:val="4"/>
          <w:numId w:val="3"/>
        </w:numPr>
      </w:pPr>
      <w:r>
        <w:t>Scan Results</w:t>
      </w:r>
    </w:p>
    <w:p w14:paraId="1E98A4AC" w14:textId="16A2AEEE" w:rsidR="00456F18" w:rsidRPr="00456F18" w:rsidRDefault="00456F18" w:rsidP="00456F18">
      <w:pPr>
        <w:rPr>
          <w:i/>
          <w:iCs/>
        </w:rPr>
      </w:pPr>
      <w:r w:rsidRPr="00456F18">
        <w:rPr>
          <w:i/>
          <w:iCs/>
        </w:rPr>
        <w:t>Reports can be provided by request</w:t>
      </w:r>
    </w:p>
    <w:p w14:paraId="6EFA1230" w14:textId="4A5E382D" w:rsidR="00B66D9D" w:rsidRDefault="003E3462" w:rsidP="005C0075">
      <w:pPr>
        <w:spacing w:line="360" w:lineRule="auto"/>
        <w:jc w:val="both"/>
      </w:pPr>
      <w:r>
        <w:t xml:space="preserve">NMAP uses a scripting engine which allows custom written scripts to be utilised by NMAP. Using the following </w:t>
      </w:r>
      <w:r w:rsidR="00B66D9D">
        <w:t>command,</w:t>
      </w:r>
      <w:r>
        <w:t xml:space="preserve"> the script </w:t>
      </w:r>
      <w:r w:rsidR="00B66D9D">
        <w:t>‘V</w:t>
      </w:r>
      <w:r>
        <w:t>ulscan</w:t>
      </w:r>
      <w:r w:rsidR="00B66D9D">
        <w:t>’</w:t>
      </w:r>
      <w:r>
        <w:t xml:space="preserve"> was used</w:t>
      </w:r>
      <w:r w:rsidR="00B66D9D">
        <w:t>.</w:t>
      </w:r>
    </w:p>
    <w:p w14:paraId="47A3BD69" w14:textId="2CFE6B12" w:rsidR="003E3462" w:rsidRDefault="003E3462" w:rsidP="005C0075">
      <w:pPr>
        <w:spacing w:line="360" w:lineRule="auto"/>
        <w:jc w:val="both"/>
      </w:pPr>
      <w:r>
        <w:t>“</w:t>
      </w:r>
      <w:proofErr w:type="gramStart"/>
      <w:r w:rsidRPr="003E3462">
        <w:t>nmap</w:t>
      </w:r>
      <w:proofErr w:type="gramEnd"/>
      <w:r w:rsidRPr="003E3462">
        <w:t xml:space="preserve"> -sV --script=vulscan/vulscan.nse --script-args vulnscanoutput=listtitle -oA NMAPVulnScanTitle -vv 192.168.186.128</w:t>
      </w:r>
      <w:r>
        <w:t>”</w:t>
      </w:r>
    </w:p>
    <w:p w14:paraId="1439BCF1" w14:textId="4E6CEB8A" w:rsidR="00B66D9D" w:rsidRDefault="00987982" w:rsidP="005C0075">
      <w:pPr>
        <w:spacing w:line="360" w:lineRule="auto"/>
        <w:jc w:val="both"/>
      </w:pPr>
      <w:r>
        <w:t>The scan commands are:</w:t>
      </w:r>
    </w:p>
    <w:p w14:paraId="40B31B0C" w14:textId="3CBEB050" w:rsidR="00987982" w:rsidRDefault="00987982" w:rsidP="005C0075">
      <w:pPr>
        <w:pStyle w:val="ListParagraph"/>
        <w:numPr>
          <w:ilvl w:val="0"/>
          <w:numId w:val="34"/>
        </w:numPr>
        <w:spacing w:line="360" w:lineRule="auto"/>
        <w:jc w:val="both"/>
      </w:pPr>
      <w:r>
        <w:t xml:space="preserve">NMAP – to </w:t>
      </w:r>
      <w:r w:rsidR="003B0938">
        <w:t>initiate</w:t>
      </w:r>
      <w:r>
        <w:t xml:space="preserve"> the scan</w:t>
      </w:r>
    </w:p>
    <w:p w14:paraId="7D53462D" w14:textId="762334EE" w:rsidR="00987982" w:rsidRDefault="00987982" w:rsidP="005C0075">
      <w:pPr>
        <w:pStyle w:val="ListParagraph"/>
        <w:numPr>
          <w:ilvl w:val="0"/>
          <w:numId w:val="34"/>
        </w:numPr>
        <w:spacing w:line="360" w:lineRule="auto"/>
        <w:jc w:val="both"/>
      </w:pPr>
      <w:r>
        <w:t>-sV – Service &amp; Version Detection</w:t>
      </w:r>
    </w:p>
    <w:p w14:paraId="3C240F07" w14:textId="28134131" w:rsidR="00987982" w:rsidRDefault="00987982" w:rsidP="005C0075">
      <w:pPr>
        <w:pStyle w:val="ListParagraph"/>
        <w:numPr>
          <w:ilvl w:val="0"/>
          <w:numId w:val="34"/>
        </w:numPr>
        <w:spacing w:line="360" w:lineRule="auto"/>
        <w:jc w:val="both"/>
      </w:pPr>
      <w:r>
        <w:t xml:space="preserve">--Script – Enables the scripting engine </w:t>
      </w:r>
    </w:p>
    <w:p w14:paraId="1A4DEBAD" w14:textId="1E356F0A" w:rsidR="00987982" w:rsidRDefault="00CD5AE9" w:rsidP="005C0075">
      <w:pPr>
        <w:pStyle w:val="ListParagraph"/>
        <w:numPr>
          <w:ilvl w:val="0"/>
          <w:numId w:val="34"/>
        </w:numPr>
        <w:spacing w:line="360" w:lineRule="auto"/>
        <w:jc w:val="both"/>
      </w:pPr>
      <w:r>
        <w:t>=vulscan/vulscan.nse – location/name of script</w:t>
      </w:r>
    </w:p>
    <w:p w14:paraId="066DB4F4" w14:textId="70B39F84" w:rsidR="00CD5AE9" w:rsidRDefault="00CD5AE9" w:rsidP="005C0075">
      <w:pPr>
        <w:pStyle w:val="ListParagraph"/>
        <w:numPr>
          <w:ilvl w:val="0"/>
          <w:numId w:val="34"/>
        </w:numPr>
        <w:spacing w:line="360" w:lineRule="auto"/>
        <w:jc w:val="both"/>
      </w:pPr>
      <w:r>
        <w:t xml:space="preserve">--scrip-args – arguments </w:t>
      </w:r>
      <w:r w:rsidR="00630620">
        <w:t>applied to the script</w:t>
      </w:r>
    </w:p>
    <w:p w14:paraId="0B3C3021" w14:textId="6B81EA85" w:rsidR="00630620" w:rsidRDefault="00630620" w:rsidP="005C0075">
      <w:pPr>
        <w:pStyle w:val="ListParagraph"/>
        <w:numPr>
          <w:ilvl w:val="0"/>
          <w:numId w:val="34"/>
        </w:numPr>
        <w:spacing w:line="360" w:lineRule="auto"/>
        <w:jc w:val="both"/>
      </w:pPr>
      <w:r>
        <w:t>-oA – Output formats (XML,</w:t>
      </w:r>
      <w:r w:rsidR="003B0938">
        <w:t xml:space="preserve"> </w:t>
      </w:r>
      <w:r w:rsidR="006427A6">
        <w:t>GREP,</w:t>
      </w:r>
      <w:r w:rsidR="003B0938">
        <w:t xml:space="preserve"> </w:t>
      </w:r>
      <w:r w:rsidR="006427A6">
        <w:t>Nmap)</w:t>
      </w:r>
    </w:p>
    <w:p w14:paraId="7DFF803E" w14:textId="7BEBA8D8" w:rsidR="006427A6" w:rsidRDefault="006427A6" w:rsidP="005C0075">
      <w:pPr>
        <w:pStyle w:val="ListParagraph"/>
        <w:numPr>
          <w:ilvl w:val="0"/>
          <w:numId w:val="34"/>
        </w:numPr>
        <w:spacing w:line="360" w:lineRule="auto"/>
        <w:jc w:val="both"/>
      </w:pPr>
      <w:r>
        <w:t xml:space="preserve">-vv – verbose intensity </w:t>
      </w:r>
      <w:r w:rsidR="00D51BC6">
        <w:t>(logs)</w:t>
      </w:r>
    </w:p>
    <w:p w14:paraId="5711B5E1" w14:textId="013A41B7" w:rsidR="00D51BC6" w:rsidRDefault="00D51BC6" w:rsidP="005C0075">
      <w:pPr>
        <w:pStyle w:val="ListParagraph"/>
        <w:numPr>
          <w:ilvl w:val="0"/>
          <w:numId w:val="34"/>
        </w:numPr>
        <w:spacing w:line="360" w:lineRule="auto"/>
        <w:jc w:val="both"/>
      </w:pPr>
      <w:r>
        <w:t>192.168.186.128 – target</w:t>
      </w:r>
    </w:p>
    <w:p w14:paraId="00D09D22" w14:textId="77777777" w:rsidR="00B66D9D" w:rsidRPr="009D2AA5" w:rsidRDefault="00B66D9D" w:rsidP="009D2AA5"/>
    <w:p w14:paraId="1ACD2789" w14:textId="3896D6C7" w:rsidR="00F65031" w:rsidRDefault="00363DF6" w:rsidP="00F65031">
      <w:pPr>
        <w:pStyle w:val="Heading5"/>
        <w:numPr>
          <w:ilvl w:val="4"/>
          <w:numId w:val="3"/>
        </w:numPr>
      </w:pPr>
      <w:r>
        <w:t>IPV6 DNS Takeover</w:t>
      </w:r>
    </w:p>
    <w:p w14:paraId="0AFD9176" w14:textId="5E758981" w:rsidR="000C6278" w:rsidRDefault="006B6C90" w:rsidP="005C0075">
      <w:pPr>
        <w:spacing w:line="360" w:lineRule="auto"/>
        <w:jc w:val="both"/>
      </w:pPr>
      <w:r>
        <w:t>Nmap has found various potential vulnerabilities, within this example we will be looking at domain admin – IPV6 DNS takeover</w:t>
      </w:r>
      <w:r w:rsidR="003419C6">
        <w:t>.</w:t>
      </w:r>
    </w:p>
    <w:p w14:paraId="373DDA50" w14:textId="592F2F59" w:rsidR="000A2CE9" w:rsidRDefault="000A2CE9" w:rsidP="005C0075">
      <w:pPr>
        <w:spacing w:line="360" w:lineRule="auto"/>
        <w:jc w:val="both"/>
      </w:pPr>
      <w:r>
        <w:t>IPV</w:t>
      </w:r>
      <w:r w:rsidR="00CF2369">
        <w:t>6</w:t>
      </w:r>
      <w:r>
        <w:t xml:space="preserve"> is enabled as default as seen within the image below</w:t>
      </w:r>
      <w:r w:rsidR="00764270">
        <w:t xml:space="preserve"> via the server</w:t>
      </w:r>
      <w:r w:rsidR="00A814AB">
        <w:t xml:space="preserve"> &amp; NMAP</w:t>
      </w:r>
    </w:p>
    <w:p w14:paraId="65037F98" w14:textId="77777777" w:rsidR="00721ADE" w:rsidRDefault="00A814AB" w:rsidP="00721ADE">
      <w:pPr>
        <w:keepNext/>
        <w:spacing w:line="360" w:lineRule="auto"/>
        <w:jc w:val="both"/>
      </w:pPr>
      <w:r w:rsidRPr="00A814AB">
        <w:rPr>
          <w:noProof/>
        </w:rPr>
        <w:drawing>
          <wp:inline distT="0" distB="0" distL="0" distR="0" wp14:anchorId="2E995449" wp14:editId="6ADB36D3">
            <wp:extent cx="5731510" cy="349250"/>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49250"/>
                    </a:xfrm>
                    <a:prstGeom prst="rect">
                      <a:avLst/>
                    </a:prstGeom>
                  </pic:spPr>
                </pic:pic>
              </a:graphicData>
            </a:graphic>
          </wp:inline>
        </w:drawing>
      </w:r>
    </w:p>
    <w:p w14:paraId="4378A087" w14:textId="10CFF187" w:rsidR="00A814AB" w:rsidRDefault="00721ADE" w:rsidP="00721ADE">
      <w:pPr>
        <w:pStyle w:val="Caption"/>
        <w:jc w:val="center"/>
      </w:pPr>
      <w:bookmarkStart w:id="76" w:name="_Toc110102246"/>
      <w:r>
        <w:t xml:space="preserve">Figure </w:t>
      </w:r>
      <w:r w:rsidR="00750186">
        <w:fldChar w:fldCharType="begin"/>
      </w:r>
      <w:r w:rsidR="00750186">
        <w:instrText xml:space="preserve"> SEQ Figure \* ARABIC </w:instrText>
      </w:r>
      <w:r w:rsidR="00750186">
        <w:fldChar w:fldCharType="separate"/>
      </w:r>
      <w:r w:rsidR="005C1F7B">
        <w:rPr>
          <w:noProof/>
        </w:rPr>
        <w:t>33</w:t>
      </w:r>
      <w:r w:rsidR="00750186">
        <w:rPr>
          <w:noProof/>
        </w:rPr>
        <w:fldChar w:fldCharType="end"/>
      </w:r>
      <w:r>
        <w:t xml:space="preserve"> - NMAP DNS</w:t>
      </w:r>
      <w:bookmarkEnd w:id="76"/>
    </w:p>
    <w:p w14:paraId="4C29A16B" w14:textId="77777777" w:rsidR="00721ADE" w:rsidRDefault="000A2CE9" w:rsidP="00721ADE">
      <w:pPr>
        <w:keepNext/>
        <w:spacing w:line="360" w:lineRule="auto"/>
        <w:jc w:val="both"/>
      </w:pPr>
      <w:r w:rsidRPr="000A2CE9">
        <w:rPr>
          <w:noProof/>
        </w:rPr>
        <w:lastRenderedPageBreak/>
        <w:drawing>
          <wp:inline distT="0" distB="0" distL="0" distR="0" wp14:anchorId="74AE1DB1" wp14:editId="744F875E">
            <wp:extent cx="5731510" cy="1273175"/>
            <wp:effectExtent l="0" t="0" r="2540" b="3175"/>
            <wp:docPr id="54" name="Picture 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 application&#10;&#10;Description automatically generated"/>
                    <pic:cNvPicPr/>
                  </pic:nvPicPr>
                  <pic:blipFill>
                    <a:blip r:embed="rId57"/>
                    <a:stretch>
                      <a:fillRect/>
                    </a:stretch>
                  </pic:blipFill>
                  <pic:spPr>
                    <a:xfrm>
                      <a:off x="0" y="0"/>
                      <a:ext cx="5731510" cy="1273175"/>
                    </a:xfrm>
                    <a:prstGeom prst="rect">
                      <a:avLst/>
                    </a:prstGeom>
                  </pic:spPr>
                </pic:pic>
              </a:graphicData>
            </a:graphic>
          </wp:inline>
        </w:drawing>
      </w:r>
    </w:p>
    <w:p w14:paraId="6D22F508" w14:textId="6A0023F1" w:rsidR="000A2CE9" w:rsidRDefault="00721ADE" w:rsidP="00721ADE">
      <w:pPr>
        <w:pStyle w:val="Caption"/>
        <w:jc w:val="center"/>
      </w:pPr>
      <w:bookmarkStart w:id="77" w:name="_Toc110102247"/>
      <w:r>
        <w:t xml:space="preserve">Figure </w:t>
      </w:r>
      <w:r w:rsidR="00750186">
        <w:fldChar w:fldCharType="begin"/>
      </w:r>
      <w:r w:rsidR="00750186">
        <w:instrText xml:space="preserve"> SEQ Figure \* ARABIC </w:instrText>
      </w:r>
      <w:r w:rsidR="00750186">
        <w:fldChar w:fldCharType="separate"/>
      </w:r>
      <w:r w:rsidR="005C1F7B">
        <w:rPr>
          <w:noProof/>
        </w:rPr>
        <w:t>34</w:t>
      </w:r>
      <w:r w:rsidR="00750186">
        <w:rPr>
          <w:noProof/>
        </w:rPr>
        <w:fldChar w:fldCharType="end"/>
      </w:r>
      <w:r>
        <w:t xml:space="preserve"> - Vulnerable Server IPV6</w:t>
      </w:r>
      <w:bookmarkEnd w:id="77"/>
    </w:p>
    <w:p w14:paraId="40A94AAB" w14:textId="77777777" w:rsidR="003419C6" w:rsidRDefault="003419C6" w:rsidP="000C6278"/>
    <w:p w14:paraId="7D6E8225" w14:textId="77777777" w:rsidR="000C6278" w:rsidRPr="000C6278" w:rsidRDefault="000C6278" w:rsidP="000C6278"/>
    <w:p w14:paraId="7FD06263" w14:textId="1EA13210" w:rsidR="00F65031" w:rsidRDefault="000C6278" w:rsidP="00F65031">
      <w:pPr>
        <w:pStyle w:val="Heading5"/>
        <w:numPr>
          <w:ilvl w:val="4"/>
          <w:numId w:val="3"/>
        </w:numPr>
      </w:pPr>
      <w:r>
        <w:t>IPV6 DNS Takeover</w:t>
      </w:r>
      <w:r w:rsidR="00F65031">
        <w:t xml:space="preserve"> (Manual check)</w:t>
      </w:r>
    </w:p>
    <w:p w14:paraId="2EB39B49" w14:textId="78C510A8" w:rsidR="000C6278" w:rsidRDefault="006B6C90" w:rsidP="005C0075">
      <w:pPr>
        <w:spacing w:line="360" w:lineRule="auto"/>
        <w:jc w:val="both"/>
      </w:pPr>
      <w:proofErr w:type="gramStart"/>
      <w:r>
        <w:t>Continuing on</w:t>
      </w:r>
      <w:proofErr w:type="gramEnd"/>
      <w:r>
        <w:t xml:space="preserve"> from the above section, we will be using</w:t>
      </w:r>
      <w:r w:rsidR="000C6278">
        <w:t xml:space="preserve"> MITM6 </w:t>
      </w:r>
      <w:sdt>
        <w:sdtPr>
          <w:id w:val="-481227806"/>
          <w:citation/>
        </w:sdtPr>
        <w:sdtEndPr/>
        <w:sdtContent>
          <w:r w:rsidR="000C6278">
            <w:fldChar w:fldCharType="begin"/>
          </w:r>
          <w:r w:rsidR="000C6278">
            <w:instrText xml:space="preserve"> CITATION dir22 \l 2057 </w:instrText>
          </w:r>
          <w:r w:rsidR="000C6278">
            <w:fldChar w:fldCharType="separate"/>
          </w:r>
          <w:r w:rsidR="00DC2CDD" w:rsidRPr="00DC2CDD">
            <w:rPr>
              <w:noProof/>
            </w:rPr>
            <w:t>[78]</w:t>
          </w:r>
          <w:r w:rsidR="000C6278">
            <w:fldChar w:fldCharType="end"/>
          </w:r>
        </w:sdtContent>
      </w:sdt>
      <w:r w:rsidR="000C6278">
        <w:t xml:space="preserve"> &amp; Impacket </w:t>
      </w:r>
      <w:sdt>
        <w:sdtPr>
          <w:id w:val="2022038592"/>
          <w:citation/>
        </w:sdtPr>
        <w:sdtEndPr/>
        <w:sdtContent>
          <w:r w:rsidR="000C6278">
            <w:fldChar w:fldCharType="begin"/>
          </w:r>
          <w:r w:rsidR="000C6278">
            <w:instrText xml:space="preserve">CITATION 0xd22 \l 2057 </w:instrText>
          </w:r>
          <w:r w:rsidR="000C6278">
            <w:fldChar w:fldCharType="separate"/>
          </w:r>
          <w:r w:rsidR="00DC2CDD" w:rsidRPr="00DC2CDD">
            <w:rPr>
              <w:noProof/>
            </w:rPr>
            <w:t>[79]</w:t>
          </w:r>
          <w:r w:rsidR="000C6278">
            <w:fldChar w:fldCharType="end"/>
          </w:r>
        </w:sdtContent>
      </w:sdt>
      <w:r>
        <w:t xml:space="preserve"> to check for IPV6 DNS Takeover</w:t>
      </w:r>
      <w:r w:rsidR="003419C6">
        <w:t xml:space="preserve"> and exploiting where possible</w:t>
      </w:r>
      <w:r w:rsidR="000C6278">
        <w:t xml:space="preserve">. </w:t>
      </w:r>
    </w:p>
    <w:p w14:paraId="3B590BA6" w14:textId="77777777" w:rsidR="000C6278" w:rsidRDefault="000C6278" w:rsidP="005C0075">
      <w:pPr>
        <w:spacing w:line="360" w:lineRule="auto"/>
        <w:jc w:val="both"/>
      </w:pPr>
      <w:r>
        <w:t>To start the attack, we must be able to see/access the Domain controller. Using MITM6, we use the following command</w:t>
      </w:r>
    </w:p>
    <w:p w14:paraId="6220A7C2" w14:textId="77777777" w:rsidR="000C6278" w:rsidRDefault="000C6278" w:rsidP="005C0075">
      <w:pPr>
        <w:spacing w:line="360" w:lineRule="auto"/>
        <w:jc w:val="both"/>
      </w:pPr>
      <w:r>
        <w:t xml:space="preserve">‘sudo mitm6 -d </w:t>
      </w:r>
      <w:proofErr w:type="gramStart"/>
      <w:r>
        <w:t>DC.local</w:t>
      </w:r>
      <w:proofErr w:type="gramEnd"/>
      <w:r>
        <w:t xml:space="preserve">’ – </w:t>
      </w:r>
    </w:p>
    <w:p w14:paraId="19D0B01F" w14:textId="77777777" w:rsidR="000C6278" w:rsidRDefault="000C6278" w:rsidP="005C0075">
      <w:pPr>
        <w:pStyle w:val="ListParagraph"/>
        <w:numPr>
          <w:ilvl w:val="0"/>
          <w:numId w:val="35"/>
        </w:numPr>
        <w:spacing w:line="360" w:lineRule="auto"/>
        <w:jc w:val="both"/>
      </w:pPr>
      <w:r>
        <w:t>Sudo - raises privileges to root</w:t>
      </w:r>
    </w:p>
    <w:p w14:paraId="7601454A" w14:textId="77777777" w:rsidR="000C6278" w:rsidRDefault="000C6278" w:rsidP="005C0075">
      <w:pPr>
        <w:pStyle w:val="ListParagraph"/>
        <w:numPr>
          <w:ilvl w:val="0"/>
          <w:numId w:val="35"/>
        </w:numPr>
        <w:spacing w:line="360" w:lineRule="auto"/>
        <w:jc w:val="both"/>
      </w:pPr>
      <w:r>
        <w:t>-d – specifies the domain</w:t>
      </w:r>
    </w:p>
    <w:p w14:paraId="29CC1248" w14:textId="77777777" w:rsidR="000C6278" w:rsidRDefault="000C6278" w:rsidP="005C0075">
      <w:pPr>
        <w:spacing w:line="360" w:lineRule="auto"/>
        <w:ind w:left="360"/>
        <w:jc w:val="both"/>
      </w:pPr>
      <w:r>
        <w:t>This command leverages the IPV6 &amp; active directory. IPV6/4 is enabled by default on all devices.</w:t>
      </w:r>
    </w:p>
    <w:p w14:paraId="14E62B4D" w14:textId="77777777" w:rsidR="000C6278" w:rsidRDefault="000C6278" w:rsidP="005C0075">
      <w:pPr>
        <w:keepNext/>
        <w:spacing w:line="360" w:lineRule="auto"/>
        <w:ind w:left="360"/>
        <w:jc w:val="both"/>
      </w:pPr>
      <w:r>
        <w:t xml:space="preserve">By using the above command this essentially allows the kali attacking machine to become the DNS via spoofing. By listening for any IPV6 on the network, information will be passed to the attack machine. </w:t>
      </w:r>
      <w:r w:rsidRPr="00EB5C35">
        <w:rPr>
          <w:noProof/>
        </w:rPr>
        <w:drawing>
          <wp:inline distT="0" distB="0" distL="0" distR="0" wp14:anchorId="5BE8D338" wp14:editId="0DFC02EF">
            <wp:extent cx="5731510" cy="2682875"/>
            <wp:effectExtent l="0" t="0" r="2540" b="3175"/>
            <wp:docPr id="47" name="Picture 4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Text&#10;&#10;Description automatically generated"/>
                    <pic:cNvPicPr/>
                  </pic:nvPicPr>
                  <pic:blipFill>
                    <a:blip r:embed="rId58"/>
                    <a:stretch>
                      <a:fillRect/>
                    </a:stretch>
                  </pic:blipFill>
                  <pic:spPr>
                    <a:xfrm>
                      <a:off x="0" y="0"/>
                      <a:ext cx="5731510" cy="2682875"/>
                    </a:xfrm>
                    <a:prstGeom prst="rect">
                      <a:avLst/>
                    </a:prstGeom>
                  </pic:spPr>
                </pic:pic>
              </a:graphicData>
            </a:graphic>
          </wp:inline>
        </w:drawing>
      </w:r>
    </w:p>
    <w:p w14:paraId="5D17E5F6" w14:textId="4665BB8E" w:rsidR="000C6278" w:rsidRDefault="000C6278" w:rsidP="00874423">
      <w:pPr>
        <w:pStyle w:val="Caption"/>
        <w:spacing w:line="360" w:lineRule="auto"/>
        <w:jc w:val="center"/>
      </w:pPr>
      <w:bookmarkStart w:id="78" w:name="_Toc110102248"/>
      <w:r>
        <w:t xml:space="preserve">Figure </w:t>
      </w:r>
      <w:r w:rsidR="00750186">
        <w:fldChar w:fldCharType="begin"/>
      </w:r>
      <w:r w:rsidR="00750186">
        <w:instrText xml:space="preserve"> SEQ Figure \* ARABIC </w:instrText>
      </w:r>
      <w:r w:rsidR="00750186">
        <w:fldChar w:fldCharType="separate"/>
      </w:r>
      <w:r w:rsidR="005C1F7B">
        <w:rPr>
          <w:noProof/>
        </w:rPr>
        <w:t>35</w:t>
      </w:r>
      <w:r w:rsidR="00750186">
        <w:rPr>
          <w:noProof/>
        </w:rPr>
        <w:fldChar w:fldCharType="end"/>
      </w:r>
      <w:r>
        <w:t xml:space="preserve"> - Spoofs Win-10-</w:t>
      </w:r>
      <w:proofErr w:type="gramStart"/>
      <w:r>
        <w:t>Client.DC.local</w:t>
      </w:r>
      <w:bookmarkEnd w:id="78"/>
      <w:proofErr w:type="gramEnd"/>
    </w:p>
    <w:p w14:paraId="78DE0906" w14:textId="77777777" w:rsidR="000C6278" w:rsidRDefault="000C6278" w:rsidP="005C0075">
      <w:pPr>
        <w:spacing w:line="360" w:lineRule="auto"/>
        <w:jc w:val="both"/>
      </w:pPr>
      <w:r>
        <w:lastRenderedPageBreak/>
        <w:t>From this, the next command will be used:</w:t>
      </w:r>
    </w:p>
    <w:p w14:paraId="790D1247" w14:textId="77777777" w:rsidR="000C6278" w:rsidRDefault="000C6278" w:rsidP="005C0075">
      <w:pPr>
        <w:spacing w:line="360" w:lineRule="auto"/>
        <w:jc w:val="both"/>
      </w:pPr>
      <w:r>
        <w:t>‘ntlmrelay.py -6 -t ldaps://192.168.186.128 -wh fakewpad.</w:t>
      </w:r>
      <w:proofErr w:type="gramStart"/>
      <w:r>
        <w:t>DC.local</w:t>
      </w:r>
      <w:proofErr w:type="gramEnd"/>
      <w:r>
        <w:t xml:space="preserve"> -l loot</w:t>
      </w:r>
    </w:p>
    <w:p w14:paraId="05832B9A" w14:textId="77777777" w:rsidR="000C6278" w:rsidRDefault="000C6278" w:rsidP="005C0075">
      <w:pPr>
        <w:pStyle w:val="ListParagraph"/>
        <w:numPr>
          <w:ilvl w:val="0"/>
          <w:numId w:val="36"/>
        </w:numPr>
        <w:spacing w:line="360" w:lineRule="auto"/>
        <w:jc w:val="both"/>
      </w:pPr>
      <w:r>
        <w:t xml:space="preserve">-6 ipv6 </w:t>
      </w:r>
    </w:p>
    <w:p w14:paraId="142C6586" w14:textId="77777777" w:rsidR="000C6278" w:rsidRDefault="000C6278" w:rsidP="005C0075">
      <w:pPr>
        <w:pStyle w:val="ListParagraph"/>
        <w:numPr>
          <w:ilvl w:val="0"/>
          <w:numId w:val="36"/>
        </w:numPr>
        <w:spacing w:line="360" w:lineRule="auto"/>
        <w:jc w:val="both"/>
      </w:pPr>
      <w:r>
        <w:t>-t target</w:t>
      </w:r>
    </w:p>
    <w:p w14:paraId="063F9076" w14:textId="77777777" w:rsidR="000C6278" w:rsidRDefault="000C6278" w:rsidP="005C0075">
      <w:pPr>
        <w:pStyle w:val="ListParagraph"/>
        <w:numPr>
          <w:ilvl w:val="0"/>
          <w:numId w:val="36"/>
        </w:numPr>
        <w:spacing w:line="360" w:lineRule="auto"/>
        <w:jc w:val="both"/>
      </w:pPr>
      <w:r>
        <w:t>Ldaps://192.168.186.128 – target domain</w:t>
      </w:r>
    </w:p>
    <w:p w14:paraId="4F95BCFB" w14:textId="77777777" w:rsidR="000C6278" w:rsidRDefault="000C6278" w:rsidP="005C0075">
      <w:pPr>
        <w:pStyle w:val="ListParagraph"/>
        <w:numPr>
          <w:ilvl w:val="0"/>
          <w:numId w:val="36"/>
        </w:numPr>
        <w:spacing w:line="360" w:lineRule="auto"/>
        <w:jc w:val="both"/>
      </w:pPr>
      <w:r>
        <w:t>-wh fakewpad.</w:t>
      </w:r>
      <w:proofErr w:type="gramStart"/>
      <w:r>
        <w:t>DC.local</w:t>
      </w:r>
      <w:proofErr w:type="gramEnd"/>
      <w:r>
        <w:t xml:space="preserve"> – fake wpad</w:t>
      </w:r>
    </w:p>
    <w:p w14:paraId="3E7FD947" w14:textId="77777777" w:rsidR="000C6278" w:rsidRDefault="000C6278" w:rsidP="005C0075">
      <w:pPr>
        <w:pStyle w:val="ListParagraph"/>
        <w:numPr>
          <w:ilvl w:val="0"/>
          <w:numId w:val="36"/>
        </w:numPr>
        <w:spacing w:line="360" w:lineRule="auto"/>
        <w:jc w:val="both"/>
      </w:pPr>
      <w:r>
        <w:t>-l – gets loot</w:t>
      </w:r>
    </w:p>
    <w:p w14:paraId="49BF4871" w14:textId="77777777" w:rsidR="000C6278" w:rsidRDefault="000C6278" w:rsidP="005C0075">
      <w:pPr>
        <w:spacing w:line="360" w:lineRule="auto"/>
        <w:jc w:val="both"/>
      </w:pPr>
      <w:r>
        <w:t>This man in the middle attack will replay the pass any information within NTML and pass this back to the LDAP spoofed server (Attack machine) it will attempt to authenticate via LDAP.</w:t>
      </w:r>
    </w:p>
    <w:p w14:paraId="4A4AF41D" w14:textId="77777777" w:rsidR="000C6278" w:rsidRDefault="000C6278" w:rsidP="005C0075">
      <w:pPr>
        <w:keepNext/>
        <w:spacing w:line="360" w:lineRule="auto"/>
        <w:jc w:val="both"/>
      </w:pPr>
      <w:r w:rsidRPr="004E6E44">
        <w:rPr>
          <w:noProof/>
        </w:rPr>
        <w:drawing>
          <wp:inline distT="0" distB="0" distL="0" distR="0" wp14:anchorId="18093A68" wp14:editId="3512685F">
            <wp:extent cx="5731510" cy="3985260"/>
            <wp:effectExtent l="0" t="0" r="2540" b="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a:blip r:embed="rId59"/>
                    <a:stretch>
                      <a:fillRect/>
                    </a:stretch>
                  </pic:blipFill>
                  <pic:spPr>
                    <a:xfrm>
                      <a:off x="0" y="0"/>
                      <a:ext cx="5731510" cy="3985260"/>
                    </a:xfrm>
                    <a:prstGeom prst="rect">
                      <a:avLst/>
                    </a:prstGeom>
                  </pic:spPr>
                </pic:pic>
              </a:graphicData>
            </a:graphic>
          </wp:inline>
        </w:drawing>
      </w:r>
    </w:p>
    <w:p w14:paraId="3883C6F1" w14:textId="1A7D8050" w:rsidR="000C6278" w:rsidRDefault="000C6278" w:rsidP="00874423">
      <w:pPr>
        <w:pStyle w:val="Caption"/>
        <w:spacing w:line="360" w:lineRule="auto"/>
        <w:jc w:val="center"/>
      </w:pPr>
      <w:bookmarkStart w:id="79" w:name="_Toc110102249"/>
      <w:r>
        <w:t xml:space="preserve">Figure </w:t>
      </w:r>
      <w:r w:rsidR="00750186">
        <w:fldChar w:fldCharType="begin"/>
      </w:r>
      <w:r w:rsidR="00750186">
        <w:instrText xml:space="preserve"> SEQ Figure \* ARABIC </w:instrText>
      </w:r>
      <w:r w:rsidR="00750186">
        <w:fldChar w:fldCharType="separate"/>
      </w:r>
      <w:r w:rsidR="005C1F7B">
        <w:rPr>
          <w:noProof/>
        </w:rPr>
        <w:t>36</w:t>
      </w:r>
      <w:r w:rsidR="00750186">
        <w:rPr>
          <w:noProof/>
        </w:rPr>
        <w:fldChar w:fldCharType="end"/>
      </w:r>
      <w:r>
        <w:t xml:space="preserve"> - Win-10-Client Looted</w:t>
      </w:r>
      <w:bookmarkEnd w:id="79"/>
    </w:p>
    <w:p w14:paraId="3273CD30" w14:textId="77777777" w:rsidR="000C6278" w:rsidRDefault="000C6278" w:rsidP="005C0075">
      <w:pPr>
        <w:spacing w:line="360" w:lineRule="auto"/>
        <w:jc w:val="both"/>
      </w:pPr>
      <w:r>
        <w:t>This has now dumped all information into the Loot folder.</w:t>
      </w:r>
    </w:p>
    <w:p w14:paraId="1F9388C6" w14:textId="77777777" w:rsidR="000C6278" w:rsidRDefault="000C6278" w:rsidP="005C0075">
      <w:pPr>
        <w:keepNext/>
        <w:spacing w:line="360" w:lineRule="auto"/>
        <w:jc w:val="both"/>
      </w:pPr>
      <w:r w:rsidRPr="00EE656B">
        <w:rPr>
          <w:noProof/>
        </w:rPr>
        <w:drawing>
          <wp:inline distT="0" distB="0" distL="0" distR="0" wp14:anchorId="1E3ACE05" wp14:editId="50FE508F">
            <wp:extent cx="5644046" cy="562610"/>
            <wp:effectExtent l="0" t="0" r="0" b="889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656138" cy="563815"/>
                    </a:xfrm>
                    <a:prstGeom prst="rect">
                      <a:avLst/>
                    </a:prstGeom>
                  </pic:spPr>
                </pic:pic>
              </a:graphicData>
            </a:graphic>
          </wp:inline>
        </w:drawing>
      </w:r>
    </w:p>
    <w:p w14:paraId="79F2E1B4" w14:textId="587366DE" w:rsidR="000C6278" w:rsidRDefault="000C6278" w:rsidP="00874423">
      <w:pPr>
        <w:pStyle w:val="Caption"/>
        <w:spacing w:line="360" w:lineRule="auto"/>
        <w:jc w:val="center"/>
      </w:pPr>
      <w:bookmarkStart w:id="80" w:name="_Toc110102250"/>
      <w:r>
        <w:t xml:space="preserve">Figure </w:t>
      </w:r>
      <w:r w:rsidR="00750186">
        <w:fldChar w:fldCharType="begin"/>
      </w:r>
      <w:r w:rsidR="00750186">
        <w:instrText xml:space="preserve"> SEQ Figure \* ARABIC </w:instrText>
      </w:r>
      <w:r w:rsidR="00750186">
        <w:fldChar w:fldCharType="separate"/>
      </w:r>
      <w:r w:rsidR="005C1F7B">
        <w:rPr>
          <w:noProof/>
        </w:rPr>
        <w:t>37</w:t>
      </w:r>
      <w:r w:rsidR="00750186">
        <w:rPr>
          <w:noProof/>
        </w:rPr>
        <w:fldChar w:fldCharType="end"/>
      </w:r>
      <w:r>
        <w:t xml:space="preserve"> - Impacket Loot</w:t>
      </w:r>
      <w:bookmarkEnd w:id="80"/>
    </w:p>
    <w:p w14:paraId="75C9A50F" w14:textId="34FF5BA5" w:rsidR="000C6278" w:rsidRDefault="000C6278" w:rsidP="005C0075">
      <w:pPr>
        <w:spacing w:line="360" w:lineRule="auto"/>
        <w:jc w:val="both"/>
      </w:pPr>
      <w:r>
        <w:lastRenderedPageBreak/>
        <w:t xml:space="preserve">By using the following </w:t>
      </w:r>
      <w:r w:rsidR="00FA639D">
        <w:t>command,</w:t>
      </w:r>
      <w:r>
        <w:t xml:space="preserve"> we can see the content of file ‘firefox domain_users_by_group_html’</w:t>
      </w:r>
    </w:p>
    <w:p w14:paraId="53CE153A" w14:textId="77777777" w:rsidR="000C6278" w:rsidRDefault="000C6278" w:rsidP="005C0075">
      <w:pPr>
        <w:keepNext/>
        <w:spacing w:line="360" w:lineRule="auto"/>
        <w:jc w:val="both"/>
      </w:pPr>
      <w:r w:rsidRPr="0068724C">
        <w:rPr>
          <w:noProof/>
        </w:rPr>
        <w:drawing>
          <wp:inline distT="0" distB="0" distL="0" distR="0" wp14:anchorId="47656760" wp14:editId="183B9728">
            <wp:extent cx="5731510" cy="1816735"/>
            <wp:effectExtent l="0" t="0" r="2540" b="0"/>
            <wp:docPr id="50" name="Picture 5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able&#10;&#10;Description automatically generated"/>
                    <pic:cNvPicPr/>
                  </pic:nvPicPr>
                  <pic:blipFill>
                    <a:blip r:embed="rId61"/>
                    <a:stretch>
                      <a:fillRect/>
                    </a:stretch>
                  </pic:blipFill>
                  <pic:spPr>
                    <a:xfrm>
                      <a:off x="0" y="0"/>
                      <a:ext cx="5731510" cy="1816735"/>
                    </a:xfrm>
                    <a:prstGeom prst="rect">
                      <a:avLst/>
                    </a:prstGeom>
                  </pic:spPr>
                </pic:pic>
              </a:graphicData>
            </a:graphic>
          </wp:inline>
        </w:drawing>
      </w:r>
    </w:p>
    <w:p w14:paraId="241137C0" w14:textId="6EC08479" w:rsidR="000C6278" w:rsidRDefault="000C6278" w:rsidP="00874423">
      <w:pPr>
        <w:pStyle w:val="Caption"/>
        <w:spacing w:line="360" w:lineRule="auto"/>
        <w:jc w:val="center"/>
      </w:pPr>
      <w:bookmarkStart w:id="81" w:name="_Toc110102251"/>
      <w:r>
        <w:t xml:space="preserve">Figure </w:t>
      </w:r>
      <w:r w:rsidR="00750186">
        <w:fldChar w:fldCharType="begin"/>
      </w:r>
      <w:r w:rsidR="00750186">
        <w:instrText xml:space="preserve"> SEQ Figure \* ARABIC </w:instrText>
      </w:r>
      <w:r w:rsidR="00750186">
        <w:fldChar w:fldCharType="separate"/>
      </w:r>
      <w:r w:rsidR="005C1F7B">
        <w:rPr>
          <w:noProof/>
        </w:rPr>
        <w:t>38</w:t>
      </w:r>
      <w:r w:rsidR="00750186">
        <w:rPr>
          <w:noProof/>
        </w:rPr>
        <w:fldChar w:fldCharType="end"/>
      </w:r>
      <w:r>
        <w:t xml:space="preserve"> - Domain users by group</w:t>
      </w:r>
      <w:bookmarkEnd w:id="81"/>
    </w:p>
    <w:p w14:paraId="439486E2" w14:textId="10F4FF7D" w:rsidR="000C6278" w:rsidRDefault="000C6278" w:rsidP="005C0075">
      <w:pPr>
        <w:spacing w:line="360" w:lineRule="auto"/>
        <w:jc w:val="both"/>
      </w:pPr>
      <w:r>
        <w:t xml:space="preserve">This becomes an even more severe issue if an administrator logs into a computer while this is ongoing. As seen below, an administrator account is </w:t>
      </w:r>
      <w:r w:rsidR="003419C6">
        <w:t>taken,</w:t>
      </w:r>
      <w:r>
        <w:t xml:space="preserve"> and privileges utilised to create </w:t>
      </w:r>
      <w:r w:rsidR="00FA639D">
        <w:t>a</w:t>
      </w:r>
      <w:r>
        <w:t xml:space="preserve"> new user on the domain</w:t>
      </w:r>
      <w:r w:rsidR="003419C6">
        <w:t>.</w:t>
      </w:r>
    </w:p>
    <w:p w14:paraId="683D59CC" w14:textId="77777777" w:rsidR="003419C6" w:rsidRDefault="000C6278" w:rsidP="005C0075">
      <w:pPr>
        <w:keepNext/>
        <w:spacing w:line="360" w:lineRule="auto"/>
        <w:jc w:val="both"/>
      </w:pPr>
      <w:r w:rsidRPr="00451346">
        <w:rPr>
          <w:noProof/>
        </w:rPr>
        <w:drawing>
          <wp:inline distT="0" distB="0" distL="0" distR="0" wp14:anchorId="4122A5BC" wp14:editId="693CECB8">
            <wp:extent cx="5731510" cy="1912620"/>
            <wp:effectExtent l="0" t="0" r="2540" b="0"/>
            <wp:docPr id="51" name="Picture 5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text&#10;&#10;Description automatically generated"/>
                    <pic:cNvPicPr/>
                  </pic:nvPicPr>
                  <pic:blipFill>
                    <a:blip r:embed="rId62"/>
                    <a:stretch>
                      <a:fillRect/>
                    </a:stretch>
                  </pic:blipFill>
                  <pic:spPr>
                    <a:xfrm>
                      <a:off x="0" y="0"/>
                      <a:ext cx="5731510" cy="1912620"/>
                    </a:xfrm>
                    <a:prstGeom prst="rect">
                      <a:avLst/>
                    </a:prstGeom>
                  </pic:spPr>
                </pic:pic>
              </a:graphicData>
            </a:graphic>
          </wp:inline>
        </w:drawing>
      </w:r>
    </w:p>
    <w:p w14:paraId="3407668B" w14:textId="7B46EBA0" w:rsidR="000C6278" w:rsidRDefault="003419C6" w:rsidP="00874423">
      <w:pPr>
        <w:pStyle w:val="Caption"/>
        <w:spacing w:line="360" w:lineRule="auto"/>
        <w:jc w:val="center"/>
      </w:pPr>
      <w:bookmarkStart w:id="82" w:name="_Toc110102252"/>
      <w:r>
        <w:t xml:space="preserve">Figure </w:t>
      </w:r>
      <w:r w:rsidR="00750186">
        <w:fldChar w:fldCharType="begin"/>
      </w:r>
      <w:r w:rsidR="00750186">
        <w:instrText xml:space="preserve"> SEQ Fi</w:instrText>
      </w:r>
      <w:r w:rsidR="00750186">
        <w:instrText xml:space="preserve">gure \* ARABIC </w:instrText>
      </w:r>
      <w:r w:rsidR="00750186">
        <w:fldChar w:fldCharType="separate"/>
      </w:r>
      <w:r w:rsidR="005C1F7B">
        <w:rPr>
          <w:noProof/>
        </w:rPr>
        <w:t>39</w:t>
      </w:r>
      <w:r w:rsidR="00750186">
        <w:rPr>
          <w:noProof/>
        </w:rPr>
        <w:fldChar w:fldCharType="end"/>
      </w:r>
      <w:r>
        <w:t xml:space="preserve"> - User created on Domain Controller</w:t>
      </w:r>
      <w:bookmarkEnd w:id="82"/>
    </w:p>
    <w:p w14:paraId="1AF59F31" w14:textId="53D7D562" w:rsidR="000C6278" w:rsidRDefault="003419C6" w:rsidP="00CC774E">
      <w:pPr>
        <w:spacing w:line="360" w:lineRule="auto"/>
      </w:pPr>
      <w:r>
        <w:t>We can confirm that the user has been created</w:t>
      </w:r>
      <w:r w:rsidR="00105A88">
        <w:t>.</w:t>
      </w:r>
    </w:p>
    <w:p w14:paraId="5C13DCE4" w14:textId="77777777" w:rsidR="0012477B" w:rsidRDefault="00105A88" w:rsidP="0012477B">
      <w:pPr>
        <w:keepNext/>
        <w:spacing w:line="360" w:lineRule="auto"/>
        <w:jc w:val="both"/>
      </w:pPr>
      <w:r w:rsidRPr="00105A88">
        <w:rPr>
          <w:noProof/>
        </w:rPr>
        <w:drawing>
          <wp:inline distT="0" distB="0" distL="0" distR="0" wp14:anchorId="30A824E2" wp14:editId="5C1C9ED5">
            <wp:extent cx="5363323" cy="1571844"/>
            <wp:effectExtent l="0" t="0" r="8890" b="9525"/>
            <wp:docPr id="52" name="Picture 5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able&#10;&#10;Description automatically generated with medium confidence"/>
                    <pic:cNvPicPr/>
                  </pic:nvPicPr>
                  <pic:blipFill>
                    <a:blip r:embed="rId63"/>
                    <a:stretch>
                      <a:fillRect/>
                    </a:stretch>
                  </pic:blipFill>
                  <pic:spPr>
                    <a:xfrm>
                      <a:off x="0" y="0"/>
                      <a:ext cx="5363323" cy="1571844"/>
                    </a:xfrm>
                    <a:prstGeom prst="rect">
                      <a:avLst/>
                    </a:prstGeom>
                  </pic:spPr>
                </pic:pic>
              </a:graphicData>
            </a:graphic>
          </wp:inline>
        </w:drawing>
      </w:r>
    </w:p>
    <w:p w14:paraId="258A1BED" w14:textId="6B612852" w:rsidR="00105A88" w:rsidRDefault="0012477B" w:rsidP="0012477B">
      <w:pPr>
        <w:pStyle w:val="Caption"/>
        <w:jc w:val="center"/>
      </w:pPr>
      <w:bookmarkStart w:id="83" w:name="_Toc110102253"/>
      <w:r>
        <w:t xml:space="preserve">Figure </w:t>
      </w:r>
      <w:r w:rsidR="00750186">
        <w:fldChar w:fldCharType="begin"/>
      </w:r>
      <w:r w:rsidR="00750186">
        <w:instrText xml:space="preserve"> SEQ Figure \* ARABIC </w:instrText>
      </w:r>
      <w:r w:rsidR="00750186">
        <w:fldChar w:fldCharType="separate"/>
      </w:r>
      <w:r w:rsidR="005C1F7B">
        <w:rPr>
          <w:noProof/>
        </w:rPr>
        <w:t>40</w:t>
      </w:r>
      <w:r w:rsidR="00750186">
        <w:rPr>
          <w:noProof/>
        </w:rPr>
        <w:fldChar w:fldCharType="end"/>
      </w:r>
      <w:r>
        <w:t xml:space="preserve"> - User created on Domain Controller</w:t>
      </w:r>
      <w:bookmarkEnd w:id="83"/>
    </w:p>
    <w:p w14:paraId="7715641E" w14:textId="14B1DEEE" w:rsidR="00E00BA3" w:rsidRPr="006946E8" w:rsidRDefault="00E00BA3" w:rsidP="005C0075">
      <w:pPr>
        <w:spacing w:line="360" w:lineRule="auto"/>
        <w:jc w:val="both"/>
      </w:pPr>
      <w:r>
        <w:lastRenderedPageBreak/>
        <w:t xml:space="preserve">Further exploits can be ran at this stage such as </w:t>
      </w:r>
      <w:r w:rsidR="00AE607B">
        <w:t>‘—delegate-access</w:t>
      </w:r>
      <w:proofErr w:type="gramStart"/>
      <w:r w:rsidR="00FA639D">
        <w:t>-‘</w:t>
      </w:r>
      <w:proofErr w:type="gramEnd"/>
      <w:r w:rsidR="00FA639D">
        <w:t>this</w:t>
      </w:r>
      <w:r w:rsidR="00AE607B">
        <w:t xml:space="preserve"> can </w:t>
      </w:r>
      <w:r w:rsidR="004A7FDE">
        <w:t>add a new computer with delegate access and login, furthering on from this we can use S4U2Self</w:t>
      </w:r>
      <w:r w:rsidR="00375810">
        <w:t xml:space="preserve"> which can access the has dumps amongst other areas.</w:t>
      </w:r>
    </w:p>
    <w:p w14:paraId="39F2FC29" w14:textId="77777777" w:rsidR="000C6278" w:rsidRPr="000C6278" w:rsidRDefault="000C6278" w:rsidP="000C6278"/>
    <w:p w14:paraId="33DD24B2" w14:textId="5BD253BE" w:rsidR="00173DD9" w:rsidRDefault="00173DD9" w:rsidP="00173DD9">
      <w:pPr>
        <w:pStyle w:val="Heading5"/>
        <w:numPr>
          <w:ilvl w:val="4"/>
          <w:numId w:val="3"/>
        </w:numPr>
      </w:pPr>
      <w:r>
        <w:t>Reflections</w:t>
      </w:r>
    </w:p>
    <w:p w14:paraId="6DA25A9A" w14:textId="63EB361C" w:rsidR="00A86DA0" w:rsidRDefault="005C0075" w:rsidP="00B206E1">
      <w:pPr>
        <w:keepNext/>
        <w:spacing w:line="360" w:lineRule="auto"/>
        <w:jc w:val="both"/>
      </w:pPr>
      <w:r>
        <w:t>NMAP was expected to perform fast and reliably</w:t>
      </w:r>
      <w:r w:rsidR="00ED5BF7">
        <w:t>; I am happy to see that this expectation was true. Nmap was able to perform</w:t>
      </w:r>
      <w:r w:rsidR="00A86DA0">
        <w:t xml:space="preserve"> the scan in under 120 seconds (2 minutes!) this was considerably fast</w:t>
      </w:r>
      <w:r w:rsidR="00DC2AB9">
        <w:t xml:space="preserve">er when </w:t>
      </w:r>
      <w:r w:rsidR="0012477B">
        <w:t>compared</w:t>
      </w:r>
      <w:r w:rsidR="00DC2AB9">
        <w:t xml:space="preserve"> to another other solution reviewed within the literature. Within this project, NMAP</w:t>
      </w:r>
      <w:r w:rsidR="0012477B">
        <w:t xml:space="preserve"> </w:t>
      </w:r>
      <w:r w:rsidR="00DC2AB9">
        <w:t>utilised its Scripting engine to provide a more detailed analysis on vulnerabilities discovered, typically this information is never given and only a strict port can and service detection and mainly used.</w:t>
      </w:r>
      <w:r w:rsidR="00B206E1">
        <w:t xml:space="preserve"> </w:t>
      </w:r>
      <w:r w:rsidR="00B523F2">
        <w:t xml:space="preserve">If this project were to be undertaken again in future, no changes would be required for NMAP to function, however, </w:t>
      </w:r>
      <w:r w:rsidR="00B27A5D">
        <w:t>more scripts for NSE would be useful.</w:t>
      </w:r>
      <w:r w:rsidR="00ED5BF7">
        <w:t xml:space="preserve"> </w:t>
      </w:r>
      <w:r w:rsidR="00831218">
        <w:t>This would be suitable for Both Personal &amp; Organisational use from initial results.</w:t>
      </w:r>
    </w:p>
    <w:p w14:paraId="168AF36A" w14:textId="77777777" w:rsidR="00173DD9" w:rsidRPr="00173DD9" w:rsidRDefault="00173DD9" w:rsidP="00173DD9"/>
    <w:p w14:paraId="7BD182B8" w14:textId="22FB8005" w:rsidR="00F65031" w:rsidRDefault="00F65031" w:rsidP="00F65031">
      <w:pPr>
        <w:pStyle w:val="Heading4"/>
        <w:numPr>
          <w:ilvl w:val="3"/>
          <w:numId w:val="3"/>
        </w:numPr>
      </w:pPr>
      <w:r>
        <w:t>OpenVas</w:t>
      </w:r>
    </w:p>
    <w:p w14:paraId="631AAD13" w14:textId="77777777" w:rsidR="00C82F55" w:rsidRDefault="00F65031" w:rsidP="00FE1CE5">
      <w:pPr>
        <w:pStyle w:val="Heading5"/>
        <w:numPr>
          <w:ilvl w:val="4"/>
          <w:numId w:val="3"/>
        </w:numPr>
      </w:pPr>
      <w:r>
        <w:t>Scan Results</w:t>
      </w:r>
    </w:p>
    <w:p w14:paraId="75326496" w14:textId="77777777" w:rsidR="00262906" w:rsidRDefault="00262906" w:rsidP="00262906"/>
    <w:p w14:paraId="0BC2A012" w14:textId="76E8279F" w:rsidR="00262906" w:rsidRPr="00456F18" w:rsidRDefault="00703613" w:rsidP="00262906">
      <w:pPr>
        <w:rPr>
          <w:i/>
          <w:iCs/>
        </w:rPr>
      </w:pPr>
      <w:r w:rsidRPr="00456F18">
        <w:rPr>
          <w:i/>
          <w:iCs/>
        </w:rPr>
        <w:t>Reports can be provided by request</w:t>
      </w:r>
    </w:p>
    <w:p w14:paraId="59DC9F38" w14:textId="3CA529BE" w:rsidR="00C82F55" w:rsidRPr="00C82F55" w:rsidRDefault="002010ED" w:rsidP="00C82F55">
      <w:r w:rsidRPr="002010ED">
        <w:rPr>
          <w:noProof/>
        </w:rPr>
        <w:drawing>
          <wp:inline distT="0" distB="0" distL="0" distR="0" wp14:anchorId="73D1639D" wp14:editId="2E805F4C">
            <wp:extent cx="2853138" cy="1739510"/>
            <wp:effectExtent l="0" t="0" r="4445" b="0"/>
            <wp:docPr id="60" name="Picture 6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Chart&#10;&#10;Description automatically generated"/>
                    <pic:cNvPicPr/>
                  </pic:nvPicPr>
                  <pic:blipFill>
                    <a:blip r:embed="rId64"/>
                    <a:stretch>
                      <a:fillRect/>
                    </a:stretch>
                  </pic:blipFill>
                  <pic:spPr>
                    <a:xfrm>
                      <a:off x="0" y="0"/>
                      <a:ext cx="2865312" cy="1746932"/>
                    </a:xfrm>
                    <a:prstGeom prst="rect">
                      <a:avLst/>
                    </a:prstGeom>
                  </pic:spPr>
                </pic:pic>
              </a:graphicData>
            </a:graphic>
          </wp:inline>
        </w:drawing>
      </w:r>
      <w:r w:rsidR="00D14500" w:rsidRPr="00D14500">
        <w:rPr>
          <w:noProof/>
        </w:rPr>
        <w:t xml:space="preserve"> </w:t>
      </w:r>
      <w:r w:rsidR="00D14500" w:rsidRPr="00D14500">
        <w:rPr>
          <w:noProof/>
        </w:rPr>
        <w:drawing>
          <wp:inline distT="0" distB="0" distL="0" distR="0" wp14:anchorId="56863AD2" wp14:editId="1D1FB903">
            <wp:extent cx="2409246" cy="1732491"/>
            <wp:effectExtent l="0" t="0" r="0" b="1270"/>
            <wp:docPr id="61" name="Picture 6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Chart, bar chart&#10;&#10;Description automatically generated"/>
                    <pic:cNvPicPr/>
                  </pic:nvPicPr>
                  <pic:blipFill>
                    <a:blip r:embed="rId65"/>
                    <a:stretch>
                      <a:fillRect/>
                    </a:stretch>
                  </pic:blipFill>
                  <pic:spPr>
                    <a:xfrm>
                      <a:off x="0" y="0"/>
                      <a:ext cx="2433283" cy="1749776"/>
                    </a:xfrm>
                    <a:prstGeom prst="rect">
                      <a:avLst/>
                    </a:prstGeom>
                  </pic:spPr>
                </pic:pic>
              </a:graphicData>
            </a:graphic>
          </wp:inline>
        </w:drawing>
      </w:r>
    </w:p>
    <w:p w14:paraId="79A80BD6" w14:textId="194DB500" w:rsidR="00F65031" w:rsidRDefault="00CB5E33" w:rsidP="00FE1CE5">
      <w:pPr>
        <w:pStyle w:val="Heading5"/>
        <w:numPr>
          <w:ilvl w:val="4"/>
          <w:numId w:val="3"/>
        </w:numPr>
      </w:pPr>
      <w:r>
        <w:t>SSL / TLS</w:t>
      </w:r>
    </w:p>
    <w:p w14:paraId="75D3B005" w14:textId="3DEF4C94" w:rsidR="008347F7" w:rsidRDefault="00AC3570" w:rsidP="00CC774E">
      <w:pPr>
        <w:spacing w:line="360" w:lineRule="auto"/>
        <w:jc w:val="both"/>
      </w:pPr>
      <w:r>
        <w:t xml:space="preserve">OpenVAS detected </w:t>
      </w:r>
      <w:r w:rsidR="00A06098">
        <w:t>various TLS / SSL issues varying from information to High in severity</w:t>
      </w:r>
      <w:r w:rsidR="00FB0E6E">
        <w:t>.</w:t>
      </w:r>
    </w:p>
    <w:p w14:paraId="16E073BF" w14:textId="2F9A9D52" w:rsidR="00D864D3" w:rsidRDefault="00D864D3" w:rsidP="00CC774E">
      <w:pPr>
        <w:spacing w:line="360" w:lineRule="auto"/>
        <w:jc w:val="both"/>
      </w:pPr>
      <w:r>
        <w:t xml:space="preserve">All the vulnerabilities found surround the same issues as such all will be </w:t>
      </w:r>
      <w:r w:rsidR="00CB5E33">
        <w:t>discussed</w:t>
      </w:r>
      <w:r>
        <w:t xml:space="preserve"> in general</w:t>
      </w:r>
    </w:p>
    <w:p w14:paraId="060173D3" w14:textId="7AAFC8F7" w:rsidR="00D864D3" w:rsidRDefault="00D864D3" w:rsidP="00CC774E">
      <w:pPr>
        <w:pStyle w:val="ListParagraph"/>
        <w:numPr>
          <w:ilvl w:val="0"/>
          <w:numId w:val="39"/>
        </w:numPr>
        <w:spacing w:line="360" w:lineRule="auto"/>
        <w:jc w:val="both"/>
      </w:pPr>
      <w:r>
        <w:t>SSL/TLS: Deprecated SSLv2</w:t>
      </w:r>
    </w:p>
    <w:p w14:paraId="3D318DB6" w14:textId="66A94017" w:rsidR="00D864D3" w:rsidRDefault="00D864D3" w:rsidP="00CC774E">
      <w:pPr>
        <w:pStyle w:val="ListParagraph"/>
        <w:numPr>
          <w:ilvl w:val="0"/>
          <w:numId w:val="39"/>
        </w:numPr>
        <w:spacing w:line="360" w:lineRule="auto"/>
        <w:jc w:val="both"/>
      </w:pPr>
      <w:r>
        <w:t>SSL/TLS: Deprecated SSLv3</w:t>
      </w:r>
    </w:p>
    <w:p w14:paraId="2DB3F5F9" w14:textId="4BE39E6F" w:rsidR="00D864D3" w:rsidRDefault="00D864D3" w:rsidP="00CC774E">
      <w:pPr>
        <w:pStyle w:val="ListParagraph"/>
        <w:numPr>
          <w:ilvl w:val="0"/>
          <w:numId w:val="39"/>
        </w:numPr>
        <w:spacing w:line="360" w:lineRule="auto"/>
        <w:jc w:val="both"/>
      </w:pPr>
      <w:r>
        <w:t>SSL/TLS: Deprecated TLS 1.0</w:t>
      </w:r>
    </w:p>
    <w:p w14:paraId="5523886A" w14:textId="4E97AFE7" w:rsidR="00576E82" w:rsidRDefault="00D864D3" w:rsidP="00CC774E">
      <w:pPr>
        <w:pStyle w:val="ListParagraph"/>
        <w:numPr>
          <w:ilvl w:val="0"/>
          <w:numId w:val="39"/>
        </w:numPr>
        <w:spacing w:line="360" w:lineRule="auto"/>
        <w:jc w:val="both"/>
      </w:pPr>
      <w:r>
        <w:t>SSL/TLS: Deprecated TLS 1.1</w:t>
      </w:r>
    </w:p>
    <w:p w14:paraId="11F2C7AD" w14:textId="6538BEFA" w:rsidR="00816DDF" w:rsidRDefault="00816DDF" w:rsidP="00CC774E">
      <w:pPr>
        <w:pStyle w:val="ListParagraph"/>
        <w:numPr>
          <w:ilvl w:val="0"/>
          <w:numId w:val="39"/>
        </w:numPr>
        <w:spacing w:line="360" w:lineRule="auto"/>
        <w:jc w:val="both"/>
      </w:pPr>
      <w:r>
        <w:t xml:space="preserve">Unencrypted </w:t>
      </w:r>
      <w:r w:rsidR="004870B8">
        <w:t>Communications</w:t>
      </w:r>
    </w:p>
    <w:p w14:paraId="46E7B7F7" w14:textId="4B638931" w:rsidR="004C2219" w:rsidRDefault="00D864D3" w:rsidP="00CC774E">
      <w:pPr>
        <w:spacing w:line="360" w:lineRule="auto"/>
        <w:jc w:val="both"/>
      </w:pPr>
      <w:r>
        <w:lastRenderedPageBreak/>
        <w:t>The above vulnera</w:t>
      </w:r>
      <w:r w:rsidR="00576E82">
        <w:t xml:space="preserve">bilities all stem from the same issues, SSL/TLS </w:t>
      </w:r>
      <w:r w:rsidR="00C82FA7">
        <w:t>issues.</w:t>
      </w:r>
    </w:p>
    <w:p w14:paraId="6B497FC2" w14:textId="726C0DEF" w:rsidR="00890069" w:rsidRDefault="00C82FA7" w:rsidP="00CC774E">
      <w:pPr>
        <w:spacing w:line="360" w:lineRule="auto"/>
        <w:jc w:val="both"/>
      </w:pPr>
      <w:r>
        <w:t>Starting with unencrypted communications, this refers to an application</w:t>
      </w:r>
      <w:r w:rsidR="00610AEA">
        <w:t xml:space="preserve"> / service connecting to users or another service over unencrypted communications. An attack suitably positioned can leverage this to view a legitimate </w:t>
      </w:r>
      <w:r w:rsidR="009A15D1">
        <w:t>users’</w:t>
      </w:r>
      <w:r w:rsidR="00610AEA">
        <w:t xml:space="preserve"> network traffic and could record</w:t>
      </w:r>
      <w:r w:rsidR="00981C29">
        <w:t xml:space="preserve">, </w:t>
      </w:r>
      <w:r w:rsidR="000E0D6D">
        <w:t>monitor,</w:t>
      </w:r>
      <w:r w:rsidR="00981C29">
        <w:t xml:space="preserve"> and even modify their interactions with applicatio</w:t>
      </w:r>
      <w:r w:rsidR="004B25F1">
        <w:t>n. This is where SSL/TLS comes in</w:t>
      </w:r>
      <w:r w:rsidR="00A54B49">
        <w:t xml:space="preserve">, </w:t>
      </w:r>
      <w:r w:rsidR="002A1354">
        <w:t>SSLv2 &amp; 3 both uses the secure socket layer to provide encryption to information in transit. This has no</w:t>
      </w:r>
      <w:r w:rsidR="005B5BFF">
        <w:t xml:space="preserve">w affected by several cryptographic flaws such as CBC ciphers, insecure renegotiation </w:t>
      </w:r>
      <w:r w:rsidR="00DE7861">
        <w:t xml:space="preserve">which can be exploited by an attacker. TLS 1.0 </w:t>
      </w:r>
      <w:r w:rsidR="00430001">
        <w:t xml:space="preserve">&amp; 1.1 </w:t>
      </w:r>
      <w:r w:rsidR="00A36864">
        <w:t xml:space="preserve">is in a similar position to SSLv2 &amp; 3 with </w:t>
      </w:r>
      <w:r w:rsidR="009F3FC4">
        <w:t>several</w:t>
      </w:r>
      <w:r w:rsidR="00A36864">
        <w:t xml:space="preserve"> </w:t>
      </w:r>
      <w:r w:rsidR="00430001">
        <w:t>cryptographic</w:t>
      </w:r>
      <w:r w:rsidR="00A36864">
        <w:t xml:space="preserve"> design flaws</w:t>
      </w:r>
      <w:r w:rsidR="00430001">
        <w:t>.</w:t>
      </w:r>
      <w:r w:rsidR="00111FDF">
        <w:t xml:space="preserve"> </w:t>
      </w:r>
      <w:r w:rsidR="00711E16">
        <w:t>It is recommended to switch to TLS 1.2 which provides the major benefits</w:t>
      </w:r>
      <w:r w:rsidR="00890069">
        <w:t xml:space="preserve"> such as the removal of MD5/SHA-1 and the inclusion of SHA-256 cipher suites</w:t>
      </w:r>
      <w:r w:rsidR="00CB5E33">
        <w:t>.</w:t>
      </w:r>
    </w:p>
    <w:p w14:paraId="346CCD30" w14:textId="77777777" w:rsidR="00430001" w:rsidRPr="008347F7" w:rsidRDefault="00430001" w:rsidP="008347F7"/>
    <w:p w14:paraId="1C3E6B02" w14:textId="39036535" w:rsidR="00D12B2F" w:rsidRDefault="00CB5E33" w:rsidP="00D12B2F">
      <w:pPr>
        <w:pStyle w:val="Heading5"/>
        <w:numPr>
          <w:ilvl w:val="4"/>
          <w:numId w:val="3"/>
        </w:numPr>
      </w:pPr>
      <w:r>
        <w:t>SSL / TLS</w:t>
      </w:r>
      <w:r w:rsidR="00F65031">
        <w:t xml:space="preserve"> (Manual check)</w:t>
      </w:r>
    </w:p>
    <w:p w14:paraId="39B8803A" w14:textId="4FACF204" w:rsidR="00BB32FF" w:rsidRDefault="00BB32FF" w:rsidP="00CC774E">
      <w:pPr>
        <w:spacing w:line="360" w:lineRule="auto"/>
        <w:jc w:val="both"/>
      </w:pPr>
      <w:r w:rsidRPr="00CC2A3D">
        <w:rPr>
          <w:noProof/>
        </w:rPr>
        <w:drawing>
          <wp:anchor distT="0" distB="0" distL="114300" distR="114300" simplePos="0" relativeHeight="251677696" behindDoc="0" locked="0" layoutInCell="1" allowOverlap="1" wp14:anchorId="5480F874" wp14:editId="49ADB2C7">
            <wp:simplePos x="0" y="0"/>
            <wp:positionH relativeFrom="column">
              <wp:posOffset>3235960</wp:posOffset>
            </wp:positionH>
            <wp:positionV relativeFrom="paragraph">
              <wp:posOffset>6985</wp:posOffset>
            </wp:positionV>
            <wp:extent cx="2393315" cy="2909570"/>
            <wp:effectExtent l="0" t="0" r="6985" b="5080"/>
            <wp:wrapSquare wrapText="bothSides"/>
            <wp:docPr id="66" name="Picture 6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Text&#10;&#10;Description automatically generated"/>
                    <pic:cNvPicPr/>
                  </pic:nvPicPr>
                  <pic:blipFill>
                    <a:blip r:embed="rId66">
                      <a:extLst>
                        <a:ext uri="{28A0092B-C50C-407E-A947-70E740481C1C}">
                          <a14:useLocalDpi xmlns:a14="http://schemas.microsoft.com/office/drawing/2010/main" val="0"/>
                        </a:ext>
                      </a:extLst>
                    </a:blip>
                    <a:stretch>
                      <a:fillRect/>
                    </a:stretch>
                  </pic:blipFill>
                  <pic:spPr>
                    <a:xfrm>
                      <a:off x="0" y="0"/>
                      <a:ext cx="2393315" cy="2909570"/>
                    </a:xfrm>
                    <a:prstGeom prst="rect">
                      <a:avLst/>
                    </a:prstGeom>
                  </pic:spPr>
                </pic:pic>
              </a:graphicData>
            </a:graphic>
            <wp14:sizeRelV relativeFrom="margin">
              <wp14:pctHeight>0</wp14:pctHeight>
            </wp14:sizeRelV>
          </wp:anchor>
        </w:drawing>
      </w:r>
      <w:r w:rsidR="00CF07B8">
        <w:t xml:space="preserve">Using </w:t>
      </w:r>
      <w:r w:rsidR="005721D6">
        <w:t>both</w:t>
      </w:r>
      <w:r w:rsidR="00CC2A3D">
        <w:t xml:space="preserve"> Firefox &amp; Google chrome</w:t>
      </w:r>
      <w:r w:rsidR="006A48DC">
        <w:t xml:space="preserve"> on the kali attack machine,</w:t>
      </w:r>
      <w:r w:rsidR="00CC2A3D">
        <w:t xml:space="preserve"> </w:t>
      </w:r>
      <w:r w:rsidR="00EA0003">
        <w:t xml:space="preserve">I was </w:t>
      </w:r>
      <w:r w:rsidR="00CC2A3D">
        <w:t>for</w:t>
      </w:r>
      <w:r w:rsidR="00A017B4">
        <w:t xml:space="preserve"> confirmation</w:t>
      </w:r>
      <w:r w:rsidR="006A48DC">
        <w:t xml:space="preserve"> that </w:t>
      </w:r>
      <w:r w:rsidR="00A017B4">
        <w:t xml:space="preserve">both </w:t>
      </w:r>
      <w:r w:rsidR="009331CF">
        <w:t>browsers</w:t>
      </w:r>
      <w:r w:rsidR="00902AC3">
        <w:t xml:space="preserve"> </w:t>
      </w:r>
      <w:r>
        <w:t>identify that the application and IIS default page have insecure connections.</w:t>
      </w:r>
      <w:r w:rsidR="0098513A">
        <w:t xml:space="preserve"> </w:t>
      </w:r>
      <w:r w:rsidR="006A48DC">
        <w:t xml:space="preserve">Looking further into the certificated provided, we could see that </w:t>
      </w:r>
      <w:r w:rsidR="00B570E5">
        <w:t xml:space="preserve">various weak protocols and ciphers are in use and are available to be exploited and in some cases no protections at all allows for </w:t>
      </w:r>
      <w:r w:rsidR="00C87D44">
        <w:t>clear text information across the network.</w:t>
      </w:r>
    </w:p>
    <w:p w14:paraId="0436005F" w14:textId="6D076DF7" w:rsidR="00BB32FF" w:rsidRDefault="00FD3584" w:rsidP="00CC774E">
      <w:pPr>
        <w:keepNext/>
        <w:spacing w:line="360" w:lineRule="auto"/>
        <w:jc w:val="both"/>
      </w:pPr>
      <w:r>
        <w:t>Attacks such as Man-in-The-Middle (M</w:t>
      </w:r>
      <w:r w:rsidR="00FA639D">
        <w:t>I</w:t>
      </w:r>
      <w:r>
        <w:t xml:space="preserve">TM) </w:t>
      </w:r>
      <w:r w:rsidR="00500B25">
        <w:t xml:space="preserve">where an attack positions themselves between the application server and user and </w:t>
      </w:r>
      <w:r w:rsidR="00D96B7F">
        <w:t xml:space="preserve">secretly relays </w:t>
      </w:r>
      <w:r w:rsidR="009B645C">
        <w:t xml:space="preserve">or changes </w:t>
      </w:r>
      <w:r w:rsidR="00F42551">
        <w:t xml:space="preserve">said </w:t>
      </w:r>
      <w:r w:rsidR="009B645C">
        <w:t>information</w:t>
      </w:r>
      <w:r w:rsidR="00F42551">
        <w:t xml:space="preserve">. </w:t>
      </w:r>
    </w:p>
    <w:p w14:paraId="2A608E17" w14:textId="2C6FB839" w:rsidR="007C74E0" w:rsidRDefault="00A56646" w:rsidP="00CC774E">
      <w:pPr>
        <w:pStyle w:val="Caption"/>
        <w:jc w:val="right"/>
      </w:pPr>
      <w:bookmarkStart w:id="84" w:name="_Toc110102254"/>
      <w:r w:rsidRPr="007C74E0">
        <w:rPr>
          <w:noProof/>
        </w:rPr>
        <w:drawing>
          <wp:anchor distT="0" distB="0" distL="114300" distR="114300" simplePos="0" relativeHeight="251678720" behindDoc="0" locked="0" layoutInCell="1" allowOverlap="1" wp14:anchorId="039498ED" wp14:editId="54FB3547">
            <wp:simplePos x="0" y="0"/>
            <wp:positionH relativeFrom="margin">
              <wp:align>center</wp:align>
            </wp:positionH>
            <wp:positionV relativeFrom="paragraph">
              <wp:posOffset>213581</wp:posOffset>
            </wp:positionV>
            <wp:extent cx="1909445" cy="1694180"/>
            <wp:effectExtent l="0" t="0" r="0" b="1270"/>
            <wp:wrapSquare wrapText="bothSides"/>
            <wp:docPr id="67" name="Picture 67"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Table&#10;&#10;Description automatically generated with low confidence"/>
                    <pic:cNvPicPr/>
                  </pic:nvPicPr>
                  <pic:blipFill>
                    <a:blip r:embed="rId67">
                      <a:extLst>
                        <a:ext uri="{28A0092B-C50C-407E-A947-70E740481C1C}">
                          <a14:useLocalDpi xmlns:a14="http://schemas.microsoft.com/office/drawing/2010/main" val="0"/>
                        </a:ext>
                      </a:extLst>
                    </a:blip>
                    <a:stretch>
                      <a:fillRect/>
                    </a:stretch>
                  </pic:blipFill>
                  <pic:spPr>
                    <a:xfrm>
                      <a:off x="0" y="0"/>
                      <a:ext cx="1909445" cy="1694180"/>
                    </a:xfrm>
                    <a:prstGeom prst="rect">
                      <a:avLst/>
                    </a:prstGeom>
                  </pic:spPr>
                </pic:pic>
              </a:graphicData>
            </a:graphic>
            <wp14:sizeRelH relativeFrom="margin">
              <wp14:pctWidth>0</wp14:pctWidth>
            </wp14:sizeRelH>
            <wp14:sizeRelV relativeFrom="margin">
              <wp14:pctHeight>0</wp14:pctHeight>
            </wp14:sizeRelV>
          </wp:anchor>
        </w:drawing>
      </w:r>
      <w:r w:rsidR="00BB32FF">
        <w:t xml:space="preserve">Figure </w:t>
      </w:r>
      <w:r w:rsidR="00750186">
        <w:fldChar w:fldCharType="begin"/>
      </w:r>
      <w:r w:rsidR="00750186">
        <w:instrText xml:space="preserve"> SEQ Figure \* ARABIC </w:instrText>
      </w:r>
      <w:r w:rsidR="00750186">
        <w:fldChar w:fldCharType="separate"/>
      </w:r>
      <w:r w:rsidR="00BB32FF">
        <w:rPr>
          <w:noProof/>
        </w:rPr>
        <w:t>41</w:t>
      </w:r>
      <w:r w:rsidR="00750186">
        <w:rPr>
          <w:noProof/>
        </w:rPr>
        <w:fldChar w:fldCharType="end"/>
      </w:r>
      <w:r w:rsidR="00BB32FF">
        <w:t xml:space="preserve"> - Unencrypted Application</w:t>
      </w:r>
      <w:bookmarkEnd w:id="84"/>
    </w:p>
    <w:p w14:paraId="1A9A2E4D" w14:textId="5DB2B8FD" w:rsidR="00CC774E" w:rsidRPr="00CC774E" w:rsidRDefault="00CC774E" w:rsidP="00CC774E"/>
    <w:p w14:paraId="5C0FE848" w14:textId="77777777" w:rsidR="007C74E0" w:rsidRDefault="007C74E0" w:rsidP="009F3FC4"/>
    <w:p w14:paraId="17C57903" w14:textId="401284C0" w:rsidR="007C74E0" w:rsidRDefault="007C74E0" w:rsidP="009F3FC4"/>
    <w:p w14:paraId="20FC382C" w14:textId="6F09A229" w:rsidR="007C74E0" w:rsidRDefault="007C74E0" w:rsidP="009F3FC4"/>
    <w:p w14:paraId="360F4496" w14:textId="41CA6FA4" w:rsidR="007C74E0" w:rsidRDefault="007C74E0" w:rsidP="009F3FC4"/>
    <w:p w14:paraId="26A90CCC" w14:textId="056FDC1C" w:rsidR="007C74E0" w:rsidRDefault="007C74E0" w:rsidP="009F3FC4"/>
    <w:p w14:paraId="32E4EBA5" w14:textId="6EA2E7A5" w:rsidR="00BB32FF" w:rsidRPr="009F3FC4" w:rsidRDefault="007C74E0" w:rsidP="00A56646">
      <w:pPr>
        <w:pStyle w:val="Caption"/>
        <w:jc w:val="center"/>
      </w:pPr>
      <w:bookmarkStart w:id="85" w:name="_Toc110102255"/>
      <w:r>
        <w:t xml:space="preserve">Figure </w:t>
      </w:r>
      <w:r w:rsidR="00750186">
        <w:fldChar w:fldCharType="begin"/>
      </w:r>
      <w:r w:rsidR="00750186">
        <w:instrText xml:space="preserve"> SEQ Figure \* ARABIC </w:instrText>
      </w:r>
      <w:r w:rsidR="00750186">
        <w:fldChar w:fldCharType="separate"/>
      </w:r>
      <w:r>
        <w:rPr>
          <w:noProof/>
        </w:rPr>
        <w:t>42</w:t>
      </w:r>
      <w:r w:rsidR="00750186">
        <w:rPr>
          <w:noProof/>
        </w:rPr>
        <w:fldChar w:fldCharType="end"/>
      </w:r>
      <w:r>
        <w:t xml:space="preserve"> – Server Enabled Protocols</w:t>
      </w:r>
      <w:bookmarkEnd w:id="85"/>
    </w:p>
    <w:p w14:paraId="2E865CB8" w14:textId="4E93D695" w:rsidR="001660F9" w:rsidRDefault="00173DD9" w:rsidP="00B62867">
      <w:pPr>
        <w:pStyle w:val="Heading5"/>
        <w:numPr>
          <w:ilvl w:val="4"/>
          <w:numId w:val="3"/>
        </w:numPr>
      </w:pPr>
      <w:r>
        <w:lastRenderedPageBreak/>
        <w:t>Reflections</w:t>
      </w:r>
    </w:p>
    <w:p w14:paraId="71ADBA5E" w14:textId="14C49530" w:rsidR="0066494E" w:rsidRDefault="004F7887" w:rsidP="00CC774E">
      <w:pPr>
        <w:spacing w:line="360" w:lineRule="auto"/>
        <w:jc w:val="both"/>
      </w:pPr>
      <w:r>
        <w:t xml:space="preserve">OpenVAS has little difference </w:t>
      </w:r>
      <w:r w:rsidR="003D043D">
        <w:t>regarding</w:t>
      </w:r>
      <w:r>
        <w:t xml:space="preserve"> expectations when compared to NMAP/ZenMap. Both offer </w:t>
      </w:r>
      <w:r w:rsidR="003D043D">
        <w:t>extensive network and infrastructure scanning</w:t>
      </w:r>
      <w:r w:rsidR="00575961">
        <w:t>. OpenVAS scans were very long in comparison</w:t>
      </w:r>
      <w:r w:rsidR="00CE673C">
        <w:t xml:space="preserve"> to NMAP. The initial scans took ove</w:t>
      </w:r>
      <w:r w:rsidR="00E855C8">
        <w:t>r</w:t>
      </w:r>
      <w:r w:rsidR="0028558D">
        <w:t xml:space="preserve"> 7</w:t>
      </w:r>
      <w:r w:rsidR="00A1603B">
        <w:t xml:space="preserve"> </w:t>
      </w:r>
      <w:r w:rsidR="0028558D">
        <w:t>hours which is a considerably comparable to Burp suite solution</w:t>
      </w:r>
      <w:r w:rsidR="0040049E">
        <w:t xml:space="preserve">, </w:t>
      </w:r>
      <w:r w:rsidR="0024141E">
        <w:t>dependant on the scanning nature, this could be still considered for Organisational use</w:t>
      </w:r>
      <w:r w:rsidR="00831218">
        <w:t>.</w:t>
      </w:r>
    </w:p>
    <w:p w14:paraId="0164EAA2" w14:textId="50F06C70" w:rsidR="00A1603B" w:rsidRDefault="0062440F" w:rsidP="00CC774E">
      <w:pPr>
        <w:spacing w:line="360" w:lineRule="auto"/>
        <w:jc w:val="both"/>
      </w:pPr>
      <w:r>
        <w:t>OpenVAS strong points are regarding its user interface and severity ratings</w:t>
      </w:r>
      <w:r w:rsidR="004757B1">
        <w:t>, both sleek and accurate throughout scanning while also providing risk profiles for assets and sites</w:t>
      </w:r>
      <w:r w:rsidR="005E4CE9">
        <w:t xml:space="preserve"> and a full configurable scanning solution. </w:t>
      </w:r>
      <w:r w:rsidR="00FA639D">
        <w:t>Personally,</w:t>
      </w:r>
      <w:r w:rsidR="00D82255">
        <w:t xml:space="preserve"> and organisationally</w:t>
      </w:r>
      <w:r w:rsidR="00A1603B">
        <w:t xml:space="preserve">, I believe OpenVAS could be considered </w:t>
      </w:r>
      <w:r w:rsidR="00B27550">
        <w:t xml:space="preserve">a </w:t>
      </w:r>
      <w:r w:rsidR="00EF3DBA">
        <w:t>high-quality</w:t>
      </w:r>
      <w:r w:rsidR="00B27550">
        <w:t xml:space="preserve"> network scanning and risk management tracking tool that could highly benefit </w:t>
      </w:r>
      <w:r w:rsidR="00D82255">
        <w:t xml:space="preserve">both personal use within further projects and could be used within a </w:t>
      </w:r>
      <w:proofErr w:type="gramStart"/>
      <w:r w:rsidR="00D82255">
        <w:t>large scale</w:t>
      </w:r>
      <w:proofErr w:type="gramEnd"/>
      <w:r w:rsidR="00D82255">
        <w:t xml:space="preserve"> organisation.</w:t>
      </w:r>
    </w:p>
    <w:p w14:paraId="63201E88" w14:textId="549C0B28" w:rsidR="005E4CE9" w:rsidRDefault="005E4CE9" w:rsidP="00CC774E">
      <w:pPr>
        <w:spacing w:line="360" w:lineRule="auto"/>
        <w:jc w:val="both"/>
      </w:pPr>
      <w:r>
        <w:t>If this project was undertaken again, I would look further into the following:</w:t>
      </w:r>
    </w:p>
    <w:p w14:paraId="722E13B2" w14:textId="77777777" w:rsidR="005E4CE9" w:rsidRDefault="004757B1" w:rsidP="00CC774E">
      <w:pPr>
        <w:pStyle w:val="ListParagraph"/>
        <w:numPr>
          <w:ilvl w:val="0"/>
          <w:numId w:val="38"/>
        </w:numPr>
        <w:spacing w:line="360" w:lineRule="auto"/>
        <w:jc w:val="both"/>
      </w:pPr>
      <w:r>
        <w:t xml:space="preserve"> </w:t>
      </w:r>
      <w:r w:rsidR="005E4CE9" w:rsidRPr="005C0075">
        <w:t>Different simulated testing environment / application</w:t>
      </w:r>
    </w:p>
    <w:p w14:paraId="55DE0C52" w14:textId="12FAFA29" w:rsidR="00D95E8E" w:rsidRDefault="695FA14F" w:rsidP="00F70506">
      <w:pPr>
        <w:pStyle w:val="Heading1"/>
        <w:numPr>
          <w:ilvl w:val="0"/>
          <w:numId w:val="3"/>
        </w:numPr>
      </w:pPr>
      <w:bookmarkStart w:id="86" w:name="_Toc110102201"/>
      <w:r>
        <w:t xml:space="preserve">Results and </w:t>
      </w:r>
      <w:r w:rsidR="0063093E">
        <w:t>Analysis</w:t>
      </w:r>
      <w:bookmarkEnd w:id="86"/>
      <w:r>
        <w:t xml:space="preserve"> </w:t>
      </w:r>
    </w:p>
    <w:p w14:paraId="22143B7E" w14:textId="77777777" w:rsidR="00D572B7" w:rsidRDefault="00D572B7" w:rsidP="00D572B7"/>
    <w:p w14:paraId="5EE2089C" w14:textId="75DE5679" w:rsidR="00D572B7" w:rsidRDefault="00D572B7" w:rsidP="00F70506">
      <w:pPr>
        <w:pStyle w:val="Heading2"/>
        <w:numPr>
          <w:ilvl w:val="1"/>
          <w:numId w:val="3"/>
        </w:numPr>
      </w:pPr>
      <w:bookmarkStart w:id="87" w:name="_Toc110102202"/>
      <w:r>
        <w:t>Burp suite Enterprise</w:t>
      </w:r>
      <w:bookmarkEnd w:id="87"/>
    </w:p>
    <w:p w14:paraId="48FE83A9" w14:textId="3A23BF4C" w:rsidR="005114A1" w:rsidRDefault="00D572B7" w:rsidP="00CC774E">
      <w:pPr>
        <w:spacing w:line="360" w:lineRule="auto"/>
        <w:jc w:val="both"/>
      </w:pPr>
      <w:r>
        <w:t xml:space="preserve">Burp suite enterprise is still within its early </w:t>
      </w:r>
      <w:r w:rsidR="00047914">
        <w:t>days with its initial release in June 2019</w:t>
      </w:r>
      <w:r>
        <w:t xml:space="preserve">, </w:t>
      </w:r>
      <w:r w:rsidR="00DE6CA3">
        <w:t>providing various</w:t>
      </w:r>
      <w:r w:rsidR="00354AF7">
        <w:t xml:space="preserve"> of inbuild scanning configurations</w:t>
      </w:r>
      <w:r w:rsidR="001C17C1">
        <w:t xml:space="preserve">, </w:t>
      </w:r>
      <w:r w:rsidR="00DE6CA3">
        <w:t xml:space="preserve">a </w:t>
      </w:r>
      <w:r w:rsidR="001C17C1">
        <w:t xml:space="preserve">dashboard </w:t>
      </w:r>
      <w:r w:rsidR="00DE6CA3">
        <w:t>that is</w:t>
      </w:r>
      <w:r w:rsidR="001C17C1">
        <w:t xml:space="preserve"> sleek and easy to navigate,</w:t>
      </w:r>
      <w:r w:rsidR="00516073">
        <w:t xml:space="preserve"> its ability to </w:t>
      </w:r>
      <w:r w:rsidR="00DE6CA3">
        <w:t xml:space="preserve">identify various software </w:t>
      </w:r>
      <w:r w:rsidR="00350225">
        <w:t>packages</w:t>
      </w:r>
      <w:r w:rsidR="00DE6CA3">
        <w:t xml:space="preserve"> accurately</w:t>
      </w:r>
      <w:r w:rsidR="00350225">
        <w:t xml:space="preserve">. </w:t>
      </w:r>
      <w:r w:rsidR="004A5BB4">
        <w:t xml:space="preserve">However, while using Burp Suite enterprise </w:t>
      </w:r>
      <w:r w:rsidR="004278EA">
        <w:t xml:space="preserve">it became apparent that the scanner was </w:t>
      </w:r>
      <w:r w:rsidR="00350225">
        <w:t xml:space="preserve">slow and somewhat unreliable against the </w:t>
      </w:r>
      <w:r w:rsidR="00D11CA9">
        <w:t xml:space="preserve">simulated network test environment, the scanner was unable to find various </w:t>
      </w:r>
      <w:r w:rsidR="00BA5739">
        <w:t>high-risk</w:t>
      </w:r>
      <w:r w:rsidR="00D11CA9">
        <w:t xml:space="preserve"> vulnerabilities such as SQL Injection, Cross</w:t>
      </w:r>
      <w:r w:rsidR="00BA5739">
        <w:t>-</w:t>
      </w:r>
      <w:r w:rsidR="00D11CA9">
        <w:t>site scripting</w:t>
      </w:r>
      <w:r w:rsidR="00BA5739">
        <w:t xml:space="preserve"> (XSS)</w:t>
      </w:r>
      <w:r w:rsidR="003520C4">
        <w:t>, HSTS</w:t>
      </w:r>
      <w:r w:rsidR="00BA5739">
        <w:t xml:space="preserve"> &amp; Cross-site request forgery</w:t>
      </w:r>
      <w:r w:rsidR="00734A4C">
        <w:t xml:space="preserve"> </w:t>
      </w:r>
      <w:r w:rsidR="00BA5739">
        <w:t xml:space="preserve">to name a few. It was also noticed that it was unable to find certain webpages such as </w:t>
      </w:r>
      <w:r w:rsidR="00300930">
        <w:t>“</w:t>
      </w:r>
      <w:hyperlink r:id="rId68" w:anchor="/login" w:history="1">
        <w:r w:rsidR="00300930" w:rsidRPr="00000561">
          <w:rPr>
            <w:rStyle w:val="Hyperlink"/>
          </w:rPr>
          <w:t>www.192.168.186.128:3000/#/login</w:t>
        </w:r>
      </w:hyperlink>
      <w:r w:rsidR="00300930">
        <w:t>”  but found the REST</w:t>
      </w:r>
      <w:r w:rsidR="00370B3B">
        <w:t xml:space="preserve"> API</w:t>
      </w:r>
      <w:r w:rsidR="00300930">
        <w:t xml:space="preserve"> database behind it</w:t>
      </w:r>
      <w:r w:rsidR="00370B3B">
        <w:t xml:space="preserve">. </w:t>
      </w:r>
      <w:r w:rsidR="006161B1">
        <w:t>it was deduced that the scanner was unable to fully scan the docker/web application and its components within the current setup</w:t>
      </w:r>
      <w:r w:rsidR="005114A1">
        <w:t xml:space="preserve">. This being further highlight as a manual penetration test was completed within the above section as the scan </w:t>
      </w:r>
      <w:r w:rsidR="00C916EB">
        <w:t xml:space="preserve">spotted and labelled </w:t>
      </w:r>
      <w:r w:rsidR="001B4133">
        <w:t>it” input</w:t>
      </w:r>
      <w:r w:rsidR="00C916EB">
        <w:t xml:space="preserve"> returned in response (reflected)</w:t>
      </w:r>
      <w:r w:rsidR="00DD0940">
        <w:t xml:space="preserve">” </w:t>
      </w:r>
      <w:r w:rsidR="00373FAB">
        <w:t xml:space="preserve">(Classed: Informational) </w:t>
      </w:r>
      <w:r w:rsidR="00DD0940">
        <w:t>where it highlights that SQL injection may be possible</w:t>
      </w:r>
      <w:r w:rsidR="001B4133">
        <w:t xml:space="preserve"> and should be subjected to manual penetration testing</w:t>
      </w:r>
      <w:r w:rsidR="00D33F0F">
        <w:t xml:space="preserve">; this raises questions regarding what tests are being conducted within the scans, is any </w:t>
      </w:r>
      <w:r w:rsidR="00C97872">
        <w:t>injection checks being conducted to review if areas are susceptible to injection or XSS.</w:t>
      </w:r>
      <w:r w:rsidR="00373FAB">
        <w:t xml:space="preserve"> </w:t>
      </w:r>
    </w:p>
    <w:p w14:paraId="548A6707" w14:textId="77777777" w:rsidR="002B1086" w:rsidRDefault="006D6EAC" w:rsidP="00517FB2">
      <w:pPr>
        <w:keepNext/>
        <w:spacing w:line="360" w:lineRule="auto"/>
        <w:jc w:val="center"/>
      </w:pPr>
      <w:r w:rsidRPr="006D6EAC">
        <w:rPr>
          <w:noProof/>
        </w:rPr>
        <w:lastRenderedPageBreak/>
        <w:drawing>
          <wp:inline distT="0" distB="0" distL="0" distR="0" wp14:anchorId="501D8116" wp14:editId="23C59BF3">
            <wp:extent cx="3789274" cy="1362308"/>
            <wp:effectExtent l="0" t="0" r="1905" b="9525"/>
            <wp:docPr id="42" name="Picture 4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10;&#10;Description automatically generated"/>
                    <pic:cNvPicPr/>
                  </pic:nvPicPr>
                  <pic:blipFill>
                    <a:blip r:embed="rId69"/>
                    <a:stretch>
                      <a:fillRect/>
                    </a:stretch>
                  </pic:blipFill>
                  <pic:spPr>
                    <a:xfrm>
                      <a:off x="0" y="0"/>
                      <a:ext cx="3805877" cy="1368277"/>
                    </a:xfrm>
                    <a:prstGeom prst="rect">
                      <a:avLst/>
                    </a:prstGeom>
                  </pic:spPr>
                </pic:pic>
              </a:graphicData>
            </a:graphic>
          </wp:inline>
        </w:drawing>
      </w:r>
    </w:p>
    <w:p w14:paraId="5FDBB709" w14:textId="5003EBBA" w:rsidR="002B1086" w:rsidRDefault="002B1086" w:rsidP="00517FB2">
      <w:pPr>
        <w:pStyle w:val="Caption"/>
        <w:spacing w:line="360" w:lineRule="auto"/>
        <w:jc w:val="center"/>
      </w:pPr>
      <w:bookmarkStart w:id="88" w:name="_Toc110102256"/>
      <w:r>
        <w:t xml:space="preserve">Figure </w:t>
      </w:r>
      <w:r w:rsidR="00750186">
        <w:fldChar w:fldCharType="begin"/>
      </w:r>
      <w:r w:rsidR="00750186">
        <w:instrText xml:space="preserve"> SEQ Figure </w:instrText>
      </w:r>
      <w:r w:rsidR="00750186">
        <w:instrText xml:space="preserve">\* ARABIC </w:instrText>
      </w:r>
      <w:r w:rsidR="00750186">
        <w:fldChar w:fldCharType="separate"/>
      </w:r>
      <w:r w:rsidR="005C1F7B">
        <w:rPr>
          <w:noProof/>
        </w:rPr>
        <w:t>42</w:t>
      </w:r>
      <w:r w:rsidR="00750186">
        <w:rPr>
          <w:noProof/>
        </w:rPr>
        <w:fldChar w:fldCharType="end"/>
      </w:r>
      <w:r>
        <w:t xml:space="preserve"> - Cross-Site Scripting (XSS) Informational</w:t>
      </w:r>
      <w:bookmarkEnd w:id="88"/>
    </w:p>
    <w:p w14:paraId="63CC28BE" w14:textId="6EFC8C12" w:rsidR="00D572B7" w:rsidRDefault="00181568" w:rsidP="00CC774E">
      <w:pPr>
        <w:spacing w:line="360" w:lineRule="auto"/>
        <w:jc w:val="both"/>
      </w:pPr>
      <w:r>
        <w:t xml:space="preserve">SQL injection as shown within the above section is possible and very easy to execute as not even the basic protections are in place. </w:t>
      </w:r>
      <w:r w:rsidR="002536A5">
        <w:t xml:space="preserve">Its testing accuracy with vulnerabilities found </w:t>
      </w:r>
      <w:r w:rsidR="00271E8C">
        <w:t xml:space="preserve">is somewhat questionable as various vulnerabilities under the </w:t>
      </w:r>
      <w:r w:rsidR="004D2C00">
        <w:t>“Cross-site Scripting” tag was found but categorised as “Informational”</w:t>
      </w:r>
      <w:r w:rsidR="004E13C9">
        <w:t>. In almost all cases, this should be highlighted as a high risk</w:t>
      </w:r>
      <w:r w:rsidR="007A505E">
        <w:t xml:space="preserve">; </w:t>
      </w:r>
      <w:r w:rsidR="00027638">
        <w:t>using the links provided by the Burp Suite Enterprise scanner, it was further confirmed that this should be a high risk</w:t>
      </w:r>
      <w:r w:rsidR="0085600A">
        <w:t xml:space="preserve">… </w:t>
      </w:r>
      <w:hyperlink r:id="rId70" w:history="1">
        <w:r w:rsidR="0085600A" w:rsidRPr="00000561">
          <w:rPr>
            <w:rStyle w:val="Hyperlink"/>
          </w:rPr>
          <w:t>https://capec.mitre.org/data/definitions/591.html</w:t>
        </w:r>
      </w:hyperlink>
      <w:r w:rsidR="00850F51">
        <w:t xml:space="preserve"> with the captions of:</w:t>
      </w:r>
    </w:p>
    <w:p w14:paraId="4A761B95" w14:textId="41EE9E35" w:rsidR="00850F51" w:rsidRDefault="0088685D" w:rsidP="00CC774E">
      <w:pPr>
        <w:pStyle w:val="ListParagraph"/>
        <w:numPr>
          <w:ilvl w:val="0"/>
          <w:numId w:val="29"/>
        </w:numPr>
        <w:spacing w:line="360" w:lineRule="auto"/>
        <w:jc w:val="both"/>
      </w:pPr>
      <w:r>
        <w:t>Likelihood</w:t>
      </w:r>
      <w:r w:rsidR="00850F51">
        <w:t xml:space="preserve"> of attack: - High</w:t>
      </w:r>
    </w:p>
    <w:p w14:paraId="774812C2" w14:textId="6C420FA0" w:rsidR="00A52206" w:rsidRDefault="00A52206" w:rsidP="00CC774E">
      <w:pPr>
        <w:pStyle w:val="ListParagraph"/>
        <w:numPr>
          <w:ilvl w:val="1"/>
          <w:numId w:val="29"/>
        </w:numPr>
        <w:spacing w:line="360" w:lineRule="auto"/>
        <w:jc w:val="both"/>
      </w:pPr>
      <w:r>
        <w:t>Read Data</w:t>
      </w:r>
    </w:p>
    <w:p w14:paraId="6A1C46B1" w14:textId="3A2D203E" w:rsidR="00A52206" w:rsidRDefault="00A52206" w:rsidP="00CC774E">
      <w:pPr>
        <w:pStyle w:val="ListParagraph"/>
        <w:numPr>
          <w:ilvl w:val="1"/>
          <w:numId w:val="29"/>
        </w:numPr>
        <w:spacing w:line="360" w:lineRule="auto"/>
        <w:jc w:val="both"/>
      </w:pPr>
      <w:r>
        <w:t>Gain Privileges</w:t>
      </w:r>
    </w:p>
    <w:p w14:paraId="17D4293F" w14:textId="0269F97E" w:rsidR="00A52206" w:rsidRDefault="00A52206" w:rsidP="00CC774E">
      <w:pPr>
        <w:pStyle w:val="ListParagraph"/>
        <w:numPr>
          <w:ilvl w:val="1"/>
          <w:numId w:val="29"/>
        </w:numPr>
        <w:spacing w:line="360" w:lineRule="auto"/>
        <w:jc w:val="both"/>
      </w:pPr>
      <w:r>
        <w:t>Execute Unauthorized Commands</w:t>
      </w:r>
    </w:p>
    <w:p w14:paraId="702AAA00" w14:textId="69070519" w:rsidR="00A52206" w:rsidRDefault="00A52206" w:rsidP="00CC774E">
      <w:pPr>
        <w:pStyle w:val="ListParagraph"/>
        <w:numPr>
          <w:ilvl w:val="1"/>
          <w:numId w:val="29"/>
        </w:numPr>
        <w:spacing w:line="360" w:lineRule="auto"/>
        <w:jc w:val="both"/>
      </w:pPr>
      <w:r>
        <w:t>Modify Data</w:t>
      </w:r>
    </w:p>
    <w:p w14:paraId="6ACDAA08" w14:textId="19A34BFF" w:rsidR="00126F2E" w:rsidRDefault="0088685D" w:rsidP="00CC774E">
      <w:pPr>
        <w:pStyle w:val="ListParagraph"/>
        <w:numPr>
          <w:ilvl w:val="0"/>
          <w:numId w:val="29"/>
        </w:numPr>
        <w:spacing w:line="360" w:lineRule="auto"/>
        <w:jc w:val="both"/>
      </w:pPr>
      <w:r>
        <w:t>Typically,</w:t>
      </w:r>
      <w:r w:rsidR="00850F51">
        <w:t xml:space="preserve"> Severity – Very High</w:t>
      </w:r>
    </w:p>
    <w:p w14:paraId="6168C3CF" w14:textId="77777777" w:rsidR="006D6EAC" w:rsidRDefault="006D6EAC" w:rsidP="00CC774E">
      <w:pPr>
        <w:pStyle w:val="ListParagraph"/>
        <w:spacing w:line="360" w:lineRule="auto"/>
        <w:jc w:val="both"/>
      </w:pPr>
    </w:p>
    <w:p w14:paraId="5CD55871" w14:textId="77777777" w:rsidR="00E2303E" w:rsidRDefault="00126F2E" w:rsidP="00CC774E">
      <w:pPr>
        <w:pStyle w:val="ListParagraph"/>
        <w:spacing w:line="360" w:lineRule="auto"/>
        <w:jc w:val="both"/>
      </w:pPr>
      <w:r>
        <w:t xml:space="preserve">Further investigation is required </w:t>
      </w:r>
      <w:r w:rsidR="00E2303E">
        <w:t>regarding</w:t>
      </w:r>
      <w:r>
        <w:t xml:space="preserve"> the </w:t>
      </w:r>
      <w:r w:rsidR="00E2303E">
        <w:t xml:space="preserve">following </w:t>
      </w:r>
      <w:r>
        <w:t>above issues</w:t>
      </w:r>
      <w:r w:rsidR="00E2303E">
        <w:t>:</w:t>
      </w:r>
    </w:p>
    <w:p w14:paraId="253614DE" w14:textId="387D5681" w:rsidR="006D6EAC" w:rsidRDefault="00E2303E" w:rsidP="00CC774E">
      <w:pPr>
        <w:pStyle w:val="ListParagraph"/>
        <w:numPr>
          <w:ilvl w:val="0"/>
          <w:numId w:val="29"/>
        </w:numPr>
        <w:spacing w:line="360" w:lineRule="auto"/>
        <w:jc w:val="both"/>
      </w:pPr>
      <w:r>
        <w:t>D</w:t>
      </w:r>
      <w:r w:rsidR="00126F2E">
        <w:t>etermine a clearer understanding of Burp Suite Enterprises capabilities and use in real world.</w:t>
      </w:r>
    </w:p>
    <w:p w14:paraId="773DD72B" w14:textId="7237305C" w:rsidR="001C17C1" w:rsidRDefault="00E2303E" w:rsidP="00CC774E">
      <w:pPr>
        <w:pStyle w:val="ListParagraph"/>
        <w:numPr>
          <w:ilvl w:val="0"/>
          <w:numId w:val="29"/>
        </w:numPr>
        <w:spacing w:line="360" w:lineRule="auto"/>
        <w:jc w:val="both"/>
      </w:pPr>
      <w:r>
        <w:t>I</w:t>
      </w:r>
      <w:r w:rsidR="006D6EAC">
        <w:t>dentify the why pages were unable to be scanned</w:t>
      </w:r>
    </w:p>
    <w:p w14:paraId="3A33B144" w14:textId="6084CBDD" w:rsidR="00D13A02" w:rsidRDefault="00D13A02" w:rsidP="00D45E53"/>
    <w:p w14:paraId="00269C33" w14:textId="7A1520D9" w:rsidR="001C17C1" w:rsidRDefault="007F7056" w:rsidP="00F70506">
      <w:pPr>
        <w:pStyle w:val="Heading2"/>
        <w:numPr>
          <w:ilvl w:val="1"/>
          <w:numId w:val="3"/>
        </w:numPr>
      </w:pPr>
      <w:bookmarkStart w:id="89" w:name="_Toc110102203"/>
      <w:r>
        <w:t>Metasploit</w:t>
      </w:r>
      <w:bookmarkEnd w:id="89"/>
    </w:p>
    <w:p w14:paraId="4F42EA16" w14:textId="446C9525" w:rsidR="00084704" w:rsidRPr="00084704" w:rsidRDefault="005B3AD9" w:rsidP="00CC774E">
      <w:pPr>
        <w:spacing w:line="360" w:lineRule="auto"/>
        <w:jc w:val="both"/>
      </w:pPr>
      <w:r>
        <w:t xml:space="preserve">Whilst Metasploit sports an </w:t>
      </w:r>
      <w:r w:rsidR="00580850">
        <w:t>array of modules</w:t>
      </w:r>
      <w:r>
        <w:t xml:space="preserve"> </w:t>
      </w:r>
      <w:r w:rsidR="00580850">
        <w:t xml:space="preserve">&amp; exploitation scripts </w:t>
      </w:r>
      <w:r>
        <w:t xml:space="preserve">that </w:t>
      </w:r>
      <w:r w:rsidR="00EF3DBA">
        <w:t>can</w:t>
      </w:r>
      <w:r>
        <w:t xml:space="preserve"> be loaded </w:t>
      </w:r>
      <w:proofErr w:type="gramStart"/>
      <w:r>
        <w:t>in order to</w:t>
      </w:r>
      <w:proofErr w:type="gramEnd"/>
      <w:r>
        <w:t xml:space="preserve"> suit the </w:t>
      </w:r>
      <w:r w:rsidR="00C23963">
        <w:t xml:space="preserve">user needs, in the case with this project, it was unfortunately too overpowering for the web application. No results were able to </w:t>
      </w:r>
      <w:r w:rsidR="00BE0ACE">
        <w:t xml:space="preserve">be taken using ‘WMAP’ module as it caused the docker to crash at every point. </w:t>
      </w:r>
      <w:r w:rsidR="0094523A">
        <w:t xml:space="preserve">An investigation will need to be conducted on the how and why this module caused the </w:t>
      </w:r>
      <w:r w:rsidR="0044362F">
        <w:t xml:space="preserve">crashing and to see if there are any other modules that can perform this type of scan; in any case, this module </w:t>
      </w:r>
      <w:r w:rsidR="00580850">
        <w:t>appears to not be acceptable for further testing as it stands due to the ferocity while scanning.</w:t>
      </w:r>
    </w:p>
    <w:p w14:paraId="5AAC9A17" w14:textId="77777777" w:rsidR="007F7AA6" w:rsidRDefault="007F7AA6" w:rsidP="007F7AA6"/>
    <w:p w14:paraId="645029DD" w14:textId="519DA305" w:rsidR="007F7AA6" w:rsidRDefault="007F7AA6" w:rsidP="007F7AA6">
      <w:pPr>
        <w:pStyle w:val="Heading2"/>
        <w:numPr>
          <w:ilvl w:val="1"/>
          <w:numId w:val="3"/>
        </w:numPr>
      </w:pPr>
      <w:bookmarkStart w:id="90" w:name="_Toc110102204"/>
      <w:r>
        <w:lastRenderedPageBreak/>
        <w:t>NMAP</w:t>
      </w:r>
      <w:bookmarkEnd w:id="90"/>
      <w:r w:rsidR="00464852">
        <w:t xml:space="preserve"> </w:t>
      </w:r>
    </w:p>
    <w:p w14:paraId="5E093AB6" w14:textId="77777777" w:rsidR="005A28C0" w:rsidRDefault="005A28C0" w:rsidP="005A28C0"/>
    <w:p w14:paraId="07F6C28D" w14:textId="138BE108" w:rsidR="00464852" w:rsidRDefault="00464852" w:rsidP="00CC774E">
      <w:pPr>
        <w:spacing w:line="360" w:lineRule="auto"/>
        <w:jc w:val="both"/>
      </w:pPr>
      <w:r>
        <w:t xml:space="preserve">NMAPs scanning solution </w:t>
      </w:r>
      <w:r w:rsidR="009116BF">
        <w:t xml:space="preserve">lives up to its expectations and meets them with ease, with its scripting engine and quick and reliable scans, this is a reliable and required tool in any penetration testers arsenal. During the project, NMAP scored the highest of the two with its </w:t>
      </w:r>
      <w:r w:rsidR="004F27E2">
        <w:t>18 ports found, 18 services detected and scripting engine finding 14 potential vulnerability vectors</w:t>
      </w:r>
      <w:r w:rsidR="00F67D60">
        <w:t xml:space="preserve">, within the full report the </w:t>
      </w:r>
      <w:r w:rsidR="0032013C">
        <w:t>‘V</w:t>
      </w:r>
      <w:r w:rsidR="00F67D60">
        <w:t>ulscan</w:t>
      </w:r>
      <w:r w:rsidR="0032013C">
        <w:t>’</w:t>
      </w:r>
      <w:r w:rsidR="00F67D60">
        <w:t xml:space="preserve"> shows hundreds of potential scripts that can be ran, the downside to this is that not actual exploitation</w:t>
      </w:r>
      <w:r w:rsidR="005B5F74">
        <w:t xml:space="preserve"> / checks were conducted to identify the exploits. This would be a considerable enhancement to NMAP as it would allow attacks to quickly identify vectors of attack and exploit them within minutes of an initial scan.</w:t>
      </w:r>
    </w:p>
    <w:p w14:paraId="668C47FC" w14:textId="4054AFA2" w:rsidR="00622864" w:rsidRPr="005A28C0" w:rsidRDefault="00622864" w:rsidP="005A28C0">
      <w:r w:rsidRPr="00B41618">
        <w:rPr>
          <w:noProof/>
        </w:rPr>
        <w:drawing>
          <wp:inline distT="0" distB="0" distL="0" distR="0" wp14:anchorId="0BE2B03F" wp14:editId="129024ED">
            <wp:extent cx="2803289" cy="1827144"/>
            <wp:effectExtent l="0" t="0" r="0" b="1905"/>
            <wp:docPr id="59" name="Picture 5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Chart, bar chart&#10;&#10;Description automatically generated"/>
                    <pic:cNvPicPr/>
                  </pic:nvPicPr>
                  <pic:blipFill>
                    <a:blip r:embed="rId71"/>
                    <a:stretch>
                      <a:fillRect/>
                    </a:stretch>
                  </pic:blipFill>
                  <pic:spPr>
                    <a:xfrm>
                      <a:off x="0" y="0"/>
                      <a:ext cx="2809054" cy="1830901"/>
                    </a:xfrm>
                    <a:prstGeom prst="rect">
                      <a:avLst/>
                    </a:prstGeom>
                  </pic:spPr>
                </pic:pic>
              </a:graphicData>
            </a:graphic>
          </wp:inline>
        </w:drawing>
      </w:r>
    </w:p>
    <w:p w14:paraId="0041E06D" w14:textId="69AC2DA9" w:rsidR="007F7AA6" w:rsidRPr="007F7AA6" w:rsidRDefault="005A28C0" w:rsidP="005A28C0">
      <w:pPr>
        <w:pStyle w:val="Heading2"/>
        <w:numPr>
          <w:ilvl w:val="1"/>
          <w:numId w:val="3"/>
        </w:numPr>
      </w:pPr>
      <w:bookmarkStart w:id="91" w:name="_Toc110102205"/>
      <w:r>
        <w:t>OpenVAS</w:t>
      </w:r>
      <w:bookmarkEnd w:id="91"/>
    </w:p>
    <w:p w14:paraId="0E74C8A4" w14:textId="144C3AA9" w:rsidR="007F7056" w:rsidRDefault="00E4217B" w:rsidP="00CC774E">
      <w:pPr>
        <w:spacing w:line="360" w:lineRule="auto"/>
        <w:jc w:val="both"/>
      </w:pPr>
      <w:r>
        <w:t xml:space="preserve">Providing a full user interface and reliable scan results, OpenVAS falls short of NMAP but </w:t>
      </w:r>
      <w:r w:rsidR="00E57FC4">
        <w:t>sticks closely with ports services detected and vulnerability analysis</w:t>
      </w:r>
      <w:r w:rsidR="005776CE">
        <w:t xml:space="preserve">. Providing vulnerability </w:t>
      </w:r>
      <w:r w:rsidR="00431BE6">
        <w:t>analysis</w:t>
      </w:r>
      <w:r w:rsidR="005776CE">
        <w:t xml:space="preserve"> far better than what NMAP had offered within </w:t>
      </w:r>
      <w:r w:rsidR="00431BE6">
        <w:t>its</w:t>
      </w:r>
      <w:r w:rsidR="005776CE">
        <w:t xml:space="preserve"> scan, OpenVAS reported on any vulnerability with its CVS score v2 </w:t>
      </w:r>
      <w:r w:rsidR="00BA7383">
        <w:t>with surrounding information related to the vulnerability and offers solutions that may be used to remediate or mitigate the issues found</w:t>
      </w:r>
      <w:r w:rsidR="00514534">
        <w:t xml:space="preserve"> while also providing long histories and daily updates, dashboards can be customized to show what an organisation deems </w:t>
      </w:r>
      <w:r w:rsidR="003A020B">
        <w:t>critical and have the displayed.</w:t>
      </w:r>
      <w:r w:rsidR="00BA7383">
        <w:t xml:space="preserve"> OpenVAS scans took a large amount of time </w:t>
      </w:r>
      <w:r w:rsidR="00E02EE9">
        <w:t xml:space="preserve">to complete </w:t>
      </w:r>
      <w:r w:rsidR="003A020B">
        <w:t>the initial scans, when contracting this against initial expectations, this took far longer than anticipated</w:t>
      </w:r>
      <w:r w:rsidR="00F91CDB">
        <w:t>. At this state, OpenVAS could be recommended to be used as an organisational tool</w:t>
      </w:r>
      <w:r w:rsidR="00901C46">
        <w:t>, however further research should be conducted within a live environment to gain a</w:t>
      </w:r>
      <w:r w:rsidR="00F51941">
        <w:t xml:space="preserve"> better understanding of the </w:t>
      </w:r>
      <w:r w:rsidR="00EF3DBA">
        <w:t>tool’s</w:t>
      </w:r>
      <w:r w:rsidR="00F51941">
        <w:t xml:space="preserve"> capabilities.</w:t>
      </w:r>
    </w:p>
    <w:p w14:paraId="628ED1F8" w14:textId="77777777" w:rsidR="00F446A1" w:rsidRDefault="00F446A1" w:rsidP="00B62867"/>
    <w:p w14:paraId="6D2E68A9" w14:textId="77777777" w:rsidR="00F446A1" w:rsidRDefault="00F446A1" w:rsidP="00B62867"/>
    <w:p w14:paraId="7BF9A266" w14:textId="77777777" w:rsidR="00A00746" w:rsidRDefault="00A00746" w:rsidP="00B62867"/>
    <w:p w14:paraId="49FEBD29" w14:textId="77777777" w:rsidR="00A00746" w:rsidRDefault="00A00746" w:rsidP="00B62867"/>
    <w:p w14:paraId="21BEB1A2" w14:textId="00010FB2" w:rsidR="005F3F1B" w:rsidRDefault="695FA14F" w:rsidP="007F7AA6">
      <w:pPr>
        <w:pStyle w:val="Heading1"/>
        <w:numPr>
          <w:ilvl w:val="0"/>
          <w:numId w:val="3"/>
        </w:numPr>
      </w:pPr>
      <w:bookmarkStart w:id="92" w:name="_Toc110102206"/>
      <w:r>
        <w:lastRenderedPageBreak/>
        <w:t>Evaluation</w:t>
      </w:r>
      <w:bookmarkEnd w:id="92"/>
    </w:p>
    <w:p w14:paraId="1A316BBB" w14:textId="64BFA32D" w:rsidR="00985928" w:rsidRDefault="009219FA" w:rsidP="00CC774E">
      <w:pPr>
        <w:spacing w:line="360" w:lineRule="auto"/>
        <w:jc w:val="both"/>
      </w:pPr>
      <w:r>
        <w:t xml:space="preserve">Throughout this project, </w:t>
      </w:r>
      <w:r w:rsidR="008965C6">
        <w:t xml:space="preserve">issues have arisen. Starting with the acquisition of testing solutions such as Tenable IO &amp; SC. </w:t>
      </w:r>
      <w:r w:rsidR="00016CF4">
        <w:t xml:space="preserve">Burp Suite required additional system requirements which was able to be overcame in the timescale buy impacted the </w:t>
      </w:r>
      <w:r w:rsidR="00CB0858">
        <w:t xml:space="preserve">project timescale slightly; the project stayed on track regardless of this. </w:t>
      </w:r>
      <w:r w:rsidR="001612A6">
        <w:t xml:space="preserve">The major impact of the assessments is </w:t>
      </w:r>
      <w:r w:rsidR="009B4DB1">
        <w:t>believed</w:t>
      </w:r>
      <w:r w:rsidR="001612A6">
        <w:t xml:space="preserve"> to be related to the web app that was tested, </w:t>
      </w:r>
      <w:r w:rsidR="003F6990">
        <w:t>‘</w:t>
      </w:r>
      <w:r w:rsidR="001612A6">
        <w:t xml:space="preserve">OWASP Juice shop is the </w:t>
      </w:r>
      <w:r w:rsidR="003F6990">
        <w:t>world’s</w:t>
      </w:r>
      <w:r w:rsidR="001612A6">
        <w:t xml:space="preserve"> most modern &amp; sophisticated insecure web application</w:t>
      </w:r>
      <w:r w:rsidR="003F6990">
        <w:t>’ as said by OWASP themselves</w:t>
      </w:r>
      <w:r w:rsidR="009C79D2">
        <w:t xml:space="preserve"> as well as many other backers</w:t>
      </w:r>
      <w:r w:rsidR="00E55541">
        <w:t>, this was selected for the project for that reason; with a list of vulnerabilities that could be exploited it was considered the first choice. Once scans began it became apparent</w:t>
      </w:r>
      <w:r w:rsidR="009B4DB1">
        <w:t xml:space="preserve"> that the website </w:t>
      </w:r>
      <w:r w:rsidR="000B4FFA">
        <w:t xml:space="preserve">was not suited to this test; it is </w:t>
      </w:r>
      <w:r w:rsidR="00C2744A">
        <w:t>believed</w:t>
      </w:r>
      <w:r w:rsidR="000B4FFA">
        <w:t xml:space="preserve"> after further analysis that OWASP Juice shop is strictly developed for manual penetration testing and training</w:t>
      </w:r>
      <w:r w:rsidR="00580BA9">
        <w:t xml:space="preserve"> and not to be scanned with automation; Metasploit was a prime example of this</w:t>
      </w:r>
      <w:r w:rsidR="00DD6B83">
        <w:t xml:space="preserve">. This should be taken forward into any future workings and is recommended to create a </w:t>
      </w:r>
      <w:r w:rsidR="004C62A6">
        <w:t>brand-new</w:t>
      </w:r>
      <w:r w:rsidR="002E0811">
        <w:t xml:space="preserve"> web application outside of a docker and hosted on </w:t>
      </w:r>
      <w:r w:rsidR="008033C3">
        <w:t>other</w:t>
      </w:r>
      <w:r w:rsidR="00C8685A">
        <w:t xml:space="preserve"> solutions such as </w:t>
      </w:r>
      <w:r w:rsidR="002E0811">
        <w:t xml:space="preserve">physical machines or cloud </w:t>
      </w:r>
      <w:r w:rsidR="00C8685A">
        <w:t xml:space="preserve">with </w:t>
      </w:r>
      <w:r w:rsidR="002E0811">
        <w:t>providers such as Microsoft Azure or Amazon Web Services.</w:t>
      </w:r>
    </w:p>
    <w:p w14:paraId="43B01813" w14:textId="7B686E49" w:rsidR="003C58ED" w:rsidRDefault="00B7619F" w:rsidP="00CC774E">
      <w:pPr>
        <w:spacing w:line="360" w:lineRule="auto"/>
        <w:jc w:val="both"/>
      </w:pPr>
      <w:r>
        <w:t>Both web application and network infrastructure testing completed all scans without credentials, preventing all solutions from gaining an in-depth analysis</w:t>
      </w:r>
      <w:r w:rsidR="00C6755C">
        <w:t xml:space="preserve">, it should be considered to allow full credentialed access to both underlying infrastructure and web applications to gain a full understanding of the risk profile each </w:t>
      </w:r>
      <w:r w:rsidR="005D7A0D">
        <w:t xml:space="preserve">environment contains. </w:t>
      </w:r>
      <w:r w:rsidR="003D0A7F">
        <w:t xml:space="preserve">All </w:t>
      </w:r>
      <w:r w:rsidR="009B7236">
        <w:t>solutions were used by an inexperienced cyber security professional, due to this it can be considered that both NMAP and OpenVAS could perform very differently, similarly to Metasploit &amp; Burp suite</w:t>
      </w:r>
      <w:r w:rsidR="00907449">
        <w:t>; if this was conducted by a Penetration tester, the result could be completely different due to skills and knowledge of each application / software accumulative throughout the years</w:t>
      </w:r>
      <w:r w:rsidR="003D0A7F">
        <w:t>; this should be considered in future workings.</w:t>
      </w:r>
      <w:r w:rsidR="00807BCB">
        <w:t xml:space="preserve"> At this point in time, no solution can be recommended to the organisation due to the </w:t>
      </w:r>
      <w:r w:rsidR="00043B1A">
        <w:t>variables within the project.</w:t>
      </w:r>
    </w:p>
    <w:p w14:paraId="4D99B39E" w14:textId="6B7907B6" w:rsidR="0063093E" w:rsidRDefault="0063093E" w:rsidP="00D9662D">
      <w:pPr>
        <w:pStyle w:val="Heading1"/>
        <w:numPr>
          <w:ilvl w:val="0"/>
          <w:numId w:val="3"/>
        </w:numPr>
      </w:pPr>
      <w:bookmarkStart w:id="93" w:name="_Toc110102207"/>
      <w:r w:rsidRPr="00D9662D">
        <w:t>Appendix</w:t>
      </w:r>
      <w:bookmarkEnd w:id="93"/>
    </w:p>
    <w:p w14:paraId="3D2B2011" w14:textId="77777777" w:rsidR="00D9662D" w:rsidRPr="00D9662D" w:rsidRDefault="00D9662D" w:rsidP="00D9662D"/>
    <w:p w14:paraId="2FF36095" w14:textId="77777777" w:rsidR="00D9662D" w:rsidRPr="00CD364A" w:rsidRDefault="00D9662D" w:rsidP="00D9662D">
      <w:pPr>
        <w:pStyle w:val="Heading2"/>
        <w:numPr>
          <w:ilvl w:val="1"/>
          <w:numId w:val="3"/>
        </w:numPr>
      </w:pPr>
      <w:bookmarkStart w:id="94" w:name="_Toc110102208"/>
      <w:r>
        <w:t>Burp Suite Scan</w:t>
      </w:r>
      <w:bookmarkEnd w:id="94"/>
    </w:p>
    <w:p w14:paraId="55A43099" w14:textId="77777777" w:rsidR="00D9662D" w:rsidRPr="00D9662D" w:rsidRDefault="00D9662D" w:rsidP="00D9662D"/>
    <w:p w14:paraId="1D31CB6B" w14:textId="3319C7E9" w:rsidR="00CD364A" w:rsidRDefault="00F36EDE" w:rsidP="00CD364A">
      <w:r>
        <w:object w:dxaOrig="1544" w:dyaOrig="998" w14:anchorId="2708EC1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pt;height:49.9pt" o:ole="">
            <v:imagedata r:id="rId72" o:title=""/>
          </v:shape>
          <o:OLEObject Type="Embed" ProgID="Package" ShapeID="_x0000_i1025" DrawAspect="Icon" ObjectID="_1720718132" r:id="rId73"/>
        </w:object>
      </w:r>
    </w:p>
    <w:p w14:paraId="7A6BA698" w14:textId="78B3DE0B" w:rsidR="0063093E" w:rsidRDefault="0034756F" w:rsidP="0034756F">
      <w:pPr>
        <w:pStyle w:val="Heading2"/>
        <w:numPr>
          <w:ilvl w:val="1"/>
          <w:numId w:val="3"/>
        </w:numPr>
      </w:pPr>
      <w:bookmarkStart w:id="95" w:name="_Toc110102209"/>
      <w:r>
        <w:lastRenderedPageBreak/>
        <w:t>NMAP Scan</w:t>
      </w:r>
      <w:bookmarkEnd w:id="95"/>
    </w:p>
    <w:p w14:paraId="4B5B729B" w14:textId="03CEFB7F" w:rsidR="0034756F" w:rsidRDefault="00671343" w:rsidP="0063093E">
      <w:r>
        <w:object w:dxaOrig="1544" w:dyaOrig="998" w14:anchorId="3692D9D4">
          <v:shape id="_x0000_i1026" type="#_x0000_t75" style="width:77.2pt;height:49.9pt" o:ole="">
            <v:imagedata r:id="rId74" o:title=""/>
          </v:shape>
          <o:OLEObject Type="Embed" ProgID="Excel.Sheet.8" ShapeID="_x0000_i1026" DrawAspect="Icon" ObjectID="_1720718133" r:id="rId75"/>
        </w:object>
      </w:r>
    </w:p>
    <w:p w14:paraId="0E41A7CC" w14:textId="0732D28A" w:rsidR="0034756F" w:rsidRDefault="0034756F" w:rsidP="0034756F">
      <w:pPr>
        <w:pStyle w:val="Heading2"/>
        <w:numPr>
          <w:ilvl w:val="1"/>
          <w:numId w:val="3"/>
        </w:numPr>
      </w:pPr>
      <w:bookmarkStart w:id="96" w:name="_Toc110102210"/>
      <w:r>
        <w:t>OpenVas Scan</w:t>
      </w:r>
      <w:bookmarkEnd w:id="96"/>
    </w:p>
    <w:p w14:paraId="6DD10E9A" w14:textId="7B3D17A8" w:rsidR="0034756F" w:rsidRDefault="00051934" w:rsidP="0034756F">
      <w:r>
        <w:object w:dxaOrig="1544" w:dyaOrig="998" w14:anchorId="71C17640">
          <v:shape id="_x0000_i1027" type="#_x0000_t75" style="width:77.2pt;height:49.9pt" o:ole="">
            <v:imagedata r:id="rId76" o:title=""/>
          </v:shape>
          <o:OLEObject Type="Embed" ProgID="Excel.SheetMacroEnabled.12" ShapeID="_x0000_i1027" DrawAspect="Icon" ObjectID="_1720718134" r:id="rId77"/>
        </w:object>
      </w:r>
    </w:p>
    <w:p w14:paraId="1D695767" w14:textId="77777777" w:rsidR="00A65967" w:rsidRDefault="00A65967" w:rsidP="00A65967">
      <w:pPr>
        <w:pStyle w:val="Heading2"/>
        <w:numPr>
          <w:ilvl w:val="1"/>
          <w:numId w:val="3"/>
        </w:numPr>
      </w:pPr>
      <w:bookmarkStart w:id="97" w:name="_Toc110102211"/>
      <w:r>
        <w:t>Gannt Chart</w:t>
      </w:r>
      <w:bookmarkEnd w:id="97"/>
    </w:p>
    <w:p w14:paraId="6D4ABCB1" w14:textId="77777777" w:rsidR="00A65967" w:rsidRDefault="00A65967" w:rsidP="00A65967">
      <w:r>
        <w:object w:dxaOrig="1544" w:dyaOrig="998" w14:anchorId="75AA32BC">
          <v:shape id="_x0000_i1028" type="#_x0000_t75" style="width:77.2pt;height:49.9pt" o:ole="">
            <v:imagedata r:id="rId78" o:title=""/>
          </v:shape>
          <o:OLEObject Type="Embed" ProgID="MSProject.Project.9" ShapeID="_x0000_i1028" DrawAspect="Icon" ObjectID="_1720718135" r:id="rId79">
            <o:FieldCodes>\s</o:FieldCodes>
          </o:OLEObject>
        </w:object>
      </w:r>
    </w:p>
    <w:p w14:paraId="6735CDEE" w14:textId="77777777" w:rsidR="00A65967" w:rsidRPr="00442D40" w:rsidRDefault="00A65967" w:rsidP="00A65967"/>
    <w:p w14:paraId="533E3562" w14:textId="5C454439" w:rsidR="0034756F" w:rsidRDefault="005B4C11" w:rsidP="00A65967">
      <w:pPr>
        <w:pStyle w:val="Heading2"/>
        <w:numPr>
          <w:ilvl w:val="1"/>
          <w:numId w:val="3"/>
        </w:numPr>
      </w:pPr>
      <w:bookmarkStart w:id="98" w:name="_Toc110102212"/>
      <w:r>
        <w:lastRenderedPageBreak/>
        <w:t>Considered</w:t>
      </w:r>
      <w:r w:rsidR="00980A1B">
        <w:t xml:space="preserve"> Tools</w:t>
      </w:r>
      <w:bookmarkEnd w:id="98"/>
    </w:p>
    <w:p w14:paraId="04A4CB16" w14:textId="7C7BA270" w:rsidR="009468A6" w:rsidRDefault="00980A1B" w:rsidP="00980A1B">
      <w:pPr>
        <w:jc w:val="center"/>
      </w:pPr>
      <w:r w:rsidRPr="00980A1B">
        <w:rPr>
          <w:noProof/>
        </w:rPr>
        <w:drawing>
          <wp:inline distT="0" distB="0" distL="0" distR="0" wp14:anchorId="2E13904F" wp14:editId="421641A8">
            <wp:extent cx="4515480" cy="6449325"/>
            <wp:effectExtent l="0" t="0" r="0" b="8890"/>
            <wp:docPr id="56" name="Picture 5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graphical user interface&#10;&#10;Description automatically generated"/>
                    <pic:cNvPicPr/>
                  </pic:nvPicPr>
                  <pic:blipFill>
                    <a:blip r:embed="rId80"/>
                    <a:stretch>
                      <a:fillRect/>
                    </a:stretch>
                  </pic:blipFill>
                  <pic:spPr>
                    <a:xfrm>
                      <a:off x="0" y="0"/>
                      <a:ext cx="4515480" cy="6449325"/>
                    </a:xfrm>
                    <a:prstGeom prst="rect">
                      <a:avLst/>
                    </a:prstGeom>
                  </pic:spPr>
                </pic:pic>
              </a:graphicData>
            </a:graphic>
          </wp:inline>
        </w:drawing>
      </w:r>
    </w:p>
    <w:bookmarkStart w:id="99" w:name="_Toc110102213" w:displacedByCustomXml="next"/>
    <w:sdt>
      <w:sdtPr>
        <w:rPr>
          <w:rFonts w:asciiTheme="minorHAnsi" w:eastAsiaTheme="minorHAnsi" w:hAnsiTheme="minorHAnsi" w:cstheme="minorBidi"/>
          <w:color w:val="auto"/>
          <w:sz w:val="22"/>
          <w:szCs w:val="22"/>
        </w:rPr>
        <w:id w:val="-980993262"/>
        <w:docPartObj>
          <w:docPartGallery w:val="Bibliographies"/>
          <w:docPartUnique/>
        </w:docPartObj>
      </w:sdtPr>
      <w:sdtEndPr>
        <w:rPr>
          <w:b/>
          <w:bCs/>
        </w:rPr>
      </w:sdtEndPr>
      <w:sdtContent>
        <w:p w14:paraId="6E20D4C4" w14:textId="279D90AE" w:rsidR="00BD4090" w:rsidRDefault="00BD4090" w:rsidP="00A65967">
          <w:pPr>
            <w:pStyle w:val="Heading1"/>
          </w:pPr>
          <w:r>
            <w:t>Works Cited</w:t>
          </w:r>
          <w:bookmarkEnd w:id="99"/>
        </w:p>
        <w:p w14:paraId="00A1411F" w14:textId="77777777" w:rsidR="00E82744" w:rsidRDefault="00BD409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0"/>
            <w:gridCol w:w="8736"/>
          </w:tblGrid>
          <w:tr w:rsidR="00E82744" w14:paraId="7D7ED2CD" w14:textId="77777777">
            <w:trPr>
              <w:divId w:val="613754462"/>
              <w:tblCellSpacing w:w="15" w:type="dxa"/>
            </w:trPr>
            <w:tc>
              <w:tcPr>
                <w:tcW w:w="50" w:type="pct"/>
                <w:hideMark/>
              </w:tcPr>
              <w:p w14:paraId="79C8B73A" w14:textId="60AA4EE3" w:rsidR="00E82744" w:rsidRDefault="00E82744">
                <w:pPr>
                  <w:pStyle w:val="Bibliography"/>
                  <w:rPr>
                    <w:noProof/>
                    <w:sz w:val="24"/>
                    <w:szCs w:val="24"/>
                  </w:rPr>
                </w:pPr>
                <w:r>
                  <w:rPr>
                    <w:noProof/>
                  </w:rPr>
                  <w:t xml:space="preserve">[1] </w:t>
                </w:r>
              </w:p>
            </w:tc>
            <w:tc>
              <w:tcPr>
                <w:tcW w:w="0" w:type="auto"/>
                <w:hideMark/>
              </w:tcPr>
              <w:p w14:paraId="242A1546" w14:textId="77777777" w:rsidR="00E82744" w:rsidRDefault="00E82744">
                <w:pPr>
                  <w:pStyle w:val="Bibliography"/>
                  <w:rPr>
                    <w:noProof/>
                  </w:rPr>
                </w:pPr>
                <w:r>
                  <w:rPr>
                    <w:noProof/>
                  </w:rPr>
                  <w:t>Digital Health and Care Wales, “About Digital Health and Care Wales,” NHS Wales, [Online]. Available: https://dhcw.nhs.wales/about-us/. [Accessed 11 April 2022].</w:t>
                </w:r>
              </w:p>
            </w:tc>
          </w:tr>
          <w:tr w:rsidR="00E82744" w14:paraId="6776174E" w14:textId="77777777">
            <w:trPr>
              <w:divId w:val="613754462"/>
              <w:tblCellSpacing w:w="15" w:type="dxa"/>
            </w:trPr>
            <w:tc>
              <w:tcPr>
                <w:tcW w:w="50" w:type="pct"/>
                <w:hideMark/>
              </w:tcPr>
              <w:p w14:paraId="056A0168" w14:textId="77777777" w:rsidR="00E82744" w:rsidRDefault="00E82744">
                <w:pPr>
                  <w:pStyle w:val="Bibliography"/>
                  <w:rPr>
                    <w:noProof/>
                  </w:rPr>
                </w:pPr>
                <w:r>
                  <w:rPr>
                    <w:noProof/>
                  </w:rPr>
                  <w:t xml:space="preserve">[2] </w:t>
                </w:r>
              </w:p>
            </w:tc>
            <w:tc>
              <w:tcPr>
                <w:tcW w:w="0" w:type="auto"/>
                <w:hideMark/>
              </w:tcPr>
              <w:p w14:paraId="4EC49ADE" w14:textId="77777777" w:rsidR="00E82744" w:rsidRDefault="00E82744">
                <w:pPr>
                  <w:pStyle w:val="Bibliography"/>
                  <w:rPr>
                    <w:noProof/>
                  </w:rPr>
                </w:pPr>
                <w:r>
                  <w:rPr>
                    <w:noProof/>
                  </w:rPr>
                  <w:t>Personally Identifiable Information (PII), “Personally Identifiable Information (PII),” Imperva, [Online]. Available: https://www.imperva.com/learn/data-security/personally-identifiable-information-pii/. [Accessed 22 April 2022].</w:t>
                </w:r>
              </w:p>
            </w:tc>
          </w:tr>
          <w:tr w:rsidR="00E82744" w14:paraId="3784B87E" w14:textId="77777777">
            <w:trPr>
              <w:divId w:val="613754462"/>
              <w:tblCellSpacing w:w="15" w:type="dxa"/>
            </w:trPr>
            <w:tc>
              <w:tcPr>
                <w:tcW w:w="50" w:type="pct"/>
                <w:hideMark/>
              </w:tcPr>
              <w:p w14:paraId="3868F150" w14:textId="77777777" w:rsidR="00E82744" w:rsidRDefault="00E82744">
                <w:pPr>
                  <w:pStyle w:val="Bibliography"/>
                  <w:rPr>
                    <w:noProof/>
                  </w:rPr>
                </w:pPr>
                <w:r>
                  <w:rPr>
                    <w:noProof/>
                  </w:rPr>
                  <w:lastRenderedPageBreak/>
                  <w:t xml:space="preserve">[3] </w:t>
                </w:r>
              </w:p>
            </w:tc>
            <w:tc>
              <w:tcPr>
                <w:tcW w:w="0" w:type="auto"/>
                <w:hideMark/>
              </w:tcPr>
              <w:p w14:paraId="2CFE6C12" w14:textId="77777777" w:rsidR="00E82744" w:rsidRDefault="00E82744">
                <w:pPr>
                  <w:pStyle w:val="Bibliography"/>
                  <w:rPr>
                    <w:noProof/>
                  </w:rPr>
                </w:pPr>
                <w:r>
                  <w:rPr>
                    <w:noProof/>
                  </w:rPr>
                  <w:t>Cabinet Office, “Government Security,” United Kingdom, London, 2018.</w:t>
                </w:r>
              </w:p>
            </w:tc>
          </w:tr>
          <w:tr w:rsidR="00E82744" w14:paraId="21118296" w14:textId="77777777">
            <w:trPr>
              <w:divId w:val="613754462"/>
              <w:tblCellSpacing w:w="15" w:type="dxa"/>
            </w:trPr>
            <w:tc>
              <w:tcPr>
                <w:tcW w:w="50" w:type="pct"/>
                <w:hideMark/>
              </w:tcPr>
              <w:p w14:paraId="79A69E53" w14:textId="77777777" w:rsidR="00E82744" w:rsidRDefault="00E82744">
                <w:pPr>
                  <w:pStyle w:val="Bibliography"/>
                  <w:rPr>
                    <w:noProof/>
                  </w:rPr>
                </w:pPr>
                <w:r>
                  <w:rPr>
                    <w:noProof/>
                  </w:rPr>
                  <w:t xml:space="preserve">[4] </w:t>
                </w:r>
              </w:p>
            </w:tc>
            <w:tc>
              <w:tcPr>
                <w:tcW w:w="0" w:type="auto"/>
                <w:hideMark/>
              </w:tcPr>
              <w:p w14:paraId="0814CD38" w14:textId="77777777" w:rsidR="00E82744" w:rsidRDefault="00E82744">
                <w:pPr>
                  <w:pStyle w:val="Bibliography"/>
                  <w:rPr>
                    <w:noProof/>
                  </w:rPr>
                </w:pPr>
                <w:r>
                  <w:rPr>
                    <w:noProof/>
                  </w:rPr>
                  <w:t>M. Kashaboina, “What Challenges Still Lie Ahead for Healthcare’s Digital Transformation?,” HealthTech, 08 October 2021. [Online]. Available: https://healthtechmagazine.net/article/2021/10/what-challenges-still-lie-ahead-healthcares-digital-transformation. [Accessed 28 March 2022].</w:t>
                </w:r>
              </w:p>
            </w:tc>
          </w:tr>
          <w:tr w:rsidR="00E82744" w14:paraId="771B992C" w14:textId="77777777">
            <w:trPr>
              <w:divId w:val="613754462"/>
              <w:tblCellSpacing w:w="15" w:type="dxa"/>
            </w:trPr>
            <w:tc>
              <w:tcPr>
                <w:tcW w:w="50" w:type="pct"/>
                <w:hideMark/>
              </w:tcPr>
              <w:p w14:paraId="37CB7289" w14:textId="77777777" w:rsidR="00E82744" w:rsidRDefault="00E82744">
                <w:pPr>
                  <w:pStyle w:val="Bibliography"/>
                  <w:rPr>
                    <w:noProof/>
                  </w:rPr>
                </w:pPr>
                <w:r>
                  <w:rPr>
                    <w:noProof/>
                  </w:rPr>
                  <w:t xml:space="preserve">[5] </w:t>
                </w:r>
              </w:p>
            </w:tc>
            <w:tc>
              <w:tcPr>
                <w:tcW w:w="0" w:type="auto"/>
                <w:hideMark/>
              </w:tcPr>
              <w:p w14:paraId="12F5B489" w14:textId="77777777" w:rsidR="00E82744" w:rsidRDefault="00E82744">
                <w:pPr>
                  <w:pStyle w:val="Bibliography"/>
                  <w:rPr>
                    <w:noProof/>
                  </w:rPr>
                </w:pPr>
                <w:r>
                  <w:rPr>
                    <w:noProof/>
                  </w:rPr>
                  <w:t xml:space="preserve">S. B. W. Cummins Nicholas, “Five Crucial Challenges in Digital Health,” </w:t>
                </w:r>
                <w:r>
                  <w:rPr>
                    <w:i/>
                    <w:iCs/>
                    <w:noProof/>
                  </w:rPr>
                  <w:t xml:space="preserve">Frontiers in Digital Health , </w:t>
                </w:r>
                <w:r>
                  <w:rPr>
                    <w:noProof/>
                  </w:rPr>
                  <w:t xml:space="preserve">vol. 2, 2020. </w:t>
                </w:r>
              </w:p>
            </w:tc>
          </w:tr>
          <w:tr w:rsidR="00E82744" w14:paraId="67EB0F5A" w14:textId="77777777">
            <w:trPr>
              <w:divId w:val="613754462"/>
              <w:tblCellSpacing w:w="15" w:type="dxa"/>
            </w:trPr>
            <w:tc>
              <w:tcPr>
                <w:tcW w:w="50" w:type="pct"/>
                <w:hideMark/>
              </w:tcPr>
              <w:p w14:paraId="78D03008" w14:textId="77777777" w:rsidR="00E82744" w:rsidRDefault="00E82744">
                <w:pPr>
                  <w:pStyle w:val="Bibliography"/>
                  <w:rPr>
                    <w:noProof/>
                  </w:rPr>
                </w:pPr>
                <w:r>
                  <w:rPr>
                    <w:noProof/>
                  </w:rPr>
                  <w:t xml:space="preserve">[6] </w:t>
                </w:r>
              </w:p>
            </w:tc>
            <w:tc>
              <w:tcPr>
                <w:tcW w:w="0" w:type="auto"/>
                <w:hideMark/>
              </w:tcPr>
              <w:p w14:paraId="65CF9745" w14:textId="77777777" w:rsidR="00E82744" w:rsidRDefault="00E82744">
                <w:pPr>
                  <w:pStyle w:val="Bibliography"/>
                  <w:rPr>
                    <w:noProof/>
                  </w:rPr>
                </w:pPr>
                <w:r>
                  <w:rPr>
                    <w:noProof/>
                  </w:rPr>
                  <w:t>M. L. James, “Evaluating Current Penetration Testing Tools and Methodologies,” University of Wales, trinity Saint David, Barry, 2022.</w:t>
                </w:r>
              </w:p>
            </w:tc>
          </w:tr>
          <w:tr w:rsidR="00E82744" w14:paraId="47002075" w14:textId="77777777">
            <w:trPr>
              <w:divId w:val="613754462"/>
              <w:tblCellSpacing w:w="15" w:type="dxa"/>
            </w:trPr>
            <w:tc>
              <w:tcPr>
                <w:tcW w:w="50" w:type="pct"/>
                <w:hideMark/>
              </w:tcPr>
              <w:p w14:paraId="3FB8CF01" w14:textId="77777777" w:rsidR="00E82744" w:rsidRDefault="00E82744">
                <w:pPr>
                  <w:pStyle w:val="Bibliography"/>
                  <w:rPr>
                    <w:noProof/>
                  </w:rPr>
                </w:pPr>
                <w:r>
                  <w:rPr>
                    <w:noProof/>
                  </w:rPr>
                  <w:t xml:space="preserve">[7] </w:t>
                </w:r>
              </w:p>
            </w:tc>
            <w:tc>
              <w:tcPr>
                <w:tcW w:w="0" w:type="auto"/>
                <w:hideMark/>
              </w:tcPr>
              <w:p w14:paraId="2FEA3500" w14:textId="77777777" w:rsidR="00E82744" w:rsidRDefault="00E82744">
                <w:pPr>
                  <w:pStyle w:val="Bibliography"/>
                  <w:rPr>
                    <w:noProof/>
                  </w:rPr>
                </w:pPr>
                <w:r>
                  <w:rPr>
                    <w:noProof/>
                  </w:rPr>
                  <w:t>C. Tozzi, “What Do Hackers Want, Anyway? A Look at Different Cyberattack Goals,” 2017 December 2017. [Online]. Available: https://www.channelfutures.com/strategy/what-do-hackers-want-anyway-a-look-at-different-cyberattack-goals. [Accessed 25 April 2022].</w:t>
                </w:r>
              </w:p>
            </w:tc>
          </w:tr>
          <w:tr w:rsidR="00E82744" w14:paraId="78B63901" w14:textId="77777777">
            <w:trPr>
              <w:divId w:val="613754462"/>
              <w:tblCellSpacing w:w="15" w:type="dxa"/>
            </w:trPr>
            <w:tc>
              <w:tcPr>
                <w:tcW w:w="50" w:type="pct"/>
                <w:hideMark/>
              </w:tcPr>
              <w:p w14:paraId="6AEA1213" w14:textId="77777777" w:rsidR="00E82744" w:rsidRDefault="00E82744">
                <w:pPr>
                  <w:pStyle w:val="Bibliography"/>
                  <w:rPr>
                    <w:noProof/>
                  </w:rPr>
                </w:pPr>
                <w:r>
                  <w:rPr>
                    <w:noProof/>
                  </w:rPr>
                  <w:t xml:space="preserve">[8] </w:t>
                </w:r>
              </w:p>
            </w:tc>
            <w:tc>
              <w:tcPr>
                <w:tcW w:w="0" w:type="auto"/>
                <w:hideMark/>
              </w:tcPr>
              <w:p w14:paraId="30C4607C" w14:textId="77777777" w:rsidR="00E82744" w:rsidRDefault="00E82744">
                <w:pPr>
                  <w:pStyle w:val="Bibliography"/>
                  <w:rPr>
                    <w:noProof/>
                  </w:rPr>
                </w:pPr>
                <w:r>
                  <w:rPr>
                    <w:noProof/>
                  </w:rPr>
                  <w:t>N. England, “Digital Transformation,” [Online]. Available: https://www.england.nhs.uk/digitaltechnology/. [Accessed 08 January 2022].</w:t>
                </w:r>
              </w:p>
            </w:tc>
          </w:tr>
          <w:tr w:rsidR="00E82744" w14:paraId="05716293" w14:textId="77777777">
            <w:trPr>
              <w:divId w:val="613754462"/>
              <w:tblCellSpacing w:w="15" w:type="dxa"/>
            </w:trPr>
            <w:tc>
              <w:tcPr>
                <w:tcW w:w="50" w:type="pct"/>
                <w:hideMark/>
              </w:tcPr>
              <w:p w14:paraId="01B5D1E7" w14:textId="77777777" w:rsidR="00E82744" w:rsidRDefault="00E82744">
                <w:pPr>
                  <w:pStyle w:val="Bibliography"/>
                  <w:rPr>
                    <w:noProof/>
                  </w:rPr>
                </w:pPr>
                <w:r>
                  <w:rPr>
                    <w:noProof/>
                  </w:rPr>
                  <w:t xml:space="preserve">[9] </w:t>
                </w:r>
              </w:p>
            </w:tc>
            <w:tc>
              <w:tcPr>
                <w:tcW w:w="0" w:type="auto"/>
                <w:hideMark/>
              </w:tcPr>
              <w:p w14:paraId="37424C2E" w14:textId="77777777" w:rsidR="00E82744" w:rsidRDefault="00E82744">
                <w:pPr>
                  <w:pStyle w:val="Bibliography"/>
                  <w:rPr>
                    <w:noProof/>
                  </w:rPr>
                </w:pPr>
                <w:r>
                  <w:rPr>
                    <w:noProof/>
                  </w:rPr>
                  <w:t>NIST, “Technical guide to Information Security Testing and Assessments,” NIST, 23 April 2021. [Online]. Available: https://nvlpubs.nist.gov/nistpubs/Legacy/SP/nistspecialpublication800-115.pdf. [Accessed 25 April 2022].</w:t>
                </w:r>
              </w:p>
            </w:tc>
          </w:tr>
          <w:tr w:rsidR="00E82744" w14:paraId="5DAFAA7B" w14:textId="77777777">
            <w:trPr>
              <w:divId w:val="613754462"/>
              <w:tblCellSpacing w:w="15" w:type="dxa"/>
            </w:trPr>
            <w:tc>
              <w:tcPr>
                <w:tcW w:w="50" w:type="pct"/>
                <w:hideMark/>
              </w:tcPr>
              <w:p w14:paraId="69DF4E0F" w14:textId="77777777" w:rsidR="00E82744" w:rsidRDefault="00E82744">
                <w:pPr>
                  <w:pStyle w:val="Bibliography"/>
                  <w:rPr>
                    <w:noProof/>
                  </w:rPr>
                </w:pPr>
                <w:r>
                  <w:rPr>
                    <w:noProof/>
                  </w:rPr>
                  <w:t xml:space="preserve">[10] </w:t>
                </w:r>
              </w:p>
            </w:tc>
            <w:tc>
              <w:tcPr>
                <w:tcW w:w="0" w:type="auto"/>
                <w:hideMark/>
              </w:tcPr>
              <w:p w14:paraId="36C2792E" w14:textId="77777777" w:rsidR="00E82744" w:rsidRDefault="00E82744">
                <w:pPr>
                  <w:pStyle w:val="Bibliography"/>
                  <w:rPr>
                    <w:noProof/>
                  </w:rPr>
                </w:pPr>
                <w:r>
                  <w:rPr>
                    <w:noProof/>
                  </w:rPr>
                  <w:t>Ekran, “12 Best Cybersecurity Practices in 2021,” 30 January 2021. [Online]. Available: https://www.ekransystem.com/en/blog/best-cyber-security-practices. [Accessed 01 January 2022].</w:t>
                </w:r>
              </w:p>
            </w:tc>
          </w:tr>
          <w:tr w:rsidR="00E82744" w14:paraId="7906FCD1" w14:textId="77777777">
            <w:trPr>
              <w:divId w:val="613754462"/>
              <w:tblCellSpacing w:w="15" w:type="dxa"/>
            </w:trPr>
            <w:tc>
              <w:tcPr>
                <w:tcW w:w="50" w:type="pct"/>
                <w:hideMark/>
              </w:tcPr>
              <w:p w14:paraId="372C298B" w14:textId="77777777" w:rsidR="00E82744" w:rsidRDefault="00E82744">
                <w:pPr>
                  <w:pStyle w:val="Bibliography"/>
                  <w:rPr>
                    <w:noProof/>
                  </w:rPr>
                </w:pPr>
                <w:r>
                  <w:rPr>
                    <w:noProof/>
                  </w:rPr>
                  <w:t xml:space="preserve">[11] </w:t>
                </w:r>
              </w:p>
            </w:tc>
            <w:tc>
              <w:tcPr>
                <w:tcW w:w="0" w:type="auto"/>
                <w:hideMark/>
              </w:tcPr>
              <w:p w14:paraId="344292D0" w14:textId="77777777" w:rsidR="00E82744" w:rsidRDefault="00E82744">
                <w:pPr>
                  <w:pStyle w:val="Bibliography"/>
                  <w:rPr>
                    <w:noProof/>
                  </w:rPr>
                </w:pPr>
                <w:r>
                  <w:rPr>
                    <w:noProof/>
                  </w:rPr>
                  <w:t>CREST, CREST, 2022. [Online]. Available: https://www.crest-approved.org/local-chapters/uk/examinations/crest-and-check/index.html. [Accessed 26 april 2022].</w:t>
                </w:r>
              </w:p>
            </w:tc>
          </w:tr>
          <w:tr w:rsidR="00E82744" w14:paraId="0B560E12" w14:textId="77777777">
            <w:trPr>
              <w:divId w:val="613754462"/>
              <w:tblCellSpacing w:w="15" w:type="dxa"/>
            </w:trPr>
            <w:tc>
              <w:tcPr>
                <w:tcW w:w="50" w:type="pct"/>
                <w:hideMark/>
              </w:tcPr>
              <w:p w14:paraId="1C1DD42A" w14:textId="77777777" w:rsidR="00E82744" w:rsidRDefault="00E82744">
                <w:pPr>
                  <w:pStyle w:val="Bibliography"/>
                  <w:rPr>
                    <w:noProof/>
                  </w:rPr>
                </w:pPr>
                <w:r>
                  <w:rPr>
                    <w:noProof/>
                  </w:rPr>
                  <w:t xml:space="preserve">[12] </w:t>
                </w:r>
              </w:p>
            </w:tc>
            <w:tc>
              <w:tcPr>
                <w:tcW w:w="0" w:type="auto"/>
                <w:hideMark/>
              </w:tcPr>
              <w:p w14:paraId="3F611B03" w14:textId="77777777" w:rsidR="00E82744" w:rsidRDefault="00E82744">
                <w:pPr>
                  <w:pStyle w:val="Bibliography"/>
                  <w:rPr>
                    <w:noProof/>
                  </w:rPr>
                </w:pPr>
                <w:r>
                  <w:rPr>
                    <w:noProof/>
                  </w:rPr>
                  <w:t>National Cyber Security Centre, “Become a CHECK provider,” National Cyber Security Centre, 16 September 2019. [Online]. Available: https://www.ncsc.gov.uk/information/become-a-check-provider. [Accessed 26 April 2022].</w:t>
                </w:r>
              </w:p>
            </w:tc>
          </w:tr>
          <w:tr w:rsidR="00E82744" w14:paraId="1FB1C1BD" w14:textId="77777777">
            <w:trPr>
              <w:divId w:val="613754462"/>
              <w:tblCellSpacing w:w="15" w:type="dxa"/>
            </w:trPr>
            <w:tc>
              <w:tcPr>
                <w:tcW w:w="50" w:type="pct"/>
                <w:hideMark/>
              </w:tcPr>
              <w:p w14:paraId="7F66830E" w14:textId="77777777" w:rsidR="00E82744" w:rsidRDefault="00E82744">
                <w:pPr>
                  <w:pStyle w:val="Bibliography"/>
                  <w:rPr>
                    <w:noProof/>
                  </w:rPr>
                </w:pPr>
                <w:r>
                  <w:rPr>
                    <w:noProof/>
                  </w:rPr>
                  <w:t xml:space="preserve">[13] </w:t>
                </w:r>
              </w:p>
            </w:tc>
            <w:tc>
              <w:tcPr>
                <w:tcW w:w="0" w:type="auto"/>
                <w:hideMark/>
              </w:tcPr>
              <w:p w14:paraId="1ABEAAF9" w14:textId="77777777" w:rsidR="00E82744" w:rsidRDefault="00E82744">
                <w:pPr>
                  <w:pStyle w:val="Bibliography"/>
                  <w:rPr>
                    <w:noProof/>
                  </w:rPr>
                </w:pPr>
                <w:r>
                  <w:rPr>
                    <w:noProof/>
                  </w:rPr>
                  <w:t xml:space="preserve">M. K. &amp;. G. K. G. Sachin Umrao, “VULNERABILITY ASSESSMENT AND PENETRATION TESTING,” </w:t>
                </w:r>
                <w:r>
                  <w:rPr>
                    <w:i/>
                    <w:iCs/>
                    <w:noProof/>
                  </w:rPr>
                  <w:t xml:space="preserve">VULNERABILITY ASSESSMENT AND PENETRATION TESTING, </w:t>
                </w:r>
                <w:r>
                  <w:rPr>
                    <w:noProof/>
                  </w:rPr>
                  <w:t xml:space="preserve">vol. 3, no. 6,7,8,2012, p. 4, 2012. </w:t>
                </w:r>
              </w:p>
            </w:tc>
          </w:tr>
          <w:tr w:rsidR="00E82744" w14:paraId="769445E9" w14:textId="77777777">
            <w:trPr>
              <w:divId w:val="613754462"/>
              <w:tblCellSpacing w:w="15" w:type="dxa"/>
            </w:trPr>
            <w:tc>
              <w:tcPr>
                <w:tcW w:w="50" w:type="pct"/>
                <w:hideMark/>
              </w:tcPr>
              <w:p w14:paraId="01623ABE" w14:textId="77777777" w:rsidR="00E82744" w:rsidRDefault="00E82744">
                <w:pPr>
                  <w:pStyle w:val="Bibliography"/>
                  <w:rPr>
                    <w:noProof/>
                  </w:rPr>
                </w:pPr>
                <w:r>
                  <w:rPr>
                    <w:noProof/>
                  </w:rPr>
                  <w:t xml:space="preserve">[14] </w:t>
                </w:r>
              </w:p>
            </w:tc>
            <w:tc>
              <w:tcPr>
                <w:tcW w:w="0" w:type="auto"/>
                <w:hideMark/>
              </w:tcPr>
              <w:p w14:paraId="30743EA6" w14:textId="77777777" w:rsidR="00E82744" w:rsidRDefault="00E82744">
                <w:pPr>
                  <w:pStyle w:val="Bibliography"/>
                  <w:rPr>
                    <w:noProof/>
                  </w:rPr>
                </w:pPr>
                <w:r>
                  <w:rPr>
                    <w:noProof/>
                  </w:rPr>
                  <w:t>S. Wierckx, “7 advantages of penetration testing,” Toreon, [Online]. Available: https://www.toreon.com/7-advantages-of-penetration-testing/. [Accessed 02 January 2022].</w:t>
                </w:r>
              </w:p>
            </w:tc>
          </w:tr>
          <w:tr w:rsidR="00E82744" w14:paraId="30DF51F6" w14:textId="77777777">
            <w:trPr>
              <w:divId w:val="613754462"/>
              <w:tblCellSpacing w:w="15" w:type="dxa"/>
            </w:trPr>
            <w:tc>
              <w:tcPr>
                <w:tcW w:w="50" w:type="pct"/>
                <w:hideMark/>
              </w:tcPr>
              <w:p w14:paraId="314AFEA8" w14:textId="77777777" w:rsidR="00E82744" w:rsidRDefault="00E82744">
                <w:pPr>
                  <w:pStyle w:val="Bibliography"/>
                  <w:rPr>
                    <w:noProof/>
                  </w:rPr>
                </w:pPr>
                <w:r>
                  <w:rPr>
                    <w:noProof/>
                  </w:rPr>
                  <w:t xml:space="preserve">[15] </w:t>
                </w:r>
              </w:p>
            </w:tc>
            <w:tc>
              <w:tcPr>
                <w:tcW w:w="0" w:type="auto"/>
                <w:hideMark/>
              </w:tcPr>
              <w:p w14:paraId="251850C5" w14:textId="77777777" w:rsidR="00E82744" w:rsidRDefault="00E82744">
                <w:pPr>
                  <w:pStyle w:val="Bibliography"/>
                  <w:rPr>
                    <w:noProof/>
                  </w:rPr>
                </w:pPr>
                <w:r>
                  <w:rPr>
                    <w:noProof/>
                  </w:rPr>
                  <w:t>Cisco, “What Is a Hacker?,” Cisco, 25 April 2022. [Online]. Available: https://www.cisco.com/c/en/us/products/security/what-is-a-hacker.html. [Accessed 25 April 2022].</w:t>
                </w:r>
              </w:p>
            </w:tc>
          </w:tr>
          <w:tr w:rsidR="00E82744" w14:paraId="7C2488F1" w14:textId="77777777">
            <w:trPr>
              <w:divId w:val="613754462"/>
              <w:tblCellSpacing w:w="15" w:type="dxa"/>
            </w:trPr>
            <w:tc>
              <w:tcPr>
                <w:tcW w:w="50" w:type="pct"/>
                <w:hideMark/>
              </w:tcPr>
              <w:p w14:paraId="02580D48" w14:textId="77777777" w:rsidR="00E82744" w:rsidRDefault="00E82744">
                <w:pPr>
                  <w:pStyle w:val="Bibliography"/>
                  <w:rPr>
                    <w:noProof/>
                  </w:rPr>
                </w:pPr>
                <w:r>
                  <w:rPr>
                    <w:noProof/>
                  </w:rPr>
                  <w:t xml:space="preserve">[16] </w:t>
                </w:r>
              </w:p>
            </w:tc>
            <w:tc>
              <w:tcPr>
                <w:tcW w:w="0" w:type="auto"/>
                <w:hideMark/>
              </w:tcPr>
              <w:p w14:paraId="07023E81" w14:textId="77777777" w:rsidR="00E82744" w:rsidRDefault="00E82744">
                <w:pPr>
                  <w:pStyle w:val="Bibliography"/>
                  <w:rPr>
                    <w:noProof/>
                  </w:rPr>
                </w:pPr>
                <w:r>
                  <w:rPr>
                    <w:noProof/>
                  </w:rPr>
                  <w:t>TrustWave, “Managed Security Testing,” 11 December 2018. [Online]. Available: https://web.archive.org/web/20181211084021/https://www.trustwave.com/en-us/services/security-testing/managed-security-testing/. [Accessed 03 January 2022].</w:t>
                </w:r>
              </w:p>
            </w:tc>
          </w:tr>
          <w:tr w:rsidR="00E82744" w14:paraId="7B0067D0" w14:textId="77777777">
            <w:trPr>
              <w:divId w:val="613754462"/>
              <w:tblCellSpacing w:w="15" w:type="dxa"/>
            </w:trPr>
            <w:tc>
              <w:tcPr>
                <w:tcW w:w="50" w:type="pct"/>
                <w:hideMark/>
              </w:tcPr>
              <w:p w14:paraId="20A69196" w14:textId="77777777" w:rsidR="00E82744" w:rsidRDefault="00E82744">
                <w:pPr>
                  <w:pStyle w:val="Bibliography"/>
                  <w:rPr>
                    <w:noProof/>
                  </w:rPr>
                </w:pPr>
                <w:r>
                  <w:rPr>
                    <w:noProof/>
                  </w:rPr>
                  <w:lastRenderedPageBreak/>
                  <w:t xml:space="preserve">[17] </w:t>
                </w:r>
              </w:p>
            </w:tc>
            <w:tc>
              <w:tcPr>
                <w:tcW w:w="0" w:type="auto"/>
                <w:hideMark/>
              </w:tcPr>
              <w:p w14:paraId="312BDE6A" w14:textId="77777777" w:rsidR="00E82744" w:rsidRDefault="00E82744">
                <w:pPr>
                  <w:pStyle w:val="Bibliography"/>
                  <w:rPr>
                    <w:noProof/>
                  </w:rPr>
                </w:pPr>
                <w:r>
                  <w:rPr>
                    <w:noProof/>
                  </w:rPr>
                  <w:t>OWASP, “Who is the OWASP® Foundation?,” OWASP, 2022. [Online]. Available: https://owasp.org/. [Accessed 06 March 2022].</w:t>
                </w:r>
              </w:p>
            </w:tc>
          </w:tr>
          <w:tr w:rsidR="00E82744" w14:paraId="36256E03" w14:textId="77777777">
            <w:trPr>
              <w:divId w:val="613754462"/>
              <w:tblCellSpacing w:w="15" w:type="dxa"/>
            </w:trPr>
            <w:tc>
              <w:tcPr>
                <w:tcW w:w="50" w:type="pct"/>
                <w:hideMark/>
              </w:tcPr>
              <w:p w14:paraId="599B9890" w14:textId="77777777" w:rsidR="00E82744" w:rsidRDefault="00E82744">
                <w:pPr>
                  <w:pStyle w:val="Bibliography"/>
                  <w:rPr>
                    <w:noProof/>
                  </w:rPr>
                </w:pPr>
                <w:r>
                  <w:rPr>
                    <w:noProof/>
                  </w:rPr>
                  <w:t xml:space="preserve">[18] </w:t>
                </w:r>
              </w:p>
            </w:tc>
            <w:tc>
              <w:tcPr>
                <w:tcW w:w="0" w:type="auto"/>
                <w:hideMark/>
              </w:tcPr>
              <w:p w14:paraId="4138ABD9" w14:textId="77777777" w:rsidR="00E82744" w:rsidRDefault="00E82744">
                <w:pPr>
                  <w:pStyle w:val="Bibliography"/>
                  <w:rPr>
                    <w:noProof/>
                  </w:rPr>
                </w:pPr>
                <w:r>
                  <w:rPr>
                    <w:noProof/>
                  </w:rPr>
                  <w:t>OWASP, “OWASP Top Ten,” OWASP, 2022. [Online]. Available: https://owasp.org/www-project-top-ten/. [Accessed 06 March 2022].</w:t>
                </w:r>
              </w:p>
            </w:tc>
          </w:tr>
          <w:tr w:rsidR="00E82744" w14:paraId="228D9595" w14:textId="77777777">
            <w:trPr>
              <w:divId w:val="613754462"/>
              <w:tblCellSpacing w:w="15" w:type="dxa"/>
            </w:trPr>
            <w:tc>
              <w:tcPr>
                <w:tcW w:w="50" w:type="pct"/>
                <w:hideMark/>
              </w:tcPr>
              <w:p w14:paraId="54FA3C2F" w14:textId="77777777" w:rsidR="00E82744" w:rsidRDefault="00E82744">
                <w:pPr>
                  <w:pStyle w:val="Bibliography"/>
                  <w:rPr>
                    <w:noProof/>
                  </w:rPr>
                </w:pPr>
                <w:r>
                  <w:rPr>
                    <w:noProof/>
                  </w:rPr>
                  <w:t xml:space="preserve">[19] </w:t>
                </w:r>
              </w:p>
            </w:tc>
            <w:tc>
              <w:tcPr>
                <w:tcW w:w="0" w:type="auto"/>
                <w:hideMark/>
              </w:tcPr>
              <w:p w14:paraId="1EE3C1C6" w14:textId="77777777" w:rsidR="00E82744" w:rsidRDefault="00E82744">
                <w:pPr>
                  <w:pStyle w:val="Bibliography"/>
                  <w:rPr>
                    <w:noProof/>
                  </w:rPr>
                </w:pPr>
                <w:r>
                  <w:rPr>
                    <w:noProof/>
                  </w:rPr>
                  <w:t>ATT&amp;CK MITRE, “ATT&amp;CK MITRE,” ATT&amp;CK MITRE, 2022. [Online]. Available: https://attack.mitre.org/. [Accessed 06 March 2022].</w:t>
                </w:r>
              </w:p>
            </w:tc>
          </w:tr>
          <w:tr w:rsidR="00E82744" w14:paraId="4A032DC3" w14:textId="77777777">
            <w:trPr>
              <w:divId w:val="613754462"/>
              <w:tblCellSpacing w:w="15" w:type="dxa"/>
            </w:trPr>
            <w:tc>
              <w:tcPr>
                <w:tcW w:w="50" w:type="pct"/>
                <w:hideMark/>
              </w:tcPr>
              <w:p w14:paraId="2CB04800" w14:textId="77777777" w:rsidR="00E82744" w:rsidRDefault="00E82744">
                <w:pPr>
                  <w:pStyle w:val="Bibliography"/>
                  <w:rPr>
                    <w:noProof/>
                  </w:rPr>
                </w:pPr>
                <w:r>
                  <w:rPr>
                    <w:noProof/>
                  </w:rPr>
                  <w:t xml:space="preserve">[20] </w:t>
                </w:r>
              </w:p>
            </w:tc>
            <w:tc>
              <w:tcPr>
                <w:tcW w:w="0" w:type="auto"/>
                <w:hideMark/>
              </w:tcPr>
              <w:p w14:paraId="01C6FDCC" w14:textId="77777777" w:rsidR="00E82744" w:rsidRDefault="00E82744">
                <w:pPr>
                  <w:pStyle w:val="Bibliography"/>
                  <w:rPr>
                    <w:noProof/>
                  </w:rPr>
                </w:pPr>
                <w:r>
                  <w:rPr>
                    <w:noProof/>
                  </w:rPr>
                  <w:t>ATT&amp;CK Matrix, “ATT&amp;CK Matrix for Enterprise,” Mitre, [Online]. Available: https://attack.mitre.org/. [Accessed 21 June 2022].</w:t>
                </w:r>
              </w:p>
            </w:tc>
          </w:tr>
          <w:tr w:rsidR="00E82744" w14:paraId="116F5AAD" w14:textId="77777777">
            <w:trPr>
              <w:divId w:val="613754462"/>
              <w:tblCellSpacing w:w="15" w:type="dxa"/>
            </w:trPr>
            <w:tc>
              <w:tcPr>
                <w:tcW w:w="50" w:type="pct"/>
                <w:hideMark/>
              </w:tcPr>
              <w:p w14:paraId="76FF6396" w14:textId="77777777" w:rsidR="00E82744" w:rsidRDefault="00E82744">
                <w:pPr>
                  <w:pStyle w:val="Bibliography"/>
                  <w:rPr>
                    <w:noProof/>
                  </w:rPr>
                </w:pPr>
                <w:r>
                  <w:rPr>
                    <w:noProof/>
                  </w:rPr>
                  <w:t xml:space="preserve">[21] </w:t>
                </w:r>
              </w:p>
            </w:tc>
            <w:tc>
              <w:tcPr>
                <w:tcW w:w="0" w:type="auto"/>
                <w:hideMark/>
              </w:tcPr>
              <w:p w14:paraId="3E9C68DA" w14:textId="77777777" w:rsidR="00E82744" w:rsidRDefault="00E82744">
                <w:pPr>
                  <w:pStyle w:val="Bibliography"/>
                  <w:rPr>
                    <w:noProof/>
                  </w:rPr>
                </w:pPr>
                <w:r>
                  <w:rPr>
                    <w:noProof/>
                  </w:rPr>
                  <w:t>Portswigger, “SQL injection,” Portswigger, [Online]. Available: https://portswigger.net/web-security/sql-injection. [Accessed 25 April 2022].</w:t>
                </w:r>
              </w:p>
            </w:tc>
          </w:tr>
          <w:tr w:rsidR="00E82744" w14:paraId="6434C9C1" w14:textId="77777777">
            <w:trPr>
              <w:divId w:val="613754462"/>
              <w:tblCellSpacing w:w="15" w:type="dxa"/>
            </w:trPr>
            <w:tc>
              <w:tcPr>
                <w:tcW w:w="50" w:type="pct"/>
                <w:hideMark/>
              </w:tcPr>
              <w:p w14:paraId="77F64C67" w14:textId="77777777" w:rsidR="00E82744" w:rsidRDefault="00E82744">
                <w:pPr>
                  <w:pStyle w:val="Bibliography"/>
                  <w:rPr>
                    <w:noProof/>
                  </w:rPr>
                </w:pPr>
                <w:r>
                  <w:rPr>
                    <w:noProof/>
                  </w:rPr>
                  <w:t xml:space="preserve">[22] </w:t>
                </w:r>
              </w:p>
            </w:tc>
            <w:tc>
              <w:tcPr>
                <w:tcW w:w="0" w:type="auto"/>
                <w:hideMark/>
              </w:tcPr>
              <w:p w14:paraId="3EDDF60B" w14:textId="77777777" w:rsidR="00E82744" w:rsidRDefault="00E82744">
                <w:pPr>
                  <w:pStyle w:val="Bibliography"/>
                  <w:rPr>
                    <w:noProof/>
                  </w:rPr>
                </w:pPr>
                <w:r>
                  <w:rPr>
                    <w:noProof/>
                  </w:rPr>
                  <w:t>Portswigger, “Cross-Site Scripting,” Portswigger, [Online]. Available: https://portswigger.net/web-security/cross-site-scripting. [Accessed 25 April 2022].</w:t>
                </w:r>
              </w:p>
            </w:tc>
          </w:tr>
          <w:tr w:rsidR="00E82744" w14:paraId="0402CA71" w14:textId="77777777">
            <w:trPr>
              <w:divId w:val="613754462"/>
              <w:tblCellSpacing w:w="15" w:type="dxa"/>
            </w:trPr>
            <w:tc>
              <w:tcPr>
                <w:tcW w:w="50" w:type="pct"/>
                <w:hideMark/>
              </w:tcPr>
              <w:p w14:paraId="582CCF12" w14:textId="77777777" w:rsidR="00E82744" w:rsidRDefault="00E82744">
                <w:pPr>
                  <w:pStyle w:val="Bibliography"/>
                  <w:rPr>
                    <w:noProof/>
                  </w:rPr>
                </w:pPr>
                <w:r>
                  <w:rPr>
                    <w:noProof/>
                  </w:rPr>
                  <w:t xml:space="preserve">[23] </w:t>
                </w:r>
              </w:p>
            </w:tc>
            <w:tc>
              <w:tcPr>
                <w:tcW w:w="0" w:type="auto"/>
                <w:hideMark/>
              </w:tcPr>
              <w:p w14:paraId="4A10DD33" w14:textId="77777777" w:rsidR="00E82744" w:rsidRDefault="00E82744">
                <w:pPr>
                  <w:pStyle w:val="Bibliography"/>
                  <w:rPr>
                    <w:noProof/>
                  </w:rPr>
                </w:pPr>
                <w:r>
                  <w:rPr>
                    <w:noProof/>
                  </w:rPr>
                  <w:t>C. A. E. C. A. S. Murat A, “Security Testing of Web Applications:,” 21 June 2021. [Online]. Available: https://reader.elsevier.com/reader/sd/pii/S131915782100269X?token=F2EA33B7FFDF2F6032BFE07371EF49F34F637B7587815B6A9BAC8B473F8752898FEAC2F066D741DE9229989BED0A2DCB&amp;originRegion=eu-west-1&amp;originCreation=20220705115206. [Accessed 5 July 2022].</w:t>
                </w:r>
              </w:p>
            </w:tc>
          </w:tr>
          <w:tr w:rsidR="00E82744" w14:paraId="57AF68E6" w14:textId="77777777">
            <w:trPr>
              <w:divId w:val="613754462"/>
              <w:tblCellSpacing w:w="15" w:type="dxa"/>
            </w:trPr>
            <w:tc>
              <w:tcPr>
                <w:tcW w:w="50" w:type="pct"/>
                <w:hideMark/>
              </w:tcPr>
              <w:p w14:paraId="7A1D0D84" w14:textId="77777777" w:rsidR="00E82744" w:rsidRDefault="00E82744">
                <w:pPr>
                  <w:pStyle w:val="Bibliography"/>
                  <w:rPr>
                    <w:noProof/>
                  </w:rPr>
                </w:pPr>
                <w:r>
                  <w:rPr>
                    <w:noProof/>
                  </w:rPr>
                  <w:t xml:space="preserve">[24] </w:t>
                </w:r>
              </w:p>
            </w:tc>
            <w:tc>
              <w:tcPr>
                <w:tcW w:w="0" w:type="auto"/>
                <w:hideMark/>
              </w:tcPr>
              <w:p w14:paraId="479C7132" w14:textId="77777777" w:rsidR="00E82744" w:rsidRDefault="00E82744">
                <w:pPr>
                  <w:pStyle w:val="Bibliography"/>
                  <w:rPr>
                    <w:noProof/>
                  </w:rPr>
                </w:pPr>
                <w:r>
                  <w:rPr>
                    <w:noProof/>
                  </w:rPr>
                  <w:t>ProofPoint, “What Is Encryption?,” ProofPoint, [Online]. Available: https://www.proofpoint.com/uk/threat-reference/encryption#:~:text=The%20Advanced%20Encryption%20Standard%20(AES,bits%20for%20heavy%2Dduty%20encryption.. [Accessed 25 April 2022].</w:t>
                </w:r>
              </w:p>
            </w:tc>
          </w:tr>
          <w:tr w:rsidR="00E82744" w14:paraId="0AD6473E" w14:textId="77777777">
            <w:trPr>
              <w:divId w:val="613754462"/>
              <w:tblCellSpacing w:w="15" w:type="dxa"/>
            </w:trPr>
            <w:tc>
              <w:tcPr>
                <w:tcW w:w="50" w:type="pct"/>
                <w:hideMark/>
              </w:tcPr>
              <w:p w14:paraId="7F58224E" w14:textId="77777777" w:rsidR="00E82744" w:rsidRDefault="00E82744">
                <w:pPr>
                  <w:pStyle w:val="Bibliography"/>
                  <w:rPr>
                    <w:noProof/>
                  </w:rPr>
                </w:pPr>
                <w:r>
                  <w:rPr>
                    <w:noProof/>
                  </w:rPr>
                  <w:t xml:space="preserve">[25] </w:t>
                </w:r>
              </w:p>
            </w:tc>
            <w:tc>
              <w:tcPr>
                <w:tcW w:w="0" w:type="auto"/>
                <w:hideMark/>
              </w:tcPr>
              <w:p w14:paraId="732919F8" w14:textId="77777777" w:rsidR="00E82744" w:rsidRDefault="00E82744">
                <w:pPr>
                  <w:pStyle w:val="Bibliography"/>
                  <w:rPr>
                    <w:noProof/>
                  </w:rPr>
                </w:pPr>
                <w:r>
                  <w:rPr>
                    <w:noProof/>
                  </w:rPr>
                  <w:t>“What is encryption? | Types of encryption,” Cloudfare, [Online]. Available: https://www.cloudflare.com/en-gb/learning/ssl/what-is-encryption/. [Accessed 25 April 2022].</w:t>
                </w:r>
              </w:p>
            </w:tc>
          </w:tr>
          <w:tr w:rsidR="00E82744" w14:paraId="75537777" w14:textId="77777777">
            <w:trPr>
              <w:divId w:val="613754462"/>
              <w:tblCellSpacing w:w="15" w:type="dxa"/>
            </w:trPr>
            <w:tc>
              <w:tcPr>
                <w:tcW w:w="50" w:type="pct"/>
                <w:hideMark/>
              </w:tcPr>
              <w:p w14:paraId="5977CAA5" w14:textId="77777777" w:rsidR="00E82744" w:rsidRDefault="00E82744">
                <w:pPr>
                  <w:pStyle w:val="Bibliography"/>
                  <w:rPr>
                    <w:noProof/>
                  </w:rPr>
                </w:pPr>
                <w:r>
                  <w:rPr>
                    <w:noProof/>
                  </w:rPr>
                  <w:t xml:space="preserve">[26] </w:t>
                </w:r>
              </w:p>
            </w:tc>
            <w:tc>
              <w:tcPr>
                <w:tcW w:w="0" w:type="auto"/>
                <w:hideMark/>
              </w:tcPr>
              <w:p w14:paraId="63A613D3" w14:textId="77777777" w:rsidR="00E82744" w:rsidRDefault="00E82744">
                <w:pPr>
                  <w:pStyle w:val="Bibliography"/>
                  <w:rPr>
                    <w:noProof/>
                  </w:rPr>
                </w:pPr>
                <w:r>
                  <w:rPr>
                    <w:noProof/>
                  </w:rPr>
                  <w:t>Actingcolleges, “How long would it take to crack an RSA key?,” Actingcolleges, [Online]. Available: https://actingcolleges.org/library/acting-questions/read/142053-how-long-would-it-take-to-crack-an-rsa-key. [Accessed 26 April 2022].</w:t>
                </w:r>
              </w:p>
            </w:tc>
          </w:tr>
          <w:tr w:rsidR="00E82744" w14:paraId="7FAC89AF" w14:textId="77777777">
            <w:trPr>
              <w:divId w:val="613754462"/>
              <w:tblCellSpacing w:w="15" w:type="dxa"/>
            </w:trPr>
            <w:tc>
              <w:tcPr>
                <w:tcW w:w="50" w:type="pct"/>
                <w:hideMark/>
              </w:tcPr>
              <w:p w14:paraId="1E1B0D10" w14:textId="77777777" w:rsidR="00E82744" w:rsidRDefault="00E82744">
                <w:pPr>
                  <w:pStyle w:val="Bibliography"/>
                  <w:rPr>
                    <w:noProof/>
                  </w:rPr>
                </w:pPr>
                <w:r>
                  <w:rPr>
                    <w:noProof/>
                  </w:rPr>
                  <w:t xml:space="preserve">[27] </w:t>
                </w:r>
              </w:p>
            </w:tc>
            <w:tc>
              <w:tcPr>
                <w:tcW w:w="0" w:type="auto"/>
                <w:hideMark/>
              </w:tcPr>
              <w:p w14:paraId="0ED0E9F8" w14:textId="77777777" w:rsidR="00E82744" w:rsidRDefault="00E82744">
                <w:pPr>
                  <w:pStyle w:val="Bibliography"/>
                  <w:rPr>
                    <w:noProof/>
                  </w:rPr>
                </w:pPr>
                <w:r>
                  <w:rPr>
                    <w:noProof/>
                  </w:rPr>
                  <w:t>Cisco, “Next Generation Cryptography,” Cisco, October 2020. [Online]. Available: https://tools.cisco.com/security/center/resources/next_generation_cryptography. [Accessed 26 April 2022].</w:t>
                </w:r>
              </w:p>
            </w:tc>
          </w:tr>
          <w:tr w:rsidR="00E82744" w14:paraId="4A387B96" w14:textId="77777777">
            <w:trPr>
              <w:divId w:val="613754462"/>
              <w:tblCellSpacing w:w="15" w:type="dxa"/>
            </w:trPr>
            <w:tc>
              <w:tcPr>
                <w:tcW w:w="50" w:type="pct"/>
                <w:hideMark/>
              </w:tcPr>
              <w:p w14:paraId="192B006D" w14:textId="77777777" w:rsidR="00E82744" w:rsidRDefault="00E82744">
                <w:pPr>
                  <w:pStyle w:val="Bibliography"/>
                  <w:rPr>
                    <w:noProof/>
                  </w:rPr>
                </w:pPr>
                <w:r>
                  <w:rPr>
                    <w:noProof/>
                  </w:rPr>
                  <w:t xml:space="preserve">[28] </w:t>
                </w:r>
              </w:p>
            </w:tc>
            <w:tc>
              <w:tcPr>
                <w:tcW w:w="0" w:type="auto"/>
                <w:hideMark/>
              </w:tcPr>
              <w:p w14:paraId="21BC2732" w14:textId="77777777" w:rsidR="00E82744" w:rsidRDefault="00E82744">
                <w:pPr>
                  <w:pStyle w:val="Bibliography"/>
                  <w:rPr>
                    <w:noProof/>
                  </w:rPr>
                </w:pPr>
                <w:r>
                  <w:rPr>
                    <w:noProof/>
                  </w:rPr>
                  <w:t>Aristi, “Penetration Test - Remediation,” Aristi, Cardiff, 2022.</w:t>
                </w:r>
              </w:p>
            </w:tc>
          </w:tr>
          <w:tr w:rsidR="00E82744" w14:paraId="2EF08EB2" w14:textId="77777777">
            <w:trPr>
              <w:divId w:val="613754462"/>
              <w:tblCellSpacing w:w="15" w:type="dxa"/>
            </w:trPr>
            <w:tc>
              <w:tcPr>
                <w:tcW w:w="50" w:type="pct"/>
                <w:hideMark/>
              </w:tcPr>
              <w:p w14:paraId="73E9FBD6" w14:textId="77777777" w:rsidR="00E82744" w:rsidRDefault="00E82744">
                <w:pPr>
                  <w:pStyle w:val="Bibliography"/>
                  <w:rPr>
                    <w:noProof/>
                  </w:rPr>
                </w:pPr>
                <w:r>
                  <w:rPr>
                    <w:noProof/>
                  </w:rPr>
                  <w:t xml:space="preserve">[29] </w:t>
                </w:r>
              </w:p>
            </w:tc>
            <w:tc>
              <w:tcPr>
                <w:tcW w:w="0" w:type="auto"/>
                <w:hideMark/>
              </w:tcPr>
              <w:p w14:paraId="726F327B" w14:textId="77777777" w:rsidR="00E82744" w:rsidRDefault="00E82744">
                <w:pPr>
                  <w:pStyle w:val="Bibliography"/>
                  <w:rPr>
                    <w:noProof/>
                  </w:rPr>
                </w:pPr>
                <w:r>
                  <w:rPr>
                    <w:noProof/>
                  </w:rPr>
                  <w:t>National Cyber Security Centre, “Using TLS to protect data,” National Cyber Security Centre, 21 July 2021. [Online]. Available: https://www.ncsc.gov.uk/guidance/using-tls-to-protect-data#section_4. [Accessed 26 April 2022].</w:t>
                </w:r>
              </w:p>
            </w:tc>
          </w:tr>
          <w:tr w:rsidR="00E82744" w14:paraId="0D265E5A" w14:textId="77777777">
            <w:trPr>
              <w:divId w:val="613754462"/>
              <w:tblCellSpacing w:w="15" w:type="dxa"/>
            </w:trPr>
            <w:tc>
              <w:tcPr>
                <w:tcW w:w="50" w:type="pct"/>
                <w:hideMark/>
              </w:tcPr>
              <w:p w14:paraId="5D9F1FCC" w14:textId="77777777" w:rsidR="00E82744" w:rsidRDefault="00E82744">
                <w:pPr>
                  <w:pStyle w:val="Bibliography"/>
                  <w:rPr>
                    <w:noProof/>
                  </w:rPr>
                </w:pPr>
                <w:r>
                  <w:rPr>
                    <w:noProof/>
                  </w:rPr>
                  <w:t xml:space="preserve">[30] </w:t>
                </w:r>
              </w:p>
            </w:tc>
            <w:tc>
              <w:tcPr>
                <w:tcW w:w="0" w:type="auto"/>
                <w:hideMark/>
              </w:tcPr>
              <w:p w14:paraId="3C93CCD8" w14:textId="77777777" w:rsidR="00E82744" w:rsidRDefault="00E82744">
                <w:pPr>
                  <w:pStyle w:val="Bibliography"/>
                  <w:rPr>
                    <w:noProof/>
                  </w:rPr>
                </w:pPr>
                <w:r>
                  <w:rPr>
                    <w:noProof/>
                  </w:rPr>
                  <w:t>B. Wilson, “Why Firewall Misconfigurations Are Putting Your Clients At Risk,” XAAS Journal, 12 May 2021. [Online]. Available: https://www.xaasjournal.com/why-firewall-misconfigurations-are-putting-your-clients-at-risk-in-</w:t>
                </w:r>
                <w:r>
                  <w:rPr>
                    <w:noProof/>
                  </w:rPr>
                  <w:lastRenderedPageBreak/>
                  <w:t>2020/#:~:text=Breach%20avenues%3A%20A%20firewall%20misconfiguration,downtime%20leads%20to%20lost%20revenues.. [Accessed 26 April 2022].</w:t>
                </w:r>
              </w:p>
            </w:tc>
          </w:tr>
          <w:tr w:rsidR="00E82744" w14:paraId="74D99450" w14:textId="77777777">
            <w:trPr>
              <w:divId w:val="613754462"/>
              <w:tblCellSpacing w:w="15" w:type="dxa"/>
            </w:trPr>
            <w:tc>
              <w:tcPr>
                <w:tcW w:w="50" w:type="pct"/>
                <w:hideMark/>
              </w:tcPr>
              <w:p w14:paraId="13FE5B0B" w14:textId="77777777" w:rsidR="00E82744" w:rsidRDefault="00E82744">
                <w:pPr>
                  <w:pStyle w:val="Bibliography"/>
                  <w:rPr>
                    <w:noProof/>
                  </w:rPr>
                </w:pPr>
                <w:r>
                  <w:rPr>
                    <w:noProof/>
                  </w:rPr>
                  <w:lastRenderedPageBreak/>
                  <w:t xml:space="preserve">[31] </w:t>
                </w:r>
              </w:p>
            </w:tc>
            <w:tc>
              <w:tcPr>
                <w:tcW w:w="0" w:type="auto"/>
                <w:hideMark/>
              </w:tcPr>
              <w:p w14:paraId="1FF77F41" w14:textId="77777777" w:rsidR="00E82744" w:rsidRDefault="00E82744">
                <w:pPr>
                  <w:pStyle w:val="Bibliography"/>
                  <w:rPr>
                    <w:noProof/>
                  </w:rPr>
                </w:pPr>
                <w:r>
                  <w:rPr>
                    <w:noProof/>
                  </w:rPr>
                  <w:t>K. Panetta, “is the cloud secure?,” Gartner, 10 October 2019. [Online]. Available: https://www.gartner.com/smarterwithgartner/is-the-cloud-secure. [Accessed 26 April 2022].</w:t>
                </w:r>
              </w:p>
            </w:tc>
          </w:tr>
          <w:tr w:rsidR="00E82744" w14:paraId="46FBE887" w14:textId="77777777">
            <w:trPr>
              <w:divId w:val="613754462"/>
              <w:tblCellSpacing w:w="15" w:type="dxa"/>
            </w:trPr>
            <w:tc>
              <w:tcPr>
                <w:tcW w:w="50" w:type="pct"/>
                <w:hideMark/>
              </w:tcPr>
              <w:p w14:paraId="5A1BA7A3" w14:textId="77777777" w:rsidR="00E82744" w:rsidRDefault="00E82744">
                <w:pPr>
                  <w:pStyle w:val="Bibliography"/>
                  <w:rPr>
                    <w:noProof/>
                  </w:rPr>
                </w:pPr>
                <w:r>
                  <w:rPr>
                    <w:noProof/>
                  </w:rPr>
                  <w:t xml:space="preserve">[32] </w:t>
                </w:r>
              </w:p>
            </w:tc>
            <w:tc>
              <w:tcPr>
                <w:tcW w:w="0" w:type="auto"/>
                <w:hideMark/>
              </w:tcPr>
              <w:p w14:paraId="71FB0BAD" w14:textId="77777777" w:rsidR="00E82744" w:rsidRDefault="00E82744">
                <w:pPr>
                  <w:pStyle w:val="Bibliography"/>
                  <w:rPr>
                    <w:noProof/>
                  </w:rPr>
                </w:pPr>
                <w:r>
                  <w:rPr>
                    <w:noProof/>
                  </w:rPr>
                  <w:t>R. K. Adam Hils, “One Brand of Firewall Is a Best Practice for Most Enterprises,” Gartner, 18 February 2016. [Online]. Available: https://www.gartner.com/en/documents/3215918. [Accessed 26 April 2022].</w:t>
                </w:r>
              </w:p>
            </w:tc>
          </w:tr>
          <w:tr w:rsidR="00E82744" w14:paraId="19374654" w14:textId="77777777">
            <w:trPr>
              <w:divId w:val="613754462"/>
              <w:tblCellSpacing w:w="15" w:type="dxa"/>
            </w:trPr>
            <w:tc>
              <w:tcPr>
                <w:tcW w:w="50" w:type="pct"/>
                <w:hideMark/>
              </w:tcPr>
              <w:p w14:paraId="49146679" w14:textId="77777777" w:rsidR="00E82744" w:rsidRDefault="00E82744">
                <w:pPr>
                  <w:pStyle w:val="Bibliography"/>
                  <w:rPr>
                    <w:noProof/>
                  </w:rPr>
                </w:pPr>
                <w:r>
                  <w:rPr>
                    <w:noProof/>
                  </w:rPr>
                  <w:t xml:space="preserve">[33] </w:t>
                </w:r>
              </w:p>
            </w:tc>
            <w:tc>
              <w:tcPr>
                <w:tcW w:w="0" w:type="auto"/>
                <w:hideMark/>
              </w:tcPr>
              <w:p w14:paraId="2EAC0B39" w14:textId="77777777" w:rsidR="00E82744" w:rsidRDefault="00E82744">
                <w:pPr>
                  <w:pStyle w:val="Bibliography"/>
                  <w:rPr>
                    <w:noProof/>
                  </w:rPr>
                </w:pPr>
                <w:r>
                  <w:rPr>
                    <w:noProof/>
                  </w:rPr>
                  <w:t>Kaspersky, “What is a DDoS Attack? - DDoS Meaning,” Kaspersky, 25 January 2018. [Online]. Available: https://www.kaspersky.co.uk/resource-center/threats/ddos-attacks. [Accessed 26 April 2022].</w:t>
                </w:r>
              </w:p>
            </w:tc>
          </w:tr>
          <w:tr w:rsidR="00E82744" w14:paraId="30295E55" w14:textId="77777777">
            <w:trPr>
              <w:divId w:val="613754462"/>
              <w:tblCellSpacing w:w="15" w:type="dxa"/>
            </w:trPr>
            <w:tc>
              <w:tcPr>
                <w:tcW w:w="50" w:type="pct"/>
                <w:hideMark/>
              </w:tcPr>
              <w:p w14:paraId="7891B5F7" w14:textId="77777777" w:rsidR="00E82744" w:rsidRDefault="00E82744">
                <w:pPr>
                  <w:pStyle w:val="Bibliography"/>
                  <w:rPr>
                    <w:noProof/>
                  </w:rPr>
                </w:pPr>
                <w:r>
                  <w:rPr>
                    <w:noProof/>
                  </w:rPr>
                  <w:t xml:space="preserve">[34] </w:t>
                </w:r>
              </w:p>
            </w:tc>
            <w:tc>
              <w:tcPr>
                <w:tcW w:w="0" w:type="auto"/>
                <w:hideMark/>
              </w:tcPr>
              <w:p w14:paraId="08FEC071" w14:textId="77777777" w:rsidR="00E82744" w:rsidRDefault="00E82744">
                <w:pPr>
                  <w:pStyle w:val="Bibliography"/>
                  <w:rPr>
                    <w:noProof/>
                  </w:rPr>
                </w:pPr>
                <w:r>
                  <w:rPr>
                    <w:noProof/>
                  </w:rPr>
                  <w:t>Kaspersky, “What is a DDoS Attack?,” Kaspersky, 25 Januray 2018. [Online]. Available: https://www.youtube.com/watch?v=yLbC7G71IyE. [Accessed 26 April 2022].</w:t>
                </w:r>
              </w:p>
            </w:tc>
          </w:tr>
          <w:tr w:rsidR="00E82744" w14:paraId="6C8914E1" w14:textId="77777777">
            <w:trPr>
              <w:divId w:val="613754462"/>
              <w:tblCellSpacing w:w="15" w:type="dxa"/>
            </w:trPr>
            <w:tc>
              <w:tcPr>
                <w:tcW w:w="50" w:type="pct"/>
                <w:hideMark/>
              </w:tcPr>
              <w:p w14:paraId="3E14ADF5" w14:textId="77777777" w:rsidR="00E82744" w:rsidRDefault="00E82744">
                <w:pPr>
                  <w:pStyle w:val="Bibliography"/>
                  <w:rPr>
                    <w:noProof/>
                  </w:rPr>
                </w:pPr>
                <w:r>
                  <w:rPr>
                    <w:noProof/>
                  </w:rPr>
                  <w:t xml:space="preserve">[35] </w:t>
                </w:r>
              </w:p>
            </w:tc>
            <w:tc>
              <w:tcPr>
                <w:tcW w:w="0" w:type="auto"/>
                <w:hideMark/>
              </w:tcPr>
              <w:p w14:paraId="3A6269FE" w14:textId="77777777" w:rsidR="00E82744" w:rsidRDefault="00E82744">
                <w:pPr>
                  <w:pStyle w:val="Bibliography"/>
                  <w:rPr>
                    <w:noProof/>
                  </w:rPr>
                </w:pPr>
                <w:r>
                  <w:rPr>
                    <w:noProof/>
                  </w:rPr>
                  <w:t>National cyber Security Centre, “Device Security Guidance,” National cyber Security Centre, [Online]. Available: https://www.ncsc.gov.uk/collection/device-security-guidance/managing-deployed-devices/obsolete-products. [Accessed 26 April 2022].</w:t>
                </w:r>
              </w:p>
            </w:tc>
          </w:tr>
          <w:tr w:rsidR="00E82744" w14:paraId="57872EA6" w14:textId="77777777">
            <w:trPr>
              <w:divId w:val="613754462"/>
              <w:tblCellSpacing w:w="15" w:type="dxa"/>
            </w:trPr>
            <w:tc>
              <w:tcPr>
                <w:tcW w:w="50" w:type="pct"/>
                <w:hideMark/>
              </w:tcPr>
              <w:p w14:paraId="61F2F33F" w14:textId="77777777" w:rsidR="00E82744" w:rsidRDefault="00E82744">
                <w:pPr>
                  <w:pStyle w:val="Bibliography"/>
                  <w:rPr>
                    <w:noProof/>
                  </w:rPr>
                </w:pPr>
                <w:r>
                  <w:rPr>
                    <w:noProof/>
                  </w:rPr>
                  <w:t xml:space="preserve">[36] </w:t>
                </w:r>
              </w:p>
            </w:tc>
            <w:tc>
              <w:tcPr>
                <w:tcW w:w="0" w:type="auto"/>
                <w:hideMark/>
              </w:tcPr>
              <w:p w14:paraId="406AAD4D" w14:textId="77777777" w:rsidR="00E82744" w:rsidRDefault="00E82744">
                <w:pPr>
                  <w:pStyle w:val="Bibliography"/>
                  <w:rPr>
                    <w:noProof/>
                  </w:rPr>
                </w:pPr>
                <w:r>
                  <w:rPr>
                    <w:noProof/>
                  </w:rPr>
                  <w:t>J. Allen, “Social Engineering Penetration Testing: Attacks, Methods, &amp; Steps,” PurpleSec, [Online]. Available: https://purplesec.us/social-engineering-penetration-testing/. [Accessed 08 January 2022].</w:t>
                </w:r>
              </w:p>
            </w:tc>
          </w:tr>
          <w:tr w:rsidR="00E82744" w14:paraId="236CB558" w14:textId="77777777">
            <w:trPr>
              <w:divId w:val="613754462"/>
              <w:tblCellSpacing w:w="15" w:type="dxa"/>
            </w:trPr>
            <w:tc>
              <w:tcPr>
                <w:tcW w:w="50" w:type="pct"/>
                <w:hideMark/>
              </w:tcPr>
              <w:p w14:paraId="781581AD" w14:textId="77777777" w:rsidR="00E82744" w:rsidRDefault="00E82744">
                <w:pPr>
                  <w:pStyle w:val="Bibliography"/>
                  <w:rPr>
                    <w:noProof/>
                  </w:rPr>
                </w:pPr>
                <w:r>
                  <w:rPr>
                    <w:noProof/>
                  </w:rPr>
                  <w:t xml:space="preserve">[37] </w:t>
                </w:r>
              </w:p>
            </w:tc>
            <w:tc>
              <w:tcPr>
                <w:tcW w:w="0" w:type="auto"/>
                <w:hideMark/>
              </w:tcPr>
              <w:p w14:paraId="6C1CAED9" w14:textId="77777777" w:rsidR="00E82744" w:rsidRDefault="00E82744">
                <w:pPr>
                  <w:pStyle w:val="Bibliography"/>
                  <w:rPr>
                    <w:noProof/>
                  </w:rPr>
                </w:pPr>
                <w:r>
                  <w:rPr>
                    <w:noProof/>
                  </w:rPr>
                  <w:t>F. Imam, “When is Client-Side Penetration Testing Appropriate?,” InfoSec, 23 August 2018. [Online]. Available: https://resources.infosecinstitute.com/topic/when-is-client-side-penetration-testing-appropriate/#:~:text=Client%2Dside%20penetration%20testing%2C%20also,Flash%2C%20Adobe%20Acrobat%20and%20others.. [Accessed 26 April 2022].</w:t>
                </w:r>
              </w:p>
            </w:tc>
          </w:tr>
          <w:tr w:rsidR="00E82744" w14:paraId="01758543" w14:textId="77777777">
            <w:trPr>
              <w:divId w:val="613754462"/>
              <w:tblCellSpacing w:w="15" w:type="dxa"/>
            </w:trPr>
            <w:tc>
              <w:tcPr>
                <w:tcW w:w="50" w:type="pct"/>
                <w:hideMark/>
              </w:tcPr>
              <w:p w14:paraId="1C75A3D9" w14:textId="77777777" w:rsidR="00E82744" w:rsidRDefault="00E82744">
                <w:pPr>
                  <w:pStyle w:val="Bibliography"/>
                  <w:rPr>
                    <w:noProof/>
                  </w:rPr>
                </w:pPr>
                <w:r>
                  <w:rPr>
                    <w:noProof/>
                  </w:rPr>
                  <w:t xml:space="preserve">[38] </w:t>
                </w:r>
              </w:p>
            </w:tc>
            <w:tc>
              <w:tcPr>
                <w:tcW w:w="0" w:type="auto"/>
                <w:hideMark/>
              </w:tcPr>
              <w:p w14:paraId="681B7C1E" w14:textId="77777777" w:rsidR="00E82744" w:rsidRDefault="00E82744">
                <w:pPr>
                  <w:pStyle w:val="Bibliography"/>
                  <w:rPr>
                    <w:noProof/>
                  </w:rPr>
                </w:pPr>
                <w:r>
                  <w:rPr>
                    <w:noProof/>
                  </w:rPr>
                  <w:t>“Cost of Cyber Crime Study,” Accenture &amp; Ponnemon Institute LLC, 2017. [Online]. Available: https://www.accenture.com/_acnmedia/pdf-62/accenture-2017costcybercrime-us-final.pdf. [Accessed 26 April 2022].</w:t>
                </w:r>
              </w:p>
            </w:tc>
          </w:tr>
          <w:tr w:rsidR="00E82744" w14:paraId="0F52DECC" w14:textId="77777777">
            <w:trPr>
              <w:divId w:val="613754462"/>
              <w:tblCellSpacing w:w="15" w:type="dxa"/>
            </w:trPr>
            <w:tc>
              <w:tcPr>
                <w:tcW w:w="50" w:type="pct"/>
                <w:hideMark/>
              </w:tcPr>
              <w:p w14:paraId="14860035" w14:textId="77777777" w:rsidR="00E82744" w:rsidRDefault="00E82744">
                <w:pPr>
                  <w:pStyle w:val="Bibliography"/>
                  <w:rPr>
                    <w:noProof/>
                  </w:rPr>
                </w:pPr>
                <w:r>
                  <w:rPr>
                    <w:noProof/>
                  </w:rPr>
                  <w:t xml:space="preserve">[39] </w:t>
                </w:r>
              </w:p>
            </w:tc>
            <w:tc>
              <w:tcPr>
                <w:tcW w:w="0" w:type="auto"/>
                <w:hideMark/>
              </w:tcPr>
              <w:p w14:paraId="73C2B2D1" w14:textId="77777777" w:rsidR="00E82744" w:rsidRDefault="00E82744">
                <w:pPr>
                  <w:pStyle w:val="Bibliography"/>
                  <w:rPr>
                    <w:noProof/>
                  </w:rPr>
                </w:pPr>
                <w:r>
                  <w:rPr>
                    <w:noProof/>
                  </w:rPr>
                  <w:t>Tessian, “25 Biggest GDPR Fines So Far (2020, 2021, 2022),” Tessian, 27 January 2022. [Online]. Available: https://www.tessian.com/blog/biggest-gdpr-fines-2020/#:~:text=Under%20the%20GDPR%2C%20the%20EU's,financial%20year%20%E2%80%93%20whichever%20is%20higher.. [Accessed 26 April 2022].</w:t>
                </w:r>
              </w:p>
            </w:tc>
          </w:tr>
          <w:tr w:rsidR="00E82744" w14:paraId="3EE77DCF" w14:textId="77777777">
            <w:trPr>
              <w:divId w:val="613754462"/>
              <w:tblCellSpacing w:w="15" w:type="dxa"/>
            </w:trPr>
            <w:tc>
              <w:tcPr>
                <w:tcW w:w="50" w:type="pct"/>
                <w:hideMark/>
              </w:tcPr>
              <w:p w14:paraId="7939F253" w14:textId="77777777" w:rsidR="00E82744" w:rsidRDefault="00E82744">
                <w:pPr>
                  <w:pStyle w:val="Bibliography"/>
                  <w:rPr>
                    <w:noProof/>
                  </w:rPr>
                </w:pPr>
                <w:r>
                  <w:rPr>
                    <w:noProof/>
                  </w:rPr>
                  <w:t xml:space="preserve">[40] </w:t>
                </w:r>
              </w:p>
            </w:tc>
            <w:tc>
              <w:tcPr>
                <w:tcW w:w="0" w:type="auto"/>
                <w:hideMark/>
              </w:tcPr>
              <w:p w14:paraId="3F125F86" w14:textId="77777777" w:rsidR="00E82744" w:rsidRDefault="00E82744">
                <w:pPr>
                  <w:pStyle w:val="Bibliography"/>
                  <w:rPr>
                    <w:noProof/>
                  </w:rPr>
                </w:pPr>
                <w:r>
                  <w:rPr>
                    <w:noProof/>
                  </w:rPr>
                  <w:t>B. N, “Wireless Network Penetration Testing Checklist – A Detailed Cheat Sheet,” GB Hackers on Security, 28 October 2021. [Online]. Available: https://gbhackers.com/wireless-penetration-testing-checklist-a-detailed-cheat-sheet/. [Accessed 26 April 2022].</w:t>
                </w:r>
              </w:p>
            </w:tc>
          </w:tr>
          <w:tr w:rsidR="00E82744" w14:paraId="4AE4BC73" w14:textId="77777777">
            <w:trPr>
              <w:divId w:val="613754462"/>
              <w:tblCellSpacing w:w="15" w:type="dxa"/>
            </w:trPr>
            <w:tc>
              <w:tcPr>
                <w:tcW w:w="50" w:type="pct"/>
                <w:hideMark/>
              </w:tcPr>
              <w:p w14:paraId="51D237C7" w14:textId="77777777" w:rsidR="00E82744" w:rsidRDefault="00E82744">
                <w:pPr>
                  <w:pStyle w:val="Bibliography"/>
                  <w:rPr>
                    <w:noProof/>
                  </w:rPr>
                </w:pPr>
                <w:r>
                  <w:rPr>
                    <w:noProof/>
                  </w:rPr>
                  <w:t xml:space="preserve">[41] </w:t>
                </w:r>
              </w:p>
            </w:tc>
            <w:tc>
              <w:tcPr>
                <w:tcW w:w="0" w:type="auto"/>
                <w:hideMark/>
              </w:tcPr>
              <w:p w14:paraId="08B2B55F" w14:textId="77777777" w:rsidR="00E82744" w:rsidRDefault="00E82744">
                <w:pPr>
                  <w:pStyle w:val="Bibliography"/>
                  <w:rPr>
                    <w:noProof/>
                  </w:rPr>
                </w:pPr>
                <w:r>
                  <w:rPr>
                    <w:noProof/>
                  </w:rPr>
                  <w:t>Imperva, “Black Box Testing,” Imperva, [Online]. Available: https://www.imperva.com/learn/application-security/black-box-testing/. [Accessed 26 april 2022].</w:t>
                </w:r>
              </w:p>
            </w:tc>
          </w:tr>
          <w:tr w:rsidR="00E82744" w14:paraId="2C0D4791" w14:textId="77777777">
            <w:trPr>
              <w:divId w:val="613754462"/>
              <w:tblCellSpacing w:w="15" w:type="dxa"/>
            </w:trPr>
            <w:tc>
              <w:tcPr>
                <w:tcW w:w="50" w:type="pct"/>
                <w:hideMark/>
              </w:tcPr>
              <w:p w14:paraId="441E77CC" w14:textId="77777777" w:rsidR="00E82744" w:rsidRDefault="00E82744">
                <w:pPr>
                  <w:pStyle w:val="Bibliography"/>
                  <w:rPr>
                    <w:noProof/>
                  </w:rPr>
                </w:pPr>
                <w:r>
                  <w:rPr>
                    <w:noProof/>
                  </w:rPr>
                  <w:t xml:space="preserve">[42] </w:t>
                </w:r>
              </w:p>
            </w:tc>
            <w:tc>
              <w:tcPr>
                <w:tcW w:w="0" w:type="auto"/>
                <w:hideMark/>
              </w:tcPr>
              <w:p w14:paraId="5FE695CA" w14:textId="77777777" w:rsidR="00E82744" w:rsidRDefault="00E82744">
                <w:pPr>
                  <w:pStyle w:val="Bibliography"/>
                  <w:rPr>
                    <w:noProof/>
                  </w:rPr>
                </w:pPr>
                <w:r>
                  <w:rPr>
                    <w:noProof/>
                  </w:rPr>
                  <w:t xml:space="preserve">S. T. Help, “White Box Testing: A Complete Guide With Techniques, Examples, &amp; Tools,” Software Testing Help, 3 April 2022. [Online]. Available: </w:t>
                </w:r>
                <w:r>
                  <w:rPr>
                    <w:noProof/>
                  </w:rPr>
                  <w:lastRenderedPageBreak/>
                  <w:t>https://www.softwaretestinghelp.com/white-box-testing-techniques-with-example/. [Accessed 26 April 20-22].</w:t>
                </w:r>
              </w:p>
            </w:tc>
          </w:tr>
          <w:tr w:rsidR="00E82744" w14:paraId="6ACDB895" w14:textId="77777777">
            <w:trPr>
              <w:divId w:val="613754462"/>
              <w:tblCellSpacing w:w="15" w:type="dxa"/>
            </w:trPr>
            <w:tc>
              <w:tcPr>
                <w:tcW w:w="50" w:type="pct"/>
                <w:hideMark/>
              </w:tcPr>
              <w:p w14:paraId="147F4FB5" w14:textId="77777777" w:rsidR="00E82744" w:rsidRDefault="00E82744">
                <w:pPr>
                  <w:pStyle w:val="Bibliography"/>
                  <w:rPr>
                    <w:noProof/>
                  </w:rPr>
                </w:pPr>
                <w:r>
                  <w:rPr>
                    <w:noProof/>
                  </w:rPr>
                  <w:lastRenderedPageBreak/>
                  <w:t xml:space="preserve">[43] </w:t>
                </w:r>
              </w:p>
            </w:tc>
            <w:tc>
              <w:tcPr>
                <w:tcW w:w="0" w:type="auto"/>
                <w:hideMark/>
              </w:tcPr>
              <w:p w14:paraId="732197E9" w14:textId="77777777" w:rsidR="00E82744" w:rsidRDefault="00E82744">
                <w:pPr>
                  <w:pStyle w:val="Bibliography"/>
                  <w:rPr>
                    <w:noProof/>
                  </w:rPr>
                </w:pPr>
                <w:r>
                  <w:rPr>
                    <w:noProof/>
                  </w:rPr>
                  <w:t>Imperva, “Gray Box Testing,” Imperva, [Online]. Available: https://www.imperva.com/learn/application-security/gray-box-testing/. [Accessed 26 April 2022].</w:t>
                </w:r>
              </w:p>
            </w:tc>
          </w:tr>
          <w:tr w:rsidR="00E82744" w14:paraId="016AE0AE" w14:textId="77777777">
            <w:trPr>
              <w:divId w:val="613754462"/>
              <w:tblCellSpacing w:w="15" w:type="dxa"/>
            </w:trPr>
            <w:tc>
              <w:tcPr>
                <w:tcW w:w="50" w:type="pct"/>
                <w:hideMark/>
              </w:tcPr>
              <w:p w14:paraId="712F1E8B" w14:textId="77777777" w:rsidR="00E82744" w:rsidRDefault="00E82744">
                <w:pPr>
                  <w:pStyle w:val="Bibliography"/>
                  <w:rPr>
                    <w:noProof/>
                  </w:rPr>
                </w:pPr>
                <w:r>
                  <w:rPr>
                    <w:noProof/>
                  </w:rPr>
                  <w:t xml:space="preserve">[44] </w:t>
                </w:r>
              </w:p>
            </w:tc>
            <w:tc>
              <w:tcPr>
                <w:tcW w:w="0" w:type="auto"/>
                <w:hideMark/>
              </w:tcPr>
              <w:p w14:paraId="37B3A26C" w14:textId="77777777" w:rsidR="00E82744" w:rsidRDefault="00E82744">
                <w:pPr>
                  <w:pStyle w:val="Bibliography"/>
                  <w:rPr>
                    <w:noProof/>
                  </w:rPr>
                </w:pPr>
                <w:r>
                  <w:rPr>
                    <w:noProof/>
                  </w:rPr>
                  <w:t>Invicti, “Web Vulnerability Scanners Comparison,” Invicti, [Online]. Available: https://www.invicti.com/vulnerability-scanner-comparison/#:~:text=Burp%20Suite%20was%20the%20scanner,also%20reported%2012.5%25%20false%20positives.. [Accessed 26 April 2022].</w:t>
                </w:r>
              </w:p>
            </w:tc>
          </w:tr>
          <w:tr w:rsidR="00E82744" w14:paraId="01C9881A" w14:textId="77777777">
            <w:trPr>
              <w:divId w:val="613754462"/>
              <w:tblCellSpacing w:w="15" w:type="dxa"/>
            </w:trPr>
            <w:tc>
              <w:tcPr>
                <w:tcW w:w="50" w:type="pct"/>
                <w:hideMark/>
              </w:tcPr>
              <w:p w14:paraId="7C3A25B6" w14:textId="77777777" w:rsidR="00E82744" w:rsidRDefault="00E82744">
                <w:pPr>
                  <w:pStyle w:val="Bibliography"/>
                  <w:rPr>
                    <w:noProof/>
                  </w:rPr>
                </w:pPr>
                <w:r>
                  <w:rPr>
                    <w:noProof/>
                  </w:rPr>
                  <w:t xml:space="preserve">[45] </w:t>
                </w:r>
              </w:p>
            </w:tc>
            <w:tc>
              <w:tcPr>
                <w:tcW w:w="0" w:type="auto"/>
                <w:hideMark/>
              </w:tcPr>
              <w:p w14:paraId="5DC5A14A" w14:textId="77777777" w:rsidR="00E82744" w:rsidRDefault="00E82744">
                <w:pPr>
                  <w:pStyle w:val="Bibliography"/>
                  <w:rPr>
                    <w:noProof/>
                  </w:rPr>
                </w:pPr>
                <w:r>
                  <w:rPr>
                    <w:noProof/>
                  </w:rPr>
                  <w:t>A. Y, “Pentesters Swiss army knife,” Consultant, 22 May 2021. [Online]. Available: https://www.g2.com/products/burpsuite/reviews#survey-response-5205724. [Accessed 26 April 2022].</w:t>
                </w:r>
              </w:p>
            </w:tc>
          </w:tr>
          <w:tr w:rsidR="00E82744" w14:paraId="613E4697" w14:textId="77777777">
            <w:trPr>
              <w:divId w:val="613754462"/>
              <w:tblCellSpacing w:w="15" w:type="dxa"/>
            </w:trPr>
            <w:tc>
              <w:tcPr>
                <w:tcW w:w="50" w:type="pct"/>
                <w:hideMark/>
              </w:tcPr>
              <w:p w14:paraId="2B76F65C" w14:textId="77777777" w:rsidR="00E82744" w:rsidRDefault="00E82744">
                <w:pPr>
                  <w:pStyle w:val="Bibliography"/>
                  <w:rPr>
                    <w:noProof/>
                  </w:rPr>
                </w:pPr>
                <w:r>
                  <w:rPr>
                    <w:noProof/>
                  </w:rPr>
                  <w:t xml:space="preserve">[46] </w:t>
                </w:r>
              </w:p>
            </w:tc>
            <w:tc>
              <w:tcPr>
                <w:tcW w:w="0" w:type="auto"/>
                <w:hideMark/>
              </w:tcPr>
              <w:p w14:paraId="0DD5E1A6" w14:textId="77777777" w:rsidR="00E82744" w:rsidRDefault="00E82744">
                <w:pPr>
                  <w:pStyle w:val="Bibliography"/>
                  <w:rPr>
                    <w:noProof/>
                  </w:rPr>
                </w:pPr>
                <w:r>
                  <w:rPr>
                    <w:noProof/>
                  </w:rPr>
                  <w:t>Reviewer1112304, “A very user-friendly solution with good technical support, but it needs more advanced reporting.,” 22 January 2020. [Online]. Available: https://www.peerspot.com/products/portswigger-burp-suite-professional-reviews#review_65204. [Accessed 03 January 2022].</w:t>
                </w:r>
              </w:p>
            </w:tc>
          </w:tr>
          <w:tr w:rsidR="00E82744" w14:paraId="1FCE73EF" w14:textId="77777777">
            <w:trPr>
              <w:divId w:val="613754462"/>
              <w:tblCellSpacing w:w="15" w:type="dxa"/>
            </w:trPr>
            <w:tc>
              <w:tcPr>
                <w:tcW w:w="50" w:type="pct"/>
                <w:hideMark/>
              </w:tcPr>
              <w:p w14:paraId="2D26EBEB" w14:textId="77777777" w:rsidR="00E82744" w:rsidRDefault="00E82744">
                <w:pPr>
                  <w:pStyle w:val="Bibliography"/>
                  <w:rPr>
                    <w:noProof/>
                  </w:rPr>
                </w:pPr>
                <w:r>
                  <w:rPr>
                    <w:noProof/>
                  </w:rPr>
                  <w:t xml:space="preserve">[47] </w:t>
                </w:r>
              </w:p>
            </w:tc>
            <w:tc>
              <w:tcPr>
                <w:tcW w:w="0" w:type="auto"/>
                <w:hideMark/>
              </w:tcPr>
              <w:p w14:paraId="493560C6" w14:textId="77777777" w:rsidR="00E82744" w:rsidRDefault="00E82744">
                <w:pPr>
                  <w:pStyle w:val="Bibliography"/>
                  <w:rPr>
                    <w:noProof/>
                  </w:rPr>
                </w:pPr>
                <w:r>
                  <w:rPr>
                    <w:noProof/>
                  </w:rPr>
                  <w:t>M. John, “The perfect partner for a Security professional,” Trust Radius, 01 June 2021. [Online]. Available: https://www.trustradius.com/reviews/burp-suite-2021-05-27-11-41-39. [Accessed 26 April 2022].</w:t>
                </w:r>
              </w:p>
            </w:tc>
          </w:tr>
          <w:tr w:rsidR="00E82744" w14:paraId="416D56C5" w14:textId="77777777">
            <w:trPr>
              <w:divId w:val="613754462"/>
              <w:tblCellSpacing w:w="15" w:type="dxa"/>
            </w:trPr>
            <w:tc>
              <w:tcPr>
                <w:tcW w:w="50" w:type="pct"/>
                <w:hideMark/>
              </w:tcPr>
              <w:p w14:paraId="4E424FCC" w14:textId="77777777" w:rsidR="00E82744" w:rsidRDefault="00E82744">
                <w:pPr>
                  <w:pStyle w:val="Bibliography"/>
                  <w:rPr>
                    <w:noProof/>
                  </w:rPr>
                </w:pPr>
                <w:r>
                  <w:rPr>
                    <w:noProof/>
                  </w:rPr>
                  <w:t xml:space="preserve">[48] </w:t>
                </w:r>
              </w:p>
            </w:tc>
            <w:tc>
              <w:tcPr>
                <w:tcW w:w="0" w:type="auto"/>
                <w:hideMark/>
              </w:tcPr>
              <w:p w14:paraId="60FC12E2" w14:textId="77777777" w:rsidR="00E82744" w:rsidRDefault="00E82744">
                <w:pPr>
                  <w:pStyle w:val="Bibliography"/>
                  <w:rPr>
                    <w:noProof/>
                  </w:rPr>
                </w:pPr>
                <w:r>
                  <w:rPr>
                    <w:noProof/>
                  </w:rPr>
                  <w:t>Portswigger, “Secure your world,” Portswigger, 26 April 2022. [Online]. Available: https://portswigger.net/. [Accessed 26 April 2022].</w:t>
                </w:r>
              </w:p>
            </w:tc>
          </w:tr>
          <w:tr w:rsidR="00E82744" w14:paraId="3355E5AD" w14:textId="77777777">
            <w:trPr>
              <w:divId w:val="613754462"/>
              <w:tblCellSpacing w:w="15" w:type="dxa"/>
            </w:trPr>
            <w:tc>
              <w:tcPr>
                <w:tcW w:w="50" w:type="pct"/>
                <w:hideMark/>
              </w:tcPr>
              <w:p w14:paraId="1AA6A846" w14:textId="77777777" w:rsidR="00E82744" w:rsidRDefault="00E82744">
                <w:pPr>
                  <w:pStyle w:val="Bibliography"/>
                  <w:rPr>
                    <w:noProof/>
                  </w:rPr>
                </w:pPr>
                <w:r>
                  <w:rPr>
                    <w:noProof/>
                  </w:rPr>
                  <w:t xml:space="preserve">[49] </w:t>
                </w:r>
              </w:p>
            </w:tc>
            <w:tc>
              <w:tcPr>
                <w:tcW w:w="0" w:type="auto"/>
                <w:hideMark/>
              </w:tcPr>
              <w:p w14:paraId="06923DB4" w14:textId="77777777" w:rsidR="00E82744" w:rsidRDefault="00E82744">
                <w:pPr>
                  <w:pStyle w:val="Bibliography"/>
                  <w:rPr>
                    <w:noProof/>
                  </w:rPr>
                </w:pPr>
                <w:r>
                  <w:rPr>
                    <w:noProof/>
                  </w:rPr>
                  <w:t>Rapid7, “Quick Start Guide,” Rapid7, [Online]. Available: https://docs.rapid7.com/metasploit/. [Accessed 26 April 2022].</w:t>
                </w:r>
              </w:p>
            </w:tc>
          </w:tr>
          <w:tr w:rsidR="00E82744" w14:paraId="4BCFF3B8" w14:textId="77777777">
            <w:trPr>
              <w:divId w:val="613754462"/>
              <w:tblCellSpacing w:w="15" w:type="dxa"/>
            </w:trPr>
            <w:tc>
              <w:tcPr>
                <w:tcW w:w="50" w:type="pct"/>
                <w:hideMark/>
              </w:tcPr>
              <w:p w14:paraId="0158FC09" w14:textId="77777777" w:rsidR="00E82744" w:rsidRDefault="00E82744">
                <w:pPr>
                  <w:pStyle w:val="Bibliography"/>
                  <w:rPr>
                    <w:noProof/>
                  </w:rPr>
                </w:pPr>
                <w:r>
                  <w:rPr>
                    <w:noProof/>
                  </w:rPr>
                  <w:t xml:space="preserve">[50] </w:t>
                </w:r>
              </w:p>
            </w:tc>
            <w:tc>
              <w:tcPr>
                <w:tcW w:w="0" w:type="auto"/>
                <w:hideMark/>
              </w:tcPr>
              <w:p w14:paraId="4DC9A51C" w14:textId="77777777" w:rsidR="00E82744" w:rsidRDefault="00E82744">
                <w:pPr>
                  <w:pStyle w:val="Bibliography"/>
                  <w:rPr>
                    <w:noProof/>
                  </w:rPr>
                </w:pPr>
                <w:r>
                  <w:rPr>
                    <w:noProof/>
                  </w:rPr>
                  <w:t>Rapid7, “About the Pro Console,” Rapid7, 26 April 2022. [Online]. Available: https://docs.rapid7.com/metasploit/about-the-pro-console. [Accessed 26 April 2022].</w:t>
                </w:r>
              </w:p>
            </w:tc>
          </w:tr>
          <w:tr w:rsidR="00E82744" w14:paraId="4B7EF4C9" w14:textId="77777777">
            <w:trPr>
              <w:divId w:val="613754462"/>
              <w:tblCellSpacing w:w="15" w:type="dxa"/>
            </w:trPr>
            <w:tc>
              <w:tcPr>
                <w:tcW w:w="50" w:type="pct"/>
                <w:hideMark/>
              </w:tcPr>
              <w:p w14:paraId="03C5C944" w14:textId="77777777" w:rsidR="00E82744" w:rsidRDefault="00E82744">
                <w:pPr>
                  <w:pStyle w:val="Bibliography"/>
                  <w:rPr>
                    <w:noProof/>
                  </w:rPr>
                </w:pPr>
                <w:r>
                  <w:rPr>
                    <w:noProof/>
                  </w:rPr>
                  <w:t xml:space="preserve">[51] </w:t>
                </w:r>
              </w:p>
            </w:tc>
            <w:tc>
              <w:tcPr>
                <w:tcW w:w="0" w:type="auto"/>
                <w:hideMark/>
              </w:tcPr>
              <w:p w14:paraId="55C6ED00" w14:textId="77777777" w:rsidR="00E82744" w:rsidRDefault="00E82744">
                <w:pPr>
                  <w:pStyle w:val="Bibliography"/>
                  <w:rPr>
                    <w:noProof/>
                  </w:rPr>
                </w:pPr>
                <w:r>
                  <w:rPr>
                    <w:noProof/>
                  </w:rPr>
                  <w:t>Thoughts on security, “MSFGUI,” Thoughts on security, 20 May 2014. [Online]. Available: https://www.scriptjunkie.us/msfgui/#:~:text=msfgui%20is%20the%20Metasploit%20Framework,or%20just%20learn%20about%20security.. [Accessed 26 April 2022].</w:t>
                </w:r>
              </w:p>
            </w:tc>
          </w:tr>
          <w:tr w:rsidR="00E82744" w14:paraId="0E551713" w14:textId="77777777">
            <w:trPr>
              <w:divId w:val="613754462"/>
              <w:tblCellSpacing w:w="15" w:type="dxa"/>
            </w:trPr>
            <w:tc>
              <w:tcPr>
                <w:tcW w:w="50" w:type="pct"/>
                <w:hideMark/>
              </w:tcPr>
              <w:p w14:paraId="6081B06A" w14:textId="77777777" w:rsidR="00E82744" w:rsidRDefault="00E82744">
                <w:pPr>
                  <w:pStyle w:val="Bibliography"/>
                  <w:rPr>
                    <w:noProof/>
                  </w:rPr>
                </w:pPr>
                <w:r>
                  <w:rPr>
                    <w:noProof/>
                  </w:rPr>
                  <w:t xml:space="preserve">[52] </w:t>
                </w:r>
              </w:p>
            </w:tc>
            <w:tc>
              <w:tcPr>
                <w:tcW w:w="0" w:type="auto"/>
                <w:hideMark/>
              </w:tcPr>
              <w:p w14:paraId="6A59B3D6" w14:textId="77777777" w:rsidR="00E82744" w:rsidRDefault="00E82744">
                <w:pPr>
                  <w:pStyle w:val="Bibliography"/>
                  <w:rPr>
                    <w:noProof/>
                  </w:rPr>
                </w:pPr>
                <w:r>
                  <w:rPr>
                    <w:noProof/>
                  </w:rPr>
                  <w:t>Scriptjunkie, “msfgui,” Scriptjunkie, 20 May 2014. [Online]. Available: https://www.scriptjunkie.us/msfgui/. [Accessed 03 January 2022].</w:t>
                </w:r>
              </w:p>
            </w:tc>
          </w:tr>
          <w:tr w:rsidR="00E82744" w14:paraId="2E55F342" w14:textId="77777777">
            <w:trPr>
              <w:divId w:val="613754462"/>
              <w:tblCellSpacing w:w="15" w:type="dxa"/>
            </w:trPr>
            <w:tc>
              <w:tcPr>
                <w:tcW w:w="50" w:type="pct"/>
                <w:hideMark/>
              </w:tcPr>
              <w:p w14:paraId="7162F0D1" w14:textId="77777777" w:rsidR="00E82744" w:rsidRDefault="00E82744">
                <w:pPr>
                  <w:pStyle w:val="Bibliography"/>
                  <w:rPr>
                    <w:noProof/>
                  </w:rPr>
                </w:pPr>
                <w:r>
                  <w:rPr>
                    <w:noProof/>
                  </w:rPr>
                  <w:t xml:space="preserve">[53] </w:t>
                </w:r>
              </w:p>
            </w:tc>
            <w:tc>
              <w:tcPr>
                <w:tcW w:w="0" w:type="auto"/>
                <w:hideMark/>
              </w:tcPr>
              <w:p w14:paraId="7BBD759D" w14:textId="77777777" w:rsidR="00E82744" w:rsidRDefault="00E82744">
                <w:pPr>
                  <w:pStyle w:val="Bibliography"/>
                  <w:rPr>
                    <w:noProof/>
                  </w:rPr>
                </w:pPr>
                <w:r>
                  <w:rPr>
                    <w:noProof/>
                  </w:rPr>
                  <w:t>D. Robb, “Metasploit: Pen Testing Product Overview and Analysis,” eSecurity Planet, 24 September 2019. [Online]. Available: https://www.esecurityplanet.com/products/metasploit/#:~:text=Cost%3A%20Community%20edition%20is%20free,%242%2C000%20and%20%245%2C000%20per%20year.. [Accessed 26 April 2022].</w:t>
                </w:r>
              </w:p>
            </w:tc>
          </w:tr>
          <w:tr w:rsidR="00E82744" w14:paraId="6D60BDE8" w14:textId="77777777">
            <w:trPr>
              <w:divId w:val="613754462"/>
              <w:tblCellSpacing w:w="15" w:type="dxa"/>
            </w:trPr>
            <w:tc>
              <w:tcPr>
                <w:tcW w:w="50" w:type="pct"/>
                <w:hideMark/>
              </w:tcPr>
              <w:p w14:paraId="3262021F" w14:textId="77777777" w:rsidR="00E82744" w:rsidRDefault="00E82744">
                <w:pPr>
                  <w:pStyle w:val="Bibliography"/>
                  <w:rPr>
                    <w:noProof/>
                  </w:rPr>
                </w:pPr>
                <w:r>
                  <w:rPr>
                    <w:noProof/>
                  </w:rPr>
                  <w:t xml:space="preserve">[54] </w:t>
                </w:r>
              </w:p>
            </w:tc>
            <w:tc>
              <w:tcPr>
                <w:tcW w:w="0" w:type="auto"/>
                <w:hideMark/>
              </w:tcPr>
              <w:p w14:paraId="74F81C40" w14:textId="77777777" w:rsidR="00E82744" w:rsidRDefault="00E82744">
                <w:pPr>
                  <w:pStyle w:val="Bibliography"/>
                  <w:rPr>
                    <w:noProof/>
                  </w:rPr>
                </w:pPr>
                <w:r>
                  <w:rPr>
                    <w:noProof/>
                  </w:rPr>
                  <w:t>Invicti, “What is Invicti?,” Invicti, [Online]. Available: https://www.invicti.com/support/what-is-invicti/. [Accessed 26 April 2022].</w:t>
                </w:r>
              </w:p>
            </w:tc>
          </w:tr>
          <w:tr w:rsidR="00E82744" w14:paraId="1499C7A0" w14:textId="77777777">
            <w:trPr>
              <w:divId w:val="613754462"/>
              <w:tblCellSpacing w:w="15" w:type="dxa"/>
            </w:trPr>
            <w:tc>
              <w:tcPr>
                <w:tcW w:w="50" w:type="pct"/>
                <w:hideMark/>
              </w:tcPr>
              <w:p w14:paraId="33625475" w14:textId="77777777" w:rsidR="00E82744" w:rsidRDefault="00E82744">
                <w:pPr>
                  <w:pStyle w:val="Bibliography"/>
                  <w:rPr>
                    <w:noProof/>
                  </w:rPr>
                </w:pPr>
                <w:r>
                  <w:rPr>
                    <w:noProof/>
                  </w:rPr>
                  <w:lastRenderedPageBreak/>
                  <w:t xml:space="preserve">[55] </w:t>
                </w:r>
              </w:p>
            </w:tc>
            <w:tc>
              <w:tcPr>
                <w:tcW w:w="0" w:type="auto"/>
                <w:hideMark/>
              </w:tcPr>
              <w:p w14:paraId="5E4EEAFD" w14:textId="77777777" w:rsidR="00E82744" w:rsidRDefault="00E82744">
                <w:pPr>
                  <w:pStyle w:val="Bibliography"/>
                  <w:rPr>
                    <w:noProof/>
                  </w:rPr>
                </w:pPr>
                <w:r>
                  <w:rPr>
                    <w:noProof/>
                  </w:rPr>
                  <w:t>Invicti, “Out of Band Detection,” Invicti, [Online]. Available: https://www.invicti.com/features/out-of-band-detection/. [Accessed 26 April 2022].</w:t>
                </w:r>
              </w:p>
            </w:tc>
          </w:tr>
          <w:tr w:rsidR="00E82744" w14:paraId="2F5FED6C" w14:textId="77777777">
            <w:trPr>
              <w:divId w:val="613754462"/>
              <w:tblCellSpacing w:w="15" w:type="dxa"/>
            </w:trPr>
            <w:tc>
              <w:tcPr>
                <w:tcW w:w="50" w:type="pct"/>
                <w:hideMark/>
              </w:tcPr>
              <w:p w14:paraId="6A8C0530" w14:textId="77777777" w:rsidR="00E82744" w:rsidRDefault="00E82744">
                <w:pPr>
                  <w:pStyle w:val="Bibliography"/>
                  <w:rPr>
                    <w:noProof/>
                  </w:rPr>
                </w:pPr>
                <w:r>
                  <w:rPr>
                    <w:noProof/>
                  </w:rPr>
                  <w:t xml:space="preserve">[56] </w:t>
                </w:r>
              </w:p>
            </w:tc>
            <w:tc>
              <w:tcPr>
                <w:tcW w:w="0" w:type="auto"/>
                <w:hideMark/>
              </w:tcPr>
              <w:p w14:paraId="18AFE7E5" w14:textId="77777777" w:rsidR="00E82744" w:rsidRDefault="00E82744">
                <w:pPr>
                  <w:pStyle w:val="Bibliography"/>
                  <w:rPr>
                    <w:noProof/>
                  </w:rPr>
                </w:pPr>
                <w:r>
                  <w:rPr>
                    <w:noProof/>
                  </w:rPr>
                  <w:t>Invicti, “INDUSTRY-LEADING SCAN ACCURACY,” Invicti, 2022. [Online]. Available: https://www.invicti.com/features/industry-leading-accuracy/. [Accessed 26 April 2022].</w:t>
                </w:r>
              </w:p>
            </w:tc>
          </w:tr>
          <w:tr w:rsidR="00E82744" w14:paraId="614A1BDB" w14:textId="77777777">
            <w:trPr>
              <w:divId w:val="613754462"/>
              <w:tblCellSpacing w:w="15" w:type="dxa"/>
            </w:trPr>
            <w:tc>
              <w:tcPr>
                <w:tcW w:w="50" w:type="pct"/>
                <w:hideMark/>
              </w:tcPr>
              <w:p w14:paraId="0E2408AD" w14:textId="77777777" w:rsidR="00E82744" w:rsidRDefault="00E82744">
                <w:pPr>
                  <w:pStyle w:val="Bibliography"/>
                  <w:rPr>
                    <w:noProof/>
                  </w:rPr>
                </w:pPr>
                <w:r>
                  <w:rPr>
                    <w:noProof/>
                  </w:rPr>
                  <w:t xml:space="preserve">[57] </w:t>
                </w:r>
              </w:p>
            </w:tc>
            <w:tc>
              <w:tcPr>
                <w:tcW w:w="0" w:type="auto"/>
                <w:hideMark/>
              </w:tcPr>
              <w:p w14:paraId="176D906B" w14:textId="77777777" w:rsidR="00E82744" w:rsidRDefault="00E82744">
                <w:pPr>
                  <w:pStyle w:val="Bibliography"/>
                  <w:rPr>
                    <w:noProof/>
                  </w:rPr>
                </w:pPr>
                <w:r>
                  <w:rPr>
                    <w:noProof/>
                  </w:rPr>
                  <w:t>Invicti, “Invicti pricing,” Invicti, [Online]. Available: https://www.invicti.com/pricing/. [Accessed 26 April 2022].</w:t>
                </w:r>
              </w:p>
            </w:tc>
          </w:tr>
          <w:tr w:rsidR="00E82744" w14:paraId="1A54DB50" w14:textId="77777777">
            <w:trPr>
              <w:divId w:val="613754462"/>
              <w:tblCellSpacing w:w="15" w:type="dxa"/>
            </w:trPr>
            <w:tc>
              <w:tcPr>
                <w:tcW w:w="50" w:type="pct"/>
                <w:hideMark/>
              </w:tcPr>
              <w:p w14:paraId="731B893B" w14:textId="77777777" w:rsidR="00E82744" w:rsidRDefault="00E82744">
                <w:pPr>
                  <w:pStyle w:val="Bibliography"/>
                  <w:rPr>
                    <w:noProof/>
                  </w:rPr>
                </w:pPr>
                <w:r>
                  <w:rPr>
                    <w:noProof/>
                  </w:rPr>
                  <w:t xml:space="preserve">[58] </w:t>
                </w:r>
              </w:p>
            </w:tc>
            <w:tc>
              <w:tcPr>
                <w:tcW w:w="0" w:type="auto"/>
                <w:hideMark/>
              </w:tcPr>
              <w:p w14:paraId="026C9320" w14:textId="77777777" w:rsidR="00E82744" w:rsidRDefault="00E82744">
                <w:pPr>
                  <w:pStyle w:val="Bibliography"/>
                  <w:rPr>
                    <w:noProof/>
                  </w:rPr>
                </w:pPr>
                <w:r>
                  <w:rPr>
                    <w:noProof/>
                  </w:rPr>
                  <w:t>Tenable, “A Simple, Scalable Approach to Dynamic Application Security Testing - DATASHEET,” Tenable, 2022. [Online]. Available: https://lookbook.tenable.com/automated-web-app-scanning/tenable-io-was?utm_source=tenable.com&amp;utm_medium=product-page&amp;utm_promoter=tenable-corporate&amp;utm_content=tenable-io-datasheet. [Accessed 26 April 2022].</w:t>
                </w:r>
              </w:p>
            </w:tc>
          </w:tr>
          <w:tr w:rsidR="00E82744" w14:paraId="358D6535" w14:textId="77777777">
            <w:trPr>
              <w:divId w:val="613754462"/>
              <w:tblCellSpacing w:w="15" w:type="dxa"/>
            </w:trPr>
            <w:tc>
              <w:tcPr>
                <w:tcW w:w="50" w:type="pct"/>
                <w:hideMark/>
              </w:tcPr>
              <w:p w14:paraId="446E57BE" w14:textId="77777777" w:rsidR="00E82744" w:rsidRDefault="00E82744">
                <w:pPr>
                  <w:pStyle w:val="Bibliography"/>
                  <w:rPr>
                    <w:noProof/>
                  </w:rPr>
                </w:pPr>
                <w:r>
                  <w:rPr>
                    <w:noProof/>
                  </w:rPr>
                  <w:t xml:space="preserve">[59] </w:t>
                </w:r>
              </w:p>
            </w:tc>
            <w:tc>
              <w:tcPr>
                <w:tcW w:w="0" w:type="auto"/>
                <w:hideMark/>
              </w:tcPr>
              <w:p w14:paraId="5828F009" w14:textId="77777777" w:rsidR="00E82744" w:rsidRDefault="00E82744">
                <w:pPr>
                  <w:pStyle w:val="Bibliography"/>
                  <w:rPr>
                    <w:noProof/>
                  </w:rPr>
                </w:pPr>
                <w:r>
                  <w:rPr>
                    <w:noProof/>
                  </w:rPr>
                  <w:t>Tenable, “Tenable.io web app scanning,” Tenable, [Online]. Available: https://www.tenable.com/products/tenable-io/web-application-scanning. [Accessed 26 April 2022].</w:t>
                </w:r>
              </w:p>
            </w:tc>
          </w:tr>
          <w:tr w:rsidR="00E82744" w14:paraId="33CAD0D3" w14:textId="77777777">
            <w:trPr>
              <w:divId w:val="613754462"/>
              <w:tblCellSpacing w:w="15" w:type="dxa"/>
            </w:trPr>
            <w:tc>
              <w:tcPr>
                <w:tcW w:w="50" w:type="pct"/>
                <w:hideMark/>
              </w:tcPr>
              <w:p w14:paraId="0C70773A" w14:textId="77777777" w:rsidR="00E82744" w:rsidRDefault="00E82744">
                <w:pPr>
                  <w:pStyle w:val="Bibliography"/>
                  <w:rPr>
                    <w:noProof/>
                  </w:rPr>
                </w:pPr>
                <w:r>
                  <w:rPr>
                    <w:noProof/>
                  </w:rPr>
                  <w:t xml:space="preserve">[60] </w:t>
                </w:r>
              </w:p>
            </w:tc>
            <w:tc>
              <w:tcPr>
                <w:tcW w:w="0" w:type="auto"/>
                <w:hideMark/>
              </w:tcPr>
              <w:p w14:paraId="519A9ECC" w14:textId="77777777" w:rsidR="00E82744" w:rsidRDefault="00E82744">
                <w:pPr>
                  <w:pStyle w:val="Bibliography"/>
                  <w:rPr>
                    <w:noProof/>
                  </w:rPr>
                </w:pPr>
                <w:r>
                  <w:rPr>
                    <w:noProof/>
                  </w:rPr>
                  <w:t>Solutions Architect, “Deliver The Value Of Tenable Security Technologies Through A Unified Management Solution,” Gartner, 2020. [Online]. Available: https://www.gartner.com/reviews/market/vulnerability-assessment/vendor/tenable/product/tenable-io/review/view/3681762. [Accessed 26 April 2022].</w:t>
                </w:r>
              </w:p>
            </w:tc>
          </w:tr>
          <w:tr w:rsidR="00E82744" w14:paraId="0AF97A4F" w14:textId="77777777">
            <w:trPr>
              <w:divId w:val="613754462"/>
              <w:tblCellSpacing w:w="15" w:type="dxa"/>
            </w:trPr>
            <w:tc>
              <w:tcPr>
                <w:tcW w:w="50" w:type="pct"/>
                <w:hideMark/>
              </w:tcPr>
              <w:p w14:paraId="06BA0AE5" w14:textId="77777777" w:rsidR="00E82744" w:rsidRDefault="00E82744">
                <w:pPr>
                  <w:pStyle w:val="Bibliography"/>
                  <w:rPr>
                    <w:noProof/>
                  </w:rPr>
                </w:pPr>
                <w:r>
                  <w:rPr>
                    <w:noProof/>
                  </w:rPr>
                  <w:t xml:space="preserve">[61] </w:t>
                </w:r>
              </w:p>
            </w:tc>
            <w:tc>
              <w:tcPr>
                <w:tcW w:w="0" w:type="auto"/>
                <w:hideMark/>
              </w:tcPr>
              <w:p w14:paraId="2A40974F" w14:textId="77777777" w:rsidR="00E82744" w:rsidRDefault="00E82744">
                <w:pPr>
                  <w:pStyle w:val="Bibliography"/>
                  <w:rPr>
                    <w:noProof/>
                  </w:rPr>
                </w:pPr>
                <w:r>
                  <w:rPr>
                    <w:noProof/>
                  </w:rPr>
                  <w:t>“A Simple, Scalable Approach to Dynamic Application Security Testing,” [Online]. Available: https://lookbook.tenable.com/automated-web-app-scanning/tenable-io-was?utm_source=tenable.com&amp;utm_medium=product-page&amp;utm_promoter=tenable-corporate&amp;utm_content=tenable-io-datasheet. [Accessed 03 January 2022].</w:t>
                </w:r>
              </w:p>
            </w:tc>
          </w:tr>
          <w:tr w:rsidR="00E82744" w14:paraId="063EB6AA" w14:textId="77777777">
            <w:trPr>
              <w:divId w:val="613754462"/>
              <w:tblCellSpacing w:w="15" w:type="dxa"/>
            </w:trPr>
            <w:tc>
              <w:tcPr>
                <w:tcW w:w="50" w:type="pct"/>
                <w:hideMark/>
              </w:tcPr>
              <w:p w14:paraId="1FD5DC8D" w14:textId="77777777" w:rsidR="00E82744" w:rsidRDefault="00E82744">
                <w:pPr>
                  <w:pStyle w:val="Bibliography"/>
                  <w:rPr>
                    <w:noProof/>
                  </w:rPr>
                </w:pPr>
                <w:r>
                  <w:rPr>
                    <w:noProof/>
                  </w:rPr>
                  <w:t xml:space="preserve">[62] </w:t>
                </w:r>
              </w:p>
            </w:tc>
            <w:tc>
              <w:tcPr>
                <w:tcW w:w="0" w:type="auto"/>
                <w:hideMark/>
              </w:tcPr>
              <w:p w14:paraId="6A7ADB5F" w14:textId="77777777" w:rsidR="00E82744" w:rsidRDefault="00E82744">
                <w:pPr>
                  <w:pStyle w:val="Bibliography"/>
                  <w:rPr>
                    <w:noProof/>
                  </w:rPr>
                </w:pPr>
                <w:r>
                  <w:rPr>
                    <w:noProof/>
                  </w:rPr>
                  <w:t>Principled Technologies, “Comparing vulnerability and security configuration assessment coverage of leading VM vendors,” Principled Technologies, September 2019. [Online]. Available: https://static.tenable.com/marketing/whitepapers/Whitepaper-Comparing_Vulnerability_and_Security_Configuration_Assessment_Coverage_of_Leading_VM_Vendors_Principled_Technologies.pdf. [Accessed 26 April 2022].</w:t>
                </w:r>
              </w:p>
            </w:tc>
          </w:tr>
          <w:tr w:rsidR="00E82744" w14:paraId="619F2532" w14:textId="77777777">
            <w:trPr>
              <w:divId w:val="613754462"/>
              <w:tblCellSpacing w:w="15" w:type="dxa"/>
            </w:trPr>
            <w:tc>
              <w:tcPr>
                <w:tcW w:w="50" w:type="pct"/>
                <w:hideMark/>
              </w:tcPr>
              <w:p w14:paraId="2EF2417F" w14:textId="77777777" w:rsidR="00E82744" w:rsidRDefault="00E82744">
                <w:pPr>
                  <w:pStyle w:val="Bibliography"/>
                  <w:rPr>
                    <w:noProof/>
                  </w:rPr>
                </w:pPr>
                <w:r>
                  <w:rPr>
                    <w:noProof/>
                  </w:rPr>
                  <w:t xml:space="preserve">[63] </w:t>
                </w:r>
              </w:p>
            </w:tc>
            <w:tc>
              <w:tcPr>
                <w:tcW w:w="0" w:type="auto"/>
                <w:hideMark/>
              </w:tcPr>
              <w:p w14:paraId="1EC75F49" w14:textId="77777777" w:rsidR="00E82744" w:rsidRDefault="00E82744">
                <w:pPr>
                  <w:pStyle w:val="Bibliography"/>
                  <w:rPr>
                    <w:noProof/>
                  </w:rPr>
                </w:pPr>
                <w:r>
                  <w:rPr>
                    <w:noProof/>
                  </w:rPr>
                  <w:t>Tenable, “Purchase Tenable Solutions,” tenable, 03 January 2022. [Online]. Available: https://www.tenable.com/buy. [Accessed 03 January 2022].</w:t>
                </w:r>
              </w:p>
            </w:tc>
          </w:tr>
          <w:tr w:rsidR="00E82744" w14:paraId="5DC5B1B6" w14:textId="77777777">
            <w:trPr>
              <w:divId w:val="613754462"/>
              <w:tblCellSpacing w:w="15" w:type="dxa"/>
            </w:trPr>
            <w:tc>
              <w:tcPr>
                <w:tcW w:w="50" w:type="pct"/>
                <w:hideMark/>
              </w:tcPr>
              <w:p w14:paraId="3162D96A" w14:textId="77777777" w:rsidR="00E82744" w:rsidRDefault="00E82744">
                <w:pPr>
                  <w:pStyle w:val="Bibliography"/>
                  <w:rPr>
                    <w:noProof/>
                  </w:rPr>
                </w:pPr>
                <w:r>
                  <w:rPr>
                    <w:noProof/>
                  </w:rPr>
                  <w:t xml:space="preserve">[64] </w:t>
                </w:r>
              </w:p>
            </w:tc>
            <w:tc>
              <w:tcPr>
                <w:tcW w:w="0" w:type="auto"/>
                <w:hideMark/>
              </w:tcPr>
              <w:p w14:paraId="383B80B7" w14:textId="77777777" w:rsidR="00E82744" w:rsidRDefault="00E82744">
                <w:pPr>
                  <w:pStyle w:val="Bibliography"/>
                  <w:rPr>
                    <w:noProof/>
                  </w:rPr>
                </w:pPr>
                <w:r>
                  <w:rPr>
                    <w:noProof/>
                  </w:rPr>
                  <w:t>Tenable, “Nessus,” Tenable, [Online]. Available: https://www.tenable.com/products/nessus. [Accessed 21 June 2022].</w:t>
                </w:r>
              </w:p>
            </w:tc>
          </w:tr>
          <w:tr w:rsidR="00E82744" w14:paraId="70960370" w14:textId="77777777">
            <w:trPr>
              <w:divId w:val="613754462"/>
              <w:tblCellSpacing w:w="15" w:type="dxa"/>
            </w:trPr>
            <w:tc>
              <w:tcPr>
                <w:tcW w:w="50" w:type="pct"/>
                <w:hideMark/>
              </w:tcPr>
              <w:p w14:paraId="043F8D08" w14:textId="77777777" w:rsidR="00E82744" w:rsidRDefault="00E82744">
                <w:pPr>
                  <w:pStyle w:val="Bibliography"/>
                  <w:rPr>
                    <w:noProof/>
                  </w:rPr>
                </w:pPr>
                <w:r>
                  <w:rPr>
                    <w:noProof/>
                  </w:rPr>
                  <w:t xml:space="preserve">[65] </w:t>
                </w:r>
              </w:p>
            </w:tc>
            <w:tc>
              <w:tcPr>
                <w:tcW w:w="0" w:type="auto"/>
                <w:hideMark/>
              </w:tcPr>
              <w:p w14:paraId="15120D54" w14:textId="77777777" w:rsidR="00E82744" w:rsidRDefault="00E82744">
                <w:pPr>
                  <w:pStyle w:val="Bibliography"/>
                  <w:rPr>
                    <w:noProof/>
                  </w:rPr>
                </w:pPr>
                <w:r>
                  <w:rPr>
                    <w:noProof/>
                  </w:rPr>
                  <w:t>N. Sciberras, “The New Features of the Acunetix v13 User Interface,” Invicti, 5 March 2020. [Online]. Available: https://www.acunetix.com/blog/docs/new-features-acunetix-v13-user-interface/. [Accessed 26 April 2022].</w:t>
                </w:r>
              </w:p>
            </w:tc>
          </w:tr>
          <w:tr w:rsidR="00E82744" w14:paraId="2E959BC7" w14:textId="77777777">
            <w:trPr>
              <w:divId w:val="613754462"/>
              <w:tblCellSpacing w:w="15" w:type="dxa"/>
            </w:trPr>
            <w:tc>
              <w:tcPr>
                <w:tcW w:w="50" w:type="pct"/>
                <w:hideMark/>
              </w:tcPr>
              <w:p w14:paraId="460EDB2B" w14:textId="77777777" w:rsidR="00E82744" w:rsidRDefault="00E82744">
                <w:pPr>
                  <w:pStyle w:val="Bibliography"/>
                  <w:rPr>
                    <w:noProof/>
                  </w:rPr>
                </w:pPr>
                <w:r>
                  <w:rPr>
                    <w:noProof/>
                  </w:rPr>
                  <w:t xml:space="preserve">[66] </w:t>
                </w:r>
              </w:p>
            </w:tc>
            <w:tc>
              <w:tcPr>
                <w:tcW w:w="0" w:type="auto"/>
                <w:hideMark/>
              </w:tcPr>
              <w:p w14:paraId="42FAE7A6" w14:textId="77777777" w:rsidR="00E82744" w:rsidRDefault="00E82744">
                <w:pPr>
                  <w:pStyle w:val="Bibliography"/>
                  <w:rPr>
                    <w:noProof/>
                  </w:rPr>
                </w:pPr>
                <w:r>
                  <w:rPr>
                    <w:noProof/>
                  </w:rPr>
                  <w:t>nmap, “Port Scanning Techniques,” nmap, [Online]. Available: https://nmap.org/book/man-port-scanning-techniques.html#:~:text=While%20Nmap%20attempts%20to%20produce,to%20confuse%20or%20mislead%20Nmap.. [Accessed 26 April 2022].</w:t>
                </w:r>
              </w:p>
            </w:tc>
          </w:tr>
          <w:tr w:rsidR="00E82744" w14:paraId="655A33FA" w14:textId="77777777">
            <w:trPr>
              <w:divId w:val="613754462"/>
              <w:tblCellSpacing w:w="15" w:type="dxa"/>
            </w:trPr>
            <w:tc>
              <w:tcPr>
                <w:tcW w:w="50" w:type="pct"/>
                <w:hideMark/>
              </w:tcPr>
              <w:p w14:paraId="3C85FE48" w14:textId="77777777" w:rsidR="00E82744" w:rsidRDefault="00E82744">
                <w:pPr>
                  <w:pStyle w:val="Bibliography"/>
                  <w:rPr>
                    <w:noProof/>
                  </w:rPr>
                </w:pPr>
                <w:r>
                  <w:rPr>
                    <w:noProof/>
                  </w:rPr>
                  <w:lastRenderedPageBreak/>
                  <w:t xml:space="preserve">[67] </w:t>
                </w:r>
              </w:p>
            </w:tc>
            <w:tc>
              <w:tcPr>
                <w:tcW w:w="0" w:type="auto"/>
                <w:hideMark/>
              </w:tcPr>
              <w:p w14:paraId="7B78D397" w14:textId="77777777" w:rsidR="00E82744" w:rsidRDefault="00E82744">
                <w:pPr>
                  <w:pStyle w:val="Bibliography"/>
                  <w:rPr>
                    <w:noProof/>
                  </w:rPr>
                </w:pPr>
                <w:r>
                  <w:rPr>
                    <w:noProof/>
                  </w:rPr>
                  <w:t>NMAP, “Introduction,” NMAP, [Online]. Available: https://nmap.org/zenmap/. [Accessed 21 June 2022].</w:t>
                </w:r>
              </w:p>
            </w:tc>
          </w:tr>
          <w:tr w:rsidR="00E82744" w14:paraId="6BFBCF71" w14:textId="77777777">
            <w:trPr>
              <w:divId w:val="613754462"/>
              <w:tblCellSpacing w:w="15" w:type="dxa"/>
            </w:trPr>
            <w:tc>
              <w:tcPr>
                <w:tcW w:w="50" w:type="pct"/>
                <w:hideMark/>
              </w:tcPr>
              <w:p w14:paraId="5088DBDB" w14:textId="77777777" w:rsidR="00E82744" w:rsidRDefault="00E82744">
                <w:pPr>
                  <w:pStyle w:val="Bibliography"/>
                  <w:rPr>
                    <w:noProof/>
                  </w:rPr>
                </w:pPr>
                <w:r>
                  <w:rPr>
                    <w:noProof/>
                  </w:rPr>
                  <w:t xml:space="preserve">[68] </w:t>
                </w:r>
              </w:p>
            </w:tc>
            <w:tc>
              <w:tcPr>
                <w:tcW w:w="0" w:type="auto"/>
                <w:hideMark/>
              </w:tcPr>
              <w:p w14:paraId="2D6738D3" w14:textId="77777777" w:rsidR="00E82744" w:rsidRDefault="00E82744">
                <w:pPr>
                  <w:pStyle w:val="Bibliography"/>
                  <w:rPr>
                    <w:noProof/>
                  </w:rPr>
                </w:pPr>
                <w:r>
                  <w:rPr>
                    <w:noProof/>
                  </w:rPr>
                  <w:t>D. Adam, “Nmap to scan all ports,” Linuxhint, 2021. [Online]. Available: https://linuxhint.com/scan-all-ports-nmap/. [Accessed 21 June 2022].</w:t>
                </w:r>
              </w:p>
            </w:tc>
          </w:tr>
          <w:tr w:rsidR="00E82744" w14:paraId="3EA85B39" w14:textId="77777777">
            <w:trPr>
              <w:divId w:val="613754462"/>
              <w:tblCellSpacing w:w="15" w:type="dxa"/>
            </w:trPr>
            <w:tc>
              <w:tcPr>
                <w:tcW w:w="50" w:type="pct"/>
                <w:hideMark/>
              </w:tcPr>
              <w:p w14:paraId="36520542" w14:textId="77777777" w:rsidR="00E82744" w:rsidRDefault="00E82744">
                <w:pPr>
                  <w:pStyle w:val="Bibliography"/>
                  <w:rPr>
                    <w:noProof/>
                  </w:rPr>
                </w:pPr>
                <w:r>
                  <w:rPr>
                    <w:noProof/>
                  </w:rPr>
                  <w:t xml:space="preserve">[69] </w:t>
                </w:r>
              </w:p>
            </w:tc>
            <w:tc>
              <w:tcPr>
                <w:tcW w:w="0" w:type="auto"/>
                <w:hideMark/>
              </w:tcPr>
              <w:p w14:paraId="03A07B57" w14:textId="77777777" w:rsidR="00E82744" w:rsidRDefault="00E82744">
                <w:pPr>
                  <w:pStyle w:val="Bibliography"/>
                  <w:rPr>
                    <w:noProof/>
                  </w:rPr>
                </w:pPr>
                <w:r>
                  <w:rPr>
                    <w:noProof/>
                  </w:rPr>
                  <w:t>Uknown, “"Well Designed To Suit Any Enterprise To Have Secure Systems",” Gartner, 28 July 2021. [Online]. Available: https://www.gartner.com/reviews/market/vulnerability-assessment/vendor/greenbonenetworks/product/greenbonevulnerabilitymanagement/review/view/3703514. [Accessed 26 April 2022].</w:t>
                </w:r>
              </w:p>
            </w:tc>
          </w:tr>
          <w:tr w:rsidR="00E82744" w14:paraId="4F244263" w14:textId="77777777">
            <w:trPr>
              <w:divId w:val="613754462"/>
              <w:tblCellSpacing w:w="15" w:type="dxa"/>
            </w:trPr>
            <w:tc>
              <w:tcPr>
                <w:tcW w:w="50" w:type="pct"/>
                <w:hideMark/>
              </w:tcPr>
              <w:p w14:paraId="5BC07066" w14:textId="77777777" w:rsidR="00E82744" w:rsidRDefault="00E82744">
                <w:pPr>
                  <w:pStyle w:val="Bibliography"/>
                  <w:rPr>
                    <w:noProof/>
                  </w:rPr>
                </w:pPr>
                <w:r>
                  <w:rPr>
                    <w:noProof/>
                  </w:rPr>
                  <w:t xml:space="preserve">[70] </w:t>
                </w:r>
              </w:p>
            </w:tc>
            <w:tc>
              <w:tcPr>
                <w:tcW w:w="0" w:type="auto"/>
                <w:hideMark/>
              </w:tcPr>
              <w:p w14:paraId="00A4D8F8" w14:textId="77777777" w:rsidR="00E82744" w:rsidRDefault="00E82744">
                <w:pPr>
                  <w:pStyle w:val="Bibliography"/>
                  <w:rPr>
                    <w:noProof/>
                  </w:rPr>
                </w:pPr>
                <w:r>
                  <w:rPr>
                    <w:noProof/>
                  </w:rPr>
                  <w:t>M. A. K, “"I am using this tool in many project, and i have recommend it to many company and there are using 2.",” 08 April 2020. [Online]. Available: https://www.g2.com/products/openvas/reviews. [Accessed 26 April 2022].</w:t>
                </w:r>
              </w:p>
            </w:tc>
          </w:tr>
          <w:tr w:rsidR="00E82744" w14:paraId="597A8FC1" w14:textId="77777777">
            <w:trPr>
              <w:divId w:val="613754462"/>
              <w:tblCellSpacing w:w="15" w:type="dxa"/>
            </w:trPr>
            <w:tc>
              <w:tcPr>
                <w:tcW w:w="50" w:type="pct"/>
                <w:hideMark/>
              </w:tcPr>
              <w:p w14:paraId="3D13B4D2" w14:textId="77777777" w:rsidR="00E82744" w:rsidRDefault="00E82744">
                <w:pPr>
                  <w:pStyle w:val="Bibliography"/>
                  <w:rPr>
                    <w:noProof/>
                  </w:rPr>
                </w:pPr>
                <w:r>
                  <w:rPr>
                    <w:noProof/>
                  </w:rPr>
                  <w:t xml:space="preserve">[71] </w:t>
                </w:r>
              </w:p>
            </w:tc>
            <w:tc>
              <w:tcPr>
                <w:tcW w:w="0" w:type="auto"/>
                <w:hideMark/>
              </w:tcPr>
              <w:p w14:paraId="380CADF6" w14:textId="77777777" w:rsidR="00E82744" w:rsidRDefault="00E82744">
                <w:pPr>
                  <w:pStyle w:val="Bibliography"/>
                  <w:rPr>
                    <w:noProof/>
                  </w:rPr>
                </w:pPr>
                <w:r>
                  <w:rPr>
                    <w:noProof/>
                  </w:rPr>
                  <w:t>C. Russell, “How can I conduct a vulnerability scan of my network using OpenVAS?,” O'Reilly, 27 April 2017. [Online]. Available: https://www.oreilly.com/content/how-can-i-conduct-a-vulnerability-scan-of-my-network-using-openvas/. [Accessed 21 June 2022].</w:t>
                </w:r>
              </w:p>
            </w:tc>
          </w:tr>
          <w:tr w:rsidR="00E82744" w14:paraId="1A20936C" w14:textId="77777777">
            <w:trPr>
              <w:divId w:val="613754462"/>
              <w:tblCellSpacing w:w="15" w:type="dxa"/>
            </w:trPr>
            <w:tc>
              <w:tcPr>
                <w:tcW w:w="50" w:type="pct"/>
                <w:hideMark/>
              </w:tcPr>
              <w:p w14:paraId="4DE9D3B4" w14:textId="77777777" w:rsidR="00E82744" w:rsidRDefault="00E82744">
                <w:pPr>
                  <w:pStyle w:val="Bibliography"/>
                  <w:rPr>
                    <w:noProof/>
                  </w:rPr>
                </w:pPr>
                <w:r>
                  <w:rPr>
                    <w:noProof/>
                  </w:rPr>
                  <w:t xml:space="preserve">[72] </w:t>
                </w:r>
              </w:p>
            </w:tc>
            <w:tc>
              <w:tcPr>
                <w:tcW w:w="0" w:type="auto"/>
                <w:hideMark/>
              </w:tcPr>
              <w:p w14:paraId="1E6B6C25" w14:textId="77777777" w:rsidR="00E82744" w:rsidRDefault="00E82744">
                <w:pPr>
                  <w:pStyle w:val="Bibliography"/>
                  <w:rPr>
                    <w:noProof/>
                  </w:rPr>
                </w:pPr>
                <w:r>
                  <w:rPr>
                    <w:noProof/>
                  </w:rPr>
                  <w:t xml:space="preserve">H. R. B. U. O. Florida, “RESEARCH METHODS IN ANTHROPOLOGY,” in </w:t>
                </w:r>
                <w:r>
                  <w:rPr>
                    <w:i/>
                    <w:iCs/>
                    <w:noProof/>
                  </w:rPr>
                  <w:t>Qualitative And Quantitative Approaches</w:t>
                </w:r>
                <w:r>
                  <w:rPr>
                    <w:noProof/>
                  </w:rPr>
                  <w:t>, AltaMira Press, 2011, p. 680.</w:t>
                </w:r>
              </w:p>
            </w:tc>
          </w:tr>
          <w:tr w:rsidR="00E82744" w14:paraId="4302AC7F" w14:textId="77777777">
            <w:trPr>
              <w:divId w:val="613754462"/>
              <w:tblCellSpacing w:w="15" w:type="dxa"/>
            </w:trPr>
            <w:tc>
              <w:tcPr>
                <w:tcW w:w="50" w:type="pct"/>
                <w:hideMark/>
              </w:tcPr>
              <w:p w14:paraId="6EC450C0" w14:textId="77777777" w:rsidR="00E82744" w:rsidRDefault="00E82744">
                <w:pPr>
                  <w:pStyle w:val="Bibliography"/>
                  <w:rPr>
                    <w:noProof/>
                  </w:rPr>
                </w:pPr>
                <w:r>
                  <w:rPr>
                    <w:noProof/>
                  </w:rPr>
                  <w:t xml:space="preserve">[73] </w:t>
                </w:r>
              </w:p>
            </w:tc>
            <w:tc>
              <w:tcPr>
                <w:tcW w:w="0" w:type="auto"/>
                <w:hideMark/>
              </w:tcPr>
              <w:p w14:paraId="7C5AD0A1" w14:textId="77777777" w:rsidR="00E82744" w:rsidRDefault="00E82744">
                <w:pPr>
                  <w:pStyle w:val="Bibliography"/>
                  <w:rPr>
                    <w:noProof/>
                  </w:rPr>
                </w:pPr>
                <w:r>
                  <w:rPr>
                    <w:noProof/>
                  </w:rPr>
                  <w:t xml:space="preserve">S. M. Wayne Goddard, “Research Methodology,” in </w:t>
                </w:r>
                <w:r>
                  <w:rPr>
                    <w:i/>
                    <w:iCs/>
                    <w:noProof/>
                  </w:rPr>
                  <w:t>An Introduction</w:t>
                </w:r>
                <w:r>
                  <w:rPr>
                    <w:noProof/>
                  </w:rPr>
                  <w:t>, Juta Academic, 2004, p. 148.</w:t>
                </w:r>
              </w:p>
            </w:tc>
          </w:tr>
          <w:tr w:rsidR="00E82744" w14:paraId="62BCD597" w14:textId="77777777">
            <w:trPr>
              <w:divId w:val="613754462"/>
              <w:tblCellSpacing w:w="15" w:type="dxa"/>
            </w:trPr>
            <w:tc>
              <w:tcPr>
                <w:tcW w:w="50" w:type="pct"/>
                <w:hideMark/>
              </w:tcPr>
              <w:p w14:paraId="58A04F4A" w14:textId="77777777" w:rsidR="00E82744" w:rsidRDefault="00E82744">
                <w:pPr>
                  <w:pStyle w:val="Bibliography"/>
                  <w:rPr>
                    <w:noProof/>
                  </w:rPr>
                </w:pPr>
                <w:r>
                  <w:rPr>
                    <w:noProof/>
                  </w:rPr>
                  <w:t xml:space="preserve">[74] </w:t>
                </w:r>
              </w:p>
            </w:tc>
            <w:tc>
              <w:tcPr>
                <w:tcW w:w="0" w:type="auto"/>
                <w:hideMark/>
              </w:tcPr>
              <w:p w14:paraId="190EAAD8" w14:textId="77777777" w:rsidR="00E82744" w:rsidRDefault="00E82744">
                <w:pPr>
                  <w:pStyle w:val="Bibliography"/>
                  <w:rPr>
                    <w:noProof/>
                  </w:rPr>
                </w:pPr>
                <w:r>
                  <w:rPr>
                    <w:noProof/>
                  </w:rPr>
                  <w:t xml:space="preserve">G. M. a. K. Y. Robert Nisbet, Handbook of Statistical Analysis and Data Mining Applications, Elsevier, 2018. </w:t>
                </w:r>
              </w:p>
            </w:tc>
          </w:tr>
          <w:tr w:rsidR="00E82744" w14:paraId="1A7753CB" w14:textId="77777777">
            <w:trPr>
              <w:divId w:val="613754462"/>
              <w:tblCellSpacing w:w="15" w:type="dxa"/>
            </w:trPr>
            <w:tc>
              <w:tcPr>
                <w:tcW w:w="50" w:type="pct"/>
                <w:hideMark/>
              </w:tcPr>
              <w:p w14:paraId="015AF9BF" w14:textId="77777777" w:rsidR="00E82744" w:rsidRDefault="00E82744">
                <w:pPr>
                  <w:pStyle w:val="Bibliography"/>
                  <w:rPr>
                    <w:noProof/>
                  </w:rPr>
                </w:pPr>
                <w:r>
                  <w:rPr>
                    <w:noProof/>
                  </w:rPr>
                  <w:t xml:space="preserve">[75] </w:t>
                </w:r>
              </w:p>
            </w:tc>
            <w:tc>
              <w:tcPr>
                <w:tcW w:w="0" w:type="auto"/>
                <w:hideMark/>
              </w:tcPr>
              <w:p w14:paraId="1A2BB97B" w14:textId="77777777" w:rsidR="00E82744" w:rsidRDefault="00E82744">
                <w:pPr>
                  <w:pStyle w:val="Bibliography"/>
                  <w:rPr>
                    <w:noProof/>
                  </w:rPr>
                </w:pPr>
                <w:r>
                  <w:rPr>
                    <w:noProof/>
                  </w:rPr>
                  <w:t>Business Research Methdology, “Deductive Approach (Deductive Reasoning),” [Online]. Available: https://research-methodology.net/research-methodology/research-approach/deductive-approach-2/. [Accessed 30 December 2021].</w:t>
                </w:r>
              </w:p>
            </w:tc>
          </w:tr>
          <w:tr w:rsidR="00E82744" w14:paraId="64335C87" w14:textId="77777777">
            <w:trPr>
              <w:divId w:val="613754462"/>
              <w:tblCellSpacing w:w="15" w:type="dxa"/>
            </w:trPr>
            <w:tc>
              <w:tcPr>
                <w:tcW w:w="50" w:type="pct"/>
                <w:hideMark/>
              </w:tcPr>
              <w:p w14:paraId="6ED642E3" w14:textId="77777777" w:rsidR="00E82744" w:rsidRDefault="00E82744">
                <w:pPr>
                  <w:pStyle w:val="Bibliography"/>
                  <w:rPr>
                    <w:noProof/>
                  </w:rPr>
                </w:pPr>
                <w:r>
                  <w:rPr>
                    <w:noProof/>
                  </w:rPr>
                  <w:t xml:space="preserve">[76] </w:t>
                </w:r>
              </w:p>
            </w:tc>
            <w:tc>
              <w:tcPr>
                <w:tcW w:w="0" w:type="auto"/>
                <w:hideMark/>
              </w:tcPr>
              <w:p w14:paraId="2CD0E023" w14:textId="77777777" w:rsidR="00E82744" w:rsidRDefault="00E82744">
                <w:pPr>
                  <w:pStyle w:val="Bibliography"/>
                  <w:rPr>
                    <w:noProof/>
                  </w:rPr>
                </w:pPr>
                <w:r>
                  <w:rPr>
                    <w:noProof/>
                  </w:rPr>
                  <w:t xml:space="preserve">L. &amp;. T. Saunders, Research Methods for Business Students, Pearson , 2015. </w:t>
                </w:r>
              </w:p>
            </w:tc>
          </w:tr>
          <w:tr w:rsidR="00E82744" w14:paraId="34EA5A8A" w14:textId="77777777">
            <w:trPr>
              <w:divId w:val="613754462"/>
              <w:tblCellSpacing w:w="15" w:type="dxa"/>
            </w:trPr>
            <w:tc>
              <w:tcPr>
                <w:tcW w:w="50" w:type="pct"/>
                <w:hideMark/>
              </w:tcPr>
              <w:p w14:paraId="2171A1A1" w14:textId="77777777" w:rsidR="00E82744" w:rsidRDefault="00E82744">
                <w:pPr>
                  <w:pStyle w:val="Bibliography"/>
                  <w:rPr>
                    <w:noProof/>
                  </w:rPr>
                </w:pPr>
                <w:r>
                  <w:rPr>
                    <w:noProof/>
                  </w:rPr>
                  <w:t xml:space="preserve">[77] </w:t>
                </w:r>
              </w:p>
            </w:tc>
            <w:tc>
              <w:tcPr>
                <w:tcW w:w="0" w:type="auto"/>
                <w:hideMark/>
              </w:tcPr>
              <w:p w14:paraId="1F525743" w14:textId="77777777" w:rsidR="00E82744" w:rsidRDefault="00E82744">
                <w:pPr>
                  <w:pStyle w:val="Bibliography"/>
                  <w:rPr>
                    <w:noProof/>
                  </w:rPr>
                </w:pPr>
                <w:r>
                  <w:rPr>
                    <w:noProof/>
                  </w:rPr>
                  <w:t>15 Writers, “Understanding the Research Onion,” 15 Writers, [Online]. Available: https://15writers.com/research-onion/. [Accessed 31 December 2021].</w:t>
                </w:r>
              </w:p>
            </w:tc>
          </w:tr>
          <w:tr w:rsidR="00E82744" w14:paraId="40427459" w14:textId="77777777">
            <w:trPr>
              <w:divId w:val="613754462"/>
              <w:tblCellSpacing w:w="15" w:type="dxa"/>
            </w:trPr>
            <w:tc>
              <w:tcPr>
                <w:tcW w:w="50" w:type="pct"/>
                <w:hideMark/>
              </w:tcPr>
              <w:p w14:paraId="1DA038A0" w14:textId="77777777" w:rsidR="00E82744" w:rsidRDefault="00E82744">
                <w:pPr>
                  <w:pStyle w:val="Bibliography"/>
                  <w:rPr>
                    <w:noProof/>
                  </w:rPr>
                </w:pPr>
                <w:r>
                  <w:rPr>
                    <w:noProof/>
                  </w:rPr>
                  <w:t xml:space="preserve">[78] </w:t>
                </w:r>
              </w:p>
            </w:tc>
            <w:tc>
              <w:tcPr>
                <w:tcW w:w="0" w:type="auto"/>
                <w:hideMark/>
              </w:tcPr>
              <w:p w14:paraId="26A91975" w14:textId="77777777" w:rsidR="00E82744" w:rsidRDefault="00E82744">
                <w:pPr>
                  <w:pStyle w:val="Bibliography"/>
                  <w:rPr>
                    <w:noProof/>
                  </w:rPr>
                </w:pPr>
                <w:r>
                  <w:rPr>
                    <w:noProof/>
                  </w:rPr>
                  <w:t>dirkjanm, “MITM6,” 22 February 2022. [Online]. Available: https://github.com/dirkjanm/mitm6. [Accessed 29 July 2022].</w:t>
                </w:r>
              </w:p>
            </w:tc>
          </w:tr>
          <w:tr w:rsidR="00E82744" w14:paraId="7E51C834" w14:textId="77777777">
            <w:trPr>
              <w:divId w:val="613754462"/>
              <w:tblCellSpacing w:w="15" w:type="dxa"/>
            </w:trPr>
            <w:tc>
              <w:tcPr>
                <w:tcW w:w="50" w:type="pct"/>
                <w:hideMark/>
              </w:tcPr>
              <w:p w14:paraId="507641D0" w14:textId="77777777" w:rsidR="00E82744" w:rsidRDefault="00E82744">
                <w:pPr>
                  <w:pStyle w:val="Bibliography"/>
                  <w:rPr>
                    <w:noProof/>
                  </w:rPr>
                </w:pPr>
                <w:r>
                  <w:rPr>
                    <w:noProof/>
                  </w:rPr>
                  <w:t xml:space="preserve">[79] </w:t>
                </w:r>
              </w:p>
            </w:tc>
            <w:tc>
              <w:tcPr>
                <w:tcW w:w="0" w:type="auto"/>
                <w:hideMark/>
              </w:tcPr>
              <w:p w14:paraId="63C7AD57" w14:textId="77777777" w:rsidR="00E82744" w:rsidRDefault="00E82744">
                <w:pPr>
                  <w:pStyle w:val="Bibliography"/>
                  <w:rPr>
                    <w:noProof/>
                  </w:rPr>
                </w:pPr>
                <w:r>
                  <w:rPr>
                    <w:noProof/>
                  </w:rPr>
                  <w:t>0xdeaddood, “Impacket,” 20 July 2022. [Online]. Available: https://github.com/SecureAuthCorp/impacket. [Accessed 29 July 2022].</w:t>
                </w:r>
              </w:p>
            </w:tc>
          </w:tr>
          <w:tr w:rsidR="00E82744" w14:paraId="58C50988" w14:textId="77777777">
            <w:trPr>
              <w:divId w:val="613754462"/>
              <w:tblCellSpacing w:w="15" w:type="dxa"/>
            </w:trPr>
            <w:tc>
              <w:tcPr>
                <w:tcW w:w="50" w:type="pct"/>
                <w:hideMark/>
              </w:tcPr>
              <w:p w14:paraId="227A7EC9" w14:textId="77777777" w:rsidR="00E82744" w:rsidRDefault="00E82744">
                <w:pPr>
                  <w:pStyle w:val="Bibliography"/>
                  <w:rPr>
                    <w:noProof/>
                  </w:rPr>
                </w:pPr>
                <w:r>
                  <w:rPr>
                    <w:noProof/>
                  </w:rPr>
                  <w:t xml:space="preserve">[80] </w:t>
                </w:r>
              </w:p>
            </w:tc>
            <w:tc>
              <w:tcPr>
                <w:tcW w:w="0" w:type="auto"/>
                <w:hideMark/>
              </w:tcPr>
              <w:p w14:paraId="505E9D4A" w14:textId="77777777" w:rsidR="00E82744" w:rsidRDefault="00E82744">
                <w:pPr>
                  <w:pStyle w:val="Bibliography"/>
                  <w:rPr>
                    <w:noProof/>
                  </w:rPr>
                </w:pPr>
                <w:r>
                  <w:rPr>
                    <w:noProof/>
                  </w:rPr>
                  <w:t>V. Gething, “£50 million and new body to transform digital health and care services in Wales,” Welsh Government, 30 September 2019. [Online]. Available: https://gov.wales/ps50-million-and-new-body-transform-digital-health-and-care-services-wales. [Accessed 28 March 2022].</w:t>
                </w:r>
              </w:p>
            </w:tc>
          </w:tr>
          <w:tr w:rsidR="00E82744" w14:paraId="2C7FBF00" w14:textId="77777777">
            <w:trPr>
              <w:divId w:val="613754462"/>
              <w:tblCellSpacing w:w="15" w:type="dxa"/>
            </w:trPr>
            <w:tc>
              <w:tcPr>
                <w:tcW w:w="50" w:type="pct"/>
                <w:hideMark/>
              </w:tcPr>
              <w:p w14:paraId="1A0B8498" w14:textId="77777777" w:rsidR="00E82744" w:rsidRDefault="00E82744">
                <w:pPr>
                  <w:pStyle w:val="Bibliography"/>
                  <w:rPr>
                    <w:noProof/>
                  </w:rPr>
                </w:pPr>
                <w:r>
                  <w:rPr>
                    <w:noProof/>
                  </w:rPr>
                  <w:t xml:space="preserve">[81] </w:t>
                </w:r>
              </w:p>
            </w:tc>
            <w:tc>
              <w:tcPr>
                <w:tcW w:w="0" w:type="auto"/>
                <w:hideMark/>
              </w:tcPr>
              <w:p w14:paraId="46EA7B0F" w14:textId="77777777" w:rsidR="00E82744" w:rsidRDefault="00E82744">
                <w:pPr>
                  <w:pStyle w:val="Bibliography"/>
                  <w:rPr>
                    <w:noProof/>
                  </w:rPr>
                </w:pPr>
                <w:r>
                  <w:rPr>
                    <w:noProof/>
                  </w:rPr>
                  <w:t xml:space="preserve">National Institute of Standards and Technology, “Archived NIST Technical Series Publication,” October 2003. [Online]. Available: </w:t>
                </w:r>
                <w:r>
                  <w:rPr>
                    <w:noProof/>
                  </w:rPr>
                  <w:lastRenderedPageBreak/>
                  <w:t>https://nvlpubs.nist.gov/nistpubs/Legacy/SP/nistspecialpublication800-42.pdf. [Accessed 02 January 2022].</w:t>
                </w:r>
              </w:p>
            </w:tc>
          </w:tr>
          <w:tr w:rsidR="00E82744" w14:paraId="7D2D1BE6" w14:textId="77777777">
            <w:trPr>
              <w:divId w:val="613754462"/>
              <w:tblCellSpacing w:w="15" w:type="dxa"/>
            </w:trPr>
            <w:tc>
              <w:tcPr>
                <w:tcW w:w="50" w:type="pct"/>
                <w:hideMark/>
              </w:tcPr>
              <w:p w14:paraId="3BCF2097" w14:textId="77777777" w:rsidR="00E82744" w:rsidRDefault="00E82744">
                <w:pPr>
                  <w:pStyle w:val="Bibliography"/>
                  <w:rPr>
                    <w:noProof/>
                  </w:rPr>
                </w:pPr>
                <w:r>
                  <w:rPr>
                    <w:noProof/>
                  </w:rPr>
                  <w:lastRenderedPageBreak/>
                  <w:t xml:space="preserve">[82] </w:t>
                </w:r>
              </w:p>
            </w:tc>
            <w:tc>
              <w:tcPr>
                <w:tcW w:w="0" w:type="auto"/>
                <w:hideMark/>
              </w:tcPr>
              <w:p w14:paraId="14222689" w14:textId="77777777" w:rsidR="00E82744" w:rsidRDefault="00E82744">
                <w:pPr>
                  <w:pStyle w:val="Bibliography"/>
                  <w:rPr>
                    <w:noProof/>
                  </w:rPr>
                </w:pPr>
                <w:r>
                  <w:rPr>
                    <w:noProof/>
                  </w:rPr>
                  <w:t>IT Governance, “Social Engineering Penetration Testing,” IT Governance, [Online]. Available: https://www.itgovernance.co.uk/social-engineering. [Accessed 02 January 2022].</w:t>
                </w:r>
              </w:p>
            </w:tc>
          </w:tr>
          <w:tr w:rsidR="00E82744" w14:paraId="3F718431" w14:textId="77777777">
            <w:trPr>
              <w:divId w:val="613754462"/>
              <w:tblCellSpacing w:w="15" w:type="dxa"/>
            </w:trPr>
            <w:tc>
              <w:tcPr>
                <w:tcW w:w="50" w:type="pct"/>
                <w:hideMark/>
              </w:tcPr>
              <w:p w14:paraId="4694475B" w14:textId="77777777" w:rsidR="00E82744" w:rsidRDefault="00E82744">
                <w:pPr>
                  <w:pStyle w:val="Bibliography"/>
                  <w:rPr>
                    <w:noProof/>
                  </w:rPr>
                </w:pPr>
                <w:r>
                  <w:rPr>
                    <w:noProof/>
                  </w:rPr>
                  <w:t xml:space="preserve">[83] </w:t>
                </w:r>
              </w:p>
            </w:tc>
            <w:tc>
              <w:tcPr>
                <w:tcW w:w="0" w:type="auto"/>
                <w:hideMark/>
              </w:tcPr>
              <w:p w14:paraId="41825130" w14:textId="77777777" w:rsidR="00E82744" w:rsidRDefault="00E82744">
                <w:pPr>
                  <w:pStyle w:val="Bibliography"/>
                  <w:rPr>
                    <w:noProof/>
                  </w:rPr>
                </w:pPr>
                <w:r>
                  <w:rPr>
                    <w:noProof/>
                  </w:rPr>
                  <w:t>D. William Jeffrey, “Guide to Secure Web Services,” National Institute of Standards and Technology, August 2007. [Online]. Available: https://nvlpubs.nist.gov/nistpubs/Legacy/SP/nistspecialpublication800-95.pdf. [Accessed 02 January 2022].</w:t>
                </w:r>
              </w:p>
            </w:tc>
          </w:tr>
          <w:tr w:rsidR="00E82744" w14:paraId="3C46DD3A" w14:textId="77777777">
            <w:trPr>
              <w:divId w:val="613754462"/>
              <w:tblCellSpacing w:w="15" w:type="dxa"/>
            </w:trPr>
            <w:tc>
              <w:tcPr>
                <w:tcW w:w="50" w:type="pct"/>
                <w:hideMark/>
              </w:tcPr>
              <w:p w14:paraId="00E918E8" w14:textId="77777777" w:rsidR="00E82744" w:rsidRDefault="00E82744">
                <w:pPr>
                  <w:pStyle w:val="Bibliography"/>
                  <w:rPr>
                    <w:noProof/>
                  </w:rPr>
                </w:pPr>
                <w:r>
                  <w:rPr>
                    <w:noProof/>
                  </w:rPr>
                  <w:t xml:space="preserve">[84] </w:t>
                </w:r>
              </w:p>
            </w:tc>
            <w:tc>
              <w:tcPr>
                <w:tcW w:w="0" w:type="auto"/>
                <w:hideMark/>
              </w:tcPr>
              <w:p w14:paraId="096D2C3D" w14:textId="77777777" w:rsidR="00E82744" w:rsidRDefault="00E82744">
                <w:pPr>
                  <w:pStyle w:val="Bibliography"/>
                  <w:rPr>
                    <w:noProof/>
                  </w:rPr>
                </w:pPr>
                <w:r>
                  <w:rPr>
                    <w:noProof/>
                  </w:rPr>
                  <w:t>C. T. P. &amp;. W. Q. Yan, “An Overview of Penetration Testing,” 2014. [Online]. Available: https://www.igi-global.com/gateway/article/123388. [Accessed 02 January 2022].</w:t>
                </w:r>
              </w:p>
            </w:tc>
          </w:tr>
          <w:tr w:rsidR="00E82744" w14:paraId="319EDE05" w14:textId="77777777">
            <w:trPr>
              <w:divId w:val="613754462"/>
              <w:tblCellSpacing w:w="15" w:type="dxa"/>
            </w:trPr>
            <w:tc>
              <w:tcPr>
                <w:tcW w:w="50" w:type="pct"/>
                <w:hideMark/>
              </w:tcPr>
              <w:p w14:paraId="05A1E0D7" w14:textId="77777777" w:rsidR="00E82744" w:rsidRDefault="00E82744">
                <w:pPr>
                  <w:pStyle w:val="Bibliography"/>
                  <w:rPr>
                    <w:noProof/>
                  </w:rPr>
                </w:pPr>
                <w:r>
                  <w:rPr>
                    <w:noProof/>
                  </w:rPr>
                  <w:t xml:space="preserve">[85] </w:t>
                </w:r>
              </w:p>
            </w:tc>
            <w:tc>
              <w:tcPr>
                <w:tcW w:w="0" w:type="auto"/>
                <w:hideMark/>
              </w:tcPr>
              <w:p w14:paraId="2E3B3CF9" w14:textId="77777777" w:rsidR="00E82744" w:rsidRDefault="00E82744">
                <w:pPr>
                  <w:pStyle w:val="Bibliography"/>
                  <w:rPr>
                    <w:noProof/>
                  </w:rPr>
                </w:pPr>
                <w:r>
                  <w:rPr>
                    <w:noProof/>
                  </w:rPr>
                  <w:t>S. T. &amp;. J. Eichler, “Testing: Academic and Industrial Conference - Practice And Research Techniques (TAICPART),” 4 September 2009. [Online]. Available: https://ieeexplore.ieee.org/document/5381625/. [Accessed 02 January 2022].</w:t>
                </w:r>
              </w:p>
            </w:tc>
          </w:tr>
          <w:tr w:rsidR="00E82744" w14:paraId="62C1E963" w14:textId="77777777">
            <w:trPr>
              <w:divId w:val="613754462"/>
              <w:tblCellSpacing w:w="15" w:type="dxa"/>
            </w:trPr>
            <w:tc>
              <w:tcPr>
                <w:tcW w:w="50" w:type="pct"/>
                <w:hideMark/>
              </w:tcPr>
              <w:p w14:paraId="36B83D2F" w14:textId="77777777" w:rsidR="00E82744" w:rsidRDefault="00E82744">
                <w:pPr>
                  <w:pStyle w:val="Bibliography"/>
                  <w:rPr>
                    <w:noProof/>
                  </w:rPr>
                </w:pPr>
                <w:r>
                  <w:rPr>
                    <w:noProof/>
                  </w:rPr>
                  <w:t xml:space="preserve">[86] </w:t>
                </w:r>
              </w:p>
            </w:tc>
            <w:tc>
              <w:tcPr>
                <w:tcW w:w="0" w:type="auto"/>
                <w:hideMark/>
              </w:tcPr>
              <w:p w14:paraId="551005F8" w14:textId="77777777" w:rsidR="00E82744" w:rsidRDefault="00E82744">
                <w:pPr>
                  <w:pStyle w:val="Bibliography"/>
                  <w:rPr>
                    <w:noProof/>
                  </w:rPr>
                </w:pPr>
                <w:r>
                  <w:rPr>
                    <w:noProof/>
                  </w:rPr>
                  <w:t>Jargon File, “the Hacker Ethic,” 15 November 1994. [Online]. Available: http://www.catb.org/jargon/html/H/hacker.html. [Accessed 02 January 2022].</w:t>
                </w:r>
              </w:p>
            </w:tc>
          </w:tr>
          <w:tr w:rsidR="00E82744" w14:paraId="6BAFA39F" w14:textId="77777777">
            <w:trPr>
              <w:divId w:val="613754462"/>
              <w:tblCellSpacing w:w="15" w:type="dxa"/>
            </w:trPr>
            <w:tc>
              <w:tcPr>
                <w:tcW w:w="50" w:type="pct"/>
                <w:hideMark/>
              </w:tcPr>
              <w:p w14:paraId="44236331" w14:textId="77777777" w:rsidR="00E82744" w:rsidRDefault="00E82744">
                <w:pPr>
                  <w:pStyle w:val="Bibliography"/>
                  <w:rPr>
                    <w:noProof/>
                  </w:rPr>
                </w:pPr>
                <w:r>
                  <w:rPr>
                    <w:noProof/>
                  </w:rPr>
                  <w:t xml:space="preserve">[87] </w:t>
                </w:r>
              </w:p>
            </w:tc>
            <w:tc>
              <w:tcPr>
                <w:tcW w:w="0" w:type="auto"/>
                <w:hideMark/>
              </w:tcPr>
              <w:p w14:paraId="1CA11BAE" w14:textId="77777777" w:rsidR="00E82744" w:rsidRDefault="00E82744">
                <w:pPr>
                  <w:pStyle w:val="Bibliography"/>
                  <w:rPr>
                    <w:noProof/>
                  </w:rPr>
                </w:pPr>
                <w:r>
                  <w:rPr>
                    <w:noProof/>
                  </w:rPr>
                  <w:t>Canada, Government of, “Canadian Centre for Cyber Security,” 29 June 2021. [Online]. Available: https://cyber.gc.ca/en/guidance/cyber-threat-and-cyber-threat-actors. [Accessed 27 12 2021].</w:t>
                </w:r>
              </w:p>
            </w:tc>
          </w:tr>
          <w:tr w:rsidR="00E82744" w14:paraId="230EEDC1" w14:textId="77777777">
            <w:trPr>
              <w:divId w:val="613754462"/>
              <w:tblCellSpacing w:w="15" w:type="dxa"/>
            </w:trPr>
            <w:tc>
              <w:tcPr>
                <w:tcW w:w="50" w:type="pct"/>
                <w:hideMark/>
              </w:tcPr>
              <w:p w14:paraId="4C24FA8E" w14:textId="77777777" w:rsidR="00E82744" w:rsidRDefault="00E82744">
                <w:pPr>
                  <w:pStyle w:val="Bibliography"/>
                  <w:rPr>
                    <w:noProof/>
                  </w:rPr>
                </w:pPr>
                <w:r>
                  <w:rPr>
                    <w:noProof/>
                  </w:rPr>
                  <w:t xml:space="preserve">[88] </w:t>
                </w:r>
              </w:p>
            </w:tc>
            <w:tc>
              <w:tcPr>
                <w:tcW w:w="0" w:type="auto"/>
                <w:hideMark/>
              </w:tcPr>
              <w:p w14:paraId="41ACF3BA" w14:textId="77777777" w:rsidR="00E82744" w:rsidRDefault="00E82744">
                <w:pPr>
                  <w:pStyle w:val="Bibliography"/>
                  <w:rPr>
                    <w:noProof/>
                  </w:rPr>
                </w:pPr>
                <w:r>
                  <w:rPr>
                    <w:noProof/>
                  </w:rPr>
                  <w:t>Kaspersky, “Script kiddie,” Kaspersky, [Online]. Available: https://encyclopedia.kaspersky.com/glossary/script-kiddie/. [Accessed 02 January 2022].</w:t>
                </w:r>
              </w:p>
            </w:tc>
          </w:tr>
          <w:tr w:rsidR="00E82744" w14:paraId="4B1B4329" w14:textId="77777777">
            <w:trPr>
              <w:divId w:val="613754462"/>
              <w:tblCellSpacing w:w="15" w:type="dxa"/>
            </w:trPr>
            <w:tc>
              <w:tcPr>
                <w:tcW w:w="50" w:type="pct"/>
                <w:hideMark/>
              </w:tcPr>
              <w:p w14:paraId="0EC3CE06" w14:textId="77777777" w:rsidR="00E82744" w:rsidRDefault="00E82744">
                <w:pPr>
                  <w:pStyle w:val="Bibliography"/>
                  <w:rPr>
                    <w:noProof/>
                  </w:rPr>
                </w:pPr>
                <w:r>
                  <w:rPr>
                    <w:noProof/>
                  </w:rPr>
                  <w:t xml:space="preserve">[89] </w:t>
                </w:r>
              </w:p>
            </w:tc>
            <w:tc>
              <w:tcPr>
                <w:tcW w:w="0" w:type="auto"/>
                <w:hideMark/>
              </w:tcPr>
              <w:p w14:paraId="08C3658B" w14:textId="77777777" w:rsidR="00E82744" w:rsidRDefault="00E82744">
                <w:pPr>
                  <w:pStyle w:val="Bibliography"/>
                  <w:rPr>
                    <w:noProof/>
                  </w:rPr>
                </w:pPr>
                <w:r>
                  <w:rPr>
                    <w:noProof/>
                  </w:rPr>
                  <w:t>Unknown, “Pen testing benefits,” IVolution Security Technologies, [Online]. Available: http://www.ivolutionsecurity.com/pen_testing/benefits.php. [Accessed 02 January 2022].</w:t>
                </w:r>
              </w:p>
            </w:tc>
          </w:tr>
          <w:tr w:rsidR="00E82744" w14:paraId="73FD7C1D" w14:textId="77777777">
            <w:trPr>
              <w:divId w:val="613754462"/>
              <w:tblCellSpacing w:w="15" w:type="dxa"/>
            </w:trPr>
            <w:tc>
              <w:tcPr>
                <w:tcW w:w="50" w:type="pct"/>
                <w:hideMark/>
              </w:tcPr>
              <w:p w14:paraId="6FEC688A" w14:textId="77777777" w:rsidR="00E82744" w:rsidRDefault="00E82744">
                <w:pPr>
                  <w:pStyle w:val="Bibliography"/>
                  <w:rPr>
                    <w:noProof/>
                  </w:rPr>
                </w:pPr>
                <w:r>
                  <w:rPr>
                    <w:noProof/>
                  </w:rPr>
                  <w:t xml:space="preserve">[90] </w:t>
                </w:r>
              </w:p>
            </w:tc>
            <w:tc>
              <w:tcPr>
                <w:tcW w:w="0" w:type="auto"/>
                <w:hideMark/>
              </w:tcPr>
              <w:p w14:paraId="5B735E82" w14:textId="77777777" w:rsidR="00E82744" w:rsidRDefault="00E82744">
                <w:pPr>
                  <w:pStyle w:val="Bibliography"/>
                  <w:rPr>
                    <w:noProof/>
                  </w:rPr>
                </w:pPr>
                <w:r>
                  <w:rPr>
                    <w:noProof/>
                  </w:rPr>
                  <w:t>Positive Technologies Security, “External pentests results – 2020,” 12 August 2020. [Online]. Available: https://www.ptsecurity.com/ww-en/analytics/external-pentests-results-2020/#id3. [Accessed 08 January 2022].</w:t>
                </w:r>
              </w:p>
            </w:tc>
          </w:tr>
          <w:tr w:rsidR="00E82744" w14:paraId="0B754DC6" w14:textId="77777777">
            <w:trPr>
              <w:divId w:val="613754462"/>
              <w:tblCellSpacing w:w="15" w:type="dxa"/>
            </w:trPr>
            <w:tc>
              <w:tcPr>
                <w:tcW w:w="50" w:type="pct"/>
                <w:hideMark/>
              </w:tcPr>
              <w:p w14:paraId="5E8F4B09" w14:textId="77777777" w:rsidR="00E82744" w:rsidRDefault="00E82744">
                <w:pPr>
                  <w:pStyle w:val="Bibliography"/>
                  <w:rPr>
                    <w:noProof/>
                  </w:rPr>
                </w:pPr>
                <w:r>
                  <w:rPr>
                    <w:noProof/>
                  </w:rPr>
                  <w:t xml:space="preserve">[91] </w:t>
                </w:r>
              </w:p>
            </w:tc>
            <w:tc>
              <w:tcPr>
                <w:tcW w:w="0" w:type="auto"/>
                <w:hideMark/>
              </w:tcPr>
              <w:p w14:paraId="3A3E84B1" w14:textId="77777777" w:rsidR="00E82744" w:rsidRDefault="00E82744">
                <w:pPr>
                  <w:pStyle w:val="Bibliography"/>
                  <w:rPr>
                    <w:noProof/>
                  </w:rPr>
                </w:pPr>
                <w:r>
                  <w:rPr>
                    <w:noProof/>
                  </w:rPr>
                  <w:t>Cyber Security Courses, “CHECK TEAM MEMBER COURSES,” 03 January 2022. [Online]. Available: https://www.cybersecuritycourses.com/check-team-member-course/. [Accessed 03 January 2022].</w:t>
                </w:r>
              </w:p>
            </w:tc>
          </w:tr>
          <w:tr w:rsidR="00E82744" w14:paraId="2A895F12" w14:textId="77777777">
            <w:trPr>
              <w:divId w:val="613754462"/>
              <w:tblCellSpacing w:w="15" w:type="dxa"/>
            </w:trPr>
            <w:tc>
              <w:tcPr>
                <w:tcW w:w="50" w:type="pct"/>
                <w:hideMark/>
              </w:tcPr>
              <w:p w14:paraId="2E3565BE" w14:textId="77777777" w:rsidR="00E82744" w:rsidRDefault="00E82744">
                <w:pPr>
                  <w:pStyle w:val="Bibliography"/>
                  <w:rPr>
                    <w:noProof/>
                  </w:rPr>
                </w:pPr>
                <w:r>
                  <w:rPr>
                    <w:noProof/>
                  </w:rPr>
                  <w:t xml:space="preserve">[92] </w:t>
                </w:r>
              </w:p>
            </w:tc>
            <w:tc>
              <w:tcPr>
                <w:tcW w:w="0" w:type="auto"/>
                <w:hideMark/>
              </w:tcPr>
              <w:p w14:paraId="518D086F" w14:textId="77777777" w:rsidR="00E82744" w:rsidRDefault="00E82744">
                <w:pPr>
                  <w:pStyle w:val="Bibliography"/>
                  <w:rPr>
                    <w:noProof/>
                  </w:rPr>
                </w:pPr>
                <w:r>
                  <w:rPr>
                    <w:noProof/>
                  </w:rPr>
                  <w:t xml:space="preserve">CMAJ, “NHS ransomware attack spreads worldwide,” vol. 189, no. 22, pp. 786-7, 2017. </w:t>
                </w:r>
              </w:p>
            </w:tc>
          </w:tr>
          <w:tr w:rsidR="00E82744" w14:paraId="2775B2B6" w14:textId="77777777">
            <w:trPr>
              <w:divId w:val="613754462"/>
              <w:tblCellSpacing w:w="15" w:type="dxa"/>
            </w:trPr>
            <w:tc>
              <w:tcPr>
                <w:tcW w:w="50" w:type="pct"/>
                <w:hideMark/>
              </w:tcPr>
              <w:p w14:paraId="7310F9B9" w14:textId="77777777" w:rsidR="00E82744" w:rsidRDefault="00E82744">
                <w:pPr>
                  <w:pStyle w:val="Bibliography"/>
                  <w:rPr>
                    <w:noProof/>
                  </w:rPr>
                </w:pPr>
                <w:r>
                  <w:rPr>
                    <w:noProof/>
                  </w:rPr>
                  <w:t xml:space="preserve">[93] </w:t>
                </w:r>
              </w:p>
            </w:tc>
            <w:tc>
              <w:tcPr>
                <w:tcW w:w="0" w:type="auto"/>
                <w:hideMark/>
              </w:tcPr>
              <w:p w14:paraId="6D491348" w14:textId="77777777" w:rsidR="00E82744" w:rsidRDefault="00E82744">
                <w:pPr>
                  <w:pStyle w:val="Bibliography"/>
                  <w:rPr>
                    <w:noProof/>
                  </w:rPr>
                </w:pPr>
                <w:r>
                  <w:rPr>
                    <w:noProof/>
                  </w:rPr>
                  <w:t>CREST, “A guide for running an,” April 2017. [Online]. Available: https://www.crest-approved.org/wp-content/uploads/CREST-Penetration-Testing-Guide.pdf. [Accessed 08 January 2022].</w:t>
                </w:r>
              </w:p>
            </w:tc>
          </w:tr>
          <w:tr w:rsidR="00E82744" w14:paraId="36819FF0" w14:textId="77777777">
            <w:trPr>
              <w:divId w:val="613754462"/>
              <w:tblCellSpacing w:w="15" w:type="dxa"/>
            </w:trPr>
            <w:tc>
              <w:tcPr>
                <w:tcW w:w="50" w:type="pct"/>
                <w:hideMark/>
              </w:tcPr>
              <w:p w14:paraId="6955A5D7" w14:textId="77777777" w:rsidR="00E82744" w:rsidRDefault="00E82744">
                <w:pPr>
                  <w:pStyle w:val="Bibliography"/>
                  <w:rPr>
                    <w:noProof/>
                  </w:rPr>
                </w:pPr>
                <w:r>
                  <w:rPr>
                    <w:noProof/>
                  </w:rPr>
                  <w:t xml:space="preserve">[94] </w:t>
                </w:r>
              </w:p>
            </w:tc>
            <w:tc>
              <w:tcPr>
                <w:tcW w:w="0" w:type="auto"/>
                <w:hideMark/>
              </w:tcPr>
              <w:p w14:paraId="15C80C04" w14:textId="77777777" w:rsidR="00E82744" w:rsidRDefault="00E82744">
                <w:pPr>
                  <w:pStyle w:val="Bibliography"/>
                  <w:rPr>
                    <w:noProof/>
                  </w:rPr>
                </w:pPr>
                <w:r>
                  <w:rPr>
                    <w:noProof/>
                  </w:rPr>
                  <w:t>G. Hardy, “The relevance of penetration testing to corporate network security,” 1997. [Online]. Available: https://www.sciencedirect.com/science/article/abs/pii/S1363412797897130. [Accessed 02 January 2022].</w:t>
                </w:r>
              </w:p>
            </w:tc>
          </w:tr>
          <w:tr w:rsidR="00E82744" w14:paraId="0B13DFEC" w14:textId="77777777">
            <w:trPr>
              <w:divId w:val="613754462"/>
              <w:tblCellSpacing w:w="15" w:type="dxa"/>
            </w:trPr>
            <w:tc>
              <w:tcPr>
                <w:tcW w:w="50" w:type="pct"/>
                <w:hideMark/>
              </w:tcPr>
              <w:p w14:paraId="25E193A7" w14:textId="77777777" w:rsidR="00E82744" w:rsidRDefault="00E82744">
                <w:pPr>
                  <w:pStyle w:val="Bibliography"/>
                  <w:rPr>
                    <w:noProof/>
                  </w:rPr>
                </w:pPr>
                <w:r>
                  <w:rPr>
                    <w:noProof/>
                  </w:rPr>
                  <w:lastRenderedPageBreak/>
                  <w:t xml:space="preserve">[95] </w:t>
                </w:r>
              </w:p>
            </w:tc>
            <w:tc>
              <w:tcPr>
                <w:tcW w:w="0" w:type="auto"/>
                <w:hideMark/>
              </w:tcPr>
              <w:p w14:paraId="59EA42DC" w14:textId="77777777" w:rsidR="00E82744" w:rsidRDefault="00E82744">
                <w:pPr>
                  <w:pStyle w:val="Bibliography"/>
                  <w:rPr>
                    <w:noProof/>
                  </w:rPr>
                </w:pPr>
                <w:r>
                  <w:rPr>
                    <w:noProof/>
                  </w:rPr>
                  <w:t>Contrast Security, “WHAT IS FALSE POSITIVE?,” Contrast Security, [Online]. Available: https://www.contrastsecurity.com/knowledge-hub/glossary/false-positive. [Accessed 10 January 2022].</w:t>
                </w:r>
              </w:p>
            </w:tc>
          </w:tr>
          <w:tr w:rsidR="00E82744" w14:paraId="11A9D4F5" w14:textId="77777777">
            <w:trPr>
              <w:divId w:val="613754462"/>
              <w:tblCellSpacing w:w="15" w:type="dxa"/>
            </w:trPr>
            <w:tc>
              <w:tcPr>
                <w:tcW w:w="50" w:type="pct"/>
                <w:hideMark/>
              </w:tcPr>
              <w:p w14:paraId="148206BA" w14:textId="77777777" w:rsidR="00E82744" w:rsidRDefault="00E82744">
                <w:pPr>
                  <w:pStyle w:val="Bibliography"/>
                  <w:rPr>
                    <w:noProof/>
                  </w:rPr>
                </w:pPr>
                <w:r>
                  <w:rPr>
                    <w:noProof/>
                  </w:rPr>
                  <w:t xml:space="preserve">[96] </w:t>
                </w:r>
              </w:p>
            </w:tc>
            <w:tc>
              <w:tcPr>
                <w:tcW w:w="0" w:type="auto"/>
                <w:hideMark/>
              </w:tcPr>
              <w:p w14:paraId="5B48C491" w14:textId="77777777" w:rsidR="00E82744" w:rsidRDefault="00E82744">
                <w:pPr>
                  <w:pStyle w:val="Bibliography"/>
                  <w:rPr>
                    <w:noProof/>
                  </w:rPr>
                </w:pPr>
                <w:r>
                  <w:rPr>
                    <w:noProof/>
                  </w:rPr>
                  <w:t>H. K. Jonathon Schwartz, “Autonomous Penetration Testing using Reinforcement Learning,” Cornell University, 15 May 2019. [Online]. Available: https://arxiv.org/abs/1905.05965. [Accessed 10 January 2022].</w:t>
                </w:r>
              </w:p>
            </w:tc>
          </w:tr>
          <w:tr w:rsidR="00E82744" w14:paraId="6B6D47D6" w14:textId="77777777">
            <w:trPr>
              <w:divId w:val="613754462"/>
              <w:tblCellSpacing w:w="15" w:type="dxa"/>
            </w:trPr>
            <w:tc>
              <w:tcPr>
                <w:tcW w:w="50" w:type="pct"/>
                <w:hideMark/>
              </w:tcPr>
              <w:p w14:paraId="3B5B6C28" w14:textId="77777777" w:rsidR="00E82744" w:rsidRDefault="00E82744">
                <w:pPr>
                  <w:pStyle w:val="Bibliography"/>
                  <w:rPr>
                    <w:noProof/>
                  </w:rPr>
                </w:pPr>
                <w:r>
                  <w:rPr>
                    <w:noProof/>
                  </w:rPr>
                  <w:t xml:space="preserve">[97] </w:t>
                </w:r>
              </w:p>
            </w:tc>
            <w:tc>
              <w:tcPr>
                <w:tcW w:w="0" w:type="auto"/>
                <w:hideMark/>
              </w:tcPr>
              <w:p w14:paraId="3D511A5D" w14:textId="77777777" w:rsidR="00E82744" w:rsidRDefault="00E82744">
                <w:pPr>
                  <w:pStyle w:val="Bibliography"/>
                  <w:rPr>
                    <w:noProof/>
                  </w:rPr>
                </w:pPr>
                <w:r>
                  <w:rPr>
                    <w:noProof/>
                  </w:rPr>
                  <w:t>J. Yeo, “Using penetration testing to enhance your company's security,” April 2013. [Online]. Available: https://www.sciencedirect.com/science/article/abs/pii/S1361372313700393?via%3Dihub. [Accessed 02 January 2022].</w:t>
                </w:r>
              </w:p>
            </w:tc>
          </w:tr>
          <w:tr w:rsidR="00E82744" w14:paraId="045E56A7" w14:textId="77777777">
            <w:trPr>
              <w:divId w:val="613754462"/>
              <w:tblCellSpacing w:w="15" w:type="dxa"/>
            </w:trPr>
            <w:tc>
              <w:tcPr>
                <w:tcW w:w="50" w:type="pct"/>
                <w:hideMark/>
              </w:tcPr>
              <w:p w14:paraId="5A69C5B7" w14:textId="77777777" w:rsidR="00E82744" w:rsidRDefault="00E82744">
                <w:pPr>
                  <w:pStyle w:val="Bibliography"/>
                  <w:rPr>
                    <w:noProof/>
                  </w:rPr>
                </w:pPr>
                <w:r>
                  <w:rPr>
                    <w:noProof/>
                  </w:rPr>
                  <w:t xml:space="preserve">[98] </w:t>
                </w:r>
              </w:p>
            </w:tc>
            <w:tc>
              <w:tcPr>
                <w:tcW w:w="0" w:type="auto"/>
                <w:hideMark/>
              </w:tcPr>
              <w:p w14:paraId="26D2E9C1" w14:textId="77777777" w:rsidR="00E82744" w:rsidRDefault="00E82744">
                <w:pPr>
                  <w:pStyle w:val="Bibliography"/>
                  <w:rPr>
                    <w:noProof/>
                  </w:rPr>
                </w:pPr>
                <w:r>
                  <w:rPr>
                    <w:noProof/>
                  </w:rPr>
                  <w:t>E. Schultz, “Hackers and penetration testing,” 1997. [Online]. Available: https://ur.booksc.eu/book/4966426/18f6f7. [Accessed 02 January 2022].</w:t>
                </w:r>
              </w:p>
            </w:tc>
          </w:tr>
          <w:tr w:rsidR="00E82744" w14:paraId="48E70B6A" w14:textId="77777777">
            <w:trPr>
              <w:divId w:val="613754462"/>
              <w:tblCellSpacing w:w="15" w:type="dxa"/>
            </w:trPr>
            <w:tc>
              <w:tcPr>
                <w:tcW w:w="50" w:type="pct"/>
                <w:hideMark/>
              </w:tcPr>
              <w:p w14:paraId="322EE75C" w14:textId="77777777" w:rsidR="00E82744" w:rsidRDefault="00E82744">
                <w:pPr>
                  <w:pStyle w:val="Bibliography"/>
                  <w:rPr>
                    <w:noProof/>
                  </w:rPr>
                </w:pPr>
                <w:r>
                  <w:rPr>
                    <w:noProof/>
                  </w:rPr>
                  <w:t xml:space="preserve">[99] </w:t>
                </w:r>
              </w:p>
            </w:tc>
            <w:tc>
              <w:tcPr>
                <w:tcW w:w="0" w:type="auto"/>
                <w:hideMark/>
              </w:tcPr>
              <w:p w14:paraId="4C6E9215" w14:textId="77777777" w:rsidR="00E82744" w:rsidRDefault="00E82744">
                <w:pPr>
                  <w:pStyle w:val="Bibliography"/>
                  <w:rPr>
                    <w:noProof/>
                  </w:rPr>
                </w:pPr>
                <w:r>
                  <w:rPr>
                    <w:noProof/>
                  </w:rPr>
                  <w:t xml:space="preserve">R. Baloch, Ethical Hacking and Penetration Testing guide, 6000 Broken Sound Parkway NW, Suite 300: CRC Press, 2015. </w:t>
                </w:r>
              </w:p>
            </w:tc>
          </w:tr>
          <w:tr w:rsidR="00E82744" w14:paraId="05BE5038" w14:textId="77777777">
            <w:trPr>
              <w:divId w:val="613754462"/>
              <w:tblCellSpacing w:w="15" w:type="dxa"/>
            </w:trPr>
            <w:tc>
              <w:tcPr>
                <w:tcW w:w="50" w:type="pct"/>
                <w:hideMark/>
              </w:tcPr>
              <w:p w14:paraId="62ADCEE7" w14:textId="77777777" w:rsidR="00E82744" w:rsidRDefault="00E82744">
                <w:pPr>
                  <w:pStyle w:val="Bibliography"/>
                  <w:rPr>
                    <w:noProof/>
                  </w:rPr>
                </w:pPr>
                <w:r>
                  <w:rPr>
                    <w:noProof/>
                  </w:rPr>
                  <w:t xml:space="preserve">[100] </w:t>
                </w:r>
              </w:p>
            </w:tc>
            <w:tc>
              <w:tcPr>
                <w:tcW w:w="0" w:type="auto"/>
                <w:hideMark/>
              </w:tcPr>
              <w:p w14:paraId="40E75540" w14:textId="77777777" w:rsidR="00E82744" w:rsidRDefault="00E82744">
                <w:pPr>
                  <w:pStyle w:val="Bibliography"/>
                  <w:rPr>
                    <w:noProof/>
                  </w:rPr>
                </w:pPr>
                <w:r>
                  <w:rPr>
                    <w:noProof/>
                  </w:rPr>
                  <w:t>J. N. Goel, “Vulnerability Assessment &amp; Penetration Testing as a Cyber Defence Technology,” 2015. [Online]. Available: https://www.sciencedirect.com/science/article/pii/S1877050915019870. [Accessed 03 January 2022].</w:t>
                </w:r>
              </w:p>
            </w:tc>
          </w:tr>
          <w:tr w:rsidR="00E82744" w14:paraId="0D87F8FC" w14:textId="77777777">
            <w:trPr>
              <w:divId w:val="613754462"/>
              <w:tblCellSpacing w:w="15" w:type="dxa"/>
            </w:trPr>
            <w:tc>
              <w:tcPr>
                <w:tcW w:w="50" w:type="pct"/>
                <w:hideMark/>
              </w:tcPr>
              <w:p w14:paraId="71183142" w14:textId="77777777" w:rsidR="00E82744" w:rsidRDefault="00E82744">
                <w:pPr>
                  <w:pStyle w:val="Bibliography"/>
                  <w:rPr>
                    <w:noProof/>
                  </w:rPr>
                </w:pPr>
                <w:r>
                  <w:rPr>
                    <w:noProof/>
                  </w:rPr>
                  <w:t xml:space="preserve">[101] </w:t>
                </w:r>
              </w:p>
            </w:tc>
            <w:tc>
              <w:tcPr>
                <w:tcW w:w="0" w:type="auto"/>
                <w:hideMark/>
              </w:tcPr>
              <w:p w14:paraId="4826A4AA" w14:textId="77777777" w:rsidR="00E82744" w:rsidRDefault="00E82744">
                <w:pPr>
                  <w:pStyle w:val="Bibliography"/>
                  <w:rPr>
                    <w:noProof/>
                  </w:rPr>
                </w:pPr>
                <w:r>
                  <w:rPr>
                    <w:noProof/>
                  </w:rPr>
                  <w:t xml:space="preserve">G. W. A. M. R. A. Chris Hadnagy, Social Engineering Penetration Testing, Syngress, 2014. </w:t>
                </w:r>
              </w:p>
            </w:tc>
          </w:tr>
          <w:tr w:rsidR="00E82744" w14:paraId="5307F8A1" w14:textId="77777777">
            <w:trPr>
              <w:divId w:val="613754462"/>
              <w:tblCellSpacing w:w="15" w:type="dxa"/>
            </w:trPr>
            <w:tc>
              <w:tcPr>
                <w:tcW w:w="50" w:type="pct"/>
                <w:hideMark/>
              </w:tcPr>
              <w:p w14:paraId="34678C40" w14:textId="77777777" w:rsidR="00E82744" w:rsidRDefault="00E82744">
                <w:pPr>
                  <w:pStyle w:val="Bibliography"/>
                  <w:rPr>
                    <w:noProof/>
                  </w:rPr>
                </w:pPr>
                <w:r>
                  <w:rPr>
                    <w:noProof/>
                  </w:rPr>
                  <w:t xml:space="preserve">[102] </w:t>
                </w:r>
              </w:p>
            </w:tc>
            <w:tc>
              <w:tcPr>
                <w:tcW w:w="0" w:type="auto"/>
                <w:hideMark/>
              </w:tcPr>
              <w:p w14:paraId="037C4FA4" w14:textId="77777777" w:rsidR="00E82744" w:rsidRDefault="00E82744">
                <w:pPr>
                  <w:pStyle w:val="Bibliography"/>
                  <w:rPr>
                    <w:noProof/>
                  </w:rPr>
                </w:pPr>
                <w:r>
                  <w:rPr>
                    <w:noProof/>
                  </w:rPr>
                  <w:t>S. Huron, “How to Use Burp Suite Professional for Web Application Security [Part One],” Delta Risk, 18 May 2020. [Online]. Available: https://deltarisk.com/blog/how-to-use-burp-suite-professional-for-web-application-security-part-one/. [Accessed 02 January 2022].</w:t>
                </w:r>
              </w:p>
            </w:tc>
          </w:tr>
          <w:tr w:rsidR="00E82744" w14:paraId="33901A2C" w14:textId="77777777">
            <w:trPr>
              <w:divId w:val="613754462"/>
              <w:tblCellSpacing w:w="15" w:type="dxa"/>
            </w:trPr>
            <w:tc>
              <w:tcPr>
                <w:tcW w:w="50" w:type="pct"/>
                <w:hideMark/>
              </w:tcPr>
              <w:p w14:paraId="73DA1F36" w14:textId="77777777" w:rsidR="00E82744" w:rsidRDefault="00E82744">
                <w:pPr>
                  <w:pStyle w:val="Bibliography"/>
                  <w:rPr>
                    <w:noProof/>
                  </w:rPr>
                </w:pPr>
                <w:r>
                  <w:rPr>
                    <w:noProof/>
                  </w:rPr>
                  <w:t xml:space="preserve">[103] </w:t>
                </w:r>
              </w:p>
            </w:tc>
            <w:tc>
              <w:tcPr>
                <w:tcW w:w="0" w:type="auto"/>
                <w:hideMark/>
              </w:tcPr>
              <w:p w14:paraId="11EC5BF2" w14:textId="77777777" w:rsidR="00E82744" w:rsidRDefault="00E82744">
                <w:pPr>
                  <w:pStyle w:val="Bibliography"/>
                  <w:rPr>
                    <w:noProof/>
                  </w:rPr>
                </w:pPr>
                <w:r>
                  <w:rPr>
                    <w:noProof/>
                  </w:rPr>
                  <w:t>PortSwigger, “Burp Suite's web vulnerability scanner,” PortSwigger, [Online]. Available: https://portswigger.net/burp/vulnerability-scanner. [Accessed 02 January 2022].</w:t>
                </w:r>
              </w:p>
            </w:tc>
          </w:tr>
          <w:tr w:rsidR="00E82744" w14:paraId="381A3116" w14:textId="77777777">
            <w:trPr>
              <w:divId w:val="613754462"/>
              <w:tblCellSpacing w:w="15" w:type="dxa"/>
            </w:trPr>
            <w:tc>
              <w:tcPr>
                <w:tcW w:w="50" w:type="pct"/>
                <w:hideMark/>
              </w:tcPr>
              <w:p w14:paraId="3A48D9DC" w14:textId="77777777" w:rsidR="00E82744" w:rsidRDefault="00E82744">
                <w:pPr>
                  <w:pStyle w:val="Bibliography"/>
                  <w:rPr>
                    <w:noProof/>
                  </w:rPr>
                </w:pPr>
                <w:r>
                  <w:rPr>
                    <w:noProof/>
                  </w:rPr>
                  <w:t xml:space="preserve">[104] </w:t>
                </w:r>
              </w:p>
            </w:tc>
            <w:tc>
              <w:tcPr>
                <w:tcW w:w="0" w:type="auto"/>
                <w:hideMark/>
              </w:tcPr>
              <w:p w14:paraId="17DA9887" w14:textId="77777777" w:rsidR="00E82744" w:rsidRDefault="00E82744">
                <w:pPr>
                  <w:pStyle w:val="Bibliography"/>
                  <w:rPr>
                    <w:noProof/>
                  </w:rPr>
                </w:pPr>
                <w:r>
                  <w:rPr>
                    <w:noProof/>
                  </w:rPr>
                  <w:t>M. Shore, “Using Burp Suite as a proxy,” 23 September 2021. [Online]. Available: https://www.linkedin.com/learning/penetration-testing-advanced-web-testing/using-burp-suite-as-a-proxy?autoAdvance=true&amp;autoSkip=false&amp;autoplay=true&amp;resume=false&amp;u=77966930. [Accessed 03 January 2022].</w:t>
                </w:r>
              </w:p>
            </w:tc>
          </w:tr>
          <w:tr w:rsidR="00E82744" w14:paraId="296F10CA" w14:textId="77777777">
            <w:trPr>
              <w:divId w:val="613754462"/>
              <w:tblCellSpacing w:w="15" w:type="dxa"/>
            </w:trPr>
            <w:tc>
              <w:tcPr>
                <w:tcW w:w="50" w:type="pct"/>
                <w:hideMark/>
              </w:tcPr>
              <w:p w14:paraId="5FD9DBC0" w14:textId="77777777" w:rsidR="00E82744" w:rsidRDefault="00E82744">
                <w:pPr>
                  <w:pStyle w:val="Bibliography"/>
                  <w:rPr>
                    <w:noProof/>
                  </w:rPr>
                </w:pPr>
                <w:r>
                  <w:rPr>
                    <w:noProof/>
                  </w:rPr>
                  <w:t xml:space="preserve">[105] </w:t>
                </w:r>
              </w:p>
            </w:tc>
            <w:tc>
              <w:tcPr>
                <w:tcW w:w="0" w:type="auto"/>
                <w:hideMark/>
              </w:tcPr>
              <w:p w14:paraId="43D04EE2" w14:textId="77777777" w:rsidR="00E82744" w:rsidRDefault="00E82744">
                <w:pPr>
                  <w:pStyle w:val="Bibliography"/>
                  <w:rPr>
                    <w:noProof/>
                  </w:rPr>
                </w:pPr>
                <w:r>
                  <w:rPr>
                    <w:noProof/>
                  </w:rPr>
                  <w:t>Portswigger, “How to use Burp Suite for penetration testing,” Portswigger, 21 December 2021. [Online]. Available: https://portswigger.net/burp/documentation/desktop/penetration-testing. [Accessed 03 January 2022].</w:t>
                </w:r>
              </w:p>
            </w:tc>
          </w:tr>
          <w:tr w:rsidR="00E82744" w14:paraId="2F33B103" w14:textId="77777777">
            <w:trPr>
              <w:divId w:val="613754462"/>
              <w:tblCellSpacing w:w="15" w:type="dxa"/>
            </w:trPr>
            <w:tc>
              <w:tcPr>
                <w:tcW w:w="50" w:type="pct"/>
                <w:hideMark/>
              </w:tcPr>
              <w:p w14:paraId="24E3E34F" w14:textId="77777777" w:rsidR="00E82744" w:rsidRDefault="00E82744">
                <w:pPr>
                  <w:pStyle w:val="Bibliography"/>
                  <w:rPr>
                    <w:noProof/>
                  </w:rPr>
                </w:pPr>
                <w:r>
                  <w:rPr>
                    <w:noProof/>
                  </w:rPr>
                  <w:t xml:space="preserve">[106] </w:t>
                </w:r>
              </w:p>
            </w:tc>
            <w:tc>
              <w:tcPr>
                <w:tcW w:w="0" w:type="auto"/>
                <w:hideMark/>
              </w:tcPr>
              <w:p w14:paraId="559423F1" w14:textId="77777777" w:rsidR="00E82744" w:rsidRDefault="00E82744">
                <w:pPr>
                  <w:pStyle w:val="Bibliography"/>
                  <w:rPr>
                    <w:noProof/>
                  </w:rPr>
                </w:pPr>
                <w:r>
                  <w:rPr>
                    <w:noProof/>
                  </w:rPr>
                  <w:t>Portswigger, “Customers and case studies,” Portswigger, [Online]. Available: https://portswigger.net/customers. [Accessed 02 January 2022].</w:t>
                </w:r>
              </w:p>
            </w:tc>
          </w:tr>
          <w:tr w:rsidR="00E82744" w14:paraId="0248BAA7" w14:textId="77777777">
            <w:trPr>
              <w:divId w:val="613754462"/>
              <w:tblCellSpacing w:w="15" w:type="dxa"/>
            </w:trPr>
            <w:tc>
              <w:tcPr>
                <w:tcW w:w="50" w:type="pct"/>
                <w:hideMark/>
              </w:tcPr>
              <w:p w14:paraId="6D1A9F79" w14:textId="77777777" w:rsidR="00E82744" w:rsidRDefault="00E82744">
                <w:pPr>
                  <w:pStyle w:val="Bibliography"/>
                  <w:rPr>
                    <w:noProof/>
                  </w:rPr>
                </w:pPr>
                <w:r>
                  <w:rPr>
                    <w:noProof/>
                  </w:rPr>
                  <w:lastRenderedPageBreak/>
                  <w:t xml:space="preserve">[107] </w:t>
                </w:r>
              </w:p>
            </w:tc>
            <w:tc>
              <w:tcPr>
                <w:tcW w:w="0" w:type="auto"/>
                <w:hideMark/>
              </w:tcPr>
              <w:p w14:paraId="3164C790" w14:textId="77777777" w:rsidR="00E82744" w:rsidRDefault="00E82744">
                <w:pPr>
                  <w:pStyle w:val="Bibliography"/>
                  <w:rPr>
                    <w:noProof/>
                  </w:rPr>
                </w:pPr>
                <w:r>
                  <w:rPr>
                    <w:noProof/>
                  </w:rPr>
                  <w:t>PortSwigger, “A guide to the Burp Suite user interface,” 13 August 2020. [Online]. Available: https://www.youtube.com/watch?v=nECt-0zW0O4. [Accessed 03 January 2022].</w:t>
                </w:r>
              </w:p>
            </w:tc>
          </w:tr>
          <w:tr w:rsidR="00E82744" w14:paraId="635AAC6B" w14:textId="77777777">
            <w:trPr>
              <w:divId w:val="613754462"/>
              <w:tblCellSpacing w:w="15" w:type="dxa"/>
            </w:trPr>
            <w:tc>
              <w:tcPr>
                <w:tcW w:w="50" w:type="pct"/>
                <w:hideMark/>
              </w:tcPr>
              <w:p w14:paraId="3B2D5C41" w14:textId="77777777" w:rsidR="00E82744" w:rsidRDefault="00E82744">
                <w:pPr>
                  <w:pStyle w:val="Bibliography"/>
                  <w:rPr>
                    <w:noProof/>
                  </w:rPr>
                </w:pPr>
                <w:r>
                  <w:rPr>
                    <w:noProof/>
                  </w:rPr>
                  <w:t xml:space="preserve">[108] </w:t>
                </w:r>
              </w:p>
            </w:tc>
            <w:tc>
              <w:tcPr>
                <w:tcW w:w="0" w:type="auto"/>
                <w:hideMark/>
              </w:tcPr>
              <w:p w14:paraId="5638FD4F" w14:textId="77777777" w:rsidR="00E82744" w:rsidRDefault="00E82744">
                <w:pPr>
                  <w:pStyle w:val="Bibliography"/>
                  <w:rPr>
                    <w:noProof/>
                  </w:rPr>
                </w:pPr>
                <w:r>
                  <w:rPr>
                    <w:noProof/>
                  </w:rPr>
                  <w:t>M. John, “PortSwigger Burp Suite Reviews,” 01 June 2021. [Online]. Available: https://www.trustradius.com/products/portswigger-burp-suite/reviews?qs=pros-and-cons. [Accessed 03 January 2022].</w:t>
                </w:r>
              </w:p>
            </w:tc>
          </w:tr>
          <w:tr w:rsidR="00E82744" w14:paraId="52C2FE64" w14:textId="77777777">
            <w:trPr>
              <w:divId w:val="613754462"/>
              <w:tblCellSpacing w:w="15" w:type="dxa"/>
            </w:trPr>
            <w:tc>
              <w:tcPr>
                <w:tcW w:w="50" w:type="pct"/>
                <w:hideMark/>
              </w:tcPr>
              <w:p w14:paraId="28957437" w14:textId="77777777" w:rsidR="00E82744" w:rsidRDefault="00E82744">
                <w:pPr>
                  <w:pStyle w:val="Bibliography"/>
                  <w:rPr>
                    <w:noProof/>
                  </w:rPr>
                </w:pPr>
                <w:r>
                  <w:rPr>
                    <w:noProof/>
                  </w:rPr>
                  <w:t xml:space="preserve">[109] </w:t>
                </w:r>
              </w:p>
            </w:tc>
            <w:tc>
              <w:tcPr>
                <w:tcW w:w="0" w:type="auto"/>
                <w:hideMark/>
              </w:tcPr>
              <w:p w14:paraId="089838AD" w14:textId="77777777" w:rsidR="00E82744" w:rsidRDefault="00E82744">
                <w:pPr>
                  <w:pStyle w:val="Bibliography"/>
                  <w:rPr>
                    <w:noProof/>
                  </w:rPr>
                </w:pPr>
                <w:r>
                  <w:rPr>
                    <w:noProof/>
                  </w:rPr>
                  <w:t>Wikipedia, “Metasploit Project,” [Online]. Available: https://en.wikipedia.org/wiki/Metasploit_Project#:~:text=11%20External%20links-,History,been%20completely%20rewritten%20in%20Ruby.. [Accessed 03 January 2022].</w:t>
                </w:r>
              </w:p>
            </w:tc>
          </w:tr>
          <w:tr w:rsidR="00E82744" w14:paraId="618B4DA5" w14:textId="77777777">
            <w:trPr>
              <w:divId w:val="613754462"/>
              <w:tblCellSpacing w:w="15" w:type="dxa"/>
            </w:trPr>
            <w:tc>
              <w:tcPr>
                <w:tcW w:w="50" w:type="pct"/>
                <w:hideMark/>
              </w:tcPr>
              <w:p w14:paraId="1DA62F5A" w14:textId="77777777" w:rsidR="00E82744" w:rsidRDefault="00E82744">
                <w:pPr>
                  <w:pStyle w:val="Bibliography"/>
                  <w:rPr>
                    <w:noProof/>
                  </w:rPr>
                </w:pPr>
                <w:r>
                  <w:rPr>
                    <w:noProof/>
                  </w:rPr>
                  <w:t xml:space="preserve">[110] </w:t>
                </w:r>
              </w:p>
            </w:tc>
            <w:tc>
              <w:tcPr>
                <w:tcW w:w="0" w:type="auto"/>
                <w:hideMark/>
              </w:tcPr>
              <w:p w14:paraId="0B734E30" w14:textId="77777777" w:rsidR="00E82744" w:rsidRDefault="00E82744">
                <w:pPr>
                  <w:pStyle w:val="Bibliography"/>
                  <w:rPr>
                    <w:noProof/>
                  </w:rPr>
                </w:pPr>
                <w:r>
                  <w:rPr>
                    <w:noProof/>
                  </w:rPr>
                  <w:t>Seclists, “Why the framework uses ruby instead of perl?,” 10 Oct 2006. [Online]. Available: https://seclists.org/metasploit/2006/q4/26. [Accessed 05 January 2022].</w:t>
                </w:r>
              </w:p>
            </w:tc>
          </w:tr>
          <w:tr w:rsidR="00E82744" w14:paraId="435084DD" w14:textId="77777777">
            <w:trPr>
              <w:divId w:val="613754462"/>
              <w:tblCellSpacing w:w="15" w:type="dxa"/>
            </w:trPr>
            <w:tc>
              <w:tcPr>
                <w:tcW w:w="50" w:type="pct"/>
                <w:hideMark/>
              </w:tcPr>
              <w:p w14:paraId="382E9459" w14:textId="77777777" w:rsidR="00E82744" w:rsidRDefault="00E82744">
                <w:pPr>
                  <w:pStyle w:val="Bibliography"/>
                  <w:rPr>
                    <w:noProof/>
                  </w:rPr>
                </w:pPr>
                <w:r>
                  <w:rPr>
                    <w:noProof/>
                  </w:rPr>
                  <w:t xml:space="preserve">[111] </w:t>
                </w:r>
              </w:p>
            </w:tc>
            <w:tc>
              <w:tcPr>
                <w:tcW w:w="0" w:type="auto"/>
                <w:hideMark/>
              </w:tcPr>
              <w:p w14:paraId="6DFDF944" w14:textId="77777777" w:rsidR="00E82744" w:rsidRDefault="00E82744">
                <w:pPr>
                  <w:pStyle w:val="Bibliography"/>
                  <w:rPr>
                    <w:noProof/>
                  </w:rPr>
                </w:pPr>
                <w:r>
                  <w:rPr>
                    <w:noProof/>
                  </w:rPr>
                  <w:t xml:space="preserve">r. K. M. B. Stacy Powell, Seven Deadliest Network Attacks, Syngress, 2010. </w:t>
                </w:r>
              </w:p>
            </w:tc>
          </w:tr>
          <w:tr w:rsidR="00E82744" w14:paraId="74AC637E" w14:textId="77777777">
            <w:trPr>
              <w:divId w:val="613754462"/>
              <w:tblCellSpacing w:w="15" w:type="dxa"/>
            </w:trPr>
            <w:tc>
              <w:tcPr>
                <w:tcW w:w="50" w:type="pct"/>
                <w:hideMark/>
              </w:tcPr>
              <w:p w14:paraId="0305E024" w14:textId="77777777" w:rsidR="00E82744" w:rsidRDefault="00E82744">
                <w:pPr>
                  <w:pStyle w:val="Bibliography"/>
                  <w:rPr>
                    <w:noProof/>
                  </w:rPr>
                </w:pPr>
                <w:r>
                  <w:rPr>
                    <w:noProof/>
                  </w:rPr>
                  <w:t xml:space="preserve">[112] </w:t>
                </w:r>
              </w:p>
            </w:tc>
            <w:tc>
              <w:tcPr>
                <w:tcW w:w="0" w:type="auto"/>
                <w:hideMark/>
              </w:tcPr>
              <w:p w14:paraId="13746DFE" w14:textId="77777777" w:rsidR="00E82744" w:rsidRDefault="00E82744">
                <w:pPr>
                  <w:pStyle w:val="Bibliography"/>
                  <w:rPr>
                    <w:noProof/>
                  </w:rPr>
                </w:pPr>
                <w:r>
                  <w:rPr>
                    <w:noProof/>
                  </w:rPr>
                  <w:t>Netsparker, “ABOUT NETSPARKER,” Invicti, [Online]. Available: https://www.netsparker.com/about/. [Accessed 03 January 2022].</w:t>
                </w:r>
              </w:p>
            </w:tc>
          </w:tr>
          <w:tr w:rsidR="00E82744" w14:paraId="1F8919E8" w14:textId="77777777">
            <w:trPr>
              <w:divId w:val="613754462"/>
              <w:tblCellSpacing w:w="15" w:type="dxa"/>
            </w:trPr>
            <w:tc>
              <w:tcPr>
                <w:tcW w:w="50" w:type="pct"/>
                <w:hideMark/>
              </w:tcPr>
              <w:p w14:paraId="1471CECA" w14:textId="77777777" w:rsidR="00E82744" w:rsidRDefault="00E82744">
                <w:pPr>
                  <w:pStyle w:val="Bibliography"/>
                  <w:rPr>
                    <w:noProof/>
                  </w:rPr>
                </w:pPr>
                <w:r>
                  <w:rPr>
                    <w:noProof/>
                  </w:rPr>
                  <w:t xml:space="preserve">[113] </w:t>
                </w:r>
              </w:p>
            </w:tc>
            <w:tc>
              <w:tcPr>
                <w:tcW w:w="0" w:type="auto"/>
                <w:hideMark/>
              </w:tcPr>
              <w:p w14:paraId="6D16D227" w14:textId="77777777" w:rsidR="00E82744" w:rsidRDefault="00E82744">
                <w:pPr>
                  <w:pStyle w:val="Bibliography"/>
                  <w:rPr>
                    <w:noProof/>
                  </w:rPr>
                </w:pPr>
                <w:r>
                  <w:rPr>
                    <w:noProof/>
                  </w:rPr>
                  <w:t>Netsparker, “Web Vulnerability Scanners Comparison Netsparker confirmed a market leader,” [Online]. Available: https://www.netsparker.com/vulnerability-scanner-comparison/#VulnerabilitiesScannersDetect. [Accessed 03 January 2022].</w:t>
                </w:r>
              </w:p>
            </w:tc>
          </w:tr>
          <w:tr w:rsidR="00E82744" w14:paraId="46DF8C53" w14:textId="77777777">
            <w:trPr>
              <w:divId w:val="613754462"/>
              <w:tblCellSpacing w:w="15" w:type="dxa"/>
            </w:trPr>
            <w:tc>
              <w:tcPr>
                <w:tcW w:w="50" w:type="pct"/>
                <w:hideMark/>
              </w:tcPr>
              <w:p w14:paraId="69B396F2" w14:textId="77777777" w:rsidR="00E82744" w:rsidRDefault="00E82744">
                <w:pPr>
                  <w:pStyle w:val="Bibliography"/>
                  <w:rPr>
                    <w:noProof/>
                  </w:rPr>
                </w:pPr>
                <w:r>
                  <w:rPr>
                    <w:noProof/>
                  </w:rPr>
                  <w:t xml:space="preserve">[114] </w:t>
                </w:r>
              </w:p>
            </w:tc>
            <w:tc>
              <w:tcPr>
                <w:tcW w:w="0" w:type="auto"/>
                <w:hideMark/>
              </w:tcPr>
              <w:p w14:paraId="29B2AE90" w14:textId="77777777" w:rsidR="00E82744" w:rsidRDefault="00E82744">
                <w:pPr>
                  <w:pStyle w:val="Bibliography"/>
                  <w:rPr>
                    <w:noProof/>
                  </w:rPr>
                </w:pPr>
                <w:r>
                  <w:rPr>
                    <w:noProof/>
                  </w:rPr>
                  <w:t xml:space="preserve">H. M. C. V. d. W. R. D. Jay Beale, Nessus Network Auditing, syngress, 2004. </w:t>
                </w:r>
              </w:p>
            </w:tc>
          </w:tr>
          <w:tr w:rsidR="00E82744" w14:paraId="782347E1" w14:textId="77777777">
            <w:trPr>
              <w:divId w:val="613754462"/>
              <w:tblCellSpacing w:w="15" w:type="dxa"/>
            </w:trPr>
            <w:tc>
              <w:tcPr>
                <w:tcW w:w="50" w:type="pct"/>
                <w:hideMark/>
              </w:tcPr>
              <w:p w14:paraId="091726F8" w14:textId="77777777" w:rsidR="00E82744" w:rsidRDefault="00E82744">
                <w:pPr>
                  <w:pStyle w:val="Bibliography"/>
                  <w:rPr>
                    <w:noProof/>
                  </w:rPr>
                </w:pPr>
                <w:r>
                  <w:rPr>
                    <w:noProof/>
                  </w:rPr>
                  <w:t xml:space="preserve">[115] </w:t>
                </w:r>
              </w:p>
            </w:tc>
            <w:tc>
              <w:tcPr>
                <w:tcW w:w="0" w:type="auto"/>
                <w:hideMark/>
              </w:tcPr>
              <w:p w14:paraId="583EB143" w14:textId="77777777" w:rsidR="00E82744" w:rsidRDefault="00E82744">
                <w:pPr>
                  <w:pStyle w:val="Bibliography"/>
                  <w:rPr>
                    <w:noProof/>
                  </w:rPr>
                </w:pPr>
                <w:r>
                  <w:rPr>
                    <w:noProof/>
                  </w:rPr>
                  <w:t>Acunetix, “Because you don’t have all day to spend on applications ecurity,” [Online]. Available: https://www.acunetix.com/. [Accessed 03 January 2022].</w:t>
                </w:r>
              </w:p>
            </w:tc>
          </w:tr>
          <w:tr w:rsidR="00E82744" w14:paraId="4588EEE2" w14:textId="77777777">
            <w:trPr>
              <w:divId w:val="613754462"/>
              <w:tblCellSpacing w:w="15" w:type="dxa"/>
            </w:trPr>
            <w:tc>
              <w:tcPr>
                <w:tcW w:w="50" w:type="pct"/>
                <w:hideMark/>
              </w:tcPr>
              <w:p w14:paraId="7C897C32" w14:textId="77777777" w:rsidR="00E82744" w:rsidRDefault="00E82744">
                <w:pPr>
                  <w:pStyle w:val="Bibliography"/>
                  <w:rPr>
                    <w:noProof/>
                  </w:rPr>
                </w:pPr>
                <w:r>
                  <w:rPr>
                    <w:noProof/>
                  </w:rPr>
                  <w:t xml:space="preserve">[116] </w:t>
                </w:r>
              </w:p>
            </w:tc>
            <w:tc>
              <w:tcPr>
                <w:tcW w:w="0" w:type="auto"/>
                <w:hideMark/>
              </w:tcPr>
              <w:p w14:paraId="416E74F0" w14:textId="77777777" w:rsidR="00E82744" w:rsidRDefault="00E82744">
                <w:pPr>
                  <w:pStyle w:val="Bibliography"/>
                  <w:rPr>
                    <w:noProof/>
                  </w:rPr>
                </w:pPr>
                <w:r>
                  <w:rPr>
                    <w:noProof/>
                  </w:rPr>
                  <w:t xml:space="preserve">B. P. Angela Orebaugh, Nmap in the Enterprise: Your Guide to Network Scanning, Syngress, 2011. </w:t>
                </w:r>
              </w:p>
            </w:tc>
          </w:tr>
          <w:tr w:rsidR="00E82744" w14:paraId="6B9ACC1C" w14:textId="77777777">
            <w:trPr>
              <w:divId w:val="613754462"/>
              <w:tblCellSpacing w:w="15" w:type="dxa"/>
            </w:trPr>
            <w:tc>
              <w:tcPr>
                <w:tcW w:w="50" w:type="pct"/>
                <w:hideMark/>
              </w:tcPr>
              <w:p w14:paraId="314129D2" w14:textId="77777777" w:rsidR="00E82744" w:rsidRDefault="00E82744">
                <w:pPr>
                  <w:pStyle w:val="Bibliography"/>
                  <w:rPr>
                    <w:noProof/>
                  </w:rPr>
                </w:pPr>
                <w:r>
                  <w:rPr>
                    <w:noProof/>
                  </w:rPr>
                  <w:t xml:space="preserve">[117] </w:t>
                </w:r>
              </w:p>
            </w:tc>
            <w:tc>
              <w:tcPr>
                <w:tcW w:w="0" w:type="auto"/>
                <w:hideMark/>
              </w:tcPr>
              <w:p w14:paraId="2BEE2F56" w14:textId="77777777" w:rsidR="00E82744" w:rsidRDefault="00E82744">
                <w:pPr>
                  <w:pStyle w:val="Bibliography"/>
                  <w:rPr>
                    <w:noProof/>
                  </w:rPr>
                </w:pPr>
                <w:r>
                  <w:rPr>
                    <w:noProof/>
                  </w:rPr>
                  <w:t>P. Herzog, “Open-Source,” 5 May 2001. [Online]. Available: http://cdn.preterhuman.net/texts/other/osstmm.pdf. [Accessed 03 January 2022].</w:t>
                </w:r>
              </w:p>
            </w:tc>
          </w:tr>
          <w:tr w:rsidR="00E82744" w14:paraId="3148F923" w14:textId="77777777">
            <w:trPr>
              <w:divId w:val="613754462"/>
              <w:tblCellSpacing w:w="15" w:type="dxa"/>
            </w:trPr>
            <w:tc>
              <w:tcPr>
                <w:tcW w:w="50" w:type="pct"/>
                <w:hideMark/>
              </w:tcPr>
              <w:p w14:paraId="2C952E28" w14:textId="77777777" w:rsidR="00E82744" w:rsidRDefault="00E82744">
                <w:pPr>
                  <w:pStyle w:val="Bibliography"/>
                  <w:rPr>
                    <w:noProof/>
                  </w:rPr>
                </w:pPr>
                <w:r>
                  <w:rPr>
                    <w:noProof/>
                  </w:rPr>
                  <w:t xml:space="preserve">[118] </w:t>
                </w:r>
              </w:p>
            </w:tc>
            <w:tc>
              <w:tcPr>
                <w:tcW w:w="0" w:type="auto"/>
                <w:hideMark/>
              </w:tcPr>
              <w:p w14:paraId="7218823B" w14:textId="77777777" w:rsidR="00E82744" w:rsidRDefault="00E82744">
                <w:pPr>
                  <w:pStyle w:val="Bibliography"/>
                  <w:rPr>
                    <w:noProof/>
                  </w:rPr>
                </w:pPr>
                <w:r>
                  <w:rPr>
                    <w:noProof/>
                  </w:rPr>
                  <w:t>Open web Application security project, “OWASP Web Security Testing Guide,” Open web Application security project, 03 12 2020. [Online]. Available: https://owasp.org/www-project-web-security-testing-guide/. [Accessed 10 January 2022].</w:t>
                </w:r>
              </w:p>
            </w:tc>
          </w:tr>
          <w:tr w:rsidR="00E82744" w14:paraId="5940797A" w14:textId="77777777">
            <w:trPr>
              <w:divId w:val="613754462"/>
              <w:tblCellSpacing w:w="15" w:type="dxa"/>
            </w:trPr>
            <w:tc>
              <w:tcPr>
                <w:tcW w:w="50" w:type="pct"/>
                <w:hideMark/>
              </w:tcPr>
              <w:p w14:paraId="578A762D" w14:textId="77777777" w:rsidR="00E82744" w:rsidRDefault="00E82744">
                <w:pPr>
                  <w:pStyle w:val="Bibliography"/>
                  <w:rPr>
                    <w:noProof/>
                  </w:rPr>
                </w:pPr>
                <w:r>
                  <w:rPr>
                    <w:noProof/>
                  </w:rPr>
                  <w:lastRenderedPageBreak/>
                  <w:t xml:space="preserve">[119] </w:t>
                </w:r>
              </w:p>
            </w:tc>
            <w:tc>
              <w:tcPr>
                <w:tcW w:w="0" w:type="auto"/>
                <w:hideMark/>
              </w:tcPr>
              <w:p w14:paraId="75E47A9B" w14:textId="77777777" w:rsidR="00E82744" w:rsidRDefault="00E82744">
                <w:pPr>
                  <w:pStyle w:val="Bibliography"/>
                  <w:rPr>
                    <w:noProof/>
                  </w:rPr>
                </w:pPr>
                <w:r>
                  <w:rPr>
                    <w:noProof/>
                  </w:rPr>
                  <w:t>OWASP, “Web Security Testing guide,” OWASP, 03 December 2020. [Online]. Available: https://github.com/OWASP/wstg/releases/download/v4.2/wstg-v4.2.pdf. [Accessed 10 January 2022].</w:t>
                </w:r>
              </w:p>
            </w:tc>
          </w:tr>
          <w:tr w:rsidR="00E82744" w14:paraId="1EBE288D" w14:textId="77777777">
            <w:trPr>
              <w:divId w:val="613754462"/>
              <w:tblCellSpacing w:w="15" w:type="dxa"/>
            </w:trPr>
            <w:tc>
              <w:tcPr>
                <w:tcW w:w="50" w:type="pct"/>
                <w:hideMark/>
              </w:tcPr>
              <w:p w14:paraId="19813030" w14:textId="77777777" w:rsidR="00E82744" w:rsidRDefault="00E82744">
                <w:pPr>
                  <w:pStyle w:val="Bibliography"/>
                  <w:rPr>
                    <w:noProof/>
                  </w:rPr>
                </w:pPr>
                <w:r>
                  <w:rPr>
                    <w:noProof/>
                  </w:rPr>
                  <w:t xml:space="preserve">[120] </w:t>
                </w:r>
              </w:p>
            </w:tc>
            <w:tc>
              <w:tcPr>
                <w:tcW w:w="0" w:type="auto"/>
                <w:hideMark/>
              </w:tcPr>
              <w:p w14:paraId="0C226660" w14:textId="77777777" w:rsidR="00E82744" w:rsidRDefault="00E82744">
                <w:pPr>
                  <w:pStyle w:val="Bibliography"/>
                  <w:rPr>
                    <w:noProof/>
                  </w:rPr>
                </w:pPr>
                <w:r>
                  <w:rPr>
                    <w:noProof/>
                  </w:rPr>
                  <w:t>OWASP, “WSTG - Stable,” OWASP, [Online]. Available: https://owasp.org/www-project-web-security-testing-guide/stable/2-Introduction/README#Testing-Techniques-Explained. [Accessed 10 January 2022].</w:t>
                </w:r>
              </w:p>
            </w:tc>
          </w:tr>
          <w:tr w:rsidR="00E82744" w14:paraId="6329CCB6" w14:textId="77777777">
            <w:trPr>
              <w:divId w:val="613754462"/>
              <w:tblCellSpacing w:w="15" w:type="dxa"/>
            </w:trPr>
            <w:tc>
              <w:tcPr>
                <w:tcW w:w="50" w:type="pct"/>
                <w:hideMark/>
              </w:tcPr>
              <w:p w14:paraId="00265B21" w14:textId="77777777" w:rsidR="00E82744" w:rsidRDefault="00E82744">
                <w:pPr>
                  <w:pStyle w:val="Bibliography"/>
                  <w:rPr>
                    <w:noProof/>
                  </w:rPr>
                </w:pPr>
                <w:r>
                  <w:rPr>
                    <w:noProof/>
                  </w:rPr>
                  <w:t xml:space="preserve">[121] </w:t>
                </w:r>
              </w:p>
            </w:tc>
            <w:tc>
              <w:tcPr>
                <w:tcW w:w="0" w:type="auto"/>
                <w:hideMark/>
              </w:tcPr>
              <w:p w14:paraId="5A82B36A" w14:textId="77777777" w:rsidR="00E82744" w:rsidRDefault="00E82744">
                <w:pPr>
                  <w:pStyle w:val="Bibliography"/>
                  <w:rPr>
                    <w:noProof/>
                  </w:rPr>
                </w:pPr>
                <w:r>
                  <w:rPr>
                    <w:noProof/>
                  </w:rPr>
                  <w:t>Scriptingxss, “OWASP Firmware Security Testing Methodology,” GitHub, 7 August 2021. [Online]. Available: https://github.com/scriptingxss/owasp-fstm. [Accessed 10 January 2022].</w:t>
                </w:r>
              </w:p>
            </w:tc>
          </w:tr>
          <w:tr w:rsidR="00E82744" w14:paraId="660928B1" w14:textId="77777777">
            <w:trPr>
              <w:divId w:val="613754462"/>
              <w:tblCellSpacing w:w="15" w:type="dxa"/>
            </w:trPr>
            <w:tc>
              <w:tcPr>
                <w:tcW w:w="50" w:type="pct"/>
                <w:hideMark/>
              </w:tcPr>
              <w:p w14:paraId="559F5D39" w14:textId="77777777" w:rsidR="00E82744" w:rsidRDefault="00E82744">
                <w:pPr>
                  <w:pStyle w:val="Bibliography"/>
                  <w:rPr>
                    <w:noProof/>
                  </w:rPr>
                </w:pPr>
                <w:r>
                  <w:rPr>
                    <w:noProof/>
                  </w:rPr>
                  <w:t xml:space="preserve">[122] </w:t>
                </w:r>
              </w:p>
            </w:tc>
            <w:tc>
              <w:tcPr>
                <w:tcW w:w="0" w:type="auto"/>
                <w:hideMark/>
              </w:tcPr>
              <w:p w14:paraId="5DC83E41" w14:textId="77777777" w:rsidR="00E82744" w:rsidRDefault="00E82744">
                <w:pPr>
                  <w:pStyle w:val="Bibliography"/>
                  <w:rPr>
                    <w:noProof/>
                  </w:rPr>
                </w:pPr>
                <w:r>
                  <w:rPr>
                    <w:noProof/>
                  </w:rPr>
                  <w:t>sushi2k, “OWASP-MSTG,” gitHub, 11 August 2020. [Online]. Available: https://github.com/OWASP/owasp-mstg/blob/master/Checklists/Mobile_App_Security_Checklist-English_1.2.xlsx?raw=true. [Accessed 10 January 2022].</w:t>
                </w:r>
              </w:p>
            </w:tc>
          </w:tr>
          <w:tr w:rsidR="00E82744" w14:paraId="18B06D49" w14:textId="77777777">
            <w:trPr>
              <w:divId w:val="613754462"/>
              <w:tblCellSpacing w:w="15" w:type="dxa"/>
            </w:trPr>
            <w:tc>
              <w:tcPr>
                <w:tcW w:w="50" w:type="pct"/>
                <w:hideMark/>
              </w:tcPr>
              <w:p w14:paraId="086AE96B" w14:textId="77777777" w:rsidR="00E82744" w:rsidRDefault="00E82744">
                <w:pPr>
                  <w:pStyle w:val="Bibliography"/>
                  <w:rPr>
                    <w:noProof/>
                  </w:rPr>
                </w:pPr>
                <w:r>
                  <w:rPr>
                    <w:noProof/>
                  </w:rPr>
                  <w:t xml:space="preserve">[123] </w:t>
                </w:r>
              </w:p>
            </w:tc>
            <w:tc>
              <w:tcPr>
                <w:tcW w:w="0" w:type="auto"/>
                <w:hideMark/>
              </w:tcPr>
              <w:p w14:paraId="08895C8E" w14:textId="77777777" w:rsidR="00E82744" w:rsidRDefault="00E82744">
                <w:pPr>
                  <w:pStyle w:val="Bibliography"/>
                  <w:rPr>
                    <w:noProof/>
                  </w:rPr>
                </w:pPr>
                <w:r>
                  <w:rPr>
                    <w:noProof/>
                  </w:rPr>
                  <w:t>Tenable, “See Everything. Predict What Matters.,” Tenable, 2022. [Online]. Available: https://www.tenable.com/products/tenable-io. [Accessed 26 April 2022].</w:t>
                </w:r>
              </w:p>
            </w:tc>
          </w:tr>
          <w:tr w:rsidR="00E82744" w14:paraId="6611BFBE" w14:textId="77777777">
            <w:trPr>
              <w:divId w:val="613754462"/>
              <w:tblCellSpacing w:w="15" w:type="dxa"/>
            </w:trPr>
            <w:tc>
              <w:tcPr>
                <w:tcW w:w="50" w:type="pct"/>
                <w:hideMark/>
              </w:tcPr>
              <w:p w14:paraId="435D37C0" w14:textId="77777777" w:rsidR="00E82744" w:rsidRDefault="00E82744">
                <w:pPr>
                  <w:pStyle w:val="Bibliography"/>
                  <w:rPr>
                    <w:noProof/>
                  </w:rPr>
                </w:pPr>
                <w:r>
                  <w:rPr>
                    <w:noProof/>
                  </w:rPr>
                  <w:t xml:space="preserve">[124] </w:t>
                </w:r>
              </w:p>
            </w:tc>
            <w:tc>
              <w:tcPr>
                <w:tcW w:w="0" w:type="auto"/>
                <w:hideMark/>
              </w:tcPr>
              <w:p w14:paraId="6A309D5C" w14:textId="77777777" w:rsidR="00E82744" w:rsidRDefault="00E82744">
                <w:pPr>
                  <w:pStyle w:val="Bibliography"/>
                  <w:rPr>
                    <w:noProof/>
                  </w:rPr>
                </w:pPr>
                <w:r>
                  <w:rPr>
                    <w:noProof/>
                  </w:rPr>
                  <w:t>Qbsint, “NETSPARKER – a leading web application vulnerability scanning solution,” Qbsint, [Online]. Available: https://www.qbsint.com/netsparker-a-leading-web-application-vulnerability-scanning-solution/. [Accessed 26 April 2022].</w:t>
                </w:r>
              </w:p>
            </w:tc>
          </w:tr>
          <w:tr w:rsidR="00E82744" w14:paraId="1BD465A1" w14:textId="77777777">
            <w:trPr>
              <w:divId w:val="613754462"/>
              <w:tblCellSpacing w:w="15" w:type="dxa"/>
            </w:trPr>
            <w:tc>
              <w:tcPr>
                <w:tcW w:w="50" w:type="pct"/>
                <w:hideMark/>
              </w:tcPr>
              <w:p w14:paraId="51F5B663" w14:textId="77777777" w:rsidR="00E82744" w:rsidRDefault="00E82744">
                <w:pPr>
                  <w:pStyle w:val="Bibliography"/>
                  <w:rPr>
                    <w:noProof/>
                  </w:rPr>
                </w:pPr>
                <w:r>
                  <w:rPr>
                    <w:noProof/>
                  </w:rPr>
                  <w:t xml:space="preserve">[125] </w:t>
                </w:r>
              </w:p>
            </w:tc>
            <w:tc>
              <w:tcPr>
                <w:tcW w:w="0" w:type="auto"/>
                <w:hideMark/>
              </w:tcPr>
              <w:p w14:paraId="5A62D00D" w14:textId="77777777" w:rsidR="00E82744" w:rsidRDefault="00E82744">
                <w:pPr>
                  <w:pStyle w:val="Bibliography"/>
                  <w:rPr>
                    <w:noProof/>
                  </w:rPr>
                </w:pPr>
                <w:r>
                  <w:rPr>
                    <w:noProof/>
                  </w:rPr>
                  <w:t>Invicti, “Acunetix 360,” Invicti, [Online]. Available: https://www.acunetix.com/product/acunetix360-old. [Accessed 26 April 2022].</w:t>
                </w:r>
              </w:p>
            </w:tc>
          </w:tr>
          <w:tr w:rsidR="00E82744" w14:paraId="636572F2" w14:textId="77777777">
            <w:trPr>
              <w:divId w:val="613754462"/>
              <w:tblCellSpacing w:w="15" w:type="dxa"/>
            </w:trPr>
            <w:tc>
              <w:tcPr>
                <w:tcW w:w="50" w:type="pct"/>
                <w:hideMark/>
              </w:tcPr>
              <w:p w14:paraId="3E4BA256" w14:textId="77777777" w:rsidR="00E82744" w:rsidRDefault="00E82744">
                <w:pPr>
                  <w:pStyle w:val="Bibliography"/>
                  <w:rPr>
                    <w:noProof/>
                  </w:rPr>
                </w:pPr>
                <w:r>
                  <w:rPr>
                    <w:noProof/>
                  </w:rPr>
                  <w:t xml:space="preserve">[126] </w:t>
                </w:r>
              </w:p>
            </w:tc>
            <w:tc>
              <w:tcPr>
                <w:tcW w:w="0" w:type="auto"/>
                <w:hideMark/>
              </w:tcPr>
              <w:p w14:paraId="769F96B4" w14:textId="77777777" w:rsidR="00E82744" w:rsidRDefault="00E82744">
                <w:pPr>
                  <w:pStyle w:val="Bibliography"/>
                  <w:rPr>
                    <w:noProof/>
                  </w:rPr>
                </w:pPr>
                <w:r>
                  <w:rPr>
                    <w:noProof/>
                  </w:rPr>
                  <w:t>15writers, “Understanding the Research Onion,” [Online]. Available: https://15writers.com/research-onion/. [Accessed 18 July 2022].</w:t>
                </w:r>
              </w:p>
            </w:tc>
          </w:tr>
        </w:tbl>
        <w:p w14:paraId="7C8F6341" w14:textId="7B2077B7" w:rsidR="00BD4090" w:rsidRDefault="00BD4090">
          <w:r>
            <w:rPr>
              <w:b/>
              <w:bCs/>
            </w:rPr>
            <w:fldChar w:fldCharType="end"/>
          </w:r>
        </w:p>
      </w:sdtContent>
    </w:sdt>
    <w:p w14:paraId="29744FA9" w14:textId="77777777" w:rsidR="00BD4090" w:rsidRDefault="00BD4090" w:rsidP="00B62867"/>
    <w:sectPr w:rsidR="00BD4090" w:rsidSect="003C0E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CB6AF" w14:textId="77777777" w:rsidR="008D041E" w:rsidRDefault="008D041E" w:rsidP="00BE1568">
      <w:pPr>
        <w:spacing w:after="0" w:line="240" w:lineRule="auto"/>
      </w:pPr>
      <w:r>
        <w:separator/>
      </w:r>
    </w:p>
  </w:endnote>
  <w:endnote w:type="continuationSeparator" w:id="0">
    <w:p w14:paraId="7EC0F845" w14:textId="77777777" w:rsidR="008D041E" w:rsidRDefault="008D041E" w:rsidP="00BE1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59060E" w14:textId="77777777" w:rsidR="008D041E" w:rsidRDefault="008D041E" w:rsidP="00BE1568">
      <w:pPr>
        <w:spacing w:after="0" w:line="240" w:lineRule="auto"/>
      </w:pPr>
      <w:r>
        <w:separator/>
      </w:r>
    </w:p>
  </w:footnote>
  <w:footnote w:type="continuationSeparator" w:id="0">
    <w:p w14:paraId="2CC9D6AD" w14:textId="77777777" w:rsidR="008D041E" w:rsidRDefault="008D041E" w:rsidP="00BE15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009827BA"/>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3CA1ADA"/>
    <w:multiLevelType w:val="hybridMultilevel"/>
    <w:tmpl w:val="C74EB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0975BB"/>
    <w:multiLevelType w:val="hybridMultilevel"/>
    <w:tmpl w:val="CB922A2E"/>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 w15:restartNumberingAfterBreak="0">
    <w:nsid w:val="05C91EB9"/>
    <w:multiLevelType w:val="hybridMultilevel"/>
    <w:tmpl w:val="B28AE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9C6D77"/>
    <w:multiLevelType w:val="hybridMultilevel"/>
    <w:tmpl w:val="89E0E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09375C"/>
    <w:multiLevelType w:val="hybridMultilevel"/>
    <w:tmpl w:val="1718410E"/>
    <w:lvl w:ilvl="0" w:tplc="08090001">
      <w:start w:val="1"/>
      <w:numFmt w:val="bullet"/>
      <w:lvlText w:val=""/>
      <w:lvlJc w:val="left"/>
      <w:pPr>
        <w:ind w:left="2880" w:hanging="360"/>
      </w:pPr>
      <w:rPr>
        <w:rFonts w:ascii="Symbol" w:hAnsi="Symbol" w:hint="default"/>
      </w:rPr>
    </w:lvl>
    <w:lvl w:ilvl="1" w:tplc="08090003">
      <w:start w:val="1"/>
      <w:numFmt w:val="bullet"/>
      <w:lvlText w:val="o"/>
      <w:lvlJc w:val="left"/>
      <w:pPr>
        <w:ind w:left="3600" w:hanging="360"/>
      </w:pPr>
      <w:rPr>
        <w:rFonts w:ascii="Courier New" w:hAnsi="Courier New" w:cs="Courier New" w:hint="default"/>
      </w:rPr>
    </w:lvl>
    <w:lvl w:ilvl="2" w:tplc="08090005">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6" w15:restartNumberingAfterBreak="0">
    <w:nsid w:val="0D774C5B"/>
    <w:multiLevelType w:val="hybridMultilevel"/>
    <w:tmpl w:val="0EC4C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0D37B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0E3F3ABE"/>
    <w:multiLevelType w:val="multilevel"/>
    <w:tmpl w:val="DC60DB26"/>
    <w:lvl w:ilvl="0">
      <w:start w:val="1"/>
      <w:numFmt w:val="bullet"/>
      <w:lvlText w:val=""/>
      <w:lvlJc w:val="left"/>
      <w:pPr>
        <w:ind w:left="1584" w:hanging="360"/>
      </w:pPr>
      <w:rPr>
        <w:rFonts w:ascii="Symbol" w:hAnsi="Symbol" w:hint="default"/>
      </w:rPr>
    </w:lvl>
    <w:lvl w:ilvl="1">
      <w:start w:val="1"/>
      <w:numFmt w:val="decimal"/>
      <w:lvlText w:val="%1.%2."/>
      <w:lvlJc w:val="left"/>
      <w:pPr>
        <w:ind w:left="2016" w:hanging="432"/>
      </w:pPr>
    </w:lvl>
    <w:lvl w:ilvl="2">
      <w:start w:val="1"/>
      <w:numFmt w:val="decimal"/>
      <w:lvlText w:val="%1.%2.%3."/>
      <w:lvlJc w:val="left"/>
      <w:pPr>
        <w:ind w:left="2448" w:hanging="504"/>
      </w:pPr>
    </w:lvl>
    <w:lvl w:ilvl="3">
      <w:start w:val="1"/>
      <w:numFmt w:val="decimal"/>
      <w:lvlText w:val="%1.%2.%3.%4."/>
      <w:lvlJc w:val="left"/>
      <w:pPr>
        <w:ind w:left="2952" w:hanging="648"/>
      </w:pPr>
    </w:lvl>
    <w:lvl w:ilvl="4">
      <w:start w:val="1"/>
      <w:numFmt w:val="decimal"/>
      <w:lvlText w:val="%1.%2.%3.%4.%5."/>
      <w:lvlJc w:val="left"/>
      <w:pPr>
        <w:ind w:left="3456" w:hanging="792"/>
      </w:pPr>
    </w:lvl>
    <w:lvl w:ilvl="5">
      <w:start w:val="1"/>
      <w:numFmt w:val="decimal"/>
      <w:lvlText w:val="%1.%2.%3.%4.%5.%6."/>
      <w:lvlJc w:val="left"/>
      <w:pPr>
        <w:ind w:left="3960" w:hanging="936"/>
      </w:pPr>
    </w:lvl>
    <w:lvl w:ilvl="6">
      <w:start w:val="1"/>
      <w:numFmt w:val="decimal"/>
      <w:lvlText w:val="%1.%2.%3.%4.%5.%6.%7."/>
      <w:lvlJc w:val="left"/>
      <w:pPr>
        <w:ind w:left="4464" w:hanging="1080"/>
      </w:pPr>
    </w:lvl>
    <w:lvl w:ilvl="7">
      <w:start w:val="1"/>
      <w:numFmt w:val="decimal"/>
      <w:lvlText w:val="%1.%2.%3.%4.%5.%6.%7.%8."/>
      <w:lvlJc w:val="left"/>
      <w:pPr>
        <w:ind w:left="4968" w:hanging="1224"/>
      </w:pPr>
    </w:lvl>
    <w:lvl w:ilvl="8">
      <w:start w:val="1"/>
      <w:numFmt w:val="decimal"/>
      <w:lvlText w:val="%1.%2.%3.%4.%5.%6.%7.%8.%9."/>
      <w:lvlJc w:val="left"/>
      <w:pPr>
        <w:ind w:left="5544" w:hanging="1440"/>
      </w:pPr>
    </w:lvl>
  </w:abstractNum>
  <w:abstractNum w:abstractNumId="9" w15:restartNumberingAfterBreak="0">
    <w:nsid w:val="103868BD"/>
    <w:multiLevelType w:val="hybridMultilevel"/>
    <w:tmpl w:val="B14A0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3F00644"/>
    <w:multiLevelType w:val="hybridMultilevel"/>
    <w:tmpl w:val="3A58A4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46638B9"/>
    <w:multiLevelType w:val="hybridMultilevel"/>
    <w:tmpl w:val="92BCB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9A0580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1AC526FB"/>
    <w:multiLevelType w:val="hybridMultilevel"/>
    <w:tmpl w:val="56CC3C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E263F6"/>
    <w:multiLevelType w:val="hybridMultilevel"/>
    <w:tmpl w:val="6E4CF9E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1E5309DF"/>
    <w:multiLevelType w:val="hybridMultilevel"/>
    <w:tmpl w:val="E80CBC5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6" w15:restartNumberingAfterBreak="0">
    <w:nsid w:val="200632FC"/>
    <w:multiLevelType w:val="hybridMultilevel"/>
    <w:tmpl w:val="6C2A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3F5939"/>
    <w:multiLevelType w:val="hybridMultilevel"/>
    <w:tmpl w:val="4EB275D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8" w15:restartNumberingAfterBreak="0">
    <w:nsid w:val="28A61D7E"/>
    <w:multiLevelType w:val="hybridMultilevel"/>
    <w:tmpl w:val="220CA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926136"/>
    <w:multiLevelType w:val="hybridMultilevel"/>
    <w:tmpl w:val="F098AB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F52441"/>
    <w:multiLevelType w:val="multilevel"/>
    <w:tmpl w:val="C848167A"/>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3AAE5A84"/>
    <w:multiLevelType w:val="hybridMultilevel"/>
    <w:tmpl w:val="82D0D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E26656"/>
    <w:multiLevelType w:val="hybridMultilevel"/>
    <w:tmpl w:val="908A6A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27004F6"/>
    <w:multiLevelType w:val="hybridMultilevel"/>
    <w:tmpl w:val="1DE66D86"/>
    <w:lvl w:ilvl="0" w:tplc="36A02AFC">
      <w:start w:val="1"/>
      <w:numFmt w:val="bullet"/>
      <w:lvlText w:val=""/>
      <w:lvlJc w:val="left"/>
      <w:pPr>
        <w:ind w:left="720" w:hanging="360"/>
      </w:pPr>
      <w:rPr>
        <w:rFonts w:ascii="Symbol" w:hAnsi="Symbol" w:hint="default"/>
      </w:rPr>
    </w:lvl>
    <w:lvl w:ilvl="1" w:tplc="5456F8A2">
      <w:start w:val="1"/>
      <w:numFmt w:val="bullet"/>
      <w:lvlText w:val="o"/>
      <w:lvlJc w:val="left"/>
      <w:pPr>
        <w:ind w:left="1440" w:hanging="360"/>
      </w:pPr>
      <w:rPr>
        <w:rFonts w:ascii="Courier New" w:hAnsi="Courier New" w:hint="default"/>
      </w:rPr>
    </w:lvl>
    <w:lvl w:ilvl="2" w:tplc="016E38AA">
      <w:start w:val="1"/>
      <w:numFmt w:val="bullet"/>
      <w:lvlText w:val=""/>
      <w:lvlJc w:val="left"/>
      <w:pPr>
        <w:ind w:left="2160" w:hanging="360"/>
      </w:pPr>
      <w:rPr>
        <w:rFonts w:ascii="Wingdings" w:hAnsi="Wingdings" w:hint="default"/>
      </w:rPr>
    </w:lvl>
    <w:lvl w:ilvl="3" w:tplc="5336D40C">
      <w:start w:val="1"/>
      <w:numFmt w:val="bullet"/>
      <w:lvlText w:val=""/>
      <w:lvlJc w:val="left"/>
      <w:pPr>
        <w:ind w:left="2880" w:hanging="360"/>
      </w:pPr>
      <w:rPr>
        <w:rFonts w:ascii="Symbol" w:hAnsi="Symbol" w:hint="default"/>
      </w:rPr>
    </w:lvl>
    <w:lvl w:ilvl="4" w:tplc="5FB664B0">
      <w:start w:val="1"/>
      <w:numFmt w:val="bullet"/>
      <w:lvlText w:val="o"/>
      <w:lvlJc w:val="left"/>
      <w:pPr>
        <w:ind w:left="3600" w:hanging="360"/>
      </w:pPr>
      <w:rPr>
        <w:rFonts w:ascii="Courier New" w:hAnsi="Courier New" w:hint="default"/>
      </w:rPr>
    </w:lvl>
    <w:lvl w:ilvl="5" w:tplc="49B61CB8">
      <w:start w:val="1"/>
      <w:numFmt w:val="bullet"/>
      <w:lvlText w:val=""/>
      <w:lvlJc w:val="left"/>
      <w:pPr>
        <w:ind w:left="4320" w:hanging="360"/>
      </w:pPr>
      <w:rPr>
        <w:rFonts w:ascii="Wingdings" w:hAnsi="Wingdings" w:hint="default"/>
      </w:rPr>
    </w:lvl>
    <w:lvl w:ilvl="6" w:tplc="2B12C274">
      <w:start w:val="1"/>
      <w:numFmt w:val="bullet"/>
      <w:lvlText w:val=""/>
      <w:lvlJc w:val="left"/>
      <w:pPr>
        <w:ind w:left="5040" w:hanging="360"/>
      </w:pPr>
      <w:rPr>
        <w:rFonts w:ascii="Symbol" w:hAnsi="Symbol" w:hint="default"/>
      </w:rPr>
    </w:lvl>
    <w:lvl w:ilvl="7" w:tplc="8C8A1BD4">
      <w:start w:val="1"/>
      <w:numFmt w:val="bullet"/>
      <w:lvlText w:val="o"/>
      <w:lvlJc w:val="left"/>
      <w:pPr>
        <w:ind w:left="5760" w:hanging="360"/>
      </w:pPr>
      <w:rPr>
        <w:rFonts w:ascii="Courier New" w:hAnsi="Courier New" w:hint="default"/>
      </w:rPr>
    </w:lvl>
    <w:lvl w:ilvl="8" w:tplc="F5F8CF10">
      <w:start w:val="1"/>
      <w:numFmt w:val="bullet"/>
      <w:lvlText w:val=""/>
      <w:lvlJc w:val="left"/>
      <w:pPr>
        <w:ind w:left="6480" w:hanging="360"/>
      </w:pPr>
      <w:rPr>
        <w:rFonts w:ascii="Wingdings" w:hAnsi="Wingdings" w:hint="default"/>
      </w:rPr>
    </w:lvl>
  </w:abstractNum>
  <w:abstractNum w:abstractNumId="24" w15:restartNumberingAfterBreak="0">
    <w:nsid w:val="45534FCE"/>
    <w:multiLevelType w:val="hybridMultilevel"/>
    <w:tmpl w:val="BA1C3776"/>
    <w:lvl w:ilvl="0" w:tplc="FBD24FC4">
      <w:start w:val="1"/>
      <w:numFmt w:val="bullet"/>
      <w:lvlText w:val=""/>
      <w:lvlJc w:val="left"/>
      <w:pPr>
        <w:ind w:left="720" w:hanging="360"/>
      </w:pPr>
      <w:rPr>
        <w:rFonts w:ascii="Symbol" w:hAnsi="Symbol" w:hint="default"/>
      </w:rPr>
    </w:lvl>
    <w:lvl w:ilvl="1" w:tplc="94608980">
      <w:start w:val="1"/>
      <w:numFmt w:val="bullet"/>
      <w:lvlText w:val="o"/>
      <w:lvlJc w:val="left"/>
      <w:pPr>
        <w:ind w:left="1440" w:hanging="360"/>
      </w:pPr>
      <w:rPr>
        <w:rFonts w:ascii="Courier New" w:hAnsi="Courier New" w:hint="default"/>
      </w:rPr>
    </w:lvl>
    <w:lvl w:ilvl="2" w:tplc="90C442E0">
      <w:start w:val="1"/>
      <w:numFmt w:val="bullet"/>
      <w:lvlText w:val=""/>
      <w:lvlJc w:val="left"/>
      <w:pPr>
        <w:ind w:left="2160" w:hanging="360"/>
      </w:pPr>
      <w:rPr>
        <w:rFonts w:ascii="Wingdings" w:hAnsi="Wingdings" w:hint="default"/>
      </w:rPr>
    </w:lvl>
    <w:lvl w:ilvl="3" w:tplc="20966BA0">
      <w:start w:val="1"/>
      <w:numFmt w:val="bullet"/>
      <w:lvlText w:val=""/>
      <w:lvlJc w:val="left"/>
      <w:pPr>
        <w:ind w:left="2880" w:hanging="360"/>
      </w:pPr>
      <w:rPr>
        <w:rFonts w:ascii="Symbol" w:hAnsi="Symbol" w:hint="default"/>
      </w:rPr>
    </w:lvl>
    <w:lvl w:ilvl="4" w:tplc="5B008580">
      <w:start w:val="1"/>
      <w:numFmt w:val="bullet"/>
      <w:lvlText w:val="o"/>
      <w:lvlJc w:val="left"/>
      <w:pPr>
        <w:ind w:left="3600" w:hanging="360"/>
      </w:pPr>
      <w:rPr>
        <w:rFonts w:ascii="Courier New" w:hAnsi="Courier New" w:hint="default"/>
      </w:rPr>
    </w:lvl>
    <w:lvl w:ilvl="5" w:tplc="EE060C32">
      <w:start w:val="1"/>
      <w:numFmt w:val="bullet"/>
      <w:lvlText w:val=""/>
      <w:lvlJc w:val="left"/>
      <w:pPr>
        <w:ind w:left="4320" w:hanging="360"/>
      </w:pPr>
      <w:rPr>
        <w:rFonts w:ascii="Wingdings" w:hAnsi="Wingdings" w:hint="default"/>
      </w:rPr>
    </w:lvl>
    <w:lvl w:ilvl="6" w:tplc="35405AFC">
      <w:start w:val="1"/>
      <w:numFmt w:val="bullet"/>
      <w:lvlText w:val=""/>
      <w:lvlJc w:val="left"/>
      <w:pPr>
        <w:ind w:left="5040" w:hanging="360"/>
      </w:pPr>
      <w:rPr>
        <w:rFonts w:ascii="Symbol" w:hAnsi="Symbol" w:hint="default"/>
      </w:rPr>
    </w:lvl>
    <w:lvl w:ilvl="7" w:tplc="D414AF86">
      <w:start w:val="1"/>
      <w:numFmt w:val="bullet"/>
      <w:lvlText w:val="o"/>
      <w:lvlJc w:val="left"/>
      <w:pPr>
        <w:ind w:left="5760" w:hanging="360"/>
      </w:pPr>
      <w:rPr>
        <w:rFonts w:ascii="Courier New" w:hAnsi="Courier New" w:hint="default"/>
      </w:rPr>
    </w:lvl>
    <w:lvl w:ilvl="8" w:tplc="383CB23E">
      <w:start w:val="1"/>
      <w:numFmt w:val="bullet"/>
      <w:lvlText w:val=""/>
      <w:lvlJc w:val="left"/>
      <w:pPr>
        <w:ind w:left="6480" w:hanging="360"/>
      </w:pPr>
      <w:rPr>
        <w:rFonts w:ascii="Wingdings" w:hAnsi="Wingdings" w:hint="default"/>
      </w:rPr>
    </w:lvl>
  </w:abstractNum>
  <w:abstractNum w:abstractNumId="25" w15:restartNumberingAfterBreak="0">
    <w:nsid w:val="45FC04BF"/>
    <w:multiLevelType w:val="hybridMultilevel"/>
    <w:tmpl w:val="AA32B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3047E6"/>
    <w:multiLevelType w:val="hybridMultilevel"/>
    <w:tmpl w:val="221E384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7" w15:restartNumberingAfterBreak="0">
    <w:nsid w:val="4A8E75B4"/>
    <w:multiLevelType w:val="hybridMultilevel"/>
    <w:tmpl w:val="A5762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E952A3"/>
    <w:multiLevelType w:val="hybridMultilevel"/>
    <w:tmpl w:val="017E9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1CE19E3"/>
    <w:multiLevelType w:val="hybridMultilevel"/>
    <w:tmpl w:val="8C620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91769D"/>
    <w:multiLevelType w:val="hybridMultilevel"/>
    <w:tmpl w:val="6DEA25D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1" w15:restartNumberingAfterBreak="0">
    <w:nsid w:val="54B60050"/>
    <w:multiLevelType w:val="hybridMultilevel"/>
    <w:tmpl w:val="50785A5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2" w15:restartNumberingAfterBreak="0">
    <w:nsid w:val="58492758"/>
    <w:multiLevelType w:val="hybridMultilevel"/>
    <w:tmpl w:val="719251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3B29EE"/>
    <w:multiLevelType w:val="multilevel"/>
    <w:tmpl w:val="54328F52"/>
    <w:styleLink w:val="Headings"/>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4" w15:restartNumberingAfterBreak="0">
    <w:nsid w:val="6C1831EA"/>
    <w:multiLevelType w:val="hybridMultilevel"/>
    <w:tmpl w:val="2CF2CD3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5" w15:restartNumberingAfterBreak="0">
    <w:nsid w:val="6DDF645E"/>
    <w:multiLevelType w:val="hybridMultilevel"/>
    <w:tmpl w:val="8B8627BE"/>
    <w:lvl w:ilvl="0" w:tplc="08090001">
      <w:start w:val="1"/>
      <w:numFmt w:val="bullet"/>
      <w:lvlText w:val=""/>
      <w:lvlJc w:val="left"/>
      <w:pPr>
        <w:ind w:left="2880" w:hanging="360"/>
      </w:pPr>
      <w:rPr>
        <w:rFonts w:ascii="Symbol" w:hAnsi="Symbol" w:hint="default"/>
      </w:rPr>
    </w:lvl>
    <w:lvl w:ilvl="1" w:tplc="08090003">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6" w15:restartNumberingAfterBreak="0">
    <w:nsid w:val="6F6A153C"/>
    <w:multiLevelType w:val="multilevel"/>
    <w:tmpl w:val="0809001F"/>
    <w:lvl w:ilvl="0">
      <w:start w:val="1"/>
      <w:numFmt w:val="decimal"/>
      <w:lvlText w:val="%1."/>
      <w:lvlJc w:val="left"/>
      <w:pPr>
        <w:ind w:left="1584" w:hanging="360"/>
      </w:pPr>
    </w:lvl>
    <w:lvl w:ilvl="1">
      <w:start w:val="1"/>
      <w:numFmt w:val="decimal"/>
      <w:lvlText w:val="%1.%2."/>
      <w:lvlJc w:val="left"/>
      <w:pPr>
        <w:ind w:left="2016" w:hanging="432"/>
      </w:pPr>
    </w:lvl>
    <w:lvl w:ilvl="2">
      <w:start w:val="1"/>
      <w:numFmt w:val="decimal"/>
      <w:lvlText w:val="%1.%2.%3."/>
      <w:lvlJc w:val="left"/>
      <w:pPr>
        <w:ind w:left="2448" w:hanging="504"/>
      </w:pPr>
    </w:lvl>
    <w:lvl w:ilvl="3">
      <w:start w:val="1"/>
      <w:numFmt w:val="decimal"/>
      <w:lvlText w:val="%1.%2.%3.%4."/>
      <w:lvlJc w:val="left"/>
      <w:pPr>
        <w:ind w:left="2952" w:hanging="648"/>
      </w:pPr>
    </w:lvl>
    <w:lvl w:ilvl="4">
      <w:start w:val="1"/>
      <w:numFmt w:val="decimal"/>
      <w:lvlText w:val="%1.%2.%3.%4.%5."/>
      <w:lvlJc w:val="left"/>
      <w:pPr>
        <w:ind w:left="3456" w:hanging="792"/>
      </w:pPr>
    </w:lvl>
    <w:lvl w:ilvl="5">
      <w:start w:val="1"/>
      <w:numFmt w:val="decimal"/>
      <w:lvlText w:val="%1.%2.%3.%4.%5.%6."/>
      <w:lvlJc w:val="left"/>
      <w:pPr>
        <w:ind w:left="3960" w:hanging="936"/>
      </w:pPr>
    </w:lvl>
    <w:lvl w:ilvl="6">
      <w:start w:val="1"/>
      <w:numFmt w:val="decimal"/>
      <w:lvlText w:val="%1.%2.%3.%4.%5.%6.%7."/>
      <w:lvlJc w:val="left"/>
      <w:pPr>
        <w:ind w:left="4464" w:hanging="1080"/>
      </w:pPr>
    </w:lvl>
    <w:lvl w:ilvl="7">
      <w:start w:val="1"/>
      <w:numFmt w:val="decimal"/>
      <w:lvlText w:val="%1.%2.%3.%4.%5.%6.%7.%8."/>
      <w:lvlJc w:val="left"/>
      <w:pPr>
        <w:ind w:left="4968" w:hanging="1224"/>
      </w:pPr>
    </w:lvl>
    <w:lvl w:ilvl="8">
      <w:start w:val="1"/>
      <w:numFmt w:val="decimal"/>
      <w:lvlText w:val="%1.%2.%3.%4.%5.%6.%7.%8.%9."/>
      <w:lvlJc w:val="left"/>
      <w:pPr>
        <w:ind w:left="5544" w:hanging="1440"/>
      </w:pPr>
    </w:lvl>
  </w:abstractNum>
  <w:abstractNum w:abstractNumId="37" w15:restartNumberingAfterBreak="0">
    <w:nsid w:val="75D66CF9"/>
    <w:multiLevelType w:val="hybridMultilevel"/>
    <w:tmpl w:val="A0347A46"/>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8" w15:restartNumberingAfterBreak="0">
    <w:nsid w:val="77BB12F2"/>
    <w:multiLevelType w:val="hybridMultilevel"/>
    <w:tmpl w:val="F4E6D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AE87ABE"/>
    <w:multiLevelType w:val="hybridMultilevel"/>
    <w:tmpl w:val="2FC02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6F7350"/>
    <w:multiLevelType w:val="hybridMultilevel"/>
    <w:tmpl w:val="4EDA6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3772599">
    <w:abstractNumId w:val="24"/>
  </w:num>
  <w:num w:numId="2" w16cid:durableId="1796101964">
    <w:abstractNumId w:val="23"/>
  </w:num>
  <w:num w:numId="3" w16cid:durableId="291398743">
    <w:abstractNumId w:val="7"/>
  </w:num>
  <w:num w:numId="4" w16cid:durableId="1182545357">
    <w:abstractNumId w:val="0"/>
  </w:num>
  <w:num w:numId="5" w16cid:durableId="1933734141">
    <w:abstractNumId w:val="29"/>
  </w:num>
  <w:num w:numId="6" w16cid:durableId="1854951015">
    <w:abstractNumId w:val="27"/>
  </w:num>
  <w:num w:numId="7" w16cid:durableId="1459758341">
    <w:abstractNumId w:val="14"/>
  </w:num>
  <w:num w:numId="8" w16cid:durableId="767195236">
    <w:abstractNumId w:val="17"/>
  </w:num>
  <w:num w:numId="9" w16cid:durableId="331681474">
    <w:abstractNumId w:val="37"/>
  </w:num>
  <w:num w:numId="10" w16cid:durableId="1943487547">
    <w:abstractNumId w:val="26"/>
  </w:num>
  <w:num w:numId="11" w16cid:durableId="1947689977">
    <w:abstractNumId w:val="2"/>
  </w:num>
  <w:num w:numId="12" w16cid:durableId="1188911542">
    <w:abstractNumId w:val="35"/>
  </w:num>
  <w:num w:numId="13" w16cid:durableId="1836916799">
    <w:abstractNumId w:val="5"/>
  </w:num>
  <w:num w:numId="14" w16cid:durableId="1818451269">
    <w:abstractNumId w:val="15"/>
  </w:num>
  <w:num w:numId="15" w16cid:durableId="2064016885">
    <w:abstractNumId w:val="6"/>
  </w:num>
  <w:num w:numId="16" w16cid:durableId="1908875041">
    <w:abstractNumId w:val="1"/>
  </w:num>
  <w:num w:numId="17" w16cid:durableId="366566689">
    <w:abstractNumId w:val="31"/>
  </w:num>
  <w:num w:numId="18" w16cid:durableId="1349677923">
    <w:abstractNumId w:val="30"/>
  </w:num>
  <w:num w:numId="19" w16cid:durableId="543100609">
    <w:abstractNumId w:val="3"/>
  </w:num>
  <w:num w:numId="20" w16cid:durableId="2072462234">
    <w:abstractNumId w:val="40"/>
  </w:num>
  <w:num w:numId="21" w16cid:durableId="2000618039">
    <w:abstractNumId w:val="34"/>
  </w:num>
  <w:num w:numId="22" w16cid:durableId="537746815">
    <w:abstractNumId w:val="10"/>
  </w:num>
  <w:num w:numId="23" w16cid:durableId="1441610271">
    <w:abstractNumId w:val="38"/>
  </w:num>
  <w:num w:numId="24" w16cid:durableId="395473400">
    <w:abstractNumId w:val="11"/>
  </w:num>
  <w:num w:numId="25" w16cid:durableId="1497263858">
    <w:abstractNumId w:val="8"/>
  </w:num>
  <w:num w:numId="26" w16cid:durableId="124544661">
    <w:abstractNumId w:val="16"/>
  </w:num>
  <w:num w:numId="27" w16cid:durableId="544829908">
    <w:abstractNumId w:val="19"/>
  </w:num>
  <w:num w:numId="28" w16cid:durableId="1592739471">
    <w:abstractNumId w:val="33"/>
  </w:num>
  <w:num w:numId="29" w16cid:durableId="1682462737">
    <w:abstractNumId w:val="32"/>
  </w:num>
  <w:num w:numId="30" w16cid:durableId="2096899606">
    <w:abstractNumId w:val="20"/>
  </w:num>
  <w:num w:numId="31" w16cid:durableId="981083436">
    <w:abstractNumId w:val="22"/>
  </w:num>
  <w:num w:numId="32" w16cid:durableId="166020691">
    <w:abstractNumId w:val="13"/>
  </w:num>
  <w:num w:numId="33" w16cid:durableId="856964302">
    <w:abstractNumId w:val="36"/>
  </w:num>
  <w:num w:numId="34" w16cid:durableId="2078093993">
    <w:abstractNumId w:val="25"/>
  </w:num>
  <w:num w:numId="35" w16cid:durableId="1606882658">
    <w:abstractNumId w:val="39"/>
  </w:num>
  <w:num w:numId="36" w16cid:durableId="605773723">
    <w:abstractNumId w:val="4"/>
  </w:num>
  <w:num w:numId="37" w16cid:durableId="1776288461">
    <w:abstractNumId w:val="9"/>
  </w:num>
  <w:num w:numId="38" w16cid:durableId="963075355">
    <w:abstractNumId w:val="18"/>
  </w:num>
  <w:num w:numId="39" w16cid:durableId="943534267">
    <w:abstractNumId w:val="21"/>
  </w:num>
  <w:num w:numId="40" w16cid:durableId="702873908">
    <w:abstractNumId w:val="28"/>
  </w:num>
  <w:num w:numId="41" w16cid:durableId="1467430337">
    <w:abstractNumId w:val="12"/>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831"/>
    <w:rsid w:val="00000176"/>
    <w:rsid w:val="0000104E"/>
    <w:rsid w:val="00001D1B"/>
    <w:rsid w:val="0000217C"/>
    <w:rsid w:val="00002BAC"/>
    <w:rsid w:val="000039D7"/>
    <w:rsid w:val="00004A4A"/>
    <w:rsid w:val="00005315"/>
    <w:rsid w:val="00010E07"/>
    <w:rsid w:val="000118A3"/>
    <w:rsid w:val="000132EF"/>
    <w:rsid w:val="00013972"/>
    <w:rsid w:val="00013F50"/>
    <w:rsid w:val="000152F9"/>
    <w:rsid w:val="00015860"/>
    <w:rsid w:val="00016738"/>
    <w:rsid w:val="00016B4D"/>
    <w:rsid w:val="00016CF4"/>
    <w:rsid w:val="00021BBF"/>
    <w:rsid w:val="00023B38"/>
    <w:rsid w:val="00024433"/>
    <w:rsid w:val="00026CAB"/>
    <w:rsid w:val="0002735B"/>
    <w:rsid w:val="00027487"/>
    <w:rsid w:val="00027638"/>
    <w:rsid w:val="000309F4"/>
    <w:rsid w:val="00035185"/>
    <w:rsid w:val="00037686"/>
    <w:rsid w:val="00037903"/>
    <w:rsid w:val="00037E12"/>
    <w:rsid w:val="00040990"/>
    <w:rsid w:val="00040B8B"/>
    <w:rsid w:val="0004169E"/>
    <w:rsid w:val="00042500"/>
    <w:rsid w:val="00043358"/>
    <w:rsid w:val="00043B1A"/>
    <w:rsid w:val="00043D10"/>
    <w:rsid w:val="00045BD7"/>
    <w:rsid w:val="00045F46"/>
    <w:rsid w:val="00047914"/>
    <w:rsid w:val="00047DAA"/>
    <w:rsid w:val="00050245"/>
    <w:rsid w:val="00050AF6"/>
    <w:rsid w:val="00051934"/>
    <w:rsid w:val="00053B1C"/>
    <w:rsid w:val="00054CB3"/>
    <w:rsid w:val="00055C19"/>
    <w:rsid w:val="00056C68"/>
    <w:rsid w:val="000572CC"/>
    <w:rsid w:val="00060228"/>
    <w:rsid w:val="000604A0"/>
    <w:rsid w:val="000627A0"/>
    <w:rsid w:val="0006490A"/>
    <w:rsid w:val="0006523F"/>
    <w:rsid w:val="00066C23"/>
    <w:rsid w:val="00067035"/>
    <w:rsid w:val="00067B38"/>
    <w:rsid w:val="00070216"/>
    <w:rsid w:val="00070C13"/>
    <w:rsid w:val="00072D48"/>
    <w:rsid w:val="00075987"/>
    <w:rsid w:val="00076DCE"/>
    <w:rsid w:val="000772DC"/>
    <w:rsid w:val="00077C16"/>
    <w:rsid w:val="00080167"/>
    <w:rsid w:val="00081B37"/>
    <w:rsid w:val="00084547"/>
    <w:rsid w:val="00084704"/>
    <w:rsid w:val="00085391"/>
    <w:rsid w:val="00086D00"/>
    <w:rsid w:val="00087AF8"/>
    <w:rsid w:val="00090376"/>
    <w:rsid w:val="00092C20"/>
    <w:rsid w:val="00095411"/>
    <w:rsid w:val="00096BDC"/>
    <w:rsid w:val="000977B6"/>
    <w:rsid w:val="000A05D3"/>
    <w:rsid w:val="000A1669"/>
    <w:rsid w:val="000A2284"/>
    <w:rsid w:val="000A2CE9"/>
    <w:rsid w:val="000A3413"/>
    <w:rsid w:val="000A434A"/>
    <w:rsid w:val="000A44E0"/>
    <w:rsid w:val="000A6197"/>
    <w:rsid w:val="000B1BA2"/>
    <w:rsid w:val="000B2831"/>
    <w:rsid w:val="000B2B46"/>
    <w:rsid w:val="000B2B85"/>
    <w:rsid w:val="000B31AD"/>
    <w:rsid w:val="000B4FFA"/>
    <w:rsid w:val="000B6767"/>
    <w:rsid w:val="000B7A8E"/>
    <w:rsid w:val="000C2391"/>
    <w:rsid w:val="000C2707"/>
    <w:rsid w:val="000C32A8"/>
    <w:rsid w:val="000C6278"/>
    <w:rsid w:val="000C7EB1"/>
    <w:rsid w:val="000D1794"/>
    <w:rsid w:val="000D1C88"/>
    <w:rsid w:val="000D4F6D"/>
    <w:rsid w:val="000D6861"/>
    <w:rsid w:val="000D796A"/>
    <w:rsid w:val="000E0D6D"/>
    <w:rsid w:val="000E344D"/>
    <w:rsid w:val="000E407D"/>
    <w:rsid w:val="000E72D7"/>
    <w:rsid w:val="000E79AC"/>
    <w:rsid w:val="000E7B3F"/>
    <w:rsid w:val="000E7F8F"/>
    <w:rsid w:val="000F0E37"/>
    <w:rsid w:val="000F352D"/>
    <w:rsid w:val="000F542D"/>
    <w:rsid w:val="000F6A0F"/>
    <w:rsid w:val="000F75C7"/>
    <w:rsid w:val="001006EF"/>
    <w:rsid w:val="00100E52"/>
    <w:rsid w:val="00100EBA"/>
    <w:rsid w:val="00101A58"/>
    <w:rsid w:val="00101E35"/>
    <w:rsid w:val="00101E54"/>
    <w:rsid w:val="001059A5"/>
    <w:rsid w:val="00105A88"/>
    <w:rsid w:val="00106DC4"/>
    <w:rsid w:val="001074C4"/>
    <w:rsid w:val="001100F6"/>
    <w:rsid w:val="00110C64"/>
    <w:rsid w:val="00111552"/>
    <w:rsid w:val="00111FDF"/>
    <w:rsid w:val="00113DD4"/>
    <w:rsid w:val="00115706"/>
    <w:rsid w:val="00116CDD"/>
    <w:rsid w:val="00117689"/>
    <w:rsid w:val="0012477B"/>
    <w:rsid w:val="001262CF"/>
    <w:rsid w:val="001265FA"/>
    <w:rsid w:val="00126F2E"/>
    <w:rsid w:val="001278AA"/>
    <w:rsid w:val="00132FC1"/>
    <w:rsid w:val="00134B4E"/>
    <w:rsid w:val="0013547E"/>
    <w:rsid w:val="001360D5"/>
    <w:rsid w:val="00136585"/>
    <w:rsid w:val="001367D3"/>
    <w:rsid w:val="00136903"/>
    <w:rsid w:val="001454A5"/>
    <w:rsid w:val="001454ED"/>
    <w:rsid w:val="00145895"/>
    <w:rsid w:val="00145E03"/>
    <w:rsid w:val="00147A89"/>
    <w:rsid w:val="00150BB2"/>
    <w:rsid w:val="001515C0"/>
    <w:rsid w:val="00151881"/>
    <w:rsid w:val="00151C00"/>
    <w:rsid w:val="001524A2"/>
    <w:rsid w:val="00152DD7"/>
    <w:rsid w:val="0015385A"/>
    <w:rsid w:val="001552D7"/>
    <w:rsid w:val="001558B4"/>
    <w:rsid w:val="001565C8"/>
    <w:rsid w:val="00157A90"/>
    <w:rsid w:val="00161098"/>
    <w:rsid w:val="001612A6"/>
    <w:rsid w:val="00164476"/>
    <w:rsid w:val="001647D3"/>
    <w:rsid w:val="001660F9"/>
    <w:rsid w:val="00166D39"/>
    <w:rsid w:val="001706C2"/>
    <w:rsid w:val="00172CB4"/>
    <w:rsid w:val="00172D35"/>
    <w:rsid w:val="00173B1B"/>
    <w:rsid w:val="00173DD9"/>
    <w:rsid w:val="001753F8"/>
    <w:rsid w:val="00176580"/>
    <w:rsid w:val="00177BF2"/>
    <w:rsid w:val="00177CEA"/>
    <w:rsid w:val="00177D3C"/>
    <w:rsid w:val="0018023C"/>
    <w:rsid w:val="001805B4"/>
    <w:rsid w:val="00180D64"/>
    <w:rsid w:val="00180F89"/>
    <w:rsid w:val="00181568"/>
    <w:rsid w:val="001827CE"/>
    <w:rsid w:val="00186AD3"/>
    <w:rsid w:val="00190690"/>
    <w:rsid w:val="001906B9"/>
    <w:rsid w:val="00193BBA"/>
    <w:rsid w:val="001951B3"/>
    <w:rsid w:val="00195481"/>
    <w:rsid w:val="0019654D"/>
    <w:rsid w:val="001966FE"/>
    <w:rsid w:val="00196967"/>
    <w:rsid w:val="001A13BB"/>
    <w:rsid w:val="001A5DAE"/>
    <w:rsid w:val="001A62B4"/>
    <w:rsid w:val="001A7889"/>
    <w:rsid w:val="001B13BC"/>
    <w:rsid w:val="001B1B0C"/>
    <w:rsid w:val="001B278C"/>
    <w:rsid w:val="001B339E"/>
    <w:rsid w:val="001B4133"/>
    <w:rsid w:val="001B4AF8"/>
    <w:rsid w:val="001B4BE2"/>
    <w:rsid w:val="001B591C"/>
    <w:rsid w:val="001B6683"/>
    <w:rsid w:val="001C17C1"/>
    <w:rsid w:val="001C1D60"/>
    <w:rsid w:val="001C1EFB"/>
    <w:rsid w:val="001C2A5C"/>
    <w:rsid w:val="001C375C"/>
    <w:rsid w:val="001C439B"/>
    <w:rsid w:val="001C4E98"/>
    <w:rsid w:val="001C5183"/>
    <w:rsid w:val="001C5490"/>
    <w:rsid w:val="001C643A"/>
    <w:rsid w:val="001D16F5"/>
    <w:rsid w:val="001D1CE2"/>
    <w:rsid w:val="001D1DEB"/>
    <w:rsid w:val="001D3E01"/>
    <w:rsid w:val="001D4B9A"/>
    <w:rsid w:val="001D5A4D"/>
    <w:rsid w:val="001D6169"/>
    <w:rsid w:val="001D6BAE"/>
    <w:rsid w:val="001D708D"/>
    <w:rsid w:val="001E03E2"/>
    <w:rsid w:val="001E0436"/>
    <w:rsid w:val="001E0E9A"/>
    <w:rsid w:val="001E299E"/>
    <w:rsid w:val="001E3102"/>
    <w:rsid w:val="001E463D"/>
    <w:rsid w:val="001E73DC"/>
    <w:rsid w:val="001E7880"/>
    <w:rsid w:val="001F0791"/>
    <w:rsid w:val="001F0BE8"/>
    <w:rsid w:val="001F12AC"/>
    <w:rsid w:val="001F2B8B"/>
    <w:rsid w:val="001F396F"/>
    <w:rsid w:val="001F3F4C"/>
    <w:rsid w:val="001F4CD6"/>
    <w:rsid w:val="001F4F81"/>
    <w:rsid w:val="001F67BC"/>
    <w:rsid w:val="002004E2"/>
    <w:rsid w:val="00200C8D"/>
    <w:rsid w:val="002010ED"/>
    <w:rsid w:val="002011E1"/>
    <w:rsid w:val="002018BB"/>
    <w:rsid w:val="00202E0C"/>
    <w:rsid w:val="00203ED5"/>
    <w:rsid w:val="0020406C"/>
    <w:rsid w:val="002052B3"/>
    <w:rsid w:val="002104DE"/>
    <w:rsid w:val="0021102D"/>
    <w:rsid w:val="0021112E"/>
    <w:rsid w:val="002147C7"/>
    <w:rsid w:val="00214C28"/>
    <w:rsid w:val="00221A07"/>
    <w:rsid w:val="00222596"/>
    <w:rsid w:val="00223E5F"/>
    <w:rsid w:val="00224171"/>
    <w:rsid w:val="00224246"/>
    <w:rsid w:val="00226443"/>
    <w:rsid w:val="00230933"/>
    <w:rsid w:val="00232433"/>
    <w:rsid w:val="00232CE1"/>
    <w:rsid w:val="0023479E"/>
    <w:rsid w:val="00234DB6"/>
    <w:rsid w:val="0023596D"/>
    <w:rsid w:val="00235B03"/>
    <w:rsid w:val="0024141E"/>
    <w:rsid w:val="00243604"/>
    <w:rsid w:val="00243BC3"/>
    <w:rsid w:val="00244551"/>
    <w:rsid w:val="00244E50"/>
    <w:rsid w:val="00246FB6"/>
    <w:rsid w:val="002501E9"/>
    <w:rsid w:val="00252E83"/>
    <w:rsid w:val="002536A5"/>
    <w:rsid w:val="00253F81"/>
    <w:rsid w:val="00254D60"/>
    <w:rsid w:val="002558D5"/>
    <w:rsid w:val="00256AB8"/>
    <w:rsid w:val="00257AC1"/>
    <w:rsid w:val="0026112E"/>
    <w:rsid w:val="0026140A"/>
    <w:rsid w:val="00262906"/>
    <w:rsid w:val="002631C5"/>
    <w:rsid w:val="002650B9"/>
    <w:rsid w:val="00271E0D"/>
    <w:rsid w:val="00271E8C"/>
    <w:rsid w:val="0027320E"/>
    <w:rsid w:val="00273DA6"/>
    <w:rsid w:val="0027430A"/>
    <w:rsid w:val="00277087"/>
    <w:rsid w:val="002777F0"/>
    <w:rsid w:val="002809DA"/>
    <w:rsid w:val="00280F38"/>
    <w:rsid w:val="00282316"/>
    <w:rsid w:val="00282679"/>
    <w:rsid w:val="002851D7"/>
    <w:rsid w:val="0028558D"/>
    <w:rsid w:val="00287C1D"/>
    <w:rsid w:val="00290486"/>
    <w:rsid w:val="00291577"/>
    <w:rsid w:val="00292587"/>
    <w:rsid w:val="002931C1"/>
    <w:rsid w:val="002966E4"/>
    <w:rsid w:val="00296FDC"/>
    <w:rsid w:val="002A1354"/>
    <w:rsid w:val="002A13E5"/>
    <w:rsid w:val="002A352A"/>
    <w:rsid w:val="002A3AD9"/>
    <w:rsid w:val="002A3E83"/>
    <w:rsid w:val="002A65EB"/>
    <w:rsid w:val="002A66B3"/>
    <w:rsid w:val="002A670E"/>
    <w:rsid w:val="002A7618"/>
    <w:rsid w:val="002B1086"/>
    <w:rsid w:val="002B2401"/>
    <w:rsid w:val="002B2C54"/>
    <w:rsid w:val="002B3A12"/>
    <w:rsid w:val="002B42FB"/>
    <w:rsid w:val="002B55AC"/>
    <w:rsid w:val="002B6C04"/>
    <w:rsid w:val="002B7996"/>
    <w:rsid w:val="002B7D05"/>
    <w:rsid w:val="002C536E"/>
    <w:rsid w:val="002D0931"/>
    <w:rsid w:val="002D41FD"/>
    <w:rsid w:val="002D4E5C"/>
    <w:rsid w:val="002D5843"/>
    <w:rsid w:val="002D6B69"/>
    <w:rsid w:val="002D6FB9"/>
    <w:rsid w:val="002D7FD6"/>
    <w:rsid w:val="002E003E"/>
    <w:rsid w:val="002E0811"/>
    <w:rsid w:val="002E1038"/>
    <w:rsid w:val="002E1587"/>
    <w:rsid w:val="002E1F44"/>
    <w:rsid w:val="002E2ED7"/>
    <w:rsid w:val="002E31A3"/>
    <w:rsid w:val="002E364C"/>
    <w:rsid w:val="002F15E4"/>
    <w:rsid w:val="002F24E8"/>
    <w:rsid w:val="002F5FF0"/>
    <w:rsid w:val="002F7122"/>
    <w:rsid w:val="002F75C2"/>
    <w:rsid w:val="002F7C1A"/>
    <w:rsid w:val="00300269"/>
    <w:rsid w:val="00300930"/>
    <w:rsid w:val="00302632"/>
    <w:rsid w:val="0030283D"/>
    <w:rsid w:val="00303328"/>
    <w:rsid w:val="003036A3"/>
    <w:rsid w:val="00305C0C"/>
    <w:rsid w:val="00306D47"/>
    <w:rsid w:val="003112AF"/>
    <w:rsid w:val="003119A5"/>
    <w:rsid w:val="00311A44"/>
    <w:rsid w:val="0031282F"/>
    <w:rsid w:val="00312E2E"/>
    <w:rsid w:val="003135C6"/>
    <w:rsid w:val="003140B5"/>
    <w:rsid w:val="0032013C"/>
    <w:rsid w:val="003204F6"/>
    <w:rsid w:val="00321502"/>
    <w:rsid w:val="00321815"/>
    <w:rsid w:val="00322B1C"/>
    <w:rsid w:val="00322C53"/>
    <w:rsid w:val="00323BCE"/>
    <w:rsid w:val="003246A2"/>
    <w:rsid w:val="00324D3C"/>
    <w:rsid w:val="00330A3F"/>
    <w:rsid w:val="003335C1"/>
    <w:rsid w:val="0033434F"/>
    <w:rsid w:val="00335C08"/>
    <w:rsid w:val="00335E87"/>
    <w:rsid w:val="00340B35"/>
    <w:rsid w:val="00340BDE"/>
    <w:rsid w:val="0034155E"/>
    <w:rsid w:val="003419C6"/>
    <w:rsid w:val="00342943"/>
    <w:rsid w:val="00343F26"/>
    <w:rsid w:val="003444ED"/>
    <w:rsid w:val="003449AD"/>
    <w:rsid w:val="00346247"/>
    <w:rsid w:val="0034756F"/>
    <w:rsid w:val="00347DF3"/>
    <w:rsid w:val="003500D9"/>
    <w:rsid w:val="00350225"/>
    <w:rsid w:val="003503C0"/>
    <w:rsid w:val="00351D42"/>
    <w:rsid w:val="003520C4"/>
    <w:rsid w:val="003522FD"/>
    <w:rsid w:val="00354AF7"/>
    <w:rsid w:val="00354B4B"/>
    <w:rsid w:val="00355294"/>
    <w:rsid w:val="00357B0A"/>
    <w:rsid w:val="00360809"/>
    <w:rsid w:val="0036100C"/>
    <w:rsid w:val="00362B53"/>
    <w:rsid w:val="00363DF6"/>
    <w:rsid w:val="00363DF7"/>
    <w:rsid w:val="0036613A"/>
    <w:rsid w:val="00370B3B"/>
    <w:rsid w:val="00373DC8"/>
    <w:rsid w:val="00373FAB"/>
    <w:rsid w:val="0037444A"/>
    <w:rsid w:val="00375810"/>
    <w:rsid w:val="003761BC"/>
    <w:rsid w:val="00380508"/>
    <w:rsid w:val="003805D8"/>
    <w:rsid w:val="003825C5"/>
    <w:rsid w:val="00382651"/>
    <w:rsid w:val="00383E10"/>
    <w:rsid w:val="00384C2B"/>
    <w:rsid w:val="0038639C"/>
    <w:rsid w:val="00387B7C"/>
    <w:rsid w:val="00390F41"/>
    <w:rsid w:val="00392EB1"/>
    <w:rsid w:val="00392EEA"/>
    <w:rsid w:val="00393D22"/>
    <w:rsid w:val="003947EB"/>
    <w:rsid w:val="003A020B"/>
    <w:rsid w:val="003A2E78"/>
    <w:rsid w:val="003A3397"/>
    <w:rsid w:val="003A4338"/>
    <w:rsid w:val="003A537A"/>
    <w:rsid w:val="003A543C"/>
    <w:rsid w:val="003A6BC7"/>
    <w:rsid w:val="003A73C4"/>
    <w:rsid w:val="003B0938"/>
    <w:rsid w:val="003B0FF5"/>
    <w:rsid w:val="003B19AC"/>
    <w:rsid w:val="003B1CBF"/>
    <w:rsid w:val="003B5629"/>
    <w:rsid w:val="003B7A52"/>
    <w:rsid w:val="003C0E19"/>
    <w:rsid w:val="003C1D9A"/>
    <w:rsid w:val="003C4731"/>
    <w:rsid w:val="003C58ED"/>
    <w:rsid w:val="003C5F5A"/>
    <w:rsid w:val="003C6F6F"/>
    <w:rsid w:val="003D043D"/>
    <w:rsid w:val="003D0A37"/>
    <w:rsid w:val="003D0A7F"/>
    <w:rsid w:val="003D35A6"/>
    <w:rsid w:val="003D3909"/>
    <w:rsid w:val="003D466A"/>
    <w:rsid w:val="003D4699"/>
    <w:rsid w:val="003D620B"/>
    <w:rsid w:val="003E06D0"/>
    <w:rsid w:val="003E2CC0"/>
    <w:rsid w:val="003E3095"/>
    <w:rsid w:val="003E3462"/>
    <w:rsid w:val="003E537A"/>
    <w:rsid w:val="003E731F"/>
    <w:rsid w:val="003F474A"/>
    <w:rsid w:val="003F6990"/>
    <w:rsid w:val="003F7856"/>
    <w:rsid w:val="0040049E"/>
    <w:rsid w:val="00401291"/>
    <w:rsid w:val="00401743"/>
    <w:rsid w:val="00401B68"/>
    <w:rsid w:val="00402157"/>
    <w:rsid w:val="004023CE"/>
    <w:rsid w:val="00402509"/>
    <w:rsid w:val="0040658E"/>
    <w:rsid w:val="00406B3F"/>
    <w:rsid w:val="00410DE2"/>
    <w:rsid w:val="004131BF"/>
    <w:rsid w:val="0041372E"/>
    <w:rsid w:val="00413DA5"/>
    <w:rsid w:val="00415472"/>
    <w:rsid w:val="00415A04"/>
    <w:rsid w:val="004179EB"/>
    <w:rsid w:val="00420099"/>
    <w:rsid w:val="00421592"/>
    <w:rsid w:val="00421759"/>
    <w:rsid w:val="00421851"/>
    <w:rsid w:val="00422D31"/>
    <w:rsid w:val="00423455"/>
    <w:rsid w:val="00425558"/>
    <w:rsid w:val="00426A65"/>
    <w:rsid w:val="00426C87"/>
    <w:rsid w:val="004278EA"/>
    <w:rsid w:val="00430001"/>
    <w:rsid w:val="0043043C"/>
    <w:rsid w:val="00431BE6"/>
    <w:rsid w:val="004346DE"/>
    <w:rsid w:val="00435636"/>
    <w:rsid w:val="00436D47"/>
    <w:rsid w:val="00442D40"/>
    <w:rsid w:val="00442F44"/>
    <w:rsid w:val="0044362F"/>
    <w:rsid w:val="004438BC"/>
    <w:rsid w:val="00446CA5"/>
    <w:rsid w:val="004502C6"/>
    <w:rsid w:val="00450E7A"/>
    <w:rsid w:val="004510EE"/>
    <w:rsid w:val="00451346"/>
    <w:rsid w:val="00452167"/>
    <w:rsid w:val="00453607"/>
    <w:rsid w:val="004542B2"/>
    <w:rsid w:val="00454882"/>
    <w:rsid w:val="00456F18"/>
    <w:rsid w:val="004577CD"/>
    <w:rsid w:val="004603A1"/>
    <w:rsid w:val="0046129A"/>
    <w:rsid w:val="00461795"/>
    <w:rsid w:val="00463FA1"/>
    <w:rsid w:val="00464852"/>
    <w:rsid w:val="0046492B"/>
    <w:rsid w:val="00465035"/>
    <w:rsid w:val="00465FD4"/>
    <w:rsid w:val="00471AE3"/>
    <w:rsid w:val="00471D0B"/>
    <w:rsid w:val="00475232"/>
    <w:rsid w:val="004757B1"/>
    <w:rsid w:val="00475EE5"/>
    <w:rsid w:val="00476147"/>
    <w:rsid w:val="004762A0"/>
    <w:rsid w:val="00476A53"/>
    <w:rsid w:val="00476ECF"/>
    <w:rsid w:val="00477C3F"/>
    <w:rsid w:val="00481978"/>
    <w:rsid w:val="00481DA3"/>
    <w:rsid w:val="00484978"/>
    <w:rsid w:val="00486289"/>
    <w:rsid w:val="004870B8"/>
    <w:rsid w:val="0049031F"/>
    <w:rsid w:val="00492686"/>
    <w:rsid w:val="00493E3B"/>
    <w:rsid w:val="004941BC"/>
    <w:rsid w:val="00496EBD"/>
    <w:rsid w:val="004976E7"/>
    <w:rsid w:val="00497788"/>
    <w:rsid w:val="00497C68"/>
    <w:rsid w:val="004A5BB4"/>
    <w:rsid w:val="004A5C07"/>
    <w:rsid w:val="004A7FDE"/>
    <w:rsid w:val="004B099F"/>
    <w:rsid w:val="004B2066"/>
    <w:rsid w:val="004B25F1"/>
    <w:rsid w:val="004B33E7"/>
    <w:rsid w:val="004B452A"/>
    <w:rsid w:val="004B5E9E"/>
    <w:rsid w:val="004B6553"/>
    <w:rsid w:val="004C0CC4"/>
    <w:rsid w:val="004C2219"/>
    <w:rsid w:val="004C62A6"/>
    <w:rsid w:val="004C696F"/>
    <w:rsid w:val="004D1E2C"/>
    <w:rsid w:val="004D253A"/>
    <w:rsid w:val="004D2C00"/>
    <w:rsid w:val="004D3128"/>
    <w:rsid w:val="004D3C7B"/>
    <w:rsid w:val="004D3CFE"/>
    <w:rsid w:val="004D3FD4"/>
    <w:rsid w:val="004D522D"/>
    <w:rsid w:val="004D5235"/>
    <w:rsid w:val="004D5A0A"/>
    <w:rsid w:val="004D60C9"/>
    <w:rsid w:val="004D6DF0"/>
    <w:rsid w:val="004E13C9"/>
    <w:rsid w:val="004E22E8"/>
    <w:rsid w:val="004E5E92"/>
    <w:rsid w:val="004E63AD"/>
    <w:rsid w:val="004E64C5"/>
    <w:rsid w:val="004E6E44"/>
    <w:rsid w:val="004F135B"/>
    <w:rsid w:val="004F27E2"/>
    <w:rsid w:val="004F29E5"/>
    <w:rsid w:val="004F365C"/>
    <w:rsid w:val="004F7887"/>
    <w:rsid w:val="004F7CCB"/>
    <w:rsid w:val="00500B25"/>
    <w:rsid w:val="00502001"/>
    <w:rsid w:val="0050257A"/>
    <w:rsid w:val="00502B28"/>
    <w:rsid w:val="005034FE"/>
    <w:rsid w:val="005035BB"/>
    <w:rsid w:val="00507631"/>
    <w:rsid w:val="00510162"/>
    <w:rsid w:val="00510F18"/>
    <w:rsid w:val="005114A1"/>
    <w:rsid w:val="005124E0"/>
    <w:rsid w:val="00513034"/>
    <w:rsid w:val="00513653"/>
    <w:rsid w:val="00514534"/>
    <w:rsid w:val="00514DB2"/>
    <w:rsid w:val="00516073"/>
    <w:rsid w:val="00517FB2"/>
    <w:rsid w:val="00520C78"/>
    <w:rsid w:val="00521A3A"/>
    <w:rsid w:val="005250E5"/>
    <w:rsid w:val="0052701B"/>
    <w:rsid w:val="0052772E"/>
    <w:rsid w:val="00530816"/>
    <w:rsid w:val="00532504"/>
    <w:rsid w:val="00532575"/>
    <w:rsid w:val="005329E7"/>
    <w:rsid w:val="00535EF8"/>
    <w:rsid w:val="005435D9"/>
    <w:rsid w:val="0054503F"/>
    <w:rsid w:val="00552543"/>
    <w:rsid w:val="00553BC6"/>
    <w:rsid w:val="00554E43"/>
    <w:rsid w:val="005602DA"/>
    <w:rsid w:val="00560EA6"/>
    <w:rsid w:val="00562044"/>
    <w:rsid w:val="005622D0"/>
    <w:rsid w:val="00565E03"/>
    <w:rsid w:val="00566275"/>
    <w:rsid w:val="005710AF"/>
    <w:rsid w:val="005720FE"/>
    <w:rsid w:val="005721D6"/>
    <w:rsid w:val="00572DE3"/>
    <w:rsid w:val="00575961"/>
    <w:rsid w:val="00576E82"/>
    <w:rsid w:val="00577314"/>
    <w:rsid w:val="005776CE"/>
    <w:rsid w:val="00580261"/>
    <w:rsid w:val="00580850"/>
    <w:rsid w:val="00580BA9"/>
    <w:rsid w:val="00583056"/>
    <w:rsid w:val="00584C68"/>
    <w:rsid w:val="00585354"/>
    <w:rsid w:val="005857A5"/>
    <w:rsid w:val="00585DED"/>
    <w:rsid w:val="0058614D"/>
    <w:rsid w:val="005871D1"/>
    <w:rsid w:val="005907B9"/>
    <w:rsid w:val="00590F6B"/>
    <w:rsid w:val="00590FE6"/>
    <w:rsid w:val="00594AE6"/>
    <w:rsid w:val="00594B2F"/>
    <w:rsid w:val="0059613E"/>
    <w:rsid w:val="005A0C22"/>
    <w:rsid w:val="005A1008"/>
    <w:rsid w:val="005A28C0"/>
    <w:rsid w:val="005A2FFD"/>
    <w:rsid w:val="005A3763"/>
    <w:rsid w:val="005A64FE"/>
    <w:rsid w:val="005A7144"/>
    <w:rsid w:val="005A75D5"/>
    <w:rsid w:val="005B344E"/>
    <w:rsid w:val="005B3AD9"/>
    <w:rsid w:val="005B4C11"/>
    <w:rsid w:val="005B5BFF"/>
    <w:rsid w:val="005B5F03"/>
    <w:rsid w:val="005B5F74"/>
    <w:rsid w:val="005C0075"/>
    <w:rsid w:val="005C0EBF"/>
    <w:rsid w:val="005C1F7B"/>
    <w:rsid w:val="005C2554"/>
    <w:rsid w:val="005C3AFD"/>
    <w:rsid w:val="005C3C83"/>
    <w:rsid w:val="005C3CDC"/>
    <w:rsid w:val="005C4590"/>
    <w:rsid w:val="005C46AF"/>
    <w:rsid w:val="005C50B2"/>
    <w:rsid w:val="005C5B85"/>
    <w:rsid w:val="005C71DA"/>
    <w:rsid w:val="005D06F0"/>
    <w:rsid w:val="005D351A"/>
    <w:rsid w:val="005D362C"/>
    <w:rsid w:val="005D4090"/>
    <w:rsid w:val="005D7A0D"/>
    <w:rsid w:val="005E1478"/>
    <w:rsid w:val="005E27E0"/>
    <w:rsid w:val="005E2C8A"/>
    <w:rsid w:val="005E3966"/>
    <w:rsid w:val="005E39BA"/>
    <w:rsid w:val="005E4CE9"/>
    <w:rsid w:val="005E5CE9"/>
    <w:rsid w:val="005E6041"/>
    <w:rsid w:val="005E7D49"/>
    <w:rsid w:val="005F10DA"/>
    <w:rsid w:val="005F1157"/>
    <w:rsid w:val="005F1652"/>
    <w:rsid w:val="005F1A33"/>
    <w:rsid w:val="005F1D55"/>
    <w:rsid w:val="005F2426"/>
    <w:rsid w:val="005F2B46"/>
    <w:rsid w:val="005F3F1B"/>
    <w:rsid w:val="005F4370"/>
    <w:rsid w:val="005F4EA7"/>
    <w:rsid w:val="005F6426"/>
    <w:rsid w:val="005F6AE5"/>
    <w:rsid w:val="005F78E5"/>
    <w:rsid w:val="00600C0F"/>
    <w:rsid w:val="00600E59"/>
    <w:rsid w:val="00602887"/>
    <w:rsid w:val="00602D84"/>
    <w:rsid w:val="0060391B"/>
    <w:rsid w:val="00606854"/>
    <w:rsid w:val="0061059B"/>
    <w:rsid w:val="00610AEA"/>
    <w:rsid w:val="0061417B"/>
    <w:rsid w:val="00614AD3"/>
    <w:rsid w:val="006156A8"/>
    <w:rsid w:val="00615953"/>
    <w:rsid w:val="006160BB"/>
    <w:rsid w:val="006161B1"/>
    <w:rsid w:val="006168F2"/>
    <w:rsid w:val="0061719B"/>
    <w:rsid w:val="00617C65"/>
    <w:rsid w:val="00622864"/>
    <w:rsid w:val="00624326"/>
    <w:rsid w:val="0062440F"/>
    <w:rsid w:val="0062554D"/>
    <w:rsid w:val="00625F5B"/>
    <w:rsid w:val="006260AE"/>
    <w:rsid w:val="00626150"/>
    <w:rsid w:val="006278A3"/>
    <w:rsid w:val="006302F5"/>
    <w:rsid w:val="00630620"/>
    <w:rsid w:val="0063093E"/>
    <w:rsid w:val="0063392B"/>
    <w:rsid w:val="006344AD"/>
    <w:rsid w:val="006364C1"/>
    <w:rsid w:val="00636E5B"/>
    <w:rsid w:val="00641370"/>
    <w:rsid w:val="006427A6"/>
    <w:rsid w:val="00643505"/>
    <w:rsid w:val="00643AAE"/>
    <w:rsid w:val="00645C16"/>
    <w:rsid w:val="006466FE"/>
    <w:rsid w:val="00650A81"/>
    <w:rsid w:val="006511B8"/>
    <w:rsid w:val="00651896"/>
    <w:rsid w:val="006530FF"/>
    <w:rsid w:val="00654090"/>
    <w:rsid w:val="00656454"/>
    <w:rsid w:val="00657ED4"/>
    <w:rsid w:val="00660379"/>
    <w:rsid w:val="0066043F"/>
    <w:rsid w:val="00662B79"/>
    <w:rsid w:val="00662E48"/>
    <w:rsid w:val="006631AC"/>
    <w:rsid w:val="0066494E"/>
    <w:rsid w:val="006662A9"/>
    <w:rsid w:val="0066663F"/>
    <w:rsid w:val="00666654"/>
    <w:rsid w:val="00666AAE"/>
    <w:rsid w:val="0067083F"/>
    <w:rsid w:val="00670BA8"/>
    <w:rsid w:val="00671343"/>
    <w:rsid w:val="0067260C"/>
    <w:rsid w:val="006747D0"/>
    <w:rsid w:val="00674A24"/>
    <w:rsid w:val="00675967"/>
    <w:rsid w:val="0068284D"/>
    <w:rsid w:val="0068437A"/>
    <w:rsid w:val="006843AB"/>
    <w:rsid w:val="00685827"/>
    <w:rsid w:val="006860A4"/>
    <w:rsid w:val="0068653F"/>
    <w:rsid w:val="0068724C"/>
    <w:rsid w:val="00691674"/>
    <w:rsid w:val="00693493"/>
    <w:rsid w:val="00693AED"/>
    <w:rsid w:val="006946E8"/>
    <w:rsid w:val="0069529F"/>
    <w:rsid w:val="0069639E"/>
    <w:rsid w:val="006965FC"/>
    <w:rsid w:val="006A0FF5"/>
    <w:rsid w:val="006A3366"/>
    <w:rsid w:val="006A3C45"/>
    <w:rsid w:val="006A48DC"/>
    <w:rsid w:val="006A5484"/>
    <w:rsid w:val="006A6225"/>
    <w:rsid w:val="006A6D4E"/>
    <w:rsid w:val="006B10F2"/>
    <w:rsid w:val="006B12AD"/>
    <w:rsid w:val="006B162E"/>
    <w:rsid w:val="006B3E0C"/>
    <w:rsid w:val="006B4CBD"/>
    <w:rsid w:val="006B4D23"/>
    <w:rsid w:val="006B5F14"/>
    <w:rsid w:val="006B62ED"/>
    <w:rsid w:val="006B6C90"/>
    <w:rsid w:val="006B7586"/>
    <w:rsid w:val="006B7610"/>
    <w:rsid w:val="006C1FD3"/>
    <w:rsid w:val="006C21F7"/>
    <w:rsid w:val="006C2571"/>
    <w:rsid w:val="006C3DC8"/>
    <w:rsid w:val="006C4B14"/>
    <w:rsid w:val="006D06D5"/>
    <w:rsid w:val="006D1604"/>
    <w:rsid w:val="006D1EA1"/>
    <w:rsid w:val="006D48B8"/>
    <w:rsid w:val="006D6699"/>
    <w:rsid w:val="006D6EAC"/>
    <w:rsid w:val="006E15AD"/>
    <w:rsid w:val="006E1669"/>
    <w:rsid w:val="006E4A0E"/>
    <w:rsid w:val="006E5ED6"/>
    <w:rsid w:val="006F0766"/>
    <w:rsid w:val="006F2147"/>
    <w:rsid w:val="006F36C5"/>
    <w:rsid w:val="006F5599"/>
    <w:rsid w:val="00702398"/>
    <w:rsid w:val="00702DE2"/>
    <w:rsid w:val="00703613"/>
    <w:rsid w:val="00704A52"/>
    <w:rsid w:val="00705B03"/>
    <w:rsid w:val="00707923"/>
    <w:rsid w:val="00711882"/>
    <w:rsid w:val="00711E16"/>
    <w:rsid w:val="00713967"/>
    <w:rsid w:val="0071464A"/>
    <w:rsid w:val="00714D66"/>
    <w:rsid w:val="007156CA"/>
    <w:rsid w:val="00716AB5"/>
    <w:rsid w:val="00721ADE"/>
    <w:rsid w:val="00722B33"/>
    <w:rsid w:val="007230A9"/>
    <w:rsid w:val="0072490E"/>
    <w:rsid w:val="007264D8"/>
    <w:rsid w:val="007266FD"/>
    <w:rsid w:val="0072728A"/>
    <w:rsid w:val="00731EEE"/>
    <w:rsid w:val="007321F3"/>
    <w:rsid w:val="00734A4C"/>
    <w:rsid w:val="007353E0"/>
    <w:rsid w:val="0073608D"/>
    <w:rsid w:val="00736868"/>
    <w:rsid w:val="00736A20"/>
    <w:rsid w:val="00736F9C"/>
    <w:rsid w:val="00737D8B"/>
    <w:rsid w:val="00740172"/>
    <w:rsid w:val="00741E98"/>
    <w:rsid w:val="0074232C"/>
    <w:rsid w:val="00743724"/>
    <w:rsid w:val="00743FF2"/>
    <w:rsid w:val="0074488A"/>
    <w:rsid w:val="00744F25"/>
    <w:rsid w:val="00745B4F"/>
    <w:rsid w:val="00746404"/>
    <w:rsid w:val="00750186"/>
    <w:rsid w:val="00753BF8"/>
    <w:rsid w:val="00754D69"/>
    <w:rsid w:val="00755C81"/>
    <w:rsid w:val="0075787D"/>
    <w:rsid w:val="0076059B"/>
    <w:rsid w:val="007605E8"/>
    <w:rsid w:val="00760A64"/>
    <w:rsid w:val="007619D5"/>
    <w:rsid w:val="00761C47"/>
    <w:rsid w:val="007638A2"/>
    <w:rsid w:val="00763AB6"/>
    <w:rsid w:val="00764270"/>
    <w:rsid w:val="007644F2"/>
    <w:rsid w:val="00766664"/>
    <w:rsid w:val="007674B6"/>
    <w:rsid w:val="00770A20"/>
    <w:rsid w:val="0077152D"/>
    <w:rsid w:val="00772A1F"/>
    <w:rsid w:val="00772A8D"/>
    <w:rsid w:val="0077365C"/>
    <w:rsid w:val="007750D3"/>
    <w:rsid w:val="00775C32"/>
    <w:rsid w:val="00776542"/>
    <w:rsid w:val="00777316"/>
    <w:rsid w:val="00777B84"/>
    <w:rsid w:val="0078146F"/>
    <w:rsid w:val="00781E7D"/>
    <w:rsid w:val="00782117"/>
    <w:rsid w:val="00785905"/>
    <w:rsid w:val="0078611E"/>
    <w:rsid w:val="00787805"/>
    <w:rsid w:val="00791E67"/>
    <w:rsid w:val="0079205A"/>
    <w:rsid w:val="00794E17"/>
    <w:rsid w:val="00795221"/>
    <w:rsid w:val="00796278"/>
    <w:rsid w:val="00797115"/>
    <w:rsid w:val="007A1213"/>
    <w:rsid w:val="007A12AD"/>
    <w:rsid w:val="007A134D"/>
    <w:rsid w:val="007A1971"/>
    <w:rsid w:val="007A3606"/>
    <w:rsid w:val="007A3A74"/>
    <w:rsid w:val="007A505E"/>
    <w:rsid w:val="007A625C"/>
    <w:rsid w:val="007B01ED"/>
    <w:rsid w:val="007B05C5"/>
    <w:rsid w:val="007B06F7"/>
    <w:rsid w:val="007B2374"/>
    <w:rsid w:val="007B472C"/>
    <w:rsid w:val="007B4E48"/>
    <w:rsid w:val="007B5004"/>
    <w:rsid w:val="007B6C20"/>
    <w:rsid w:val="007C0DF4"/>
    <w:rsid w:val="007C37E4"/>
    <w:rsid w:val="007C4773"/>
    <w:rsid w:val="007C542F"/>
    <w:rsid w:val="007C5ED7"/>
    <w:rsid w:val="007C6665"/>
    <w:rsid w:val="007C6702"/>
    <w:rsid w:val="007C69C6"/>
    <w:rsid w:val="007C74E0"/>
    <w:rsid w:val="007C74FA"/>
    <w:rsid w:val="007C7A83"/>
    <w:rsid w:val="007D106C"/>
    <w:rsid w:val="007D15C8"/>
    <w:rsid w:val="007D2AB9"/>
    <w:rsid w:val="007D2B07"/>
    <w:rsid w:val="007D3497"/>
    <w:rsid w:val="007D3CBD"/>
    <w:rsid w:val="007D4646"/>
    <w:rsid w:val="007D4ED7"/>
    <w:rsid w:val="007D50B6"/>
    <w:rsid w:val="007D5EE4"/>
    <w:rsid w:val="007D7947"/>
    <w:rsid w:val="007E34B2"/>
    <w:rsid w:val="007E46C2"/>
    <w:rsid w:val="007E606D"/>
    <w:rsid w:val="007E6167"/>
    <w:rsid w:val="007E6AAC"/>
    <w:rsid w:val="007E6DA7"/>
    <w:rsid w:val="007F186D"/>
    <w:rsid w:val="007F1D87"/>
    <w:rsid w:val="007F26AF"/>
    <w:rsid w:val="007F3989"/>
    <w:rsid w:val="007F41D4"/>
    <w:rsid w:val="007F5979"/>
    <w:rsid w:val="007F7056"/>
    <w:rsid w:val="007F7AA6"/>
    <w:rsid w:val="007F7F73"/>
    <w:rsid w:val="008021EE"/>
    <w:rsid w:val="0080309C"/>
    <w:rsid w:val="008033C3"/>
    <w:rsid w:val="008035A3"/>
    <w:rsid w:val="00807BCB"/>
    <w:rsid w:val="00807CBB"/>
    <w:rsid w:val="00812066"/>
    <w:rsid w:val="0081208F"/>
    <w:rsid w:val="0081316B"/>
    <w:rsid w:val="0081464D"/>
    <w:rsid w:val="008149DC"/>
    <w:rsid w:val="0081534B"/>
    <w:rsid w:val="00816DDF"/>
    <w:rsid w:val="00820764"/>
    <w:rsid w:val="00821A18"/>
    <w:rsid w:val="0082293C"/>
    <w:rsid w:val="0082297E"/>
    <w:rsid w:val="00823E00"/>
    <w:rsid w:val="00823FDF"/>
    <w:rsid w:val="00824086"/>
    <w:rsid w:val="00824661"/>
    <w:rsid w:val="008251ED"/>
    <w:rsid w:val="00825768"/>
    <w:rsid w:val="0082789C"/>
    <w:rsid w:val="00831218"/>
    <w:rsid w:val="00831479"/>
    <w:rsid w:val="008319B3"/>
    <w:rsid w:val="00832563"/>
    <w:rsid w:val="00833060"/>
    <w:rsid w:val="00834081"/>
    <w:rsid w:val="008347F7"/>
    <w:rsid w:val="008368C7"/>
    <w:rsid w:val="00837741"/>
    <w:rsid w:val="00837AFE"/>
    <w:rsid w:val="00846326"/>
    <w:rsid w:val="00846A6E"/>
    <w:rsid w:val="00846BE6"/>
    <w:rsid w:val="008476A8"/>
    <w:rsid w:val="00847FF6"/>
    <w:rsid w:val="00850F51"/>
    <w:rsid w:val="00851811"/>
    <w:rsid w:val="00852455"/>
    <w:rsid w:val="008527A0"/>
    <w:rsid w:val="008528D1"/>
    <w:rsid w:val="0085600A"/>
    <w:rsid w:val="00861592"/>
    <w:rsid w:val="00861A15"/>
    <w:rsid w:val="0086290B"/>
    <w:rsid w:val="00864A26"/>
    <w:rsid w:val="00864E69"/>
    <w:rsid w:val="0086660D"/>
    <w:rsid w:val="00871A62"/>
    <w:rsid w:val="00874423"/>
    <w:rsid w:val="008748FD"/>
    <w:rsid w:val="00874A3D"/>
    <w:rsid w:val="00877748"/>
    <w:rsid w:val="00881330"/>
    <w:rsid w:val="0088241E"/>
    <w:rsid w:val="00882839"/>
    <w:rsid w:val="008855AD"/>
    <w:rsid w:val="008856DA"/>
    <w:rsid w:val="0088685D"/>
    <w:rsid w:val="00890069"/>
    <w:rsid w:val="00890721"/>
    <w:rsid w:val="008950C7"/>
    <w:rsid w:val="00896014"/>
    <w:rsid w:val="008965C6"/>
    <w:rsid w:val="008A222A"/>
    <w:rsid w:val="008A34E9"/>
    <w:rsid w:val="008A3763"/>
    <w:rsid w:val="008A45AA"/>
    <w:rsid w:val="008A4DE2"/>
    <w:rsid w:val="008A52C8"/>
    <w:rsid w:val="008A5382"/>
    <w:rsid w:val="008A555C"/>
    <w:rsid w:val="008A71DD"/>
    <w:rsid w:val="008A735E"/>
    <w:rsid w:val="008B0B7D"/>
    <w:rsid w:val="008B1F71"/>
    <w:rsid w:val="008B4B9D"/>
    <w:rsid w:val="008C0837"/>
    <w:rsid w:val="008C1A54"/>
    <w:rsid w:val="008C42D9"/>
    <w:rsid w:val="008C62D8"/>
    <w:rsid w:val="008D041E"/>
    <w:rsid w:val="008D5664"/>
    <w:rsid w:val="008D75E5"/>
    <w:rsid w:val="008D7E00"/>
    <w:rsid w:val="008D7E97"/>
    <w:rsid w:val="008E1218"/>
    <w:rsid w:val="008E36C8"/>
    <w:rsid w:val="008E3E23"/>
    <w:rsid w:val="008E41FF"/>
    <w:rsid w:val="008E4E9C"/>
    <w:rsid w:val="008E5995"/>
    <w:rsid w:val="008E5FE8"/>
    <w:rsid w:val="008E713A"/>
    <w:rsid w:val="008E738A"/>
    <w:rsid w:val="008F0711"/>
    <w:rsid w:val="008F5E9C"/>
    <w:rsid w:val="008F6884"/>
    <w:rsid w:val="008F6ED4"/>
    <w:rsid w:val="008F7C0A"/>
    <w:rsid w:val="0090024B"/>
    <w:rsid w:val="009009CC"/>
    <w:rsid w:val="00901C46"/>
    <w:rsid w:val="00902AC3"/>
    <w:rsid w:val="00902F72"/>
    <w:rsid w:val="00903079"/>
    <w:rsid w:val="009051F7"/>
    <w:rsid w:val="00905FE4"/>
    <w:rsid w:val="00907147"/>
    <w:rsid w:val="00907449"/>
    <w:rsid w:val="009116BF"/>
    <w:rsid w:val="00912610"/>
    <w:rsid w:val="00912EE8"/>
    <w:rsid w:val="00914907"/>
    <w:rsid w:val="00920E18"/>
    <w:rsid w:val="009219FA"/>
    <w:rsid w:val="009231F9"/>
    <w:rsid w:val="009237B5"/>
    <w:rsid w:val="00924FCB"/>
    <w:rsid w:val="00927549"/>
    <w:rsid w:val="009276BB"/>
    <w:rsid w:val="00927D54"/>
    <w:rsid w:val="00930BAC"/>
    <w:rsid w:val="0093287B"/>
    <w:rsid w:val="009331CF"/>
    <w:rsid w:val="009345E0"/>
    <w:rsid w:val="0093480B"/>
    <w:rsid w:val="00936E1F"/>
    <w:rsid w:val="009370A9"/>
    <w:rsid w:val="009373ED"/>
    <w:rsid w:val="00937CD3"/>
    <w:rsid w:val="00940EBE"/>
    <w:rsid w:val="00941787"/>
    <w:rsid w:val="00941C55"/>
    <w:rsid w:val="009424C9"/>
    <w:rsid w:val="009426D4"/>
    <w:rsid w:val="00942930"/>
    <w:rsid w:val="00943200"/>
    <w:rsid w:val="00943760"/>
    <w:rsid w:val="00943E38"/>
    <w:rsid w:val="0094523A"/>
    <w:rsid w:val="00945D14"/>
    <w:rsid w:val="009468A6"/>
    <w:rsid w:val="00951808"/>
    <w:rsid w:val="00955104"/>
    <w:rsid w:val="00960015"/>
    <w:rsid w:val="00960682"/>
    <w:rsid w:val="009609F4"/>
    <w:rsid w:val="00960B0B"/>
    <w:rsid w:val="00962144"/>
    <w:rsid w:val="00962164"/>
    <w:rsid w:val="009626CB"/>
    <w:rsid w:val="00962862"/>
    <w:rsid w:val="0096425A"/>
    <w:rsid w:val="00964ED9"/>
    <w:rsid w:val="009651DA"/>
    <w:rsid w:val="0096584A"/>
    <w:rsid w:val="009664F9"/>
    <w:rsid w:val="009674C3"/>
    <w:rsid w:val="00971AF1"/>
    <w:rsid w:val="00973AB5"/>
    <w:rsid w:val="0097719A"/>
    <w:rsid w:val="0098072C"/>
    <w:rsid w:val="00980A1B"/>
    <w:rsid w:val="00981493"/>
    <w:rsid w:val="0098188B"/>
    <w:rsid w:val="00981C29"/>
    <w:rsid w:val="0098297E"/>
    <w:rsid w:val="00984108"/>
    <w:rsid w:val="00984C1C"/>
    <w:rsid w:val="0098513A"/>
    <w:rsid w:val="0098578D"/>
    <w:rsid w:val="00985928"/>
    <w:rsid w:val="00986790"/>
    <w:rsid w:val="00987982"/>
    <w:rsid w:val="0099110A"/>
    <w:rsid w:val="00991B80"/>
    <w:rsid w:val="00996845"/>
    <w:rsid w:val="009A15D1"/>
    <w:rsid w:val="009A43E4"/>
    <w:rsid w:val="009A4515"/>
    <w:rsid w:val="009A63E5"/>
    <w:rsid w:val="009A6C88"/>
    <w:rsid w:val="009A713D"/>
    <w:rsid w:val="009A7D7A"/>
    <w:rsid w:val="009B0BFA"/>
    <w:rsid w:val="009B20D4"/>
    <w:rsid w:val="009B22E2"/>
    <w:rsid w:val="009B2685"/>
    <w:rsid w:val="009B3C77"/>
    <w:rsid w:val="009B45F3"/>
    <w:rsid w:val="009B4DB1"/>
    <w:rsid w:val="009B58A7"/>
    <w:rsid w:val="009B645C"/>
    <w:rsid w:val="009B7236"/>
    <w:rsid w:val="009B7308"/>
    <w:rsid w:val="009C052E"/>
    <w:rsid w:val="009C116A"/>
    <w:rsid w:val="009C2FF9"/>
    <w:rsid w:val="009C355A"/>
    <w:rsid w:val="009C399D"/>
    <w:rsid w:val="009C4D6B"/>
    <w:rsid w:val="009C5686"/>
    <w:rsid w:val="009C5860"/>
    <w:rsid w:val="009C6316"/>
    <w:rsid w:val="009C67BD"/>
    <w:rsid w:val="009C6E09"/>
    <w:rsid w:val="009C79D2"/>
    <w:rsid w:val="009C7F67"/>
    <w:rsid w:val="009D1A9A"/>
    <w:rsid w:val="009D1A9D"/>
    <w:rsid w:val="009D1F3F"/>
    <w:rsid w:val="009D20CF"/>
    <w:rsid w:val="009D22B7"/>
    <w:rsid w:val="009D26ED"/>
    <w:rsid w:val="009D2AA5"/>
    <w:rsid w:val="009D3683"/>
    <w:rsid w:val="009D4CF3"/>
    <w:rsid w:val="009D5035"/>
    <w:rsid w:val="009D6031"/>
    <w:rsid w:val="009E1303"/>
    <w:rsid w:val="009E2802"/>
    <w:rsid w:val="009E2885"/>
    <w:rsid w:val="009E32B3"/>
    <w:rsid w:val="009E38CC"/>
    <w:rsid w:val="009E4284"/>
    <w:rsid w:val="009E51CD"/>
    <w:rsid w:val="009E5AAE"/>
    <w:rsid w:val="009E66D5"/>
    <w:rsid w:val="009E6AB4"/>
    <w:rsid w:val="009E6EEF"/>
    <w:rsid w:val="009E701A"/>
    <w:rsid w:val="009F01F7"/>
    <w:rsid w:val="009F02C1"/>
    <w:rsid w:val="009F041A"/>
    <w:rsid w:val="009F1202"/>
    <w:rsid w:val="009F1BDA"/>
    <w:rsid w:val="009F27F0"/>
    <w:rsid w:val="009F3FC4"/>
    <w:rsid w:val="009F4A85"/>
    <w:rsid w:val="009F4B5D"/>
    <w:rsid w:val="009F5861"/>
    <w:rsid w:val="009F6602"/>
    <w:rsid w:val="009F6AC6"/>
    <w:rsid w:val="009F7729"/>
    <w:rsid w:val="00A00156"/>
    <w:rsid w:val="00A00746"/>
    <w:rsid w:val="00A017B4"/>
    <w:rsid w:val="00A022F8"/>
    <w:rsid w:val="00A0264E"/>
    <w:rsid w:val="00A02ABE"/>
    <w:rsid w:val="00A03BB6"/>
    <w:rsid w:val="00A0484C"/>
    <w:rsid w:val="00A04C05"/>
    <w:rsid w:val="00A06098"/>
    <w:rsid w:val="00A100EB"/>
    <w:rsid w:val="00A10547"/>
    <w:rsid w:val="00A11604"/>
    <w:rsid w:val="00A11DAD"/>
    <w:rsid w:val="00A12BE4"/>
    <w:rsid w:val="00A12EA8"/>
    <w:rsid w:val="00A14672"/>
    <w:rsid w:val="00A14A60"/>
    <w:rsid w:val="00A14EAC"/>
    <w:rsid w:val="00A1603B"/>
    <w:rsid w:val="00A17610"/>
    <w:rsid w:val="00A176B8"/>
    <w:rsid w:val="00A17A68"/>
    <w:rsid w:val="00A20E9B"/>
    <w:rsid w:val="00A216AA"/>
    <w:rsid w:val="00A21F05"/>
    <w:rsid w:val="00A22795"/>
    <w:rsid w:val="00A22B5F"/>
    <w:rsid w:val="00A26A54"/>
    <w:rsid w:val="00A26F3A"/>
    <w:rsid w:val="00A27A87"/>
    <w:rsid w:val="00A301AA"/>
    <w:rsid w:val="00A34219"/>
    <w:rsid w:val="00A34562"/>
    <w:rsid w:val="00A34E0F"/>
    <w:rsid w:val="00A3536B"/>
    <w:rsid w:val="00A353F5"/>
    <w:rsid w:val="00A36864"/>
    <w:rsid w:val="00A371F6"/>
    <w:rsid w:val="00A43AF9"/>
    <w:rsid w:val="00A45C6B"/>
    <w:rsid w:val="00A47085"/>
    <w:rsid w:val="00A506E7"/>
    <w:rsid w:val="00A51412"/>
    <w:rsid w:val="00A52206"/>
    <w:rsid w:val="00A53E9A"/>
    <w:rsid w:val="00A541F6"/>
    <w:rsid w:val="00A54B49"/>
    <w:rsid w:val="00A55B96"/>
    <w:rsid w:val="00A56646"/>
    <w:rsid w:val="00A6348B"/>
    <w:rsid w:val="00A63CDD"/>
    <w:rsid w:val="00A64596"/>
    <w:rsid w:val="00A651EC"/>
    <w:rsid w:val="00A65967"/>
    <w:rsid w:val="00A674BA"/>
    <w:rsid w:val="00A67AE0"/>
    <w:rsid w:val="00A70A35"/>
    <w:rsid w:val="00A71ED1"/>
    <w:rsid w:val="00A7225F"/>
    <w:rsid w:val="00A7228A"/>
    <w:rsid w:val="00A7499A"/>
    <w:rsid w:val="00A77034"/>
    <w:rsid w:val="00A77815"/>
    <w:rsid w:val="00A80BDF"/>
    <w:rsid w:val="00A814AB"/>
    <w:rsid w:val="00A8310E"/>
    <w:rsid w:val="00A868D8"/>
    <w:rsid w:val="00A86DA0"/>
    <w:rsid w:val="00A86DDA"/>
    <w:rsid w:val="00A904A2"/>
    <w:rsid w:val="00A923C1"/>
    <w:rsid w:val="00A92EE3"/>
    <w:rsid w:val="00A92F3C"/>
    <w:rsid w:val="00A941D4"/>
    <w:rsid w:val="00A94628"/>
    <w:rsid w:val="00A95337"/>
    <w:rsid w:val="00A97F45"/>
    <w:rsid w:val="00AA0094"/>
    <w:rsid w:val="00AA7283"/>
    <w:rsid w:val="00AA7FDE"/>
    <w:rsid w:val="00AB05C5"/>
    <w:rsid w:val="00AB2E92"/>
    <w:rsid w:val="00AB3E65"/>
    <w:rsid w:val="00AB4225"/>
    <w:rsid w:val="00AB666A"/>
    <w:rsid w:val="00AB72B6"/>
    <w:rsid w:val="00AC0B18"/>
    <w:rsid w:val="00AC15A1"/>
    <w:rsid w:val="00AC1777"/>
    <w:rsid w:val="00AC226B"/>
    <w:rsid w:val="00AC3570"/>
    <w:rsid w:val="00AC3C42"/>
    <w:rsid w:val="00AC436B"/>
    <w:rsid w:val="00AC4444"/>
    <w:rsid w:val="00AC52B1"/>
    <w:rsid w:val="00AC6480"/>
    <w:rsid w:val="00AD010D"/>
    <w:rsid w:val="00AD49DC"/>
    <w:rsid w:val="00AD5872"/>
    <w:rsid w:val="00AD6320"/>
    <w:rsid w:val="00AE1A93"/>
    <w:rsid w:val="00AE3250"/>
    <w:rsid w:val="00AE40F9"/>
    <w:rsid w:val="00AE5D19"/>
    <w:rsid w:val="00AE607B"/>
    <w:rsid w:val="00AE6422"/>
    <w:rsid w:val="00AE7509"/>
    <w:rsid w:val="00AF0A41"/>
    <w:rsid w:val="00AF0B08"/>
    <w:rsid w:val="00AF294F"/>
    <w:rsid w:val="00AF33C8"/>
    <w:rsid w:val="00AF4C2E"/>
    <w:rsid w:val="00AF4E14"/>
    <w:rsid w:val="00AF50B5"/>
    <w:rsid w:val="00AF5B08"/>
    <w:rsid w:val="00AF5BB0"/>
    <w:rsid w:val="00AF78A1"/>
    <w:rsid w:val="00B0079B"/>
    <w:rsid w:val="00B00DEA"/>
    <w:rsid w:val="00B01C41"/>
    <w:rsid w:val="00B04F32"/>
    <w:rsid w:val="00B05F38"/>
    <w:rsid w:val="00B06A6D"/>
    <w:rsid w:val="00B1002C"/>
    <w:rsid w:val="00B1087A"/>
    <w:rsid w:val="00B11FB0"/>
    <w:rsid w:val="00B1320E"/>
    <w:rsid w:val="00B13E65"/>
    <w:rsid w:val="00B15BAA"/>
    <w:rsid w:val="00B16512"/>
    <w:rsid w:val="00B165E5"/>
    <w:rsid w:val="00B17288"/>
    <w:rsid w:val="00B17A18"/>
    <w:rsid w:val="00B206E1"/>
    <w:rsid w:val="00B25C05"/>
    <w:rsid w:val="00B27550"/>
    <w:rsid w:val="00B27A5D"/>
    <w:rsid w:val="00B31AC3"/>
    <w:rsid w:val="00B3351A"/>
    <w:rsid w:val="00B366D6"/>
    <w:rsid w:val="00B366E7"/>
    <w:rsid w:val="00B36A1B"/>
    <w:rsid w:val="00B41618"/>
    <w:rsid w:val="00B418E3"/>
    <w:rsid w:val="00B41CD7"/>
    <w:rsid w:val="00B436B2"/>
    <w:rsid w:val="00B43F18"/>
    <w:rsid w:val="00B4636C"/>
    <w:rsid w:val="00B472C1"/>
    <w:rsid w:val="00B474E8"/>
    <w:rsid w:val="00B47A54"/>
    <w:rsid w:val="00B51AE7"/>
    <w:rsid w:val="00B523F2"/>
    <w:rsid w:val="00B5414F"/>
    <w:rsid w:val="00B54D3B"/>
    <w:rsid w:val="00B55492"/>
    <w:rsid w:val="00B55B38"/>
    <w:rsid w:val="00B55E82"/>
    <w:rsid w:val="00B56072"/>
    <w:rsid w:val="00B570E5"/>
    <w:rsid w:val="00B579B7"/>
    <w:rsid w:val="00B57A50"/>
    <w:rsid w:val="00B61B06"/>
    <w:rsid w:val="00B62867"/>
    <w:rsid w:val="00B634BC"/>
    <w:rsid w:val="00B635E8"/>
    <w:rsid w:val="00B643FF"/>
    <w:rsid w:val="00B65FD7"/>
    <w:rsid w:val="00B66D9D"/>
    <w:rsid w:val="00B7060F"/>
    <w:rsid w:val="00B71D89"/>
    <w:rsid w:val="00B71F59"/>
    <w:rsid w:val="00B73C40"/>
    <w:rsid w:val="00B7619F"/>
    <w:rsid w:val="00B761C2"/>
    <w:rsid w:val="00B76792"/>
    <w:rsid w:val="00B8199B"/>
    <w:rsid w:val="00B82B71"/>
    <w:rsid w:val="00B84B14"/>
    <w:rsid w:val="00B84ED9"/>
    <w:rsid w:val="00B85056"/>
    <w:rsid w:val="00B864CF"/>
    <w:rsid w:val="00B86713"/>
    <w:rsid w:val="00B908B6"/>
    <w:rsid w:val="00B93A2A"/>
    <w:rsid w:val="00B94B89"/>
    <w:rsid w:val="00B95E29"/>
    <w:rsid w:val="00BA08D6"/>
    <w:rsid w:val="00BA3298"/>
    <w:rsid w:val="00BA37E1"/>
    <w:rsid w:val="00BA5739"/>
    <w:rsid w:val="00BA6712"/>
    <w:rsid w:val="00BA7383"/>
    <w:rsid w:val="00BA79BA"/>
    <w:rsid w:val="00BB32FF"/>
    <w:rsid w:val="00BB52CE"/>
    <w:rsid w:val="00BB635D"/>
    <w:rsid w:val="00BB7E38"/>
    <w:rsid w:val="00BC2203"/>
    <w:rsid w:val="00BC26F0"/>
    <w:rsid w:val="00BC2F23"/>
    <w:rsid w:val="00BC3F8A"/>
    <w:rsid w:val="00BC4439"/>
    <w:rsid w:val="00BC52A5"/>
    <w:rsid w:val="00BC7580"/>
    <w:rsid w:val="00BD0BFF"/>
    <w:rsid w:val="00BD12BA"/>
    <w:rsid w:val="00BD4090"/>
    <w:rsid w:val="00BE0ACE"/>
    <w:rsid w:val="00BE1568"/>
    <w:rsid w:val="00BE16E5"/>
    <w:rsid w:val="00BE21CA"/>
    <w:rsid w:val="00BE4585"/>
    <w:rsid w:val="00BE6376"/>
    <w:rsid w:val="00BE7D4A"/>
    <w:rsid w:val="00BF202E"/>
    <w:rsid w:val="00BF23E7"/>
    <w:rsid w:val="00BF3B26"/>
    <w:rsid w:val="00BF509D"/>
    <w:rsid w:val="00BF58D1"/>
    <w:rsid w:val="00BF6052"/>
    <w:rsid w:val="00C00B20"/>
    <w:rsid w:val="00C00EB3"/>
    <w:rsid w:val="00C013A2"/>
    <w:rsid w:val="00C015EF"/>
    <w:rsid w:val="00C031A7"/>
    <w:rsid w:val="00C0367B"/>
    <w:rsid w:val="00C0542D"/>
    <w:rsid w:val="00C07224"/>
    <w:rsid w:val="00C1049D"/>
    <w:rsid w:val="00C1251E"/>
    <w:rsid w:val="00C13C0D"/>
    <w:rsid w:val="00C13E83"/>
    <w:rsid w:val="00C1416D"/>
    <w:rsid w:val="00C1426D"/>
    <w:rsid w:val="00C14413"/>
    <w:rsid w:val="00C17E83"/>
    <w:rsid w:val="00C20715"/>
    <w:rsid w:val="00C20927"/>
    <w:rsid w:val="00C20A7F"/>
    <w:rsid w:val="00C210B3"/>
    <w:rsid w:val="00C2110E"/>
    <w:rsid w:val="00C21BF2"/>
    <w:rsid w:val="00C22B49"/>
    <w:rsid w:val="00C23963"/>
    <w:rsid w:val="00C242DD"/>
    <w:rsid w:val="00C2433A"/>
    <w:rsid w:val="00C244F6"/>
    <w:rsid w:val="00C24C52"/>
    <w:rsid w:val="00C24C5E"/>
    <w:rsid w:val="00C26049"/>
    <w:rsid w:val="00C2663E"/>
    <w:rsid w:val="00C2744A"/>
    <w:rsid w:val="00C32231"/>
    <w:rsid w:val="00C3655A"/>
    <w:rsid w:val="00C36641"/>
    <w:rsid w:val="00C36946"/>
    <w:rsid w:val="00C410FA"/>
    <w:rsid w:val="00C419EC"/>
    <w:rsid w:val="00C41A91"/>
    <w:rsid w:val="00C43EAF"/>
    <w:rsid w:val="00C44087"/>
    <w:rsid w:val="00C447CC"/>
    <w:rsid w:val="00C4544A"/>
    <w:rsid w:val="00C45982"/>
    <w:rsid w:val="00C460CB"/>
    <w:rsid w:val="00C5153E"/>
    <w:rsid w:val="00C529A7"/>
    <w:rsid w:val="00C52B72"/>
    <w:rsid w:val="00C54773"/>
    <w:rsid w:val="00C56258"/>
    <w:rsid w:val="00C56DDE"/>
    <w:rsid w:val="00C612A1"/>
    <w:rsid w:val="00C62462"/>
    <w:rsid w:val="00C63179"/>
    <w:rsid w:val="00C6473C"/>
    <w:rsid w:val="00C64831"/>
    <w:rsid w:val="00C64897"/>
    <w:rsid w:val="00C6755C"/>
    <w:rsid w:val="00C7186E"/>
    <w:rsid w:val="00C7283D"/>
    <w:rsid w:val="00C73112"/>
    <w:rsid w:val="00C732B1"/>
    <w:rsid w:val="00C74BB4"/>
    <w:rsid w:val="00C82F55"/>
    <w:rsid w:val="00C82FA7"/>
    <w:rsid w:val="00C85487"/>
    <w:rsid w:val="00C85AFC"/>
    <w:rsid w:val="00C862D9"/>
    <w:rsid w:val="00C8685A"/>
    <w:rsid w:val="00C87D44"/>
    <w:rsid w:val="00C90904"/>
    <w:rsid w:val="00C90CAE"/>
    <w:rsid w:val="00C916EB"/>
    <w:rsid w:val="00C92874"/>
    <w:rsid w:val="00C93DC1"/>
    <w:rsid w:val="00C94AA6"/>
    <w:rsid w:val="00C966E4"/>
    <w:rsid w:val="00C97872"/>
    <w:rsid w:val="00CA33A7"/>
    <w:rsid w:val="00CA38EB"/>
    <w:rsid w:val="00CA4BF9"/>
    <w:rsid w:val="00CA5B81"/>
    <w:rsid w:val="00CA7011"/>
    <w:rsid w:val="00CA79AF"/>
    <w:rsid w:val="00CB0858"/>
    <w:rsid w:val="00CB0964"/>
    <w:rsid w:val="00CB0FA7"/>
    <w:rsid w:val="00CB2BC8"/>
    <w:rsid w:val="00CB2BDF"/>
    <w:rsid w:val="00CB2FCE"/>
    <w:rsid w:val="00CB5E33"/>
    <w:rsid w:val="00CB7BDE"/>
    <w:rsid w:val="00CC1E02"/>
    <w:rsid w:val="00CC1E66"/>
    <w:rsid w:val="00CC20C5"/>
    <w:rsid w:val="00CC2A3D"/>
    <w:rsid w:val="00CC30AF"/>
    <w:rsid w:val="00CC3760"/>
    <w:rsid w:val="00CC4F2D"/>
    <w:rsid w:val="00CC628E"/>
    <w:rsid w:val="00CC648E"/>
    <w:rsid w:val="00CC774E"/>
    <w:rsid w:val="00CD2566"/>
    <w:rsid w:val="00CD364A"/>
    <w:rsid w:val="00CD486C"/>
    <w:rsid w:val="00CD5AE9"/>
    <w:rsid w:val="00CD5B8A"/>
    <w:rsid w:val="00CE0509"/>
    <w:rsid w:val="00CE1000"/>
    <w:rsid w:val="00CE13E7"/>
    <w:rsid w:val="00CE1B1E"/>
    <w:rsid w:val="00CE2FFB"/>
    <w:rsid w:val="00CE45D4"/>
    <w:rsid w:val="00CE58B3"/>
    <w:rsid w:val="00CE673C"/>
    <w:rsid w:val="00CF0362"/>
    <w:rsid w:val="00CF07B8"/>
    <w:rsid w:val="00CF1D0A"/>
    <w:rsid w:val="00CF1E45"/>
    <w:rsid w:val="00CF2369"/>
    <w:rsid w:val="00CF2E89"/>
    <w:rsid w:val="00CF3056"/>
    <w:rsid w:val="00CF6ABF"/>
    <w:rsid w:val="00CF7A73"/>
    <w:rsid w:val="00D006A2"/>
    <w:rsid w:val="00D03EF1"/>
    <w:rsid w:val="00D04B7D"/>
    <w:rsid w:val="00D0656F"/>
    <w:rsid w:val="00D0736C"/>
    <w:rsid w:val="00D07536"/>
    <w:rsid w:val="00D10316"/>
    <w:rsid w:val="00D106C6"/>
    <w:rsid w:val="00D10956"/>
    <w:rsid w:val="00D11CA9"/>
    <w:rsid w:val="00D11F78"/>
    <w:rsid w:val="00D12B2F"/>
    <w:rsid w:val="00D138DB"/>
    <w:rsid w:val="00D13A02"/>
    <w:rsid w:val="00D14500"/>
    <w:rsid w:val="00D16B34"/>
    <w:rsid w:val="00D20321"/>
    <w:rsid w:val="00D211D9"/>
    <w:rsid w:val="00D214D8"/>
    <w:rsid w:val="00D2162C"/>
    <w:rsid w:val="00D22719"/>
    <w:rsid w:val="00D2362C"/>
    <w:rsid w:val="00D23996"/>
    <w:rsid w:val="00D24DA1"/>
    <w:rsid w:val="00D2576E"/>
    <w:rsid w:val="00D2623B"/>
    <w:rsid w:val="00D32E6F"/>
    <w:rsid w:val="00D33C62"/>
    <w:rsid w:val="00D33F0F"/>
    <w:rsid w:val="00D34BD4"/>
    <w:rsid w:val="00D3609A"/>
    <w:rsid w:val="00D36665"/>
    <w:rsid w:val="00D36E69"/>
    <w:rsid w:val="00D4017F"/>
    <w:rsid w:val="00D424F8"/>
    <w:rsid w:val="00D4259F"/>
    <w:rsid w:val="00D43F2F"/>
    <w:rsid w:val="00D4484F"/>
    <w:rsid w:val="00D44E5E"/>
    <w:rsid w:val="00D454DE"/>
    <w:rsid w:val="00D45B48"/>
    <w:rsid w:val="00D45E53"/>
    <w:rsid w:val="00D46446"/>
    <w:rsid w:val="00D469CC"/>
    <w:rsid w:val="00D47908"/>
    <w:rsid w:val="00D50E19"/>
    <w:rsid w:val="00D51BC6"/>
    <w:rsid w:val="00D5285A"/>
    <w:rsid w:val="00D572B7"/>
    <w:rsid w:val="00D57E4F"/>
    <w:rsid w:val="00D643F0"/>
    <w:rsid w:val="00D64936"/>
    <w:rsid w:val="00D6570C"/>
    <w:rsid w:val="00D65B1F"/>
    <w:rsid w:val="00D667E6"/>
    <w:rsid w:val="00D67081"/>
    <w:rsid w:val="00D67DB4"/>
    <w:rsid w:val="00D713F9"/>
    <w:rsid w:val="00D729CA"/>
    <w:rsid w:val="00D73B8A"/>
    <w:rsid w:val="00D748DF"/>
    <w:rsid w:val="00D754B4"/>
    <w:rsid w:val="00D75E3C"/>
    <w:rsid w:val="00D7673D"/>
    <w:rsid w:val="00D82255"/>
    <w:rsid w:val="00D825A2"/>
    <w:rsid w:val="00D860A5"/>
    <w:rsid w:val="00D864D3"/>
    <w:rsid w:val="00D901F6"/>
    <w:rsid w:val="00D90938"/>
    <w:rsid w:val="00D916B7"/>
    <w:rsid w:val="00D9289E"/>
    <w:rsid w:val="00D932D7"/>
    <w:rsid w:val="00D94223"/>
    <w:rsid w:val="00D95E8E"/>
    <w:rsid w:val="00D9662D"/>
    <w:rsid w:val="00D96B7F"/>
    <w:rsid w:val="00DA118E"/>
    <w:rsid w:val="00DA17C9"/>
    <w:rsid w:val="00DA1F7D"/>
    <w:rsid w:val="00DA25BF"/>
    <w:rsid w:val="00DA3794"/>
    <w:rsid w:val="00DA4A5B"/>
    <w:rsid w:val="00DA625C"/>
    <w:rsid w:val="00DA66F3"/>
    <w:rsid w:val="00DB179E"/>
    <w:rsid w:val="00DB2F01"/>
    <w:rsid w:val="00DB3813"/>
    <w:rsid w:val="00DB4569"/>
    <w:rsid w:val="00DB5BD6"/>
    <w:rsid w:val="00DB68F1"/>
    <w:rsid w:val="00DB7D64"/>
    <w:rsid w:val="00DC0562"/>
    <w:rsid w:val="00DC0782"/>
    <w:rsid w:val="00DC1D34"/>
    <w:rsid w:val="00DC2AB9"/>
    <w:rsid w:val="00DC2CDD"/>
    <w:rsid w:val="00DC4678"/>
    <w:rsid w:val="00DC4E30"/>
    <w:rsid w:val="00DC57B6"/>
    <w:rsid w:val="00DC6E43"/>
    <w:rsid w:val="00DD0940"/>
    <w:rsid w:val="00DD14A3"/>
    <w:rsid w:val="00DD424C"/>
    <w:rsid w:val="00DD6B83"/>
    <w:rsid w:val="00DD788B"/>
    <w:rsid w:val="00DD7F11"/>
    <w:rsid w:val="00DE3D82"/>
    <w:rsid w:val="00DE4072"/>
    <w:rsid w:val="00DE5353"/>
    <w:rsid w:val="00DE53B6"/>
    <w:rsid w:val="00DE6B87"/>
    <w:rsid w:val="00DE6CA3"/>
    <w:rsid w:val="00DE6D9B"/>
    <w:rsid w:val="00DE75D0"/>
    <w:rsid w:val="00DE7861"/>
    <w:rsid w:val="00DE7CF0"/>
    <w:rsid w:val="00DF2592"/>
    <w:rsid w:val="00DF4034"/>
    <w:rsid w:val="00E00BA3"/>
    <w:rsid w:val="00E00C95"/>
    <w:rsid w:val="00E01BA8"/>
    <w:rsid w:val="00E0201C"/>
    <w:rsid w:val="00E02EE9"/>
    <w:rsid w:val="00E03197"/>
    <w:rsid w:val="00E0567C"/>
    <w:rsid w:val="00E06176"/>
    <w:rsid w:val="00E065EB"/>
    <w:rsid w:val="00E1268D"/>
    <w:rsid w:val="00E173C7"/>
    <w:rsid w:val="00E21E7D"/>
    <w:rsid w:val="00E223EF"/>
    <w:rsid w:val="00E2303E"/>
    <w:rsid w:val="00E2314D"/>
    <w:rsid w:val="00E25393"/>
    <w:rsid w:val="00E260B1"/>
    <w:rsid w:val="00E30190"/>
    <w:rsid w:val="00E3083F"/>
    <w:rsid w:val="00E30F17"/>
    <w:rsid w:val="00E3140D"/>
    <w:rsid w:val="00E31CE2"/>
    <w:rsid w:val="00E321BD"/>
    <w:rsid w:val="00E3637E"/>
    <w:rsid w:val="00E4197C"/>
    <w:rsid w:val="00E41BD3"/>
    <w:rsid w:val="00E420C6"/>
    <w:rsid w:val="00E4217B"/>
    <w:rsid w:val="00E45DCD"/>
    <w:rsid w:val="00E50D29"/>
    <w:rsid w:val="00E5255E"/>
    <w:rsid w:val="00E55541"/>
    <w:rsid w:val="00E557E4"/>
    <w:rsid w:val="00E564DC"/>
    <w:rsid w:val="00E57FC4"/>
    <w:rsid w:val="00E60415"/>
    <w:rsid w:val="00E609C4"/>
    <w:rsid w:val="00E61425"/>
    <w:rsid w:val="00E61EFF"/>
    <w:rsid w:val="00E71527"/>
    <w:rsid w:val="00E719DC"/>
    <w:rsid w:val="00E720E1"/>
    <w:rsid w:val="00E72F29"/>
    <w:rsid w:val="00E73061"/>
    <w:rsid w:val="00E76476"/>
    <w:rsid w:val="00E77875"/>
    <w:rsid w:val="00E77A31"/>
    <w:rsid w:val="00E80EDA"/>
    <w:rsid w:val="00E82744"/>
    <w:rsid w:val="00E83EB1"/>
    <w:rsid w:val="00E855C8"/>
    <w:rsid w:val="00E85A8A"/>
    <w:rsid w:val="00E86DA4"/>
    <w:rsid w:val="00E86EA4"/>
    <w:rsid w:val="00E9296F"/>
    <w:rsid w:val="00E931C0"/>
    <w:rsid w:val="00E93A75"/>
    <w:rsid w:val="00E93AF5"/>
    <w:rsid w:val="00E948F8"/>
    <w:rsid w:val="00EA0003"/>
    <w:rsid w:val="00EA03CF"/>
    <w:rsid w:val="00EA0B33"/>
    <w:rsid w:val="00EA243E"/>
    <w:rsid w:val="00EA2814"/>
    <w:rsid w:val="00EA41D4"/>
    <w:rsid w:val="00EA4967"/>
    <w:rsid w:val="00EA65F7"/>
    <w:rsid w:val="00EB0269"/>
    <w:rsid w:val="00EB0A59"/>
    <w:rsid w:val="00EB1E45"/>
    <w:rsid w:val="00EB2D4C"/>
    <w:rsid w:val="00EB3CF5"/>
    <w:rsid w:val="00EB51AA"/>
    <w:rsid w:val="00EB5416"/>
    <w:rsid w:val="00EB5C35"/>
    <w:rsid w:val="00EB6322"/>
    <w:rsid w:val="00EB7AAF"/>
    <w:rsid w:val="00EC0F15"/>
    <w:rsid w:val="00EC58A5"/>
    <w:rsid w:val="00EC591A"/>
    <w:rsid w:val="00EC6878"/>
    <w:rsid w:val="00EC74A5"/>
    <w:rsid w:val="00EC79E9"/>
    <w:rsid w:val="00ED0263"/>
    <w:rsid w:val="00ED0A7C"/>
    <w:rsid w:val="00ED1431"/>
    <w:rsid w:val="00ED1965"/>
    <w:rsid w:val="00ED55C1"/>
    <w:rsid w:val="00ED5BF7"/>
    <w:rsid w:val="00ED5CB4"/>
    <w:rsid w:val="00ED5EC5"/>
    <w:rsid w:val="00ED61B2"/>
    <w:rsid w:val="00ED69AD"/>
    <w:rsid w:val="00EE0540"/>
    <w:rsid w:val="00EE17CB"/>
    <w:rsid w:val="00EE1F3B"/>
    <w:rsid w:val="00EE426C"/>
    <w:rsid w:val="00EE49AC"/>
    <w:rsid w:val="00EE4EFE"/>
    <w:rsid w:val="00EE5CB3"/>
    <w:rsid w:val="00EE5F58"/>
    <w:rsid w:val="00EE656B"/>
    <w:rsid w:val="00EF235C"/>
    <w:rsid w:val="00EF2B67"/>
    <w:rsid w:val="00EF3276"/>
    <w:rsid w:val="00EF3BEE"/>
    <w:rsid w:val="00EF3DBA"/>
    <w:rsid w:val="00EF5ED8"/>
    <w:rsid w:val="00EF7ACD"/>
    <w:rsid w:val="00EF7F31"/>
    <w:rsid w:val="00F001CE"/>
    <w:rsid w:val="00F0096F"/>
    <w:rsid w:val="00F00C78"/>
    <w:rsid w:val="00F053A8"/>
    <w:rsid w:val="00F107A7"/>
    <w:rsid w:val="00F10D5B"/>
    <w:rsid w:val="00F118EC"/>
    <w:rsid w:val="00F130C3"/>
    <w:rsid w:val="00F1383F"/>
    <w:rsid w:val="00F1453E"/>
    <w:rsid w:val="00F1567D"/>
    <w:rsid w:val="00F15B27"/>
    <w:rsid w:val="00F15C94"/>
    <w:rsid w:val="00F165CA"/>
    <w:rsid w:val="00F1733C"/>
    <w:rsid w:val="00F22974"/>
    <w:rsid w:val="00F22B15"/>
    <w:rsid w:val="00F22F56"/>
    <w:rsid w:val="00F2300D"/>
    <w:rsid w:val="00F30E28"/>
    <w:rsid w:val="00F311D5"/>
    <w:rsid w:val="00F32502"/>
    <w:rsid w:val="00F33A3E"/>
    <w:rsid w:val="00F34CC7"/>
    <w:rsid w:val="00F34D81"/>
    <w:rsid w:val="00F36577"/>
    <w:rsid w:val="00F36EDE"/>
    <w:rsid w:val="00F408DB"/>
    <w:rsid w:val="00F40BC1"/>
    <w:rsid w:val="00F40D11"/>
    <w:rsid w:val="00F42551"/>
    <w:rsid w:val="00F42F5E"/>
    <w:rsid w:val="00F4443D"/>
    <w:rsid w:val="00F44576"/>
    <w:rsid w:val="00F446A1"/>
    <w:rsid w:val="00F44998"/>
    <w:rsid w:val="00F451DB"/>
    <w:rsid w:val="00F4583C"/>
    <w:rsid w:val="00F460FE"/>
    <w:rsid w:val="00F46729"/>
    <w:rsid w:val="00F46C60"/>
    <w:rsid w:val="00F47402"/>
    <w:rsid w:val="00F50324"/>
    <w:rsid w:val="00F5099A"/>
    <w:rsid w:val="00F50D46"/>
    <w:rsid w:val="00F513D0"/>
    <w:rsid w:val="00F51941"/>
    <w:rsid w:val="00F55780"/>
    <w:rsid w:val="00F60298"/>
    <w:rsid w:val="00F60373"/>
    <w:rsid w:val="00F636BC"/>
    <w:rsid w:val="00F647EA"/>
    <w:rsid w:val="00F64ECB"/>
    <w:rsid w:val="00F65031"/>
    <w:rsid w:val="00F65BE9"/>
    <w:rsid w:val="00F66F12"/>
    <w:rsid w:val="00F66F54"/>
    <w:rsid w:val="00F67D60"/>
    <w:rsid w:val="00F70506"/>
    <w:rsid w:val="00F7276A"/>
    <w:rsid w:val="00F7384D"/>
    <w:rsid w:val="00F7436B"/>
    <w:rsid w:val="00F77276"/>
    <w:rsid w:val="00F81269"/>
    <w:rsid w:val="00F81478"/>
    <w:rsid w:val="00F824CF"/>
    <w:rsid w:val="00F8535C"/>
    <w:rsid w:val="00F8542A"/>
    <w:rsid w:val="00F85FF1"/>
    <w:rsid w:val="00F91CDB"/>
    <w:rsid w:val="00F92D04"/>
    <w:rsid w:val="00F93A88"/>
    <w:rsid w:val="00F93EC3"/>
    <w:rsid w:val="00F951C2"/>
    <w:rsid w:val="00F96E87"/>
    <w:rsid w:val="00FA03B9"/>
    <w:rsid w:val="00FA1BA7"/>
    <w:rsid w:val="00FA4AA0"/>
    <w:rsid w:val="00FA639D"/>
    <w:rsid w:val="00FB0E6E"/>
    <w:rsid w:val="00FB1816"/>
    <w:rsid w:val="00FB1C1A"/>
    <w:rsid w:val="00FB2528"/>
    <w:rsid w:val="00FB2877"/>
    <w:rsid w:val="00FB5771"/>
    <w:rsid w:val="00FB6270"/>
    <w:rsid w:val="00FB66E3"/>
    <w:rsid w:val="00FB7F01"/>
    <w:rsid w:val="00FC08EE"/>
    <w:rsid w:val="00FC19D3"/>
    <w:rsid w:val="00FC3D87"/>
    <w:rsid w:val="00FC4BF2"/>
    <w:rsid w:val="00FC5F96"/>
    <w:rsid w:val="00FC7CB6"/>
    <w:rsid w:val="00FD2410"/>
    <w:rsid w:val="00FD3059"/>
    <w:rsid w:val="00FD3584"/>
    <w:rsid w:val="00FD3683"/>
    <w:rsid w:val="00FD46B8"/>
    <w:rsid w:val="00FD66CA"/>
    <w:rsid w:val="00FD70F4"/>
    <w:rsid w:val="00FE15DF"/>
    <w:rsid w:val="00FE3738"/>
    <w:rsid w:val="00FE421B"/>
    <w:rsid w:val="00FE5C1E"/>
    <w:rsid w:val="00FE6CC0"/>
    <w:rsid w:val="00FE6E14"/>
    <w:rsid w:val="00FE73AF"/>
    <w:rsid w:val="00FF04DC"/>
    <w:rsid w:val="00FF1610"/>
    <w:rsid w:val="00FF3984"/>
    <w:rsid w:val="00FF3C02"/>
    <w:rsid w:val="00FF3E50"/>
    <w:rsid w:val="00FF3EAF"/>
    <w:rsid w:val="00FF4329"/>
    <w:rsid w:val="00FF5980"/>
    <w:rsid w:val="00FF6055"/>
    <w:rsid w:val="04F464A4"/>
    <w:rsid w:val="07DBBA2B"/>
    <w:rsid w:val="0AC0CF01"/>
    <w:rsid w:val="0B63A628"/>
    <w:rsid w:val="0D42A7B6"/>
    <w:rsid w:val="0E373351"/>
    <w:rsid w:val="0F0EFE99"/>
    <w:rsid w:val="0F694332"/>
    <w:rsid w:val="104B71DC"/>
    <w:rsid w:val="105852EB"/>
    <w:rsid w:val="1223657D"/>
    <w:rsid w:val="148AD8A9"/>
    <w:rsid w:val="14BBDB69"/>
    <w:rsid w:val="154553F1"/>
    <w:rsid w:val="183908EF"/>
    <w:rsid w:val="19E3EC6A"/>
    <w:rsid w:val="1E69D514"/>
    <w:rsid w:val="2026C2EF"/>
    <w:rsid w:val="218CE563"/>
    <w:rsid w:val="21DBFF22"/>
    <w:rsid w:val="2AFF1049"/>
    <w:rsid w:val="303E1C12"/>
    <w:rsid w:val="305310D8"/>
    <w:rsid w:val="33B3CE71"/>
    <w:rsid w:val="34546BDA"/>
    <w:rsid w:val="347D87BD"/>
    <w:rsid w:val="36B45B4D"/>
    <w:rsid w:val="387613F3"/>
    <w:rsid w:val="39D328DF"/>
    <w:rsid w:val="3C294E59"/>
    <w:rsid w:val="3DC0566A"/>
    <w:rsid w:val="3F139538"/>
    <w:rsid w:val="426B99B7"/>
    <w:rsid w:val="452881A5"/>
    <w:rsid w:val="46AE7581"/>
    <w:rsid w:val="47F5EBEB"/>
    <w:rsid w:val="4881754E"/>
    <w:rsid w:val="4A41B740"/>
    <w:rsid w:val="4B448E23"/>
    <w:rsid w:val="4D3D199F"/>
    <w:rsid w:val="5273C32C"/>
    <w:rsid w:val="531F7DE1"/>
    <w:rsid w:val="532D1DAD"/>
    <w:rsid w:val="54C6A083"/>
    <w:rsid w:val="587D6CAE"/>
    <w:rsid w:val="5BDA830E"/>
    <w:rsid w:val="5BED0B58"/>
    <w:rsid w:val="5F9DC2CD"/>
    <w:rsid w:val="62F8F9FD"/>
    <w:rsid w:val="695FA14F"/>
    <w:rsid w:val="6AAB9930"/>
    <w:rsid w:val="6B483E9D"/>
    <w:rsid w:val="6D497983"/>
    <w:rsid w:val="6D6699CA"/>
    <w:rsid w:val="6F126B70"/>
    <w:rsid w:val="6FF87924"/>
    <w:rsid w:val="732D6C63"/>
    <w:rsid w:val="748C5DAA"/>
    <w:rsid w:val="75DD2D17"/>
    <w:rsid w:val="7DD26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469909F"/>
  <w15:chartTrackingRefBased/>
  <w15:docId w15:val="{F893ED2C-6894-4AE9-AE40-79937C0CE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0E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56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F6A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9462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541F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C0E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0E19"/>
    <w:rPr>
      <w:rFonts w:eastAsiaTheme="minorEastAsia"/>
      <w:lang w:val="en-US"/>
    </w:rPr>
  </w:style>
  <w:style w:type="character" w:customStyle="1" w:styleId="Heading1Char">
    <w:name w:val="Heading 1 Char"/>
    <w:basedOn w:val="DefaultParagraphFont"/>
    <w:link w:val="Heading1"/>
    <w:uiPriority w:val="9"/>
    <w:rsid w:val="003C0E1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0E19"/>
    <w:pPr>
      <w:outlineLvl w:val="9"/>
    </w:pPr>
    <w:rPr>
      <w:lang w:val="en-US"/>
    </w:rPr>
  </w:style>
  <w:style w:type="paragraph" w:styleId="ListParagraph">
    <w:name w:val="List Paragraph"/>
    <w:basedOn w:val="Normal"/>
    <w:uiPriority w:val="34"/>
    <w:qFormat/>
    <w:rsid w:val="003C0E19"/>
    <w:pPr>
      <w:ind w:left="720"/>
      <w:contextualSpacing/>
    </w:pPr>
  </w:style>
  <w:style w:type="character" w:styleId="CommentReference">
    <w:name w:val="annotation reference"/>
    <w:basedOn w:val="DefaultParagraphFont"/>
    <w:uiPriority w:val="99"/>
    <w:semiHidden/>
    <w:unhideWhenUsed/>
    <w:rsid w:val="00070C13"/>
    <w:rPr>
      <w:sz w:val="16"/>
      <w:szCs w:val="16"/>
    </w:rPr>
  </w:style>
  <w:style w:type="paragraph" w:styleId="CommentText">
    <w:name w:val="annotation text"/>
    <w:basedOn w:val="Normal"/>
    <w:link w:val="CommentTextChar"/>
    <w:uiPriority w:val="99"/>
    <w:unhideWhenUsed/>
    <w:rsid w:val="00070C13"/>
    <w:pPr>
      <w:spacing w:line="240" w:lineRule="auto"/>
    </w:pPr>
    <w:rPr>
      <w:sz w:val="20"/>
      <w:szCs w:val="20"/>
    </w:rPr>
  </w:style>
  <w:style w:type="character" w:customStyle="1" w:styleId="CommentTextChar">
    <w:name w:val="Comment Text Char"/>
    <w:basedOn w:val="DefaultParagraphFont"/>
    <w:link w:val="CommentText"/>
    <w:uiPriority w:val="99"/>
    <w:rsid w:val="00070C13"/>
    <w:rPr>
      <w:sz w:val="20"/>
      <w:szCs w:val="20"/>
    </w:rPr>
  </w:style>
  <w:style w:type="paragraph" w:styleId="CommentSubject">
    <w:name w:val="annotation subject"/>
    <w:basedOn w:val="CommentText"/>
    <w:next w:val="CommentText"/>
    <w:link w:val="CommentSubjectChar"/>
    <w:uiPriority w:val="99"/>
    <w:semiHidden/>
    <w:unhideWhenUsed/>
    <w:rsid w:val="00070C13"/>
    <w:rPr>
      <w:b/>
      <w:bCs/>
    </w:rPr>
  </w:style>
  <w:style w:type="character" w:customStyle="1" w:styleId="CommentSubjectChar">
    <w:name w:val="Comment Subject Char"/>
    <w:basedOn w:val="CommentTextChar"/>
    <w:link w:val="CommentSubject"/>
    <w:uiPriority w:val="99"/>
    <w:semiHidden/>
    <w:rsid w:val="00070C13"/>
    <w:rPr>
      <w:b/>
      <w:bCs/>
      <w:sz w:val="20"/>
      <w:szCs w:val="20"/>
    </w:rPr>
  </w:style>
  <w:style w:type="character" w:customStyle="1" w:styleId="Heading2Char">
    <w:name w:val="Heading 2 Char"/>
    <w:basedOn w:val="DefaultParagraphFont"/>
    <w:link w:val="Heading2"/>
    <w:uiPriority w:val="9"/>
    <w:rsid w:val="00F1567D"/>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D754B4"/>
  </w:style>
  <w:style w:type="character" w:customStyle="1" w:styleId="Heading3Char">
    <w:name w:val="Heading 3 Char"/>
    <w:basedOn w:val="DefaultParagraphFont"/>
    <w:link w:val="Heading3"/>
    <w:uiPriority w:val="9"/>
    <w:rsid w:val="000F6A0F"/>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450E7A"/>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3F474A"/>
    <w:pPr>
      <w:tabs>
        <w:tab w:val="left" w:pos="440"/>
        <w:tab w:val="right" w:leader="dot" w:pos="9016"/>
      </w:tabs>
      <w:spacing w:after="100"/>
    </w:pPr>
  </w:style>
  <w:style w:type="paragraph" w:styleId="TOC2">
    <w:name w:val="toc 2"/>
    <w:basedOn w:val="Normal"/>
    <w:next w:val="Normal"/>
    <w:autoRedefine/>
    <w:uiPriority w:val="39"/>
    <w:unhideWhenUsed/>
    <w:rsid w:val="006260AE"/>
    <w:pPr>
      <w:spacing w:after="100"/>
      <w:ind w:left="220"/>
    </w:pPr>
  </w:style>
  <w:style w:type="paragraph" w:styleId="TOC3">
    <w:name w:val="toc 3"/>
    <w:basedOn w:val="Normal"/>
    <w:next w:val="Normal"/>
    <w:autoRedefine/>
    <w:uiPriority w:val="39"/>
    <w:unhideWhenUsed/>
    <w:rsid w:val="006260AE"/>
    <w:pPr>
      <w:spacing w:after="100"/>
      <w:ind w:left="440"/>
    </w:pPr>
  </w:style>
  <w:style w:type="character" w:styleId="Hyperlink">
    <w:name w:val="Hyperlink"/>
    <w:basedOn w:val="DefaultParagraphFont"/>
    <w:uiPriority w:val="99"/>
    <w:unhideWhenUsed/>
    <w:rsid w:val="006260AE"/>
    <w:rPr>
      <w:color w:val="0563C1" w:themeColor="hyperlink"/>
      <w:u w:val="single"/>
    </w:rPr>
  </w:style>
  <w:style w:type="paragraph" w:styleId="TableofFigures">
    <w:name w:val="table of figures"/>
    <w:basedOn w:val="Normal"/>
    <w:next w:val="Normal"/>
    <w:uiPriority w:val="99"/>
    <w:unhideWhenUsed/>
    <w:rsid w:val="006260AE"/>
    <w:pPr>
      <w:spacing w:after="0"/>
    </w:pPr>
  </w:style>
  <w:style w:type="paragraph" w:styleId="EndnoteText">
    <w:name w:val="endnote text"/>
    <w:basedOn w:val="Normal"/>
    <w:link w:val="EndnoteTextChar"/>
    <w:uiPriority w:val="99"/>
    <w:semiHidden/>
    <w:unhideWhenUsed/>
    <w:rsid w:val="00BE156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E1568"/>
    <w:rPr>
      <w:sz w:val="20"/>
      <w:szCs w:val="20"/>
    </w:rPr>
  </w:style>
  <w:style w:type="character" w:styleId="EndnoteReference">
    <w:name w:val="endnote reference"/>
    <w:basedOn w:val="DefaultParagraphFont"/>
    <w:uiPriority w:val="99"/>
    <w:semiHidden/>
    <w:unhideWhenUsed/>
    <w:rsid w:val="00BE1568"/>
    <w:rPr>
      <w:vertAlign w:val="superscript"/>
    </w:rPr>
  </w:style>
  <w:style w:type="character" w:customStyle="1" w:styleId="Heading4Char">
    <w:name w:val="Heading 4 Char"/>
    <w:basedOn w:val="DefaultParagraphFont"/>
    <w:link w:val="Heading4"/>
    <w:uiPriority w:val="9"/>
    <w:rsid w:val="00A94628"/>
    <w:rPr>
      <w:rFonts w:asciiTheme="majorHAnsi" w:eastAsiaTheme="majorEastAsia" w:hAnsiTheme="majorHAnsi" w:cstheme="majorBidi"/>
      <w:i/>
      <w:iCs/>
      <w:color w:val="2F5496" w:themeColor="accent1" w:themeShade="BF"/>
    </w:rPr>
  </w:style>
  <w:style w:type="paragraph" w:styleId="ListBullet">
    <w:name w:val="List Bullet"/>
    <w:basedOn w:val="Normal"/>
    <w:uiPriority w:val="99"/>
    <w:unhideWhenUsed/>
    <w:rsid w:val="005A3763"/>
    <w:pPr>
      <w:numPr>
        <w:numId w:val="4"/>
      </w:numPr>
      <w:contextualSpacing/>
    </w:pPr>
  </w:style>
  <w:style w:type="paragraph" w:styleId="BodyText3">
    <w:name w:val="Body Text 3"/>
    <w:basedOn w:val="Normal"/>
    <w:link w:val="BodyText3Char"/>
    <w:rsid w:val="0033434F"/>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33434F"/>
    <w:rPr>
      <w:rFonts w:ascii="Times New Roman" w:eastAsia="Times New Roman" w:hAnsi="Times New Roman" w:cs="Times New Roman"/>
      <w:sz w:val="24"/>
      <w:szCs w:val="17"/>
    </w:rPr>
  </w:style>
  <w:style w:type="character" w:customStyle="1" w:styleId="normaltextrun">
    <w:name w:val="normaltextrun"/>
    <w:basedOn w:val="DefaultParagraphFont"/>
    <w:rsid w:val="00050245"/>
  </w:style>
  <w:style w:type="table" w:styleId="TableGrid">
    <w:name w:val="Table Grid"/>
    <w:basedOn w:val="TableNormal"/>
    <w:uiPriority w:val="39"/>
    <w:rsid w:val="003C5F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59613E"/>
  </w:style>
  <w:style w:type="character" w:customStyle="1" w:styleId="Heading5Char">
    <w:name w:val="Heading 5 Char"/>
    <w:basedOn w:val="DefaultParagraphFont"/>
    <w:link w:val="Heading5"/>
    <w:uiPriority w:val="9"/>
    <w:rsid w:val="00A541F6"/>
    <w:rPr>
      <w:rFonts w:asciiTheme="majorHAnsi" w:eastAsiaTheme="majorEastAsia" w:hAnsiTheme="majorHAnsi" w:cstheme="majorBidi"/>
      <w:color w:val="2F5496" w:themeColor="accent1" w:themeShade="BF"/>
    </w:rPr>
  </w:style>
  <w:style w:type="paragraph" w:styleId="BalloonText">
    <w:name w:val="Balloon Text"/>
    <w:basedOn w:val="Normal"/>
    <w:link w:val="BalloonTextChar"/>
    <w:uiPriority w:val="99"/>
    <w:semiHidden/>
    <w:unhideWhenUsed/>
    <w:rsid w:val="00AF4E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4E14"/>
    <w:rPr>
      <w:rFonts w:ascii="Segoe UI" w:hAnsi="Segoe UI" w:cs="Segoe UI"/>
      <w:sz w:val="18"/>
      <w:szCs w:val="18"/>
    </w:rPr>
  </w:style>
  <w:style w:type="character" w:styleId="UnresolvedMention">
    <w:name w:val="Unresolved Mention"/>
    <w:basedOn w:val="DefaultParagraphFont"/>
    <w:uiPriority w:val="99"/>
    <w:semiHidden/>
    <w:unhideWhenUsed/>
    <w:rsid w:val="00FB2528"/>
    <w:rPr>
      <w:color w:val="605E5C"/>
      <w:shd w:val="clear" w:color="auto" w:fill="E1DFDD"/>
    </w:rPr>
  </w:style>
  <w:style w:type="character" w:styleId="FollowedHyperlink">
    <w:name w:val="FollowedHyperlink"/>
    <w:basedOn w:val="DefaultParagraphFont"/>
    <w:uiPriority w:val="99"/>
    <w:semiHidden/>
    <w:unhideWhenUsed/>
    <w:rsid w:val="00FB2528"/>
    <w:rPr>
      <w:color w:val="954F72" w:themeColor="followedHyperlink"/>
      <w:u w:val="single"/>
    </w:rPr>
  </w:style>
  <w:style w:type="numbering" w:customStyle="1" w:styleId="Headings">
    <w:name w:val="Headings"/>
    <w:uiPriority w:val="99"/>
    <w:rsid w:val="003E537A"/>
    <w:pPr>
      <w:numPr>
        <w:numId w:val="28"/>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671">
      <w:bodyDiv w:val="1"/>
      <w:marLeft w:val="0"/>
      <w:marRight w:val="0"/>
      <w:marTop w:val="0"/>
      <w:marBottom w:val="0"/>
      <w:divBdr>
        <w:top w:val="none" w:sz="0" w:space="0" w:color="auto"/>
        <w:left w:val="none" w:sz="0" w:space="0" w:color="auto"/>
        <w:bottom w:val="none" w:sz="0" w:space="0" w:color="auto"/>
        <w:right w:val="none" w:sz="0" w:space="0" w:color="auto"/>
      </w:divBdr>
    </w:div>
    <w:div w:id="855833">
      <w:bodyDiv w:val="1"/>
      <w:marLeft w:val="0"/>
      <w:marRight w:val="0"/>
      <w:marTop w:val="0"/>
      <w:marBottom w:val="0"/>
      <w:divBdr>
        <w:top w:val="none" w:sz="0" w:space="0" w:color="auto"/>
        <w:left w:val="none" w:sz="0" w:space="0" w:color="auto"/>
        <w:bottom w:val="none" w:sz="0" w:space="0" w:color="auto"/>
        <w:right w:val="none" w:sz="0" w:space="0" w:color="auto"/>
      </w:divBdr>
    </w:div>
    <w:div w:id="863737">
      <w:bodyDiv w:val="1"/>
      <w:marLeft w:val="0"/>
      <w:marRight w:val="0"/>
      <w:marTop w:val="0"/>
      <w:marBottom w:val="0"/>
      <w:divBdr>
        <w:top w:val="none" w:sz="0" w:space="0" w:color="auto"/>
        <w:left w:val="none" w:sz="0" w:space="0" w:color="auto"/>
        <w:bottom w:val="none" w:sz="0" w:space="0" w:color="auto"/>
        <w:right w:val="none" w:sz="0" w:space="0" w:color="auto"/>
      </w:divBdr>
    </w:div>
    <w:div w:id="1713851">
      <w:bodyDiv w:val="1"/>
      <w:marLeft w:val="0"/>
      <w:marRight w:val="0"/>
      <w:marTop w:val="0"/>
      <w:marBottom w:val="0"/>
      <w:divBdr>
        <w:top w:val="none" w:sz="0" w:space="0" w:color="auto"/>
        <w:left w:val="none" w:sz="0" w:space="0" w:color="auto"/>
        <w:bottom w:val="none" w:sz="0" w:space="0" w:color="auto"/>
        <w:right w:val="none" w:sz="0" w:space="0" w:color="auto"/>
      </w:divBdr>
    </w:div>
    <w:div w:id="4065271">
      <w:bodyDiv w:val="1"/>
      <w:marLeft w:val="0"/>
      <w:marRight w:val="0"/>
      <w:marTop w:val="0"/>
      <w:marBottom w:val="0"/>
      <w:divBdr>
        <w:top w:val="none" w:sz="0" w:space="0" w:color="auto"/>
        <w:left w:val="none" w:sz="0" w:space="0" w:color="auto"/>
        <w:bottom w:val="none" w:sz="0" w:space="0" w:color="auto"/>
        <w:right w:val="none" w:sz="0" w:space="0" w:color="auto"/>
      </w:divBdr>
    </w:div>
    <w:div w:id="4406992">
      <w:bodyDiv w:val="1"/>
      <w:marLeft w:val="0"/>
      <w:marRight w:val="0"/>
      <w:marTop w:val="0"/>
      <w:marBottom w:val="0"/>
      <w:divBdr>
        <w:top w:val="none" w:sz="0" w:space="0" w:color="auto"/>
        <w:left w:val="none" w:sz="0" w:space="0" w:color="auto"/>
        <w:bottom w:val="none" w:sz="0" w:space="0" w:color="auto"/>
        <w:right w:val="none" w:sz="0" w:space="0" w:color="auto"/>
      </w:divBdr>
    </w:div>
    <w:div w:id="9568259">
      <w:bodyDiv w:val="1"/>
      <w:marLeft w:val="0"/>
      <w:marRight w:val="0"/>
      <w:marTop w:val="0"/>
      <w:marBottom w:val="0"/>
      <w:divBdr>
        <w:top w:val="none" w:sz="0" w:space="0" w:color="auto"/>
        <w:left w:val="none" w:sz="0" w:space="0" w:color="auto"/>
        <w:bottom w:val="none" w:sz="0" w:space="0" w:color="auto"/>
        <w:right w:val="none" w:sz="0" w:space="0" w:color="auto"/>
      </w:divBdr>
    </w:div>
    <w:div w:id="9839227">
      <w:bodyDiv w:val="1"/>
      <w:marLeft w:val="0"/>
      <w:marRight w:val="0"/>
      <w:marTop w:val="0"/>
      <w:marBottom w:val="0"/>
      <w:divBdr>
        <w:top w:val="none" w:sz="0" w:space="0" w:color="auto"/>
        <w:left w:val="none" w:sz="0" w:space="0" w:color="auto"/>
        <w:bottom w:val="none" w:sz="0" w:space="0" w:color="auto"/>
        <w:right w:val="none" w:sz="0" w:space="0" w:color="auto"/>
      </w:divBdr>
    </w:div>
    <w:div w:id="13268456">
      <w:bodyDiv w:val="1"/>
      <w:marLeft w:val="0"/>
      <w:marRight w:val="0"/>
      <w:marTop w:val="0"/>
      <w:marBottom w:val="0"/>
      <w:divBdr>
        <w:top w:val="none" w:sz="0" w:space="0" w:color="auto"/>
        <w:left w:val="none" w:sz="0" w:space="0" w:color="auto"/>
        <w:bottom w:val="none" w:sz="0" w:space="0" w:color="auto"/>
        <w:right w:val="none" w:sz="0" w:space="0" w:color="auto"/>
      </w:divBdr>
    </w:div>
    <w:div w:id="13580737">
      <w:bodyDiv w:val="1"/>
      <w:marLeft w:val="0"/>
      <w:marRight w:val="0"/>
      <w:marTop w:val="0"/>
      <w:marBottom w:val="0"/>
      <w:divBdr>
        <w:top w:val="none" w:sz="0" w:space="0" w:color="auto"/>
        <w:left w:val="none" w:sz="0" w:space="0" w:color="auto"/>
        <w:bottom w:val="none" w:sz="0" w:space="0" w:color="auto"/>
        <w:right w:val="none" w:sz="0" w:space="0" w:color="auto"/>
      </w:divBdr>
    </w:div>
    <w:div w:id="13772414">
      <w:bodyDiv w:val="1"/>
      <w:marLeft w:val="0"/>
      <w:marRight w:val="0"/>
      <w:marTop w:val="0"/>
      <w:marBottom w:val="0"/>
      <w:divBdr>
        <w:top w:val="none" w:sz="0" w:space="0" w:color="auto"/>
        <w:left w:val="none" w:sz="0" w:space="0" w:color="auto"/>
        <w:bottom w:val="none" w:sz="0" w:space="0" w:color="auto"/>
        <w:right w:val="none" w:sz="0" w:space="0" w:color="auto"/>
      </w:divBdr>
    </w:div>
    <w:div w:id="14965341">
      <w:bodyDiv w:val="1"/>
      <w:marLeft w:val="0"/>
      <w:marRight w:val="0"/>
      <w:marTop w:val="0"/>
      <w:marBottom w:val="0"/>
      <w:divBdr>
        <w:top w:val="none" w:sz="0" w:space="0" w:color="auto"/>
        <w:left w:val="none" w:sz="0" w:space="0" w:color="auto"/>
        <w:bottom w:val="none" w:sz="0" w:space="0" w:color="auto"/>
        <w:right w:val="none" w:sz="0" w:space="0" w:color="auto"/>
      </w:divBdr>
    </w:div>
    <w:div w:id="17508436">
      <w:bodyDiv w:val="1"/>
      <w:marLeft w:val="0"/>
      <w:marRight w:val="0"/>
      <w:marTop w:val="0"/>
      <w:marBottom w:val="0"/>
      <w:divBdr>
        <w:top w:val="none" w:sz="0" w:space="0" w:color="auto"/>
        <w:left w:val="none" w:sz="0" w:space="0" w:color="auto"/>
        <w:bottom w:val="none" w:sz="0" w:space="0" w:color="auto"/>
        <w:right w:val="none" w:sz="0" w:space="0" w:color="auto"/>
      </w:divBdr>
    </w:div>
    <w:div w:id="17858195">
      <w:bodyDiv w:val="1"/>
      <w:marLeft w:val="0"/>
      <w:marRight w:val="0"/>
      <w:marTop w:val="0"/>
      <w:marBottom w:val="0"/>
      <w:divBdr>
        <w:top w:val="none" w:sz="0" w:space="0" w:color="auto"/>
        <w:left w:val="none" w:sz="0" w:space="0" w:color="auto"/>
        <w:bottom w:val="none" w:sz="0" w:space="0" w:color="auto"/>
        <w:right w:val="none" w:sz="0" w:space="0" w:color="auto"/>
      </w:divBdr>
    </w:div>
    <w:div w:id="19092591">
      <w:bodyDiv w:val="1"/>
      <w:marLeft w:val="0"/>
      <w:marRight w:val="0"/>
      <w:marTop w:val="0"/>
      <w:marBottom w:val="0"/>
      <w:divBdr>
        <w:top w:val="none" w:sz="0" w:space="0" w:color="auto"/>
        <w:left w:val="none" w:sz="0" w:space="0" w:color="auto"/>
        <w:bottom w:val="none" w:sz="0" w:space="0" w:color="auto"/>
        <w:right w:val="none" w:sz="0" w:space="0" w:color="auto"/>
      </w:divBdr>
    </w:div>
    <w:div w:id="22220214">
      <w:bodyDiv w:val="1"/>
      <w:marLeft w:val="0"/>
      <w:marRight w:val="0"/>
      <w:marTop w:val="0"/>
      <w:marBottom w:val="0"/>
      <w:divBdr>
        <w:top w:val="none" w:sz="0" w:space="0" w:color="auto"/>
        <w:left w:val="none" w:sz="0" w:space="0" w:color="auto"/>
        <w:bottom w:val="none" w:sz="0" w:space="0" w:color="auto"/>
        <w:right w:val="none" w:sz="0" w:space="0" w:color="auto"/>
      </w:divBdr>
    </w:div>
    <w:div w:id="23992011">
      <w:bodyDiv w:val="1"/>
      <w:marLeft w:val="0"/>
      <w:marRight w:val="0"/>
      <w:marTop w:val="0"/>
      <w:marBottom w:val="0"/>
      <w:divBdr>
        <w:top w:val="none" w:sz="0" w:space="0" w:color="auto"/>
        <w:left w:val="none" w:sz="0" w:space="0" w:color="auto"/>
        <w:bottom w:val="none" w:sz="0" w:space="0" w:color="auto"/>
        <w:right w:val="none" w:sz="0" w:space="0" w:color="auto"/>
      </w:divBdr>
    </w:div>
    <w:div w:id="24448045">
      <w:bodyDiv w:val="1"/>
      <w:marLeft w:val="0"/>
      <w:marRight w:val="0"/>
      <w:marTop w:val="0"/>
      <w:marBottom w:val="0"/>
      <w:divBdr>
        <w:top w:val="none" w:sz="0" w:space="0" w:color="auto"/>
        <w:left w:val="none" w:sz="0" w:space="0" w:color="auto"/>
        <w:bottom w:val="none" w:sz="0" w:space="0" w:color="auto"/>
        <w:right w:val="none" w:sz="0" w:space="0" w:color="auto"/>
      </w:divBdr>
    </w:div>
    <w:div w:id="24987695">
      <w:bodyDiv w:val="1"/>
      <w:marLeft w:val="0"/>
      <w:marRight w:val="0"/>
      <w:marTop w:val="0"/>
      <w:marBottom w:val="0"/>
      <w:divBdr>
        <w:top w:val="none" w:sz="0" w:space="0" w:color="auto"/>
        <w:left w:val="none" w:sz="0" w:space="0" w:color="auto"/>
        <w:bottom w:val="none" w:sz="0" w:space="0" w:color="auto"/>
        <w:right w:val="none" w:sz="0" w:space="0" w:color="auto"/>
      </w:divBdr>
    </w:div>
    <w:div w:id="25058159">
      <w:bodyDiv w:val="1"/>
      <w:marLeft w:val="0"/>
      <w:marRight w:val="0"/>
      <w:marTop w:val="0"/>
      <w:marBottom w:val="0"/>
      <w:divBdr>
        <w:top w:val="none" w:sz="0" w:space="0" w:color="auto"/>
        <w:left w:val="none" w:sz="0" w:space="0" w:color="auto"/>
        <w:bottom w:val="none" w:sz="0" w:space="0" w:color="auto"/>
        <w:right w:val="none" w:sz="0" w:space="0" w:color="auto"/>
      </w:divBdr>
    </w:div>
    <w:div w:id="25371207">
      <w:bodyDiv w:val="1"/>
      <w:marLeft w:val="0"/>
      <w:marRight w:val="0"/>
      <w:marTop w:val="0"/>
      <w:marBottom w:val="0"/>
      <w:divBdr>
        <w:top w:val="none" w:sz="0" w:space="0" w:color="auto"/>
        <w:left w:val="none" w:sz="0" w:space="0" w:color="auto"/>
        <w:bottom w:val="none" w:sz="0" w:space="0" w:color="auto"/>
        <w:right w:val="none" w:sz="0" w:space="0" w:color="auto"/>
      </w:divBdr>
    </w:div>
    <w:div w:id="25762962">
      <w:bodyDiv w:val="1"/>
      <w:marLeft w:val="0"/>
      <w:marRight w:val="0"/>
      <w:marTop w:val="0"/>
      <w:marBottom w:val="0"/>
      <w:divBdr>
        <w:top w:val="none" w:sz="0" w:space="0" w:color="auto"/>
        <w:left w:val="none" w:sz="0" w:space="0" w:color="auto"/>
        <w:bottom w:val="none" w:sz="0" w:space="0" w:color="auto"/>
        <w:right w:val="none" w:sz="0" w:space="0" w:color="auto"/>
      </w:divBdr>
    </w:div>
    <w:div w:id="27800752">
      <w:bodyDiv w:val="1"/>
      <w:marLeft w:val="0"/>
      <w:marRight w:val="0"/>
      <w:marTop w:val="0"/>
      <w:marBottom w:val="0"/>
      <w:divBdr>
        <w:top w:val="none" w:sz="0" w:space="0" w:color="auto"/>
        <w:left w:val="none" w:sz="0" w:space="0" w:color="auto"/>
        <w:bottom w:val="none" w:sz="0" w:space="0" w:color="auto"/>
        <w:right w:val="none" w:sz="0" w:space="0" w:color="auto"/>
      </w:divBdr>
    </w:div>
    <w:div w:id="30964157">
      <w:bodyDiv w:val="1"/>
      <w:marLeft w:val="0"/>
      <w:marRight w:val="0"/>
      <w:marTop w:val="0"/>
      <w:marBottom w:val="0"/>
      <w:divBdr>
        <w:top w:val="none" w:sz="0" w:space="0" w:color="auto"/>
        <w:left w:val="none" w:sz="0" w:space="0" w:color="auto"/>
        <w:bottom w:val="none" w:sz="0" w:space="0" w:color="auto"/>
        <w:right w:val="none" w:sz="0" w:space="0" w:color="auto"/>
      </w:divBdr>
    </w:div>
    <w:div w:id="32702654">
      <w:bodyDiv w:val="1"/>
      <w:marLeft w:val="0"/>
      <w:marRight w:val="0"/>
      <w:marTop w:val="0"/>
      <w:marBottom w:val="0"/>
      <w:divBdr>
        <w:top w:val="none" w:sz="0" w:space="0" w:color="auto"/>
        <w:left w:val="none" w:sz="0" w:space="0" w:color="auto"/>
        <w:bottom w:val="none" w:sz="0" w:space="0" w:color="auto"/>
        <w:right w:val="none" w:sz="0" w:space="0" w:color="auto"/>
      </w:divBdr>
    </w:div>
    <w:div w:id="33386858">
      <w:bodyDiv w:val="1"/>
      <w:marLeft w:val="0"/>
      <w:marRight w:val="0"/>
      <w:marTop w:val="0"/>
      <w:marBottom w:val="0"/>
      <w:divBdr>
        <w:top w:val="none" w:sz="0" w:space="0" w:color="auto"/>
        <w:left w:val="none" w:sz="0" w:space="0" w:color="auto"/>
        <w:bottom w:val="none" w:sz="0" w:space="0" w:color="auto"/>
        <w:right w:val="none" w:sz="0" w:space="0" w:color="auto"/>
      </w:divBdr>
    </w:div>
    <w:div w:id="34082982">
      <w:bodyDiv w:val="1"/>
      <w:marLeft w:val="0"/>
      <w:marRight w:val="0"/>
      <w:marTop w:val="0"/>
      <w:marBottom w:val="0"/>
      <w:divBdr>
        <w:top w:val="none" w:sz="0" w:space="0" w:color="auto"/>
        <w:left w:val="none" w:sz="0" w:space="0" w:color="auto"/>
        <w:bottom w:val="none" w:sz="0" w:space="0" w:color="auto"/>
        <w:right w:val="none" w:sz="0" w:space="0" w:color="auto"/>
      </w:divBdr>
    </w:div>
    <w:div w:id="37973133">
      <w:bodyDiv w:val="1"/>
      <w:marLeft w:val="0"/>
      <w:marRight w:val="0"/>
      <w:marTop w:val="0"/>
      <w:marBottom w:val="0"/>
      <w:divBdr>
        <w:top w:val="none" w:sz="0" w:space="0" w:color="auto"/>
        <w:left w:val="none" w:sz="0" w:space="0" w:color="auto"/>
        <w:bottom w:val="none" w:sz="0" w:space="0" w:color="auto"/>
        <w:right w:val="none" w:sz="0" w:space="0" w:color="auto"/>
      </w:divBdr>
    </w:div>
    <w:div w:id="40330204">
      <w:bodyDiv w:val="1"/>
      <w:marLeft w:val="0"/>
      <w:marRight w:val="0"/>
      <w:marTop w:val="0"/>
      <w:marBottom w:val="0"/>
      <w:divBdr>
        <w:top w:val="none" w:sz="0" w:space="0" w:color="auto"/>
        <w:left w:val="none" w:sz="0" w:space="0" w:color="auto"/>
        <w:bottom w:val="none" w:sz="0" w:space="0" w:color="auto"/>
        <w:right w:val="none" w:sz="0" w:space="0" w:color="auto"/>
      </w:divBdr>
    </w:div>
    <w:div w:id="40638374">
      <w:bodyDiv w:val="1"/>
      <w:marLeft w:val="0"/>
      <w:marRight w:val="0"/>
      <w:marTop w:val="0"/>
      <w:marBottom w:val="0"/>
      <w:divBdr>
        <w:top w:val="none" w:sz="0" w:space="0" w:color="auto"/>
        <w:left w:val="none" w:sz="0" w:space="0" w:color="auto"/>
        <w:bottom w:val="none" w:sz="0" w:space="0" w:color="auto"/>
        <w:right w:val="none" w:sz="0" w:space="0" w:color="auto"/>
      </w:divBdr>
    </w:div>
    <w:div w:id="43338892">
      <w:bodyDiv w:val="1"/>
      <w:marLeft w:val="0"/>
      <w:marRight w:val="0"/>
      <w:marTop w:val="0"/>
      <w:marBottom w:val="0"/>
      <w:divBdr>
        <w:top w:val="none" w:sz="0" w:space="0" w:color="auto"/>
        <w:left w:val="none" w:sz="0" w:space="0" w:color="auto"/>
        <w:bottom w:val="none" w:sz="0" w:space="0" w:color="auto"/>
        <w:right w:val="none" w:sz="0" w:space="0" w:color="auto"/>
      </w:divBdr>
    </w:div>
    <w:div w:id="44263532">
      <w:bodyDiv w:val="1"/>
      <w:marLeft w:val="0"/>
      <w:marRight w:val="0"/>
      <w:marTop w:val="0"/>
      <w:marBottom w:val="0"/>
      <w:divBdr>
        <w:top w:val="none" w:sz="0" w:space="0" w:color="auto"/>
        <w:left w:val="none" w:sz="0" w:space="0" w:color="auto"/>
        <w:bottom w:val="none" w:sz="0" w:space="0" w:color="auto"/>
        <w:right w:val="none" w:sz="0" w:space="0" w:color="auto"/>
      </w:divBdr>
    </w:div>
    <w:div w:id="44719340">
      <w:bodyDiv w:val="1"/>
      <w:marLeft w:val="0"/>
      <w:marRight w:val="0"/>
      <w:marTop w:val="0"/>
      <w:marBottom w:val="0"/>
      <w:divBdr>
        <w:top w:val="none" w:sz="0" w:space="0" w:color="auto"/>
        <w:left w:val="none" w:sz="0" w:space="0" w:color="auto"/>
        <w:bottom w:val="none" w:sz="0" w:space="0" w:color="auto"/>
        <w:right w:val="none" w:sz="0" w:space="0" w:color="auto"/>
      </w:divBdr>
    </w:div>
    <w:div w:id="44914961">
      <w:bodyDiv w:val="1"/>
      <w:marLeft w:val="0"/>
      <w:marRight w:val="0"/>
      <w:marTop w:val="0"/>
      <w:marBottom w:val="0"/>
      <w:divBdr>
        <w:top w:val="none" w:sz="0" w:space="0" w:color="auto"/>
        <w:left w:val="none" w:sz="0" w:space="0" w:color="auto"/>
        <w:bottom w:val="none" w:sz="0" w:space="0" w:color="auto"/>
        <w:right w:val="none" w:sz="0" w:space="0" w:color="auto"/>
      </w:divBdr>
    </w:div>
    <w:div w:id="46691273">
      <w:bodyDiv w:val="1"/>
      <w:marLeft w:val="0"/>
      <w:marRight w:val="0"/>
      <w:marTop w:val="0"/>
      <w:marBottom w:val="0"/>
      <w:divBdr>
        <w:top w:val="none" w:sz="0" w:space="0" w:color="auto"/>
        <w:left w:val="none" w:sz="0" w:space="0" w:color="auto"/>
        <w:bottom w:val="none" w:sz="0" w:space="0" w:color="auto"/>
        <w:right w:val="none" w:sz="0" w:space="0" w:color="auto"/>
      </w:divBdr>
    </w:div>
    <w:div w:id="47609503">
      <w:bodyDiv w:val="1"/>
      <w:marLeft w:val="0"/>
      <w:marRight w:val="0"/>
      <w:marTop w:val="0"/>
      <w:marBottom w:val="0"/>
      <w:divBdr>
        <w:top w:val="none" w:sz="0" w:space="0" w:color="auto"/>
        <w:left w:val="none" w:sz="0" w:space="0" w:color="auto"/>
        <w:bottom w:val="none" w:sz="0" w:space="0" w:color="auto"/>
        <w:right w:val="none" w:sz="0" w:space="0" w:color="auto"/>
      </w:divBdr>
    </w:div>
    <w:div w:id="48235296">
      <w:bodyDiv w:val="1"/>
      <w:marLeft w:val="0"/>
      <w:marRight w:val="0"/>
      <w:marTop w:val="0"/>
      <w:marBottom w:val="0"/>
      <w:divBdr>
        <w:top w:val="none" w:sz="0" w:space="0" w:color="auto"/>
        <w:left w:val="none" w:sz="0" w:space="0" w:color="auto"/>
        <w:bottom w:val="none" w:sz="0" w:space="0" w:color="auto"/>
        <w:right w:val="none" w:sz="0" w:space="0" w:color="auto"/>
      </w:divBdr>
    </w:div>
    <w:div w:id="50689339">
      <w:bodyDiv w:val="1"/>
      <w:marLeft w:val="0"/>
      <w:marRight w:val="0"/>
      <w:marTop w:val="0"/>
      <w:marBottom w:val="0"/>
      <w:divBdr>
        <w:top w:val="none" w:sz="0" w:space="0" w:color="auto"/>
        <w:left w:val="none" w:sz="0" w:space="0" w:color="auto"/>
        <w:bottom w:val="none" w:sz="0" w:space="0" w:color="auto"/>
        <w:right w:val="none" w:sz="0" w:space="0" w:color="auto"/>
      </w:divBdr>
    </w:div>
    <w:div w:id="54742611">
      <w:bodyDiv w:val="1"/>
      <w:marLeft w:val="0"/>
      <w:marRight w:val="0"/>
      <w:marTop w:val="0"/>
      <w:marBottom w:val="0"/>
      <w:divBdr>
        <w:top w:val="none" w:sz="0" w:space="0" w:color="auto"/>
        <w:left w:val="none" w:sz="0" w:space="0" w:color="auto"/>
        <w:bottom w:val="none" w:sz="0" w:space="0" w:color="auto"/>
        <w:right w:val="none" w:sz="0" w:space="0" w:color="auto"/>
      </w:divBdr>
    </w:div>
    <w:div w:id="55057335">
      <w:bodyDiv w:val="1"/>
      <w:marLeft w:val="0"/>
      <w:marRight w:val="0"/>
      <w:marTop w:val="0"/>
      <w:marBottom w:val="0"/>
      <w:divBdr>
        <w:top w:val="none" w:sz="0" w:space="0" w:color="auto"/>
        <w:left w:val="none" w:sz="0" w:space="0" w:color="auto"/>
        <w:bottom w:val="none" w:sz="0" w:space="0" w:color="auto"/>
        <w:right w:val="none" w:sz="0" w:space="0" w:color="auto"/>
      </w:divBdr>
    </w:div>
    <w:div w:id="58331703">
      <w:bodyDiv w:val="1"/>
      <w:marLeft w:val="0"/>
      <w:marRight w:val="0"/>
      <w:marTop w:val="0"/>
      <w:marBottom w:val="0"/>
      <w:divBdr>
        <w:top w:val="none" w:sz="0" w:space="0" w:color="auto"/>
        <w:left w:val="none" w:sz="0" w:space="0" w:color="auto"/>
        <w:bottom w:val="none" w:sz="0" w:space="0" w:color="auto"/>
        <w:right w:val="none" w:sz="0" w:space="0" w:color="auto"/>
      </w:divBdr>
    </w:div>
    <w:div w:id="59716408">
      <w:bodyDiv w:val="1"/>
      <w:marLeft w:val="0"/>
      <w:marRight w:val="0"/>
      <w:marTop w:val="0"/>
      <w:marBottom w:val="0"/>
      <w:divBdr>
        <w:top w:val="none" w:sz="0" w:space="0" w:color="auto"/>
        <w:left w:val="none" w:sz="0" w:space="0" w:color="auto"/>
        <w:bottom w:val="none" w:sz="0" w:space="0" w:color="auto"/>
        <w:right w:val="none" w:sz="0" w:space="0" w:color="auto"/>
      </w:divBdr>
    </w:div>
    <w:div w:id="60569521">
      <w:bodyDiv w:val="1"/>
      <w:marLeft w:val="0"/>
      <w:marRight w:val="0"/>
      <w:marTop w:val="0"/>
      <w:marBottom w:val="0"/>
      <w:divBdr>
        <w:top w:val="none" w:sz="0" w:space="0" w:color="auto"/>
        <w:left w:val="none" w:sz="0" w:space="0" w:color="auto"/>
        <w:bottom w:val="none" w:sz="0" w:space="0" w:color="auto"/>
        <w:right w:val="none" w:sz="0" w:space="0" w:color="auto"/>
      </w:divBdr>
    </w:div>
    <w:div w:id="62724385">
      <w:bodyDiv w:val="1"/>
      <w:marLeft w:val="0"/>
      <w:marRight w:val="0"/>
      <w:marTop w:val="0"/>
      <w:marBottom w:val="0"/>
      <w:divBdr>
        <w:top w:val="none" w:sz="0" w:space="0" w:color="auto"/>
        <w:left w:val="none" w:sz="0" w:space="0" w:color="auto"/>
        <w:bottom w:val="none" w:sz="0" w:space="0" w:color="auto"/>
        <w:right w:val="none" w:sz="0" w:space="0" w:color="auto"/>
      </w:divBdr>
    </w:div>
    <w:div w:id="63574229">
      <w:bodyDiv w:val="1"/>
      <w:marLeft w:val="0"/>
      <w:marRight w:val="0"/>
      <w:marTop w:val="0"/>
      <w:marBottom w:val="0"/>
      <w:divBdr>
        <w:top w:val="none" w:sz="0" w:space="0" w:color="auto"/>
        <w:left w:val="none" w:sz="0" w:space="0" w:color="auto"/>
        <w:bottom w:val="none" w:sz="0" w:space="0" w:color="auto"/>
        <w:right w:val="none" w:sz="0" w:space="0" w:color="auto"/>
      </w:divBdr>
    </w:div>
    <w:div w:id="65425092">
      <w:bodyDiv w:val="1"/>
      <w:marLeft w:val="0"/>
      <w:marRight w:val="0"/>
      <w:marTop w:val="0"/>
      <w:marBottom w:val="0"/>
      <w:divBdr>
        <w:top w:val="none" w:sz="0" w:space="0" w:color="auto"/>
        <w:left w:val="none" w:sz="0" w:space="0" w:color="auto"/>
        <w:bottom w:val="none" w:sz="0" w:space="0" w:color="auto"/>
        <w:right w:val="none" w:sz="0" w:space="0" w:color="auto"/>
      </w:divBdr>
    </w:div>
    <w:div w:id="67850842">
      <w:bodyDiv w:val="1"/>
      <w:marLeft w:val="0"/>
      <w:marRight w:val="0"/>
      <w:marTop w:val="0"/>
      <w:marBottom w:val="0"/>
      <w:divBdr>
        <w:top w:val="none" w:sz="0" w:space="0" w:color="auto"/>
        <w:left w:val="none" w:sz="0" w:space="0" w:color="auto"/>
        <w:bottom w:val="none" w:sz="0" w:space="0" w:color="auto"/>
        <w:right w:val="none" w:sz="0" w:space="0" w:color="auto"/>
      </w:divBdr>
    </w:div>
    <w:div w:id="69691966">
      <w:bodyDiv w:val="1"/>
      <w:marLeft w:val="0"/>
      <w:marRight w:val="0"/>
      <w:marTop w:val="0"/>
      <w:marBottom w:val="0"/>
      <w:divBdr>
        <w:top w:val="none" w:sz="0" w:space="0" w:color="auto"/>
        <w:left w:val="none" w:sz="0" w:space="0" w:color="auto"/>
        <w:bottom w:val="none" w:sz="0" w:space="0" w:color="auto"/>
        <w:right w:val="none" w:sz="0" w:space="0" w:color="auto"/>
      </w:divBdr>
    </w:div>
    <w:div w:id="71127036">
      <w:bodyDiv w:val="1"/>
      <w:marLeft w:val="0"/>
      <w:marRight w:val="0"/>
      <w:marTop w:val="0"/>
      <w:marBottom w:val="0"/>
      <w:divBdr>
        <w:top w:val="none" w:sz="0" w:space="0" w:color="auto"/>
        <w:left w:val="none" w:sz="0" w:space="0" w:color="auto"/>
        <w:bottom w:val="none" w:sz="0" w:space="0" w:color="auto"/>
        <w:right w:val="none" w:sz="0" w:space="0" w:color="auto"/>
      </w:divBdr>
    </w:div>
    <w:div w:id="72745863">
      <w:bodyDiv w:val="1"/>
      <w:marLeft w:val="0"/>
      <w:marRight w:val="0"/>
      <w:marTop w:val="0"/>
      <w:marBottom w:val="0"/>
      <w:divBdr>
        <w:top w:val="none" w:sz="0" w:space="0" w:color="auto"/>
        <w:left w:val="none" w:sz="0" w:space="0" w:color="auto"/>
        <w:bottom w:val="none" w:sz="0" w:space="0" w:color="auto"/>
        <w:right w:val="none" w:sz="0" w:space="0" w:color="auto"/>
      </w:divBdr>
    </w:div>
    <w:div w:id="74324165">
      <w:bodyDiv w:val="1"/>
      <w:marLeft w:val="0"/>
      <w:marRight w:val="0"/>
      <w:marTop w:val="0"/>
      <w:marBottom w:val="0"/>
      <w:divBdr>
        <w:top w:val="none" w:sz="0" w:space="0" w:color="auto"/>
        <w:left w:val="none" w:sz="0" w:space="0" w:color="auto"/>
        <w:bottom w:val="none" w:sz="0" w:space="0" w:color="auto"/>
        <w:right w:val="none" w:sz="0" w:space="0" w:color="auto"/>
      </w:divBdr>
    </w:div>
    <w:div w:id="76289977">
      <w:bodyDiv w:val="1"/>
      <w:marLeft w:val="0"/>
      <w:marRight w:val="0"/>
      <w:marTop w:val="0"/>
      <w:marBottom w:val="0"/>
      <w:divBdr>
        <w:top w:val="none" w:sz="0" w:space="0" w:color="auto"/>
        <w:left w:val="none" w:sz="0" w:space="0" w:color="auto"/>
        <w:bottom w:val="none" w:sz="0" w:space="0" w:color="auto"/>
        <w:right w:val="none" w:sz="0" w:space="0" w:color="auto"/>
      </w:divBdr>
    </w:div>
    <w:div w:id="76562258">
      <w:bodyDiv w:val="1"/>
      <w:marLeft w:val="0"/>
      <w:marRight w:val="0"/>
      <w:marTop w:val="0"/>
      <w:marBottom w:val="0"/>
      <w:divBdr>
        <w:top w:val="none" w:sz="0" w:space="0" w:color="auto"/>
        <w:left w:val="none" w:sz="0" w:space="0" w:color="auto"/>
        <w:bottom w:val="none" w:sz="0" w:space="0" w:color="auto"/>
        <w:right w:val="none" w:sz="0" w:space="0" w:color="auto"/>
      </w:divBdr>
    </w:div>
    <w:div w:id="76631047">
      <w:bodyDiv w:val="1"/>
      <w:marLeft w:val="0"/>
      <w:marRight w:val="0"/>
      <w:marTop w:val="0"/>
      <w:marBottom w:val="0"/>
      <w:divBdr>
        <w:top w:val="none" w:sz="0" w:space="0" w:color="auto"/>
        <w:left w:val="none" w:sz="0" w:space="0" w:color="auto"/>
        <w:bottom w:val="none" w:sz="0" w:space="0" w:color="auto"/>
        <w:right w:val="none" w:sz="0" w:space="0" w:color="auto"/>
      </w:divBdr>
    </w:div>
    <w:div w:id="78067552">
      <w:bodyDiv w:val="1"/>
      <w:marLeft w:val="0"/>
      <w:marRight w:val="0"/>
      <w:marTop w:val="0"/>
      <w:marBottom w:val="0"/>
      <w:divBdr>
        <w:top w:val="none" w:sz="0" w:space="0" w:color="auto"/>
        <w:left w:val="none" w:sz="0" w:space="0" w:color="auto"/>
        <w:bottom w:val="none" w:sz="0" w:space="0" w:color="auto"/>
        <w:right w:val="none" w:sz="0" w:space="0" w:color="auto"/>
      </w:divBdr>
    </w:div>
    <w:div w:id="81297159">
      <w:bodyDiv w:val="1"/>
      <w:marLeft w:val="0"/>
      <w:marRight w:val="0"/>
      <w:marTop w:val="0"/>
      <w:marBottom w:val="0"/>
      <w:divBdr>
        <w:top w:val="none" w:sz="0" w:space="0" w:color="auto"/>
        <w:left w:val="none" w:sz="0" w:space="0" w:color="auto"/>
        <w:bottom w:val="none" w:sz="0" w:space="0" w:color="auto"/>
        <w:right w:val="none" w:sz="0" w:space="0" w:color="auto"/>
      </w:divBdr>
    </w:div>
    <w:div w:id="82730801">
      <w:bodyDiv w:val="1"/>
      <w:marLeft w:val="0"/>
      <w:marRight w:val="0"/>
      <w:marTop w:val="0"/>
      <w:marBottom w:val="0"/>
      <w:divBdr>
        <w:top w:val="none" w:sz="0" w:space="0" w:color="auto"/>
        <w:left w:val="none" w:sz="0" w:space="0" w:color="auto"/>
        <w:bottom w:val="none" w:sz="0" w:space="0" w:color="auto"/>
        <w:right w:val="none" w:sz="0" w:space="0" w:color="auto"/>
      </w:divBdr>
    </w:div>
    <w:div w:id="85537637">
      <w:bodyDiv w:val="1"/>
      <w:marLeft w:val="0"/>
      <w:marRight w:val="0"/>
      <w:marTop w:val="0"/>
      <w:marBottom w:val="0"/>
      <w:divBdr>
        <w:top w:val="none" w:sz="0" w:space="0" w:color="auto"/>
        <w:left w:val="none" w:sz="0" w:space="0" w:color="auto"/>
        <w:bottom w:val="none" w:sz="0" w:space="0" w:color="auto"/>
        <w:right w:val="none" w:sz="0" w:space="0" w:color="auto"/>
      </w:divBdr>
    </w:div>
    <w:div w:id="86654372">
      <w:bodyDiv w:val="1"/>
      <w:marLeft w:val="0"/>
      <w:marRight w:val="0"/>
      <w:marTop w:val="0"/>
      <w:marBottom w:val="0"/>
      <w:divBdr>
        <w:top w:val="none" w:sz="0" w:space="0" w:color="auto"/>
        <w:left w:val="none" w:sz="0" w:space="0" w:color="auto"/>
        <w:bottom w:val="none" w:sz="0" w:space="0" w:color="auto"/>
        <w:right w:val="none" w:sz="0" w:space="0" w:color="auto"/>
      </w:divBdr>
    </w:div>
    <w:div w:id="87237188">
      <w:bodyDiv w:val="1"/>
      <w:marLeft w:val="0"/>
      <w:marRight w:val="0"/>
      <w:marTop w:val="0"/>
      <w:marBottom w:val="0"/>
      <w:divBdr>
        <w:top w:val="none" w:sz="0" w:space="0" w:color="auto"/>
        <w:left w:val="none" w:sz="0" w:space="0" w:color="auto"/>
        <w:bottom w:val="none" w:sz="0" w:space="0" w:color="auto"/>
        <w:right w:val="none" w:sz="0" w:space="0" w:color="auto"/>
      </w:divBdr>
    </w:div>
    <w:div w:id="87427588">
      <w:bodyDiv w:val="1"/>
      <w:marLeft w:val="0"/>
      <w:marRight w:val="0"/>
      <w:marTop w:val="0"/>
      <w:marBottom w:val="0"/>
      <w:divBdr>
        <w:top w:val="none" w:sz="0" w:space="0" w:color="auto"/>
        <w:left w:val="none" w:sz="0" w:space="0" w:color="auto"/>
        <w:bottom w:val="none" w:sz="0" w:space="0" w:color="auto"/>
        <w:right w:val="none" w:sz="0" w:space="0" w:color="auto"/>
      </w:divBdr>
    </w:div>
    <w:div w:id="88894544">
      <w:bodyDiv w:val="1"/>
      <w:marLeft w:val="0"/>
      <w:marRight w:val="0"/>
      <w:marTop w:val="0"/>
      <w:marBottom w:val="0"/>
      <w:divBdr>
        <w:top w:val="none" w:sz="0" w:space="0" w:color="auto"/>
        <w:left w:val="none" w:sz="0" w:space="0" w:color="auto"/>
        <w:bottom w:val="none" w:sz="0" w:space="0" w:color="auto"/>
        <w:right w:val="none" w:sz="0" w:space="0" w:color="auto"/>
      </w:divBdr>
    </w:div>
    <w:div w:id="89278689">
      <w:bodyDiv w:val="1"/>
      <w:marLeft w:val="0"/>
      <w:marRight w:val="0"/>
      <w:marTop w:val="0"/>
      <w:marBottom w:val="0"/>
      <w:divBdr>
        <w:top w:val="none" w:sz="0" w:space="0" w:color="auto"/>
        <w:left w:val="none" w:sz="0" w:space="0" w:color="auto"/>
        <w:bottom w:val="none" w:sz="0" w:space="0" w:color="auto"/>
        <w:right w:val="none" w:sz="0" w:space="0" w:color="auto"/>
      </w:divBdr>
    </w:div>
    <w:div w:id="90467674">
      <w:bodyDiv w:val="1"/>
      <w:marLeft w:val="0"/>
      <w:marRight w:val="0"/>
      <w:marTop w:val="0"/>
      <w:marBottom w:val="0"/>
      <w:divBdr>
        <w:top w:val="none" w:sz="0" w:space="0" w:color="auto"/>
        <w:left w:val="none" w:sz="0" w:space="0" w:color="auto"/>
        <w:bottom w:val="none" w:sz="0" w:space="0" w:color="auto"/>
        <w:right w:val="none" w:sz="0" w:space="0" w:color="auto"/>
      </w:divBdr>
    </w:div>
    <w:div w:id="91172700">
      <w:bodyDiv w:val="1"/>
      <w:marLeft w:val="0"/>
      <w:marRight w:val="0"/>
      <w:marTop w:val="0"/>
      <w:marBottom w:val="0"/>
      <w:divBdr>
        <w:top w:val="none" w:sz="0" w:space="0" w:color="auto"/>
        <w:left w:val="none" w:sz="0" w:space="0" w:color="auto"/>
        <w:bottom w:val="none" w:sz="0" w:space="0" w:color="auto"/>
        <w:right w:val="none" w:sz="0" w:space="0" w:color="auto"/>
      </w:divBdr>
    </w:div>
    <w:div w:id="91316811">
      <w:bodyDiv w:val="1"/>
      <w:marLeft w:val="0"/>
      <w:marRight w:val="0"/>
      <w:marTop w:val="0"/>
      <w:marBottom w:val="0"/>
      <w:divBdr>
        <w:top w:val="none" w:sz="0" w:space="0" w:color="auto"/>
        <w:left w:val="none" w:sz="0" w:space="0" w:color="auto"/>
        <w:bottom w:val="none" w:sz="0" w:space="0" w:color="auto"/>
        <w:right w:val="none" w:sz="0" w:space="0" w:color="auto"/>
      </w:divBdr>
    </w:div>
    <w:div w:id="92172997">
      <w:bodyDiv w:val="1"/>
      <w:marLeft w:val="0"/>
      <w:marRight w:val="0"/>
      <w:marTop w:val="0"/>
      <w:marBottom w:val="0"/>
      <w:divBdr>
        <w:top w:val="none" w:sz="0" w:space="0" w:color="auto"/>
        <w:left w:val="none" w:sz="0" w:space="0" w:color="auto"/>
        <w:bottom w:val="none" w:sz="0" w:space="0" w:color="auto"/>
        <w:right w:val="none" w:sz="0" w:space="0" w:color="auto"/>
      </w:divBdr>
    </w:div>
    <w:div w:id="92677481">
      <w:bodyDiv w:val="1"/>
      <w:marLeft w:val="0"/>
      <w:marRight w:val="0"/>
      <w:marTop w:val="0"/>
      <w:marBottom w:val="0"/>
      <w:divBdr>
        <w:top w:val="none" w:sz="0" w:space="0" w:color="auto"/>
        <w:left w:val="none" w:sz="0" w:space="0" w:color="auto"/>
        <w:bottom w:val="none" w:sz="0" w:space="0" w:color="auto"/>
        <w:right w:val="none" w:sz="0" w:space="0" w:color="auto"/>
      </w:divBdr>
    </w:div>
    <w:div w:id="93986049">
      <w:bodyDiv w:val="1"/>
      <w:marLeft w:val="0"/>
      <w:marRight w:val="0"/>
      <w:marTop w:val="0"/>
      <w:marBottom w:val="0"/>
      <w:divBdr>
        <w:top w:val="none" w:sz="0" w:space="0" w:color="auto"/>
        <w:left w:val="none" w:sz="0" w:space="0" w:color="auto"/>
        <w:bottom w:val="none" w:sz="0" w:space="0" w:color="auto"/>
        <w:right w:val="none" w:sz="0" w:space="0" w:color="auto"/>
      </w:divBdr>
    </w:div>
    <w:div w:id="98642443">
      <w:bodyDiv w:val="1"/>
      <w:marLeft w:val="0"/>
      <w:marRight w:val="0"/>
      <w:marTop w:val="0"/>
      <w:marBottom w:val="0"/>
      <w:divBdr>
        <w:top w:val="none" w:sz="0" w:space="0" w:color="auto"/>
        <w:left w:val="none" w:sz="0" w:space="0" w:color="auto"/>
        <w:bottom w:val="none" w:sz="0" w:space="0" w:color="auto"/>
        <w:right w:val="none" w:sz="0" w:space="0" w:color="auto"/>
      </w:divBdr>
    </w:div>
    <w:div w:id="105276082">
      <w:bodyDiv w:val="1"/>
      <w:marLeft w:val="0"/>
      <w:marRight w:val="0"/>
      <w:marTop w:val="0"/>
      <w:marBottom w:val="0"/>
      <w:divBdr>
        <w:top w:val="none" w:sz="0" w:space="0" w:color="auto"/>
        <w:left w:val="none" w:sz="0" w:space="0" w:color="auto"/>
        <w:bottom w:val="none" w:sz="0" w:space="0" w:color="auto"/>
        <w:right w:val="none" w:sz="0" w:space="0" w:color="auto"/>
      </w:divBdr>
    </w:div>
    <w:div w:id="108864852">
      <w:bodyDiv w:val="1"/>
      <w:marLeft w:val="0"/>
      <w:marRight w:val="0"/>
      <w:marTop w:val="0"/>
      <w:marBottom w:val="0"/>
      <w:divBdr>
        <w:top w:val="none" w:sz="0" w:space="0" w:color="auto"/>
        <w:left w:val="none" w:sz="0" w:space="0" w:color="auto"/>
        <w:bottom w:val="none" w:sz="0" w:space="0" w:color="auto"/>
        <w:right w:val="none" w:sz="0" w:space="0" w:color="auto"/>
      </w:divBdr>
    </w:div>
    <w:div w:id="112599607">
      <w:bodyDiv w:val="1"/>
      <w:marLeft w:val="0"/>
      <w:marRight w:val="0"/>
      <w:marTop w:val="0"/>
      <w:marBottom w:val="0"/>
      <w:divBdr>
        <w:top w:val="none" w:sz="0" w:space="0" w:color="auto"/>
        <w:left w:val="none" w:sz="0" w:space="0" w:color="auto"/>
        <w:bottom w:val="none" w:sz="0" w:space="0" w:color="auto"/>
        <w:right w:val="none" w:sz="0" w:space="0" w:color="auto"/>
      </w:divBdr>
    </w:div>
    <w:div w:id="112991524">
      <w:bodyDiv w:val="1"/>
      <w:marLeft w:val="0"/>
      <w:marRight w:val="0"/>
      <w:marTop w:val="0"/>
      <w:marBottom w:val="0"/>
      <w:divBdr>
        <w:top w:val="none" w:sz="0" w:space="0" w:color="auto"/>
        <w:left w:val="none" w:sz="0" w:space="0" w:color="auto"/>
        <w:bottom w:val="none" w:sz="0" w:space="0" w:color="auto"/>
        <w:right w:val="none" w:sz="0" w:space="0" w:color="auto"/>
      </w:divBdr>
    </w:div>
    <w:div w:id="114764145">
      <w:bodyDiv w:val="1"/>
      <w:marLeft w:val="0"/>
      <w:marRight w:val="0"/>
      <w:marTop w:val="0"/>
      <w:marBottom w:val="0"/>
      <w:divBdr>
        <w:top w:val="none" w:sz="0" w:space="0" w:color="auto"/>
        <w:left w:val="none" w:sz="0" w:space="0" w:color="auto"/>
        <w:bottom w:val="none" w:sz="0" w:space="0" w:color="auto"/>
        <w:right w:val="none" w:sz="0" w:space="0" w:color="auto"/>
      </w:divBdr>
    </w:div>
    <w:div w:id="115219688">
      <w:bodyDiv w:val="1"/>
      <w:marLeft w:val="0"/>
      <w:marRight w:val="0"/>
      <w:marTop w:val="0"/>
      <w:marBottom w:val="0"/>
      <w:divBdr>
        <w:top w:val="none" w:sz="0" w:space="0" w:color="auto"/>
        <w:left w:val="none" w:sz="0" w:space="0" w:color="auto"/>
        <w:bottom w:val="none" w:sz="0" w:space="0" w:color="auto"/>
        <w:right w:val="none" w:sz="0" w:space="0" w:color="auto"/>
      </w:divBdr>
    </w:div>
    <w:div w:id="119690644">
      <w:bodyDiv w:val="1"/>
      <w:marLeft w:val="0"/>
      <w:marRight w:val="0"/>
      <w:marTop w:val="0"/>
      <w:marBottom w:val="0"/>
      <w:divBdr>
        <w:top w:val="none" w:sz="0" w:space="0" w:color="auto"/>
        <w:left w:val="none" w:sz="0" w:space="0" w:color="auto"/>
        <w:bottom w:val="none" w:sz="0" w:space="0" w:color="auto"/>
        <w:right w:val="none" w:sz="0" w:space="0" w:color="auto"/>
      </w:divBdr>
    </w:div>
    <w:div w:id="120920668">
      <w:bodyDiv w:val="1"/>
      <w:marLeft w:val="0"/>
      <w:marRight w:val="0"/>
      <w:marTop w:val="0"/>
      <w:marBottom w:val="0"/>
      <w:divBdr>
        <w:top w:val="none" w:sz="0" w:space="0" w:color="auto"/>
        <w:left w:val="none" w:sz="0" w:space="0" w:color="auto"/>
        <w:bottom w:val="none" w:sz="0" w:space="0" w:color="auto"/>
        <w:right w:val="none" w:sz="0" w:space="0" w:color="auto"/>
      </w:divBdr>
    </w:div>
    <w:div w:id="125009496">
      <w:bodyDiv w:val="1"/>
      <w:marLeft w:val="0"/>
      <w:marRight w:val="0"/>
      <w:marTop w:val="0"/>
      <w:marBottom w:val="0"/>
      <w:divBdr>
        <w:top w:val="none" w:sz="0" w:space="0" w:color="auto"/>
        <w:left w:val="none" w:sz="0" w:space="0" w:color="auto"/>
        <w:bottom w:val="none" w:sz="0" w:space="0" w:color="auto"/>
        <w:right w:val="none" w:sz="0" w:space="0" w:color="auto"/>
      </w:divBdr>
    </w:div>
    <w:div w:id="125204744">
      <w:bodyDiv w:val="1"/>
      <w:marLeft w:val="0"/>
      <w:marRight w:val="0"/>
      <w:marTop w:val="0"/>
      <w:marBottom w:val="0"/>
      <w:divBdr>
        <w:top w:val="none" w:sz="0" w:space="0" w:color="auto"/>
        <w:left w:val="none" w:sz="0" w:space="0" w:color="auto"/>
        <w:bottom w:val="none" w:sz="0" w:space="0" w:color="auto"/>
        <w:right w:val="none" w:sz="0" w:space="0" w:color="auto"/>
      </w:divBdr>
    </w:div>
    <w:div w:id="127403534">
      <w:bodyDiv w:val="1"/>
      <w:marLeft w:val="0"/>
      <w:marRight w:val="0"/>
      <w:marTop w:val="0"/>
      <w:marBottom w:val="0"/>
      <w:divBdr>
        <w:top w:val="none" w:sz="0" w:space="0" w:color="auto"/>
        <w:left w:val="none" w:sz="0" w:space="0" w:color="auto"/>
        <w:bottom w:val="none" w:sz="0" w:space="0" w:color="auto"/>
        <w:right w:val="none" w:sz="0" w:space="0" w:color="auto"/>
      </w:divBdr>
    </w:div>
    <w:div w:id="127480363">
      <w:bodyDiv w:val="1"/>
      <w:marLeft w:val="0"/>
      <w:marRight w:val="0"/>
      <w:marTop w:val="0"/>
      <w:marBottom w:val="0"/>
      <w:divBdr>
        <w:top w:val="none" w:sz="0" w:space="0" w:color="auto"/>
        <w:left w:val="none" w:sz="0" w:space="0" w:color="auto"/>
        <w:bottom w:val="none" w:sz="0" w:space="0" w:color="auto"/>
        <w:right w:val="none" w:sz="0" w:space="0" w:color="auto"/>
      </w:divBdr>
    </w:div>
    <w:div w:id="131097482">
      <w:bodyDiv w:val="1"/>
      <w:marLeft w:val="0"/>
      <w:marRight w:val="0"/>
      <w:marTop w:val="0"/>
      <w:marBottom w:val="0"/>
      <w:divBdr>
        <w:top w:val="none" w:sz="0" w:space="0" w:color="auto"/>
        <w:left w:val="none" w:sz="0" w:space="0" w:color="auto"/>
        <w:bottom w:val="none" w:sz="0" w:space="0" w:color="auto"/>
        <w:right w:val="none" w:sz="0" w:space="0" w:color="auto"/>
      </w:divBdr>
    </w:div>
    <w:div w:id="133835318">
      <w:bodyDiv w:val="1"/>
      <w:marLeft w:val="0"/>
      <w:marRight w:val="0"/>
      <w:marTop w:val="0"/>
      <w:marBottom w:val="0"/>
      <w:divBdr>
        <w:top w:val="none" w:sz="0" w:space="0" w:color="auto"/>
        <w:left w:val="none" w:sz="0" w:space="0" w:color="auto"/>
        <w:bottom w:val="none" w:sz="0" w:space="0" w:color="auto"/>
        <w:right w:val="none" w:sz="0" w:space="0" w:color="auto"/>
      </w:divBdr>
    </w:div>
    <w:div w:id="136193980">
      <w:bodyDiv w:val="1"/>
      <w:marLeft w:val="0"/>
      <w:marRight w:val="0"/>
      <w:marTop w:val="0"/>
      <w:marBottom w:val="0"/>
      <w:divBdr>
        <w:top w:val="none" w:sz="0" w:space="0" w:color="auto"/>
        <w:left w:val="none" w:sz="0" w:space="0" w:color="auto"/>
        <w:bottom w:val="none" w:sz="0" w:space="0" w:color="auto"/>
        <w:right w:val="none" w:sz="0" w:space="0" w:color="auto"/>
      </w:divBdr>
    </w:div>
    <w:div w:id="142700089">
      <w:bodyDiv w:val="1"/>
      <w:marLeft w:val="0"/>
      <w:marRight w:val="0"/>
      <w:marTop w:val="0"/>
      <w:marBottom w:val="0"/>
      <w:divBdr>
        <w:top w:val="none" w:sz="0" w:space="0" w:color="auto"/>
        <w:left w:val="none" w:sz="0" w:space="0" w:color="auto"/>
        <w:bottom w:val="none" w:sz="0" w:space="0" w:color="auto"/>
        <w:right w:val="none" w:sz="0" w:space="0" w:color="auto"/>
      </w:divBdr>
    </w:div>
    <w:div w:id="144049482">
      <w:bodyDiv w:val="1"/>
      <w:marLeft w:val="0"/>
      <w:marRight w:val="0"/>
      <w:marTop w:val="0"/>
      <w:marBottom w:val="0"/>
      <w:divBdr>
        <w:top w:val="none" w:sz="0" w:space="0" w:color="auto"/>
        <w:left w:val="none" w:sz="0" w:space="0" w:color="auto"/>
        <w:bottom w:val="none" w:sz="0" w:space="0" w:color="auto"/>
        <w:right w:val="none" w:sz="0" w:space="0" w:color="auto"/>
      </w:divBdr>
    </w:div>
    <w:div w:id="144127632">
      <w:bodyDiv w:val="1"/>
      <w:marLeft w:val="0"/>
      <w:marRight w:val="0"/>
      <w:marTop w:val="0"/>
      <w:marBottom w:val="0"/>
      <w:divBdr>
        <w:top w:val="none" w:sz="0" w:space="0" w:color="auto"/>
        <w:left w:val="none" w:sz="0" w:space="0" w:color="auto"/>
        <w:bottom w:val="none" w:sz="0" w:space="0" w:color="auto"/>
        <w:right w:val="none" w:sz="0" w:space="0" w:color="auto"/>
      </w:divBdr>
    </w:div>
    <w:div w:id="146242244">
      <w:bodyDiv w:val="1"/>
      <w:marLeft w:val="0"/>
      <w:marRight w:val="0"/>
      <w:marTop w:val="0"/>
      <w:marBottom w:val="0"/>
      <w:divBdr>
        <w:top w:val="none" w:sz="0" w:space="0" w:color="auto"/>
        <w:left w:val="none" w:sz="0" w:space="0" w:color="auto"/>
        <w:bottom w:val="none" w:sz="0" w:space="0" w:color="auto"/>
        <w:right w:val="none" w:sz="0" w:space="0" w:color="auto"/>
      </w:divBdr>
    </w:div>
    <w:div w:id="147064827">
      <w:bodyDiv w:val="1"/>
      <w:marLeft w:val="0"/>
      <w:marRight w:val="0"/>
      <w:marTop w:val="0"/>
      <w:marBottom w:val="0"/>
      <w:divBdr>
        <w:top w:val="none" w:sz="0" w:space="0" w:color="auto"/>
        <w:left w:val="none" w:sz="0" w:space="0" w:color="auto"/>
        <w:bottom w:val="none" w:sz="0" w:space="0" w:color="auto"/>
        <w:right w:val="none" w:sz="0" w:space="0" w:color="auto"/>
      </w:divBdr>
    </w:div>
    <w:div w:id="153224982">
      <w:bodyDiv w:val="1"/>
      <w:marLeft w:val="0"/>
      <w:marRight w:val="0"/>
      <w:marTop w:val="0"/>
      <w:marBottom w:val="0"/>
      <w:divBdr>
        <w:top w:val="none" w:sz="0" w:space="0" w:color="auto"/>
        <w:left w:val="none" w:sz="0" w:space="0" w:color="auto"/>
        <w:bottom w:val="none" w:sz="0" w:space="0" w:color="auto"/>
        <w:right w:val="none" w:sz="0" w:space="0" w:color="auto"/>
      </w:divBdr>
    </w:div>
    <w:div w:id="153839811">
      <w:bodyDiv w:val="1"/>
      <w:marLeft w:val="0"/>
      <w:marRight w:val="0"/>
      <w:marTop w:val="0"/>
      <w:marBottom w:val="0"/>
      <w:divBdr>
        <w:top w:val="none" w:sz="0" w:space="0" w:color="auto"/>
        <w:left w:val="none" w:sz="0" w:space="0" w:color="auto"/>
        <w:bottom w:val="none" w:sz="0" w:space="0" w:color="auto"/>
        <w:right w:val="none" w:sz="0" w:space="0" w:color="auto"/>
      </w:divBdr>
    </w:div>
    <w:div w:id="156001353">
      <w:bodyDiv w:val="1"/>
      <w:marLeft w:val="0"/>
      <w:marRight w:val="0"/>
      <w:marTop w:val="0"/>
      <w:marBottom w:val="0"/>
      <w:divBdr>
        <w:top w:val="none" w:sz="0" w:space="0" w:color="auto"/>
        <w:left w:val="none" w:sz="0" w:space="0" w:color="auto"/>
        <w:bottom w:val="none" w:sz="0" w:space="0" w:color="auto"/>
        <w:right w:val="none" w:sz="0" w:space="0" w:color="auto"/>
      </w:divBdr>
    </w:div>
    <w:div w:id="156308735">
      <w:bodyDiv w:val="1"/>
      <w:marLeft w:val="0"/>
      <w:marRight w:val="0"/>
      <w:marTop w:val="0"/>
      <w:marBottom w:val="0"/>
      <w:divBdr>
        <w:top w:val="none" w:sz="0" w:space="0" w:color="auto"/>
        <w:left w:val="none" w:sz="0" w:space="0" w:color="auto"/>
        <w:bottom w:val="none" w:sz="0" w:space="0" w:color="auto"/>
        <w:right w:val="none" w:sz="0" w:space="0" w:color="auto"/>
      </w:divBdr>
    </w:div>
    <w:div w:id="158691988">
      <w:bodyDiv w:val="1"/>
      <w:marLeft w:val="0"/>
      <w:marRight w:val="0"/>
      <w:marTop w:val="0"/>
      <w:marBottom w:val="0"/>
      <w:divBdr>
        <w:top w:val="none" w:sz="0" w:space="0" w:color="auto"/>
        <w:left w:val="none" w:sz="0" w:space="0" w:color="auto"/>
        <w:bottom w:val="none" w:sz="0" w:space="0" w:color="auto"/>
        <w:right w:val="none" w:sz="0" w:space="0" w:color="auto"/>
      </w:divBdr>
    </w:div>
    <w:div w:id="159783781">
      <w:bodyDiv w:val="1"/>
      <w:marLeft w:val="0"/>
      <w:marRight w:val="0"/>
      <w:marTop w:val="0"/>
      <w:marBottom w:val="0"/>
      <w:divBdr>
        <w:top w:val="none" w:sz="0" w:space="0" w:color="auto"/>
        <w:left w:val="none" w:sz="0" w:space="0" w:color="auto"/>
        <w:bottom w:val="none" w:sz="0" w:space="0" w:color="auto"/>
        <w:right w:val="none" w:sz="0" w:space="0" w:color="auto"/>
      </w:divBdr>
    </w:div>
    <w:div w:id="165899509">
      <w:bodyDiv w:val="1"/>
      <w:marLeft w:val="0"/>
      <w:marRight w:val="0"/>
      <w:marTop w:val="0"/>
      <w:marBottom w:val="0"/>
      <w:divBdr>
        <w:top w:val="none" w:sz="0" w:space="0" w:color="auto"/>
        <w:left w:val="none" w:sz="0" w:space="0" w:color="auto"/>
        <w:bottom w:val="none" w:sz="0" w:space="0" w:color="auto"/>
        <w:right w:val="none" w:sz="0" w:space="0" w:color="auto"/>
      </w:divBdr>
    </w:div>
    <w:div w:id="168448889">
      <w:bodyDiv w:val="1"/>
      <w:marLeft w:val="0"/>
      <w:marRight w:val="0"/>
      <w:marTop w:val="0"/>
      <w:marBottom w:val="0"/>
      <w:divBdr>
        <w:top w:val="none" w:sz="0" w:space="0" w:color="auto"/>
        <w:left w:val="none" w:sz="0" w:space="0" w:color="auto"/>
        <w:bottom w:val="none" w:sz="0" w:space="0" w:color="auto"/>
        <w:right w:val="none" w:sz="0" w:space="0" w:color="auto"/>
      </w:divBdr>
    </w:div>
    <w:div w:id="168719550">
      <w:bodyDiv w:val="1"/>
      <w:marLeft w:val="0"/>
      <w:marRight w:val="0"/>
      <w:marTop w:val="0"/>
      <w:marBottom w:val="0"/>
      <w:divBdr>
        <w:top w:val="none" w:sz="0" w:space="0" w:color="auto"/>
        <w:left w:val="none" w:sz="0" w:space="0" w:color="auto"/>
        <w:bottom w:val="none" w:sz="0" w:space="0" w:color="auto"/>
        <w:right w:val="none" w:sz="0" w:space="0" w:color="auto"/>
      </w:divBdr>
    </w:div>
    <w:div w:id="168913817">
      <w:bodyDiv w:val="1"/>
      <w:marLeft w:val="0"/>
      <w:marRight w:val="0"/>
      <w:marTop w:val="0"/>
      <w:marBottom w:val="0"/>
      <w:divBdr>
        <w:top w:val="none" w:sz="0" w:space="0" w:color="auto"/>
        <w:left w:val="none" w:sz="0" w:space="0" w:color="auto"/>
        <w:bottom w:val="none" w:sz="0" w:space="0" w:color="auto"/>
        <w:right w:val="none" w:sz="0" w:space="0" w:color="auto"/>
      </w:divBdr>
    </w:div>
    <w:div w:id="169024929">
      <w:bodyDiv w:val="1"/>
      <w:marLeft w:val="0"/>
      <w:marRight w:val="0"/>
      <w:marTop w:val="0"/>
      <w:marBottom w:val="0"/>
      <w:divBdr>
        <w:top w:val="none" w:sz="0" w:space="0" w:color="auto"/>
        <w:left w:val="none" w:sz="0" w:space="0" w:color="auto"/>
        <w:bottom w:val="none" w:sz="0" w:space="0" w:color="auto"/>
        <w:right w:val="none" w:sz="0" w:space="0" w:color="auto"/>
      </w:divBdr>
    </w:div>
    <w:div w:id="171377157">
      <w:bodyDiv w:val="1"/>
      <w:marLeft w:val="0"/>
      <w:marRight w:val="0"/>
      <w:marTop w:val="0"/>
      <w:marBottom w:val="0"/>
      <w:divBdr>
        <w:top w:val="none" w:sz="0" w:space="0" w:color="auto"/>
        <w:left w:val="none" w:sz="0" w:space="0" w:color="auto"/>
        <w:bottom w:val="none" w:sz="0" w:space="0" w:color="auto"/>
        <w:right w:val="none" w:sz="0" w:space="0" w:color="auto"/>
      </w:divBdr>
    </w:div>
    <w:div w:id="174418175">
      <w:bodyDiv w:val="1"/>
      <w:marLeft w:val="0"/>
      <w:marRight w:val="0"/>
      <w:marTop w:val="0"/>
      <w:marBottom w:val="0"/>
      <w:divBdr>
        <w:top w:val="none" w:sz="0" w:space="0" w:color="auto"/>
        <w:left w:val="none" w:sz="0" w:space="0" w:color="auto"/>
        <w:bottom w:val="none" w:sz="0" w:space="0" w:color="auto"/>
        <w:right w:val="none" w:sz="0" w:space="0" w:color="auto"/>
      </w:divBdr>
    </w:div>
    <w:div w:id="174418555">
      <w:bodyDiv w:val="1"/>
      <w:marLeft w:val="0"/>
      <w:marRight w:val="0"/>
      <w:marTop w:val="0"/>
      <w:marBottom w:val="0"/>
      <w:divBdr>
        <w:top w:val="none" w:sz="0" w:space="0" w:color="auto"/>
        <w:left w:val="none" w:sz="0" w:space="0" w:color="auto"/>
        <w:bottom w:val="none" w:sz="0" w:space="0" w:color="auto"/>
        <w:right w:val="none" w:sz="0" w:space="0" w:color="auto"/>
      </w:divBdr>
    </w:div>
    <w:div w:id="175505707">
      <w:bodyDiv w:val="1"/>
      <w:marLeft w:val="0"/>
      <w:marRight w:val="0"/>
      <w:marTop w:val="0"/>
      <w:marBottom w:val="0"/>
      <w:divBdr>
        <w:top w:val="none" w:sz="0" w:space="0" w:color="auto"/>
        <w:left w:val="none" w:sz="0" w:space="0" w:color="auto"/>
        <w:bottom w:val="none" w:sz="0" w:space="0" w:color="auto"/>
        <w:right w:val="none" w:sz="0" w:space="0" w:color="auto"/>
      </w:divBdr>
    </w:div>
    <w:div w:id="181091895">
      <w:bodyDiv w:val="1"/>
      <w:marLeft w:val="0"/>
      <w:marRight w:val="0"/>
      <w:marTop w:val="0"/>
      <w:marBottom w:val="0"/>
      <w:divBdr>
        <w:top w:val="none" w:sz="0" w:space="0" w:color="auto"/>
        <w:left w:val="none" w:sz="0" w:space="0" w:color="auto"/>
        <w:bottom w:val="none" w:sz="0" w:space="0" w:color="auto"/>
        <w:right w:val="none" w:sz="0" w:space="0" w:color="auto"/>
      </w:divBdr>
    </w:div>
    <w:div w:id="181097035">
      <w:bodyDiv w:val="1"/>
      <w:marLeft w:val="0"/>
      <w:marRight w:val="0"/>
      <w:marTop w:val="0"/>
      <w:marBottom w:val="0"/>
      <w:divBdr>
        <w:top w:val="none" w:sz="0" w:space="0" w:color="auto"/>
        <w:left w:val="none" w:sz="0" w:space="0" w:color="auto"/>
        <w:bottom w:val="none" w:sz="0" w:space="0" w:color="auto"/>
        <w:right w:val="none" w:sz="0" w:space="0" w:color="auto"/>
      </w:divBdr>
    </w:div>
    <w:div w:id="182017862">
      <w:bodyDiv w:val="1"/>
      <w:marLeft w:val="0"/>
      <w:marRight w:val="0"/>
      <w:marTop w:val="0"/>
      <w:marBottom w:val="0"/>
      <w:divBdr>
        <w:top w:val="none" w:sz="0" w:space="0" w:color="auto"/>
        <w:left w:val="none" w:sz="0" w:space="0" w:color="auto"/>
        <w:bottom w:val="none" w:sz="0" w:space="0" w:color="auto"/>
        <w:right w:val="none" w:sz="0" w:space="0" w:color="auto"/>
      </w:divBdr>
    </w:div>
    <w:div w:id="182136269">
      <w:bodyDiv w:val="1"/>
      <w:marLeft w:val="0"/>
      <w:marRight w:val="0"/>
      <w:marTop w:val="0"/>
      <w:marBottom w:val="0"/>
      <w:divBdr>
        <w:top w:val="none" w:sz="0" w:space="0" w:color="auto"/>
        <w:left w:val="none" w:sz="0" w:space="0" w:color="auto"/>
        <w:bottom w:val="none" w:sz="0" w:space="0" w:color="auto"/>
        <w:right w:val="none" w:sz="0" w:space="0" w:color="auto"/>
      </w:divBdr>
    </w:div>
    <w:div w:id="189876812">
      <w:bodyDiv w:val="1"/>
      <w:marLeft w:val="0"/>
      <w:marRight w:val="0"/>
      <w:marTop w:val="0"/>
      <w:marBottom w:val="0"/>
      <w:divBdr>
        <w:top w:val="none" w:sz="0" w:space="0" w:color="auto"/>
        <w:left w:val="none" w:sz="0" w:space="0" w:color="auto"/>
        <w:bottom w:val="none" w:sz="0" w:space="0" w:color="auto"/>
        <w:right w:val="none" w:sz="0" w:space="0" w:color="auto"/>
      </w:divBdr>
    </w:div>
    <w:div w:id="190844309">
      <w:bodyDiv w:val="1"/>
      <w:marLeft w:val="0"/>
      <w:marRight w:val="0"/>
      <w:marTop w:val="0"/>
      <w:marBottom w:val="0"/>
      <w:divBdr>
        <w:top w:val="none" w:sz="0" w:space="0" w:color="auto"/>
        <w:left w:val="none" w:sz="0" w:space="0" w:color="auto"/>
        <w:bottom w:val="none" w:sz="0" w:space="0" w:color="auto"/>
        <w:right w:val="none" w:sz="0" w:space="0" w:color="auto"/>
      </w:divBdr>
    </w:div>
    <w:div w:id="192306572">
      <w:bodyDiv w:val="1"/>
      <w:marLeft w:val="0"/>
      <w:marRight w:val="0"/>
      <w:marTop w:val="0"/>
      <w:marBottom w:val="0"/>
      <w:divBdr>
        <w:top w:val="none" w:sz="0" w:space="0" w:color="auto"/>
        <w:left w:val="none" w:sz="0" w:space="0" w:color="auto"/>
        <w:bottom w:val="none" w:sz="0" w:space="0" w:color="auto"/>
        <w:right w:val="none" w:sz="0" w:space="0" w:color="auto"/>
      </w:divBdr>
    </w:div>
    <w:div w:id="196236307">
      <w:bodyDiv w:val="1"/>
      <w:marLeft w:val="0"/>
      <w:marRight w:val="0"/>
      <w:marTop w:val="0"/>
      <w:marBottom w:val="0"/>
      <w:divBdr>
        <w:top w:val="none" w:sz="0" w:space="0" w:color="auto"/>
        <w:left w:val="none" w:sz="0" w:space="0" w:color="auto"/>
        <w:bottom w:val="none" w:sz="0" w:space="0" w:color="auto"/>
        <w:right w:val="none" w:sz="0" w:space="0" w:color="auto"/>
      </w:divBdr>
    </w:div>
    <w:div w:id="196623729">
      <w:bodyDiv w:val="1"/>
      <w:marLeft w:val="0"/>
      <w:marRight w:val="0"/>
      <w:marTop w:val="0"/>
      <w:marBottom w:val="0"/>
      <w:divBdr>
        <w:top w:val="none" w:sz="0" w:space="0" w:color="auto"/>
        <w:left w:val="none" w:sz="0" w:space="0" w:color="auto"/>
        <w:bottom w:val="none" w:sz="0" w:space="0" w:color="auto"/>
        <w:right w:val="none" w:sz="0" w:space="0" w:color="auto"/>
      </w:divBdr>
    </w:div>
    <w:div w:id="198050244">
      <w:bodyDiv w:val="1"/>
      <w:marLeft w:val="0"/>
      <w:marRight w:val="0"/>
      <w:marTop w:val="0"/>
      <w:marBottom w:val="0"/>
      <w:divBdr>
        <w:top w:val="none" w:sz="0" w:space="0" w:color="auto"/>
        <w:left w:val="none" w:sz="0" w:space="0" w:color="auto"/>
        <w:bottom w:val="none" w:sz="0" w:space="0" w:color="auto"/>
        <w:right w:val="none" w:sz="0" w:space="0" w:color="auto"/>
      </w:divBdr>
    </w:div>
    <w:div w:id="200097854">
      <w:bodyDiv w:val="1"/>
      <w:marLeft w:val="0"/>
      <w:marRight w:val="0"/>
      <w:marTop w:val="0"/>
      <w:marBottom w:val="0"/>
      <w:divBdr>
        <w:top w:val="none" w:sz="0" w:space="0" w:color="auto"/>
        <w:left w:val="none" w:sz="0" w:space="0" w:color="auto"/>
        <w:bottom w:val="none" w:sz="0" w:space="0" w:color="auto"/>
        <w:right w:val="none" w:sz="0" w:space="0" w:color="auto"/>
      </w:divBdr>
    </w:div>
    <w:div w:id="201212715">
      <w:bodyDiv w:val="1"/>
      <w:marLeft w:val="0"/>
      <w:marRight w:val="0"/>
      <w:marTop w:val="0"/>
      <w:marBottom w:val="0"/>
      <w:divBdr>
        <w:top w:val="none" w:sz="0" w:space="0" w:color="auto"/>
        <w:left w:val="none" w:sz="0" w:space="0" w:color="auto"/>
        <w:bottom w:val="none" w:sz="0" w:space="0" w:color="auto"/>
        <w:right w:val="none" w:sz="0" w:space="0" w:color="auto"/>
      </w:divBdr>
    </w:div>
    <w:div w:id="202909089">
      <w:bodyDiv w:val="1"/>
      <w:marLeft w:val="0"/>
      <w:marRight w:val="0"/>
      <w:marTop w:val="0"/>
      <w:marBottom w:val="0"/>
      <w:divBdr>
        <w:top w:val="none" w:sz="0" w:space="0" w:color="auto"/>
        <w:left w:val="none" w:sz="0" w:space="0" w:color="auto"/>
        <w:bottom w:val="none" w:sz="0" w:space="0" w:color="auto"/>
        <w:right w:val="none" w:sz="0" w:space="0" w:color="auto"/>
      </w:divBdr>
    </w:div>
    <w:div w:id="208688165">
      <w:bodyDiv w:val="1"/>
      <w:marLeft w:val="0"/>
      <w:marRight w:val="0"/>
      <w:marTop w:val="0"/>
      <w:marBottom w:val="0"/>
      <w:divBdr>
        <w:top w:val="none" w:sz="0" w:space="0" w:color="auto"/>
        <w:left w:val="none" w:sz="0" w:space="0" w:color="auto"/>
        <w:bottom w:val="none" w:sz="0" w:space="0" w:color="auto"/>
        <w:right w:val="none" w:sz="0" w:space="0" w:color="auto"/>
      </w:divBdr>
    </w:div>
    <w:div w:id="208999645">
      <w:bodyDiv w:val="1"/>
      <w:marLeft w:val="0"/>
      <w:marRight w:val="0"/>
      <w:marTop w:val="0"/>
      <w:marBottom w:val="0"/>
      <w:divBdr>
        <w:top w:val="none" w:sz="0" w:space="0" w:color="auto"/>
        <w:left w:val="none" w:sz="0" w:space="0" w:color="auto"/>
        <w:bottom w:val="none" w:sz="0" w:space="0" w:color="auto"/>
        <w:right w:val="none" w:sz="0" w:space="0" w:color="auto"/>
      </w:divBdr>
    </w:div>
    <w:div w:id="209003281">
      <w:bodyDiv w:val="1"/>
      <w:marLeft w:val="0"/>
      <w:marRight w:val="0"/>
      <w:marTop w:val="0"/>
      <w:marBottom w:val="0"/>
      <w:divBdr>
        <w:top w:val="none" w:sz="0" w:space="0" w:color="auto"/>
        <w:left w:val="none" w:sz="0" w:space="0" w:color="auto"/>
        <w:bottom w:val="none" w:sz="0" w:space="0" w:color="auto"/>
        <w:right w:val="none" w:sz="0" w:space="0" w:color="auto"/>
      </w:divBdr>
    </w:div>
    <w:div w:id="211039497">
      <w:bodyDiv w:val="1"/>
      <w:marLeft w:val="0"/>
      <w:marRight w:val="0"/>
      <w:marTop w:val="0"/>
      <w:marBottom w:val="0"/>
      <w:divBdr>
        <w:top w:val="none" w:sz="0" w:space="0" w:color="auto"/>
        <w:left w:val="none" w:sz="0" w:space="0" w:color="auto"/>
        <w:bottom w:val="none" w:sz="0" w:space="0" w:color="auto"/>
        <w:right w:val="none" w:sz="0" w:space="0" w:color="auto"/>
      </w:divBdr>
    </w:div>
    <w:div w:id="211112397">
      <w:bodyDiv w:val="1"/>
      <w:marLeft w:val="0"/>
      <w:marRight w:val="0"/>
      <w:marTop w:val="0"/>
      <w:marBottom w:val="0"/>
      <w:divBdr>
        <w:top w:val="none" w:sz="0" w:space="0" w:color="auto"/>
        <w:left w:val="none" w:sz="0" w:space="0" w:color="auto"/>
        <w:bottom w:val="none" w:sz="0" w:space="0" w:color="auto"/>
        <w:right w:val="none" w:sz="0" w:space="0" w:color="auto"/>
      </w:divBdr>
    </w:div>
    <w:div w:id="214121619">
      <w:bodyDiv w:val="1"/>
      <w:marLeft w:val="0"/>
      <w:marRight w:val="0"/>
      <w:marTop w:val="0"/>
      <w:marBottom w:val="0"/>
      <w:divBdr>
        <w:top w:val="none" w:sz="0" w:space="0" w:color="auto"/>
        <w:left w:val="none" w:sz="0" w:space="0" w:color="auto"/>
        <w:bottom w:val="none" w:sz="0" w:space="0" w:color="auto"/>
        <w:right w:val="none" w:sz="0" w:space="0" w:color="auto"/>
      </w:divBdr>
    </w:div>
    <w:div w:id="215898199">
      <w:bodyDiv w:val="1"/>
      <w:marLeft w:val="0"/>
      <w:marRight w:val="0"/>
      <w:marTop w:val="0"/>
      <w:marBottom w:val="0"/>
      <w:divBdr>
        <w:top w:val="none" w:sz="0" w:space="0" w:color="auto"/>
        <w:left w:val="none" w:sz="0" w:space="0" w:color="auto"/>
        <w:bottom w:val="none" w:sz="0" w:space="0" w:color="auto"/>
        <w:right w:val="none" w:sz="0" w:space="0" w:color="auto"/>
      </w:divBdr>
    </w:div>
    <w:div w:id="217404592">
      <w:bodyDiv w:val="1"/>
      <w:marLeft w:val="0"/>
      <w:marRight w:val="0"/>
      <w:marTop w:val="0"/>
      <w:marBottom w:val="0"/>
      <w:divBdr>
        <w:top w:val="none" w:sz="0" w:space="0" w:color="auto"/>
        <w:left w:val="none" w:sz="0" w:space="0" w:color="auto"/>
        <w:bottom w:val="none" w:sz="0" w:space="0" w:color="auto"/>
        <w:right w:val="none" w:sz="0" w:space="0" w:color="auto"/>
      </w:divBdr>
    </w:div>
    <w:div w:id="217514183">
      <w:bodyDiv w:val="1"/>
      <w:marLeft w:val="0"/>
      <w:marRight w:val="0"/>
      <w:marTop w:val="0"/>
      <w:marBottom w:val="0"/>
      <w:divBdr>
        <w:top w:val="none" w:sz="0" w:space="0" w:color="auto"/>
        <w:left w:val="none" w:sz="0" w:space="0" w:color="auto"/>
        <w:bottom w:val="none" w:sz="0" w:space="0" w:color="auto"/>
        <w:right w:val="none" w:sz="0" w:space="0" w:color="auto"/>
      </w:divBdr>
    </w:div>
    <w:div w:id="218706439">
      <w:bodyDiv w:val="1"/>
      <w:marLeft w:val="0"/>
      <w:marRight w:val="0"/>
      <w:marTop w:val="0"/>
      <w:marBottom w:val="0"/>
      <w:divBdr>
        <w:top w:val="none" w:sz="0" w:space="0" w:color="auto"/>
        <w:left w:val="none" w:sz="0" w:space="0" w:color="auto"/>
        <w:bottom w:val="none" w:sz="0" w:space="0" w:color="auto"/>
        <w:right w:val="none" w:sz="0" w:space="0" w:color="auto"/>
      </w:divBdr>
    </w:div>
    <w:div w:id="220867077">
      <w:bodyDiv w:val="1"/>
      <w:marLeft w:val="0"/>
      <w:marRight w:val="0"/>
      <w:marTop w:val="0"/>
      <w:marBottom w:val="0"/>
      <w:divBdr>
        <w:top w:val="none" w:sz="0" w:space="0" w:color="auto"/>
        <w:left w:val="none" w:sz="0" w:space="0" w:color="auto"/>
        <w:bottom w:val="none" w:sz="0" w:space="0" w:color="auto"/>
        <w:right w:val="none" w:sz="0" w:space="0" w:color="auto"/>
      </w:divBdr>
    </w:div>
    <w:div w:id="225380662">
      <w:bodyDiv w:val="1"/>
      <w:marLeft w:val="0"/>
      <w:marRight w:val="0"/>
      <w:marTop w:val="0"/>
      <w:marBottom w:val="0"/>
      <w:divBdr>
        <w:top w:val="none" w:sz="0" w:space="0" w:color="auto"/>
        <w:left w:val="none" w:sz="0" w:space="0" w:color="auto"/>
        <w:bottom w:val="none" w:sz="0" w:space="0" w:color="auto"/>
        <w:right w:val="none" w:sz="0" w:space="0" w:color="auto"/>
      </w:divBdr>
    </w:div>
    <w:div w:id="225530987">
      <w:bodyDiv w:val="1"/>
      <w:marLeft w:val="0"/>
      <w:marRight w:val="0"/>
      <w:marTop w:val="0"/>
      <w:marBottom w:val="0"/>
      <w:divBdr>
        <w:top w:val="none" w:sz="0" w:space="0" w:color="auto"/>
        <w:left w:val="none" w:sz="0" w:space="0" w:color="auto"/>
        <w:bottom w:val="none" w:sz="0" w:space="0" w:color="auto"/>
        <w:right w:val="none" w:sz="0" w:space="0" w:color="auto"/>
      </w:divBdr>
    </w:div>
    <w:div w:id="226697186">
      <w:bodyDiv w:val="1"/>
      <w:marLeft w:val="0"/>
      <w:marRight w:val="0"/>
      <w:marTop w:val="0"/>
      <w:marBottom w:val="0"/>
      <w:divBdr>
        <w:top w:val="none" w:sz="0" w:space="0" w:color="auto"/>
        <w:left w:val="none" w:sz="0" w:space="0" w:color="auto"/>
        <w:bottom w:val="none" w:sz="0" w:space="0" w:color="auto"/>
        <w:right w:val="none" w:sz="0" w:space="0" w:color="auto"/>
      </w:divBdr>
    </w:div>
    <w:div w:id="228931146">
      <w:bodyDiv w:val="1"/>
      <w:marLeft w:val="0"/>
      <w:marRight w:val="0"/>
      <w:marTop w:val="0"/>
      <w:marBottom w:val="0"/>
      <w:divBdr>
        <w:top w:val="none" w:sz="0" w:space="0" w:color="auto"/>
        <w:left w:val="none" w:sz="0" w:space="0" w:color="auto"/>
        <w:bottom w:val="none" w:sz="0" w:space="0" w:color="auto"/>
        <w:right w:val="none" w:sz="0" w:space="0" w:color="auto"/>
      </w:divBdr>
    </w:div>
    <w:div w:id="229972372">
      <w:bodyDiv w:val="1"/>
      <w:marLeft w:val="0"/>
      <w:marRight w:val="0"/>
      <w:marTop w:val="0"/>
      <w:marBottom w:val="0"/>
      <w:divBdr>
        <w:top w:val="none" w:sz="0" w:space="0" w:color="auto"/>
        <w:left w:val="none" w:sz="0" w:space="0" w:color="auto"/>
        <w:bottom w:val="none" w:sz="0" w:space="0" w:color="auto"/>
        <w:right w:val="none" w:sz="0" w:space="0" w:color="auto"/>
      </w:divBdr>
    </w:div>
    <w:div w:id="231351669">
      <w:bodyDiv w:val="1"/>
      <w:marLeft w:val="0"/>
      <w:marRight w:val="0"/>
      <w:marTop w:val="0"/>
      <w:marBottom w:val="0"/>
      <w:divBdr>
        <w:top w:val="none" w:sz="0" w:space="0" w:color="auto"/>
        <w:left w:val="none" w:sz="0" w:space="0" w:color="auto"/>
        <w:bottom w:val="none" w:sz="0" w:space="0" w:color="auto"/>
        <w:right w:val="none" w:sz="0" w:space="0" w:color="auto"/>
      </w:divBdr>
    </w:div>
    <w:div w:id="234049624">
      <w:bodyDiv w:val="1"/>
      <w:marLeft w:val="0"/>
      <w:marRight w:val="0"/>
      <w:marTop w:val="0"/>
      <w:marBottom w:val="0"/>
      <w:divBdr>
        <w:top w:val="none" w:sz="0" w:space="0" w:color="auto"/>
        <w:left w:val="none" w:sz="0" w:space="0" w:color="auto"/>
        <w:bottom w:val="none" w:sz="0" w:space="0" w:color="auto"/>
        <w:right w:val="none" w:sz="0" w:space="0" w:color="auto"/>
      </w:divBdr>
    </w:div>
    <w:div w:id="235282881">
      <w:bodyDiv w:val="1"/>
      <w:marLeft w:val="0"/>
      <w:marRight w:val="0"/>
      <w:marTop w:val="0"/>
      <w:marBottom w:val="0"/>
      <w:divBdr>
        <w:top w:val="none" w:sz="0" w:space="0" w:color="auto"/>
        <w:left w:val="none" w:sz="0" w:space="0" w:color="auto"/>
        <w:bottom w:val="none" w:sz="0" w:space="0" w:color="auto"/>
        <w:right w:val="none" w:sz="0" w:space="0" w:color="auto"/>
      </w:divBdr>
    </w:div>
    <w:div w:id="237981646">
      <w:bodyDiv w:val="1"/>
      <w:marLeft w:val="0"/>
      <w:marRight w:val="0"/>
      <w:marTop w:val="0"/>
      <w:marBottom w:val="0"/>
      <w:divBdr>
        <w:top w:val="none" w:sz="0" w:space="0" w:color="auto"/>
        <w:left w:val="none" w:sz="0" w:space="0" w:color="auto"/>
        <w:bottom w:val="none" w:sz="0" w:space="0" w:color="auto"/>
        <w:right w:val="none" w:sz="0" w:space="0" w:color="auto"/>
      </w:divBdr>
    </w:div>
    <w:div w:id="238950886">
      <w:bodyDiv w:val="1"/>
      <w:marLeft w:val="0"/>
      <w:marRight w:val="0"/>
      <w:marTop w:val="0"/>
      <w:marBottom w:val="0"/>
      <w:divBdr>
        <w:top w:val="none" w:sz="0" w:space="0" w:color="auto"/>
        <w:left w:val="none" w:sz="0" w:space="0" w:color="auto"/>
        <w:bottom w:val="none" w:sz="0" w:space="0" w:color="auto"/>
        <w:right w:val="none" w:sz="0" w:space="0" w:color="auto"/>
      </w:divBdr>
    </w:div>
    <w:div w:id="240868807">
      <w:bodyDiv w:val="1"/>
      <w:marLeft w:val="0"/>
      <w:marRight w:val="0"/>
      <w:marTop w:val="0"/>
      <w:marBottom w:val="0"/>
      <w:divBdr>
        <w:top w:val="none" w:sz="0" w:space="0" w:color="auto"/>
        <w:left w:val="none" w:sz="0" w:space="0" w:color="auto"/>
        <w:bottom w:val="none" w:sz="0" w:space="0" w:color="auto"/>
        <w:right w:val="none" w:sz="0" w:space="0" w:color="auto"/>
      </w:divBdr>
    </w:div>
    <w:div w:id="245111998">
      <w:bodyDiv w:val="1"/>
      <w:marLeft w:val="0"/>
      <w:marRight w:val="0"/>
      <w:marTop w:val="0"/>
      <w:marBottom w:val="0"/>
      <w:divBdr>
        <w:top w:val="none" w:sz="0" w:space="0" w:color="auto"/>
        <w:left w:val="none" w:sz="0" w:space="0" w:color="auto"/>
        <w:bottom w:val="none" w:sz="0" w:space="0" w:color="auto"/>
        <w:right w:val="none" w:sz="0" w:space="0" w:color="auto"/>
      </w:divBdr>
    </w:div>
    <w:div w:id="245187059">
      <w:bodyDiv w:val="1"/>
      <w:marLeft w:val="0"/>
      <w:marRight w:val="0"/>
      <w:marTop w:val="0"/>
      <w:marBottom w:val="0"/>
      <w:divBdr>
        <w:top w:val="none" w:sz="0" w:space="0" w:color="auto"/>
        <w:left w:val="none" w:sz="0" w:space="0" w:color="auto"/>
        <w:bottom w:val="none" w:sz="0" w:space="0" w:color="auto"/>
        <w:right w:val="none" w:sz="0" w:space="0" w:color="auto"/>
      </w:divBdr>
    </w:div>
    <w:div w:id="247613806">
      <w:bodyDiv w:val="1"/>
      <w:marLeft w:val="0"/>
      <w:marRight w:val="0"/>
      <w:marTop w:val="0"/>
      <w:marBottom w:val="0"/>
      <w:divBdr>
        <w:top w:val="none" w:sz="0" w:space="0" w:color="auto"/>
        <w:left w:val="none" w:sz="0" w:space="0" w:color="auto"/>
        <w:bottom w:val="none" w:sz="0" w:space="0" w:color="auto"/>
        <w:right w:val="none" w:sz="0" w:space="0" w:color="auto"/>
      </w:divBdr>
    </w:div>
    <w:div w:id="248202301">
      <w:bodyDiv w:val="1"/>
      <w:marLeft w:val="0"/>
      <w:marRight w:val="0"/>
      <w:marTop w:val="0"/>
      <w:marBottom w:val="0"/>
      <w:divBdr>
        <w:top w:val="none" w:sz="0" w:space="0" w:color="auto"/>
        <w:left w:val="none" w:sz="0" w:space="0" w:color="auto"/>
        <w:bottom w:val="none" w:sz="0" w:space="0" w:color="auto"/>
        <w:right w:val="none" w:sz="0" w:space="0" w:color="auto"/>
      </w:divBdr>
    </w:div>
    <w:div w:id="248203143">
      <w:bodyDiv w:val="1"/>
      <w:marLeft w:val="0"/>
      <w:marRight w:val="0"/>
      <w:marTop w:val="0"/>
      <w:marBottom w:val="0"/>
      <w:divBdr>
        <w:top w:val="none" w:sz="0" w:space="0" w:color="auto"/>
        <w:left w:val="none" w:sz="0" w:space="0" w:color="auto"/>
        <w:bottom w:val="none" w:sz="0" w:space="0" w:color="auto"/>
        <w:right w:val="none" w:sz="0" w:space="0" w:color="auto"/>
      </w:divBdr>
    </w:div>
    <w:div w:id="250285426">
      <w:bodyDiv w:val="1"/>
      <w:marLeft w:val="0"/>
      <w:marRight w:val="0"/>
      <w:marTop w:val="0"/>
      <w:marBottom w:val="0"/>
      <w:divBdr>
        <w:top w:val="none" w:sz="0" w:space="0" w:color="auto"/>
        <w:left w:val="none" w:sz="0" w:space="0" w:color="auto"/>
        <w:bottom w:val="none" w:sz="0" w:space="0" w:color="auto"/>
        <w:right w:val="none" w:sz="0" w:space="0" w:color="auto"/>
      </w:divBdr>
    </w:div>
    <w:div w:id="250622045">
      <w:bodyDiv w:val="1"/>
      <w:marLeft w:val="0"/>
      <w:marRight w:val="0"/>
      <w:marTop w:val="0"/>
      <w:marBottom w:val="0"/>
      <w:divBdr>
        <w:top w:val="none" w:sz="0" w:space="0" w:color="auto"/>
        <w:left w:val="none" w:sz="0" w:space="0" w:color="auto"/>
        <w:bottom w:val="none" w:sz="0" w:space="0" w:color="auto"/>
        <w:right w:val="none" w:sz="0" w:space="0" w:color="auto"/>
      </w:divBdr>
    </w:div>
    <w:div w:id="252125121">
      <w:bodyDiv w:val="1"/>
      <w:marLeft w:val="0"/>
      <w:marRight w:val="0"/>
      <w:marTop w:val="0"/>
      <w:marBottom w:val="0"/>
      <w:divBdr>
        <w:top w:val="none" w:sz="0" w:space="0" w:color="auto"/>
        <w:left w:val="none" w:sz="0" w:space="0" w:color="auto"/>
        <w:bottom w:val="none" w:sz="0" w:space="0" w:color="auto"/>
        <w:right w:val="none" w:sz="0" w:space="0" w:color="auto"/>
      </w:divBdr>
    </w:div>
    <w:div w:id="252974777">
      <w:bodyDiv w:val="1"/>
      <w:marLeft w:val="0"/>
      <w:marRight w:val="0"/>
      <w:marTop w:val="0"/>
      <w:marBottom w:val="0"/>
      <w:divBdr>
        <w:top w:val="none" w:sz="0" w:space="0" w:color="auto"/>
        <w:left w:val="none" w:sz="0" w:space="0" w:color="auto"/>
        <w:bottom w:val="none" w:sz="0" w:space="0" w:color="auto"/>
        <w:right w:val="none" w:sz="0" w:space="0" w:color="auto"/>
      </w:divBdr>
    </w:div>
    <w:div w:id="253828887">
      <w:bodyDiv w:val="1"/>
      <w:marLeft w:val="0"/>
      <w:marRight w:val="0"/>
      <w:marTop w:val="0"/>
      <w:marBottom w:val="0"/>
      <w:divBdr>
        <w:top w:val="none" w:sz="0" w:space="0" w:color="auto"/>
        <w:left w:val="none" w:sz="0" w:space="0" w:color="auto"/>
        <w:bottom w:val="none" w:sz="0" w:space="0" w:color="auto"/>
        <w:right w:val="none" w:sz="0" w:space="0" w:color="auto"/>
      </w:divBdr>
    </w:div>
    <w:div w:id="259800817">
      <w:bodyDiv w:val="1"/>
      <w:marLeft w:val="0"/>
      <w:marRight w:val="0"/>
      <w:marTop w:val="0"/>
      <w:marBottom w:val="0"/>
      <w:divBdr>
        <w:top w:val="none" w:sz="0" w:space="0" w:color="auto"/>
        <w:left w:val="none" w:sz="0" w:space="0" w:color="auto"/>
        <w:bottom w:val="none" w:sz="0" w:space="0" w:color="auto"/>
        <w:right w:val="none" w:sz="0" w:space="0" w:color="auto"/>
      </w:divBdr>
    </w:div>
    <w:div w:id="260917695">
      <w:bodyDiv w:val="1"/>
      <w:marLeft w:val="0"/>
      <w:marRight w:val="0"/>
      <w:marTop w:val="0"/>
      <w:marBottom w:val="0"/>
      <w:divBdr>
        <w:top w:val="none" w:sz="0" w:space="0" w:color="auto"/>
        <w:left w:val="none" w:sz="0" w:space="0" w:color="auto"/>
        <w:bottom w:val="none" w:sz="0" w:space="0" w:color="auto"/>
        <w:right w:val="none" w:sz="0" w:space="0" w:color="auto"/>
      </w:divBdr>
    </w:div>
    <w:div w:id="261307893">
      <w:bodyDiv w:val="1"/>
      <w:marLeft w:val="0"/>
      <w:marRight w:val="0"/>
      <w:marTop w:val="0"/>
      <w:marBottom w:val="0"/>
      <w:divBdr>
        <w:top w:val="none" w:sz="0" w:space="0" w:color="auto"/>
        <w:left w:val="none" w:sz="0" w:space="0" w:color="auto"/>
        <w:bottom w:val="none" w:sz="0" w:space="0" w:color="auto"/>
        <w:right w:val="none" w:sz="0" w:space="0" w:color="auto"/>
      </w:divBdr>
    </w:div>
    <w:div w:id="262499681">
      <w:bodyDiv w:val="1"/>
      <w:marLeft w:val="0"/>
      <w:marRight w:val="0"/>
      <w:marTop w:val="0"/>
      <w:marBottom w:val="0"/>
      <w:divBdr>
        <w:top w:val="none" w:sz="0" w:space="0" w:color="auto"/>
        <w:left w:val="none" w:sz="0" w:space="0" w:color="auto"/>
        <w:bottom w:val="none" w:sz="0" w:space="0" w:color="auto"/>
        <w:right w:val="none" w:sz="0" w:space="0" w:color="auto"/>
      </w:divBdr>
    </w:div>
    <w:div w:id="262997266">
      <w:bodyDiv w:val="1"/>
      <w:marLeft w:val="0"/>
      <w:marRight w:val="0"/>
      <w:marTop w:val="0"/>
      <w:marBottom w:val="0"/>
      <w:divBdr>
        <w:top w:val="none" w:sz="0" w:space="0" w:color="auto"/>
        <w:left w:val="none" w:sz="0" w:space="0" w:color="auto"/>
        <w:bottom w:val="none" w:sz="0" w:space="0" w:color="auto"/>
        <w:right w:val="none" w:sz="0" w:space="0" w:color="auto"/>
      </w:divBdr>
    </w:div>
    <w:div w:id="265619767">
      <w:bodyDiv w:val="1"/>
      <w:marLeft w:val="0"/>
      <w:marRight w:val="0"/>
      <w:marTop w:val="0"/>
      <w:marBottom w:val="0"/>
      <w:divBdr>
        <w:top w:val="none" w:sz="0" w:space="0" w:color="auto"/>
        <w:left w:val="none" w:sz="0" w:space="0" w:color="auto"/>
        <w:bottom w:val="none" w:sz="0" w:space="0" w:color="auto"/>
        <w:right w:val="none" w:sz="0" w:space="0" w:color="auto"/>
      </w:divBdr>
    </w:div>
    <w:div w:id="267349773">
      <w:bodyDiv w:val="1"/>
      <w:marLeft w:val="0"/>
      <w:marRight w:val="0"/>
      <w:marTop w:val="0"/>
      <w:marBottom w:val="0"/>
      <w:divBdr>
        <w:top w:val="none" w:sz="0" w:space="0" w:color="auto"/>
        <w:left w:val="none" w:sz="0" w:space="0" w:color="auto"/>
        <w:bottom w:val="none" w:sz="0" w:space="0" w:color="auto"/>
        <w:right w:val="none" w:sz="0" w:space="0" w:color="auto"/>
      </w:divBdr>
    </w:div>
    <w:div w:id="273875017">
      <w:bodyDiv w:val="1"/>
      <w:marLeft w:val="0"/>
      <w:marRight w:val="0"/>
      <w:marTop w:val="0"/>
      <w:marBottom w:val="0"/>
      <w:divBdr>
        <w:top w:val="none" w:sz="0" w:space="0" w:color="auto"/>
        <w:left w:val="none" w:sz="0" w:space="0" w:color="auto"/>
        <w:bottom w:val="none" w:sz="0" w:space="0" w:color="auto"/>
        <w:right w:val="none" w:sz="0" w:space="0" w:color="auto"/>
      </w:divBdr>
    </w:div>
    <w:div w:id="274557794">
      <w:bodyDiv w:val="1"/>
      <w:marLeft w:val="0"/>
      <w:marRight w:val="0"/>
      <w:marTop w:val="0"/>
      <w:marBottom w:val="0"/>
      <w:divBdr>
        <w:top w:val="none" w:sz="0" w:space="0" w:color="auto"/>
        <w:left w:val="none" w:sz="0" w:space="0" w:color="auto"/>
        <w:bottom w:val="none" w:sz="0" w:space="0" w:color="auto"/>
        <w:right w:val="none" w:sz="0" w:space="0" w:color="auto"/>
      </w:divBdr>
    </w:div>
    <w:div w:id="276840998">
      <w:bodyDiv w:val="1"/>
      <w:marLeft w:val="0"/>
      <w:marRight w:val="0"/>
      <w:marTop w:val="0"/>
      <w:marBottom w:val="0"/>
      <w:divBdr>
        <w:top w:val="none" w:sz="0" w:space="0" w:color="auto"/>
        <w:left w:val="none" w:sz="0" w:space="0" w:color="auto"/>
        <w:bottom w:val="none" w:sz="0" w:space="0" w:color="auto"/>
        <w:right w:val="none" w:sz="0" w:space="0" w:color="auto"/>
      </w:divBdr>
    </w:div>
    <w:div w:id="279843256">
      <w:bodyDiv w:val="1"/>
      <w:marLeft w:val="0"/>
      <w:marRight w:val="0"/>
      <w:marTop w:val="0"/>
      <w:marBottom w:val="0"/>
      <w:divBdr>
        <w:top w:val="none" w:sz="0" w:space="0" w:color="auto"/>
        <w:left w:val="none" w:sz="0" w:space="0" w:color="auto"/>
        <w:bottom w:val="none" w:sz="0" w:space="0" w:color="auto"/>
        <w:right w:val="none" w:sz="0" w:space="0" w:color="auto"/>
      </w:divBdr>
    </w:div>
    <w:div w:id="280304226">
      <w:bodyDiv w:val="1"/>
      <w:marLeft w:val="0"/>
      <w:marRight w:val="0"/>
      <w:marTop w:val="0"/>
      <w:marBottom w:val="0"/>
      <w:divBdr>
        <w:top w:val="none" w:sz="0" w:space="0" w:color="auto"/>
        <w:left w:val="none" w:sz="0" w:space="0" w:color="auto"/>
        <w:bottom w:val="none" w:sz="0" w:space="0" w:color="auto"/>
        <w:right w:val="none" w:sz="0" w:space="0" w:color="auto"/>
      </w:divBdr>
    </w:div>
    <w:div w:id="281152036">
      <w:bodyDiv w:val="1"/>
      <w:marLeft w:val="0"/>
      <w:marRight w:val="0"/>
      <w:marTop w:val="0"/>
      <w:marBottom w:val="0"/>
      <w:divBdr>
        <w:top w:val="none" w:sz="0" w:space="0" w:color="auto"/>
        <w:left w:val="none" w:sz="0" w:space="0" w:color="auto"/>
        <w:bottom w:val="none" w:sz="0" w:space="0" w:color="auto"/>
        <w:right w:val="none" w:sz="0" w:space="0" w:color="auto"/>
      </w:divBdr>
    </w:div>
    <w:div w:id="282425920">
      <w:bodyDiv w:val="1"/>
      <w:marLeft w:val="0"/>
      <w:marRight w:val="0"/>
      <w:marTop w:val="0"/>
      <w:marBottom w:val="0"/>
      <w:divBdr>
        <w:top w:val="none" w:sz="0" w:space="0" w:color="auto"/>
        <w:left w:val="none" w:sz="0" w:space="0" w:color="auto"/>
        <w:bottom w:val="none" w:sz="0" w:space="0" w:color="auto"/>
        <w:right w:val="none" w:sz="0" w:space="0" w:color="auto"/>
      </w:divBdr>
    </w:div>
    <w:div w:id="287396271">
      <w:bodyDiv w:val="1"/>
      <w:marLeft w:val="0"/>
      <w:marRight w:val="0"/>
      <w:marTop w:val="0"/>
      <w:marBottom w:val="0"/>
      <w:divBdr>
        <w:top w:val="none" w:sz="0" w:space="0" w:color="auto"/>
        <w:left w:val="none" w:sz="0" w:space="0" w:color="auto"/>
        <w:bottom w:val="none" w:sz="0" w:space="0" w:color="auto"/>
        <w:right w:val="none" w:sz="0" w:space="0" w:color="auto"/>
      </w:divBdr>
    </w:div>
    <w:div w:id="287980804">
      <w:bodyDiv w:val="1"/>
      <w:marLeft w:val="0"/>
      <w:marRight w:val="0"/>
      <w:marTop w:val="0"/>
      <w:marBottom w:val="0"/>
      <w:divBdr>
        <w:top w:val="none" w:sz="0" w:space="0" w:color="auto"/>
        <w:left w:val="none" w:sz="0" w:space="0" w:color="auto"/>
        <w:bottom w:val="none" w:sz="0" w:space="0" w:color="auto"/>
        <w:right w:val="none" w:sz="0" w:space="0" w:color="auto"/>
      </w:divBdr>
    </w:div>
    <w:div w:id="290483572">
      <w:bodyDiv w:val="1"/>
      <w:marLeft w:val="0"/>
      <w:marRight w:val="0"/>
      <w:marTop w:val="0"/>
      <w:marBottom w:val="0"/>
      <w:divBdr>
        <w:top w:val="none" w:sz="0" w:space="0" w:color="auto"/>
        <w:left w:val="none" w:sz="0" w:space="0" w:color="auto"/>
        <w:bottom w:val="none" w:sz="0" w:space="0" w:color="auto"/>
        <w:right w:val="none" w:sz="0" w:space="0" w:color="auto"/>
      </w:divBdr>
    </w:div>
    <w:div w:id="290595406">
      <w:bodyDiv w:val="1"/>
      <w:marLeft w:val="0"/>
      <w:marRight w:val="0"/>
      <w:marTop w:val="0"/>
      <w:marBottom w:val="0"/>
      <w:divBdr>
        <w:top w:val="none" w:sz="0" w:space="0" w:color="auto"/>
        <w:left w:val="none" w:sz="0" w:space="0" w:color="auto"/>
        <w:bottom w:val="none" w:sz="0" w:space="0" w:color="auto"/>
        <w:right w:val="none" w:sz="0" w:space="0" w:color="auto"/>
      </w:divBdr>
    </w:div>
    <w:div w:id="291402345">
      <w:bodyDiv w:val="1"/>
      <w:marLeft w:val="0"/>
      <w:marRight w:val="0"/>
      <w:marTop w:val="0"/>
      <w:marBottom w:val="0"/>
      <w:divBdr>
        <w:top w:val="none" w:sz="0" w:space="0" w:color="auto"/>
        <w:left w:val="none" w:sz="0" w:space="0" w:color="auto"/>
        <w:bottom w:val="none" w:sz="0" w:space="0" w:color="auto"/>
        <w:right w:val="none" w:sz="0" w:space="0" w:color="auto"/>
      </w:divBdr>
    </w:div>
    <w:div w:id="291906234">
      <w:bodyDiv w:val="1"/>
      <w:marLeft w:val="0"/>
      <w:marRight w:val="0"/>
      <w:marTop w:val="0"/>
      <w:marBottom w:val="0"/>
      <w:divBdr>
        <w:top w:val="none" w:sz="0" w:space="0" w:color="auto"/>
        <w:left w:val="none" w:sz="0" w:space="0" w:color="auto"/>
        <w:bottom w:val="none" w:sz="0" w:space="0" w:color="auto"/>
        <w:right w:val="none" w:sz="0" w:space="0" w:color="auto"/>
      </w:divBdr>
    </w:div>
    <w:div w:id="292104088">
      <w:bodyDiv w:val="1"/>
      <w:marLeft w:val="0"/>
      <w:marRight w:val="0"/>
      <w:marTop w:val="0"/>
      <w:marBottom w:val="0"/>
      <w:divBdr>
        <w:top w:val="none" w:sz="0" w:space="0" w:color="auto"/>
        <w:left w:val="none" w:sz="0" w:space="0" w:color="auto"/>
        <w:bottom w:val="none" w:sz="0" w:space="0" w:color="auto"/>
        <w:right w:val="none" w:sz="0" w:space="0" w:color="auto"/>
      </w:divBdr>
    </w:div>
    <w:div w:id="293563741">
      <w:bodyDiv w:val="1"/>
      <w:marLeft w:val="0"/>
      <w:marRight w:val="0"/>
      <w:marTop w:val="0"/>
      <w:marBottom w:val="0"/>
      <w:divBdr>
        <w:top w:val="none" w:sz="0" w:space="0" w:color="auto"/>
        <w:left w:val="none" w:sz="0" w:space="0" w:color="auto"/>
        <w:bottom w:val="none" w:sz="0" w:space="0" w:color="auto"/>
        <w:right w:val="none" w:sz="0" w:space="0" w:color="auto"/>
      </w:divBdr>
    </w:div>
    <w:div w:id="297076530">
      <w:bodyDiv w:val="1"/>
      <w:marLeft w:val="0"/>
      <w:marRight w:val="0"/>
      <w:marTop w:val="0"/>
      <w:marBottom w:val="0"/>
      <w:divBdr>
        <w:top w:val="none" w:sz="0" w:space="0" w:color="auto"/>
        <w:left w:val="none" w:sz="0" w:space="0" w:color="auto"/>
        <w:bottom w:val="none" w:sz="0" w:space="0" w:color="auto"/>
        <w:right w:val="none" w:sz="0" w:space="0" w:color="auto"/>
      </w:divBdr>
    </w:div>
    <w:div w:id="302856442">
      <w:bodyDiv w:val="1"/>
      <w:marLeft w:val="0"/>
      <w:marRight w:val="0"/>
      <w:marTop w:val="0"/>
      <w:marBottom w:val="0"/>
      <w:divBdr>
        <w:top w:val="none" w:sz="0" w:space="0" w:color="auto"/>
        <w:left w:val="none" w:sz="0" w:space="0" w:color="auto"/>
        <w:bottom w:val="none" w:sz="0" w:space="0" w:color="auto"/>
        <w:right w:val="none" w:sz="0" w:space="0" w:color="auto"/>
      </w:divBdr>
    </w:div>
    <w:div w:id="304433376">
      <w:bodyDiv w:val="1"/>
      <w:marLeft w:val="0"/>
      <w:marRight w:val="0"/>
      <w:marTop w:val="0"/>
      <w:marBottom w:val="0"/>
      <w:divBdr>
        <w:top w:val="none" w:sz="0" w:space="0" w:color="auto"/>
        <w:left w:val="none" w:sz="0" w:space="0" w:color="auto"/>
        <w:bottom w:val="none" w:sz="0" w:space="0" w:color="auto"/>
        <w:right w:val="none" w:sz="0" w:space="0" w:color="auto"/>
      </w:divBdr>
    </w:div>
    <w:div w:id="307587564">
      <w:bodyDiv w:val="1"/>
      <w:marLeft w:val="0"/>
      <w:marRight w:val="0"/>
      <w:marTop w:val="0"/>
      <w:marBottom w:val="0"/>
      <w:divBdr>
        <w:top w:val="none" w:sz="0" w:space="0" w:color="auto"/>
        <w:left w:val="none" w:sz="0" w:space="0" w:color="auto"/>
        <w:bottom w:val="none" w:sz="0" w:space="0" w:color="auto"/>
        <w:right w:val="none" w:sz="0" w:space="0" w:color="auto"/>
      </w:divBdr>
    </w:div>
    <w:div w:id="310253293">
      <w:bodyDiv w:val="1"/>
      <w:marLeft w:val="0"/>
      <w:marRight w:val="0"/>
      <w:marTop w:val="0"/>
      <w:marBottom w:val="0"/>
      <w:divBdr>
        <w:top w:val="none" w:sz="0" w:space="0" w:color="auto"/>
        <w:left w:val="none" w:sz="0" w:space="0" w:color="auto"/>
        <w:bottom w:val="none" w:sz="0" w:space="0" w:color="auto"/>
        <w:right w:val="none" w:sz="0" w:space="0" w:color="auto"/>
      </w:divBdr>
    </w:div>
    <w:div w:id="312294822">
      <w:bodyDiv w:val="1"/>
      <w:marLeft w:val="0"/>
      <w:marRight w:val="0"/>
      <w:marTop w:val="0"/>
      <w:marBottom w:val="0"/>
      <w:divBdr>
        <w:top w:val="none" w:sz="0" w:space="0" w:color="auto"/>
        <w:left w:val="none" w:sz="0" w:space="0" w:color="auto"/>
        <w:bottom w:val="none" w:sz="0" w:space="0" w:color="auto"/>
        <w:right w:val="none" w:sz="0" w:space="0" w:color="auto"/>
      </w:divBdr>
    </w:div>
    <w:div w:id="313948121">
      <w:bodyDiv w:val="1"/>
      <w:marLeft w:val="0"/>
      <w:marRight w:val="0"/>
      <w:marTop w:val="0"/>
      <w:marBottom w:val="0"/>
      <w:divBdr>
        <w:top w:val="none" w:sz="0" w:space="0" w:color="auto"/>
        <w:left w:val="none" w:sz="0" w:space="0" w:color="auto"/>
        <w:bottom w:val="none" w:sz="0" w:space="0" w:color="auto"/>
        <w:right w:val="none" w:sz="0" w:space="0" w:color="auto"/>
      </w:divBdr>
    </w:div>
    <w:div w:id="315185923">
      <w:bodyDiv w:val="1"/>
      <w:marLeft w:val="0"/>
      <w:marRight w:val="0"/>
      <w:marTop w:val="0"/>
      <w:marBottom w:val="0"/>
      <w:divBdr>
        <w:top w:val="none" w:sz="0" w:space="0" w:color="auto"/>
        <w:left w:val="none" w:sz="0" w:space="0" w:color="auto"/>
        <w:bottom w:val="none" w:sz="0" w:space="0" w:color="auto"/>
        <w:right w:val="none" w:sz="0" w:space="0" w:color="auto"/>
      </w:divBdr>
    </w:div>
    <w:div w:id="316230991">
      <w:bodyDiv w:val="1"/>
      <w:marLeft w:val="0"/>
      <w:marRight w:val="0"/>
      <w:marTop w:val="0"/>
      <w:marBottom w:val="0"/>
      <w:divBdr>
        <w:top w:val="none" w:sz="0" w:space="0" w:color="auto"/>
        <w:left w:val="none" w:sz="0" w:space="0" w:color="auto"/>
        <w:bottom w:val="none" w:sz="0" w:space="0" w:color="auto"/>
        <w:right w:val="none" w:sz="0" w:space="0" w:color="auto"/>
      </w:divBdr>
    </w:div>
    <w:div w:id="317418672">
      <w:bodyDiv w:val="1"/>
      <w:marLeft w:val="0"/>
      <w:marRight w:val="0"/>
      <w:marTop w:val="0"/>
      <w:marBottom w:val="0"/>
      <w:divBdr>
        <w:top w:val="none" w:sz="0" w:space="0" w:color="auto"/>
        <w:left w:val="none" w:sz="0" w:space="0" w:color="auto"/>
        <w:bottom w:val="none" w:sz="0" w:space="0" w:color="auto"/>
        <w:right w:val="none" w:sz="0" w:space="0" w:color="auto"/>
      </w:divBdr>
    </w:div>
    <w:div w:id="320427494">
      <w:bodyDiv w:val="1"/>
      <w:marLeft w:val="0"/>
      <w:marRight w:val="0"/>
      <w:marTop w:val="0"/>
      <w:marBottom w:val="0"/>
      <w:divBdr>
        <w:top w:val="none" w:sz="0" w:space="0" w:color="auto"/>
        <w:left w:val="none" w:sz="0" w:space="0" w:color="auto"/>
        <w:bottom w:val="none" w:sz="0" w:space="0" w:color="auto"/>
        <w:right w:val="none" w:sz="0" w:space="0" w:color="auto"/>
      </w:divBdr>
    </w:div>
    <w:div w:id="322665651">
      <w:bodyDiv w:val="1"/>
      <w:marLeft w:val="0"/>
      <w:marRight w:val="0"/>
      <w:marTop w:val="0"/>
      <w:marBottom w:val="0"/>
      <w:divBdr>
        <w:top w:val="none" w:sz="0" w:space="0" w:color="auto"/>
        <w:left w:val="none" w:sz="0" w:space="0" w:color="auto"/>
        <w:bottom w:val="none" w:sz="0" w:space="0" w:color="auto"/>
        <w:right w:val="none" w:sz="0" w:space="0" w:color="auto"/>
      </w:divBdr>
    </w:div>
    <w:div w:id="323316841">
      <w:bodyDiv w:val="1"/>
      <w:marLeft w:val="0"/>
      <w:marRight w:val="0"/>
      <w:marTop w:val="0"/>
      <w:marBottom w:val="0"/>
      <w:divBdr>
        <w:top w:val="none" w:sz="0" w:space="0" w:color="auto"/>
        <w:left w:val="none" w:sz="0" w:space="0" w:color="auto"/>
        <w:bottom w:val="none" w:sz="0" w:space="0" w:color="auto"/>
        <w:right w:val="none" w:sz="0" w:space="0" w:color="auto"/>
      </w:divBdr>
    </w:div>
    <w:div w:id="329216703">
      <w:bodyDiv w:val="1"/>
      <w:marLeft w:val="0"/>
      <w:marRight w:val="0"/>
      <w:marTop w:val="0"/>
      <w:marBottom w:val="0"/>
      <w:divBdr>
        <w:top w:val="none" w:sz="0" w:space="0" w:color="auto"/>
        <w:left w:val="none" w:sz="0" w:space="0" w:color="auto"/>
        <w:bottom w:val="none" w:sz="0" w:space="0" w:color="auto"/>
        <w:right w:val="none" w:sz="0" w:space="0" w:color="auto"/>
      </w:divBdr>
    </w:div>
    <w:div w:id="333999533">
      <w:bodyDiv w:val="1"/>
      <w:marLeft w:val="0"/>
      <w:marRight w:val="0"/>
      <w:marTop w:val="0"/>
      <w:marBottom w:val="0"/>
      <w:divBdr>
        <w:top w:val="none" w:sz="0" w:space="0" w:color="auto"/>
        <w:left w:val="none" w:sz="0" w:space="0" w:color="auto"/>
        <w:bottom w:val="none" w:sz="0" w:space="0" w:color="auto"/>
        <w:right w:val="none" w:sz="0" w:space="0" w:color="auto"/>
      </w:divBdr>
    </w:div>
    <w:div w:id="334694818">
      <w:bodyDiv w:val="1"/>
      <w:marLeft w:val="0"/>
      <w:marRight w:val="0"/>
      <w:marTop w:val="0"/>
      <w:marBottom w:val="0"/>
      <w:divBdr>
        <w:top w:val="none" w:sz="0" w:space="0" w:color="auto"/>
        <w:left w:val="none" w:sz="0" w:space="0" w:color="auto"/>
        <w:bottom w:val="none" w:sz="0" w:space="0" w:color="auto"/>
        <w:right w:val="none" w:sz="0" w:space="0" w:color="auto"/>
      </w:divBdr>
    </w:div>
    <w:div w:id="334917435">
      <w:bodyDiv w:val="1"/>
      <w:marLeft w:val="0"/>
      <w:marRight w:val="0"/>
      <w:marTop w:val="0"/>
      <w:marBottom w:val="0"/>
      <w:divBdr>
        <w:top w:val="none" w:sz="0" w:space="0" w:color="auto"/>
        <w:left w:val="none" w:sz="0" w:space="0" w:color="auto"/>
        <w:bottom w:val="none" w:sz="0" w:space="0" w:color="auto"/>
        <w:right w:val="none" w:sz="0" w:space="0" w:color="auto"/>
      </w:divBdr>
    </w:div>
    <w:div w:id="336231912">
      <w:bodyDiv w:val="1"/>
      <w:marLeft w:val="0"/>
      <w:marRight w:val="0"/>
      <w:marTop w:val="0"/>
      <w:marBottom w:val="0"/>
      <w:divBdr>
        <w:top w:val="none" w:sz="0" w:space="0" w:color="auto"/>
        <w:left w:val="none" w:sz="0" w:space="0" w:color="auto"/>
        <w:bottom w:val="none" w:sz="0" w:space="0" w:color="auto"/>
        <w:right w:val="none" w:sz="0" w:space="0" w:color="auto"/>
      </w:divBdr>
    </w:div>
    <w:div w:id="340010009">
      <w:bodyDiv w:val="1"/>
      <w:marLeft w:val="0"/>
      <w:marRight w:val="0"/>
      <w:marTop w:val="0"/>
      <w:marBottom w:val="0"/>
      <w:divBdr>
        <w:top w:val="none" w:sz="0" w:space="0" w:color="auto"/>
        <w:left w:val="none" w:sz="0" w:space="0" w:color="auto"/>
        <w:bottom w:val="none" w:sz="0" w:space="0" w:color="auto"/>
        <w:right w:val="none" w:sz="0" w:space="0" w:color="auto"/>
      </w:divBdr>
    </w:div>
    <w:div w:id="342632425">
      <w:bodyDiv w:val="1"/>
      <w:marLeft w:val="0"/>
      <w:marRight w:val="0"/>
      <w:marTop w:val="0"/>
      <w:marBottom w:val="0"/>
      <w:divBdr>
        <w:top w:val="none" w:sz="0" w:space="0" w:color="auto"/>
        <w:left w:val="none" w:sz="0" w:space="0" w:color="auto"/>
        <w:bottom w:val="none" w:sz="0" w:space="0" w:color="auto"/>
        <w:right w:val="none" w:sz="0" w:space="0" w:color="auto"/>
      </w:divBdr>
    </w:div>
    <w:div w:id="344132921">
      <w:bodyDiv w:val="1"/>
      <w:marLeft w:val="0"/>
      <w:marRight w:val="0"/>
      <w:marTop w:val="0"/>
      <w:marBottom w:val="0"/>
      <w:divBdr>
        <w:top w:val="none" w:sz="0" w:space="0" w:color="auto"/>
        <w:left w:val="none" w:sz="0" w:space="0" w:color="auto"/>
        <w:bottom w:val="none" w:sz="0" w:space="0" w:color="auto"/>
        <w:right w:val="none" w:sz="0" w:space="0" w:color="auto"/>
      </w:divBdr>
    </w:div>
    <w:div w:id="345404677">
      <w:bodyDiv w:val="1"/>
      <w:marLeft w:val="0"/>
      <w:marRight w:val="0"/>
      <w:marTop w:val="0"/>
      <w:marBottom w:val="0"/>
      <w:divBdr>
        <w:top w:val="none" w:sz="0" w:space="0" w:color="auto"/>
        <w:left w:val="none" w:sz="0" w:space="0" w:color="auto"/>
        <w:bottom w:val="none" w:sz="0" w:space="0" w:color="auto"/>
        <w:right w:val="none" w:sz="0" w:space="0" w:color="auto"/>
      </w:divBdr>
    </w:div>
    <w:div w:id="349769167">
      <w:bodyDiv w:val="1"/>
      <w:marLeft w:val="0"/>
      <w:marRight w:val="0"/>
      <w:marTop w:val="0"/>
      <w:marBottom w:val="0"/>
      <w:divBdr>
        <w:top w:val="none" w:sz="0" w:space="0" w:color="auto"/>
        <w:left w:val="none" w:sz="0" w:space="0" w:color="auto"/>
        <w:bottom w:val="none" w:sz="0" w:space="0" w:color="auto"/>
        <w:right w:val="none" w:sz="0" w:space="0" w:color="auto"/>
      </w:divBdr>
    </w:div>
    <w:div w:id="350492267">
      <w:bodyDiv w:val="1"/>
      <w:marLeft w:val="0"/>
      <w:marRight w:val="0"/>
      <w:marTop w:val="0"/>
      <w:marBottom w:val="0"/>
      <w:divBdr>
        <w:top w:val="none" w:sz="0" w:space="0" w:color="auto"/>
        <w:left w:val="none" w:sz="0" w:space="0" w:color="auto"/>
        <w:bottom w:val="none" w:sz="0" w:space="0" w:color="auto"/>
        <w:right w:val="none" w:sz="0" w:space="0" w:color="auto"/>
      </w:divBdr>
    </w:div>
    <w:div w:id="351492908">
      <w:bodyDiv w:val="1"/>
      <w:marLeft w:val="0"/>
      <w:marRight w:val="0"/>
      <w:marTop w:val="0"/>
      <w:marBottom w:val="0"/>
      <w:divBdr>
        <w:top w:val="none" w:sz="0" w:space="0" w:color="auto"/>
        <w:left w:val="none" w:sz="0" w:space="0" w:color="auto"/>
        <w:bottom w:val="none" w:sz="0" w:space="0" w:color="auto"/>
        <w:right w:val="none" w:sz="0" w:space="0" w:color="auto"/>
      </w:divBdr>
    </w:div>
    <w:div w:id="351535268">
      <w:bodyDiv w:val="1"/>
      <w:marLeft w:val="0"/>
      <w:marRight w:val="0"/>
      <w:marTop w:val="0"/>
      <w:marBottom w:val="0"/>
      <w:divBdr>
        <w:top w:val="none" w:sz="0" w:space="0" w:color="auto"/>
        <w:left w:val="none" w:sz="0" w:space="0" w:color="auto"/>
        <w:bottom w:val="none" w:sz="0" w:space="0" w:color="auto"/>
        <w:right w:val="none" w:sz="0" w:space="0" w:color="auto"/>
      </w:divBdr>
    </w:div>
    <w:div w:id="351538266">
      <w:bodyDiv w:val="1"/>
      <w:marLeft w:val="0"/>
      <w:marRight w:val="0"/>
      <w:marTop w:val="0"/>
      <w:marBottom w:val="0"/>
      <w:divBdr>
        <w:top w:val="none" w:sz="0" w:space="0" w:color="auto"/>
        <w:left w:val="none" w:sz="0" w:space="0" w:color="auto"/>
        <w:bottom w:val="none" w:sz="0" w:space="0" w:color="auto"/>
        <w:right w:val="none" w:sz="0" w:space="0" w:color="auto"/>
      </w:divBdr>
    </w:div>
    <w:div w:id="352221797">
      <w:bodyDiv w:val="1"/>
      <w:marLeft w:val="0"/>
      <w:marRight w:val="0"/>
      <w:marTop w:val="0"/>
      <w:marBottom w:val="0"/>
      <w:divBdr>
        <w:top w:val="none" w:sz="0" w:space="0" w:color="auto"/>
        <w:left w:val="none" w:sz="0" w:space="0" w:color="auto"/>
        <w:bottom w:val="none" w:sz="0" w:space="0" w:color="auto"/>
        <w:right w:val="none" w:sz="0" w:space="0" w:color="auto"/>
      </w:divBdr>
    </w:div>
    <w:div w:id="357702841">
      <w:bodyDiv w:val="1"/>
      <w:marLeft w:val="0"/>
      <w:marRight w:val="0"/>
      <w:marTop w:val="0"/>
      <w:marBottom w:val="0"/>
      <w:divBdr>
        <w:top w:val="none" w:sz="0" w:space="0" w:color="auto"/>
        <w:left w:val="none" w:sz="0" w:space="0" w:color="auto"/>
        <w:bottom w:val="none" w:sz="0" w:space="0" w:color="auto"/>
        <w:right w:val="none" w:sz="0" w:space="0" w:color="auto"/>
      </w:divBdr>
    </w:div>
    <w:div w:id="360715079">
      <w:bodyDiv w:val="1"/>
      <w:marLeft w:val="0"/>
      <w:marRight w:val="0"/>
      <w:marTop w:val="0"/>
      <w:marBottom w:val="0"/>
      <w:divBdr>
        <w:top w:val="none" w:sz="0" w:space="0" w:color="auto"/>
        <w:left w:val="none" w:sz="0" w:space="0" w:color="auto"/>
        <w:bottom w:val="none" w:sz="0" w:space="0" w:color="auto"/>
        <w:right w:val="none" w:sz="0" w:space="0" w:color="auto"/>
      </w:divBdr>
    </w:div>
    <w:div w:id="361172039">
      <w:bodyDiv w:val="1"/>
      <w:marLeft w:val="0"/>
      <w:marRight w:val="0"/>
      <w:marTop w:val="0"/>
      <w:marBottom w:val="0"/>
      <w:divBdr>
        <w:top w:val="none" w:sz="0" w:space="0" w:color="auto"/>
        <w:left w:val="none" w:sz="0" w:space="0" w:color="auto"/>
        <w:bottom w:val="none" w:sz="0" w:space="0" w:color="auto"/>
        <w:right w:val="none" w:sz="0" w:space="0" w:color="auto"/>
      </w:divBdr>
    </w:div>
    <w:div w:id="362486692">
      <w:bodyDiv w:val="1"/>
      <w:marLeft w:val="0"/>
      <w:marRight w:val="0"/>
      <w:marTop w:val="0"/>
      <w:marBottom w:val="0"/>
      <w:divBdr>
        <w:top w:val="none" w:sz="0" w:space="0" w:color="auto"/>
        <w:left w:val="none" w:sz="0" w:space="0" w:color="auto"/>
        <w:bottom w:val="none" w:sz="0" w:space="0" w:color="auto"/>
        <w:right w:val="none" w:sz="0" w:space="0" w:color="auto"/>
      </w:divBdr>
    </w:div>
    <w:div w:id="366374377">
      <w:bodyDiv w:val="1"/>
      <w:marLeft w:val="0"/>
      <w:marRight w:val="0"/>
      <w:marTop w:val="0"/>
      <w:marBottom w:val="0"/>
      <w:divBdr>
        <w:top w:val="none" w:sz="0" w:space="0" w:color="auto"/>
        <w:left w:val="none" w:sz="0" w:space="0" w:color="auto"/>
        <w:bottom w:val="none" w:sz="0" w:space="0" w:color="auto"/>
        <w:right w:val="none" w:sz="0" w:space="0" w:color="auto"/>
      </w:divBdr>
    </w:div>
    <w:div w:id="367416937">
      <w:bodyDiv w:val="1"/>
      <w:marLeft w:val="0"/>
      <w:marRight w:val="0"/>
      <w:marTop w:val="0"/>
      <w:marBottom w:val="0"/>
      <w:divBdr>
        <w:top w:val="none" w:sz="0" w:space="0" w:color="auto"/>
        <w:left w:val="none" w:sz="0" w:space="0" w:color="auto"/>
        <w:bottom w:val="none" w:sz="0" w:space="0" w:color="auto"/>
        <w:right w:val="none" w:sz="0" w:space="0" w:color="auto"/>
      </w:divBdr>
    </w:div>
    <w:div w:id="367608259">
      <w:bodyDiv w:val="1"/>
      <w:marLeft w:val="0"/>
      <w:marRight w:val="0"/>
      <w:marTop w:val="0"/>
      <w:marBottom w:val="0"/>
      <w:divBdr>
        <w:top w:val="none" w:sz="0" w:space="0" w:color="auto"/>
        <w:left w:val="none" w:sz="0" w:space="0" w:color="auto"/>
        <w:bottom w:val="none" w:sz="0" w:space="0" w:color="auto"/>
        <w:right w:val="none" w:sz="0" w:space="0" w:color="auto"/>
      </w:divBdr>
    </w:div>
    <w:div w:id="368261766">
      <w:bodyDiv w:val="1"/>
      <w:marLeft w:val="0"/>
      <w:marRight w:val="0"/>
      <w:marTop w:val="0"/>
      <w:marBottom w:val="0"/>
      <w:divBdr>
        <w:top w:val="none" w:sz="0" w:space="0" w:color="auto"/>
        <w:left w:val="none" w:sz="0" w:space="0" w:color="auto"/>
        <w:bottom w:val="none" w:sz="0" w:space="0" w:color="auto"/>
        <w:right w:val="none" w:sz="0" w:space="0" w:color="auto"/>
      </w:divBdr>
    </w:div>
    <w:div w:id="368336048">
      <w:bodyDiv w:val="1"/>
      <w:marLeft w:val="0"/>
      <w:marRight w:val="0"/>
      <w:marTop w:val="0"/>
      <w:marBottom w:val="0"/>
      <w:divBdr>
        <w:top w:val="none" w:sz="0" w:space="0" w:color="auto"/>
        <w:left w:val="none" w:sz="0" w:space="0" w:color="auto"/>
        <w:bottom w:val="none" w:sz="0" w:space="0" w:color="auto"/>
        <w:right w:val="none" w:sz="0" w:space="0" w:color="auto"/>
      </w:divBdr>
    </w:div>
    <w:div w:id="374427070">
      <w:bodyDiv w:val="1"/>
      <w:marLeft w:val="0"/>
      <w:marRight w:val="0"/>
      <w:marTop w:val="0"/>
      <w:marBottom w:val="0"/>
      <w:divBdr>
        <w:top w:val="none" w:sz="0" w:space="0" w:color="auto"/>
        <w:left w:val="none" w:sz="0" w:space="0" w:color="auto"/>
        <w:bottom w:val="none" w:sz="0" w:space="0" w:color="auto"/>
        <w:right w:val="none" w:sz="0" w:space="0" w:color="auto"/>
      </w:divBdr>
    </w:div>
    <w:div w:id="377781468">
      <w:bodyDiv w:val="1"/>
      <w:marLeft w:val="0"/>
      <w:marRight w:val="0"/>
      <w:marTop w:val="0"/>
      <w:marBottom w:val="0"/>
      <w:divBdr>
        <w:top w:val="none" w:sz="0" w:space="0" w:color="auto"/>
        <w:left w:val="none" w:sz="0" w:space="0" w:color="auto"/>
        <w:bottom w:val="none" w:sz="0" w:space="0" w:color="auto"/>
        <w:right w:val="none" w:sz="0" w:space="0" w:color="auto"/>
      </w:divBdr>
    </w:div>
    <w:div w:id="377781835">
      <w:bodyDiv w:val="1"/>
      <w:marLeft w:val="0"/>
      <w:marRight w:val="0"/>
      <w:marTop w:val="0"/>
      <w:marBottom w:val="0"/>
      <w:divBdr>
        <w:top w:val="none" w:sz="0" w:space="0" w:color="auto"/>
        <w:left w:val="none" w:sz="0" w:space="0" w:color="auto"/>
        <w:bottom w:val="none" w:sz="0" w:space="0" w:color="auto"/>
        <w:right w:val="none" w:sz="0" w:space="0" w:color="auto"/>
      </w:divBdr>
    </w:div>
    <w:div w:id="378407661">
      <w:bodyDiv w:val="1"/>
      <w:marLeft w:val="0"/>
      <w:marRight w:val="0"/>
      <w:marTop w:val="0"/>
      <w:marBottom w:val="0"/>
      <w:divBdr>
        <w:top w:val="none" w:sz="0" w:space="0" w:color="auto"/>
        <w:left w:val="none" w:sz="0" w:space="0" w:color="auto"/>
        <w:bottom w:val="none" w:sz="0" w:space="0" w:color="auto"/>
        <w:right w:val="none" w:sz="0" w:space="0" w:color="auto"/>
      </w:divBdr>
    </w:div>
    <w:div w:id="378944475">
      <w:bodyDiv w:val="1"/>
      <w:marLeft w:val="0"/>
      <w:marRight w:val="0"/>
      <w:marTop w:val="0"/>
      <w:marBottom w:val="0"/>
      <w:divBdr>
        <w:top w:val="none" w:sz="0" w:space="0" w:color="auto"/>
        <w:left w:val="none" w:sz="0" w:space="0" w:color="auto"/>
        <w:bottom w:val="none" w:sz="0" w:space="0" w:color="auto"/>
        <w:right w:val="none" w:sz="0" w:space="0" w:color="auto"/>
      </w:divBdr>
    </w:div>
    <w:div w:id="379286531">
      <w:bodyDiv w:val="1"/>
      <w:marLeft w:val="0"/>
      <w:marRight w:val="0"/>
      <w:marTop w:val="0"/>
      <w:marBottom w:val="0"/>
      <w:divBdr>
        <w:top w:val="none" w:sz="0" w:space="0" w:color="auto"/>
        <w:left w:val="none" w:sz="0" w:space="0" w:color="auto"/>
        <w:bottom w:val="none" w:sz="0" w:space="0" w:color="auto"/>
        <w:right w:val="none" w:sz="0" w:space="0" w:color="auto"/>
      </w:divBdr>
    </w:div>
    <w:div w:id="380790833">
      <w:bodyDiv w:val="1"/>
      <w:marLeft w:val="0"/>
      <w:marRight w:val="0"/>
      <w:marTop w:val="0"/>
      <w:marBottom w:val="0"/>
      <w:divBdr>
        <w:top w:val="none" w:sz="0" w:space="0" w:color="auto"/>
        <w:left w:val="none" w:sz="0" w:space="0" w:color="auto"/>
        <w:bottom w:val="none" w:sz="0" w:space="0" w:color="auto"/>
        <w:right w:val="none" w:sz="0" w:space="0" w:color="auto"/>
      </w:divBdr>
    </w:div>
    <w:div w:id="384253831">
      <w:bodyDiv w:val="1"/>
      <w:marLeft w:val="0"/>
      <w:marRight w:val="0"/>
      <w:marTop w:val="0"/>
      <w:marBottom w:val="0"/>
      <w:divBdr>
        <w:top w:val="none" w:sz="0" w:space="0" w:color="auto"/>
        <w:left w:val="none" w:sz="0" w:space="0" w:color="auto"/>
        <w:bottom w:val="none" w:sz="0" w:space="0" w:color="auto"/>
        <w:right w:val="none" w:sz="0" w:space="0" w:color="auto"/>
      </w:divBdr>
    </w:div>
    <w:div w:id="385684590">
      <w:bodyDiv w:val="1"/>
      <w:marLeft w:val="0"/>
      <w:marRight w:val="0"/>
      <w:marTop w:val="0"/>
      <w:marBottom w:val="0"/>
      <w:divBdr>
        <w:top w:val="none" w:sz="0" w:space="0" w:color="auto"/>
        <w:left w:val="none" w:sz="0" w:space="0" w:color="auto"/>
        <w:bottom w:val="none" w:sz="0" w:space="0" w:color="auto"/>
        <w:right w:val="none" w:sz="0" w:space="0" w:color="auto"/>
      </w:divBdr>
    </w:div>
    <w:div w:id="386342390">
      <w:bodyDiv w:val="1"/>
      <w:marLeft w:val="0"/>
      <w:marRight w:val="0"/>
      <w:marTop w:val="0"/>
      <w:marBottom w:val="0"/>
      <w:divBdr>
        <w:top w:val="none" w:sz="0" w:space="0" w:color="auto"/>
        <w:left w:val="none" w:sz="0" w:space="0" w:color="auto"/>
        <w:bottom w:val="none" w:sz="0" w:space="0" w:color="auto"/>
        <w:right w:val="none" w:sz="0" w:space="0" w:color="auto"/>
      </w:divBdr>
    </w:div>
    <w:div w:id="391275402">
      <w:bodyDiv w:val="1"/>
      <w:marLeft w:val="0"/>
      <w:marRight w:val="0"/>
      <w:marTop w:val="0"/>
      <w:marBottom w:val="0"/>
      <w:divBdr>
        <w:top w:val="none" w:sz="0" w:space="0" w:color="auto"/>
        <w:left w:val="none" w:sz="0" w:space="0" w:color="auto"/>
        <w:bottom w:val="none" w:sz="0" w:space="0" w:color="auto"/>
        <w:right w:val="none" w:sz="0" w:space="0" w:color="auto"/>
      </w:divBdr>
    </w:div>
    <w:div w:id="391316033">
      <w:bodyDiv w:val="1"/>
      <w:marLeft w:val="0"/>
      <w:marRight w:val="0"/>
      <w:marTop w:val="0"/>
      <w:marBottom w:val="0"/>
      <w:divBdr>
        <w:top w:val="none" w:sz="0" w:space="0" w:color="auto"/>
        <w:left w:val="none" w:sz="0" w:space="0" w:color="auto"/>
        <w:bottom w:val="none" w:sz="0" w:space="0" w:color="auto"/>
        <w:right w:val="none" w:sz="0" w:space="0" w:color="auto"/>
      </w:divBdr>
    </w:div>
    <w:div w:id="396629651">
      <w:bodyDiv w:val="1"/>
      <w:marLeft w:val="0"/>
      <w:marRight w:val="0"/>
      <w:marTop w:val="0"/>
      <w:marBottom w:val="0"/>
      <w:divBdr>
        <w:top w:val="none" w:sz="0" w:space="0" w:color="auto"/>
        <w:left w:val="none" w:sz="0" w:space="0" w:color="auto"/>
        <w:bottom w:val="none" w:sz="0" w:space="0" w:color="auto"/>
        <w:right w:val="none" w:sz="0" w:space="0" w:color="auto"/>
      </w:divBdr>
    </w:div>
    <w:div w:id="396974582">
      <w:bodyDiv w:val="1"/>
      <w:marLeft w:val="0"/>
      <w:marRight w:val="0"/>
      <w:marTop w:val="0"/>
      <w:marBottom w:val="0"/>
      <w:divBdr>
        <w:top w:val="none" w:sz="0" w:space="0" w:color="auto"/>
        <w:left w:val="none" w:sz="0" w:space="0" w:color="auto"/>
        <w:bottom w:val="none" w:sz="0" w:space="0" w:color="auto"/>
        <w:right w:val="none" w:sz="0" w:space="0" w:color="auto"/>
      </w:divBdr>
    </w:div>
    <w:div w:id="397095703">
      <w:bodyDiv w:val="1"/>
      <w:marLeft w:val="0"/>
      <w:marRight w:val="0"/>
      <w:marTop w:val="0"/>
      <w:marBottom w:val="0"/>
      <w:divBdr>
        <w:top w:val="none" w:sz="0" w:space="0" w:color="auto"/>
        <w:left w:val="none" w:sz="0" w:space="0" w:color="auto"/>
        <w:bottom w:val="none" w:sz="0" w:space="0" w:color="auto"/>
        <w:right w:val="none" w:sz="0" w:space="0" w:color="auto"/>
      </w:divBdr>
    </w:div>
    <w:div w:id="397366697">
      <w:bodyDiv w:val="1"/>
      <w:marLeft w:val="0"/>
      <w:marRight w:val="0"/>
      <w:marTop w:val="0"/>
      <w:marBottom w:val="0"/>
      <w:divBdr>
        <w:top w:val="none" w:sz="0" w:space="0" w:color="auto"/>
        <w:left w:val="none" w:sz="0" w:space="0" w:color="auto"/>
        <w:bottom w:val="none" w:sz="0" w:space="0" w:color="auto"/>
        <w:right w:val="none" w:sz="0" w:space="0" w:color="auto"/>
      </w:divBdr>
    </w:div>
    <w:div w:id="398596646">
      <w:bodyDiv w:val="1"/>
      <w:marLeft w:val="0"/>
      <w:marRight w:val="0"/>
      <w:marTop w:val="0"/>
      <w:marBottom w:val="0"/>
      <w:divBdr>
        <w:top w:val="none" w:sz="0" w:space="0" w:color="auto"/>
        <w:left w:val="none" w:sz="0" w:space="0" w:color="auto"/>
        <w:bottom w:val="none" w:sz="0" w:space="0" w:color="auto"/>
        <w:right w:val="none" w:sz="0" w:space="0" w:color="auto"/>
      </w:divBdr>
      <w:divsChild>
        <w:div w:id="1923250315">
          <w:marLeft w:val="0"/>
          <w:marRight w:val="0"/>
          <w:marTop w:val="0"/>
          <w:marBottom w:val="150"/>
          <w:divBdr>
            <w:top w:val="single" w:sz="6" w:space="0" w:color="9F9F9F"/>
            <w:left w:val="single" w:sz="6" w:space="0" w:color="9F9F9F"/>
            <w:bottom w:val="single" w:sz="6" w:space="0" w:color="9F9F9F"/>
            <w:right w:val="single" w:sz="6" w:space="0" w:color="9F9F9F"/>
          </w:divBdr>
        </w:div>
      </w:divsChild>
    </w:div>
    <w:div w:id="402947086">
      <w:bodyDiv w:val="1"/>
      <w:marLeft w:val="0"/>
      <w:marRight w:val="0"/>
      <w:marTop w:val="0"/>
      <w:marBottom w:val="0"/>
      <w:divBdr>
        <w:top w:val="none" w:sz="0" w:space="0" w:color="auto"/>
        <w:left w:val="none" w:sz="0" w:space="0" w:color="auto"/>
        <w:bottom w:val="none" w:sz="0" w:space="0" w:color="auto"/>
        <w:right w:val="none" w:sz="0" w:space="0" w:color="auto"/>
      </w:divBdr>
    </w:div>
    <w:div w:id="404230520">
      <w:bodyDiv w:val="1"/>
      <w:marLeft w:val="0"/>
      <w:marRight w:val="0"/>
      <w:marTop w:val="0"/>
      <w:marBottom w:val="0"/>
      <w:divBdr>
        <w:top w:val="none" w:sz="0" w:space="0" w:color="auto"/>
        <w:left w:val="none" w:sz="0" w:space="0" w:color="auto"/>
        <w:bottom w:val="none" w:sz="0" w:space="0" w:color="auto"/>
        <w:right w:val="none" w:sz="0" w:space="0" w:color="auto"/>
      </w:divBdr>
    </w:div>
    <w:div w:id="410587644">
      <w:bodyDiv w:val="1"/>
      <w:marLeft w:val="0"/>
      <w:marRight w:val="0"/>
      <w:marTop w:val="0"/>
      <w:marBottom w:val="0"/>
      <w:divBdr>
        <w:top w:val="none" w:sz="0" w:space="0" w:color="auto"/>
        <w:left w:val="none" w:sz="0" w:space="0" w:color="auto"/>
        <w:bottom w:val="none" w:sz="0" w:space="0" w:color="auto"/>
        <w:right w:val="none" w:sz="0" w:space="0" w:color="auto"/>
      </w:divBdr>
    </w:div>
    <w:div w:id="410663640">
      <w:bodyDiv w:val="1"/>
      <w:marLeft w:val="0"/>
      <w:marRight w:val="0"/>
      <w:marTop w:val="0"/>
      <w:marBottom w:val="0"/>
      <w:divBdr>
        <w:top w:val="none" w:sz="0" w:space="0" w:color="auto"/>
        <w:left w:val="none" w:sz="0" w:space="0" w:color="auto"/>
        <w:bottom w:val="none" w:sz="0" w:space="0" w:color="auto"/>
        <w:right w:val="none" w:sz="0" w:space="0" w:color="auto"/>
      </w:divBdr>
    </w:div>
    <w:div w:id="410927079">
      <w:bodyDiv w:val="1"/>
      <w:marLeft w:val="0"/>
      <w:marRight w:val="0"/>
      <w:marTop w:val="0"/>
      <w:marBottom w:val="0"/>
      <w:divBdr>
        <w:top w:val="none" w:sz="0" w:space="0" w:color="auto"/>
        <w:left w:val="none" w:sz="0" w:space="0" w:color="auto"/>
        <w:bottom w:val="none" w:sz="0" w:space="0" w:color="auto"/>
        <w:right w:val="none" w:sz="0" w:space="0" w:color="auto"/>
      </w:divBdr>
    </w:div>
    <w:div w:id="412507431">
      <w:bodyDiv w:val="1"/>
      <w:marLeft w:val="0"/>
      <w:marRight w:val="0"/>
      <w:marTop w:val="0"/>
      <w:marBottom w:val="0"/>
      <w:divBdr>
        <w:top w:val="none" w:sz="0" w:space="0" w:color="auto"/>
        <w:left w:val="none" w:sz="0" w:space="0" w:color="auto"/>
        <w:bottom w:val="none" w:sz="0" w:space="0" w:color="auto"/>
        <w:right w:val="none" w:sz="0" w:space="0" w:color="auto"/>
      </w:divBdr>
    </w:div>
    <w:div w:id="412510210">
      <w:bodyDiv w:val="1"/>
      <w:marLeft w:val="0"/>
      <w:marRight w:val="0"/>
      <w:marTop w:val="0"/>
      <w:marBottom w:val="0"/>
      <w:divBdr>
        <w:top w:val="none" w:sz="0" w:space="0" w:color="auto"/>
        <w:left w:val="none" w:sz="0" w:space="0" w:color="auto"/>
        <w:bottom w:val="none" w:sz="0" w:space="0" w:color="auto"/>
        <w:right w:val="none" w:sz="0" w:space="0" w:color="auto"/>
      </w:divBdr>
    </w:div>
    <w:div w:id="413623117">
      <w:bodyDiv w:val="1"/>
      <w:marLeft w:val="0"/>
      <w:marRight w:val="0"/>
      <w:marTop w:val="0"/>
      <w:marBottom w:val="0"/>
      <w:divBdr>
        <w:top w:val="none" w:sz="0" w:space="0" w:color="auto"/>
        <w:left w:val="none" w:sz="0" w:space="0" w:color="auto"/>
        <w:bottom w:val="none" w:sz="0" w:space="0" w:color="auto"/>
        <w:right w:val="none" w:sz="0" w:space="0" w:color="auto"/>
      </w:divBdr>
    </w:div>
    <w:div w:id="415981037">
      <w:bodyDiv w:val="1"/>
      <w:marLeft w:val="0"/>
      <w:marRight w:val="0"/>
      <w:marTop w:val="0"/>
      <w:marBottom w:val="0"/>
      <w:divBdr>
        <w:top w:val="none" w:sz="0" w:space="0" w:color="auto"/>
        <w:left w:val="none" w:sz="0" w:space="0" w:color="auto"/>
        <w:bottom w:val="none" w:sz="0" w:space="0" w:color="auto"/>
        <w:right w:val="none" w:sz="0" w:space="0" w:color="auto"/>
      </w:divBdr>
    </w:div>
    <w:div w:id="417748551">
      <w:bodyDiv w:val="1"/>
      <w:marLeft w:val="0"/>
      <w:marRight w:val="0"/>
      <w:marTop w:val="0"/>
      <w:marBottom w:val="0"/>
      <w:divBdr>
        <w:top w:val="none" w:sz="0" w:space="0" w:color="auto"/>
        <w:left w:val="none" w:sz="0" w:space="0" w:color="auto"/>
        <w:bottom w:val="none" w:sz="0" w:space="0" w:color="auto"/>
        <w:right w:val="none" w:sz="0" w:space="0" w:color="auto"/>
      </w:divBdr>
    </w:div>
    <w:div w:id="420369923">
      <w:bodyDiv w:val="1"/>
      <w:marLeft w:val="0"/>
      <w:marRight w:val="0"/>
      <w:marTop w:val="0"/>
      <w:marBottom w:val="0"/>
      <w:divBdr>
        <w:top w:val="none" w:sz="0" w:space="0" w:color="auto"/>
        <w:left w:val="none" w:sz="0" w:space="0" w:color="auto"/>
        <w:bottom w:val="none" w:sz="0" w:space="0" w:color="auto"/>
        <w:right w:val="none" w:sz="0" w:space="0" w:color="auto"/>
      </w:divBdr>
    </w:div>
    <w:div w:id="422189756">
      <w:bodyDiv w:val="1"/>
      <w:marLeft w:val="0"/>
      <w:marRight w:val="0"/>
      <w:marTop w:val="0"/>
      <w:marBottom w:val="0"/>
      <w:divBdr>
        <w:top w:val="none" w:sz="0" w:space="0" w:color="auto"/>
        <w:left w:val="none" w:sz="0" w:space="0" w:color="auto"/>
        <w:bottom w:val="none" w:sz="0" w:space="0" w:color="auto"/>
        <w:right w:val="none" w:sz="0" w:space="0" w:color="auto"/>
      </w:divBdr>
    </w:div>
    <w:div w:id="425854960">
      <w:bodyDiv w:val="1"/>
      <w:marLeft w:val="0"/>
      <w:marRight w:val="0"/>
      <w:marTop w:val="0"/>
      <w:marBottom w:val="0"/>
      <w:divBdr>
        <w:top w:val="none" w:sz="0" w:space="0" w:color="auto"/>
        <w:left w:val="none" w:sz="0" w:space="0" w:color="auto"/>
        <w:bottom w:val="none" w:sz="0" w:space="0" w:color="auto"/>
        <w:right w:val="none" w:sz="0" w:space="0" w:color="auto"/>
      </w:divBdr>
    </w:div>
    <w:div w:id="426312031">
      <w:bodyDiv w:val="1"/>
      <w:marLeft w:val="0"/>
      <w:marRight w:val="0"/>
      <w:marTop w:val="0"/>
      <w:marBottom w:val="0"/>
      <w:divBdr>
        <w:top w:val="none" w:sz="0" w:space="0" w:color="auto"/>
        <w:left w:val="none" w:sz="0" w:space="0" w:color="auto"/>
        <w:bottom w:val="none" w:sz="0" w:space="0" w:color="auto"/>
        <w:right w:val="none" w:sz="0" w:space="0" w:color="auto"/>
      </w:divBdr>
    </w:div>
    <w:div w:id="428887581">
      <w:bodyDiv w:val="1"/>
      <w:marLeft w:val="0"/>
      <w:marRight w:val="0"/>
      <w:marTop w:val="0"/>
      <w:marBottom w:val="0"/>
      <w:divBdr>
        <w:top w:val="none" w:sz="0" w:space="0" w:color="auto"/>
        <w:left w:val="none" w:sz="0" w:space="0" w:color="auto"/>
        <w:bottom w:val="none" w:sz="0" w:space="0" w:color="auto"/>
        <w:right w:val="none" w:sz="0" w:space="0" w:color="auto"/>
      </w:divBdr>
    </w:div>
    <w:div w:id="430669150">
      <w:bodyDiv w:val="1"/>
      <w:marLeft w:val="0"/>
      <w:marRight w:val="0"/>
      <w:marTop w:val="0"/>
      <w:marBottom w:val="0"/>
      <w:divBdr>
        <w:top w:val="none" w:sz="0" w:space="0" w:color="auto"/>
        <w:left w:val="none" w:sz="0" w:space="0" w:color="auto"/>
        <w:bottom w:val="none" w:sz="0" w:space="0" w:color="auto"/>
        <w:right w:val="none" w:sz="0" w:space="0" w:color="auto"/>
      </w:divBdr>
    </w:div>
    <w:div w:id="430904019">
      <w:bodyDiv w:val="1"/>
      <w:marLeft w:val="0"/>
      <w:marRight w:val="0"/>
      <w:marTop w:val="0"/>
      <w:marBottom w:val="0"/>
      <w:divBdr>
        <w:top w:val="none" w:sz="0" w:space="0" w:color="auto"/>
        <w:left w:val="none" w:sz="0" w:space="0" w:color="auto"/>
        <w:bottom w:val="none" w:sz="0" w:space="0" w:color="auto"/>
        <w:right w:val="none" w:sz="0" w:space="0" w:color="auto"/>
      </w:divBdr>
    </w:div>
    <w:div w:id="431896478">
      <w:bodyDiv w:val="1"/>
      <w:marLeft w:val="0"/>
      <w:marRight w:val="0"/>
      <w:marTop w:val="0"/>
      <w:marBottom w:val="0"/>
      <w:divBdr>
        <w:top w:val="none" w:sz="0" w:space="0" w:color="auto"/>
        <w:left w:val="none" w:sz="0" w:space="0" w:color="auto"/>
        <w:bottom w:val="none" w:sz="0" w:space="0" w:color="auto"/>
        <w:right w:val="none" w:sz="0" w:space="0" w:color="auto"/>
      </w:divBdr>
    </w:div>
    <w:div w:id="435176014">
      <w:bodyDiv w:val="1"/>
      <w:marLeft w:val="0"/>
      <w:marRight w:val="0"/>
      <w:marTop w:val="0"/>
      <w:marBottom w:val="0"/>
      <w:divBdr>
        <w:top w:val="none" w:sz="0" w:space="0" w:color="auto"/>
        <w:left w:val="none" w:sz="0" w:space="0" w:color="auto"/>
        <w:bottom w:val="none" w:sz="0" w:space="0" w:color="auto"/>
        <w:right w:val="none" w:sz="0" w:space="0" w:color="auto"/>
      </w:divBdr>
    </w:div>
    <w:div w:id="439224155">
      <w:bodyDiv w:val="1"/>
      <w:marLeft w:val="0"/>
      <w:marRight w:val="0"/>
      <w:marTop w:val="0"/>
      <w:marBottom w:val="0"/>
      <w:divBdr>
        <w:top w:val="none" w:sz="0" w:space="0" w:color="auto"/>
        <w:left w:val="none" w:sz="0" w:space="0" w:color="auto"/>
        <w:bottom w:val="none" w:sz="0" w:space="0" w:color="auto"/>
        <w:right w:val="none" w:sz="0" w:space="0" w:color="auto"/>
      </w:divBdr>
    </w:div>
    <w:div w:id="440149277">
      <w:bodyDiv w:val="1"/>
      <w:marLeft w:val="0"/>
      <w:marRight w:val="0"/>
      <w:marTop w:val="0"/>
      <w:marBottom w:val="0"/>
      <w:divBdr>
        <w:top w:val="none" w:sz="0" w:space="0" w:color="auto"/>
        <w:left w:val="none" w:sz="0" w:space="0" w:color="auto"/>
        <w:bottom w:val="none" w:sz="0" w:space="0" w:color="auto"/>
        <w:right w:val="none" w:sz="0" w:space="0" w:color="auto"/>
      </w:divBdr>
    </w:div>
    <w:div w:id="441416757">
      <w:bodyDiv w:val="1"/>
      <w:marLeft w:val="0"/>
      <w:marRight w:val="0"/>
      <w:marTop w:val="0"/>
      <w:marBottom w:val="0"/>
      <w:divBdr>
        <w:top w:val="none" w:sz="0" w:space="0" w:color="auto"/>
        <w:left w:val="none" w:sz="0" w:space="0" w:color="auto"/>
        <w:bottom w:val="none" w:sz="0" w:space="0" w:color="auto"/>
        <w:right w:val="none" w:sz="0" w:space="0" w:color="auto"/>
      </w:divBdr>
    </w:div>
    <w:div w:id="443841895">
      <w:bodyDiv w:val="1"/>
      <w:marLeft w:val="0"/>
      <w:marRight w:val="0"/>
      <w:marTop w:val="0"/>
      <w:marBottom w:val="0"/>
      <w:divBdr>
        <w:top w:val="none" w:sz="0" w:space="0" w:color="auto"/>
        <w:left w:val="none" w:sz="0" w:space="0" w:color="auto"/>
        <w:bottom w:val="none" w:sz="0" w:space="0" w:color="auto"/>
        <w:right w:val="none" w:sz="0" w:space="0" w:color="auto"/>
      </w:divBdr>
    </w:div>
    <w:div w:id="448163977">
      <w:bodyDiv w:val="1"/>
      <w:marLeft w:val="0"/>
      <w:marRight w:val="0"/>
      <w:marTop w:val="0"/>
      <w:marBottom w:val="0"/>
      <w:divBdr>
        <w:top w:val="none" w:sz="0" w:space="0" w:color="auto"/>
        <w:left w:val="none" w:sz="0" w:space="0" w:color="auto"/>
        <w:bottom w:val="none" w:sz="0" w:space="0" w:color="auto"/>
        <w:right w:val="none" w:sz="0" w:space="0" w:color="auto"/>
      </w:divBdr>
    </w:div>
    <w:div w:id="448626307">
      <w:bodyDiv w:val="1"/>
      <w:marLeft w:val="0"/>
      <w:marRight w:val="0"/>
      <w:marTop w:val="0"/>
      <w:marBottom w:val="0"/>
      <w:divBdr>
        <w:top w:val="none" w:sz="0" w:space="0" w:color="auto"/>
        <w:left w:val="none" w:sz="0" w:space="0" w:color="auto"/>
        <w:bottom w:val="none" w:sz="0" w:space="0" w:color="auto"/>
        <w:right w:val="none" w:sz="0" w:space="0" w:color="auto"/>
      </w:divBdr>
    </w:div>
    <w:div w:id="455098886">
      <w:bodyDiv w:val="1"/>
      <w:marLeft w:val="0"/>
      <w:marRight w:val="0"/>
      <w:marTop w:val="0"/>
      <w:marBottom w:val="0"/>
      <w:divBdr>
        <w:top w:val="none" w:sz="0" w:space="0" w:color="auto"/>
        <w:left w:val="none" w:sz="0" w:space="0" w:color="auto"/>
        <w:bottom w:val="none" w:sz="0" w:space="0" w:color="auto"/>
        <w:right w:val="none" w:sz="0" w:space="0" w:color="auto"/>
      </w:divBdr>
    </w:div>
    <w:div w:id="457644781">
      <w:bodyDiv w:val="1"/>
      <w:marLeft w:val="0"/>
      <w:marRight w:val="0"/>
      <w:marTop w:val="0"/>
      <w:marBottom w:val="0"/>
      <w:divBdr>
        <w:top w:val="none" w:sz="0" w:space="0" w:color="auto"/>
        <w:left w:val="none" w:sz="0" w:space="0" w:color="auto"/>
        <w:bottom w:val="none" w:sz="0" w:space="0" w:color="auto"/>
        <w:right w:val="none" w:sz="0" w:space="0" w:color="auto"/>
      </w:divBdr>
    </w:div>
    <w:div w:id="461196700">
      <w:bodyDiv w:val="1"/>
      <w:marLeft w:val="0"/>
      <w:marRight w:val="0"/>
      <w:marTop w:val="0"/>
      <w:marBottom w:val="0"/>
      <w:divBdr>
        <w:top w:val="none" w:sz="0" w:space="0" w:color="auto"/>
        <w:left w:val="none" w:sz="0" w:space="0" w:color="auto"/>
        <w:bottom w:val="none" w:sz="0" w:space="0" w:color="auto"/>
        <w:right w:val="none" w:sz="0" w:space="0" w:color="auto"/>
      </w:divBdr>
    </w:div>
    <w:div w:id="462041742">
      <w:bodyDiv w:val="1"/>
      <w:marLeft w:val="0"/>
      <w:marRight w:val="0"/>
      <w:marTop w:val="0"/>
      <w:marBottom w:val="0"/>
      <w:divBdr>
        <w:top w:val="none" w:sz="0" w:space="0" w:color="auto"/>
        <w:left w:val="none" w:sz="0" w:space="0" w:color="auto"/>
        <w:bottom w:val="none" w:sz="0" w:space="0" w:color="auto"/>
        <w:right w:val="none" w:sz="0" w:space="0" w:color="auto"/>
      </w:divBdr>
    </w:div>
    <w:div w:id="462574639">
      <w:bodyDiv w:val="1"/>
      <w:marLeft w:val="0"/>
      <w:marRight w:val="0"/>
      <w:marTop w:val="0"/>
      <w:marBottom w:val="0"/>
      <w:divBdr>
        <w:top w:val="none" w:sz="0" w:space="0" w:color="auto"/>
        <w:left w:val="none" w:sz="0" w:space="0" w:color="auto"/>
        <w:bottom w:val="none" w:sz="0" w:space="0" w:color="auto"/>
        <w:right w:val="none" w:sz="0" w:space="0" w:color="auto"/>
      </w:divBdr>
    </w:div>
    <w:div w:id="463158876">
      <w:bodyDiv w:val="1"/>
      <w:marLeft w:val="0"/>
      <w:marRight w:val="0"/>
      <w:marTop w:val="0"/>
      <w:marBottom w:val="0"/>
      <w:divBdr>
        <w:top w:val="none" w:sz="0" w:space="0" w:color="auto"/>
        <w:left w:val="none" w:sz="0" w:space="0" w:color="auto"/>
        <w:bottom w:val="none" w:sz="0" w:space="0" w:color="auto"/>
        <w:right w:val="none" w:sz="0" w:space="0" w:color="auto"/>
      </w:divBdr>
    </w:div>
    <w:div w:id="465198053">
      <w:bodyDiv w:val="1"/>
      <w:marLeft w:val="0"/>
      <w:marRight w:val="0"/>
      <w:marTop w:val="0"/>
      <w:marBottom w:val="0"/>
      <w:divBdr>
        <w:top w:val="none" w:sz="0" w:space="0" w:color="auto"/>
        <w:left w:val="none" w:sz="0" w:space="0" w:color="auto"/>
        <w:bottom w:val="none" w:sz="0" w:space="0" w:color="auto"/>
        <w:right w:val="none" w:sz="0" w:space="0" w:color="auto"/>
      </w:divBdr>
    </w:div>
    <w:div w:id="466120741">
      <w:bodyDiv w:val="1"/>
      <w:marLeft w:val="0"/>
      <w:marRight w:val="0"/>
      <w:marTop w:val="0"/>
      <w:marBottom w:val="0"/>
      <w:divBdr>
        <w:top w:val="none" w:sz="0" w:space="0" w:color="auto"/>
        <w:left w:val="none" w:sz="0" w:space="0" w:color="auto"/>
        <w:bottom w:val="none" w:sz="0" w:space="0" w:color="auto"/>
        <w:right w:val="none" w:sz="0" w:space="0" w:color="auto"/>
      </w:divBdr>
    </w:div>
    <w:div w:id="467673765">
      <w:bodyDiv w:val="1"/>
      <w:marLeft w:val="0"/>
      <w:marRight w:val="0"/>
      <w:marTop w:val="0"/>
      <w:marBottom w:val="0"/>
      <w:divBdr>
        <w:top w:val="none" w:sz="0" w:space="0" w:color="auto"/>
        <w:left w:val="none" w:sz="0" w:space="0" w:color="auto"/>
        <w:bottom w:val="none" w:sz="0" w:space="0" w:color="auto"/>
        <w:right w:val="none" w:sz="0" w:space="0" w:color="auto"/>
      </w:divBdr>
    </w:div>
    <w:div w:id="468786138">
      <w:bodyDiv w:val="1"/>
      <w:marLeft w:val="0"/>
      <w:marRight w:val="0"/>
      <w:marTop w:val="0"/>
      <w:marBottom w:val="0"/>
      <w:divBdr>
        <w:top w:val="none" w:sz="0" w:space="0" w:color="auto"/>
        <w:left w:val="none" w:sz="0" w:space="0" w:color="auto"/>
        <w:bottom w:val="none" w:sz="0" w:space="0" w:color="auto"/>
        <w:right w:val="none" w:sz="0" w:space="0" w:color="auto"/>
      </w:divBdr>
    </w:div>
    <w:div w:id="471488561">
      <w:bodyDiv w:val="1"/>
      <w:marLeft w:val="0"/>
      <w:marRight w:val="0"/>
      <w:marTop w:val="0"/>
      <w:marBottom w:val="0"/>
      <w:divBdr>
        <w:top w:val="none" w:sz="0" w:space="0" w:color="auto"/>
        <w:left w:val="none" w:sz="0" w:space="0" w:color="auto"/>
        <w:bottom w:val="none" w:sz="0" w:space="0" w:color="auto"/>
        <w:right w:val="none" w:sz="0" w:space="0" w:color="auto"/>
      </w:divBdr>
    </w:div>
    <w:div w:id="474876180">
      <w:bodyDiv w:val="1"/>
      <w:marLeft w:val="0"/>
      <w:marRight w:val="0"/>
      <w:marTop w:val="0"/>
      <w:marBottom w:val="0"/>
      <w:divBdr>
        <w:top w:val="none" w:sz="0" w:space="0" w:color="auto"/>
        <w:left w:val="none" w:sz="0" w:space="0" w:color="auto"/>
        <w:bottom w:val="none" w:sz="0" w:space="0" w:color="auto"/>
        <w:right w:val="none" w:sz="0" w:space="0" w:color="auto"/>
      </w:divBdr>
    </w:div>
    <w:div w:id="475416063">
      <w:bodyDiv w:val="1"/>
      <w:marLeft w:val="0"/>
      <w:marRight w:val="0"/>
      <w:marTop w:val="0"/>
      <w:marBottom w:val="0"/>
      <w:divBdr>
        <w:top w:val="none" w:sz="0" w:space="0" w:color="auto"/>
        <w:left w:val="none" w:sz="0" w:space="0" w:color="auto"/>
        <w:bottom w:val="none" w:sz="0" w:space="0" w:color="auto"/>
        <w:right w:val="none" w:sz="0" w:space="0" w:color="auto"/>
      </w:divBdr>
    </w:div>
    <w:div w:id="483006950">
      <w:bodyDiv w:val="1"/>
      <w:marLeft w:val="0"/>
      <w:marRight w:val="0"/>
      <w:marTop w:val="0"/>
      <w:marBottom w:val="0"/>
      <w:divBdr>
        <w:top w:val="none" w:sz="0" w:space="0" w:color="auto"/>
        <w:left w:val="none" w:sz="0" w:space="0" w:color="auto"/>
        <w:bottom w:val="none" w:sz="0" w:space="0" w:color="auto"/>
        <w:right w:val="none" w:sz="0" w:space="0" w:color="auto"/>
      </w:divBdr>
    </w:div>
    <w:div w:id="484709282">
      <w:bodyDiv w:val="1"/>
      <w:marLeft w:val="0"/>
      <w:marRight w:val="0"/>
      <w:marTop w:val="0"/>
      <w:marBottom w:val="0"/>
      <w:divBdr>
        <w:top w:val="none" w:sz="0" w:space="0" w:color="auto"/>
        <w:left w:val="none" w:sz="0" w:space="0" w:color="auto"/>
        <w:bottom w:val="none" w:sz="0" w:space="0" w:color="auto"/>
        <w:right w:val="none" w:sz="0" w:space="0" w:color="auto"/>
      </w:divBdr>
    </w:div>
    <w:div w:id="485440852">
      <w:bodyDiv w:val="1"/>
      <w:marLeft w:val="0"/>
      <w:marRight w:val="0"/>
      <w:marTop w:val="0"/>
      <w:marBottom w:val="0"/>
      <w:divBdr>
        <w:top w:val="none" w:sz="0" w:space="0" w:color="auto"/>
        <w:left w:val="none" w:sz="0" w:space="0" w:color="auto"/>
        <w:bottom w:val="none" w:sz="0" w:space="0" w:color="auto"/>
        <w:right w:val="none" w:sz="0" w:space="0" w:color="auto"/>
      </w:divBdr>
    </w:div>
    <w:div w:id="485586532">
      <w:bodyDiv w:val="1"/>
      <w:marLeft w:val="0"/>
      <w:marRight w:val="0"/>
      <w:marTop w:val="0"/>
      <w:marBottom w:val="0"/>
      <w:divBdr>
        <w:top w:val="none" w:sz="0" w:space="0" w:color="auto"/>
        <w:left w:val="none" w:sz="0" w:space="0" w:color="auto"/>
        <w:bottom w:val="none" w:sz="0" w:space="0" w:color="auto"/>
        <w:right w:val="none" w:sz="0" w:space="0" w:color="auto"/>
      </w:divBdr>
    </w:div>
    <w:div w:id="488716347">
      <w:bodyDiv w:val="1"/>
      <w:marLeft w:val="0"/>
      <w:marRight w:val="0"/>
      <w:marTop w:val="0"/>
      <w:marBottom w:val="0"/>
      <w:divBdr>
        <w:top w:val="none" w:sz="0" w:space="0" w:color="auto"/>
        <w:left w:val="none" w:sz="0" w:space="0" w:color="auto"/>
        <w:bottom w:val="none" w:sz="0" w:space="0" w:color="auto"/>
        <w:right w:val="none" w:sz="0" w:space="0" w:color="auto"/>
      </w:divBdr>
    </w:div>
    <w:div w:id="489371190">
      <w:bodyDiv w:val="1"/>
      <w:marLeft w:val="0"/>
      <w:marRight w:val="0"/>
      <w:marTop w:val="0"/>
      <w:marBottom w:val="0"/>
      <w:divBdr>
        <w:top w:val="none" w:sz="0" w:space="0" w:color="auto"/>
        <w:left w:val="none" w:sz="0" w:space="0" w:color="auto"/>
        <w:bottom w:val="none" w:sz="0" w:space="0" w:color="auto"/>
        <w:right w:val="none" w:sz="0" w:space="0" w:color="auto"/>
      </w:divBdr>
    </w:div>
    <w:div w:id="489906109">
      <w:bodyDiv w:val="1"/>
      <w:marLeft w:val="0"/>
      <w:marRight w:val="0"/>
      <w:marTop w:val="0"/>
      <w:marBottom w:val="0"/>
      <w:divBdr>
        <w:top w:val="none" w:sz="0" w:space="0" w:color="auto"/>
        <w:left w:val="none" w:sz="0" w:space="0" w:color="auto"/>
        <w:bottom w:val="none" w:sz="0" w:space="0" w:color="auto"/>
        <w:right w:val="none" w:sz="0" w:space="0" w:color="auto"/>
      </w:divBdr>
    </w:div>
    <w:div w:id="492767923">
      <w:bodyDiv w:val="1"/>
      <w:marLeft w:val="0"/>
      <w:marRight w:val="0"/>
      <w:marTop w:val="0"/>
      <w:marBottom w:val="0"/>
      <w:divBdr>
        <w:top w:val="none" w:sz="0" w:space="0" w:color="auto"/>
        <w:left w:val="none" w:sz="0" w:space="0" w:color="auto"/>
        <w:bottom w:val="none" w:sz="0" w:space="0" w:color="auto"/>
        <w:right w:val="none" w:sz="0" w:space="0" w:color="auto"/>
      </w:divBdr>
    </w:div>
    <w:div w:id="493254283">
      <w:bodyDiv w:val="1"/>
      <w:marLeft w:val="0"/>
      <w:marRight w:val="0"/>
      <w:marTop w:val="0"/>
      <w:marBottom w:val="0"/>
      <w:divBdr>
        <w:top w:val="none" w:sz="0" w:space="0" w:color="auto"/>
        <w:left w:val="none" w:sz="0" w:space="0" w:color="auto"/>
        <w:bottom w:val="none" w:sz="0" w:space="0" w:color="auto"/>
        <w:right w:val="none" w:sz="0" w:space="0" w:color="auto"/>
      </w:divBdr>
    </w:div>
    <w:div w:id="493765016">
      <w:bodyDiv w:val="1"/>
      <w:marLeft w:val="0"/>
      <w:marRight w:val="0"/>
      <w:marTop w:val="0"/>
      <w:marBottom w:val="0"/>
      <w:divBdr>
        <w:top w:val="none" w:sz="0" w:space="0" w:color="auto"/>
        <w:left w:val="none" w:sz="0" w:space="0" w:color="auto"/>
        <w:bottom w:val="none" w:sz="0" w:space="0" w:color="auto"/>
        <w:right w:val="none" w:sz="0" w:space="0" w:color="auto"/>
      </w:divBdr>
    </w:div>
    <w:div w:id="493766805">
      <w:bodyDiv w:val="1"/>
      <w:marLeft w:val="0"/>
      <w:marRight w:val="0"/>
      <w:marTop w:val="0"/>
      <w:marBottom w:val="0"/>
      <w:divBdr>
        <w:top w:val="none" w:sz="0" w:space="0" w:color="auto"/>
        <w:left w:val="none" w:sz="0" w:space="0" w:color="auto"/>
        <w:bottom w:val="none" w:sz="0" w:space="0" w:color="auto"/>
        <w:right w:val="none" w:sz="0" w:space="0" w:color="auto"/>
      </w:divBdr>
    </w:div>
    <w:div w:id="495922016">
      <w:bodyDiv w:val="1"/>
      <w:marLeft w:val="0"/>
      <w:marRight w:val="0"/>
      <w:marTop w:val="0"/>
      <w:marBottom w:val="0"/>
      <w:divBdr>
        <w:top w:val="none" w:sz="0" w:space="0" w:color="auto"/>
        <w:left w:val="none" w:sz="0" w:space="0" w:color="auto"/>
        <w:bottom w:val="none" w:sz="0" w:space="0" w:color="auto"/>
        <w:right w:val="none" w:sz="0" w:space="0" w:color="auto"/>
      </w:divBdr>
    </w:div>
    <w:div w:id="498541509">
      <w:bodyDiv w:val="1"/>
      <w:marLeft w:val="0"/>
      <w:marRight w:val="0"/>
      <w:marTop w:val="0"/>
      <w:marBottom w:val="0"/>
      <w:divBdr>
        <w:top w:val="none" w:sz="0" w:space="0" w:color="auto"/>
        <w:left w:val="none" w:sz="0" w:space="0" w:color="auto"/>
        <w:bottom w:val="none" w:sz="0" w:space="0" w:color="auto"/>
        <w:right w:val="none" w:sz="0" w:space="0" w:color="auto"/>
      </w:divBdr>
    </w:div>
    <w:div w:id="499735794">
      <w:bodyDiv w:val="1"/>
      <w:marLeft w:val="0"/>
      <w:marRight w:val="0"/>
      <w:marTop w:val="0"/>
      <w:marBottom w:val="0"/>
      <w:divBdr>
        <w:top w:val="none" w:sz="0" w:space="0" w:color="auto"/>
        <w:left w:val="none" w:sz="0" w:space="0" w:color="auto"/>
        <w:bottom w:val="none" w:sz="0" w:space="0" w:color="auto"/>
        <w:right w:val="none" w:sz="0" w:space="0" w:color="auto"/>
      </w:divBdr>
    </w:div>
    <w:div w:id="500510859">
      <w:bodyDiv w:val="1"/>
      <w:marLeft w:val="0"/>
      <w:marRight w:val="0"/>
      <w:marTop w:val="0"/>
      <w:marBottom w:val="0"/>
      <w:divBdr>
        <w:top w:val="none" w:sz="0" w:space="0" w:color="auto"/>
        <w:left w:val="none" w:sz="0" w:space="0" w:color="auto"/>
        <w:bottom w:val="none" w:sz="0" w:space="0" w:color="auto"/>
        <w:right w:val="none" w:sz="0" w:space="0" w:color="auto"/>
      </w:divBdr>
    </w:div>
    <w:div w:id="504636133">
      <w:bodyDiv w:val="1"/>
      <w:marLeft w:val="0"/>
      <w:marRight w:val="0"/>
      <w:marTop w:val="0"/>
      <w:marBottom w:val="0"/>
      <w:divBdr>
        <w:top w:val="none" w:sz="0" w:space="0" w:color="auto"/>
        <w:left w:val="none" w:sz="0" w:space="0" w:color="auto"/>
        <w:bottom w:val="none" w:sz="0" w:space="0" w:color="auto"/>
        <w:right w:val="none" w:sz="0" w:space="0" w:color="auto"/>
      </w:divBdr>
    </w:div>
    <w:div w:id="506361781">
      <w:bodyDiv w:val="1"/>
      <w:marLeft w:val="0"/>
      <w:marRight w:val="0"/>
      <w:marTop w:val="0"/>
      <w:marBottom w:val="0"/>
      <w:divBdr>
        <w:top w:val="none" w:sz="0" w:space="0" w:color="auto"/>
        <w:left w:val="none" w:sz="0" w:space="0" w:color="auto"/>
        <w:bottom w:val="none" w:sz="0" w:space="0" w:color="auto"/>
        <w:right w:val="none" w:sz="0" w:space="0" w:color="auto"/>
      </w:divBdr>
    </w:div>
    <w:div w:id="508568342">
      <w:bodyDiv w:val="1"/>
      <w:marLeft w:val="0"/>
      <w:marRight w:val="0"/>
      <w:marTop w:val="0"/>
      <w:marBottom w:val="0"/>
      <w:divBdr>
        <w:top w:val="none" w:sz="0" w:space="0" w:color="auto"/>
        <w:left w:val="none" w:sz="0" w:space="0" w:color="auto"/>
        <w:bottom w:val="none" w:sz="0" w:space="0" w:color="auto"/>
        <w:right w:val="none" w:sz="0" w:space="0" w:color="auto"/>
      </w:divBdr>
    </w:div>
    <w:div w:id="509608926">
      <w:bodyDiv w:val="1"/>
      <w:marLeft w:val="0"/>
      <w:marRight w:val="0"/>
      <w:marTop w:val="0"/>
      <w:marBottom w:val="0"/>
      <w:divBdr>
        <w:top w:val="none" w:sz="0" w:space="0" w:color="auto"/>
        <w:left w:val="none" w:sz="0" w:space="0" w:color="auto"/>
        <w:bottom w:val="none" w:sz="0" w:space="0" w:color="auto"/>
        <w:right w:val="none" w:sz="0" w:space="0" w:color="auto"/>
      </w:divBdr>
    </w:div>
    <w:div w:id="511843284">
      <w:bodyDiv w:val="1"/>
      <w:marLeft w:val="0"/>
      <w:marRight w:val="0"/>
      <w:marTop w:val="0"/>
      <w:marBottom w:val="0"/>
      <w:divBdr>
        <w:top w:val="none" w:sz="0" w:space="0" w:color="auto"/>
        <w:left w:val="none" w:sz="0" w:space="0" w:color="auto"/>
        <w:bottom w:val="none" w:sz="0" w:space="0" w:color="auto"/>
        <w:right w:val="none" w:sz="0" w:space="0" w:color="auto"/>
      </w:divBdr>
    </w:div>
    <w:div w:id="513692905">
      <w:bodyDiv w:val="1"/>
      <w:marLeft w:val="0"/>
      <w:marRight w:val="0"/>
      <w:marTop w:val="0"/>
      <w:marBottom w:val="0"/>
      <w:divBdr>
        <w:top w:val="none" w:sz="0" w:space="0" w:color="auto"/>
        <w:left w:val="none" w:sz="0" w:space="0" w:color="auto"/>
        <w:bottom w:val="none" w:sz="0" w:space="0" w:color="auto"/>
        <w:right w:val="none" w:sz="0" w:space="0" w:color="auto"/>
      </w:divBdr>
    </w:div>
    <w:div w:id="515116162">
      <w:bodyDiv w:val="1"/>
      <w:marLeft w:val="0"/>
      <w:marRight w:val="0"/>
      <w:marTop w:val="0"/>
      <w:marBottom w:val="0"/>
      <w:divBdr>
        <w:top w:val="none" w:sz="0" w:space="0" w:color="auto"/>
        <w:left w:val="none" w:sz="0" w:space="0" w:color="auto"/>
        <w:bottom w:val="none" w:sz="0" w:space="0" w:color="auto"/>
        <w:right w:val="none" w:sz="0" w:space="0" w:color="auto"/>
      </w:divBdr>
    </w:div>
    <w:div w:id="517931142">
      <w:bodyDiv w:val="1"/>
      <w:marLeft w:val="0"/>
      <w:marRight w:val="0"/>
      <w:marTop w:val="0"/>
      <w:marBottom w:val="0"/>
      <w:divBdr>
        <w:top w:val="none" w:sz="0" w:space="0" w:color="auto"/>
        <w:left w:val="none" w:sz="0" w:space="0" w:color="auto"/>
        <w:bottom w:val="none" w:sz="0" w:space="0" w:color="auto"/>
        <w:right w:val="none" w:sz="0" w:space="0" w:color="auto"/>
      </w:divBdr>
    </w:div>
    <w:div w:id="520824691">
      <w:bodyDiv w:val="1"/>
      <w:marLeft w:val="0"/>
      <w:marRight w:val="0"/>
      <w:marTop w:val="0"/>
      <w:marBottom w:val="0"/>
      <w:divBdr>
        <w:top w:val="none" w:sz="0" w:space="0" w:color="auto"/>
        <w:left w:val="none" w:sz="0" w:space="0" w:color="auto"/>
        <w:bottom w:val="none" w:sz="0" w:space="0" w:color="auto"/>
        <w:right w:val="none" w:sz="0" w:space="0" w:color="auto"/>
      </w:divBdr>
    </w:div>
    <w:div w:id="520897168">
      <w:bodyDiv w:val="1"/>
      <w:marLeft w:val="0"/>
      <w:marRight w:val="0"/>
      <w:marTop w:val="0"/>
      <w:marBottom w:val="0"/>
      <w:divBdr>
        <w:top w:val="none" w:sz="0" w:space="0" w:color="auto"/>
        <w:left w:val="none" w:sz="0" w:space="0" w:color="auto"/>
        <w:bottom w:val="none" w:sz="0" w:space="0" w:color="auto"/>
        <w:right w:val="none" w:sz="0" w:space="0" w:color="auto"/>
      </w:divBdr>
    </w:div>
    <w:div w:id="523178979">
      <w:bodyDiv w:val="1"/>
      <w:marLeft w:val="0"/>
      <w:marRight w:val="0"/>
      <w:marTop w:val="0"/>
      <w:marBottom w:val="0"/>
      <w:divBdr>
        <w:top w:val="none" w:sz="0" w:space="0" w:color="auto"/>
        <w:left w:val="none" w:sz="0" w:space="0" w:color="auto"/>
        <w:bottom w:val="none" w:sz="0" w:space="0" w:color="auto"/>
        <w:right w:val="none" w:sz="0" w:space="0" w:color="auto"/>
      </w:divBdr>
    </w:div>
    <w:div w:id="523203448">
      <w:bodyDiv w:val="1"/>
      <w:marLeft w:val="0"/>
      <w:marRight w:val="0"/>
      <w:marTop w:val="0"/>
      <w:marBottom w:val="0"/>
      <w:divBdr>
        <w:top w:val="none" w:sz="0" w:space="0" w:color="auto"/>
        <w:left w:val="none" w:sz="0" w:space="0" w:color="auto"/>
        <w:bottom w:val="none" w:sz="0" w:space="0" w:color="auto"/>
        <w:right w:val="none" w:sz="0" w:space="0" w:color="auto"/>
      </w:divBdr>
    </w:div>
    <w:div w:id="523832170">
      <w:bodyDiv w:val="1"/>
      <w:marLeft w:val="0"/>
      <w:marRight w:val="0"/>
      <w:marTop w:val="0"/>
      <w:marBottom w:val="0"/>
      <w:divBdr>
        <w:top w:val="none" w:sz="0" w:space="0" w:color="auto"/>
        <w:left w:val="none" w:sz="0" w:space="0" w:color="auto"/>
        <w:bottom w:val="none" w:sz="0" w:space="0" w:color="auto"/>
        <w:right w:val="none" w:sz="0" w:space="0" w:color="auto"/>
      </w:divBdr>
    </w:div>
    <w:div w:id="539903737">
      <w:bodyDiv w:val="1"/>
      <w:marLeft w:val="0"/>
      <w:marRight w:val="0"/>
      <w:marTop w:val="0"/>
      <w:marBottom w:val="0"/>
      <w:divBdr>
        <w:top w:val="none" w:sz="0" w:space="0" w:color="auto"/>
        <w:left w:val="none" w:sz="0" w:space="0" w:color="auto"/>
        <w:bottom w:val="none" w:sz="0" w:space="0" w:color="auto"/>
        <w:right w:val="none" w:sz="0" w:space="0" w:color="auto"/>
      </w:divBdr>
    </w:div>
    <w:div w:id="540240530">
      <w:bodyDiv w:val="1"/>
      <w:marLeft w:val="0"/>
      <w:marRight w:val="0"/>
      <w:marTop w:val="0"/>
      <w:marBottom w:val="0"/>
      <w:divBdr>
        <w:top w:val="none" w:sz="0" w:space="0" w:color="auto"/>
        <w:left w:val="none" w:sz="0" w:space="0" w:color="auto"/>
        <w:bottom w:val="none" w:sz="0" w:space="0" w:color="auto"/>
        <w:right w:val="none" w:sz="0" w:space="0" w:color="auto"/>
      </w:divBdr>
    </w:div>
    <w:div w:id="541551391">
      <w:bodyDiv w:val="1"/>
      <w:marLeft w:val="0"/>
      <w:marRight w:val="0"/>
      <w:marTop w:val="0"/>
      <w:marBottom w:val="0"/>
      <w:divBdr>
        <w:top w:val="none" w:sz="0" w:space="0" w:color="auto"/>
        <w:left w:val="none" w:sz="0" w:space="0" w:color="auto"/>
        <w:bottom w:val="none" w:sz="0" w:space="0" w:color="auto"/>
        <w:right w:val="none" w:sz="0" w:space="0" w:color="auto"/>
      </w:divBdr>
    </w:div>
    <w:div w:id="546724068">
      <w:bodyDiv w:val="1"/>
      <w:marLeft w:val="0"/>
      <w:marRight w:val="0"/>
      <w:marTop w:val="0"/>
      <w:marBottom w:val="0"/>
      <w:divBdr>
        <w:top w:val="none" w:sz="0" w:space="0" w:color="auto"/>
        <w:left w:val="none" w:sz="0" w:space="0" w:color="auto"/>
        <w:bottom w:val="none" w:sz="0" w:space="0" w:color="auto"/>
        <w:right w:val="none" w:sz="0" w:space="0" w:color="auto"/>
      </w:divBdr>
    </w:div>
    <w:div w:id="548109510">
      <w:bodyDiv w:val="1"/>
      <w:marLeft w:val="0"/>
      <w:marRight w:val="0"/>
      <w:marTop w:val="0"/>
      <w:marBottom w:val="0"/>
      <w:divBdr>
        <w:top w:val="none" w:sz="0" w:space="0" w:color="auto"/>
        <w:left w:val="none" w:sz="0" w:space="0" w:color="auto"/>
        <w:bottom w:val="none" w:sz="0" w:space="0" w:color="auto"/>
        <w:right w:val="none" w:sz="0" w:space="0" w:color="auto"/>
      </w:divBdr>
    </w:div>
    <w:div w:id="548763700">
      <w:bodyDiv w:val="1"/>
      <w:marLeft w:val="0"/>
      <w:marRight w:val="0"/>
      <w:marTop w:val="0"/>
      <w:marBottom w:val="0"/>
      <w:divBdr>
        <w:top w:val="none" w:sz="0" w:space="0" w:color="auto"/>
        <w:left w:val="none" w:sz="0" w:space="0" w:color="auto"/>
        <w:bottom w:val="none" w:sz="0" w:space="0" w:color="auto"/>
        <w:right w:val="none" w:sz="0" w:space="0" w:color="auto"/>
      </w:divBdr>
    </w:div>
    <w:div w:id="549461619">
      <w:bodyDiv w:val="1"/>
      <w:marLeft w:val="0"/>
      <w:marRight w:val="0"/>
      <w:marTop w:val="0"/>
      <w:marBottom w:val="0"/>
      <w:divBdr>
        <w:top w:val="none" w:sz="0" w:space="0" w:color="auto"/>
        <w:left w:val="none" w:sz="0" w:space="0" w:color="auto"/>
        <w:bottom w:val="none" w:sz="0" w:space="0" w:color="auto"/>
        <w:right w:val="none" w:sz="0" w:space="0" w:color="auto"/>
      </w:divBdr>
    </w:div>
    <w:div w:id="552693282">
      <w:bodyDiv w:val="1"/>
      <w:marLeft w:val="0"/>
      <w:marRight w:val="0"/>
      <w:marTop w:val="0"/>
      <w:marBottom w:val="0"/>
      <w:divBdr>
        <w:top w:val="none" w:sz="0" w:space="0" w:color="auto"/>
        <w:left w:val="none" w:sz="0" w:space="0" w:color="auto"/>
        <w:bottom w:val="none" w:sz="0" w:space="0" w:color="auto"/>
        <w:right w:val="none" w:sz="0" w:space="0" w:color="auto"/>
      </w:divBdr>
    </w:div>
    <w:div w:id="558322611">
      <w:bodyDiv w:val="1"/>
      <w:marLeft w:val="0"/>
      <w:marRight w:val="0"/>
      <w:marTop w:val="0"/>
      <w:marBottom w:val="0"/>
      <w:divBdr>
        <w:top w:val="none" w:sz="0" w:space="0" w:color="auto"/>
        <w:left w:val="none" w:sz="0" w:space="0" w:color="auto"/>
        <w:bottom w:val="none" w:sz="0" w:space="0" w:color="auto"/>
        <w:right w:val="none" w:sz="0" w:space="0" w:color="auto"/>
      </w:divBdr>
    </w:div>
    <w:div w:id="564265466">
      <w:bodyDiv w:val="1"/>
      <w:marLeft w:val="0"/>
      <w:marRight w:val="0"/>
      <w:marTop w:val="0"/>
      <w:marBottom w:val="0"/>
      <w:divBdr>
        <w:top w:val="none" w:sz="0" w:space="0" w:color="auto"/>
        <w:left w:val="none" w:sz="0" w:space="0" w:color="auto"/>
        <w:bottom w:val="none" w:sz="0" w:space="0" w:color="auto"/>
        <w:right w:val="none" w:sz="0" w:space="0" w:color="auto"/>
      </w:divBdr>
    </w:div>
    <w:div w:id="572811415">
      <w:bodyDiv w:val="1"/>
      <w:marLeft w:val="0"/>
      <w:marRight w:val="0"/>
      <w:marTop w:val="0"/>
      <w:marBottom w:val="0"/>
      <w:divBdr>
        <w:top w:val="none" w:sz="0" w:space="0" w:color="auto"/>
        <w:left w:val="none" w:sz="0" w:space="0" w:color="auto"/>
        <w:bottom w:val="none" w:sz="0" w:space="0" w:color="auto"/>
        <w:right w:val="none" w:sz="0" w:space="0" w:color="auto"/>
      </w:divBdr>
    </w:div>
    <w:div w:id="573517290">
      <w:bodyDiv w:val="1"/>
      <w:marLeft w:val="0"/>
      <w:marRight w:val="0"/>
      <w:marTop w:val="0"/>
      <w:marBottom w:val="0"/>
      <w:divBdr>
        <w:top w:val="none" w:sz="0" w:space="0" w:color="auto"/>
        <w:left w:val="none" w:sz="0" w:space="0" w:color="auto"/>
        <w:bottom w:val="none" w:sz="0" w:space="0" w:color="auto"/>
        <w:right w:val="none" w:sz="0" w:space="0" w:color="auto"/>
      </w:divBdr>
    </w:div>
    <w:div w:id="575476619">
      <w:bodyDiv w:val="1"/>
      <w:marLeft w:val="0"/>
      <w:marRight w:val="0"/>
      <w:marTop w:val="0"/>
      <w:marBottom w:val="0"/>
      <w:divBdr>
        <w:top w:val="none" w:sz="0" w:space="0" w:color="auto"/>
        <w:left w:val="none" w:sz="0" w:space="0" w:color="auto"/>
        <w:bottom w:val="none" w:sz="0" w:space="0" w:color="auto"/>
        <w:right w:val="none" w:sz="0" w:space="0" w:color="auto"/>
      </w:divBdr>
    </w:div>
    <w:div w:id="582183296">
      <w:bodyDiv w:val="1"/>
      <w:marLeft w:val="0"/>
      <w:marRight w:val="0"/>
      <w:marTop w:val="0"/>
      <w:marBottom w:val="0"/>
      <w:divBdr>
        <w:top w:val="none" w:sz="0" w:space="0" w:color="auto"/>
        <w:left w:val="none" w:sz="0" w:space="0" w:color="auto"/>
        <w:bottom w:val="none" w:sz="0" w:space="0" w:color="auto"/>
        <w:right w:val="none" w:sz="0" w:space="0" w:color="auto"/>
      </w:divBdr>
    </w:div>
    <w:div w:id="582766301">
      <w:bodyDiv w:val="1"/>
      <w:marLeft w:val="0"/>
      <w:marRight w:val="0"/>
      <w:marTop w:val="0"/>
      <w:marBottom w:val="0"/>
      <w:divBdr>
        <w:top w:val="none" w:sz="0" w:space="0" w:color="auto"/>
        <w:left w:val="none" w:sz="0" w:space="0" w:color="auto"/>
        <w:bottom w:val="none" w:sz="0" w:space="0" w:color="auto"/>
        <w:right w:val="none" w:sz="0" w:space="0" w:color="auto"/>
      </w:divBdr>
    </w:div>
    <w:div w:id="587008685">
      <w:bodyDiv w:val="1"/>
      <w:marLeft w:val="0"/>
      <w:marRight w:val="0"/>
      <w:marTop w:val="0"/>
      <w:marBottom w:val="0"/>
      <w:divBdr>
        <w:top w:val="none" w:sz="0" w:space="0" w:color="auto"/>
        <w:left w:val="none" w:sz="0" w:space="0" w:color="auto"/>
        <w:bottom w:val="none" w:sz="0" w:space="0" w:color="auto"/>
        <w:right w:val="none" w:sz="0" w:space="0" w:color="auto"/>
      </w:divBdr>
    </w:div>
    <w:div w:id="591276214">
      <w:bodyDiv w:val="1"/>
      <w:marLeft w:val="0"/>
      <w:marRight w:val="0"/>
      <w:marTop w:val="0"/>
      <w:marBottom w:val="0"/>
      <w:divBdr>
        <w:top w:val="none" w:sz="0" w:space="0" w:color="auto"/>
        <w:left w:val="none" w:sz="0" w:space="0" w:color="auto"/>
        <w:bottom w:val="none" w:sz="0" w:space="0" w:color="auto"/>
        <w:right w:val="none" w:sz="0" w:space="0" w:color="auto"/>
      </w:divBdr>
    </w:div>
    <w:div w:id="592591430">
      <w:bodyDiv w:val="1"/>
      <w:marLeft w:val="0"/>
      <w:marRight w:val="0"/>
      <w:marTop w:val="0"/>
      <w:marBottom w:val="0"/>
      <w:divBdr>
        <w:top w:val="none" w:sz="0" w:space="0" w:color="auto"/>
        <w:left w:val="none" w:sz="0" w:space="0" w:color="auto"/>
        <w:bottom w:val="none" w:sz="0" w:space="0" w:color="auto"/>
        <w:right w:val="none" w:sz="0" w:space="0" w:color="auto"/>
      </w:divBdr>
    </w:div>
    <w:div w:id="595945500">
      <w:bodyDiv w:val="1"/>
      <w:marLeft w:val="0"/>
      <w:marRight w:val="0"/>
      <w:marTop w:val="0"/>
      <w:marBottom w:val="0"/>
      <w:divBdr>
        <w:top w:val="none" w:sz="0" w:space="0" w:color="auto"/>
        <w:left w:val="none" w:sz="0" w:space="0" w:color="auto"/>
        <w:bottom w:val="none" w:sz="0" w:space="0" w:color="auto"/>
        <w:right w:val="none" w:sz="0" w:space="0" w:color="auto"/>
      </w:divBdr>
    </w:div>
    <w:div w:id="602609531">
      <w:bodyDiv w:val="1"/>
      <w:marLeft w:val="0"/>
      <w:marRight w:val="0"/>
      <w:marTop w:val="0"/>
      <w:marBottom w:val="0"/>
      <w:divBdr>
        <w:top w:val="none" w:sz="0" w:space="0" w:color="auto"/>
        <w:left w:val="none" w:sz="0" w:space="0" w:color="auto"/>
        <w:bottom w:val="none" w:sz="0" w:space="0" w:color="auto"/>
        <w:right w:val="none" w:sz="0" w:space="0" w:color="auto"/>
      </w:divBdr>
    </w:div>
    <w:div w:id="606347877">
      <w:bodyDiv w:val="1"/>
      <w:marLeft w:val="0"/>
      <w:marRight w:val="0"/>
      <w:marTop w:val="0"/>
      <w:marBottom w:val="0"/>
      <w:divBdr>
        <w:top w:val="none" w:sz="0" w:space="0" w:color="auto"/>
        <w:left w:val="none" w:sz="0" w:space="0" w:color="auto"/>
        <w:bottom w:val="none" w:sz="0" w:space="0" w:color="auto"/>
        <w:right w:val="none" w:sz="0" w:space="0" w:color="auto"/>
      </w:divBdr>
    </w:div>
    <w:div w:id="606624796">
      <w:bodyDiv w:val="1"/>
      <w:marLeft w:val="0"/>
      <w:marRight w:val="0"/>
      <w:marTop w:val="0"/>
      <w:marBottom w:val="0"/>
      <w:divBdr>
        <w:top w:val="none" w:sz="0" w:space="0" w:color="auto"/>
        <w:left w:val="none" w:sz="0" w:space="0" w:color="auto"/>
        <w:bottom w:val="none" w:sz="0" w:space="0" w:color="auto"/>
        <w:right w:val="none" w:sz="0" w:space="0" w:color="auto"/>
      </w:divBdr>
    </w:div>
    <w:div w:id="606813491">
      <w:bodyDiv w:val="1"/>
      <w:marLeft w:val="0"/>
      <w:marRight w:val="0"/>
      <w:marTop w:val="0"/>
      <w:marBottom w:val="0"/>
      <w:divBdr>
        <w:top w:val="none" w:sz="0" w:space="0" w:color="auto"/>
        <w:left w:val="none" w:sz="0" w:space="0" w:color="auto"/>
        <w:bottom w:val="none" w:sz="0" w:space="0" w:color="auto"/>
        <w:right w:val="none" w:sz="0" w:space="0" w:color="auto"/>
      </w:divBdr>
    </w:div>
    <w:div w:id="607155970">
      <w:bodyDiv w:val="1"/>
      <w:marLeft w:val="0"/>
      <w:marRight w:val="0"/>
      <w:marTop w:val="0"/>
      <w:marBottom w:val="0"/>
      <w:divBdr>
        <w:top w:val="none" w:sz="0" w:space="0" w:color="auto"/>
        <w:left w:val="none" w:sz="0" w:space="0" w:color="auto"/>
        <w:bottom w:val="none" w:sz="0" w:space="0" w:color="auto"/>
        <w:right w:val="none" w:sz="0" w:space="0" w:color="auto"/>
      </w:divBdr>
    </w:div>
    <w:div w:id="613754462">
      <w:bodyDiv w:val="1"/>
      <w:marLeft w:val="0"/>
      <w:marRight w:val="0"/>
      <w:marTop w:val="0"/>
      <w:marBottom w:val="0"/>
      <w:divBdr>
        <w:top w:val="none" w:sz="0" w:space="0" w:color="auto"/>
        <w:left w:val="none" w:sz="0" w:space="0" w:color="auto"/>
        <w:bottom w:val="none" w:sz="0" w:space="0" w:color="auto"/>
        <w:right w:val="none" w:sz="0" w:space="0" w:color="auto"/>
      </w:divBdr>
    </w:div>
    <w:div w:id="613826103">
      <w:bodyDiv w:val="1"/>
      <w:marLeft w:val="0"/>
      <w:marRight w:val="0"/>
      <w:marTop w:val="0"/>
      <w:marBottom w:val="0"/>
      <w:divBdr>
        <w:top w:val="none" w:sz="0" w:space="0" w:color="auto"/>
        <w:left w:val="none" w:sz="0" w:space="0" w:color="auto"/>
        <w:bottom w:val="none" w:sz="0" w:space="0" w:color="auto"/>
        <w:right w:val="none" w:sz="0" w:space="0" w:color="auto"/>
      </w:divBdr>
    </w:div>
    <w:div w:id="616332523">
      <w:bodyDiv w:val="1"/>
      <w:marLeft w:val="0"/>
      <w:marRight w:val="0"/>
      <w:marTop w:val="0"/>
      <w:marBottom w:val="0"/>
      <w:divBdr>
        <w:top w:val="none" w:sz="0" w:space="0" w:color="auto"/>
        <w:left w:val="none" w:sz="0" w:space="0" w:color="auto"/>
        <w:bottom w:val="none" w:sz="0" w:space="0" w:color="auto"/>
        <w:right w:val="none" w:sz="0" w:space="0" w:color="auto"/>
      </w:divBdr>
    </w:div>
    <w:div w:id="618142301">
      <w:bodyDiv w:val="1"/>
      <w:marLeft w:val="0"/>
      <w:marRight w:val="0"/>
      <w:marTop w:val="0"/>
      <w:marBottom w:val="0"/>
      <w:divBdr>
        <w:top w:val="none" w:sz="0" w:space="0" w:color="auto"/>
        <w:left w:val="none" w:sz="0" w:space="0" w:color="auto"/>
        <w:bottom w:val="none" w:sz="0" w:space="0" w:color="auto"/>
        <w:right w:val="none" w:sz="0" w:space="0" w:color="auto"/>
      </w:divBdr>
    </w:div>
    <w:div w:id="618294672">
      <w:bodyDiv w:val="1"/>
      <w:marLeft w:val="0"/>
      <w:marRight w:val="0"/>
      <w:marTop w:val="0"/>
      <w:marBottom w:val="0"/>
      <w:divBdr>
        <w:top w:val="none" w:sz="0" w:space="0" w:color="auto"/>
        <w:left w:val="none" w:sz="0" w:space="0" w:color="auto"/>
        <w:bottom w:val="none" w:sz="0" w:space="0" w:color="auto"/>
        <w:right w:val="none" w:sz="0" w:space="0" w:color="auto"/>
      </w:divBdr>
    </w:div>
    <w:div w:id="620305457">
      <w:bodyDiv w:val="1"/>
      <w:marLeft w:val="0"/>
      <w:marRight w:val="0"/>
      <w:marTop w:val="0"/>
      <w:marBottom w:val="0"/>
      <w:divBdr>
        <w:top w:val="none" w:sz="0" w:space="0" w:color="auto"/>
        <w:left w:val="none" w:sz="0" w:space="0" w:color="auto"/>
        <w:bottom w:val="none" w:sz="0" w:space="0" w:color="auto"/>
        <w:right w:val="none" w:sz="0" w:space="0" w:color="auto"/>
      </w:divBdr>
    </w:div>
    <w:div w:id="625623767">
      <w:bodyDiv w:val="1"/>
      <w:marLeft w:val="0"/>
      <w:marRight w:val="0"/>
      <w:marTop w:val="0"/>
      <w:marBottom w:val="0"/>
      <w:divBdr>
        <w:top w:val="none" w:sz="0" w:space="0" w:color="auto"/>
        <w:left w:val="none" w:sz="0" w:space="0" w:color="auto"/>
        <w:bottom w:val="none" w:sz="0" w:space="0" w:color="auto"/>
        <w:right w:val="none" w:sz="0" w:space="0" w:color="auto"/>
      </w:divBdr>
    </w:div>
    <w:div w:id="627131909">
      <w:bodyDiv w:val="1"/>
      <w:marLeft w:val="0"/>
      <w:marRight w:val="0"/>
      <w:marTop w:val="0"/>
      <w:marBottom w:val="0"/>
      <w:divBdr>
        <w:top w:val="none" w:sz="0" w:space="0" w:color="auto"/>
        <w:left w:val="none" w:sz="0" w:space="0" w:color="auto"/>
        <w:bottom w:val="none" w:sz="0" w:space="0" w:color="auto"/>
        <w:right w:val="none" w:sz="0" w:space="0" w:color="auto"/>
      </w:divBdr>
    </w:div>
    <w:div w:id="628825063">
      <w:bodyDiv w:val="1"/>
      <w:marLeft w:val="0"/>
      <w:marRight w:val="0"/>
      <w:marTop w:val="0"/>
      <w:marBottom w:val="0"/>
      <w:divBdr>
        <w:top w:val="none" w:sz="0" w:space="0" w:color="auto"/>
        <w:left w:val="none" w:sz="0" w:space="0" w:color="auto"/>
        <w:bottom w:val="none" w:sz="0" w:space="0" w:color="auto"/>
        <w:right w:val="none" w:sz="0" w:space="0" w:color="auto"/>
      </w:divBdr>
    </w:div>
    <w:div w:id="630477938">
      <w:bodyDiv w:val="1"/>
      <w:marLeft w:val="0"/>
      <w:marRight w:val="0"/>
      <w:marTop w:val="0"/>
      <w:marBottom w:val="0"/>
      <w:divBdr>
        <w:top w:val="none" w:sz="0" w:space="0" w:color="auto"/>
        <w:left w:val="none" w:sz="0" w:space="0" w:color="auto"/>
        <w:bottom w:val="none" w:sz="0" w:space="0" w:color="auto"/>
        <w:right w:val="none" w:sz="0" w:space="0" w:color="auto"/>
      </w:divBdr>
    </w:div>
    <w:div w:id="631834962">
      <w:bodyDiv w:val="1"/>
      <w:marLeft w:val="0"/>
      <w:marRight w:val="0"/>
      <w:marTop w:val="0"/>
      <w:marBottom w:val="0"/>
      <w:divBdr>
        <w:top w:val="none" w:sz="0" w:space="0" w:color="auto"/>
        <w:left w:val="none" w:sz="0" w:space="0" w:color="auto"/>
        <w:bottom w:val="none" w:sz="0" w:space="0" w:color="auto"/>
        <w:right w:val="none" w:sz="0" w:space="0" w:color="auto"/>
      </w:divBdr>
    </w:div>
    <w:div w:id="636186172">
      <w:bodyDiv w:val="1"/>
      <w:marLeft w:val="0"/>
      <w:marRight w:val="0"/>
      <w:marTop w:val="0"/>
      <w:marBottom w:val="0"/>
      <w:divBdr>
        <w:top w:val="none" w:sz="0" w:space="0" w:color="auto"/>
        <w:left w:val="none" w:sz="0" w:space="0" w:color="auto"/>
        <w:bottom w:val="none" w:sz="0" w:space="0" w:color="auto"/>
        <w:right w:val="none" w:sz="0" w:space="0" w:color="auto"/>
      </w:divBdr>
    </w:div>
    <w:div w:id="636298081">
      <w:bodyDiv w:val="1"/>
      <w:marLeft w:val="0"/>
      <w:marRight w:val="0"/>
      <w:marTop w:val="0"/>
      <w:marBottom w:val="0"/>
      <w:divBdr>
        <w:top w:val="none" w:sz="0" w:space="0" w:color="auto"/>
        <w:left w:val="none" w:sz="0" w:space="0" w:color="auto"/>
        <w:bottom w:val="none" w:sz="0" w:space="0" w:color="auto"/>
        <w:right w:val="none" w:sz="0" w:space="0" w:color="auto"/>
      </w:divBdr>
    </w:div>
    <w:div w:id="638264165">
      <w:bodyDiv w:val="1"/>
      <w:marLeft w:val="0"/>
      <w:marRight w:val="0"/>
      <w:marTop w:val="0"/>
      <w:marBottom w:val="0"/>
      <w:divBdr>
        <w:top w:val="none" w:sz="0" w:space="0" w:color="auto"/>
        <w:left w:val="none" w:sz="0" w:space="0" w:color="auto"/>
        <w:bottom w:val="none" w:sz="0" w:space="0" w:color="auto"/>
        <w:right w:val="none" w:sz="0" w:space="0" w:color="auto"/>
      </w:divBdr>
    </w:div>
    <w:div w:id="638536382">
      <w:bodyDiv w:val="1"/>
      <w:marLeft w:val="0"/>
      <w:marRight w:val="0"/>
      <w:marTop w:val="0"/>
      <w:marBottom w:val="0"/>
      <w:divBdr>
        <w:top w:val="none" w:sz="0" w:space="0" w:color="auto"/>
        <w:left w:val="none" w:sz="0" w:space="0" w:color="auto"/>
        <w:bottom w:val="none" w:sz="0" w:space="0" w:color="auto"/>
        <w:right w:val="none" w:sz="0" w:space="0" w:color="auto"/>
      </w:divBdr>
    </w:div>
    <w:div w:id="641809004">
      <w:bodyDiv w:val="1"/>
      <w:marLeft w:val="0"/>
      <w:marRight w:val="0"/>
      <w:marTop w:val="0"/>
      <w:marBottom w:val="0"/>
      <w:divBdr>
        <w:top w:val="none" w:sz="0" w:space="0" w:color="auto"/>
        <w:left w:val="none" w:sz="0" w:space="0" w:color="auto"/>
        <w:bottom w:val="none" w:sz="0" w:space="0" w:color="auto"/>
        <w:right w:val="none" w:sz="0" w:space="0" w:color="auto"/>
      </w:divBdr>
    </w:div>
    <w:div w:id="644704734">
      <w:bodyDiv w:val="1"/>
      <w:marLeft w:val="0"/>
      <w:marRight w:val="0"/>
      <w:marTop w:val="0"/>
      <w:marBottom w:val="0"/>
      <w:divBdr>
        <w:top w:val="none" w:sz="0" w:space="0" w:color="auto"/>
        <w:left w:val="none" w:sz="0" w:space="0" w:color="auto"/>
        <w:bottom w:val="none" w:sz="0" w:space="0" w:color="auto"/>
        <w:right w:val="none" w:sz="0" w:space="0" w:color="auto"/>
      </w:divBdr>
    </w:div>
    <w:div w:id="647788952">
      <w:bodyDiv w:val="1"/>
      <w:marLeft w:val="0"/>
      <w:marRight w:val="0"/>
      <w:marTop w:val="0"/>
      <w:marBottom w:val="0"/>
      <w:divBdr>
        <w:top w:val="none" w:sz="0" w:space="0" w:color="auto"/>
        <w:left w:val="none" w:sz="0" w:space="0" w:color="auto"/>
        <w:bottom w:val="none" w:sz="0" w:space="0" w:color="auto"/>
        <w:right w:val="none" w:sz="0" w:space="0" w:color="auto"/>
      </w:divBdr>
    </w:div>
    <w:div w:id="648051263">
      <w:bodyDiv w:val="1"/>
      <w:marLeft w:val="0"/>
      <w:marRight w:val="0"/>
      <w:marTop w:val="0"/>
      <w:marBottom w:val="0"/>
      <w:divBdr>
        <w:top w:val="none" w:sz="0" w:space="0" w:color="auto"/>
        <w:left w:val="none" w:sz="0" w:space="0" w:color="auto"/>
        <w:bottom w:val="none" w:sz="0" w:space="0" w:color="auto"/>
        <w:right w:val="none" w:sz="0" w:space="0" w:color="auto"/>
      </w:divBdr>
    </w:div>
    <w:div w:id="648442168">
      <w:bodyDiv w:val="1"/>
      <w:marLeft w:val="0"/>
      <w:marRight w:val="0"/>
      <w:marTop w:val="0"/>
      <w:marBottom w:val="0"/>
      <w:divBdr>
        <w:top w:val="none" w:sz="0" w:space="0" w:color="auto"/>
        <w:left w:val="none" w:sz="0" w:space="0" w:color="auto"/>
        <w:bottom w:val="none" w:sz="0" w:space="0" w:color="auto"/>
        <w:right w:val="none" w:sz="0" w:space="0" w:color="auto"/>
      </w:divBdr>
    </w:div>
    <w:div w:id="654115815">
      <w:bodyDiv w:val="1"/>
      <w:marLeft w:val="0"/>
      <w:marRight w:val="0"/>
      <w:marTop w:val="0"/>
      <w:marBottom w:val="0"/>
      <w:divBdr>
        <w:top w:val="none" w:sz="0" w:space="0" w:color="auto"/>
        <w:left w:val="none" w:sz="0" w:space="0" w:color="auto"/>
        <w:bottom w:val="none" w:sz="0" w:space="0" w:color="auto"/>
        <w:right w:val="none" w:sz="0" w:space="0" w:color="auto"/>
      </w:divBdr>
    </w:div>
    <w:div w:id="655449652">
      <w:bodyDiv w:val="1"/>
      <w:marLeft w:val="0"/>
      <w:marRight w:val="0"/>
      <w:marTop w:val="0"/>
      <w:marBottom w:val="0"/>
      <w:divBdr>
        <w:top w:val="none" w:sz="0" w:space="0" w:color="auto"/>
        <w:left w:val="none" w:sz="0" w:space="0" w:color="auto"/>
        <w:bottom w:val="none" w:sz="0" w:space="0" w:color="auto"/>
        <w:right w:val="none" w:sz="0" w:space="0" w:color="auto"/>
      </w:divBdr>
    </w:div>
    <w:div w:id="656613100">
      <w:bodyDiv w:val="1"/>
      <w:marLeft w:val="0"/>
      <w:marRight w:val="0"/>
      <w:marTop w:val="0"/>
      <w:marBottom w:val="0"/>
      <w:divBdr>
        <w:top w:val="none" w:sz="0" w:space="0" w:color="auto"/>
        <w:left w:val="none" w:sz="0" w:space="0" w:color="auto"/>
        <w:bottom w:val="none" w:sz="0" w:space="0" w:color="auto"/>
        <w:right w:val="none" w:sz="0" w:space="0" w:color="auto"/>
      </w:divBdr>
    </w:div>
    <w:div w:id="661546688">
      <w:bodyDiv w:val="1"/>
      <w:marLeft w:val="0"/>
      <w:marRight w:val="0"/>
      <w:marTop w:val="0"/>
      <w:marBottom w:val="0"/>
      <w:divBdr>
        <w:top w:val="none" w:sz="0" w:space="0" w:color="auto"/>
        <w:left w:val="none" w:sz="0" w:space="0" w:color="auto"/>
        <w:bottom w:val="none" w:sz="0" w:space="0" w:color="auto"/>
        <w:right w:val="none" w:sz="0" w:space="0" w:color="auto"/>
      </w:divBdr>
    </w:div>
    <w:div w:id="661855731">
      <w:bodyDiv w:val="1"/>
      <w:marLeft w:val="0"/>
      <w:marRight w:val="0"/>
      <w:marTop w:val="0"/>
      <w:marBottom w:val="0"/>
      <w:divBdr>
        <w:top w:val="none" w:sz="0" w:space="0" w:color="auto"/>
        <w:left w:val="none" w:sz="0" w:space="0" w:color="auto"/>
        <w:bottom w:val="none" w:sz="0" w:space="0" w:color="auto"/>
        <w:right w:val="none" w:sz="0" w:space="0" w:color="auto"/>
      </w:divBdr>
    </w:div>
    <w:div w:id="664088167">
      <w:bodyDiv w:val="1"/>
      <w:marLeft w:val="0"/>
      <w:marRight w:val="0"/>
      <w:marTop w:val="0"/>
      <w:marBottom w:val="0"/>
      <w:divBdr>
        <w:top w:val="none" w:sz="0" w:space="0" w:color="auto"/>
        <w:left w:val="none" w:sz="0" w:space="0" w:color="auto"/>
        <w:bottom w:val="none" w:sz="0" w:space="0" w:color="auto"/>
        <w:right w:val="none" w:sz="0" w:space="0" w:color="auto"/>
      </w:divBdr>
    </w:div>
    <w:div w:id="664358534">
      <w:bodyDiv w:val="1"/>
      <w:marLeft w:val="0"/>
      <w:marRight w:val="0"/>
      <w:marTop w:val="0"/>
      <w:marBottom w:val="0"/>
      <w:divBdr>
        <w:top w:val="none" w:sz="0" w:space="0" w:color="auto"/>
        <w:left w:val="none" w:sz="0" w:space="0" w:color="auto"/>
        <w:bottom w:val="none" w:sz="0" w:space="0" w:color="auto"/>
        <w:right w:val="none" w:sz="0" w:space="0" w:color="auto"/>
      </w:divBdr>
    </w:div>
    <w:div w:id="669913953">
      <w:bodyDiv w:val="1"/>
      <w:marLeft w:val="0"/>
      <w:marRight w:val="0"/>
      <w:marTop w:val="0"/>
      <w:marBottom w:val="0"/>
      <w:divBdr>
        <w:top w:val="none" w:sz="0" w:space="0" w:color="auto"/>
        <w:left w:val="none" w:sz="0" w:space="0" w:color="auto"/>
        <w:bottom w:val="none" w:sz="0" w:space="0" w:color="auto"/>
        <w:right w:val="none" w:sz="0" w:space="0" w:color="auto"/>
      </w:divBdr>
    </w:div>
    <w:div w:id="680934973">
      <w:bodyDiv w:val="1"/>
      <w:marLeft w:val="0"/>
      <w:marRight w:val="0"/>
      <w:marTop w:val="0"/>
      <w:marBottom w:val="0"/>
      <w:divBdr>
        <w:top w:val="none" w:sz="0" w:space="0" w:color="auto"/>
        <w:left w:val="none" w:sz="0" w:space="0" w:color="auto"/>
        <w:bottom w:val="none" w:sz="0" w:space="0" w:color="auto"/>
        <w:right w:val="none" w:sz="0" w:space="0" w:color="auto"/>
      </w:divBdr>
    </w:div>
    <w:div w:id="681786698">
      <w:bodyDiv w:val="1"/>
      <w:marLeft w:val="0"/>
      <w:marRight w:val="0"/>
      <w:marTop w:val="0"/>
      <w:marBottom w:val="0"/>
      <w:divBdr>
        <w:top w:val="none" w:sz="0" w:space="0" w:color="auto"/>
        <w:left w:val="none" w:sz="0" w:space="0" w:color="auto"/>
        <w:bottom w:val="none" w:sz="0" w:space="0" w:color="auto"/>
        <w:right w:val="none" w:sz="0" w:space="0" w:color="auto"/>
      </w:divBdr>
    </w:div>
    <w:div w:id="682823362">
      <w:bodyDiv w:val="1"/>
      <w:marLeft w:val="0"/>
      <w:marRight w:val="0"/>
      <w:marTop w:val="0"/>
      <w:marBottom w:val="0"/>
      <w:divBdr>
        <w:top w:val="none" w:sz="0" w:space="0" w:color="auto"/>
        <w:left w:val="none" w:sz="0" w:space="0" w:color="auto"/>
        <w:bottom w:val="none" w:sz="0" w:space="0" w:color="auto"/>
        <w:right w:val="none" w:sz="0" w:space="0" w:color="auto"/>
      </w:divBdr>
    </w:div>
    <w:div w:id="688024980">
      <w:bodyDiv w:val="1"/>
      <w:marLeft w:val="0"/>
      <w:marRight w:val="0"/>
      <w:marTop w:val="0"/>
      <w:marBottom w:val="0"/>
      <w:divBdr>
        <w:top w:val="none" w:sz="0" w:space="0" w:color="auto"/>
        <w:left w:val="none" w:sz="0" w:space="0" w:color="auto"/>
        <w:bottom w:val="none" w:sz="0" w:space="0" w:color="auto"/>
        <w:right w:val="none" w:sz="0" w:space="0" w:color="auto"/>
      </w:divBdr>
    </w:div>
    <w:div w:id="691996014">
      <w:bodyDiv w:val="1"/>
      <w:marLeft w:val="0"/>
      <w:marRight w:val="0"/>
      <w:marTop w:val="0"/>
      <w:marBottom w:val="0"/>
      <w:divBdr>
        <w:top w:val="none" w:sz="0" w:space="0" w:color="auto"/>
        <w:left w:val="none" w:sz="0" w:space="0" w:color="auto"/>
        <w:bottom w:val="none" w:sz="0" w:space="0" w:color="auto"/>
        <w:right w:val="none" w:sz="0" w:space="0" w:color="auto"/>
      </w:divBdr>
    </w:div>
    <w:div w:id="693271698">
      <w:bodyDiv w:val="1"/>
      <w:marLeft w:val="0"/>
      <w:marRight w:val="0"/>
      <w:marTop w:val="0"/>
      <w:marBottom w:val="0"/>
      <w:divBdr>
        <w:top w:val="none" w:sz="0" w:space="0" w:color="auto"/>
        <w:left w:val="none" w:sz="0" w:space="0" w:color="auto"/>
        <w:bottom w:val="none" w:sz="0" w:space="0" w:color="auto"/>
        <w:right w:val="none" w:sz="0" w:space="0" w:color="auto"/>
      </w:divBdr>
    </w:div>
    <w:div w:id="695421615">
      <w:bodyDiv w:val="1"/>
      <w:marLeft w:val="0"/>
      <w:marRight w:val="0"/>
      <w:marTop w:val="0"/>
      <w:marBottom w:val="0"/>
      <w:divBdr>
        <w:top w:val="none" w:sz="0" w:space="0" w:color="auto"/>
        <w:left w:val="none" w:sz="0" w:space="0" w:color="auto"/>
        <w:bottom w:val="none" w:sz="0" w:space="0" w:color="auto"/>
        <w:right w:val="none" w:sz="0" w:space="0" w:color="auto"/>
      </w:divBdr>
    </w:div>
    <w:div w:id="695430446">
      <w:bodyDiv w:val="1"/>
      <w:marLeft w:val="0"/>
      <w:marRight w:val="0"/>
      <w:marTop w:val="0"/>
      <w:marBottom w:val="0"/>
      <w:divBdr>
        <w:top w:val="none" w:sz="0" w:space="0" w:color="auto"/>
        <w:left w:val="none" w:sz="0" w:space="0" w:color="auto"/>
        <w:bottom w:val="none" w:sz="0" w:space="0" w:color="auto"/>
        <w:right w:val="none" w:sz="0" w:space="0" w:color="auto"/>
      </w:divBdr>
    </w:div>
    <w:div w:id="698894741">
      <w:bodyDiv w:val="1"/>
      <w:marLeft w:val="0"/>
      <w:marRight w:val="0"/>
      <w:marTop w:val="0"/>
      <w:marBottom w:val="0"/>
      <w:divBdr>
        <w:top w:val="none" w:sz="0" w:space="0" w:color="auto"/>
        <w:left w:val="none" w:sz="0" w:space="0" w:color="auto"/>
        <w:bottom w:val="none" w:sz="0" w:space="0" w:color="auto"/>
        <w:right w:val="none" w:sz="0" w:space="0" w:color="auto"/>
      </w:divBdr>
    </w:div>
    <w:div w:id="699627847">
      <w:bodyDiv w:val="1"/>
      <w:marLeft w:val="0"/>
      <w:marRight w:val="0"/>
      <w:marTop w:val="0"/>
      <w:marBottom w:val="0"/>
      <w:divBdr>
        <w:top w:val="none" w:sz="0" w:space="0" w:color="auto"/>
        <w:left w:val="none" w:sz="0" w:space="0" w:color="auto"/>
        <w:bottom w:val="none" w:sz="0" w:space="0" w:color="auto"/>
        <w:right w:val="none" w:sz="0" w:space="0" w:color="auto"/>
      </w:divBdr>
    </w:div>
    <w:div w:id="702052737">
      <w:bodyDiv w:val="1"/>
      <w:marLeft w:val="0"/>
      <w:marRight w:val="0"/>
      <w:marTop w:val="0"/>
      <w:marBottom w:val="0"/>
      <w:divBdr>
        <w:top w:val="none" w:sz="0" w:space="0" w:color="auto"/>
        <w:left w:val="none" w:sz="0" w:space="0" w:color="auto"/>
        <w:bottom w:val="none" w:sz="0" w:space="0" w:color="auto"/>
        <w:right w:val="none" w:sz="0" w:space="0" w:color="auto"/>
      </w:divBdr>
    </w:div>
    <w:div w:id="703363855">
      <w:bodyDiv w:val="1"/>
      <w:marLeft w:val="0"/>
      <w:marRight w:val="0"/>
      <w:marTop w:val="0"/>
      <w:marBottom w:val="0"/>
      <w:divBdr>
        <w:top w:val="none" w:sz="0" w:space="0" w:color="auto"/>
        <w:left w:val="none" w:sz="0" w:space="0" w:color="auto"/>
        <w:bottom w:val="none" w:sz="0" w:space="0" w:color="auto"/>
        <w:right w:val="none" w:sz="0" w:space="0" w:color="auto"/>
      </w:divBdr>
    </w:div>
    <w:div w:id="704062149">
      <w:bodyDiv w:val="1"/>
      <w:marLeft w:val="0"/>
      <w:marRight w:val="0"/>
      <w:marTop w:val="0"/>
      <w:marBottom w:val="0"/>
      <w:divBdr>
        <w:top w:val="none" w:sz="0" w:space="0" w:color="auto"/>
        <w:left w:val="none" w:sz="0" w:space="0" w:color="auto"/>
        <w:bottom w:val="none" w:sz="0" w:space="0" w:color="auto"/>
        <w:right w:val="none" w:sz="0" w:space="0" w:color="auto"/>
      </w:divBdr>
    </w:div>
    <w:div w:id="706027537">
      <w:bodyDiv w:val="1"/>
      <w:marLeft w:val="0"/>
      <w:marRight w:val="0"/>
      <w:marTop w:val="0"/>
      <w:marBottom w:val="0"/>
      <w:divBdr>
        <w:top w:val="none" w:sz="0" w:space="0" w:color="auto"/>
        <w:left w:val="none" w:sz="0" w:space="0" w:color="auto"/>
        <w:bottom w:val="none" w:sz="0" w:space="0" w:color="auto"/>
        <w:right w:val="none" w:sz="0" w:space="0" w:color="auto"/>
      </w:divBdr>
    </w:div>
    <w:div w:id="706488104">
      <w:bodyDiv w:val="1"/>
      <w:marLeft w:val="0"/>
      <w:marRight w:val="0"/>
      <w:marTop w:val="0"/>
      <w:marBottom w:val="0"/>
      <w:divBdr>
        <w:top w:val="none" w:sz="0" w:space="0" w:color="auto"/>
        <w:left w:val="none" w:sz="0" w:space="0" w:color="auto"/>
        <w:bottom w:val="none" w:sz="0" w:space="0" w:color="auto"/>
        <w:right w:val="none" w:sz="0" w:space="0" w:color="auto"/>
      </w:divBdr>
    </w:div>
    <w:div w:id="711736621">
      <w:bodyDiv w:val="1"/>
      <w:marLeft w:val="0"/>
      <w:marRight w:val="0"/>
      <w:marTop w:val="0"/>
      <w:marBottom w:val="0"/>
      <w:divBdr>
        <w:top w:val="none" w:sz="0" w:space="0" w:color="auto"/>
        <w:left w:val="none" w:sz="0" w:space="0" w:color="auto"/>
        <w:bottom w:val="none" w:sz="0" w:space="0" w:color="auto"/>
        <w:right w:val="none" w:sz="0" w:space="0" w:color="auto"/>
      </w:divBdr>
    </w:div>
    <w:div w:id="712117460">
      <w:bodyDiv w:val="1"/>
      <w:marLeft w:val="0"/>
      <w:marRight w:val="0"/>
      <w:marTop w:val="0"/>
      <w:marBottom w:val="0"/>
      <w:divBdr>
        <w:top w:val="none" w:sz="0" w:space="0" w:color="auto"/>
        <w:left w:val="none" w:sz="0" w:space="0" w:color="auto"/>
        <w:bottom w:val="none" w:sz="0" w:space="0" w:color="auto"/>
        <w:right w:val="none" w:sz="0" w:space="0" w:color="auto"/>
      </w:divBdr>
    </w:div>
    <w:div w:id="712194733">
      <w:bodyDiv w:val="1"/>
      <w:marLeft w:val="0"/>
      <w:marRight w:val="0"/>
      <w:marTop w:val="0"/>
      <w:marBottom w:val="0"/>
      <w:divBdr>
        <w:top w:val="none" w:sz="0" w:space="0" w:color="auto"/>
        <w:left w:val="none" w:sz="0" w:space="0" w:color="auto"/>
        <w:bottom w:val="none" w:sz="0" w:space="0" w:color="auto"/>
        <w:right w:val="none" w:sz="0" w:space="0" w:color="auto"/>
      </w:divBdr>
    </w:div>
    <w:div w:id="712196469">
      <w:bodyDiv w:val="1"/>
      <w:marLeft w:val="0"/>
      <w:marRight w:val="0"/>
      <w:marTop w:val="0"/>
      <w:marBottom w:val="0"/>
      <w:divBdr>
        <w:top w:val="none" w:sz="0" w:space="0" w:color="auto"/>
        <w:left w:val="none" w:sz="0" w:space="0" w:color="auto"/>
        <w:bottom w:val="none" w:sz="0" w:space="0" w:color="auto"/>
        <w:right w:val="none" w:sz="0" w:space="0" w:color="auto"/>
      </w:divBdr>
    </w:div>
    <w:div w:id="713117769">
      <w:bodyDiv w:val="1"/>
      <w:marLeft w:val="0"/>
      <w:marRight w:val="0"/>
      <w:marTop w:val="0"/>
      <w:marBottom w:val="0"/>
      <w:divBdr>
        <w:top w:val="none" w:sz="0" w:space="0" w:color="auto"/>
        <w:left w:val="none" w:sz="0" w:space="0" w:color="auto"/>
        <w:bottom w:val="none" w:sz="0" w:space="0" w:color="auto"/>
        <w:right w:val="none" w:sz="0" w:space="0" w:color="auto"/>
      </w:divBdr>
    </w:div>
    <w:div w:id="713504649">
      <w:bodyDiv w:val="1"/>
      <w:marLeft w:val="0"/>
      <w:marRight w:val="0"/>
      <w:marTop w:val="0"/>
      <w:marBottom w:val="0"/>
      <w:divBdr>
        <w:top w:val="none" w:sz="0" w:space="0" w:color="auto"/>
        <w:left w:val="none" w:sz="0" w:space="0" w:color="auto"/>
        <w:bottom w:val="none" w:sz="0" w:space="0" w:color="auto"/>
        <w:right w:val="none" w:sz="0" w:space="0" w:color="auto"/>
      </w:divBdr>
    </w:div>
    <w:div w:id="715005583">
      <w:bodyDiv w:val="1"/>
      <w:marLeft w:val="0"/>
      <w:marRight w:val="0"/>
      <w:marTop w:val="0"/>
      <w:marBottom w:val="0"/>
      <w:divBdr>
        <w:top w:val="none" w:sz="0" w:space="0" w:color="auto"/>
        <w:left w:val="none" w:sz="0" w:space="0" w:color="auto"/>
        <w:bottom w:val="none" w:sz="0" w:space="0" w:color="auto"/>
        <w:right w:val="none" w:sz="0" w:space="0" w:color="auto"/>
      </w:divBdr>
    </w:div>
    <w:div w:id="717363449">
      <w:bodyDiv w:val="1"/>
      <w:marLeft w:val="0"/>
      <w:marRight w:val="0"/>
      <w:marTop w:val="0"/>
      <w:marBottom w:val="0"/>
      <w:divBdr>
        <w:top w:val="none" w:sz="0" w:space="0" w:color="auto"/>
        <w:left w:val="none" w:sz="0" w:space="0" w:color="auto"/>
        <w:bottom w:val="none" w:sz="0" w:space="0" w:color="auto"/>
        <w:right w:val="none" w:sz="0" w:space="0" w:color="auto"/>
      </w:divBdr>
    </w:div>
    <w:div w:id="721365086">
      <w:bodyDiv w:val="1"/>
      <w:marLeft w:val="0"/>
      <w:marRight w:val="0"/>
      <w:marTop w:val="0"/>
      <w:marBottom w:val="0"/>
      <w:divBdr>
        <w:top w:val="none" w:sz="0" w:space="0" w:color="auto"/>
        <w:left w:val="none" w:sz="0" w:space="0" w:color="auto"/>
        <w:bottom w:val="none" w:sz="0" w:space="0" w:color="auto"/>
        <w:right w:val="none" w:sz="0" w:space="0" w:color="auto"/>
      </w:divBdr>
    </w:div>
    <w:div w:id="721832133">
      <w:bodyDiv w:val="1"/>
      <w:marLeft w:val="0"/>
      <w:marRight w:val="0"/>
      <w:marTop w:val="0"/>
      <w:marBottom w:val="0"/>
      <w:divBdr>
        <w:top w:val="none" w:sz="0" w:space="0" w:color="auto"/>
        <w:left w:val="none" w:sz="0" w:space="0" w:color="auto"/>
        <w:bottom w:val="none" w:sz="0" w:space="0" w:color="auto"/>
        <w:right w:val="none" w:sz="0" w:space="0" w:color="auto"/>
      </w:divBdr>
    </w:div>
    <w:div w:id="722486818">
      <w:bodyDiv w:val="1"/>
      <w:marLeft w:val="0"/>
      <w:marRight w:val="0"/>
      <w:marTop w:val="0"/>
      <w:marBottom w:val="0"/>
      <w:divBdr>
        <w:top w:val="none" w:sz="0" w:space="0" w:color="auto"/>
        <w:left w:val="none" w:sz="0" w:space="0" w:color="auto"/>
        <w:bottom w:val="none" w:sz="0" w:space="0" w:color="auto"/>
        <w:right w:val="none" w:sz="0" w:space="0" w:color="auto"/>
      </w:divBdr>
    </w:div>
    <w:div w:id="724523867">
      <w:bodyDiv w:val="1"/>
      <w:marLeft w:val="0"/>
      <w:marRight w:val="0"/>
      <w:marTop w:val="0"/>
      <w:marBottom w:val="0"/>
      <w:divBdr>
        <w:top w:val="none" w:sz="0" w:space="0" w:color="auto"/>
        <w:left w:val="none" w:sz="0" w:space="0" w:color="auto"/>
        <w:bottom w:val="none" w:sz="0" w:space="0" w:color="auto"/>
        <w:right w:val="none" w:sz="0" w:space="0" w:color="auto"/>
      </w:divBdr>
    </w:div>
    <w:div w:id="724990171">
      <w:bodyDiv w:val="1"/>
      <w:marLeft w:val="0"/>
      <w:marRight w:val="0"/>
      <w:marTop w:val="0"/>
      <w:marBottom w:val="0"/>
      <w:divBdr>
        <w:top w:val="none" w:sz="0" w:space="0" w:color="auto"/>
        <w:left w:val="none" w:sz="0" w:space="0" w:color="auto"/>
        <w:bottom w:val="none" w:sz="0" w:space="0" w:color="auto"/>
        <w:right w:val="none" w:sz="0" w:space="0" w:color="auto"/>
      </w:divBdr>
    </w:div>
    <w:div w:id="725447700">
      <w:bodyDiv w:val="1"/>
      <w:marLeft w:val="0"/>
      <w:marRight w:val="0"/>
      <w:marTop w:val="0"/>
      <w:marBottom w:val="0"/>
      <w:divBdr>
        <w:top w:val="none" w:sz="0" w:space="0" w:color="auto"/>
        <w:left w:val="none" w:sz="0" w:space="0" w:color="auto"/>
        <w:bottom w:val="none" w:sz="0" w:space="0" w:color="auto"/>
        <w:right w:val="none" w:sz="0" w:space="0" w:color="auto"/>
      </w:divBdr>
    </w:div>
    <w:div w:id="726877965">
      <w:bodyDiv w:val="1"/>
      <w:marLeft w:val="0"/>
      <w:marRight w:val="0"/>
      <w:marTop w:val="0"/>
      <w:marBottom w:val="0"/>
      <w:divBdr>
        <w:top w:val="none" w:sz="0" w:space="0" w:color="auto"/>
        <w:left w:val="none" w:sz="0" w:space="0" w:color="auto"/>
        <w:bottom w:val="none" w:sz="0" w:space="0" w:color="auto"/>
        <w:right w:val="none" w:sz="0" w:space="0" w:color="auto"/>
      </w:divBdr>
    </w:div>
    <w:div w:id="729303409">
      <w:bodyDiv w:val="1"/>
      <w:marLeft w:val="0"/>
      <w:marRight w:val="0"/>
      <w:marTop w:val="0"/>
      <w:marBottom w:val="0"/>
      <w:divBdr>
        <w:top w:val="none" w:sz="0" w:space="0" w:color="auto"/>
        <w:left w:val="none" w:sz="0" w:space="0" w:color="auto"/>
        <w:bottom w:val="none" w:sz="0" w:space="0" w:color="auto"/>
        <w:right w:val="none" w:sz="0" w:space="0" w:color="auto"/>
      </w:divBdr>
    </w:div>
    <w:div w:id="731083753">
      <w:bodyDiv w:val="1"/>
      <w:marLeft w:val="0"/>
      <w:marRight w:val="0"/>
      <w:marTop w:val="0"/>
      <w:marBottom w:val="0"/>
      <w:divBdr>
        <w:top w:val="none" w:sz="0" w:space="0" w:color="auto"/>
        <w:left w:val="none" w:sz="0" w:space="0" w:color="auto"/>
        <w:bottom w:val="none" w:sz="0" w:space="0" w:color="auto"/>
        <w:right w:val="none" w:sz="0" w:space="0" w:color="auto"/>
      </w:divBdr>
    </w:div>
    <w:div w:id="732040888">
      <w:bodyDiv w:val="1"/>
      <w:marLeft w:val="0"/>
      <w:marRight w:val="0"/>
      <w:marTop w:val="0"/>
      <w:marBottom w:val="0"/>
      <w:divBdr>
        <w:top w:val="none" w:sz="0" w:space="0" w:color="auto"/>
        <w:left w:val="none" w:sz="0" w:space="0" w:color="auto"/>
        <w:bottom w:val="none" w:sz="0" w:space="0" w:color="auto"/>
        <w:right w:val="none" w:sz="0" w:space="0" w:color="auto"/>
      </w:divBdr>
    </w:div>
    <w:div w:id="732656127">
      <w:bodyDiv w:val="1"/>
      <w:marLeft w:val="0"/>
      <w:marRight w:val="0"/>
      <w:marTop w:val="0"/>
      <w:marBottom w:val="0"/>
      <w:divBdr>
        <w:top w:val="none" w:sz="0" w:space="0" w:color="auto"/>
        <w:left w:val="none" w:sz="0" w:space="0" w:color="auto"/>
        <w:bottom w:val="none" w:sz="0" w:space="0" w:color="auto"/>
        <w:right w:val="none" w:sz="0" w:space="0" w:color="auto"/>
      </w:divBdr>
    </w:div>
    <w:div w:id="734745298">
      <w:bodyDiv w:val="1"/>
      <w:marLeft w:val="0"/>
      <w:marRight w:val="0"/>
      <w:marTop w:val="0"/>
      <w:marBottom w:val="0"/>
      <w:divBdr>
        <w:top w:val="none" w:sz="0" w:space="0" w:color="auto"/>
        <w:left w:val="none" w:sz="0" w:space="0" w:color="auto"/>
        <w:bottom w:val="none" w:sz="0" w:space="0" w:color="auto"/>
        <w:right w:val="none" w:sz="0" w:space="0" w:color="auto"/>
      </w:divBdr>
    </w:div>
    <w:div w:id="735586540">
      <w:bodyDiv w:val="1"/>
      <w:marLeft w:val="0"/>
      <w:marRight w:val="0"/>
      <w:marTop w:val="0"/>
      <w:marBottom w:val="0"/>
      <w:divBdr>
        <w:top w:val="none" w:sz="0" w:space="0" w:color="auto"/>
        <w:left w:val="none" w:sz="0" w:space="0" w:color="auto"/>
        <w:bottom w:val="none" w:sz="0" w:space="0" w:color="auto"/>
        <w:right w:val="none" w:sz="0" w:space="0" w:color="auto"/>
      </w:divBdr>
    </w:div>
    <w:div w:id="740060505">
      <w:bodyDiv w:val="1"/>
      <w:marLeft w:val="0"/>
      <w:marRight w:val="0"/>
      <w:marTop w:val="0"/>
      <w:marBottom w:val="0"/>
      <w:divBdr>
        <w:top w:val="none" w:sz="0" w:space="0" w:color="auto"/>
        <w:left w:val="none" w:sz="0" w:space="0" w:color="auto"/>
        <w:bottom w:val="none" w:sz="0" w:space="0" w:color="auto"/>
        <w:right w:val="none" w:sz="0" w:space="0" w:color="auto"/>
      </w:divBdr>
    </w:div>
    <w:div w:id="741175500">
      <w:bodyDiv w:val="1"/>
      <w:marLeft w:val="0"/>
      <w:marRight w:val="0"/>
      <w:marTop w:val="0"/>
      <w:marBottom w:val="0"/>
      <w:divBdr>
        <w:top w:val="none" w:sz="0" w:space="0" w:color="auto"/>
        <w:left w:val="none" w:sz="0" w:space="0" w:color="auto"/>
        <w:bottom w:val="none" w:sz="0" w:space="0" w:color="auto"/>
        <w:right w:val="none" w:sz="0" w:space="0" w:color="auto"/>
      </w:divBdr>
    </w:div>
    <w:div w:id="741607134">
      <w:bodyDiv w:val="1"/>
      <w:marLeft w:val="0"/>
      <w:marRight w:val="0"/>
      <w:marTop w:val="0"/>
      <w:marBottom w:val="0"/>
      <w:divBdr>
        <w:top w:val="none" w:sz="0" w:space="0" w:color="auto"/>
        <w:left w:val="none" w:sz="0" w:space="0" w:color="auto"/>
        <w:bottom w:val="none" w:sz="0" w:space="0" w:color="auto"/>
        <w:right w:val="none" w:sz="0" w:space="0" w:color="auto"/>
      </w:divBdr>
    </w:div>
    <w:div w:id="741875564">
      <w:bodyDiv w:val="1"/>
      <w:marLeft w:val="0"/>
      <w:marRight w:val="0"/>
      <w:marTop w:val="0"/>
      <w:marBottom w:val="0"/>
      <w:divBdr>
        <w:top w:val="none" w:sz="0" w:space="0" w:color="auto"/>
        <w:left w:val="none" w:sz="0" w:space="0" w:color="auto"/>
        <w:bottom w:val="none" w:sz="0" w:space="0" w:color="auto"/>
        <w:right w:val="none" w:sz="0" w:space="0" w:color="auto"/>
      </w:divBdr>
    </w:div>
    <w:div w:id="745302182">
      <w:bodyDiv w:val="1"/>
      <w:marLeft w:val="0"/>
      <w:marRight w:val="0"/>
      <w:marTop w:val="0"/>
      <w:marBottom w:val="0"/>
      <w:divBdr>
        <w:top w:val="none" w:sz="0" w:space="0" w:color="auto"/>
        <w:left w:val="none" w:sz="0" w:space="0" w:color="auto"/>
        <w:bottom w:val="none" w:sz="0" w:space="0" w:color="auto"/>
        <w:right w:val="none" w:sz="0" w:space="0" w:color="auto"/>
      </w:divBdr>
    </w:div>
    <w:div w:id="745493587">
      <w:bodyDiv w:val="1"/>
      <w:marLeft w:val="0"/>
      <w:marRight w:val="0"/>
      <w:marTop w:val="0"/>
      <w:marBottom w:val="0"/>
      <w:divBdr>
        <w:top w:val="none" w:sz="0" w:space="0" w:color="auto"/>
        <w:left w:val="none" w:sz="0" w:space="0" w:color="auto"/>
        <w:bottom w:val="none" w:sz="0" w:space="0" w:color="auto"/>
        <w:right w:val="none" w:sz="0" w:space="0" w:color="auto"/>
      </w:divBdr>
    </w:div>
    <w:div w:id="745496272">
      <w:bodyDiv w:val="1"/>
      <w:marLeft w:val="0"/>
      <w:marRight w:val="0"/>
      <w:marTop w:val="0"/>
      <w:marBottom w:val="0"/>
      <w:divBdr>
        <w:top w:val="none" w:sz="0" w:space="0" w:color="auto"/>
        <w:left w:val="none" w:sz="0" w:space="0" w:color="auto"/>
        <w:bottom w:val="none" w:sz="0" w:space="0" w:color="auto"/>
        <w:right w:val="none" w:sz="0" w:space="0" w:color="auto"/>
      </w:divBdr>
    </w:div>
    <w:div w:id="747382309">
      <w:bodyDiv w:val="1"/>
      <w:marLeft w:val="0"/>
      <w:marRight w:val="0"/>
      <w:marTop w:val="0"/>
      <w:marBottom w:val="0"/>
      <w:divBdr>
        <w:top w:val="none" w:sz="0" w:space="0" w:color="auto"/>
        <w:left w:val="none" w:sz="0" w:space="0" w:color="auto"/>
        <w:bottom w:val="none" w:sz="0" w:space="0" w:color="auto"/>
        <w:right w:val="none" w:sz="0" w:space="0" w:color="auto"/>
      </w:divBdr>
    </w:div>
    <w:div w:id="747771078">
      <w:bodyDiv w:val="1"/>
      <w:marLeft w:val="0"/>
      <w:marRight w:val="0"/>
      <w:marTop w:val="0"/>
      <w:marBottom w:val="0"/>
      <w:divBdr>
        <w:top w:val="none" w:sz="0" w:space="0" w:color="auto"/>
        <w:left w:val="none" w:sz="0" w:space="0" w:color="auto"/>
        <w:bottom w:val="none" w:sz="0" w:space="0" w:color="auto"/>
        <w:right w:val="none" w:sz="0" w:space="0" w:color="auto"/>
      </w:divBdr>
    </w:div>
    <w:div w:id="749932292">
      <w:bodyDiv w:val="1"/>
      <w:marLeft w:val="0"/>
      <w:marRight w:val="0"/>
      <w:marTop w:val="0"/>
      <w:marBottom w:val="0"/>
      <w:divBdr>
        <w:top w:val="none" w:sz="0" w:space="0" w:color="auto"/>
        <w:left w:val="none" w:sz="0" w:space="0" w:color="auto"/>
        <w:bottom w:val="none" w:sz="0" w:space="0" w:color="auto"/>
        <w:right w:val="none" w:sz="0" w:space="0" w:color="auto"/>
      </w:divBdr>
    </w:div>
    <w:div w:id="751850695">
      <w:bodyDiv w:val="1"/>
      <w:marLeft w:val="0"/>
      <w:marRight w:val="0"/>
      <w:marTop w:val="0"/>
      <w:marBottom w:val="0"/>
      <w:divBdr>
        <w:top w:val="none" w:sz="0" w:space="0" w:color="auto"/>
        <w:left w:val="none" w:sz="0" w:space="0" w:color="auto"/>
        <w:bottom w:val="none" w:sz="0" w:space="0" w:color="auto"/>
        <w:right w:val="none" w:sz="0" w:space="0" w:color="auto"/>
      </w:divBdr>
    </w:div>
    <w:div w:id="752354696">
      <w:bodyDiv w:val="1"/>
      <w:marLeft w:val="0"/>
      <w:marRight w:val="0"/>
      <w:marTop w:val="0"/>
      <w:marBottom w:val="0"/>
      <w:divBdr>
        <w:top w:val="none" w:sz="0" w:space="0" w:color="auto"/>
        <w:left w:val="none" w:sz="0" w:space="0" w:color="auto"/>
        <w:bottom w:val="none" w:sz="0" w:space="0" w:color="auto"/>
        <w:right w:val="none" w:sz="0" w:space="0" w:color="auto"/>
      </w:divBdr>
    </w:div>
    <w:div w:id="753013341">
      <w:bodyDiv w:val="1"/>
      <w:marLeft w:val="0"/>
      <w:marRight w:val="0"/>
      <w:marTop w:val="0"/>
      <w:marBottom w:val="0"/>
      <w:divBdr>
        <w:top w:val="none" w:sz="0" w:space="0" w:color="auto"/>
        <w:left w:val="none" w:sz="0" w:space="0" w:color="auto"/>
        <w:bottom w:val="none" w:sz="0" w:space="0" w:color="auto"/>
        <w:right w:val="none" w:sz="0" w:space="0" w:color="auto"/>
      </w:divBdr>
    </w:div>
    <w:div w:id="757215444">
      <w:bodyDiv w:val="1"/>
      <w:marLeft w:val="0"/>
      <w:marRight w:val="0"/>
      <w:marTop w:val="0"/>
      <w:marBottom w:val="0"/>
      <w:divBdr>
        <w:top w:val="none" w:sz="0" w:space="0" w:color="auto"/>
        <w:left w:val="none" w:sz="0" w:space="0" w:color="auto"/>
        <w:bottom w:val="none" w:sz="0" w:space="0" w:color="auto"/>
        <w:right w:val="none" w:sz="0" w:space="0" w:color="auto"/>
      </w:divBdr>
    </w:div>
    <w:div w:id="757405675">
      <w:bodyDiv w:val="1"/>
      <w:marLeft w:val="0"/>
      <w:marRight w:val="0"/>
      <w:marTop w:val="0"/>
      <w:marBottom w:val="0"/>
      <w:divBdr>
        <w:top w:val="none" w:sz="0" w:space="0" w:color="auto"/>
        <w:left w:val="none" w:sz="0" w:space="0" w:color="auto"/>
        <w:bottom w:val="none" w:sz="0" w:space="0" w:color="auto"/>
        <w:right w:val="none" w:sz="0" w:space="0" w:color="auto"/>
      </w:divBdr>
    </w:div>
    <w:div w:id="762606099">
      <w:bodyDiv w:val="1"/>
      <w:marLeft w:val="0"/>
      <w:marRight w:val="0"/>
      <w:marTop w:val="0"/>
      <w:marBottom w:val="0"/>
      <w:divBdr>
        <w:top w:val="none" w:sz="0" w:space="0" w:color="auto"/>
        <w:left w:val="none" w:sz="0" w:space="0" w:color="auto"/>
        <w:bottom w:val="none" w:sz="0" w:space="0" w:color="auto"/>
        <w:right w:val="none" w:sz="0" w:space="0" w:color="auto"/>
      </w:divBdr>
    </w:div>
    <w:div w:id="764618221">
      <w:bodyDiv w:val="1"/>
      <w:marLeft w:val="0"/>
      <w:marRight w:val="0"/>
      <w:marTop w:val="0"/>
      <w:marBottom w:val="0"/>
      <w:divBdr>
        <w:top w:val="none" w:sz="0" w:space="0" w:color="auto"/>
        <w:left w:val="none" w:sz="0" w:space="0" w:color="auto"/>
        <w:bottom w:val="none" w:sz="0" w:space="0" w:color="auto"/>
        <w:right w:val="none" w:sz="0" w:space="0" w:color="auto"/>
      </w:divBdr>
    </w:div>
    <w:div w:id="764961709">
      <w:bodyDiv w:val="1"/>
      <w:marLeft w:val="0"/>
      <w:marRight w:val="0"/>
      <w:marTop w:val="0"/>
      <w:marBottom w:val="0"/>
      <w:divBdr>
        <w:top w:val="none" w:sz="0" w:space="0" w:color="auto"/>
        <w:left w:val="none" w:sz="0" w:space="0" w:color="auto"/>
        <w:bottom w:val="none" w:sz="0" w:space="0" w:color="auto"/>
        <w:right w:val="none" w:sz="0" w:space="0" w:color="auto"/>
      </w:divBdr>
    </w:div>
    <w:div w:id="765151960">
      <w:bodyDiv w:val="1"/>
      <w:marLeft w:val="0"/>
      <w:marRight w:val="0"/>
      <w:marTop w:val="0"/>
      <w:marBottom w:val="0"/>
      <w:divBdr>
        <w:top w:val="none" w:sz="0" w:space="0" w:color="auto"/>
        <w:left w:val="none" w:sz="0" w:space="0" w:color="auto"/>
        <w:bottom w:val="none" w:sz="0" w:space="0" w:color="auto"/>
        <w:right w:val="none" w:sz="0" w:space="0" w:color="auto"/>
      </w:divBdr>
    </w:div>
    <w:div w:id="765853925">
      <w:bodyDiv w:val="1"/>
      <w:marLeft w:val="0"/>
      <w:marRight w:val="0"/>
      <w:marTop w:val="0"/>
      <w:marBottom w:val="0"/>
      <w:divBdr>
        <w:top w:val="none" w:sz="0" w:space="0" w:color="auto"/>
        <w:left w:val="none" w:sz="0" w:space="0" w:color="auto"/>
        <w:bottom w:val="none" w:sz="0" w:space="0" w:color="auto"/>
        <w:right w:val="none" w:sz="0" w:space="0" w:color="auto"/>
      </w:divBdr>
    </w:div>
    <w:div w:id="767507767">
      <w:bodyDiv w:val="1"/>
      <w:marLeft w:val="0"/>
      <w:marRight w:val="0"/>
      <w:marTop w:val="0"/>
      <w:marBottom w:val="0"/>
      <w:divBdr>
        <w:top w:val="none" w:sz="0" w:space="0" w:color="auto"/>
        <w:left w:val="none" w:sz="0" w:space="0" w:color="auto"/>
        <w:bottom w:val="none" w:sz="0" w:space="0" w:color="auto"/>
        <w:right w:val="none" w:sz="0" w:space="0" w:color="auto"/>
      </w:divBdr>
    </w:div>
    <w:div w:id="769162566">
      <w:bodyDiv w:val="1"/>
      <w:marLeft w:val="0"/>
      <w:marRight w:val="0"/>
      <w:marTop w:val="0"/>
      <w:marBottom w:val="0"/>
      <w:divBdr>
        <w:top w:val="none" w:sz="0" w:space="0" w:color="auto"/>
        <w:left w:val="none" w:sz="0" w:space="0" w:color="auto"/>
        <w:bottom w:val="none" w:sz="0" w:space="0" w:color="auto"/>
        <w:right w:val="none" w:sz="0" w:space="0" w:color="auto"/>
      </w:divBdr>
    </w:div>
    <w:div w:id="770513892">
      <w:bodyDiv w:val="1"/>
      <w:marLeft w:val="0"/>
      <w:marRight w:val="0"/>
      <w:marTop w:val="0"/>
      <w:marBottom w:val="0"/>
      <w:divBdr>
        <w:top w:val="none" w:sz="0" w:space="0" w:color="auto"/>
        <w:left w:val="none" w:sz="0" w:space="0" w:color="auto"/>
        <w:bottom w:val="none" w:sz="0" w:space="0" w:color="auto"/>
        <w:right w:val="none" w:sz="0" w:space="0" w:color="auto"/>
      </w:divBdr>
    </w:div>
    <w:div w:id="771583408">
      <w:bodyDiv w:val="1"/>
      <w:marLeft w:val="0"/>
      <w:marRight w:val="0"/>
      <w:marTop w:val="0"/>
      <w:marBottom w:val="0"/>
      <w:divBdr>
        <w:top w:val="none" w:sz="0" w:space="0" w:color="auto"/>
        <w:left w:val="none" w:sz="0" w:space="0" w:color="auto"/>
        <w:bottom w:val="none" w:sz="0" w:space="0" w:color="auto"/>
        <w:right w:val="none" w:sz="0" w:space="0" w:color="auto"/>
      </w:divBdr>
    </w:div>
    <w:div w:id="774714462">
      <w:bodyDiv w:val="1"/>
      <w:marLeft w:val="0"/>
      <w:marRight w:val="0"/>
      <w:marTop w:val="0"/>
      <w:marBottom w:val="0"/>
      <w:divBdr>
        <w:top w:val="none" w:sz="0" w:space="0" w:color="auto"/>
        <w:left w:val="none" w:sz="0" w:space="0" w:color="auto"/>
        <w:bottom w:val="none" w:sz="0" w:space="0" w:color="auto"/>
        <w:right w:val="none" w:sz="0" w:space="0" w:color="auto"/>
      </w:divBdr>
    </w:div>
    <w:div w:id="784469372">
      <w:bodyDiv w:val="1"/>
      <w:marLeft w:val="0"/>
      <w:marRight w:val="0"/>
      <w:marTop w:val="0"/>
      <w:marBottom w:val="0"/>
      <w:divBdr>
        <w:top w:val="none" w:sz="0" w:space="0" w:color="auto"/>
        <w:left w:val="none" w:sz="0" w:space="0" w:color="auto"/>
        <w:bottom w:val="none" w:sz="0" w:space="0" w:color="auto"/>
        <w:right w:val="none" w:sz="0" w:space="0" w:color="auto"/>
      </w:divBdr>
    </w:div>
    <w:div w:id="786196611">
      <w:bodyDiv w:val="1"/>
      <w:marLeft w:val="0"/>
      <w:marRight w:val="0"/>
      <w:marTop w:val="0"/>
      <w:marBottom w:val="0"/>
      <w:divBdr>
        <w:top w:val="none" w:sz="0" w:space="0" w:color="auto"/>
        <w:left w:val="none" w:sz="0" w:space="0" w:color="auto"/>
        <w:bottom w:val="none" w:sz="0" w:space="0" w:color="auto"/>
        <w:right w:val="none" w:sz="0" w:space="0" w:color="auto"/>
      </w:divBdr>
    </w:div>
    <w:div w:id="786892694">
      <w:bodyDiv w:val="1"/>
      <w:marLeft w:val="0"/>
      <w:marRight w:val="0"/>
      <w:marTop w:val="0"/>
      <w:marBottom w:val="0"/>
      <w:divBdr>
        <w:top w:val="none" w:sz="0" w:space="0" w:color="auto"/>
        <w:left w:val="none" w:sz="0" w:space="0" w:color="auto"/>
        <w:bottom w:val="none" w:sz="0" w:space="0" w:color="auto"/>
        <w:right w:val="none" w:sz="0" w:space="0" w:color="auto"/>
      </w:divBdr>
    </w:div>
    <w:div w:id="787890118">
      <w:bodyDiv w:val="1"/>
      <w:marLeft w:val="0"/>
      <w:marRight w:val="0"/>
      <w:marTop w:val="0"/>
      <w:marBottom w:val="0"/>
      <w:divBdr>
        <w:top w:val="none" w:sz="0" w:space="0" w:color="auto"/>
        <w:left w:val="none" w:sz="0" w:space="0" w:color="auto"/>
        <w:bottom w:val="none" w:sz="0" w:space="0" w:color="auto"/>
        <w:right w:val="none" w:sz="0" w:space="0" w:color="auto"/>
      </w:divBdr>
    </w:div>
    <w:div w:id="787897633">
      <w:bodyDiv w:val="1"/>
      <w:marLeft w:val="0"/>
      <w:marRight w:val="0"/>
      <w:marTop w:val="0"/>
      <w:marBottom w:val="0"/>
      <w:divBdr>
        <w:top w:val="none" w:sz="0" w:space="0" w:color="auto"/>
        <w:left w:val="none" w:sz="0" w:space="0" w:color="auto"/>
        <w:bottom w:val="none" w:sz="0" w:space="0" w:color="auto"/>
        <w:right w:val="none" w:sz="0" w:space="0" w:color="auto"/>
      </w:divBdr>
    </w:div>
    <w:div w:id="790587186">
      <w:bodyDiv w:val="1"/>
      <w:marLeft w:val="0"/>
      <w:marRight w:val="0"/>
      <w:marTop w:val="0"/>
      <w:marBottom w:val="0"/>
      <w:divBdr>
        <w:top w:val="none" w:sz="0" w:space="0" w:color="auto"/>
        <w:left w:val="none" w:sz="0" w:space="0" w:color="auto"/>
        <w:bottom w:val="none" w:sz="0" w:space="0" w:color="auto"/>
        <w:right w:val="none" w:sz="0" w:space="0" w:color="auto"/>
      </w:divBdr>
    </w:div>
    <w:div w:id="792678358">
      <w:bodyDiv w:val="1"/>
      <w:marLeft w:val="0"/>
      <w:marRight w:val="0"/>
      <w:marTop w:val="0"/>
      <w:marBottom w:val="0"/>
      <w:divBdr>
        <w:top w:val="none" w:sz="0" w:space="0" w:color="auto"/>
        <w:left w:val="none" w:sz="0" w:space="0" w:color="auto"/>
        <w:bottom w:val="none" w:sz="0" w:space="0" w:color="auto"/>
        <w:right w:val="none" w:sz="0" w:space="0" w:color="auto"/>
      </w:divBdr>
    </w:div>
    <w:div w:id="792795297">
      <w:bodyDiv w:val="1"/>
      <w:marLeft w:val="0"/>
      <w:marRight w:val="0"/>
      <w:marTop w:val="0"/>
      <w:marBottom w:val="0"/>
      <w:divBdr>
        <w:top w:val="none" w:sz="0" w:space="0" w:color="auto"/>
        <w:left w:val="none" w:sz="0" w:space="0" w:color="auto"/>
        <w:bottom w:val="none" w:sz="0" w:space="0" w:color="auto"/>
        <w:right w:val="none" w:sz="0" w:space="0" w:color="auto"/>
      </w:divBdr>
    </w:div>
    <w:div w:id="793599690">
      <w:bodyDiv w:val="1"/>
      <w:marLeft w:val="0"/>
      <w:marRight w:val="0"/>
      <w:marTop w:val="0"/>
      <w:marBottom w:val="0"/>
      <w:divBdr>
        <w:top w:val="none" w:sz="0" w:space="0" w:color="auto"/>
        <w:left w:val="none" w:sz="0" w:space="0" w:color="auto"/>
        <w:bottom w:val="none" w:sz="0" w:space="0" w:color="auto"/>
        <w:right w:val="none" w:sz="0" w:space="0" w:color="auto"/>
      </w:divBdr>
    </w:div>
    <w:div w:id="796070064">
      <w:bodyDiv w:val="1"/>
      <w:marLeft w:val="0"/>
      <w:marRight w:val="0"/>
      <w:marTop w:val="0"/>
      <w:marBottom w:val="0"/>
      <w:divBdr>
        <w:top w:val="none" w:sz="0" w:space="0" w:color="auto"/>
        <w:left w:val="none" w:sz="0" w:space="0" w:color="auto"/>
        <w:bottom w:val="none" w:sz="0" w:space="0" w:color="auto"/>
        <w:right w:val="none" w:sz="0" w:space="0" w:color="auto"/>
      </w:divBdr>
    </w:div>
    <w:div w:id="796223172">
      <w:bodyDiv w:val="1"/>
      <w:marLeft w:val="0"/>
      <w:marRight w:val="0"/>
      <w:marTop w:val="0"/>
      <w:marBottom w:val="0"/>
      <w:divBdr>
        <w:top w:val="none" w:sz="0" w:space="0" w:color="auto"/>
        <w:left w:val="none" w:sz="0" w:space="0" w:color="auto"/>
        <w:bottom w:val="none" w:sz="0" w:space="0" w:color="auto"/>
        <w:right w:val="none" w:sz="0" w:space="0" w:color="auto"/>
      </w:divBdr>
    </w:div>
    <w:div w:id="798256958">
      <w:bodyDiv w:val="1"/>
      <w:marLeft w:val="0"/>
      <w:marRight w:val="0"/>
      <w:marTop w:val="0"/>
      <w:marBottom w:val="0"/>
      <w:divBdr>
        <w:top w:val="none" w:sz="0" w:space="0" w:color="auto"/>
        <w:left w:val="none" w:sz="0" w:space="0" w:color="auto"/>
        <w:bottom w:val="none" w:sz="0" w:space="0" w:color="auto"/>
        <w:right w:val="none" w:sz="0" w:space="0" w:color="auto"/>
      </w:divBdr>
    </w:div>
    <w:div w:id="800265900">
      <w:bodyDiv w:val="1"/>
      <w:marLeft w:val="0"/>
      <w:marRight w:val="0"/>
      <w:marTop w:val="0"/>
      <w:marBottom w:val="0"/>
      <w:divBdr>
        <w:top w:val="none" w:sz="0" w:space="0" w:color="auto"/>
        <w:left w:val="none" w:sz="0" w:space="0" w:color="auto"/>
        <w:bottom w:val="none" w:sz="0" w:space="0" w:color="auto"/>
        <w:right w:val="none" w:sz="0" w:space="0" w:color="auto"/>
      </w:divBdr>
    </w:div>
    <w:div w:id="801581954">
      <w:bodyDiv w:val="1"/>
      <w:marLeft w:val="0"/>
      <w:marRight w:val="0"/>
      <w:marTop w:val="0"/>
      <w:marBottom w:val="0"/>
      <w:divBdr>
        <w:top w:val="none" w:sz="0" w:space="0" w:color="auto"/>
        <w:left w:val="none" w:sz="0" w:space="0" w:color="auto"/>
        <w:bottom w:val="none" w:sz="0" w:space="0" w:color="auto"/>
        <w:right w:val="none" w:sz="0" w:space="0" w:color="auto"/>
      </w:divBdr>
    </w:div>
    <w:div w:id="804085283">
      <w:bodyDiv w:val="1"/>
      <w:marLeft w:val="0"/>
      <w:marRight w:val="0"/>
      <w:marTop w:val="0"/>
      <w:marBottom w:val="0"/>
      <w:divBdr>
        <w:top w:val="none" w:sz="0" w:space="0" w:color="auto"/>
        <w:left w:val="none" w:sz="0" w:space="0" w:color="auto"/>
        <w:bottom w:val="none" w:sz="0" w:space="0" w:color="auto"/>
        <w:right w:val="none" w:sz="0" w:space="0" w:color="auto"/>
      </w:divBdr>
    </w:div>
    <w:div w:id="807092926">
      <w:bodyDiv w:val="1"/>
      <w:marLeft w:val="0"/>
      <w:marRight w:val="0"/>
      <w:marTop w:val="0"/>
      <w:marBottom w:val="0"/>
      <w:divBdr>
        <w:top w:val="none" w:sz="0" w:space="0" w:color="auto"/>
        <w:left w:val="none" w:sz="0" w:space="0" w:color="auto"/>
        <w:bottom w:val="none" w:sz="0" w:space="0" w:color="auto"/>
        <w:right w:val="none" w:sz="0" w:space="0" w:color="auto"/>
      </w:divBdr>
    </w:div>
    <w:div w:id="808129129">
      <w:bodyDiv w:val="1"/>
      <w:marLeft w:val="0"/>
      <w:marRight w:val="0"/>
      <w:marTop w:val="0"/>
      <w:marBottom w:val="0"/>
      <w:divBdr>
        <w:top w:val="none" w:sz="0" w:space="0" w:color="auto"/>
        <w:left w:val="none" w:sz="0" w:space="0" w:color="auto"/>
        <w:bottom w:val="none" w:sz="0" w:space="0" w:color="auto"/>
        <w:right w:val="none" w:sz="0" w:space="0" w:color="auto"/>
      </w:divBdr>
    </w:div>
    <w:div w:id="808327285">
      <w:bodyDiv w:val="1"/>
      <w:marLeft w:val="0"/>
      <w:marRight w:val="0"/>
      <w:marTop w:val="0"/>
      <w:marBottom w:val="0"/>
      <w:divBdr>
        <w:top w:val="none" w:sz="0" w:space="0" w:color="auto"/>
        <w:left w:val="none" w:sz="0" w:space="0" w:color="auto"/>
        <w:bottom w:val="none" w:sz="0" w:space="0" w:color="auto"/>
        <w:right w:val="none" w:sz="0" w:space="0" w:color="auto"/>
      </w:divBdr>
    </w:div>
    <w:div w:id="813374198">
      <w:bodyDiv w:val="1"/>
      <w:marLeft w:val="0"/>
      <w:marRight w:val="0"/>
      <w:marTop w:val="0"/>
      <w:marBottom w:val="0"/>
      <w:divBdr>
        <w:top w:val="none" w:sz="0" w:space="0" w:color="auto"/>
        <w:left w:val="none" w:sz="0" w:space="0" w:color="auto"/>
        <w:bottom w:val="none" w:sz="0" w:space="0" w:color="auto"/>
        <w:right w:val="none" w:sz="0" w:space="0" w:color="auto"/>
      </w:divBdr>
    </w:div>
    <w:div w:id="816848765">
      <w:bodyDiv w:val="1"/>
      <w:marLeft w:val="0"/>
      <w:marRight w:val="0"/>
      <w:marTop w:val="0"/>
      <w:marBottom w:val="0"/>
      <w:divBdr>
        <w:top w:val="none" w:sz="0" w:space="0" w:color="auto"/>
        <w:left w:val="none" w:sz="0" w:space="0" w:color="auto"/>
        <w:bottom w:val="none" w:sz="0" w:space="0" w:color="auto"/>
        <w:right w:val="none" w:sz="0" w:space="0" w:color="auto"/>
      </w:divBdr>
    </w:div>
    <w:div w:id="820076381">
      <w:bodyDiv w:val="1"/>
      <w:marLeft w:val="0"/>
      <w:marRight w:val="0"/>
      <w:marTop w:val="0"/>
      <w:marBottom w:val="0"/>
      <w:divBdr>
        <w:top w:val="none" w:sz="0" w:space="0" w:color="auto"/>
        <w:left w:val="none" w:sz="0" w:space="0" w:color="auto"/>
        <w:bottom w:val="none" w:sz="0" w:space="0" w:color="auto"/>
        <w:right w:val="none" w:sz="0" w:space="0" w:color="auto"/>
      </w:divBdr>
    </w:div>
    <w:div w:id="820314947">
      <w:bodyDiv w:val="1"/>
      <w:marLeft w:val="0"/>
      <w:marRight w:val="0"/>
      <w:marTop w:val="0"/>
      <w:marBottom w:val="0"/>
      <w:divBdr>
        <w:top w:val="none" w:sz="0" w:space="0" w:color="auto"/>
        <w:left w:val="none" w:sz="0" w:space="0" w:color="auto"/>
        <w:bottom w:val="none" w:sz="0" w:space="0" w:color="auto"/>
        <w:right w:val="none" w:sz="0" w:space="0" w:color="auto"/>
      </w:divBdr>
    </w:div>
    <w:div w:id="826819646">
      <w:bodyDiv w:val="1"/>
      <w:marLeft w:val="0"/>
      <w:marRight w:val="0"/>
      <w:marTop w:val="0"/>
      <w:marBottom w:val="0"/>
      <w:divBdr>
        <w:top w:val="none" w:sz="0" w:space="0" w:color="auto"/>
        <w:left w:val="none" w:sz="0" w:space="0" w:color="auto"/>
        <w:bottom w:val="none" w:sz="0" w:space="0" w:color="auto"/>
        <w:right w:val="none" w:sz="0" w:space="0" w:color="auto"/>
      </w:divBdr>
    </w:div>
    <w:div w:id="827673319">
      <w:bodyDiv w:val="1"/>
      <w:marLeft w:val="0"/>
      <w:marRight w:val="0"/>
      <w:marTop w:val="0"/>
      <w:marBottom w:val="0"/>
      <w:divBdr>
        <w:top w:val="none" w:sz="0" w:space="0" w:color="auto"/>
        <w:left w:val="none" w:sz="0" w:space="0" w:color="auto"/>
        <w:bottom w:val="none" w:sz="0" w:space="0" w:color="auto"/>
        <w:right w:val="none" w:sz="0" w:space="0" w:color="auto"/>
      </w:divBdr>
    </w:div>
    <w:div w:id="827791686">
      <w:bodyDiv w:val="1"/>
      <w:marLeft w:val="0"/>
      <w:marRight w:val="0"/>
      <w:marTop w:val="0"/>
      <w:marBottom w:val="0"/>
      <w:divBdr>
        <w:top w:val="none" w:sz="0" w:space="0" w:color="auto"/>
        <w:left w:val="none" w:sz="0" w:space="0" w:color="auto"/>
        <w:bottom w:val="none" w:sz="0" w:space="0" w:color="auto"/>
        <w:right w:val="none" w:sz="0" w:space="0" w:color="auto"/>
      </w:divBdr>
    </w:div>
    <w:div w:id="828600427">
      <w:bodyDiv w:val="1"/>
      <w:marLeft w:val="0"/>
      <w:marRight w:val="0"/>
      <w:marTop w:val="0"/>
      <w:marBottom w:val="0"/>
      <w:divBdr>
        <w:top w:val="none" w:sz="0" w:space="0" w:color="auto"/>
        <w:left w:val="none" w:sz="0" w:space="0" w:color="auto"/>
        <w:bottom w:val="none" w:sz="0" w:space="0" w:color="auto"/>
        <w:right w:val="none" w:sz="0" w:space="0" w:color="auto"/>
      </w:divBdr>
    </w:div>
    <w:div w:id="832255335">
      <w:bodyDiv w:val="1"/>
      <w:marLeft w:val="0"/>
      <w:marRight w:val="0"/>
      <w:marTop w:val="0"/>
      <w:marBottom w:val="0"/>
      <w:divBdr>
        <w:top w:val="none" w:sz="0" w:space="0" w:color="auto"/>
        <w:left w:val="none" w:sz="0" w:space="0" w:color="auto"/>
        <w:bottom w:val="none" w:sz="0" w:space="0" w:color="auto"/>
        <w:right w:val="none" w:sz="0" w:space="0" w:color="auto"/>
      </w:divBdr>
    </w:div>
    <w:div w:id="834609387">
      <w:bodyDiv w:val="1"/>
      <w:marLeft w:val="0"/>
      <w:marRight w:val="0"/>
      <w:marTop w:val="0"/>
      <w:marBottom w:val="0"/>
      <w:divBdr>
        <w:top w:val="none" w:sz="0" w:space="0" w:color="auto"/>
        <w:left w:val="none" w:sz="0" w:space="0" w:color="auto"/>
        <w:bottom w:val="none" w:sz="0" w:space="0" w:color="auto"/>
        <w:right w:val="none" w:sz="0" w:space="0" w:color="auto"/>
      </w:divBdr>
    </w:div>
    <w:div w:id="834760159">
      <w:bodyDiv w:val="1"/>
      <w:marLeft w:val="0"/>
      <w:marRight w:val="0"/>
      <w:marTop w:val="0"/>
      <w:marBottom w:val="0"/>
      <w:divBdr>
        <w:top w:val="none" w:sz="0" w:space="0" w:color="auto"/>
        <w:left w:val="none" w:sz="0" w:space="0" w:color="auto"/>
        <w:bottom w:val="none" w:sz="0" w:space="0" w:color="auto"/>
        <w:right w:val="none" w:sz="0" w:space="0" w:color="auto"/>
      </w:divBdr>
    </w:div>
    <w:div w:id="837693120">
      <w:bodyDiv w:val="1"/>
      <w:marLeft w:val="0"/>
      <w:marRight w:val="0"/>
      <w:marTop w:val="0"/>
      <w:marBottom w:val="0"/>
      <w:divBdr>
        <w:top w:val="none" w:sz="0" w:space="0" w:color="auto"/>
        <w:left w:val="none" w:sz="0" w:space="0" w:color="auto"/>
        <w:bottom w:val="none" w:sz="0" w:space="0" w:color="auto"/>
        <w:right w:val="none" w:sz="0" w:space="0" w:color="auto"/>
      </w:divBdr>
    </w:div>
    <w:div w:id="837964770">
      <w:bodyDiv w:val="1"/>
      <w:marLeft w:val="0"/>
      <w:marRight w:val="0"/>
      <w:marTop w:val="0"/>
      <w:marBottom w:val="0"/>
      <w:divBdr>
        <w:top w:val="none" w:sz="0" w:space="0" w:color="auto"/>
        <w:left w:val="none" w:sz="0" w:space="0" w:color="auto"/>
        <w:bottom w:val="none" w:sz="0" w:space="0" w:color="auto"/>
        <w:right w:val="none" w:sz="0" w:space="0" w:color="auto"/>
      </w:divBdr>
    </w:div>
    <w:div w:id="847251577">
      <w:bodyDiv w:val="1"/>
      <w:marLeft w:val="0"/>
      <w:marRight w:val="0"/>
      <w:marTop w:val="0"/>
      <w:marBottom w:val="0"/>
      <w:divBdr>
        <w:top w:val="none" w:sz="0" w:space="0" w:color="auto"/>
        <w:left w:val="none" w:sz="0" w:space="0" w:color="auto"/>
        <w:bottom w:val="none" w:sz="0" w:space="0" w:color="auto"/>
        <w:right w:val="none" w:sz="0" w:space="0" w:color="auto"/>
      </w:divBdr>
    </w:div>
    <w:div w:id="848834285">
      <w:bodyDiv w:val="1"/>
      <w:marLeft w:val="0"/>
      <w:marRight w:val="0"/>
      <w:marTop w:val="0"/>
      <w:marBottom w:val="0"/>
      <w:divBdr>
        <w:top w:val="none" w:sz="0" w:space="0" w:color="auto"/>
        <w:left w:val="none" w:sz="0" w:space="0" w:color="auto"/>
        <w:bottom w:val="none" w:sz="0" w:space="0" w:color="auto"/>
        <w:right w:val="none" w:sz="0" w:space="0" w:color="auto"/>
      </w:divBdr>
    </w:div>
    <w:div w:id="850949794">
      <w:bodyDiv w:val="1"/>
      <w:marLeft w:val="0"/>
      <w:marRight w:val="0"/>
      <w:marTop w:val="0"/>
      <w:marBottom w:val="0"/>
      <w:divBdr>
        <w:top w:val="none" w:sz="0" w:space="0" w:color="auto"/>
        <w:left w:val="none" w:sz="0" w:space="0" w:color="auto"/>
        <w:bottom w:val="none" w:sz="0" w:space="0" w:color="auto"/>
        <w:right w:val="none" w:sz="0" w:space="0" w:color="auto"/>
      </w:divBdr>
    </w:div>
    <w:div w:id="851531940">
      <w:bodyDiv w:val="1"/>
      <w:marLeft w:val="0"/>
      <w:marRight w:val="0"/>
      <w:marTop w:val="0"/>
      <w:marBottom w:val="0"/>
      <w:divBdr>
        <w:top w:val="none" w:sz="0" w:space="0" w:color="auto"/>
        <w:left w:val="none" w:sz="0" w:space="0" w:color="auto"/>
        <w:bottom w:val="none" w:sz="0" w:space="0" w:color="auto"/>
        <w:right w:val="none" w:sz="0" w:space="0" w:color="auto"/>
      </w:divBdr>
    </w:div>
    <w:div w:id="852575377">
      <w:bodyDiv w:val="1"/>
      <w:marLeft w:val="0"/>
      <w:marRight w:val="0"/>
      <w:marTop w:val="0"/>
      <w:marBottom w:val="0"/>
      <w:divBdr>
        <w:top w:val="none" w:sz="0" w:space="0" w:color="auto"/>
        <w:left w:val="none" w:sz="0" w:space="0" w:color="auto"/>
        <w:bottom w:val="none" w:sz="0" w:space="0" w:color="auto"/>
        <w:right w:val="none" w:sz="0" w:space="0" w:color="auto"/>
      </w:divBdr>
    </w:div>
    <w:div w:id="853148532">
      <w:bodyDiv w:val="1"/>
      <w:marLeft w:val="0"/>
      <w:marRight w:val="0"/>
      <w:marTop w:val="0"/>
      <w:marBottom w:val="0"/>
      <w:divBdr>
        <w:top w:val="none" w:sz="0" w:space="0" w:color="auto"/>
        <w:left w:val="none" w:sz="0" w:space="0" w:color="auto"/>
        <w:bottom w:val="none" w:sz="0" w:space="0" w:color="auto"/>
        <w:right w:val="none" w:sz="0" w:space="0" w:color="auto"/>
      </w:divBdr>
    </w:div>
    <w:div w:id="854612264">
      <w:bodyDiv w:val="1"/>
      <w:marLeft w:val="0"/>
      <w:marRight w:val="0"/>
      <w:marTop w:val="0"/>
      <w:marBottom w:val="0"/>
      <w:divBdr>
        <w:top w:val="none" w:sz="0" w:space="0" w:color="auto"/>
        <w:left w:val="none" w:sz="0" w:space="0" w:color="auto"/>
        <w:bottom w:val="none" w:sz="0" w:space="0" w:color="auto"/>
        <w:right w:val="none" w:sz="0" w:space="0" w:color="auto"/>
      </w:divBdr>
    </w:div>
    <w:div w:id="855196847">
      <w:bodyDiv w:val="1"/>
      <w:marLeft w:val="0"/>
      <w:marRight w:val="0"/>
      <w:marTop w:val="0"/>
      <w:marBottom w:val="0"/>
      <w:divBdr>
        <w:top w:val="none" w:sz="0" w:space="0" w:color="auto"/>
        <w:left w:val="none" w:sz="0" w:space="0" w:color="auto"/>
        <w:bottom w:val="none" w:sz="0" w:space="0" w:color="auto"/>
        <w:right w:val="none" w:sz="0" w:space="0" w:color="auto"/>
      </w:divBdr>
    </w:div>
    <w:div w:id="855852623">
      <w:bodyDiv w:val="1"/>
      <w:marLeft w:val="0"/>
      <w:marRight w:val="0"/>
      <w:marTop w:val="0"/>
      <w:marBottom w:val="0"/>
      <w:divBdr>
        <w:top w:val="none" w:sz="0" w:space="0" w:color="auto"/>
        <w:left w:val="none" w:sz="0" w:space="0" w:color="auto"/>
        <w:bottom w:val="none" w:sz="0" w:space="0" w:color="auto"/>
        <w:right w:val="none" w:sz="0" w:space="0" w:color="auto"/>
      </w:divBdr>
    </w:div>
    <w:div w:id="857278751">
      <w:bodyDiv w:val="1"/>
      <w:marLeft w:val="0"/>
      <w:marRight w:val="0"/>
      <w:marTop w:val="0"/>
      <w:marBottom w:val="0"/>
      <w:divBdr>
        <w:top w:val="none" w:sz="0" w:space="0" w:color="auto"/>
        <w:left w:val="none" w:sz="0" w:space="0" w:color="auto"/>
        <w:bottom w:val="none" w:sz="0" w:space="0" w:color="auto"/>
        <w:right w:val="none" w:sz="0" w:space="0" w:color="auto"/>
      </w:divBdr>
    </w:div>
    <w:div w:id="860553674">
      <w:bodyDiv w:val="1"/>
      <w:marLeft w:val="0"/>
      <w:marRight w:val="0"/>
      <w:marTop w:val="0"/>
      <w:marBottom w:val="0"/>
      <w:divBdr>
        <w:top w:val="none" w:sz="0" w:space="0" w:color="auto"/>
        <w:left w:val="none" w:sz="0" w:space="0" w:color="auto"/>
        <w:bottom w:val="none" w:sz="0" w:space="0" w:color="auto"/>
        <w:right w:val="none" w:sz="0" w:space="0" w:color="auto"/>
      </w:divBdr>
    </w:div>
    <w:div w:id="861238291">
      <w:bodyDiv w:val="1"/>
      <w:marLeft w:val="0"/>
      <w:marRight w:val="0"/>
      <w:marTop w:val="0"/>
      <w:marBottom w:val="0"/>
      <w:divBdr>
        <w:top w:val="none" w:sz="0" w:space="0" w:color="auto"/>
        <w:left w:val="none" w:sz="0" w:space="0" w:color="auto"/>
        <w:bottom w:val="none" w:sz="0" w:space="0" w:color="auto"/>
        <w:right w:val="none" w:sz="0" w:space="0" w:color="auto"/>
      </w:divBdr>
    </w:div>
    <w:div w:id="863518271">
      <w:bodyDiv w:val="1"/>
      <w:marLeft w:val="0"/>
      <w:marRight w:val="0"/>
      <w:marTop w:val="0"/>
      <w:marBottom w:val="0"/>
      <w:divBdr>
        <w:top w:val="none" w:sz="0" w:space="0" w:color="auto"/>
        <w:left w:val="none" w:sz="0" w:space="0" w:color="auto"/>
        <w:bottom w:val="none" w:sz="0" w:space="0" w:color="auto"/>
        <w:right w:val="none" w:sz="0" w:space="0" w:color="auto"/>
      </w:divBdr>
    </w:div>
    <w:div w:id="864103343">
      <w:bodyDiv w:val="1"/>
      <w:marLeft w:val="0"/>
      <w:marRight w:val="0"/>
      <w:marTop w:val="0"/>
      <w:marBottom w:val="0"/>
      <w:divBdr>
        <w:top w:val="none" w:sz="0" w:space="0" w:color="auto"/>
        <w:left w:val="none" w:sz="0" w:space="0" w:color="auto"/>
        <w:bottom w:val="none" w:sz="0" w:space="0" w:color="auto"/>
        <w:right w:val="none" w:sz="0" w:space="0" w:color="auto"/>
      </w:divBdr>
    </w:div>
    <w:div w:id="864706648">
      <w:bodyDiv w:val="1"/>
      <w:marLeft w:val="0"/>
      <w:marRight w:val="0"/>
      <w:marTop w:val="0"/>
      <w:marBottom w:val="0"/>
      <w:divBdr>
        <w:top w:val="none" w:sz="0" w:space="0" w:color="auto"/>
        <w:left w:val="none" w:sz="0" w:space="0" w:color="auto"/>
        <w:bottom w:val="none" w:sz="0" w:space="0" w:color="auto"/>
        <w:right w:val="none" w:sz="0" w:space="0" w:color="auto"/>
      </w:divBdr>
    </w:div>
    <w:div w:id="864901418">
      <w:bodyDiv w:val="1"/>
      <w:marLeft w:val="0"/>
      <w:marRight w:val="0"/>
      <w:marTop w:val="0"/>
      <w:marBottom w:val="0"/>
      <w:divBdr>
        <w:top w:val="none" w:sz="0" w:space="0" w:color="auto"/>
        <w:left w:val="none" w:sz="0" w:space="0" w:color="auto"/>
        <w:bottom w:val="none" w:sz="0" w:space="0" w:color="auto"/>
        <w:right w:val="none" w:sz="0" w:space="0" w:color="auto"/>
      </w:divBdr>
    </w:div>
    <w:div w:id="867644390">
      <w:bodyDiv w:val="1"/>
      <w:marLeft w:val="0"/>
      <w:marRight w:val="0"/>
      <w:marTop w:val="0"/>
      <w:marBottom w:val="0"/>
      <w:divBdr>
        <w:top w:val="none" w:sz="0" w:space="0" w:color="auto"/>
        <w:left w:val="none" w:sz="0" w:space="0" w:color="auto"/>
        <w:bottom w:val="none" w:sz="0" w:space="0" w:color="auto"/>
        <w:right w:val="none" w:sz="0" w:space="0" w:color="auto"/>
      </w:divBdr>
    </w:div>
    <w:div w:id="869496372">
      <w:bodyDiv w:val="1"/>
      <w:marLeft w:val="0"/>
      <w:marRight w:val="0"/>
      <w:marTop w:val="0"/>
      <w:marBottom w:val="0"/>
      <w:divBdr>
        <w:top w:val="none" w:sz="0" w:space="0" w:color="auto"/>
        <w:left w:val="none" w:sz="0" w:space="0" w:color="auto"/>
        <w:bottom w:val="none" w:sz="0" w:space="0" w:color="auto"/>
        <w:right w:val="none" w:sz="0" w:space="0" w:color="auto"/>
      </w:divBdr>
    </w:div>
    <w:div w:id="869879495">
      <w:bodyDiv w:val="1"/>
      <w:marLeft w:val="0"/>
      <w:marRight w:val="0"/>
      <w:marTop w:val="0"/>
      <w:marBottom w:val="0"/>
      <w:divBdr>
        <w:top w:val="none" w:sz="0" w:space="0" w:color="auto"/>
        <w:left w:val="none" w:sz="0" w:space="0" w:color="auto"/>
        <w:bottom w:val="none" w:sz="0" w:space="0" w:color="auto"/>
        <w:right w:val="none" w:sz="0" w:space="0" w:color="auto"/>
      </w:divBdr>
    </w:div>
    <w:div w:id="870534469">
      <w:bodyDiv w:val="1"/>
      <w:marLeft w:val="0"/>
      <w:marRight w:val="0"/>
      <w:marTop w:val="0"/>
      <w:marBottom w:val="0"/>
      <w:divBdr>
        <w:top w:val="none" w:sz="0" w:space="0" w:color="auto"/>
        <w:left w:val="none" w:sz="0" w:space="0" w:color="auto"/>
        <w:bottom w:val="none" w:sz="0" w:space="0" w:color="auto"/>
        <w:right w:val="none" w:sz="0" w:space="0" w:color="auto"/>
      </w:divBdr>
    </w:div>
    <w:div w:id="870916350">
      <w:bodyDiv w:val="1"/>
      <w:marLeft w:val="0"/>
      <w:marRight w:val="0"/>
      <w:marTop w:val="0"/>
      <w:marBottom w:val="0"/>
      <w:divBdr>
        <w:top w:val="none" w:sz="0" w:space="0" w:color="auto"/>
        <w:left w:val="none" w:sz="0" w:space="0" w:color="auto"/>
        <w:bottom w:val="none" w:sz="0" w:space="0" w:color="auto"/>
        <w:right w:val="none" w:sz="0" w:space="0" w:color="auto"/>
      </w:divBdr>
    </w:div>
    <w:div w:id="871457185">
      <w:bodyDiv w:val="1"/>
      <w:marLeft w:val="0"/>
      <w:marRight w:val="0"/>
      <w:marTop w:val="0"/>
      <w:marBottom w:val="0"/>
      <w:divBdr>
        <w:top w:val="none" w:sz="0" w:space="0" w:color="auto"/>
        <w:left w:val="none" w:sz="0" w:space="0" w:color="auto"/>
        <w:bottom w:val="none" w:sz="0" w:space="0" w:color="auto"/>
        <w:right w:val="none" w:sz="0" w:space="0" w:color="auto"/>
      </w:divBdr>
    </w:div>
    <w:div w:id="872226644">
      <w:bodyDiv w:val="1"/>
      <w:marLeft w:val="0"/>
      <w:marRight w:val="0"/>
      <w:marTop w:val="0"/>
      <w:marBottom w:val="0"/>
      <w:divBdr>
        <w:top w:val="none" w:sz="0" w:space="0" w:color="auto"/>
        <w:left w:val="none" w:sz="0" w:space="0" w:color="auto"/>
        <w:bottom w:val="none" w:sz="0" w:space="0" w:color="auto"/>
        <w:right w:val="none" w:sz="0" w:space="0" w:color="auto"/>
      </w:divBdr>
    </w:div>
    <w:div w:id="876820098">
      <w:bodyDiv w:val="1"/>
      <w:marLeft w:val="0"/>
      <w:marRight w:val="0"/>
      <w:marTop w:val="0"/>
      <w:marBottom w:val="0"/>
      <w:divBdr>
        <w:top w:val="none" w:sz="0" w:space="0" w:color="auto"/>
        <w:left w:val="none" w:sz="0" w:space="0" w:color="auto"/>
        <w:bottom w:val="none" w:sz="0" w:space="0" w:color="auto"/>
        <w:right w:val="none" w:sz="0" w:space="0" w:color="auto"/>
      </w:divBdr>
    </w:div>
    <w:div w:id="877279432">
      <w:bodyDiv w:val="1"/>
      <w:marLeft w:val="0"/>
      <w:marRight w:val="0"/>
      <w:marTop w:val="0"/>
      <w:marBottom w:val="0"/>
      <w:divBdr>
        <w:top w:val="none" w:sz="0" w:space="0" w:color="auto"/>
        <w:left w:val="none" w:sz="0" w:space="0" w:color="auto"/>
        <w:bottom w:val="none" w:sz="0" w:space="0" w:color="auto"/>
        <w:right w:val="none" w:sz="0" w:space="0" w:color="auto"/>
      </w:divBdr>
    </w:div>
    <w:div w:id="878905856">
      <w:bodyDiv w:val="1"/>
      <w:marLeft w:val="0"/>
      <w:marRight w:val="0"/>
      <w:marTop w:val="0"/>
      <w:marBottom w:val="0"/>
      <w:divBdr>
        <w:top w:val="none" w:sz="0" w:space="0" w:color="auto"/>
        <w:left w:val="none" w:sz="0" w:space="0" w:color="auto"/>
        <w:bottom w:val="none" w:sz="0" w:space="0" w:color="auto"/>
        <w:right w:val="none" w:sz="0" w:space="0" w:color="auto"/>
      </w:divBdr>
    </w:div>
    <w:div w:id="881332987">
      <w:bodyDiv w:val="1"/>
      <w:marLeft w:val="0"/>
      <w:marRight w:val="0"/>
      <w:marTop w:val="0"/>
      <w:marBottom w:val="0"/>
      <w:divBdr>
        <w:top w:val="none" w:sz="0" w:space="0" w:color="auto"/>
        <w:left w:val="none" w:sz="0" w:space="0" w:color="auto"/>
        <w:bottom w:val="none" w:sz="0" w:space="0" w:color="auto"/>
        <w:right w:val="none" w:sz="0" w:space="0" w:color="auto"/>
      </w:divBdr>
    </w:div>
    <w:div w:id="881360021">
      <w:bodyDiv w:val="1"/>
      <w:marLeft w:val="0"/>
      <w:marRight w:val="0"/>
      <w:marTop w:val="0"/>
      <w:marBottom w:val="0"/>
      <w:divBdr>
        <w:top w:val="none" w:sz="0" w:space="0" w:color="auto"/>
        <w:left w:val="none" w:sz="0" w:space="0" w:color="auto"/>
        <w:bottom w:val="none" w:sz="0" w:space="0" w:color="auto"/>
        <w:right w:val="none" w:sz="0" w:space="0" w:color="auto"/>
      </w:divBdr>
    </w:div>
    <w:div w:id="885022180">
      <w:bodyDiv w:val="1"/>
      <w:marLeft w:val="0"/>
      <w:marRight w:val="0"/>
      <w:marTop w:val="0"/>
      <w:marBottom w:val="0"/>
      <w:divBdr>
        <w:top w:val="none" w:sz="0" w:space="0" w:color="auto"/>
        <w:left w:val="none" w:sz="0" w:space="0" w:color="auto"/>
        <w:bottom w:val="none" w:sz="0" w:space="0" w:color="auto"/>
        <w:right w:val="none" w:sz="0" w:space="0" w:color="auto"/>
      </w:divBdr>
    </w:div>
    <w:div w:id="887453124">
      <w:bodyDiv w:val="1"/>
      <w:marLeft w:val="0"/>
      <w:marRight w:val="0"/>
      <w:marTop w:val="0"/>
      <w:marBottom w:val="0"/>
      <w:divBdr>
        <w:top w:val="none" w:sz="0" w:space="0" w:color="auto"/>
        <w:left w:val="none" w:sz="0" w:space="0" w:color="auto"/>
        <w:bottom w:val="none" w:sz="0" w:space="0" w:color="auto"/>
        <w:right w:val="none" w:sz="0" w:space="0" w:color="auto"/>
      </w:divBdr>
    </w:div>
    <w:div w:id="888298432">
      <w:bodyDiv w:val="1"/>
      <w:marLeft w:val="0"/>
      <w:marRight w:val="0"/>
      <w:marTop w:val="0"/>
      <w:marBottom w:val="0"/>
      <w:divBdr>
        <w:top w:val="none" w:sz="0" w:space="0" w:color="auto"/>
        <w:left w:val="none" w:sz="0" w:space="0" w:color="auto"/>
        <w:bottom w:val="none" w:sz="0" w:space="0" w:color="auto"/>
        <w:right w:val="none" w:sz="0" w:space="0" w:color="auto"/>
      </w:divBdr>
    </w:div>
    <w:div w:id="890113553">
      <w:bodyDiv w:val="1"/>
      <w:marLeft w:val="0"/>
      <w:marRight w:val="0"/>
      <w:marTop w:val="0"/>
      <w:marBottom w:val="0"/>
      <w:divBdr>
        <w:top w:val="none" w:sz="0" w:space="0" w:color="auto"/>
        <w:left w:val="none" w:sz="0" w:space="0" w:color="auto"/>
        <w:bottom w:val="none" w:sz="0" w:space="0" w:color="auto"/>
        <w:right w:val="none" w:sz="0" w:space="0" w:color="auto"/>
      </w:divBdr>
    </w:div>
    <w:div w:id="890461357">
      <w:bodyDiv w:val="1"/>
      <w:marLeft w:val="0"/>
      <w:marRight w:val="0"/>
      <w:marTop w:val="0"/>
      <w:marBottom w:val="0"/>
      <w:divBdr>
        <w:top w:val="none" w:sz="0" w:space="0" w:color="auto"/>
        <w:left w:val="none" w:sz="0" w:space="0" w:color="auto"/>
        <w:bottom w:val="none" w:sz="0" w:space="0" w:color="auto"/>
        <w:right w:val="none" w:sz="0" w:space="0" w:color="auto"/>
      </w:divBdr>
    </w:div>
    <w:div w:id="891304686">
      <w:bodyDiv w:val="1"/>
      <w:marLeft w:val="0"/>
      <w:marRight w:val="0"/>
      <w:marTop w:val="0"/>
      <w:marBottom w:val="0"/>
      <w:divBdr>
        <w:top w:val="none" w:sz="0" w:space="0" w:color="auto"/>
        <w:left w:val="none" w:sz="0" w:space="0" w:color="auto"/>
        <w:bottom w:val="none" w:sz="0" w:space="0" w:color="auto"/>
        <w:right w:val="none" w:sz="0" w:space="0" w:color="auto"/>
      </w:divBdr>
    </w:div>
    <w:div w:id="900798581">
      <w:bodyDiv w:val="1"/>
      <w:marLeft w:val="0"/>
      <w:marRight w:val="0"/>
      <w:marTop w:val="0"/>
      <w:marBottom w:val="0"/>
      <w:divBdr>
        <w:top w:val="none" w:sz="0" w:space="0" w:color="auto"/>
        <w:left w:val="none" w:sz="0" w:space="0" w:color="auto"/>
        <w:bottom w:val="none" w:sz="0" w:space="0" w:color="auto"/>
        <w:right w:val="none" w:sz="0" w:space="0" w:color="auto"/>
      </w:divBdr>
    </w:div>
    <w:div w:id="902103637">
      <w:bodyDiv w:val="1"/>
      <w:marLeft w:val="0"/>
      <w:marRight w:val="0"/>
      <w:marTop w:val="0"/>
      <w:marBottom w:val="0"/>
      <w:divBdr>
        <w:top w:val="none" w:sz="0" w:space="0" w:color="auto"/>
        <w:left w:val="none" w:sz="0" w:space="0" w:color="auto"/>
        <w:bottom w:val="none" w:sz="0" w:space="0" w:color="auto"/>
        <w:right w:val="none" w:sz="0" w:space="0" w:color="auto"/>
      </w:divBdr>
    </w:div>
    <w:div w:id="903218619">
      <w:bodyDiv w:val="1"/>
      <w:marLeft w:val="0"/>
      <w:marRight w:val="0"/>
      <w:marTop w:val="0"/>
      <w:marBottom w:val="0"/>
      <w:divBdr>
        <w:top w:val="none" w:sz="0" w:space="0" w:color="auto"/>
        <w:left w:val="none" w:sz="0" w:space="0" w:color="auto"/>
        <w:bottom w:val="none" w:sz="0" w:space="0" w:color="auto"/>
        <w:right w:val="none" w:sz="0" w:space="0" w:color="auto"/>
      </w:divBdr>
    </w:div>
    <w:div w:id="904488399">
      <w:bodyDiv w:val="1"/>
      <w:marLeft w:val="0"/>
      <w:marRight w:val="0"/>
      <w:marTop w:val="0"/>
      <w:marBottom w:val="0"/>
      <w:divBdr>
        <w:top w:val="none" w:sz="0" w:space="0" w:color="auto"/>
        <w:left w:val="none" w:sz="0" w:space="0" w:color="auto"/>
        <w:bottom w:val="none" w:sz="0" w:space="0" w:color="auto"/>
        <w:right w:val="none" w:sz="0" w:space="0" w:color="auto"/>
      </w:divBdr>
    </w:div>
    <w:div w:id="904679394">
      <w:bodyDiv w:val="1"/>
      <w:marLeft w:val="0"/>
      <w:marRight w:val="0"/>
      <w:marTop w:val="0"/>
      <w:marBottom w:val="0"/>
      <w:divBdr>
        <w:top w:val="none" w:sz="0" w:space="0" w:color="auto"/>
        <w:left w:val="none" w:sz="0" w:space="0" w:color="auto"/>
        <w:bottom w:val="none" w:sz="0" w:space="0" w:color="auto"/>
        <w:right w:val="none" w:sz="0" w:space="0" w:color="auto"/>
      </w:divBdr>
    </w:div>
    <w:div w:id="905338266">
      <w:bodyDiv w:val="1"/>
      <w:marLeft w:val="0"/>
      <w:marRight w:val="0"/>
      <w:marTop w:val="0"/>
      <w:marBottom w:val="0"/>
      <w:divBdr>
        <w:top w:val="none" w:sz="0" w:space="0" w:color="auto"/>
        <w:left w:val="none" w:sz="0" w:space="0" w:color="auto"/>
        <w:bottom w:val="none" w:sz="0" w:space="0" w:color="auto"/>
        <w:right w:val="none" w:sz="0" w:space="0" w:color="auto"/>
      </w:divBdr>
    </w:div>
    <w:div w:id="905795430">
      <w:bodyDiv w:val="1"/>
      <w:marLeft w:val="0"/>
      <w:marRight w:val="0"/>
      <w:marTop w:val="0"/>
      <w:marBottom w:val="0"/>
      <w:divBdr>
        <w:top w:val="none" w:sz="0" w:space="0" w:color="auto"/>
        <w:left w:val="none" w:sz="0" w:space="0" w:color="auto"/>
        <w:bottom w:val="none" w:sz="0" w:space="0" w:color="auto"/>
        <w:right w:val="none" w:sz="0" w:space="0" w:color="auto"/>
      </w:divBdr>
    </w:div>
    <w:div w:id="906694392">
      <w:bodyDiv w:val="1"/>
      <w:marLeft w:val="0"/>
      <w:marRight w:val="0"/>
      <w:marTop w:val="0"/>
      <w:marBottom w:val="0"/>
      <w:divBdr>
        <w:top w:val="none" w:sz="0" w:space="0" w:color="auto"/>
        <w:left w:val="none" w:sz="0" w:space="0" w:color="auto"/>
        <w:bottom w:val="none" w:sz="0" w:space="0" w:color="auto"/>
        <w:right w:val="none" w:sz="0" w:space="0" w:color="auto"/>
      </w:divBdr>
    </w:div>
    <w:div w:id="912816403">
      <w:bodyDiv w:val="1"/>
      <w:marLeft w:val="0"/>
      <w:marRight w:val="0"/>
      <w:marTop w:val="0"/>
      <w:marBottom w:val="0"/>
      <w:divBdr>
        <w:top w:val="none" w:sz="0" w:space="0" w:color="auto"/>
        <w:left w:val="none" w:sz="0" w:space="0" w:color="auto"/>
        <w:bottom w:val="none" w:sz="0" w:space="0" w:color="auto"/>
        <w:right w:val="none" w:sz="0" w:space="0" w:color="auto"/>
      </w:divBdr>
    </w:div>
    <w:div w:id="914122149">
      <w:bodyDiv w:val="1"/>
      <w:marLeft w:val="0"/>
      <w:marRight w:val="0"/>
      <w:marTop w:val="0"/>
      <w:marBottom w:val="0"/>
      <w:divBdr>
        <w:top w:val="none" w:sz="0" w:space="0" w:color="auto"/>
        <w:left w:val="none" w:sz="0" w:space="0" w:color="auto"/>
        <w:bottom w:val="none" w:sz="0" w:space="0" w:color="auto"/>
        <w:right w:val="none" w:sz="0" w:space="0" w:color="auto"/>
      </w:divBdr>
    </w:div>
    <w:div w:id="917061079">
      <w:bodyDiv w:val="1"/>
      <w:marLeft w:val="0"/>
      <w:marRight w:val="0"/>
      <w:marTop w:val="0"/>
      <w:marBottom w:val="0"/>
      <w:divBdr>
        <w:top w:val="none" w:sz="0" w:space="0" w:color="auto"/>
        <w:left w:val="none" w:sz="0" w:space="0" w:color="auto"/>
        <w:bottom w:val="none" w:sz="0" w:space="0" w:color="auto"/>
        <w:right w:val="none" w:sz="0" w:space="0" w:color="auto"/>
      </w:divBdr>
    </w:div>
    <w:div w:id="920213976">
      <w:bodyDiv w:val="1"/>
      <w:marLeft w:val="0"/>
      <w:marRight w:val="0"/>
      <w:marTop w:val="0"/>
      <w:marBottom w:val="0"/>
      <w:divBdr>
        <w:top w:val="none" w:sz="0" w:space="0" w:color="auto"/>
        <w:left w:val="none" w:sz="0" w:space="0" w:color="auto"/>
        <w:bottom w:val="none" w:sz="0" w:space="0" w:color="auto"/>
        <w:right w:val="none" w:sz="0" w:space="0" w:color="auto"/>
      </w:divBdr>
    </w:div>
    <w:div w:id="920256768">
      <w:bodyDiv w:val="1"/>
      <w:marLeft w:val="0"/>
      <w:marRight w:val="0"/>
      <w:marTop w:val="0"/>
      <w:marBottom w:val="0"/>
      <w:divBdr>
        <w:top w:val="none" w:sz="0" w:space="0" w:color="auto"/>
        <w:left w:val="none" w:sz="0" w:space="0" w:color="auto"/>
        <w:bottom w:val="none" w:sz="0" w:space="0" w:color="auto"/>
        <w:right w:val="none" w:sz="0" w:space="0" w:color="auto"/>
      </w:divBdr>
    </w:div>
    <w:div w:id="921447066">
      <w:bodyDiv w:val="1"/>
      <w:marLeft w:val="0"/>
      <w:marRight w:val="0"/>
      <w:marTop w:val="0"/>
      <w:marBottom w:val="0"/>
      <w:divBdr>
        <w:top w:val="none" w:sz="0" w:space="0" w:color="auto"/>
        <w:left w:val="none" w:sz="0" w:space="0" w:color="auto"/>
        <w:bottom w:val="none" w:sz="0" w:space="0" w:color="auto"/>
        <w:right w:val="none" w:sz="0" w:space="0" w:color="auto"/>
      </w:divBdr>
    </w:div>
    <w:div w:id="922106847">
      <w:bodyDiv w:val="1"/>
      <w:marLeft w:val="0"/>
      <w:marRight w:val="0"/>
      <w:marTop w:val="0"/>
      <w:marBottom w:val="0"/>
      <w:divBdr>
        <w:top w:val="none" w:sz="0" w:space="0" w:color="auto"/>
        <w:left w:val="none" w:sz="0" w:space="0" w:color="auto"/>
        <w:bottom w:val="none" w:sz="0" w:space="0" w:color="auto"/>
        <w:right w:val="none" w:sz="0" w:space="0" w:color="auto"/>
      </w:divBdr>
    </w:div>
    <w:div w:id="923075019">
      <w:bodyDiv w:val="1"/>
      <w:marLeft w:val="0"/>
      <w:marRight w:val="0"/>
      <w:marTop w:val="0"/>
      <w:marBottom w:val="0"/>
      <w:divBdr>
        <w:top w:val="none" w:sz="0" w:space="0" w:color="auto"/>
        <w:left w:val="none" w:sz="0" w:space="0" w:color="auto"/>
        <w:bottom w:val="none" w:sz="0" w:space="0" w:color="auto"/>
        <w:right w:val="none" w:sz="0" w:space="0" w:color="auto"/>
      </w:divBdr>
    </w:div>
    <w:div w:id="923337453">
      <w:bodyDiv w:val="1"/>
      <w:marLeft w:val="0"/>
      <w:marRight w:val="0"/>
      <w:marTop w:val="0"/>
      <w:marBottom w:val="0"/>
      <w:divBdr>
        <w:top w:val="none" w:sz="0" w:space="0" w:color="auto"/>
        <w:left w:val="none" w:sz="0" w:space="0" w:color="auto"/>
        <w:bottom w:val="none" w:sz="0" w:space="0" w:color="auto"/>
        <w:right w:val="none" w:sz="0" w:space="0" w:color="auto"/>
      </w:divBdr>
    </w:div>
    <w:div w:id="926380410">
      <w:bodyDiv w:val="1"/>
      <w:marLeft w:val="0"/>
      <w:marRight w:val="0"/>
      <w:marTop w:val="0"/>
      <w:marBottom w:val="0"/>
      <w:divBdr>
        <w:top w:val="none" w:sz="0" w:space="0" w:color="auto"/>
        <w:left w:val="none" w:sz="0" w:space="0" w:color="auto"/>
        <w:bottom w:val="none" w:sz="0" w:space="0" w:color="auto"/>
        <w:right w:val="none" w:sz="0" w:space="0" w:color="auto"/>
      </w:divBdr>
    </w:div>
    <w:div w:id="929699568">
      <w:bodyDiv w:val="1"/>
      <w:marLeft w:val="0"/>
      <w:marRight w:val="0"/>
      <w:marTop w:val="0"/>
      <w:marBottom w:val="0"/>
      <w:divBdr>
        <w:top w:val="none" w:sz="0" w:space="0" w:color="auto"/>
        <w:left w:val="none" w:sz="0" w:space="0" w:color="auto"/>
        <w:bottom w:val="none" w:sz="0" w:space="0" w:color="auto"/>
        <w:right w:val="none" w:sz="0" w:space="0" w:color="auto"/>
      </w:divBdr>
    </w:div>
    <w:div w:id="930241196">
      <w:bodyDiv w:val="1"/>
      <w:marLeft w:val="0"/>
      <w:marRight w:val="0"/>
      <w:marTop w:val="0"/>
      <w:marBottom w:val="0"/>
      <w:divBdr>
        <w:top w:val="none" w:sz="0" w:space="0" w:color="auto"/>
        <w:left w:val="none" w:sz="0" w:space="0" w:color="auto"/>
        <w:bottom w:val="none" w:sz="0" w:space="0" w:color="auto"/>
        <w:right w:val="none" w:sz="0" w:space="0" w:color="auto"/>
      </w:divBdr>
    </w:div>
    <w:div w:id="932278737">
      <w:bodyDiv w:val="1"/>
      <w:marLeft w:val="0"/>
      <w:marRight w:val="0"/>
      <w:marTop w:val="0"/>
      <w:marBottom w:val="0"/>
      <w:divBdr>
        <w:top w:val="none" w:sz="0" w:space="0" w:color="auto"/>
        <w:left w:val="none" w:sz="0" w:space="0" w:color="auto"/>
        <w:bottom w:val="none" w:sz="0" w:space="0" w:color="auto"/>
        <w:right w:val="none" w:sz="0" w:space="0" w:color="auto"/>
      </w:divBdr>
    </w:div>
    <w:div w:id="935795096">
      <w:bodyDiv w:val="1"/>
      <w:marLeft w:val="0"/>
      <w:marRight w:val="0"/>
      <w:marTop w:val="0"/>
      <w:marBottom w:val="0"/>
      <w:divBdr>
        <w:top w:val="none" w:sz="0" w:space="0" w:color="auto"/>
        <w:left w:val="none" w:sz="0" w:space="0" w:color="auto"/>
        <w:bottom w:val="none" w:sz="0" w:space="0" w:color="auto"/>
        <w:right w:val="none" w:sz="0" w:space="0" w:color="auto"/>
      </w:divBdr>
    </w:div>
    <w:div w:id="940143704">
      <w:bodyDiv w:val="1"/>
      <w:marLeft w:val="0"/>
      <w:marRight w:val="0"/>
      <w:marTop w:val="0"/>
      <w:marBottom w:val="0"/>
      <w:divBdr>
        <w:top w:val="none" w:sz="0" w:space="0" w:color="auto"/>
        <w:left w:val="none" w:sz="0" w:space="0" w:color="auto"/>
        <w:bottom w:val="none" w:sz="0" w:space="0" w:color="auto"/>
        <w:right w:val="none" w:sz="0" w:space="0" w:color="auto"/>
      </w:divBdr>
    </w:div>
    <w:div w:id="941763691">
      <w:bodyDiv w:val="1"/>
      <w:marLeft w:val="0"/>
      <w:marRight w:val="0"/>
      <w:marTop w:val="0"/>
      <w:marBottom w:val="0"/>
      <w:divBdr>
        <w:top w:val="none" w:sz="0" w:space="0" w:color="auto"/>
        <w:left w:val="none" w:sz="0" w:space="0" w:color="auto"/>
        <w:bottom w:val="none" w:sz="0" w:space="0" w:color="auto"/>
        <w:right w:val="none" w:sz="0" w:space="0" w:color="auto"/>
      </w:divBdr>
    </w:div>
    <w:div w:id="942954660">
      <w:bodyDiv w:val="1"/>
      <w:marLeft w:val="0"/>
      <w:marRight w:val="0"/>
      <w:marTop w:val="0"/>
      <w:marBottom w:val="0"/>
      <w:divBdr>
        <w:top w:val="none" w:sz="0" w:space="0" w:color="auto"/>
        <w:left w:val="none" w:sz="0" w:space="0" w:color="auto"/>
        <w:bottom w:val="none" w:sz="0" w:space="0" w:color="auto"/>
        <w:right w:val="none" w:sz="0" w:space="0" w:color="auto"/>
      </w:divBdr>
    </w:div>
    <w:div w:id="947782650">
      <w:bodyDiv w:val="1"/>
      <w:marLeft w:val="0"/>
      <w:marRight w:val="0"/>
      <w:marTop w:val="0"/>
      <w:marBottom w:val="0"/>
      <w:divBdr>
        <w:top w:val="none" w:sz="0" w:space="0" w:color="auto"/>
        <w:left w:val="none" w:sz="0" w:space="0" w:color="auto"/>
        <w:bottom w:val="none" w:sz="0" w:space="0" w:color="auto"/>
        <w:right w:val="none" w:sz="0" w:space="0" w:color="auto"/>
      </w:divBdr>
    </w:div>
    <w:div w:id="948704864">
      <w:bodyDiv w:val="1"/>
      <w:marLeft w:val="0"/>
      <w:marRight w:val="0"/>
      <w:marTop w:val="0"/>
      <w:marBottom w:val="0"/>
      <w:divBdr>
        <w:top w:val="none" w:sz="0" w:space="0" w:color="auto"/>
        <w:left w:val="none" w:sz="0" w:space="0" w:color="auto"/>
        <w:bottom w:val="none" w:sz="0" w:space="0" w:color="auto"/>
        <w:right w:val="none" w:sz="0" w:space="0" w:color="auto"/>
      </w:divBdr>
    </w:div>
    <w:div w:id="949553578">
      <w:bodyDiv w:val="1"/>
      <w:marLeft w:val="0"/>
      <w:marRight w:val="0"/>
      <w:marTop w:val="0"/>
      <w:marBottom w:val="0"/>
      <w:divBdr>
        <w:top w:val="none" w:sz="0" w:space="0" w:color="auto"/>
        <w:left w:val="none" w:sz="0" w:space="0" w:color="auto"/>
        <w:bottom w:val="none" w:sz="0" w:space="0" w:color="auto"/>
        <w:right w:val="none" w:sz="0" w:space="0" w:color="auto"/>
      </w:divBdr>
    </w:div>
    <w:div w:id="950358808">
      <w:bodyDiv w:val="1"/>
      <w:marLeft w:val="0"/>
      <w:marRight w:val="0"/>
      <w:marTop w:val="0"/>
      <w:marBottom w:val="0"/>
      <w:divBdr>
        <w:top w:val="none" w:sz="0" w:space="0" w:color="auto"/>
        <w:left w:val="none" w:sz="0" w:space="0" w:color="auto"/>
        <w:bottom w:val="none" w:sz="0" w:space="0" w:color="auto"/>
        <w:right w:val="none" w:sz="0" w:space="0" w:color="auto"/>
      </w:divBdr>
    </w:div>
    <w:div w:id="950549128">
      <w:bodyDiv w:val="1"/>
      <w:marLeft w:val="0"/>
      <w:marRight w:val="0"/>
      <w:marTop w:val="0"/>
      <w:marBottom w:val="0"/>
      <w:divBdr>
        <w:top w:val="none" w:sz="0" w:space="0" w:color="auto"/>
        <w:left w:val="none" w:sz="0" w:space="0" w:color="auto"/>
        <w:bottom w:val="none" w:sz="0" w:space="0" w:color="auto"/>
        <w:right w:val="none" w:sz="0" w:space="0" w:color="auto"/>
      </w:divBdr>
    </w:div>
    <w:div w:id="953824972">
      <w:bodyDiv w:val="1"/>
      <w:marLeft w:val="0"/>
      <w:marRight w:val="0"/>
      <w:marTop w:val="0"/>
      <w:marBottom w:val="0"/>
      <w:divBdr>
        <w:top w:val="none" w:sz="0" w:space="0" w:color="auto"/>
        <w:left w:val="none" w:sz="0" w:space="0" w:color="auto"/>
        <w:bottom w:val="none" w:sz="0" w:space="0" w:color="auto"/>
        <w:right w:val="none" w:sz="0" w:space="0" w:color="auto"/>
      </w:divBdr>
    </w:div>
    <w:div w:id="953825384">
      <w:bodyDiv w:val="1"/>
      <w:marLeft w:val="0"/>
      <w:marRight w:val="0"/>
      <w:marTop w:val="0"/>
      <w:marBottom w:val="0"/>
      <w:divBdr>
        <w:top w:val="none" w:sz="0" w:space="0" w:color="auto"/>
        <w:left w:val="none" w:sz="0" w:space="0" w:color="auto"/>
        <w:bottom w:val="none" w:sz="0" w:space="0" w:color="auto"/>
        <w:right w:val="none" w:sz="0" w:space="0" w:color="auto"/>
      </w:divBdr>
    </w:div>
    <w:div w:id="954026019">
      <w:bodyDiv w:val="1"/>
      <w:marLeft w:val="0"/>
      <w:marRight w:val="0"/>
      <w:marTop w:val="0"/>
      <w:marBottom w:val="0"/>
      <w:divBdr>
        <w:top w:val="none" w:sz="0" w:space="0" w:color="auto"/>
        <w:left w:val="none" w:sz="0" w:space="0" w:color="auto"/>
        <w:bottom w:val="none" w:sz="0" w:space="0" w:color="auto"/>
        <w:right w:val="none" w:sz="0" w:space="0" w:color="auto"/>
      </w:divBdr>
    </w:div>
    <w:div w:id="954140677">
      <w:bodyDiv w:val="1"/>
      <w:marLeft w:val="0"/>
      <w:marRight w:val="0"/>
      <w:marTop w:val="0"/>
      <w:marBottom w:val="0"/>
      <w:divBdr>
        <w:top w:val="none" w:sz="0" w:space="0" w:color="auto"/>
        <w:left w:val="none" w:sz="0" w:space="0" w:color="auto"/>
        <w:bottom w:val="none" w:sz="0" w:space="0" w:color="auto"/>
        <w:right w:val="none" w:sz="0" w:space="0" w:color="auto"/>
      </w:divBdr>
    </w:div>
    <w:div w:id="955139544">
      <w:bodyDiv w:val="1"/>
      <w:marLeft w:val="0"/>
      <w:marRight w:val="0"/>
      <w:marTop w:val="0"/>
      <w:marBottom w:val="0"/>
      <w:divBdr>
        <w:top w:val="none" w:sz="0" w:space="0" w:color="auto"/>
        <w:left w:val="none" w:sz="0" w:space="0" w:color="auto"/>
        <w:bottom w:val="none" w:sz="0" w:space="0" w:color="auto"/>
        <w:right w:val="none" w:sz="0" w:space="0" w:color="auto"/>
      </w:divBdr>
    </w:div>
    <w:div w:id="955796778">
      <w:bodyDiv w:val="1"/>
      <w:marLeft w:val="0"/>
      <w:marRight w:val="0"/>
      <w:marTop w:val="0"/>
      <w:marBottom w:val="0"/>
      <w:divBdr>
        <w:top w:val="none" w:sz="0" w:space="0" w:color="auto"/>
        <w:left w:val="none" w:sz="0" w:space="0" w:color="auto"/>
        <w:bottom w:val="none" w:sz="0" w:space="0" w:color="auto"/>
        <w:right w:val="none" w:sz="0" w:space="0" w:color="auto"/>
      </w:divBdr>
    </w:div>
    <w:div w:id="956181189">
      <w:bodyDiv w:val="1"/>
      <w:marLeft w:val="0"/>
      <w:marRight w:val="0"/>
      <w:marTop w:val="0"/>
      <w:marBottom w:val="0"/>
      <w:divBdr>
        <w:top w:val="none" w:sz="0" w:space="0" w:color="auto"/>
        <w:left w:val="none" w:sz="0" w:space="0" w:color="auto"/>
        <w:bottom w:val="none" w:sz="0" w:space="0" w:color="auto"/>
        <w:right w:val="none" w:sz="0" w:space="0" w:color="auto"/>
      </w:divBdr>
    </w:div>
    <w:div w:id="956447437">
      <w:bodyDiv w:val="1"/>
      <w:marLeft w:val="0"/>
      <w:marRight w:val="0"/>
      <w:marTop w:val="0"/>
      <w:marBottom w:val="0"/>
      <w:divBdr>
        <w:top w:val="none" w:sz="0" w:space="0" w:color="auto"/>
        <w:left w:val="none" w:sz="0" w:space="0" w:color="auto"/>
        <w:bottom w:val="none" w:sz="0" w:space="0" w:color="auto"/>
        <w:right w:val="none" w:sz="0" w:space="0" w:color="auto"/>
      </w:divBdr>
    </w:div>
    <w:div w:id="962543216">
      <w:bodyDiv w:val="1"/>
      <w:marLeft w:val="0"/>
      <w:marRight w:val="0"/>
      <w:marTop w:val="0"/>
      <w:marBottom w:val="0"/>
      <w:divBdr>
        <w:top w:val="none" w:sz="0" w:space="0" w:color="auto"/>
        <w:left w:val="none" w:sz="0" w:space="0" w:color="auto"/>
        <w:bottom w:val="none" w:sz="0" w:space="0" w:color="auto"/>
        <w:right w:val="none" w:sz="0" w:space="0" w:color="auto"/>
      </w:divBdr>
    </w:div>
    <w:div w:id="966158094">
      <w:bodyDiv w:val="1"/>
      <w:marLeft w:val="0"/>
      <w:marRight w:val="0"/>
      <w:marTop w:val="0"/>
      <w:marBottom w:val="0"/>
      <w:divBdr>
        <w:top w:val="none" w:sz="0" w:space="0" w:color="auto"/>
        <w:left w:val="none" w:sz="0" w:space="0" w:color="auto"/>
        <w:bottom w:val="none" w:sz="0" w:space="0" w:color="auto"/>
        <w:right w:val="none" w:sz="0" w:space="0" w:color="auto"/>
      </w:divBdr>
    </w:div>
    <w:div w:id="967509414">
      <w:bodyDiv w:val="1"/>
      <w:marLeft w:val="0"/>
      <w:marRight w:val="0"/>
      <w:marTop w:val="0"/>
      <w:marBottom w:val="0"/>
      <w:divBdr>
        <w:top w:val="none" w:sz="0" w:space="0" w:color="auto"/>
        <w:left w:val="none" w:sz="0" w:space="0" w:color="auto"/>
        <w:bottom w:val="none" w:sz="0" w:space="0" w:color="auto"/>
        <w:right w:val="none" w:sz="0" w:space="0" w:color="auto"/>
      </w:divBdr>
    </w:div>
    <w:div w:id="971014051">
      <w:bodyDiv w:val="1"/>
      <w:marLeft w:val="0"/>
      <w:marRight w:val="0"/>
      <w:marTop w:val="0"/>
      <w:marBottom w:val="0"/>
      <w:divBdr>
        <w:top w:val="none" w:sz="0" w:space="0" w:color="auto"/>
        <w:left w:val="none" w:sz="0" w:space="0" w:color="auto"/>
        <w:bottom w:val="none" w:sz="0" w:space="0" w:color="auto"/>
        <w:right w:val="none" w:sz="0" w:space="0" w:color="auto"/>
      </w:divBdr>
    </w:div>
    <w:div w:id="971254689">
      <w:bodyDiv w:val="1"/>
      <w:marLeft w:val="0"/>
      <w:marRight w:val="0"/>
      <w:marTop w:val="0"/>
      <w:marBottom w:val="0"/>
      <w:divBdr>
        <w:top w:val="none" w:sz="0" w:space="0" w:color="auto"/>
        <w:left w:val="none" w:sz="0" w:space="0" w:color="auto"/>
        <w:bottom w:val="none" w:sz="0" w:space="0" w:color="auto"/>
        <w:right w:val="none" w:sz="0" w:space="0" w:color="auto"/>
      </w:divBdr>
    </w:div>
    <w:div w:id="972714471">
      <w:bodyDiv w:val="1"/>
      <w:marLeft w:val="0"/>
      <w:marRight w:val="0"/>
      <w:marTop w:val="0"/>
      <w:marBottom w:val="0"/>
      <w:divBdr>
        <w:top w:val="none" w:sz="0" w:space="0" w:color="auto"/>
        <w:left w:val="none" w:sz="0" w:space="0" w:color="auto"/>
        <w:bottom w:val="none" w:sz="0" w:space="0" w:color="auto"/>
        <w:right w:val="none" w:sz="0" w:space="0" w:color="auto"/>
      </w:divBdr>
    </w:div>
    <w:div w:id="973605703">
      <w:bodyDiv w:val="1"/>
      <w:marLeft w:val="0"/>
      <w:marRight w:val="0"/>
      <w:marTop w:val="0"/>
      <w:marBottom w:val="0"/>
      <w:divBdr>
        <w:top w:val="none" w:sz="0" w:space="0" w:color="auto"/>
        <w:left w:val="none" w:sz="0" w:space="0" w:color="auto"/>
        <w:bottom w:val="none" w:sz="0" w:space="0" w:color="auto"/>
        <w:right w:val="none" w:sz="0" w:space="0" w:color="auto"/>
      </w:divBdr>
    </w:div>
    <w:div w:id="974334108">
      <w:bodyDiv w:val="1"/>
      <w:marLeft w:val="0"/>
      <w:marRight w:val="0"/>
      <w:marTop w:val="0"/>
      <w:marBottom w:val="0"/>
      <w:divBdr>
        <w:top w:val="none" w:sz="0" w:space="0" w:color="auto"/>
        <w:left w:val="none" w:sz="0" w:space="0" w:color="auto"/>
        <w:bottom w:val="none" w:sz="0" w:space="0" w:color="auto"/>
        <w:right w:val="none" w:sz="0" w:space="0" w:color="auto"/>
      </w:divBdr>
    </w:div>
    <w:div w:id="975767621">
      <w:bodyDiv w:val="1"/>
      <w:marLeft w:val="0"/>
      <w:marRight w:val="0"/>
      <w:marTop w:val="0"/>
      <w:marBottom w:val="0"/>
      <w:divBdr>
        <w:top w:val="none" w:sz="0" w:space="0" w:color="auto"/>
        <w:left w:val="none" w:sz="0" w:space="0" w:color="auto"/>
        <w:bottom w:val="none" w:sz="0" w:space="0" w:color="auto"/>
        <w:right w:val="none" w:sz="0" w:space="0" w:color="auto"/>
      </w:divBdr>
    </w:div>
    <w:div w:id="976185919">
      <w:bodyDiv w:val="1"/>
      <w:marLeft w:val="0"/>
      <w:marRight w:val="0"/>
      <w:marTop w:val="0"/>
      <w:marBottom w:val="0"/>
      <w:divBdr>
        <w:top w:val="none" w:sz="0" w:space="0" w:color="auto"/>
        <w:left w:val="none" w:sz="0" w:space="0" w:color="auto"/>
        <w:bottom w:val="none" w:sz="0" w:space="0" w:color="auto"/>
        <w:right w:val="none" w:sz="0" w:space="0" w:color="auto"/>
      </w:divBdr>
    </w:div>
    <w:div w:id="976760377">
      <w:bodyDiv w:val="1"/>
      <w:marLeft w:val="0"/>
      <w:marRight w:val="0"/>
      <w:marTop w:val="0"/>
      <w:marBottom w:val="0"/>
      <w:divBdr>
        <w:top w:val="none" w:sz="0" w:space="0" w:color="auto"/>
        <w:left w:val="none" w:sz="0" w:space="0" w:color="auto"/>
        <w:bottom w:val="none" w:sz="0" w:space="0" w:color="auto"/>
        <w:right w:val="none" w:sz="0" w:space="0" w:color="auto"/>
      </w:divBdr>
    </w:div>
    <w:div w:id="977345996">
      <w:bodyDiv w:val="1"/>
      <w:marLeft w:val="0"/>
      <w:marRight w:val="0"/>
      <w:marTop w:val="0"/>
      <w:marBottom w:val="0"/>
      <w:divBdr>
        <w:top w:val="none" w:sz="0" w:space="0" w:color="auto"/>
        <w:left w:val="none" w:sz="0" w:space="0" w:color="auto"/>
        <w:bottom w:val="none" w:sz="0" w:space="0" w:color="auto"/>
        <w:right w:val="none" w:sz="0" w:space="0" w:color="auto"/>
      </w:divBdr>
    </w:div>
    <w:div w:id="984089737">
      <w:bodyDiv w:val="1"/>
      <w:marLeft w:val="0"/>
      <w:marRight w:val="0"/>
      <w:marTop w:val="0"/>
      <w:marBottom w:val="0"/>
      <w:divBdr>
        <w:top w:val="none" w:sz="0" w:space="0" w:color="auto"/>
        <w:left w:val="none" w:sz="0" w:space="0" w:color="auto"/>
        <w:bottom w:val="none" w:sz="0" w:space="0" w:color="auto"/>
        <w:right w:val="none" w:sz="0" w:space="0" w:color="auto"/>
      </w:divBdr>
    </w:div>
    <w:div w:id="985429956">
      <w:bodyDiv w:val="1"/>
      <w:marLeft w:val="0"/>
      <w:marRight w:val="0"/>
      <w:marTop w:val="0"/>
      <w:marBottom w:val="0"/>
      <w:divBdr>
        <w:top w:val="none" w:sz="0" w:space="0" w:color="auto"/>
        <w:left w:val="none" w:sz="0" w:space="0" w:color="auto"/>
        <w:bottom w:val="none" w:sz="0" w:space="0" w:color="auto"/>
        <w:right w:val="none" w:sz="0" w:space="0" w:color="auto"/>
      </w:divBdr>
    </w:div>
    <w:div w:id="985940095">
      <w:bodyDiv w:val="1"/>
      <w:marLeft w:val="0"/>
      <w:marRight w:val="0"/>
      <w:marTop w:val="0"/>
      <w:marBottom w:val="0"/>
      <w:divBdr>
        <w:top w:val="none" w:sz="0" w:space="0" w:color="auto"/>
        <w:left w:val="none" w:sz="0" w:space="0" w:color="auto"/>
        <w:bottom w:val="none" w:sz="0" w:space="0" w:color="auto"/>
        <w:right w:val="none" w:sz="0" w:space="0" w:color="auto"/>
      </w:divBdr>
    </w:div>
    <w:div w:id="985940793">
      <w:bodyDiv w:val="1"/>
      <w:marLeft w:val="0"/>
      <w:marRight w:val="0"/>
      <w:marTop w:val="0"/>
      <w:marBottom w:val="0"/>
      <w:divBdr>
        <w:top w:val="none" w:sz="0" w:space="0" w:color="auto"/>
        <w:left w:val="none" w:sz="0" w:space="0" w:color="auto"/>
        <w:bottom w:val="none" w:sz="0" w:space="0" w:color="auto"/>
        <w:right w:val="none" w:sz="0" w:space="0" w:color="auto"/>
      </w:divBdr>
    </w:div>
    <w:div w:id="987131681">
      <w:bodyDiv w:val="1"/>
      <w:marLeft w:val="0"/>
      <w:marRight w:val="0"/>
      <w:marTop w:val="0"/>
      <w:marBottom w:val="0"/>
      <w:divBdr>
        <w:top w:val="none" w:sz="0" w:space="0" w:color="auto"/>
        <w:left w:val="none" w:sz="0" w:space="0" w:color="auto"/>
        <w:bottom w:val="none" w:sz="0" w:space="0" w:color="auto"/>
        <w:right w:val="none" w:sz="0" w:space="0" w:color="auto"/>
      </w:divBdr>
    </w:div>
    <w:div w:id="993604553">
      <w:bodyDiv w:val="1"/>
      <w:marLeft w:val="0"/>
      <w:marRight w:val="0"/>
      <w:marTop w:val="0"/>
      <w:marBottom w:val="0"/>
      <w:divBdr>
        <w:top w:val="none" w:sz="0" w:space="0" w:color="auto"/>
        <w:left w:val="none" w:sz="0" w:space="0" w:color="auto"/>
        <w:bottom w:val="none" w:sz="0" w:space="0" w:color="auto"/>
        <w:right w:val="none" w:sz="0" w:space="0" w:color="auto"/>
      </w:divBdr>
    </w:div>
    <w:div w:id="995645218">
      <w:bodyDiv w:val="1"/>
      <w:marLeft w:val="0"/>
      <w:marRight w:val="0"/>
      <w:marTop w:val="0"/>
      <w:marBottom w:val="0"/>
      <w:divBdr>
        <w:top w:val="none" w:sz="0" w:space="0" w:color="auto"/>
        <w:left w:val="none" w:sz="0" w:space="0" w:color="auto"/>
        <w:bottom w:val="none" w:sz="0" w:space="0" w:color="auto"/>
        <w:right w:val="none" w:sz="0" w:space="0" w:color="auto"/>
      </w:divBdr>
    </w:div>
    <w:div w:id="999961733">
      <w:bodyDiv w:val="1"/>
      <w:marLeft w:val="0"/>
      <w:marRight w:val="0"/>
      <w:marTop w:val="0"/>
      <w:marBottom w:val="0"/>
      <w:divBdr>
        <w:top w:val="none" w:sz="0" w:space="0" w:color="auto"/>
        <w:left w:val="none" w:sz="0" w:space="0" w:color="auto"/>
        <w:bottom w:val="none" w:sz="0" w:space="0" w:color="auto"/>
        <w:right w:val="none" w:sz="0" w:space="0" w:color="auto"/>
      </w:divBdr>
    </w:div>
    <w:div w:id="1000276813">
      <w:bodyDiv w:val="1"/>
      <w:marLeft w:val="0"/>
      <w:marRight w:val="0"/>
      <w:marTop w:val="0"/>
      <w:marBottom w:val="0"/>
      <w:divBdr>
        <w:top w:val="none" w:sz="0" w:space="0" w:color="auto"/>
        <w:left w:val="none" w:sz="0" w:space="0" w:color="auto"/>
        <w:bottom w:val="none" w:sz="0" w:space="0" w:color="auto"/>
        <w:right w:val="none" w:sz="0" w:space="0" w:color="auto"/>
      </w:divBdr>
    </w:div>
    <w:div w:id="1001009591">
      <w:bodyDiv w:val="1"/>
      <w:marLeft w:val="0"/>
      <w:marRight w:val="0"/>
      <w:marTop w:val="0"/>
      <w:marBottom w:val="0"/>
      <w:divBdr>
        <w:top w:val="none" w:sz="0" w:space="0" w:color="auto"/>
        <w:left w:val="none" w:sz="0" w:space="0" w:color="auto"/>
        <w:bottom w:val="none" w:sz="0" w:space="0" w:color="auto"/>
        <w:right w:val="none" w:sz="0" w:space="0" w:color="auto"/>
      </w:divBdr>
    </w:div>
    <w:div w:id="1001812192">
      <w:bodyDiv w:val="1"/>
      <w:marLeft w:val="0"/>
      <w:marRight w:val="0"/>
      <w:marTop w:val="0"/>
      <w:marBottom w:val="0"/>
      <w:divBdr>
        <w:top w:val="none" w:sz="0" w:space="0" w:color="auto"/>
        <w:left w:val="none" w:sz="0" w:space="0" w:color="auto"/>
        <w:bottom w:val="none" w:sz="0" w:space="0" w:color="auto"/>
        <w:right w:val="none" w:sz="0" w:space="0" w:color="auto"/>
      </w:divBdr>
    </w:div>
    <w:div w:id="1001927530">
      <w:bodyDiv w:val="1"/>
      <w:marLeft w:val="0"/>
      <w:marRight w:val="0"/>
      <w:marTop w:val="0"/>
      <w:marBottom w:val="0"/>
      <w:divBdr>
        <w:top w:val="none" w:sz="0" w:space="0" w:color="auto"/>
        <w:left w:val="none" w:sz="0" w:space="0" w:color="auto"/>
        <w:bottom w:val="none" w:sz="0" w:space="0" w:color="auto"/>
        <w:right w:val="none" w:sz="0" w:space="0" w:color="auto"/>
      </w:divBdr>
    </w:div>
    <w:div w:id="1002512975">
      <w:bodyDiv w:val="1"/>
      <w:marLeft w:val="0"/>
      <w:marRight w:val="0"/>
      <w:marTop w:val="0"/>
      <w:marBottom w:val="0"/>
      <w:divBdr>
        <w:top w:val="none" w:sz="0" w:space="0" w:color="auto"/>
        <w:left w:val="none" w:sz="0" w:space="0" w:color="auto"/>
        <w:bottom w:val="none" w:sz="0" w:space="0" w:color="auto"/>
        <w:right w:val="none" w:sz="0" w:space="0" w:color="auto"/>
      </w:divBdr>
    </w:div>
    <w:div w:id="1003703201">
      <w:bodyDiv w:val="1"/>
      <w:marLeft w:val="0"/>
      <w:marRight w:val="0"/>
      <w:marTop w:val="0"/>
      <w:marBottom w:val="0"/>
      <w:divBdr>
        <w:top w:val="none" w:sz="0" w:space="0" w:color="auto"/>
        <w:left w:val="none" w:sz="0" w:space="0" w:color="auto"/>
        <w:bottom w:val="none" w:sz="0" w:space="0" w:color="auto"/>
        <w:right w:val="none" w:sz="0" w:space="0" w:color="auto"/>
      </w:divBdr>
    </w:div>
    <w:div w:id="1004170254">
      <w:bodyDiv w:val="1"/>
      <w:marLeft w:val="0"/>
      <w:marRight w:val="0"/>
      <w:marTop w:val="0"/>
      <w:marBottom w:val="0"/>
      <w:divBdr>
        <w:top w:val="none" w:sz="0" w:space="0" w:color="auto"/>
        <w:left w:val="none" w:sz="0" w:space="0" w:color="auto"/>
        <w:bottom w:val="none" w:sz="0" w:space="0" w:color="auto"/>
        <w:right w:val="none" w:sz="0" w:space="0" w:color="auto"/>
      </w:divBdr>
    </w:div>
    <w:div w:id="1004552222">
      <w:bodyDiv w:val="1"/>
      <w:marLeft w:val="0"/>
      <w:marRight w:val="0"/>
      <w:marTop w:val="0"/>
      <w:marBottom w:val="0"/>
      <w:divBdr>
        <w:top w:val="none" w:sz="0" w:space="0" w:color="auto"/>
        <w:left w:val="none" w:sz="0" w:space="0" w:color="auto"/>
        <w:bottom w:val="none" w:sz="0" w:space="0" w:color="auto"/>
        <w:right w:val="none" w:sz="0" w:space="0" w:color="auto"/>
      </w:divBdr>
    </w:div>
    <w:div w:id="1004937736">
      <w:bodyDiv w:val="1"/>
      <w:marLeft w:val="0"/>
      <w:marRight w:val="0"/>
      <w:marTop w:val="0"/>
      <w:marBottom w:val="0"/>
      <w:divBdr>
        <w:top w:val="none" w:sz="0" w:space="0" w:color="auto"/>
        <w:left w:val="none" w:sz="0" w:space="0" w:color="auto"/>
        <w:bottom w:val="none" w:sz="0" w:space="0" w:color="auto"/>
        <w:right w:val="none" w:sz="0" w:space="0" w:color="auto"/>
      </w:divBdr>
    </w:div>
    <w:div w:id="1006250240">
      <w:bodyDiv w:val="1"/>
      <w:marLeft w:val="0"/>
      <w:marRight w:val="0"/>
      <w:marTop w:val="0"/>
      <w:marBottom w:val="0"/>
      <w:divBdr>
        <w:top w:val="none" w:sz="0" w:space="0" w:color="auto"/>
        <w:left w:val="none" w:sz="0" w:space="0" w:color="auto"/>
        <w:bottom w:val="none" w:sz="0" w:space="0" w:color="auto"/>
        <w:right w:val="none" w:sz="0" w:space="0" w:color="auto"/>
      </w:divBdr>
    </w:div>
    <w:div w:id="1006906642">
      <w:bodyDiv w:val="1"/>
      <w:marLeft w:val="0"/>
      <w:marRight w:val="0"/>
      <w:marTop w:val="0"/>
      <w:marBottom w:val="0"/>
      <w:divBdr>
        <w:top w:val="none" w:sz="0" w:space="0" w:color="auto"/>
        <w:left w:val="none" w:sz="0" w:space="0" w:color="auto"/>
        <w:bottom w:val="none" w:sz="0" w:space="0" w:color="auto"/>
        <w:right w:val="none" w:sz="0" w:space="0" w:color="auto"/>
      </w:divBdr>
    </w:div>
    <w:div w:id="1008630984">
      <w:bodyDiv w:val="1"/>
      <w:marLeft w:val="0"/>
      <w:marRight w:val="0"/>
      <w:marTop w:val="0"/>
      <w:marBottom w:val="0"/>
      <w:divBdr>
        <w:top w:val="none" w:sz="0" w:space="0" w:color="auto"/>
        <w:left w:val="none" w:sz="0" w:space="0" w:color="auto"/>
        <w:bottom w:val="none" w:sz="0" w:space="0" w:color="auto"/>
        <w:right w:val="none" w:sz="0" w:space="0" w:color="auto"/>
      </w:divBdr>
    </w:div>
    <w:div w:id="1009024677">
      <w:bodyDiv w:val="1"/>
      <w:marLeft w:val="0"/>
      <w:marRight w:val="0"/>
      <w:marTop w:val="0"/>
      <w:marBottom w:val="0"/>
      <w:divBdr>
        <w:top w:val="none" w:sz="0" w:space="0" w:color="auto"/>
        <w:left w:val="none" w:sz="0" w:space="0" w:color="auto"/>
        <w:bottom w:val="none" w:sz="0" w:space="0" w:color="auto"/>
        <w:right w:val="none" w:sz="0" w:space="0" w:color="auto"/>
      </w:divBdr>
    </w:div>
    <w:div w:id="1011180090">
      <w:bodyDiv w:val="1"/>
      <w:marLeft w:val="0"/>
      <w:marRight w:val="0"/>
      <w:marTop w:val="0"/>
      <w:marBottom w:val="0"/>
      <w:divBdr>
        <w:top w:val="none" w:sz="0" w:space="0" w:color="auto"/>
        <w:left w:val="none" w:sz="0" w:space="0" w:color="auto"/>
        <w:bottom w:val="none" w:sz="0" w:space="0" w:color="auto"/>
        <w:right w:val="none" w:sz="0" w:space="0" w:color="auto"/>
      </w:divBdr>
    </w:div>
    <w:div w:id="1012875454">
      <w:bodyDiv w:val="1"/>
      <w:marLeft w:val="0"/>
      <w:marRight w:val="0"/>
      <w:marTop w:val="0"/>
      <w:marBottom w:val="0"/>
      <w:divBdr>
        <w:top w:val="none" w:sz="0" w:space="0" w:color="auto"/>
        <w:left w:val="none" w:sz="0" w:space="0" w:color="auto"/>
        <w:bottom w:val="none" w:sz="0" w:space="0" w:color="auto"/>
        <w:right w:val="none" w:sz="0" w:space="0" w:color="auto"/>
      </w:divBdr>
    </w:div>
    <w:div w:id="1013727465">
      <w:bodyDiv w:val="1"/>
      <w:marLeft w:val="0"/>
      <w:marRight w:val="0"/>
      <w:marTop w:val="0"/>
      <w:marBottom w:val="0"/>
      <w:divBdr>
        <w:top w:val="none" w:sz="0" w:space="0" w:color="auto"/>
        <w:left w:val="none" w:sz="0" w:space="0" w:color="auto"/>
        <w:bottom w:val="none" w:sz="0" w:space="0" w:color="auto"/>
        <w:right w:val="none" w:sz="0" w:space="0" w:color="auto"/>
      </w:divBdr>
    </w:div>
    <w:div w:id="1015229176">
      <w:bodyDiv w:val="1"/>
      <w:marLeft w:val="0"/>
      <w:marRight w:val="0"/>
      <w:marTop w:val="0"/>
      <w:marBottom w:val="0"/>
      <w:divBdr>
        <w:top w:val="none" w:sz="0" w:space="0" w:color="auto"/>
        <w:left w:val="none" w:sz="0" w:space="0" w:color="auto"/>
        <w:bottom w:val="none" w:sz="0" w:space="0" w:color="auto"/>
        <w:right w:val="none" w:sz="0" w:space="0" w:color="auto"/>
      </w:divBdr>
    </w:div>
    <w:div w:id="1017074913">
      <w:bodyDiv w:val="1"/>
      <w:marLeft w:val="0"/>
      <w:marRight w:val="0"/>
      <w:marTop w:val="0"/>
      <w:marBottom w:val="0"/>
      <w:divBdr>
        <w:top w:val="none" w:sz="0" w:space="0" w:color="auto"/>
        <w:left w:val="none" w:sz="0" w:space="0" w:color="auto"/>
        <w:bottom w:val="none" w:sz="0" w:space="0" w:color="auto"/>
        <w:right w:val="none" w:sz="0" w:space="0" w:color="auto"/>
      </w:divBdr>
    </w:div>
    <w:div w:id="1022897360">
      <w:bodyDiv w:val="1"/>
      <w:marLeft w:val="0"/>
      <w:marRight w:val="0"/>
      <w:marTop w:val="0"/>
      <w:marBottom w:val="0"/>
      <w:divBdr>
        <w:top w:val="none" w:sz="0" w:space="0" w:color="auto"/>
        <w:left w:val="none" w:sz="0" w:space="0" w:color="auto"/>
        <w:bottom w:val="none" w:sz="0" w:space="0" w:color="auto"/>
        <w:right w:val="none" w:sz="0" w:space="0" w:color="auto"/>
      </w:divBdr>
    </w:div>
    <w:div w:id="1029525649">
      <w:bodyDiv w:val="1"/>
      <w:marLeft w:val="0"/>
      <w:marRight w:val="0"/>
      <w:marTop w:val="0"/>
      <w:marBottom w:val="0"/>
      <w:divBdr>
        <w:top w:val="none" w:sz="0" w:space="0" w:color="auto"/>
        <w:left w:val="none" w:sz="0" w:space="0" w:color="auto"/>
        <w:bottom w:val="none" w:sz="0" w:space="0" w:color="auto"/>
        <w:right w:val="none" w:sz="0" w:space="0" w:color="auto"/>
      </w:divBdr>
    </w:div>
    <w:div w:id="1030951532">
      <w:bodyDiv w:val="1"/>
      <w:marLeft w:val="0"/>
      <w:marRight w:val="0"/>
      <w:marTop w:val="0"/>
      <w:marBottom w:val="0"/>
      <w:divBdr>
        <w:top w:val="none" w:sz="0" w:space="0" w:color="auto"/>
        <w:left w:val="none" w:sz="0" w:space="0" w:color="auto"/>
        <w:bottom w:val="none" w:sz="0" w:space="0" w:color="auto"/>
        <w:right w:val="none" w:sz="0" w:space="0" w:color="auto"/>
      </w:divBdr>
    </w:div>
    <w:div w:id="1031800177">
      <w:bodyDiv w:val="1"/>
      <w:marLeft w:val="0"/>
      <w:marRight w:val="0"/>
      <w:marTop w:val="0"/>
      <w:marBottom w:val="0"/>
      <w:divBdr>
        <w:top w:val="none" w:sz="0" w:space="0" w:color="auto"/>
        <w:left w:val="none" w:sz="0" w:space="0" w:color="auto"/>
        <w:bottom w:val="none" w:sz="0" w:space="0" w:color="auto"/>
        <w:right w:val="none" w:sz="0" w:space="0" w:color="auto"/>
      </w:divBdr>
    </w:div>
    <w:div w:id="1034236357">
      <w:bodyDiv w:val="1"/>
      <w:marLeft w:val="0"/>
      <w:marRight w:val="0"/>
      <w:marTop w:val="0"/>
      <w:marBottom w:val="0"/>
      <w:divBdr>
        <w:top w:val="none" w:sz="0" w:space="0" w:color="auto"/>
        <w:left w:val="none" w:sz="0" w:space="0" w:color="auto"/>
        <w:bottom w:val="none" w:sz="0" w:space="0" w:color="auto"/>
        <w:right w:val="none" w:sz="0" w:space="0" w:color="auto"/>
      </w:divBdr>
    </w:div>
    <w:div w:id="1041588610">
      <w:bodyDiv w:val="1"/>
      <w:marLeft w:val="0"/>
      <w:marRight w:val="0"/>
      <w:marTop w:val="0"/>
      <w:marBottom w:val="0"/>
      <w:divBdr>
        <w:top w:val="none" w:sz="0" w:space="0" w:color="auto"/>
        <w:left w:val="none" w:sz="0" w:space="0" w:color="auto"/>
        <w:bottom w:val="none" w:sz="0" w:space="0" w:color="auto"/>
        <w:right w:val="none" w:sz="0" w:space="0" w:color="auto"/>
      </w:divBdr>
    </w:div>
    <w:div w:id="1042098047">
      <w:bodyDiv w:val="1"/>
      <w:marLeft w:val="0"/>
      <w:marRight w:val="0"/>
      <w:marTop w:val="0"/>
      <w:marBottom w:val="0"/>
      <w:divBdr>
        <w:top w:val="none" w:sz="0" w:space="0" w:color="auto"/>
        <w:left w:val="none" w:sz="0" w:space="0" w:color="auto"/>
        <w:bottom w:val="none" w:sz="0" w:space="0" w:color="auto"/>
        <w:right w:val="none" w:sz="0" w:space="0" w:color="auto"/>
      </w:divBdr>
    </w:div>
    <w:div w:id="1044283269">
      <w:bodyDiv w:val="1"/>
      <w:marLeft w:val="0"/>
      <w:marRight w:val="0"/>
      <w:marTop w:val="0"/>
      <w:marBottom w:val="0"/>
      <w:divBdr>
        <w:top w:val="none" w:sz="0" w:space="0" w:color="auto"/>
        <w:left w:val="none" w:sz="0" w:space="0" w:color="auto"/>
        <w:bottom w:val="none" w:sz="0" w:space="0" w:color="auto"/>
        <w:right w:val="none" w:sz="0" w:space="0" w:color="auto"/>
      </w:divBdr>
    </w:div>
    <w:div w:id="1047412904">
      <w:bodyDiv w:val="1"/>
      <w:marLeft w:val="0"/>
      <w:marRight w:val="0"/>
      <w:marTop w:val="0"/>
      <w:marBottom w:val="0"/>
      <w:divBdr>
        <w:top w:val="none" w:sz="0" w:space="0" w:color="auto"/>
        <w:left w:val="none" w:sz="0" w:space="0" w:color="auto"/>
        <w:bottom w:val="none" w:sz="0" w:space="0" w:color="auto"/>
        <w:right w:val="none" w:sz="0" w:space="0" w:color="auto"/>
      </w:divBdr>
    </w:div>
    <w:div w:id="1047876854">
      <w:bodyDiv w:val="1"/>
      <w:marLeft w:val="0"/>
      <w:marRight w:val="0"/>
      <w:marTop w:val="0"/>
      <w:marBottom w:val="0"/>
      <w:divBdr>
        <w:top w:val="none" w:sz="0" w:space="0" w:color="auto"/>
        <w:left w:val="none" w:sz="0" w:space="0" w:color="auto"/>
        <w:bottom w:val="none" w:sz="0" w:space="0" w:color="auto"/>
        <w:right w:val="none" w:sz="0" w:space="0" w:color="auto"/>
      </w:divBdr>
    </w:div>
    <w:div w:id="1048410742">
      <w:bodyDiv w:val="1"/>
      <w:marLeft w:val="0"/>
      <w:marRight w:val="0"/>
      <w:marTop w:val="0"/>
      <w:marBottom w:val="0"/>
      <w:divBdr>
        <w:top w:val="none" w:sz="0" w:space="0" w:color="auto"/>
        <w:left w:val="none" w:sz="0" w:space="0" w:color="auto"/>
        <w:bottom w:val="none" w:sz="0" w:space="0" w:color="auto"/>
        <w:right w:val="none" w:sz="0" w:space="0" w:color="auto"/>
      </w:divBdr>
    </w:div>
    <w:div w:id="1049955900">
      <w:bodyDiv w:val="1"/>
      <w:marLeft w:val="0"/>
      <w:marRight w:val="0"/>
      <w:marTop w:val="0"/>
      <w:marBottom w:val="0"/>
      <w:divBdr>
        <w:top w:val="none" w:sz="0" w:space="0" w:color="auto"/>
        <w:left w:val="none" w:sz="0" w:space="0" w:color="auto"/>
        <w:bottom w:val="none" w:sz="0" w:space="0" w:color="auto"/>
        <w:right w:val="none" w:sz="0" w:space="0" w:color="auto"/>
      </w:divBdr>
    </w:div>
    <w:div w:id="1051997068">
      <w:bodyDiv w:val="1"/>
      <w:marLeft w:val="0"/>
      <w:marRight w:val="0"/>
      <w:marTop w:val="0"/>
      <w:marBottom w:val="0"/>
      <w:divBdr>
        <w:top w:val="none" w:sz="0" w:space="0" w:color="auto"/>
        <w:left w:val="none" w:sz="0" w:space="0" w:color="auto"/>
        <w:bottom w:val="none" w:sz="0" w:space="0" w:color="auto"/>
        <w:right w:val="none" w:sz="0" w:space="0" w:color="auto"/>
      </w:divBdr>
    </w:div>
    <w:div w:id="1052926195">
      <w:bodyDiv w:val="1"/>
      <w:marLeft w:val="0"/>
      <w:marRight w:val="0"/>
      <w:marTop w:val="0"/>
      <w:marBottom w:val="0"/>
      <w:divBdr>
        <w:top w:val="none" w:sz="0" w:space="0" w:color="auto"/>
        <w:left w:val="none" w:sz="0" w:space="0" w:color="auto"/>
        <w:bottom w:val="none" w:sz="0" w:space="0" w:color="auto"/>
        <w:right w:val="none" w:sz="0" w:space="0" w:color="auto"/>
      </w:divBdr>
    </w:div>
    <w:div w:id="1053696254">
      <w:bodyDiv w:val="1"/>
      <w:marLeft w:val="0"/>
      <w:marRight w:val="0"/>
      <w:marTop w:val="0"/>
      <w:marBottom w:val="0"/>
      <w:divBdr>
        <w:top w:val="none" w:sz="0" w:space="0" w:color="auto"/>
        <w:left w:val="none" w:sz="0" w:space="0" w:color="auto"/>
        <w:bottom w:val="none" w:sz="0" w:space="0" w:color="auto"/>
        <w:right w:val="none" w:sz="0" w:space="0" w:color="auto"/>
      </w:divBdr>
    </w:div>
    <w:div w:id="1056466873">
      <w:bodyDiv w:val="1"/>
      <w:marLeft w:val="0"/>
      <w:marRight w:val="0"/>
      <w:marTop w:val="0"/>
      <w:marBottom w:val="0"/>
      <w:divBdr>
        <w:top w:val="none" w:sz="0" w:space="0" w:color="auto"/>
        <w:left w:val="none" w:sz="0" w:space="0" w:color="auto"/>
        <w:bottom w:val="none" w:sz="0" w:space="0" w:color="auto"/>
        <w:right w:val="none" w:sz="0" w:space="0" w:color="auto"/>
      </w:divBdr>
    </w:div>
    <w:div w:id="1058282784">
      <w:bodyDiv w:val="1"/>
      <w:marLeft w:val="0"/>
      <w:marRight w:val="0"/>
      <w:marTop w:val="0"/>
      <w:marBottom w:val="0"/>
      <w:divBdr>
        <w:top w:val="none" w:sz="0" w:space="0" w:color="auto"/>
        <w:left w:val="none" w:sz="0" w:space="0" w:color="auto"/>
        <w:bottom w:val="none" w:sz="0" w:space="0" w:color="auto"/>
        <w:right w:val="none" w:sz="0" w:space="0" w:color="auto"/>
      </w:divBdr>
    </w:div>
    <w:div w:id="1058363010">
      <w:bodyDiv w:val="1"/>
      <w:marLeft w:val="0"/>
      <w:marRight w:val="0"/>
      <w:marTop w:val="0"/>
      <w:marBottom w:val="0"/>
      <w:divBdr>
        <w:top w:val="none" w:sz="0" w:space="0" w:color="auto"/>
        <w:left w:val="none" w:sz="0" w:space="0" w:color="auto"/>
        <w:bottom w:val="none" w:sz="0" w:space="0" w:color="auto"/>
        <w:right w:val="none" w:sz="0" w:space="0" w:color="auto"/>
      </w:divBdr>
    </w:div>
    <w:div w:id="1060716726">
      <w:bodyDiv w:val="1"/>
      <w:marLeft w:val="0"/>
      <w:marRight w:val="0"/>
      <w:marTop w:val="0"/>
      <w:marBottom w:val="0"/>
      <w:divBdr>
        <w:top w:val="none" w:sz="0" w:space="0" w:color="auto"/>
        <w:left w:val="none" w:sz="0" w:space="0" w:color="auto"/>
        <w:bottom w:val="none" w:sz="0" w:space="0" w:color="auto"/>
        <w:right w:val="none" w:sz="0" w:space="0" w:color="auto"/>
      </w:divBdr>
    </w:div>
    <w:div w:id="1062749729">
      <w:bodyDiv w:val="1"/>
      <w:marLeft w:val="0"/>
      <w:marRight w:val="0"/>
      <w:marTop w:val="0"/>
      <w:marBottom w:val="0"/>
      <w:divBdr>
        <w:top w:val="none" w:sz="0" w:space="0" w:color="auto"/>
        <w:left w:val="none" w:sz="0" w:space="0" w:color="auto"/>
        <w:bottom w:val="none" w:sz="0" w:space="0" w:color="auto"/>
        <w:right w:val="none" w:sz="0" w:space="0" w:color="auto"/>
      </w:divBdr>
    </w:div>
    <w:div w:id="1062947145">
      <w:bodyDiv w:val="1"/>
      <w:marLeft w:val="0"/>
      <w:marRight w:val="0"/>
      <w:marTop w:val="0"/>
      <w:marBottom w:val="0"/>
      <w:divBdr>
        <w:top w:val="none" w:sz="0" w:space="0" w:color="auto"/>
        <w:left w:val="none" w:sz="0" w:space="0" w:color="auto"/>
        <w:bottom w:val="none" w:sz="0" w:space="0" w:color="auto"/>
        <w:right w:val="none" w:sz="0" w:space="0" w:color="auto"/>
      </w:divBdr>
    </w:div>
    <w:div w:id="1063404047">
      <w:bodyDiv w:val="1"/>
      <w:marLeft w:val="0"/>
      <w:marRight w:val="0"/>
      <w:marTop w:val="0"/>
      <w:marBottom w:val="0"/>
      <w:divBdr>
        <w:top w:val="none" w:sz="0" w:space="0" w:color="auto"/>
        <w:left w:val="none" w:sz="0" w:space="0" w:color="auto"/>
        <w:bottom w:val="none" w:sz="0" w:space="0" w:color="auto"/>
        <w:right w:val="none" w:sz="0" w:space="0" w:color="auto"/>
      </w:divBdr>
    </w:div>
    <w:div w:id="1065446995">
      <w:bodyDiv w:val="1"/>
      <w:marLeft w:val="0"/>
      <w:marRight w:val="0"/>
      <w:marTop w:val="0"/>
      <w:marBottom w:val="0"/>
      <w:divBdr>
        <w:top w:val="none" w:sz="0" w:space="0" w:color="auto"/>
        <w:left w:val="none" w:sz="0" w:space="0" w:color="auto"/>
        <w:bottom w:val="none" w:sz="0" w:space="0" w:color="auto"/>
        <w:right w:val="none" w:sz="0" w:space="0" w:color="auto"/>
      </w:divBdr>
    </w:div>
    <w:div w:id="1069956908">
      <w:bodyDiv w:val="1"/>
      <w:marLeft w:val="0"/>
      <w:marRight w:val="0"/>
      <w:marTop w:val="0"/>
      <w:marBottom w:val="0"/>
      <w:divBdr>
        <w:top w:val="none" w:sz="0" w:space="0" w:color="auto"/>
        <w:left w:val="none" w:sz="0" w:space="0" w:color="auto"/>
        <w:bottom w:val="none" w:sz="0" w:space="0" w:color="auto"/>
        <w:right w:val="none" w:sz="0" w:space="0" w:color="auto"/>
      </w:divBdr>
    </w:div>
    <w:div w:id="1072314371">
      <w:bodyDiv w:val="1"/>
      <w:marLeft w:val="0"/>
      <w:marRight w:val="0"/>
      <w:marTop w:val="0"/>
      <w:marBottom w:val="0"/>
      <w:divBdr>
        <w:top w:val="none" w:sz="0" w:space="0" w:color="auto"/>
        <w:left w:val="none" w:sz="0" w:space="0" w:color="auto"/>
        <w:bottom w:val="none" w:sz="0" w:space="0" w:color="auto"/>
        <w:right w:val="none" w:sz="0" w:space="0" w:color="auto"/>
      </w:divBdr>
    </w:div>
    <w:div w:id="1073503499">
      <w:bodyDiv w:val="1"/>
      <w:marLeft w:val="0"/>
      <w:marRight w:val="0"/>
      <w:marTop w:val="0"/>
      <w:marBottom w:val="0"/>
      <w:divBdr>
        <w:top w:val="none" w:sz="0" w:space="0" w:color="auto"/>
        <w:left w:val="none" w:sz="0" w:space="0" w:color="auto"/>
        <w:bottom w:val="none" w:sz="0" w:space="0" w:color="auto"/>
        <w:right w:val="none" w:sz="0" w:space="0" w:color="auto"/>
      </w:divBdr>
    </w:div>
    <w:div w:id="1074937495">
      <w:bodyDiv w:val="1"/>
      <w:marLeft w:val="0"/>
      <w:marRight w:val="0"/>
      <w:marTop w:val="0"/>
      <w:marBottom w:val="0"/>
      <w:divBdr>
        <w:top w:val="none" w:sz="0" w:space="0" w:color="auto"/>
        <w:left w:val="none" w:sz="0" w:space="0" w:color="auto"/>
        <w:bottom w:val="none" w:sz="0" w:space="0" w:color="auto"/>
        <w:right w:val="none" w:sz="0" w:space="0" w:color="auto"/>
      </w:divBdr>
    </w:div>
    <w:div w:id="1075975423">
      <w:bodyDiv w:val="1"/>
      <w:marLeft w:val="0"/>
      <w:marRight w:val="0"/>
      <w:marTop w:val="0"/>
      <w:marBottom w:val="0"/>
      <w:divBdr>
        <w:top w:val="none" w:sz="0" w:space="0" w:color="auto"/>
        <w:left w:val="none" w:sz="0" w:space="0" w:color="auto"/>
        <w:bottom w:val="none" w:sz="0" w:space="0" w:color="auto"/>
        <w:right w:val="none" w:sz="0" w:space="0" w:color="auto"/>
      </w:divBdr>
    </w:div>
    <w:div w:id="1077169765">
      <w:bodyDiv w:val="1"/>
      <w:marLeft w:val="0"/>
      <w:marRight w:val="0"/>
      <w:marTop w:val="0"/>
      <w:marBottom w:val="0"/>
      <w:divBdr>
        <w:top w:val="none" w:sz="0" w:space="0" w:color="auto"/>
        <w:left w:val="none" w:sz="0" w:space="0" w:color="auto"/>
        <w:bottom w:val="none" w:sz="0" w:space="0" w:color="auto"/>
        <w:right w:val="none" w:sz="0" w:space="0" w:color="auto"/>
      </w:divBdr>
    </w:div>
    <w:div w:id="1077899161">
      <w:bodyDiv w:val="1"/>
      <w:marLeft w:val="0"/>
      <w:marRight w:val="0"/>
      <w:marTop w:val="0"/>
      <w:marBottom w:val="0"/>
      <w:divBdr>
        <w:top w:val="none" w:sz="0" w:space="0" w:color="auto"/>
        <w:left w:val="none" w:sz="0" w:space="0" w:color="auto"/>
        <w:bottom w:val="none" w:sz="0" w:space="0" w:color="auto"/>
        <w:right w:val="none" w:sz="0" w:space="0" w:color="auto"/>
      </w:divBdr>
    </w:div>
    <w:div w:id="1081296420">
      <w:bodyDiv w:val="1"/>
      <w:marLeft w:val="0"/>
      <w:marRight w:val="0"/>
      <w:marTop w:val="0"/>
      <w:marBottom w:val="0"/>
      <w:divBdr>
        <w:top w:val="none" w:sz="0" w:space="0" w:color="auto"/>
        <w:left w:val="none" w:sz="0" w:space="0" w:color="auto"/>
        <w:bottom w:val="none" w:sz="0" w:space="0" w:color="auto"/>
        <w:right w:val="none" w:sz="0" w:space="0" w:color="auto"/>
      </w:divBdr>
    </w:div>
    <w:div w:id="1082218729">
      <w:bodyDiv w:val="1"/>
      <w:marLeft w:val="0"/>
      <w:marRight w:val="0"/>
      <w:marTop w:val="0"/>
      <w:marBottom w:val="0"/>
      <w:divBdr>
        <w:top w:val="none" w:sz="0" w:space="0" w:color="auto"/>
        <w:left w:val="none" w:sz="0" w:space="0" w:color="auto"/>
        <w:bottom w:val="none" w:sz="0" w:space="0" w:color="auto"/>
        <w:right w:val="none" w:sz="0" w:space="0" w:color="auto"/>
      </w:divBdr>
    </w:div>
    <w:div w:id="1082945881">
      <w:bodyDiv w:val="1"/>
      <w:marLeft w:val="0"/>
      <w:marRight w:val="0"/>
      <w:marTop w:val="0"/>
      <w:marBottom w:val="0"/>
      <w:divBdr>
        <w:top w:val="none" w:sz="0" w:space="0" w:color="auto"/>
        <w:left w:val="none" w:sz="0" w:space="0" w:color="auto"/>
        <w:bottom w:val="none" w:sz="0" w:space="0" w:color="auto"/>
        <w:right w:val="none" w:sz="0" w:space="0" w:color="auto"/>
      </w:divBdr>
    </w:div>
    <w:div w:id="1084913823">
      <w:bodyDiv w:val="1"/>
      <w:marLeft w:val="0"/>
      <w:marRight w:val="0"/>
      <w:marTop w:val="0"/>
      <w:marBottom w:val="0"/>
      <w:divBdr>
        <w:top w:val="none" w:sz="0" w:space="0" w:color="auto"/>
        <w:left w:val="none" w:sz="0" w:space="0" w:color="auto"/>
        <w:bottom w:val="none" w:sz="0" w:space="0" w:color="auto"/>
        <w:right w:val="none" w:sz="0" w:space="0" w:color="auto"/>
      </w:divBdr>
    </w:div>
    <w:div w:id="1086342994">
      <w:bodyDiv w:val="1"/>
      <w:marLeft w:val="0"/>
      <w:marRight w:val="0"/>
      <w:marTop w:val="0"/>
      <w:marBottom w:val="0"/>
      <w:divBdr>
        <w:top w:val="none" w:sz="0" w:space="0" w:color="auto"/>
        <w:left w:val="none" w:sz="0" w:space="0" w:color="auto"/>
        <w:bottom w:val="none" w:sz="0" w:space="0" w:color="auto"/>
        <w:right w:val="none" w:sz="0" w:space="0" w:color="auto"/>
      </w:divBdr>
    </w:div>
    <w:div w:id="1089080194">
      <w:bodyDiv w:val="1"/>
      <w:marLeft w:val="0"/>
      <w:marRight w:val="0"/>
      <w:marTop w:val="0"/>
      <w:marBottom w:val="0"/>
      <w:divBdr>
        <w:top w:val="none" w:sz="0" w:space="0" w:color="auto"/>
        <w:left w:val="none" w:sz="0" w:space="0" w:color="auto"/>
        <w:bottom w:val="none" w:sz="0" w:space="0" w:color="auto"/>
        <w:right w:val="none" w:sz="0" w:space="0" w:color="auto"/>
      </w:divBdr>
    </w:div>
    <w:div w:id="1092160237">
      <w:bodyDiv w:val="1"/>
      <w:marLeft w:val="0"/>
      <w:marRight w:val="0"/>
      <w:marTop w:val="0"/>
      <w:marBottom w:val="0"/>
      <w:divBdr>
        <w:top w:val="none" w:sz="0" w:space="0" w:color="auto"/>
        <w:left w:val="none" w:sz="0" w:space="0" w:color="auto"/>
        <w:bottom w:val="none" w:sz="0" w:space="0" w:color="auto"/>
        <w:right w:val="none" w:sz="0" w:space="0" w:color="auto"/>
      </w:divBdr>
    </w:div>
    <w:div w:id="1093477330">
      <w:bodyDiv w:val="1"/>
      <w:marLeft w:val="0"/>
      <w:marRight w:val="0"/>
      <w:marTop w:val="0"/>
      <w:marBottom w:val="0"/>
      <w:divBdr>
        <w:top w:val="none" w:sz="0" w:space="0" w:color="auto"/>
        <w:left w:val="none" w:sz="0" w:space="0" w:color="auto"/>
        <w:bottom w:val="none" w:sz="0" w:space="0" w:color="auto"/>
        <w:right w:val="none" w:sz="0" w:space="0" w:color="auto"/>
      </w:divBdr>
    </w:div>
    <w:div w:id="1095327724">
      <w:bodyDiv w:val="1"/>
      <w:marLeft w:val="0"/>
      <w:marRight w:val="0"/>
      <w:marTop w:val="0"/>
      <w:marBottom w:val="0"/>
      <w:divBdr>
        <w:top w:val="none" w:sz="0" w:space="0" w:color="auto"/>
        <w:left w:val="none" w:sz="0" w:space="0" w:color="auto"/>
        <w:bottom w:val="none" w:sz="0" w:space="0" w:color="auto"/>
        <w:right w:val="none" w:sz="0" w:space="0" w:color="auto"/>
      </w:divBdr>
    </w:div>
    <w:div w:id="1095516038">
      <w:bodyDiv w:val="1"/>
      <w:marLeft w:val="0"/>
      <w:marRight w:val="0"/>
      <w:marTop w:val="0"/>
      <w:marBottom w:val="0"/>
      <w:divBdr>
        <w:top w:val="none" w:sz="0" w:space="0" w:color="auto"/>
        <w:left w:val="none" w:sz="0" w:space="0" w:color="auto"/>
        <w:bottom w:val="none" w:sz="0" w:space="0" w:color="auto"/>
        <w:right w:val="none" w:sz="0" w:space="0" w:color="auto"/>
      </w:divBdr>
      <w:divsChild>
        <w:div w:id="698506073">
          <w:marLeft w:val="360"/>
          <w:marRight w:val="0"/>
          <w:marTop w:val="200"/>
          <w:marBottom w:val="0"/>
          <w:divBdr>
            <w:top w:val="none" w:sz="0" w:space="0" w:color="auto"/>
            <w:left w:val="none" w:sz="0" w:space="0" w:color="auto"/>
            <w:bottom w:val="none" w:sz="0" w:space="0" w:color="auto"/>
            <w:right w:val="none" w:sz="0" w:space="0" w:color="auto"/>
          </w:divBdr>
        </w:div>
        <w:div w:id="274602691">
          <w:marLeft w:val="360"/>
          <w:marRight w:val="0"/>
          <w:marTop w:val="200"/>
          <w:marBottom w:val="0"/>
          <w:divBdr>
            <w:top w:val="none" w:sz="0" w:space="0" w:color="auto"/>
            <w:left w:val="none" w:sz="0" w:space="0" w:color="auto"/>
            <w:bottom w:val="none" w:sz="0" w:space="0" w:color="auto"/>
            <w:right w:val="none" w:sz="0" w:space="0" w:color="auto"/>
          </w:divBdr>
        </w:div>
        <w:div w:id="1865901884">
          <w:marLeft w:val="360"/>
          <w:marRight w:val="0"/>
          <w:marTop w:val="200"/>
          <w:marBottom w:val="0"/>
          <w:divBdr>
            <w:top w:val="none" w:sz="0" w:space="0" w:color="auto"/>
            <w:left w:val="none" w:sz="0" w:space="0" w:color="auto"/>
            <w:bottom w:val="none" w:sz="0" w:space="0" w:color="auto"/>
            <w:right w:val="none" w:sz="0" w:space="0" w:color="auto"/>
          </w:divBdr>
        </w:div>
        <w:div w:id="146481656">
          <w:marLeft w:val="360"/>
          <w:marRight w:val="0"/>
          <w:marTop w:val="200"/>
          <w:marBottom w:val="0"/>
          <w:divBdr>
            <w:top w:val="none" w:sz="0" w:space="0" w:color="auto"/>
            <w:left w:val="none" w:sz="0" w:space="0" w:color="auto"/>
            <w:bottom w:val="none" w:sz="0" w:space="0" w:color="auto"/>
            <w:right w:val="none" w:sz="0" w:space="0" w:color="auto"/>
          </w:divBdr>
        </w:div>
      </w:divsChild>
    </w:div>
    <w:div w:id="1099109014">
      <w:bodyDiv w:val="1"/>
      <w:marLeft w:val="0"/>
      <w:marRight w:val="0"/>
      <w:marTop w:val="0"/>
      <w:marBottom w:val="0"/>
      <w:divBdr>
        <w:top w:val="none" w:sz="0" w:space="0" w:color="auto"/>
        <w:left w:val="none" w:sz="0" w:space="0" w:color="auto"/>
        <w:bottom w:val="none" w:sz="0" w:space="0" w:color="auto"/>
        <w:right w:val="none" w:sz="0" w:space="0" w:color="auto"/>
      </w:divBdr>
    </w:div>
    <w:div w:id="1099302540">
      <w:bodyDiv w:val="1"/>
      <w:marLeft w:val="0"/>
      <w:marRight w:val="0"/>
      <w:marTop w:val="0"/>
      <w:marBottom w:val="0"/>
      <w:divBdr>
        <w:top w:val="none" w:sz="0" w:space="0" w:color="auto"/>
        <w:left w:val="none" w:sz="0" w:space="0" w:color="auto"/>
        <w:bottom w:val="none" w:sz="0" w:space="0" w:color="auto"/>
        <w:right w:val="none" w:sz="0" w:space="0" w:color="auto"/>
      </w:divBdr>
    </w:div>
    <w:div w:id="1102531592">
      <w:bodyDiv w:val="1"/>
      <w:marLeft w:val="0"/>
      <w:marRight w:val="0"/>
      <w:marTop w:val="0"/>
      <w:marBottom w:val="0"/>
      <w:divBdr>
        <w:top w:val="none" w:sz="0" w:space="0" w:color="auto"/>
        <w:left w:val="none" w:sz="0" w:space="0" w:color="auto"/>
        <w:bottom w:val="none" w:sz="0" w:space="0" w:color="auto"/>
        <w:right w:val="none" w:sz="0" w:space="0" w:color="auto"/>
      </w:divBdr>
    </w:div>
    <w:div w:id="1102800836">
      <w:bodyDiv w:val="1"/>
      <w:marLeft w:val="0"/>
      <w:marRight w:val="0"/>
      <w:marTop w:val="0"/>
      <w:marBottom w:val="0"/>
      <w:divBdr>
        <w:top w:val="none" w:sz="0" w:space="0" w:color="auto"/>
        <w:left w:val="none" w:sz="0" w:space="0" w:color="auto"/>
        <w:bottom w:val="none" w:sz="0" w:space="0" w:color="auto"/>
        <w:right w:val="none" w:sz="0" w:space="0" w:color="auto"/>
      </w:divBdr>
    </w:div>
    <w:div w:id="1103958264">
      <w:bodyDiv w:val="1"/>
      <w:marLeft w:val="0"/>
      <w:marRight w:val="0"/>
      <w:marTop w:val="0"/>
      <w:marBottom w:val="0"/>
      <w:divBdr>
        <w:top w:val="none" w:sz="0" w:space="0" w:color="auto"/>
        <w:left w:val="none" w:sz="0" w:space="0" w:color="auto"/>
        <w:bottom w:val="none" w:sz="0" w:space="0" w:color="auto"/>
        <w:right w:val="none" w:sz="0" w:space="0" w:color="auto"/>
      </w:divBdr>
    </w:div>
    <w:div w:id="1104495702">
      <w:bodyDiv w:val="1"/>
      <w:marLeft w:val="0"/>
      <w:marRight w:val="0"/>
      <w:marTop w:val="0"/>
      <w:marBottom w:val="0"/>
      <w:divBdr>
        <w:top w:val="none" w:sz="0" w:space="0" w:color="auto"/>
        <w:left w:val="none" w:sz="0" w:space="0" w:color="auto"/>
        <w:bottom w:val="none" w:sz="0" w:space="0" w:color="auto"/>
        <w:right w:val="none" w:sz="0" w:space="0" w:color="auto"/>
      </w:divBdr>
    </w:div>
    <w:div w:id="1107387926">
      <w:bodyDiv w:val="1"/>
      <w:marLeft w:val="0"/>
      <w:marRight w:val="0"/>
      <w:marTop w:val="0"/>
      <w:marBottom w:val="0"/>
      <w:divBdr>
        <w:top w:val="none" w:sz="0" w:space="0" w:color="auto"/>
        <w:left w:val="none" w:sz="0" w:space="0" w:color="auto"/>
        <w:bottom w:val="none" w:sz="0" w:space="0" w:color="auto"/>
        <w:right w:val="none" w:sz="0" w:space="0" w:color="auto"/>
      </w:divBdr>
    </w:div>
    <w:div w:id="1107625523">
      <w:bodyDiv w:val="1"/>
      <w:marLeft w:val="0"/>
      <w:marRight w:val="0"/>
      <w:marTop w:val="0"/>
      <w:marBottom w:val="0"/>
      <w:divBdr>
        <w:top w:val="none" w:sz="0" w:space="0" w:color="auto"/>
        <w:left w:val="none" w:sz="0" w:space="0" w:color="auto"/>
        <w:bottom w:val="none" w:sz="0" w:space="0" w:color="auto"/>
        <w:right w:val="none" w:sz="0" w:space="0" w:color="auto"/>
      </w:divBdr>
    </w:div>
    <w:div w:id="1109739059">
      <w:bodyDiv w:val="1"/>
      <w:marLeft w:val="0"/>
      <w:marRight w:val="0"/>
      <w:marTop w:val="0"/>
      <w:marBottom w:val="0"/>
      <w:divBdr>
        <w:top w:val="none" w:sz="0" w:space="0" w:color="auto"/>
        <w:left w:val="none" w:sz="0" w:space="0" w:color="auto"/>
        <w:bottom w:val="none" w:sz="0" w:space="0" w:color="auto"/>
        <w:right w:val="none" w:sz="0" w:space="0" w:color="auto"/>
      </w:divBdr>
    </w:div>
    <w:div w:id="1115759507">
      <w:bodyDiv w:val="1"/>
      <w:marLeft w:val="0"/>
      <w:marRight w:val="0"/>
      <w:marTop w:val="0"/>
      <w:marBottom w:val="0"/>
      <w:divBdr>
        <w:top w:val="none" w:sz="0" w:space="0" w:color="auto"/>
        <w:left w:val="none" w:sz="0" w:space="0" w:color="auto"/>
        <w:bottom w:val="none" w:sz="0" w:space="0" w:color="auto"/>
        <w:right w:val="none" w:sz="0" w:space="0" w:color="auto"/>
      </w:divBdr>
    </w:div>
    <w:div w:id="1115978635">
      <w:bodyDiv w:val="1"/>
      <w:marLeft w:val="0"/>
      <w:marRight w:val="0"/>
      <w:marTop w:val="0"/>
      <w:marBottom w:val="0"/>
      <w:divBdr>
        <w:top w:val="none" w:sz="0" w:space="0" w:color="auto"/>
        <w:left w:val="none" w:sz="0" w:space="0" w:color="auto"/>
        <w:bottom w:val="none" w:sz="0" w:space="0" w:color="auto"/>
        <w:right w:val="none" w:sz="0" w:space="0" w:color="auto"/>
      </w:divBdr>
    </w:div>
    <w:div w:id="1117213340">
      <w:bodyDiv w:val="1"/>
      <w:marLeft w:val="0"/>
      <w:marRight w:val="0"/>
      <w:marTop w:val="0"/>
      <w:marBottom w:val="0"/>
      <w:divBdr>
        <w:top w:val="none" w:sz="0" w:space="0" w:color="auto"/>
        <w:left w:val="none" w:sz="0" w:space="0" w:color="auto"/>
        <w:bottom w:val="none" w:sz="0" w:space="0" w:color="auto"/>
        <w:right w:val="none" w:sz="0" w:space="0" w:color="auto"/>
      </w:divBdr>
    </w:div>
    <w:div w:id="1118572969">
      <w:bodyDiv w:val="1"/>
      <w:marLeft w:val="0"/>
      <w:marRight w:val="0"/>
      <w:marTop w:val="0"/>
      <w:marBottom w:val="0"/>
      <w:divBdr>
        <w:top w:val="none" w:sz="0" w:space="0" w:color="auto"/>
        <w:left w:val="none" w:sz="0" w:space="0" w:color="auto"/>
        <w:bottom w:val="none" w:sz="0" w:space="0" w:color="auto"/>
        <w:right w:val="none" w:sz="0" w:space="0" w:color="auto"/>
      </w:divBdr>
    </w:div>
    <w:div w:id="1120414016">
      <w:bodyDiv w:val="1"/>
      <w:marLeft w:val="0"/>
      <w:marRight w:val="0"/>
      <w:marTop w:val="0"/>
      <w:marBottom w:val="0"/>
      <w:divBdr>
        <w:top w:val="none" w:sz="0" w:space="0" w:color="auto"/>
        <w:left w:val="none" w:sz="0" w:space="0" w:color="auto"/>
        <w:bottom w:val="none" w:sz="0" w:space="0" w:color="auto"/>
        <w:right w:val="none" w:sz="0" w:space="0" w:color="auto"/>
      </w:divBdr>
    </w:div>
    <w:div w:id="1121266733">
      <w:bodyDiv w:val="1"/>
      <w:marLeft w:val="0"/>
      <w:marRight w:val="0"/>
      <w:marTop w:val="0"/>
      <w:marBottom w:val="0"/>
      <w:divBdr>
        <w:top w:val="none" w:sz="0" w:space="0" w:color="auto"/>
        <w:left w:val="none" w:sz="0" w:space="0" w:color="auto"/>
        <w:bottom w:val="none" w:sz="0" w:space="0" w:color="auto"/>
        <w:right w:val="none" w:sz="0" w:space="0" w:color="auto"/>
      </w:divBdr>
    </w:div>
    <w:div w:id="1121925153">
      <w:bodyDiv w:val="1"/>
      <w:marLeft w:val="0"/>
      <w:marRight w:val="0"/>
      <w:marTop w:val="0"/>
      <w:marBottom w:val="0"/>
      <w:divBdr>
        <w:top w:val="none" w:sz="0" w:space="0" w:color="auto"/>
        <w:left w:val="none" w:sz="0" w:space="0" w:color="auto"/>
        <w:bottom w:val="none" w:sz="0" w:space="0" w:color="auto"/>
        <w:right w:val="none" w:sz="0" w:space="0" w:color="auto"/>
      </w:divBdr>
    </w:div>
    <w:div w:id="1125075372">
      <w:bodyDiv w:val="1"/>
      <w:marLeft w:val="0"/>
      <w:marRight w:val="0"/>
      <w:marTop w:val="0"/>
      <w:marBottom w:val="0"/>
      <w:divBdr>
        <w:top w:val="none" w:sz="0" w:space="0" w:color="auto"/>
        <w:left w:val="none" w:sz="0" w:space="0" w:color="auto"/>
        <w:bottom w:val="none" w:sz="0" w:space="0" w:color="auto"/>
        <w:right w:val="none" w:sz="0" w:space="0" w:color="auto"/>
      </w:divBdr>
    </w:div>
    <w:div w:id="1125585810">
      <w:bodyDiv w:val="1"/>
      <w:marLeft w:val="0"/>
      <w:marRight w:val="0"/>
      <w:marTop w:val="0"/>
      <w:marBottom w:val="0"/>
      <w:divBdr>
        <w:top w:val="none" w:sz="0" w:space="0" w:color="auto"/>
        <w:left w:val="none" w:sz="0" w:space="0" w:color="auto"/>
        <w:bottom w:val="none" w:sz="0" w:space="0" w:color="auto"/>
        <w:right w:val="none" w:sz="0" w:space="0" w:color="auto"/>
      </w:divBdr>
    </w:div>
    <w:div w:id="1130054183">
      <w:bodyDiv w:val="1"/>
      <w:marLeft w:val="0"/>
      <w:marRight w:val="0"/>
      <w:marTop w:val="0"/>
      <w:marBottom w:val="0"/>
      <w:divBdr>
        <w:top w:val="none" w:sz="0" w:space="0" w:color="auto"/>
        <w:left w:val="none" w:sz="0" w:space="0" w:color="auto"/>
        <w:bottom w:val="none" w:sz="0" w:space="0" w:color="auto"/>
        <w:right w:val="none" w:sz="0" w:space="0" w:color="auto"/>
      </w:divBdr>
    </w:div>
    <w:div w:id="1132362936">
      <w:bodyDiv w:val="1"/>
      <w:marLeft w:val="0"/>
      <w:marRight w:val="0"/>
      <w:marTop w:val="0"/>
      <w:marBottom w:val="0"/>
      <w:divBdr>
        <w:top w:val="none" w:sz="0" w:space="0" w:color="auto"/>
        <w:left w:val="none" w:sz="0" w:space="0" w:color="auto"/>
        <w:bottom w:val="none" w:sz="0" w:space="0" w:color="auto"/>
        <w:right w:val="none" w:sz="0" w:space="0" w:color="auto"/>
      </w:divBdr>
    </w:div>
    <w:div w:id="1133017677">
      <w:bodyDiv w:val="1"/>
      <w:marLeft w:val="0"/>
      <w:marRight w:val="0"/>
      <w:marTop w:val="0"/>
      <w:marBottom w:val="0"/>
      <w:divBdr>
        <w:top w:val="none" w:sz="0" w:space="0" w:color="auto"/>
        <w:left w:val="none" w:sz="0" w:space="0" w:color="auto"/>
        <w:bottom w:val="none" w:sz="0" w:space="0" w:color="auto"/>
        <w:right w:val="none" w:sz="0" w:space="0" w:color="auto"/>
      </w:divBdr>
    </w:div>
    <w:div w:id="1137069012">
      <w:bodyDiv w:val="1"/>
      <w:marLeft w:val="0"/>
      <w:marRight w:val="0"/>
      <w:marTop w:val="0"/>
      <w:marBottom w:val="0"/>
      <w:divBdr>
        <w:top w:val="none" w:sz="0" w:space="0" w:color="auto"/>
        <w:left w:val="none" w:sz="0" w:space="0" w:color="auto"/>
        <w:bottom w:val="none" w:sz="0" w:space="0" w:color="auto"/>
        <w:right w:val="none" w:sz="0" w:space="0" w:color="auto"/>
      </w:divBdr>
    </w:div>
    <w:div w:id="1138453757">
      <w:bodyDiv w:val="1"/>
      <w:marLeft w:val="0"/>
      <w:marRight w:val="0"/>
      <w:marTop w:val="0"/>
      <w:marBottom w:val="0"/>
      <w:divBdr>
        <w:top w:val="none" w:sz="0" w:space="0" w:color="auto"/>
        <w:left w:val="none" w:sz="0" w:space="0" w:color="auto"/>
        <w:bottom w:val="none" w:sz="0" w:space="0" w:color="auto"/>
        <w:right w:val="none" w:sz="0" w:space="0" w:color="auto"/>
      </w:divBdr>
    </w:div>
    <w:div w:id="1139571641">
      <w:bodyDiv w:val="1"/>
      <w:marLeft w:val="0"/>
      <w:marRight w:val="0"/>
      <w:marTop w:val="0"/>
      <w:marBottom w:val="0"/>
      <w:divBdr>
        <w:top w:val="none" w:sz="0" w:space="0" w:color="auto"/>
        <w:left w:val="none" w:sz="0" w:space="0" w:color="auto"/>
        <w:bottom w:val="none" w:sz="0" w:space="0" w:color="auto"/>
        <w:right w:val="none" w:sz="0" w:space="0" w:color="auto"/>
      </w:divBdr>
    </w:div>
    <w:div w:id="1141654558">
      <w:bodyDiv w:val="1"/>
      <w:marLeft w:val="0"/>
      <w:marRight w:val="0"/>
      <w:marTop w:val="0"/>
      <w:marBottom w:val="0"/>
      <w:divBdr>
        <w:top w:val="none" w:sz="0" w:space="0" w:color="auto"/>
        <w:left w:val="none" w:sz="0" w:space="0" w:color="auto"/>
        <w:bottom w:val="none" w:sz="0" w:space="0" w:color="auto"/>
        <w:right w:val="none" w:sz="0" w:space="0" w:color="auto"/>
      </w:divBdr>
    </w:div>
    <w:div w:id="1148671826">
      <w:bodyDiv w:val="1"/>
      <w:marLeft w:val="0"/>
      <w:marRight w:val="0"/>
      <w:marTop w:val="0"/>
      <w:marBottom w:val="0"/>
      <w:divBdr>
        <w:top w:val="none" w:sz="0" w:space="0" w:color="auto"/>
        <w:left w:val="none" w:sz="0" w:space="0" w:color="auto"/>
        <w:bottom w:val="none" w:sz="0" w:space="0" w:color="auto"/>
        <w:right w:val="none" w:sz="0" w:space="0" w:color="auto"/>
      </w:divBdr>
    </w:div>
    <w:div w:id="1149322395">
      <w:bodyDiv w:val="1"/>
      <w:marLeft w:val="0"/>
      <w:marRight w:val="0"/>
      <w:marTop w:val="0"/>
      <w:marBottom w:val="0"/>
      <w:divBdr>
        <w:top w:val="none" w:sz="0" w:space="0" w:color="auto"/>
        <w:left w:val="none" w:sz="0" w:space="0" w:color="auto"/>
        <w:bottom w:val="none" w:sz="0" w:space="0" w:color="auto"/>
        <w:right w:val="none" w:sz="0" w:space="0" w:color="auto"/>
      </w:divBdr>
      <w:divsChild>
        <w:div w:id="800226979">
          <w:marLeft w:val="0"/>
          <w:marRight w:val="0"/>
          <w:marTop w:val="0"/>
          <w:marBottom w:val="0"/>
          <w:divBdr>
            <w:top w:val="none" w:sz="0" w:space="0" w:color="auto"/>
            <w:left w:val="none" w:sz="0" w:space="0" w:color="auto"/>
            <w:bottom w:val="none" w:sz="0" w:space="0" w:color="auto"/>
            <w:right w:val="none" w:sz="0" w:space="0" w:color="auto"/>
          </w:divBdr>
        </w:div>
        <w:div w:id="1845515870">
          <w:marLeft w:val="0"/>
          <w:marRight w:val="0"/>
          <w:marTop w:val="0"/>
          <w:marBottom w:val="0"/>
          <w:divBdr>
            <w:top w:val="none" w:sz="0" w:space="0" w:color="auto"/>
            <w:left w:val="none" w:sz="0" w:space="0" w:color="auto"/>
            <w:bottom w:val="none" w:sz="0" w:space="0" w:color="auto"/>
            <w:right w:val="none" w:sz="0" w:space="0" w:color="auto"/>
          </w:divBdr>
        </w:div>
      </w:divsChild>
    </w:div>
    <w:div w:id="1149521392">
      <w:bodyDiv w:val="1"/>
      <w:marLeft w:val="0"/>
      <w:marRight w:val="0"/>
      <w:marTop w:val="0"/>
      <w:marBottom w:val="0"/>
      <w:divBdr>
        <w:top w:val="none" w:sz="0" w:space="0" w:color="auto"/>
        <w:left w:val="none" w:sz="0" w:space="0" w:color="auto"/>
        <w:bottom w:val="none" w:sz="0" w:space="0" w:color="auto"/>
        <w:right w:val="none" w:sz="0" w:space="0" w:color="auto"/>
      </w:divBdr>
    </w:div>
    <w:div w:id="1153329792">
      <w:bodyDiv w:val="1"/>
      <w:marLeft w:val="0"/>
      <w:marRight w:val="0"/>
      <w:marTop w:val="0"/>
      <w:marBottom w:val="0"/>
      <w:divBdr>
        <w:top w:val="none" w:sz="0" w:space="0" w:color="auto"/>
        <w:left w:val="none" w:sz="0" w:space="0" w:color="auto"/>
        <w:bottom w:val="none" w:sz="0" w:space="0" w:color="auto"/>
        <w:right w:val="none" w:sz="0" w:space="0" w:color="auto"/>
      </w:divBdr>
    </w:div>
    <w:div w:id="1156797968">
      <w:bodyDiv w:val="1"/>
      <w:marLeft w:val="0"/>
      <w:marRight w:val="0"/>
      <w:marTop w:val="0"/>
      <w:marBottom w:val="0"/>
      <w:divBdr>
        <w:top w:val="none" w:sz="0" w:space="0" w:color="auto"/>
        <w:left w:val="none" w:sz="0" w:space="0" w:color="auto"/>
        <w:bottom w:val="none" w:sz="0" w:space="0" w:color="auto"/>
        <w:right w:val="none" w:sz="0" w:space="0" w:color="auto"/>
      </w:divBdr>
    </w:div>
    <w:div w:id="1157647863">
      <w:bodyDiv w:val="1"/>
      <w:marLeft w:val="0"/>
      <w:marRight w:val="0"/>
      <w:marTop w:val="0"/>
      <w:marBottom w:val="0"/>
      <w:divBdr>
        <w:top w:val="none" w:sz="0" w:space="0" w:color="auto"/>
        <w:left w:val="none" w:sz="0" w:space="0" w:color="auto"/>
        <w:bottom w:val="none" w:sz="0" w:space="0" w:color="auto"/>
        <w:right w:val="none" w:sz="0" w:space="0" w:color="auto"/>
      </w:divBdr>
    </w:div>
    <w:div w:id="1159888611">
      <w:bodyDiv w:val="1"/>
      <w:marLeft w:val="0"/>
      <w:marRight w:val="0"/>
      <w:marTop w:val="0"/>
      <w:marBottom w:val="0"/>
      <w:divBdr>
        <w:top w:val="none" w:sz="0" w:space="0" w:color="auto"/>
        <w:left w:val="none" w:sz="0" w:space="0" w:color="auto"/>
        <w:bottom w:val="none" w:sz="0" w:space="0" w:color="auto"/>
        <w:right w:val="none" w:sz="0" w:space="0" w:color="auto"/>
      </w:divBdr>
    </w:div>
    <w:div w:id="1164317279">
      <w:bodyDiv w:val="1"/>
      <w:marLeft w:val="0"/>
      <w:marRight w:val="0"/>
      <w:marTop w:val="0"/>
      <w:marBottom w:val="0"/>
      <w:divBdr>
        <w:top w:val="none" w:sz="0" w:space="0" w:color="auto"/>
        <w:left w:val="none" w:sz="0" w:space="0" w:color="auto"/>
        <w:bottom w:val="none" w:sz="0" w:space="0" w:color="auto"/>
        <w:right w:val="none" w:sz="0" w:space="0" w:color="auto"/>
      </w:divBdr>
    </w:div>
    <w:div w:id="1165128343">
      <w:bodyDiv w:val="1"/>
      <w:marLeft w:val="0"/>
      <w:marRight w:val="0"/>
      <w:marTop w:val="0"/>
      <w:marBottom w:val="0"/>
      <w:divBdr>
        <w:top w:val="none" w:sz="0" w:space="0" w:color="auto"/>
        <w:left w:val="none" w:sz="0" w:space="0" w:color="auto"/>
        <w:bottom w:val="none" w:sz="0" w:space="0" w:color="auto"/>
        <w:right w:val="none" w:sz="0" w:space="0" w:color="auto"/>
      </w:divBdr>
    </w:div>
    <w:div w:id="1168059261">
      <w:bodyDiv w:val="1"/>
      <w:marLeft w:val="0"/>
      <w:marRight w:val="0"/>
      <w:marTop w:val="0"/>
      <w:marBottom w:val="0"/>
      <w:divBdr>
        <w:top w:val="none" w:sz="0" w:space="0" w:color="auto"/>
        <w:left w:val="none" w:sz="0" w:space="0" w:color="auto"/>
        <w:bottom w:val="none" w:sz="0" w:space="0" w:color="auto"/>
        <w:right w:val="none" w:sz="0" w:space="0" w:color="auto"/>
      </w:divBdr>
    </w:div>
    <w:div w:id="1168713704">
      <w:bodyDiv w:val="1"/>
      <w:marLeft w:val="0"/>
      <w:marRight w:val="0"/>
      <w:marTop w:val="0"/>
      <w:marBottom w:val="0"/>
      <w:divBdr>
        <w:top w:val="none" w:sz="0" w:space="0" w:color="auto"/>
        <w:left w:val="none" w:sz="0" w:space="0" w:color="auto"/>
        <w:bottom w:val="none" w:sz="0" w:space="0" w:color="auto"/>
        <w:right w:val="none" w:sz="0" w:space="0" w:color="auto"/>
      </w:divBdr>
    </w:div>
    <w:div w:id="1169901945">
      <w:bodyDiv w:val="1"/>
      <w:marLeft w:val="0"/>
      <w:marRight w:val="0"/>
      <w:marTop w:val="0"/>
      <w:marBottom w:val="0"/>
      <w:divBdr>
        <w:top w:val="none" w:sz="0" w:space="0" w:color="auto"/>
        <w:left w:val="none" w:sz="0" w:space="0" w:color="auto"/>
        <w:bottom w:val="none" w:sz="0" w:space="0" w:color="auto"/>
        <w:right w:val="none" w:sz="0" w:space="0" w:color="auto"/>
      </w:divBdr>
    </w:div>
    <w:div w:id="1176454022">
      <w:bodyDiv w:val="1"/>
      <w:marLeft w:val="0"/>
      <w:marRight w:val="0"/>
      <w:marTop w:val="0"/>
      <w:marBottom w:val="0"/>
      <w:divBdr>
        <w:top w:val="none" w:sz="0" w:space="0" w:color="auto"/>
        <w:left w:val="none" w:sz="0" w:space="0" w:color="auto"/>
        <w:bottom w:val="none" w:sz="0" w:space="0" w:color="auto"/>
        <w:right w:val="none" w:sz="0" w:space="0" w:color="auto"/>
      </w:divBdr>
    </w:div>
    <w:div w:id="1178618380">
      <w:bodyDiv w:val="1"/>
      <w:marLeft w:val="0"/>
      <w:marRight w:val="0"/>
      <w:marTop w:val="0"/>
      <w:marBottom w:val="0"/>
      <w:divBdr>
        <w:top w:val="none" w:sz="0" w:space="0" w:color="auto"/>
        <w:left w:val="none" w:sz="0" w:space="0" w:color="auto"/>
        <w:bottom w:val="none" w:sz="0" w:space="0" w:color="auto"/>
        <w:right w:val="none" w:sz="0" w:space="0" w:color="auto"/>
      </w:divBdr>
    </w:div>
    <w:div w:id="1179732811">
      <w:bodyDiv w:val="1"/>
      <w:marLeft w:val="0"/>
      <w:marRight w:val="0"/>
      <w:marTop w:val="0"/>
      <w:marBottom w:val="0"/>
      <w:divBdr>
        <w:top w:val="none" w:sz="0" w:space="0" w:color="auto"/>
        <w:left w:val="none" w:sz="0" w:space="0" w:color="auto"/>
        <w:bottom w:val="none" w:sz="0" w:space="0" w:color="auto"/>
        <w:right w:val="none" w:sz="0" w:space="0" w:color="auto"/>
      </w:divBdr>
    </w:div>
    <w:div w:id="1180041999">
      <w:bodyDiv w:val="1"/>
      <w:marLeft w:val="0"/>
      <w:marRight w:val="0"/>
      <w:marTop w:val="0"/>
      <w:marBottom w:val="0"/>
      <w:divBdr>
        <w:top w:val="none" w:sz="0" w:space="0" w:color="auto"/>
        <w:left w:val="none" w:sz="0" w:space="0" w:color="auto"/>
        <w:bottom w:val="none" w:sz="0" w:space="0" w:color="auto"/>
        <w:right w:val="none" w:sz="0" w:space="0" w:color="auto"/>
      </w:divBdr>
    </w:div>
    <w:div w:id="1183324614">
      <w:bodyDiv w:val="1"/>
      <w:marLeft w:val="0"/>
      <w:marRight w:val="0"/>
      <w:marTop w:val="0"/>
      <w:marBottom w:val="0"/>
      <w:divBdr>
        <w:top w:val="none" w:sz="0" w:space="0" w:color="auto"/>
        <w:left w:val="none" w:sz="0" w:space="0" w:color="auto"/>
        <w:bottom w:val="none" w:sz="0" w:space="0" w:color="auto"/>
        <w:right w:val="none" w:sz="0" w:space="0" w:color="auto"/>
      </w:divBdr>
    </w:div>
    <w:div w:id="1184056106">
      <w:bodyDiv w:val="1"/>
      <w:marLeft w:val="0"/>
      <w:marRight w:val="0"/>
      <w:marTop w:val="0"/>
      <w:marBottom w:val="0"/>
      <w:divBdr>
        <w:top w:val="none" w:sz="0" w:space="0" w:color="auto"/>
        <w:left w:val="none" w:sz="0" w:space="0" w:color="auto"/>
        <w:bottom w:val="none" w:sz="0" w:space="0" w:color="auto"/>
        <w:right w:val="none" w:sz="0" w:space="0" w:color="auto"/>
      </w:divBdr>
    </w:div>
    <w:div w:id="1184436447">
      <w:bodyDiv w:val="1"/>
      <w:marLeft w:val="0"/>
      <w:marRight w:val="0"/>
      <w:marTop w:val="0"/>
      <w:marBottom w:val="0"/>
      <w:divBdr>
        <w:top w:val="none" w:sz="0" w:space="0" w:color="auto"/>
        <w:left w:val="none" w:sz="0" w:space="0" w:color="auto"/>
        <w:bottom w:val="none" w:sz="0" w:space="0" w:color="auto"/>
        <w:right w:val="none" w:sz="0" w:space="0" w:color="auto"/>
      </w:divBdr>
    </w:div>
    <w:div w:id="1184900316">
      <w:bodyDiv w:val="1"/>
      <w:marLeft w:val="0"/>
      <w:marRight w:val="0"/>
      <w:marTop w:val="0"/>
      <w:marBottom w:val="0"/>
      <w:divBdr>
        <w:top w:val="none" w:sz="0" w:space="0" w:color="auto"/>
        <w:left w:val="none" w:sz="0" w:space="0" w:color="auto"/>
        <w:bottom w:val="none" w:sz="0" w:space="0" w:color="auto"/>
        <w:right w:val="none" w:sz="0" w:space="0" w:color="auto"/>
      </w:divBdr>
    </w:div>
    <w:div w:id="1184905138">
      <w:bodyDiv w:val="1"/>
      <w:marLeft w:val="0"/>
      <w:marRight w:val="0"/>
      <w:marTop w:val="0"/>
      <w:marBottom w:val="0"/>
      <w:divBdr>
        <w:top w:val="none" w:sz="0" w:space="0" w:color="auto"/>
        <w:left w:val="none" w:sz="0" w:space="0" w:color="auto"/>
        <w:bottom w:val="none" w:sz="0" w:space="0" w:color="auto"/>
        <w:right w:val="none" w:sz="0" w:space="0" w:color="auto"/>
      </w:divBdr>
    </w:div>
    <w:div w:id="1186869377">
      <w:bodyDiv w:val="1"/>
      <w:marLeft w:val="0"/>
      <w:marRight w:val="0"/>
      <w:marTop w:val="0"/>
      <w:marBottom w:val="0"/>
      <w:divBdr>
        <w:top w:val="none" w:sz="0" w:space="0" w:color="auto"/>
        <w:left w:val="none" w:sz="0" w:space="0" w:color="auto"/>
        <w:bottom w:val="none" w:sz="0" w:space="0" w:color="auto"/>
        <w:right w:val="none" w:sz="0" w:space="0" w:color="auto"/>
      </w:divBdr>
    </w:div>
    <w:div w:id="1187258830">
      <w:bodyDiv w:val="1"/>
      <w:marLeft w:val="0"/>
      <w:marRight w:val="0"/>
      <w:marTop w:val="0"/>
      <w:marBottom w:val="0"/>
      <w:divBdr>
        <w:top w:val="none" w:sz="0" w:space="0" w:color="auto"/>
        <w:left w:val="none" w:sz="0" w:space="0" w:color="auto"/>
        <w:bottom w:val="none" w:sz="0" w:space="0" w:color="auto"/>
        <w:right w:val="none" w:sz="0" w:space="0" w:color="auto"/>
      </w:divBdr>
    </w:div>
    <w:div w:id="1189484160">
      <w:bodyDiv w:val="1"/>
      <w:marLeft w:val="0"/>
      <w:marRight w:val="0"/>
      <w:marTop w:val="0"/>
      <w:marBottom w:val="0"/>
      <w:divBdr>
        <w:top w:val="none" w:sz="0" w:space="0" w:color="auto"/>
        <w:left w:val="none" w:sz="0" w:space="0" w:color="auto"/>
        <w:bottom w:val="none" w:sz="0" w:space="0" w:color="auto"/>
        <w:right w:val="none" w:sz="0" w:space="0" w:color="auto"/>
      </w:divBdr>
    </w:div>
    <w:div w:id="1192375463">
      <w:bodyDiv w:val="1"/>
      <w:marLeft w:val="0"/>
      <w:marRight w:val="0"/>
      <w:marTop w:val="0"/>
      <w:marBottom w:val="0"/>
      <w:divBdr>
        <w:top w:val="none" w:sz="0" w:space="0" w:color="auto"/>
        <w:left w:val="none" w:sz="0" w:space="0" w:color="auto"/>
        <w:bottom w:val="none" w:sz="0" w:space="0" w:color="auto"/>
        <w:right w:val="none" w:sz="0" w:space="0" w:color="auto"/>
      </w:divBdr>
    </w:div>
    <w:div w:id="1197691920">
      <w:bodyDiv w:val="1"/>
      <w:marLeft w:val="0"/>
      <w:marRight w:val="0"/>
      <w:marTop w:val="0"/>
      <w:marBottom w:val="0"/>
      <w:divBdr>
        <w:top w:val="none" w:sz="0" w:space="0" w:color="auto"/>
        <w:left w:val="none" w:sz="0" w:space="0" w:color="auto"/>
        <w:bottom w:val="none" w:sz="0" w:space="0" w:color="auto"/>
        <w:right w:val="none" w:sz="0" w:space="0" w:color="auto"/>
      </w:divBdr>
    </w:div>
    <w:div w:id="1198734591">
      <w:bodyDiv w:val="1"/>
      <w:marLeft w:val="0"/>
      <w:marRight w:val="0"/>
      <w:marTop w:val="0"/>
      <w:marBottom w:val="0"/>
      <w:divBdr>
        <w:top w:val="none" w:sz="0" w:space="0" w:color="auto"/>
        <w:left w:val="none" w:sz="0" w:space="0" w:color="auto"/>
        <w:bottom w:val="none" w:sz="0" w:space="0" w:color="auto"/>
        <w:right w:val="none" w:sz="0" w:space="0" w:color="auto"/>
      </w:divBdr>
    </w:div>
    <w:div w:id="1198934810">
      <w:bodyDiv w:val="1"/>
      <w:marLeft w:val="0"/>
      <w:marRight w:val="0"/>
      <w:marTop w:val="0"/>
      <w:marBottom w:val="0"/>
      <w:divBdr>
        <w:top w:val="none" w:sz="0" w:space="0" w:color="auto"/>
        <w:left w:val="none" w:sz="0" w:space="0" w:color="auto"/>
        <w:bottom w:val="none" w:sz="0" w:space="0" w:color="auto"/>
        <w:right w:val="none" w:sz="0" w:space="0" w:color="auto"/>
      </w:divBdr>
    </w:div>
    <w:div w:id="1200045521">
      <w:bodyDiv w:val="1"/>
      <w:marLeft w:val="0"/>
      <w:marRight w:val="0"/>
      <w:marTop w:val="0"/>
      <w:marBottom w:val="0"/>
      <w:divBdr>
        <w:top w:val="none" w:sz="0" w:space="0" w:color="auto"/>
        <w:left w:val="none" w:sz="0" w:space="0" w:color="auto"/>
        <w:bottom w:val="none" w:sz="0" w:space="0" w:color="auto"/>
        <w:right w:val="none" w:sz="0" w:space="0" w:color="auto"/>
      </w:divBdr>
    </w:div>
    <w:div w:id="1203129576">
      <w:bodyDiv w:val="1"/>
      <w:marLeft w:val="0"/>
      <w:marRight w:val="0"/>
      <w:marTop w:val="0"/>
      <w:marBottom w:val="0"/>
      <w:divBdr>
        <w:top w:val="none" w:sz="0" w:space="0" w:color="auto"/>
        <w:left w:val="none" w:sz="0" w:space="0" w:color="auto"/>
        <w:bottom w:val="none" w:sz="0" w:space="0" w:color="auto"/>
        <w:right w:val="none" w:sz="0" w:space="0" w:color="auto"/>
      </w:divBdr>
    </w:div>
    <w:div w:id="1204750950">
      <w:bodyDiv w:val="1"/>
      <w:marLeft w:val="0"/>
      <w:marRight w:val="0"/>
      <w:marTop w:val="0"/>
      <w:marBottom w:val="0"/>
      <w:divBdr>
        <w:top w:val="none" w:sz="0" w:space="0" w:color="auto"/>
        <w:left w:val="none" w:sz="0" w:space="0" w:color="auto"/>
        <w:bottom w:val="none" w:sz="0" w:space="0" w:color="auto"/>
        <w:right w:val="none" w:sz="0" w:space="0" w:color="auto"/>
      </w:divBdr>
    </w:div>
    <w:div w:id="1210994228">
      <w:bodyDiv w:val="1"/>
      <w:marLeft w:val="0"/>
      <w:marRight w:val="0"/>
      <w:marTop w:val="0"/>
      <w:marBottom w:val="0"/>
      <w:divBdr>
        <w:top w:val="none" w:sz="0" w:space="0" w:color="auto"/>
        <w:left w:val="none" w:sz="0" w:space="0" w:color="auto"/>
        <w:bottom w:val="none" w:sz="0" w:space="0" w:color="auto"/>
        <w:right w:val="none" w:sz="0" w:space="0" w:color="auto"/>
      </w:divBdr>
    </w:div>
    <w:div w:id="1213807128">
      <w:bodyDiv w:val="1"/>
      <w:marLeft w:val="0"/>
      <w:marRight w:val="0"/>
      <w:marTop w:val="0"/>
      <w:marBottom w:val="0"/>
      <w:divBdr>
        <w:top w:val="none" w:sz="0" w:space="0" w:color="auto"/>
        <w:left w:val="none" w:sz="0" w:space="0" w:color="auto"/>
        <w:bottom w:val="none" w:sz="0" w:space="0" w:color="auto"/>
        <w:right w:val="none" w:sz="0" w:space="0" w:color="auto"/>
      </w:divBdr>
    </w:div>
    <w:div w:id="1214347882">
      <w:bodyDiv w:val="1"/>
      <w:marLeft w:val="0"/>
      <w:marRight w:val="0"/>
      <w:marTop w:val="0"/>
      <w:marBottom w:val="0"/>
      <w:divBdr>
        <w:top w:val="none" w:sz="0" w:space="0" w:color="auto"/>
        <w:left w:val="none" w:sz="0" w:space="0" w:color="auto"/>
        <w:bottom w:val="none" w:sz="0" w:space="0" w:color="auto"/>
        <w:right w:val="none" w:sz="0" w:space="0" w:color="auto"/>
      </w:divBdr>
    </w:div>
    <w:div w:id="1217203548">
      <w:bodyDiv w:val="1"/>
      <w:marLeft w:val="0"/>
      <w:marRight w:val="0"/>
      <w:marTop w:val="0"/>
      <w:marBottom w:val="0"/>
      <w:divBdr>
        <w:top w:val="none" w:sz="0" w:space="0" w:color="auto"/>
        <w:left w:val="none" w:sz="0" w:space="0" w:color="auto"/>
        <w:bottom w:val="none" w:sz="0" w:space="0" w:color="auto"/>
        <w:right w:val="none" w:sz="0" w:space="0" w:color="auto"/>
      </w:divBdr>
    </w:div>
    <w:div w:id="1217813253">
      <w:bodyDiv w:val="1"/>
      <w:marLeft w:val="0"/>
      <w:marRight w:val="0"/>
      <w:marTop w:val="0"/>
      <w:marBottom w:val="0"/>
      <w:divBdr>
        <w:top w:val="none" w:sz="0" w:space="0" w:color="auto"/>
        <w:left w:val="none" w:sz="0" w:space="0" w:color="auto"/>
        <w:bottom w:val="none" w:sz="0" w:space="0" w:color="auto"/>
        <w:right w:val="none" w:sz="0" w:space="0" w:color="auto"/>
      </w:divBdr>
    </w:div>
    <w:div w:id="1218398083">
      <w:bodyDiv w:val="1"/>
      <w:marLeft w:val="0"/>
      <w:marRight w:val="0"/>
      <w:marTop w:val="0"/>
      <w:marBottom w:val="0"/>
      <w:divBdr>
        <w:top w:val="none" w:sz="0" w:space="0" w:color="auto"/>
        <w:left w:val="none" w:sz="0" w:space="0" w:color="auto"/>
        <w:bottom w:val="none" w:sz="0" w:space="0" w:color="auto"/>
        <w:right w:val="none" w:sz="0" w:space="0" w:color="auto"/>
      </w:divBdr>
    </w:div>
    <w:div w:id="1219590824">
      <w:bodyDiv w:val="1"/>
      <w:marLeft w:val="0"/>
      <w:marRight w:val="0"/>
      <w:marTop w:val="0"/>
      <w:marBottom w:val="0"/>
      <w:divBdr>
        <w:top w:val="none" w:sz="0" w:space="0" w:color="auto"/>
        <w:left w:val="none" w:sz="0" w:space="0" w:color="auto"/>
        <w:bottom w:val="none" w:sz="0" w:space="0" w:color="auto"/>
        <w:right w:val="none" w:sz="0" w:space="0" w:color="auto"/>
      </w:divBdr>
    </w:div>
    <w:div w:id="1222868951">
      <w:bodyDiv w:val="1"/>
      <w:marLeft w:val="0"/>
      <w:marRight w:val="0"/>
      <w:marTop w:val="0"/>
      <w:marBottom w:val="0"/>
      <w:divBdr>
        <w:top w:val="none" w:sz="0" w:space="0" w:color="auto"/>
        <w:left w:val="none" w:sz="0" w:space="0" w:color="auto"/>
        <w:bottom w:val="none" w:sz="0" w:space="0" w:color="auto"/>
        <w:right w:val="none" w:sz="0" w:space="0" w:color="auto"/>
      </w:divBdr>
    </w:div>
    <w:div w:id="1223518838">
      <w:bodyDiv w:val="1"/>
      <w:marLeft w:val="0"/>
      <w:marRight w:val="0"/>
      <w:marTop w:val="0"/>
      <w:marBottom w:val="0"/>
      <w:divBdr>
        <w:top w:val="none" w:sz="0" w:space="0" w:color="auto"/>
        <w:left w:val="none" w:sz="0" w:space="0" w:color="auto"/>
        <w:bottom w:val="none" w:sz="0" w:space="0" w:color="auto"/>
        <w:right w:val="none" w:sz="0" w:space="0" w:color="auto"/>
      </w:divBdr>
    </w:div>
    <w:div w:id="1224869637">
      <w:bodyDiv w:val="1"/>
      <w:marLeft w:val="0"/>
      <w:marRight w:val="0"/>
      <w:marTop w:val="0"/>
      <w:marBottom w:val="0"/>
      <w:divBdr>
        <w:top w:val="none" w:sz="0" w:space="0" w:color="auto"/>
        <w:left w:val="none" w:sz="0" w:space="0" w:color="auto"/>
        <w:bottom w:val="none" w:sz="0" w:space="0" w:color="auto"/>
        <w:right w:val="none" w:sz="0" w:space="0" w:color="auto"/>
      </w:divBdr>
    </w:div>
    <w:div w:id="1234585001">
      <w:bodyDiv w:val="1"/>
      <w:marLeft w:val="0"/>
      <w:marRight w:val="0"/>
      <w:marTop w:val="0"/>
      <w:marBottom w:val="0"/>
      <w:divBdr>
        <w:top w:val="none" w:sz="0" w:space="0" w:color="auto"/>
        <w:left w:val="none" w:sz="0" w:space="0" w:color="auto"/>
        <w:bottom w:val="none" w:sz="0" w:space="0" w:color="auto"/>
        <w:right w:val="none" w:sz="0" w:space="0" w:color="auto"/>
      </w:divBdr>
    </w:div>
    <w:div w:id="1236234626">
      <w:bodyDiv w:val="1"/>
      <w:marLeft w:val="0"/>
      <w:marRight w:val="0"/>
      <w:marTop w:val="0"/>
      <w:marBottom w:val="0"/>
      <w:divBdr>
        <w:top w:val="none" w:sz="0" w:space="0" w:color="auto"/>
        <w:left w:val="none" w:sz="0" w:space="0" w:color="auto"/>
        <w:bottom w:val="none" w:sz="0" w:space="0" w:color="auto"/>
        <w:right w:val="none" w:sz="0" w:space="0" w:color="auto"/>
      </w:divBdr>
      <w:divsChild>
        <w:div w:id="1304775486">
          <w:marLeft w:val="0"/>
          <w:marRight w:val="0"/>
          <w:marTop w:val="0"/>
          <w:marBottom w:val="0"/>
          <w:divBdr>
            <w:top w:val="none" w:sz="0" w:space="0" w:color="auto"/>
            <w:left w:val="none" w:sz="0" w:space="0" w:color="auto"/>
            <w:bottom w:val="none" w:sz="0" w:space="0" w:color="auto"/>
            <w:right w:val="none" w:sz="0" w:space="0" w:color="auto"/>
          </w:divBdr>
        </w:div>
        <w:div w:id="842626141">
          <w:marLeft w:val="0"/>
          <w:marRight w:val="0"/>
          <w:marTop w:val="0"/>
          <w:marBottom w:val="0"/>
          <w:divBdr>
            <w:top w:val="none" w:sz="0" w:space="0" w:color="auto"/>
            <w:left w:val="none" w:sz="0" w:space="0" w:color="auto"/>
            <w:bottom w:val="none" w:sz="0" w:space="0" w:color="auto"/>
            <w:right w:val="none" w:sz="0" w:space="0" w:color="auto"/>
          </w:divBdr>
        </w:div>
        <w:div w:id="762148037">
          <w:marLeft w:val="0"/>
          <w:marRight w:val="0"/>
          <w:marTop w:val="0"/>
          <w:marBottom w:val="0"/>
          <w:divBdr>
            <w:top w:val="none" w:sz="0" w:space="0" w:color="auto"/>
            <w:left w:val="none" w:sz="0" w:space="0" w:color="auto"/>
            <w:bottom w:val="none" w:sz="0" w:space="0" w:color="auto"/>
            <w:right w:val="none" w:sz="0" w:space="0" w:color="auto"/>
          </w:divBdr>
        </w:div>
      </w:divsChild>
    </w:div>
    <w:div w:id="1240794159">
      <w:bodyDiv w:val="1"/>
      <w:marLeft w:val="0"/>
      <w:marRight w:val="0"/>
      <w:marTop w:val="0"/>
      <w:marBottom w:val="0"/>
      <w:divBdr>
        <w:top w:val="none" w:sz="0" w:space="0" w:color="auto"/>
        <w:left w:val="none" w:sz="0" w:space="0" w:color="auto"/>
        <w:bottom w:val="none" w:sz="0" w:space="0" w:color="auto"/>
        <w:right w:val="none" w:sz="0" w:space="0" w:color="auto"/>
      </w:divBdr>
    </w:div>
    <w:div w:id="1244341579">
      <w:bodyDiv w:val="1"/>
      <w:marLeft w:val="0"/>
      <w:marRight w:val="0"/>
      <w:marTop w:val="0"/>
      <w:marBottom w:val="0"/>
      <w:divBdr>
        <w:top w:val="none" w:sz="0" w:space="0" w:color="auto"/>
        <w:left w:val="none" w:sz="0" w:space="0" w:color="auto"/>
        <w:bottom w:val="none" w:sz="0" w:space="0" w:color="auto"/>
        <w:right w:val="none" w:sz="0" w:space="0" w:color="auto"/>
      </w:divBdr>
    </w:div>
    <w:div w:id="1245185405">
      <w:bodyDiv w:val="1"/>
      <w:marLeft w:val="0"/>
      <w:marRight w:val="0"/>
      <w:marTop w:val="0"/>
      <w:marBottom w:val="0"/>
      <w:divBdr>
        <w:top w:val="none" w:sz="0" w:space="0" w:color="auto"/>
        <w:left w:val="none" w:sz="0" w:space="0" w:color="auto"/>
        <w:bottom w:val="none" w:sz="0" w:space="0" w:color="auto"/>
        <w:right w:val="none" w:sz="0" w:space="0" w:color="auto"/>
      </w:divBdr>
    </w:div>
    <w:div w:id="1247303194">
      <w:bodyDiv w:val="1"/>
      <w:marLeft w:val="0"/>
      <w:marRight w:val="0"/>
      <w:marTop w:val="0"/>
      <w:marBottom w:val="0"/>
      <w:divBdr>
        <w:top w:val="none" w:sz="0" w:space="0" w:color="auto"/>
        <w:left w:val="none" w:sz="0" w:space="0" w:color="auto"/>
        <w:bottom w:val="none" w:sz="0" w:space="0" w:color="auto"/>
        <w:right w:val="none" w:sz="0" w:space="0" w:color="auto"/>
      </w:divBdr>
    </w:div>
    <w:div w:id="1250886767">
      <w:bodyDiv w:val="1"/>
      <w:marLeft w:val="0"/>
      <w:marRight w:val="0"/>
      <w:marTop w:val="0"/>
      <w:marBottom w:val="0"/>
      <w:divBdr>
        <w:top w:val="none" w:sz="0" w:space="0" w:color="auto"/>
        <w:left w:val="none" w:sz="0" w:space="0" w:color="auto"/>
        <w:bottom w:val="none" w:sz="0" w:space="0" w:color="auto"/>
        <w:right w:val="none" w:sz="0" w:space="0" w:color="auto"/>
      </w:divBdr>
    </w:div>
    <w:div w:id="1259828828">
      <w:bodyDiv w:val="1"/>
      <w:marLeft w:val="0"/>
      <w:marRight w:val="0"/>
      <w:marTop w:val="0"/>
      <w:marBottom w:val="0"/>
      <w:divBdr>
        <w:top w:val="none" w:sz="0" w:space="0" w:color="auto"/>
        <w:left w:val="none" w:sz="0" w:space="0" w:color="auto"/>
        <w:bottom w:val="none" w:sz="0" w:space="0" w:color="auto"/>
        <w:right w:val="none" w:sz="0" w:space="0" w:color="auto"/>
      </w:divBdr>
    </w:div>
    <w:div w:id="1262180513">
      <w:bodyDiv w:val="1"/>
      <w:marLeft w:val="0"/>
      <w:marRight w:val="0"/>
      <w:marTop w:val="0"/>
      <w:marBottom w:val="0"/>
      <w:divBdr>
        <w:top w:val="none" w:sz="0" w:space="0" w:color="auto"/>
        <w:left w:val="none" w:sz="0" w:space="0" w:color="auto"/>
        <w:bottom w:val="none" w:sz="0" w:space="0" w:color="auto"/>
        <w:right w:val="none" w:sz="0" w:space="0" w:color="auto"/>
      </w:divBdr>
    </w:div>
    <w:div w:id="1262911364">
      <w:bodyDiv w:val="1"/>
      <w:marLeft w:val="0"/>
      <w:marRight w:val="0"/>
      <w:marTop w:val="0"/>
      <w:marBottom w:val="0"/>
      <w:divBdr>
        <w:top w:val="none" w:sz="0" w:space="0" w:color="auto"/>
        <w:left w:val="none" w:sz="0" w:space="0" w:color="auto"/>
        <w:bottom w:val="none" w:sz="0" w:space="0" w:color="auto"/>
        <w:right w:val="none" w:sz="0" w:space="0" w:color="auto"/>
      </w:divBdr>
    </w:div>
    <w:div w:id="1266310643">
      <w:bodyDiv w:val="1"/>
      <w:marLeft w:val="0"/>
      <w:marRight w:val="0"/>
      <w:marTop w:val="0"/>
      <w:marBottom w:val="0"/>
      <w:divBdr>
        <w:top w:val="none" w:sz="0" w:space="0" w:color="auto"/>
        <w:left w:val="none" w:sz="0" w:space="0" w:color="auto"/>
        <w:bottom w:val="none" w:sz="0" w:space="0" w:color="auto"/>
        <w:right w:val="none" w:sz="0" w:space="0" w:color="auto"/>
      </w:divBdr>
    </w:div>
    <w:div w:id="1268076746">
      <w:bodyDiv w:val="1"/>
      <w:marLeft w:val="0"/>
      <w:marRight w:val="0"/>
      <w:marTop w:val="0"/>
      <w:marBottom w:val="0"/>
      <w:divBdr>
        <w:top w:val="none" w:sz="0" w:space="0" w:color="auto"/>
        <w:left w:val="none" w:sz="0" w:space="0" w:color="auto"/>
        <w:bottom w:val="none" w:sz="0" w:space="0" w:color="auto"/>
        <w:right w:val="none" w:sz="0" w:space="0" w:color="auto"/>
      </w:divBdr>
    </w:div>
    <w:div w:id="1268389125">
      <w:bodyDiv w:val="1"/>
      <w:marLeft w:val="0"/>
      <w:marRight w:val="0"/>
      <w:marTop w:val="0"/>
      <w:marBottom w:val="0"/>
      <w:divBdr>
        <w:top w:val="none" w:sz="0" w:space="0" w:color="auto"/>
        <w:left w:val="none" w:sz="0" w:space="0" w:color="auto"/>
        <w:bottom w:val="none" w:sz="0" w:space="0" w:color="auto"/>
        <w:right w:val="none" w:sz="0" w:space="0" w:color="auto"/>
      </w:divBdr>
    </w:div>
    <w:div w:id="1269433828">
      <w:bodyDiv w:val="1"/>
      <w:marLeft w:val="0"/>
      <w:marRight w:val="0"/>
      <w:marTop w:val="0"/>
      <w:marBottom w:val="0"/>
      <w:divBdr>
        <w:top w:val="none" w:sz="0" w:space="0" w:color="auto"/>
        <w:left w:val="none" w:sz="0" w:space="0" w:color="auto"/>
        <w:bottom w:val="none" w:sz="0" w:space="0" w:color="auto"/>
        <w:right w:val="none" w:sz="0" w:space="0" w:color="auto"/>
      </w:divBdr>
    </w:div>
    <w:div w:id="1272275777">
      <w:bodyDiv w:val="1"/>
      <w:marLeft w:val="0"/>
      <w:marRight w:val="0"/>
      <w:marTop w:val="0"/>
      <w:marBottom w:val="0"/>
      <w:divBdr>
        <w:top w:val="none" w:sz="0" w:space="0" w:color="auto"/>
        <w:left w:val="none" w:sz="0" w:space="0" w:color="auto"/>
        <w:bottom w:val="none" w:sz="0" w:space="0" w:color="auto"/>
        <w:right w:val="none" w:sz="0" w:space="0" w:color="auto"/>
      </w:divBdr>
    </w:div>
    <w:div w:id="1273635825">
      <w:bodyDiv w:val="1"/>
      <w:marLeft w:val="0"/>
      <w:marRight w:val="0"/>
      <w:marTop w:val="0"/>
      <w:marBottom w:val="0"/>
      <w:divBdr>
        <w:top w:val="none" w:sz="0" w:space="0" w:color="auto"/>
        <w:left w:val="none" w:sz="0" w:space="0" w:color="auto"/>
        <w:bottom w:val="none" w:sz="0" w:space="0" w:color="auto"/>
        <w:right w:val="none" w:sz="0" w:space="0" w:color="auto"/>
      </w:divBdr>
    </w:div>
    <w:div w:id="1276717750">
      <w:bodyDiv w:val="1"/>
      <w:marLeft w:val="0"/>
      <w:marRight w:val="0"/>
      <w:marTop w:val="0"/>
      <w:marBottom w:val="0"/>
      <w:divBdr>
        <w:top w:val="none" w:sz="0" w:space="0" w:color="auto"/>
        <w:left w:val="none" w:sz="0" w:space="0" w:color="auto"/>
        <w:bottom w:val="none" w:sz="0" w:space="0" w:color="auto"/>
        <w:right w:val="none" w:sz="0" w:space="0" w:color="auto"/>
      </w:divBdr>
    </w:div>
    <w:div w:id="1278221854">
      <w:bodyDiv w:val="1"/>
      <w:marLeft w:val="0"/>
      <w:marRight w:val="0"/>
      <w:marTop w:val="0"/>
      <w:marBottom w:val="0"/>
      <w:divBdr>
        <w:top w:val="none" w:sz="0" w:space="0" w:color="auto"/>
        <w:left w:val="none" w:sz="0" w:space="0" w:color="auto"/>
        <w:bottom w:val="none" w:sz="0" w:space="0" w:color="auto"/>
        <w:right w:val="none" w:sz="0" w:space="0" w:color="auto"/>
      </w:divBdr>
    </w:div>
    <w:div w:id="1280525231">
      <w:bodyDiv w:val="1"/>
      <w:marLeft w:val="0"/>
      <w:marRight w:val="0"/>
      <w:marTop w:val="0"/>
      <w:marBottom w:val="0"/>
      <w:divBdr>
        <w:top w:val="none" w:sz="0" w:space="0" w:color="auto"/>
        <w:left w:val="none" w:sz="0" w:space="0" w:color="auto"/>
        <w:bottom w:val="none" w:sz="0" w:space="0" w:color="auto"/>
        <w:right w:val="none" w:sz="0" w:space="0" w:color="auto"/>
      </w:divBdr>
    </w:div>
    <w:div w:id="1283536943">
      <w:bodyDiv w:val="1"/>
      <w:marLeft w:val="0"/>
      <w:marRight w:val="0"/>
      <w:marTop w:val="0"/>
      <w:marBottom w:val="0"/>
      <w:divBdr>
        <w:top w:val="none" w:sz="0" w:space="0" w:color="auto"/>
        <w:left w:val="none" w:sz="0" w:space="0" w:color="auto"/>
        <w:bottom w:val="none" w:sz="0" w:space="0" w:color="auto"/>
        <w:right w:val="none" w:sz="0" w:space="0" w:color="auto"/>
      </w:divBdr>
    </w:div>
    <w:div w:id="1288849249">
      <w:bodyDiv w:val="1"/>
      <w:marLeft w:val="0"/>
      <w:marRight w:val="0"/>
      <w:marTop w:val="0"/>
      <w:marBottom w:val="0"/>
      <w:divBdr>
        <w:top w:val="none" w:sz="0" w:space="0" w:color="auto"/>
        <w:left w:val="none" w:sz="0" w:space="0" w:color="auto"/>
        <w:bottom w:val="none" w:sz="0" w:space="0" w:color="auto"/>
        <w:right w:val="none" w:sz="0" w:space="0" w:color="auto"/>
      </w:divBdr>
    </w:div>
    <w:div w:id="1289512358">
      <w:bodyDiv w:val="1"/>
      <w:marLeft w:val="0"/>
      <w:marRight w:val="0"/>
      <w:marTop w:val="0"/>
      <w:marBottom w:val="0"/>
      <w:divBdr>
        <w:top w:val="none" w:sz="0" w:space="0" w:color="auto"/>
        <w:left w:val="none" w:sz="0" w:space="0" w:color="auto"/>
        <w:bottom w:val="none" w:sz="0" w:space="0" w:color="auto"/>
        <w:right w:val="none" w:sz="0" w:space="0" w:color="auto"/>
      </w:divBdr>
    </w:div>
    <w:div w:id="1289627025">
      <w:bodyDiv w:val="1"/>
      <w:marLeft w:val="0"/>
      <w:marRight w:val="0"/>
      <w:marTop w:val="0"/>
      <w:marBottom w:val="0"/>
      <w:divBdr>
        <w:top w:val="none" w:sz="0" w:space="0" w:color="auto"/>
        <w:left w:val="none" w:sz="0" w:space="0" w:color="auto"/>
        <w:bottom w:val="none" w:sz="0" w:space="0" w:color="auto"/>
        <w:right w:val="none" w:sz="0" w:space="0" w:color="auto"/>
      </w:divBdr>
    </w:div>
    <w:div w:id="1292059731">
      <w:bodyDiv w:val="1"/>
      <w:marLeft w:val="0"/>
      <w:marRight w:val="0"/>
      <w:marTop w:val="0"/>
      <w:marBottom w:val="0"/>
      <w:divBdr>
        <w:top w:val="none" w:sz="0" w:space="0" w:color="auto"/>
        <w:left w:val="none" w:sz="0" w:space="0" w:color="auto"/>
        <w:bottom w:val="none" w:sz="0" w:space="0" w:color="auto"/>
        <w:right w:val="none" w:sz="0" w:space="0" w:color="auto"/>
      </w:divBdr>
    </w:div>
    <w:div w:id="1294797008">
      <w:bodyDiv w:val="1"/>
      <w:marLeft w:val="0"/>
      <w:marRight w:val="0"/>
      <w:marTop w:val="0"/>
      <w:marBottom w:val="0"/>
      <w:divBdr>
        <w:top w:val="none" w:sz="0" w:space="0" w:color="auto"/>
        <w:left w:val="none" w:sz="0" w:space="0" w:color="auto"/>
        <w:bottom w:val="none" w:sz="0" w:space="0" w:color="auto"/>
        <w:right w:val="none" w:sz="0" w:space="0" w:color="auto"/>
      </w:divBdr>
    </w:div>
    <w:div w:id="1295136976">
      <w:bodyDiv w:val="1"/>
      <w:marLeft w:val="0"/>
      <w:marRight w:val="0"/>
      <w:marTop w:val="0"/>
      <w:marBottom w:val="0"/>
      <w:divBdr>
        <w:top w:val="none" w:sz="0" w:space="0" w:color="auto"/>
        <w:left w:val="none" w:sz="0" w:space="0" w:color="auto"/>
        <w:bottom w:val="none" w:sz="0" w:space="0" w:color="auto"/>
        <w:right w:val="none" w:sz="0" w:space="0" w:color="auto"/>
      </w:divBdr>
    </w:div>
    <w:div w:id="1299528719">
      <w:bodyDiv w:val="1"/>
      <w:marLeft w:val="0"/>
      <w:marRight w:val="0"/>
      <w:marTop w:val="0"/>
      <w:marBottom w:val="0"/>
      <w:divBdr>
        <w:top w:val="none" w:sz="0" w:space="0" w:color="auto"/>
        <w:left w:val="none" w:sz="0" w:space="0" w:color="auto"/>
        <w:bottom w:val="none" w:sz="0" w:space="0" w:color="auto"/>
        <w:right w:val="none" w:sz="0" w:space="0" w:color="auto"/>
      </w:divBdr>
    </w:div>
    <w:div w:id="1299990613">
      <w:bodyDiv w:val="1"/>
      <w:marLeft w:val="0"/>
      <w:marRight w:val="0"/>
      <w:marTop w:val="0"/>
      <w:marBottom w:val="0"/>
      <w:divBdr>
        <w:top w:val="none" w:sz="0" w:space="0" w:color="auto"/>
        <w:left w:val="none" w:sz="0" w:space="0" w:color="auto"/>
        <w:bottom w:val="none" w:sz="0" w:space="0" w:color="auto"/>
        <w:right w:val="none" w:sz="0" w:space="0" w:color="auto"/>
      </w:divBdr>
    </w:div>
    <w:div w:id="1300838831">
      <w:bodyDiv w:val="1"/>
      <w:marLeft w:val="0"/>
      <w:marRight w:val="0"/>
      <w:marTop w:val="0"/>
      <w:marBottom w:val="0"/>
      <w:divBdr>
        <w:top w:val="none" w:sz="0" w:space="0" w:color="auto"/>
        <w:left w:val="none" w:sz="0" w:space="0" w:color="auto"/>
        <w:bottom w:val="none" w:sz="0" w:space="0" w:color="auto"/>
        <w:right w:val="none" w:sz="0" w:space="0" w:color="auto"/>
      </w:divBdr>
    </w:div>
    <w:div w:id="1301961718">
      <w:bodyDiv w:val="1"/>
      <w:marLeft w:val="0"/>
      <w:marRight w:val="0"/>
      <w:marTop w:val="0"/>
      <w:marBottom w:val="0"/>
      <w:divBdr>
        <w:top w:val="none" w:sz="0" w:space="0" w:color="auto"/>
        <w:left w:val="none" w:sz="0" w:space="0" w:color="auto"/>
        <w:bottom w:val="none" w:sz="0" w:space="0" w:color="auto"/>
        <w:right w:val="none" w:sz="0" w:space="0" w:color="auto"/>
      </w:divBdr>
    </w:div>
    <w:div w:id="1303541596">
      <w:bodyDiv w:val="1"/>
      <w:marLeft w:val="0"/>
      <w:marRight w:val="0"/>
      <w:marTop w:val="0"/>
      <w:marBottom w:val="0"/>
      <w:divBdr>
        <w:top w:val="none" w:sz="0" w:space="0" w:color="auto"/>
        <w:left w:val="none" w:sz="0" w:space="0" w:color="auto"/>
        <w:bottom w:val="none" w:sz="0" w:space="0" w:color="auto"/>
        <w:right w:val="none" w:sz="0" w:space="0" w:color="auto"/>
      </w:divBdr>
    </w:div>
    <w:div w:id="1304964579">
      <w:bodyDiv w:val="1"/>
      <w:marLeft w:val="0"/>
      <w:marRight w:val="0"/>
      <w:marTop w:val="0"/>
      <w:marBottom w:val="0"/>
      <w:divBdr>
        <w:top w:val="none" w:sz="0" w:space="0" w:color="auto"/>
        <w:left w:val="none" w:sz="0" w:space="0" w:color="auto"/>
        <w:bottom w:val="none" w:sz="0" w:space="0" w:color="auto"/>
        <w:right w:val="none" w:sz="0" w:space="0" w:color="auto"/>
      </w:divBdr>
    </w:div>
    <w:div w:id="1306087703">
      <w:bodyDiv w:val="1"/>
      <w:marLeft w:val="0"/>
      <w:marRight w:val="0"/>
      <w:marTop w:val="0"/>
      <w:marBottom w:val="0"/>
      <w:divBdr>
        <w:top w:val="none" w:sz="0" w:space="0" w:color="auto"/>
        <w:left w:val="none" w:sz="0" w:space="0" w:color="auto"/>
        <w:bottom w:val="none" w:sz="0" w:space="0" w:color="auto"/>
        <w:right w:val="none" w:sz="0" w:space="0" w:color="auto"/>
      </w:divBdr>
    </w:div>
    <w:div w:id="1306663156">
      <w:bodyDiv w:val="1"/>
      <w:marLeft w:val="0"/>
      <w:marRight w:val="0"/>
      <w:marTop w:val="0"/>
      <w:marBottom w:val="0"/>
      <w:divBdr>
        <w:top w:val="none" w:sz="0" w:space="0" w:color="auto"/>
        <w:left w:val="none" w:sz="0" w:space="0" w:color="auto"/>
        <w:bottom w:val="none" w:sz="0" w:space="0" w:color="auto"/>
        <w:right w:val="none" w:sz="0" w:space="0" w:color="auto"/>
      </w:divBdr>
    </w:div>
    <w:div w:id="1310092883">
      <w:bodyDiv w:val="1"/>
      <w:marLeft w:val="0"/>
      <w:marRight w:val="0"/>
      <w:marTop w:val="0"/>
      <w:marBottom w:val="0"/>
      <w:divBdr>
        <w:top w:val="none" w:sz="0" w:space="0" w:color="auto"/>
        <w:left w:val="none" w:sz="0" w:space="0" w:color="auto"/>
        <w:bottom w:val="none" w:sz="0" w:space="0" w:color="auto"/>
        <w:right w:val="none" w:sz="0" w:space="0" w:color="auto"/>
      </w:divBdr>
    </w:div>
    <w:div w:id="1311593143">
      <w:bodyDiv w:val="1"/>
      <w:marLeft w:val="0"/>
      <w:marRight w:val="0"/>
      <w:marTop w:val="0"/>
      <w:marBottom w:val="0"/>
      <w:divBdr>
        <w:top w:val="none" w:sz="0" w:space="0" w:color="auto"/>
        <w:left w:val="none" w:sz="0" w:space="0" w:color="auto"/>
        <w:bottom w:val="none" w:sz="0" w:space="0" w:color="auto"/>
        <w:right w:val="none" w:sz="0" w:space="0" w:color="auto"/>
      </w:divBdr>
    </w:div>
    <w:div w:id="1316105985">
      <w:bodyDiv w:val="1"/>
      <w:marLeft w:val="0"/>
      <w:marRight w:val="0"/>
      <w:marTop w:val="0"/>
      <w:marBottom w:val="0"/>
      <w:divBdr>
        <w:top w:val="none" w:sz="0" w:space="0" w:color="auto"/>
        <w:left w:val="none" w:sz="0" w:space="0" w:color="auto"/>
        <w:bottom w:val="none" w:sz="0" w:space="0" w:color="auto"/>
        <w:right w:val="none" w:sz="0" w:space="0" w:color="auto"/>
      </w:divBdr>
    </w:div>
    <w:div w:id="1319308642">
      <w:bodyDiv w:val="1"/>
      <w:marLeft w:val="0"/>
      <w:marRight w:val="0"/>
      <w:marTop w:val="0"/>
      <w:marBottom w:val="0"/>
      <w:divBdr>
        <w:top w:val="none" w:sz="0" w:space="0" w:color="auto"/>
        <w:left w:val="none" w:sz="0" w:space="0" w:color="auto"/>
        <w:bottom w:val="none" w:sz="0" w:space="0" w:color="auto"/>
        <w:right w:val="none" w:sz="0" w:space="0" w:color="auto"/>
      </w:divBdr>
    </w:div>
    <w:div w:id="1323466380">
      <w:bodyDiv w:val="1"/>
      <w:marLeft w:val="0"/>
      <w:marRight w:val="0"/>
      <w:marTop w:val="0"/>
      <w:marBottom w:val="0"/>
      <w:divBdr>
        <w:top w:val="none" w:sz="0" w:space="0" w:color="auto"/>
        <w:left w:val="none" w:sz="0" w:space="0" w:color="auto"/>
        <w:bottom w:val="none" w:sz="0" w:space="0" w:color="auto"/>
        <w:right w:val="none" w:sz="0" w:space="0" w:color="auto"/>
      </w:divBdr>
    </w:div>
    <w:div w:id="1326787983">
      <w:bodyDiv w:val="1"/>
      <w:marLeft w:val="0"/>
      <w:marRight w:val="0"/>
      <w:marTop w:val="0"/>
      <w:marBottom w:val="0"/>
      <w:divBdr>
        <w:top w:val="none" w:sz="0" w:space="0" w:color="auto"/>
        <w:left w:val="none" w:sz="0" w:space="0" w:color="auto"/>
        <w:bottom w:val="none" w:sz="0" w:space="0" w:color="auto"/>
        <w:right w:val="none" w:sz="0" w:space="0" w:color="auto"/>
      </w:divBdr>
    </w:div>
    <w:div w:id="1332173569">
      <w:bodyDiv w:val="1"/>
      <w:marLeft w:val="0"/>
      <w:marRight w:val="0"/>
      <w:marTop w:val="0"/>
      <w:marBottom w:val="0"/>
      <w:divBdr>
        <w:top w:val="none" w:sz="0" w:space="0" w:color="auto"/>
        <w:left w:val="none" w:sz="0" w:space="0" w:color="auto"/>
        <w:bottom w:val="none" w:sz="0" w:space="0" w:color="auto"/>
        <w:right w:val="none" w:sz="0" w:space="0" w:color="auto"/>
      </w:divBdr>
    </w:div>
    <w:div w:id="1334643832">
      <w:bodyDiv w:val="1"/>
      <w:marLeft w:val="0"/>
      <w:marRight w:val="0"/>
      <w:marTop w:val="0"/>
      <w:marBottom w:val="0"/>
      <w:divBdr>
        <w:top w:val="none" w:sz="0" w:space="0" w:color="auto"/>
        <w:left w:val="none" w:sz="0" w:space="0" w:color="auto"/>
        <w:bottom w:val="none" w:sz="0" w:space="0" w:color="auto"/>
        <w:right w:val="none" w:sz="0" w:space="0" w:color="auto"/>
      </w:divBdr>
    </w:div>
    <w:div w:id="1335764170">
      <w:bodyDiv w:val="1"/>
      <w:marLeft w:val="0"/>
      <w:marRight w:val="0"/>
      <w:marTop w:val="0"/>
      <w:marBottom w:val="0"/>
      <w:divBdr>
        <w:top w:val="none" w:sz="0" w:space="0" w:color="auto"/>
        <w:left w:val="none" w:sz="0" w:space="0" w:color="auto"/>
        <w:bottom w:val="none" w:sz="0" w:space="0" w:color="auto"/>
        <w:right w:val="none" w:sz="0" w:space="0" w:color="auto"/>
      </w:divBdr>
    </w:div>
    <w:div w:id="1336224665">
      <w:bodyDiv w:val="1"/>
      <w:marLeft w:val="0"/>
      <w:marRight w:val="0"/>
      <w:marTop w:val="0"/>
      <w:marBottom w:val="0"/>
      <w:divBdr>
        <w:top w:val="none" w:sz="0" w:space="0" w:color="auto"/>
        <w:left w:val="none" w:sz="0" w:space="0" w:color="auto"/>
        <w:bottom w:val="none" w:sz="0" w:space="0" w:color="auto"/>
        <w:right w:val="none" w:sz="0" w:space="0" w:color="auto"/>
      </w:divBdr>
    </w:div>
    <w:div w:id="1339189538">
      <w:bodyDiv w:val="1"/>
      <w:marLeft w:val="0"/>
      <w:marRight w:val="0"/>
      <w:marTop w:val="0"/>
      <w:marBottom w:val="0"/>
      <w:divBdr>
        <w:top w:val="none" w:sz="0" w:space="0" w:color="auto"/>
        <w:left w:val="none" w:sz="0" w:space="0" w:color="auto"/>
        <w:bottom w:val="none" w:sz="0" w:space="0" w:color="auto"/>
        <w:right w:val="none" w:sz="0" w:space="0" w:color="auto"/>
      </w:divBdr>
    </w:div>
    <w:div w:id="1339429247">
      <w:bodyDiv w:val="1"/>
      <w:marLeft w:val="0"/>
      <w:marRight w:val="0"/>
      <w:marTop w:val="0"/>
      <w:marBottom w:val="0"/>
      <w:divBdr>
        <w:top w:val="none" w:sz="0" w:space="0" w:color="auto"/>
        <w:left w:val="none" w:sz="0" w:space="0" w:color="auto"/>
        <w:bottom w:val="none" w:sz="0" w:space="0" w:color="auto"/>
        <w:right w:val="none" w:sz="0" w:space="0" w:color="auto"/>
      </w:divBdr>
    </w:div>
    <w:div w:id="1340500282">
      <w:bodyDiv w:val="1"/>
      <w:marLeft w:val="0"/>
      <w:marRight w:val="0"/>
      <w:marTop w:val="0"/>
      <w:marBottom w:val="0"/>
      <w:divBdr>
        <w:top w:val="none" w:sz="0" w:space="0" w:color="auto"/>
        <w:left w:val="none" w:sz="0" w:space="0" w:color="auto"/>
        <w:bottom w:val="none" w:sz="0" w:space="0" w:color="auto"/>
        <w:right w:val="none" w:sz="0" w:space="0" w:color="auto"/>
      </w:divBdr>
    </w:div>
    <w:div w:id="1346127632">
      <w:bodyDiv w:val="1"/>
      <w:marLeft w:val="0"/>
      <w:marRight w:val="0"/>
      <w:marTop w:val="0"/>
      <w:marBottom w:val="0"/>
      <w:divBdr>
        <w:top w:val="none" w:sz="0" w:space="0" w:color="auto"/>
        <w:left w:val="none" w:sz="0" w:space="0" w:color="auto"/>
        <w:bottom w:val="none" w:sz="0" w:space="0" w:color="auto"/>
        <w:right w:val="none" w:sz="0" w:space="0" w:color="auto"/>
      </w:divBdr>
    </w:div>
    <w:div w:id="1346201644">
      <w:bodyDiv w:val="1"/>
      <w:marLeft w:val="0"/>
      <w:marRight w:val="0"/>
      <w:marTop w:val="0"/>
      <w:marBottom w:val="0"/>
      <w:divBdr>
        <w:top w:val="none" w:sz="0" w:space="0" w:color="auto"/>
        <w:left w:val="none" w:sz="0" w:space="0" w:color="auto"/>
        <w:bottom w:val="none" w:sz="0" w:space="0" w:color="auto"/>
        <w:right w:val="none" w:sz="0" w:space="0" w:color="auto"/>
      </w:divBdr>
    </w:div>
    <w:div w:id="1348867028">
      <w:bodyDiv w:val="1"/>
      <w:marLeft w:val="0"/>
      <w:marRight w:val="0"/>
      <w:marTop w:val="0"/>
      <w:marBottom w:val="0"/>
      <w:divBdr>
        <w:top w:val="none" w:sz="0" w:space="0" w:color="auto"/>
        <w:left w:val="none" w:sz="0" w:space="0" w:color="auto"/>
        <w:bottom w:val="none" w:sz="0" w:space="0" w:color="auto"/>
        <w:right w:val="none" w:sz="0" w:space="0" w:color="auto"/>
      </w:divBdr>
    </w:div>
    <w:div w:id="1350370095">
      <w:bodyDiv w:val="1"/>
      <w:marLeft w:val="0"/>
      <w:marRight w:val="0"/>
      <w:marTop w:val="0"/>
      <w:marBottom w:val="0"/>
      <w:divBdr>
        <w:top w:val="none" w:sz="0" w:space="0" w:color="auto"/>
        <w:left w:val="none" w:sz="0" w:space="0" w:color="auto"/>
        <w:bottom w:val="none" w:sz="0" w:space="0" w:color="auto"/>
        <w:right w:val="none" w:sz="0" w:space="0" w:color="auto"/>
      </w:divBdr>
    </w:div>
    <w:div w:id="1351033732">
      <w:bodyDiv w:val="1"/>
      <w:marLeft w:val="0"/>
      <w:marRight w:val="0"/>
      <w:marTop w:val="0"/>
      <w:marBottom w:val="0"/>
      <w:divBdr>
        <w:top w:val="none" w:sz="0" w:space="0" w:color="auto"/>
        <w:left w:val="none" w:sz="0" w:space="0" w:color="auto"/>
        <w:bottom w:val="none" w:sz="0" w:space="0" w:color="auto"/>
        <w:right w:val="none" w:sz="0" w:space="0" w:color="auto"/>
      </w:divBdr>
    </w:div>
    <w:div w:id="1351493235">
      <w:bodyDiv w:val="1"/>
      <w:marLeft w:val="0"/>
      <w:marRight w:val="0"/>
      <w:marTop w:val="0"/>
      <w:marBottom w:val="0"/>
      <w:divBdr>
        <w:top w:val="none" w:sz="0" w:space="0" w:color="auto"/>
        <w:left w:val="none" w:sz="0" w:space="0" w:color="auto"/>
        <w:bottom w:val="none" w:sz="0" w:space="0" w:color="auto"/>
        <w:right w:val="none" w:sz="0" w:space="0" w:color="auto"/>
      </w:divBdr>
    </w:div>
    <w:div w:id="1353649521">
      <w:bodyDiv w:val="1"/>
      <w:marLeft w:val="0"/>
      <w:marRight w:val="0"/>
      <w:marTop w:val="0"/>
      <w:marBottom w:val="0"/>
      <w:divBdr>
        <w:top w:val="none" w:sz="0" w:space="0" w:color="auto"/>
        <w:left w:val="none" w:sz="0" w:space="0" w:color="auto"/>
        <w:bottom w:val="none" w:sz="0" w:space="0" w:color="auto"/>
        <w:right w:val="none" w:sz="0" w:space="0" w:color="auto"/>
      </w:divBdr>
    </w:div>
    <w:div w:id="1354303509">
      <w:bodyDiv w:val="1"/>
      <w:marLeft w:val="0"/>
      <w:marRight w:val="0"/>
      <w:marTop w:val="0"/>
      <w:marBottom w:val="0"/>
      <w:divBdr>
        <w:top w:val="none" w:sz="0" w:space="0" w:color="auto"/>
        <w:left w:val="none" w:sz="0" w:space="0" w:color="auto"/>
        <w:bottom w:val="none" w:sz="0" w:space="0" w:color="auto"/>
        <w:right w:val="none" w:sz="0" w:space="0" w:color="auto"/>
      </w:divBdr>
    </w:div>
    <w:div w:id="1355301256">
      <w:bodyDiv w:val="1"/>
      <w:marLeft w:val="0"/>
      <w:marRight w:val="0"/>
      <w:marTop w:val="0"/>
      <w:marBottom w:val="0"/>
      <w:divBdr>
        <w:top w:val="none" w:sz="0" w:space="0" w:color="auto"/>
        <w:left w:val="none" w:sz="0" w:space="0" w:color="auto"/>
        <w:bottom w:val="none" w:sz="0" w:space="0" w:color="auto"/>
        <w:right w:val="none" w:sz="0" w:space="0" w:color="auto"/>
      </w:divBdr>
    </w:div>
    <w:div w:id="1359312157">
      <w:bodyDiv w:val="1"/>
      <w:marLeft w:val="0"/>
      <w:marRight w:val="0"/>
      <w:marTop w:val="0"/>
      <w:marBottom w:val="0"/>
      <w:divBdr>
        <w:top w:val="none" w:sz="0" w:space="0" w:color="auto"/>
        <w:left w:val="none" w:sz="0" w:space="0" w:color="auto"/>
        <w:bottom w:val="none" w:sz="0" w:space="0" w:color="auto"/>
        <w:right w:val="none" w:sz="0" w:space="0" w:color="auto"/>
      </w:divBdr>
    </w:div>
    <w:div w:id="1360549147">
      <w:bodyDiv w:val="1"/>
      <w:marLeft w:val="0"/>
      <w:marRight w:val="0"/>
      <w:marTop w:val="0"/>
      <w:marBottom w:val="0"/>
      <w:divBdr>
        <w:top w:val="none" w:sz="0" w:space="0" w:color="auto"/>
        <w:left w:val="none" w:sz="0" w:space="0" w:color="auto"/>
        <w:bottom w:val="none" w:sz="0" w:space="0" w:color="auto"/>
        <w:right w:val="none" w:sz="0" w:space="0" w:color="auto"/>
      </w:divBdr>
    </w:div>
    <w:div w:id="1361280066">
      <w:bodyDiv w:val="1"/>
      <w:marLeft w:val="0"/>
      <w:marRight w:val="0"/>
      <w:marTop w:val="0"/>
      <w:marBottom w:val="0"/>
      <w:divBdr>
        <w:top w:val="none" w:sz="0" w:space="0" w:color="auto"/>
        <w:left w:val="none" w:sz="0" w:space="0" w:color="auto"/>
        <w:bottom w:val="none" w:sz="0" w:space="0" w:color="auto"/>
        <w:right w:val="none" w:sz="0" w:space="0" w:color="auto"/>
      </w:divBdr>
    </w:div>
    <w:div w:id="1363440619">
      <w:bodyDiv w:val="1"/>
      <w:marLeft w:val="0"/>
      <w:marRight w:val="0"/>
      <w:marTop w:val="0"/>
      <w:marBottom w:val="0"/>
      <w:divBdr>
        <w:top w:val="none" w:sz="0" w:space="0" w:color="auto"/>
        <w:left w:val="none" w:sz="0" w:space="0" w:color="auto"/>
        <w:bottom w:val="none" w:sz="0" w:space="0" w:color="auto"/>
        <w:right w:val="none" w:sz="0" w:space="0" w:color="auto"/>
      </w:divBdr>
    </w:div>
    <w:div w:id="1368070863">
      <w:bodyDiv w:val="1"/>
      <w:marLeft w:val="0"/>
      <w:marRight w:val="0"/>
      <w:marTop w:val="0"/>
      <w:marBottom w:val="0"/>
      <w:divBdr>
        <w:top w:val="none" w:sz="0" w:space="0" w:color="auto"/>
        <w:left w:val="none" w:sz="0" w:space="0" w:color="auto"/>
        <w:bottom w:val="none" w:sz="0" w:space="0" w:color="auto"/>
        <w:right w:val="none" w:sz="0" w:space="0" w:color="auto"/>
      </w:divBdr>
    </w:div>
    <w:div w:id="1371954619">
      <w:bodyDiv w:val="1"/>
      <w:marLeft w:val="0"/>
      <w:marRight w:val="0"/>
      <w:marTop w:val="0"/>
      <w:marBottom w:val="0"/>
      <w:divBdr>
        <w:top w:val="none" w:sz="0" w:space="0" w:color="auto"/>
        <w:left w:val="none" w:sz="0" w:space="0" w:color="auto"/>
        <w:bottom w:val="none" w:sz="0" w:space="0" w:color="auto"/>
        <w:right w:val="none" w:sz="0" w:space="0" w:color="auto"/>
      </w:divBdr>
    </w:div>
    <w:div w:id="1374767005">
      <w:bodyDiv w:val="1"/>
      <w:marLeft w:val="0"/>
      <w:marRight w:val="0"/>
      <w:marTop w:val="0"/>
      <w:marBottom w:val="0"/>
      <w:divBdr>
        <w:top w:val="none" w:sz="0" w:space="0" w:color="auto"/>
        <w:left w:val="none" w:sz="0" w:space="0" w:color="auto"/>
        <w:bottom w:val="none" w:sz="0" w:space="0" w:color="auto"/>
        <w:right w:val="none" w:sz="0" w:space="0" w:color="auto"/>
      </w:divBdr>
    </w:div>
    <w:div w:id="1375957565">
      <w:bodyDiv w:val="1"/>
      <w:marLeft w:val="0"/>
      <w:marRight w:val="0"/>
      <w:marTop w:val="0"/>
      <w:marBottom w:val="0"/>
      <w:divBdr>
        <w:top w:val="none" w:sz="0" w:space="0" w:color="auto"/>
        <w:left w:val="none" w:sz="0" w:space="0" w:color="auto"/>
        <w:bottom w:val="none" w:sz="0" w:space="0" w:color="auto"/>
        <w:right w:val="none" w:sz="0" w:space="0" w:color="auto"/>
      </w:divBdr>
    </w:div>
    <w:div w:id="1379233894">
      <w:bodyDiv w:val="1"/>
      <w:marLeft w:val="0"/>
      <w:marRight w:val="0"/>
      <w:marTop w:val="0"/>
      <w:marBottom w:val="0"/>
      <w:divBdr>
        <w:top w:val="none" w:sz="0" w:space="0" w:color="auto"/>
        <w:left w:val="none" w:sz="0" w:space="0" w:color="auto"/>
        <w:bottom w:val="none" w:sz="0" w:space="0" w:color="auto"/>
        <w:right w:val="none" w:sz="0" w:space="0" w:color="auto"/>
      </w:divBdr>
    </w:div>
    <w:div w:id="1380325161">
      <w:bodyDiv w:val="1"/>
      <w:marLeft w:val="0"/>
      <w:marRight w:val="0"/>
      <w:marTop w:val="0"/>
      <w:marBottom w:val="0"/>
      <w:divBdr>
        <w:top w:val="none" w:sz="0" w:space="0" w:color="auto"/>
        <w:left w:val="none" w:sz="0" w:space="0" w:color="auto"/>
        <w:bottom w:val="none" w:sz="0" w:space="0" w:color="auto"/>
        <w:right w:val="none" w:sz="0" w:space="0" w:color="auto"/>
      </w:divBdr>
    </w:div>
    <w:div w:id="1383021855">
      <w:bodyDiv w:val="1"/>
      <w:marLeft w:val="0"/>
      <w:marRight w:val="0"/>
      <w:marTop w:val="0"/>
      <w:marBottom w:val="0"/>
      <w:divBdr>
        <w:top w:val="none" w:sz="0" w:space="0" w:color="auto"/>
        <w:left w:val="none" w:sz="0" w:space="0" w:color="auto"/>
        <w:bottom w:val="none" w:sz="0" w:space="0" w:color="auto"/>
        <w:right w:val="none" w:sz="0" w:space="0" w:color="auto"/>
      </w:divBdr>
    </w:div>
    <w:div w:id="1383938399">
      <w:bodyDiv w:val="1"/>
      <w:marLeft w:val="0"/>
      <w:marRight w:val="0"/>
      <w:marTop w:val="0"/>
      <w:marBottom w:val="0"/>
      <w:divBdr>
        <w:top w:val="none" w:sz="0" w:space="0" w:color="auto"/>
        <w:left w:val="none" w:sz="0" w:space="0" w:color="auto"/>
        <w:bottom w:val="none" w:sz="0" w:space="0" w:color="auto"/>
        <w:right w:val="none" w:sz="0" w:space="0" w:color="auto"/>
      </w:divBdr>
    </w:div>
    <w:div w:id="1388335426">
      <w:bodyDiv w:val="1"/>
      <w:marLeft w:val="0"/>
      <w:marRight w:val="0"/>
      <w:marTop w:val="0"/>
      <w:marBottom w:val="0"/>
      <w:divBdr>
        <w:top w:val="none" w:sz="0" w:space="0" w:color="auto"/>
        <w:left w:val="none" w:sz="0" w:space="0" w:color="auto"/>
        <w:bottom w:val="none" w:sz="0" w:space="0" w:color="auto"/>
        <w:right w:val="none" w:sz="0" w:space="0" w:color="auto"/>
      </w:divBdr>
    </w:div>
    <w:div w:id="1388337013">
      <w:bodyDiv w:val="1"/>
      <w:marLeft w:val="0"/>
      <w:marRight w:val="0"/>
      <w:marTop w:val="0"/>
      <w:marBottom w:val="0"/>
      <w:divBdr>
        <w:top w:val="none" w:sz="0" w:space="0" w:color="auto"/>
        <w:left w:val="none" w:sz="0" w:space="0" w:color="auto"/>
        <w:bottom w:val="none" w:sz="0" w:space="0" w:color="auto"/>
        <w:right w:val="none" w:sz="0" w:space="0" w:color="auto"/>
      </w:divBdr>
    </w:div>
    <w:div w:id="1390611675">
      <w:bodyDiv w:val="1"/>
      <w:marLeft w:val="0"/>
      <w:marRight w:val="0"/>
      <w:marTop w:val="0"/>
      <w:marBottom w:val="0"/>
      <w:divBdr>
        <w:top w:val="none" w:sz="0" w:space="0" w:color="auto"/>
        <w:left w:val="none" w:sz="0" w:space="0" w:color="auto"/>
        <w:bottom w:val="none" w:sz="0" w:space="0" w:color="auto"/>
        <w:right w:val="none" w:sz="0" w:space="0" w:color="auto"/>
      </w:divBdr>
    </w:div>
    <w:div w:id="1394231136">
      <w:bodyDiv w:val="1"/>
      <w:marLeft w:val="0"/>
      <w:marRight w:val="0"/>
      <w:marTop w:val="0"/>
      <w:marBottom w:val="0"/>
      <w:divBdr>
        <w:top w:val="none" w:sz="0" w:space="0" w:color="auto"/>
        <w:left w:val="none" w:sz="0" w:space="0" w:color="auto"/>
        <w:bottom w:val="none" w:sz="0" w:space="0" w:color="auto"/>
        <w:right w:val="none" w:sz="0" w:space="0" w:color="auto"/>
      </w:divBdr>
    </w:div>
    <w:div w:id="1400058460">
      <w:bodyDiv w:val="1"/>
      <w:marLeft w:val="0"/>
      <w:marRight w:val="0"/>
      <w:marTop w:val="0"/>
      <w:marBottom w:val="0"/>
      <w:divBdr>
        <w:top w:val="none" w:sz="0" w:space="0" w:color="auto"/>
        <w:left w:val="none" w:sz="0" w:space="0" w:color="auto"/>
        <w:bottom w:val="none" w:sz="0" w:space="0" w:color="auto"/>
        <w:right w:val="none" w:sz="0" w:space="0" w:color="auto"/>
      </w:divBdr>
    </w:div>
    <w:div w:id="1403675134">
      <w:bodyDiv w:val="1"/>
      <w:marLeft w:val="0"/>
      <w:marRight w:val="0"/>
      <w:marTop w:val="0"/>
      <w:marBottom w:val="0"/>
      <w:divBdr>
        <w:top w:val="none" w:sz="0" w:space="0" w:color="auto"/>
        <w:left w:val="none" w:sz="0" w:space="0" w:color="auto"/>
        <w:bottom w:val="none" w:sz="0" w:space="0" w:color="auto"/>
        <w:right w:val="none" w:sz="0" w:space="0" w:color="auto"/>
      </w:divBdr>
    </w:div>
    <w:div w:id="1409884083">
      <w:bodyDiv w:val="1"/>
      <w:marLeft w:val="0"/>
      <w:marRight w:val="0"/>
      <w:marTop w:val="0"/>
      <w:marBottom w:val="0"/>
      <w:divBdr>
        <w:top w:val="none" w:sz="0" w:space="0" w:color="auto"/>
        <w:left w:val="none" w:sz="0" w:space="0" w:color="auto"/>
        <w:bottom w:val="none" w:sz="0" w:space="0" w:color="auto"/>
        <w:right w:val="none" w:sz="0" w:space="0" w:color="auto"/>
      </w:divBdr>
    </w:div>
    <w:div w:id="1413311773">
      <w:bodyDiv w:val="1"/>
      <w:marLeft w:val="0"/>
      <w:marRight w:val="0"/>
      <w:marTop w:val="0"/>
      <w:marBottom w:val="0"/>
      <w:divBdr>
        <w:top w:val="none" w:sz="0" w:space="0" w:color="auto"/>
        <w:left w:val="none" w:sz="0" w:space="0" w:color="auto"/>
        <w:bottom w:val="none" w:sz="0" w:space="0" w:color="auto"/>
        <w:right w:val="none" w:sz="0" w:space="0" w:color="auto"/>
      </w:divBdr>
    </w:div>
    <w:div w:id="1414550742">
      <w:bodyDiv w:val="1"/>
      <w:marLeft w:val="0"/>
      <w:marRight w:val="0"/>
      <w:marTop w:val="0"/>
      <w:marBottom w:val="0"/>
      <w:divBdr>
        <w:top w:val="none" w:sz="0" w:space="0" w:color="auto"/>
        <w:left w:val="none" w:sz="0" w:space="0" w:color="auto"/>
        <w:bottom w:val="none" w:sz="0" w:space="0" w:color="auto"/>
        <w:right w:val="none" w:sz="0" w:space="0" w:color="auto"/>
      </w:divBdr>
    </w:div>
    <w:div w:id="1416590175">
      <w:bodyDiv w:val="1"/>
      <w:marLeft w:val="0"/>
      <w:marRight w:val="0"/>
      <w:marTop w:val="0"/>
      <w:marBottom w:val="0"/>
      <w:divBdr>
        <w:top w:val="none" w:sz="0" w:space="0" w:color="auto"/>
        <w:left w:val="none" w:sz="0" w:space="0" w:color="auto"/>
        <w:bottom w:val="none" w:sz="0" w:space="0" w:color="auto"/>
        <w:right w:val="none" w:sz="0" w:space="0" w:color="auto"/>
      </w:divBdr>
    </w:div>
    <w:div w:id="1417705908">
      <w:bodyDiv w:val="1"/>
      <w:marLeft w:val="0"/>
      <w:marRight w:val="0"/>
      <w:marTop w:val="0"/>
      <w:marBottom w:val="0"/>
      <w:divBdr>
        <w:top w:val="none" w:sz="0" w:space="0" w:color="auto"/>
        <w:left w:val="none" w:sz="0" w:space="0" w:color="auto"/>
        <w:bottom w:val="none" w:sz="0" w:space="0" w:color="auto"/>
        <w:right w:val="none" w:sz="0" w:space="0" w:color="auto"/>
      </w:divBdr>
    </w:div>
    <w:div w:id="1420178893">
      <w:bodyDiv w:val="1"/>
      <w:marLeft w:val="0"/>
      <w:marRight w:val="0"/>
      <w:marTop w:val="0"/>
      <w:marBottom w:val="0"/>
      <w:divBdr>
        <w:top w:val="none" w:sz="0" w:space="0" w:color="auto"/>
        <w:left w:val="none" w:sz="0" w:space="0" w:color="auto"/>
        <w:bottom w:val="none" w:sz="0" w:space="0" w:color="auto"/>
        <w:right w:val="none" w:sz="0" w:space="0" w:color="auto"/>
      </w:divBdr>
    </w:div>
    <w:div w:id="1420903453">
      <w:bodyDiv w:val="1"/>
      <w:marLeft w:val="0"/>
      <w:marRight w:val="0"/>
      <w:marTop w:val="0"/>
      <w:marBottom w:val="0"/>
      <w:divBdr>
        <w:top w:val="none" w:sz="0" w:space="0" w:color="auto"/>
        <w:left w:val="none" w:sz="0" w:space="0" w:color="auto"/>
        <w:bottom w:val="none" w:sz="0" w:space="0" w:color="auto"/>
        <w:right w:val="none" w:sz="0" w:space="0" w:color="auto"/>
      </w:divBdr>
    </w:div>
    <w:div w:id="1421487030">
      <w:bodyDiv w:val="1"/>
      <w:marLeft w:val="0"/>
      <w:marRight w:val="0"/>
      <w:marTop w:val="0"/>
      <w:marBottom w:val="0"/>
      <w:divBdr>
        <w:top w:val="none" w:sz="0" w:space="0" w:color="auto"/>
        <w:left w:val="none" w:sz="0" w:space="0" w:color="auto"/>
        <w:bottom w:val="none" w:sz="0" w:space="0" w:color="auto"/>
        <w:right w:val="none" w:sz="0" w:space="0" w:color="auto"/>
      </w:divBdr>
    </w:div>
    <w:div w:id="1422215445">
      <w:bodyDiv w:val="1"/>
      <w:marLeft w:val="0"/>
      <w:marRight w:val="0"/>
      <w:marTop w:val="0"/>
      <w:marBottom w:val="0"/>
      <w:divBdr>
        <w:top w:val="none" w:sz="0" w:space="0" w:color="auto"/>
        <w:left w:val="none" w:sz="0" w:space="0" w:color="auto"/>
        <w:bottom w:val="none" w:sz="0" w:space="0" w:color="auto"/>
        <w:right w:val="none" w:sz="0" w:space="0" w:color="auto"/>
      </w:divBdr>
    </w:div>
    <w:div w:id="1422335796">
      <w:bodyDiv w:val="1"/>
      <w:marLeft w:val="0"/>
      <w:marRight w:val="0"/>
      <w:marTop w:val="0"/>
      <w:marBottom w:val="0"/>
      <w:divBdr>
        <w:top w:val="none" w:sz="0" w:space="0" w:color="auto"/>
        <w:left w:val="none" w:sz="0" w:space="0" w:color="auto"/>
        <w:bottom w:val="none" w:sz="0" w:space="0" w:color="auto"/>
        <w:right w:val="none" w:sz="0" w:space="0" w:color="auto"/>
      </w:divBdr>
    </w:div>
    <w:div w:id="1422526695">
      <w:bodyDiv w:val="1"/>
      <w:marLeft w:val="0"/>
      <w:marRight w:val="0"/>
      <w:marTop w:val="0"/>
      <w:marBottom w:val="0"/>
      <w:divBdr>
        <w:top w:val="none" w:sz="0" w:space="0" w:color="auto"/>
        <w:left w:val="none" w:sz="0" w:space="0" w:color="auto"/>
        <w:bottom w:val="none" w:sz="0" w:space="0" w:color="auto"/>
        <w:right w:val="none" w:sz="0" w:space="0" w:color="auto"/>
      </w:divBdr>
    </w:div>
    <w:div w:id="1422943813">
      <w:bodyDiv w:val="1"/>
      <w:marLeft w:val="0"/>
      <w:marRight w:val="0"/>
      <w:marTop w:val="0"/>
      <w:marBottom w:val="0"/>
      <w:divBdr>
        <w:top w:val="none" w:sz="0" w:space="0" w:color="auto"/>
        <w:left w:val="none" w:sz="0" w:space="0" w:color="auto"/>
        <w:bottom w:val="none" w:sz="0" w:space="0" w:color="auto"/>
        <w:right w:val="none" w:sz="0" w:space="0" w:color="auto"/>
      </w:divBdr>
    </w:div>
    <w:div w:id="1423145054">
      <w:bodyDiv w:val="1"/>
      <w:marLeft w:val="0"/>
      <w:marRight w:val="0"/>
      <w:marTop w:val="0"/>
      <w:marBottom w:val="0"/>
      <w:divBdr>
        <w:top w:val="none" w:sz="0" w:space="0" w:color="auto"/>
        <w:left w:val="none" w:sz="0" w:space="0" w:color="auto"/>
        <w:bottom w:val="none" w:sz="0" w:space="0" w:color="auto"/>
        <w:right w:val="none" w:sz="0" w:space="0" w:color="auto"/>
      </w:divBdr>
    </w:div>
    <w:div w:id="1423844006">
      <w:bodyDiv w:val="1"/>
      <w:marLeft w:val="0"/>
      <w:marRight w:val="0"/>
      <w:marTop w:val="0"/>
      <w:marBottom w:val="0"/>
      <w:divBdr>
        <w:top w:val="none" w:sz="0" w:space="0" w:color="auto"/>
        <w:left w:val="none" w:sz="0" w:space="0" w:color="auto"/>
        <w:bottom w:val="none" w:sz="0" w:space="0" w:color="auto"/>
        <w:right w:val="none" w:sz="0" w:space="0" w:color="auto"/>
      </w:divBdr>
    </w:div>
    <w:div w:id="1425539343">
      <w:bodyDiv w:val="1"/>
      <w:marLeft w:val="0"/>
      <w:marRight w:val="0"/>
      <w:marTop w:val="0"/>
      <w:marBottom w:val="0"/>
      <w:divBdr>
        <w:top w:val="none" w:sz="0" w:space="0" w:color="auto"/>
        <w:left w:val="none" w:sz="0" w:space="0" w:color="auto"/>
        <w:bottom w:val="none" w:sz="0" w:space="0" w:color="auto"/>
        <w:right w:val="none" w:sz="0" w:space="0" w:color="auto"/>
      </w:divBdr>
    </w:div>
    <w:div w:id="1427731270">
      <w:bodyDiv w:val="1"/>
      <w:marLeft w:val="0"/>
      <w:marRight w:val="0"/>
      <w:marTop w:val="0"/>
      <w:marBottom w:val="0"/>
      <w:divBdr>
        <w:top w:val="none" w:sz="0" w:space="0" w:color="auto"/>
        <w:left w:val="none" w:sz="0" w:space="0" w:color="auto"/>
        <w:bottom w:val="none" w:sz="0" w:space="0" w:color="auto"/>
        <w:right w:val="none" w:sz="0" w:space="0" w:color="auto"/>
      </w:divBdr>
    </w:div>
    <w:div w:id="1428845409">
      <w:bodyDiv w:val="1"/>
      <w:marLeft w:val="0"/>
      <w:marRight w:val="0"/>
      <w:marTop w:val="0"/>
      <w:marBottom w:val="0"/>
      <w:divBdr>
        <w:top w:val="none" w:sz="0" w:space="0" w:color="auto"/>
        <w:left w:val="none" w:sz="0" w:space="0" w:color="auto"/>
        <w:bottom w:val="none" w:sz="0" w:space="0" w:color="auto"/>
        <w:right w:val="none" w:sz="0" w:space="0" w:color="auto"/>
      </w:divBdr>
    </w:div>
    <w:div w:id="1428847784">
      <w:bodyDiv w:val="1"/>
      <w:marLeft w:val="0"/>
      <w:marRight w:val="0"/>
      <w:marTop w:val="0"/>
      <w:marBottom w:val="0"/>
      <w:divBdr>
        <w:top w:val="none" w:sz="0" w:space="0" w:color="auto"/>
        <w:left w:val="none" w:sz="0" w:space="0" w:color="auto"/>
        <w:bottom w:val="none" w:sz="0" w:space="0" w:color="auto"/>
        <w:right w:val="none" w:sz="0" w:space="0" w:color="auto"/>
      </w:divBdr>
    </w:div>
    <w:div w:id="1432046191">
      <w:bodyDiv w:val="1"/>
      <w:marLeft w:val="0"/>
      <w:marRight w:val="0"/>
      <w:marTop w:val="0"/>
      <w:marBottom w:val="0"/>
      <w:divBdr>
        <w:top w:val="none" w:sz="0" w:space="0" w:color="auto"/>
        <w:left w:val="none" w:sz="0" w:space="0" w:color="auto"/>
        <w:bottom w:val="none" w:sz="0" w:space="0" w:color="auto"/>
        <w:right w:val="none" w:sz="0" w:space="0" w:color="auto"/>
      </w:divBdr>
    </w:div>
    <w:div w:id="1433553601">
      <w:bodyDiv w:val="1"/>
      <w:marLeft w:val="0"/>
      <w:marRight w:val="0"/>
      <w:marTop w:val="0"/>
      <w:marBottom w:val="0"/>
      <w:divBdr>
        <w:top w:val="none" w:sz="0" w:space="0" w:color="auto"/>
        <w:left w:val="none" w:sz="0" w:space="0" w:color="auto"/>
        <w:bottom w:val="none" w:sz="0" w:space="0" w:color="auto"/>
        <w:right w:val="none" w:sz="0" w:space="0" w:color="auto"/>
      </w:divBdr>
    </w:div>
    <w:div w:id="1434589120">
      <w:bodyDiv w:val="1"/>
      <w:marLeft w:val="0"/>
      <w:marRight w:val="0"/>
      <w:marTop w:val="0"/>
      <w:marBottom w:val="0"/>
      <w:divBdr>
        <w:top w:val="none" w:sz="0" w:space="0" w:color="auto"/>
        <w:left w:val="none" w:sz="0" w:space="0" w:color="auto"/>
        <w:bottom w:val="none" w:sz="0" w:space="0" w:color="auto"/>
        <w:right w:val="none" w:sz="0" w:space="0" w:color="auto"/>
      </w:divBdr>
    </w:div>
    <w:div w:id="1436362624">
      <w:bodyDiv w:val="1"/>
      <w:marLeft w:val="0"/>
      <w:marRight w:val="0"/>
      <w:marTop w:val="0"/>
      <w:marBottom w:val="0"/>
      <w:divBdr>
        <w:top w:val="none" w:sz="0" w:space="0" w:color="auto"/>
        <w:left w:val="none" w:sz="0" w:space="0" w:color="auto"/>
        <w:bottom w:val="none" w:sz="0" w:space="0" w:color="auto"/>
        <w:right w:val="none" w:sz="0" w:space="0" w:color="auto"/>
      </w:divBdr>
    </w:div>
    <w:div w:id="1437015469">
      <w:bodyDiv w:val="1"/>
      <w:marLeft w:val="0"/>
      <w:marRight w:val="0"/>
      <w:marTop w:val="0"/>
      <w:marBottom w:val="0"/>
      <w:divBdr>
        <w:top w:val="none" w:sz="0" w:space="0" w:color="auto"/>
        <w:left w:val="none" w:sz="0" w:space="0" w:color="auto"/>
        <w:bottom w:val="none" w:sz="0" w:space="0" w:color="auto"/>
        <w:right w:val="none" w:sz="0" w:space="0" w:color="auto"/>
      </w:divBdr>
    </w:div>
    <w:div w:id="1437140466">
      <w:bodyDiv w:val="1"/>
      <w:marLeft w:val="0"/>
      <w:marRight w:val="0"/>
      <w:marTop w:val="0"/>
      <w:marBottom w:val="0"/>
      <w:divBdr>
        <w:top w:val="none" w:sz="0" w:space="0" w:color="auto"/>
        <w:left w:val="none" w:sz="0" w:space="0" w:color="auto"/>
        <w:bottom w:val="none" w:sz="0" w:space="0" w:color="auto"/>
        <w:right w:val="none" w:sz="0" w:space="0" w:color="auto"/>
      </w:divBdr>
    </w:div>
    <w:div w:id="1440684055">
      <w:bodyDiv w:val="1"/>
      <w:marLeft w:val="0"/>
      <w:marRight w:val="0"/>
      <w:marTop w:val="0"/>
      <w:marBottom w:val="0"/>
      <w:divBdr>
        <w:top w:val="none" w:sz="0" w:space="0" w:color="auto"/>
        <w:left w:val="none" w:sz="0" w:space="0" w:color="auto"/>
        <w:bottom w:val="none" w:sz="0" w:space="0" w:color="auto"/>
        <w:right w:val="none" w:sz="0" w:space="0" w:color="auto"/>
      </w:divBdr>
    </w:div>
    <w:div w:id="1446315580">
      <w:bodyDiv w:val="1"/>
      <w:marLeft w:val="0"/>
      <w:marRight w:val="0"/>
      <w:marTop w:val="0"/>
      <w:marBottom w:val="0"/>
      <w:divBdr>
        <w:top w:val="none" w:sz="0" w:space="0" w:color="auto"/>
        <w:left w:val="none" w:sz="0" w:space="0" w:color="auto"/>
        <w:bottom w:val="none" w:sz="0" w:space="0" w:color="auto"/>
        <w:right w:val="none" w:sz="0" w:space="0" w:color="auto"/>
      </w:divBdr>
    </w:div>
    <w:div w:id="1449736009">
      <w:bodyDiv w:val="1"/>
      <w:marLeft w:val="0"/>
      <w:marRight w:val="0"/>
      <w:marTop w:val="0"/>
      <w:marBottom w:val="0"/>
      <w:divBdr>
        <w:top w:val="none" w:sz="0" w:space="0" w:color="auto"/>
        <w:left w:val="none" w:sz="0" w:space="0" w:color="auto"/>
        <w:bottom w:val="none" w:sz="0" w:space="0" w:color="auto"/>
        <w:right w:val="none" w:sz="0" w:space="0" w:color="auto"/>
      </w:divBdr>
    </w:div>
    <w:div w:id="1450275799">
      <w:bodyDiv w:val="1"/>
      <w:marLeft w:val="0"/>
      <w:marRight w:val="0"/>
      <w:marTop w:val="0"/>
      <w:marBottom w:val="0"/>
      <w:divBdr>
        <w:top w:val="none" w:sz="0" w:space="0" w:color="auto"/>
        <w:left w:val="none" w:sz="0" w:space="0" w:color="auto"/>
        <w:bottom w:val="none" w:sz="0" w:space="0" w:color="auto"/>
        <w:right w:val="none" w:sz="0" w:space="0" w:color="auto"/>
      </w:divBdr>
    </w:div>
    <w:div w:id="1450394351">
      <w:bodyDiv w:val="1"/>
      <w:marLeft w:val="0"/>
      <w:marRight w:val="0"/>
      <w:marTop w:val="0"/>
      <w:marBottom w:val="0"/>
      <w:divBdr>
        <w:top w:val="none" w:sz="0" w:space="0" w:color="auto"/>
        <w:left w:val="none" w:sz="0" w:space="0" w:color="auto"/>
        <w:bottom w:val="none" w:sz="0" w:space="0" w:color="auto"/>
        <w:right w:val="none" w:sz="0" w:space="0" w:color="auto"/>
      </w:divBdr>
    </w:div>
    <w:div w:id="1453864617">
      <w:bodyDiv w:val="1"/>
      <w:marLeft w:val="0"/>
      <w:marRight w:val="0"/>
      <w:marTop w:val="0"/>
      <w:marBottom w:val="0"/>
      <w:divBdr>
        <w:top w:val="none" w:sz="0" w:space="0" w:color="auto"/>
        <w:left w:val="none" w:sz="0" w:space="0" w:color="auto"/>
        <w:bottom w:val="none" w:sz="0" w:space="0" w:color="auto"/>
        <w:right w:val="none" w:sz="0" w:space="0" w:color="auto"/>
      </w:divBdr>
    </w:div>
    <w:div w:id="1457679164">
      <w:bodyDiv w:val="1"/>
      <w:marLeft w:val="0"/>
      <w:marRight w:val="0"/>
      <w:marTop w:val="0"/>
      <w:marBottom w:val="0"/>
      <w:divBdr>
        <w:top w:val="none" w:sz="0" w:space="0" w:color="auto"/>
        <w:left w:val="none" w:sz="0" w:space="0" w:color="auto"/>
        <w:bottom w:val="none" w:sz="0" w:space="0" w:color="auto"/>
        <w:right w:val="none" w:sz="0" w:space="0" w:color="auto"/>
      </w:divBdr>
    </w:div>
    <w:div w:id="1457796351">
      <w:bodyDiv w:val="1"/>
      <w:marLeft w:val="0"/>
      <w:marRight w:val="0"/>
      <w:marTop w:val="0"/>
      <w:marBottom w:val="0"/>
      <w:divBdr>
        <w:top w:val="none" w:sz="0" w:space="0" w:color="auto"/>
        <w:left w:val="none" w:sz="0" w:space="0" w:color="auto"/>
        <w:bottom w:val="none" w:sz="0" w:space="0" w:color="auto"/>
        <w:right w:val="none" w:sz="0" w:space="0" w:color="auto"/>
      </w:divBdr>
    </w:div>
    <w:div w:id="1458137870">
      <w:bodyDiv w:val="1"/>
      <w:marLeft w:val="0"/>
      <w:marRight w:val="0"/>
      <w:marTop w:val="0"/>
      <w:marBottom w:val="0"/>
      <w:divBdr>
        <w:top w:val="none" w:sz="0" w:space="0" w:color="auto"/>
        <w:left w:val="none" w:sz="0" w:space="0" w:color="auto"/>
        <w:bottom w:val="none" w:sz="0" w:space="0" w:color="auto"/>
        <w:right w:val="none" w:sz="0" w:space="0" w:color="auto"/>
      </w:divBdr>
    </w:div>
    <w:div w:id="1461412023">
      <w:bodyDiv w:val="1"/>
      <w:marLeft w:val="0"/>
      <w:marRight w:val="0"/>
      <w:marTop w:val="0"/>
      <w:marBottom w:val="0"/>
      <w:divBdr>
        <w:top w:val="none" w:sz="0" w:space="0" w:color="auto"/>
        <w:left w:val="none" w:sz="0" w:space="0" w:color="auto"/>
        <w:bottom w:val="none" w:sz="0" w:space="0" w:color="auto"/>
        <w:right w:val="none" w:sz="0" w:space="0" w:color="auto"/>
      </w:divBdr>
    </w:div>
    <w:div w:id="1462503559">
      <w:bodyDiv w:val="1"/>
      <w:marLeft w:val="0"/>
      <w:marRight w:val="0"/>
      <w:marTop w:val="0"/>
      <w:marBottom w:val="0"/>
      <w:divBdr>
        <w:top w:val="none" w:sz="0" w:space="0" w:color="auto"/>
        <w:left w:val="none" w:sz="0" w:space="0" w:color="auto"/>
        <w:bottom w:val="none" w:sz="0" w:space="0" w:color="auto"/>
        <w:right w:val="none" w:sz="0" w:space="0" w:color="auto"/>
      </w:divBdr>
    </w:div>
    <w:div w:id="1463689750">
      <w:bodyDiv w:val="1"/>
      <w:marLeft w:val="0"/>
      <w:marRight w:val="0"/>
      <w:marTop w:val="0"/>
      <w:marBottom w:val="0"/>
      <w:divBdr>
        <w:top w:val="none" w:sz="0" w:space="0" w:color="auto"/>
        <w:left w:val="none" w:sz="0" w:space="0" w:color="auto"/>
        <w:bottom w:val="none" w:sz="0" w:space="0" w:color="auto"/>
        <w:right w:val="none" w:sz="0" w:space="0" w:color="auto"/>
      </w:divBdr>
    </w:div>
    <w:div w:id="1464155531">
      <w:bodyDiv w:val="1"/>
      <w:marLeft w:val="0"/>
      <w:marRight w:val="0"/>
      <w:marTop w:val="0"/>
      <w:marBottom w:val="0"/>
      <w:divBdr>
        <w:top w:val="none" w:sz="0" w:space="0" w:color="auto"/>
        <w:left w:val="none" w:sz="0" w:space="0" w:color="auto"/>
        <w:bottom w:val="none" w:sz="0" w:space="0" w:color="auto"/>
        <w:right w:val="none" w:sz="0" w:space="0" w:color="auto"/>
      </w:divBdr>
    </w:div>
    <w:div w:id="1464420318">
      <w:bodyDiv w:val="1"/>
      <w:marLeft w:val="0"/>
      <w:marRight w:val="0"/>
      <w:marTop w:val="0"/>
      <w:marBottom w:val="0"/>
      <w:divBdr>
        <w:top w:val="none" w:sz="0" w:space="0" w:color="auto"/>
        <w:left w:val="none" w:sz="0" w:space="0" w:color="auto"/>
        <w:bottom w:val="none" w:sz="0" w:space="0" w:color="auto"/>
        <w:right w:val="none" w:sz="0" w:space="0" w:color="auto"/>
      </w:divBdr>
    </w:div>
    <w:div w:id="1465392788">
      <w:bodyDiv w:val="1"/>
      <w:marLeft w:val="0"/>
      <w:marRight w:val="0"/>
      <w:marTop w:val="0"/>
      <w:marBottom w:val="0"/>
      <w:divBdr>
        <w:top w:val="none" w:sz="0" w:space="0" w:color="auto"/>
        <w:left w:val="none" w:sz="0" w:space="0" w:color="auto"/>
        <w:bottom w:val="none" w:sz="0" w:space="0" w:color="auto"/>
        <w:right w:val="none" w:sz="0" w:space="0" w:color="auto"/>
      </w:divBdr>
    </w:div>
    <w:div w:id="1466655462">
      <w:bodyDiv w:val="1"/>
      <w:marLeft w:val="0"/>
      <w:marRight w:val="0"/>
      <w:marTop w:val="0"/>
      <w:marBottom w:val="0"/>
      <w:divBdr>
        <w:top w:val="none" w:sz="0" w:space="0" w:color="auto"/>
        <w:left w:val="none" w:sz="0" w:space="0" w:color="auto"/>
        <w:bottom w:val="none" w:sz="0" w:space="0" w:color="auto"/>
        <w:right w:val="none" w:sz="0" w:space="0" w:color="auto"/>
      </w:divBdr>
    </w:div>
    <w:div w:id="1466697007">
      <w:bodyDiv w:val="1"/>
      <w:marLeft w:val="0"/>
      <w:marRight w:val="0"/>
      <w:marTop w:val="0"/>
      <w:marBottom w:val="0"/>
      <w:divBdr>
        <w:top w:val="none" w:sz="0" w:space="0" w:color="auto"/>
        <w:left w:val="none" w:sz="0" w:space="0" w:color="auto"/>
        <w:bottom w:val="none" w:sz="0" w:space="0" w:color="auto"/>
        <w:right w:val="none" w:sz="0" w:space="0" w:color="auto"/>
      </w:divBdr>
    </w:div>
    <w:div w:id="1469670424">
      <w:bodyDiv w:val="1"/>
      <w:marLeft w:val="0"/>
      <w:marRight w:val="0"/>
      <w:marTop w:val="0"/>
      <w:marBottom w:val="0"/>
      <w:divBdr>
        <w:top w:val="none" w:sz="0" w:space="0" w:color="auto"/>
        <w:left w:val="none" w:sz="0" w:space="0" w:color="auto"/>
        <w:bottom w:val="none" w:sz="0" w:space="0" w:color="auto"/>
        <w:right w:val="none" w:sz="0" w:space="0" w:color="auto"/>
      </w:divBdr>
    </w:div>
    <w:div w:id="1470702547">
      <w:bodyDiv w:val="1"/>
      <w:marLeft w:val="0"/>
      <w:marRight w:val="0"/>
      <w:marTop w:val="0"/>
      <w:marBottom w:val="0"/>
      <w:divBdr>
        <w:top w:val="none" w:sz="0" w:space="0" w:color="auto"/>
        <w:left w:val="none" w:sz="0" w:space="0" w:color="auto"/>
        <w:bottom w:val="none" w:sz="0" w:space="0" w:color="auto"/>
        <w:right w:val="none" w:sz="0" w:space="0" w:color="auto"/>
      </w:divBdr>
    </w:div>
    <w:div w:id="1471828424">
      <w:bodyDiv w:val="1"/>
      <w:marLeft w:val="0"/>
      <w:marRight w:val="0"/>
      <w:marTop w:val="0"/>
      <w:marBottom w:val="0"/>
      <w:divBdr>
        <w:top w:val="none" w:sz="0" w:space="0" w:color="auto"/>
        <w:left w:val="none" w:sz="0" w:space="0" w:color="auto"/>
        <w:bottom w:val="none" w:sz="0" w:space="0" w:color="auto"/>
        <w:right w:val="none" w:sz="0" w:space="0" w:color="auto"/>
      </w:divBdr>
    </w:div>
    <w:div w:id="1472284939">
      <w:bodyDiv w:val="1"/>
      <w:marLeft w:val="0"/>
      <w:marRight w:val="0"/>
      <w:marTop w:val="0"/>
      <w:marBottom w:val="0"/>
      <w:divBdr>
        <w:top w:val="none" w:sz="0" w:space="0" w:color="auto"/>
        <w:left w:val="none" w:sz="0" w:space="0" w:color="auto"/>
        <w:bottom w:val="none" w:sz="0" w:space="0" w:color="auto"/>
        <w:right w:val="none" w:sz="0" w:space="0" w:color="auto"/>
      </w:divBdr>
    </w:div>
    <w:div w:id="1473055045">
      <w:bodyDiv w:val="1"/>
      <w:marLeft w:val="0"/>
      <w:marRight w:val="0"/>
      <w:marTop w:val="0"/>
      <w:marBottom w:val="0"/>
      <w:divBdr>
        <w:top w:val="none" w:sz="0" w:space="0" w:color="auto"/>
        <w:left w:val="none" w:sz="0" w:space="0" w:color="auto"/>
        <w:bottom w:val="none" w:sz="0" w:space="0" w:color="auto"/>
        <w:right w:val="none" w:sz="0" w:space="0" w:color="auto"/>
      </w:divBdr>
    </w:div>
    <w:div w:id="1473791340">
      <w:bodyDiv w:val="1"/>
      <w:marLeft w:val="0"/>
      <w:marRight w:val="0"/>
      <w:marTop w:val="0"/>
      <w:marBottom w:val="0"/>
      <w:divBdr>
        <w:top w:val="none" w:sz="0" w:space="0" w:color="auto"/>
        <w:left w:val="none" w:sz="0" w:space="0" w:color="auto"/>
        <w:bottom w:val="none" w:sz="0" w:space="0" w:color="auto"/>
        <w:right w:val="none" w:sz="0" w:space="0" w:color="auto"/>
      </w:divBdr>
    </w:div>
    <w:div w:id="1474447521">
      <w:bodyDiv w:val="1"/>
      <w:marLeft w:val="0"/>
      <w:marRight w:val="0"/>
      <w:marTop w:val="0"/>
      <w:marBottom w:val="0"/>
      <w:divBdr>
        <w:top w:val="none" w:sz="0" w:space="0" w:color="auto"/>
        <w:left w:val="none" w:sz="0" w:space="0" w:color="auto"/>
        <w:bottom w:val="none" w:sz="0" w:space="0" w:color="auto"/>
        <w:right w:val="none" w:sz="0" w:space="0" w:color="auto"/>
      </w:divBdr>
    </w:div>
    <w:div w:id="1476920002">
      <w:bodyDiv w:val="1"/>
      <w:marLeft w:val="0"/>
      <w:marRight w:val="0"/>
      <w:marTop w:val="0"/>
      <w:marBottom w:val="0"/>
      <w:divBdr>
        <w:top w:val="none" w:sz="0" w:space="0" w:color="auto"/>
        <w:left w:val="none" w:sz="0" w:space="0" w:color="auto"/>
        <w:bottom w:val="none" w:sz="0" w:space="0" w:color="auto"/>
        <w:right w:val="none" w:sz="0" w:space="0" w:color="auto"/>
      </w:divBdr>
    </w:div>
    <w:div w:id="1477838696">
      <w:bodyDiv w:val="1"/>
      <w:marLeft w:val="0"/>
      <w:marRight w:val="0"/>
      <w:marTop w:val="0"/>
      <w:marBottom w:val="0"/>
      <w:divBdr>
        <w:top w:val="none" w:sz="0" w:space="0" w:color="auto"/>
        <w:left w:val="none" w:sz="0" w:space="0" w:color="auto"/>
        <w:bottom w:val="none" w:sz="0" w:space="0" w:color="auto"/>
        <w:right w:val="none" w:sz="0" w:space="0" w:color="auto"/>
      </w:divBdr>
    </w:div>
    <w:div w:id="1477915138">
      <w:bodyDiv w:val="1"/>
      <w:marLeft w:val="0"/>
      <w:marRight w:val="0"/>
      <w:marTop w:val="0"/>
      <w:marBottom w:val="0"/>
      <w:divBdr>
        <w:top w:val="none" w:sz="0" w:space="0" w:color="auto"/>
        <w:left w:val="none" w:sz="0" w:space="0" w:color="auto"/>
        <w:bottom w:val="none" w:sz="0" w:space="0" w:color="auto"/>
        <w:right w:val="none" w:sz="0" w:space="0" w:color="auto"/>
      </w:divBdr>
    </w:div>
    <w:div w:id="1478256618">
      <w:bodyDiv w:val="1"/>
      <w:marLeft w:val="0"/>
      <w:marRight w:val="0"/>
      <w:marTop w:val="0"/>
      <w:marBottom w:val="0"/>
      <w:divBdr>
        <w:top w:val="none" w:sz="0" w:space="0" w:color="auto"/>
        <w:left w:val="none" w:sz="0" w:space="0" w:color="auto"/>
        <w:bottom w:val="none" w:sz="0" w:space="0" w:color="auto"/>
        <w:right w:val="none" w:sz="0" w:space="0" w:color="auto"/>
      </w:divBdr>
    </w:div>
    <w:div w:id="1480270985">
      <w:bodyDiv w:val="1"/>
      <w:marLeft w:val="0"/>
      <w:marRight w:val="0"/>
      <w:marTop w:val="0"/>
      <w:marBottom w:val="0"/>
      <w:divBdr>
        <w:top w:val="none" w:sz="0" w:space="0" w:color="auto"/>
        <w:left w:val="none" w:sz="0" w:space="0" w:color="auto"/>
        <w:bottom w:val="none" w:sz="0" w:space="0" w:color="auto"/>
        <w:right w:val="none" w:sz="0" w:space="0" w:color="auto"/>
      </w:divBdr>
    </w:div>
    <w:div w:id="1482500583">
      <w:bodyDiv w:val="1"/>
      <w:marLeft w:val="0"/>
      <w:marRight w:val="0"/>
      <w:marTop w:val="0"/>
      <w:marBottom w:val="0"/>
      <w:divBdr>
        <w:top w:val="none" w:sz="0" w:space="0" w:color="auto"/>
        <w:left w:val="none" w:sz="0" w:space="0" w:color="auto"/>
        <w:bottom w:val="none" w:sz="0" w:space="0" w:color="auto"/>
        <w:right w:val="none" w:sz="0" w:space="0" w:color="auto"/>
      </w:divBdr>
    </w:div>
    <w:div w:id="1483155729">
      <w:bodyDiv w:val="1"/>
      <w:marLeft w:val="0"/>
      <w:marRight w:val="0"/>
      <w:marTop w:val="0"/>
      <w:marBottom w:val="0"/>
      <w:divBdr>
        <w:top w:val="none" w:sz="0" w:space="0" w:color="auto"/>
        <w:left w:val="none" w:sz="0" w:space="0" w:color="auto"/>
        <w:bottom w:val="none" w:sz="0" w:space="0" w:color="auto"/>
        <w:right w:val="none" w:sz="0" w:space="0" w:color="auto"/>
      </w:divBdr>
    </w:div>
    <w:div w:id="1486161627">
      <w:bodyDiv w:val="1"/>
      <w:marLeft w:val="0"/>
      <w:marRight w:val="0"/>
      <w:marTop w:val="0"/>
      <w:marBottom w:val="0"/>
      <w:divBdr>
        <w:top w:val="none" w:sz="0" w:space="0" w:color="auto"/>
        <w:left w:val="none" w:sz="0" w:space="0" w:color="auto"/>
        <w:bottom w:val="none" w:sz="0" w:space="0" w:color="auto"/>
        <w:right w:val="none" w:sz="0" w:space="0" w:color="auto"/>
      </w:divBdr>
    </w:div>
    <w:div w:id="1488475590">
      <w:bodyDiv w:val="1"/>
      <w:marLeft w:val="0"/>
      <w:marRight w:val="0"/>
      <w:marTop w:val="0"/>
      <w:marBottom w:val="0"/>
      <w:divBdr>
        <w:top w:val="none" w:sz="0" w:space="0" w:color="auto"/>
        <w:left w:val="none" w:sz="0" w:space="0" w:color="auto"/>
        <w:bottom w:val="none" w:sz="0" w:space="0" w:color="auto"/>
        <w:right w:val="none" w:sz="0" w:space="0" w:color="auto"/>
      </w:divBdr>
    </w:div>
    <w:div w:id="1488663975">
      <w:bodyDiv w:val="1"/>
      <w:marLeft w:val="0"/>
      <w:marRight w:val="0"/>
      <w:marTop w:val="0"/>
      <w:marBottom w:val="0"/>
      <w:divBdr>
        <w:top w:val="none" w:sz="0" w:space="0" w:color="auto"/>
        <w:left w:val="none" w:sz="0" w:space="0" w:color="auto"/>
        <w:bottom w:val="none" w:sz="0" w:space="0" w:color="auto"/>
        <w:right w:val="none" w:sz="0" w:space="0" w:color="auto"/>
      </w:divBdr>
    </w:div>
    <w:div w:id="1489587545">
      <w:bodyDiv w:val="1"/>
      <w:marLeft w:val="0"/>
      <w:marRight w:val="0"/>
      <w:marTop w:val="0"/>
      <w:marBottom w:val="0"/>
      <w:divBdr>
        <w:top w:val="none" w:sz="0" w:space="0" w:color="auto"/>
        <w:left w:val="none" w:sz="0" w:space="0" w:color="auto"/>
        <w:bottom w:val="none" w:sz="0" w:space="0" w:color="auto"/>
        <w:right w:val="none" w:sz="0" w:space="0" w:color="auto"/>
      </w:divBdr>
    </w:div>
    <w:div w:id="1489858248">
      <w:bodyDiv w:val="1"/>
      <w:marLeft w:val="0"/>
      <w:marRight w:val="0"/>
      <w:marTop w:val="0"/>
      <w:marBottom w:val="0"/>
      <w:divBdr>
        <w:top w:val="none" w:sz="0" w:space="0" w:color="auto"/>
        <w:left w:val="none" w:sz="0" w:space="0" w:color="auto"/>
        <w:bottom w:val="none" w:sz="0" w:space="0" w:color="auto"/>
        <w:right w:val="none" w:sz="0" w:space="0" w:color="auto"/>
      </w:divBdr>
    </w:div>
    <w:div w:id="1490168850">
      <w:bodyDiv w:val="1"/>
      <w:marLeft w:val="0"/>
      <w:marRight w:val="0"/>
      <w:marTop w:val="0"/>
      <w:marBottom w:val="0"/>
      <w:divBdr>
        <w:top w:val="none" w:sz="0" w:space="0" w:color="auto"/>
        <w:left w:val="none" w:sz="0" w:space="0" w:color="auto"/>
        <w:bottom w:val="none" w:sz="0" w:space="0" w:color="auto"/>
        <w:right w:val="none" w:sz="0" w:space="0" w:color="auto"/>
      </w:divBdr>
    </w:div>
    <w:div w:id="1493787883">
      <w:bodyDiv w:val="1"/>
      <w:marLeft w:val="0"/>
      <w:marRight w:val="0"/>
      <w:marTop w:val="0"/>
      <w:marBottom w:val="0"/>
      <w:divBdr>
        <w:top w:val="none" w:sz="0" w:space="0" w:color="auto"/>
        <w:left w:val="none" w:sz="0" w:space="0" w:color="auto"/>
        <w:bottom w:val="none" w:sz="0" w:space="0" w:color="auto"/>
        <w:right w:val="none" w:sz="0" w:space="0" w:color="auto"/>
      </w:divBdr>
    </w:div>
    <w:div w:id="1495298916">
      <w:bodyDiv w:val="1"/>
      <w:marLeft w:val="0"/>
      <w:marRight w:val="0"/>
      <w:marTop w:val="0"/>
      <w:marBottom w:val="0"/>
      <w:divBdr>
        <w:top w:val="none" w:sz="0" w:space="0" w:color="auto"/>
        <w:left w:val="none" w:sz="0" w:space="0" w:color="auto"/>
        <w:bottom w:val="none" w:sz="0" w:space="0" w:color="auto"/>
        <w:right w:val="none" w:sz="0" w:space="0" w:color="auto"/>
      </w:divBdr>
    </w:div>
    <w:div w:id="1497762361">
      <w:bodyDiv w:val="1"/>
      <w:marLeft w:val="0"/>
      <w:marRight w:val="0"/>
      <w:marTop w:val="0"/>
      <w:marBottom w:val="0"/>
      <w:divBdr>
        <w:top w:val="none" w:sz="0" w:space="0" w:color="auto"/>
        <w:left w:val="none" w:sz="0" w:space="0" w:color="auto"/>
        <w:bottom w:val="none" w:sz="0" w:space="0" w:color="auto"/>
        <w:right w:val="none" w:sz="0" w:space="0" w:color="auto"/>
      </w:divBdr>
    </w:div>
    <w:div w:id="1499880539">
      <w:bodyDiv w:val="1"/>
      <w:marLeft w:val="0"/>
      <w:marRight w:val="0"/>
      <w:marTop w:val="0"/>
      <w:marBottom w:val="0"/>
      <w:divBdr>
        <w:top w:val="none" w:sz="0" w:space="0" w:color="auto"/>
        <w:left w:val="none" w:sz="0" w:space="0" w:color="auto"/>
        <w:bottom w:val="none" w:sz="0" w:space="0" w:color="auto"/>
        <w:right w:val="none" w:sz="0" w:space="0" w:color="auto"/>
      </w:divBdr>
    </w:div>
    <w:div w:id="1501113664">
      <w:bodyDiv w:val="1"/>
      <w:marLeft w:val="0"/>
      <w:marRight w:val="0"/>
      <w:marTop w:val="0"/>
      <w:marBottom w:val="0"/>
      <w:divBdr>
        <w:top w:val="none" w:sz="0" w:space="0" w:color="auto"/>
        <w:left w:val="none" w:sz="0" w:space="0" w:color="auto"/>
        <w:bottom w:val="none" w:sz="0" w:space="0" w:color="auto"/>
        <w:right w:val="none" w:sz="0" w:space="0" w:color="auto"/>
      </w:divBdr>
    </w:div>
    <w:div w:id="1501655152">
      <w:bodyDiv w:val="1"/>
      <w:marLeft w:val="0"/>
      <w:marRight w:val="0"/>
      <w:marTop w:val="0"/>
      <w:marBottom w:val="0"/>
      <w:divBdr>
        <w:top w:val="none" w:sz="0" w:space="0" w:color="auto"/>
        <w:left w:val="none" w:sz="0" w:space="0" w:color="auto"/>
        <w:bottom w:val="none" w:sz="0" w:space="0" w:color="auto"/>
        <w:right w:val="none" w:sz="0" w:space="0" w:color="auto"/>
      </w:divBdr>
    </w:div>
    <w:div w:id="1505170184">
      <w:bodyDiv w:val="1"/>
      <w:marLeft w:val="0"/>
      <w:marRight w:val="0"/>
      <w:marTop w:val="0"/>
      <w:marBottom w:val="0"/>
      <w:divBdr>
        <w:top w:val="none" w:sz="0" w:space="0" w:color="auto"/>
        <w:left w:val="none" w:sz="0" w:space="0" w:color="auto"/>
        <w:bottom w:val="none" w:sz="0" w:space="0" w:color="auto"/>
        <w:right w:val="none" w:sz="0" w:space="0" w:color="auto"/>
      </w:divBdr>
    </w:div>
    <w:div w:id="1506438573">
      <w:bodyDiv w:val="1"/>
      <w:marLeft w:val="0"/>
      <w:marRight w:val="0"/>
      <w:marTop w:val="0"/>
      <w:marBottom w:val="0"/>
      <w:divBdr>
        <w:top w:val="none" w:sz="0" w:space="0" w:color="auto"/>
        <w:left w:val="none" w:sz="0" w:space="0" w:color="auto"/>
        <w:bottom w:val="none" w:sz="0" w:space="0" w:color="auto"/>
        <w:right w:val="none" w:sz="0" w:space="0" w:color="auto"/>
      </w:divBdr>
    </w:div>
    <w:div w:id="1507668379">
      <w:bodyDiv w:val="1"/>
      <w:marLeft w:val="0"/>
      <w:marRight w:val="0"/>
      <w:marTop w:val="0"/>
      <w:marBottom w:val="0"/>
      <w:divBdr>
        <w:top w:val="none" w:sz="0" w:space="0" w:color="auto"/>
        <w:left w:val="none" w:sz="0" w:space="0" w:color="auto"/>
        <w:bottom w:val="none" w:sz="0" w:space="0" w:color="auto"/>
        <w:right w:val="none" w:sz="0" w:space="0" w:color="auto"/>
      </w:divBdr>
    </w:div>
    <w:div w:id="1507789220">
      <w:bodyDiv w:val="1"/>
      <w:marLeft w:val="0"/>
      <w:marRight w:val="0"/>
      <w:marTop w:val="0"/>
      <w:marBottom w:val="0"/>
      <w:divBdr>
        <w:top w:val="none" w:sz="0" w:space="0" w:color="auto"/>
        <w:left w:val="none" w:sz="0" w:space="0" w:color="auto"/>
        <w:bottom w:val="none" w:sz="0" w:space="0" w:color="auto"/>
        <w:right w:val="none" w:sz="0" w:space="0" w:color="auto"/>
      </w:divBdr>
    </w:div>
    <w:div w:id="1508211885">
      <w:bodyDiv w:val="1"/>
      <w:marLeft w:val="0"/>
      <w:marRight w:val="0"/>
      <w:marTop w:val="0"/>
      <w:marBottom w:val="0"/>
      <w:divBdr>
        <w:top w:val="none" w:sz="0" w:space="0" w:color="auto"/>
        <w:left w:val="none" w:sz="0" w:space="0" w:color="auto"/>
        <w:bottom w:val="none" w:sz="0" w:space="0" w:color="auto"/>
        <w:right w:val="none" w:sz="0" w:space="0" w:color="auto"/>
      </w:divBdr>
    </w:div>
    <w:div w:id="1511020867">
      <w:bodyDiv w:val="1"/>
      <w:marLeft w:val="0"/>
      <w:marRight w:val="0"/>
      <w:marTop w:val="0"/>
      <w:marBottom w:val="0"/>
      <w:divBdr>
        <w:top w:val="none" w:sz="0" w:space="0" w:color="auto"/>
        <w:left w:val="none" w:sz="0" w:space="0" w:color="auto"/>
        <w:bottom w:val="none" w:sz="0" w:space="0" w:color="auto"/>
        <w:right w:val="none" w:sz="0" w:space="0" w:color="auto"/>
      </w:divBdr>
    </w:div>
    <w:div w:id="1516765467">
      <w:bodyDiv w:val="1"/>
      <w:marLeft w:val="0"/>
      <w:marRight w:val="0"/>
      <w:marTop w:val="0"/>
      <w:marBottom w:val="0"/>
      <w:divBdr>
        <w:top w:val="none" w:sz="0" w:space="0" w:color="auto"/>
        <w:left w:val="none" w:sz="0" w:space="0" w:color="auto"/>
        <w:bottom w:val="none" w:sz="0" w:space="0" w:color="auto"/>
        <w:right w:val="none" w:sz="0" w:space="0" w:color="auto"/>
      </w:divBdr>
    </w:div>
    <w:div w:id="1517843430">
      <w:bodyDiv w:val="1"/>
      <w:marLeft w:val="0"/>
      <w:marRight w:val="0"/>
      <w:marTop w:val="0"/>
      <w:marBottom w:val="0"/>
      <w:divBdr>
        <w:top w:val="none" w:sz="0" w:space="0" w:color="auto"/>
        <w:left w:val="none" w:sz="0" w:space="0" w:color="auto"/>
        <w:bottom w:val="none" w:sz="0" w:space="0" w:color="auto"/>
        <w:right w:val="none" w:sz="0" w:space="0" w:color="auto"/>
      </w:divBdr>
    </w:div>
    <w:div w:id="1518736152">
      <w:bodyDiv w:val="1"/>
      <w:marLeft w:val="0"/>
      <w:marRight w:val="0"/>
      <w:marTop w:val="0"/>
      <w:marBottom w:val="0"/>
      <w:divBdr>
        <w:top w:val="none" w:sz="0" w:space="0" w:color="auto"/>
        <w:left w:val="none" w:sz="0" w:space="0" w:color="auto"/>
        <w:bottom w:val="none" w:sz="0" w:space="0" w:color="auto"/>
        <w:right w:val="none" w:sz="0" w:space="0" w:color="auto"/>
      </w:divBdr>
    </w:div>
    <w:div w:id="1519126073">
      <w:bodyDiv w:val="1"/>
      <w:marLeft w:val="0"/>
      <w:marRight w:val="0"/>
      <w:marTop w:val="0"/>
      <w:marBottom w:val="0"/>
      <w:divBdr>
        <w:top w:val="none" w:sz="0" w:space="0" w:color="auto"/>
        <w:left w:val="none" w:sz="0" w:space="0" w:color="auto"/>
        <w:bottom w:val="none" w:sz="0" w:space="0" w:color="auto"/>
        <w:right w:val="none" w:sz="0" w:space="0" w:color="auto"/>
      </w:divBdr>
    </w:div>
    <w:div w:id="1519930918">
      <w:bodyDiv w:val="1"/>
      <w:marLeft w:val="0"/>
      <w:marRight w:val="0"/>
      <w:marTop w:val="0"/>
      <w:marBottom w:val="0"/>
      <w:divBdr>
        <w:top w:val="none" w:sz="0" w:space="0" w:color="auto"/>
        <w:left w:val="none" w:sz="0" w:space="0" w:color="auto"/>
        <w:bottom w:val="none" w:sz="0" w:space="0" w:color="auto"/>
        <w:right w:val="none" w:sz="0" w:space="0" w:color="auto"/>
      </w:divBdr>
    </w:div>
    <w:div w:id="1522431695">
      <w:bodyDiv w:val="1"/>
      <w:marLeft w:val="0"/>
      <w:marRight w:val="0"/>
      <w:marTop w:val="0"/>
      <w:marBottom w:val="0"/>
      <w:divBdr>
        <w:top w:val="none" w:sz="0" w:space="0" w:color="auto"/>
        <w:left w:val="none" w:sz="0" w:space="0" w:color="auto"/>
        <w:bottom w:val="none" w:sz="0" w:space="0" w:color="auto"/>
        <w:right w:val="none" w:sz="0" w:space="0" w:color="auto"/>
      </w:divBdr>
    </w:div>
    <w:div w:id="1523129365">
      <w:bodyDiv w:val="1"/>
      <w:marLeft w:val="0"/>
      <w:marRight w:val="0"/>
      <w:marTop w:val="0"/>
      <w:marBottom w:val="0"/>
      <w:divBdr>
        <w:top w:val="none" w:sz="0" w:space="0" w:color="auto"/>
        <w:left w:val="none" w:sz="0" w:space="0" w:color="auto"/>
        <w:bottom w:val="none" w:sz="0" w:space="0" w:color="auto"/>
        <w:right w:val="none" w:sz="0" w:space="0" w:color="auto"/>
      </w:divBdr>
    </w:div>
    <w:div w:id="1529445242">
      <w:bodyDiv w:val="1"/>
      <w:marLeft w:val="0"/>
      <w:marRight w:val="0"/>
      <w:marTop w:val="0"/>
      <w:marBottom w:val="0"/>
      <w:divBdr>
        <w:top w:val="none" w:sz="0" w:space="0" w:color="auto"/>
        <w:left w:val="none" w:sz="0" w:space="0" w:color="auto"/>
        <w:bottom w:val="none" w:sz="0" w:space="0" w:color="auto"/>
        <w:right w:val="none" w:sz="0" w:space="0" w:color="auto"/>
      </w:divBdr>
    </w:div>
    <w:div w:id="1531793355">
      <w:bodyDiv w:val="1"/>
      <w:marLeft w:val="0"/>
      <w:marRight w:val="0"/>
      <w:marTop w:val="0"/>
      <w:marBottom w:val="0"/>
      <w:divBdr>
        <w:top w:val="none" w:sz="0" w:space="0" w:color="auto"/>
        <w:left w:val="none" w:sz="0" w:space="0" w:color="auto"/>
        <w:bottom w:val="none" w:sz="0" w:space="0" w:color="auto"/>
        <w:right w:val="none" w:sz="0" w:space="0" w:color="auto"/>
      </w:divBdr>
    </w:div>
    <w:div w:id="1532300959">
      <w:bodyDiv w:val="1"/>
      <w:marLeft w:val="0"/>
      <w:marRight w:val="0"/>
      <w:marTop w:val="0"/>
      <w:marBottom w:val="0"/>
      <w:divBdr>
        <w:top w:val="none" w:sz="0" w:space="0" w:color="auto"/>
        <w:left w:val="none" w:sz="0" w:space="0" w:color="auto"/>
        <w:bottom w:val="none" w:sz="0" w:space="0" w:color="auto"/>
        <w:right w:val="none" w:sz="0" w:space="0" w:color="auto"/>
      </w:divBdr>
    </w:div>
    <w:div w:id="1532918575">
      <w:bodyDiv w:val="1"/>
      <w:marLeft w:val="0"/>
      <w:marRight w:val="0"/>
      <w:marTop w:val="0"/>
      <w:marBottom w:val="0"/>
      <w:divBdr>
        <w:top w:val="none" w:sz="0" w:space="0" w:color="auto"/>
        <w:left w:val="none" w:sz="0" w:space="0" w:color="auto"/>
        <w:bottom w:val="none" w:sz="0" w:space="0" w:color="auto"/>
        <w:right w:val="none" w:sz="0" w:space="0" w:color="auto"/>
      </w:divBdr>
    </w:div>
    <w:div w:id="1534346008">
      <w:bodyDiv w:val="1"/>
      <w:marLeft w:val="0"/>
      <w:marRight w:val="0"/>
      <w:marTop w:val="0"/>
      <w:marBottom w:val="0"/>
      <w:divBdr>
        <w:top w:val="none" w:sz="0" w:space="0" w:color="auto"/>
        <w:left w:val="none" w:sz="0" w:space="0" w:color="auto"/>
        <w:bottom w:val="none" w:sz="0" w:space="0" w:color="auto"/>
        <w:right w:val="none" w:sz="0" w:space="0" w:color="auto"/>
      </w:divBdr>
    </w:div>
    <w:div w:id="1535118084">
      <w:bodyDiv w:val="1"/>
      <w:marLeft w:val="0"/>
      <w:marRight w:val="0"/>
      <w:marTop w:val="0"/>
      <w:marBottom w:val="0"/>
      <w:divBdr>
        <w:top w:val="none" w:sz="0" w:space="0" w:color="auto"/>
        <w:left w:val="none" w:sz="0" w:space="0" w:color="auto"/>
        <w:bottom w:val="none" w:sz="0" w:space="0" w:color="auto"/>
        <w:right w:val="none" w:sz="0" w:space="0" w:color="auto"/>
      </w:divBdr>
    </w:div>
    <w:div w:id="1540775634">
      <w:bodyDiv w:val="1"/>
      <w:marLeft w:val="0"/>
      <w:marRight w:val="0"/>
      <w:marTop w:val="0"/>
      <w:marBottom w:val="0"/>
      <w:divBdr>
        <w:top w:val="none" w:sz="0" w:space="0" w:color="auto"/>
        <w:left w:val="none" w:sz="0" w:space="0" w:color="auto"/>
        <w:bottom w:val="none" w:sz="0" w:space="0" w:color="auto"/>
        <w:right w:val="none" w:sz="0" w:space="0" w:color="auto"/>
      </w:divBdr>
    </w:div>
    <w:div w:id="1541431904">
      <w:bodyDiv w:val="1"/>
      <w:marLeft w:val="0"/>
      <w:marRight w:val="0"/>
      <w:marTop w:val="0"/>
      <w:marBottom w:val="0"/>
      <w:divBdr>
        <w:top w:val="none" w:sz="0" w:space="0" w:color="auto"/>
        <w:left w:val="none" w:sz="0" w:space="0" w:color="auto"/>
        <w:bottom w:val="none" w:sz="0" w:space="0" w:color="auto"/>
        <w:right w:val="none" w:sz="0" w:space="0" w:color="auto"/>
      </w:divBdr>
    </w:div>
    <w:div w:id="1542478185">
      <w:bodyDiv w:val="1"/>
      <w:marLeft w:val="0"/>
      <w:marRight w:val="0"/>
      <w:marTop w:val="0"/>
      <w:marBottom w:val="0"/>
      <w:divBdr>
        <w:top w:val="none" w:sz="0" w:space="0" w:color="auto"/>
        <w:left w:val="none" w:sz="0" w:space="0" w:color="auto"/>
        <w:bottom w:val="none" w:sz="0" w:space="0" w:color="auto"/>
        <w:right w:val="none" w:sz="0" w:space="0" w:color="auto"/>
      </w:divBdr>
    </w:div>
    <w:div w:id="1543396187">
      <w:bodyDiv w:val="1"/>
      <w:marLeft w:val="0"/>
      <w:marRight w:val="0"/>
      <w:marTop w:val="0"/>
      <w:marBottom w:val="0"/>
      <w:divBdr>
        <w:top w:val="none" w:sz="0" w:space="0" w:color="auto"/>
        <w:left w:val="none" w:sz="0" w:space="0" w:color="auto"/>
        <w:bottom w:val="none" w:sz="0" w:space="0" w:color="auto"/>
        <w:right w:val="none" w:sz="0" w:space="0" w:color="auto"/>
      </w:divBdr>
    </w:div>
    <w:div w:id="1547451765">
      <w:bodyDiv w:val="1"/>
      <w:marLeft w:val="0"/>
      <w:marRight w:val="0"/>
      <w:marTop w:val="0"/>
      <w:marBottom w:val="0"/>
      <w:divBdr>
        <w:top w:val="none" w:sz="0" w:space="0" w:color="auto"/>
        <w:left w:val="none" w:sz="0" w:space="0" w:color="auto"/>
        <w:bottom w:val="none" w:sz="0" w:space="0" w:color="auto"/>
        <w:right w:val="none" w:sz="0" w:space="0" w:color="auto"/>
      </w:divBdr>
    </w:div>
    <w:div w:id="1550649558">
      <w:bodyDiv w:val="1"/>
      <w:marLeft w:val="0"/>
      <w:marRight w:val="0"/>
      <w:marTop w:val="0"/>
      <w:marBottom w:val="0"/>
      <w:divBdr>
        <w:top w:val="none" w:sz="0" w:space="0" w:color="auto"/>
        <w:left w:val="none" w:sz="0" w:space="0" w:color="auto"/>
        <w:bottom w:val="none" w:sz="0" w:space="0" w:color="auto"/>
        <w:right w:val="none" w:sz="0" w:space="0" w:color="auto"/>
      </w:divBdr>
    </w:div>
    <w:div w:id="1551188304">
      <w:bodyDiv w:val="1"/>
      <w:marLeft w:val="0"/>
      <w:marRight w:val="0"/>
      <w:marTop w:val="0"/>
      <w:marBottom w:val="0"/>
      <w:divBdr>
        <w:top w:val="none" w:sz="0" w:space="0" w:color="auto"/>
        <w:left w:val="none" w:sz="0" w:space="0" w:color="auto"/>
        <w:bottom w:val="none" w:sz="0" w:space="0" w:color="auto"/>
        <w:right w:val="none" w:sz="0" w:space="0" w:color="auto"/>
      </w:divBdr>
    </w:div>
    <w:div w:id="1558127300">
      <w:bodyDiv w:val="1"/>
      <w:marLeft w:val="0"/>
      <w:marRight w:val="0"/>
      <w:marTop w:val="0"/>
      <w:marBottom w:val="0"/>
      <w:divBdr>
        <w:top w:val="none" w:sz="0" w:space="0" w:color="auto"/>
        <w:left w:val="none" w:sz="0" w:space="0" w:color="auto"/>
        <w:bottom w:val="none" w:sz="0" w:space="0" w:color="auto"/>
        <w:right w:val="none" w:sz="0" w:space="0" w:color="auto"/>
      </w:divBdr>
    </w:div>
    <w:div w:id="1559633797">
      <w:bodyDiv w:val="1"/>
      <w:marLeft w:val="0"/>
      <w:marRight w:val="0"/>
      <w:marTop w:val="0"/>
      <w:marBottom w:val="0"/>
      <w:divBdr>
        <w:top w:val="none" w:sz="0" w:space="0" w:color="auto"/>
        <w:left w:val="none" w:sz="0" w:space="0" w:color="auto"/>
        <w:bottom w:val="none" w:sz="0" w:space="0" w:color="auto"/>
        <w:right w:val="none" w:sz="0" w:space="0" w:color="auto"/>
      </w:divBdr>
    </w:div>
    <w:div w:id="1561987644">
      <w:bodyDiv w:val="1"/>
      <w:marLeft w:val="0"/>
      <w:marRight w:val="0"/>
      <w:marTop w:val="0"/>
      <w:marBottom w:val="0"/>
      <w:divBdr>
        <w:top w:val="none" w:sz="0" w:space="0" w:color="auto"/>
        <w:left w:val="none" w:sz="0" w:space="0" w:color="auto"/>
        <w:bottom w:val="none" w:sz="0" w:space="0" w:color="auto"/>
        <w:right w:val="none" w:sz="0" w:space="0" w:color="auto"/>
      </w:divBdr>
    </w:div>
    <w:div w:id="1564178373">
      <w:bodyDiv w:val="1"/>
      <w:marLeft w:val="0"/>
      <w:marRight w:val="0"/>
      <w:marTop w:val="0"/>
      <w:marBottom w:val="0"/>
      <w:divBdr>
        <w:top w:val="none" w:sz="0" w:space="0" w:color="auto"/>
        <w:left w:val="none" w:sz="0" w:space="0" w:color="auto"/>
        <w:bottom w:val="none" w:sz="0" w:space="0" w:color="auto"/>
        <w:right w:val="none" w:sz="0" w:space="0" w:color="auto"/>
      </w:divBdr>
    </w:div>
    <w:div w:id="1565411184">
      <w:bodyDiv w:val="1"/>
      <w:marLeft w:val="0"/>
      <w:marRight w:val="0"/>
      <w:marTop w:val="0"/>
      <w:marBottom w:val="0"/>
      <w:divBdr>
        <w:top w:val="none" w:sz="0" w:space="0" w:color="auto"/>
        <w:left w:val="none" w:sz="0" w:space="0" w:color="auto"/>
        <w:bottom w:val="none" w:sz="0" w:space="0" w:color="auto"/>
        <w:right w:val="none" w:sz="0" w:space="0" w:color="auto"/>
      </w:divBdr>
    </w:div>
    <w:div w:id="1566448876">
      <w:bodyDiv w:val="1"/>
      <w:marLeft w:val="0"/>
      <w:marRight w:val="0"/>
      <w:marTop w:val="0"/>
      <w:marBottom w:val="0"/>
      <w:divBdr>
        <w:top w:val="none" w:sz="0" w:space="0" w:color="auto"/>
        <w:left w:val="none" w:sz="0" w:space="0" w:color="auto"/>
        <w:bottom w:val="none" w:sz="0" w:space="0" w:color="auto"/>
        <w:right w:val="none" w:sz="0" w:space="0" w:color="auto"/>
      </w:divBdr>
    </w:div>
    <w:div w:id="1570772440">
      <w:bodyDiv w:val="1"/>
      <w:marLeft w:val="0"/>
      <w:marRight w:val="0"/>
      <w:marTop w:val="0"/>
      <w:marBottom w:val="0"/>
      <w:divBdr>
        <w:top w:val="none" w:sz="0" w:space="0" w:color="auto"/>
        <w:left w:val="none" w:sz="0" w:space="0" w:color="auto"/>
        <w:bottom w:val="none" w:sz="0" w:space="0" w:color="auto"/>
        <w:right w:val="none" w:sz="0" w:space="0" w:color="auto"/>
      </w:divBdr>
    </w:div>
    <w:div w:id="1572613817">
      <w:bodyDiv w:val="1"/>
      <w:marLeft w:val="0"/>
      <w:marRight w:val="0"/>
      <w:marTop w:val="0"/>
      <w:marBottom w:val="0"/>
      <w:divBdr>
        <w:top w:val="none" w:sz="0" w:space="0" w:color="auto"/>
        <w:left w:val="none" w:sz="0" w:space="0" w:color="auto"/>
        <w:bottom w:val="none" w:sz="0" w:space="0" w:color="auto"/>
        <w:right w:val="none" w:sz="0" w:space="0" w:color="auto"/>
      </w:divBdr>
    </w:div>
    <w:div w:id="1578129985">
      <w:bodyDiv w:val="1"/>
      <w:marLeft w:val="0"/>
      <w:marRight w:val="0"/>
      <w:marTop w:val="0"/>
      <w:marBottom w:val="0"/>
      <w:divBdr>
        <w:top w:val="none" w:sz="0" w:space="0" w:color="auto"/>
        <w:left w:val="none" w:sz="0" w:space="0" w:color="auto"/>
        <w:bottom w:val="none" w:sz="0" w:space="0" w:color="auto"/>
        <w:right w:val="none" w:sz="0" w:space="0" w:color="auto"/>
      </w:divBdr>
    </w:div>
    <w:div w:id="1578132209">
      <w:bodyDiv w:val="1"/>
      <w:marLeft w:val="0"/>
      <w:marRight w:val="0"/>
      <w:marTop w:val="0"/>
      <w:marBottom w:val="0"/>
      <w:divBdr>
        <w:top w:val="none" w:sz="0" w:space="0" w:color="auto"/>
        <w:left w:val="none" w:sz="0" w:space="0" w:color="auto"/>
        <w:bottom w:val="none" w:sz="0" w:space="0" w:color="auto"/>
        <w:right w:val="none" w:sz="0" w:space="0" w:color="auto"/>
      </w:divBdr>
    </w:div>
    <w:div w:id="1586763704">
      <w:bodyDiv w:val="1"/>
      <w:marLeft w:val="0"/>
      <w:marRight w:val="0"/>
      <w:marTop w:val="0"/>
      <w:marBottom w:val="0"/>
      <w:divBdr>
        <w:top w:val="none" w:sz="0" w:space="0" w:color="auto"/>
        <w:left w:val="none" w:sz="0" w:space="0" w:color="auto"/>
        <w:bottom w:val="none" w:sz="0" w:space="0" w:color="auto"/>
        <w:right w:val="none" w:sz="0" w:space="0" w:color="auto"/>
      </w:divBdr>
    </w:div>
    <w:div w:id="1591158598">
      <w:bodyDiv w:val="1"/>
      <w:marLeft w:val="0"/>
      <w:marRight w:val="0"/>
      <w:marTop w:val="0"/>
      <w:marBottom w:val="0"/>
      <w:divBdr>
        <w:top w:val="none" w:sz="0" w:space="0" w:color="auto"/>
        <w:left w:val="none" w:sz="0" w:space="0" w:color="auto"/>
        <w:bottom w:val="none" w:sz="0" w:space="0" w:color="auto"/>
        <w:right w:val="none" w:sz="0" w:space="0" w:color="auto"/>
      </w:divBdr>
    </w:div>
    <w:div w:id="1591890996">
      <w:bodyDiv w:val="1"/>
      <w:marLeft w:val="0"/>
      <w:marRight w:val="0"/>
      <w:marTop w:val="0"/>
      <w:marBottom w:val="0"/>
      <w:divBdr>
        <w:top w:val="none" w:sz="0" w:space="0" w:color="auto"/>
        <w:left w:val="none" w:sz="0" w:space="0" w:color="auto"/>
        <w:bottom w:val="none" w:sz="0" w:space="0" w:color="auto"/>
        <w:right w:val="none" w:sz="0" w:space="0" w:color="auto"/>
      </w:divBdr>
    </w:div>
    <w:div w:id="1592002681">
      <w:bodyDiv w:val="1"/>
      <w:marLeft w:val="0"/>
      <w:marRight w:val="0"/>
      <w:marTop w:val="0"/>
      <w:marBottom w:val="0"/>
      <w:divBdr>
        <w:top w:val="none" w:sz="0" w:space="0" w:color="auto"/>
        <w:left w:val="none" w:sz="0" w:space="0" w:color="auto"/>
        <w:bottom w:val="none" w:sz="0" w:space="0" w:color="auto"/>
        <w:right w:val="none" w:sz="0" w:space="0" w:color="auto"/>
      </w:divBdr>
    </w:div>
    <w:div w:id="1592933078">
      <w:bodyDiv w:val="1"/>
      <w:marLeft w:val="0"/>
      <w:marRight w:val="0"/>
      <w:marTop w:val="0"/>
      <w:marBottom w:val="0"/>
      <w:divBdr>
        <w:top w:val="none" w:sz="0" w:space="0" w:color="auto"/>
        <w:left w:val="none" w:sz="0" w:space="0" w:color="auto"/>
        <w:bottom w:val="none" w:sz="0" w:space="0" w:color="auto"/>
        <w:right w:val="none" w:sz="0" w:space="0" w:color="auto"/>
      </w:divBdr>
    </w:div>
    <w:div w:id="1594390156">
      <w:bodyDiv w:val="1"/>
      <w:marLeft w:val="0"/>
      <w:marRight w:val="0"/>
      <w:marTop w:val="0"/>
      <w:marBottom w:val="0"/>
      <w:divBdr>
        <w:top w:val="none" w:sz="0" w:space="0" w:color="auto"/>
        <w:left w:val="none" w:sz="0" w:space="0" w:color="auto"/>
        <w:bottom w:val="none" w:sz="0" w:space="0" w:color="auto"/>
        <w:right w:val="none" w:sz="0" w:space="0" w:color="auto"/>
      </w:divBdr>
    </w:div>
    <w:div w:id="1595361251">
      <w:bodyDiv w:val="1"/>
      <w:marLeft w:val="0"/>
      <w:marRight w:val="0"/>
      <w:marTop w:val="0"/>
      <w:marBottom w:val="0"/>
      <w:divBdr>
        <w:top w:val="none" w:sz="0" w:space="0" w:color="auto"/>
        <w:left w:val="none" w:sz="0" w:space="0" w:color="auto"/>
        <w:bottom w:val="none" w:sz="0" w:space="0" w:color="auto"/>
        <w:right w:val="none" w:sz="0" w:space="0" w:color="auto"/>
      </w:divBdr>
    </w:div>
    <w:div w:id="1595550772">
      <w:bodyDiv w:val="1"/>
      <w:marLeft w:val="0"/>
      <w:marRight w:val="0"/>
      <w:marTop w:val="0"/>
      <w:marBottom w:val="0"/>
      <w:divBdr>
        <w:top w:val="none" w:sz="0" w:space="0" w:color="auto"/>
        <w:left w:val="none" w:sz="0" w:space="0" w:color="auto"/>
        <w:bottom w:val="none" w:sz="0" w:space="0" w:color="auto"/>
        <w:right w:val="none" w:sz="0" w:space="0" w:color="auto"/>
      </w:divBdr>
    </w:div>
    <w:div w:id="1596018369">
      <w:bodyDiv w:val="1"/>
      <w:marLeft w:val="0"/>
      <w:marRight w:val="0"/>
      <w:marTop w:val="0"/>
      <w:marBottom w:val="0"/>
      <w:divBdr>
        <w:top w:val="none" w:sz="0" w:space="0" w:color="auto"/>
        <w:left w:val="none" w:sz="0" w:space="0" w:color="auto"/>
        <w:bottom w:val="none" w:sz="0" w:space="0" w:color="auto"/>
        <w:right w:val="none" w:sz="0" w:space="0" w:color="auto"/>
      </w:divBdr>
    </w:div>
    <w:div w:id="1597514878">
      <w:bodyDiv w:val="1"/>
      <w:marLeft w:val="0"/>
      <w:marRight w:val="0"/>
      <w:marTop w:val="0"/>
      <w:marBottom w:val="0"/>
      <w:divBdr>
        <w:top w:val="none" w:sz="0" w:space="0" w:color="auto"/>
        <w:left w:val="none" w:sz="0" w:space="0" w:color="auto"/>
        <w:bottom w:val="none" w:sz="0" w:space="0" w:color="auto"/>
        <w:right w:val="none" w:sz="0" w:space="0" w:color="auto"/>
      </w:divBdr>
    </w:div>
    <w:div w:id="1598900689">
      <w:bodyDiv w:val="1"/>
      <w:marLeft w:val="0"/>
      <w:marRight w:val="0"/>
      <w:marTop w:val="0"/>
      <w:marBottom w:val="0"/>
      <w:divBdr>
        <w:top w:val="none" w:sz="0" w:space="0" w:color="auto"/>
        <w:left w:val="none" w:sz="0" w:space="0" w:color="auto"/>
        <w:bottom w:val="none" w:sz="0" w:space="0" w:color="auto"/>
        <w:right w:val="none" w:sz="0" w:space="0" w:color="auto"/>
      </w:divBdr>
    </w:div>
    <w:div w:id="1602371899">
      <w:bodyDiv w:val="1"/>
      <w:marLeft w:val="0"/>
      <w:marRight w:val="0"/>
      <w:marTop w:val="0"/>
      <w:marBottom w:val="0"/>
      <w:divBdr>
        <w:top w:val="none" w:sz="0" w:space="0" w:color="auto"/>
        <w:left w:val="none" w:sz="0" w:space="0" w:color="auto"/>
        <w:bottom w:val="none" w:sz="0" w:space="0" w:color="auto"/>
        <w:right w:val="none" w:sz="0" w:space="0" w:color="auto"/>
      </w:divBdr>
    </w:div>
    <w:div w:id="1606033780">
      <w:bodyDiv w:val="1"/>
      <w:marLeft w:val="0"/>
      <w:marRight w:val="0"/>
      <w:marTop w:val="0"/>
      <w:marBottom w:val="0"/>
      <w:divBdr>
        <w:top w:val="none" w:sz="0" w:space="0" w:color="auto"/>
        <w:left w:val="none" w:sz="0" w:space="0" w:color="auto"/>
        <w:bottom w:val="none" w:sz="0" w:space="0" w:color="auto"/>
        <w:right w:val="none" w:sz="0" w:space="0" w:color="auto"/>
      </w:divBdr>
    </w:div>
    <w:div w:id="1606645637">
      <w:bodyDiv w:val="1"/>
      <w:marLeft w:val="0"/>
      <w:marRight w:val="0"/>
      <w:marTop w:val="0"/>
      <w:marBottom w:val="0"/>
      <w:divBdr>
        <w:top w:val="none" w:sz="0" w:space="0" w:color="auto"/>
        <w:left w:val="none" w:sz="0" w:space="0" w:color="auto"/>
        <w:bottom w:val="none" w:sz="0" w:space="0" w:color="auto"/>
        <w:right w:val="none" w:sz="0" w:space="0" w:color="auto"/>
      </w:divBdr>
    </w:div>
    <w:div w:id="1607536691">
      <w:bodyDiv w:val="1"/>
      <w:marLeft w:val="0"/>
      <w:marRight w:val="0"/>
      <w:marTop w:val="0"/>
      <w:marBottom w:val="0"/>
      <w:divBdr>
        <w:top w:val="none" w:sz="0" w:space="0" w:color="auto"/>
        <w:left w:val="none" w:sz="0" w:space="0" w:color="auto"/>
        <w:bottom w:val="none" w:sz="0" w:space="0" w:color="auto"/>
        <w:right w:val="none" w:sz="0" w:space="0" w:color="auto"/>
      </w:divBdr>
    </w:div>
    <w:div w:id="1609387296">
      <w:bodyDiv w:val="1"/>
      <w:marLeft w:val="0"/>
      <w:marRight w:val="0"/>
      <w:marTop w:val="0"/>
      <w:marBottom w:val="0"/>
      <w:divBdr>
        <w:top w:val="none" w:sz="0" w:space="0" w:color="auto"/>
        <w:left w:val="none" w:sz="0" w:space="0" w:color="auto"/>
        <w:bottom w:val="none" w:sz="0" w:space="0" w:color="auto"/>
        <w:right w:val="none" w:sz="0" w:space="0" w:color="auto"/>
      </w:divBdr>
    </w:div>
    <w:div w:id="1610576260">
      <w:bodyDiv w:val="1"/>
      <w:marLeft w:val="0"/>
      <w:marRight w:val="0"/>
      <w:marTop w:val="0"/>
      <w:marBottom w:val="0"/>
      <w:divBdr>
        <w:top w:val="none" w:sz="0" w:space="0" w:color="auto"/>
        <w:left w:val="none" w:sz="0" w:space="0" w:color="auto"/>
        <w:bottom w:val="none" w:sz="0" w:space="0" w:color="auto"/>
        <w:right w:val="none" w:sz="0" w:space="0" w:color="auto"/>
      </w:divBdr>
    </w:div>
    <w:div w:id="1614750845">
      <w:bodyDiv w:val="1"/>
      <w:marLeft w:val="0"/>
      <w:marRight w:val="0"/>
      <w:marTop w:val="0"/>
      <w:marBottom w:val="0"/>
      <w:divBdr>
        <w:top w:val="none" w:sz="0" w:space="0" w:color="auto"/>
        <w:left w:val="none" w:sz="0" w:space="0" w:color="auto"/>
        <w:bottom w:val="none" w:sz="0" w:space="0" w:color="auto"/>
        <w:right w:val="none" w:sz="0" w:space="0" w:color="auto"/>
      </w:divBdr>
    </w:div>
    <w:div w:id="1623998856">
      <w:bodyDiv w:val="1"/>
      <w:marLeft w:val="0"/>
      <w:marRight w:val="0"/>
      <w:marTop w:val="0"/>
      <w:marBottom w:val="0"/>
      <w:divBdr>
        <w:top w:val="none" w:sz="0" w:space="0" w:color="auto"/>
        <w:left w:val="none" w:sz="0" w:space="0" w:color="auto"/>
        <w:bottom w:val="none" w:sz="0" w:space="0" w:color="auto"/>
        <w:right w:val="none" w:sz="0" w:space="0" w:color="auto"/>
      </w:divBdr>
    </w:div>
    <w:div w:id="1625313093">
      <w:bodyDiv w:val="1"/>
      <w:marLeft w:val="0"/>
      <w:marRight w:val="0"/>
      <w:marTop w:val="0"/>
      <w:marBottom w:val="0"/>
      <w:divBdr>
        <w:top w:val="none" w:sz="0" w:space="0" w:color="auto"/>
        <w:left w:val="none" w:sz="0" w:space="0" w:color="auto"/>
        <w:bottom w:val="none" w:sz="0" w:space="0" w:color="auto"/>
        <w:right w:val="none" w:sz="0" w:space="0" w:color="auto"/>
      </w:divBdr>
    </w:div>
    <w:div w:id="1627196436">
      <w:bodyDiv w:val="1"/>
      <w:marLeft w:val="0"/>
      <w:marRight w:val="0"/>
      <w:marTop w:val="0"/>
      <w:marBottom w:val="0"/>
      <w:divBdr>
        <w:top w:val="none" w:sz="0" w:space="0" w:color="auto"/>
        <w:left w:val="none" w:sz="0" w:space="0" w:color="auto"/>
        <w:bottom w:val="none" w:sz="0" w:space="0" w:color="auto"/>
        <w:right w:val="none" w:sz="0" w:space="0" w:color="auto"/>
      </w:divBdr>
    </w:div>
    <w:div w:id="1628125869">
      <w:bodyDiv w:val="1"/>
      <w:marLeft w:val="0"/>
      <w:marRight w:val="0"/>
      <w:marTop w:val="0"/>
      <w:marBottom w:val="0"/>
      <w:divBdr>
        <w:top w:val="none" w:sz="0" w:space="0" w:color="auto"/>
        <w:left w:val="none" w:sz="0" w:space="0" w:color="auto"/>
        <w:bottom w:val="none" w:sz="0" w:space="0" w:color="auto"/>
        <w:right w:val="none" w:sz="0" w:space="0" w:color="auto"/>
      </w:divBdr>
    </w:div>
    <w:div w:id="1628202585">
      <w:bodyDiv w:val="1"/>
      <w:marLeft w:val="0"/>
      <w:marRight w:val="0"/>
      <w:marTop w:val="0"/>
      <w:marBottom w:val="0"/>
      <w:divBdr>
        <w:top w:val="none" w:sz="0" w:space="0" w:color="auto"/>
        <w:left w:val="none" w:sz="0" w:space="0" w:color="auto"/>
        <w:bottom w:val="none" w:sz="0" w:space="0" w:color="auto"/>
        <w:right w:val="none" w:sz="0" w:space="0" w:color="auto"/>
      </w:divBdr>
    </w:div>
    <w:div w:id="1629164824">
      <w:bodyDiv w:val="1"/>
      <w:marLeft w:val="0"/>
      <w:marRight w:val="0"/>
      <w:marTop w:val="0"/>
      <w:marBottom w:val="0"/>
      <w:divBdr>
        <w:top w:val="none" w:sz="0" w:space="0" w:color="auto"/>
        <w:left w:val="none" w:sz="0" w:space="0" w:color="auto"/>
        <w:bottom w:val="none" w:sz="0" w:space="0" w:color="auto"/>
        <w:right w:val="none" w:sz="0" w:space="0" w:color="auto"/>
      </w:divBdr>
    </w:div>
    <w:div w:id="1632054993">
      <w:bodyDiv w:val="1"/>
      <w:marLeft w:val="0"/>
      <w:marRight w:val="0"/>
      <w:marTop w:val="0"/>
      <w:marBottom w:val="0"/>
      <w:divBdr>
        <w:top w:val="none" w:sz="0" w:space="0" w:color="auto"/>
        <w:left w:val="none" w:sz="0" w:space="0" w:color="auto"/>
        <w:bottom w:val="none" w:sz="0" w:space="0" w:color="auto"/>
        <w:right w:val="none" w:sz="0" w:space="0" w:color="auto"/>
      </w:divBdr>
    </w:div>
    <w:div w:id="1632634710">
      <w:bodyDiv w:val="1"/>
      <w:marLeft w:val="0"/>
      <w:marRight w:val="0"/>
      <w:marTop w:val="0"/>
      <w:marBottom w:val="0"/>
      <w:divBdr>
        <w:top w:val="none" w:sz="0" w:space="0" w:color="auto"/>
        <w:left w:val="none" w:sz="0" w:space="0" w:color="auto"/>
        <w:bottom w:val="none" w:sz="0" w:space="0" w:color="auto"/>
        <w:right w:val="none" w:sz="0" w:space="0" w:color="auto"/>
      </w:divBdr>
    </w:div>
    <w:div w:id="1632975209">
      <w:bodyDiv w:val="1"/>
      <w:marLeft w:val="0"/>
      <w:marRight w:val="0"/>
      <w:marTop w:val="0"/>
      <w:marBottom w:val="0"/>
      <w:divBdr>
        <w:top w:val="none" w:sz="0" w:space="0" w:color="auto"/>
        <w:left w:val="none" w:sz="0" w:space="0" w:color="auto"/>
        <w:bottom w:val="none" w:sz="0" w:space="0" w:color="auto"/>
        <w:right w:val="none" w:sz="0" w:space="0" w:color="auto"/>
      </w:divBdr>
    </w:div>
    <w:div w:id="1635023637">
      <w:bodyDiv w:val="1"/>
      <w:marLeft w:val="0"/>
      <w:marRight w:val="0"/>
      <w:marTop w:val="0"/>
      <w:marBottom w:val="0"/>
      <w:divBdr>
        <w:top w:val="none" w:sz="0" w:space="0" w:color="auto"/>
        <w:left w:val="none" w:sz="0" w:space="0" w:color="auto"/>
        <w:bottom w:val="none" w:sz="0" w:space="0" w:color="auto"/>
        <w:right w:val="none" w:sz="0" w:space="0" w:color="auto"/>
      </w:divBdr>
    </w:div>
    <w:div w:id="1635714439">
      <w:bodyDiv w:val="1"/>
      <w:marLeft w:val="0"/>
      <w:marRight w:val="0"/>
      <w:marTop w:val="0"/>
      <w:marBottom w:val="0"/>
      <w:divBdr>
        <w:top w:val="none" w:sz="0" w:space="0" w:color="auto"/>
        <w:left w:val="none" w:sz="0" w:space="0" w:color="auto"/>
        <w:bottom w:val="none" w:sz="0" w:space="0" w:color="auto"/>
        <w:right w:val="none" w:sz="0" w:space="0" w:color="auto"/>
      </w:divBdr>
    </w:div>
    <w:div w:id="1637104812">
      <w:bodyDiv w:val="1"/>
      <w:marLeft w:val="0"/>
      <w:marRight w:val="0"/>
      <w:marTop w:val="0"/>
      <w:marBottom w:val="0"/>
      <w:divBdr>
        <w:top w:val="none" w:sz="0" w:space="0" w:color="auto"/>
        <w:left w:val="none" w:sz="0" w:space="0" w:color="auto"/>
        <w:bottom w:val="none" w:sz="0" w:space="0" w:color="auto"/>
        <w:right w:val="none" w:sz="0" w:space="0" w:color="auto"/>
      </w:divBdr>
    </w:div>
    <w:div w:id="1640570932">
      <w:bodyDiv w:val="1"/>
      <w:marLeft w:val="0"/>
      <w:marRight w:val="0"/>
      <w:marTop w:val="0"/>
      <w:marBottom w:val="0"/>
      <w:divBdr>
        <w:top w:val="none" w:sz="0" w:space="0" w:color="auto"/>
        <w:left w:val="none" w:sz="0" w:space="0" w:color="auto"/>
        <w:bottom w:val="none" w:sz="0" w:space="0" w:color="auto"/>
        <w:right w:val="none" w:sz="0" w:space="0" w:color="auto"/>
      </w:divBdr>
    </w:div>
    <w:div w:id="1640836581">
      <w:bodyDiv w:val="1"/>
      <w:marLeft w:val="0"/>
      <w:marRight w:val="0"/>
      <w:marTop w:val="0"/>
      <w:marBottom w:val="0"/>
      <w:divBdr>
        <w:top w:val="none" w:sz="0" w:space="0" w:color="auto"/>
        <w:left w:val="none" w:sz="0" w:space="0" w:color="auto"/>
        <w:bottom w:val="none" w:sz="0" w:space="0" w:color="auto"/>
        <w:right w:val="none" w:sz="0" w:space="0" w:color="auto"/>
      </w:divBdr>
    </w:div>
    <w:div w:id="1642071751">
      <w:bodyDiv w:val="1"/>
      <w:marLeft w:val="0"/>
      <w:marRight w:val="0"/>
      <w:marTop w:val="0"/>
      <w:marBottom w:val="0"/>
      <w:divBdr>
        <w:top w:val="none" w:sz="0" w:space="0" w:color="auto"/>
        <w:left w:val="none" w:sz="0" w:space="0" w:color="auto"/>
        <w:bottom w:val="none" w:sz="0" w:space="0" w:color="auto"/>
        <w:right w:val="none" w:sz="0" w:space="0" w:color="auto"/>
      </w:divBdr>
    </w:div>
    <w:div w:id="1643078339">
      <w:bodyDiv w:val="1"/>
      <w:marLeft w:val="0"/>
      <w:marRight w:val="0"/>
      <w:marTop w:val="0"/>
      <w:marBottom w:val="0"/>
      <w:divBdr>
        <w:top w:val="none" w:sz="0" w:space="0" w:color="auto"/>
        <w:left w:val="none" w:sz="0" w:space="0" w:color="auto"/>
        <w:bottom w:val="none" w:sz="0" w:space="0" w:color="auto"/>
        <w:right w:val="none" w:sz="0" w:space="0" w:color="auto"/>
      </w:divBdr>
    </w:div>
    <w:div w:id="1645350663">
      <w:bodyDiv w:val="1"/>
      <w:marLeft w:val="0"/>
      <w:marRight w:val="0"/>
      <w:marTop w:val="0"/>
      <w:marBottom w:val="0"/>
      <w:divBdr>
        <w:top w:val="none" w:sz="0" w:space="0" w:color="auto"/>
        <w:left w:val="none" w:sz="0" w:space="0" w:color="auto"/>
        <w:bottom w:val="none" w:sz="0" w:space="0" w:color="auto"/>
        <w:right w:val="none" w:sz="0" w:space="0" w:color="auto"/>
      </w:divBdr>
    </w:div>
    <w:div w:id="1646622218">
      <w:bodyDiv w:val="1"/>
      <w:marLeft w:val="0"/>
      <w:marRight w:val="0"/>
      <w:marTop w:val="0"/>
      <w:marBottom w:val="0"/>
      <w:divBdr>
        <w:top w:val="none" w:sz="0" w:space="0" w:color="auto"/>
        <w:left w:val="none" w:sz="0" w:space="0" w:color="auto"/>
        <w:bottom w:val="none" w:sz="0" w:space="0" w:color="auto"/>
        <w:right w:val="none" w:sz="0" w:space="0" w:color="auto"/>
      </w:divBdr>
    </w:div>
    <w:div w:id="1652247350">
      <w:bodyDiv w:val="1"/>
      <w:marLeft w:val="0"/>
      <w:marRight w:val="0"/>
      <w:marTop w:val="0"/>
      <w:marBottom w:val="0"/>
      <w:divBdr>
        <w:top w:val="none" w:sz="0" w:space="0" w:color="auto"/>
        <w:left w:val="none" w:sz="0" w:space="0" w:color="auto"/>
        <w:bottom w:val="none" w:sz="0" w:space="0" w:color="auto"/>
        <w:right w:val="none" w:sz="0" w:space="0" w:color="auto"/>
      </w:divBdr>
    </w:div>
    <w:div w:id="1654604940">
      <w:bodyDiv w:val="1"/>
      <w:marLeft w:val="0"/>
      <w:marRight w:val="0"/>
      <w:marTop w:val="0"/>
      <w:marBottom w:val="0"/>
      <w:divBdr>
        <w:top w:val="none" w:sz="0" w:space="0" w:color="auto"/>
        <w:left w:val="none" w:sz="0" w:space="0" w:color="auto"/>
        <w:bottom w:val="none" w:sz="0" w:space="0" w:color="auto"/>
        <w:right w:val="none" w:sz="0" w:space="0" w:color="auto"/>
      </w:divBdr>
    </w:div>
    <w:div w:id="1656448469">
      <w:bodyDiv w:val="1"/>
      <w:marLeft w:val="0"/>
      <w:marRight w:val="0"/>
      <w:marTop w:val="0"/>
      <w:marBottom w:val="0"/>
      <w:divBdr>
        <w:top w:val="none" w:sz="0" w:space="0" w:color="auto"/>
        <w:left w:val="none" w:sz="0" w:space="0" w:color="auto"/>
        <w:bottom w:val="none" w:sz="0" w:space="0" w:color="auto"/>
        <w:right w:val="none" w:sz="0" w:space="0" w:color="auto"/>
      </w:divBdr>
    </w:div>
    <w:div w:id="1656568311">
      <w:bodyDiv w:val="1"/>
      <w:marLeft w:val="0"/>
      <w:marRight w:val="0"/>
      <w:marTop w:val="0"/>
      <w:marBottom w:val="0"/>
      <w:divBdr>
        <w:top w:val="none" w:sz="0" w:space="0" w:color="auto"/>
        <w:left w:val="none" w:sz="0" w:space="0" w:color="auto"/>
        <w:bottom w:val="none" w:sz="0" w:space="0" w:color="auto"/>
        <w:right w:val="none" w:sz="0" w:space="0" w:color="auto"/>
      </w:divBdr>
    </w:div>
    <w:div w:id="1657955311">
      <w:bodyDiv w:val="1"/>
      <w:marLeft w:val="0"/>
      <w:marRight w:val="0"/>
      <w:marTop w:val="0"/>
      <w:marBottom w:val="0"/>
      <w:divBdr>
        <w:top w:val="none" w:sz="0" w:space="0" w:color="auto"/>
        <w:left w:val="none" w:sz="0" w:space="0" w:color="auto"/>
        <w:bottom w:val="none" w:sz="0" w:space="0" w:color="auto"/>
        <w:right w:val="none" w:sz="0" w:space="0" w:color="auto"/>
      </w:divBdr>
    </w:div>
    <w:div w:id="1661470783">
      <w:bodyDiv w:val="1"/>
      <w:marLeft w:val="0"/>
      <w:marRight w:val="0"/>
      <w:marTop w:val="0"/>
      <w:marBottom w:val="0"/>
      <w:divBdr>
        <w:top w:val="none" w:sz="0" w:space="0" w:color="auto"/>
        <w:left w:val="none" w:sz="0" w:space="0" w:color="auto"/>
        <w:bottom w:val="none" w:sz="0" w:space="0" w:color="auto"/>
        <w:right w:val="none" w:sz="0" w:space="0" w:color="auto"/>
      </w:divBdr>
      <w:divsChild>
        <w:div w:id="666127777">
          <w:marLeft w:val="360"/>
          <w:marRight w:val="0"/>
          <w:marTop w:val="200"/>
          <w:marBottom w:val="0"/>
          <w:divBdr>
            <w:top w:val="none" w:sz="0" w:space="0" w:color="auto"/>
            <w:left w:val="none" w:sz="0" w:space="0" w:color="auto"/>
            <w:bottom w:val="none" w:sz="0" w:space="0" w:color="auto"/>
            <w:right w:val="none" w:sz="0" w:space="0" w:color="auto"/>
          </w:divBdr>
        </w:div>
        <w:div w:id="1726831748">
          <w:marLeft w:val="360"/>
          <w:marRight w:val="0"/>
          <w:marTop w:val="200"/>
          <w:marBottom w:val="0"/>
          <w:divBdr>
            <w:top w:val="none" w:sz="0" w:space="0" w:color="auto"/>
            <w:left w:val="none" w:sz="0" w:space="0" w:color="auto"/>
            <w:bottom w:val="none" w:sz="0" w:space="0" w:color="auto"/>
            <w:right w:val="none" w:sz="0" w:space="0" w:color="auto"/>
          </w:divBdr>
        </w:div>
        <w:div w:id="1336109895">
          <w:marLeft w:val="360"/>
          <w:marRight w:val="0"/>
          <w:marTop w:val="200"/>
          <w:marBottom w:val="0"/>
          <w:divBdr>
            <w:top w:val="none" w:sz="0" w:space="0" w:color="auto"/>
            <w:left w:val="none" w:sz="0" w:space="0" w:color="auto"/>
            <w:bottom w:val="none" w:sz="0" w:space="0" w:color="auto"/>
            <w:right w:val="none" w:sz="0" w:space="0" w:color="auto"/>
          </w:divBdr>
        </w:div>
        <w:div w:id="893202651">
          <w:marLeft w:val="360"/>
          <w:marRight w:val="0"/>
          <w:marTop w:val="200"/>
          <w:marBottom w:val="0"/>
          <w:divBdr>
            <w:top w:val="none" w:sz="0" w:space="0" w:color="auto"/>
            <w:left w:val="none" w:sz="0" w:space="0" w:color="auto"/>
            <w:bottom w:val="none" w:sz="0" w:space="0" w:color="auto"/>
            <w:right w:val="none" w:sz="0" w:space="0" w:color="auto"/>
          </w:divBdr>
        </w:div>
      </w:divsChild>
    </w:div>
    <w:div w:id="1664431430">
      <w:bodyDiv w:val="1"/>
      <w:marLeft w:val="0"/>
      <w:marRight w:val="0"/>
      <w:marTop w:val="0"/>
      <w:marBottom w:val="0"/>
      <w:divBdr>
        <w:top w:val="none" w:sz="0" w:space="0" w:color="auto"/>
        <w:left w:val="none" w:sz="0" w:space="0" w:color="auto"/>
        <w:bottom w:val="none" w:sz="0" w:space="0" w:color="auto"/>
        <w:right w:val="none" w:sz="0" w:space="0" w:color="auto"/>
      </w:divBdr>
    </w:div>
    <w:div w:id="1666738485">
      <w:bodyDiv w:val="1"/>
      <w:marLeft w:val="0"/>
      <w:marRight w:val="0"/>
      <w:marTop w:val="0"/>
      <w:marBottom w:val="0"/>
      <w:divBdr>
        <w:top w:val="none" w:sz="0" w:space="0" w:color="auto"/>
        <w:left w:val="none" w:sz="0" w:space="0" w:color="auto"/>
        <w:bottom w:val="none" w:sz="0" w:space="0" w:color="auto"/>
        <w:right w:val="none" w:sz="0" w:space="0" w:color="auto"/>
      </w:divBdr>
    </w:div>
    <w:div w:id="1670789164">
      <w:bodyDiv w:val="1"/>
      <w:marLeft w:val="0"/>
      <w:marRight w:val="0"/>
      <w:marTop w:val="0"/>
      <w:marBottom w:val="0"/>
      <w:divBdr>
        <w:top w:val="none" w:sz="0" w:space="0" w:color="auto"/>
        <w:left w:val="none" w:sz="0" w:space="0" w:color="auto"/>
        <w:bottom w:val="none" w:sz="0" w:space="0" w:color="auto"/>
        <w:right w:val="none" w:sz="0" w:space="0" w:color="auto"/>
      </w:divBdr>
    </w:div>
    <w:div w:id="1670789286">
      <w:bodyDiv w:val="1"/>
      <w:marLeft w:val="0"/>
      <w:marRight w:val="0"/>
      <w:marTop w:val="0"/>
      <w:marBottom w:val="0"/>
      <w:divBdr>
        <w:top w:val="none" w:sz="0" w:space="0" w:color="auto"/>
        <w:left w:val="none" w:sz="0" w:space="0" w:color="auto"/>
        <w:bottom w:val="none" w:sz="0" w:space="0" w:color="auto"/>
        <w:right w:val="none" w:sz="0" w:space="0" w:color="auto"/>
      </w:divBdr>
    </w:div>
    <w:div w:id="1674532953">
      <w:bodyDiv w:val="1"/>
      <w:marLeft w:val="0"/>
      <w:marRight w:val="0"/>
      <w:marTop w:val="0"/>
      <w:marBottom w:val="0"/>
      <w:divBdr>
        <w:top w:val="none" w:sz="0" w:space="0" w:color="auto"/>
        <w:left w:val="none" w:sz="0" w:space="0" w:color="auto"/>
        <w:bottom w:val="none" w:sz="0" w:space="0" w:color="auto"/>
        <w:right w:val="none" w:sz="0" w:space="0" w:color="auto"/>
      </w:divBdr>
    </w:div>
    <w:div w:id="1674839451">
      <w:bodyDiv w:val="1"/>
      <w:marLeft w:val="0"/>
      <w:marRight w:val="0"/>
      <w:marTop w:val="0"/>
      <w:marBottom w:val="0"/>
      <w:divBdr>
        <w:top w:val="none" w:sz="0" w:space="0" w:color="auto"/>
        <w:left w:val="none" w:sz="0" w:space="0" w:color="auto"/>
        <w:bottom w:val="none" w:sz="0" w:space="0" w:color="auto"/>
        <w:right w:val="none" w:sz="0" w:space="0" w:color="auto"/>
      </w:divBdr>
    </w:div>
    <w:div w:id="1675912773">
      <w:bodyDiv w:val="1"/>
      <w:marLeft w:val="0"/>
      <w:marRight w:val="0"/>
      <w:marTop w:val="0"/>
      <w:marBottom w:val="0"/>
      <w:divBdr>
        <w:top w:val="none" w:sz="0" w:space="0" w:color="auto"/>
        <w:left w:val="none" w:sz="0" w:space="0" w:color="auto"/>
        <w:bottom w:val="none" w:sz="0" w:space="0" w:color="auto"/>
        <w:right w:val="none" w:sz="0" w:space="0" w:color="auto"/>
      </w:divBdr>
    </w:div>
    <w:div w:id="1680615738">
      <w:bodyDiv w:val="1"/>
      <w:marLeft w:val="0"/>
      <w:marRight w:val="0"/>
      <w:marTop w:val="0"/>
      <w:marBottom w:val="0"/>
      <w:divBdr>
        <w:top w:val="none" w:sz="0" w:space="0" w:color="auto"/>
        <w:left w:val="none" w:sz="0" w:space="0" w:color="auto"/>
        <w:bottom w:val="none" w:sz="0" w:space="0" w:color="auto"/>
        <w:right w:val="none" w:sz="0" w:space="0" w:color="auto"/>
      </w:divBdr>
    </w:div>
    <w:div w:id="1682659821">
      <w:bodyDiv w:val="1"/>
      <w:marLeft w:val="0"/>
      <w:marRight w:val="0"/>
      <w:marTop w:val="0"/>
      <w:marBottom w:val="0"/>
      <w:divBdr>
        <w:top w:val="none" w:sz="0" w:space="0" w:color="auto"/>
        <w:left w:val="none" w:sz="0" w:space="0" w:color="auto"/>
        <w:bottom w:val="none" w:sz="0" w:space="0" w:color="auto"/>
        <w:right w:val="none" w:sz="0" w:space="0" w:color="auto"/>
      </w:divBdr>
    </w:div>
    <w:div w:id="1683891726">
      <w:bodyDiv w:val="1"/>
      <w:marLeft w:val="0"/>
      <w:marRight w:val="0"/>
      <w:marTop w:val="0"/>
      <w:marBottom w:val="0"/>
      <w:divBdr>
        <w:top w:val="none" w:sz="0" w:space="0" w:color="auto"/>
        <w:left w:val="none" w:sz="0" w:space="0" w:color="auto"/>
        <w:bottom w:val="none" w:sz="0" w:space="0" w:color="auto"/>
        <w:right w:val="none" w:sz="0" w:space="0" w:color="auto"/>
      </w:divBdr>
    </w:div>
    <w:div w:id="1685670710">
      <w:bodyDiv w:val="1"/>
      <w:marLeft w:val="0"/>
      <w:marRight w:val="0"/>
      <w:marTop w:val="0"/>
      <w:marBottom w:val="0"/>
      <w:divBdr>
        <w:top w:val="none" w:sz="0" w:space="0" w:color="auto"/>
        <w:left w:val="none" w:sz="0" w:space="0" w:color="auto"/>
        <w:bottom w:val="none" w:sz="0" w:space="0" w:color="auto"/>
        <w:right w:val="none" w:sz="0" w:space="0" w:color="auto"/>
      </w:divBdr>
    </w:div>
    <w:div w:id="1686050861">
      <w:bodyDiv w:val="1"/>
      <w:marLeft w:val="0"/>
      <w:marRight w:val="0"/>
      <w:marTop w:val="0"/>
      <w:marBottom w:val="0"/>
      <w:divBdr>
        <w:top w:val="none" w:sz="0" w:space="0" w:color="auto"/>
        <w:left w:val="none" w:sz="0" w:space="0" w:color="auto"/>
        <w:bottom w:val="none" w:sz="0" w:space="0" w:color="auto"/>
        <w:right w:val="none" w:sz="0" w:space="0" w:color="auto"/>
      </w:divBdr>
    </w:div>
    <w:div w:id="1686981970">
      <w:bodyDiv w:val="1"/>
      <w:marLeft w:val="0"/>
      <w:marRight w:val="0"/>
      <w:marTop w:val="0"/>
      <w:marBottom w:val="0"/>
      <w:divBdr>
        <w:top w:val="none" w:sz="0" w:space="0" w:color="auto"/>
        <w:left w:val="none" w:sz="0" w:space="0" w:color="auto"/>
        <w:bottom w:val="none" w:sz="0" w:space="0" w:color="auto"/>
        <w:right w:val="none" w:sz="0" w:space="0" w:color="auto"/>
      </w:divBdr>
    </w:div>
    <w:div w:id="1689866204">
      <w:bodyDiv w:val="1"/>
      <w:marLeft w:val="0"/>
      <w:marRight w:val="0"/>
      <w:marTop w:val="0"/>
      <w:marBottom w:val="0"/>
      <w:divBdr>
        <w:top w:val="none" w:sz="0" w:space="0" w:color="auto"/>
        <w:left w:val="none" w:sz="0" w:space="0" w:color="auto"/>
        <w:bottom w:val="none" w:sz="0" w:space="0" w:color="auto"/>
        <w:right w:val="none" w:sz="0" w:space="0" w:color="auto"/>
      </w:divBdr>
    </w:div>
    <w:div w:id="1693919993">
      <w:bodyDiv w:val="1"/>
      <w:marLeft w:val="0"/>
      <w:marRight w:val="0"/>
      <w:marTop w:val="0"/>
      <w:marBottom w:val="0"/>
      <w:divBdr>
        <w:top w:val="none" w:sz="0" w:space="0" w:color="auto"/>
        <w:left w:val="none" w:sz="0" w:space="0" w:color="auto"/>
        <w:bottom w:val="none" w:sz="0" w:space="0" w:color="auto"/>
        <w:right w:val="none" w:sz="0" w:space="0" w:color="auto"/>
      </w:divBdr>
    </w:div>
    <w:div w:id="1695232664">
      <w:bodyDiv w:val="1"/>
      <w:marLeft w:val="0"/>
      <w:marRight w:val="0"/>
      <w:marTop w:val="0"/>
      <w:marBottom w:val="0"/>
      <w:divBdr>
        <w:top w:val="none" w:sz="0" w:space="0" w:color="auto"/>
        <w:left w:val="none" w:sz="0" w:space="0" w:color="auto"/>
        <w:bottom w:val="none" w:sz="0" w:space="0" w:color="auto"/>
        <w:right w:val="none" w:sz="0" w:space="0" w:color="auto"/>
      </w:divBdr>
    </w:div>
    <w:div w:id="1695957842">
      <w:bodyDiv w:val="1"/>
      <w:marLeft w:val="0"/>
      <w:marRight w:val="0"/>
      <w:marTop w:val="0"/>
      <w:marBottom w:val="0"/>
      <w:divBdr>
        <w:top w:val="none" w:sz="0" w:space="0" w:color="auto"/>
        <w:left w:val="none" w:sz="0" w:space="0" w:color="auto"/>
        <w:bottom w:val="none" w:sz="0" w:space="0" w:color="auto"/>
        <w:right w:val="none" w:sz="0" w:space="0" w:color="auto"/>
      </w:divBdr>
    </w:div>
    <w:div w:id="1696300012">
      <w:bodyDiv w:val="1"/>
      <w:marLeft w:val="0"/>
      <w:marRight w:val="0"/>
      <w:marTop w:val="0"/>
      <w:marBottom w:val="0"/>
      <w:divBdr>
        <w:top w:val="none" w:sz="0" w:space="0" w:color="auto"/>
        <w:left w:val="none" w:sz="0" w:space="0" w:color="auto"/>
        <w:bottom w:val="none" w:sz="0" w:space="0" w:color="auto"/>
        <w:right w:val="none" w:sz="0" w:space="0" w:color="auto"/>
      </w:divBdr>
    </w:div>
    <w:div w:id="1700470718">
      <w:bodyDiv w:val="1"/>
      <w:marLeft w:val="0"/>
      <w:marRight w:val="0"/>
      <w:marTop w:val="0"/>
      <w:marBottom w:val="0"/>
      <w:divBdr>
        <w:top w:val="none" w:sz="0" w:space="0" w:color="auto"/>
        <w:left w:val="none" w:sz="0" w:space="0" w:color="auto"/>
        <w:bottom w:val="none" w:sz="0" w:space="0" w:color="auto"/>
        <w:right w:val="none" w:sz="0" w:space="0" w:color="auto"/>
      </w:divBdr>
    </w:div>
    <w:div w:id="1704788840">
      <w:bodyDiv w:val="1"/>
      <w:marLeft w:val="0"/>
      <w:marRight w:val="0"/>
      <w:marTop w:val="0"/>
      <w:marBottom w:val="0"/>
      <w:divBdr>
        <w:top w:val="none" w:sz="0" w:space="0" w:color="auto"/>
        <w:left w:val="none" w:sz="0" w:space="0" w:color="auto"/>
        <w:bottom w:val="none" w:sz="0" w:space="0" w:color="auto"/>
        <w:right w:val="none" w:sz="0" w:space="0" w:color="auto"/>
      </w:divBdr>
    </w:div>
    <w:div w:id="1705984894">
      <w:bodyDiv w:val="1"/>
      <w:marLeft w:val="0"/>
      <w:marRight w:val="0"/>
      <w:marTop w:val="0"/>
      <w:marBottom w:val="0"/>
      <w:divBdr>
        <w:top w:val="none" w:sz="0" w:space="0" w:color="auto"/>
        <w:left w:val="none" w:sz="0" w:space="0" w:color="auto"/>
        <w:bottom w:val="none" w:sz="0" w:space="0" w:color="auto"/>
        <w:right w:val="none" w:sz="0" w:space="0" w:color="auto"/>
      </w:divBdr>
    </w:div>
    <w:div w:id="1707606336">
      <w:bodyDiv w:val="1"/>
      <w:marLeft w:val="0"/>
      <w:marRight w:val="0"/>
      <w:marTop w:val="0"/>
      <w:marBottom w:val="0"/>
      <w:divBdr>
        <w:top w:val="none" w:sz="0" w:space="0" w:color="auto"/>
        <w:left w:val="none" w:sz="0" w:space="0" w:color="auto"/>
        <w:bottom w:val="none" w:sz="0" w:space="0" w:color="auto"/>
        <w:right w:val="none" w:sz="0" w:space="0" w:color="auto"/>
      </w:divBdr>
    </w:div>
    <w:div w:id="1708486452">
      <w:bodyDiv w:val="1"/>
      <w:marLeft w:val="0"/>
      <w:marRight w:val="0"/>
      <w:marTop w:val="0"/>
      <w:marBottom w:val="0"/>
      <w:divBdr>
        <w:top w:val="none" w:sz="0" w:space="0" w:color="auto"/>
        <w:left w:val="none" w:sz="0" w:space="0" w:color="auto"/>
        <w:bottom w:val="none" w:sz="0" w:space="0" w:color="auto"/>
        <w:right w:val="none" w:sz="0" w:space="0" w:color="auto"/>
      </w:divBdr>
    </w:div>
    <w:div w:id="1713530739">
      <w:bodyDiv w:val="1"/>
      <w:marLeft w:val="0"/>
      <w:marRight w:val="0"/>
      <w:marTop w:val="0"/>
      <w:marBottom w:val="0"/>
      <w:divBdr>
        <w:top w:val="none" w:sz="0" w:space="0" w:color="auto"/>
        <w:left w:val="none" w:sz="0" w:space="0" w:color="auto"/>
        <w:bottom w:val="none" w:sz="0" w:space="0" w:color="auto"/>
        <w:right w:val="none" w:sz="0" w:space="0" w:color="auto"/>
      </w:divBdr>
    </w:div>
    <w:div w:id="1714235862">
      <w:bodyDiv w:val="1"/>
      <w:marLeft w:val="0"/>
      <w:marRight w:val="0"/>
      <w:marTop w:val="0"/>
      <w:marBottom w:val="0"/>
      <w:divBdr>
        <w:top w:val="none" w:sz="0" w:space="0" w:color="auto"/>
        <w:left w:val="none" w:sz="0" w:space="0" w:color="auto"/>
        <w:bottom w:val="none" w:sz="0" w:space="0" w:color="auto"/>
        <w:right w:val="none" w:sz="0" w:space="0" w:color="auto"/>
      </w:divBdr>
    </w:div>
    <w:div w:id="1714769340">
      <w:bodyDiv w:val="1"/>
      <w:marLeft w:val="0"/>
      <w:marRight w:val="0"/>
      <w:marTop w:val="0"/>
      <w:marBottom w:val="0"/>
      <w:divBdr>
        <w:top w:val="none" w:sz="0" w:space="0" w:color="auto"/>
        <w:left w:val="none" w:sz="0" w:space="0" w:color="auto"/>
        <w:bottom w:val="none" w:sz="0" w:space="0" w:color="auto"/>
        <w:right w:val="none" w:sz="0" w:space="0" w:color="auto"/>
      </w:divBdr>
    </w:div>
    <w:div w:id="1715691700">
      <w:bodyDiv w:val="1"/>
      <w:marLeft w:val="0"/>
      <w:marRight w:val="0"/>
      <w:marTop w:val="0"/>
      <w:marBottom w:val="0"/>
      <w:divBdr>
        <w:top w:val="none" w:sz="0" w:space="0" w:color="auto"/>
        <w:left w:val="none" w:sz="0" w:space="0" w:color="auto"/>
        <w:bottom w:val="none" w:sz="0" w:space="0" w:color="auto"/>
        <w:right w:val="none" w:sz="0" w:space="0" w:color="auto"/>
      </w:divBdr>
    </w:div>
    <w:div w:id="1722829235">
      <w:bodyDiv w:val="1"/>
      <w:marLeft w:val="0"/>
      <w:marRight w:val="0"/>
      <w:marTop w:val="0"/>
      <w:marBottom w:val="0"/>
      <w:divBdr>
        <w:top w:val="none" w:sz="0" w:space="0" w:color="auto"/>
        <w:left w:val="none" w:sz="0" w:space="0" w:color="auto"/>
        <w:bottom w:val="none" w:sz="0" w:space="0" w:color="auto"/>
        <w:right w:val="none" w:sz="0" w:space="0" w:color="auto"/>
      </w:divBdr>
    </w:div>
    <w:div w:id="1723015823">
      <w:bodyDiv w:val="1"/>
      <w:marLeft w:val="0"/>
      <w:marRight w:val="0"/>
      <w:marTop w:val="0"/>
      <w:marBottom w:val="0"/>
      <w:divBdr>
        <w:top w:val="none" w:sz="0" w:space="0" w:color="auto"/>
        <w:left w:val="none" w:sz="0" w:space="0" w:color="auto"/>
        <w:bottom w:val="none" w:sz="0" w:space="0" w:color="auto"/>
        <w:right w:val="none" w:sz="0" w:space="0" w:color="auto"/>
      </w:divBdr>
    </w:div>
    <w:div w:id="1723752550">
      <w:bodyDiv w:val="1"/>
      <w:marLeft w:val="0"/>
      <w:marRight w:val="0"/>
      <w:marTop w:val="0"/>
      <w:marBottom w:val="0"/>
      <w:divBdr>
        <w:top w:val="none" w:sz="0" w:space="0" w:color="auto"/>
        <w:left w:val="none" w:sz="0" w:space="0" w:color="auto"/>
        <w:bottom w:val="none" w:sz="0" w:space="0" w:color="auto"/>
        <w:right w:val="none" w:sz="0" w:space="0" w:color="auto"/>
      </w:divBdr>
    </w:div>
    <w:div w:id="1727993153">
      <w:bodyDiv w:val="1"/>
      <w:marLeft w:val="0"/>
      <w:marRight w:val="0"/>
      <w:marTop w:val="0"/>
      <w:marBottom w:val="0"/>
      <w:divBdr>
        <w:top w:val="none" w:sz="0" w:space="0" w:color="auto"/>
        <w:left w:val="none" w:sz="0" w:space="0" w:color="auto"/>
        <w:bottom w:val="none" w:sz="0" w:space="0" w:color="auto"/>
        <w:right w:val="none" w:sz="0" w:space="0" w:color="auto"/>
      </w:divBdr>
    </w:div>
    <w:div w:id="1731416324">
      <w:bodyDiv w:val="1"/>
      <w:marLeft w:val="0"/>
      <w:marRight w:val="0"/>
      <w:marTop w:val="0"/>
      <w:marBottom w:val="0"/>
      <w:divBdr>
        <w:top w:val="none" w:sz="0" w:space="0" w:color="auto"/>
        <w:left w:val="none" w:sz="0" w:space="0" w:color="auto"/>
        <w:bottom w:val="none" w:sz="0" w:space="0" w:color="auto"/>
        <w:right w:val="none" w:sz="0" w:space="0" w:color="auto"/>
      </w:divBdr>
    </w:div>
    <w:div w:id="1732733941">
      <w:bodyDiv w:val="1"/>
      <w:marLeft w:val="0"/>
      <w:marRight w:val="0"/>
      <w:marTop w:val="0"/>
      <w:marBottom w:val="0"/>
      <w:divBdr>
        <w:top w:val="none" w:sz="0" w:space="0" w:color="auto"/>
        <w:left w:val="none" w:sz="0" w:space="0" w:color="auto"/>
        <w:bottom w:val="none" w:sz="0" w:space="0" w:color="auto"/>
        <w:right w:val="none" w:sz="0" w:space="0" w:color="auto"/>
      </w:divBdr>
    </w:div>
    <w:div w:id="1735276267">
      <w:bodyDiv w:val="1"/>
      <w:marLeft w:val="0"/>
      <w:marRight w:val="0"/>
      <w:marTop w:val="0"/>
      <w:marBottom w:val="0"/>
      <w:divBdr>
        <w:top w:val="none" w:sz="0" w:space="0" w:color="auto"/>
        <w:left w:val="none" w:sz="0" w:space="0" w:color="auto"/>
        <w:bottom w:val="none" w:sz="0" w:space="0" w:color="auto"/>
        <w:right w:val="none" w:sz="0" w:space="0" w:color="auto"/>
      </w:divBdr>
    </w:div>
    <w:div w:id="1738747048">
      <w:bodyDiv w:val="1"/>
      <w:marLeft w:val="0"/>
      <w:marRight w:val="0"/>
      <w:marTop w:val="0"/>
      <w:marBottom w:val="0"/>
      <w:divBdr>
        <w:top w:val="none" w:sz="0" w:space="0" w:color="auto"/>
        <w:left w:val="none" w:sz="0" w:space="0" w:color="auto"/>
        <w:bottom w:val="none" w:sz="0" w:space="0" w:color="auto"/>
        <w:right w:val="none" w:sz="0" w:space="0" w:color="auto"/>
      </w:divBdr>
    </w:div>
    <w:div w:id="1738934406">
      <w:bodyDiv w:val="1"/>
      <w:marLeft w:val="0"/>
      <w:marRight w:val="0"/>
      <w:marTop w:val="0"/>
      <w:marBottom w:val="0"/>
      <w:divBdr>
        <w:top w:val="none" w:sz="0" w:space="0" w:color="auto"/>
        <w:left w:val="none" w:sz="0" w:space="0" w:color="auto"/>
        <w:bottom w:val="none" w:sz="0" w:space="0" w:color="auto"/>
        <w:right w:val="none" w:sz="0" w:space="0" w:color="auto"/>
      </w:divBdr>
    </w:div>
    <w:div w:id="1740707072">
      <w:bodyDiv w:val="1"/>
      <w:marLeft w:val="0"/>
      <w:marRight w:val="0"/>
      <w:marTop w:val="0"/>
      <w:marBottom w:val="0"/>
      <w:divBdr>
        <w:top w:val="none" w:sz="0" w:space="0" w:color="auto"/>
        <w:left w:val="none" w:sz="0" w:space="0" w:color="auto"/>
        <w:bottom w:val="none" w:sz="0" w:space="0" w:color="auto"/>
        <w:right w:val="none" w:sz="0" w:space="0" w:color="auto"/>
      </w:divBdr>
    </w:div>
    <w:div w:id="1742945507">
      <w:bodyDiv w:val="1"/>
      <w:marLeft w:val="0"/>
      <w:marRight w:val="0"/>
      <w:marTop w:val="0"/>
      <w:marBottom w:val="0"/>
      <w:divBdr>
        <w:top w:val="none" w:sz="0" w:space="0" w:color="auto"/>
        <w:left w:val="none" w:sz="0" w:space="0" w:color="auto"/>
        <w:bottom w:val="none" w:sz="0" w:space="0" w:color="auto"/>
        <w:right w:val="none" w:sz="0" w:space="0" w:color="auto"/>
      </w:divBdr>
    </w:div>
    <w:div w:id="1751728829">
      <w:bodyDiv w:val="1"/>
      <w:marLeft w:val="0"/>
      <w:marRight w:val="0"/>
      <w:marTop w:val="0"/>
      <w:marBottom w:val="0"/>
      <w:divBdr>
        <w:top w:val="none" w:sz="0" w:space="0" w:color="auto"/>
        <w:left w:val="none" w:sz="0" w:space="0" w:color="auto"/>
        <w:bottom w:val="none" w:sz="0" w:space="0" w:color="auto"/>
        <w:right w:val="none" w:sz="0" w:space="0" w:color="auto"/>
      </w:divBdr>
    </w:div>
    <w:div w:id="1752972733">
      <w:bodyDiv w:val="1"/>
      <w:marLeft w:val="0"/>
      <w:marRight w:val="0"/>
      <w:marTop w:val="0"/>
      <w:marBottom w:val="0"/>
      <w:divBdr>
        <w:top w:val="none" w:sz="0" w:space="0" w:color="auto"/>
        <w:left w:val="none" w:sz="0" w:space="0" w:color="auto"/>
        <w:bottom w:val="none" w:sz="0" w:space="0" w:color="auto"/>
        <w:right w:val="none" w:sz="0" w:space="0" w:color="auto"/>
      </w:divBdr>
    </w:div>
    <w:div w:id="1756899309">
      <w:bodyDiv w:val="1"/>
      <w:marLeft w:val="0"/>
      <w:marRight w:val="0"/>
      <w:marTop w:val="0"/>
      <w:marBottom w:val="0"/>
      <w:divBdr>
        <w:top w:val="none" w:sz="0" w:space="0" w:color="auto"/>
        <w:left w:val="none" w:sz="0" w:space="0" w:color="auto"/>
        <w:bottom w:val="none" w:sz="0" w:space="0" w:color="auto"/>
        <w:right w:val="none" w:sz="0" w:space="0" w:color="auto"/>
      </w:divBdr>
    </w:div>
    <w:div w:id="1757940201">
      <w:bodyDiv w:val="1"/>
      <w:marLeft w:val="0"/>
      <w:marRight w:val="0"/>
      <w:marTop w:val="0"/>
      <w:marBottom w:val="0"/>
      <w:divBdr>
        <w:top w:val="none" w:sz="0" w:space="0" w:color="auto"/>
        <w:left w:val="none" w:sz="0" w:space="0" w:color="auto"/>
        <w:bottom w:val="none" w:sz="0" w:space="0" w:color="auto"/>
        <w:right w:val="none" w:sz="0" w:space="0" w:color="auto"/>
      </w:divBdr>
    </w:div>
    <w:div w:id="1758206413">
      <w:bodyDiv w:val="1"/>
      <w:marLeft w:val="0"/>
      <w:marRight w:val="0"/>
      <w:marTop w:val="0"/>
      <w:marBottom w:val="0"/>
      <w:divBdr>
        <w:top w:val="none" w:sz="0" w:space="0" w:color="auto"/>
        <w:left w:val="none" w:sz="0" w:space="0" w:color="auto"/>
        <w:bottom w:val="none" w:sz="0" w:space="0" w:color="auto"/>
        <w:right w:val="none" w:sz="0" w:space="0" w:color="auto"/>
      </w:divBdr>
    </w:div>
    <w:div w:id="1769421542">
      <w:bodyDiv w:val="1"/>
      <w:marLeft w:val="0"/>
      <w:marRight w:val="0"/>
      <w:marTop w:val="0"/>
      <w:marBottom w:val="0"/>
      <w:divBdr>
        <w:top w:val="none" w:sz="0" w:space="0" w:color="auto"/>
        <w:left w:val="none" w:sz="0" w:space="0" w:color="auto"/>
        <w:bottom w:val="none" w:sz="0" w:space="0" w:color="auto"/>
        <w:right w:val="none" w:sz="0" w:space="0" w:color="auto"/>
      </w:divBdr>
    </w:div>
    <w:div w:id="1771049354">
      <w:bodyDiv w:val="1"/>
      <w:marLeft w:val="0"/>
      <w:marRight w:val="0"/>
      <w:marTop w:val="0"/>
      <w:marBottom w:val="0"/>
      <w:divBdr>
        <w:top w:val="none" w:sz="0" w:space="0" w:color="auto"/>
        <w:left w:val="none" w:sz="0" w:space="0" w:color="auto"/>
        <w:bottom w:val="none" w:sz="0" w:space="0" w:color="auto"/>
        <w:right w:val="none" w:sz="0" w:space="0" w:color="auto"/>
      </w:divBdr>
    </w:div>
    <w:div w:id="1771582745">
      <w:bodyDiv w:val="1"/>
      <w:marLeft w:val="0"/>
      <w:marRight w:val="0"/>
      <w:marTop w:val="0"/>
      <w:marBottom w:val="0"/>
      <w:divBdr>
        <w:top w:val="none" w:sz="0" w:space="0" w:color="auto"/>
        <w:left w:val="none" w:sz="0" w:space="0" w:color="auto"/>
        <w:bottom w:val="none" w:sz="0" w:space="0" w:color="auto"/>
        <w:right w:val="none" w:sz="0" w:space="0" w:color="auto"/>
      </w:divBdr>
    </w:div>
    <w:div w:id="1776439762">
      <w:bodyDiv w:val="1"/>
      <w:marLeft w:val="0"/>
      <w:marRight w:val="0"/>
      <w:marTop w:val="0"/>
      <w:marBottom w:val="0"/>
      <w:divBdr>
        <w:top w:val="none" w:sz="0" w:space="0" w:color="auto"/>
        <w:left w:val="none" w:sz="0" w:space="0" w:color="auto"/>
        <w:bottom w:val="none" w:sz="0" w:space="0" w:color="auto"/>
        <w:right w:val="none" w:sz="0" w:space="0" w:color="auto"/>
      </w:divBdr>
    </w:div>
    <w:div w:id="1776749807">
      <w:bodyDiv w:val="1"/>
      <w:marLeft w:val="0"/>
      <w:marRight w:val="0"/>
      <w:marTop w:val="0"/>
      <w:marBottom w:val="0"/>
      <w:divBdr>
        <w:top w:val="none" w:sz="0" w:space="0" w:color="auto"/>
        <w:left w:val="none" w:sz="0" w:space="0" w:color="auto"/>
        <w:bottom w:val="none" w:sz="0" w:space="0" w:color="auto"/>
        <w:right w:val="none" w:sz="0" w:space="0" w:color="auto"/>
      </w:divBdr>
    </w:div>
    <w:div w:id="1781145480">
      <w:bodyDiv w:val="1"/>
      <w:marLeft w:val="0"/>
      <w:marRight w:val="0"/>
      <w:marTop w:val="0"/>
      <w:marBottom w:val="0"/>
      <w:divBdr>
        <w:top w:val="none" w:sz="0" w:space="0" w:color="auto"/>
        <w:left w:val="none" w:sz="0" w:space="0" w:color="auto"/>
        <w:bottom w:val="none" w:sz="0" w:space="0" w:color="auto"/>
        <w:right w:val="none" w:sz="0" w:space="0" w:color="auto"/>
      </w:divBdr>
    </w:div>
    <w:div w:id="1782217620">
      <w:bodyDiv w:val="1"/>
      <w:marLeft w:val="0"/>
      <w:marRight w:val="0"/>
      <w:marTop w:val="0"/>
      <w:marBottom w:val="0"/>
      <w:divBdr>
        <w:top w:val="none" w:sz="0" w:space="0" w:color="auto"/>
        <w:left w:val="none" w:sz="0" w:space="0" w:color="auto"/>
        <w:bottom w:val="none" w:sz="0" w:space="0" w:color="auto"/>
        <w:right w:val="none" w:sz="0" w:space="0" w:color="auto"/>
      </w:divBdr>
    </w:div>
    <w:div w:id="1784881197">
      <w:bodyDiv w:val="1"/>
      <w:marLeft w:val="0"/>
      <w:marRight w:val="0"/>
      <w:marTop w:val="0"/>
      <w:marBottom w:val="0"/>
      <w:divBdr>
        <w:top w:val="none" w:sz="0" w:space="0" w:color="auto"/>
        <w:left w:val="none" w:sz="0" w:space="0" w:color="auto"/>
        <w:bottom w:val="none" w:sz="0" w:space="0" w:color="auto"/>
        <w:right w:val="none" w:sz="0" w:space="0" w:color="auto"/>
      </w:divBdr>
    </w:div>
    <w:div w:id="1786846252">
      <w:bodyDiv w:val="1"/>
      <w:marLeft w:val="0"/>
      <w:marRight w:val="0"/>
      <w:marTop w:val="0"/>
      <w:marBottom w:val="0"/>
      <w:divBdr>
        <w:top w:val="none" w:sz="0" w:space="0" w:color="auto"/>
        <w:left w:val="none" w:sz="0" w:space="0" w:color="auto"/>
        <w:bottom w:val="none" w:sz="0" w:space="0" w:color="auto"/>
        <w:right w:val="none" w:sz="0" w:space="0" w:color="auto"/>
      </w:divBdr>
    </w:div>
    <w:div w:id="1788281382">
      <w:bodyDiv w:val="1"/>
      <w:marLeft w:val="0"/>
      <w:marRight w:val="0"/>
      <w:marTop w:val="0"/>
      <w:marBottom w:val="0"/>
      <w:divBdr>
        <w:top w:val="none" w:sz="0" w:space="0" w:color="auto"/>
        <w:left w:val="none" w:sz="0" w:space="0" w:color="auto"/>
        <w:bottom w:val="none" w:sz="0" w:space="0" w:color="auto"/>
        <w:right w:val="none" w:sz="0" w:space="0" w:color="auto"/>
      </w:divBdr>
    </w:div>
    <w:div w:id="1788426295">
      <w:bodyDiv w:val="1"/>
      <w:marLeft w:val="0"/>
      <w:marRight w:val="0"/>
      <w:marTop w:val="0"/>
      <w:marBottom w:val="0"/>
      <w:divBdr>
        <w:top w:val="none" w:sz="0" w:space="0" w:color="auto"/>
        <w:left w:val="none" w:sz="0" w:space="0" w:color="auto"/>
        <w:bottom w:val="none" w:sz="0" w:space="0" w:color="auto"/>
        <w:right w:val="none" w:sz="0" w:space="0" w:color="auto"/>
      </w:divBdr>
    </w:div>
    <w:div w:id="1788500432">
      <w:bodyDiv w:val="1"/>
      <w:marLeft w:val="0"/>
      <w:marRight w:val="0"/>
      <w:marTop w:val="0"/>
      <w:marBottom w:val="0"/>
      <w:divBdr>
        <w:top w:val="none" w:sz="0" w:space="0" w:color="auto"/>
        <w:left w:val="none" w:sz="0" w:space="0" w:color="auto"/>
        <w:bottom w:val="none" w:sz="0" w:space="0" w:color="auto"/>
        <w:right w:val="none" w:sz="0" w:space="0" w:color="auto"/>
      </w:divBdr>
    </w:div>
    <w:div w:id="1793397239">
      <w:bodyDiv w:val="1"/>
      <w:marLeft w:val="0"/>
      <w:marRight w:val="0"/>
      <w:marTop w:val="0"/>
      <w:marBottom w:val="0"/>
      <w:divBdr>
        <w:top w:val="none" w:sz="0" w:space="0" w:color="auto"/>
        <w:left w:val="none" w:sz="0" w:space="0" w:color="auto"/>
        <w:bottom w:val="none" w:sz="0" w:space="0" w:color="auto"/>
        <w:right w:val="none" w:sz="0" w:space="0" w:color="auto"/>
      </w:divBdr>
    </w:div>
    <w:div w:id="1793940018">
      <w:bodyDiv w:val="1"/>
      <w:marLeft w:val="0"/>
      <w:marRight w:val="0"/>
      <w:marTop w:val="0"/>
      <w:marBottom w:val="0"/>
      <w:divBdr>
        <w:top w:val="none" w:sz="0" w:space="0" w:color="auto"/>
        <w:left w:val="none" w:sz="0" w:space="0" w:color="auto"/>
        <w:bottom w:val="none" w:sz="0" w:space="0" w:color="auto"/>
        <w:right w:val="none" w:sz="0" w:space="0" w:color="auto"/>
      </w:divBdr>
    </w:div>
    <w:div w:id="1796484220">
      <w:bodyDiv w:val="1"/>
      <w:marLeft w:val="0"/>
      <w:marRight w:val="0"/>
      <w:marTop w:val="0"/>
      <w:marBottom w:val="0"/>
      <w:divBdr>
        <w:top w:val="none" w:sz="0" w:space="0" w:color="auto"/>
        <w:left w:val="none" w:sz="0" w:space="0" w:color="auto"/>
        <w:bottom w:val="none" w:sz="0" w:space="0" w:color="auto"/>
        <w:right w:val="none" w:sz="0" w:space="0" w:color="auto"/>
      </w:divBdr>
    </w:div>
    <w:div w:id="1796558481">
      <w:bodyDiv w:val="1"/>
      <w:marLeft w:val="0"/>
      <w:marRight w:val="0"/>
      <w:marTop w:val="0"/>
      <w:marBottom w:val="0"/>
      <w:divBdr>
        <w:top w:val="none" w:sz="0" w:space="0" w:color="auto"/>
        <w:left w:val="none" w:sz="0" w:space="0" w:color="auto"/>
        <w:bottom w:val="none" w:sz="0" w:space="0" w:color="auto"/>
        <w:right w:val="none" w:sz="0" w:space="0" w:color="auto"/>
      </w:divBdr>
    </w:div>
    <w:div w:id="1800688361">
      <w:bodyDiv w:val="1"/>
      <w:marLeft w:val="0"/>
      <w:marRight w:val="0"/>
      <w:marTop w:val="0"/>
      <w:marBottom w:val="0"/>
      <w:divBdr>
        <w:top w:val="none" w:sz="0" w:space="0" w:color="auto"/>
        <w:left w:val="none" w:sz="0" w:space="0" w:color="auto"/>
        <w:bottom w:val="none" w:sz="0" w:space="0" w:color="auto"/>
        <w:right w:val="none" w:sz="0" w:space="0" w:color="auto"/>
      </w:divBdr>
    </w:div>
    <w:div w:id="1802533318">
      <w:bodyDiv w:val="1"/>
      <w:marLeft w:val="0"/>
      <w:marRight w:val="0"/>
      <w:marTop w:val="0"/>
      <w:marBottom w:val="0"/>
      <w:divBdr>
        <w:top w:val="none" w:sz="0" w:space="0" w:color="auto"/>
        <w:left w:val="none" w:sz="0" w:space="0" w:color="auto"/>
        <w:bottom w:val="none" w:sz="0" w:space="0" w:color="auto"/>
        <w:right w:val="none" w:sz="0" w:space="0" w:color="auto"/>
      </w:divBdr>
    </w:div>
    <w:div w:id="1802769641">
      <w:bodyDiv w:val="1"/>
      <w:marLeft w:val="0"/>
      <w:marRight w:val="0"/>
      <w:marTop w:val="0"/>
      <w:marBottom w:val="0"/>
      <w:divBdr>
        <w:top w:val="none" w:sz="0" w:space="0" w:color="auto"/>
        <w:left w:val="none" w:sz="0" w:space="0" w:color="auto"/>
        <w:bottom w:val="none" w:sz="0" w:space="0" w:color="auto"/>
        <w:right w:val="none" w:sz="0" w:space="0" w:color="auto"/>
      </w:divBdr>
    </w:div>
    <w:div w:id="1804612474">
      <w:bodyDiv w:val="1"/>
      <w:marLeft w:val="0"/>
      <w:marRight w:val="0"/>
      <w:marTop w:val="0"/>
      <w:marBottom w:val="0"/>
      <w:divBdr>
        <w:top w:val="none" w:sz="0" w:space="0" w:color="auto"/>
        <w:left w:val="none" w:sz="0" w:space="0" w:color="auto"/>
        <w:bottom w:val="none" w:sz="0" w:space="0" w:color="auto"/>
        <w:right w:val="none" w:sz="0" w:space="0" w:color="auto"/>
      </w:divBdr>
    </w:div>
    <w:div w:id="1804620911">
      <w:bodyDiv w:val="1"/>
      <w:marLeft w:val="0"/>
      <w:marRight w:val="0"/>
      <w:marTop w:val="0"/>
      <w:marBottom w:val="0"/>
      <w:divBdr>
        <w:top w:val="none" w:sz="0" w:space="0" w:color="auto"/>
        <w:left w:val="none" w:sz="0" w:space="0" w:color="auto"/>
        <w:bottom w:val="none" w:sz="0" w:space="0" w:color="auto"/>
        <w:right w:val="none" w:sz="0" w:space="0" w:color="auto"/>
      </w:divBdr>
    </w:div>
    <w:div w:id="1805662689">
      <w:bodyDiv w:val="1"/>
      <w:marLeft w:val="0"/>
      <w:marRight w:val="0"/>
      <w:marTop w:val="0"/>
      <w:marBottom w:val="0"/>
      <w:divBdr>
        <w:top w:val="none" w:sz="0" w:space="0" w:color="auto"/>
        <w:left w:val="none" w:sz="0" w:space="0" w:color="auto"/>
        <w:bottom w:val="none" w:sz="0" w:space="0" w:color="auto"/>
        <w:right w:val="none" w:sz="0" w:space="0" w:color="auto"/>
      </w:divBdr>
    </w:div>
    <w:div w:id="1807429334">
      <w:bodyDiv w:val="1"/>
      <w:marLeft w:val="0"/>
      <w:marRight w:val="0"/>
      <w:marTop w:val="0"/>
      <w:marBottom w:val="0"/>
      <w:divBdr>
        <w:top w:val="none" w:sz="0" w:space="0" w:color="auto"/>
        <w:left w:val="none" w:sz="0" w:space="0" w:color="auto"/>
        <w:bottom w:val="none" w:sz="0" w:space="0" w:color="auto"/>
        <w:right w:val="none" w:sz="0" w:space="0" w:color="auto"/>
      </w:divBdr>
    </w:div>
    <w:div w:id="1809200102">
      <w:bodyDiv w:val="1"/>
      <w:marLeft w:val="0"/>
      <w:marRight w:val="0"/>
      <w:marTop w:val="0"/>
      <w:marBottom w:val="0"/>
      <w:divBdr>
        <w:top w:val="none" w:sz="0" w:space="0" w:color="auto"/>
        <w:left w:val="none" w:sz="0" w:space="0" w:color="auto"/>
        <w:bottom w:val="none" w:sz="0" w:space="0" w:color="auto"/>
        <w:right w:val="none" w:sz="0" w:space="0" w:color="auto"/>
      </w:divBdr>
    </w:div>
    <w:div w:id="1811826036">
      <w:bodyDiv w:val="1"/>
      <w:marLeft w:val="0"/>
      <w:marRight w:val="0"/>
      <w:marTop w:val="0"/>
      <w:marBottom w:val="0"/>
      <w:divBdr>
        <w:top w:val="none" w:sz="0" w:space="0" w:color="auto"/>
        <w:left w:val="none" w:sz="0" w:space="0" w:color="auto"/>
        <w:bottom w:val="none" w:sz="0" w:space="0" w:color="auto"/>
        <w:right w:val="none" w:sz="0" w:space="0" w:color="auto"/>
      </w:divBdr>
    </w:div>
    <w:div w:id="1815491374">
      <w:bodyDiv w:val="1"/>
      <w:marLeft w:val="0"/>
      <w:marRight w:val="0"/>
      <w:marTop w:val="0"/>
      <w:marBottom w:val="0"/>
      <w:divBdr>
        <w:top w:val="none" w:sz="0" w:space="0" w:color="auto"/>
        <w:left w:val="none" w:sz="0" w:space="0" w:color="auto"/>
        <w:bottom w:val="none" w:sz="0" w:space="0" w:color="auto"/>
        <w:right w:val="none" w:sz="0" w:space="0" w:color="auto"/>
      </w:divBdr>
    </w:div>
    <w:div w:id="1816024411">
      <w:bodyDiv w:val="1"/>
      <w:marLeft w:val="0"/>
      <w:marRight w:val="0"/>
      <w:marTop w:val="0"/>
      <w:marBottom w:val="0"/>
      <w:divBdr>
        <w:top w:val="none" w:sz="0" w:space="0" w:color="auto"/>
        <w:left w:val="none" w:sz="0" w:space="0" w:color="auto"/>
        <w:bottom w:val="none" w:sz="0" w:space="0" w:color="auto"/>
        <w:right w:val="none" w:sz="0" w:space="0" w:color="auto"/>
      </w:divBdr>
    </w:div>
    <w:div w:id="1817140994">
      <w:bodyDiv w:val="1"/>
      <w:marLeft w:val="0"/>
      <w:marRight w:val="0"/>
      <w:marTop w:val="0"/>
      <w:marBottom w:val="0"/>
      <w:divBdr>
        <w:top w:val="none" w:sz="0" w:space="0" w:color="auto"/>
        <w:left w:val="none" w:sz="0" w:space="0" w:color="auto"/>
        <w:bottom w:val="none" w:sz="0" w:space="0" w:color="auto"/>
        <w:right w:val="none" w:sz="0" w:space="0" w:color="auto"/>
      </w:divBdr>
    </w:div>
    <w:div w:id="1818959166">
      <w:bodyDiv w:val="1"/>
      <w:marLeft w:val="0"/>
      <w:marRight w:val="0"/>
      <w:marTop w:val="0"/>
      <w:marBottom w:val="0"/>
      <w:divBdr>
        <w:top w:val="none" w:sz="0" w:space="0" w:color="auto"/>
        <w:left w:val="none" w:sz="0" w:space="0" w:color="auto"/>
        <w:bottom w:val="none" w:sz="0" w:space="0" w:color="auto"/>
        <w:right w:val="none" w:sz="0" w:space="0" w:color="auto"/>
      </w:divBdr>
    </w:div>
    <w:div w:id="1824468161">
      <w:bodyDiv w:val="1"/>
      <w:marLeft w:val="0"/>
      <w:marRight w:val="0"/>
      <w:marTop w:val="0"/>
      <w:marBottom w:val="0"/>
      <w:divBdr>
        <w:top w:val="none" w:sz="0" w:space="0" w:color="auto"/>
        <w:left w:val="none" w:sz="0" w:space="0" w:color="auto"/>
        <w:bottom w:val="none" w:sz="0" w:space="0" w:color="auto"/>
        <w:right w:val="none" w:sz="0" w:space="0" w:color="auto"/>
      </w:divBdr>
    </w:div>
    <w:div w:id="1824614048">
      <w:bodyDiv w:val="1"/>
      <w:marLeft w:val="0"/>
      <w:marRight w:val="0"/>
      <w:marTop w:val="0"/>
      <w:marBottom w:val="0"/>
      <w:divBdr>
        <w:top w:val="none" w:sz="0" w:space="0" w:color="auto"/>
        <w:left w:val="none" w:sz="0" w:space="0" w:color="auto"/>
        <w:bottom w:val="none" w:sz="0" w:space="0" w:color="auto"/>
        <w:right w:val="none" w:sz="0" w:space="0" w:color="auto"/>
      </w:divBdr>
    </w:div>
    <w:div w:id="1825244984">
      <w:bodyDiv w:val="1"/>
      <w:marLeft w:val="0"/>
      <w:marRight w:val="0"/>
      <w:marTop w:val="0"/>
      <w:marBottom w:val="0"/>
      <w:divBdr>
        <w:top w:val="none" w:sz="0" w:space="0" w:color="auto"/>
        <w:left w:val="none" w:sz="0" w:space="0" w:color="auto"/>
        <w:bottom w:val="none" w:sz="0" w:space="0" w:color="auto"/>
        <w:right w:val="none" w:sz="0" w:space="0" w:color="auto"/>
      </w:divBdr>
    </w:div>
    <w:div w:id="1825973678">
      <w:bodyDiv w:val="1"/>
      <w:marLeft w:val="0"/>
      <w:marRight w:val="0"/>
      <w:marTop w:val="0"/>
      <w:marBottom w:val="0"/>
      <w:divBdr>
        <w:top w:val="none" w:sz="0" w:space="0" w:color="auto"/>
        <w:left w:val="none" w:sz="0" w:space="0" w:color="auto"/>
        <w:bottom w:val="none" w:sz="0" w:space="0" w:color="auto"/>
        <w:right w:val="none" w:sz="0" w:space="0" w:color="auto"/>
      </w:divBdr>
    </w:div>
    <w:div w:id="1830704238">
      <w:bodyDiv w:val="1"/>
      <w:marLeft w:val="0"/>
      <w:marRight w:val="0"/>
      <w:marTop w:val="0"/>
      <w:marBottom w:val="0"/>
      <w:divBdr>
        <w:top w:val="none" w:sz="0" w:space="0" w:color="auto"/>
        <w:left w:val="none" w:sz="0" w:space="0" w:color="auto"/>
        <w:bottom w:val="none" w:sz="0" w:space="0" w:color="auto"/>
        <w:right w:val="none" w:sz="0" w:space="0" w:color="auto"/>
      </w:divBdr>
    </w:div>
    <w:div w:id="1835560441">
      <w:bodyDiv w:val="1"/>
      <w:marLeft w:val="0"/>
      <w:marRight w:val="0"/>
      <w:marTop w:val="0"/>
      <w:marBottom w:val="0"/>
      <w:divBdr>
        <w:top w:val="none" w:sz="0" w:space="0" w:color="auto"/>
        <w:left w:val="none" w:sz="0" w:space="0" w:color="auto"/>
        <w:bottom w:val="none" w:sz="0" w:space="0" w:color="auto"/>
        <w:right w:val="none" w:sz="0" w:space="0" w:color="auto"/>
      </w:divBdr>
    </w:div>
    <w:div w:id="1838037870">
      <w:bodyDiv w:val="1"/>
      <w:marLeft w:val="0"/>
      <w:marRight w:val="0"/>
      <w:marTop w:val="0"/>
      <w:marBottom w:val="0"/>
      <w:divBdr>
        <w:top w:val="none" w:sz="0" w:space="0" w:color="auto"/>
        <w:left w:val="none" w:sz="0" w:space="0" w:color="auto"/>
        <w:bottom w:val="none" w:sz="0" w:space="0" w:color="auto"/>
        <w:right w:val="none" w:sz="0" w:space="0" w:color="auto"/>
      </w:divBdr>
    </w:div>
    <w:div w:id="1839155902">
      <w:bodyDiv w:val="1"/>
      <w:marLeft w:val="0"/>
      <w:marRight w:val="0"/>
      <w:marTop w:val="0"/>
      <w:marBottom w:val="0"/>
      <w:divBdr>
        <w:top w:val="none" w:sz="0" w:space="0" w:color="auto"/>
        <w:left w:val="none" w:sz="0" w:space="0" w:color="auto"/>
        <w:bottom w:val="none" w:sz="0" w:space="0" w:color="auto"/>
        <w:right w:val="none" w:sz="0" w:space="0" w:color="auto"/>
      </w:divBdr>
    </w:div>
    <w:div w:id="1839417476">
      <w:bodyDiv w:val="1"/>
      <w:marLeft w:val="0"/>
      <w:marRight w:val="0"/>
      <w:marTop w:val="0"/>
      <w:marBottom w:val="0"/>
      <w:divBdr>
        <w:top w:val="none" w:sz="0" w:space="0" w:color="auto"/>
        <w:left w:val="none" w:sz="0" w:space="0" w:color="auto"/>
        <w:bottom w:val="none" w:sz="0" w:space="0" w:color="auto"/>
        <w:right w:val="none" w:sz="0" w:space="0" w:color="auto"/>
      </w:divBdr>
    </w:div>
    <w:div w:id="1840148065">
      <w:bodyDiv w:val="1"/>
      <w:marLeft w:val="0"/>
      <w:marRight w:val="0"/>
      <w:marTop w:val="0"/>
      <w:marBottom w:val="0"/>
      <w:divBdr>
        <w:top w:val="none" w:sz="0" w:space="0" w:color="auto"/>
        <w:left w:val="none" w:sz="0" w:space="0" w:color="auto"/>
        <w:bottom w:val="none" w:sz="0" w:space="0" w:color="auto"/>
        <w:right w:val="none" w:sz="0" w:space="0" w:color="auto"/>
      </w:divBdr>
    </w:div>
    <w:div w:id="1844659072">
      <w:bodyDiv w:val="1"/>
      <w:marLeft w:val="0"/>
      <w:marRight w:val="0"/>
      <w:marTop w:val="0"/>
      <w:marBottom w:val="0"/>
      <w:divBdr>
        <w:top w:val="none" w:sz="0" w:space="0" w:color="auto"/>
        <w:left w:val="none" w:sz="0" w:space="0" w:color="auto"/>
        <w:bottom w:val="none" w:sz="0" w:space="0" w:color="auto"/>
        <w:right w:val="none" w:sz="0" w:space="0" w:color="auto"/>
      </w:divBdr>
    </w:div>
    <w:div w:id="1847936886">
      <w:bodyDiv w:val="1"/>
      <w:marLeft w:val="0"/>
      <w:marRight w:val="0"/>
      <w:marTop w:val="0"/>
      <w:marBottom w:val="0"/>
      <w:divBdr>
        <w:top w:val="none" w:sz="0" w:space="0" w:color="auto"/>
        <w:left w:val="none" w:sz="0" w:space="0" w:color="auto"/>
        <w:bottom w:val="none" w:sz="0" w:space="0" w:color="auto"/>
        <w:right w:val="none" w:sz="0" w:space="0" w:color="auto"/>
      </w:divBdr>
    </w:div>
    <w:div w:id="1848011406">
      <w:bodyDiv w:val="1"/>
      <w:marLeft w:val="0"/>
      <w:marRight w:val="0"/>
      <w:marTop w:val="0"/>
      <w:marBottom w:val="0"/>
      <w:divBdr>
        <w:top w:val="none" w:sz="0" w:space="0" w:color="auto"/>
        <w:left w:val="none" w:sz="0" w:space="0" w:color="auto"/>
        <w:bottom w:val="none" w:sz="0" w:space="0" w:color="auto"/>
        <w:right w:val="none" w:sz="0" w:space="0" w:color="auto"/>
      </w:divBdr>
    </w:div>
    <w:div w:id="1851329936">
      <w:bodyDiv w:val="1"/>
      <w:marLeft w:val="0"/>
      <w:marRight w:val="0"/>
      <w:marTop w:val="0"/>
      <w:marBottom w:val="0"/>
      <w:divBdr>
        <w:top w:val="none" w:sz="0" w:space="0" w:color="auto"/>
        <w:left w:val="none" w:sz="0" w:space="0" w:color="auto"/>
        <w:bottom w:val="none" w:sz="0" w:space="0" w:color="auto"/>
        <w:right w:val="none" w:sz="0" w:space="0" w:color="auto"/>
      </w:divBdr>
    </w:div>
    <w:div w:id="1853497372">
      <w:bodyDiv w:val="1"/>
      <w:marLeft w:val="0"/>
      <w:marRight w:val="0"/>
      <w:marTop w:val="0"/>
      <w:marBottom w:val="0"/>
      <w:divBdr>
        <w:top w:val="none" w:sz="0" w:space="0" w:color="auto"/>
        <w:left w:val="none" w:sz="0" w:space="0" w:color="auto"/>
        <w:bottom w:val="none" w:sz="0" w:space="0" w:color="auto"/>
        <w:right w:val="none" w:sz="0" w:space="0" w:color="auto"/>
      </w:divBdr>
    </w:div>
    <w:div w:id="1857888709">
      <w:bodyDiv w:val="1"/>
      <w:marLeft w:val="0"/>
      <w:marRight w:val="0"/>
      <w:marTop w:val="0"/>
      <w:marBottom w:val="0"/>
      <w:divBdr>
        <w:top w:val="none" w:sz="0" w:space="0" w:color="auto"/>
        <w:left w:val="none" w:sz="0" w:space="0" w:color="auto"/>
        <w:bottom w:val="none" w:sz="0" w:space="0" w:color="auto"/>
        <w:right w:val="none" w:sz="0" w:space="0" w:color="auto"/>
      </w:divBdr>
    </w:div>
    <w:div w:id="1859464901">
      <w:bodyDiv w:val="1"/>
      <w:marLeft w:val="0"/>
      <w:marRight w:val="0"/>
      <w:marTop w:val="0"/>
      <w:marBottom w:val="0"/>
      <w:divBdr>
        <w:top w:val="none" w:sz="0" w:space="0" w:color="auto"/>
        <w:left w:val="none" w:sz="0" w:space="0" w:color="auto"/>
        <w:bottom w:val="none" w:sz="0" w:space="0" w:color="auto"/>
        <w:right w:val="none" w:sz="0" w:space="0" w:color="auto"/>
      </w:divBdr>
    </w:div>
    <w:div w:id="1859585506">
      <w:bodyDiv w:val="1"/>
      <w:marLeft w:val="0"/>
      <w:marRight w:val="0"/>
      <w:marTop w:val="0"/>
      <w:marBottom w:val="0"/>
      <w:divBdr>
        <w:top w:val="none" w:sz="0" w:space="0" w:color="auto"/>
        <w:left w:val="none" w:sz="0" w:space="0" w:color="auto"/>
        <w:bottom w:val="none" w:sz="0" w:space="0" w:color="auto"/>
        <w:right w:val="none" w:sz="0" w:space="0" w:color="auto"/>
      </w:divBdr>
    </w:div>
    <w:div w:id="1861314415">
      <w:bodyDiv w:val="1"/>
      <w:marLeft w:val="0"/>
      <w:marRight w:val="0"/>
      <w:marTop w:val="0"/>
      <w:marBottom w:val="0"/>
      <w:divBdr>
        <w:top w:val="none" w:sz="0" w:space="0" w:color="auto"/>
        <w:left w:val="none" w:sz="0" w:space="0" w:color="auto"/>
        <w:bottom w:val="none" w:sz="0" w:space="0" w:color="auto"/>
        <w:right w:val="none" w:sz="0" w:space="0" w:color="auto"/>
      </w:divBdr>
    </w:div>
    <w:div w:id="1863976863">
      <w:bodyDiv w:val="1"/>
      <w:marLeft w:val="0"/>
      <w:marRight w:val="0"/>
      <w:marTop w:val="0"/>
      <w:marBottom w:val="0"/>
      <w:divBdr>
        <w:top w:val="none" w:sz="0" w:space="0" w:color="auto"/>
        <w:left w:val="none" w:sz="0" w:space="0" w:color="auto"/>
        <w:bottom w:val="none" w:sz="0" w:space="0" w:color="auto"/>
        <w:right w:val="none" w:sz="0" w:space="0" w:color="auto"/>
      </w:divBdr>
    </w:div>
    <w:div w:id="1880122365">
      <w:bodyDiv w:val="1"/>
      <w:marLeft w:val="0"/>
      <w:marRight w:val="0"/>
      <w:marTop w:val="0"/>
      <w:marBottom w:val="0"/>
      <w:divBdr>
        <w:top w:val="none" w:sz="0" w:space="0" w:color="auto"/>
        <w:left w:val="none" w:sz="0" w:space="0" w:color="auto"/>
        <w:bottom w:val="none" w:sz="0" w:space="0" w:color="auto"/>
        <w:right w:val="none" w:sz="0" w:space="0" w:color="auto"/>
      </w:divBdr>
    </w:div>
    <w:div w:id="1880432653">
      <w:bodyDiv w:val="1"/>
      <w:marLeft w:val="0"/>
      <w:marRight w:val="0"/>
      <w:marTop w:val="0"/>
      <w:marBottom w:val="0"/>
      <w:divBdr>
        <w:top w:val="none" w:sz="0" w:space="0" w:color="auto"/>
        <w:left w:val="none" w:sz="0" w:space="0" w:color="auto"/>
        <w:bottom w:val="none" w:sz="0" w:space="0" w:color="auto"/>
        <w:right w:val="none" w:sz="0" w:space="0" w:color="auto"/>
      </w:divBdr>
    </w:div>
    <w:div w:id="1880631460">
      <w:bodyDiv w:val="1"/>
      <w:marLeft w:val="0"/>
      <w:marRight w:val="0"/>
      <w:marTop w:val="0"/>
      <w:marBottom w:val="0"/>
      <w:divBdr>
        <w:top w:val="none" w:sz="0" w:space="0" w:color="auto"/>
        <w:left w:val="none" w:sz="0" w:space="0" w:color="auto"/>
        <w:bottom w:val="none" w:sz="0" w:space="0" w:color="auto"/>
        <w:right w:val="none" w:sz="0" w:space="0" w:color="auto"/>
      </w:divBdr>
    </w:div>
    <w:div w:id="1880973628">
      <w:bodyDiv w:val="1"/>
      <w:marLeft w:val="0"/>
      <w:marRight w:val="0"/>
      <w:marTop w:val="0"/>
      <w:marBottom w:val="0"/>
      <w:divBdr>
        <w:top w:val="none" w:sz="0" w:space="0" w:color="auto"/>
        <w:left w:val="none" w:sz="0" w:space="0" w:color="auto"/>
        <w:bottom w:val="none" w:sz="0" w:space="0" w:color="auto"/>
        <w:right w:val="none" w:sz="0" w:space="0" w:color="auto"/>
      </w:divBdr>
    </w:div>
    <w:div w:id="1881278050">
      <w:bodyDiv w:val="1"/>
      <w:marLeft w:val="0"/>
      <w:marRight w:val="0"/>
      <w:marTop w:val="0"/>
      <w:marBottom w:val="0"/>
      <w:divBdr>
        <w:top w:val="none" w:sz="0" w:space="0" w:color="auto"/>
        <w:left w:val="none" w:sz="0" w:space="0" w:color="auto"/>
        <w:bottom w:val="none" w:sz="0" w:space="0" w:color="auto"/>
        <w:right w:val="none" w:sz="0" w:space="0" w:color="auto"/>
      </w:divBdr>
    </w:div>
    <w:div w:id="1881478297">
      <w:bodyDiv w:val="1"/>
      <w:marLeft w:val="0"/>
      <w:marRight w:val="0"/>
      <w:marTop w:val="0"/>
      <w:marBottom w:val="0"/>
      <w:divBdr>
        <w:top w:val="none" w:sz="0" w:space="0" w:color="auto"/>
        <w:left w:val="none" w:sz="0" w:space="0" w:color="auto"/>
        <w:bottom w:val="none" w:sz="0" w:space="0" w:color="auto"/>
        <w:right w:val="none" w:sz="0" w:space="0" w:color="auto"/>
      </w:divBdr>
    </w:div>
    <w:div w:id="1882550703">
      <w:bodyDiv w:val="1"/>
      <w:marLeft w:val="0"/>
      <w:marRight w:val="0"/>
      <w:marTop w:val="0"/>
      <w:marBottom w:val="0"/>
      <w:divBdr>
        <w:top w:val="none" w:sz="0" w:space="0" w:color="auto"/>
        <w:left w:val="none" w:sz="0" w:space="0" w:color="auto"/>
        <w:bottom w:val="none" w:sz="0" w:space="0" w:color="auto"/>
        <w:right w:val="none" w:sz="0" w:space="0" w:color="auto"/>
      </w:divBdr>
    </w:div>
    <w:div w:id="1887712744">
      <w:bodyDiv w:val="1"/>
      <w:marLeft w:val="0"/>
      <w:marRight w:val="0"/>
      <w:marTop w:val="0"/>
      <w:marBottom w:val="0"/>
      <w:divBdr>
        <w:top w:val="none" w:sz="0" w:space="0" w:color="auto"/>
        <w:left w:val="none" w:sz="0" w:space="0" w:color="auto"/>
        <w:bottom w:val="none" w:sz="0" w:space="0" w:color="auto"/>
        <w:right w:val="none" w:sz="0" w:space="0" w:color="auto"/>
      </w:divBdr>
    </w:div>
    <w:div w:id="1889954637">
      <w:bodyDiv w:val="1"/>
      <w:marLeft w:val="0"/>
      <w:marRight w:val="0"/>
      <w:marTop w:val="0"/>
      <w:marBottom w:val="0"/>
      <w:divBdr>
        <w:top w:val="none" w:sz="0" w:space="0" w:color="auto"/>
        <w:left w:val="none" w:sz="0" w:space="0" w:color="auto"/>
        <w:bottom w:val="none" w:sz="0" w:space="0" w:color="auto"/>
        <w:right w:val="none" w:sz="0" w:space="0" w:color="auto"/>
      </w:divBdr>
    </w:div>
    <w:div w:id="1892186748">
      <w:bodyDiv w:val="1"/>
      <w:marLeft w:val="0"/>
      <w:marRight w:val="0"/>
      <w:marTop w:val="0"/>
      <w:marBottom w:val="0"/>
      <w:divBdr>
        <w:top w:val="none" w:sz="0" w:space="0" w:color="auto"/>
        <w:left w:val="none" w:sz="0" w:space="0" w:color="auto"/>
        <w:bottom w:val="none" w:sz="0" w:space="0" w:color="auto"/>
        <w:right w:val="none" w:sz="0" w:space="0" w:color="auto"/>
      </w:divBdr>
    </w:div>
    <w:div w:id="1892643621">
      <w:bodyDiv w:val="1"/>
      <w:marLeft w:val="0"/>
      <w:marRight w:val="0"/>
      <w:marTop w:val="0"/>
      <w:marBottom w:val="0"/>
      <w:divBdr>
        <w:top w:val="none" w:sz="0" w:space="0" w:color="auto"/>
        <w:left w:val="none" w:sz="0" w:space="0" w:color="auto"/>
        <w:bottom w:val="none" w:sz="0" w:space="0" w:color="auto"/>
        <w:right w:val="none" w:sz="0" w:space="0" w:color="auto"/>
      </w:divBdr>
    </w:div>
    <w:div w:id="1893417078">
      <w:bodyDiv w:val="1"/>
      <w:marLeft w:val="0"/>
      <w:marRight w:val="0"/>
      <w:marTop w:val="0"/>
      <w:marBottom w:val="0"/>
      <w:divBdr>
        <w:top w:val="none" w:sz="0" w:space="0" w:color="auto"/>
        <w:left w:val="none" w:sz="0" w:space="0" w:color="auto"/>
        <w:bottom w:val="none" w:sz="0" w:space="0" w:color="auto"/>
        <w:right w:val="none" w:sz="0" w:space="0" w:color="auto"/>
      </w:divBdr>
    </w:div>
    <w:div w:id="1894265872">
      <w:bodyDiv w:val="1"/>
      <w:marLeft w:val="0"/>
      <w:marRight w:val="0"/>
      <w:marTop w:val="0"/>
      <w:marBottom w:val="0"/>
      <w:divBdr>
        <w:top w:val="none" w:sz="0" w:space="0" w:color="auto"/>
        <w:left w:val="none" w:sz="0" w:space="0" w:color="auto"/>
        <w:bottom w:val="none" w:sz="0" w:space="0" w:color="auto"/>
        <w:right w:val="none" w:sz="0" w:space="0" w:color="auto"/>
      </w:divBdr>
    </w:div>
    <w:div w:id="1902714741">
      <w:bodyDiv w:val="1"/>
      <w:marLeft w:val="0"/>
      <w:marRight w:val="0"/>
      <w:marTop w:val="0"/>
      <w:marBottom w:val="0"/>
      <w:divBdr>
        <w:top w:val="none" w:sz="0" w:space="0" w:color="auto"/>
        <w:left w:val="none" w:sz="0" w:space="0" w:color="auto"/>
        <w:bottom w:val="none" w:sz="0" w:space="0" w:color="auto"/>
        <w:right w:val="none" w:sz="0" w:space="0" w:color="auto"/>
      </w:divBdr>
    </w:div>
    <w:div w:id="1902859516">
      <w:bodyDiv w:val="1"/>
      <w:marLeft w:val="0"/>
      <w:marRight w:val="0"/>
      <w:marTop w:val="0"/>
      <w:marBottom w:val="0"/>
      <w:divBdr>
        <w:top w:val="none" w:sz="0" w:space="0" w:color="auto"/>
        <w:left w:val="none" w:sz="0" w:space="0" w:color="auto"/>
        <w:bottom w:val="none" w:sz="0" w:space="0" w:color="auto"/>
        <w:right w:val="none" w:sz="0" w:space="0" w:color="auto"/>
      </w:divBdr>
    </w:div>
    <w:div w:id="1905942920">
      <w:bodyDiv w:val="1"/>
      <w:marLeft w:val="0"/>
      <w:marRight w:val="0"/>
      <w:marTop w:val="0"/>
      <w:marBottom w:val="0"/>
      <w:divBdr>
        <w:top w:val="none" w:sz="0" w:space="0" w:color="auto"/>
        <w:left w:val="none" w:sz="0" w:space="0" w:color="auto"/>
        <w:bottom w:val="none" w:sz="0" w:space="0" w:color="auto"/>
        <w:right w:val="none" w:sz="0" w:space="0" w:color="auto"/>
      </w:divBdr>
    </w:div>
    <w:div w:id="1907640334">
      <w:bodyDiv w:val="1"/>
      <w:marLeft w:val="0"/>
      <w:marRight w:val="0"/>
      <w:marTop w:val="0"/>
      <w:marBottom w:val="0"/>
      <w:divBdr>
        <w:top w:val="none" w:sz="0" w:space="0" w:color="auto"/>
        <w:left w:val="none" w:sz="0" w:space="0" w:color="auto"/>
        <w:bottom w:val="none" w:sz="0" w:space="0" w:color="auto"/>
        <w:right w:val="none" w:sz="0" w:space="0" w:color="auto"/>
      </w:divBdr>
    </w:div>
    <w:div w:id="1908682303">
      <w:bodyDiv w:val="1"/>
      <w:marLeft w:val="0"/>
      <w:marRight w:val="0"/>
      <w:marTop w:val="0"/>
      <w:marBottom w:val="0"/>
      <w:divBdr>
        <w:top w:val="none" w:sz="0" w:space="0" w:color="auto"/>
        <w:left w:val="none" w:sz="0" w:space="0" w:color="auto"/>
        <w:bottom w:val="none" w:sz="0" w:space="0" w:color="auto"/>
        <w:right w:val="none" w:sz="0" w:space="0" w:color="auto"/>
      </w:divBdr>
    </w:div>
    <w:div w:id="1908763376">
      <w:bodyDiv w:val="1"/>
      <w:marLeft w:val="0"/>
      <w:marRight w:val="0"/>
      <w:marTop w:val="0"/>
      <w:marBottom w:val="0"/>
      <w:divBdr>
        <w:top w:val="none" w:sz="0" w:space="0" w:color="auto"/>
        <w:left w:val="none" w:sz="0" w:space="0" w:color="auto"/>
        <w:bottom w:val="none" w:sz="0" w:space="0" w:color="auto"/>
        <w:right w:val="none" w:sz="0" w:space="0" w:color="auto"/>
      </w:divBdr>
    </w:div>
    <w:div w:id="1908999368">
      <w:bodyDiv w:val="1"/>
      <w:marLeft w:val="0"/>
      <w:marRight w:val="0"/>
      <w:marTop w:val="0"/>
      <w:marBottom w:val="0"/>
      <w:divBdr>
        <w:top w:val="none" w:sz="0" w:space="0" w:color="auto"/>
        <w:left w:val="none" w:sz="0" w:space="0" w:color="auto"/>
        <w:bottom w:val="none" w:sz="0" w:space="0" w:color="auto"/>
        <w:right w:val="none" w:sz="0" w:space="0" w:color="auto"/>
      </w:divBdr>
    </w:div>
    <w:div w:id="1912153603">
      <w:bodyDiv w:val="1"/>
      <w:marLeft w:val="0"/>
      <w:marRight w:val="0"/>
      <w:marTop w:val="0"/>
      <w:marBottom w:val="0"/>
      <w:divBdr>
        <w:top w:val="none" w:sz="0" w:space="0" w:color="auto"/>
        <w:left w:val="none" w:sz="0" w:space="0" w:color="auto"/>
        <w:bottom w:val="none" w:sz="0" w:space="0" w:color="auto"/>
        <w:right w:val="none" w:sz="0" w:space="0" w:color="auto"/>
      </w:divBdr>
    </w:div>
    <w:div w:id="1912883986">
      <w:bodyDiv w:val="1"/>
      <w:marLeft w:val="0"/>
      <w:marRight w:val="0"/>
      <w:marTop w:val="0"/>
      <w:marBottom w:val="0"/>
      <w:divBdr>
        <w:top w:val="none" w:sz="0" w:space="0" w:color="auto"/>
        <w:left w:val="none" w:sz="0" w:space="0" w:color="auto"/>
        <w:bottom w:val="none" w:sz="0" w:space="0" w:color="auto"/>
        <w:right w:val="none" w:sz="0" w:space="0" w:color="auto"/>
      </w:divBdr>
    </w:div>
    <w:div w:id="1913854649">
      <w:bodyDiv w:val="1"/>
      <w:marLeft w:val="0"/>
      <w:marRight w:val="0"/>
      <w:marTop w:val="0"/>
      <w:marBottom w:val="0"/>
      <w:divBdr>
        <w:top w:val="none" w:sz="0" w:space="0" w:color="auto"/>
        <w:left w:val="none" w:sz="0" w:space="0" w:color="auto"/>
        <w:bottom w:val="none" w:sz="0" w:space="0" w:color="auto"/>
        <w:right w:val="none" w:sz="0" w:space="0" w:color="auto"/>
      </w:divBdr>
    </w:div>
    <w:div w:id="1916889695">
      <w:bodyDiv w:val="1"/>
      <w:marLeft w:val="0"/>
      <w:marRight w:val="0"/>
      <w:marTop w:val="0"/>
      <w:marBottom w:val="0"/>
      <w:divBdr>
        <w:top w:val="none" w:sz="0" w:space="0" w:color="auto"/>
        <w:left w:val="none" w:sz="0" w:space="0" w:color="auto"/>
        <w:bottom w:val="none" w:sz="0" w:space="0" w:color="auto"/>
        <w:right w:val="none" w:sz="0" w:space="0" w:color="auto"/>
      </w:divBdr>
    </w:div>
    <w:div w:id="1919166614">
      <w:bodyDiv w:val="1"/>
      <w:marLeft w:val="0"/>
      <w:marRight w:val="0"/>
      <w:marTop w:val="0"/>
      <w:marBottom w:val="0"/>
      <w:divBdr>
        <w:top w:val="none" w:sz="0" w:space="0" w:color="auto"/>
        <w:left w:val="none" w:sz="0" w:space="0" w:color="auto"/>
        <w:bottom w:val="none" w:sz="0" w:space="0" w:color="auto"/>
        <w:right w:val="none" w:sz="0" w:space="0" w:color="auto"/>
      </w:divBdr>
    </w:div>
    <w:div w:id="1919747546">
      <w:bodyDiv w:val="1"/>
      <w:marLeft w:val="0"/>
      <w:marRight w:val="0"/>
      <w:marTop w:val="0"/>
      <w:marBottom w:val="0"/>
      <w:divBdr>
        <w:top w:val="none" w:sz="0" w:space="0" w:color="auto"/>
        <w:left w:val="none" w:sz="0" w:space="0" w:color="auto"/>
        <w:bottom w:val="none" w:sz="0" w:space="0" w:color="auto"/>
        <w:right w:val="none" w:sz="0" w:space="0" w:color="auto"/>
      </w:divBdr>
    </w:div>
    <w:div w:id="1922980755">
      <w:bodyDiv w:val="1"/>
      <w:marLeft w:val="0"/>
      <w:marRight w:val="0"/>
      <w:marTop w:val="0"/>
      <w:marBottom w:val="0"/>
      <w:divBdr>
        <w:top w:val="none" w:sz="0" w:space="0" w:color="auto"/>
        <w:left w:val="none" w:sz="0" w:space="0" w:color="auto"/>
        <w:bottom w:val="none" w:sz="0" w:space="0" w:color="auto"/>
        <w:right w:val="none" w:sz="0" w:space="0" w:color="auto"/>
      </w:divBdr>
    </w:div>
    <w:div w:id="1922983136">
      <w:bodyDiv w:val="1"/>
      <w:marLeft w:val="0"/>
      <w:marRight w:val="0"/>
      <w:marTop w:val="0"/>
      <w:marBottom w:val="0"/>
      <w:divBdr>
        <w:top w:val="none" w:sz="0" w:space="0" w:color="auto"/>
        <w:left w:val="none" w:sz="0" w:space="0" w:color="auto"/>
        <w:bottom w:val="none" w:sz="0" w:space="0" w:color="auto"/>
        <w:right w:val="none" w:sz="0" w:space="0" w:color="auto"/>
      </w:divBdr>
    </w:div>
    <w:div w:id="1923487986">
      <w:bodyDiv w:val="1"/>
      <w:marLeft w:val="0"/>
      <w:marRight w:val="0"/>
      <w:marTop w:val="0"/>
      <w:marBottom w:val="0"/>
      <w:divBdr>
        <w:top w:val="none" w:sz="0" w:space="0" w:color="auto"/>
        <w:left w:val="none" w:sz="0" w:space="0" w:color="auto"/>
        <w:bottom w:val="none" w:sz="0" w:space="0" w:color="auto"/>
        <w:right w:val="none" w:sz="0" w:space="0" w:color="auto"/>
      </w:divBdr>
    </w:div>
    <w:div w:id="1925604757">
      <w:bodyDiv w:val="1"/>
      <w:marLeft w:val="0"/>
      <w:marRight w:val="0"/>
      <w:marTop w:val="0"/>
      <w:marBottom w:val="0"/>
      <w:divBdr>
        <w:top w:val="none" w:sz="0" w:space="0" w:color="auto"/>
        <w:left w:val="none" w:sz="0" w:space="0" w:color="auto"/>
        <w:bottom w:val="none" w:sz="0" w:space="0" w:color="auto"/>
        <w:right w:val="none" w:sz="0" w:space="0" w:color="auto"/>
      </w:divBdr>
    </w:div>
    <w:div w:id="1927685622">
      <w:bodyDiv w:val="1"/>
      <w:marLeft w:val="0"/>
      <w:marRight w:val="0"/>
      <w:marTop w:val="0"/>
      <w:marBottom w:val="0"/>
      <w:divBdr>
        <w:top w:val="none" w:sz="0" w:space="0" w:color="auto"/>
        <w:left w:val="none" w:sz="0" w:space="0" w:color="auto"/>
        <w:bottom w:val="none" w:sz="0" w:space="0" w:color="auto"/>
        <w:right w:val="none" w:sz="0" w:space="0" w:color="auto"/>
      </w:divBdr>
    </w:div>
    <w:div w:id="1933929658">
      <w:bodyDiv w:val="1"/>
      <w:marLeft w:val="0"/>
      <w:marRight w:val="0"/>
      <w:marTop w:val="0"/>
      <w:marBottom w:val="0"/>
      <w:divBdr>
        <w:top w:val="none" w:sz="0" w:space="0" w:color="auto"/>
        <w:left w:val="none" w:sz="0" w:space="0" w:color="auto"/>
        <w:bottom w:val="none" w:sz="0" w:space="0" w:color="auto"/>
        <w:right w:val="none" w:sz="0" w:space="0" w:color="auto"/>
      </w:divBdr>
    </w:div>
    <w:div w:id="1935551492">
      <w:bodyDiv w:val="1"/>
      <w:marLeft w:val="0"/>
      <w:marRight w:val="0"/>
      <w:marTop w:val="0"/>
      <w:marBottom w:val="0"/>
      <w:divBdr>
        <w:top w:val="none" w:sz="0" w:space="0" w:color="auto"/>
        <w:left w:val="none" w:sz="0" w:space="0" w:color="auto"/>
        <w:bottom w:val="none" w:sz="0" w:space="0" w:color="auto"/>
        <w:right w:val="none" w:sz="0" w:space="0" w:color="auto"/>
      </w:divBdr>
    </w:div>
    <w:div w:id="1936014139">
      <w:bodyDiv w:val="1"/>
      <w:marLeft w:val="0"/>
      <w:marRight w:val="0"/>
      <w:marTop w:val="0"/>
      <w:marBottom w:val="0"/>
      <w:divBdr>
        <w:top w:val="none" w:sz="0" w:space="0" w:color="auto"/>
        <w:left w:val="none" w:sz="0" w:space="0" w:color="auto"/>
        <w:bottom w:val="none" w:sz="0" w:space="0" w:color="auto"/>
        <w:right w:val="none" w:sz="0" w:space="0" w:color="auto"/>
      </w:divBdr>
    </w:div>
    <w:div w:id="1936398928">
      <w:bodyDiv w:val="1"/>
      <w:marLeft w:val="0"/>
      <w:marRight w:val="0"/>
      <w:marTop w:val="0"/>
      <w:marBottom w:val="0"/>
      <w:divBdr>
        <w:top w:val="none" w:sz="0" w:space="0" w:color="auto"/>
        <w:left w:val="none" w:sz="0" w:space="0" w:color="auto"/>
        <w:bottom w:val="none" w:sz="0" w:space="0" w:color="auto"/>
        <w:right w:val="none" w:sz="0" w:space="0" w:color="auto"/>
      </w:divBdr>
    </w:div>
    <w:div w:id="1936593875">
      <w:bodyDiv w:val="1"/>
      <w:marLeft w:val="0"/>
      <w:marRight w:val="0"/>
      <w:marTop w:val="0"/>
      <w:marBottom w:val="0"/>
      <w:divBdr>
        <w:top w:val="none" w:sz="0" w:space="0" w:color="auto"/>
        <w:left w:val="none" w:sz="0" w:space="0" w:color="auto"/>
        <w:bottom w:val="none" w:sz="0" w:space="0" w:color="auto"/>
        <w:right w:val="none" w:sz="0" w:space="0" w:color="auto"/>
      </w:divBdr>
    </w:div>
    <w:div w:id="1938950549">
      <w:bodyDiv w:val="1"/>
      <w:marLeft w:val="0"/>
      <w:marRight w:val="0"/>
      <w:marTop w:val="0"/>
      <w:marBottom w:val="0"/>
      <w:divBdr>
        <w:top w:val="none" w:sz="0" w:space="0" w:color="auto"/>
        <w:left w:val="none" w:sz="0" w:space="0" w:color="auto"/>
        <w:bottom w:val="none" w:sz="0" w:space="0" w:color="auto"/>
        <w:right w:val="none" w:sz="0" w:space="0" w:color="auto"/>
      </w:divBdr>
    </w:div>
    <w:div w:id="1940016124">
      <w:bodyDiv w:val="1"/>
      <w:marLeft w:val="0"/>
      <w:marRight w:val="0"/>
      <w:marTop w:val="0"/>
      <w:marBottom w:val="0"/>
      <w:divBdr>
        <w:top w:val="none" w:sz="0" w:space="0" w:color="auto"/>
        <w:left w:val="none" w:sz="0" w:space="0" w:color="auto"/>
        <w:bottom w:val="none" w:sz="0" w:space="0" w:color="auto"/>
        <w:right w:val="none" w:sz="0" w:space="0" w:color="auto"/>
      </w:divBdr>
    </w:div>
    <w:div w:id="1940136818">
      <w:bodyDiv w:val="1"/>
      <w:marLeft w:val="0"/>
      <w:marRight w:val="0"/>
      <w:marTop w:val="0"/>
      <w:marBottom w:val="0"/>
      <w:divBdr>
        <w:top w:val="none" w:sz="0" w:space="0" w:color="auto"/>
        <w:left w:val="none" w:sz="0" w:space="0" w:color="auto"/>
        <w:bottom w:val="none" w:sz="0" w:space="0" w:color="auto"/>
        <w:right w:val="none" w:sz="0" w:space="0" w:color="auto"/>
      </w:divBdr>
    </w:div>
    <w:div w:id="1944146325">
      <w:bodyDiv w:val="1"/>
      <w:marLeft w:val="0"/>
      <w:marRight w:val="0"/>
      <w:marTop w:val="0"/>
      <w:marBottom w:val="0"/>
      <w:divBdr>
        <w:top w:val="none" w:sz="0" w:space="0" w:color="auto"/>
        <w:left w:val="none" w:sz="0" w:space="0" w:color="auto"/>
        <w:bottom w:val="none" w:sz="0" w:space="0" w:color="auto"/>
        <w:right w:val="none" w:sz="0" w:space="0" w:color="auto"/>
      </w:divBdr>
    </w:div>
    <w:div w:id="1944797964">
      <w:bodyDiv w:val="1"/>
      <w:marLeft w:val="0"/>
      <w:marRight w:val="0"/>
      <w:marTop w:val="0"/>
      <w:marBottom w:val="0"/>
      <w:divBdr>
        <w:top w:val="none" w:sz="0" w:space="0" w:color="auto"/>
        <w:left w:val="none" w:sz="0" w:space="0" w:color="auto"/>
        <w:bottom w:val="none" w:sz="0" w:space="0" w:color="auto"/>
        <w:right w:val="none" w:sz="0" w:space="0" w:color="auto"/>
      </w:divBdr>
    </w:div>
    <w:div w:id="1945064913">
      <w:bodyDiv w:val="1"/>
      <w:marLeft w:val="0"/>
      <w:marRight w:val="0"/>
      <w:marTop w:val="0"/>
      <w:marBottom w:val="0"/>
      <w:divBdr>
        <w:top w:val="none" w:sz="0" w:space="0" w:color="auto"/>
        <w:left w:val="none" w:sz="0" w:space="0" w:color="auto"/>
        <w:bottom w:val="none" w:sz="0" w:space="0" w:color="auto"/>
        <w:right w:val="none" w:sz="0" w:space="0" w:color="auto"/>
      </w:divBdr>
    </w:div>
    <w:div w:id="1948269502">
      <w:bodyDiv w:val="1"/>
      <w:marLeft w:val="0"/>
      <w:marRight w:val="0"/>
      <w:marTop w:val="0"/>
      <w:marBottom w:val="0"/>
      <w:divBdr>
        <w:top w:val="none" w:sz="0" w:space="0" w:color="auto"/>
        <w:left w:val="none" w:sz="0" w:space="0" w:color="auto"/>
        <w:bottom w:val="none" w:sz="0" w:space="0" w:color="auto"/>
        <w:right w:val="none" w:sz="0" w:space="0" w:color="auto"/>
      </w:divBdr>
    </w:div>
    <w:div w:id="1956714263">
      <w:bodyDiv w:val="1"/>
      <w:marLeft w:val="0"/>
      <w:marRight w:val="0"/>
      <w:marTop w:val="0"/>
      <w:marBottom w:val="0"/>
      <w:divBdr>
        <w:top w:val="none" w:sz="0" w:space="0" w:color="auto"/>
        <w:left w:val="none" w:sz="0" w:space="0" w:color="auto"/>
        <w:bottom w:val="none" w:sz="0" w:space="0" w:color="auto"/>
        <w:right w:val="none" w:sz="0" w:space="0" w:color="auto"/>
      </w:divBdr>
    </w:div>
    <w:div w:id="1959287877">
      <w:bodyDiv w:val="1"/>
      <w:marLeft w:val="0"/>
      <w:marRight w:val="0"/>
      <w:marTop w:val="0"/>
      <w:marBottom w:val="0"/>
      <w:divBdr>
        <w:top w:val="none" w:sz="0" w:space="0" w:color="auto"/>
        <w:left w:val="none" w:sz="0" w:space="0" w:color="auto"/>
        <w:bottom w:val="none" w:sz="0" w:space="0" w:color="auto"/>
        <w:right w:val="none" w:sz="0" w:space="0" w:color="auto"/>
      </w:divBdr>
    </w:div>
    <w:div w:id="1963686052">
      <w:bodyDiv w:val="1"/>
      <w:marLeft w:val="0"/>
      <w:marRight w:val="0"/>
      <w:marTop w:val="0"/>
      <w:marBottom w:val="0"/>
      <w:divBdr>
        <w:top w:val="none" w:sz="0" w:space="0" w:color="auto"/>
        <w:left w:val="none" w:sz="0" w:space="0" w:color="auto"/>
        <w:bottom w:val="none" w:sz="0" w:space="0" w:color="auto"/>
        <w:right w:val="none" w:sz="0" w:space="0" w:color="auto"/>
      </w:divBdr>
    </w:div>
    <w:div w:id="1963732306">
      <w:bodyDiv w:val="1"/>
      <w:marLeft w:val="0"/>
      <w:marRight w:val="0"/>
      <w:marTop w:val="0"/>
      <w:marBottom w:val="0"/>
      <w:divBdr>
        <w:top w:val="none" w:sz="0" w:space="0" w:color="auto"/>
        <w:left w:val="none" w:sz="0" w:space="0" w:color="auto"/>
        <w:bottom w:val="none" w:sz="0" w:space="0" w:color="auto"/>
        <w:right w:val="none" w:sz="0" w:space="0" w:color="auto"/>
      </w:divBdr>
    </w:div>
    <w:div w:id="1964925796">
      <w:bodyDiv w:val="1"/>
      <w:marLeft w:val="0"/>
      <w:marRight w:val="0"/>
      <w:marTop w:val="0"/>
      <w:marBottom w:val="0"/>
      <w:divBdr>
        <w:top w:val="none" w:sz="0" w:space="0" w:color="auto"/>
        <w:left w:val="none" w:sz="0" w:space="0" w:color="auto"/>
        <w:bottom w:val="none" w:sz="0" w:space="0" w:color="auto"/>
        <w:right w:val="none" w:sz="0" w:space="0" w:color="auto"/>
      </w:divBdr>
    </w:div>
    <w:div w:id="1966886771">
      <w:bodyDiv w:val="1"/>
      <w:marLeft w:val="0"/>
      <w:marRight w:val="0"/>
      <w:marTop w:val="0"/>
      <w:marBottom w:val="0"/>
      <w:divBdr>
        <w:top w:val="none" w:sz="0" w:space="0" w:color="auto"/>
        <w:left w:val="none" w:sz="0" w:space="0" w:color="auto"/>
        <w:bottom w:val="none" w:sz="0" w:space="0" w:color="auto"/>
        <w:right w:val="none" w:sz="0" w:space="0" w:color="auto"/>
      </w:divBdr>
    </w:div>
    <w:div w:id="1967739642">
      <w:bodyDiv w:val="1"/>
      <w:marLeft w:val="0"/>
      <w:marRight w:val="0"/>
      <w:marTop w:val="0"/>
      <w:marBottom w:val="0"/>
      <w:divBdr>
        <w:top w:val="none" w:sz="0" w:space="0" w:color="auto"/>
        <w:left w:val="none" w:sz="0" w:space="0" w:color="auto"/>
        <w:bottom w:val="none" w:sz="0" w:space="0" w:color="auto"/>
        <w:right w:val="none" w:sz="0" w:space="0" w:color="auto"/>
      </w:divBdr>
    </w:div>
    <w:div w:id="1969973353">
      <w:bodyDiv w:val="1"/>
      <w:marLeft w:val="0"/>
      <w:marRight w:val="0"/>
      <w:marTop w:val="0"/>
      <w:marBottom w:val="0"/>
      <w:divBdr>
        <w:top w:val="none" w:sz="0" w:space="0" w:color="auto"/>
        <w:left w:val="none" w:sz="0" w:space="0" w:color="auto"/>
        <w:bottom w:val="none" w:sz="0" w:space="0" w:color="auto"/>
        <w:right w:val="none" w:sz="0" w:space="0" w:color="auto"/>
      </w:divBdr>
    </w:div>
    <w:div w:id="1973050908">
      <w:bodyDiv w:val="1"/>
      <w:marLeft w:val="0"/>
      <w:marRight w:val="0"/>
      <w:marTop w:val="0"/>
      <w:marBottom w:val="0"/>
      <w:divBdr>
        <w:top w:val="none" w:sz="0" w:space="0" w:color="auto"/>
        <w:left w:val="none" w:sz="0" w:space="0" w:color="auto"/>
        <w:bottom w:val="none" w:sz="0" w:space="0" w:color="auto"/>
        <w:right w:val="none" w:sz="0" w:space="0" w:color="auto"/>
      </w:divBdr>
    </w:div>
    <w:div w:id="1974822346">
      <w:bodyDiv w:val="1"/>
      <w:marLeft w:val="0"/>
      <w:marRight w:val="0"/>
      <w:marTop w:val="0"/>
      <w:marBottom w:val="0"/>
      <w:divBdr>
        <w:top w:val="none" w:sz="0" w:space="0" w:color="auto"/>
        <w:left w:val="none" w:sz="0" w:space="0" w:color="auto"/>
        <w:bottom w:val="none" w:sz="0" w:space="0" w:color="auto"/>
        <w:right w:val="none" w:sz="0" w:space="0" w:color="auto"/>
      </w:divBdr>
    </w:div>
    <w:div w:id="1975326138">
      <w:bodyDiv w:val="1"/>
      <w:marLeft w:val="0"/>
      <w:marRight w:val="0"/>
      <w:marTop w:val="0"/>
      <w:marBottom w:val="0"/>
      <w:divBdr>
        <w:top w:val="none" w:sz="0" w:space="0" w:color="auto"/>
        <w:left w:val="none" w:sz="0" w:space="0" w:color="auto"/>
        <w:bottom w:val="none" w:sz="0" w:space="0" w:color="auto"/>
        <w:right w:val="none" w:sz="0" w:space="0" w:color="auto"/>
      </w:divBdr>
    </w:div>
    <w:div w:id="1977441904">
      <w:bodyDiv w:val="1"/>
      <w:marLeft w:val="0"/>
      <w:marRight w:val="0"/>
      <w:marTop w:val="0"/>
      <w:marBottom w:val="0"/>
      <w:divBdr>
        <w:top w:val="none" w:sz="0" w:space="0" w:color="auto"/>
        <w:left w:val="none" w:sz="0" w:space="0" w:color="auto"/>
        <w:bottom w:val="none" w:sz="0" w:space="0" w:color="auto"/>
        <w:right w:val="none" w:sz="0" w:space="0" w:color="auto"/>
      </w:divBdr>
    </w:div>
    <w:div w:id="1978411129">
      <w:bodyDiv w:val="1"/>
      <w:marLeft w:val="0"/>
      <w:marRight w:val="0"/>
      <w:marTop w:val="0"/>
      <w:marBottom w:val="0"/>
      <w:divBdr>
        <w:top w:val="none" w:sz="0" w:space="0" w:color="auto"/>
        <w:left w:val="none" w:sz="0" w:space="0" w:color="auto"/>
        <w:bottom w:val="none" w:sz="0" w:space="0" w:color="auto"/>
        <w:right w:val="none" w:sz="0" w:space="0" w:color="auto"/>
      </w:divBdr>
    </w:div>
    <w:div w:id="1983389371">
      <w:bodyDiv w:val="1"/>
      <w:marLeft w:val="0"/>
      <w:marRight w:val="0"/>
      <w:marTop w:val="0"/>
      <w:marBottom w:val="0"/>
      <w:divBdr>
        <w:top w:val="none" w:sz="0" w:space="0" w:color="auto"/>
        <w:left w:val="none" w:sz="0" w:space="0" w:color="auto"/>
        <w:bottom w:val="none" w:sz="0" w:space="0" w:color="auto"/>
        <w:right w:val="none" w:sz="0" w:space="0" w:color="auto"/>
      </w:divBdr>
    </w:div>
    <w:div w:id="1984921506">
      <w:bodyDiv w:val="1"/>
      <w:marLeft w:val="0"/>
      <w:marRight w:val="0"/>
      <w:marTop w:val="0"/>
      <w:marBottom w:val="0"/>
      <w:divBdr>
        <w:top w:val="none" w:sz="0" w:space="0" w:color="auto"/>
        <w:left w:val="none" w:sz="0" w:space="0" w:color="auto"/>
        <w:bottom w:val="none" w:sz="0" w:space="0" w:color="auto"/>
        <w:right w:val="none" w:sz="0" w:space="0" w:color="auto"/>
      </w:divBdr>
    </w:div>
    <w:div w:id="1985115519">
      <w:bodyDiv w:val="1"/>
      <w:marLeft w:val="0"/>
      <w:marRight w:val="0"/>
      <w:marTop w:val="0"/>
      <w:marBottom w:val="0"/>
      <w:divBdr>
        <w:top w:val="none" w:sz="0" w:space="0" w:color="auto"/>
        <w:left w:val="none" w:sz="0" w:space="0" w:color="auto"/>
        <w:bottom w:val="none" w:sz="0" w:space="0" w:color="auto"/>
        <w:right w:val="none" w:sz="0" w:space="0" w:color="auto"/>
      </w:divBdr>
    </w:div>
    <w:div w:id="1987586158">
      <w:bodyDiv w:val="1"/>
      <w:marLeft w:val="0"/>
      <w:marRight w:val="0"/>
      <w:marTop w:val="0"/>
      <w:marBottom w:val="0"/>
      <w:divBdr>
        <w:top w:val="none" w:sz="0" w:space="0" w:color="auto"/>
        <w:left w:val="none" w:sz="0" w:space="0" w:color="auto"/>
        <w:bottom w:val="none" w:sz="0" w:space="0" w:color="auto"/>
        <w:right w:val="none" w:sz="0" w:space="0" w:color="auto"/>
      </w:divBdr>
    </w:div>
    <w:div w:id="1987665265">
      <w:bodyDiv w:val="1"/>
      <w:marLeft w:val="0"/>
      <w:marRight w:val="0"/>
      <w:marTop w:val="0"/>
      <w:marBottom w:val="0"/>
      <w:divBdr>
        <w:top w:val="none" w:sz="0" w:space="0" w:color="auto"/>
        <w:left w:val="none" w:sz="0" w:space="0" w:color="auto"/>
        <w:bottom w:val="none" w:sz="0" w:space="0" w:color="auto"/>
        <w:right w:val="none" w:sz="0" w:space="0" w:color="auto"/>
      </w:divBdr>
    </w:div>
    <w:div w:id="1988780439">
      <w:bodyDiv w:val="1"/>
      <w:marLeft w:val="0"/>
      <w:marRight w:val="0"/>
      <w:marTop w:val="0"/>
      <w:marBottom w:val="0"/>
      <w:divBdr>
        <w:top w:val="none" w:sz="0" w:space="0" w:color="auto"/>
        <w:left w:val="none" w:sz="0" w:space="0" w:color="auto"/>
        <w:bottom w:val="none" w:sz="0" w:space="0" w:color="auto"/>
        <w:right w:val="none" w:sz="0" w:space="0" w:color="auto"/>
      </w:divBdr>
    </w:div>
    <w:div w:id="1988972589">
      <w:bodyDiv w:val="1"/>
      <w:marLeft w:val="0"/>
      <w:marRight w:val="0"/>
      <w:marTop w:val="0"/>
      <w:marBottom w:val="0"/>
      <w:divBdr>
        <w:top w:val="none" w:sz="0" w:space="0" w:color="auto"/>
        <w:left w:val="none" w:sz="0" w:space="0" w:color="auto"/>
        <w:bottom w:val="none" w:sz="0" w:space="0" w:color="auto"/>
        <w:right w:val="none" w:sz="0" w:space="0" w:color="auto"/>
      </w:divBdr>
    </w:div>
    <w:div w:id="1995255531">
      <w:bodyDiv w:val="1"/>
      <w:marLeft w:val="0"/>
      <w:marRight w:val="0"/>
      <w:marTop w:val="0"/>
      <w:marBottom w:val="0"/>
      <w:divBdr>
        <w:top w:val="none" w:sz="0" w:space="0" w:color="auto"/>
        <w:left w:val="none" w:sz="0" w:space="0" w:color="auto"/>
        <w:bottom w:val="none" w:sz="0" w:space="0" w:color="auto"/>
        <w:right w:val="none" w:sz="0" w:space="0" w:color="auto"/>
      </w:divBdr>
    </w:div>
    <w:div w:id="1996370044">
      <w:bodyDiv w:val="1"/>
      <w:marLeft w:val="0"/>
      <w:marRight w:val="0"/>
      <w:marTop w:val="0"/>
      <w:marBottom w:val="0"/>
      <w:divBdr>
        <w:top w:val="none" w:sz="0" w:space="0" w:color="auto"/>
        <w:left w:val="none" w:sz="0" w:space="0" w:color="auto"/>
        <w:bottom w:val="none" w:sz="0" w:space="0" w:color="auto"/>
        <w:right w:val="none" w:sz="0" w:space="0" w:color="auto"/>
      </w:divBdr>
    </w:div>
    <w:div w:id="1997569299">
      <w:bodyDiv w:val="1"/>
      <w:marLeft w:val="0"/>
      <w:marRight w:val="0"/>
      <w:marTop w:val="0"/>
      <w:marBottom w:val="0"/>
      <w:divBdr>
        <w:top w:val="none" w:sz="0" w:space="0" w:color="auto"/>
        <w:left w:val="none" w:sz="0" w:space="0" w:color="auto"/>
        <w:bottom w:val="none" w:sz="0" w:space="0" w:color="auto"/>
        <w:right w:val="none" w:sz="0" w:space="0" w:color="auto"/>
      </w:divBdr>
    </w:div>
    <w:div w:id="2003967582">
      <w:bodyDiv w:val="1"/>
      <w:marLeft w:val="0"/>
      <w:marRight w:val="0"/>
      <w:marTop w:val="0"/>
      <w:marBottom w:val="0"/>
      <w:divBdr>
        <w:top w:val="none" w:sz="0" w:space="0" w:color="auto"/>
        <w:left w:val="none" w:sz="0" w:space="0" w:color="auto"/>
        <w:bottom w:val="none" w:sz="0" w:space="0" w:color="auto"/>
        <w:right w:val="none" w:sz="0" w:space="0" w:color="auto"/>
      </w:divBdr>
    </w:div>
    <w:div w:id="2005280009">
      <w:bodyDiv w:val="1"/>
      <w:marLeft w:val="0"/>
      <w:marRight w:val="0"/>
      <w:marTop w:val="0"/>
      <w:marBottom w:val="0"/>
      <w:divBdr>
        <w:top w:val="none" w:sz="0" w:space="0" w:color="auto"/>
        <w:left w:val="none" w:sz="0" w:space="0" w:color="auto"/>
        <w:bottom w:val="none" w:sz="0" w:space="0" w:color="auto"/>
        <w:right w:val="none" w:sz="0" w:space="0" w:color="auto"/>
      </w:divBdr>
    </w:div>
    <w:div w:id="2005891805">
      <w:bodyDiv w:val="1"/>
      <w:marLeft w:val="0"/>
      <w:marRight w:val="0"/>
      <w:marTop w:val="0"/>
      <w:marBottom w:val="0"/>
      <w:divBdr>
        <w:top w:val="none" w:sz="0" w:space="0" w:color="auto"/>
        <w:left w:val="none" w:sz="0" w:space="0" w:color="auto"/>
        <w:bottom w:val="none" w:sz="0" w:space="0" w:color="auto"/>
        <w:right w:val="none" w:sz="0" w:space="0" w:color="auto"/>
      </w:divBdr>
    </w:div>
    <w:div w:id="2006275610">
      <w:bodyDiv w:val="1"/>
      <w:marLeft w:val="0"/>
      <w:marRight w:val="0"/>
      <w:marTop w:val="0"/>
      <w:marBottom w:val="0"/>
      <w:divBdr>
        <w:top w:val="none" w:sz="0" w:space="0" w:color="auto"/>
        <w:left w:val="none" w:sz="0" w:space="0" w:color="auto"/>
        <w:bottom w:val="none" w:sz="0" w:space="0" w:color="auto"/>
        <w:right w:val="none" w:sz="0" w:space="0" w:color="auto"/>
      </w:divBdr>
    </w:div>
    <w:div w:id="2006280661">
      <w:bodyDiv w:val="1"/>
      <w:marLeft w:val="0"/>
      <w:marRight w:val="0"/>
      <w:marTop w:val="0"/>
      <w:marBottom w:val="0"/>
      <w:divBdr>
        <w:top w:val="none" w:sz="0" w:space="0" w:color="auto"/>
        <w:left w:val="none" w:sz="0" w:space="0" w:color="auto"/>
        <w:bottom w:val="none" w:sz="0" w:space="0" w:color="auto"/>
        <w:right w:val="none" w:sz="0" w:space="0" w:color="auto"/>
      </w:divBdr>
    </w:div>
    <w:div w:id="2007004361">
      <w:bodyDiv w:val="1"/>
      <w:marLeft w:val="0"/>
      <w:marRight w:val="0"/>
      <w:marTop w:val="0"/>
      <w:marBottom w:val="0"/>
      <w:divBdr>
        <w:top w:val="none" w:sz="0" w:space="0" w:color="auto"/>
        <w:left w:val="none" w:sz="0" w:space="0" w:color="auto"/>
        <w:bottom w:val="none" w:sz="0" w:space="0" w:color="auto"/>
        <w:right w:val="none" w:sz="0" w:space="0" w:color="auto"/>
      </w:divBdr>
    </w:div>
    <w:div w:id="2021160326">
      <w:bodyDiv w:val="1"/>
      <w:marLeft w:val="0"/>
      <w:marRight w:val="0"/>
      <w:marTop w:val="0"/>
      <w:marBottom w:val="0"/>
      <w:divBdr>
        <w:top w:val="none" w:sz="0" w:space="0" w:color="auto"/>
        <w:left w:val="none" w:sz="0" w:space="0" w:color="auto"/>
        <w:bottom w:val="none" w:sz="0" w:space="0" w:color="auto"/>
        <w:right w:val="none" w:sz="0" w:space="0" w:color="auto"/>
      </w:divBdr>
    </w:div>
    <w:div w:id="2023163141">
      <w:bodyDiv w:val="1"/>
      <w:marLeft w:val="0"/>
      <w:marRight w:val="0"/>
      <w:marTop w:val="0"/>
      <w:marBottom w:val="0"/>
      <w:divBdr>
        <w:top w:val="none" w:sz="0" w:space="0" w:color="auto"/>
        <w:left w:val="none" w:sz="0" w:space="0" w:color="auto"/>
        <w:bottom w:val="none" w:sz="0" w:space="0" w:color="auto"/>
        <w:right w:val="none" w:sz="0" w:space="0" w:color="auto"/>
      </w:divBdr>
    </w:div>
    <w:div w:id="2028292053">
      <w:bodyDiv w:val="1"/>
      <w:marLeft w:val="0"/>
      <w:marRight w:val="0"/>
      <w:marTop w:val="0"/>
      <w:marBottom w:val="0"/>
      <w:divBdr>
        <w:top w:val="none" w:sz="0" w:space="0" w:color="auto"/>
        <w:left w:val="none" w:sz="0" w:space="0" w:color="auto"/>
        <w:bottom w:val="none" w:sz="0" w:space="0" w:color="auto"/>
        <w:right w:val="none" w:sz="0" w:space="0" w:color="auto"/>
      </w:divBdr>
    </w:div>
    <w:div w:id="2034720045">
      <w:bodyDiv w:val="1"/>
      <w:marLeft w:val="0"/>
      <w:marRight w:val="0"/>
      <w:marTop w:val="0"/>
      <w:marBottom w:val="0"/>
      <w:divBdr>
        <w:top w:val="none" w:sz="0" w:space="0" w:color="auto"/>
        <w:left w:val="none" w:sz="0" w:space="0" w:color="auto"/>
        <w:bottom w:val="none" w:sz="0" w:space="0" w:color="auto"/>
        <w:right w:val="none" w:sz="0" w:space="0" w:color="auto"/>
      </w:divBdr>
    </w:div>
    <w:div w:id="2036073866">
      <w:bodyDiv w:val="1"/>
      <w:marLeft w:val="0"/>
      <w:marRight w:val="0"/>
      <w:marTop w:val="0"/>
      <w:marBottom w:val="0"/>
      <w:divBdr>
        <w:top w:val="none" w:sz="0" w:space="0" w:color="auto"/>
        <w:left w:val="none" w:sz="0" w:space="0" w:color="auto"/>
        <w:bottom w:val="none" w:sz="0" w:space="0" w:color="auto"/>
        <w:right w:val="none" w:sz="0" w:space="0" w:color="auto"/>
      </w:divBdr>
    </w:div>
    <w:div w:id="2036729650">
      <w:bodyDiv w:val="1"/>
      <w:marLeft w:val="0"/>
      <w:marRight w:val="0"/>
      <w:marTop w:val="0"/>
      <w:marBottom w:val="0"/>
      <w:divBdr>
        <w:top w:val="none" w:sz="0" w:space="0" w:color="auto"/>
        <w:left w:val="none" w:sz="0" w:space="0" w:color="auto"/>
        <w:bottom w:val="none" w:sz="0" w:space="0" w:color="auto"/>
        <w:right w:val="none" w:sz="0" w:space="0" w:color="auto"/>
      </w:divBdr>
    </w:div>
    <w:div w:id="2041199802">
      <w:bodyDiv w:val="1"/>
      <w:marLeft w:val="0"/>
      <w:marRight w:val="0"/>
      <w:marTop w:val="0"/>
      <w:marBottom w:val="0"/>
      <w:divBdr>
        <w:top w:val="none" w:sz="0" w:space="0" w:color="auto"/>
        <w:left w:val="none" w:sz="0" w:space="0" w:color="auto"/>
        <w:bottom w:val="none" w:sz="0" w:space="0" w:color="auto"/>
        <w:right w:val="none" w:sz="0" w:space="0" w:color="auto"/>
      </w:divBdr>
    </w:div>
    <w:div w:id="2045716749">
      <w:bodyDiv w:val="1"/>
      <w:marLeft w:val="0"/>
      <w:marRight w:val="0"/>
      <w:marTop w:val="0"/>
      <w:marBottom w:val="0"/>
      <w:divBdr>
        <w:top w:val="none" w:sz="0" w:space="0" w:color="auto"/>
        <w:left w:val="none" w:sz="0" w:space="0" w:color="auto"/>
        <w:bottom w:val="none" w:sz="0" w:space="0" w:color="auto"/>
        <w:right w:val="none" w:sz="0" w:space="0" w:color="auto"/>
      </w:divBdr>
    </w:div>
    <w:div w:id="2053453372">
      <w:bodyDiv w:val="1"/>
      <w:marLeft w:val="0"/>
      <w:marRight w:val="0"/>
      <w:marTop w:val="0"/>
      <w:marBottom w:val="0"/>
      <w:divBdr>
        <w:top w:val="none" w:sz="0" w:space="0" w:color="auto"/>
        <w:left w:val="none" w:sz="0" w:space="0" w:color="auto"/>
        <w:bottom w:val="none" w:sz="0" w:space="0" w:color="auto"/>
        <w:right w:val="none" w:sz="0" w:space="0" w:color="auto"/>
      </w:divBdr>
    </w:div>
    <w:div w:id="2055814027">
      <w:bodyDiv w:val="1"/>
      <w:marLeft w:val="0"/>
      <w:marRight w:val="0"/>
      <w:marTop w:val="0"/>
      <w:marBottom w:val="0"/>
      <w:divBdr>
        <w:top w:val="none" w:sz="0" w:space="0" w:color="auto"/>
        <w:left w:val="none" w:sz="0" w:space="0" w:color="auto"/>
        <w:bottom w:val="none" w:sz="0" w:space="0" w:color="auto"/>
        <w:right w:val="none" w:sz="0" w:space="0" w:color="auto"/>
      </w:divBdr>
    </w:div>
    <w:div w:id="2056932301">
      <w:bodyDiv w:val="1"/>
      <w:marLeft w:val="0"/>
      <w:marRight w:val="0"/>
      <w:marTop w:val="0"/>
      <w:marBottom w:val="0"/>
      <w:divBdr>
        <w:top w:val="none" w:sz="0" w:space="0" w:color="auto"/>
        <w:left w:val="none" w:sz="0" w:space="0" w:color="auto"/>
        <w:bottom w:val="none" w:sz="0" w:space="0" w:color="auto"/>
        <w:right w:val="none" w:sz="0" w:space="0" w:color="auto"/>
      </w:divBdr>
    </w:div>
    <w:div w:id="2059283117">
      <w:bodyDiv w:val="1"/>
      <w:marLeft w:val="0"/>
      <w:marRight w:val="0"/>
      <w:marTop w:val="0"/>
      <w:marBottom w:val="0"/>
      <w:divBdr>
        <w:top w:val="none" w:sz="0" w:space="0" w:color="auto"/>
        <w:left w:val="none" w:sz="0" w:space="0" w:color="auto"/>
        <w:bottom w:val="none" w:sz="0" w:space="0" w:color="auto"/>
        <w:right w:val="none" w:sz="0" w:space="0" w:color="auto"/>
      </w:divBdr>
    </w:div>
    <w:div w:id="2061635021">
      <w:bodyDiv w:val="1"/>
      <w:marLeft w:val="0"/>
      <w:marRight w:val="0"/>
      <w:marTop w:val="0"/>
      <w:marBottom w:val="0"/>
      <w:divBdr>
        <w:top w:val="none" w:sz="0" w:space="0" w:color="auto"/>
        <w:left w:val="none" w:sz="0" w:space="0" w:color="auto"/>
        <w:bottom w:val="none" w:sz="0" w:space="0" w:color="auto"/>
        <w:right w:val="none" w:sz="0" w:space="0" w:color="auto"/>
      </w:divBdr>
    </w:div>
    <w:div w:id="2063363438">
      <w:bodyDiv w:val="1"/>
      <w:marLeft w:val="0"/>
      <w:marRight w:val="0"/>
      <w:marTop w:val="0"/>
      <w:marBottom w:val="0"/>
      <w:divBdr>
        <w:top w:val="none" w:sz="0" w:space="0" w:color="auto"/>
        <w:left w:val="none" w:sz="0" w:space="0" w:color="auto"/>
        <w:bottom w:val="none" w:sz="0" w:space="0" w:color="auto"/>
        <w:right w:val="none" w:sz="0" w:space="0" w:color="auto"/>
      </w:divBdr>
    </w:div>
    <w:div w:id="2068063302">
      <w:bodyDiv w:val="1"/>
      <w:marLeft w:val="0"/>
      <w:marRight w:val="0"/>
      <w:marTop w:val="0"/>
      <w:marBottom w:val="0"/>
      <w:divBdr>
        <w:top w:val="none" w:sz="0" w:space="0" w:color="auto"/>
        <w:left w:val="none" w:sz="0" w:space="0" w:color="auto"/>
        <w:bottom w:val="none" w:sz="0" w:space="0" w:color="auto"/>
        <w:right w:val="none" w:sz="0" w:space="0" w:color="auto"/>
      </w:divBdr>
    </w:div>
    <w:div w:id="2069497549">
      <w:bodyDiv w:val="1"/>
      <w:marLeft w:val="0"/>
      <w:marRight w:val="0"/>
      <w:marTop w:val="0"/>
      <w:marBottom w:val="0"/>
      <w:divBdr>
        <w:top w:val="none" w:sz="0" w:space="0" w:color="auto"/>
        <w:left w:val="none" w:sz="0" w:space="0" w:color="auto"/>
        <w:bottom w:val="none" w:sz="0" w:space="0" w:color="auto"/>
        <w:right w:val="none" w:sz="0" w:space="0" w:color="auto"/>
      </w:divBdr>
    </w:div>
    <w:div w:id="2069573881">
      <w:bodyDiv w:val="1"/>
      <w:marLeft w:val="0"/>
      <w:marRight w:val="0"/>
      <w:marTop w:val="0"/>
      <w:marBottom w:val="0"/>
      <w:divBdr>
        <w:top w:val="none" w:sz="0" w:space="0" w:color="auto"/>
        <w:left w:val="none" w:sz="0" w:space="0" w:color="auto"/>
        <w:bottom w:val="none" w:sz="0" w:space="0" w:color="auto"/>
        <w:right w:val="none" w:sz="0" w:space="0" w:color="auto"/>
      </w:divBdr>
    </w:div>
    <w:div w:id="2069916689">
      <w:bodyDiv w:val="1"/>
      <w:marLeft w:val="0"/>
      <w:marRight w:val="0"/>
      <w:marTop w:val="0"/>
      <w:marBottom w:val="0"/>
      <w:divBdr>
        <w:top w:val="none" w:sz="0" w:space="0" w:color="auto"/>
        <w:left w:val="none" w:sz="0" w:space="0" w:color="auto"/>
        <w:bottom w:val="none" w:sz="0" w:space="0" w:color="auto"/>
        <w:right w:val="none" w:sz="0" w:space="0" w:color="auto"/>
      </w:divBdr>
    </w:div>
    <w:div w:id="2069917615">
      <w:bodyDiv w:val="1"/>
      <w:marLeft w:val="0"/>
      <w:marRight w:val="0"/>
      <w:marTop w:val="0"/>
      <w:marBottom w:val="0"/>
      <w:divBdr>
        <w:top w:val="none" w:sz="0" w:space="0" w:color="auto"/>
        <w:left w:val="none" w:sz="0" w:space="0" w:color="auto"/>
        <w:bottom w:val="none" w:sz="0" w:space="0" w:color="auto"/>
        <w:right w:val="none" w:sz="0" w:space="0" w:color="auto"/>
      </w:divBdr>
    </w:div>
    <w:div w:id="2071146411">
      <w:bodyDiv w:val="1"/>
      <w:marLeft w:val="0"/>
      <w:marRight w:val="0"/>
      <w:marTop w:val="0"/>
      <w:marBottom w:val="0"/>
      <w:divBdr>
        <w:top w:val="none" w:sz="0" w:space="0" w:color="auto"/>
        <w:left w:val="none" w:sz="0" w:space="0" w:color="auto"/>
        <w:bottom w:val="none" w:sz="0" w:space="0" w:color="auto"/>
        <w:right w:val="none" w:sz="0" w:space="0" w:color="auto"/>
      </w:divBdr>
    </w:div>
    <w:div w:id="2073501185">
      <w:bodyDiv w:val="1"/>
      <w:marLeft w:val="0"/>
      <w:marRight w:val="0"/>
      <w:marTop w:val="0"/>
      <w:marBottom w:val="0"/>
      <w:divBdr>
        <w:top w:val="none" w:sz="0" w:space="0" w:color="auto"/>
        <w:left w:val="none" w:sz="0" w:space="0" w:color="auto"/>
        <w:bottom w:val="none" w:sz="0" w:space="0" w:color="auto"/>
        <w:right w:val="none" w:sz="0" w:space="0" w:color="auto"/>
      </w:divBdr>
    </w:div>
    <w:div w:id="2074547986">
      <w:bodyDiv w:val="1"/>
      <w:marLeft w:val="0"/>
      <w:marRight w:val="0"/>
      <w:marTop w:val="0"/>
      <w:marBottom w:val="0"/>
      <w:divBdr>
        <w:top w:val="none" w:sz="0" w:space="0" w:color="auto"/>
        <w:left w:val="none" w:sz="0" w:space="0" w:color="auto"/>
        <w:bottom w:val="none" w:sz="0" w:space="0" w:color="auto"/>
        <w:right w:val="none" w:sz="0" w:space="0" w:color="auto"/>
      </w:divBdr>
    </w:div>
    <w:div w:id="2075278307">
      <w:bodyDiv w:val="1"/>
      <w:marLeft w:val="0"/>
      <w:marRight w:val="0"/>
      <w:marTop w:val="0"/>
      <w:marBottom w:val="0"/>
      <w:divBdr>
        <w:top w:val="none" w:sz="0" w:space="0" w:color="auto"/>
        <w:left w:val="none" w:sz="0" w:space="0" w:color="auto"/>
        <w:bottom w:val="none" w:sz="0" w:space="0" w:color="auto"/>
        <w:right w:val="none" w:sz="0" w:space="0" w:color="auto"/>
      </w:divBdr>
    </w:div>
    <w:div w:id="2077389979">
      <w:bodyDiv w:val="1"/>
      <w:marLeft w:val="0"/>
      <w:marRight w:val="0"/>
      <w:marTop w:val="0"/>
      <w:marBottom w:val="0"/>
      <w:divBdr>
        <w:top w:val="none" w:sz="0" w:space="0" w:color="auto"/>
        <w:left w:val="none" w:sz="0" w:space="0" w:color="auto"/>
        <w:bottom w:val="none" w:sz="0" w:space="0" w:color="auto"/>
        <w:right w:val="none" w:sz="0" w:space="0" w:color="auto"/>
      </w:divBdr>
    </w:div>
    <w:div w:id="2080206040">
      <w:bodyDiv w:val="1"/>
      <w:marLeft w:val="0"/>
      <w:marRight w:val="0"/>
      <w:marTop w:val="0"/>
      <w:marBottom w:val="0"/>
      <w:divBdr>
        <w:top w:val="none" w:sz="0" w:space="0" w:color="auto"/>
        <w:left w:val="none" w:sz="0" w:space="0" w:color="auto"/>
        <w:bottom w:val="none" w:sz="0" w:space="0" w:color="auto"/>
        <w:right w:val="none" w:sz="0" w:space="0" w:color="auto"/>
      </w:divBdr>
    </w:div>
    <w:div w:id="2083794809">
      <w:bodyDiv w:val="1"/>
      <w:marLeft w:val="0"/>
      <w:marRight w:val="0"/>
      <w:marTop w:val="0"/>
      <w:marBottom w:val="0"/>
      <w:divBdr>
        <w:top w:val="none" w:sz="0" w:space="0" w:color="auto"/>
        <w:left w:val="none" w:sz="0" w:space="0" w:color="auto"/>
        <w:bottom w:val="none" w:sz="0" w:space="0" w:color="auto"/>
        <w:right w:val="none" w:sz="0" w:space="0" w:color="auto"/>
      </w:divBdr>
    </w:div>
    <w:div w:id="2083915467">
      <w:bodyDiv w:val="1"/>
      <w:marLeft w:val="0"/>
      <w:marRight w:val="0"/>
      <w:marTop w:val="0"/>
      <w:marBottom w:val="0"/>
      <w:divBdr>
        <w:top w:val="none" w:sz="0" w:space="0" w:color="auto"/>
        <w:left w:val="none" w:sz="0" w:space="0" w:color="auto"/>
        <w:bottom w:val="none" w:sz="0" w:space="0" w:color="auto"/>
        <w:right w:val="none" w:sz="0" w:space="0" w:color="auto"/>
      </w:divBdr>
    </w:div>
    <w:div w:id="2085029067">
      <w:bodyDiv w:val="1"/>
      <w:marLeft w:val="0"/>
      <w:marRight w:val="0"/>
      <w:marTop w:val="0"/>
      <w:marBottom w:val="0"/>
      <w:divBdr>
        <w:top w:val="none" w:sz="0" w:space="0" w:color="auto"/>
        <w:left w:val="none" w:sz="0" w:space="0" w:color="auto"/>
        <w:bottom w:val="none" w:sz="0" w:space="0" w:color="auto"/>
        <w:right w:val="none" w:sz="0" w:space="0" w:color="auto"/>
      </w:divBdr>
    </w:div>
    <w:div w:id="2085952065">
      <w:bodyDiv w:val="1"/>
      <w:marLeft w:val="0"/>
      <w:marRight w:val="0"/>
      <w:marTop w:val="0"/>
      <w:marBottom w:val="0"/>
      <w:divBdr>
        <w:top w:val="none" w:sz="0" w:space="0" w:color="auto"/>
        <w:left w:val="none" w:sz="0" w:space="0" w:color="auto"/>
        <w:bottom w:val="none" w:sz="0" w:space="0" w:color="auto"/>
        <w:right w:val="none" w:sz="0" w:space="0" w:color="auto"/>
      </w:divBdr>
    </w:div>
    <w:div w:id="2086566838">
      <w:bodyDiv w:val="1"/>
      <w:marLeft w:val="0"/>
      <w:marRight w:val="0"/>
      <w:marTop w:val="0"/>
      <w:marBottom w:val="0"/>
      <w:divBdr>
        <w:top w:val="none" w:sz="0" w:space="0" w:color="auto"/>
        <w:left w:val="none" w:sz="0" w:space="0" w:color="auto"/>
        <w:bottom w:val="none" w:sz="0" w:space="0" w:color="auto"/>
        <w:right w:val="none" w:sz="0" w:space="0" w:color="auto"/>
      </w:divBdr>
    </w:div>
    <w:div w:id="2087916038">
      <w:bodyDiv w:val="1"/>
      <w:marLeft w:val="0"/>
      <w:marRight w:val="0"/>
      <w:marTop w:val="0"/>
      <w:marBottom w:val="0"/>
      <w:divBdr>
        <w:top w:val="none" w:sz="0" w:space="0" w:color="auto"/>
        <w:left w:val="none" w:sz="0" w:space="0" w:color="auto"/>
        <w:bottom w:val="none" w:sz="0" w:space="0" w:color="auto"/>
        <w:right w:val="none" w:sz="0" w:space="0" w:color="auto"/>
      </w:divBdr>
    </w:div>
    <w:div w:id="2095204572">
      <w:bodyDiv w:val="1"/>
      <w:marLeft w:val="0"/>
      <w:marRight w:val="0"/>
      <w:marTop w:val="0"/>
      <w:marBottom w:val="0"/>
      <w:divBdr>
        <w:top w:val="none" w:sz="0" w:space="0" w:color="auto"/>
        <w:left w:val="none" w:sz="0" w:space="0" w:color="auto"/>
        <w:bottom w:val="none" w:sz="0" w:space="0" w:color="auto"/>
        <w:right w:val="none" w:sz="0" w:space="0" w:color="auto"/>
      </w:divBdr>
    </w:div>
    <w:div w:id="2096432566">
      <w:bodyDiv w:val="1"/>
      <w:marLeft w:val="0"/>
      <w:marRight w:val="0"/>
      <w:marTop w:val="0"/>
      <w:marBottom w:val="0"/>
      <w:divBdr>
        <w:top w:val="none" w:sz="0" w:space="0" w:color="auto"/>
        <w:left w:val="none" w:sz="0" w:space="0" w:color="auto"/>
        <w:bottom w:val="none" w:sz="0" w:space="0" w:color="auto"/>
        <w:right w:val="none" w:sz="0" w:space="0" w:color="auto"/>
      </w:divBdr>
    </w:div>
    <w:div w:id="2097941601">
      <w:bodyDiv w:val="1"/>
      <w:marLeft w:val="0"/>
      <w:marRight w:val="0"/>
      <w:marTop w:val="0"/>
      <w:marBottom w:val="0"/>
      <w:divBdr>
        <w:top w:val="none" w:sz="0" w:space="0" w:color="auto"/>
        <w:left w:val="none" w:sz="0" w:space="0" w:color="auto"/>
        <w:bottom w:val="none" w:sz="0" w:space="0" w:color="auto"/>
        <w:right w:val="none" w:sz="0" w:space="0" w:color="auto"/>
      </w:divBdr>
    </w:div>
    <w:div w:id="2098087387">
      <w:bodyDiv w:val="1"/>
      <w:marLeft w:val="0"/>
      <w:marRight w:val="0"/>
      <w:marTop w:val="0"/>
      <w:marBottom w:val="0"/>
      <w:divBdr>
        <w:top w:val="none" w:sz="0" w:space="0" w:color="auto"/>
        <w:left w:val="none" w:sz="0" w:space="0" w:color="auto"/>
        <w:bottom w:val="none" w:sz="0" w:space="0" w:color="auto"/>
        <w:right w:val="none" w:sz="0" w:space="0" w:color="auto"/>
      </w:divBdr>
    </w:div>
    <w:div w:id="2098819664">
      <w:bodyDiv w:val="1"/>
      <w:marLeft w:val="0"/>
      <w:marRight w:val="0"/>
      <w:marTop w:val="0"/>
      <w:marBottom w:val="0"/>
      <w:divBdr>
        <w:top w:val="none" w:sz="0" w:space="0" w:color="auto"/>
        <w:left w:val="none" w:sz="0" w:space="0" w:color="auto"/>
        <w:bottom w:val="none" w:sz="0" w:space="0" w:color="auto"/>
        <w:right w:val="none" w:sz="0" w:space="0" w:color="auto"/>
      </w:divBdr>
    </w:div>
    <w:div w:id="2099325945">
      <w:bodyDiv w:val="1"/>
      <w:marLeft w:val="0"/>
      <w:marRight w:val="0"/>
      <w:marTop w:val="0"/>
      <w:marBottom w:val="0"/>
      <w:divBdr>
        <w:top w:val="none" w:sz="0" w:space="0" w:color="auto"/>
        <w:left w:val="none" w:sz="0" w:space="0" w:color="auto"/>
        <w:bottom w:val="none" w:sz="0" w:space="0" w:color="auto"/>
        <w:right w:val="none" w:sz="0" w:space="0" w:color="auto"/>
      </w:divBdr>
    </w:div>
    <w:div w:id="2099670009">
      <w:bodyDiv w:val="1"/>
      <w:marLeft w:val="0"/>
      <w:marRight w:val="0"/>
      <w:marTop w:val="0"/>
      <w:marBottom w:val="0"/>
      <w:divBdr>
        <w:top w:val="none" w:sz="0" w:space="0" w:color="auto"/>
        <w:left w:val="none" w:sz="0" w:space="0" w:color="auto"/>
        <w:bottom w:val="none" w:sz="0" w:space="0" w:color="auto"/>
        <w:right w:val="none" w:sz="0" w:space="0" w:color="auto"/>
      </w:divBdr>
    </w:div>
    <w:div w:id="2099863387">
      <w:bodyDiv w:val="1"/>
      <w:marLeft w:val="0"/>
      <w:marRight w:val="0"/>
      <w:marTop w:val="0"/>
      <w:marBottom w:val="0"/>
      <w:divBdr>
        <w:top w:val="none" w:sz="0" w:space="0" w:color="auto"/>
        <w:left w:val="none" w:sz="0" w:space="0" w:color="auto"/>
        <w:bottom w:val="none" w:sz="0" w:space="0" w:color="auto"/>
        <w:right w:val="none" w:sz="0" w:space="0" w:color="auto"/>
      </w:divBdr>
    </w:div>
    <w:div w:id="2100759631">
      <w:bodyDiv w:val="1"/>
      <w:marLeft w:val="0"/>
      <w:marRight w:val="0"/>
      <w:marTop w:val="0"/>
      <w:marBottom w:val="0"/>
      <w:divBdr>
        <w:top w:val="none" w:sz="0" w:space="0" w:color="auto"/>
        <w:left w:val="none" w:sz="0" w:space="0" w:color="auto"/>
        <w:bottom w:val="none" w:sz="0" w:space="0" w:color="auto"/>
        <w:right w:val="none" w:sz="0" w:space="0" w:color="auto"/>
      </w:divBdr>
    </w:div>
    <w:div w:id="2101021612">
      <w:bodyDiv w:val="1"/>
      <w:marLeft w:val="0"/>
      <w:marRight w:val="0"/>
      <w:marTop w:val="0"/>
      <w:marBottom w:val="0"/>
      <w:divBdr>
        <w:top w:val="none" w:sz="0" w:space="0" w:color="auto"/>
        <w:left w:val="none" w:sz="0" w:space="0" w:color="auto"/>
        <w:bottom w:val="none" w:sz="0" w:space="0" w:color="auto"/>
        <w:right w:val="none" w:sz="0" w:space="0" w:color="auto"/>
      </w:divBdr>
    </w:div>
    <w:div w:id="2103336764">
      <w:bodyDiv w:val="1"/>
      <w:marLeft w:val="0"/>
      <w:marRight w:val="0"/>
      <w:marTop w:val="0"/>
      <w:marBottom w:val="0"/>
      <w:divBdr>
        <w:top w:val="none" w:sz="0" w:space="0" w:color="auto"/>
        <w:left w:val="none" w:sz="0" w:space="0" w:color="auto"/>
        <w:bottom w:val="none" w:sz="0" w:space="0" w:color="auto"/>
        <w:right w:val="none" w:sz="0" w:space="0" w:color="auto"/>
      </w:divBdr>
    </w:div>
    <w:div w:id="2106680469">
      <w:bodyDiv w:val="1"/>
      <w:marLeft w:val="0"/>
      <w:marRight w:val="0"/>
      <w:marTop w:val="0"/>
      <w:marBottom w:val="0"/>
      <w:divBdr>
        <w:top w:val="none" w:sz="0" w:space="0" w:color="auto"/>
        <w:left w:val="none" w:sz="0" w:space="0" w:color="auto"/>
        <w:bottom w:val="none" w:sz="0" w:space="0" w:color="auto"/>
        <w:right w:val="none" w:sz="0" w:space="0" w:color="auto"/>
      </w:divBdr>
    </w:div>
    <w:div w:id="2108234341">
      <w:bodyDiv w:val="1"/>
      <w:marLeft w:val="0"/>
      <w:marRight w:val="0"/>
      <w:marTop w:val="0"/>
      <w:marBottom w:val="0"/>
      <w:divBdr>
        <w:top w:val="none" w:sz="0" w:space="0" w:color="auto"/>
        <w:left w:val="none" w:sz="0" w:space="0" w:color="auto"/>
        <w:bottom w:val="none" w:sz="0" w:space="0" w:color="auto"/>
        <w:right w:val="none" w:sz="0" w:space="0" w:color="auto"/>
      </w:divBdr>
    </w:div>
    <w:div w:id="2108497315">
      <w:bodyDiv w:val="1"/>
      <w:marLeft w:val="0"/>
      <w:marRight w:val="0"/>
      <w:marTop w:val="0"/>
      <w:marBottom w:val="0"/>
      <w:divBdr>
        <w:top w:val="none" w:sz="0" w:space="0" w:color="auto"/>
        <w:left w:val="none" w:sz="0" w:space="0" w:color="auto"/>
        <w:bottom w:val="none" w:sz="0" w:space="0" w:color="auto"/>
        <w:right w:val="none" w:sz="0" w:space="0" w:color="auto"/>
      </w:divBdr>
    </w:div>
    <w:div w:id="2112775272">
      <w:bodyDiv w:val="1"/>
      <w:marLeft w:val="0"/>
      <w:marRight w:val="0"/>
      <w:marTop w:val="0"/>
      <w:marBottom w:val="0"/>
      <w:divBdr>
        <w:top w:val="none" w:sz="0" w:space="0" w:color="auto"/>
        <w:left w:val="none" w:sz="0" w:space="0" w:color="auto"/>
        <w:bottom w:val="none" w:sz="0" w:space="0" w:color="auto"/>
        <w:right w:val="none" w:sz="0" w:space="0" w:color="auto"/>
      </w:divBdr>
    </w:div>
    <w:div w:id="2114595533">
      <w:bodyDiv w:val="1"/>
      <w:marLeft w:val="0"/>
      <w:marRight w:val="0"/>
      <w:marTop w:val="0"/>
      <w:marBottom w:val="0"/>
      <w:divBdr>
        <w:top w:val="none" w:sz="0" w:space="0" w:color="auto"/>
        <w:left w:val="none" w:sz="0" w:space="0" w:color="auto"/>
        <w:bottom w:val="none" w:sz="0" w:space="0" w:color="auto"/>
        <w:right w:val="none" w:sz="0" w:space="0" w:color="auto"/>
      </w:divBdr>
    </w:div>
    <w:div w:id="2115123905">
      <w:bodyDiv w:val="1"/>
      <w:marLeft w:val="0"/>
      <w:marRight w:val="0"/>
      <w:marTop w:val="0"/>
      <w:marBottom w:val="0"/>
      <w:divBdr>
        <w:top w:val="none" w:sz="0" w:space="0" w:color="auto"/>
        <w:left w:val="none" w:sz="0" w:space="0" w:color="auto"/>
        <w:bottom w:val="none" w:sz="0" w:space="0" w:color="auto"/>
        <w:right w:val="none" w:sz="0" w:space="0" w:color="auto"/>
      </w:divBdr>
    </w:div>
    <w:div w:id="2116244284">
      <w:bodyDiv w:val="1"/>
      <w:marLeft w:val="0"/>
      <w:marRight w:val="0"/>
      <w:marTop w:val="0"/>
      <w:marBottom w:val="0"/>
      <w:divBdr>
        <w:top w:val="none" w:sz="0" w:space="0" w:color="auto"/>
        <w:left w:val="none" w:sz="0" w:space="0" w:color="auto"/>
        <w:bottom w:val="none" w:sz="0" w:space="0" w:color="auto"/>
        <w:right w:val="none" w:sz="0" w:space="0" w:color="auto"/>
      </w:divBdr>
    </w:div>
    <w:div w:id="2116753457">
      <w:bodyDiv w:val="1"/>
      <w:marLeft w:val="0"/>
      <w:marRight w:val="0"/>
      <w:marTop w:val="0"/>
      <w:marBottom w:val="0"/>
      <w:divBdr>
        <w:top w:val="none" w:sz="0" w:space="0" w:color="auto"/>
        <w:left w:val="none" w:sz="0" w:space="0" w:color="auto"/>
        <w:bottom w:val="none" w:sz="0" w:space="0" w:color="auto"/>
        <w:right w:val="none" w:sz="0" w:space="0" w:color="auto"/>
      </w:divBdr>
    </w:div>
    <w:div w:id="2120711353">
      <w:bodyDiv w:val="1"/>
      <w:marLeft w:val="0"/>
      <w:marRight w:val="0"/>
      <w:marTop w:val="0"/>
      <w:marBottom w:val="0"/>
      <w:divBdr>
        <w:top w:val="none" w:sz="0" w:space="0" w:color="auto"/>
        <w:left w:val="none" w:sz="0" w:space="0" w:color="auto"/>
        <w:bottom w:val="none" w:sz="0" w:space="0" w:color="auto"/>
        <w:right w:val="none" w:sz="0" w:space="0" w:color="auto"/>
      </w:divBdr>
    </w:div>
    <w:div w:id="2123717488">
      <w:bodyDiv w:val="1"/>
      <w:marLeft w:val="0"/>
      <w:marRight w:val="0"/>
      <w:marTop w:val="0"/>
      <w:marBottom w:val="0"/>
      <w:divBdr>
        <w:top w:val="none" w:sz="0" w:space="0" w:color="auto"/>
        <w:left w:val="none" w:sz="0" w:space="0" w:color="auto"/>
        <w:bottom w:val="none" w:sz="0" w:space="0" w:color="auto"/>
        <w:right w:val="none" w:sz="0" w:space="0" w:color="auto"/>
      </w:divBdr>
    </w:div>
    <w:div w:id="2123914280">
      <w:bodyDiv w:val="1"/>
      <w:marLeft w:val="0"/>
      <w:marRight w:val="0"/>
      <w:marTop w:val="0"/>
      <w:marBottom w:val="0"/>
      <w:divBdr>
        <w:top w:val="none" w:sz="0" w:space="0" w:color="auto"/>
        <w:left w:val="none" w:sz="0" w:space="0" w:color="auto"/>
        <w:bottom w:val="none" w:sz="0" w:space="0" w:color="auto"/>
        <w:right w:val="none" w:sz="0" w:space="0" w:color="auto"/>
      </w:divBdr>
    </w:div>
    <w:div w:id="2124566751">
      <w:bodyDiv w:val="1"/>
      <w:marLeft w:val="0"/>
      <w:marRight w:val="0"/>
      <w:marTop w:val="0"/>
      <w:marBottom w:val="0"/>
      <w:divBdr>
        <w:top w:val="none" w:sz="0" w:space="0" w:color="auto"/>
        <w:left w:val="none" w:sz="0" w:space="0" w:color="auto"/>
        <w:bottom w:val="none" w:sz="0" w:space="0" w:color="auto"/>
        <w:right w:val="none" w:sz="0" w:space="0" w:color="auto"/>
      </w:divBdr>
    </w:div>
    <w:div w:id="2125298559">
      <w:bodyDiv w:val="1"/>
      <w:marLeft w:val="0"/>
      <w:marRight w:val="0"/>
      <w:marTop w:val="0"/>
      <w:marBottom w:val="0"/>
      <w:divBdr>
        <w:top w:val="none" w:sz="0" w:space="0" w:color="auto"/>
        <w:left w:val="none" w:sz="0" w:space="0" w:color="auto"/>
        <w:bottom w:val="none" w:sz="0" w:space="0" w:color="auto"/>
        <w:right w:val="none" w:sz="0" w:space="0" w:color="auto"/>
      </w:divBdr>
    </w:div>
    <w:div w:id="2126845764">
      <w:bodyDiv w:val="1"/>
      <w:marLeft w:val="0"/>
      <w:marRight w:val="0"/>
      <w:marTop w:val="0"/>
      <w:marBottom w:val="0"/>
      <w:divBdr>
        <w:top w:val="none" w:sz="0" w:space="0" w:color="auto"/>
        <w:left w:val="none" w:sz="0" w:space="0" w:color="auto"/>
        <w:bottom w:val="none" w:sz="0" w:space="0" w:color="auto"/>
        <w:right w:val="none" w:sz="0" w:space="0" w:color="auto"/>
      </w:divBdr>
    </w:div>
    <w:div w:id="2127461087">
      <w:bodyDiv w:val="1"/>
      <w:marLeft w:val="0"/>
      <w:marRight w:val="0"/>
      <w:marTop w:val="0"/>
      <w:marBottom w:val="0"/>
      <w:divBdr>
        <w:top w:val="none" w:sz="0" w:space="0" w:color="auto"/>
        <w:left w:val="none" w:sz="0" w:space="0" w:color="auto"/>
        <w:bottom w:val="none" w:sz="0" w:space="0" w:color="auto"/>
        <w:right w:val="none" w:sz="0" w:space="0" w:color="auto"/>
      </w:divBdr>
    </w:div>
    <w:div w:id="2127651984">
      <w:bodyDiv w:val="1"/>
      <w:marLeft w:val="0"/>
      <w:marRight w:val="0"/>
      <w:marTop w:val="0"/>
      <w:marBottom w:val="0"/>
      <w:divBdr>
        <w:top w:val="none" w:sz="0" w:space="0" w:color="auto"/>
        <w:left w:val="none" w:sz="0" w:space="0" w:color="auto"/>
        <w:bottom w:val="none" w:sz="0" w:space="0" w:color="auto"/>
        <w:right w:val="none" w:sz="0" w:space="0" w:color="auto"/>
      </w:divBdr>
    </w:div>
    <w:div w:id="2130318820">
      <w:bodyDiv w:val="1"/>
      <w:marLeft w:val="0"/>
      <w:marRight w:val="0"/>
      <w:marTop w:val="0"/>
      <w:marBottom w:val="0"/>
      <w:divBdr>
        <w:top w:val="none" w:sz="0" w:space="0" w:color="auto"/>
        <w:left w:val="none" w:sz="0" w:space="0" w:color="auto"/>
        <w:bottom w:val="none" w:sz="0" w:space="0" w:color="auto"/>
        <w:right w:val="none" w:sz="0" w:space="0" w:color="auto"/>
      </w:divBdr>
    </w:div>
    <w:div w:id="2133817629">
      <w:bodyDiv w:val="1"/>
      <w:marLeft w:val="0"/>
      <w:marRight w:val="0"/>
      <w:marTop w:val="0"/>
      <w:marBottom w:val="0"/>
      <w:divBdr>
        <w:top w:val="none" w:sz="0" w:space="0" w:color="auto"/>
        <w:left w:val="none" w:sz="0" w:space="0" w:color="auto"/>
        <w:bottom w:val="none" w:sz="0" w:space="0" w:color="auto"/>
        <w:right w:val="none" w:sz="0" w:space="0" w:color="auto"/>
      </w:divBdr>
    </w:div>
    <w:div w:id="2136410540">
      <w:bodyDiv w:val="1"/>
      <w:marLeft w:val="0"/>
      <w:marRight w:val="0"/>
      <w:marTop w:val="0"/>
      <w:marBottom w:val="0"/>
      <w:divBdr>
        <w:top w:val="none" w:sz="0" w:space="0" w:color="auto"/>
        <w:left w:val="none" w:sz="0" w:space="0" w:color="auto"/>
        <w:bottom w:val="none" w:sz="0" w:space="0" w:color="auto"/>
        <w:right w:val="none" w:sz="0" w:space="0" w:color="auto"/>
      </w:divBdr>
    </w:div>
    <w:div w:id="2141028107">
      <w:bodyDiv w:val="1"/>
      <w:marLeft w:val="0"/>
      <w:marRight w:val="0"/>
      <w:marTop w:val="0"/>
      <w:marBottom w:val="0"/>
      <w:divBdr>
        <w:top w:val="none" w:sz="0" w:space="0" w:color="auto"/>
        <w:left w:val="none" w:sz="0" w:space="0" w:color="auto"/>
        <w:bottom w:val="none" w:sz="0" w:space="0" w:color="auto"/>
        <w:right w:val="none" w:sz="0" w:space="0" w:color="auto"/>
      </w:divBdr>
    </w:div>
    <w:div w:id="2142336707">
      <w:bodyDiv w:val="1"/>
      <w:marLeft w:val="0"/>
      <w:marRight w:val="0"/>
      <w:marTop w:val="0"/>
      <w:marBottom w:val="0"/>
      <w:divBdr>
        <w:top w:val="none" w:sz="0" w:space="0" w:color="auto"/>
        <w:left w:val="none" w:sz="0" w:space="0" w:color="auto"/>
        <w:bottom w:val="none" w:sz="0" w:space="0" w:color="auto"/>
        <w:right w:val="none" w:sz="0" w:space="0" w:color="auto"/>
      </w:divBdr>
    </w:div>
    <w:div w:id="2144691938">
      <w:bodyDiv w:val="1"/>
      <w:marLeft w:val="0"/>
      <w:marRight w:val="0"/>
      <w:marTop w:val="0"/>
      <w:marBottom w:val="0"/>
      <w:divBdr>
        <w:top w:val="none" w:sz="0" w:space="0" w:color="auto"/>
        <w:left w:val="none" w:sz="0" w:space="0" w:color="auto"/>
        <w:bottom w:val="none" w:sz="0" w:space="0" w:color="auto"/>
        <w:right w:val="none" w:sz="0" w:space="0" w:color="auto"/>
      </w:divBdr>
    </w:div>
    <w:div w:id="2145730375">
      <w:bodyDiv w:val="1"/>
      <w:marLeft w:val="0"/>
      <w:marRight w:val="0"/>
      <w:marTop w:val="0"/>
      <w:marBottom w:val="0"/>
      <w:divBdr>
        <w:top w:val="none" w:sz="0" w:space="0" w:color="auto"/>
        <w:left w:val="none" w:sz="0" w:space="0" w:color="auto"/>
        <w:bottom w:val="none" w:sz="0" w:space="0" w:color="auto"/>
        <w:right w:val="none" w:sz="0" w:space="0" w:color="auto"/>
      </w:divBdr>
    </w:div>
    <w:div w:id="2147115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1.png"/><Relationship Id="rId21" Type="http://schemas.openxmlformats.org/officeDocument/2006/relationships/image" Target="media/image6.png"/><Relationship Id="rId42" Type="http://schemas.openxmlformats.org/officeDocument/2006/relationships/image" Target="media/image27.png"/><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hyperlink" Target="http://www.192.168.186.128:3000/" TargetMode="External"/><Relationship Id="rId16" Type="http://schemas.openxmlformats.org/officeDocument/2006/relationships/hyperlink" Target="https://d.docs.live.net/b6225d9384e2df6d/University/University%20Year%204/Independant%20Project/Final%20Submission%20-%20Draft/Independant%20Project%20D0.06.docx" TargetMode="External"/><Relationship Id="rId11" Type="http://schemas.openxmlformats.org/officeDocument/2006/relationships/image" Target="media/image1.jpeg"/><Relationship Id="rId32" Type="http://schemas.openxmlformats.org/officeDocument/2006/relationships/image" Target="media/image17.png"/><Relationship Id="rId37" Type="http://schemas.openxmlformats.org/officeDocument/2006/relationships/image" Target="media/image22.png"/><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image" Target="media/image56.emf"/><Relationship Id="rId79" Type="http://schemas.openxmlformats.org/officeDocument/2006/relationships/oleObject" Target="embeddings/oleObject2.bin"/><Relationship Id="rId5" Type="http://schemas.openxmlformats.org/officeDocument/2006/relationships/numbering" Target="numbering.xml"/><Relationship Id="rId61" Type="http://schemas.openxmlformats.org/officeDocument/2006/relationships/image" Target="media/image46.png"/><Relationship Id="rId82" Type="http://schemas.openxmlformats.org/officeDocument/2006/relationships/glossaryDocument" Target="glossary/document.xml"/><Relationship Id="rId19" Type="http://schemas.openxmlformats.org/officeDocument/2006/relationships/image" Target="media/image4.png"/><Relationship Id="rId14" Type="http://schemas.openxmlformats.org/officeDocument/2006/relationships/hyperlink" Target="https://d.docs.live.net/b6225d9384e2df6d/University/University%20Year%204/Independant%20Project/Final%20Submission%20-%20Draft/Independant%20Project%20D0.06.docx" TargetMode="External"/><Relationship Id="rId22" Type="http://schemas.openxmlformats.org/officeDocument/2006/relationships/image" Target="media/image7.png"/><Relationship Id="rId27" Type="http://schemas.openxmlformats.org/officeDocument/2006/relationships/image" Target="media/image12.jpe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64" Type="http://schemas.openxmlformats.org/officeDocument/2006/relationships/image" Target="media/image49.png"/><Relationship Id="rId69" Type="http://schemas.openxmlformats.org/officeDocument/2006/relationships/image" Target="media/image53.png"/><Relationship Id="rId77" Type="http://schemas.openxmlformats.org/officeDocument/2006/relationships/package" Target="embeddings/Microsoft_Excel_Macro-Enabled_Worksheet.xlsm"/><Relationship Id="rId8" Type="http://schemas.openxmlformats.org/officeDocument/2006/relationships/webSettings" Target="webSettings.xml"/><Relationship Id="rId51" Type="http://schemas.openxmlformats.org/officeDocument/2006/relationships/image" Target="media/image36.png"/><Relationship Id="rId72" Type="http://schemas.openxmlformats.org/officeDocument/2006/relationships/image" Target="media/image55.emf"/><Relationship Id="rId80" Type="http://schemas.openxmlformats.org/officeDocument/2006/relationships/image" Target="media/image59.png"/><Relationship Id="rId3" Type="http://schemas.openxmlformats.org/officeDocument/2006/relationships/customXml" Target="../customXml/item3.xml"/><Relationship Id="rId12" Type="http://schemas.openxmlformats.org/officeDocument/2006/relationships/hyperlink" Target="https://d.docs.live.net/b6225d9384e2df6d/University/University%20Year%204/Independant%20Project/Final%20Submission%20-%20Draft/Independant%20Project%20D0.06.docx" TargetMode="External"/><Relationship Id="rId17" Type="http://schemas.openxmlformats.org/officeDocument/2006/relationships/image" Target="media/image2.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image" Target="media/image52.png"/><Relationship Id="rId20" Type="http://schemas.openxmlformats.org/officeDocument/2006/relationships/image" Target="media/image5.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hyperlink" Target="https://capec.mitre.org/data/definitions/591.html" TargetMode="External"/><Relationship Id="rId75" Type="http://schemas.openxmlformats.org/officeDocument/2006/relationships/oleObject" Target="embeddings/Microsoft_Excel_97-2003_Worksheet.xls"/><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docs.live.net/b6225d9384e2df6d/University/University%20Year%204/Independant%20Project/Final%20Submission%20-%20Draft/Independant%20Project%20D0.06.docx" TargetMode="Externa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jpe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endnotes" Target="endnotes.xml"/><Relationship Id="rId31" Type="http://schemas.openxmlformats.org/officeDocument/2006/relationships/image" Target="media/image16.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oleObject" Target="embeddings/oleObject1.bin"/><Relationship Id="rId78" Type="http://schemas.openxmlformats.org/officeDocument/2006/relationships/image" Target="media/image58.emf"/><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d.docs.live.net/b6225d9384e2df6d/University/University%20Year%204/Independant%20Project/Final%20Submission%20-%20Draft/Independant%20Project%20D0.06.docx" TargetMode="External"/><Relationship Id="rId18" Type="http://schemas.openxmlformats.org/officeDocument/2006/relationships/image" Target="media/image3.png"/><Relationship Id="rId39" Type="http://schemas.openxmlformats.org/officeDocument/2006/relationships/image" Target="media/image24.png"/><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57.emf"/><Relationship Id="rId7" Type="http://schemas.openxmlformats.org/officeDocument/2006/relationships/settings" Target="settings.xml"/><Relationship Id="rId71" Type="http://schemas.openxmlformats.org/officeDocument/2006/relationships/image" Target="media/image54.png"/><Relationship Id="rId2" Type="http://schemas.openxmlformats.org/officeDocument/2006/relationships/customXml" Target="../customXml/item2.xml"/><Relationship Id="rId29" Type="http://schemas.openxmlformats.org/officeDocument/2006/relationships/image" Target="media/image14.png"/><Relationship Id="rId24" Type="http://schemas.openxmlformats.org/officeDocument/2006/relationships/image" Target="media/image9.png"/><Relationship Id="rId40" Type="http://schemas.openxmlformats.org/officeDocument/2006/relationships/image" Target="media/image25.png"/><Relationship Id="rId45" Type="http://schemas.openxmlformats.org/officeDocument/2006/relationships/image" Target="media/image30.png"/><Relationship Id="rId66" Type="http://schemas.openxmlformats.org/officeDocument/2006/relationships/image" Target="media/image5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AB6C39DAD2C4BDC80AF270306DAC449"/>
        <w:category>
          <w:name w:val="General"/>
          <w:gallery w:val="placeholder"/>
        </w:category>
        <w:types>
          <w:type w:val="bbPlcHdr"/>
        </w:types>
        <w:behaviors>
          <w:behavior w:val="content"/>
        </w:behaviors>
        <w:guid w:val="{99C52F49-0B1E-4DCA-AB09-8550C24D8626}"/>
      </w:docPartPr>
      <w:docPartBody>
        <w:p w:rsidR="00F7353D" w:rsidRDefault="00F7353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60244"/>
    <w:rsid w:val="000443C6"/>
    <w:rsid w:val="001B4EE6"/>
    <w:rsid w:val="001F7C52"/>
    <w:rsid w:val="0037764B"/>
    <w:rsid w:val="003C3815"/>
    <w:rsid w:val="00421699"/>
    <w:rsid w:val="004A496C"/>
    <w:rsid w:val="005F4806"/>
    <w:rsid w:val="00A54C63"/>
    <w:rsid w:val="00AC1A94"/>
    <w:rsid w:val="00AF0982"/>
    <w:rsid w:val="00B1730B"/>
    <w:rsid w:val="00B92F1A"/>
    <w:rsid w:val="00C10395"/>
    <w:rsid w:val="00DA03DA"/>
    <w:rsid w:val="00E361EF"/>
    <w:rsid w:val="00E60244"/>
    <w:rsid w:val="00EA4393"/>
    <w:rsid w:val="00F3524A"/>
    <w:rsid w:val="00F7353D"/>
    <w:rsid w:val="00FD5B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Mur21</b:Tag>
    <b:SourceType>InternetSite</b:SourceType>
    <b:Guid>{E38D3E91-BB4F-4E79-AF5B-F8C81BAF3225}</b:Guid>
    <b:Author>
      <b:Author>
        <b:NameList>
          <b:Person>
            <b:Last>Kashaboina</b:Last>
            <b:First>Murali</b:First>
          </b:Person>
        </b:NameList>
      </b:Author>
    </b:Author>
    <b:Title>What Challenges Still Lie Ahead for Healthcare’s Digital Transformation?</b:Title>
    <b:ProductionCompany>HealthTech</b:ProductionCompany>
    <b:Year>2021</b:Year>
    <b:Month>October</b:Month>
    <b:Day>08</b:Day>
    <b:YearAccessed>2022</b:YearAccessed>
    <b:MonthAccessed>March</b:MonthAccessed>
    <b:DayAccessed>28</b:DayAccessed>
    <b:URL>https://healthtechmagazine.net/article/2021/10/what-challenges-still-lie-ahead-healthcares-digital-transformation</b:URL>
    <b:RefOrder>4</b:RefOrder>
  </b:Source>
  <b:Source>
    <b:Tag>Cum20</b:Tag>
    <b:SourceType>JournalArticle</b:SourceType>
    <b:Guid>{2A63A06C-A064-4858-8955-A22AA1480FFD}</b:Guid>
    <b:Author>
      <b:Author>
        <b:NameList>
          <b:Person>
            <b:Last>Cummins Nicholas</b:Last>
            <b:First>Schuller</b:First>
            <b:Middle>Björn W.</b:Middle>
          </b:Person>
        </b:NameList>
      </b:Author>
    </b:Author>
    <b:Title>Five Crucial Challenges in Digital Health</b:Title>
    <b:Year>2020</b:Year>
    <b:YearAccessed>2022</b:YearAccessed>
    <b:MonthAccessed>March</b:MonthAccessed>
    <b:DayAccessed>28</b:DayAccessed>
    <b:URL>https://www.frontiersin.org/articles/10.3389/fdgth.2020.536203/full</b:URL>
    <b:JournalName>Frontiers in Digital Health     </b:JournalName>
    <b:Volume>2</b:Volume>
    <b:RefOrder>5</b:RefOrder>
  </b:Source>
  <b:Source>
    <b:Tag>Vau19</b:Tag>
    <b:SourceType>InternetSite</b:SourceType>
    <b:Guid>{C0165BBD-B7BB-42F6-8FEF-4280233FDE0F}</b:Guid>
    <b:Title>£50 million and new body to transform digital health and care services in Wales</b:Title>
    <b:Year>2019</b:Year>
    <b:Month>September</b:Month>
    <b:Day>30</b:Day>
    <b:YearAccessed>2022</b:YearAccessed>
    <b:MonthAccessed>March</b:MonthAccessed>
    <b:DayAccessed>28</b:DayAccessed>
    <b:URL>https://gov.wales/ps50-million-and-new-body-transform-digital-health-and-care-services-wales</b:URL>
    <b:Author>
      <b:Author>
        <b:NameList>
          <b:Person>
            <b:Last>Gething</b:Last>
            <b:First>Vaughan</b:First>
          </b:Person>
        </b:NameList>
      </b:Author>
    </b:Author>
    <b:ProductionCompany>Welsh Government</b:ProductionCompany>
    <b:RefOrder>80</b:RefOrder>
  </b:Source>
  <b:Source>
    <b:Tag>Nat03</b:Tag>
    <b:SourceType>DocumentFromInternetSite</b:SourceType>
    <b:Guid>{C9FFB11D-A416-48B7-987D-10134D1AFEC5}</b:Guid>
    <b:Title>Archived NIST Technical Series Publication </b:Title>
    <b:Year>2003</b:Year>
    <b:Month>October</b:Month>
    <b:YearAccessed>2022</b:YearAccessed>
    <b:MonthAccessed>January</b:MonthAccessed>
    <b:DayAccessed>02</b:DayAccessed>
    <b:URL>https://nvlpubs.nist.gov/nistpubs/Legacy/SP/nistspecialpublication800-42.pdf</b:URL>
    <b:Author>
      <b:Author>
        <b:Corporate>National Institute of Standards and Technology</b:Corporate>
      </b:Author>
    </b:Author>
    <b:RefOrder>81</b:RefOrder>
  </b:Source>
  <b:Source>
    <b:Tag>ITG22</b:Tag>
    <b:SourceType>InternetSite</b:SourceType>
    <b:Guid>{AAB08647-FFFA-4E7C-8680-D741BAAB5F1A}</b:Guid>
    <b:Title>Social Engineering Penetration Testing</b:Title>
    <b:YearAccessed>2022</b:YearAccessed>
    <b:MonthAccessed>January</b:MonthAccessed>
    <b:DayAccessed>02</b:DayAccessed>
    <b:URL>https://www.itgovernance.co.uk/social-engineering</b:URL>
    <b:Author>
      <b:Author>
        <b:Corporate>IT Governance</b:Corporate>
      </b:Author>
    </b:Author>
    <b:ProductionCompany>IT Governance</b:ProductionCompany>
    <b:RefOrder>82</b:RefOrder>
  </b:Source>
  <b:Source>
    <b:Tag>Wil07</b:Tag>
    <b:SourceType>InternetSite</b:SourceType>
    <b:Guid>{CD399B6A-AA3C-4006-8E48-11B63521EF0C}</b:Guid>
    <b:Author>
      <b:Author>
        <b:NameList>
          <b:Person>
            <b:Last>William Jeffrey</b:Last>
            <b:First>Director</b:First>
          </b:Person>
        </b:NameList>
      </b:Author>
    </b:Author>
    <b:Title>Guide to Secure Web Services</b:Title>
    <b:ProductionCompany>National Institute of Standards and Technology</b:ProductionCompany>
    <b:Year>2007</b:Year>
    <b:Month>August</b:Month>
    <b:YearAccessed>2022</b:YearAccessed>
    <b:MonthAccessed>January</b:MonthAccessed>
    <b:DayAccessed>02</b:DayAccessed>
    <b:URL>https://nvlpubs.nist.gov/nistpubs/Legacy/SP/nistspecialpublication800-95.pdf</b:URL>
    <b:RefOrder>83</b:RefOrder>
  </b:Source>
  <b:Source>
    <b:Tag>Chi14</b:Tag>
    <b:SourceType>DocumentFromInternetSite</b:SourceType>
    <b:Guid>{B10970CF-C51C-4C23-A241-2F7FCE5E8055}</b:Guid>
    <b:Title>An Overview of Penetration Testing</b:Title>
    <b:Year>2014</b:Year>
    <b:YearAccessed>2022</b:YearAccessed>
    <b:MonthAccessed>January</b:MonthAccessed>
    <b:DayAccessed>02</b:DayAccessed>
    <b:URL>https://www.igi-global.com/gateway/article/123388</b:URL>
    <b:Author>
      <b:Author>
        <b:NameList>
          <b:Person>
            <b:Last>Yan</b:Last>
            <b:First>Chiem</b:First>
            <b:Middle>Trieu Phong &amp; Wei Qi</b:Middle>
          </b:Person>
        </b:NameList>
      </b:Author>
    </b:Author>
    <b:RefOrder>84</b:RefOrder>
  </b:Source>
  <b:Source>
    <b:Tag>Sve09</b:Tag>
    <b:SourceType>DocumentFromInternetSite</b:SourceType>
    <b:Guid>{9E6071CA-7060-43AB-9880-22CAE1A975A3}</b:Guid>
    <b:Author>
      <b:Author>
        <b:NameList>
          <b:Person>
            <b:Last>Eichler</b:Last>
            <b:First>Sven</b:First>
            <b:Middle>Türpe &amp; Jörn</b:Middle>
          </b:Person>
        </b:NameList>
      </b:Author>
    </b:Author>
    <b:Title>Testing: Academic and Industrial Conference - Practice And Research Techniques (TAICPART)</b:Title>
    <b:Year>2009</b:Year>
    <b:Month>September</b:Month>
    <b:Day>4</b:Day>
    <b:YearAccessed>2022</b:YearAccessed>
    <b:MonthAccessed>January</b:MonthAccessed>
    <b:DayAccessed>02</b:DayAccessed>
    <b:URL>https://ieeexplore.ieee.org/document/5381625/</b:URL>
    <b:RefOrder>85</b:RefOrder>
  </b:Source>
  <b:Source>
    <b:Tag>Sar94</b:Tag>
    <b:SourceType>DocumentFromInternetSite</b:SourceType>
    <b:Guid>{4DE41A46-5DD4-40EE-9E6A-E6D81DD0CDFA}</b:Guid>
    <b:Author>
      <b:Author>
        <b:Corporate>Jargon File</b:Corporate>
      </b:Author>
    </b:Author>
    <b:Title>the Hacker Ethic</b:Title>
    <b:Year>1994</b:Year>
    <b:Month>November</b:Month>
    <b:Day>15</b:Day>
    <b:YearAccessed>2022</b:YearAccessed>
    <b:MonthAccessed>January</b:MonthAccessed>
    <b:DayAccessed>02</b:DayAccessed>
    <b:URL>http://www.catb.org/jargon/html/H/hacker.html</b:URL>
    <b:RefOrder>86</b:RefOrder>
  </b:Source>
  <b:Source>
    <b:Tag>Gov21</b:Tag>
    <b:SourceType>InternetSite</b:SourceType>
    <b:Guid>{DB601E05-4FA9-417E-ADD1-7F15BDB07003}</b:Guid>
    <b:Title>Canadian Centre for Cyber Security</b:Title>
    <b:Year>2021</b:Year>
    <b:Author>
      <b:Author>
        <b:Corporate>Canada, Government of</b:Corporate>
      </b:Author>
    </b:Author>
    <b:InternetSiteTitle>Cyber threat and cyber threat actors</b:InternetSiteTitle>
    <b:Month>June</b:Month>
    <b:Day>29</b:Day>
    <b:URL>https://cyber.gc.ca/en/guidance/cyber-threat-and-cyber-threat-actors</b:URL>
    <b:YearAccessed>2021</b:YearAccessed>
    <b:MonthAccessed>12</b:MonthAccessed>
    <b:DayAccessed>27</b:DayAccessed>
    <b:RefOrder>87</b:RefOrder>
  </b:Source>
  <b:Source>
    <b:Tag>Kas22</b:Tag>
    <b:SourceType>InternetSite</b:SourceType>
    <b:Guid>{0CDF92E7-5C11-4BE6-8D12-2DA883233853}</b:Guid>
    <b:Title>Script kiddie</b:Title>
    <b:YearAccessed>2022</b:YearAccessed>
    <b:MonthAccessed>January</b:MonthAccessed>
    <b:DayAccessed>02</b:DayAccessed>
    <b:URL>https://encyclopedia.kaspersky.com/glossary/script-kiddie/</b:URL>
    <b:Author>
      <b:Author>
        <b:Corporate>Kaspersky</b:Corporate>
      </b:Author>
    </b:Author>
    <b:ProductionCompany>Kaspersky</b:ProductionCompany>
    <b:RefOrder>88</b:RefOrder>
  </b:Source>
  <b:Source>
    <b:Tag>Sac12</b:Tag>
    <b:SourceType>JournalArticle</b:SourceType>
    <b:Guid>{B9ABE9A2-9020-4BCD-828F-9CFD6082BDD5}</b:Guid>
    <b:Title>VULNERABILITY ASSESSMENT AND PENETRATION TESTING</b:Title>
    <b:Year>2012</b:Year>
    <b:URL>https://www.researchgate.net/profile/Sachin-Umrao-2/publication/303859587_VULNERABILITY_ASSESSMENT_AND_PENETRATION_TESTING/links/5758fb0508ae414b8e3f63bc/VULNERABILITY-ASSESSMENT-AND-PENETRATION-TESTING.pdf</b:URL>
    <b:Author>
      <b:Author>
        <b:NameList>
          <b:Person>
            <b:Last>Sachin Umrao</b:Last>
            <b:First>Mandeep</b:First>
            <b:Middle>Kaur &amp; Govind Kumar Gupta</b:Middle>
          </b:Person>
        </b:NameList>
      </b:Author>
    </b:Author>
    <b:JournalName>VULNERABILITY ASSESSMENT AND PENETRATION TESTING</b:JournalName>
    <b:Pages>4</b:Pages>
    <b:Volume>3</b:Volume>
    <b:Issue>6,7,8,2012</b:Issue>
    <b:RefOrder>13</b:RefOrder>
  </b:Source>
  <b:Source>
    <b:Tag>Ste22</b:Tag>
    <b:SourceType>InternetSite</b:SourceType>
    <b:Guid>{EB90E66D-93AA-4C45-A1FD-FDB7451CB4A9}</b:Guid>
    <b:Title>7 advantages of penetration testing</b:Title>
    <b:Author>
      <b:Author>
        <b:NameList>
          <b:Person>
            <b:Last>Wierckx</b:Last>
            <b:First>Steven</b:First>
          </b:Person>
        </b:NameList>
      </b:Author>
    </b:Author>
    <b:ProductionCompany>Toreon</b:ProductionCompany>
    <b:YearAccessed>2022</b:YearAccessed>
    <b:MonthAccessed>January</b:MonthAccessed>
    <b:DayAccessed>02</b:DayAccessed>
    <b:URL>https://www.toreon.com/7-advantages-of-penetration-testing/</b:URL>
    <b:RefOrder>14</b:RefOrder>
  </b:Source>
  <b:Source>
    <b:Tag>Unk22</b:Tag>
    <b:SourceType>InternetSite</b:SourceType>
    <b:Guid>{06872327-88BC-4353-BB10-C9BB60A55708}</b:Guid>
    <b:Author>
      <b:Author>
        <b:NameList>
          <b:Person>
            <b:Last>Unknown</b:Last>
          </b:Person>
        </b:NameList>
      </b:Author>
    </b:Author>
    <b:Title>Pen testing benefits</b:Title>
    <b:ProductionCompany>IVolution Security Technologies</b:ProductionCompany>
    <b:YearAccessed>2022</b:YearAccessed>
    <b:MonthAccessed>January</b:MonthAccessed>
    <b:DayAccessed>02</b:DayAccessed>
    <b:URL>http://www.ivolutionsecurity.com/pen_testing/benefits.php</b:URL>
    <b:RefOrder>89</b:RefOrder>
  </b:Source>
  <b:Source>
    <b:Tag>Pos20</b:Tag>
    <b:SourceType>DocumentFromInternetSite</b:SourceType>
    <b:Guid>{206198EB-6AE3-4734-A4E6-47E78C3E981E}</b:Guid>
    <b:Author>
      <b:Author>
        <b:Corporate>Positive Technologies Security</b:Corporate>
      </b:Author>
    </b:Author>
    <b:Title>External pentests results – 2020</b:Title>
    <b:Year>2020</b:Year>
    <b:Month>August</b:Month>
    <b:Day>12</b:Day>
    <b:YearAccessed>2022</b:YearAccessed>
    <b:MonthAccessed>January</b:MonthAccessed>
    <b:DayAccessed>08</b:DayAccessed>
    <b:URL>https://www.ptsecurity.com/ww-en/analytics/external-pentests-results-2020/#id3</b:URL>
    <b:RefOrder>90</b:RefOrder>
  </b:Source>
  <b:Source>
    <b:Tag>Cyb22</b:Tag>
    <b:SourceType>DocumentFromInternetSite</b:SourceType>
    <b:Guid>{D757F309-9097-474D-A7DD-E05DECD46FFA}</b:Guid>
    <b:Author>
      <b:Author>
        <b:Corporate>Cyber Security Courses</b:Corporate>
      </b:Author>
    </b:Author>
    <b:Title>CHECK TEAM MEMBER COURSES</b:Title>
    <b:Year>2022</b:Year>
    <b:Month>January</b:Month>
    <b:Day>03</b:Day>
    <b:YearAccessed>2022</b:YearAccessed>
    <b:MonthAccessed>January</b:MonthAccessed>
    <b:DayAccessed>03</b:DayAccessed>
    <b:URL>https://www.cybersecuritycourses.com/check-team-member-course/</b:URL>
    <b:RefOrder>91</b:RefOrder>
  </b:Source>
  <b:Source>
    <b:Tag>Cab18</b:Tag>
    <b:SourceType>Report</b:SourceType>
    <b:Guid>{1AFE8FD9-9DD9-4BCD-BB22-8377B0021EFF}</b:Guid>
    <b:Title>Government Security</b:Title>
    <b:Year>2018</b:Year>
    <b:Author>
      <b:Author>
        <b:Corporate>Cabinet Office</b:Corporate>
      </b:Author>
    </b:Author>
    <b:Publisher>United Kingdom</b:Publisher>
    <b:City>London</b:City>
    <b:RefOrder>3</b:RefOrder>
  </b:Source>
  <b:Source>
    <b:Tag>CMA17</b:Tag>
    <b:SourceType>JournalArticle</b:SourceType>
    <b:Guid>{597AA329-07E1-4451-A8FC-08527728430B}</b:Guid>
    <b:Title>NHS ransomware attack spreads worldwide</b:Title>
    <b:Year>2017</b:Year>
    <b:YearAccessed>2022</b:YearAccessed>
    <b:MonthAccessed>January</b:MonthAccessed>
    <b:DayAccessed>03</b:DayAccessed>
    <b:URL>https://www.cmaj.ca/content/cmaj/189/22/E786.full.pdf</b:URL>
    <b:Author>
      <b:Author>
        <b:Corporate>CMAJ</b:Corporate>
      </b:Author>
    </b:Author>
    <b:Pages>786-7</b:Pages>
    <b:Volume>189</b:Volume>
    <b:Issue>22</b:Issue>
    <b:RefOrder>92</b:RefOrder>
  </b:Source>
  <b:Source>
    <b:Tag>CRE171</b:Tag>
    <b:SourceType>DocumentFromInternetSite</b:SourceType>
    <b:Guid>{A10B3EE0-9C35-4161-ADCB-EE6626B477DD}</b:Guid>
    <b:Author>
      <b:Author>
        <b:NameList>
          <b:Person>
            <b:Last>CREST</b:Last>
          </b:Person>
        </b:NameList>
      </b:Author>
    </b:Author>
    <b:Title>A guide for running an</b:Title>
    <b:Year>2017</b:Year>
    <b:Month>April</b:Month>
    <b:YearAccessed>2022</b:YearAccessed>
    <b:MonthAccessed>January</b:MonthAccessed>
    <b:DayAccessed>08</b:DayAccessed>
    <b:URL>https://www.crest-approved.org/wp-content/uploads/CREST-Penetration-Testing-Guide.pdf</b:URL>
    <b:RefOrder>93</b:RefOrder>
  </b:Source>
  <b:Source>
    <b:Tag>Gar97</b:Tag>
    <b:SourceType>DocumentFromInternetSite</b:SourceType>
    <b:Guid>{A2835FD9-DDEC-4005-8DC0-5487FAA3E39B}</b:Guid>
    <b:Title>The relevance of penetration testing to corporate network security</b:Title>
    <b:Year>1997</b:Year>
    <b:YearAccessed>2022</b:YearAccessed>
    <b:MonthAccessed>January</b:MonthAccessed>
    <b:DayAccessed>02</b:DayAccessed>
    <b:URL>https://www.sciencedirect.com/science/article/abs/pii/S1363412797897130</b:URL>
    <b:Author>
      <b:Author>
        <b:NameList>
          <b:Person>
            <b:Last>Hardy</b:Last>
            <b:First>Gary</b:First>
          </b:Person>
        </b:NameList>
      </b:Author>
    </b:Author>
    <b:RefOrder>94</b:RefOrder>
  </b:Source>
  <b:Source>
    <b:Tag>Con22</b:Tag>
    <b:SourceType>InternetSite</b:SourceType>
    <b:Guid>{84B248FD-1616-4B8C-805A-FF0DE95CFC90}</b:Guid>
    <b:Author>
      <b:Author>
        <b:Corporate>Contrast Security</b:Corporate>
      </b:Author>
    </b:Author>
    <b:Title>WHAT IS FALSE POSITIVE?</b:Title>
    <b:ProductionCompany>Contrast Security</b:ProductionCompany>
    <b:YearAccessed>2022</b:YearAccessed>
    <b:MonthAccessed>January</b:MonthAccessed>
    <b:DayAccessed>10</b:DayAccessed>
    <b:URL>https://www.contrastsecurity.com/knowledge-hub/glossary/false-positive</b:URL>
    <b:RefOrder>95</b:RefOrder>
  </b:Source>
  <b:Source>
    <b:Tag>Jon19</b:Tag>
    <b:SourceType>InternetSite</b:SourceType>
    <b:Guid>{A643C589-FBEB-48AE-9E50-6CE2CDE04DFD}</b:Guid>
    <b:Author>
      <b:Author>
        <b:NameList>
          <b:Person>
            <b:Last>Jonathon Schwartz</b:Last>
            <b:First>Hanna</b:First>
            <b:Middle>Kurniawati</b:Middle>
          </b:Person>
        </b:NameList>
      </b:Author>
    </b:Author>
    <b:Title>Autonomous Penetration Testing using Reinforcement Learning</b:Title>
    <b:ProductionCompany>Cornell University</b:ProductionCompany>
    <b:Year>2019</b:Year>
    <b:Month>May</b:Month>
    <b:Day>15</b:Day>
    <b:YearAccessed>2022</b:YearAccessed>
    <b:MonthAccessed>January</b:MonthAccessed>
    <b:DayAccessed>10</b:DayAccessed>
    <b:URL>https://arxiv.org/abs/1905.05965</b:URL>
    <b:RefOrder>96</b:RefOrder>
  </b:Source>
  <b:Source>
    <b:Tag>Dig22</b:Tag>
    <b:SourceType>InternetSite</b:SourceType>
    <b:Guid>{8BDCD5FF-8BA8-467F-92AE-8927D59D8B8E}</b:Guid>
    <b:Author>
      <b:Author>
        <b:Corporate>Digital Health and Care Wales</b:Corporate>
      </b:Author>
    </b:Author>
    <b:Title>About Digital Health and Care Wales</b:Title>
    <b:ProductionCompany>NHS Wales</b:ProductionCompany>
    <b:YearAccessed>2022</b:YearAccessed>
    <b:MonthAccessed>April</b:MonthAccessed>
    <b:DayAccessed>11</b:DayAccessed>
    <b:URL>https://dhcw.nhs.wales/about-us/</b:URL>
    <b:RefOrder>1</b:RefOrder>
  </b:Source>
  <b:Source>
    <b:Tag>Joh13</b:Tag>
    <b:SourceType>DocumentFromInternetSite</b:SourceType>
    <b:Guid>{442B6CF8-B2BF-4EC5-BE46-AC6FB3716F98}</b:Guid>
    <b:Author>
      <b:Author>
        <b:NameList>
          <b:Person>
            <b:Last>Yeo</b:Last>
            <b:First>John</b:First>
          </b:Person>
        </b:NameList>
      </b:Author>
    </b:Author>
    <b:Title>Using penetration testing to enhance your company's security</b:Title>
    <b:Year>2013</b:Year>
    <b:Month>April</b:Month>
    <b:YearAccessed>2022</b:YearAccessed>
    <b:MonthAccessed>January</b:MonthAccessed>
    <b:DayAccessed>02</b:DayAccessed>
    <b:URL>https://www.sciencedirect.com/science/article/abs/pii/S1361372313700393?via%3Dihub</b:URL>
    <b:RefOrder>97</b:RefOrder>
  </b:Source>
  <b:Source>
    <b:Tag>Eug97</b:Tag>
    <b:SourceType>DocumentFromInternetSite</b:SourceType>
    <b:Guid>{DDB6C67C-1398-4C25-86FE-AA2002732241}</b:Guid>
    <b:Title>Hackers and penetration testing</b:Title>
    <b:Year>1997</b:Year>
    <b:YearAccessed>2022</b:YearAccessed>
    <b:MonthAccessed>January</b:MonthAccessed>
    <b:DayAccessed>02</b:DayAccessed>
    <b:URL>https://ur.booksc.eu/book/4966426/18f6f7</b:URL>
    <b:Author>
      <b:Author>
        <b:NameList>
          <b:Person>
            <b:Last>Schultz</b:Last>
            <b:First>Eugene</b:First>
          </b:Person>
        </b:NameList>
      </b:Author>
    </b:Author>
    <b:RefOrder>98</b:RefOrder>
  </b:Source>
  <b:Source>
    <b:Tag>Raf15</b:Tag>
    <b:SourceType>Book</b:SourceType>
    <b:Guid>{4D6331ED-E47B-4BB3-A7BB-9F7290609BAB}</b:Guid>
    <b:Title>Ethical Hacking and Penetration Testing guide</b:Title>
    <b:Year>2015</b:Year>
    <b:Publisher>CRC Press</b:Publisher>
    <b:City>6000 Broken Sound Parkway NW,  Suite 300</b:City>
    <b:Author>
      <b:Author>
        <b:NameList>
          <b:Person>
            <b:Last>Baloch</b:Last>
            <b:First>Rafay</b:First>
          </b:Person>
        </b:NameList>
      </b:Author>
    </b:Author>
    <b:RefOrder>99</b:RefOrder>
  </b:Source>
  <b:Source>
    <b:Tag>Tru18</b:Tag>
    <b:SourceType>DocumentFromInternetSite</b:SourceType>
    <b:Guid>{6915E8AD-CB8F-418A-956F-6ED0BE29A7F7}</b:Guid>
    <b:Author>
      <b:Author>
        <b:Corporate>TrustWave</b:Corporate>
      </b:Author>
    </b:Author>
    <b:Title>Managed Security Testing</b:Title>
    <b:Year>2018</b:Year>
    <b:Month>December</b:Month>
    <b:Day>11</b:Day>
    <b:YearAccessed>2022</b:YearAccessed>
    <b:MonthAccessed>January</b:MonthAccessed>
    <b:DayAccessed>03</b:DayAccessed>
    <b:URL>https://web.archive.org/web/20181211084021/https://www.trustwave.com/en-us/services/security-testing/managed-security-testing/</b:URL>
    <b:RefOrder>16</b:RefOrder>
  </b:Source>
  <b:Source>
    <b:Tag>Jai15</b:Tag>
    <b:SourceType>DocumentFromInternetSite</b:SourceType>
    <b:Guid>{B96353E9-1D1F-47CA-8A50-11E15D122C07}</b:Guid>
    <b:Author>
      <b:Author>
        <b:NameList>
          <b:Person>
            <b:Last>Goel</b:Last>
            <b:First>Jai</b:First>
            <b:Middle>Narayan</b:Middle>
          </b:Person>
        </b:NameList>
      </b:Author>
    </b:Author>
    <b:Title>Vulnerability Assessment &amp; Penetration Testing as a Cyber Defence Technology</b:Title>
    <b:Year>2015</b:Year>
    <b:YearAccessed>2022</b:YearAccessed>
    <b:MonthAccessed>January</b:MonthAccessed>
    <b:DayAccessed>03</b:DayAccessed>
    <b:URL>https://www.sciencedirect.com/science/article/pii/S1877050915019870</b:URL>
    <b:RefOrder>100</b:RefOrder>
  </b:Source>
  <b:Source>
    <b:Tag>Chr14</b:Tag>
    <b:SourceType>Book</b:SourceType>
    <b:Guid>{E24D6E7D-6B35-4A43-9661-4F6C4C5A0DDE}</b:Guid>
    <b:Title>Social Engineering Penetration Testing</b:Title>
    <b:Year>2014</b:Year>
    <b:Author>
      <b:Author>
        <b:NameList>
          <b:Person>
            <b:Last>Chris Hadnagy</b:Last>
            <b:First>Gavin</b:First>
            <b:Middle>Watson, Andrew Mason, Richard Ackroyd</b:Middle>
          </b:Person>
        </b:NameList>
      </b:Author>
    </b:Author>
    <b:Publisher>Syngress</b:Publisher>
    <b:RefOrder>101</b:RefOrder>
  </b:Source>
  <b:Source>
    <b:Tag>Jos22</b:Tag>
    <b:SourceType>InternetSite</b:SourceType>
    <b:Guid>{D7421343-2059-4FB3-8266-C292FD67F2DC}</b:Guid>
    <b:Title>Social Engineering Penetration Testing: Attacks, Methods, &amp; Steps</b:Title>
    <b:YearAccessed>2022</b:YearAccessed>
    <b:MonthAccessed>January</b:MonthAccessed>
    <b:DayAccessed>08</b:DayAccessed>
    <b:URL>https://purplesec.us/social-engineering-penetration-testing/</b:URL>
    <b:Author>
      <b:Author>
        <b:NameList>
          <b:Person>
            <b:Last>Allen</b:Last>
            <b:First>Josh</b:First>
          </b:Person>
        </b:NameList>
      </b:Author>
    </b:Author>
    <b:ProductionCompany>PurpleSec</b:ProductionCompany>
    <b:RefOrder>36</b:RefOrder>
  </b:Source>
  <b:Source>
    <b:Tag>Sam20</b:Tag>
    <b:SourceType>InternetSite</b:SourceType>
    <b:Guid>{90BB88F8-D22A-4FFD-A37C-02FD01A5C549}</b:Guid>
    <b:Author>
      <b:Author>
        <b:NameList>
          <b:Person>
            <b:Last>Huron</b:Last>
            <b:First>Samuel</b:First>
          </b:Person>
        </b:NameList>
      </b:Author>
    </b:Author>
    <b:Title>How to Use Burp Suite Professional for Web Application Security [Part One]</b:Title>
    <b:ProductionCompany>Delta Risk</b:ProductionCompany>
    <b:Year>2020</b:Year>
    <b:Month>May</b:Month>
    <b:Day>18</b:Day>
    <b:YearAccessed>2022</b:YearAccessed>
    <b:MonthAccessed>January</b:MonthAccessed>
    <b:DayAccessed>02</b:DayAccessed>
    <b:URL>https://deltarisk.com/blog/how-to-use-burp-suite-professional-for-web-application-security-part-one/</b:URL>
    <b:RefOrder>102</b:RefOrder>
  </b:Source>
  <b:Source>
    <b:Tag>Por22</b:Tag>
    <b:SourceType>InternetSite</b:SourceType>
    <b:Guid>{02F1FC60-1CF4-4629-BAE5-FE9056D1454B}</b:Guid>
    <b:Author>
      <b:Author>
        <b:Corporate>PortSwigger</b:Corporate>
      </b:Author>
    </b:Author>
    <b:Title>Burp Suite's web vulnerability scanner</b:Title>
    <b:ProductionCompany>PortSwigger</b:ProductionCompany>
    <b:YearAccessed>2022</b:YearAccessed>
    <b:MonthAccessed>January</b:MonthAccessed>
    <b:DayAccessed>02</b:DayAccessed>
    <b:URL>https://portswigger.net/burp/vulnerability-scanner</b:URL>
    <b:RefOrder>103</b:RefOrder>
  </b:Source>
  <b:Source>
    <b:Tag>Mal21</b:Tag>
    <b:SourceType>DocumentFromInternetSite</b:SourceType>
    <b:Guid>{C92EE54C-3D2A-4345-95C9-3ACE0096FCBA}</b:Guid>
    <b:Title>Using Burp Suite as a proxy</b:Title>
    <b:Year>2021</b:Year>
    <b:Month>September</b:Month>
    <b:Day>23</b:Day>
    <b:YearAccessed>2022</b:YearAccessed>
    <b:MonthAccessed>January</b:MonthAccessed>
    <b:DayAccessed>03</b:DayAccessed>
    <b:URL>https://www.linkedin.com/learning/penetration-testing-advanced-web-testing/using-burp-suite-as-a-proxy?autoAdvance=true&amp;autoSkip=false&amp;autoplay=true&amp;resume=false&amp;u=77966930</b:URL>
    <b:Author>
      <b:Author>
        <b:NameList>
          <b:Person>
            <b:Last>Shore</b:Last>
            <b:First>Malcolm</b:First>
          </b:Person>
        </b:NameList>
      </b:Author>
    </b:Author>
    <b:RefOrder>104</b:RefOrder>
  </b:Source>
  <b:Source>
    <b:Tag>Por21</b:Tag>
    <b:SourceType>InternetSite</b:SourceType>
    <b:Guid>{83BD5616-2749-4839-854A-48C1E2987231}</b:Guid>
    <b:Title>How to use Burp Suite for penetration testing</b:Title>
    <b:Year>2021</b:Year>
    <b:Author>
      <b:Author>
        <b:Corporate>Portswigger</b:Corporate>
      </b:Author>
    </b:Author>
    <b:ProductionCompany>Portswigger</b:ProductionCompany>
    <b:Month>December</b:Month>
    <b:Day>21</b:Day>
    <b:YearAccessed>2022</b:YearAccessed>
    <b:MonthAccessed>January</b:MonthAccessed>
    <b:DayAccessed>03</b:DayAccessed>
    <b:URL>https://portswigger.net/burp/documentation/desktop/penetration-testing</b:URL>
    <b:RefOrder>105</b:RefOrder>
  </b:Source>
  <b:Source>
    <b:Tag>Por221</b:Tag>
    <b:SourceType>InternetSite</b:SourceType>
    <b:Guid>{B03D5C94-0EE8-48B6-B7F9-7030E1F590CC}</b:Guid>
    <b:Author>
      <b:Author>
        <b:Corporate>Portswigger</b:Corporate>
      </b:Author>
    </b:Author>
    <b:Title>Customers and case studies</b:Title>
    <b:ProductionCompany>Portswigger</b:ProductionCompany>
    <b:YearAccessed>2022</b:YearAccessed>
    <b:MonthAccessed>January</b:MonthAccessed>
    <b:DayAccessed>02</b:DayAccessed>
    <b:URL>https://portswigger.net/customers</b:URL>
    <b:RefOrder>106</b:RefOrder>
  </b:Source>
  <b:Source>
    <b:Tag>Por20</b:Tag>
    <b:SourceType>DocumentFromInternetSite</b:SourceType>
    <b:Guid>{6386FE0A-3F46-4349-95D7-DA852D56A9B8}</b:Guid>
    <b:Title>A guide to the Burp Suite user interface</b:Title>
    <b:Year>2020</b:Year>
    <b:Month>August</b:Month>
    <b:Day>13</b:Day>
    <b:YearAccessed>2022</b:YearAccessed>
    <b:MonthAccessed>January</b:MonthAccessed>
    <b:DayAccessed>03</b:DayAccessed>
    <b:URL>https://www.youtube.com/watch?v=nECt-0zW0O4</b:URL>
    <b:Author>
      <b:Author>
        <b:Corporate>PortSwigger</b:Corporate>
      </b:Author>
    </b:Author>
    <b:RefOrder>107</b:RefOrder>
  </b:Source>
  <b:Source>
    <b:Tag>Mel21</b:Tag>
    <b:SourceType>DocumentFromInternetSite</b:SourceType>
    <b:Guid>{1B767BF7-E10C-4959-96F8-82C9B481F606}</b:Guid>
    <b:Author>
      <b:Author>
        <b:NameList>
          <b:Person>
            <b:Last>John</b:Last>
            <b:First>Melvin</b:First>
          </b:Person>
        </b:NameList>
      </b:Author>
    </b:Author>
    <b:Title>PortSwigger Burp Suite Reviews</b:Title>
    <b:Year>2021</b:Year>
    <b:Month>June</b:Month>
    <b:Day>01</b:Day>
    <b:YearAccessed>2022</b:YearAccessed>
    <b:MonthAccessed>January</b:MonthAccessed>
    <b:DayAccessed>03</b:DayAccessed>
    <b:URL>https://www.trustradius.com/products/portswigger-burp-suite/reviews?qs=pros-and-cons</b:URL>
    <b:RefOrder>108</b:RefOrder>
  </b:Source>
  <b:Source>
    <b:Tag>Rev20</b:Tag>
    <b:SourceType>DocumentFromInternetSite</b:SourceType>
    <b:Guid>{F57F15AE-D9F2-4A26-B5EB-16FDA399E2DE}</b:Guid>
    <b:Author>
      <b:Author>
        <b:NameList>
          <b:Person>
            <b:Last>Reviewer1112304</b:Last>
          </b:Person>
        </b:NameList>
      </b:Author>
    </b:Author>
    <b:Title>A very user-friendly solution with good technical support, but it needs more advanced reporting.</b:Title>
    <b:Year>2020</b:Year>
    <b:Month>January</b:Month>
    <b:Day>22</b:Day>
    <b:YearAccessed>2022</b:YearAccessed>
    <b:MonthAccessed>January</b:MonthAccessed>
    <b:DayAccessed>03</b:DayAccessed>
    <b:URL>https://www.peerspot.com/products/portswigger-burp-suite-professional-reviews#review_65204</b:URL>
    <b:RefOrder>46</b:RefOrder>
  </b:Source>
  <b:Source>
    <b:Tag>Wik22</b:Tag>
    <b:SourceType>InternetSite</b:SourceType>
    <b:Guid>{D4E726B3-46AD-4F12-B390-66DAA81ADABD}</b:Guid>
    <b:Title>Metasploit Project</b:Title>
    <b:YearAccessed>2022</b:YearAccessed>
    <b:MonthAccessed>January</b:MonthAccessed>
    <b:DayAccessed>03</b:DayAccessed>
    <b:URL>https://en.wikipedia.org/wiki/Metasploit_Project#:~:text=11%20External%20links-,History,been%20completely%20rewritten%20in%20Ruby.</b:URL>
    <b:Author>
      <b:Author>
        <b:Corporate>Wikipedia</b:Corporate>
      </b:Author>
    </b:Author>
    <b:RefOrder>109</b:RefOrder>
  </b:Source>
  <b:Source>
    <b:Tag>Sec06</b:Tag>
    <b:SourceType>DocumentFromInternetSite</b:SourceType>
    <b:Guid>{E64AEE7B-2FB8-4FEF-9C79-B1417434C576}</b:Guid>
    <b:Author>
      <b:Author>
        <b:Corporate>Seclists</b:Corporate>
      </b:Author>
    </b:Author>
    <b:Title>Why the framework uses ruby instead of perl?</b:Title>
    <b:Year>2006</b:Year>
    <b:Month>Oct</b:Month>
    <b:Day>10</b:Day>
    <b:YearAccessed>2022</b:YearAccessed>
    <b:MonthAccessed>January</b:MonthAccessed>
    <b:DayAccessed>05</b:DayAccessed>
    <b:URL>https://seclists.org/metasploit/2006/q4/26</b:URL>
    <b:RefOrder>110</b:RefOrder>
  </b:Source>
  <b:Source>
    <b:Tag>Sta10</b:Tag>
    <b:SourceType>Book</b:SourceType>
    <b:Guid>{D3BBC597-69E4-4E47-89D6-2E636E54CF6F}</b:Guid>
    <b:Author>
      <b:Author>
        <b:NameList>
          <b:Person>
            <b:Last>Stacy Powell</b:Last>
            <b:First>rob</b:First>
            <b:Middle>Kraus, Mike Borkin</b:Middle>
          </b:Person>
        </b:NameList>
      </b:Author>
    </b:Author>
    <b:Title>Seven Deadliest Network Attacks</b:Title>
    <b:Year>2010</b:Year>
    <b:YearAccessed>2022</b:YearAccessed>
    <b:MonthAccessed>January</b:MonthAccessed>
    <b:DayAccessed>03</b:DayAccessed>
    <b:URL>https://www.sciencedirect.com/book/9781597495493/seven-deadliest-network-attacks</b:URL>
    <b:Publisher>Syngress</b:Publisher>
    <b:RefOrder>111</b:RefOrder>
  </b:Source>
  <b:Source>
    <b:Tag>Scr14</b:Tag>
    <b:SourceType>InternetSite</b:SourceType>
    <b:Guid>{0EB39ACF-539C-4105-9113-C0D5B18448DD}</b:Guid>
    <b:Author>
      <b:Author>
        <b:Corporate>Scriptjunkie</b:Corporate>
      </b:Author>
    </b:Author>
    <b:Title>msfgui</b:Title>
    <b:ProductionCompany>Scriptjunkie</b:ProductionCompany>
    <b:Year>2014</b:Year>
    <b:Month>May</b:Month>
    <b:Day>20</b:Day>
    <b:YearAccessed>2022</b:YearAccessed>
    <b:MonthAccessed>January</b:MonthAccessed>
    <b:DayAccessed>03</b:DayAccessed>
    <b:URL>https://www.scriptjunkie.us/msfgui/</b:URL>
    <b:RefOrder>52</b:RefOrder>
  </b:Source>
  <b:Source>
    <b:Tag>Net22</b:Tag>
    <b:SourceType>InternetSite</b:SourceType>
    <b:Guid>{B94A10CC-3670-47E6-82FE-B7C389B9C05B}</b:Guid>
    <b:Author>
      <b:Author>
        <b:Corporate>Netsparker</b:Corporate>
      </b:Author>
    </b:Author>
    <b:Title>ABOUT NETSPARKER</b:Title>
    <b:ProductionCompany>Invicti</b:ProductionCompany>
    <b:YearAccessed>2022</b:YearAccessed>
    <b:MonthAccessed>January</b:MonthAccessed>
    <b:DayAccessed>03</b:DayAccessed>
    <b:URL>https://www.netsparker.com/about/</b:URL>
    <b:RefOrder>112</b:RefOrder>
  </b:Source>
  <b:Source>
    <b:Tag>Net221</b:Tag>
    <b:SourceType>DocumentFromInternetSite</b:SourceType>
    <b:Guid>{870F7608-ADBE-43DB-87D8-1826E9C3785D}</b:Guid>
    <b:Author>
      <b:Author>
        <b:Corporate>Netsparker</b:Corporate>
      </b:Author>
    </b:Author>
    <b:Title>Web Vulnerability Scanners Comparison Netsparker confirmed a market leader</b:Title>
    <b:YearAccessed>2022</b:YearAccessed>
    <b:MonthAccessed>January</b:MonthAccessed>
    <b:DayAccessed>03</b:DayAccessed>
    <b:URL>https://www.netsparker.com/vulnerability-scanner-comparison/#VulnerabilitiesScannersDetect</b:URL>
    <b:RefOrder>113</b:RefOrder>
  </b:Source>
  <b:Source>
    <b:Tag>ASi22</b:Tag>
    <b:SourceType>DocumentFromInternetSite</b:SourceType>
    <b:Guid>{5DC7EBB8-5633-4D22-BB37-B9B319BA01E7}</b:Guid>
    <b:Title>A Simple, Scalable Approach to Dynamic Application Security Testing </b:Title>
    <b:YearAccessed>2022</b:YearAccessed>
    <b:MonthAccessed>January</b:MonthAccessed>
    <b:DayAccessed>03</b:DayAccessed>
    <b:URL>https://lookbook.tenable.com/automated-web-app-scanning/tenable-io-was?utm_source=tenable.com&amp;utm_medium=product-page&amp;utm_promoter=tenable-corporate&amp;utm_content=tenable-io-datasheet</b:URL>
    <b:RefOrder>61</b:RefOrder>
  </b:Source>
  <b:Source>
    <b:Tag>Jay04</b:Tag>
    <b:SourceType>Book</b:SourceType>
    <b:Guid>{D3EC4400-9F97-44C1-99B9-E635FE4B99B0}</b:Guid>
    <b:Title>Nessus Network Auditing</b:Title>
    <b:Year>2004</b:Year>
    <b:Author>
      <b:Author>
        <b:NameList>
          <b:Person>
            <b:Last>Jay Beale</b:Last>
            <b:First>Haroon</b:First>
            <b:Middle>Meer, Charl Van der Walt, Renaud Deraison</b:Middle>
          </b:Person>
        </b:NameList>
      </b:Author>
    </b:Author>
    <b:Publisher>syngress</b:Publisher>
    <b:RefOrder>114</b:RefOrder>
  </b:Source>
  <b:Source>
    <b:Tag>Ten22</b:Tag>
    <b:SourceType>InternetSite</b:SourceType>
    <b:Guid>{48AAD6B5-1FBE-4DAE-A297-0C27B79E738A}</b:Guid>
    <b:Title>Purchase Tenable Solutions</b:Title>
    <b:Year>2022</b:Year>
    <b:Month>January</b:Month>
    <b:Day>03</b:Day>
    <b:YearAccessed>2022</b:YearAccessed>
    <b:MonthAccessed>January</b:MonthAccessed>
    <b:DayAccessed>03</b:DayAccessed>
    <b:URL>https://www.tenable.com/buy</b:URL>
    <b:Author>
      <b:Author>
        <b:Corporate>Tenable</b:Corporate>
      </b:Author>
    </b:Author>
    <b:ProductionCompany>tenable</b:ProductionCompany>
    <b:RefOrder>63</b:RefOrder>
  </b:Source>
  <b:Source>
    <b:Tag>Acu22</b:Tag>
    <b:SourceType>DocumentFromInternetSite</b:SourceType>
    <b:Guid>{68427932-6798-4575-B9FE-1C01D2C0E45B}</b:Guid>
    <b:Author>
      <b:Author>
        <b:Corporate>Acunetix</b:Corporate>
      </b:Author>
    </b:Author>
    <b:Title>Because you don’t have all day to spend on applications ecurity</b:Title>
    <b:YearAccessed>2022</b:YearAccessed>
    <b:MonthAccessed>January</b:MonthAccessed>
    <b:DayAccessed>03</b:DayAccessed>
    <b:URL>https://www.acunetix.com/</b:URL>
    <b:RefOrder>115</b:RefOrder>
  </b:Source>
  <b:Source>
    <b:Tag>Ang11</b:Tag>
    <b:SourceType>Book</b:SourceType>
    <b:Guid>{C32E8DEB-BCB1-4285-8E83-AA5CE9D8FC05}</b:Guid>
    <b:Title>Nmap in the Enterprise: Your Guide to Network Scanning</b:Title>
    <b:Year>2011</b:Year>
    <b:Author>
      <b:Author>
        <b:NameList>
          <b:Person>
            <b:Last>Angela Orebaugh</b:Last>
            <b:First>Becky</b:First>
            <b:Middle>Pinkard</b:Middle>
          </b:Person>
        </b:NameList>
      </b:Author>
    </b:Author>
    <b:Publisher>Syngress</b:Publisher>
    <b:RefOrder>116</b:RefOrder>
  </b:Source>
  <b:Source>
    <b:Tag>Pet01</b:Tag>
    <b:SourceType>DocumentFromInternetSite</b:SourceType>
    <b:Guid>{66E4EB04-D605-4A01-A5B7-C47B0AFC63C3}</b:Guid>
    <b:Title>Open-Source</b:Title>
    <b:Year>2001</b:Year>
    <b:Author>
      <b:Author>
        <b:NameList>
          <b:Person>
            <b:Last>Herzog</b:Last>
            <b:First>Pete</b:First>
          </b:Person>
        </b:NameList>
      </b:Author>
    </b:Author>
    <b:Month>May</b:Month>
    <b:Day>5</b:Day>
    <b:YearAccessed>2022</b:YearAccessed>
    <b:MonthAccessed>January</b:MonthAccessed>
    <b:DayAccessed>03</b:DayAccessed>
    <b:URL>http://cdn.preterhuman.net/texts/other/osstmm.pdf</b:URL>
    <b:RefOrder>117</b:RefOrder>
  </b:Source>
  <b:Source>
    <b:Tag>Per22</b:Tag>
    <b:SourceType>InternetSite</b:SourceType>
    <b:Guid>{B479BC53-8337-4699-AC91-864BF36600BA}</b:Guid>
    <b:Author>
      <b:Author>
        <b:Corporate>Personally Identifiable Information (PII)</b:Corporate>
      </b:Author>
    </b:Author>
    <b:Title>Personally Identifiable Information (PII)</b:Title>
    <b:ProductionCompany>Imperva</b:ProductionCompany>
    <b:YearAccessed>2022</b:YearAccessed>
    <b:MonthAccessed>April</b:MonthAccessed>
    <b:DayAccessed>22</b:DayAccessed>
    <b:URL>https://www.imperva.com/learn/data-security/personally-identifiable-information-pii/</b:URL>
    <b:RefOrder>2</b:RefOrder>
  </b:Source>
  <b:Source>
    <b:Tag>Ekr21</b:Tag>
    <b:SourceType>DocumentFromInternetSite</b:SourceType>
    <b:Guid>{8866F60E-B904-47EF-8CC9-3E82F8484EFB}</b:Guid>
    <b:Author>
      <b:Author>
        <b:Corporate>Ekran</b:Corporate>
      </b:Author>
    </b:Author>
    <b:Title>12 Best Cybersecurity Practices in 2021</b:Title>
    <b:Year>2021</b:Year>
    <b:Month>January</b:Month>
    <b:Day>30</b:Day>
    <b:YearAccessed>2022</b:YearAccessed>
    <b:MonthAccessed>January</b:MonthAccessed>
    <b:DayAccessed>01</b:DayAccessed>
    <b:URL>https://www.ekransystem.com/en/blog/best-cyber-security-practices</b:URL>
    <b:RefOrder>10</b:RefOrder>
  </b:Source>
  <b:Source>
    <b:Tag>Mat</b:Tag>
    <b:SourceType>Report</b:SourceType>
    <b:Guid>{DB48C1D6-CD21-4E40-A978-FBCDE611B90A}</b:Guid>
    <b:Author>
      <b:Author>
        <b:NameList>
          <b:Person>
            <b:Last>James</b:Last>
            <b:First>Matthew</b:First>
            <b:Middle>Lee</b:Middle>
          </b:Person>
        </b:NameList>
      </b:Author>
    </b:Author>
    <b:Title>Evaluating Current Penetration Testing Tools and Methodologies</b:Title>
    <b:Year>2022</b:Year>
    <b:Publisher>University of Wales, trinity Saint David</b:Publisher>
    <b:City>Barry</b:City>
    <b:RefOrder>6</b:RefOrder>
  </b:Source>
  <b:Source>
    <b:Tag>Chr17</b:Tag>
    <b:SourceType>InternetSite</b:SourceType>
    <b:Guid>{3E2F3521-E7EB-4A49-A412-DF2EC9AFE3B9}</b:Guid>
    <b:Title>What Do Hackers Want, Anyway? A Look at Different Cyberattack Goals</b:Title>
    <b:Year>2017</b:Year>
    <b:Author>
      <b:Author>
        <b:NameList>
          <b:Person>
            <b:Last>Tozzi</b:Last>
            <b:First>Christopher</b:First>
          </b:Person>
        </b:NameList>
      </b:Author>
    </b:Author>
    <b:Month>December</b:Month>
    <b:Day>2017</b:Day>
    <b:YearAccessed>2022</b:YearAccessed>
    <b:MonthAccessed>April</b:MonthAccessed>
    <b:DayAccessed>25</b:DayAccessed>
    <b:URL>https://www.channelfutures.com/strategy/what-do-hackers-want-anyway-a-look-at-different-cyberattack-goals</b:URL>
    <b:RefOrder>7</b:RefOrder>
  </b:Source>
  <b:Source>
    <b:Tag>NHS22</b:Tag>
    <b:SourceType>DocumentFromInternetSite</b:SourceType>
    <b:Guid>{891FBB0F-E3F1-4E5C-A522-B4DBC074313E}</b:Guid>
    <b:Author>
      <b:Author>
        <b:NameList>
          <b:Person>
            <b:Last>England</b:Last>
            <b:First>NHS</b:First>
          </b:Person>
        </b:NameList>
      </b:Author>
    </b:Author>
    <b:Title>Digital Transformation</b:Title>
    <b:YearAccessed>2022</b:YearAccessed>
    <b:MonthAccessed>January</b:MonthAccessed>
    <b:DayAccessed>08</b:DayAccessed>
    <b:URL>https://www.england.nhs.uk/digitaltechnology/</b:URL>
    <b:RefOrder>8</b:RefOrder>
  </b:Source>
  <b:Source>
    <b:Tag>NIS21</b:Tag>
    <b:SourceType>InternetSite</b:SourceType>
    <b:Guid>{D12292B7-354A-4FFE-9F6C-2AD5B2962A19}</b:Guid>
    <b:Author>
      <b:Author>
        <b:Corporate>NIST</b:Corporate>
      </b:Author>
    </b:Author>
    <b:Title>Technical guide to Information Security Testing and Assessments</b:Title>
    <b:ProductionCompany>NIST</b:ProductionCompany>
    <b:Year>2021</b:Year>
    <b:Month>April</b:Month>
    <b:Day>23</b:Day>
    <b:YearAccessed>2022</b:YearAccessed>
    <b:MonthAccessed>April</b:MonthAccessed>
    <b:DayAccessed>25</b:DayAccessed>
    <b:URL>https://nvlpubs.nist.gov/nistpubs/Legacy/SP/nistspecialpublication800-115.pdf</b:URL>
    <b:RefOrder>9</b:RefOrder>
  </b:Source>
  <b:Source>
    <b:Tag>Cis22</b:Tag>
    <b:SourceType>InternetSite</b:SourceType>
    <b:Guid>{B6812FDD-A01B-4037-B899-5B7F4508EE7F}</b:Guid>
    <b:Author>
      <b:Author>
        <b:Corporate>Cisco</b:Corporate>
      </b:Author>
    </b:Author>
    <b:Title>What Is a Hacker?</b:Title>
    <b:ProductionCompany>Cisco</b:ProductionCompany>
    <b:Year>2022</b:Year>
    <b:Month>April</b:Month>
    <b:Day>25</b:Day>
    <b:YearAccessed>2022</b:YearAccessed>
    <b:MonthAccessed>April</b:MonthAccessed>
    <b:DayAccessed>25</b:DayAccessed>
    <b:URL>https://www.cisco.com/c/en/us/products/security/what-is-a-hacker.html</b:URL>
    <b:RefOrder>15</b:RefOrder>
  </b:Source>
  <b:Source>
    <b:Tag>OWA222</b:Tag>
    <b:SourceType>InternetSite</b:SourceType>
    <b:Guid>{A76780D6-A633-40E9-848E-0CA919DB3B79}</b:Guid>
    <b:Author>
      <b:Author>
        <b:Corporate>OWASP</b:Corporate>
      </b:Author>
    </b:Author>
    <b:Title>OWASP Top Ten</b:Title>
    <b:ProductionCompany>OWASP</b:ProductionCompany>
    <b:Year>2022</b:Year>
    <b:YearAccessed>2022</b:YearAccessed>
    <b:MonthAccessed>March</b:MonthAccessed>
    <b:DayAccessed>06</b:DayAccessed>
    <b:URL>https://owasp.org/www-project-top-ten/</b:URL>
    <b:RefOrder>18</b:RefOrder>
  </b:Source>
  <b:Source>
    <b:Tag>Ope20</b:Tag>
    <b:SourceType>InternetSite</b:SourceType>
    <b:Guid>{4093278E-AA4E-4E86-8097-3A7442C60A36}</b:Guid>
    <b:Author>
      <b:Author>
        <b:Corporate>Open web Application security project</b:Corporate>
      </b:Author>
    </b:Author>
    <b:Title>OWASP Web Security Testing Guide</b:Title>
    <b:ProductionCompany>Open web Application security project</b:ProductionCompany>
    <b:Year>2020</b:Year>
    <b:Month>12</b:Month>
    <b:Day>03</b:Day>
    <b:YearAccessed>2022</b:YearAccessed>
    <b:MonthAccessed>January</b:MonthAccessed>
    <b:DayAccessed>10</b:DayAccessed>
    <b:URL>https://owasp.org/www-project-web-security-testing-guide/</b:URL>
    <b:RefOrder>118</b:RefOrder>
  </b:Source>
  <b:Source>
    <b:Tag>OWA20</b:Tag>
    <b:SourceType>InternetSite</b:SourceType>
    <b:Guid>{350B41D2-82C2-4D06-B3F6-4681AC787126}</b:Guid>
    <b:Author>
      <b:Author>
        <b:Corporate>OWASP</b:Corporate>
      </b:Author>
    </b:Author>
    <b:Title>Web Security Testing guide</b:Title>
    <b:ProductionCompany>OWASP</b:ProductionCompany>
    <b:Year>2020</b:Year>
    <b:Month>December</b:Month>
    <b:Day>03</b:Day>
    <b:YearAccessed>2022</b:YearAccessed>
    <b:MonthAccessed>January</b:MonthAccessed>
    <b:DayAccessed>10</b:DayAccessed>
    <b:URL>https://github.com/OWASP/wstg/releases/download/v4.2/wstg-v4.2.pdf</b:URL>
    <b:RefOrder>119</b:RefOrder>
  </b:Source>
  <b:Source>
    <b:Tag>OWA221</b:Tag>
    <b:SourceType>InternetSite</b:SourceType>
    <b:Guid>{B0B331B7-E11E-4D12-8C11-896F0F53D9CE}</b:Guid>
    <b:Author>
      <b:Author>
        <b:Corporate>OWASP</b:Corporate>
      </b:Author>
    </b:Author>
    <b:Title>Who is the OWASP® Foundation?</b:Title>
    <b:ProductionCompany>OWASP</b:ProductionCompany>
    <b:Year>2022</b:Year>
    <b:YearAccessed>2022</b:YearAccessed>
    <b:MonthAccessed>March</b:MonthAccessed>
    <b:DayAccessed>06</b:DayAccessed>
    <b:URL>https://owasp.org/</b:URL>
    <b:RefOrder>17</b:RefOrder>
  </b:Source>
  <b:Source>
    <b:Tag>OWA22</b:Tag>
    <b:SourceType>InternetSite</b:SourceType>
    <b:Guid>{27058CDD-9825-4FB9-A81D-0A968D066BF8}</b:Guid>
    <b:Author>
      <b:Author>
        <b:Corporate>OWASP</b:Corporate>
      </b:Author>
    </b:Author>
    <b:Title>WSTG - Stable</b:Title>
    <b:ProductionCompany>OWASP</b:ProductionCompany>
    <b:YearAccessed>2022</b:YearAccessed>
    <b:MonthAccessed>January</b:MonthAccessed>
    <b:DayAccessed>10</b:DayAccessed>
    <b:URL>https://owasp.org/www-project-web-security-testing-guide/stable/2-Introduction/README#Testing-Techniques-Explained</b:URL>
    <b:RefOrder>120</b:RefOrder>
  </b:Source>
  <b:Source>
    <b:Tag>Scr21</b:Tag>
    <b:SourceType>InternetSite</b:SourceType>
    <b:Guid>{DFDE49CA-FFC4-4E76-AED4-10666849750C}</b:Guid>
    <b:Author>
      <b:Author>
        <b:NameList>
          <b:Person>
            <b:Last>Scriptingxss</b:Last>
          </b:Person>
        </b:NameList>
      </b:Author>
    </b:Author>
    <b:Title>OWASP Firmware Security Testing Methodology</b:Title>
    <b:ProductionCompany>GitHub</b:ProductionCompany>
    <b:Year>2021</b:Year>
    <b:Month>August</b:Month>
    <b:Day>7</b:Day>
    <b:YearAccessed>2022</b:YearAccessed>
    <b:MonthAccessed>January</b:MonthAccessed>
    <b:DayAccessed>10</b:DayAccessed>
    <b:URL>https://github.com/scriptingxss/owasp-fstm</b:URL>
    <b:RefOrder>121</b:RefOrder>
  </b:Source>
  <b:Source>
    <b:Tag>sus20</b:Tag>
    <b:SourceType>InternetSite</b:SourceType>
    <b:Guid>{E3355C54-47B6-4C9E-9861-ACA33B300645}</b:Guid>
    <b:Author>
      <b:Author>
        <b:NameList>
          <b:Person>
            <b:Last>sushi2k</b:Last>
          </b:Person>
        </b:NameList>
      </b:Author>
    </b:Author>
    <b:Title>OWASP-MSTG</b:Title>
    <b:ProductionCompany>gitHub</b:ProductionCompany>
    <b:Year>2020</b:Year>
    <b:Month>August</b:Month>
    <b:Day>11</b:Day>
    <b:YearAccessed>2022</b:YearAccessed>
    <b:MonthAccessed>January</b:MonthAccessed>
    <b:DayAccessed>10</b:DayAccessed>
    <b:URL>https://github.com/OWASP/owasp-mstg/blob/master/Checklists/Mobile_App_Security_Checklist-English_1.2.xlsx?raw=true</b:URL>
    <b:RefOrder>122</b:RefOrder>
  </b:Source>
  <b:Source>
    <b:Tag>ATT22</b:Tag>
    <b:SourceType>InternetSite</b:SourceType>
    <b:Guid>{899120D7-B75C-4F9E-AA3E-889DC8263271}</b:Guid>
    <b:Author>
      <b:Author>
        <b:Corporate>ATT&amp;CK MITRE</b:Corporate>
      </b:Author>
    </b:Author>
    <b:Title>ATT&amp;CK MITRE</b:Title>
    <b:ProductionCompany>ATT&amp;CK MITRE</b:ProductionCompany>
    <b:Year>2022</b:Year>
    <b:YearAccessed>2022</b:YearAccessed>
    <b:MonthAccessed>March</b:MonthAccessed>
    <b:DayAccessed>06</b:DayAccessed>
    <b:URL>https://attack.mitre.org/</b:URL>
    <b:RefOrder>19</b:RefOrder>
  </b:Source>
  <b:Source>
    <b:Tag>Por222</b:Tag>
    <b:SourceType>InternetSite</b:SourceType>
    <b:Guid>{108188D4-4DE7-41B5-919B-AB540A1CF49A}</b:Guid>
    <b:Author>
      <b:Author>
        <b:Corporate>Portswigger</b:Corporate>
      </b:Author>
    </b:Author>
    <b:Title>SQL injection</b:Title>
    <b:ProductionCompany>Portswigger</b:ProductionCompany>
    <b:YearAccessed>2022</b:YearAccessed>
    <b:MonthAccessed>April</b:MonthAccessed>
    <b:DayAccessed>25</b:DayAccessed>
    <b:URL>https://portswigger.net/web-security/sql-injection</b:URL>
    <b:RefOrder>21</b:RefOrder>
  </b:Source>
  <b:Source>
    <b:Tag>Por223</b:Tag>
    <b:SourceType>InternetSite</b:SourceType>
    <b:Guid>{9BF232A5-BB51-479F-A62F-7A9046395AEF}</b:Guid>
    <b:Author>
      <b:Author>
        <b:Corporate>Portswigger</b:Corporate>
      </b:Author>
    </b:Author>
    <b:Title>Cross-Site Scripting</b:Title>
    <b:ProductionCompany>Portswigger</b:ProductionCompany>
    <b:YearAccessed>2022</b:YearAccessed>
    <b:MonthAccessed>April</b:MonthAccessed>
    <b:DayAccessed>25</b:DayAccessed>
    <b:URL>https://portswigger.net/web-security/cross-site-scripting</b:URL>
    <b:RefOrder>22</b:RefOrder>
  </b:Source>
  <b:Source>
    <b:Tag>Wha22</b:Tag>
    <b:SourceType>InternetSite</b:SourceType>
    <b:Guid>{251DD86D-388D-45A7-ABDF-31F838F91B35}</b:Guid>
    <b:Title>What is encryption? | Types of encryption</b:Title>
    <b:ProductionCompany>Cloudfare</b:ProductionCompany>
    <b:YearAccessed>2022</b:YearAccessed>
    <b:MonthAccessed>April</b:MonthAccessed>
    <b:DayAccessed>25</b:DayAccessed>
    <b:URL>https://www.cloudflare.com/en-gb/learning/ssl/what-is-encryption/</b:URL>
    <b:RefOrder>25</b:RefOrder>
  </b:Source>
  <b:Source>
    <b:Tag>Act22</b:Tag>
    <b:SourceType>InternetSite</b:SourceType>
    <b:Guid>{B4D826ED-AE6F-44E0-8B45-20993C3ADAB5}</b:Guid>
    <b:Author>
      <b:Author>
        <b:Corporate>Actingcolleges</b:Corporate>
      </b:Author>
    </b:Author>
    <b:Title>How long would it take to crack an RSA key?</b:Title>
    <b:ProductionCompany>Actingcolleges</b:ProductionCompany>
    <b:YearAccessed>2022</b:YearAccessed>
    <b:MonthAccessed>April</b:MonthAccessed>
    <b:DayAccessed>26</b:DayAccessed>
    <b:URL>https://actingcolleges.org/library/acting-questions/read/142053-how-long-would-it-take-to-crack-an-rsa-key</b:URL>
    <b:RefOrder>26</b:RefOrder>
  </b:Source>
  <b:Source>
    <b:Tag>Pro22</b:Tag>
    <b:SourceType>InternetSite</b:SourceType>
    <b:Guid>{D294916A-A7BA-4FF2-85F3-575E0ECDCF1F}</b:Guid>
    <b:Author>
      <b:Author>
        <b:Corporate>ProofPoint</b:Corporate>
      </b:Author>
    </b:Author>
    <b:Title>What Is Encryption?</b:Title>
    <b:ProductionCompany>ProofPoint</b:ProductionCompany>
    <b:YearAccessed>2022</b:YearAccessed>
    <b:MonthAccessed>April</b:MonthAccessed>
    <b:DayAccessed>25</b:DayAccessed>
    <b:URL>https://www.proofpoint.com/uk/threat-reference/encryption#:~:text=The%20Advanced%20Encryption%20Standard%20(AES,bits%20for%20heavy%2Dduty%20encryption.</b:URL>
    <b:RefOrder>24</b:RefOrder>
  </b:Source>
  <b:Source>
    <b:Tag>Cis20</b:Tag>
    <b:SourceType>InternetSite</b:SourceType>
    <b:Guid>{96D9E05F-81C5-4551-8AF9-D53F58281411}</b:Guid>
    <b:Author>
      <b:Author>
        <b:Corporate>Cisco</b:Corporate>
      </b:Author>
    </b:Author>
    <b:Title>Next Generation Cryptography</b:Title>
    <b:ProductionCompany>Cisco</b:ProductionCompany>
    <b:Year>2020</b:Year>
    <b:Month>October</b:Month>
    <b:YearAccessed>2022</b:YearAccessed>
    <b:MonthAccessed>April</b:MonthAccessed>
    <b:DayAccessed>26</b:DayAccessed>
    <b:URL>https://tools.cisco.com/security/center/resources/next_generation_cryptography</b:URL>
    <b:RefOrder>27</b:RefOrder>
  </b:Source>
  <b:Source>
    <b:Tag>Nat21</b:Tag>
    <b:SourceType>InternetSite</b:SourceType>
    <b:Guid>{3429D095-5751-4026-A800-A0A55A4C9C08}</b:Guid>
    <b:Author>
      <b:Author>
        <b:Corporate>National Cyber Security Centre</b:Corporate>
      </b:Author>
    </b:Author>
    <b:Title>Using TLS to protect data</b:Title>
    <b:ProductionCompany>National Cyber Security Centre</b:ProductionCompany>
    <b:Year>2021</b:Year>
    <b:Month>July</b:Month>
    <b:Day>21</b:Day>
    <b:YearAccessed>2022</b:YearAccessed>
    <b:MonthAccessed>April</b:MonthAccessed>
    <b:DayAccessed>26</b:DayAccessed>
    <b:URL>https://www.ncsc.gov.uk/guidance/using-tls-to-protect-data#section_4</b:URL>
    <b:RefOrder>29</b:RefOrder>
  </b:Source>
  <b:Source>
    <b:Tag>Ari22</b:Tag>
    <b:SourceType>Report</b:SourceType>
    <b:Guid>{587D7C00-82F1-4254-9207-EF528701FA0E}</b:Guid>
    <b:Title>Penetration Test - Remediation</b:Title>
    <b:Year>2022</b:Year>
    <b:Author>
      <b:Author>
        <b:Corporate>Aristi</b:Corporate>
      </b:Author>
    </b:Author>
    <b:Publisher>Aristi</b:Publisher>
    <b:City>Cardiff</b:City>
    <b:RefOrder>28</b:RefOrder>
  </b:Source>
  <b:Source>
    <b:Tag>Ber21</b:Tag>
    <b:SourceType>InternetSite</b:SourceType>
    <b:Guid>{ECEB8CE4-4BFE-42F4-B0E6-76BB8B9F34E0}</b:Guid>
    <b:Title>Why Firewall Misconfigurations Are Putting Your Clients At Risk</b:Title>
    <b:Year>2021</b:Year>
    <b:Author>
      <b:Author>
        <b:NameList>
          <b:Person>
            <b:Last>Wilson</b:Last>
            <b:First>Bernadette</b:First>
          </b:Person>
        </b:NameList>
      </b:Author>
    </b:Author>
    <b:ProductionCompany>XAAS Journal</b:ProductionCompany>
    <b:Month>May</b:Month>
    <b:Day>12</b:Day>
    <b:YearAccessed>2022</b:YearAccessed>
    <b:MonthAccessed>April</b:MonthAccessed>
    <b:DayAccessed>26</b:DayAccessed>
    <b:URL>https://www.xaasjournal.com/why-firewall-misconfigurations-are-putting-your-clients-at-risk-in-2020/#:~:text=Breach%20avenues%3A%20A%20firewall%20misconfiguration,downtime%20leads%20to%20lost%20revenues.</b:URL>
    <b:RefOrder>30</b:RefOrder>
  </b:Source>
  <b:Source>
    <b:Tag>Kas19</b:Tag>
    <b:SourceType>InternetSite</b:SourceType>
    <b:Guid>{963D50EE-8E1B-470F-9E26-9815BE4CBB23}</b:Guid>
    <b:Author>
      <b:Author>
        <b:NameList>
          <b:Person>
            <b:Last>Panetta</b:Last>
            <b:First>Kasey</b:First>
          </b:Person>
        </b:NameList>
      </b:Author>
    </b:Author>
    <b:Title>is the cloud secure?</b:Title>
    <b:ProductionCompany>Gartner</b:ProductionCompany>
    <b:Year>2019</b:Year>
    <b:Month>October</b:Month>
    <b:Day>10</b:Day>
    <b:YearAccessed>2022</b:YearAccessed>
    <b:MonthAccessed>April</b:MonthAccessed>
    <b:DayAccessed>26</b:DayAccessed>
    <b:URL>https://www.gartner.com/smarterwithgartner/is-the-cloud-secure</b:URL>
    <b:RefOrder>31</b:RefOrder>
  </b:Source>
  <b:Source>
    <b:Tag>Ada16</b:Tag>
    <b:SourceType>InternetSite</b:SourceType>
    <b:Guid>{6BE2F0DE-9A03-41E2-835F-6FF5290B2E49}</b:Guid>
    <b:Author>
      <b:Author>
        <b:NameList>
          <b:Person>
            <b:Last>Adam Hils</b:Last>
            <b:First>Rajpreet</b:First>
            <b:Middle>Kaur</b:Middle>
          </b:Person>
        </b:NameList>
      </b:Author>
    </b:Author>
    <b:Title>One Brand of Firewall Is a Best Practice for Most Enterprises</b:Title>
    <b:ProductionCompany>Gartner</b:ProductionCompany>
    <b:Year>2016</b:Year>
    <b:Month>February</b:Month>
    <b:Day>18</b:Day>
    <b:YearAccessed>2022</b:YearAccessed>
    <b:MonthAccessed>April</b:MonthAccessed>
    <b:DayAccessed>26</b:DayAccessed>
    <b:URL>https://www.gartner.com/en/documents/3215918</b:URL>
    <b:RefOrder>32</b:RefOrder>
  </b:Source>
  <b:Source>
    <b:Tag>Kas18</b:Tag>
    <b:SourceType>InternetSite</b:SourceType>
    <b:Guid>{44E8FBC3-959A-4B60-BFE8-8A53F1CC5023}</b:Guid>
    <b:Author>
      <b:Author>
        <b:Corporate>Kaspersky</b:Corporate>
      </b:Author>
    </b:Author>
    <b:Title>What is a DDoS Attack? - DDoS Meaning</b:Title>
    <b:ProductionCompany>Kaspersky</b:ProductionCompany>
    <b:Year>2018</b:Year>
    <b:Month>January</b:Month>
    <b:Day>25</b:Day>
    <b:YearAccessed>2022</b:YearAccessed>
    <b:MonthAccessed>April</b:MonthAccessed>
    <b:DayAccessed>26</b:DayAccessed>
    <b:URL>https://www.kaspersky.co.uk/resource-center/threats/ddos-attacks</b:URL>
    <b:RefOrder>33</b:RefOrder>
  </b:Source>
  <b:Source>
    <b:Tag>Kas181</b:Tag>
    <b:SourceType>InternetSite</b:SourceType>
    <b:Guid>{3FF49FB7-0CFF-4E73-9E13-8CF1F432E641}</b:Guid>
    <b:Author>
      <b:Author>
        <b:Corporate>Kaspersky</b:Corporate>
      </b:Author>
    </b:Author>
    <b:Title>What is a DDoS Attack?</b:Title>
    <b:ProductionCompany>Kaspersky</b:ProductionCompany>
    <b:Year>2018</b:Year>
    <b:Month>Januray</b:Month>
    <b:Day>25</b:Day>
    <b:YearAccessed>2022</b:YearAccessed>
    <b:MonthAccessed>April</b:MonthAccessed>
    <b:DayAccessed>26</b:DayAccessed>
    <b:URL>https://www.youtube.com/watch?v=yLbC7G71IyE</b:URL>
    <b:RefOrder>34</b:RefOrder>
  </b:Source>
  <b:Source>
    <b:Tag>Nat22</b:Tag>
    <b:SourceType>InternetSite</b:SourceType>
    <b:Guid>{7DF2EE47-6A61-4618-8394-0B60AC09BA54}</b:Guid>
    <b:Author>
      <b:Author>
        <b:Corporate>National cyber Security Centre</b:Corporate>
      </b:Author>
    </b:Author>
    <b:Title>Device Security Guidance</b:Title>
    <b:ProductionCompany>National cyber Security Centre</b:ProductionCompany>
    <b:YearAccessed>2022</b:YearAccessed>
    <b:MonthAccessed>April</b:MonthAccessed>
    <b:DayAccessed>26</b:DayAccessed>
    <b:URL>https://www.ncsc.gov.uk/collection/device-security-guidance/managing-deployed-devices/obsolete-products</b:URL>
    <b:RefOrder>35</b:RefOrder>
  </b:Source>
  <b:Source>
    <b:Tag>CRE221</b:Tag>
    <b:SourceType>InternetSite</b:SourceType>
    <b:Guid>{8187D367-237D-4207-A3A6-72F0259ADD37}</b:Guid>
    <b:Author>
      <b:Author>
        <b:Corporate>CREST</b:Corporate>
      </b:Author>
    </b:Author>
    <b:ProductionCompany>CREST</b:ProductionCompany>
    <b:Year>2022</b:Year>
    <b:YearAccessed>2022</b:YearAccessed>
    <b:MonthAccessed>april</b:MonthAccessed>
    <b:DayAccessed>26</b:DayAccessed>
    <b:URL>https://www.crest-approved.org/local-chapters/uk/examinations/crest-and-check/index.html</b:URL>
    <b:RefOrder>11</b:RefOrder>
  </b:Source>
  <b:Source>
    <b:Tag>Nat191</b:Tag>
    <b:SourceType>InternetSite</b:SourceType>
    <b:Guid>{FABFBFBD-083F-4A52-8519-57FB93C04AA2}</b:Guid>
    <b:Author>
      <b:Author>
        <b:Corporate>National Cyber Security Centre</b:Corporate>
      </b:Author>
    </b:Author>
    <b:Title>Become a CHECK provider</b:Title>
    <b:ProductionCompany>National Cyber Security Centre</b:ProductionCompany>
    <b:Year>2019</b:Year>
    <b:Month>September</b:Month>
    <b:Day>16</b:Day>
    <b:YearAccessed>2022</b:YearAccessed>
    <b:MonthAccessed>April</b:MonthAccessed>
    <b:DayAccessed>26</b:DayAccessed>
    <b:URL>https://www.ncsc.gov.uk/information/become-a-check-provider</b:URL>
    <b:RefOrder>12</b:RefOrder>
  </b:Source>
  <b:Source>
    <b:Tag>Imp22</b:Tag>
    <b:SourceType>InternetSite</b:SourceType>
    <b:Guid>{946490C9-423A-449A-B279-BDA1CC940B03}</b:Guid>
    <b:Author>
      <b:Author>
        <b:Corporate>Imperva</b:Corporate>
      </b:Author>
    </b:Author>
    <b:Title>Black Box Testing</b:Title>
    <b:ProductionCompany>Imperva</b:ProductionCompany>
    <b:YearAccessed>2022</b:YearAccessed>
    <b:MonthAccessed>april</b:MonthAccessed>
    <b:DayAccessed>26</b:DayAccessed>
    <b:URL>https://www.imperva.com/learn/application-security/black-box-testing/</b:URL>
    <b:RefOrder>41</b:RefOrder>
  </b:Source>
  <b:Source>
    <b:Tag>Sof22</b:Tag>
    <b:SourceType>InternetSite</b:SourceType>
    <b:Guid>{ED86CC8A-55CC-4042-BB01-AA9C2FA87DE8}</b:Guid>
    <b:Author>
      <b:Author>
        <b:NameList>
          <b:Person>
            <b:Last>Help</b:Last>
            <b:First>Software</b:First>
            <b:Middle>Testing</b:Middle>
          </b:Person>
        </b:NameList>
      </b:Author>
    </b:Author>
    <b:Title>White Box Testing: A Complete Guide With Techniques, Examples, &amp; Tools</b:Title>
    <b:ProductionCompany>Software Testing Help</b:ProductionCompany>
    <b:Year>2022</b:Year>
    <b:Month>April</b:Month>
    <b:Day>3</b:Day>
    <b:YearAccessed>20-22</b:YearAccessed>
    <b:MonthAccessed>April</b:MonthAccessed>
    <b:DayAccessed>26</b:DayAccessed>
    <b:URL>https://www.softwaretestinghelp.com/white-box-testing-techniques-with-example/</b:URL>
    <b:RefOrder>42</b:RefOrder>
  </b:Source>
  <b:Source>
    <b:Tag>Imp221</b:Tag>
    <b:SourceType>InternetSite</b:SourceType>
    <b:Guid>{0593244E-4778-490E-AE91-5D894BE7685F}</b:Guid>
    <b:Author>
      <b:Author>
        <b:NameList>
          <b:Person>
            <b:Last>Imperva</b:Last>
          </b:Person>
        </b:NameList>
      </b:Author>
    </b:Author>
    <b:Title>Gray Box Testing</b:Title>
    <b:ProductionCompany>Imperva</b:ProductionCompany>
    <b:YearAccessed>2022</b:YearAccessed>
    <b:MonthAccessed>April</b:MonthAccessed>
    <b:DayAccessed>26</b:DayAccessed>
    <b:URL>https://www.imperva.com/learn/application-security/gray-box-testing/</b:URL>
    <b:RefOrder>43</b:RefOrder>
  </b:Source>
  <b:Source>
    <b:Tag>Fak18</b:Tag>
    <b:SourceType>InternetSite</b:SourceType>
    <b:Guid>{5DDBCBF4-AFA7-42A5-84B2-B858FF564690}</b:Guid>
    <b:Author>
      <b:Author>
        <b:NameList>
          <b:Person>
            <b:Last>Imam</b:Last>
            <b:First>Fakhar</b:First>
          </b:Person>
        </b:NameList>
      </b:Author>
    </b:Author>
    <b:Title>When is Client-Side Penetration Testing Appropriate?</b:Title>
    <b:ProductionCompany>InfoSec</b:ProductionCompany>
    <b:Year>2018</b:Year>
    <b:Month>August</b:Month>
    <b:Day>23</b:Day>
    <b:YearAccessed>2022</b:YearAccessed>
    <b:MonthAccessed>April</b:MonthAccessed>
    <b:DayAccessed>26</b:DayAccessed>
    <b:URL>https://resources.infosecinstitute.com/topic/when-is-client-side-penetration-testing-appropriate/#:~:text=Client%2Dside%20penetration%20testing%2C%20also,Flash%2C%20Adobe%20Acrobat%20and%20others.</b:URL>
    <b:RefOrder>37</b:RefOrder>
  </b:Source>
  <b:Source>
    <b:Tag>Tes22</b:Tag>
    <b:SourceType>InternetSite</b:SourceType>
    <b:Guid>{3C69D65E-DC43-4674-9E1C-209738B242CF}</b:Guid>
    <b:Author>
      <b:Author>
        <b:NameList>
          <b:Person>
            <b:Last>Tessian</b:Last>
          </b:Person>
        </b:NameList>
      </b:Author>
    </b:Author>
    <b:Title>25 Biggest GDPR Fines So Far (2020, 2021, 2022)</b:Title>
    <b:ProductionCompany>Tessian</b:ProductionCompany>
    <b:Year>2022</b:Year>
    <b:Month>January</b:Month>
    <b:Day>27</b:Day>
    <b:YearAccessed>2022</b:YearAccessed>
    <b:MonthAccessed>April</b:MonthAccessed>
    <b:DayAccessed>26</b:DayAccessed>
    <b:URL>https://www.tessian.com/blog/biggest-gdpr-fines-2020/#:~:text=Under%20the%20GDPR%2C%20the%20EU's,financial%20year%20%E2%80%93%20whichever%20is%20higher.</b:URL>
    <b:RefOrder>39</b:RefOrder>
  </b:Source>
  <b:Source>
    <b:Tag>Cos17</b:Tag>
    <b:SourceType>InternetSite</b:SourceType>
    <b:Guid>{9273862A-1ACF-427E-932F-82948CC3A75B}</b:Guid>
    <b:Title>Cost of Cyber Crime Study</b:Title>
    <b:ProductionCompany>Accenture &amp; Ponnemon Institute LLC</b:ProductionCompany>
    <b:Year>2017</b:Year>
    <b:YearAccessed>2022</b:YearAccessed>
    <b:MonthAccessed>April</b:MonthAccessed>
    <b:DayAccessed>26</b:DayAccessed>
    <b:URL>https://www.accenture.com/_acnmedia/pdf-62/accenture-2017costcybercrime-us-final.pdf</b:URL>
    <b:RefOrder>38</b:RefOrder>
  </b:Source>
  <b:Source>
    <b:Tag>Bal21</b:Tag>
    <b:SourceType>InternetSite</b:SourceType>
    <b:Guid>{91AFF5CE-28C8-4B6D-BA14-B3B324EE17C8}</b:Guid>
    <b:Author>
      <b:Author>
        <b:NameList>
          <b:Person>
            <b:Last>N</b:Last>
            <b:First>Balaji</b:First>
          </b:Person>
        </b:NameList>
      </b:Author>
    </b:Author>
    <b:Title>Wireless Network Penetration Testing Checklist – A Detailed Cheat Sheet</b:Title>
    <b:ProductionCompany>GB Hackers on Security</b:ProductionCompany>
    <b:Year>2021</b:Year>
    <b:Month>October</b:Month>
    <b:Day>28</b:Day>
    <b:YearAccessed>2022</b:YearAccessed>
    <b:MonthAccessed>April</b:MonthAccessed>
    <b:DayAccessed>26</b:DayAccessed>
    <b:URL>https://gbhackers.com/wireless-penetration-testing-checklist-a-detailed-cheat-sheet/</b:URL>
    <b:RefOrder>40</b:RefOrder>
  </b:Source>
  <b:Source>
    <b:Tag>Inv222</b:Tag>
    <b:SourceType>InternetSite</b:SourceType>
    <b:Guid>{DD98E010-7FB3-490E-B333-FC2359CAA7E3}</b:Guid>
    <b:Author>
      <b:Author>
        <b:NameList>
          <b:Person>
            <b:Last>Invicti</b:Last>
          </b:Person>
        </b:NameList>
      </b:Author>
    </b:Author>
    <b:Title>Web Vulnerability Scanners Comparison</b:Title>
    <b:ProductionCompany>Invicti</b:ProductionCompany>
    <b:YearAccessed>2022</b:YearAccessed>
    <b:MonthAccessed>April</b:MonthAccessed>
    <b:DayAccessed>26</b:DayAccessed>
    <b:URL>https://www.invicti.com/vulnerability-scanner-comparison/#:~:text=Burp%20Suite%20was%20the%20scanner,also%20reported%2012.5%25%20false%20positives.</b:URL>
    <b:RefOrder>44</b:RefOrder>
  </b:Source>
  <b:Source>
    <b:Tag>Aja21</b:Tag>
    <b:SourceType>InternetSite</b:SourceType>
    <b:Guid>{E73290D6-D5EC-455E-B380-CC6444C3E67E}</b:Guid>
    <b:Author>
      <b:Author>
        <b:NameList>
          <b:Person>
            <b:Last>Y</b:Last>
            <b:First>Ajanthan</b:First>
          </b:Person>
        </b:NameList>
      </b:Author>
    </b:Author>
    <b:Title>Pentesters Swiss army knife</b:Title>
    <b:ProductionCompany>Consultant</b:ProductionCompany>
    <b:Year>2021</b:Year>
    <b:Month>May</b:Month>
    <b:Day>22</b:Day>
    <b:YearAccessed>2022</b:YearAccessed>
    <b:MonthAccessed>April</b:MonthAccessed>
    <b:DayAccessed>26</b:DayAccessed>
    <b:URL>https://www.g2.com/products/burpsuite/reviews#survey-response-5205724</b:URL>
    <b:RefOrder>45</b:RefOrder>
  </b:Source>
  <b:Source>
    <b:Tag>Por224</b:Tag>
    <b:SourceType>InternetSite</b:SourceType>
    <b:Guid>{AB619CB6-9D30-4987-A07D-DCF93DF276DC}</b:Guid>
    <b:Author>
      <b:Author>
        <b:Corporate>Portswigger</b:Corporate>
      </b:Author>
    </b:Author>
    <b:Title>Secure your world</b:Title>
    <b:ProductionCompany>Portswigger</b:ProductionCompany>
    <b:Year>2022</b:Year>
    <b:Month>April</b:Month>
    <b:Day>26</b:Day>
    <b:YearAccessed>2022</b:YearAccessed>
    <b:MonthAccessed>April</b:MonthAccessed>
    <b:DayAccessed>26</b:DayAccessed>
    <b:URL>https://portswigger.net/</b:URL>
    <b:RefOrder>48</b:RefOrder>
  </b:Source>
  <b:Source>
    <b:Tag>Mel211</b:Tag>
    <b:SourceType>InternetSite</b:SourceType>
    <b:Guid>{2152EA32-E970-49FA-ACE8-92669339F800}</b:Guid>
    <b:Author>
      <b:Author>
        <b:NameList>
          <b:Person>
            <b:Last>John</b:Last>
            <b:First>Melvin</b:First>
          </b:Person>
        </b:NameList>
      </b:Author>
    </b:Author>
    <b:Title>The perfect partner for a Security professional</b:Title>
    <b:ProductionCompany>Trust Radius</b:ProductionCompany>
    <b:Year>2021</b:Year>
    <b:Month>June</b:Month>
    <b:Day>01</b:Day>
    <b:YearAccessed>2022</b:YearAccessed>
    <b:MonthAccessed>April</b:MonthAccessed>
    <b:DayAccessed>26</b:DayAccessed>
    <b:URL>https://www.trustradius.com/reviews/burp-suite-2021-05-27-11-41-39</b:URL>
    <b:RefOrder>47</b:RefOrder>
  </b:Source>
  <b:Source>
    <b:Tag>Rap222</b:Tag>
    <b:SourceType>InternetSite</b:SourceType>
    <b:Guid>{A6370FCC-4389-4535-8BD2-FD07E87EB0BF}</b:Guid>
    <b:Author>
      <b:Author>
        <b:Corporate>Rapid7</b:Corporate>
      </b:Author>
    </b:Author>
    <b:Title>Quick Start Guide</b:Title>
    <b:ProductionCompany>Rapid7</b:ProductionCompany>
    <b:YearAccessed>2022</b:YearAccessed>
    <b:MonthAccessed>April</b:MonthAccessed>
    <b:DayAccessed>26</b:DayAccessed>
    <b:URL>https://docs.rapid7.com/metasploit/</b:URL>
    <b:RefOrder>49</b:RefOrder>
  </b:Source>
  <b:Source>
    <b:Tag>Tho14</b:Tag>
    <b:SourceType>InternetSite</b:SourceType>
    <b:Guid>{FC7E8019-B9B6-4E88-AD04-62F0D9F6AAAC}</b:Guid>
    <b:Author>
      <b:Author>
        <b:Corporate>Thoughts on security</b:Corporate>
      </b:Author>
    </b:Author>
    <b:Title>MSFGUI</b:Title>
    <b:ProductionCompany>Thoughts on security</b:ProductionCompany>
    <b:Year>2014</b:Year>
    <b:Month>May</b:Month>
    <b:Day>20</b:Day>
    <b:YearAccessed>2022</b:YearAccessed>
    <b:MonthAccessed>April</b:MonthAccessed>
    <b:DayAccessed>26</b:DayAccessed>
    <b:URL>https://www.scriptjunkie.us/msfgui/#:~:text=msfgui%20is%20the%20Metasploit%20Framework,or%20just%20learn%20about%20security.</b:URL>
    <b:RefOrder>51</b:RefOrder>
  </b:Source>
  <b:Source>
    <b:Tag>Rap223</b:Tag>
    <b:SourceType>InternetSite</b:SourceType>
    <b:Guid>{8C9D96C9-0A4F-4357-BE65-ACA2EF633C08}</b:Guid>
    <b:Author>
      <b:Author>
        <b:Corporate>Rapid7</b:Corporate>
      </b:Author>
    </b:Author>
    <b:Title>About the Pro Console</b:Title>
    <b:ProductionCompany>Rapid7</b:ProductionCompany>
    <b:Year>2022</b:Year>
    <b:Month>April</b:Month>
    <b:Day>26</b:Day>
    <b:YearAccessed>2022</b:YearAccessed>
    <b:MonthAccessed>April</b:MonthAccessed>
    <b:DayAccessed>26</b:DayAccessed>
    <b:URL>https://docs.rapid7.com/metasploit/about-the-pro-console</b:URL>
    <b:RefOrder>50</b:RefOrder>
  </b:Source>
  <b:Source>
    <b:Tag>Dre19</b:Tag>
    <b:SourceType>InternetSite</b:SourceType>
    <b:Guid>{90C1941B-9432-45C2-BC19-27E41FDBAA1A}</b:Guid>
    <b:Author>
      <b:Author>
        <b:NameList>
          <b:Person>
            <b:Last>Robb</b:Last>
            <b:First>Drew</b:First>
          </b:Person>
        </b:NameList>
      </b:Author>
    </b:Author>
    <b:Title>Metasploit: Pen Testing Product Overview and Analysis</b:Title>
    <b:ProductionCompany>eSecurity Planet</b:ProductionCompany>
    <b:Year>2019</b:Year>
    <b:Month>September</b:Month>
    <b:Day>24</b:Day>
    <b:YearAccessed>2022</b:YearAccessed>
    <b:MonthAccessed>April</b:MonthAccessed>
    <b:DayAccessed>26</b:DayAccessed>
    <b:URL>https://www.esecurityplanet.com/products/metasploit/#:~:text=Cost%3A%20Community%20edition%20is%20free,%242%2C000%20and%20%245%2C000%20per%20year.</b:URL>
    <b:RefOrder>53</b:RefOrder>
  </b:Source>
  <b:Source>
    <b:Tag>Inv223</b:Tag>
    <b:SourceType>InternetSite</b:SourceType>
    <b:Guid>{9D1E0B34-F953-4750-B3AD-41DDF7D6374D}</b:Guid>
    <b:Author>
      <b:Author>
        <b:Corporate>Invicti</b:Corporate>
      </b:Author>
    </b:Author>
    <b:Title>Out of Band Detection</b:Title>
    <b:ProductionCompany>Invicti</b:ProductionCompany>
    <b:YearAccessed>2022</b:YearAccessed>
    <b:MonthAccessed>April</b:MonthAccessed>
    <b:DayAccessed>26</b:DayAccessed>
    <b:URL>https://www.invicti.com/features/out-of-band-detection/</b:URL>
    <b:RefOrder>55</b:RefOrder>
  </b:Source>
  <b:Source>
    <b:Tag>Inv224</b:Tag>
    <b:SourceType>InternetSite</b:SourceType>
    <b:Guid>{5305F93D-AEA4-46C3-9681-28BC515EEB45}</b:Guid>
    <b:Author>
      <b:Author>
        <b:Corporate>Invicti</b:Corporate>
      </b:Author>
    </b:Author>
    <b:Title>INDUSTRY-LEADING SCAN ACCURACY</b:Title>
    <b:ProductionCompany>Invicti</b:ProductionCompany>
    <b:Year>2022</b:Year>
    <b:YearAccessed>2022</b:YearAccessed>
    <b:MonthAccessed>April</b:MonthAccessed>
    <b:DayAccessed>26</b:DayAccessed>
    <b:URL>https://www.invicti.com/features/industry-leading-accuracy/</b:URL>
    <b:RefOrder>56</b:RefOrder>
  </b:Source>
  <b:Source>
    <b:Tag>Inv225</b:Tag>
    <b:SourceType>InternetSite</b:SourceType>
    <b:Guid>{6EBFA0D6-A302-4DF3-A019-9AE828636FCC}</b:Guid>
    <b:Author>
      <b:Author>
        <b:Corporate>Invicti</b:Corporate>
      </b:Author>
    </b:Author>
    <b:Title>Invicti pricing</b:Title>
    <b:ProductionCompany>Invicti</b:ProductionCompany>
    <b:YearAccessed>2022</b:YearAccessed>
    <b:MonthAccessed>April</b:MonthAccessed>
    <b:DayAccessed>26</b:DayAccessed>
    <b:URL>https://www.invicti.com/pricing/</b:URL>
    <b:RefOrder>57</b:RefOrder>
  </b:Source>
  <b:Source>
    <b:Tag>Ten222</b:Tag>
    <b:SourceType>InternetSite</b:SourceType>
    <b:Guid>{3E0DE10C-60B1-4964-967E-11785A3251AA}</b:Guid>
    <b:Author>
      <b:Author>
        <b:Corporate>Tenable</b:Corporate>
      </b:Author>
    </b:Author>
    <b:Title>Tenable.io web app scanning</b:Title>
    <b:ProductionCompany>Tenable</b:ProductionCompany>
    <b:YearAccessed>2022</b:YearAccessed>
    <b:MonthAccessed>April</b:MonthAccessed>
    <b:DayAccessed>26</b:DayAccessed>
    <b:URL>https://www.tenable.com/products/tenable-io/web-application-scanning</b:URL>
    <b:RefOrder>59</b:RefOrder>
  </b:Source>
  <b:Source>
    <b:Tag>Ten223</b:Tag>
    <b:SourceType>InternetSite</b:SourceType>
    <b:Guid>{3BCE01B4-6CB7-4970-8980-68FB88E84DC7}</b:Guid>
    <b:Author>
      <b:Author>
        <b:Corporate>Tenable</b:Corporate>
      </b:Author>
    </b:Author>
    <b:Title>A Simple, Scalable Approach to Dynamic Application Security Testing - DATASHEET</b:Title>
    <b:ProductionCompany>Tenable</b:ProductionCompany>
    <b:Year>2022</b:Year>
    <b:YearAccessed>2022</b:YearAccessed>
    <b:MonthAccessed>April</b:MonthAccessed>
    <b:DayAccessed>26</b:DayAccessed>
    <b:URL>https://lookbook.tenable.com/automated-web-app-scanning/tenable-io-was?utm_source=tenable.com&amp;utm_medium=product-page&amp;utm_promoter=tenable-corporate&amp;utm_content=tenable-io-datasheet</b:URL>
    <b:RefOrder>58</b:RefOrder>
  </b:Source>
  <b:Source>
    <b:Tag>Sol20</b:Tag>
    <b:SourceType>InternetSite</b:SourceType>
    <b:Guid>{A602204B-36E6-49D8-8238-DBDE534F5154}</b:Guid>
    <b:Author>
      <b:Author>
        <b:Corporate>Solutions Architect</b:Corporate>
      </b:Author>
    </b:Author>
    <b:Title>Deliver The Value Of Tenable Security Technologies Through A Unified Management Solution</b:Title>
    <b:ProductionCompany>Gartner</b:ProductionCompany>
    <b:Year>2020</b:Year>
    <b:YearAccessed>2022</b:YearAccessed>
    <b:MonthAccessed>April</b:MonthAccessed>
    <b:DayAccessed>26</b:DayAccessed>
    <b:URL>https://www.gartner.com/reviews/market/vulnerability-assessment/vendor/tenable/product/tenable-io/review/view/3681762</b:URL>
    <b:RefOrder>60</b:RefOrder>
  </b:Source>
  <b:Source>
    <b:Tag>Pri19</b:Tag>
    <b:SourceType>InternetSite</b:SourceType>
    <b:Guid>{709EF781-F3E4-4B06-B607-E52171637D9E}</b:Guid>
    <b:Author>
      <b:Author>
        <b:Corporate>Principled Technologies</b:Corporate>
      </b:Author>
    </b:Author>
    <b:Title>Comparing vulnerability and security configuration assessment coverage of leading VM vendors</b:Title>
    <b:ProductionCompany>Principled Technologies</b:ProductionCompany>
    <b:Year>2019</b:Year>
    <b:Month>September</b:Month>
    <b:YearAccessed>2022</b:YearAccessed>
    <b:MonthAccessed>April</b:MonthAccessed>
    <b:DayAccessed>26</b:DayAccessed>
    <b:URL>https://static.tenable.com/marketing/whitepapers/Whitepaper-Comparing_Vulnerability_and_Security_Configuration_Assessment_Coverage_of_Leading_VM_Vendors_Principled_Technologies.pdf</b:URL>
    <b:RefOrder>62</b:RefOrder>
  </b:Source>
  <b:Source>
    <b:Tag>Nic20</b:Tag>
    <b:SourceType>InternetSite</b:SourceType>
    <b:Guid>{EBB03958-69C1-47E3-A0BE-CCE588F46B2C}</b:Guid>
    <b:Author>
      <b:Author>
        <b:NameList>
          <b:Person>
            <b:Last>Sciberras</b:Last>
            <b:First>Nicholas</b:First>
          </b:Person>
        </b:NameList>
      </b:Author>
    </b:Author>
    <b:Title>The New Features of the Acunetix v13 User Interface</b:Title>
    <b:ProductionCompany>Invicti</b:ProductionCompany>
    <b:Year>2020</b:Year>
    <b:Month>March</b:Month>
    <b:Day>5</b:Day>
    <b:YearAccessed>2022</b:YearAccessed>
    <b:MonthAccessed>April</b:MonthAccessed>
    <b:DayAccessed>26</b:DayAccessed>
    <b:URL>https://www.acunetix.com/blog/docs/new-features-acunetix-v13-user-interface/</b:URL>
    <b:RefOrder>65</b:RefOrder>
  </b:Source>
  <b:Source>
    <b:Tag>nma22</b:Tag>
    <b:SourceType>InternetSite</b:SourceType>
    <b:Guid>{B73B9A1B-1418-451E-A85E-99036215007B}</b:Guid>
    <b:Author>
      <b:Author>
        <b:Corporate>nmap</b:Corporate>
      </b:Author>
    </b:Author>
    <b:Title>Port Scanning Techniques</b:Title>
    <b:ProductionCompany>nmap</b:ProductionCompany>
    <b:YearAccessed>2022</b:YearAccessed>
    <b:MonthAccessed>April</b:MonthAccessed>
    <b:DayAccessed>26</b:DayAccessed>
    <b:URL>https://nmap.org/book/man-port-scanning-techniques.html#:~:text=While%20Nmap%20attempts%20to%20produce,to%20confuse%20or%20mislead%20Nmap.</b:URL>
    <b:RefOrder>66</b:RefOrder>
  </b:Source>
  <b:Source>
    <b:Tag>Ukn21</b:Tag>
    <b:SourceType>InternetSite</b:SourceType>
    <b:Guid>{13F816BB-677F-46CD-A993-2414DA09CD8B}</b:Guid>
    <b:Author>
      <b:Author>
        <b:NameList>
          <b:Person>
            <b:Last>Uknown</b:Last>
          </b:Person>
        </b:NameList>
      </b:Author>
    </b:Author>
    <b:Title>"Well Designed To Suit Any Enterprise To Have Secure Systems"</b:Title>
    <b:ProductionCompany>Gartner</b:ProductionCompany>
    <b:Year>2021</b:Year>
    <b:Month>July</b:Month>
    <b:Day>28</b:Day>
    <b:YearAccessed>2022</b:YearAccessed>
    <b:MonthAccessed>April</b:MonthAccessed>
    <b:DayAccessed>26</b:DayAccessed>
    <b:URL>https://www.gartner.com/reviews/market/vulnerability-assessment/vendor/greenbonenetworks/product/greenbonevulnerabilitymanagement/review/view/3703514</b:URL>
    <b:RefOrder>69</b:RefOrder>
  </b:Source>
  <b:Source>
    <b:Tag>MDA20</b:Tag>
    <b:SourceType>InternetSite</b:SourceType>
    <b:Guid>{2C011782-93A6-4945-811B-23CF2C05097E}</b:Guid>
    <b:Author>
      <b:Author>
        <b:NameList>
          <b:Person>
            <b:Last>K</b:Last>
            <b:First>MD</b:First>
            <b:Middle>Aamir</b:Middle>
          </b:Person>
        </b:NameList>
      </b:Author>
    </b:Author>
    <b:Title>"I am using this tool in many project, and i have recommend it to many company and there are using 2."</b:Title>
    <b:Year>2020</b:Year>
    <b:Month>April</b:Month>
    <b:Day>08</b:Day>
    <b:YearAccessed>2022</b:YearAccessed>
    <b:MonthAccessed>April</b:MonthAccessed>
    <b:DayAccessed>26</b:DayAccessed>
    <b:URL>https://www.g2.com/products/openvas/reviews</b:URL>
    <b:RefOrder>70</b:RefOrder>
  </b:Source>
  <b:Source>
    <b:Tag>Inv226</b:Tag>
    <b:SourceType>InternetSite</b:SourceType>
    <b:Guid>{D912333E-477D-46D9-8944-70FFE0A218B4}</b:Guid>
    <b:Author>
      <b:Author>
        <b:Corporate>Invicti</b:Corporate>
      </b:Author>
    </b:Author>
    <b:Title>What is Invicti?</b:Title>
    <b:ProductionCompany>Invicti</b:ProductionCompany>
    <b:YearAccessed>2022</b:YearAccessed>
    <b:MonthAccessed>April</b:MonthAccessed>
    <b:DayAccessed>26</b:DayAccessed>
    <b:URL>https://www.invicti.com/support/what-is-invicti/</b:URL>
    <b:RefOrder>54</b:RefOrder>
  </b:Source>
  <b:Source>
    <b:Tag>Ten224</b:Tag>
    <b:SourceType>InternetSite</b:SourceType>
    <b:Guid>{A7D25F77-5D06-497A-B0B1-43F33BB2945F}</b:Guid>
    <b:Author>
      <b:Author>
        <b:Corporate>Tenable</b:Corporate>
      </b:Author>
    </b:Author>
    <b:Title>See Everything. Predict What Matters.</b:Title>
    <b:ProductionCompany>Tenable</b:ProductionCompany>
    <b:Year>2022</b:Year>
    <b:YearAccessed>2022</b:YearAccessed>
    <b:MonthAccessed>April</b:MonthAccessed>
    <b:DayAccessed>26</b:DayAccessed>
    <b:URL>https://www.tenable.com/products/tenable-io</b:URL>
    <b:RefOrder>123</b:RefOrder>
  </b:Source>
  <b:Source>
    <b:Tag>Qbs22</b:Tag>
    <b:SourceType>InternetSite</b:SourceType>
    <b:Guid>{F6BA1024-146B-418D-A1FF-B2E83C690D78}</b:Guid>
    <b:Author>
      <b:Author>
        <b:Corporate>Qbsint</b:Corporate>
      </b:Author>
    </b:Author>
    <b:Title>NETSPARKER – a leading web application vulnerability scanning solution</b:Title>
    <b:ProductionCompany>Qbsint</b:ProductionCompany>
    <b:YearAccessed>2022</b:YearAccessed>
    <b:MonthAccessed>April</b:MonthAccessed>
    <b:DayAccessed>26</b:DayAccessed>
    <b:URL>https://www.qbsint.com/netsparker-a-leading-web-application-vulnerability-scanning-solution/</b:URL>
    <b:RefOrder>124</b:RefOrder>
  </b:Source>
  <b:Source>
    <b:Tag>Inv227</b:Tag>
    <b:SourceType>InternetSite</b:SourceType>
    <b:Guid>{B750B07C-B3AA-4E38-BCEE-C6EA267461DD}</b:Guid>
    <b:Author>
      <b:Author>
        <b:Corporate>Invicti</b:Corporate>
      </b:Author>
    </b:Author>
    <b:Title>Acunetix 360</b:Title>
    <b:ProductionCompany>Invicti</b:ProductionCompany>
    <b:YearAccessed>2022</b:YearAccessed>
    <b:MonthAccessed>April</b:MonthAccessed>
    <b:DayAccessed>26</b:DayAccessed>
    <b:URL>https://www.acunetix.com/product/acunetix360-old</b:URL>
    <b:RefOrder>125</b:RefOrder>
  </b:Source>
  <b:Source>
    <b:Tag>HRu11</b:Tag>
    <b:SourceType>BookSection</b:SourceType>
    <b:Guid>{E9D6ADDD-4312-4C86-A787-21451A0E0C4E}</b:Guid>
    <b:Author>
      <b:Author>
        <b:NameList>
          <b:Person>
            <b:Last>Florida</b:Last>
            <b:First>H.</b:First>
            <b:Middle>Russell Bernard University Of</b:Middle>
          </b:Person>
        </b:NameList>
      </b:Author>
    </b:Author>
    <b:Title>RESEARCH METHODS IN ANTHROPOLOGY</b:Title>
    <b:BookTitle>Qualitative And Quantitative Approaches</b:BookTitle>
    <b:Year>2011</b:Year>
    <b:Pages>680</b:Pages>
    <b:Publisher>AltaMira Press</b:Publisher>
    <b:RefOrder>72</b:RefOrder>
  </b:Source>
  <b:Source>
    <b:Tag>Way04</b:Tag>
    <b:SourceType>BookSection</b:SourceType>
    <b:Guid>{74847F69-598E-4EEE-A91E-3458FC6491E2}</b:Guid>
    <b:Author>
      <b:Author>
        <b:NameList>
          <b:Person>
            <b:Last>Wayne Goddard</b:Last>
            <b:First>Stuart</b:First>
            <b:Middle>Melville</b:Middle>
          </b:Person>
        </b:NameList>
      </b:Author>
    </b:Author>
    <b:Title>Research Methodology</b:Title>
    <b:Year>2004</b:Year>
    <b:YearAccessed>2021</b:YearAccessed>
    <b:MonthAccessed>December</b:MonthAccessed>
    <b:DayAccessed>30</b:DayAccessed>
    <b:URL>https://research-methodology.net/research-methodology/research-approach/inductive-approach-2/</b:URL>
    <b:BookTitle>An Introduction</b:BookTitle>
    <b:Pages>148</b:Pages>
    <b:Publisher>Juta Academic</b:Publisher>
    <b:RefOrder>73</b:RefOrder>
  </b:Source>
  <b:Source>
    <b:Tag>Rob18</b:Tag>
    <b:SourceType>Book</b:SourceType>
    <b:Guid>{A5056975-8D9E-4F1B-A5DF-603EA66DC73D}</b:Guid>
    <b:Title>Handbook of Statistical Analysis and Data Mining Applications</b:Title>
    <b:Year>2018</b:Year>
    <b:Author>
      <b:Author>
        <b:NameList>
          <b:Person>
            <b:Last>Robert Nisbet</b:Last>
            <b:First>Gary</b:First>
            <b:Middle>Miner and Ken Yale</b:Middle>
          </b:Person>
        </b:NameList>
      </b:Author>
    </b:Author>
    <b:Publisher>Elsevier</b:Publisher>
    <b:RefOrder>74</b:RefOrder>
  </b:Source>
  <b:Source>
    <b:Tag>Bus21</b:Tag>
    <b:SourceType>InternetSite</b:SourceType>
    <b:Guid>{3C32A1FE-EC16-4AE2-8360-73298DA58196}</b:Guid>
    <b:Title>Deductive Approach (Deductive Reasoning)</b:Title>
    <b:Author>
      <b:Author>
        <b:Corporate>Business Research Methdology</b:Corporate>
      </b:Author>
    </b:Author>
    <b:YearAccessed>2021</b:YearAccessed>
    <b:MonthAccessed>December</b:MonthAccessed>
    <b:DayAccessed>30</b:DayAccessed>
    <b:URL>https://research-methodology.net/research-methodology/research-approach/deductive-approach-2/</b:URL>
    <b:RefOrder>75</b:RefOrder>
  </b:Source>
  <b:Source>
    <b:Tag>Sau15</b:Tag>
    <b:SourceType>Book</b:SourceType>
    <b:Guid>{5E51C43C-FE25-4E66-901D-5912B04B4563}</b:Guid>
    <b:Author>
      <b:Author>
        <b:NameList>
          <b:Person>
            <b:Last>Saunders</b:Last>
            <b:First>Lewis</b:First>
            <b:Middle>&amp; Thornhill</b:Middle>
          </b:Person>
        </b:NameList>
      </b:Author>
    </b:Author>
    <b:Title>Research Methods for Business Students</b:Title>
    <b:Year>2015</b:Year>
    <b:Publisher>Pearson  </b:Publisher>
    <b:RefOrder>76</b:RefOrder>
  </b:Source>
  <b:Source>
    <b:Tag>15W21</b:Tag>
    <b:SourceType>InternetSite</b:SourceType>
    <b:Guid>{423A8626-10E3-41E4-8B47-574B898C2794}</b:Guid>
    <b:Title>Understanding the Research Onion</b:Title>
    <b:Author>
      <b:Author>
        <b:Corporate>15 Writers</b:Corporate>
      </b:Author>
    </b:Author>
    <b:ProductionCompany>15 Writers</b:ProductionCompany>
    <b:YearAccessed>2021</b:YearAccessed>
    <b:MonthAccessed>December</b:MonthAccessed>
    <b:DayAccessed>31</b:DayAccessed>
    <b:URL>https://15writers.com/research-onion/</b:URL>
    <b:RefOrder>77</b:RefOrder>
  </b:Source>
  <b:Source>
    <b:Tag>NMA221</b:Tag>
    <b:SourceType>InternetSite</b:SourceType>
    <b:Guid>{F1876BF9-B592-4C62-B7BE-385700F08ADB}</b:Guid>
    <b:Title>Introduction</b:Title>
    <b:Author>
      <b:Author>
        <b:Corporate>NMAP</b:Corporate>
      </b:Author>
    </b:Author>
    <b:ProductionCompany>NMAP</b:ProductionCompany>
    <b:YearAccessed>2022</b:YearAccessed>
    <b:MonthAccessed>June</b:MonthAccessed>
    <b:DayAccessed>21</b:DayAccessed>
    <b:URL>https://nmap.org/zenmap/</b:URL>
    <b:RefOrder>67</b:RefOrder>
  </b:Source>
  <b:Source>
    <b:Tag>Dav21</b:Tag>
    <b:SourceType>InternetSite</b:SourceType>
    <b:Guid>{E1C2DF72-B5A1-4894-B415-8C31F4D2BC6B}</b:Guid>
    <b:Author>
      <b:Author>
        <b:NameList>
          <b:Person>
            <b:Last>Adam</b:Last>
            <b:First>David</b:First>
          </b:Person>
        </b:NameList>
      </b:Author>
    </b:Author>
    <b:Title>Nmap to scan all ports</b:Title>
    <b:ProductionCompany>Linuxhint</b:ProductionCompany>
    <b:Year>2021</b:Year>
    <b:YearAccessed>2022</b:YearAccessed>
    <b:MonthAccessed>June</b:MonthAccessed>
    <b:DayAccessed>21</b:DayAccessed>
    <b:URL>https://linuxhint.com/scan-all-ports-nmap/</b:URL>
    <b:RefOrder>68</b:RefOrder>
  </b:Source>
  <b:Source>
    <b:Tag>Cha17</b:Tag>
    <b:SourceType>InternetSite</b:SourceType>
    <b:Guid>{89D68FFE-F209-4C4D-B81B-F452D24179AE}</b:Guid>
    <b:Author>
      <b:Author>
        <b:NameList>
          <b:Person>
            <b:Last>Russell</b:Last>
            <b:First>Chad</b:First>
          </b:Person>
        </b:NameList>
      </b:Author>
    </b:Author>
    <b:Title>How can I conduct a vulnerability scan of my network using OpenVAS?</b:Title>
    <b:ProductionCompany>O'Reilly</b:ProductionCompany>
    <b:Year>2017</b:Year>
    <b:Month>April</b:Month>
    <b:Day>27</b:Day>
    <b:YearAccessed>2022</b:YearAccessed>
    <b:MonthAccessed>June</b:MonthAccessed>
    <b:DayAccessed>21</b:DayAccessed>
    <b:URL>https://www.oreilly.com/content/how-can-i-conduct-a-vulnerability-scan-of-my-network-using-openvas/</b:URL>
    <b:RefOrder>71</b:RefOrder>
  </b:Source>
  <b:Source>
    <b:Tag>Ten225</b:Tag>
    <b:SourceType>InternetSite</b:SourceType>
    <b:Guid>{C5D78E6C-1EDA-4893-A832-BBA9427CC342}</b:Guid>
    <b:Author>
      <b:Author>
        <b:Corporate>Tenable</b:Corporate>
      </b:Author>
    </b:Author>
    <b:Title>Nessus</b:Title>
    <b:ProductionCompany>Tenable</b:ProductionCompany>
    <b:YearAccessed>2022</b:YearAccessed>
    <b:MonthAccessed>June</b:MonthAccessed>
    <b:DayAccessed>21</b:DayAccessed>
    <b:URL>https://www.tenable.com/products/nessus</b:URL>
    <b:RefOrder>64</b:RefOrder>
  </b:Source>
  <b:Source>
    <b:Tag>ATT221</b:Tag>
    <b:SourceType>InternetSite</b:SourceType>
    <b:Guid>{B466C954-081B-4249-9531-95A66EAE313E}</b:Guid>
    <b:Author>
      <b:Author>
        <b:Corporate>ATT&amp;CK Matrix</b:Corporate>
      </b:Author>
    </b:Author>
    <b:Title>ATT&amp;CK Matrix for Enterprise</b:Title>
    <b:YearAccessed>2022</b:YearAccessed>
    <b:MonthAccessed>June</b:MonthAccessed>
    <b:DayAccessed>21</b:DayAccessed>
    <b:URL>https://attack.mitre.org/</b:URL>
    <b:ProductionCompany>Mitre</b:ProductionCompany>
    <b:RefOrder>20</b:RefOrder>
  </b:Source>
  <b:Source>
    <b:Tag>Murat</b:Tag>
    <b:SourceType>DocumentFromInternetSite</b:SourceType>
    <b:Guid>{8EA0E24B-4092-4DD6-9440-44D9AEC10623}</b:Guid>
    <b:Title>Security Testing of Web Applications: </b:Title>
    <b:Year>2021</b:Year>
    <b:Month>June</b:Month>
    <b:Day>21</b:Day>
    <b:YearAccessed>2022</b:YearAccessed>
    <b:MonthAccessed>July</b:MonthAccessed>
    <b:DayAccessed>5</b:DayAccessed>
    <b:URL>https://reader.elsevier.com/reader/sd/pii/S131915782100269X?token=F2EA33B7FFDF2F6032BFE07371EF49F34F637B7587815B6A9BAC8B473F8752898FEAC2F066D741DE9229989BED0A2DCB&amp;originRegion=eu-west-1&amp;originCreation=20220705115206</b:URL>
    <b:Author>
      <b:Author>
        <b:NameList>
          <b:Person>
            <b:Last>Murat A</b:Last>
            <b:First>Cigdem</b:First>
            <b:Middle>A, Evren C, Alperen S</b:Middle>
          </b:Person>
        </b:NameList>
      </b:Author>
    </b:Author>
    <b:RefOrder>23</b:RefOrder>
  </b:Source>
  <b:Source>
    <b:Tag>15w22</b:Tag>
    <b:SourceType>DocumentFromInternetSite</b:SourceType>
    <b:Guid>{3F973064-85DA-4167-B3E7-BBC809B93442}</b:Guid>
    <b:Author>
      <b:Author>
        <b:Corporate>15writers</b:Corporate>
      </b:Author>
    </b:Author>
    <b:Title>Understanding the Research Onion</b:Title>
    <b:YearAccessed>2022</b:YearAccessed>
    <b:MonthAccessed>July</b:MonthAccessed>
    <b:DayAccessed>18</b:DayAccessed>
    <b:URL>https://15writers.com/research-onion/</b:URL>
    <b:RefOrder>126</b:RefOrder>
  </b:Source>
  <b:Source>
    <b:Tag>dir22</b:Tag>
    <b:SourceType>DocumentFromInternetSite</b:SourceType>
    <b:Guid>{B5179CF5-5E48-4229-8B88-3D993805F9C5}</b:Guid>
    <b:Author>
      <b:Author>
        <b:NameList>
          <b:Person>
            <b:Last>dirkjanm</b:Last>
          </b:Person>
        </b:NameList>
      </b:Author>
    </b:Author>
    <b:Title>MITM6</b:Title>
    <b:Year>2022</b:Year>
    <b:Month>February</b:Month>
    <b:Day>22</b:Day>
    <b:YearAccessed>2022</b:YearAccessed>
    <b:MonthAccessed>July</b:MonthAccessed>
    <b:DayAccessed>29</b:DayAccessed>
    <b:URL>https://github.com/dirkjanm/mitm6</b:URL>
    <b:RefOrder>78</b:RefOrder>
  </b:Source>
  <b:Source>
    <b:Tag>0xd22</b:Tag>
    <b:SourceType>DocumentFromInternetSite</b:SourceType>
    <b:Guid>{113B0A41-6BBA-4083-8CA9-A5F9E9F06128}</b:Guid>
    <b:Title>Impacket</b:Title>
    <b:Year>2022</b:Year>
    <b:Month>July</b:Month>
    <b:Day>20</b:Day>
    <b:YearAccessed>2022</b:YearAccessed>
    <b:MonthAccessed>July</b:MonthAccessed>
    <b:DayAccessed>29</b:DayAccessed>
    <b:URL>https://github.com/SecureAuthCorp/impacket</b:URL>
    <b:Author>
      <b:Author>
        <b:NameList>
          <b:Person>
            <b:Last>0xdeaddood</b:Last>
          </b:Person>
        </b:NameList>
      </b:Author>
    </b:Author>
    <b:RefOrder>79</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A87775DCD2F6244D8E3743BD53B84ED3" ma:contentTypeVersion="4" ma:contentTypeDescription="Create a new document." ma:contentTypeScope="" ma:versionID="722301cecc3d0022f779103d7dbd064b">
  <xsd:schema xmlns:xsd="http://www.w3.org/2001/XMLSchema" xmlns:xs="http://www.w3.org/2001/XMLSchema" xmlns:p="http://schemas.microsoft.com/office/2006/metadata/properties" xmlns:ns2="e8f69139-58fb-4a83-bad3-ea3373ae8920" targetNamespace="http://schemas.microsoft.com/office/2006/metadata/properties" ma:root="true" ma:fieldsID="d22ceeb9ab92b190c3e18987bb016242" ns2:_="">
    <xsd:import namespace="e8f69139-58fb-4a83-bad3-ea3373ae89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f69139-58fb-4a83-bad3-ea3373ae89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A03B15-1980-4EFB-9308-B758FC1BD03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BFAAD26-9EEE-445D-9891-D9967F69B5B6}">
  <ds:schemaRefs>
    <ds:schemaRef ds:uri="http://schemas.openxmlformats.org/officeDocument/2006/bibliography"/>
  </ds:schemaRefs>
</ds:datastoreItem>
</file>

<file path=customXml/itemProps3.xml><?xml version="1.0" encoding="utf-8"?>
<ds:datastoreItem xmlns:ds="http://schemas.openxmlformats.org/officeDocument/2006/customXml" ds:itemID="{D393601D-88D9-453F-ABA0-DE816C7E74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f69139-58fb-4a83-bad3-ea3373ae89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D5EED3F-7195-4BCF-84BA-C7F7AB09FBA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2257</TotalTime>
  <Pages>70</Pages>
  <Words>16298</Words>
  <Characters>92900</Characters>
  <Application>Microsoft Office Word</Application>
  <DocSecurity>0</DocSecurity>
  <Lines>774</Lines>
  <Paragraphs>217</Paragraphs>
  <ScaleCrop>false</ScaleCrop>
  <Company/>
  <LinksUpToDate>false</LinksUpToDate>
  <CharactersWithSpaces>108981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independent Project – Title TBC</dc:title>
  <dc:subject/>
  <dc:creator>Matthew Lee James (1809299)</dc:creator>
  <cp:keywords/>
  <dc:description/>
  <cp:lastModifiedBy>matthew james</cp:lastModifiedBy>
  <cp:revision>1258</cp:revision>
  <dcterms:created xsi:type="dcterms:W3CDTF">2022-04-26T14:00:00Z</dcterms:created>
  <dcterms:modified xsi:type="dcterms:W3CDTF">2022-07-30T19:27:00Z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0x010100A87775DCD2F6244D8E3743BD53B84ED3</vt:lpwstr>
  </property>
</Properties>
</file>