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74F50E" w14:textId="77777777" w:rsidR="005C3319" w:rsidRPr="005905EC" w:rsidRDefault="005C3319" w:rsidP="005C3319">
      <w:pPr>
        <w:spacing w:after="0" w:line="240" w:lineRule="auto"/>
        <w:ind w:left="1440" w:hanging="1440"/>
        <w:rPr>
          <w:rFonts w:cstheme="minorHAnsi"/>
          <w:b/>
          <w:bCs/>
          <w:i/>
          <w:iCs/>
          <w:sz w:val="24"/>
          <w:szCs w:val="24"/>
        </w:rPr>
      </w:pPr>
      <w:r w:rsidRPr="005905EC">
        <w:rPr>
          <w:rFonts w:cstheme="minorHAnsi"/>
          <w:i/>
          <w:iCs/>
          <w:sz w:val="24"/>
          <w:szCs w:val="24"/>
        </w:rPr>
        <w:t>Question 3:</w:t>
      </w:r>
      <w:r w:rsidRPr="005905EC">
        <w:rPr>
          <w:rFonts w:cstheme="minorHAnsi"/>
          <w:b/>
          <w:bCs/>
          <w:i/>
          <w:iCs/>
          <w:sz w:val="24"/>
          <w:szCs w:val="24"/>
        </w:rPr>
        <w:t xml:space="preserve"> </w:t>
      </w:r>
      <w:r w:rsidRPr="005905EC">
        <w:rPr>
          <w:rFonts w:cstheme="minorHAnsi"/>
          <w:b/>
          <w:bCs/>
          <w:i/>
          <w:iCs/>
          <w:sz w:val="24"/>
          <w:szCs w:val="24"/>
        </w:rPr>
        <w:tab/>
        <w:t>What changes did Marks and Spencer make to improve the stock management and try to increase customer service?</w:t>
      </w:r>
    </w:p>
    <w:p w14:paraId="11E9F640" w14:textId="77777777" w:rsidR="005C3319" w:rsidRPr="005905EC" w:rsidRDefault="005C3319" w:rsidP="005C3319">
      <w:pPr>
        <w:rPr>
          <w:rFonts w:cstheme="minorHAnsi"/>
          <w:sz w:val="24"/>
          <w:szCs w:val="24"/>
        </w:rPr>
      </w:pPr>
    </w:p>
    <w:p w14:paraId="5798B8C2" w14:textId="77777777" w:rsidR="005C3319" w:rsidRPr="005905EC" w:rsidRDefault="005C3319" w:rsidP="005C3319">
      <w:pPr>
        <w:ind w:firstLine="720"/>
        <w:rPr>
          <w:rFonts w:cstheme="minorHAnsi"/>
          <w:sz w:val="24"/>
          <w:szCs w:val="24"/>
        </w:rPr>
      </w:pPr>
      <w:r w:rsidRPr="005905EC">
        <w:rPr>
          <w:rFonts w:cstheme="minorHAnsi"/>
          <w:sz w:val="24"/>
          <w:szCs w:val="24"/>
        </w:rPr>
        <w:t xml:space="preserve">In order to start responding to my question by giving you firstly, the definition of the stock management, which is a complex activity with the purpose of ordering, storing, tracking and controlling inventory for any kind of business , as per my research, Management process is responsible for identifying, anticipating and satisfying customers’ requirements profitably.(I. </w:t>
      </w:r>
      <w:proofErr w:type="spellStart"/>
      <w:r w:rsidRPr="005905EC">
        <w:rPr>
          <w:rFonts w:cstheme="minorHAnsi"/>
          <w:sz w:val="24"/>
          <w:szCs w:val="24"/>
        </w:rPr>
        <w:t>Doole</w:t>
      </w:r>
      <w:proofErr w:type="spellEnd"/>
      <w:r w:rsidRPr="005905EC">
        <w:rPr>
          <w:rFonts w:cstheme="minorHAnsi"/>
          <w:sz w:val="24"/>
          <w:szCs w:val="24"/>
        </w:rPr>
        <w:t xml:space="preserve"> &amp; R. Lowe 2008)</w:t>
      </w:r>
      <w:r w:rsidRPr="005905EC">
        <w:rPr>
          <w:rStyle w:val="FootnoteReference"/>
          <w:rFonts w:cstheme="minorHAnsi"/>
          <w:sz w:val="24"/>
          <w:szCs w:val="24"/>
        </w:rPr>
        <w:footnoteReference w:id="1"/>
      </w:r>
    </w:p>
    <w:p w14:paraId="18F4DD92" w14:textId="77777777" w:rsidR="005C3319" w:rsidRPr="005905EC" w:rsidRDefault="005C3319" w:rsidP="005C3319">
      <w:pPr>
        <w:rPr>
          <w:rFonts w:cstheme="minorHAnsi"/>
          <w:sz w:val="24"/>
          <w:szCs w:val="24"/>
        </w:rPr>
      </w:pPr>
      <w:r w:rsidRPr="005905EC">
        <w:rPr>
          <w:rFonts w:cstheme="minorHAnsi"/>
          <w:sz w:val="24"/>
          <w:szCs w:val="24"/>
        </w:rPr>
        <w:t xml:space="preserve">        </w:t>
      </w:r>
      <w:r w:rsidRPr="005905EC">
        <w:rPr>
          <w:rFonts w:cstheme="minorHAnsi"/>
          <w:sz w:val="24"/>
          <w:szCs w:val="24"/>
        </w:rPr>
        <w:tab/>
        <w:t xml:space="preserve">First of all, it was crucial for M&amp;S to develop new and complex technology for stock management in order for them to improve customer services, other stages of the marketing process, develop a system to provide and ensure right information available to customers. In order to maintain growing sales, the company had to endure the high cost of the implementation of the new stock management system, so they can assure the continuous development of the brand. For keeping the brand and innovation, they have established a good relationship with their suppliers, and maintained expectations on food safety and freshness like the case study gives us an example: 48 hours for vegetables within 6 hours, fish to be frozen providing quality on any penny spent. </w:t>
      </w:r>
    </w:p>
    <w:p w14:paraId="04E4DD85" w14:textId="77777777" w:rsidR="005C3319" w:rsidRPr="005905EC" w:rsidRDefault="005C3319" w:rsidP="005C3319">
      <w:pPr>
        <w:ind w:firstLine="720"/>
        <w:rPr>
          <w:rFonts w:cstheme="minorHAnsi"/>
          <w:sz w:val="24"/>
          <w:szCs w:val="24"/>
        </w:rPr>
      </w:pPr>
      <w:r w:rsidRPr="005905EC">
        <w:rPr>
          <w:rFonts w:cstheme="minorHAnsi"/>
          <w:sz w:val="24"/>
          <w:szCs w:val="24"/>
        </w:rPr>
        <w:t>M&amp;S has been rated five-star for customer service, mainly due to its goal to impress customers with high-quality products and good value of the products. They are dedicating to investing and continuously improving their business and supply chain structure. In order to increase customer service, they use fundamental tools such as quality monitoring of a large portfolio of services, accessible prices, high value service and constant innovation as a result of implementing the new system.</w:t>
      </w:r>
    </w:p>
    <w:p w14:paraId="5B12E2A0" w14:textId="77777777" w:rsidR="005C3319" w:rsidRPr="005905EC" w:rsidRDefault="005C3319" w:rsidP="005C3319">
      <w:pPr>
        <w:rPr>
          <w:rFonts w:cstheme="minorHAnsi"/>
          <w:sz w:val="24"/>
          <w:szCs w:val="24"/>
        </w:rPr>
      </w:pPr>
      <w:r w:rsidRPr="005905EC">
        <w:rPr>
          <w:rFonts w:cstheme="minorHAnsi"/>
          <w:sz w:val="24"/>
          <w:szCs w:val="24"/>
        </w:rPr>
        <w:tab/>
        <w:t>It is crucial for Marks and Spencer to maintain their stock levels in order to improve stock management and meet customers’ expectations. After analyzing that adjustments were not meeting their goals, they replaced FSA by FSM with the believe to provide high-quality customer services. Some of the advantages of adopting the new FSM: First of all, increasing productivity and efficiency of the stock management, by improving automatic process and eliminate most of the manual process for recording stock. Secondly, the fulfilment process would be speed up by the new way of stock management within the warehouses, maintaining happy customers. Also, a better stock management involves saving money and time for the business, by being able to respond quickly and efficient to customer demands. (C. Bozarth and R. Handfield,2006)</w:t>
      </w:r>
      <w:r w:rsidRPr="005905EC">
        <w:rPr>
          <w:rStyle w:val="FootnoteReference"/>
          <w:rFonts w:cstheme="minorHAnsi"/>
          <w:sz w:val="24"/>
          <w:szCs w:val="24"/>
        </w:rPr>
        <w:footnoteReference w:id="2"/>
      </w:r>
    </w:p>
    <w:p w14:paraId="7E8CED83" w14:textId="77777777" w:rsidR="005C3319" w:rsidRPr="005905EC" w:rsidRDefault="005C3319" w:rsidP="005C3319">
      <w:pPr>
        <w:ind w:firstLine="720"/>
        <w:rPr>
          <w:rFonts w:cstheme="minorHAnsi"/>
          <w:i/>
          <w:iCs/>
          <w:sz w:val="24"/>
          <w:szCs w:val="24"/>
        </w:rPr>
      </w:pPr>
      <w:r w:rsidRPr="005905EC">
        <w:rPr>
          <w:rFonts w:cstheme="minorHAnsi"/>
          <w:sz w:val="24"/>
          <w:szCs w:val="24"/>
        </w:rPr>
        <w:t xml:space="preserve">To sum up, after discussing and analyzing the Marks and </w:t>
      </w:r>
      <w:proofErr w:type="spellStart"/>
      <w:r w:rsidRPr="005905EC">
        <w:rPr>
          <w:rFonts w:cstheme="minorHAnsi"/>
          <w:sz w:val="24"/>
          <w:szCs w:val="24"/>
        </w:rPr>
        <w:t>Spencers</w:t>
      </w:r>
      <w:proofErr w:type="spellEnd"/>
      <w:r w:rsidRPr="005905EC">
        <w:rPr>
          <w:rFonts w:cstheme="minorHAnsi"/>
          <w:sz w:val="24"/>
          <w:szCs w:val="24"/>
        </w:rPr>
        <w:t xml:space="preserve">, Marketing solutions via technology case study, it is very clear that is wasn’t an easy neither cheap transition to the </w:t>
      </w:r>
      <w:r w:rsidRPr="005905EC">
        <w:rPr>
          <w:rFonts w:cstheme="minorHAnsi"/>
          <w:sz w:val="24"/>
          <w:szCs w:val="24"/>
        </w:rPr>
        <w:lastRenderedPageBreak/>
        <w:t xml:space="preserve">new system, in order to preserve their position on the market and be able to complete their long-term goals. It took years of work and experience for the brand to become established, and as per Hamel and Prahalad (1996) </w:t>
      </w:r>
      <w:r w:rsidRPr="005905EC">
        <w:rPr>
          <w:rFonts w:cstheme="minorHAnsi"/>
          <w:i/>
          <w:iCs/>
          <w:sz w:val="24"/>
          <w:szCs w:val="24"/>
        </w:rPr>
        <w:t>“The reason for the success is to perceive the changes in the international environment and to be able strategies which enable to respond accordingly’(Temporal,2002).</w:t>
      </w:r>
      <w:r w:rsidRPr="005905EC">
        <w:rPr>
          <w:rStyle w:val="FootnoteReference"/>
          <w:rFonts w:cstheme="minorHAnsi"/>
          <w:i/>
          <w:iCs/>
          <w:sz w:val="24"/>
          <w:szCs w:val="24"/>
        </w:rPr>
        <w:footnoteReference w:id="3"/>
      </w:r>
    </w:p>
    <w:p w14:paraId="7F80AF2D" w14:textId="77777777" w:rsidR="005C3319" w:rsidRPr="005905EC" w:rsidRDefault="005C3319" w:rsidP="005C3319">
      <w:pPr>
        <w:rPr>
          <w:rFonts w:cstheme="minorHAnsi"/>
          <w:sz w:val="24"/>
          <w:szCs w:val="24"/>
        </w:rPr>
      </w:pPr>
      <w:r w:rsidRPr="005905EC">
        <w:rPr>
          <w:rFonts w:cstheme="minorHAnsi"/>
          <w:sz w:val="24"/>
          <w:szCs w:val="24"/>
        </w:rPr>
        <w:t xml:space="preserve"> </w:t>
      </w:r>
    </w:p>
    <w:p w14:paraId="4264A708" w14:textId="57674954" w:rsidR="003D2E07" w:rsidRPr="005C3319" w:rsidRDefault="003D2E07" w:rsidP="005C3319">
      <w:bookmarkStart w:id="0" w:name="_GoBack"/>
      <w:bookmarkEnd w:id="0"/>
    </w:p>
    <w:sectPr w:rsidR="003D2E07" w:rsidRPr="005C33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4BD55" w14:textId="77777777" w:rsidR="00D53B8C" w:rsidRDefault="00D53B8C" w:rsidP="00196FDC">
      <w:pPr>
        <w:spacing w:after="0" w:line="240" w:lineRule="auto"/>
      </w:pPr>
      <w:r>
        <w:separator/>
      </w:r>
    </w:p>
  </w:endnote>
  <w:endnote w:type="continuationSeparator" w:id="0">
    <w:p w14:paraId="476589D8" w14:textId="77777777" w:rsidR="00D53B8C" w:rsidRDefault="00D53B8C" w:rsidP="00196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103FE" w14:textId="77777777" w:rsidR="00D53B8C" w:rsidRDefault="00D53B8C" w:rsidP="00196FDC">
      <w:pPr>
        <w:spacing w:after="0" w:line="240" w:lineRule="auto"/>
      </w:pPr>
      <w:r>
        <w:separator/>
      </w:r>
    </w:p>
  </w:footnote>
  <w:footnote w:type="continuationSeparator" w:id="0">
    <w:p w14:paraId="393B7793" w14:textId="77777777" w:rsidR="00D53B8C" w:rsidRDefault="00D53B8C" w:rsidP="00196FDC">
      <w:pPr>
        <w:spacing w:after="0" w:line="240" w:lineRule="auto"/>
      </w:pPr>
      <w:r>
        <w:continuationSeparator/>
      </w:r>
    </w:p>
  </w:footnote>
  <w:footnote w:id="1">
    <w:p w14:paraId="06CD4378" w14:textId="77777777" w:rsidR="005C3319" w:rsidRPr="0027185F" w:rsidRDefault="005C3319" w:rsidP="005C3319">
      <w:pPr>
        <w:pStyle w:val="FootnoteText"/>
        <w:rPr>
          <w:i/>
          <w:iCs/>
        </w:rPr>
      </w:pPr>
      <w:r>
        <w:rPr>
          <w:rStyle w:val="FootnoteReference"/>
        </w:rPr>
        <w:footnoteRef/>
      </w:r>
      <w:r>
        <w:t xml:space="preserve"> </w:t>
      </w:r>
      <w:proofErr w:type="spellStart"/>
      <w:r>
        <w:t>Doole</w:t>
      </w:r>
      <w:proofErr w:type="spellEnd"/>
      <w:r>
        <w:t xml:space="preserve">, I. and Lowe, R. (2008) </w:t>
      </w:r>
      <w:r>
        <w:rPr>
          <w:i/>
          <w:iCs/>
        </w:rPr>
        <w:t>International Marketing Strategy, 5</w:t>
      </w:r>
      <w:r w:rsidRPr="0027185F">
        <w:rPr>
          <w:i/>
          <w:iCs/>
          <w:vertAlign w:val="superscript"/>
        </w:rPr>
        <w:t>th</w:t>
      </w:r>
      <w:r>
        <w:rPr>
          <w:i/>
          <w:iCs/>
        </w:rPr>
        <w:t xml:space="preserve"> Edition, Cengage Learning EMEA</w:t>
      </w:r>
    </w:p>
  </w:footnote>
  <w:footnote w:id="2">
    <w:p w14:paraId="0BA1F849" w14:textId="77777777" w:rsidR="005C3319" w:rsidRDefault="005C3319" w:rsidP="005C3319">
      <w:pPr>
        <w:pStyle w:val="FootnoteText"/>
      </w:pPr>
      <w:r>
        <w:rPr>
          <w:rStyle w:val="FootnoteReference"/>
        </w:rPr>
        <w:footnoteRef/>
      </w:r>
      <w:r>
        <w:t xml:space="preserve"> </w:t>
      </w:r>
      <w:r w:rsidRPr="00664831">
        <w:t>Bozarth</w:t>
      </w:r>
      <w:r>
        <w:t>, C.</w:t>
      </w:r>
      <w:r w:rsidRPr="00664831">
        <w:t xml:space="preserve"> and Handfield</w:t>
      </w:r>
      <w:r>
        <w:t>, R. (2006)</w:t>
      </w:r>
      <w:r w:rsidRPr="00664831">
        <w:t xml:space="preserve"> </w:t>
      </w:r>
      <w:r w:rsidRPr="00C6312D">
        <w:rPr>
          <w:i/>
          <w:iCs/>
        </w:rPr>
        <w:t>Introduction to Operations and Supply Chain Management</w:t>
      </w:r>
      <w:r w:rsidRPr="00664831">
        <w:t>, Prentice-Hall</w:t>
      </w:r>
    </w:p>
    <w:p w14:paraId="5FBECA01" w14:textId="77777777" w:rsidR="005C3319" w:rsidRDefault="005C3319" w:rsidP="005C3319">
      <w:pPr>
        <w:pStyle w:val="FootnoteText"/>
      </w:pPr>
    </w:p>
  </w:footnote>
  <w:footnote w:id="3">
    <w:p w14:paraId="35587F20" w14:textId="77777777" w:rsidR="005C3319" w:rsidRDefault="005C3319" w:rsidP="005C3319">
      <w:pPr>
        <w:pStyle w:val="FootnoteText"/>
      </w:pPr>
      <w:r>
        <w:rPr>
          <w:rStyle w:val="FootnoteReference"/>
        </w:rPr>
        <w:footnoteRef/>
      </w:r>
      <w:r>
        <w:t xml:space="preserve"> Temporal, P. (2002) Advanced Brand Management from Vision to </w:t>
      </w:r>
      <w:proofErr w:type="spellStart"/>
      <w:proofErr w:type="gramStart"/>
      <w:r>
        <w:t>Valution,Asia</w:t>
      </w:r>
      <w:proofErr w:type="spellEnd"/>
      <w:proofErr w:type="gramEnd"/>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3F8"/>
    <w:rsid w:val="000901D1"/>
    <w:rsid w:val="00110DA9"/>
    <w:rsid w:val="001413B0"/>
    <w:rsid w:val="00196FDC"/>
    <w:rsid w:val="001D4A3F"/>
    <w:rsid w:val="001E662D"/>
    <w:rsid w:val="00221BB2"/>
    <w:rsid w:val="0027185F"/>
    <w:rsid w:val="00352489"/>
    <w:rsid w:val="003D2E07"/>
    <w:rsid w:val="00440035"/>
    <w:rsid w:val="004760A1"/>
    <w:rsid w:val="00491E3E"/>
    <w:rsid w:val="0059014F"/>
    <w:rsid w:val="005C3319"/>
    <w:rsid w:val="006025ED"/>
    <w:rsid w:val="00664831"/>
    <w:rsid w:val="007A0C58"/>
    <w:rsid w:val="008536F9"/>
    <w:rsid w:val="008A33F8"/>
    <w:rsid w:val="008D5AF8"/>
    <w:rsid w:val="00904514"/>
    <w:rsid w:val="009077BD"/>
    <w:rsid w:val="00932424"/>
    <w:rsid w:val="00A36F1F"/>
    <w:rsid w:val="00AF5CD7"/>
    <w:rsid w:val="00C6312D"/>
    <w:rsid w:val="00CC5D16"/>
    <w:rsid w:val="00D53B8C"/>
    <w:rsid w:val="00D7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7A34"/>
  <w15:chartTrackingRefBased/>
  <w15:docId w15:val="{2CB84A07-3813-4363-8078-C1E1ED25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31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96FDC"/>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196FDC"/>
    <w:rPr>
      <w:sz w:val="20"/>
      <w:szCs w:val="20"/>
    </w:rPr>
  </w:style>
  <w:style w:type="character" w:styleId="FootnoteReference">
    <w:name w:val="footnote reference"/>
    <w:basedOn w:val="DefaultParagraphFont"/>
    <w:uiPriority w:val="99"/>
    <w:semiHidden/>
    <w:unhideWhenUsed/>
    <w:rsid w:val="00196FDC"/>
    <w:rPr>
      <w:vertAlign w:val="superscript"/>
    </w:rPr>
  </w:style>
  <w:style w:type="paragraph" w:styleId="EndnoteText">
    <w:name w:val="endnote text"/>
    <w:basedOn w:val="Normal"/>
    <w:link w:val="EndnoteTextChar"/>
    <w:uiPriority w:val="99"/>
    <w:semiHidden/>
    <w:unhideWhenUsed/>
    <w:rsid w:val="002718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185F"/>
    <w:rPr>
      <w:sz w:val="20"/>
      <w:szCs w:val="20"/>
    </w:rPr>
  </w:style>
  <w:style w:type="character" w:styleId="EndnoteReference">
    <w:name w:val="endnote reference"/>
    <w:basedOn w:val="DefaultParagraphFont"/>
    <w:uiPriority w:val="99"/>
    <w:semiHidden/>
    <w:unhideWhenUsed/>
    <w:rsid w:val="002718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74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Doo08</b:Tag>
    <b:SourceType>Book</b:SourceType>
    <b:Guid>{D083AD8C-908E-4D6E-BB52-25F8EEAD47E0}</b:Guid>
    <b:Author>
      <b:Author>
        <b:NameList>
          <b:Person>
            <b:Last>Doole</b:Last>
            <b:First>I.</b:First>
            <b:Middle>and Lowe, R.</b:Middle>
          </b:Person>
        </b:NameList>
      </b:Author>
    </b:Author>
    <b:Title>International Marketing Strategy</b:Title>
    <b:Year>2008</b:Year>
    <b:City>5th Edition</b:City>
    <b:Publisher>Cengage Learning EMEA</b:Publisher>
    <b:RefOrder>1</b:RefOrder>
  </b:Source>
</b:Sources>
</file>

<file path=customXml/itemProps1.xml><?xml version="1.0" encoding="utf-8"?>
<ds:datastoreItem xmlns:ds="http://schemas.openxmlformats.org/officeDocument/2006/customXml" ds:itemID="{FF885606-0E5E-4C1A-9BEE-A218049AD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2019-11-02T11:29:00Z</dcterms:created>
  <dcterms:modified xsi:type="dcterms:W3CDTF">2019-11-04T16:03:00Z</dcterms:modified>
</cp:coreProperties>
</file>