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C9C89E" wp14:paraId="5573F6B1" wp14:textId="4BA91CE7">
      <w:pPr>
        <w:pStyle w:val="NoSpacing"/>
        <w:ind w:left="2160"/>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r w:rsidRPr="39C9C89E" w:rsidR="1D3BF6F1">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t xml:space="preserve">Evidence Based Policing and Applications </w:t>
      </w:r>
    </w:p>
    <w:p xmlns:wp14="http://schemas.microsoft.com/office/word/2010/wordml" w:rsidP="39C9C89E" wp14:paraId="4C78810C" wp14:textId="4A917510">
      <w:pPr>
        <w:pStyle w:val="NoSpacing"/>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p>
    <w:p xmlns:wp14="http://schemas.microsoft.com/office/word/2010/wordml" w:rsidP="39C9C89E" wp14:paraId="04B8A656" wp14:textId="0FBF6CFE">
      <w:pPr>
        <w:pStyle w:val="NoSpacing"/>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p>
    <w:p xmlns:wp14="http://schemas.microsoft.com/office/word/2010/wordml" w:rsidP="39C9C89E" wp14:paraId="3666A594" wp14:textId="16E20873">
      <w:pPr>
        <w:pStyle w:val="NoSpacing"/>
        <w:ind w:left="2880"/>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r w:rsidRPr="39C9C89E" w:rsidR="1D3BF6F1">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t xml:space="preserve">Course- BSc Professional Policing </w:t>
      </w:r>
    </w:p>
    <w:p xmlns:wp14="http://schemas.microsoft.com/office/word/2010/wordml" w:rsidP="39C9C89E" wp14:paraId="46340D38" wp14:textId="227BADC2">
      <w:pPr>
        <w:pStyle w:val="NoSpacing"/>
        <w:ind w:left="2880"/>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r w:rsidRPr="39C9C89E" w:rsidR="1D3BF6F1">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t>Name- Olivia John</w:t>
      </w:r>
    </w:p>
    <w:p xmlns:wp14="http://schemas.microsoft.com/office/word/2010/wordml" w:rsidP="39C9C89E" wp14:paraId="4F2A867D" wp14:textId="5A3615DA">
      <w:pPr>
        <w:pStyle w:val="NoSpacing"/>
        <w:ind w:left="2880"/>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r w:rsidRPr="39C9C89E" w:rsidR="1D3BF6F1">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t>Lecturer</w:t>
      </w:r>
      <w:r w:rsidRPr="39C9C89E" w:rsidR="1D3BF6F1">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t xml:space="preserve">- Sadie France </w:t>
      </w:r>
    </w:p>
    <w:p xmlns:wp14="http://schemas.microsoft.com/office/word/2010/wordml" w:rsidP="39C9C89E" wp14:paraId="5D537516" wp14:textId="71383EE5">
      <w:pPr>
        <w:pStyle w:val="NoSpacing"/>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p>
    <w:p xmlns:wp14="http://schemas.microsoft.com/office/word/2010/wordml" w:rsidP="39C9C89E" wp14:paraId="28EBC866" wp14:textId="0DCB1835">
      <w:pPr>
        <w:pStyle w:val="NoSpacing"/>
        <w:rPr>
          <w:rFonts w:ascii="Calibri Light" w:hAnsi="Calibri Light" w:eastAsia="Calibri Light" w:cs="Calibri Light"/>
          <w:b w:val="1"/>
          <w:bCs w:val="1"/>
          <w:i w:val="0"/>
          <w:iCs w:val="0"/>
          <w:caps w:val="0"/>
          <w:smallCaps w:val="0"/>
          <w:noProof w:val="0"/>
          <w:color w:val="0D0D0D" w:themeColor="text1" w:themeTint="F2" w:themeShade="FF"/>
          <w:sz w:val="32"/>
          <w:szCs w:val="32"/>
          <w:lang w:val="en-US"/>
        </w:rPr>
      </w:pPr>
    </w:p>
    <w:p xmlns:wp14="http://schemas.microsoft.com/office/word/2010/wordml" w:rsidP="39C9C89E" wp14:paraId="44FD78A5" wp14:textId="7C5AEE13">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69A18479" wp14:textId="45D0D4EE">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52FB57AD" wp14:textId="6258649A">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2E9B560D" wp14:textId="0A7357E1">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46C6227E" wp14:textId="1ACEB4C2">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1CB1F3EF" wp14:textId="20F2C1F9">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111CCF35" wp14:textId="63521442">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4127001D" wp14:textId="7D0C92C6">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521CBD89" wp14:textId="191BAEE9">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7CC90DE7" wp14:textId="36320030">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759AB934" wp14:textId="66223FE1">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402B4CF0" wp14:textId="5F59981D">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506238BA" wp14:textId="64A0DC9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6D12CB49" wp14:textId="12C67E4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09A4804D" wp14:textId="39E703A8">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243DDADF" wp14:textId="5E2E5C53">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6BC71FA7" wp14:textId="1B8D2B60">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67DA0061" wp14:textId="7B53352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2DE72062" wp14:textId="109D02A2">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1A1783BD" wp14:textId="139F3EF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4C0DD97C" wp14:textId="4211199F">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28CAF55F" wp14:textId="1AD01942">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3A427F47" wp14:textId="37AA0B44">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7BC263E3" wp14:textId="3DDCA79E">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59B0B502" wp14:textId="7CB4BDE8">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7A0888C6" wp14:textId="33490290">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3CE464E8" wp14:textId="7C9AD6E4">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0F429A0F" wp14:textId="50DF4302">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502540C4" wp14:textId="1790CC59">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303D4772" wp14:textId="2B812081">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3A0E87A6" wp14:textId="0BF18ED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7A70698F" wp14:textId="61A0249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01EA83F6" wp14:textId="1BF6F70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06FDFBAC" wp14:textId="3E3B1047">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133326EC" wp14:textId="67F2F0E4">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062D20F5" wp14:textId="504572DE">
      <w:pPr>
        <w:pStyle w:val="NoSpacing"/>
        <w:rPr>
          <w:rFonts w:ascii="Aptos" w:hAnsi="Aptos" w:eastAsia="Aptos" w:cs="Aptos"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1C875151" wp14:textId="61C8B701">
      <w:pPr>
        <w:pStyle w:val="NoSpacing"/>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 xml:space="preserve">Introduction </w:t>
      </w:r>
    </w:p>
    <w:p xmlns:wp14="http://schemas.microsoft.com/office/word/2010/wordml" w:rsidP="39C9C89E" wp14:paraId="5F9847AC" wp14:textId="692112B3">
      <w:pPr>
        <w:pStyle w:val="NoSpacing"/>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39C9C89E" wp14:paraId="2C078E63" wp14:textId="241B2F84">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Evidence-based policing </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EBP</w:t>
      </w:r>
      <w:r w:rsidRPr="39C9C89E" w:rsidR="52EC898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repres</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ents</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39C9C89E" w:rsidR="23F96AE4">
        <w:rPr>
          <w:rFonts w:ascii="Calibri" w:hAnsi="Calibri" w:eastAsia="Calibri" w:cs="Calibri"/>
          <w:b w:val="0"/>
          <w:bCs w:val="0"/>
          <w:i w:val="0"/>
          <w:iCs w:val="0"/>
          <w:caps w:val="0"/>
          <w:smallCaps w:val="0"/>
          <w:noProof w:val="0"/>
          <w:color w:val="0D0D0D" w:themeColor="text1" w:themeTint="F2" w:themeShade="FF"/>
          <w:sz w:val="24"/>
          <w:szCs w:val="24"/>
          <w:lang w:val="en-US"/>
        </w:rPr>
        <w:t>a change in basic assumptions</w:t>
      </w:r>
      <w:r w:rsidRPr="39C9C89E" w:rsidR="0BF1F04D">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law enforcement, emphasizing the use of empirical research and data-driven approaches to inform decision-making and improve outcomes. In contrast to traditional policing methods, which often rely on intuition, past practices, and anecdotal evidence, EBP prioritizes the application of scientifically validated strategies to address crime and disorder effectively. </w:t>
      </w:r>
      <w:bookmarkStart w:name="_Int_lqbd19D6" w:id="1267070582"/>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This report explores how effective problem-solving techniques, guided by EBP principles, can be applied to a real-world policing scenario.</w:t>
      </w:r>
      <w:bookmarkEnd w:id="1267070582"/>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Specifically, it will examine the OSARA model, the ATLAS model, and the Natural Decision Making (NDM) model, while also considering the ethical implications outlined in the Code of Ethics for policing.</w:t>
      </w:r>
    </w:p>
    <w:p w:rsidR="2EE994E0" w:rsidP="39C9C89E" w:rsidRDefault="2EE994E0" w14:paraId="2CA1722E" w14:textId="625EC749">
      <w:pPr>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Contrast between Evidence-Based Policing and Traditional Policing Methods</w:t>
      </w:r>
    </w:p>
    <w:p w:rsidR="2EE994E0" w:rsidP="39C9C89E" w:rsidRDefault="2EE994E0" w14:paraId="4B9FF4C0" w14:textId="139448B8">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Traditional policing methods typically rely on reactive responses to crime and disorder, focusing on apprehension and punishment rather than prevention and problem-solving. These approaches often lack empirical support and may perpetuate ineffective practices. In contrast, EBP emphasizes the proactive identification of underlying issues contributing to crime and the implementation of targeted interventions based on empirical evidence and rigorous evaluation. By </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utilizing</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research findings and data analysis, EBP aims to enhance the efficiency and effectiveness of law enforcement efforts while minimizing unintended consequences.</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One of the main differences between traditional policing and evidence-based policing lies in their approach to decision-making. Traditional policing methods may be influenced by personal biases, anecdotal evidence, or institutional norms, leading to inconsistent practices and outcomes. In contrast, evidence-based policing emphasizes the use of empirical research and data analysis to inform decision-making processes. By systematically evaluating research findings and data trends, law enforcement agencies can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effective strategies for crime prevention and reduction.</w:t>
      </w:r>
    </w:p>
    <w:p w:rsidR="6A4B54CE" w:rsidP="39C9C89E" w:rsidRDefault="6A4B54CE" w14:paraId="07172256" w14:textId="0D577682">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Furthermore, traditional policing methods may rely heavily on punitive measures, such as arrests and prosecutions, to address criminal behavior. While these measures are important for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maintaining</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public safety and holding offenders accountable, they may not always be the most effective or efficient approach to crime prevention. Evidence-based policing encourages the use of a broader range of strategies, including problem-oriented policing, community partnerships, and crime prevention through environmental design (CPTED), to address the underlying causes of crime and reduce its occurrence.</w:t>
      </w:r>
    </w:p>
    <w:p w:rsidR="6A4B54CE" w:rsidP="39C9C89E" w:rsidRDefault="6A4B54CE" w14:paraId="47CCFC8D" w14:textId="0BAFD955">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Another key distinction is in the focus of interventions. Traditional policing methods often prioritize law enforcement activities, such as patrol and surveillance, aimed at detecting and apprehending offenders. While these activities may have short-term impacts on crime rates, they may not address the root causes of criminal behavior or prevent future incidents. In contrast, evidence-based policing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seeks</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understand the underlying factors contributing to crime and disorder and to develop targeted interventions based on empirical evidence.</w:t>
      </w:r>
    </w:p>
    <w:p w:rsidR="6A4B54CE" w:rsidP="39C9C89E" w:rsidRDefault="6A4B54CE" w14:paraId="1BD6EBC8" w14:textId="6BFE656B">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Moreover, evidence-based policing places a greater emphasis on collaboration and partnerships with other agencies, community organizations, and stakeholders. Traditional policing methods may rely </w:t>
      </w:r>
      <w:r w:rsidRPr="39C9C89E" w:rsidR="00D14E29">
        <w:rPr>
          <w:rFonts w:ascii="Calibri" w:hAnsi="Calibri" w:eastAsia="Calibri" w:cs="Calibri"/>
          <w:b w:val="0"/>
          <w:bCs w:val="0"/>
          <w:i w:val="0"/>
          <w:iCs w:val="0"/>
          <w:caps w:val="0"/>
          <w:smallCaps w:val="0"/>
          <w:noProof w:val="0"/>
          <w:color w:val="0D0D0D" w:themeColor="text1" w:themeTint="F2" w:themeShade="FF"/>
          <w:sz w:val="24"/>
          <w:szCs w:val="24"/>
          <w:lang w:val="en-US"/>
        </w:rPr>
        <w:t>on</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law enforcement agencies' efforts alone, without engaging in meaningful collaboration with external partners. By working together with community members, social service providers, and other stakeholders, evidence-based policing initiatives can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leverage</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resources,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expertise</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and local knowledge to develop comprehensive, holistic solutions to complex social problems.</w:t>
      </w:r>
    </w:p>
    <w:p w:rsidR="6A4B54CE" w:rsidP="39C9C89E" w:rsidRDefault="6A4B54CE" w14:paraId="3C0FBC6A" w14:textId="2B5F4A1A">
      <w:pPr>
        <w:shd w:val="clear" w:color="auto" w:fill="FFFFFF" w:themeFill="background1"/>
        <w:spacing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Overall, evidence-based policing </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represents</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39C9C89E" w:rsidR="2F985D82">
        <w:rPr>
          <w:rFonts w:ascii="Calibri" w:hAnsi="Calibri" w:eastAsia="Calibri" w:cs="Calibri"/>
          <w:b w:val="0"/>
          <w:bCs w:val="0"/>
          <w:i w:val="0"/>
          <w:iCs w:val="0"/>
          <w:caps w:val="0"/>
          <w:smallCaps w:val="0"/>
          <w:noProof w:val="0"/>
          <w:color w:val="0D0D0D" w:themeColor="text1" w:themeTint="F2" w:themeShade="FF"/>
          <w:sz w:val="24"/>
          <w:szCs w:val="24"/>
          <w:lang w:val="en-US"/>
        </w:rPr>
        <w:t>a change in basic assumptions</w:t>
      </w:r>
      <w:r w:rsidRPr="39C9C89E" w:rsidR="6A4B54C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law enforcement, emphasizing proactive problem-solving, data-driven decision-making, and collaboration with stakeholders. By contrast, traditional policing methods may be reactive, rely on intuition or past practices, and prioritize law enforcement activities without necessarily considering the effectiveness of interventions. As law enforcement agencies continue to embrace evidence-based approaches, they can improve their effectiveness, enhance public trust, and achieve better outcomes for the communities they serve</w:t>
      </w:r>
    </w:p>
    <w:p w:rsidR="39C9C89E" w:rsidP="39C9C89E" w:rsidRDefault="39C9C89E" w14:paraId="7269BE9D" w14:textId="71988902">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2EE994E0" w:rsidP="39C9C89E" w:rsidRDefault="2EE994E0" w14:paraId="75418484" w14:textId="64F254B6">
      <w:pPr>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Application of Effective Problem-Solving Techniques</w:t>
      </w:r>
    </w:p>
    <w:p w:rsidR="2EE994E0" w:rsidP="39C9C89E" w:rsidRDefault="2EE994E0" w14:paraId="78751872" w14:textId="330582B6">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In a real-world policing scenario, effective problem-solving techniques guided by EBP principles can be instrumental in addressing complex issues such as drug-related crime, neighborhood disorder, or gang violence. The following models offer structured frameworks for problem-solving:</w:t>
      </w:r>
    </w:p>
    <w:p w:rsidR="2EE994E0" w:rsidP="39C9C89E" w:rsidRDefault="2EE994E0" w14:paraId="5D12372A" w14:textId="78BA9960">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OSARA Model</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The OSARA model, which stands for Scan, Analyze, Respond, Assess, is a problem-solving framework commonly used in evidence-based policing. This systematic approach provides law enforcement agencies with a structured process for addressing community issues and reducing crime. Each step in the OSARA model serves a specific purpose in problem-solving:</w:t>
      </w:r>
    </w:p>
    <w:p w:rsidR="6F3BCDB1" w:rsidP="39C9C89E" w:rsidRDefault="6F3BCDB1" w14:paraId="0737CC4C" w14:textId="6D0E8034">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F3BCDB1">
        <w:rPr>
          <w:rFonts w:ascii="Calibri" w:hAnsi="Calibri" w:eastAsia="Calibri" w:cs="Calibri"/>
          <w:b w:val="1"/>
          <w:bCs w:val="1"/>
          <w:i w:val="0"/>
          <w:iCs w:val="0"/>
          <w:caps w:val="0"/>
          <w:smallCaps w:val="0"/>
          <w:noProof w:val="0"/>
          <w:color w:val="0D0D0D" w:themeColor="text1" w:themeTint="F2" w:themeShade="FF"/>
          <w:sz w:val="24"/>
          <w:szCs w:val="24"/>
          <w:lang w:val="en-US"/>
        </w:rPr>
        <w:t>Scan</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first step in the OSARA model involves scanning the environment to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patterns, trends, and recurring problems. Law enforcement agencies collect data from various sources, including crime reports, community surveys, and qualitative observations. This step helps agencies prioritize issues, understand their </w:t>
      </w:r>
      <w:r w:rsidRPr="39C9C89E" w:rsidR="65B284A6">
        <w:rPr>
          <w:rFonts w:ascii="Calibri" w:hAnsi="Calibri" w:eastAsia="Calibri" w:cs="Calibri"/>
          <w:b w:val="0"/>
          <w:bCs w:val="0"/>
          <w:i w:val="0"/>
          <w:iCs w:val="0"/>
          <w:caps w:val="0"/>
          <w:smallCaps w:val="0"/>
          <w:noProof w:val="0"/>
          <w:color w:val="0D0D0D" w:themeColor="text1" w:themeTint="F2" w:themeShade="FF"/>
          <w:sz w:val="24"/>
          <w:szCs w:val="24"/>
          <w:lang w:val="en-US"/>
        </w:rPr>
        <w:t>scope,</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impact</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potential areas for intervention.</w:t>
      </w:r>
    </w:p>
    <w:p w:rsidR="6F3BCDB1" w:rsidP="39C9C89E" w:rsidRDefault="6F3BCDB1" w14:paraId="2B7C8935" w14:textId="5DF650EE">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F3BCDB1">
        <w:rPr>
          <w:rFonts w:ascii="Calibri" w:hAnsi="Calibri" w:eastAsia="Calibri" w:cs="Calibri"/>
          <w:b w:val="1"/>
          <w:bCs w:val="1"/>
          <w:i w:val="0"/>
          <w:iCs w:val="0"/>
          <w:caps w:val="0"/>
          <w:smallCaps w:val="0"/>
          <w:noProof w:val="0"/>
          <w:color w:val="0D0D0D" w:themeColor="text1" w:themeTint="F2" w:themeShade="FF"/>
          <w:sz w:val="24"/>
          <w:szCs w:val="24"/>
          <w:lang w:val="en-US"/>
        </w:rPr>
        <w:t>Analyse</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After scanning the environment, law enforcement agencies analyze the data to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underlying factors contributing to the identified problems. This analysis may involve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identifying</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risk factors, exploring causal relationships, and assessing the effectiveness of existing interventions. By conducting a thorough analysis, agencies can develop a deeper understanding of the root causes of crime and disorder, informing the development of targeted responses.</w:t>
      </w:r>
    </w:p>
    <w:p w:rsidR="6F3BCDB1" w:rsidP="39C9C89E" w:rsidRDefault="6F3BCDB1" w14:paraId="76736053" w14:textId="346DF1EE">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F3BCDB1">
        <w:rPr>
          <w:rFonts w:ascii="Calibri" w:hAnsi="Calibri" w:eastAsia="Calibri" w:cs="Calibri"/>
          <w:b w:val="1"/>
          <w:bCs w:val="1"/>
          <w:i w:val="0"/>
          <w:iCs w:val="0"/>
          <w:caps w:val="0"/>
          <w:smallCaps w:val="0"/>
          <w:noProof w:val="0"/>
          <w:color w:val="0D0D0D" w:themeColor="text1" w:themeTint="F2" w:themeShade="FF"/>
          <w:sz w:val="24"/>
          <w:szCs w:val="24"/>
          <w:lang w:val="en-US"/>
        </w:rPr>
        <w:t>Respond</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Based on the findings from the analysis phase, law enforcement agencies develop and implement targeted responses to address the identified problems. </w:t>
      </w:r>
      <w:r w:rsidRPr="39C9C89E" w:rsidR="790D8243">
        <w:rPr>
          <w:rFonts w:ascii="Calibri" w:hAnsi="Calibri" w:eastAsia="Calibri" w:cs="Calibri"/>
          <w:b w:val="0"/>
          <w:bCs w:val="0"/>
          <w:i w:val="0"/>
          <w:iCs w:val="0"/>
          <w:caps w:val="0"/>
          <w:smallCaps w:val="0"/>
          <w:noProof w:val="0"/>
          <w:color w:val="0D0D0D" w:themeColor="text1" w:themeTint="F2" w:themeShade="FF"/>
          <w:sz w:val="24"/>
          <w:szCs w:val="24"/>
          <w:lang w:val="en-US"/>
        </w:rPr>
        <w:t>These responses may include a combination of enforcement, prevention, and intervention strategies tailored to the community's specific needs.</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Examples of responses may include increased patrols in high-crime areas, community outreach and education programs, or partnerships with social service providers.</w:t>
      </w:r>
    </w:p>
    <w:p w:rsidR="6F3BCDB1" w:rsidP="39C9C89E" w:rsidRDefault="6F3BCDB1" w14:paraId="07B4ED0E" w14:textId="069FB85D">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F3BCDB1">
        <w:rPr>
          <w:rFonts w:ascii="Calibri" w:hAnsi="Calibri" w:eastAsia="Calibri" w:cs="Calibri"/>
          <w:b w:val="1"/>
          <w:bCs w:val="1"/>
          <w:i w:val="0"/>
          <w:iCs w:val="0"/>
          <w:caps w:val="0"/>
          <w:smallCaps w:val="0"/>
          <w:noProof w:val="0"/>
          <w:color w:val="0D0D0D" w:themeColor="text1" w:themeTint="F2" w:themeShade="FF"/>
          <w:sz w:val="24"/>
          <w:szCs w:val="24"/>
          <w:lang w:val="en-US"/>
        </w:rPr>
        <w:t>Assess</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w:t>
      </w:r>
      <w:r w:rsidRPr="39C9C89E" w:rsidR="370B6733">
        <w:rPr>
          <w:rFonts w:ascii="Calibri" w:hAnsi="Calibri" w:eastAsia="Calibri" w:cs="Calibri"/>
          <w:b w:val="0"/>
          <w:bCs w:val="0"/>
          <w:i w:val="0"/>
          <w:iCs w:val="0"/>
          <w:caps w:val="0"/>
          <w:smallCaps w:val="0"/>
          <w:noProof w:val="0"/>
          <w:color w:val="0D0D0D" w:themeColor="text1" w:themeTint="F2" w:themeShade="FF"/>
          <w:sz w:val="24"/>
          <w:szCs w:val="24"/>
          <w:lang w:val="en-US"/>
        </w:rPr>
        <w:t>last step</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OSARA model involves assessing the effectiveness of the implemented responses. Law enforcement agencies evaluate the outcomes of their interventions, measuring progress towards desired goals and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objectives</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This assessment may involve collecting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additional</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data, conducting follow-up surveys or interviews, and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soliciting</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feedback from community members. By assessing the effectiveness of their responses, agencies can </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successful strategies, </w:t>
      </w:r>
      <w:r w:rsidRPr="39C9C89E" w:rsidR="13559B81">
        <w:rPr>
          <w:rFonts w:ascii="Calibri" w:hAnsi="Calibri" w:eastAsia="Calibri" w:cs="Calibri"/>
          <w:b w:val="0"/>
          <w:bCs w:val="0"/>
          <w:i w:val="0"/>
          <w:iCs w:val="0"/>
          <w:caps w:val="0"/>
          <w:smallCaps w:val="0"/>
          <w:noProof w:val="0"/>
          <w:color w:val="0D0D0D" w:themeColor="text1" w:themeTint="F2" w:themeShade="FF"/>
          <w:sz w:val="24"/>
          <w:szCs w:val="24"/>
          <w:lang w:val="en-US"/>
        </w:rPr>
        <w:t>adjust</w:t>
      </w:r>
      <w:r w:rsidRPr="39C9C89E" w:rsidR="6F3BCDB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needed, and inform future decision-making.</w:t>
      </w:r>
    </w:p>
    <w:p w:rsidR="39C9C89E" w:rsidP="39C9C89E" w:rsidRDefault="39C9C89E" w14:paraId="576F6598" w14:textId="64520900">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2EE994E0" w:rsidP="39C9C89E" w:rsidRDefault="2EE994E0" w14:paraId="7A00F9EB" w14:textId="417E423A">
      <w:pPr>
        <w:pStyle w:val="Normal"/>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ATLAS Model</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ATLAS Model:</w:t>
      </w:r>
    </w:p>
    <w:p w:rsidR="6D872211" w:rsidP="39C9C89E" w:rsidRDefault="6D872211" w14:paraId="5F315B4B" w14:textId="64179873">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The ATLAS model, which stands for Assess, Tailor, Launch, Assess, Sustain, is a problem-solving framework used in evidence-based policing. This model provides law enforcement agencies with a structured approach to addressing community issues and reducing crime. Each step in the ATLAS model serves a specific purpose in problem-solving:</w:t>
      </w:r>
    </w:p>
    <w:p w:rsidR="6D872211" w:rsidP="39C9C89E" w:rsidRDefault="6D872211" w14:paraId="7FE702C4" w14:textId="17F33920">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Assess</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first step in the ATLAS model involves conducting a comprehensive assessment of the community's needs, priorities, and resources. Law enforcement agencies gather data from various sources, including crime statistics, community surveys, and stakeholder interviews. This assessment helps agencies understand the specific challenges facing the community,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areas for intervention, and prioritize initiatives based on their potential impact.</w:t>
      </w:r>
    </w:p>
    <w:p w:rsidR="6D872211" w:rsidP="39C9C89E" w:rsidRDefault="6D872211" w14:paraId="34D5305E" w14:textId="4B64F43F">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Tailor</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After assessing the community's needs, law enforcement agencies tailor interventions to address the identified issues effectively. This step involves selecting evidence-based strategies and adapting them to the unique characteristics of the community. Agencies consider factors such as demographics, geography, and cultural norms when designing interventions to ensure they are relevant and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appropriate</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By tailoring interventions, agencies can maximize their effectiveness and enhance community engagement.</w:t>
      </w:r>
    </w:p>
    <w:p w:rsidR="6D872211" w:rsidP="39C9C89E" w:rsidRDefault="6D872211" w14:paraId="175422A3" w14:textId="738C5468">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Launch</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Once interventions have been tailored, law enforcement agencies launch implementation efforts in collaboration with community members and partner organizations. This step involves mobilizing resources, coordinating activities, and communicating with stakeholders to ensure successful implementation. Agencies may use a phased approach to rollout interventions, starting with pilot programs or targeted initiatives before scaling up to broader implementation. By launching interventions, agencies can begin to address community issues and measure their impact over time.</w:t>
      </w:r>
    </w:p>
    <w:p w:rsidR="6D872211" w:rsidP="39C9C89E" w:rsidRDefault="6D872211" w14:paraId="7BF02E9E" w14:textId="08FF6FD1">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Assess</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fourth step in the ATLAS model involves assessing the effectiveness of implemented interventions. Law enforcement agencies evaluate the outcomes of their efforts, measuring progress towards established goals and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objectives</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This assessment may involve collecting data on crime rates, community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perceptions</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and other relevant indicators. Agencies use this information to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identify</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successful strategies, learn from challenges and failures, and </w:t>
      </w:r>
      <w:r w:rsidRPr="39C9C89E" w:rsidR="314173C3">
        <w:rPr>
          <w:rFonts w:ascii="Calibri" w:hAnsi="Calibri" w:eastAsia="Calibri" w:cs="Calibri"/>
          <w:b w:val="0"/>
          <w:bCs w:val="0"/>
          <w:i w:val="0"/>
          <w:iCs w:val="0"/>
          <w:caps w:val="0"/>
          <w:smallCaps w:val="0"/>
          <w:noProof w:val="0"/>
          <w:color w:val="0D0D0D" w:themeColor="text1" w:themeTint="F2" w:themeShade="FF"/>
          <w:sz w:val="24"/>
          <w:szCs w:val="24"/>
          <w:lang w:val="en-US"/>
        </w:rPr>
        <w:t>adjust</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as needed to improve outcomes.</w:t>
      </w:r>
    </w:p>
    <w:p w:rsidR="6D872211" w:rsidP="39C9C89E" w:rsidRDefault="6D872211" w14:paraId="5AFD6BC8" w14:textId="0439462A">
      <w:pPr>
        <w:pStyle w:val="ListParagraph"/>
        <w:numPr>
          <w:ilvl w:val="0"/>
          <w:numId w:val="1"/>
        </w:numPr>
        <w:shd w:val="clear" w:color="auto" w:fill="FFFFFF" w:themeFill="background1"/>
        <w:spacing w:before="0" w:beforeAutospacing="off" w:after="0" w:afterAutospacing="off"/>
        <w:ind w:left="-20" w:right="-20"/>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6D872211">
        <w:rPr>
          <w:rFonts w:ascii="Calibri" w:hAnsi="Calibri" w:eastAsia="Calibri" w:cs="Calibri"/>
          <w:b w:val="1"/>
          <w:bCs w:val="1"/>
          <w:i w:val="0"/>
          <w:iCs w:val="0"/>
          <w:caps w:val="0"/>
          <w:smallCaps w:val="0"/>
          <w:noProof w:val="0"/>
          <w:color w:val="0D0D0D" w:themeColor="text1" w:themeTint="F2" w:themeShade="FF"/>
          <w:sz w:val="24"/>
          <w:szCs w:val="24"/>
          <w:lang w:val="en-US"/>
        </w:rPr>
        <w:t>Sustain</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w:t>
      </w:r>
      <w:r w:rsidRPr="39C9C89E" w:rsidR="1A1703CB">
        <w:rPr>
          <w:rFonts w:ascii="Calibri" w:hAnsi="Calibri" w:eastAsia="Calibri" w:cs="Calibri"/>
          <w:b w:val="0"/>
          <w:bCs w:val="0"/>
          <w:i w:val="0"/>
          <w:iCs w:val="0"/>
          <w:caps w:val="0"/>
          <w:smallCaps w:val="0"/>
          <w:noProof w:val="0"/>
          <w:color w:val="0D0D0D" w:themeColor="text1" w:themeTint="F2" w:themeShade="FF"/>
          <w:sz w:val="24"/>
          <w:szCs w:val="24"/>
          <w:lang w:val="en-US"/>
        </w:rPr>
        <w:t>last step</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the ATLAS model focuses on sustaining successful interventions and institutionalizing evidence-based practices within the organization. Law enforcement agencies develop plans for long-term sustainability, including securing funding, building </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capacity</w:t>
      </w:r>
      <w:r w:rsidRPr="39C9C89E" w:rsidR="6D872211">
        <w:rPr>
          <w:rFonts w:ascii="Calibri" w:hAnsi="Calibri" w:eastAsia="Calibri" w:cs="Calibri"/>
          <w:b w:val="0"/>
          <w:bCs w:val="0"/>
          <w:i w:val="0"/>
          <w:iCs w:val="0"/>
          <w:caps w:val="0"/>
          <w:smallCaps w:val="0"/>
          <w:noProof w:val="0"/>
          <w:color w:val="0D0D0D" w:themeColor="text1" w:themeTint="F2" w:themeShade="FF"/>
          <w:sz w:val="24"/>
          <w:szCs w:val="24"/>
          <w:lang w:val="en-US"/>
        </w:rPr>
        <w:t>, and integrating interventions into standard operating procedures. This step also involves fostering partnerships with community organizations, local government agencies, and other stakeholders to ensure continued support and collaboration. By sustaining successful interventions, agencies can address ongoing community issues and promote lasting change.</w:t>
      </w:r>
    </w:p>
    <w:p w:rsidR="39C9C89E" w:rsidP="39C9C89E" w:rsidRDefault="39C9C89E" w14:paraId="2B287F1D" w14:textId="5535261C">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2EE994E0" w:rsidP="39C9C89E" w:rsidRDefault="2EE994E0" w14:paraId="1C596BD9" w14:textId="647D3A65">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The Natural Decision Making (NDM) Model</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The NDM model acknowledges that decision-making in complex, dynamic environments is often influenced by cognitive biases, situational factors, and time constraints. It emphasizes the importance of recognizing and mitigating these biases through training, simulation exercises, and debriefing sessions. By enhancing decision-makers' cognitive flexibility and situational awareness, the NDM model can improve the quality and effectiveness of problem-solving efforts.</w:t>
      </w:r>
    </w:p>
    <w:p w:rsidR="2EE994E0" w:rsidP="39C9C89E" w:rsidRDefault="2EE994E0" w14:paraId="0C7F1C5F" w14:textId="15CBFCF4">
      <w:pPr>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1"/>
          <w:bCs w:val="1"/>
          <w:i w:val="0"/>
          <w:iCs w:val="0"/>
          <w:caps w:val="0"/>
          <w:smallCaps w:val="0"/>
          <w:noProof w:val="0"/>
          <w:color w:val="0D0D0D" w:themeColor="text1" w:themeTint="F2" w:themeShade="FF"/>
          <w:sz w:val="24"/>
          <w:szCs w:val="24"/>
          <w:lang w:val="en-US"/>
        </w:rPr>
        <w:t>Consideration of Code of Ethics</w:t>
      </w:r>
    </w:p>
    <w:p w:rsidR="2EE994E0" w:rsidP="39C9C89E" w:rsidRDefault="2EE994E0" w14:paraId="3876C771" w14:textId="33DBB8D9">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Throughout the problem-solving process, it is essential for law enforcement practitioners to uphold the principles outlined in the Code of Ethics. This includes </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demonstrating</w:t>
      </w:r>
      <w:r w:rsidRPr="39C9C89E" w:rsidR="2EE994E0">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integrity, professionalism, and respect for individual rights and dignity. Ethical considerations should guide decision-making at every stage of the problem-solving process, ensuring that interventions are lawful, proportional, and consistent with the values of justice and fairness.</w:t>
      </w:r>
    </w:p>
    <w:p w:rsidR="5C23C2E5" w:rsidP="39C9C89E" w:rsidRDefault="5C23C2E5" w14:paraId="478D07F7" w14:textId="53BB5674">
      <w:pPr>
        <w:pStyle w:val="Normal"/>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5C23C2E5">
        <w:rPr>
          <w:rFonts w:ascii="Calibri" w:hAnsi="Calibri" w:eastAsia="Calibri" w:cs="Calibri"/>
          <w:b w:val="1"/>
          <w:bCs w:val="1"/>
          <w:i w:val="0"/>
          <w:iCs w:val="0"/>
          <w:caps w:val="0"/>
          <w:smallCaps w:val="0"/>
          <w:noProof w:val="0"/>
          <w:color w:val="0D0D0D" w:themeColor="text1" w:themeTint="F2" w:themeShade="FF"/>
          <w:sz w:val="24"/>
          <w:szCs w:val="24"/>
          <w:lang w:val="en-US"/>
        </w:rPr>
        <w:t xml:space="preserve">Conclusion </w:t>
      </w:r>
    </w:p>
    <w:p w:rsidR="5C23C2E5" w:rsidP="39C9C89E" w:rsidRDefault="5C23C2E5" w14:paraId="26EC6F42" w14:textId="54993A98">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5C23C2E5">
        <w:rPr>
          <w:rFonts w:ascii="Calibri" w:hAnsi="Calibri" w:eastAsia="Calibri" w:cs="Calibri"/>
          <w:b w:val="0"/>
          <w:bCs w:val="0"/>
          <w:i w:val="0"/>
          <w:iCs w:val="0"/>
          <w:caps w:val="0"/>
          <w:smallCaps w:val="0"/>
          <w:noProof w:val="0"/>
          <w:color w:val="0D0D0D" w:themeColor="text1" w:themeTint="F2" w:themeShade="FF"/>
          <w:sz w:val="24"/>
          <w:szCs w:val="24"/>
          <w:lang w:val="en-US"/>
        </w:rPr>
        <w:t>In conclusion, evidence-based policing offers a proactive and systematic approach to problem-solving, emphasizing the use of empirical research, data analysis, and structured frameworks. By applying effective problem-solving techniques such as the OSARA model, the ATLAS model, and the NDM model, law enforcement agencies can address complex issues more efficiently and effectively. However, it is essential to remain mindful of ethical considerations outlined in the Code of Ethics, ensuring that interventions are conducted with integrity, transparency, and respect for individual rights.</w:t>
      </w:r>
    </w:p>
    <w:p w:rsidR="5C23C2E5" w:rsidP="39C9C89E" w:rsidRDefault="5C23C2E5" w14:paraId="21D87F77" w14:textId="543C5D22">
      <w:pPr>
        <w:pStyle w:val="Normal"/>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5C23C2E5">
        <w:rPr>
          <w:rFonts w:ascii="Calibri" w:hAnsi="Calibri" w:eastAsia="Calibri" w:cs="Calibri"/>
          <w:b w:val="1"/>
          <w:bCs w:val="1"/>
          <w:i w:val="0"/>
          <w:iCs w:val="0"/>
          <w:caps w:val="0"/>
          <w:smallCaps w:val="0"/>
          <w:noProof w:val="0"/>
          <w:color w:val="0D0D0D" w:themeColor="text1" w:themeTint="F2" w:themeShade="FF"/>
          <w:sz w:val="24"/>
          <w:szCs w:val="24"/>
          <w:lang w:val="en-US"/>
        </w:rPr>
        <w:t>References</w:t>
      </w:r>
      <w:r w:rsidRPr="39C9C89E" w:rsidR="12CE7FB9">
        <w:rPr>
          <w:rFonts w:ascii="Calibri" w:hAnsi="Calibri" w:eastAsia="Calibri" w:cs="Calibri"/>
          <w:b w:val="1"/>
          <w:bCs w:val="1"/>
          <w:i w:val="0"/>
          <w:iCs w:val="0"/>
          <w:caps w:val="0"/>
          <w:smallCaps w:val="0"/>
          <w:noProof w:val="0"/>
          <w:color w:val="0D0D0D" w:themeColor="text1" w:themeTint="F2" w:themeShade="FF"/>
          <w:sz w:val="24"/>
          <w:szCs w:val="24"/>
          <w:lang w:val="en-US"/>
        </w:rPr>
        <w:t xml:space="preserve"> </w:t>
      </w:r>
    </w:p>
    <w:p w:rsidR="09BFECD2" w:rsidP="39C9C89E" w:rsidRDefault="09BFECD2" w14:paraId="4B596103" w14:textId="2C7A4A6E">
      <w:pPr>
        <w:pStyle w:val="ListParagraph"/>
        <w:numPr>
          <w:ilvl w:val="0"/>
          <w:numId w:val="2"/>
        </w:numPr>
        <w:rPr>
          <w:rFonts w:ascii="Calibri" w:hAnsi="Calibri" w:eastAsia="Calibri" w:cs="Calibri"/>
          <w:noProof w:val="0"/>
          <w:lang w:val="en-US"/>
        </w:rPr>
      </w:pPr>
      <w:r w:rsidRPr="39C9C89E" w:rsidR="09BFECD2">
        <w:rPr>
          <w:rFonts w:ascii="Calibri" w:hAnsi="Calibri" w:eastAsia="Calibri" w:cs="Calibri"/>
          <w:noProof w:val="0"/>
          <w:lang w:val="en-US"/>
        </w:rPr>
        <w:t>Br</w:t>
      </w:r>
      <w:r w:rsidRPr="39C9C89E" w:rsidR="12CE7FB9">
        <w:rPr>
          <w:rFonts w:ascii="Calibri" w:hAnsi="Calibri" w:eastAsia="Calibri" w:cs="Calibri"/>
          <w:noProof w:val="0"/>
          <w:lang w:val="en-US"/>
        </w:rPr>
        <w:t xml:space="preserve">aga, A. A. (2008). Problem-oriented policing and crime prevention. In M. Tonry (Ed.), Crime and Justice: A Review of Research (Vol. 37, pp. 541-584). University of Chicago </w:t>
      </w:r>
      <w:r w:rsidRPr="39C9C89E" w:rsidR="608101A4">
        <w:rPr>
          <w:rFonts w:ascii="Calibri" w:hAnsi="Calibri" w:eastAsia="Calibri" w:cs="Calibri"/>
          <w:noProof w:val="0"/>
          <w:lang w:val="en-US"/>
        </w:rPr>
        <w:t>Press. Eck</w:t>
      </w:r>
      <w:r w:rsidRPr="39C9C89E" w:rsidR="12CE7FB9">
        <w:rPr>
          <w:rFonts w:ascii="Calibri" w:hAnsi="Calibri" w:eastAsia="Calibri" w:cs="Calibri"/>
          <w:noProof w:val="0"/>
          <w:lang w:val="en-US"/>
        </w:rPr>
        <w:t>, J. E., &amp; Spelman, W. (1987). Problem-solving: Problem-oriented policing in Newport News. Police Foundation.</w:t>
      </w:r>
    </w:p>
    <w:p w:rsidR="12CE7FB9" w:rsidP="39C9C89E" w:rsidRDefault="12CE7FB9" w14:paraId="4518A9F1" w14:textId="47287768">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Goldstein, H. (1979). Improving policing: A problem-oriented approach. Crime and Delinquency, 25(2), 236-258.</w:t>
      </w:r>
    </w:p>
    <w:p w:rsidR="12CE7FB9" w:rsidP="39C9C89E" w:rsidRDefault="12CE7FB9" w14:paraId="4623A1A1" w14:textId="2CC5F81D">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Ratcliffe, J. H. (2016). Intelligence-Led Policing. Routledge.</w:t>
      </w:r>
    </w:p>
    <w:p w:rsidR="12CE7FB9" w:rsidP="39C9C89E" w:rsidRDefault="12CE7FB9" w14:paraId="66855342" w14:textId="7E3736A9">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Telep, C. W., &amp; Weisburd, D. (2012). What is known about the effectiveness of police practices in reducing crime and disorder? Police Quarterly, 15(4), 331-357.</w:t>
      </w:r>
    </w:p>
    <w:p w:rsidR="12CE7FB9" w:rsidP="39C9C89E" w:rsidRDefault="12CE7FB9" w14:paraId="25E11973" w14:textId="1B1055AE">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Thacher, D. (2001). The case of community-oriented policing: Theories and policies. The Justice Professional, 14(1), 49-78.</w:t>
      </w:r>
    </w:p>
    <w:p w:rsidR="12CE7FB9" w:rsidP="39C9C89E" w:rsidRDefault="12CE7FB9" w14:paraId="24C3EA87" w14:textId="6ECCDC55">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 xml:space="preserve">US Department of Justice. (2020). Principles of good policing: Avoiding violence, respecting the rule of law, and providing accountability. Retrieved from </w:t>
      </w:r>
      <w:hyperlink r:id="Rdb5a90810a4540d2">
        <w:r w:rsidRPr="39C9C89E" w:rsidR="12CE7FB9">
          <w:rPr>
            <w:rStyle w:val="Hyperlink"/>
            <w:rFonts w:ascii="Calibri" w:hAnsi="Calibri" w:eastAsia="Calibri" w:cs="Calibri"/>
            <w:noProof w:val="0"/>
            <w:lang w:val="en-US"/>
          </w:rPr>
          <w:t>https://www.justice.gov/ag/principles-good-policing</w:t>
        </w:r>
      </w:hyperlink>
    </w:p>
    <w:p w:rsidR="12CE7FB9" w:rsidP="39C9C89E" w:rsidRDefault="12CE7FB9" w14:paraId="3A36D056" w14:textId="24590DE2">
      <w:pPr>
        <w:pStyle w:val="ListParagraph"/>
        <w:numPr>
          <w:ilvl w:val="0"/>
          <w:numId w:val="2"/>
        </w:numPr>
        <w:rPr>
          <w:rFonts w:ascii="Calibri" w:hAnsi="Calibri" w:eastAsia="Calibri" w:cs="Calibri"/>
          <w:noProof w:val="0"/>
          <w:lang w:val="en-US"/>
        </w:rPr>
      </w:pPr>
      <w:r w:rsidRPr="39C9C89E" w:rsidR="12CE7FB9">
        <w:rPr>
          <w:rFonts w:ascii="Calibri" w:hAnsi="Calibri" w:eastAsia="Calibri" w:cs="Calibri"/>
          <w:noProof w:val="0"/>
          <w:lang w:val="en-US"/>
        </w:rPr>
        <w:t>Weisburd, D., &amp; Braga, A. A. (2006). Police innovation: Contrasting perspectives. Cambridge University Press.</w:t>
      </w:r>
    </w:p>
    <w:p w:rsidR="12CE7FB9" w:rsidP="39C9C89E" w:rsidRDefault="12CE7FB9" w14:paraId="7AC5ABE3" w14:textId="5C18A454">
      <w:pPr>
        <w:pStyle w:val="ListParagraph"/>
        <w:numPr>
          <w:ilvl w:val="0"/>
          <w:numId w:val="2"/>
        </w:numPr>
        <w:rPr>
          <w:rFonts w:ascii="Calibri" w:hAnsi="Calibri" w:eastAsia="Calibri" w:cs="Calibri"/>
          <w:b w:val="0"/>
          <w:bCs w:val="0"/>
          <w:i w:val="0"/>
          <w:iCs w:val="0"/>
          <w:caps w:val="0"/>
          <w:smallCaps w:val="0"/>
          <w:noProof w:val="0"/>
          <w:color w:val="ECECEC"/>
          <w:sz w:val="24"/>
          <w:szCs w:val="24"/>
          <w:lang w:val="en-US"/>
        </w:rPr>
      </w:pPr>
      <w:r w:rsidRPr="39C9C89E" w:rsidR="12CE7FB9">
        <w:rPr>
          <w:rFonts w:ascii="Calibri" w:hAnsi="Calibri" w:eastAsia="Calibri" w:cs="Calibri"/>
          <w:noProof w:val="0"/>
          <w:lang w:val="en-US"/>
        </w:rPr>
        <w:t>Weisburd, D., &amp; Eck, J. E. (2004). What can police do to reduce crime, disorder, and fear? The Annals of the American Academy of Political and Social Science, 593(1), 42-65.</w:t>
      </w:r>
    </w:p>
    <w:p w:rsidR="12CE7FB9" w:rsidP="39C9C89E" w:rsidRDefault="12CE7FB9" w14:paraId="3B0A1966" w14:textId="56B845A7">
      <w:pPr>
        <w:pStyle w:val="ListParagraph"/>
        <w:numPr>
          <w:ilvl w:val="0"/>
          <w:numId w:val="2"/>
        </w:numPr>
        <w:rPr>
          <w:rFonts w:ascii="Calibri" w:hAnsi="Calibri" w:eastAsia="Calibri" w:cs="Calibri"/>
          <w:b w:val="0"/>
          <w:bCs w:val="0"/>
          <w:i w:val="0"/>
          <w:iCs w:val="0"/>
          <w:caps w:val="0"/>
          <w:smallCaps w:val="0"/>
          <w:noProof w:val="0"/>
          <w:color w:val="ECECEC"/>
          <w:sz w:val="24"/>
          <w:szCs w:val="24"/>
          <w:lang w:val="en-US"/>
        </w:rPr>
      </w:pPr>
      <w:r w:rsidRPr="39C9C89E" w:rsidR="12CE7FB9">
        <w:rPr>
          <w:rFonts w:ascii="Calibri" w:hAnsi="Calibri" w:eastAsia="Calibri" w:cs="Calibri"/>
          <w:noProof w:val="0"/>
          <w:lang w:val="en-US"/>
        </w:rPr>
        <w:t xml:space="preserve">Wilson, J. Q., &amp; </w:t>
      </w:r>
      <w:r w:rsidRPr="39C9C89E" w:rsidR="2ED38007">
        <w:rPr>
          <w:rFonts w:ascii="Calibri" w:hAnsi="Calibri" w:eastAsia="Calibri" w:cs="Calibri"/>
          <w:noProof w:val="0"/>
          <w:lang w:val="en-US"/>
        </w:rPr>
        <w:t>Keling</w:t>
      </w:r>
      <w:r w:rsidRPr="39C9C89E" w:rsidR="12CE7FB9">
        <w:rPr>
          <w:rFonts w:ascii="Calibri" w:hAnsi="Calibri" w:eastAsia="Calibri" w:cs="Calibri"/>
          <w:noProof w:val="0"/>
          <w:lang w:val="en-US"/>
        </w:rPr>
        <w:t>, G. L. (1982). Broken windows. The Atlantic Monthly, 249(3), 29</w:t>
      </w:r>
      <w:r w:rsidRPr="39C9C89E" w:rsidR="304FDE7B">
        <w:rPr>
          <w:rFonts w:ascii="Calibri" w:hAnsi="Calibri" w:eastAsia="Calibri" w:cs="Calibri"/>
          <w:noProof w:val="0"/>
          <w:lang w:val="en-US"/>
        </w:rPr>
        <w:t>-38.</w:t>
      </w:r>
    </w:p>
    <w:p w:rsidR="39C9C89E" w:rsidP="39C9C89E" w:rsidRDefault="39C9C89E" w14:paraId="3AE14A5D" w14:textId="7B33C526">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0DC6F022" w14:textId="53DD0D90">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26CB068F" w14:textId="30A361FC">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491EAF74" w14:textId="2C5145A0">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7B51C566" w14:textId="3E8C3F77">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210148DF" w14:textId="7D24DA6A">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1C7746B3" w14:textId="5F067466">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57F72CDC" w14:textId="75D15D6F">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561F1564" w14:textId="2E924937">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2B6F10CB" w14:textId="12B06E3A">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506C0260" w14:textId="3B1294E2">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48575912" w:rsidP="39C9C89E" w:rsidRDefault="48575912" w14:paraId="58E376C2" w14:textId="0A77F645">
      <w:pPr>
        <w:pStyle w:val="Normal"/>
        <w:rPr>
          <w:rFonts w:ascii="Calibri" w:hAnsi="Calibri" w:eastAsia="Calibri" w:cs="Calibri"/>
          <w:b w:val="1"/>
          <w:bCs w:val="1"/>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1"/>
          <w:bCs w:val="1"/>
          <w:i w:val="0"/>
          <w:iCs w:val="0"/>
          <w:caps w:val="0"/>
          <w:smallCaps w:val="0"/>
          <w:noProof w:val="0"/>
          <w:color w:val="0D0D0D" w:themeColor="text1" w:themeTint="F2" w:themeShade="FF"/>
          <w:sz w:val="24"/>
          <w:szCs w:val="24"/>
          <w:lang w:val="en-US"/>
        </w:rPr>
        <w:t>Contents Page</w:t>
      </w:r>
    </w:p>
    <w:p w:rsidR="48575912" w:rsidP="39C9C89E" w:rsidRDefault="48575912" w14:paraId="3DE00EC5" w14:textId="7086A09E">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Introduction</w:t>
      </w:r>
    </w:p>
    <w:p w:rsidR="48575912" w:rsidP="39C9C89E" w:rsidRDefault="48575912" w14:paraId="0968072C" w14:textId="782AF38A">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Contrast between Evidence-Based Policing and Traditional Policing Methods</w:t>
      </w:r>
    </w:p>
    <w:p w:rsidR="48575912" w:rsidP="39C9C89E" w:rsidRDefault="48575912" w14:paraId="083FBB8D" w14:textId="381CBD1A">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Application of Effective Problem-Solving Techniques</w:t>
      </w:r>
    </w:p>
    <w:p w:rsidR="48575912" w:rsidP="39C9C89E" w:rsidRDefault="48575912" w14:paraId="1040613D" w14:textId="6D58E671">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OSARA Model </w:t>
      </w:r>
    </w:p>
    <w:p w:rsidR="48575912" w:rsidP="39C9C89E" w:rsidRDefault="48575912" w14:paraId="0A2A7730" w14:textId="41446DAD">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ATLAS Model </w:t>
      </w:r>
    </w:p>
    <w:p w:rsidR="48575912" w:rsidP="39C9C89E" w:rsidRDefault="48575912" w14:paraId="66982F28" w14:textId="45ECA0F2">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Natural Decision Making (NDM) Model</w:t>
      </w:r>
    </w:p>
    <w:p w:rsidR="48575912" w:rsidP="39C9C89E" w:rsidRDefault="48575912" w14:paraId="01FC7726" w14:textId="4276CB17">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Consideration of Code of Ethics</w:t>
      </w:r>
    </w:p>
    <w:p w:rsidR="48575912" w:rsidP="39C9C89E" w:rsidRDefault="48575912" w14:paraId="38929141" w14:textId="26A29D70">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Conclusion</w:t>
      </w:r>
    </w:p>
    <w:p w:rsidR="48575912" w:rsidP="39C9C89E" w:rsidRDefault="48575912" w14:paraId="77860722" w14:textId="699ECF35">
      <w:pPr>
        <w:pStyle w:val="ListParagraph"/>
        <w:numPr>
          <w:ilvl w:val="0"/>
          <w:numId w:val="3"/>
        </w:numPr>
        <w:rPr>
          <w:rFonts w:ascii="Calibri" w:hAnsi="Calibri" w:eastAsia="Calibri" w:cs="Calibri"/>
          <w:b w:val="0"/>
          <w:bCs w:val="0"/>
          <w:i w:val="0"/>
          <w:iCs w:val="0"/>
          <w:caps w:val="0"/>
          <w:smallCaps w:val="0"/>
          <w:noProof w:val="0"/>
          <w:color w:val="0D0D0D" w:themeColor="text1" w:themeTint="F2" w:themeShade="FF"/>
          <w:sz w:val="24"/>
          <w:szCs w:val="24"/>
          <w:lang w:val="en-US"/>
        </w:rPr>
      </w:pPr>
      <w:r w:rsidRPr="39C9C89E" w:rsidR="48575912">
        <w:rPr>
          <w:rFonts w:ascii="Calibri" w:hAnsi="Calibri" w:eastAsia="Calibri" w:cs="Calibri"/>
          <w:b w:val="0"/>
          <w:bCs w:val="0"/>
          <w:i w:val="0"/>
          <w:iCs w:val="0"/>
          <w:caps w:val="0"/>
          <w:smallCaps w:val="0"/>
          <w:noProof w:val="0"/>
          <w:color w:val="0D0D0D" w:themeColor="text1" w:themeTint="F2" w:themeShade="FF"/>
          <w:sz w:val="24"/>
          <w:szCs w:val="24"/>
          <w:lang w:val="en-US"/>
        </w:rPr>
        <w:t>References</w:t>
      </w:r>
    </w:p>
    <w:p w:rsidR="39C9C89E" w:rsidP="39C9C89E" w:rsidRDefault="39C9C89E" w14:paraId="259FB142" w14:textId="6EAD605E">
      <w:pPr>
        <w:pStyle w:val="Normal"/>
        <w:rPr>
          <w:rFonts w:ascii="Calibri" w:hAnsi="Calibri" w:eastAsia="Calibri" w:cs="Calibri"/>
          <w:b w:val="0"/>
          <w:bCs w:val="0"/>
          <w:i w:val="0"/>
          <w:iCs w:val="0"/>
          <w:caps w:val="0"/>
          <w:smallCaps w:val="0"/>
          <w:noProof w:val="0"/>
          <w:color w:val="0D0D0D" w:themeColor="text1" w:themeTint="F2" w:themeShade="FF"/>
          <w:sz w:val="24"/>
          <w:szCs w:val="24"/>
          <w:lang w:val="en-US"/>
        </w:rPr>
      </w:pPr>
    </w:p>
    <w:p w:rsidR="39C9C89E" w:rsidP="39C9C89E" w:rsidRDefault="39C9C89E" w14:paraId="1724AE5D" w14:textId="2057263F">
      <w:pPr>
        <w:pStyle w:val="Normal"/>
        <w:shd w:val="clear" w:color="auto" w:fill="FFFFFF" w:themeFill="background1"/>
        <w:rPr>
          <w:rFonts w:ascii="Calibri" w:hAnsi="Calibri" w:eastAsia="Calibri" w:cs="Calibri"/>
          <w:b w:val="0"/>
          <w:bCs w:val="0"/>
          <w:i w:val="0"/>
          <w:iCs w:val="0"/>
          <w:caps w:val="0"/>
          <w:smallCaps w:val="0"/>
          <w:noProof w:val="0"/>
          <w:color w:val="0D0D0D" w:themeColor="text1" w:themeTint="F2"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qbd19D6" int2:invalidationBookmarkName="" int2:hashCode="lEfgMubEsH9Gll" int2:id="dvNJ8Qbd">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69b2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b33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2b46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851E86"/>
    <w:rsid w:val="00D14E29"/>
    <w:rsid w:val="06E05D5F"/>
    <w:rsid w:val="09BFECD2"/>
    <w:rsid w:val="0BF1F04D"/>
    <w:rsid w:val="0F0806D0"/>
    <w:rsid w:val="124BB76A"/>
    <w:rsid w:val="12CE7FB9"/>
    <w:rsid w:val="13559B81"/>
    <w:rsid w:val="17EA441C"/>
    <w:rsid w:val="1A0B522E"/>
    <w:rsid w:val="1A1703CB"/>
    <w:rsid w:val="1D3BF6F1"/>
    <w:rsid w:val="1E91E2B9"/>
    <w:rsid w:val="23F96AE4"/>
    <w:rsid w:val="29E94817"/>
    <w:rsid w:val="2D5A0841"/>
    <w:rsid w:val="2ED38007"/>
    <w:rsid w:val="2EE994E0"/>
    <w:rsid w:val="2F58E198"/>
    <w:rsid w:val="2F985D82"/>
    <w:rsid w:val="304FDE7B"/>
    <w:rsid w:val="30851E86"/>
    <w:rsid w:val="30CAF3C6"/>
    <w:rsid w:val="314173C3"/>
    <w:rsid w:val="36867118"/>
    <w:rsid w:val="370B6733"/>
    <w:rsid w:val="390FAB78"/>
    <w:rsid w:val="39C9C89E"/>
    <w:rsid w:val="3B6598FF"/>
    <w:rsid w:val="3C2C3637"/>
    <w:rsid w:val="3F3F7020"/>
    <w:rsid w:val="40EAFD54"/>
    <w:rsid w:val="465CD485"/>
    <w:rsid w:val="475A3ED8"/>
    <w:rsid w:val="484052C9"/>
    <w:rsid w:val="48575912"/>
    <w:rsid w:val="49DC232A"/>
    <w:rsid w:val="4A91DF9A"/>
    <w:rsid w:val="4C2DAFFB"/>
    <w:rsid w:val="4E47C20E"/>
    <w:rsid w:val="4ED080FC"/>
    <w:rsid w:val="4FE3926F"/>
    <w:rsid w:val="50263711"/>
    <w:rsid w:val="52EC898E"/>
    <w:rsid w:val="5453ED13"/>
    <w:rsid w:val="54B70392"/>
    <w:rsid w:val="56785524"/>
    <w:rsid w:val="584AFD38"/>
    <w:rsid w:val="5B829DFA"/>
    <w:rsid w:val="5C23C2E5"/>
    <w:rsid w:val="608101A4"/>
    <w:rsid w:val="65B284A6"/>
    <w:rsid w:val="680CB5A4"/>
    <w:rsid w:val="687DB88E"/>
    <w:rsid w:val="6A4B54CE"/>
    <w:rsid w:val="6AEEBC18"/>
    <w:rsid w:val="6BB55950"/>
    <w:rsid w:val="6D5129B1"/>
    <w:rsid w:val="6D872211"/>
    <w:rsid w:val="6F3BCDB1"/>
    <w:rsid w:val="71AAF949"/>
    <w:rsid w:val="720FF0CE"/>
    <w:rsid w:val="76B54C01"/>
    <w:rsid w:val="76E361F1"/>
    <w:rsid w:val="790D8243"/>
    <w:rsid w:val="799EF6F6"/>
    <w:rsid w:val="7A994465"/>
    <w:rsid w:val="7AA601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51E86"/>
  <w15:chartTrackingRefBased/>
  <w15:docId w15:val="{953A0109-213A-4C6C-BEA0-B5FC900040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justice.gov/ag/principles-good-policing" TargetMode="External" Id="Rdb5a90810a4540d2" /><Relationship Type="http://schemas.microsoft.com/office/2020/10/relationships/intelligence" Target="intelligence2.xml" Id="Rdd20864c84494c4b" /><Relationship Type="http://schemas.openxmlformats.org/officeDocument/2006/relationships/numbering" Target="numbering.xml" Id="Rda60aad42a5645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2024-03-18T14:33:39.4626422Z</dcterms:created>
  <dcterms:modified xsi:type="dcterms:W3CDTF">2024-03-18T19:02:06.3768882Z</dcterms:modified>
  <dc:creator>Olivia John (2317064)</dc:creator>
  <lastModifiedBy>Olivia John (2317064)</lastModifiedBy>
</coreProperties>
</file>