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0D2E6CF" w14:textId="4513C7A1" w:rsidR="00B0485F" w:rsidRPr="00DF3BF3" w:rsidRDefault="00B0485F" w:rsidP="00B0485F">
      <w:pPr>
        <w:jc w:val="center"/>
        <w:rPr>
          <w:rFonts w:ascii="Times New Roman" w:hAnsi="Times New Roman" w:cs="Times New Roman"/>
          <w:b/>
          <w:bCs/>
          <w:i/>
          <w:color w:val="4472C4" w:themeColor="accent1"/>
          <w:sz w:val="58"/>
          <w:szCs w:val="32"/>
        </w:rPr>
      </w:pPr>
      <w:r w:rsidRPr="00DF3BF3">
        <w:rPr>
          <w:rFonts w:ascii="Times New Roman" w:hAnsi="Times New Roman" w:cs="Times New Roman"/>
          <w:b/>
          <w:bCs/>
          <w:i/>
          <w:color w:val="4472C4" w:themeColor="accent1"/>
          <w:sz w:val="58"/>
          <w:szCs w:val="32"/>
        </w:rPr>
        <w:t xml:space="preserve">Evidence </w:t>
      </w:r>
      <w:r w:rsidR="00DF3BF3" w:rsidRPr="00DF3BF3">
        <w:rPr>
          <w:rFonts w:ascii="Times New Roman" w:hAnsi="Times New Roman" w:cs="Times New Roman"/>
          <w:b/>
          <w:bCs/>
          <w:i/>
          <w:color w:val="4472C4" w:themeColor="accent1"/>
          <w:sz w:val="58"/>
          <w:szCs w:val="32"/>
        </w:rPr>
        <w:t>B</w:t>
      </w:r>
      <w:r w:rsidRPr="00DF3BF3">
        <w:rPr>
          <w:rFonts w:ascii="Times New Roman" w:hAnsi="Times New Roman" w:cs="Times New Roman"/>
          <w:b/>
          <w:bCs/>
          <w:i/>
          <w:color w:val="4472C4" w:themeColor="accent1"/>
          <w:sz w:val="58"/>
          <w:szCs w:val="32"/>
        </w:rPr>
        <w:t>ased Policy</w:t>
      </w:r>
    </w:p>
    <w:p w14:paraId="65ED8D1B" w14:textId="77777777" w:rsidR="00C87E64" w:rsidRPr="005C6C0A" w:rsidRDefault="00C87E64" w:rsidP="00B0485F">
      <w:pPr>
        <w:pStyle w:val="Heading1"/>
        <w:jc w:val="center"/>
        <w:rPr>
          <w:rFonts w:cs="Times New Roman"/>
          <w:sz w:val="32"/>
        </w:rPr>
      </w:pPr>
    </w:p>
    <w:p w14:paraId="654B3307" w14:textId="77777777" w:rsidR="00FA51F5" w:rsidRPr="005C6C0A" w:rsidRDefault="00FA51F5" w:rsidP="000B4FE1">
      <w:pPr>
        <w:jc w:val="both"/>
        <w:rPr>
          <w:rFonts w:ascii="Times New Roman" w:hAnsi="Times New Roman" w:cs="Times New Roman"/>
        </w:rPr>
      </w:pPr>
    </w:p>
    <w:p w14:paraId="10F174CE" w14:textId="77777777" w:rsidR="00C87E64" w:rsidRPr="005C6C0A" w:rsidRDefault="00C87E64" w:rsidP="000B4FE1">
      <w:pPr>
        <w:jc w:val="both"/>
        <w:rPr>
          <w:rFonts w:ascii="Times New Roman" w:hAnsi="Times New Roman" w:cs="Times New Roman"/>
        </w:rPr>
      </w:pPr>
    </w:p>
    <w:p w14:paraId="0C7DBC00" w14:textId="77777777" w:rsidR="00BC25E2" w:rsidRPr="005C6C0A" w:rsidRDefault="00633098" w:rsidP="00DF3BF3">
      <w:pPr>
        <w:jc w:val="center"/>
        <w:rPr>
          <w:rFonts w:ascii="Times New Roman" w:hAnsi="Times New Roman" w:cs="Times New Roman"/>
          <w:b/>
          <w:bCs/>
          <w:sz w:val="28"/>
          <w:szCs w:val="28"/>
        </w:rPr>
      </w:pPr>
      <w:r w:rsidRPr="005C6C0A">
        <w:rPr>
          <w:rFonts w:ascii="Times New Roman" w:hAnsi="Times New Roman" w:cs="Times New Roman"/>
          <w:b/>
          <w:bCs/>
          <w:sz w:val="28"/>
          <w:szCs w:val="28"/>
        </w:rPr>
        <w:t>Module Leader</w:t>
      </w:r>
      <w:r w:rsidR="00656B2A" w:rsidRPr="005C6C0A">
        <w:rPr>
          <w:rFonts w:ascii="Times New Roman" w:hAnsi="Times New Roman" w:cs="Times New Roman"/>
          <w:b/>
          <w:bCs/>
          <w:sz w:val="28"/>
          <w:szCs w:val="28"/>
        </w:rPr>
        <w:t>:</w:t>
      </w:r>
      <w:r w:rsidR="00B0485F" w:rsidRPr="005C6C0A">
        <w:rPr>
          <w:rFonts w:ascii="Times New Roman" w:hAnsi="Times New Roman" w:cs="Times New Roman"/>
          <w:b/>
          <w:bCs/>
          <w:sz w:val="28"/>
          <w:szCs w:val="28"/>
        </w:rPr>
        <w:t xml:space="preserve"> Luke Roach</w:t>
      </w:r>
    </w:p>
    <w:p w14:paraId="4EA1F296" w14:textId="10F0264B" w:rsidR="00C87E64" w:rsidRPr="005C6C0A" w:rsidRDefault="003D0001" w:rsidP="00DF3BF3">
      <w:pPr>
        <w:jc w:val="center"/>
        <w:rPr>
          <w:rFonts w:ascii="Times New Roman" w:hAnsi="Times New Roman" w:cs="Times New Roman"/>
          <w:b/>
          <w:bCs/>
          <w:sz w:val="28"/>
          <w:szCs w:val="28"/>
        </w:rPr>
      </w:pPr>
      <w:r w:rsidRPr="005C6C0A">
        <w:rPr>
          <w:rFonts w:ascii="Times New Roman" w:hAnsi="Times New Roman" w:cs="Times New Roman"/>
          <w:b/>
          <w:bCs/>
          <w:sz w:val="28"/>
          <w:szCs w:val="28"/>
        </w:rPr>
        <w:t>Student Name:</w:t>
      </w:r>
      <w:r w:rsidR="00DF3BF3">
        <w:rPr>
          <w:rFonts w:ascii="Times New Roman" w:hAnsi="Times New Roman" w:cs="Times New Roman"/>
          <w:b/>
          <w:bCs/>
          <w:sz w:val="28"/>
          <w:szCs w:val="28"/>
        </w:rPr>
        <w:t xml:space="preserve"> </w:t>
      </w:r>
      <w:proofErr w:type="spellStart"/>
      <w:r w:rsidR="00DF3BF3">
        <w:rPr>
          <w:rFonts w:ascii="Times New Roman" w:hAnsi="Times New Roman" w:cs="Times New Roman"/>
          <w:b/>
          <w:bCs/>
          <w:sz w:val="28"/>
          <w:szCs w:val="28"/>
        </w:rPr>
        <w:t>Mustak</w:t>
      </w:r>
      <w:proofErr w:type="spellEnd"/>
      <w:r w:rsidR="00DF3BF3">
        <w:rPr>
          <w:rFonts w:ascii="Times New Roman" w:hAnsi="Times New Roman" w:cs="Times New Roman"/>
          <w:b/>
          <w:bCs/>
          <w:sz w:val="28"/>
          <w:szCs w:val="28"/>
        </w:rPr>
        <w:t xml:space="preserve"> Ahmed Ali</w:t>
      </w:r>
    </w:p>
    <w:p w14:paraId="35E4533D" w14:textId="216D87B7" w:rsidR="003D0001" w:rsidRPr="005C6C0A" w:rsidRDefault="003D0001" w:rsidP="00DF3BF3">
      <w:pPr>
        <w:jc w:val="center"/>
        <w:rPr>
          <w:rFonts w:ascii="Times New Roman" w:hAnsi="Times New Roman" w:cs="Times New Roman"/>
          <w:b/>
          <w:bCs/>
          <w:sz w:val="28"/>
          <w:szCs w:val="28"/>
        </w:rPr>
      </w:pPr>
      <w:r w:rsidRPr="005C6C0A">
        <w:rPr>
          <w:rFonts w:ascii="Times New Roman" w:hAnsi="Times New Roman" w:cs="Times New Roman"/>
          <w:b/>
          <w:bCs/>
          <w:sz w:val="28"/>
          <w:szCs w:val="28"/>
        </w:rPr>
        <w:t>Student ID:</w:t>
      </w:r>
      <w:r w:rsidR="00DF3BF3">
        <w:rPr>
          <w:rFonts w:ascii="Times New Roman" w:hAnsi="Times New Roman" w:cs="Times New Roman"/>
          <w:b/>
          <w:bCs/>
          <w:sz w:val="28"/>
          <w:szCs w:val="28"/>
        </w:rPr>
        <w:t xml:space="preserve"> 2131653</w:t>
      </w:r>
    </w:p>
    <w:p w14:paraId="135A1079" w14:textId="77777777" w:rsidR="00C87E64" w:rsidRPr="005C6C0A" w:rsidRDefault="00C87E64" w:rsidP="000B4FE1">
      <w:pPr>
        <w:jc w:val="both"/>
        <w:rPr>
          <w:rFonts w:ascii="Times New Roman" w:hAnsi="Times New Roman" w:cs="Times New Roman"/>
        </w:rPr>
      </w:pPr>
    </w:p>
    <w:p w14:paraId="0136A61C" w14:textId="77777777" w:rsidR="00C87E64" w:rsidRPr="005C6C0A" w:rsidRDefault="00C87E64" w:rsidP="000B4FE1">
      <w:pPr>
        <w:jc w:val="both"/>
        <w:rPr>
          <w:rFonts w:ascii="Times New Roman" w:hAnsi="Times New Roman" w:cs="Times New Roman"/>
        </w:rPr>
      </w:pPr>
    </w:p>
    <w:p w14:paraId="288F43D5" w14:textId="77777777" w:rsidR="00C87E64" w:rsidRPr="005C6C0A" w:rsidRDefault="00C87E64" w:rsidP="000B4FE1">
      <w:pPr>
        <w:jc w:val="both"/>
        <w:rPr>
          <w:rFonts w:ascii="Times New Roman" w:hAnsi="Times New Roman" w:cs="Times New Roman"/>
        </w:rPr>
      </w:pPr>
    </w:p>
    <w:p w14:paraId="1B2A1D0C" w14:textId="77777777" w:rsidR="00C87E64" w:rsidRPr="005C6C0A" w:rsidRDefault="00C87E64" w:rsidP="000B4FE1">
      <w:pPr>
        <w:jc w:val="both"/>
        <w:rPr>
          <w:rFonts w:ascii="Times New Roman" w:hAnsi="Times New Roman" w:cs="Times New Roman"/>
        </w:rPr>
      </w:pPr>
    </w:p>
    <w:p w14:paraId="39A90C18" w14:textId="77777777" w:rsidR="00C87E64" w:rsidRPr="005C6C0A" w:rsidRDefault="00C87E64" w:rsidP="000B4FE1">
      <w:pPr>
        <w:jc w:val="both"/>
        <w:rPr>
          <w:rFonts w:ascii="Times New Roman" w:hAnsi="Times New Roman" w:cs="Times New Roman"/>
        </w:rPr>
      </w:pPr>
    </w:p>
    <w:p w14:paraId="2541D5CA" w14:textId="77777777" w:rsidR="00C87E64" w:rsidRPr="005C6C0A" w:rsidRDefault="00C87E64" w:rsidP="000B4FE1">
      <w:pPr>
        <w:jc w:val="both"/>
        <w:rPr>
          <w:rFonts w:ascii="Times New Roman" w:hAnsi="Times New Roman" w:cs="Times New Roman"/>
        </w:rPr>
      </w:pPr>
    </w:p>
    <w:p w14:paraId="69B3791A" w14:textId="77777777" w:rsidR="00C87E64" w:rsidRPr="005C6C0A" w:rsidRDefault="00C87E64" w:rsidP="000B4FE1">
      <w:pPr>
        <w:jc w:val="both"/>
        <w:rPr>
          <w:rFonts w:ascii="Times New Roman" w:hAnsi="Times New Roman" w:cs="Times New Roman"/>
        </w:rPr>
      </w:pPr>
    </w:p>
    <w:p w14:paraId="2539C8AB" w14:textId="77777777" w:rsidR="00C87E64" w:rsidRPr="005C6C0A" w:rsidRDefault="00C87E64" w:rsidP="000B4FE1">
      <w:pPr>
        <w:jc w:val="both"/>
        <w:rPr>
          <w:rFonts w:ascii="Times New Roman" w:hAnsi="Times New Roman" w:cs="Times New Roman"/>
        </w:rPr>
      </w:pPr>
    </w:p>
    <w:p w14:paraId="34D40304" w14:textId="77777777" w:rsidR="00C87E64" w:rsidRPr="005C6C0A" w:rsidRDefault="00C87E64" w:rsidP="000B4FE1">
      <w:pPr>
        <w:jc w:val="both"/>
        <w:rPr>
          <w:rFonts w:ascii="Times New Roman" w:hAnsi="Times New Roman" w:cs="Times New Roman"/>
        </w:rPr>
      </w:pPr>
    </w:p>
    <w:p w14:paraId="44848173" w14:textId="77777777" w:rsidR="00C87E64" w:rsidRPr="005C6C0A" w:rsidRDefault="00C87E64" w:rsidP="000B4FE1">
      <w:pPr>
        <w:jc w:val="both"/>
        <w:rPr>
          <w:rFonts w:ascii="Times New Roman" w:hAnsi="Times New Roman" w:cs="Times New Roman"/>
        </w:rPr>
      </w:pPr>
    </w:p>
    <w:p w14:paraId="2A67002E" w14:textId="77777777" w:rsidR="00981AAF" w:rsidRPr="005C6C0A" w:rsidRDefault="00981AAF" w:rsidP="000B4FE1">
      <w:pPr>
        <w:jc w:val="both"/>
        <w:rPr>
          <w:rFonts w:ascii="Times New Roman" w:hAnsi="Times New Roman" w:cs="Times New Roman"/>
        </w:rPr>
      </w:pPr>
      <w:bookmarkStart w:id="0" w:name="_Toc72335187"/>
    </w:p>
    <w:p w14:paraId="4C7EB1A9" w14:textId="77777777" w:rsidR="00AA1C5A" w:rsidRPr="005C6C0A" w:rsidRDefault="00AA1C5A" w:rsidP="000B4FE1">
      <w:pPr>
        <w:jc w:val="both"/>
        <w:rPr>
          <w:rFonts w:ascii="Times New Roman" w:hAnsi="Times New Roman" w:cs="Times New Roman"/>
        </w:rPr>
      </w:pPr>
    </w:p>
    <w:sdt>
      <w:sdtPr>
        <w:rPr>
          <w:rFonts w:asciiTheme="majorBidi" w:eastAsiaTheme="minorHAnsi" w:hAnsiTheme="majorBidi" w:cs="Times New Roman"/>
          <w:b w:val="0"/>
          <w:sz w:val="24"/>
          <w:szCs w:val="22"/>
        </w:rPr>
        <w:id w:val="339054657"/>
        <w:docPartObj>
          <w:docPartGallery w:val="Table of Contents"/>
          <w:docPartUnique/>
        </w:docPartObj>
      </w:sdtPr>
      <w:sdtEndPr>
        <w:rPr>
          <w:bCs/>
          <w:noProof/>
        </w:rPr>
      </w:sdtEndPr>
      <w:sdtContent>
        <w:p w14:paraId="33728F24" w14:textId="77777777" w:rsidR="00732A36" w:rsidRPr="005C6C0A" w:rsidRDefault="00732A36" w:rsidP="000B4FE1">
          <w:pPr>
            <w:pStyle w:val="TOCHeading"/>
            <w:jc w:val="both"/>
            <w:rPr>
              <w:rFonts w:eastAsiaTheme="minorHAnsi" w:cs="Times New Roman"/>
              <w:b w:val="0"/>
              <w:sz w:val="24"/>
              <w:szCs w:val="22"/>
            </w:rPr>
          </w:pPr>
        </w:p>
        <w:p w14:paraId="4CEA1D63" w14:textId="77777777" w:rsidR="00FA51F5" w:rsidRPr="00DF3BF3" w:rsidRDefault="00FA51F5" w:rsidP="000B4FE1">
          <w:pPr>
            <w:pStyle w:val="TOCHeading"/>
            <w:jc w:val="both"/>
            <w:rPr>
              <w:rFonts w:cs="Times New Roman"/>
              <w:color w:val="4472C4" w:themeColor="accent1"/>
            </w:rPr>
          </w:pPr>
          <w:r w:rsidRPr="00DF3BF3">
            <w:rPr>
              <w:rFonts w:cs="Times New Roman"/>
              <w:color w:val="4472C4" w:themeColor="accent1"/>
            </w:rPr>
            <w:t>Table of Contents</w:t>
          </w:r>
        </w:p>
        <w:p w14:paraId="4C76397A" w14:textId="77777777" w:rsidR="00DA1BF0" w:rsidRPr="005C6C0A" w:rsidRDefault="008461CE" w:rsidP="000B4FE1">
          <w:pPr>
            <w:pStyle w:val="TOC1"/>
            <w:tabs>
              <w:tab w:val="right" w:leader="dot" w:pos="9350"/>
            </w:tabs>
            <w:jc w:val="both"/>
            <w:rPr>
              <w:rFonts w:ascii="Times New Roman" w:eastAsiaTheme="minorEastAsia" w:hAnsi="Times New Roman" w:cs="Times New Roman"/>
              <w:noProof/>
              <w:sz w:val="22"/>
              <w:szCs w:val="28"/>
              <w:lang w:bidi="bn-BD"/>
            </w:rPr>
          </w:pPr>
          <w:r w:rsidRPr="005C6C0A">
            <w:rPr>
              <w:rFonts w:ascii="Times New Roman" w:hAnsi="Times New Roman" w:cs="Times New Roman"/>
            </w:rPr>
            <w:fldChar w:fldCharType="begin"/>
          </w:r>
          <w:r w:rsidR="00FA51F5" w:rsidRPr="005C6C0A">
            <w:rPr>
              <w:rFonts w:ascii="Times New Roman" w:hAnsi="Times New Roman" w:cs="Times New Roman"/>
            </w:rPr>
            <w:instrText xml:space="preserve"> TOC \o "1-3" \h \z \u </w:instrText>
          </w:r>
          <w:r w:rsidRPr="005C6C0A">
            <w:rPr>
              <w:rFonts w:ascii="Times New Roman" w:hAnsi="Times New Roman" w:cs="Times New Roman"/>
            </w:rPr>
            <w:fldChar w:fldCharType="separate"/>
          </w:r>
          <w:hyperlink w:anchor="_Toc107648695" w:history="1">
            <w:r w:rsidR="00DA1BF0" w:rsidRPr="005C6C0A">
              <w:rPr>
                <w:rStyle w:val="Hyperlink"/>
                <w:rFonts w:ascii="Times New Roman" w:hAnsi="Times New Roman" w:cs="Times New Roman"/>
                <w:noProof/>
              </w:rPr>
              <w:t>Introduction</w:t>
            </w:r>
            <w:r w:rsidR="00DA1BF0" w:rsidRPr="005C6C0A">
              <w:rPr>
                <w:rFonts w:ascii="Times New Roman" w:hAnsi="Times New Roman" w:cs="Times New Roman"/>
                <w:noProof/>
                <w:webHidden/>
              </w:rPr>
              <w:tab/>
            </w:r>
            <w:r w:rsidR="00DA1BF0" w:rsidRPr="005C6C0A">
              <w:rPr>
                <w:rFonts w:ascii="Times New Roman" w:hAnsi="Times New Roman" w:cs="Times New Roman"/>
                <w:noProof/>
                <w:webHidden/>
              </w:rPr>
              <w:fldChar w:fldCharType="begin"/>
            </w:r>
            <w:r w:rsidR="00DA1BF0" w:rsidRPr="005C6C0A">
              <w:rPr>
                <w:rFonts w:ascii="Times New Roman" w:hAnsi="Times New Roman" w:cs="Times New Roman"/>
                <w:noProof/>
                <w:webHidden/>
              </w:rPr>
              <w:instrText xml:space="preserve"> PAGEREF _Toc107648695 \h </w:instrText>
            </w:r>
            <w:r w:rsidR="00DA1BF0" w:rsidRPr="005C6C0A">
              <w:rPr>
                <w:rFonts w:ascii="Times New Roman" w:hAnsi="Times New Roman" w:cs="Times New Roman"/>
                <w:noProof/>
                <w:webHidden/>
              </w:rPr>
            </w:r>
            <w:r w:rsidR="00DA1BF0" w:rsidRPr="005C6C0A">
              <w:rPr>
                <w:rFonts w:ascii="Times New Roman" w:hAnsi="Times New Roman" w:cs="Times New Roman"/>
                <w:noProof/>
                <w:webHidden/>
              </w:rPr>
              <w:fldChar w:fldCharType="separate"/>
            </w:r>
            <w:r w:rsidR="00DA1BF0" w:rsidRPr="005C6C0A">
              <w:rPr>
                <w:rFonts w:ascii="Times New Roman" w:hAnsi="Times New Roman" w:cs="Times New Roman"/>
                <w:noProof/>
                <w:webHidden/>
              </w:rPr>
              <w:t>2</w:t>
            </w:r>
            <w:r w:rsidR="00DA1BF0" w:rsidRPr="005C6C0A">
              <w:rPr>
                <w:rFonts w:ascii="Times New Roman" w:hAnsi="Times New Roman" w:cs="Times New Roman"/>
                <w:noProof/>
                <w:webHidden/>
              </w:rPr>
              <w:fldChar w:fldCharType="end"/>
            </w:r>
          </w:hyperlink>
        </w:p>
        <w:p w14:paraId="6E87E757" w14:textId="77777777" w:rsidR="00DA1BF0" w:rsidRPr="005C6C0A" w:rsidRDefault="0032042E" w:rsidP="000B4FE1">
          <w:pPr>
            <w:pStyle w:val="TOC2"/>
            <w:tabs>
              <w:tab w:val="right" w:leader="dot" w:pos="9350"/>
            </w:tabs>
            <w:jc w:val="both"/>
            <w:rPr>
              <w:rFonts w:ascii="Times New Roman" w:eastAsiaTheme="minorEastAsia" w:hAnsi="Times New Roman" w:cs="Times New Roman"/>
              <w:noProof/>
              <w:sz w:val="22"/>
              <w:szCs w:val="28"/>
              <w:lang w:bidi="bn-BD"/>
            </w:rPr>
          </w:pPr>
          <w:hyperlink w:anchor="_Toc107648696" w:history="1">
            <w:r w:rsidR="00DA1BF0" w:rsidRPr="005C6C0A">
              <w:rPr>
                <w:rStyle w:val="Hyperlink"/>
                <w:rFonts w:ascii="Times New Roman" w:hAnsi="Times New Roman" w:cs="Times New Roman"/>
                <w:noProof/>
              </w:rPr>
              <w:t>Evaluation of the theories of Crime Prevention</w:t>
            </w:r>
            <w:r w:rsidR="00DA1BF0" w:rsidRPr="005C6C0A">
              <w:rPr>
                <w:rFonts w:ascii="Times New Roman" w:hAnsi="Times New Roman" w:cs="Times New Roman"/>
                <w:noProof/>
                <w:webHidden/>
              </w:rPr>
              <w:tab/>
            </w:r>
            <w:r w:rsidR="00DA1BF0" w:rsidRPr="005C6C0A">
              <w:rPr>
                <w:rFonts w:ascii="Times New Roman" w:hAnsi="Times New Roman" w:cs="Times New Roman"/>
                <w:noProof/>
                <w:webHidden/>
              </w:rPr>
              <w:fldChar w:fldCharType="begin"/>
            </w:r>
            <w:r w:rsidR="00DA1BF0" w:rsidRPr="005C6C0A">
              <w:rPr>
                <w:rFonts w:ascii="Times New Roman" w:hAnsi="Times New Roman" w:cs="Times New Roman"/>
                <w:noProof/>
                <w:webHidden/>
              </w:rPr>
              <w:instrText xml:space="preserve"> PAGEREF _Toc107648696 \h </w:instrText>
            </w:r>
            <w:r w:rsidR="00DA1BF0" w:rsidRPr="005C6C0A">
              <w:rPr>
                <w:rFonts w:ascii="Times New Roman" w:hAnsi="Times New Roman" w:cs="Times New Roman"/>
                <w:noProof/>
                <w:webHidden/>
              </w:rPr>
            </w:r>
            <w:r w:rsidR="00DA1BF0" w:rsidRPr="005C6C0A">
              <w:rPr>
                <w:rFonts w:ascii="Times New Roman" w:hAnsi="Times New Roman" w:cs="Times New Roman"/>
                <w:noProof/>
                <w:webHidden/>
              </w:rPr>
              <w:fldChar w:fldCharType="separate"/>
            </w:r>
            <w:r w:rsidR="00DA1BF0" w:rsidRPr="005C6C0A">
              <w:rPr>
                <w:rFonts w:ascii="Times New Roman" w:hAnsi="Times New Roman" w:cs="Times New Roman"/>
                <w:noProof/>
                <w:webHidden/>
              </w:rPr>
              <w:t>2</w:t>
            </w:r>
            <w:r w:rsidR="00DA1BF0" w:rsidRPr="005C6C0A">
              <w:rPr>
                <w:rFonts w:ascii="Times New Roman" w:hAnsi="Times New Roman" w:cs="Times New Roman"/>
                <w:noProof/>
                <w:webHidden/>
              </w:rPr>
              <w:fldChar w:fldCharType="end"/>
            </w:r>
          </w:hyperlink>
        </w:p>
        <w:p w14:paraId="6EC2F5A1" w14:textId="77777777" w:rsidR="00DA1BF0" w:rsidRPr="005C6C0A" w:rsidRDefault="0032042E" w:rsidP="000B4FE1">
          <w:pPr>
            <w:pStyle w:val="TOC2"/>
            <w:tabs>
              <w:tab w:val="right" w:leader="dot" w:pos="9350"/>
            </w:tabs>
            <w:jc w:val="both"/>
            <w:rPr>
              <w:rFonts w:ascii="Times New Roman" w:eastAsiaTheme="minorEastAsia" w:hAnsi="Times New Roman" w:cs="Times New Roman"/>
              <w:noProof/>
              <w:sz w:val="22"/>
              <w:szCs w:val="28"/>
              <w:lang w:bidi="bn-BD"/>
            </w:rPr>
          </w:pPr>
          <w:hyperlink w:anchor="_Toc107648697" w:history="1">
            <w:r w:rsidR="00DA1BF0" w:rsidRPr="005C6C0A">
              <w:rPr>
                <w:rStyle w:val="Hyperlink"/>
                <w:rFonts w:ascii="Times New Roman" w:hAnsi="Times New Roman" w:cs="Times New Roman"/>
                <w:noProof/>
              </w:rPr>
              <w:t>Apply the theories to the case of Katie Piper</w:t>
            </w:r>
            <w:r w:rsidR="00DA1BF0" w:rsidRPr="005C6C0A">
              <w:rPr>
                <w:rFonts w:ascii="Times New Roman" w:hAnsi="Times New Roman" w:cs="Times New Roman"/>
                <w:noProof/>
                <w:webHidden/>
              </w:rPr>
              <w:tab/>
            </w:r>
            <w:r w:rsidR="00DA1BF0" w:rsidRPr="005C6C0A">
              <w:rPr>
                <w:rFonts w:ascii="Times New Roman" w:hAnsi="Times New Roman" w:cs="Times New Roman"/>
                <w:noProof/>
                <w:webHidden/>
              </w:rPr>
              <w:fldChar w:fldCharType="begin"/>
            </w:r>
            <w:r w:rsidR="00DA1BF0" w:rsidRPr="005C6C0A">
              <w:rPr>
                <w:rFonts w:ascii="Times New Roman" w:hAnsi="Times New Roman" w:cs="Times New Roman"/>
                <w:noProof/>
                <w:webHidden/>
              </w:rPr>
              <w:instrText xml:space="preserve"> PAGEREF _Toc107648697 \h </w:instrText>
            </w:r>
            <w:r w:rsidR="00DA1BF0" w:rsidRPr="005C6C0A">
              <w:rPr>
                <w:rFonts w:ascii="Times New Roman" w:hAnsi="Times New Roman" w:cs="Times New Roman"/>
                <w:noProof/>
                <w:webHidden/>
              </w:rPr>
            </w:r>
            <w:r w:rsidR="00DA1BF0" w:rsidRPr="005C6C0A">
              <w:rPr>
                <w:rFonts w:ascii="Times New Roman" w:hAnsi="Times New Roman" w:cs="Times New Roman"/>
                <w:noProof/>
                <w:webHidden/>
              </w:rPr>
              <w:fldChar w:fldCharType="separate"/>
            </w:r>
            <w:r w:rsidR="00DA1BF0" w:rsidRPr="005C6C0A">
              <w:rPr>
                <w:rFonts w:ascii="Times New Roman" w:hAnsi="Times New Roman" w:cs="Times New Roman"/>
                <w:noProof/>
                <w:webHidden/>
              </w:rPr>
              <w:t>2</w:t>
            </w:r>
            <w:r w:rsidR="00DA1BF0" w:rsidRPr="005C6C0A">
              <w:rPr>
                <w:rFonts w:ascii="Times New Roman" w:hAnsi="Times New Roman" w:cs="Times New Roman"/>
                <w:noProof/>
                <w:webHidden/>
              </w:rPr>
              <w:fldChar w:fldCharType="end"/>
            </w:r>
          </w:hyperlink>
        </w:p>
        <w:p w14:paraId="48561999" w14:textId="77777777" w:rsidR="00DA1BF0" w:rsidRPr="005C6C0A" w:rsidRDefault="0032042E" w:rsidP="000B4FE1">
          <w:pPr>
            <w:pStyle w:val="TOC1"/>
            <w:tabs>
              <w:tab w:val="right" w:leader="dot" w:pos="9350"/>
            </w:tabs>
            <w:jc w:val="both"/>
            <w:rPr>
              <w:rFonts w:ascii="Times New Roman" w:eastAsiaTheme="minorEastAsia" w:hAnsi="Times New Roman" w:cs="Times New Roman"/>
              <w:noProof/>
              <w:sz w:val="22"/>
              <w:szCs w:val="28"/>
              <w:lang w:bidi="bn-BD"/>
            </w:rPr>
          </w:pPr>
          <w:hyperlink w:anchor="_Toc107648698" w:history="1">
            <w:r w:rsidR="00DA1BF0" w:rsidRPr="005C6C0A">
              <w:rPr>
                <w:rStyle w:val="Hyperlink"/>
                <w:rFonts w:ascii="Times New Roman" w:hAnsi="Times New Roman" w:cs="Times New Roman"/>
                <w:noProof/>
              </w:rPr>
              <w:t>Conclusion</w:t>
            </w:r>
            <w:r w:rsidR="00DA1BF0" w:rsidRPr="005C6C0A">
              <w:rPr>
                <w:rFonts w:ascii="Times New Roman" w:hAnsi="Times New Roman" w:cs="Times New Roman"/>
                <w:noProof/>
                <w:webHidden/>
              </w:rPr>
              <w:tab/>
            </w:r>
            <w:r w:rsidR="00DA1BF0" w:rsidRPr="005C6C0A">
              <w:rPr>
                <w:rFonts w:ascii="Times New Roman" w:hAnsi="Times New Roman" w:cs="Times New Roman"/>
                <w:noProof/>
                <w:webHidden/>
              </w:rPr>
              <w:fldChar w:fldCharType="begin"/>
            </w:r>
            <w:r w:rsidR="00DA1BF0" w:rsidRPr="005C6C0A">
              <w:rPr>
                <w:rFonts w:ascii="Times New Roman" w:hAnsi="Times New Roman" w:cs="Times New Roman"/>
                <w:noProof/>
                <w:webHidden/>
              </w:rPr>
              <w:instrText xml:space="preserve"> PAGEREF _Toc107648698 \h </w:instrText>
            </w:r>
            <w:r w:rsidR="00DA1BF0" w:rsidRPr="005C6C0A">
              <w:rPr>
                <w:rFonts w:ascii="Times New Roman" w:hAnsi="Times New Roman" w:cs="Times New Roman"/>
                <w:noProof/>
                <w:webHidden/>
              </w:rPr>
            </w:r>
            <w:r w:rsidR="00DA1BF0" w:rsidRPr="005C6C0A">
              <w:rPr>
                <w:rFonts w:ascii="Times New Roman" w:hAnsi="Times New Roman" w:cs="Times New Roman"/>
                <w:noProof/>
                <w:webHidden/>
              </w:rPr>
              <w:fldChar w:fldCharType="separate"/>
            </w:r>
            <w:r w:rsidR="00DA1BF0" w:rsidRPr="005C6C0A">
              <w:rPr>
                <w:rFonts w:ascii="Times New Roman" w:hAnsi="Times New Roman" w:cs="Times New Roman"/>
                <w:noProof/>
                <w:webHidden/>
              </w:rPr>
              <w:t>2</w:t>
            </w:r>
            <w:r w:rsidR="00DA1BF0" w:rsidRPr="005C6C0A">
              <w:rPr>
                <w:rFonts w:ascii="Times New Roman" w:hAnsi="Times New Roman" w:cs="Times New Roman"/>
                <w:noProof/>
                <w:webHidden/>
              </w:rPr>
              <w:fldChar w:fldCharType="end"/>
            </w:r>
          </w:hyperlink>
        </w:p>
        <w:p w14:paraId="2A20E304" w14:textId="77777777" w:rsidR="00DA1BF0" w:rsidRPr="005C6C0A" w:rsidRDefault="0032042E" w:rsidP="000B4FE1">
          <w:pPr>
            <w:pStyle w:val="TOC1"/>
            <w:tabs>
              <w:tab w:val="right" w:leader="dot" w:pos="9350"/>
            </w:tabs>
            <w:jc w:val="both"/>
            <w:rPr>
              <w:rFonts w:ascii="Times New Roman" w:eastAsiaTheme="minorEastAsia" w:hAnsi="Times New Roman" w:cs="Times New Roman"/>
              <w:noProof/>
              <w:sz w:val="22"/>
              <w:szCs w:val="28"/>
              <w:lang w:bidi="bn-BD"/>
            </w:rPr>
          </w:pPr>
          <w:hyperlink w:anchor="_Toc107648699" w:history="1">
            <w:r w:rsidR="00DA1BF0" w:rsidRPr="005C6C0A">
              <w:rPr>
                <w:rStyle w:val="Hyperlink"/>
                <w:rFonts w:ascii="Times New Roman" w:hAnsi="Times New Roman" w:cs="Times New Roman"/>
                <w:noProof/>
              </w:rPr>
              <w:t>References</w:t>
            </w:r>
            <w:r w:rsidR="00DA1BF0" w:rsidRPr="005C6C0A">
              <w:rPr>
                <w:rFonts w:ascii="Times New Roman" w:hAnsi="Times New Roman" w:cs="Times New Roman"/>
                <w:noProof/>
                <w:webHidden/>
              </w:rPr>
              <w:tab/>
            </w:r>
            <w:r w:rsidR="00DA1BF0" w:rsidRPr="005C6C0A">
              <w:rPr>
                <w:rFonts w:ascii="Times New Roman" w:hAnsi="Times New Roman" w:cs="Times New Roman"/>
                <w:noProof/>
                <w:webHidden/>
              </w:rPr>
              <w:fldChar w:fldCharType="begin"/>
            </w:r>
            <w:r w:rsidR="00DA1BF0" w:rsidRPr="005C6C0A">
              <w:rPr>
                <w:rFonts w:ascii="Times New Roman" w:hAnsi="Times New Roman" w:cs="Times New Roman"/>
                <w:noProof/>
                <w:webHidden/>
              </w:rPr>
              <w:instrText xml:space="preserve"> PAGEREF _Toc107648699 \h </w:instrText>
            </w:r>
            <w:r w:rsidR="00DA1BF0" w:rsidRPr="005C6C0A">
              <w:rPr>
                <w:rFonts w:ascii="Times New Roman" w:hAnsi="Times New Roman" w:cs="Times New Roman"/>
                <w:noProof/>
                <w:webHidden/>
              </w:rPr>
            </w:r>
            <w:r w:rsidR="00DA1BF0" w:rsidRPr="005C6C0A">
              <w:rPr>
                <w:rFonts w:ascii="Times New Roman" w:hAnsi="Times New Roman" w:cs="Times New Roman"/>
                <w:noProof/>
                <w:webHidden/>
              </w:rPr>
              <w:fldChar w:fldCharType="separate"/>
            </w:r>
            <w:r w:rsidR="00DA1BF0" w:rsidRPr="005C6C0A">
              <w:rPr>
                <w:rFonts w:ascii="Times New Roman" w:hAnsi="Times New Roman" w:cs="Times New Roman"/>
                <w:noProof/>
                <w:webHidden/>
              </w:rPr>
              <w:t>2</w:t>
            </w:r>
            <w:r w:rsidR="00DA1BF0" w:rsidRPr="005C6C0A">
              <w:rPr>
                <w:rFonts w:ascii="Times New Roman" w:hAnsi="Times New Roman" w:cs="Times New Roman"/>
                <w:noProof/>
                <w:webHidden/>
              </w:rPr>
              <w:fldChar w:fldCharType="end"/>
            </w:r>
          </w:hyperlink>
        </w:p>
        <w:p w14:paraId="4AB1E186" w14:textId="77777777" w:rsidR="00FA51F5" w:rsidRPr="005C6C0A" w:rsidRDefault="008461CE" w:rsidP="000B4FE1">
          <w:pPr>
            <w:jc w:val="both"/>
            <w:rPr>
              <w:rFonts w:ascii="Times New Roman" w:hAnsi="Times New Roman" w:cs="Times New Roman"/>
            </w:rPr>
          </w:pPr>
          <w:r w:rsidRPr="005C6C0A">
            <w:rPr>
              <w:rFonts w:ascii="Times New Roman" w:hAnsi="Times New Roman" w:cs="Times New Roman"/>
              <w:b/>
              <w:bCs/>
              <w:noProof/>
            </w:rPr>
            <w:fldChar w:fldCharType="end"/>
          </w:r>
        </w:p>
      </w:sdtContent>
    </w:sdt>
    <w:p w14:paraId="2525C00D" w14:textId="77777777" w:rsidR="00FA51F5" w:rsidRPr="005C6C0A" w:rsidRDefault="00FA51F5" w:rsidP="000B4FE1">
      <w:pPr>
        <w:pStyle w:val="Heading1"/>
        <w:jc w:val="both"/>
        <w:rPr>
          <w:rFonts w:cs="Times New Roman"/>
        </w:rPr>
      </w:pPr>
    </w:p>
    <w:p w14:paraId="34457B8E" w14:textId="77777777" w:rsidR="00DA1BF0" w:rsidRPr="005C6C0A" w:rsidRDefault="00DA1BF0" w:rsidP="000B4FE1">
      <w:pPr>
        <w:jc w:val="both"/>
        <w:rPr>
          <w:rFonts w:ascii="Times New Roman" w:hAnsi="Times New Roman" w:cs="Times New Roman"/>
        </w:rPr>
      </w:pPr>
    </w:p>
    <w:p w14:paraId="68A1BF57" w14:textId="77777777" w:rsidR="00DA1BF0" w:rsidRPr="005C6C0A" w:rsidRDefault="00DA1BF0" w:rsidP="000B4FE1">
      <w:pPr>
        <w:jc w:val="both"/>
        <w:rPr>
          <w:rFonts w:ascii="Times New Roman" w:hAnsi="Times New Roman" w:cs="Times New Roman"/>
        </w:rPr>
      </w:pPr>
    </w:p>
    <w:p w14:paraId="203654C2" w14:textId="77777777" w:rsidR="00DA1BF0" w:rsidRPr="005C6C0A" w:rsidRDefault="00DA1BF0" w:rsidP="000B4FE1">
      <w:pPr>
        <w:jc w:val="both"/>
        <w:rPr>
          <w:rFonts w:ascii="Times New Roman" w:hAnsi="Times New Roman" w:cs="Times New Roman"/>
        </w:rPr>
      </w:pPr>
    </w:p>
    <w:p w14:paraId="5F5E5C62" w14:textId="77777777" w:rsidR="00DA1BF0" w:rsidRPr="005C6C0A" w:rsidRDefault="00DA1BF0" w:rsidP="000B4FE1">
      <w:pPr>
        <w:jc w:val="both"/>
        <w:rPr>
          <w:rFonts w:ascii="Times New Roman" w:hAnsi="Times New Roman" w:cs="Times New Roman"/>
        </w:rPr>
      </w:pPr>
    </w:p>
    <w:p w14:paraId="420B0780" w14:textId="77777777" w:rsidR="00DA1BF0" w:rsidRPr="005C6C0A" w:rsidRDefault="00DA1BF0" w:rsidP="000B4FE1">
      <w:pPr>
        <w:jc w:val="both"/>
        <w:rPr>
          <w:rFonts w:ascii="Times New Roman" w:hAnsi="Times New Roman" w:cs="Times New Roman"/>
        </w:rPr>
      </w:pPr>
    </w:p>
    <w:p w14:paraId="3C2B828E" w14:textId="77777777" w:rsidR="00DA1BF0" w:rsidRPr="005C6C0A" w:rsidRDefault="00DA1BF0" w:rsidP="000B4FE1">
      <w:pPr>
        <w:jc w:val="both"/>
        <w:rPr>
          <w:rFonts w:ascii="Times New Roman" w:hAnsi="Times New Roman" w:cs="Times New Roman"/>
        </w:rPr>
      </w:pPr>
    </w:p>
    <w:p w14:paraId="6C3C5F3E" w14:textId="77777777" w:rsidR="00DA1BF0" w:rsidRPr="005C6C0A" w:rsidRDefault="00DA1BF0" w:rsidP="000B4FE1">
      <w:pPr>
        <w:jc w:val="both"/>
        <w:rPr>
          <w:rFonts w:ascii="Times New Roman" w:hAnsi="Times New Roman" w:cs="Times New Roman"/>
        </w:rPr>
      </w:pPr>
    </w:p>
    <w:p w14:paraId="631ECFAC" w14:textId="77777777" w:rsidR="00DA1BF0" w:rsidRPr="005C6C0A" w:rsidRDefault="00DA1BF0" w:rsidP="000B4FE1">
      <w:pPr>
        <w:jc w:val="both"/>
        <w:rPr>
          <w:rFonts w:ascii="Times New Roman" w:hAnsi="Times New Roman" w:cs="Times New Roman"/>
        </w:rPr>
      </w:pPr>
    </w:p>
    <w:p w14:paraId="3011E6F5" w14:textId="77777777" w:rsidR="00FA51F5" w:rsidRPr="005C6C0A" w:rsidRDefault="00FA51F5" w:rsidP="000B4FE1">
      <w:pPr>
        <w:pStyle w:val="Heading1"/>
        <w:jc w:val="both"/>
        <w:rPr>
          <w:rFonts w:cs="Times New Roman"/>
        </w:rPr>
      </w:pPr>
    </w:p>
    <w:p w14:paraId="39D606F1" w14:textId="77777777" w:rsidR="00FA51F5" w:rsidRPr="005C6C0A" w:rsidRDefault="00FA51F5" w:rsidP="000B4FE1">
      <w:pPr>
        <w:jc w:val="both"/>
        <w:rPr>
          <w:rFonts w:ascii="Times New Roman" w:hAnsi="Times New Roman" w:cs="Times New Roman"/>
        </w:rPr>
      </w:pPr>
    </w:p>
    <w:p w14:paraId="62D51F65" w14:textId="77777777" w:rsidR="008F6F34" w:rsidRPr="005C6C0A" w:rsidRDefault="008F6F34" w:rsidP="000B4FE1">
      <w:pPr>
        <w:pStyle w:val="Heading1"/>
        <w:jc w:val="both"/>
        <w:rPr>
          <w:rFonts w:cs="Times New Roman"/>
        </w:rPr>
      </w:pPr>
      <w:bookmarkStart w:id="1" w:name="_Toc107648695"/>
    </w:p>
    <w:p w14:paraId="25224959" w14:textId="77777777" w:rsidR="008F6F34" w:rsidRPr="005C6C0A" w:rsidRDefault="008F6F34" w:rsidP="008F6F34">
      <w:pPr>
        <w:rPr>
          <w:rFonts w:ascii="Times New Roman" w:hAnsi="Times New Roman" w:cs="Times New Roman"/>
        </w:rPr>
      </w:pPr>
    </w:p>
    <w:p w14:paraId="2F64A523" w14:textId="77777777" w:rsidR="008F6F34" w:rsidRPr="005C6C0A" w:rsidRDefault="008F6F34" w:rsidP="008F6F34">
      <w:pPr>
        <w:rPr>
          <w:rFonts w:ascii="Times New Roman" w:hAnsi="Times New Roman" w:cs="Times New Roman"/>
        </w:rPr>
      </w:pPr>
    </w:p>
    <w:p w14:paraId="43200655" w14:textId="77777777" w:rsidR="00CD3EB9" w:rsidRPr="00DF3BF3" w:rsidRDefault="00CD3EB9" w:rsidP="00036897">
      <w:pPr>
        <w:pStyle w:val="Heading1"/>
        <w:rPr>
          <w:rFonts w:cs="Times New Roman"/>
          <w:color w:val="4472C4" w:themeColor="accent1"/>
        </w:rPr>
      </w:pPr>
      <w:r w:rsidRPr="00DF3BF3">
        <w:rPr>
          <w:rFonts w:cs="Times New Roman"/>
          <w:color w:val="4472C4" w:themeColor="accent1"/>
        </w:rPr>
        <w:lastRenderedPageBreak/>
        <w:t>Introduction</w:t>
      </w:r>
      <w:bookmarkEnd w:id="1"/>
    </w:p>
    <w:p w14:paraId="3E9FC3D2" w14:textId="77777777" w:rsidR="003455E9" w:rsidRPr="005C6C0A" w:rsidRDefault="003455E9" w:rsidP="004315B4">
      <w:pPr>
        <w:jc w:val="both"/>
        <w:rPr>
          <w:rFonts w:ascii="Times New Roman" w:hAnsi="Times New Roman" w:cs="Times New Roman"/>
          <w:szCs w:val="24"/>
        </w:rPr>
      </w:pPr>
      <w:r w:rsidRPr="005C6C0A">
        <w:rPr>
          <w:rFonts w:ascii="Times New Roman" w:hAnsi="Times New Roman" w:cs="Times New Roman"/>
          <w:szCs w:val="24"/>
        </w:rPr>
        <w:t>This report discusses various theories of crime prevention.  The report discusses how Katie Piper succeeds in life by throwing acid.  Katie Piper loses one eye to acid and gets scars on her body but succeeds in life with her own will and perseverance</w:t>
      </w:r>
      <w:r w:rsidR="00806584" w:rsidRPr="005C6C0A">
        <w:rPr>
          <w:rFonts w:ascii="Times New Roman" w:hAnsi="Times New Roman" w:cs="Times New Roman"/>
          <w:szCs w:val="24"/>
        </w:rPr>
        <w:t xml:space="preserve"> (Baird et al. 2017)</w:t>
      </w:r>
      <w:r w:rsidRPr="005C6C0A">
        <w:rPr>
          <w:rFonts w:ascii="Times New Roman" w:hAnsi="Times New Roman" w:cs="Times New Roman"/>
          <w:szCs w:val="24"/>
        </w:rPr>
        <w:t xml:space="preserve">. </w:t>
      </w:r>
      <w:r w:rsidR="009851FB" w:rsidRPr="009851FB">
        <w:rPr>
          <w:rFonts w:ascii="Times New Roman" w:hAnsi="Times New Roman" w:cs="Times New Roman"/>
          <w:szCs w:val="24"/>
        </w:rPr>
        <w:t>This report will discuss crime prevention theories and crime prevention theories in the case of Katie Piper.</w:t>
      </w:r>
    </w:p>
    <w:p w14:paraId="12281A12" w14:textId="77777777" w:rsidR="00B7097B" w:rsidRPr="00DF3BF3" w:rsidRDefault="00DA1BF0" w:rsidP="00460074">
      <w:pPr>
        <w:pStyle w:val="Heading1"/>
        <w:rPr>
          <w:rFonts w:cs="Times New Roman"/>
          <w:color w:val="4472C4" w:themeColor="accent1"/>
        </w:rPr>
      </w:pPr>
      <w:bookmarkStart w:id="2" w:name="_Toc107648696"/>
      <w:r w:rsidRPr="00DF3BF3">
        <w:rPr>
          <w:rFonts w:cs="Times New Roman"/>
          <w:color w:val="4472C4" w:themeColor="accent1"/>
        </w:rPr>
        <w:t>Evaluation of the theories of Crime Prevention</w:t>
      </w:r>
      <w:bookmarkEnd w:id="2"/>
      <w:r w:rsidRPr="00DF3BF3">
        <w:rPr>
          <w:rFonts w:cs="Times New Roman"/>
          <w:color w:val="4472C4" w:themeColor="accent1"/>
        </w:rPr>
        <w:t xml:space="preserve"> </w:t>
      </w:r>
    </w:p>
    <w:p w14:paraId="277CE2A8" w14:textId="77777777" w:rsidR="00CE5976" w:rsidRPr="005C6C0A" w:rsidRDefault="00964A29" w:rsidP="00BF191E">
      <w:pPr>
        <w:jc w:val="both"/>
        <w:rPr>
          <w:rFonts w:ascii="Times New Roman" w:hAnsi="Times New Roman" w:cs="Times New Roman"/>
          <w:szCs w:val="24"/>
        </w:rPr>
      </w:pPr>
      <w:r w:rsidRPr="005C6C0A">
        <w:rPr>
          <w:rFonts w:ascii="Times New Roman" w:hAnsi="Times New Roman" w:cs="Times New Roman"/>
          <w:szCs w:val="24"/>
        </w:rPr>
        <w:t>A crime is an illegal act by a person.</w:t>
      </w:r>
      <w:r w:rsidR="00A94A94" w:rsidRPr="005C6C0A">
        <w:rPr>
          <w:rFonts w:ascii="Times New Roman" w:hAnsi="Times New Roman" w:cs="Times New Roman"/>
          <w:szCs w:val="24"/>
        </w:rPr>
        <w:t xml:space="preserve"> </w:t>
      </w:r>
      <w:r w:rsidRPr="005C6C0A">
        <w:rPr>
          <w:rFonts w:ascii="Times New Roman" w:hAnsi="Times New Roman" w:cs="Times New Roman"/>
          <w:szCs w:val="24"/>
        </w:rPr>
        <w:t>Activities that are against the law are criminal acts. Because of the unrest in the society due to crime, crime must be suppressed.</w:t>
      </w:r>
      <w:r w:rsidR="00A94A94" w:rsidRPr="005C6C0A">
        <w:rPr>
          <w:rFonts w:ascii="Times New Roman" w:hAnsi="Times New Roman" w:cs="Times New Roman"/>
          <w:szCs w:val="24"/>
        </w:rPr>
        <w:t xml:space="preserve"> </w:t>
      </w:r>
      <w:r w:rsidRPr="005C6C0A">
        <w:rPr>
          <w:rFonts w:ascii="Times New Roman" w:hAnsi="Times New Roman" w:cs="Times New Roman"/>
          <w:szCs w:val="24"/>
        </w:rPr>
        <w:t>Crime prevention has strategies and measures that can reduce the risk of crime.</w:t>
      </w:r>
      <w:r w:rsidR="00A94A94" w:rsidRPr="005C6C0A">
        <w:rPr>
          <w:rFonts w:ascii="Times New Roman" w:hAnsi="Times New Roman" w:cs="Times New Roman"/>
          <w:szCs w:val="24"/>
        </w:rPr>
        <w:t xml:space="preserve"> </w:t>
      </w:r>
      <w:r w:rsidRPr="005C6C0A">
        <w:rPr>
          <w:rFonts w:ascii="Times New Roman" w:hAnsi="Times New Roman" w:cs="Times New Roman"/>
          <w:szCs w:val="24"/>
        </w:rPr>
        <w:t>They have potentially detrimental effects on individuals and society, including the fear of crime, and intervene to influence multiple factors.</w:t>
      </w:r>
      <w:r w:rsidR="00C44869" w:rsidRPr="005C6C0A">
        <w:rPr>
          <w:rFonts w:ascii="Times New Roman" w:hAnsi="Times New Roman" w:cs="Times New Roman"/>
          <w:szCs w:val="24"/>
        </w:rPr>
        <w:t xml:space="preserve"> </w:t>
      </w:r>
      <w:r w:rsidR="00510684" w:rsidRPr="005C6C0A">
        <w:rPr>
          <w:rFonts w:ascii="Times New Roman" w:hAnsi="Times New Roman" w:cs="Times New Roman"/>
          <w:szCs w:val="24"/>
        </w:rPr>
        <w:t>(Welsh et al. 2018)</w:t>
      </w:r>
      <w:r w:rsidRPr="005C6C0A">
        <w:rPr>
          <w:rFonts w:ascii="Times New Roman" w:hAnsi="Times New Roman" w:cs="Times New Roman"/>
          <w:szCs w:val="24"/>
        </w:rPr>
        <w:t xml:space="preserve">. Preventing crime contributes to sustainable development so crime must be prevented. </w:t>
      </w:r>
      <w:r w:rsidR="001F0BD6" w:rsidRPr="005C6C0A">
        <w:rPr>
          <w:rFonts w:ascii="Times New Roman" w:hAnsi="Times New Roman" w:cs="Times New Roman"/>
          <w:szCs w:val="24"/>
        </w:rPr>
        <w:t xml:space="preserve">The main purpose of evidence-based policy is to make decisions and use strictly scientific evidence, rather than allowing political processes to be used piecemeal, manipulative, or cherry-picked. </w:t>
      </w:r>
      <w:r w:rsidR="002822BB" w:rsidRPr="005C6C0A">
        <w:rPr>
          <w:rFonts w:ascii="Times New Roman" w:hAnsi="Times New Roman" w:cs="Times New Roman"/>
          <w:szCs w:val="24"/>
        </w:rPr>
        <w:t>There are multiple crime prevention strategies implemented by individuals, communities, and organizations that are designed to address the individual, social, and environmental causes of crime. Crime prevention is multifaceted, involving various theories, scientific evidence and the application, intervention and evaluation of an appropriate framework</w:t>
      </w:r>
      <w:r w:rsidR="00510684" w:rsidRPr="005C6C0A">
        <w:rPr>
          <w:rFonts w:ascii="Times New Roman" w:hAnsi="Times New Roman" w:cs="Times New Roman"/>
          <w:szCs w:val="24"/>
        </w:rPr>
        <w:t xml:space="preserve"> (Shariati </w:t>
      </w:r>
      <w:r w:rsidR="003E6FCD" w:rsidRPr="005C6C0A">
        <w:rPr>
          <w:rFonts w:ascii="Times New Roman" w:hAnsi="Times New Roman" w:cs="Times New Roman"/>
          <w:szCs w:val="24"/>
        </w:rPr>
        <w:t>et al. 2017).</w:t>
      </w:r>
      <w:r w:rsidR="00C44869" w:rsidRPr="005C6C0A">
        <w:rPr>
          <w:rFonts w:ascii="Times New Roman" w:hAnsi="Times New Roman" w:cs="Times New Roman"/>
          <w:szCs w:val="24"/>
        </w:rPr>
        <w:t xml:space="preserve"> </w:t>
      </w:r>
      <w:r w:rsidR="002822BB" w:rsidRPr="005C6C0A">
        <w:rPr>
          <w:rFonts w:ascii="Times New Roman" w:hAnsi="Times New Roman" w:cs="Times New Roman"/>
          <w:szCs w:val="24"/>
        </w:rPr>
        <w:t xml:space="preserve">The development of a holistic understanding of crime prevention methods, including theoretical basis and rationality, plays the most appropriate role. This course will provide an in-depth understanding of crime prevention strategies and investigates crime prevention theory. </w:t>
      </w:r>
      <w:r w:rsidR="006422A8" w:rsidRPr="006422A8">
        <w:rPr>
          <w:rFonts w:ascii="Times New Roman" w:hAnsi="Times New Roman" w:cs="Times New Roman"/>
          <w:szCs w:val="24"/>
        </w:rPr>
        <w:t>Crime prevention investigations include community crime prevention, enforcement, situational crime prevention, individual, developmental crime prevention, crime prevention, and economic disruption.</w:t>
      </w:r>
      <w:r w:rsidR="00715F05">
        <w:rPr>
          <w:rFonts w:ascii="Times New Roman" w:hAnsi="Times New Roman" w:cs="Times New Roman"/>
          <w:szCs w:val="24"/>
        </w:rPr>
        <w:t xml:space="preserve"> </w:t>
      </w:r>
      <w:r w:rsidRPr="005C6C0A">
        <w:rPr>
          <w:rFonts w:ascii="Times New Roman" w:hAnsi="Times New Roman" w:cs="Times New Roman"/>
          <w:szCs w:val="24"/>
        </w:rPr>
        <w:t>The things that need to be used to prevent crime are to use the police to prevent crime through crime prevention lawyers and</w:t>
      </w:r>
      <w:r w:rsidR="00C44869" w:rsidRPr="005C6C0A">
        <w:rPr>
          <w:rFonts w:ascii="Times New Roman" w:hAnsi="Times New Roman" w:cs="Times New Roman"/>
          <w:szCs w:val="24"/>
        </w:rPr>
        <w:t xml:space="preserve"> </w:t>
      </w:r>
      <w:r w:rsidRPr="005C6C0A">
        <w:rPr>
          <w:rFonts w:ascii="Times New Roman" w:hAnsi="Times New Roman" w:cs="Times New Roman"/>
          <w:szCs w:val="24"/>
        </w:rPr>
        <w:t>Police take court, jail and legal action</w:t>
      </w:r>
      <w:r w:rsidR="003E6FCD" w:rsidRPr="005C6C0A">
        <w:rPr>
          <w:rFonts w:ascii="Times New Roman" w:hAnsi="Times New Roman" w:cs="Times New Roman"/>
          <w:szCs w:val="24"/>
        </w:rPr>
        <w:t xml:space="preserve"> (Jeffery, 2021). </w:t>
      </w:r>
      <w:r w:rsidRPr="005C6C0A">
        <w:rPr>
          <w:rFonts w:ascii="Times New Roman" w:hAnsi="Times New Roman" w:cs="Times New Roman"/>
          <w:szCs w:val="24"/>
        </w:rPr>
        <w:t xml:space="preserve">The most important thing to prevent crime is to bring transparency in the law and justice system. </w:t>
      </w:r>
      <w:r w:rsidR="00BF191E" w:rsidRPr="005C6C0A">
        <w:rPr>
          <w:rFonts w:ascii="Times New Roman" w:hAnsi="Times New Roman" w:cs="Times New Roman"/>
          <w:szCs w:val="24"/>
        </w:rPr>
        <w:t>The following are some of the different theories of crime prevention:</w:t>
      </w:r>
    </w:p>
    <w:p w14:paraId="7D1010C2" w14:textId="6744790F" w:rsidR="00CE5976" w:rsidRPr="005C6C0A" w:rsidRDefault="00BF191E" w:rsidP="000B4FE1">
      <w:pPr>
        <w:jc w:val="both"/>
        <w:rPr>
          <w:rFonts w:ascii="Times New Roman" w:hAnsi="Times New Roman" w:cs="Times New Roman"/>
          <w:szCs w:val="24"/>
        </w:rPr>
      </w:pPr>
      <w:r w:rsidRPr="005C6C0A">
        <w:rPr>
          <w:rFonts w:ascii="Times New Roman" w:hAnsi="Times New Roman" w:cs="Times New Roman"/>
          <w:b/>
          <w:bCs/>
          <w:szCs w:val="24"/>
        </w:rPr>
        <w:t xml:space="preserve">Rational choice theory: </w:t>
      </w:r>
      <w:r w:rsidRPr="005C6C0A">
        <w:rPr>
          <w:rFonts w:ascii="Times New Roman" w:hAnsi="Times New Roman" w:cs="Times New Roman"/>
          <w:szCs w:val="24"/>
        </w:rPr>
        <w:t>Through this theory</w:t>
      </w:r>
      <w:r w:rsidR="004315B4">
        <w:rPr>
          <w:rFonts w:ascii="Times New Roman" w:hAnsi="Times New Roman" w:cs="Times New Roman"/>
          <w:szCs w:val="24"/>
        </w:rPr>
        <w:t>,</w:t>
      </w:r>
      <w:r w:rsidR="00F818AC" w:rsidRPr="005C6C0A">
        <w:rPr>
          <w:rFonts w:ascii="Times New Roman" w:hAnsi="Times New Roman" w:cs="Times New Roman"/>
          <w:szCs w:val="24"/>
        </w:rPr>
        <w:t xml:space="preserve"> </w:t>
      </w:r>
      <w:r w:rsidR="004315B4">
        <w:rPr>
          <w:rFonts w:ascii="Times New Roman" w:hAnsi="Times New Roman" w:cs="Times New Roman"/>
          <w:szCs w:val="24"/>
        </w:rPr>
        <w:t>t</w:t>
      </w:r>
      <w:r w:rsidRPr="005C6C0A">
        <w:rPr>
          <w:rFonts w:ascii="Times New Roman" w:hAnsi="Times New Roman" w:cs="Times New Roman"/>
          <w:szCs w:val="24"/>
        </w:rPr>
        <w:t>he utilitarian believes that people are rational actors who spend money to make rational choices and weigh the benefits. This method was designed by Clark and Cornish to reflect on situational crime prevention</w:t>
      </w:r>
      <w:r w:rsidR="00554A85" w:rsidRPr="005C6C0A">
        <w:rPr>
          <w:rFonts w:ascii="Times New Roman" w:hAnsi="Times New Roman" w:cs="Times New Roman"/>
          <w:szCs w:val="24"/>
        </w:rPr>
        <w:t xml:space="preserve"> (Douglas et al. 2020)</w:t>
      </w:r>
      <w:r w:rsidRPr="005C6C0A">
        <w:rPr>
          <w:rFonts w:ascii="Times New Roman" w:hAnsi="Times New Roman" w:cs="Times New Roman"/>
          <w:szCs w:val="24"/>
        </w:rPr>
        <w:t xml:space="preserve">.  The logical choice theory emerged from a collection of old and experimental hypotheses that were essential to </w:t>
      </w:r>
      <w:r w:rsidRPr="005C6C0A">
        <w:rPr>
          <w:rFonts w:ascii="Times New Roman" w:hAnsi="Times New Roman" w:cs="Times New Roman"/>
          <w:szCs w:val="24"/>
        </w:rPr>
        <w:lastRenderedPageBreak/>
        <w:t>the empirical results of various scientific investigations into the effectiveness of human nature.  Criminals commit crimes through reasoning through this theory.</w:t>
      </w:r>
    </w:p>
    <w:p w14:paraId="6C5FD87C" w14:textId="77777777" w:rsidR="00964A29" w:rsidRPr="005C6C0A" w:rsidRDefault="00BF191E" w:rsidP="000B4FE1">
      <w:pPr>
        <w:jc w:val="both"/>
        <w:rPr>
          <w:rFonts w:ascii="Times New Roman" w:hAnsi="Times New Roman" w:cs="Times New Roman"/>
          <w:szCs w:val="24"/>
        </w:rPr>
      </w:pPr>
      <w:r w:rsidRPr="005C6C0A">
        <w:rPr>
          <w:rFonts w:ascii="Times New Roman" w:hAnsi="Times New Roman" w:cs="Times New Roman"/>
          <w:b/>
          <w:bCs/>
          <w:szCs w:val="24"/>
        </w:rPr>
        <w:t xml:space="preserve">Crime Pattern </w:t>
      </w:r>
      <w:r w:rsidR="00F818AC" w:rsidRPr="005C6C0A">
        <w:rPr>
          <w:rFonts w:ascii="Times New Roman" w:hAnsi="Times New Roman" w:cs="Times New Roman"/>
          <w:b/>
          <w:bCs/>
          <w:szCs w:val="24"/>
        </w:rPr>
        <w:t>Theory:</w:t>
      </w:r>
      <w:r w:rsidR="00CE5976" w:rsidRPr="005C6C0A">
        <w:rPr>
          <w:rFonts w:ascii="Times New Roman" w:hAnsi="Times New Roman" w:cs="Times New Roman"/>
          <w:b/>
          <w:bCs/>
          <w:szCs w:val="24"/>
        </w:rPr>
        <w:t xml:space="preserve"> </w:t>
      </w:r>
      <w:r w:rsidR="007C70CF" w:rsidRPr="007C70CF">
        <w:rPr>
          <w:rFonts w:ascii="Times New Roman" w:hAnsi="Times New Roman" w:cs="Times New Roman"/>
          <w:szCs w:val="24"/>
        </w:rPr>
        <w:t>An important theory of crime prevention is the type of crime theory.  Crime Pattern Theory is a way of explaining that people commit crimes in certain areas.  Through this theory the crime benefits and the planned specifics (Clarke, 2018).  According to this theory, crime occurs when the place of activity of a victim or target intersects with the place of activity of the offender.</w:t>
      </w:r>
    </w:p>
    <w:p w14:paraId="3401108C" w14:textId="77777777" w:rsidR="00E23C49" w:rsidRPr="00DF3BF3" w:rsidRDefault="00DA1BF0" w:rsidP="00953C21">
      <w:pPr>
        <w:pStyle w:val="Heading1"/>
        <w:rPr>
          <w:rFonts w:cs="Times New Roman"/>
          <w:color w:val="4472C4" w:themeColor="accent1"/>
        </w:rPr>
      </w:pPr>
      <w:bookmarkStart w:id="3" w:name="_Toc107648697"/>
      <w:r w:rsidRPr="00DF3BF3">
        <w:rPr>
          <w:rFonts w:cs="Times New Roman"/>
          <w:color w:val="4472C4" w:themeColor="accent1"/>
        </w:rPr>
        <w:t>Apply the theories to the case of Katie Piper</w:t>
      </w:r>
      <w:bookmarkEnd w:id="3"/>
    </w:p>
    <w:p w14:paraId="27E49C4F" w14:textId="4B9A3D19" w:rsidR="003D0001" w:rsidRPr="005C6C0A" w:rsidRDefault="00E23C49" w:rsidP="000B4FE1">
      <w:pPr>
        <w:jc w:val="both"/>
        <w:rPr>
          <w:rFonts w:ascii="Times New Roman" w:hAnsi="Times New Roman" w:cs="Times New Roman"/>
          <w:szCs w:val="24"/>
        </w:rPr>
      </w:pPr>
      <w:r w:rsidRPr="00E23C49">
        <w:rPr>
          <w:rFonts w:ascii="Times New Roman" w:hAnsi="Times New Roman" w:cs="Times New Roman"/>
          <w:szCs w:val="24"/>
        </w:rPr>
        <w:t xml:space="preserve">This report will mainly discuss Katie Piper's acid attack.  Katie Piper is one of the survivors of an acid attack.  Acid exposure caused scars on various parts of his body and blinded one eye.  Katie Piper was born in the United Kingdom in 1983 to parents David and Diane.  Katie had an indomitable morale.  Many are surprised to see Katie Piper's willpower and many </w:t>
      </w:r>
      <w:r w:rsidR="004315B4" w:rsidRPr="00E23C49">
        <w:rPr>
          <w:rFonts w:ascii="Times New Roman" w:hAnsi="Times New Roman" w:cs="Times New Roman"/>
          <w:szCs w:val="24"/>
        </w:rPr>
        <w:t>real-life</w:t>
      </w:r>
      <w:r w:rsidRPr="00E23C49">
        <w:rPr>
          <w:rFonts w:ascii="Times New Roman" w:hAnsi="Times New Roman" w:cs="Times New Roman"/>
          <w:szCs w:val="24"/>
        </w:rPr>
        <w:t xml:space="preserve"> successes from Katie.</w:t>
      </w:r>
      <w:r w:rsidR="00034B75">
        <w:rPr>
          <w:rFonts w:ascii="Times New Roman" w:hAnsi="Times New Roman" w:cs="Times New Roman"/>
          <w:szCs w:val="24"/>
        </w:rPr>
        <w:t xml:space="preserve"> </w:t>
      </w:r>
      <w:r w:rsidR="001A413B" w:rsidRPr="001A413B">
        <w:rPr>
          <w:rFonts w:ascii="Times New Roman" w:hAnsi="Times New Roman" w:cs="Times New Roman"/>
          <w:szCs w:val="24"/>
        </w:rPr>
        <w:t xml:space="preserve">Katie Piper is a </w:t>
      </w:r>
      <w:r w:rsidR="004315B4" w:rsidRPr="001A413B">
        <w:rPr>
          <w:rFonts w:ascii="Times New Roman" w:hAnsi="Times New Roman" w:cs="Times New Roman"/>
          <w:szCs w:val="24"/>
        </w:rPr>
        <w:t>high-quality</w:t>
      </w:r>
      <w:r w:rsidR="001A413B" w:rsidRPr="001A413B">
        <w:rPr>
          <w:rFonts w:ascii="Times New Roman" w:hAnsi="Times New Roman" w:cs="Times New Roman"/>
          <w:szCs w:val="24"/>
        </w:rPr>
        <w:t xml:space="preserve"> modeling, Andover, television presenter and Hampshire modeling.  In 2007, Katie Piper was attacked with acid in March by her ex-boyfriend.</w:t>
      </w:r>
      <w:r w:rsidR="00142000" w:rsidRPr="005C6C0A">
        <w:rPr>
          <w:rFonts w:ascii="Times New Roman" w:hAnsi="Times New Roman" w:cs="Times New Roman"/>
          <w:szCs w:val="24"/>
        </w:rPr>
        <w:t xml:space="preserve"> Katie Piper caused great damage to the mouth and blinded one eye due to the acid.  Katie Piper was born in the United Kingdom</w:t>
      </w:r>
      <w:r w:rsidR="0098138E" w:rsidRPr="005C6C0A">
        <w:rPr>
          <w:rFonts w:ascii="Times New Roman" w:hAnsi="Times New Roman" w:cs="Times New Roman"/>
          <w:szCs w:val="24"/>
        </w:rPr>
        <w:t xml:space="preserve"> (Eck, 2017)</w:t>
      </w:r>
      <w:r w:rsidR="00142000" w:rsidRPr="005C6C0A">
        <w:rPr>
          <w:rFonts w:ascii="Times New Roman" w:hAnsi="Times New Roman" w:cs="Times New Roman"/>
          <w:szCs w:val="24"/>
        </w:rPr>
        <w:t>.</w:t>
      </w:r>
      <w:r w:rsidR="00034B75">
        <w:rPr>
          <w:rFonts w:ascii="Times New Roman" w:hAnsi="Times New Roman" w:cs="Times New Roman"/>
          <w:szCs w:val="24"/>
        </w:rPr>
        <w:t xml:space="preserve"> </w:t>
      </w:r>
      <w:r w:rsidR="00E405D4" w:rsidRPr="00E405D4">
        <w:rPr>
          <w:rFonts w:ascii="Times New Roman" w:hAnsi="Times New Roman" w:cs="Times New Roman"/>
          <w:szCs w:val="24"/>
        </w:rPr>
        <w:t>Katie Piper lives in Andover, Hampshire, and attends a school there.  Katie dropped out of school to pursue a career as a beautician.  Katie Piper was the victim of an acid attack by her boyfriend in the UK in 2007 that left her face severely burned and one of her eyes damaged forever.  Katie was given emergency treatment at Chelsea and Westminster Hospitals in the UK. The acid burn burned one side of Katie Piper's mouth and damaged one eye.</w:t>
      </w:r>
      <w:r w:rsidR="00034B75">
        <w:rPr>
          <w:rFonts w:ascii="Times New Roman" w:hAnsi="Times New Roman" w:cs="Times New Roman"/>
          <w:szCs w:val="24"/>
        </w:rPr>
        <w:t xml:space="preserve"> </w:t>
      </w:r>
      <w:r w:rsidR="00E405D4" w:rsidRPr="00E405D4">
        <w:rPr>
          <w:rFonts w:ascii="Times New Roman" w:hAnsi="Times New Roman" w:cs="Times New Roman"/>
          <w:szCs w:val="24"/>
        </w:rPr>
        <w:t>Katie Piper was kept in an induced coma for 12 days and seemed to be going through a skin graft procedure.</w:t>
      </w:r>
      <w:r w:rsidR="00DA0915">
        <w:rPr>
          <w:rFonts w:ascii="Times New Roman" w:hAnsi="Times New Roman" w:cs="Times New Roman"/>
          <w:szCs w:val="24"/>
        </w:rPr>
        <w:t xml:space="preserve"> </w:t>
      </w:r>
      <w:r w:rsidR="003A77B3" w:rsidRPr="005C6C0A">
        <w:rPr>
          <w:rFonts w:ascii="Times New Roman" w:hAnsi="Times New Roman" w:cs="Times New Roman"/>
          <w:szCs w:val="24"/>
        </w:rPr>
        <w:t>Katie Piper began a relationship with Lynch in February 2008 when the pair began texting on Facebook and attacked her in a hotel room in London just two weeks after their romance.</w:t>
      </w:r>
      <w:r w:rsidR="001A1696" w:rsidRPr="005C6C0A">
        <w:rPr>
          <w:rFonts w:ascii="Times New Roman" w:hAnsi="Times New Roman" w:cs="Times New Roman"/>
          <w:szCs w:val="24"/>
        </w:rPr>
        <w:t xml:space="preserve"> </w:t>
      </w:r>
      <w:r w:rsidR="003A77B3" w:rsidRPr="005C6C0A">
        <w:rPr>
          <w:rFonts w:ascii="Times New Roman" w:hAnsi="Times New Roman" w:cs="Times New Roman"/>
          <w:szCs w:val="24"/>
        </w:rPr>
        <w:t>It was a deadly trap and Lynch waited outside his flat and Katie Piper arranged for collaborator Stefan Sylvester to throw sulfuric acid in her mouth as soon as she got out.</w:t>
      </w:r>
      <w:r w:rsidR="001A1696" w:rsidRPr="005C6C0A">
        <w:rPr>
          <w:rFonts w:ascii="Times New Roman" w:hAnsi="Times New Roman" w:cs="Times New Roman"/>
          <w:szCs w:val="24"/>
        </w:rPr>
        <w:t xml:space="preserve"> </w:t>
      </w:r>
      <w:r w:rsidR="003A77B3" w:rsidRPr="005C6C0A">
        <w:rPr>
          <w:rFonts w:ascii="Times New Roman" w:hAnsi="Times New Roman" w:cs="Times New Roman"/>
          <w:szCs w:val="24"/>
        </w:rPr>
        <w:t xml:space="preserve">The attack was orchestrated by Katie Piper's ex-boyfriend David Lynch. </w:t>
      </w:r>
      <w:r w:rsidR="00D268B0" w:rsidRPr="00D268B0">
        <w:rPr>
          <w:rFonts w:ascii="Times New Roman" w:hAnsi="Times New Roman" w:cs="Times New Roman"/>
          <w:szCs w:val="24"/>
        </w:rPr>
        <w:t>Katie's boyfriend is now serving a prison sentence for acid attack.  Katie Piper's attack was detected by CCTV and the crime was caught within a few days. Sylvester, the man who threw acid at Katie, was arrested in a UK town.</w:t>
      </w:r>
      <w:r w:rsidR="00DA0915">
        <w:rPr>
          <w:rFonts w:ascii="Times New Roman" w:hAnsi="Times New Roman" w:cs="Times New Roman"/>
          <w:szCs w:val="24"/>
        </w:rPr>
        <w:t xml:space="preserve"> </w:t>
      </w:r>
      <w:r w:rsidR="003A77B3" w:rsidRPr="005C6C0A">
        <w:rPr>
          <w:rFonts w:ascii="Times New Roman" w:hAnsi="Times New Roman" w:cs="Times New Roman"/>
          <w:szCs w:val="24"/>
        </w:rPr>
        <w:t>Lynch was arrested and sentenced to life in prison for throwing acid.</w:t>
      </w:r>
      <w:r w:rsidR="001A1696" w:rsidRPr="005C6C0A">
        <w:rPr>
          <w:rFonts w:ascii="Times New Roman" w:hAnsi="Times New Roman" w:cs="Times New Roman"/>
          <w:szCs w:val="24"/>
        </w:rPr>
        <w:t xml:space="preserve"> </w:t>
      </w:r>
      <w:r w:rsidR="003A77B3" w:rsidRPr="005C6C0A">
        <w:rPr>
          <w:rFonts w:ascii="Times New Roman" w:hAnsi="Times New Roman" w:cs="Times New Roman"/>
          <w:szCs w:val="24"/>
        </w:rPr>
        <w:t xml:space="preserve">Katie Piper became known to the people as a special person because of her indomitable courage and desire not to break </w:t>
      </w:r>
      <w:r w:rsidR="003A77B3" w:rsidRPr="005C6C0A">
        <w:rPr>
          <w:rFonts w:ascii="Times New Roman" w:hAnsi="Times New Roman" w:cs="Times New Roman"/>
          <w:szCs w:val="24"/>
        </w:rPr>
        <w:lastRenderedPageBreak/>
        <w:t>down due to acid attack</w:t>
      </w:r>
      <w:r w:rsidR="003004D7" w:rsidRPr="005C6C0A">
        <w:rPr>
          <w:rFonts w:ascii="Times New Roman" w:hAnsi="Times New Roman" w:cs="Times New Roman"/>
          <w:szCs w:val="24"/>
        </w:rPr>
        <w:t xml:space="preserve"> (</w:t>
      </w:r>
      <w:r w:rsidR="00036897" w:rsidRPr="005C6C0A">
        <w:rPr>
          <w:rFonts w:ascii="Times New Roman" w:hAnsi="Times New Roman" w:cs="Times New Roman"/>
          <w:szCs w:val="24"/>
        </w:rPr>
        <w:t>Whiskbroom</w:t>
      </w:r>
      <w:r w:rsidR="003004D7" w:rsidRPr="005C6C0A">
        <w:rPr>
          <w:rFonts w:ascii="Times New Roman" w:hAnsi="Times New Roman" w:cs="Times New Roman"/>
          <w:szCs w:val="24"/>
        </w:rPr>
        <w:t xml:space="preserve"> et al. 2017).</w:t>
      </w:r>
      <w:r w:rsidR="003A77B3" w:rsidRPr="005C6C0A">
        <w:rPr>
          <w:rFonts w:ascii="Times New Roman" w:hAnsi="Times New Roman" w:cs="Times New Roman"/>
          <w:szCs w:val="24"/>
        </w:rPr>
        <w:t xml:space="preserve"> </w:t>
      </w:r>
      <w:r w:rsidR="00DA0915">
        <w:rPr>
          <w:rFonts w:ascii="Times New Roman" w:hAnsi="Times New Roman" w:cs="Times New Roman"/>
          <w:szCs w:val="24"/>
        </w:rPr>
        <w:t>Katie</w:t>
      </w:r>
      <w:r w:rsidR="00B44C51" w:rsidRPr="00B44C51">
        <w:rPr>
          <w:rFonts w:ascii="Times New Roman" w:hAnsi="Times New Roman" w:cs="Times New Roman"/>
          <w:szCs w:val="24"/>
        </w:rPr>
        <w:t xml:space="preserve"> Piper moved to London, UK a few years later and became known to citizens as a successful model.  Katie Piper has worked as a presenter on various digital TV programs and is slowly gaining popularity. In 2018 Katie Piper gained a reputation as a reputable modeling in the UK.</w:t>
      </w:r>
      <w:r w:rsidR="00DA0915">
        <w:rPr>
          <w:rFonts w:ascii="Times New Roman" w:hAnsi="Times New Roman" w:cs="Times New Roman"/>
          <w:szCs w:val="24"/>
        </w:rPr>
        <w:t xml:space="preserve"> </w:t>
      </w:r>
      <w:r w:rsidR="003A77B3" w:rsidRPr="005C6C0A">
        <w:rPr>
          <w:rFonts w:ascii="Times New Roman" w:hAnsi="Times New Roman" w:cs="Times New Roman"/>
          <w:szCs w:val="24"/>
        </w:rPr>
        <w:t>A report in November 2018 found that his former Lynch had been provided with about £ 200,000 in cash legal aid to taxpayers.</w:t>
      </w:r>
      <w:r w:rsidR="001A1696" w:rsidRPr="005C6C0A">
        <w:rPr>
          <w:rFonts w:ascii="Times New Roman" w:hAnsi="Times New Roman" w:cs="Times New Roman"/>
          <w:szCs w:val="24"/>
        </w:rPr>
        <w:t xml:space="preserve"> </w:t>
      </w:r>
      <w:r w:rsidR="003A77B3" w:rsidRPr="005C6C0A">
        <w:rPr>
          <w:rFonts w:ascii="Times New Roman" w:hAnsi="Times New Roman" w:cs="Times New Roman"/>
          <w:szCs w:val="24"/>
        </w:rPr>
        <w:t>Katie attended the This Morning and Loose Women program. In 2016, Katie was featured on Channel 4 and filmed Fighting Crime.</w:t>
      </w:r>
      <w:r w:rsidR="00127D61" w:rsidRPr="005C6C0A">
        <w:rPr>
          <w:rFonts w:ascii="Times New Roman" w:hAnsi="Times New Roman" w:cs="Times New Roman"/>
          <w:szCs w:val="24"/>
        </w:rPr>
        <w:t xml:space="preserve"> Katie will get a fair trial through the theories of Piper 2 which will cause appropriate punishment for the horrible damage she has caused in her life.  Acid throwing is punishable by life imprisonment. Katie Piper's acid throwing is punishable by life imprisonment.  Applying Katie Piper's criminal theories will bring justice so that no one else will have the courage to throw acid. Applying Katie Piper's crime prevention theories shows that throwing acid on her gets the appropriate punishment</w:t>
      </w:r>
      <w:r w:rsidR="003004D7" w:rsidRPr="005C6C0A">
        <w:rPr>
          <w:rFonts w:ascii="Times New Roman" w:hAnsi="Times New Roman" w:cs="Times New Roman"/>
          <w:szCs w:val="24"/>
        </w:rPr>
        <w:t xml:space="preserve"> (</w:t>
      </w:r>
      <w:r w:rsidR="00DE242F" w:rsidRPr="005C6C0A">
        <w:rPr>
          <w:rFonts w:ascii="Times New Roman" w:hAnsi="Times New Roman" w:cs="Times New Roman"/>
          <w:szCs w:val="24"/>
        </w:rPr>
        <w:t>Shaikh et al. 2016)</w:t>
      </w:r>
      <w:r w:rsidR="00127D61" w:rsidRPr="005C6C0A">
        <w:rPr>
          <w:rFonts w:ascii="Times New Roman" w:hAnsi="Times New Roman" w:cs="Times New Roman"/>
          <w:szCs w:val="24"/>
        </w:rPr>
        <w:t>.</w:t>
      </w:r>
      <w:r w:rsidR="008B5105" w:rsidRPr="005C6C0A">
        <w:rPr>
          <w:rFonts w:ascii="Times New Roman" w:hAnsi="Times New Roman" w:cs="Times New Roman"/>
          <w:szCs w:val="24"/>
        </w:rPr>
        <w:t xml:space="preserve"> Katie Piper should therefore have been wary of the above theories because the perpetrator has been seen throwing acid a lot of the time.  There are many cases of acid in the UK courts where the husband is seen throwing acid on his wife and the lover is seen throwing acid on his girlfriend so Katie Piper had to be careful.  Katie Piper could have defended herself if she had knowledge of crime theory.</w:t>
      </w:r>
      <w:r w:rsidR="00FD61E3" w:rsidRPr="00FD61E3">
        <w:rPr>
          <w:rFonts w:ascii="Times New Roman" w:hAnsi="Times New Roman" w:cs="Times New Roman"/>
          <w:szCs w:val="24"/>
        </w:rPr>
        <w:t xml:space="preserve"> In the UK, when a conflict breaks out, acid is thrown, causing many to be punished.  One such case study was the throwing of acid on a low-</w:t>
      </w:r>
      <w:r w:rsidR="00994822">
        <w:rPr>
          <w:rFonts w:ascii="Times New Roman" w:hAnsi="Times New Roman" w:cs="Times New Roman"/>
          <w:szCs w:val="24"/>
        </w:rPr>
        <w:t xml:space="preserve"> Katie</w:t>
      </w:r>
      <w:r w:rsidR="00FD61E3" w:rsidRPr="00FD61E3">
        <w:rPr>
          <w:rFonts w:ascii="Times New Roman" w:hAnsi="Times New Roman" w:cs="Times New Roman"/>
          <w:szCs w:val="24"/>
        </w:rPr>
        <w:t xml:space="preserve"> piper.  If Katie Piper had been careful, she would have survived the horrors of acid.  The UK government should impose stricter penalties for acid attacks to reduce crime.  Katie Piper overcame many obstacles in her life and achieved success.</w:t>
      </w:r>
      <w:r w:rsidR="00B57AD7">
        <w:rPr>
          <w:rFonts w:ascii="Times New Roman" w:hAnsi="Times New Roman" w:cs="Times New Roman"/>
          <w:szCs w:val="24"/>
        </w:rPr>
        <w:t xml:space="preserve"> </w:t>
      </w:r>
      <w:r w:rsidR="00FD61E3" w:rsidRPr="00FD61E3">
        <w:rPr>
          <w:rFonts w:ascii="Times New Roman" w:hAnsi="Times New Roman" w:cs="Times New Roman"/>
          <w:szCs w:val="24"/>
        </w:rPr>
        <w:t>Katie Piper would have been saved if she had had an idea about crime prevention theories. Care must be taken to ensure that no one is harmed by acid throwing like Katie Piper and the UK government needs to tighten the legal system.</w:t>
      </w:r>
    </w:p>
    <w:p w14:paraId="084D4730" w14:textId="77777777" w:rsidR="00B512BA" w:rsidRPr="00DF3BF3" w:rsidRDefault="003D0001" w:rsidP="007B636A">
      <w:pPr>
        <w:pStyle w:val="Heading1"/>
        <w:rPr>
          <w:rFonts w:cs="Times New Roman"/>
          <w:color w:val="4472C4" w:themeColor="accent1"/>
          <w:sz w:val="32"/>
        </w:rPr>
      </w:pPr>
      <w:bookmarkStart w:id="4" w:name="_Toc107648698"/>
      <w:r w:rsidRPr="00DF3BF3">
        <w:rPr>
          <w:rFonts w:cs="Times New Roman"/>
          <w:color w:val="4472C4" w:themeColor="accent1"/>
          <w:sz w:val="32"/>
        </w:rPr>
        <w:t>Conclusion</w:t>
      </w:r>
      <w:bookmarkEnd w:id="4"/>
    </w:p>
    <w:p w14:paraId="17B0B0AA" w14:textId="77777777" w:rsidR="006226C3" w:rsidRPr="005C6C0A" w:rsidRDefault="00022E09" w:rsidP="00AC0EB3">
      <w:pPr>
        <w:jc w:val="both"/>
        <w:rPr>
          <w:rFonts w:ascii="Times New Roman" w:hAnsi="Times New Roman" w:cs="Times New Roman"/>
          <w:szCs w:val="24"/>
        </w:rPr>
      </w:pPr>
      <w:r w:rsidRPr="005C6C0A">
        <w:rPr>
          <w:rFonts w:ascii="Times New Roman" w:hAnsi="Times New Roman" w:cs="Times New Roman"/>
          <w:szCs w:val="24"/>
        </w:rPr>
        <w:t>In conclusion, the legal system must be properly managed to prevent crime.  This report implies that crime prevention is the most important responsibility of the state.</w:t>
      </w:r>
      <w:r w:rsidR="001943C7">
        <w:rPr>
          <w:rFonts w:ascii="Times New Roman" w:hAnsi="Times New Roman" w:cs="Times New Roman"/>
          <w:szCs w:val="24"/>
        </w:rPr>
        <w:t xml:space="preserve"> </w:t>
      </w:r>
      <w:r w:rsidRPr="005C6C0A">
        <w:rPr>
          <w:rFonts w:ascii="Times New Roman" w:hAnsi="Times New Roman" w:cs="Times New Roman"/>
          <w:szCs w:val="24"/>
        </w:rPr>
        <w:t xml:space="preserve">Katie Piper is damaged by acid but that has not stopped in her life. Katie Piper became a successful model by working hard with one of her eyes and body scars. </w:t>
      </w:r>
      <w:r w:rsidR="00AC0EB3" w:rsidRPr="00FD61E3">
        <w:rPr>
          <w:rFonts w:ascii="Times New Roman" w:hAnsi="Times New Roman" w:cs="Times New Roman"/>
          <w:szCs w:val="24"/>
        </w:rPr>
        <w:t>In this report we learn about two theories of crime prevention.</w:t>
      </w:r>
      <w:r w:rsidR="001943C7">
        <w:rPr>
          <w:rFonts w:ascii="Times New Roman" w:hAnsi="Times New Roman" w:cs="Times New Roman"/>
          <w:szCs w:val="24"/>
        </w:rPr>
        <w:t xml:space="preserve"> </w:t>
      </w:r>
      <w:r w:rsidRPr="005C6C0A">
        <w:rPr>
          <w:rFonts w:ascii="Times New Roman" w:hAnsi="Times New Roman" w:cs="Times New Roman"/>
          <w:szCs w:val="24"/>
        </w:rPr>
        <w:t>The main task of every state will be to adopt various plans and strategies to prevent state crime.</w:t>
      </w:r>
      <w:bookmarkStart w:id="5" w:name="_Toc72335189"/>
      <w:bookmarkStart w:id="6" w:name="_Toc107648699"/>
      <w:bookmarkEnd w:id="0"/>
    </w:p>
    <w:p w14:paraId="70763462" w14:textId="77777777" w:rsidR="006226C3" w:rsidRPr="005C6C0A" w:rsidRDefault="006226C3" w:rsidP="006226C3">
      <w:pPr>
        <w:rPr>
          <w:rFonts w:ascii="Times New Roman" w:hAnsi="Times New Roman" w:cs="Times New Roman"/>
          <w:szCs w:val="24"/>
        </w:rPr>
      </w:pPr>
    </w:p>
    <w:p w14:paraId="01C49083" w14:textId="77777777" w:rsidR="000C1373" w:rsidRPr="005C6C0A" w:rsidRDefault="000C1373" w:rsidP="006226C3">
      <w:pPr>
        <w:pStyle w:val="Heading1"/>
        <w:rPr>
          <w:rFonts w:cs="Times New Roman"/>
          <w:sz w:val="24"/>
          <w:szCs w:val="24"/>
        </w:rPr>
      </w:pPr>
    </w:p>
    <w:p w14:paraId="6CE89D45" w14:textId="77777777" w:rsidR="00320C14" w:rsidRPr="00DF3BF3" w:rsidRDefault="00320C14" w:rsidP="007B636A">
      <w:pPr>
        <w:pStyle w:val="Heading1"/>
        <w:rPr>
          <w:rFonts w:cs="Times New Roman"/>
          <w:color w:val="4472C4" w:themeColor="accent1"/>
          <w:sz w:val="32"/>
        </w:rPr>
      </w:pPr>
      <w:r w:rsidRPr="00DF3BF3">
        <w:rPr>
          <w:rFonts w:cs="Times New Roman"/>
          <w:color w:val="4472C4" w:themeColor="accent1"/>
          <w:sz w:val="32"/>
        </w:rPr>
        <w:t>Reference</w:t>
      </w:r>
      <w:bookmarkEnd w:id="5"/>
      <w:r w:rsidR="00330A47" w:rsidRPr="00DF3BF3">
        <w:rPr>
          <w:rFonts w:cs="Times New Roman"/>
          <w:color w:val="4472C4" w:themeColor="accent1"/>
          <w:sz w:val="32"/>
        </w:rPr>
        <w:t>s</w:t>
      </w:r>
      <w:bookmarkEnd w:id="6"/>
    </w:p>
    <w:p w14:paraId="2D081DED" w14:textId="77777777" w:rsidR="004315B4" w:rsidRPr="00DF3BF3" w:rsidRDefault="004315B4" w:rsidP="00DF3BF3">
      <w:pPr>
        <w:pStyle w:val="ListParagraph"/>
        <w:numPr>
          <w:ilvl w:val="0"/>
          <w:numId w:val="5"/>
        </w:numPr>
        <w:spacing w:line="360" w:lineRule="auto"/>
        <w:rPr>
          <w:rFonts w:ascii="Times New Roman" w:hAnsi="Times New Roman" w:cs="Times New Roman"/>
          <w:szCs w:val="24"/>
        </w:rPr>
      </w:pPr>
      <w:bookmarkStart w:id="7" w:name="_GoBack"/>
      <w:r w:rsidRPr="00DF3BF3">
        <w:rPr>
          <w:rFonts w:ascii="Times New Roman" w:eastAsia="Times New Roman" w:hAnsi="Times New Roman" w:cs="Times New Roman"/>
          <w:color w:val="222222"/>
          <w:szCs w:val="24"/>
          <w:shd w:val="clear" w:color="auto" w:fill="FFFFFF"/>
        </w:rPr>
        <w:t>Baird, M. and Clare, J., 2017. Removing the opportunity for contract cheating in business capstones: A crime prevention case study. </w:t>
      </w:r>
      <w:r w:rsidRPr="00DF3BF3">
        <w:rPr>
          <w:rFonts w:ascii="Times New Roman" w:eastAsia="Times New Roman" w:hAnsi="Times New Roman" w:cs="Times New Roman"/>
          <w:i/>
          <w:iCs/>
          <w:color w:val="222222"/>
          <w:szCs w:val="24"/>
          <w:shd w:val="clear" w:color="auto" w:fill="FFFFFF"/>
        </w:rPr>
        <w:t>International Journal for Educational Integrity</w:t>
      </w:r>
      <w:r w:rsidRPr="00DF3BF3">
        <w:rPr>
          <w:rFonts w:ascii="Times New Roman" w:eastAsia="Times New Roman" w:hAnsi="Times New Roman" w:cs="Times New Roman"/>
          <w:color w:val="222222"/>
          <w:szCs w:val="24"/>
          <w:shd w:val="clear" w:color="auto" w:fill="FFFFFF"/>
        </w:rPr>
        <w:t>, </w:t>
      </w:r>
      <w:r w:rsidRPr="00DF3BF3">
        <w:rPr>
          <w:rFonts w:ascii="Times New Roman" w:eastAsia="Times New Roman" w:hAnsi="Times New Roman" w:cs="Times New Roman"/>
          <w:i/>
          <w:iCs/>
          <w:color w:val="222222"/>
          <w:szCs w:val="24"/>
          <w:shd w:val="clear" w:color="auto" w:fill="FFFFFF"/>
        </w:rPr>
        <w:t>13</w:t>
      </w:r>
      <w:r w:rsidRPr="00DF3BF3">
        <w:rPr>
          <w:rFonts w:ascii="Times New Roman" w:eastAsia="Times New Roman" w:hAnsi="Times New Roman" w:cs="Times New Roman"/>
          <w:color w:val="222222"/>
          <w:szCs w:val="24"/>
          <w:shd w:val="clear" w:color="auto" w:fill="FFFFFF"/>
        </w:rPr>
        <w:t>(1), pp.1-15.</w:t>
      </w:r>
    </w:p>
    <w:p w14:paraId="2B70D781" w14:textId="77777777" w:rsidR="004315B4" w:rsidRPr="00DF3BF3" w:rsidRDefault="004315B4" w:rsidP="00DF3BF3">
      <w:pPr>
        <w:pStyle w:val="ListParagraph"/>
        <w:numPr>
          <w:ilvl w:val="0"/>
          <w:numId w:val="5"/>
        </w:numPr>
        <w:spacing w:line="360" w:lineRule="auto"/>
        <w:jc w:val="both"/>
        <w:rPr>
          <w:rFonts w:ascii="Times New Roman" w:eastAsia="Times New Roman" w:hAnsi="Times New Roman" w:cs="Times New Roman"/>
          <w:color w:val="222222"/>
          <w:szCs w:val="24"/>
          <w:shd w:val="clear" w:color="auto" w:fill="FFFFFF"/>
        </w:rPr>
      </w:pPr>
      <w:r w:rsidRPr="00DF3BF3">
        <w:rPr>
          <w:rFonts w:ascii="Times New Roman" w:eastAsia="Times New Roman" w:hAnsi="Times New Roman" w:cs="Times New Roman"/>
          <w:color w:val="222222"/>
          <w:szCs w:val="24"/>
          <w:shd w:val="clear" w:color="auto" w:fill="FFFFFF"/>
        </w:rPr>
        <w:t>Clarke, R.V., (2018). The theory and practice of situational crime prevention. In </w:t>
      </w:r>
      <w:r w:rsidRPr="00DF3BF3">
        <w:rPr>
          <w:rFonts w:ascii="Times New Roman" w:eastAsia="Times New Roman" w:hAnsi="Times New Roman" w:cs="Times New Roman"/>
          <w:i/>
          <w:iCs/>
          <w:color w:val="222222"/>
          <w:szCs w:val="24"/>
          <w:shd w:val="clear" w:color="auto" w:fill="FFFFFF"/>
        </w:rPr>
        <w:t>Oxford Research Encyclopedia of Criminology and Criminal Justice</w:t>
      </w:r>
      <w:r w:rsidRPr="00DF3BF3">
        <w:rPr>
          <w:rFonts w:ascii="Times New Roman" w:eastAsia="Times New Roman" w:hAnsi="Times New Roman" w:cs="Times New Roman"/>
          <w:color w:val="222222"/>
          <w:szCs w:val="24"/>
          <w:shd w:val="clear" w:color="auto" w:fill="FFFFFF"/>
        </w:rPr>
        <w:t>.</w:t>
      </w:r>
    </w:p>
    <w:p w14:paraId="23083181" w14:textId="77777777" w:rsidR="004315B4" w:rsidRPr="00DF3BF3" w:rsidRDefault="004315B4" w:rsidP="00DF3BF3">
      <w:pPr>
        <w:pStyle w:val="ListParagraph"/>
        <w:numPr>
          <w:ilvl w:val="0"/>
          <w:numId w:val="5"/>
        </w:numPr>
        <w:spacing w:line="360" w:lineRule="auto"/>
        <w:jc w:val="both"/>
        <w:rPr>
          <w:rFonts w:ascii="Times New Roman" w:eastAsia="Times New Roman" w:hAnsi="Times New Roman" w:cs="Times New Roman"/>
          <w:color w:val="222222"/>
          <w:szCs w:val="24"/>
          <w:shd w:val="clear" w:color="auto" w:fill="FFFFFF"/>
        </w:rPr>
      </w:pPr>
      <w:r w:rsidRPr="00DF3BF3">
        <w:rPr>
          <w:rFonts w:ascii="Times New Roman" w:eastAsia="Times New Roman" w:hAnsi="Times New Roman" w:cs="Times New Roman"/>
          <w:color w:val="222222"/>
          <w:szCs w:val="24"/>
          <w:shd w:val="clear" w:color="auto" w:fill="FFFFFF"/>
        </w:rPr>
        <w:t>Douglas, S. and Welsh, B.C., (2020). Place managers for crime prevention: the theoretical and empirical status of a neglected situational crime prevention technique. </w:t>
      </w:r>
      <w:r w:rsidRPr="00DF3BF3">
        <w:rPr>
          <w:rFonts w:ascii="Times New Roman" w:eastAsia="Times New Roman" w:hAnsi="Times New Roman" w:cs="Times New Roman"/>
          <w:i/>
          <w:iCs/>
          <w:color w:val="222222"/>
          <w:szCs w:val="24"/>
          <w:shd w:val="clear" w:color="auto" w:fill="FFFFFF"/>
        </w:rPr>
        <w:t>Crime prevention and community safety</w:t>
      </w:r>
      <w:r w:rsidRPr="00DF3BF3">
        <w:rPr>
          <w:rFonts w:ascii="Times New Roman" w:eastAsia="Times New Roman" w:hAnsi="Times New Roman" w:cs="Times New Roman"/>
          <w:color w:val="222222"/>
          <w:szCs w:val="24"/>
          <w:shd w:val="clear" w:color="auto" w:fill="FFFFFF"/>
        </w:rPr>
        <w:t>, </w:t>
      </w:r>
      <w:r w:rsidRPr="00DF3BF3">
        <w:rPr>
          <w:rFonts w:ascii="Times New Roman" w:eastAsia="Times New Roman" w:hAnsi="Times New Roman" w:cs="Times New Roman"/>
          <w:i/>
          <w:iCs/>
          <w:color w:val="222222"/>
          <w:szCs w:val="24"/>
          <w:shd w:val="clear" w:color="auto" w:fill="FFFFFF"/>
        </w:rPr>
        <w:t>22</w:t>
      </w:r>
      <w:r w:rsidRPr="00DF3BF3">
        <w:rPr>
          <w:rFonts w:ascii="Times New Roman" w:eastAsia="Times New Roman" w:hAnsi="Times New Roman" w:cs="Times New Roman"/>
          <w:color w:val="222222"/>
          <w:szCs w:val="24"/>
          <w:shd w:val="clear" w:color="auto" w:fill="FFFFFF"/>
        </w:rPr>
        <w:t>(2), pp.99-109.</w:t>
      </w:r>
    </w:p>
    <w:p w14:paraId="0C5FD9D7" w14:textId="77777777" w:rsidR="004315B4" w:rsidRPr="00DF3BF3" w:rsidRDefault="004315B4" w:rsidP="00DF3BF3">
      <w:pPr>
        <w:pStyle w:val="ListParagraph"/>
        <w:numPr>
          <w:ilvl w:val="0"/>
          <w:numId w:val="5"/>
        </w:numPr>
        <w:spacing w:line="360" w:lineRule="auto"/>
        <w:jc w:val="both"/>
        <w:rPr>
          <w:rFonts w:ascii="Times New Roman" w:eastAsia="Times New Roman" w:hAnsi="Times New Roman" w:cs="Times New Roman"/>
          <w:color w:val="222222"/>
          <w:szCs w:val="24"/>
          <w:shd w:val="clear" w:color="auto" w:fill="FFFFFF"/>
        </w:rPr>
      </w:pPr>
      <w:r w:rsidRPr="00DF3BF3">
        <w:rPr>
          <w:rFonts w:ascii="Times New Roman" w:eastAsia="Times New Roman" w:hAnsi="Times New Roman" w:cs="Times New Roman"/>
          <w:color w:val="222222"/>
          <w:szCs w:val="24"/>
          <w:shd w:val="clear" w:color="auto" w:fill="FFFFFF"/>
        </w:rPr>
        <w:t>Eck, J.E., (2017). Some solutions to the evidence-based crime prevention problem. In </w:t>
      </w:r>
      <w:r w:rsidRPr="00DF3BF3">
        <w:rPr>
          <w:rFonts w:ascii="Times New Roman" w:eastAsia="Times New Roman" w:hAnsi="Times New Roman" w:cs="Times New Roman"/>
          <w:i/>
          <w:iCs/>
          <w:color w:val="222222"/>
          <w:szCs w:val="24"/>
          <w:shd w:val="clear" w:color="auto" w:fill="FFFFFF"/>
        </w:rPr>
        <w:t>Advances in evidence-based policing</w:t>
      </w:r>
      <w:r w:rsidRPr="00DF3BF3">
        <w:rPr>
          <w:rFonts w:ascii="Times New Roman" w:eastAsia="Times New Roman" w:hAnsi="Times New Roman" w:cs="Times New Roman"/>
          <w:color w:val="222222"/>
          <w:szCs w:val="24"/>
          <w:shd w:val="clear" w:color="auto" w:fill="FFFFFF"/>
        </w:rPr>
        <w:t> (pp. 45-63). Routledge.</w:t>
      </w:r>
    </w:p>
    <w:p w14:paraId="5434B484" w14:textId="77777777" w:rsidR="004315B4" w:rsidRPr="00DF3BF3" w:rsidRDefault="004315B4" w:rsidP="00DF3BF3">
      <w:pPr>
        <w:pStyle w:val="ListParagraph"/>
        <w:numPr>
          <w:ilvl w:val="0"/>
          <w:numId w:val="5"/>
        </w:numPr>
        <w:spacing w:line="360" w:lineRule="auto"/>
        <w:jc w:val="both"/>
        <w:rPr>
          <w:rFonts w:ascii="Times New Roman" w:eastAsia="Times New Roman" w:hAnsi="Times New Roman" w:cs="Times New Roman"/>
          <w:color w:val="222222"/>
          <w:szCs w:val="24"/>
          <w:shd w:val="clear" w:color="auto" w:fill="FFFFFF"/>
        </w:rPr>
      </w:pPr>
      <w:r w:rsidRPr="00DF3BF3">
        <w:rPr>
          <w:rFonts w:ascii="Times New Roman" w:eastAsia="Times New Roman" w:hAnsi="Times New Roman" w:cs="Times New Roman"/>
          <w:color w:val="222222"/>
          <w:szCs w:val="24"/>
          <w:shd w:val="clear" w:color="auto" w:fill="FFFFFF"/>
        </w:rPr>
        <w:t>Jeffery, C.R., (2021). Crime Prevention. </w:t>
      </w:r>
      <w:r w:rsidRPr="00DF3BF3">
        <w:rPr>
          <w:rFonts w:ascii="Times New Roman" w:eastAsia="Times New Roman" w:hAnsi="Times New Roman" w:cs="Times New Roman"/>
          <w:i/>
          <w:iCs/>
          <w:color w:val="222222"/>
          <w:szCs w:val="24"/>
          <w:shd w:val="clear" w:color="auto" w:fill="FFFFFF"/>
        </w:rPr>
        <w:t>Through Environmental Design (Beverly Hills: Sage, 1971)</w:t>
      </w:r>
      <w:r w:rsidRPr="00DF3BF3">
        <w:rPr>
          <w:rFonts w:ascii="Times New Roman" w:eastAsia="Times New Roman" w:hAnsi="Times New Roman" w:cs="Times New Roman"/>
          <w:color w:val="222222"/>
          <w:szCs w:val="24"/>
          <w:shd w:val="clear" w:color="auto" w:fill="FFFFFF"/>
        </w:rPr>
        <w:t>.</w:t>
      </w:r>
    </w:p>
    <w:p w14:paraId="04FE1AA0" w14:textId="77777777" w:rsidR="004315B4" w:rsidRPr="00DF3BF3" w:rsidRDefault="004315B4" w:rsidP="00DF3BF3">
      <w:pPr>
        <w:pStyle w:val="ListParagraph"/>
        <w:numPr>
          <w:ilvl w:val="0"/>
          <w:numId w:val="5"/>
        </w:numPr>
        <w:spacing w:line="360" w:lineRule="auto"/>
        <w:jc w:val="both"/>
        <w:rPr>
          <w:rFonts w:ascii="Times New Roman" w:eastAsia="Times New Roman" w:hAnsi="Times New Roman" w:cs="Times New Roman"/>
          <w:color w:val="222222"/>
          <w:szCs w:val="24"/>
          <w:shd w:val="clear" w:color="auto" w:fill="FFFFFF"/>
        </w:rPr>
      </w:pPr>
      <w:r w:rsidRPr="00DF3BF3">
        <w:rPr>
          <w:rFonts w:ascii="Times New Roman" w:eastAsia="Times New Roman" w:hAnsi="Times New Roman" w:cs="Times New Roman"/>
          <w:color w:val="222222"/>
          <w:szCs w:val="24"/>
          <w:shd w:val="clear" w:color="auto" w:fill="FFFFFF"/>
        </w:rPr>
        <w:t xml:space="preserve">Shaikh, A.N., </w:t>
      </w:r>
      <w:proofErr w:type="spellStart"/>
      <w:r w:rsidRPr="00DF3BF3">
        <w:rPr>
          <w:rFonts w:ascii="Times New Roman" w:eastAsia="Times New Roman" w:hAnsi="Times New Roman" w:cs="Times New Roman"/>
          <w:color w:val="222222"/>
          <w:szCs w:val="24"/>
          <w:shd w:val="clear" w:color="auto" w:fill="FFFFFF"/>
        </w:rPr>
        <w:t>Shabut</w:t>
      </w:r>
      <w:proofErr w:type="spellEnd"/>
      <w:r w:rsidRPr="00DF3BF3">
        <w:rPr>
          <w:rFonts w:ascii="Times New Roman" w:eastAsia="Times New Roman" w:hAnsi="Times New Roman" w:cs="Times New Roman"/>
          <w:color w:val="222222"/>
          <w:szCs w:val="24"/>
          <w:shd w:val="clear" w:color="auto" w:fill="FFFFFF"/>
        </w:rPr>
        <w:t>, A.M. and Hossain, M.A., (2016), December. A literature review on phishing crime, prevention review and investigation of gaps. In </w:t>
      </w:r>
      <w:r w:rsidRPr="00DF3BF3">
        <w:rPr>
          <w:rFonts w:ascii="Times New Roman" w:eastAsia="Times New Roman" w:hAnsi="Times New Roman" w:cs="Times New Roman"/>
          <w:i/>
          <w:iCs/>
          <w:color w:val="222222"/>
          <w:szCs w:val="24"/>
          <w:shd w:val="clear" w:color="auto" w:fill="FFFFFF"/>
        </w:rPr>
        <w:t>2016 10th International Conference on Software, Knowledge, Information Management &amp; Applications (SKIMA)</w:t>
      </w:r>
      <w:r w:rsidRPr="00DF3BF3">
        <w:rPr>
          <w:rFonts w:ascii="Times New Roman" w:eastAsia="Times New Roman" w:hAnsi="Times New Roman" w:cs="Times New Roman"/>
          <w:color w:val="222222"/>
          <w:szCs w:val="24"/>
          <w:shd w:val="clear" w:color="auto" w:fill="FFFFFF"/>
        </w:rPr>
        <w:t> (pp. 9-15). IEEE</w:t>
      </w:r>
    </w:p>
    <w:p w14:paraId="23502A78" w14:textId="77777777" w:rsidR="004315B4" w:rsidRPr="00DF3BF3" w:rsidRDefault="004315B4" w:rsidP="00DF3BF3">
      <w:pPr>
        <w:pStyle w:val="ListParagraph"/>
        <w:numPr>
          <w:ilvl w:val="0"/>
          <w:numId w:val="5"/>
        </w:numPr>
        <w:spacing w:line="360" w:lineRule="auto"/>
        <w:jc w:val="both"/>
        <w:rPr>
          <w:rFonts w:ascii="Times New Roman" w:eastAsia="Times New Roman" w:hAnsi="Times New Roman" w:cs="Times New Roman"/>
          <w:color w:val="222222"/>
          <w:szCs w:val="24"/>
          <w:shd w:val="clear" w:color="auto" w:fill="FFFFFF"/>
        </w:rPr>
      </w:pPr>
      <w:r w:rsidRPr="00DF3BF3">
        <w:rPr>
          <w:rFonts w:ascii="Times New Roman" w:eastAsia="Times New Roman" w:hAnsi="Times New Roman" w:cs="Times New Roman"/>
          <w:color w:val="222222"/>
          <w:szCs w:val="24"/>
          <w:shd w:val="clear" w:color="auto" w:fill="FFFFFF"/>
        </w:rPr>
        <w:t xml:space="preserve">Shariati, A. and </w:t>
      </w:r>
      <w:proofErr w:type="spellStart"/>
      <w:r w:rsidRPr="00DF3BF3">
        <w:rPr>
          <w:rFonts w:ascii="Times New Roman" w:eastAsia="Times New Roman" w:hAnsi="Times New Roman" w:cs="Times New Roman"/>
          <w:color w:val="222222"/>
          <w:szCs w:val="24"/>
          <w:shd w:val="clear" w:color="auto" w:fill="FFFFFF"/>
        </w:rPr>
        <w:t>Guerette</w:t>
      </w:r>
      <w:proofErr w:type="spellEnd"/>
      <w:r w:rsidRPr="00DF3BF3">
        <w:rPr>
          <w:rFonts w:ascii="Times New Roman" w:eastAsia="Times New Roman" w:hAnsi="Times New Roman" w:cs="Times New Roman"/>
          <w:color w:val="222222"/>
          <w:szCs w:val="24"/>
          <w:shd w:val="clear" w:color="auto" w:fill="FFFFFF"/>
        </w:rPr>
        <w:t>, R.T., (2017). Situational crime prevention. In </w:t>
      </w:r>
      <w:r w:rsidRPr="00DF3BF3">
        <w:rPr>
          <w:rFonts w:ascii="Times New Roman" w:eastAsia="Times New Roman" w:hAnsi="Times New Roman" w:cs="Times New Roman"/>
          <w:i/>
          <w:iCs/>
          <w:color w:val="222222"/>
          <w:szCs w:val="24"/>
          <w:shd w:val="clear" w:color="auto" w:fill="FFFFFF"/>
        </w:rPr>
        <w:t>Preventing crime and violence</w:t>
      </w:r>
      <w:r w:rsidRPr="00DF3BF3">
        <w:rPr>
          <w:rFonts w:ascii="Times New Roman" w:eastAsia="Times New Roman" w:hAnsi="Times New Roman" w:cs="Times New Roman"/>
          <w:color w:val="222222"/>
          <w:szCs w:val="24"/>
          <w:shd w:val="clear" w:color="auto" w:fill="FFFFFF"/>
        </w:rPr>
        <w:t> (pp. 261-268). Springer, Cham.</w:t>
      </w:r>
    </w:p>
    <w:p w14:paraId="5579F5DD" w14:textId="77777777" w:rsidR="004315B4" w:rsidRPr="00DF3BF3" w:rsidRDefault="004315B4" w:rsidP="00DF3BF3">
      <w:pPr>
        <w:pStyle w:val="ListParagraph"/>
        <w:numPr>
          <w:ilvl w:val="0"/>
          <w:numId w:val="5"/>
        </w:numPr>
        <w:spacing w:line="360" w:lineRule="auto"/>
        <w:jc w:val="both"/>
        <w:rPr>
          <w:rFonts w:ascii="Times New Roman" w:eastAsia="Times New Roman" w:hAnsi="Times New Roman" w:cs="Times New Roman"/>
          <w:color w:val="222222"/>
          <w:szCs w:val="24"/>
          <w:shd w:val="clear" w:color="auto" w:fill="FFFFFF"/>
        </w:rPr>
      </w:pPr>
      <w:r w:rsidRPr="00DF3BF3">
        <w:rPr>
          <w:rFonts w:ascii="Times New Roman" w:eastAsia="Times New Roman" w:hAnsi="Times New Roman" w:cs="Times New Roman"/>
          <w:color w:val="222222"/>
          <w:szCs w:val="24"/>
          <w:shd w:val="clear" w:color="auto" w:fill="FFFFFF"/>
        </w:rPr>
        <w:t>Welsh, B.C., Zimmerman, G.M. and Zane, S.N., (2018). The centrality of theory in modern day crime prevention: Developments, challenges, and opportunities. </w:t>
      </w:r>
      <w:r w:rsidRPr="00DF3BF3">
        <w:rPr>
          <w:rFonts w:ascii="Times New Roman" w:eastAsia="Times New Roman" w:hAnsi="Times New Roman" w:cs="Times New Roman"/>
          <w:i/>
          <w:iCs/>
          <w:color w:val="222222"/>
          <w:szCs w:val="24"/>
          <w:shd w:val="clear" w:color="auto" w:fill="FFFFFF"/>
        </w:rPr>
        <w:t>Justice Quarterly</w:t>
      </w:r>
      <w:r w:rsidRPr="00DF3BF3">
        <w:rPr>
          <w:rFonts w:ascii="Times New Roman" w:eastAsia="Times New Roman" w:hAnsi="Times New Roman" w:cs="Times New Roman"/>
          <w:color w:val="222222"/>
          <w:szCs w:val="24"/>
          <w:shd w:val="clear" w:color="auto" w:fill="FFFFFF"/>
        </w:rPr>
        <w:t>, </w:t>
      </w:r>
      <w:r w:rsidRPr="00DF3BF3">
        <w:rPr>
          <w:rFonts w:ascii="Times New Roman" w:eastAsia="Times New Roman" w:hAnsi="Times New Roman" w:cs="Times New Roman"/>
          <w:i/>
          <w:iCs/>
          <w:color w:val="222222"/>
          <w:szCs w:val="24"/>
          <w:shd w:val="clear" w:color="auto" w:fill="FFFFFF"/>
        </w:rPr>
        <w:t>35</w:t>
      </w:r>
      <w:r w:rsidRPr="00DF3BF3">
        <w:rPr>
          <w:rFonts w:ascii="Times New Roman" w:eastAsia="Times New Roman" w:hAnsi="Times New Roman" w:cs="Times New Roman"/>
          <w:color w:val="222222"/>
          <w:szCs w:val="24"/>
          <w:shd w:val="clear" w:color="auto" w:fill="FFFFFF"/>
        </w:rPr>
        <w:t>(1), pp.139-161.</w:t>
      </w:r>
    </w:p>
    <w:p w14:paraId="42DA08EF" w14:textId="77777777" w:rsidR="004315B4" w:rsidRPr="00DF3BF3" w:rsidRDefault="004315B4" w:rsidP="00DF3BF3">
      <w:pPr>
        <w:pStyle w:val="ListParagraph"/>
        <w:numPr>
          <w:ilvl w:val="0"/>
          <w:numId w:val="5"/>
        </w:numPr>
        <w:spacing w:line="360" w:lineRule="auto"/>
        <w:jc w:val="both"/>
        <w:rPr>
          <w:rFonts w:ascii="Times New Roman" w:eastAsia="Times New Roman" w:hAnsi="Times New Roman" w:cs="Times New Roman"/>
          <w:color w:val="222222"/>
          <w:szCs w:val="24"/>
          <w:shd w:val="clear" w:color="auto" w:fill="FFFFFF"/>
        </w:rPr>
      </w:pPr>
      <w:r w:rsidRPr="00DF3BF3">
        <w:rPr>
          <w:rFonts w:ascii="Times New Roman" w:eastAsia="Times New Roman" w:hAnsi="Times New Roman" w:cs="Times New Roman"/>
          <w:color w:val="222222"/>
          <w:szCs w:val="24"/>
          <w:shd w:val="clear" w:color="auto" w:fill="FFFFFF"/>
        </w:rPr>
        <w:t xml:space="preserve">Wikström, P.O.H. and </w:t>
      </w:r>
      <w:proofErr w:type="spellStart"/>
      <w:r w:rsidRPr="00DF3BF3">
        <w:rPr>
          <w:rFonts w:ascii="Times New Roman" w:eastAsia="Times New Roman" w:hAnsi="Times New Roman" w:cs="Times New Roman"/>
          <w:color w:val="222222"/>
          <w:szCs w:val="24"/>
          <w:shd w:val="clear" w:color="auto" w:fill="FFFFFF"/>
        </w:rPr>
        <w:t>Treiber</w:t>
      </w:r>
      <w:proofErr w:type="spellEnd"/>
      <w:r w:rsidRPr="00DF3BF3">
        <w:rPr>
          <w:rFonts w:ascii="Times New Roman" w:eastAsia="Times New Roman" w:hAnsi="Times New Roman" w:cs="Times New Roman"/>
          <w:color w:val="222222"/>
          <w:szCs w:val="24"/>
          <w:shd w:val="clear" w:color="auto" w:fill="FFFFFF"/>
        </w:rPr>
        <w:t>, K., (2017). Beyond risk factors: an analytical approach to crime prevention. In </w:t>
      </w:r>
      <w:r w:rsidRPr="00DF3BF3">
        <w:rPr>
          <w:rFonts w:ascii="Times New Roman" w:eastAsia="Times New Roman" w:hAnsi="Times New Roman" w:cs="Times New Roman"/>
          <w:i/>
          <w:iCs/>
          <w:color w:val="222222"/>
          <w:szCs w:val="24"/>
          <w:shd w:val="clear" w:color="auto" w:fill="FFFFFF"/>
        </w:rPr>
        <w:t>Preventing crime and violence</w:t>
      </w:r>
      <w:r w:rsidRPr="00DF3BF3">
        <w:rPr>
          <w:rFonts w:ascii="Times New Roman" w:eastAsia="Times New Roman" w:hAnsi="Times New Roman" w:cs="Times New Roman"/>
          <w:color w:val="222222"/>
          <w:szCs w:val="24"/>
          <w:shd w:val="clear" w:color="auto" w:fill="FFFFFF"/>
        </w:rPr>
        <w:t> </w:t>
      </w:r>
      <w:bookmarkEnd w:id="7"/>
      <w:r w:rsidRPr="00DF3BF3">
        <w:rPr>
          <w:rFonts w:ascii="Times New Roman" w:eastAsia="Times New Roman" w:hAnsi="Times New Roman" w:cs="Times New Roman"/>
          <w:color w:val="222222"/>
          <w:szCs w:val="24"/>
          <w:shd w:val="clear" w:color="auto" w:fill="FFFFFF"/>
        </w:rPr>
        <w:t>(pp. 73-87). Springer, Cham.</w:t>
      </w:r>
    </w:p>
    <w:sectPr w:rsidR="004315B4" w:rsidRPr="00DF3BF3" w:rsidSect="008461CE">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B4E39F3" w14:textId="77777777" w:rsidR="0032042E" w:rsidRDefault="0032042E" w:rsidP="00BB0AFB">
      <w:pPr>
        <w:spacing w:after="0" w:line="240" w:lineRule="auto"/>
      </w:pPr>
      <w:r>
        <w:separator/>
      </w:r>
    </w:p>
  </w:endnote>
  <w:endnote w:type="continuationSeparator" w:id="0">
    <w:p w14:paraId="6F6A154A" w14:textId="77777777" w:rsidR="0032042E" w:rsidRDefault="0032042E" w:rsidP="00BB0A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76001103"/>
      <w:docPartObj>
        <w:docPartGallery w:val="Page Numbers (Bottom of Page)"/>
        <w:docPartUnique/>
      </w:docPartObj>
    </w:sdtPr>
    <w:sdtEndPr>
      <w:rPr>
        <w:noProof/>
      </w:rPr>
    </w:sdtEndPr>
    <w:sdtContent>
      <w:p w14:paraId="07EB4FBB" w14:textId="77777777" w:rsidR="000747D2" w:rsidRDefault="008461CE">
        <w:pPr>
          <w:pStyle w:val="Footer"/>
          <w:jc w:val="center"/>
        </w:pPr>
        <w:r>
          <w:fldChar w:fldCharType="begin"/>
        </w:r>
        <w:r w:rsidR="000747D2">
          <w:instrText xml:space="preserve"> PAGE   \* MERGEFORMAT </w:instrText>
        </w:r>
        <w:r>
          <w:fldChar w:fldCharType="separate"/>
        </w:r>
        <w:r w:rsidR="00DA1BF0">
          <w:rPr>
            <w:noProof/>
          </w:rPr>
          <w:t>3</w:t>
        </w:r>
        <w:r>
          <w:rPr>
            <w:noProof/>
          </w:rPr>
          <w:fldChar w:fldCharType="end"/>
        </w:r>
      </w:p>
    </w:sdtContent>
  </w:sdt>
  <w:p w14:paraId="695E5CD2" w14:textId="77777777" w:rsidR="000747D2" w:rsidRDefault="000747D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A81613" w14:textId="77777777" w:rsidR="0032042E" w:rsidRDefault="0032042E" w:rsidP="00BB0AFB">
      <w:pPr>
        <w:spacing w:after="0" w:line="240" w:lineRule="auto"/>
      </w:pPr>
      <w:r>
        <w:separator/>
      </w:r>
    </w:p>
  </w:footnote>
  <w:footnote w:type="continuationSeparator" w:id="0">
    <w:p w14:paraId="67C61124" w14:textId="77777777" w:rsidR="0032042E" w:rsidRDefault="0032042E" w:rsidP="00BB0AF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D258CC"/>
    <w:multiLevelType w:val="hybridMultilevel"/>
    <w:tmpl w:val="AB4AD5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50F6691"/>
    <w:multiLevelType w:val="hybridMultilevel"/>
    <w:tmpl w:val="66B2255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4C942BD"/>
    <w:multiLevelType w:val="hybridMultilevel"/>
    <w:tmpl w:val="DCA09910"/>
    <w:lvl w:ilvl="0" w:tplc="04090009">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 w15:restartNumberingAfterBreak="0">
    <w:nsid w:val="5BAD4B8C"/>
    <w:multiLevelType w:val="hybridMultilevel"/>
    <w:tmpl w:val="A5121E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A8E59DC"/>
    <w:multiLevelType w:val="multilevel"/>
    <w:tmpl w:val="7A8E59D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4BE8"/>
    <w:rsid w:val="00001600"/>
    <w:rsid w:val="000016CF"/>
    <w:rsid w:val="000075B6"/>
    <w:rsid w:val="00022E09"/>
    <w:rsid w:val="00034B75"/>
    <w:rsid w:val="00036897"/>
    <w:rsid w:val="00063266"/>
    <w:rsid w:val="0007039E"/>
    <w:rsid w:val="00071783"/>
    <w:rsid w:val="000747D2"/>
    <w:rsid w:val="000B4FE1"/>
    <w:rsid w:val="000C1373"/>
    <w:rsid w:val="0010137A"/>
    <w:rsid w:val="00103C6B"/>
    <w:rsid w:val="00127D61"/>
    <w:rsid w:val="00130AF7"/>
    <w:rsid w:val="001407BA"/>
    <w:rsid w:val="00142000"/>
    <w:rsid w:val="00142401"/>
    <w:rsid w:val="00151F4B"/>
    <w:rsid w:val="0015378A"/>
    <w:rsid w:val="0018439F"/>
    <w:rsid w:val="001943C7"/>
    <w:rsid w:val="001A1696"/>
    <w:rsid w:val="001A413B"/>
    <w:rsid w:val="001A4E9B"/>
    <w:rsid w:val="001E5870"/>
    <w:rsid w:val="001F0BD6"/>
    <w:rsid w:val="001F12DF"/>
    <w:rsid w:val="00222D30"/>
    <w:rsid w:val="0023686A"/>
    <w:rsid w:val="00241624"/>
    <w:rsid w:val="002822BB"/>
    <w:rsid w:val="002A26BC"/>
    <w:rsid w:val="002C0FEA"/>
    <w:rsid w:val="003004D7"/>
    <w:rsid w:val="003020A1"/>
    <w:rsid w:val="00304AC6"/>
    <w:rsid w:val="0032042E"/>
    <w:rsid w:val="00320C14"/>
    <w:rsid w:val="00330A47"/>
    <w:rsid w:val="00340F21"/>
    <w:rsid w:val="00345327"/>
    <w:rsid w:val="003455E9"/>
    <w:rsid w:val="00362E0B"/>
    <w:rsid w:val="003A032E"/>
    <w:rsid w:val="003A77B3"/>
    <w:rsid w:val="003D0001"/>
    <w:rsid w:val="003E6FCD"/>
    <w:rsid w:val="00407ED4"/>
    <w:rsid w:val="004315B4"/>
    <w:rsid w:val="00441E0C"/>
    <w:rsid w:val="00460074"/>
    <w:rsid w:val="00462399"/>
    <w:rsid w:val="004812E1"/>
    <w:rsid w:val="00482C9C"/>
    <w:rsid w:val="004858E6"/>
    <w:rsid w:val="004C3A02"/>
    <w:rsid w:val="005006E1"/>
    <w:rsid w:val="00501703"/>
    <w:rsid w:val="005057DC"/>
    <w:rsid w:val="00510684"/>
    <w:rsid w:val="005126A2"/>
    <w:rsid w:val="0051625D"/>
    <w:rsid w:val="00525EFF"/>
    <w:rsid w:val="0053548A"/>
    <w:rsid w:val="00554A85"/>
    <w:rsid w:val="00556830"/>
    <w:rsid w:val="00567452"/>
    <w:rsid w:val="00577F7F"/>
    <w:rsid w:val="005C6C0A"/>
    <w:rsid w:val="005C7015"/>
    <w:rsid w:val="00600AB6"/>
    <w:rsid w:val="00612CD2"/>
    <w:rsid w:val="006226C3"/>
    <w:rsid w:val="00633098"/>
    <w:rsid w:val="006422A8"/>
    <w:rsid w:val="0065214E"/>
    <w:rsid w:val="00656B2A"/>
    <w:rsid w:val="006723B1"/>
    <w:rsid w:val="00684BE8"/>
    <w:rsid w:val="00715F05"/>
    <w:rsid w:val="00724DB7"/>
    <w:rsid w:val="00732A36"/>
    <w:rsid w:val="00762323"/>
    <w:rsid w:val="00764EC2"/>
    <w:rsid w:val="00775460"/>
    <w:rsid w:val="007824C0"/>
    <w:rsid w:val="00795FAE"/>
    <w:rsid w:val="007B636A"/>
    <w:rsid w:val="007C0547"/>
    <w:rsid w:val="007C70CF"/>
    <w:rsid w:val="00805410"/>
    <w:rsid w:val="00806584"/>
    <w:rsid w:val="00827FE8"/>
    <w:rsid w:val="008461CE"/>
    <w:rsid w:val="00861E9E"/>
    <w:rsid w:val="008B5105"/>
    <w:rsid w:val="008D6DEB"/>
    <w:rsid w:val="008F6F34"/>
    <w:rsid w:val="009036A6"/>
    <w:rsid w:val="00926A11"/>
    <w:rsid w:val="009373AD"/>
    <w:rsid w:val="00940506"/>
    <w:rsid w:val="00950CBA"/>
    <w:rsid w:val="00953C21"/>
    <w:rsid w:val="00964A29"/>
    <w:rsid w:val="00970AB5"/>
    <w:rsid w:val="0098138E"/>
    <w:rsid w:val="00981AAF"/>
    <w:rsid w:val="009851FB"/>
    <w:rsid w:val="009901E8"/>
    <w:rsid w:val="00994822"/>
    <w:rsid w:val="00995B55"/>
    <w:rsid w:val="009B3240"/>
    <w:rsid w:val="009C509D"/>
    <w:rsid w:val="009E5A7E"/>
    <w:rsid w:val="009F7DBA"/>
    <w:rsid w:val="00A06368"/>
    <w:rsid w:val="00A10D14"/>
    <w:rsid w:val="00A3797C"/>
    <w:rsid w:val="00A67CF2"/>
    <w:rsid w:val="00A71B4B"/>
    <w:rsid w:val="00A835D9"/>
    <w:rsid w:val="00A92AC8"/>
    <w:rsid w:val="00A94A94"/>
    <w:rsid w:val="00AA1C5A"/>
    <w:rsid w:val="00AC0481"/>
    <w:rsid w:val="00AC0EB3"/>
    <w:rsid w:val="00AE1F95"/>
    <w:rsid w:val="00AE6182"/>
    <w:rsid w:val="00AE6423"/>
    <w:rsid w:val="00AF43DD"/>
    <w:rsid w:val="00AF6277"/>
    <w:rsid w:val="00B00DCD"/>
    <w:rsid w:val="00B0485F"/>
    <w:rsid w:val="00B31BE6"/>
    <w:rsid w:val="00B44C51"/>
    <w:rsid w:val="00B512BA"/>
    <w:rsid w:val="00B57AD7"/>
    <w:rsid w:val="00B7097B"/>
    <w:rsid w:val="00B80905"/>
    <w:rsid w:val="00B83151"/>
    <w:rsid w:val="00B87532"/>
    <w:rsid w:val="00BB0AFB"/>
    <w:rsid w:val="00BB2539"/>
    <w:rsid w:val="00BC25E2"/>
    <w:rsid w:val="00BD4350"/>
    <w:rsid w:val="00BE7B45"/>
    <w:rsid w:val="00BF191E"/>
    <w:rsid w:val="00C447AC"/>
    <w:rsid w:val="00C44869"/>
    <w:rsid w:val="00C53DF4"/>
    <w:rsid w:val="00C815E5"/>
    <w:rsid w:val="00C87E64"/>
    <w:rsid w:val="00CD3EB9"/>
    <w:rsid w:val="00CE5976"/>
    <w:rsid w:val="00D028D0"/>
    <w:rsid w:val="00D05C11"/>
    <w:rsid w:val="00D20172"/>
    <w:rsid w:val="00D268B0"/>
    <w:rsid w:val="00D40358"/>
    <w:rsid w:val="00D8403E"/>
    <w:rsid w:val="00D91A4A"/>
    <w:rsid w:val="00D9554F"/>
    <w:rsid w:val="00DA0915"/>
    <w:rsid w:val="00DA1BF0"/>
    <w:rsid w:val="00DC2A38"/>
    <w:rsid w:val="00DD0413"/>
    <w:rsid w:val="00DD79E3"/>
    <w:rsid w:val="00DE15BA"/>
    <w:rsid w:val="00DE242F"/>
    <w:rsid w:val="00DE39AD"/>
    <w:rsid w:val="00DF3BF3"/>
    <w:rsid w:val="00E23C49"/>
    <w:rsid w:val="00E2530F"/>
    <w:rsid w:val="00E405D4"/>
    <w:rsid w:val="00E66B40"/>
    <w:rsid w:val="00EC24A4"/>
    <w:rsid w:val="00EC6132"/>
    <w:rsid w:val="00ED4089"/>
    <w:rsid w:val="00F02D6E"/>
    <w:rsid w:val="00F6087D"/>
    <w:rsid w:val="00F818AC"/>
    <w:rsid w:val="00FA51F5"/>
    <w:rsid w:val="00FD61E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FA12AB"/>
  <w15:docId w15:val="{E4D35522-D6F8-A948-B9D2-4D3D33F021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B0AFB"/>
    <w:pPr>
      <w:spacing w:line="360" w:lineRule="auto"/>
    </w:pPr>
    <w:rPr>
      <w:rFonts w:asciiTheme="majorBidi" w:hAnsiTheme="majorBidi"/>
      <w:sz w:val="24"/>
    </w:rPr>
  </w:style>
  <w:style w:type="paragraph" w:styleId="Heading1">
    <w:name w:val="heading 1"/>
    <w:basedOn w:val="Normal"/>
    <w:next w:val="Normal"/>
    <w:link w:val="Heading1Char"/>
    <w:uiPriority w:val="9"/>
    <w:qFormat/>
    <w:rsid w:val="00320C14"/>
    <w:pPr>
      <w:keepNext/>
      <w:keepLines/>
      <w:spacing w:before="240" w:after="0"/>
      <w:outlineLvl w:val="0"/>
    </w:pPr>
    <w:rPr>
      <w:rFonts w:ascii="Times New Roman" w:eastAsiaTheme="majorEastAsia" w:hAnsi="Times New Roman" w:cstheme="majorBidi"/>
      <w:b/>
      <w:sz w:val="28"/>
      <w:szCs w:val="32"/>
    </w:rPr>
  </w:style>
  <w:style w:type="paragraph" w:styleId="Heading2">
    <w:name w:val="heading 2"/>
    <w:basedOn w:val="Normal"/>
    <w:next w:val="Normal"/>
    <w:link w:val="Heading2Char"/>
    <w:uiPriority w:val="9"/>
    <w:unhideWhenUsed/>
    <w:qFormat/>
    <w:rsid w:val="00B00DCD"/>
    <w:pPr>
      <w:keepNext/>
      <w:keepLines/>
      <w:spacing w:before="40" w:after="0"/>
      <w:outlineLvl w:val="1"/>
    </w:pPr>
    <w:rPr>
      <w:rFonts w:ascii="Times New Roman" w:eastAsiaTheme="majorEastAsia" w:hAnsi="Times New Roman" w:cstheme="majorBidi"/>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20C14"/>
    <w:rPr>
      <w:rFonts w:ascii="Times New Roman" w:eastAsiaTheme="majorEastAsia" w:hAnsi="Times New Roman" w:cstheme="majorBidi"/>
      <w:b/>
      <w:sz w:val="28"/>
      <w:szCs w:val="32"/>
    </w:rPr>
  </w:style>
  <w:style w:type="paragraph" w:styleId="TOCHeading">
    <w:name w:val="TOC Heading"/>
    <w:basedOn w:val="Heading1"/>
    <w:next w:val="Normal"/>
    <w:uiPriority w:val="39"/>
    <w:unhideWhenUsed/>
    <w:qFormat/>
    <w:rsid w:val="00320C14"/>
    <w:pPr>
      <w:outlineLvl w:val="9"/>
    </w:pPr>
  </w:style>
  <w:style w:type="paragraph" w:styleId="TOC1">
    <w:name w:val="toc 1"/>
    <w:basedOn w:val="Normal"/>
    <w:next w:val="Normal"/>
    <w:autoRedefine/>
    <w:uiPriority w:val="39"/>
    <w:unhideWhenUsed/>
    <w:rsid w:val="00320C14"/>
    <w:pPr>
      <w:spacing w:after="100"/>
    </w:pPr>
  </w:style>
  <w:style w:type="character" w:styleId="Hyperlink">
    <w:name w:val="Hyperlink"/>
    <w:basedOn w:val="DefaultParagraphFont"/>
    <w:uiPriority w:val="99"/>
    <w:unhideWhenUsed/>
    <w:qFormat/>
    <w:rsid w:val="00320C14"/>
    <w:rPr>
      <w:color w:val="0563C1" w:themeColor="hyperlink"/>
      <w:u w:val="single"/>
    </w:rPr>
  </w:style>
  <w:style w:type="character" w:customStyle="1" w:styleId="Heading2Char">
    <w:name w:val="Heading 2 Char"/>
    <w:basedOn w:val="DefaultParagraphFont"/>
    <w:link w:val="Heading2"/>
    <w:uiPriority w:val="9"/>
    <w:rsid w:val="00B00DCD"/>
    <w:rPr>
      <w:rFonts w:ascii="Times New Roman" w:eastAsiaTheme="majorEastAsia" w:hAnsi="Times New Roman" w:cstheme="majorBidi"/>
      <w:b/>
      <w:sz w:val="26"/>
      <w:szCs w:val="26"/>
    </w:rPr>
  </w:style>
  <w:style w:type="paragraph" w:styleId="TOC2">
    <w:name w:val="toc 2"/>
    <w:basedOn w:val="Normal"/>
    <w:next w:val="Normal"/>
    <w:autoRedefine/>
    <w:uiPriority w:val="39"/>
    <w:unhideWhenUsed/>
    <w:rsid w:val="00C87E64"/>
    <w:pPr>
      <w:spacing w:after="100"/>
      <w:ind w:left="220"/>
    </w:pPr>
  </w:style>
  <w:style w:type="paragraph" w:styleId="BalloonText">
    <w:name w:val="Balloon Text"/>
    <w:basedOn w:val="Normal"/>
    <w:link w:val="BalloonTextChar"/>
    <w:uiPriority w:val="99"/>
    <w:semiHidden/>
    <w:unhideWhenUsed/>
    <w:rsid w:val="00BB0AF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B0AFB"/>
    <w:rPr>
      <w:rFonts w:ascii="Tahoma" w:hAnsi="Tahoma" w:cs="Tahoma"/>
      <w:sz w:val="16"/>
      <w:szCs w:val="16"/>
    </w:rPr>
  </w:style>
  <w:style w:type="paragraph" w:styleId="Header">
    <w:name w:val="header"/>
    <w:basedOn w:val="Normal"/>
    <w:link w:val="HeaderChar"/>
    <w:uiPriority w:val="99"/>
    <w:unhideWhenUsed/>
    <w:rsid w:val="00BB0AFB"/>
    <w:pPr>
      <w:tabs>
        <w:tab w:val="center" w:pos="4680"/>
        <w:tab w:val="right" w:pos="9360"/>
      </w:tabs>
      <w:spacing w:after="0" w:line="240" w:lineRule="auto"/>
    </w:pPr>
  </w:style>
  <w:style w:type="character" w:customStyle="1" w:styleId="HeaderChar">
    <w:name w:val="Header Char"/>
    <w:basedOn w:val="DefaultParagraphFont"/>
    <w:link w:val="Header"/>
    <w:uiPriority w:val="99"/>
    <w:rsid w:val="00BB0AFB"/>
  </w:style>
  <w:style w:type="paragraph" w:styleId="Footer">
    <w:name w:val="footer"/>
    <w:basedOn w:val="Normal"/>
    <w:link w:val="FooterChar"/>
    <w:uiPriority w:val="99"/>
    <w:unhideWhenUsed/>
    <w:rsid w:val="00BB0AFB"/>
    <w:pPr>
      <w:tabs>
        <w:tab w:val="center" w:pos="4680"/>
        <w:tab w:val="right" w:pos="9360"/>
      </w:tabs>
      <w:spacing w:after="0" w:line="240" w:lineRule="auto"/>
    </w:pPr>
  </w:style>
  <w:style w:type="character" w:customStyle="1" w:styleId="FooterChar">
    <w:name w:val="Footer Char"/>
    <w:basedOn w:val="DefaultParagraphFont"/>
    <w:link w:val="Footer"/>
    <w:uiPriority w:val="99"/>
    <w:rsid w:val="00BB0AFB"/>
  </w:style>
  <w:style w:type="paragraph" w:styleId="Title">
    <w:name w:val="Title"/>
    <w:basedOn w:val="Normal"/>
    <w:next w:val="Normal"/>
    <w:link w:val="TitleChar"/>
    <w:uiPriority w:val="10"/>
    <w:qFormat/>
    <w:rsid w:val="00BB0AFB"/>
    <w:pPr>
      <w:pBdr>
        <w:bottom w:val="single" w:sz="8" w:space="4" w:color="4472C4"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BB0AFB"/>
    <w:rPr>
      <w:rFonts w:asciiTheme="majorHAnsi" w:eastAsiaTheme="majorEastAsia" w:hAnsiTheme="majorHAnsi" w:cstheme="majorBidi"/>
      <w:color w:val="323E4F" w:themeColor="text2" w:themeShade="BF"/>
      <w:spacing w:val="5"/>
      <w:kern w:val="28"/>
      <w:sz w:val="52"/>
      <w:szCs w:val="52"/>
    </w:rPr>
  </w:style>
  <w:style w:type="paragraph" w:styleId="ListParagraph">
    <w:name w:val="List Paragraph"/>
    <w:basedOn w:val="Normal"/>
    <w:uiPriority w:val="34"/>
    <w:qFormat/>
    <w:rsid w:val="00142401"/>
    <w:pPr>
      <w:spacing w:line="259" w:lineRule="auto"/>
      <w:ind w:left="720"/>
      <w:contextualSpacing/>
    </w:pPr>
    <w:rPr>
      <w:rFonts w:asciiTheme="minorHAnsi" w:eastAsiaTheme="minorEastAsia" w:hAnsiTheme="minorHAnsi"/>
      <w:sz w:val="22"/>
      <w:lang w:val="en-GB"/>
    </w:rPr>
  </w:style>
  <w:style w:type="paragraph" w:styleId="HTMLPreformatted">
    <w:name w:val="HTML Preformatted"/>
    <w:basedOn w:val="Normal"/>
    <w:link w:val="HTMLPreformattedChar"/>
    <w:uiPriority w:val="99"/>
    <w:unhideWhenUsed/>
    <w:rsid w:val="00CD3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bidi="bn-BD"/>
    </w:rPr>
  </w:style>
  <w:style w:type="character" w:customStyle="1" w:styleId="HTMLPreformattedChar">
    <w:name w:val="HTML Preformatted Char"/>
    <w:basedOn w:val="DefaultParagraphFont"/>
    <w:link w:val="HTMLPreformatted"/>
    <w:uiPriority w:val="99"/>
    <w:rsid w:val="00CD3EB9"/>
    <w:rPr>
      <w:rFonts w:ascii="Courier New" w:eastAsia="Times New Roman" w:hAnsi="Courier New" w:cs="Courier New"/>
      <w:sz w:val="20"/>
      <w:szCs w:val="20"/>
      <w:lang w:bidi="bn-BD"/>
    </w:rPr>
  </w:style>
  <w:style w:type="character" w:customStyle="1" w:styleId="y2iqfc">
    <w:name w:val="y2iqfc"/>
    <w:basedOn w:val="DefaultParagraphFont"/>
    <w:rsid w:val="00CD3EB9"/>
  </w:style>
  <w:style w:type="paragraph" w:styleId="NormalWeb">
    <w:name w:val="Normal (Web)"/>
    <w:basedOn w:val="Normal"/>
    <w:uiPriority w:val="99"/>
    <w:unhideWhenUsed/>
    <w:qFormat/>
    <w:rsid w:val="00775460"/>
    <w:pPr>
      <w:spacing w:before="100" w:beforeAutospacing="1" w:after="100" w:afterAutospacing="1" w:line="240" w:lineRule="auto"/>
    </w:pPr>
    <w:rPr>
      <w:rFonts w:ascii="Times New Roman" w:eastAsia="Times New Roman" w:hAnsi="Times New Roman" w:cs="Times New Roman"/>
      <w:szCs w:val="24"/>
      <w:lang w:bidi="bn-BD"/>
    </w:rPr>
  </w:style>
  <w:style w:type="character" w:customStyle="1" w:styleId="ff2">
    <w:name w:val="ff2"/>
    <w:basedOn w:val="DefaultParagraphFont"/>
    <w:rsid w:val="00775460"/>
  </w:style>
  <w:style w:type="paragraph" w:styleId="IntenseQuote">
    <w:name w:val="Intense Quote"/>
    <w:basedOn w:val="Normal"/>
    <w:next w:val="Normal"/>
    <w:link w:val="IntenseQuoteChar"/>
    <w:uiPriority w:val="30"/>
    <w:qFormat/>
    <w:rsid w:val="00FA51F5"/>
    <w:pPr>
      <w:pBdr>
        <w:bottom w:val="single" w:sz="4" w:space="4" w:color="4472C4" w:themeColor="accent1"/>
      </w:pBdr>
      <w:spacing w:before="200" w:after="280"/>
      <w:ind w:left="936" w:right="936"/>
    </w:pPr>
    <w:rPr>
      <w:b/>
      <w:bCs/>
      <w:i/>
      <w:iCs/>
      <w:color w:val="4472C4" w:themeColor="accent1"/>
    </w:rPr>
  </w:style>
  <w:style w:type="character" w:customStyle="1" w:styleId="IntenseQuoteChar">
    <w:name w:val="Intense Quote Char"/>
    <w:basedOn w:val="DefaultParagraphFont"/>
    <w:link w:val="IntenseQuote"/>
    <w:uiPriority w:val="30"/>
    <w:rsid w:val="00FA51F5"/>
    <w:rPr>
      <w:rFonts w:asciiTheme="majorBidi" w:hAnsiTheme="majorBidi"/>
      <w:b/>
      <w:bCs/>
      <w:i/>
      <w:iCs/>
      <w:color w:val="4472C4" w:themeColor="accent1"/>
      <w:sz w:val="24"/>
    </w:rPr>
  </w:style>
  <w:style w:type="table" w:styleId="LightGrid-Accent2">
    <w:name w:val="Light Grid Accent 2"/>
    <w:basedOn w:val="TableNormal"/>
    <w:uiPriority w:val="62"/>
    <w:semiHidden/>
    <w:unhideWhenUsed/>
    <w:rsid w:val="008D6DEB"/>
    <w:pPr>
      <w:spacing w:after="0" w:line="240" w:lineRule="auto"/>
    </w:p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blStylePr w:type="firstRow">
      <w:pPr>
        <w:spacing w:beforeLines="0" w:beforeAutospacing="0" w:afterLines="0" w:afterAutospacing="0" w:line="240" w:lineRule="auto"/>
      </w:pPr>
      <w:rPr>
        <w:rFonts w:asciiTheme="majorHAnsi" w:eastAsiaTheme="majorEastAsia" w:hAnsiTheme="majorHAnsi" w:cstheme="majorBidi" w:hint="default"/>
        <w:b/>
        <w:bCs/>
      </w:rPr>
      <w:tblPr/>
      <w:tcPr>
        <w:tcBorders>
          <w:top w:val="single" w:sz="8" w:space="0" w:color="ED7D31" w:themeColor="accent2"/>
          <w:left w:val="single" w:sz="8" w:space="0" w:color="ED7D31" w:themeColor="accent2"/>
          <w:bottom w:val="single" w:sz="18" w:space="0" w:color="ED7D31" w:themeColor="accent2"/>
          <w:right w:val="single" w:sz="8" w:space="0" w:color="ED7D31" w:themeColor="accent2"/>
          <w:insideH w:val="nil"/>
          <w:insideV w:val="single" w:sz="8" w:space="0" w:color="ED7D31" w:themeColor="accent2"/>
        </w:tcBorders>
      </w:tcPr>
    </w:tblStylePr>
    <w:tblStylePr w:type="lastRow">
      <w:pPr>
        <w:spacing w:beforeLines="0" w:beforeAutospacing="0" w:afterLines="0" w:afterAutospacing="0" w:line="240" w:lineRule="auto"/>
      </w:pPr>
      <w:rPr>
        <w:rFonts w:asciiTheme="majorHAnsi" w:eastAsiaTheme="majorEastAsia" w:hAnsiTheme="majorHAnsi" w:cstheme="majorBidi" w:hint="default"/>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insideH w:val="nil"/>
          <w:insideV w:val="single" w:sz="8" w:space="0" w:color="ED7D31" w:themeColor="accent2"/>
        </w:tcBorders>
      </w:tcPr>
    </w:tblStylePr>
    <w:tblStylePr w:type="firstCol">
      <w:rPr>
        <w:rFonts w:asciiTheme="majorHAnsi" w:eastAsiaTheme="majorEastAsia" w:hAnsiTheme="majorHAnsi" w:cstheme="majorBidi" w:hint="default"/>
        <w:b/>
        <w:bCs/>
      </w:rPr>
    </w:tblStylePr>
    <w:tblStylePr w:type="lastCol">
      <w:rPr>
        <w:rFonts w:asciiTheme="majorHAnsi" w:eastAsiaTheme="majorEastAsia" w:hAnsiTheme="majorHAnsi" w:cstheme="majorBidi" w:hint="default"/>
        <w:b/>
        <w:bCs/>
      </w:rPr>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shd w:val="clear" w:color="auto" w:fill="FADECB" w:themeFill="accent2" w:themeFillTint="3F"/>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shd w:val="clear" w:color="auto" w:fill="FADECB" w:themeFill="accent2" w:themeFillTint="3F"/>
      </w:tcPr>
    </w:tblStylePr>
    <w:tblStylePr w:type="band2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tcPr>
    </w:tblStylePr>
  </w:style>
  <w:style w:type="character" w:styleId="Emphasis">
    <w:name w:val="Emphasis"/>
    <w:basedOn w:val="DefaultParagraphFont"/>
    <w:uiPriority w:val="20"/>
    <w:qFormat/>
    <w:rsid w:val="00EC613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5566277">
      <w:bodyDiv w:val="1"/>
      <w:marLeft w:val="0"/>
      <w:marRight w:val="0"/>
      <w:marTop w:val="0"/>
      <w:marBottom w:val="0"/>
      <w:divBdr>
        <w:top w:val="none" w:sz="0" w:space="0" w:color="auto"/>
        <w:left w:val="none" w:sz="0" w:space="0" w:color="auto"/>
        <w:bottom w:val="none" w:sz="0" w:space="0" w:color="auto"/>
        <w:right w:val="none" w:sz="0" w:space="0" w:color="auto"/>
      </w:divBdr>
    </w:div>
    <w:div w:id="12793320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EFDCE6-7B50-894A-8EA2-3A1B5AEC17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6</Pages>
  <Words>1536</Words>
  <Characters>8759</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Microsoft Office User</cp:lastModifiedBy>
  <cp:revision>4</cp:revision>
  <dcterms:created xsi:type="dcterms:W3CDTF">2022-07-03T09:46:00Z</dcterms:created>
  <dcterms:modified xsi:type="dcterms:W3CDTF">2022-07-15T15:12:00Z</dcterms:modified>
</cp:coreProperties>
</file>