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70575" w14:textId="778BB757" w:rsidR="00B41804" w:rsidRPr="00A05805" w:rsidRDefault="000F0367" w:rsidP="00A05805">
      <w:pPr>
        <w:spacing w:line="360" w:lineRule="auto"/>
        <w:jc w:val="both"/>
        <w:rPr>
          <w:rFonts w:ascii="Arial" w:hAnsi="Arial" w:cs="Arial"/>
          <w:sz w:val="24"/>
          <w:szCs w:val="24"/>
          <w:u w:val="single"/>
        </w:rPr>
      </w:pPr>
      <w:r w:rsidRPr="00A05805">
        <w:rPr>
          <w:rFonts w:ascii="Arial" w:hAnsi="Arial" w:cs="Arial"/>
          <w:sz w:val="24"/>
          <w:szCs w:val="24"/>
          <w:u w:val="single"/>
        </w:rPr>
        <w:t xml:space="preserve">Multilingualism, multi-thinking </w:t>
      </w:r>
    </w:p>
    <w:p w14:paraId="52573B4A" w14:textId="53A988A7" w:rsidR="0067158A" w:rsidRPr="00A05805" w:rsidRDefault="00E123CB" w:rsidP="00A05805">
      <w:pPr>
        <w:spacing w:line="360" w:lineRule="auto"/>
        <w:jc w:val="both"/>
        <w:rPr>
          <w:rFonts w:ascii="Arial" w:hAnsi="Arial" w:cs="Arial"/>
          <w:sz w:val="24"/>
          <w:szCs w:val="24"/>
        </w:rPr>
      </w:pPr>
      <w:r w:rsidRPr="00A05805">
        <w:rPr>
          <w:rFonts w:ascii="Arial" w:hAnsi="Arial" w:cs="Arial"/>
          <w:sz w:val="24"/>
          <w:szCs w:val="24"/>
        </w:rPr>
        <w:t xml:space="preserve">According to </w:t>
      </w:r>
      <w:r w:rsidR="0079275C" w:rsidRPr="00A05805">
        <w:rPr>
          <w:rFonts w:ascii="Arial" w:hAnsi="Arial" w:cs="Arial"/>
          <w:sz w:val="24"/>
          <w:szCs w:val="24"/>
        </w:rPr>
        <w:t xml:space="preserve">Bialystok (1998) bilingualism is when a person is familiar with two languages. One language is usually </w:t>
      </w:r>
      <w:r w:rsidR="00326C9C">
        <w:rPr>
          <w:rFonts w:ascii="Arial" w:hAnsi="Arial" w:cs="Arial"/>
          <w:sz w:val="24"/>
          <w:szCs w:val="24"/>
        </w:rPr>
        <w:t>more d</w:t>
      </w:r>
      <w:r w:rsidR="0079275C" w:rsidRPr="00A05805">
        <w:rPr>
          <w:rFonts w:ascii="Arial" w:hAnsi="Arial" w:cs="Arial"/>
          <w:sz w:val="24"/>
          <w:szCs w:val="24"/>
        </w:rPr>
        <w:t>ominant</w:t>
      </w:r>
      <w:r w:rsidR="00326C9C">
        <w:rPr>
          <w:rFonts w:ascii="Arial" w:hAnsi="Arial" w:cs="Arial"/>
          <w:sz w:val="24"/>
          <w:szCs w:val="24"/>
        </w:rPr>
        <w:t xml:space="preserve"> in comparison with</w:t>
      </w:r>
      <w:r w:rsidR="0079275C" w:rsidRPr="00A05805">
        <w:rPr>
          <w:rFonts w:ascii="Arial" w:hAnsi="Arial" w:cs="Arial"/>
          <w:sz w:val="24"/>
          <w:szCs w:val="24"/>
        </w:rPr>
        <w:t xml:space="preserve"> the other meaning that the person is bilingual. </w:t>
      </w:r>
    </w:p>
    <w:p w14:paraId="64793224" w14:textId="69B9AC94" w:rsidR="00434430" w:rsidRPr="00A05805" w:rsidRDefault="00434430" w:rsidP="00A05805">
      <w:pPr>
        <w:spacing w:line="360" w:lineRule="auto"/>
        <w:jc w:val="both"/>
        <w:rPr>
          <w:rFonts w:ascii="Arial" w:hAnsi="Arial" w:cs="Arial"/>
          <w:sz w:val="24"/>
          <w:szCs w:val="24"/>
        </w:rPr>
      </w:pPr>
      <w:r w:rsidRPr="00A05805">
        <w:rPr>
          <w:rFonts w:ascii="Arial" w:hAnsi="Arial" w:cs="Arial"/>
          <w:sz w:val="24"/>
          <w:szCs w:val="24"/>
        </w:rPr>
        <w:t xml:space="preserve">One benefit to bilingualism is </w:t>
      </w:r>
      <w:r w:rsidR="00F363AC" w:rsidRPr="00A05805">
        <w:rPr>
          <w:rFonts w:ascii="Arial" w:hAnsi="Arial" w:cs="Arial"/>
          <w:sz w:val="24"/>
          <w:szCs w:val="24"/>
        </w:rPr>
        <w:t xml:space="preserve">the enhanced communication that it is associated with. Cunningham (2011) suggests that being bilingual can give </w:t>
      </w:r>
      <w:r w:rsidR="00A07192" w:rsidRPr="00A05805">
        <w:rPr>
          <w:rFonts w:ascii="Arial" w:hAnsi="Arial" w:cs="Arial"/>
          <w:sz w:val="24"/>
          <w:szCs w:val="24"/>
        </w:rPr>
        <w:t xml:space="preserve">an </w:t>
      </w:r>
      <w:r w:rsidR="00F363AC" w:rsidRPr="00A05805">
        <w:rPr>
          <w:rFonts w:ascii="Arial" w:hAnsi="Arial" w:cs="Arial"/>
          <w:sz w:val="24"/>
          <w:szCs w:val="24"/>
        </w:rPr>
        <w:t xml:space="preserve">opportunity to communicate with a multitude of people including the people who speak both of the languages, meaning that </w:t>
      </w:r>
      <w:r w:rsidR="0079275C" w:rsidRPr="00A05805">
        <w:rPr>
          <w:rFonts w:ascii="Arial" w:hAnsi="Arial" w:cs="Arial"/>
          <w:sz w:val="24"/>
          <w:szCs w:val="24"/>
        </w:rPr>
        <w:t xml:space="preserve">a potential </w:t>
      </w:r>
      <w:r w:rsidR="00F363AC" w:rsidRPr="00A05805">
        <w:rPr>
          <w:rFonts w:ascii="Arial" w:hAnsi="Arial" w:cs="Arial"/>
          <w:sz w:val="24"/>
          <w:szCs w:val="24"/>
        </w:rPr>
        <w:t>social advantage</w:t>
      </w:r>
      <w:r w:rsidR="00A07192" w:rsidRPr="00A05805">
        <w:rPr>
          <w:rFonts w:ascii="Arial" w:hAnsi="Arial" w:cs="Arial"/>
          <w:sz w:val="24"/>
          <w:szCs w:val="24"/>
        </w:rPr>
        <w:t xml:space="preserve"> </w:t>
      </w:r>
      <w:r w:rsidR="0079275C" w:rsidRPr="00A05805">
        <w:rPr>
          <w:rFonts w:ascii="Arial" w:hAnsi="Arial" w:cs="Arial"/>
          <w:sz w:val="24"/>
          <w:szCs w:val="24"/>
        </w:rPr>
        <w:t xml:space="preserve">could </w:t>
      </w:r>
      <w:r w:rsidR="00A07192" w:rsidRPr="00A05805">
        <w:rPr>
          <w:rFonts w:ascii="Arial" w:hAnsi="Arial" w:cs="Arial"/>
          <w:sz w:val="24"/>
          <w:szCs w:val="24"/>
        </w:rPr>
        <w:t xml:space="preserve">also </w:t>
      </w:r>
      <w:r w:rsidR="0079275C" w:rsidRPr="00A05805">
        <w:rPr>
          <w:rFonts w:ascii="Arial" w:hAnsi="Arial" w:cs="Arial"/>
          <w:sz w:val="24"/>
          <w:szCs w:val="24"/>
        </w:rPr>
        <w:t xml:space="preserve">be </w:t>
      </w:r>
      <w:r w:rsidR="00A07192" w:rsidRPr="00A05805">
        <w:rPr>
          <w:rFonts w:ascii="Arial" w:hAnsi="Arial" w:cs="Arial"/>
          <w:sz w:val="24"/>
          <w:szCs w:val="24"/>
        </w:rPr>
        <w:t>involved with</w:t>
      </w:r>
      <w:r w:rsidR="00B3715D">
        <w:rPr>
          <w:rFonts w:ascii="Arial" w:hAnsi="Arial" w:cs="Arial"/>
          <w:sz w:val="24"/>
          <w:szCs w:val="24"/>
        </w:rPr>
        <w:t>in</w:t>
      </w:r>
      <w:r w:rsidR="00A07192" w:rsidRPr="00A05805">
        <w:rPr>
          <w:rFonts w:ascii="Arial" w:hAnsi="Arial" w:cs="Arial"/>
          <w:sz w:val="24"/>
          <w:szCs w:val="24"/>
        </w:rPr>
        <w:t xml:space="preserve"> bilingualism. </w:t>
      </w:r>
      <w:r w:rsidR="00E123CB" w:rsidRPr="00A05805">
        <w:rPr>
          <w:rFonts w:ascii="Arial" w:hAnsi="Arial" w:cs="Arial"/>
          <w:sz w:val="24"/>
          <w:szCs w:val="24"/>
        </w:rPr>
        <w:t xml:space="preserve"> </w:t>
      </w:r>
      <w:r w:rsidR="00B3715D">
        <w:rPr>
          <w:rFonts w:ascii="Arial" w:hAnsi="Arial" w:cs="Arial"/>
          <w:sz w:val="24"/>
          <w:szCs w:val="24"/>
        </w:rPr>
        <w:t xml:space="preserve">For example, </w:t>
      </w:r>
      <w:r w:rsidR="00366474">
        <w:rPr>
          <w:rFonts w:ascii="Arial" w:hAnsi="Arial" w:cs="Arial"/>
          <w:sz w:val="24"/>
          <w:szCs w:val="24"/>
        </w:rPr>
        <w:t>meeting new people and forming new relationships could be a benefit to a child’s life</w:t>
      </w:r>
      <w:r w:rsidR="002354C3">
        <w:rPr>
          <w:rFonts w:ascii="Arial" w:hAnsi="Arial" w:cs="Arial"/>
          <w:sz w:val="24"/>
          <w:szCs w:val="24"/>
        </w:rPr>
        <w:t xml:space="preserve">, giving them confidence to use the second language more. </w:t>
      </w:r>
    </w:p>
    <w:p w14:paraId="14B1D4EC" w14:textId="3BD51493" w:rsidR="0067158A" w:rsidRPr="00A05805" w:rsidRDefault="0067158A" w:rsidP="00A05805">
      <w:pPr>
        <w:spacing w:line="360" w:lineRule="auto"/>
        <w:jc w:val="both"/>
        <w:rPr>
          <w:rFonts w:ascii="Arial" w:hAnsi="Arial" w:cs="Arial"/>
          <w:sz w:val="24"/>
          <w:szCs w:val="24"/>
        </w:rPr>
      </w:pPr>
      <w:r w:rsidRPr="00A05805">
        <w:rPr>
          <w:rFonts w:ascii="Arial" w:hAnsi="Arial" w:cs="Arial"/>
          <w:sz w:val="24"/>
          <w:szCs w:val="24"/>
        </w:rPr>
        <w:t xml:space="preserve">Another benefit could be </w:t>
      </w:r>
      <w:r w:rsidR="00CC58F5" w:rsidRPr="00A05805">
        <w:rPr>
          <w:rFonts w:ascii="Arial" w:hAnsi="Arial" w:cs="Arial"/>
          <w:sz w:val="24"/>
          <w:szCs w:val="24"/>
        </w:rPr>
        <w:t>an advantage on curriculum</w:t>
      </w:r>
      <w:r w:rsidRPr="00A05805">
        <w:rPr>
          <w:rFonts w:ascii="Arial" w:hAnsi="Arial" w:cs="Arial"/>
          <w:sz w:val="24"/>
          <w:szCs w:val="24"/>
        </w:rPr>
        <w:t>. Baker (</w:t>
      </w:r>
      <w:r w:rsidR="00CC58F5" w:rsidRPr="00A05805">
        <w:rPr>
          <w:rFonts w:ascii="Arial" w:hAnsi="Arial" w:cs="Arial"/>
          <w:sz w:val="24"/>
          <w:szCs w:val="24"/>
        </w:rPr>
        <w:t>2000) suggests that being bilingual can help when it comes to learning a</w:t>
      </w:r>
      <w:r w:rsidR="002354C3">
        <w:rPr>
          <w:rFonts w:ascii="Arial" w:hAnsi="Arial" w:cs="Arial"/>
          <w:sz w:val="24"/>
          <w:szCs w:val="24"/>
        </w:rPr>
        <w:t xml:space="preserve"> third </w:t>
      </w:r>
      <w:r w:rsidR="00CC58F5" w:rsidRPr="00A05805">
        <w:rPr>
          <w:rFonts w:ascii="Arial" w:hAnsi="Arial" w:cs="Arial"/>
          <w:sz w:val="24"/>
          <w:szCs w:val="24"/>
        </w:rPr>
        <w:t>language. Being bilingual means that you are used to two different sound patterns rather than one and when switching between two languages</w:t>
      </w:r>
      <w:r w:rsidR="000308BC">
        <w:rPr>
          <w:rFonts w:ascii="Arial" w:hAnsi="Arial" w:cs="Arial"/>
          <w:sz w:val="24"/>
          <w:szCs w:val="24"/>
        </w:rPr>
        <w:t xml:space="preserve">, </w:t>
      </w:r>
      <w:r w:rsidR="00CC58F5" w:rsidRPr="00A05805">
        <w:rPr>
          <w:rFonts w:ascii="Arial" w:hAnsi="Arial" w:cs="Arial"/>
          <w:sz w:val="24"/>
          <w:szCs w:val="24"/>
        </w:rPr>
        <w:t>it can become easier to express oneself in different ways</w:t>
      </w:r>
      <w:r w:rsidR="000308BC">
        <w:rPr>
          <w:rFonts w:ascii="Arial" w:hAnsi="Arial" w:cs="Arial"/>
          <w:sz w:val="24"/>
          <w:szCs w:val="24"/>
        </w:rPr>
        <w:t xml:space="preserve"> therefore</w:t>
      </w:r>
      <w:r w:rsidR="00CC58F5" w:rsidRPr="00A05805">
        <w:rPr>
          <w:rFonts w:ascii="Arial" w:hAnsi="Arial" w:cs="Arial"/>
          <w:sz w:val="24"/>
          <w:szCs w:val="24"/>
        </w:rPr>
        <w:t xml:space="preserve"> there can be some ease in learning a third language. </w:t>
      </w:r>
    </w:p>
    <w:p w14:paraId="196A39B6" w14:textId="0C8C9981" w:rsidR="00CC58F5" w:rsidRPr="00A05805" w:rsidRDefault="00262986" w:rsidP="00A05805">
      <w:pPr>
        <w:spacing w:line="360" w:lineRule="auto"/>
        <w:jc w:val="both"/>
        <w:rPr>
          <w:rFonts w:ascii="Arial" w:hAnsi="Arial" w:cs="Arial"/>
          <w:sz w:val="24"/>
          <w:szCs w:val="24"/>
        </w:rPr>
      </w:pPr>
      <w:r w:rsidRPr="00A05805">
        <w:rPr>
          <w:rFonts w:ascii="Arial" w:hAnsi="Arial" w:cs="Arial"/>
          <w:sz w:val="24"/>
          <w:szCs w:val="24"/>
        </w:rPr>
        <w:t>One other potential advantage is having more job opportunities</w:t>
      </w:r>
      <w:r w:rsidR="00D12A35" w:rsidRPr="00A05805">
        <w:rPr>
          <w:rFonts w:ascii="Arial" w:hAnsi="Arial" w:cs="Arial"/>
          <w:sz w:val="24"/>
          <w:szCs w:val="24"/>
        </w:rPr>
        <w:t xml:space="preserve"> and employment options. </w:t>
      </w:r>
      <w:r w:rsidRPr="00A05805">
        <w:rPr>
          <w:rFonts w:ascii="Arial" w:hAnsi="Arial" w:cs="Arial"/>
          <w:sz w:val="24"/>
          <w:szCs w:val="24"/>
        </w:rPr>
        <w:t xml:space="preserve"> </w:t>
      </w:r>
      <w:proofErr w:type="spellStart"/>
      <w:r w:rsidRPr="00A05805">
        <w:rPr>
          <w:rFonts w:ascii="Arial" w:hAnsi="Arial" w:cs="Arial"/>
          <w:sz w:val="24"/>
          <w:szCs w:val="24"/>
        </w:rPr>
        <w:t>Altarriba</w:t>
      </w:r>
      <w:proofErr w:type="spellEnd"/>
      <w:r w:rsidRPr="00A05805">
        <w:rPr>
          <w:rFonts w:ascii="Arial" w:hAnsi="Arial" w:cs="Arial"/>
          <w:sz w:val="24"/>
          <w:szCs w:val="24"/>
        </w:rPr>
        <w:t xml:space="preserve"> and Heredia (2008) states that employers look for something that makes a person stand out from the crowd and being bilingual</w:t>
      </w:r>
      <w:r w:rsidR="00F71FCA" w:rsidRPr="00A05805">
        <w:rPr>
          <w:rFonts w:ascii="Arial" w:hAnsi="Arial" w:cs="Arial"/>
          <w:sz w:val="24"/>
          <w:szCs w:val="24"/>
        </w:rPr>
        <w:t xml:space="preserve"> is one competitive advantage</w:t>
      </w:r>
      <w:r w:rsidR="00100B19">
        <w:rPr>
          <w:rFonts w:ascii="Arial" w:hAnsi="Arial" w:cs="Arial"/>
          <w:sz w:val="24"/>
          <w:szCs w:val="24"/>
        </w:rPr>
        <w:t xml:space="preserve"> within the workplace</w:t>
      </w:r>
      <w:r w:rsidR="00F71FCA" w:rsidRPr="00A05805">
        <w:rPr>
          <w:rFonts w:ascii="Arial" w:hAnsi="Arial" w:cs="Arial"/>
          <w:sz w:val="24"/>
          <w:szCs w:val="24"/>
        </w:rPr>
        <w:t xml:space="preserve">. </w:t>
      </w:r>
      <w:r w:rsidR="00D12A35" w:rsidRPr="00A05805">
        <w:rPr>
          <w:rFonts w:ascii="Arial" w:hAnsi="Arial" w:cs="Arial"/>
          <w:sz w:val="24"/>
          <w:szCs w:val="24"/>
        </w:rPr>
        <w:t>Taking the time to learning a second language can illustrate a strong work ethic to employers therefore meaning improved chance to being employed.</w:t>
      </w:r>
      <w:r w:rsidR="006B3BE4">
        <w:rPr>
          <w:rFonts w:ascii="Arial" w:hAnsi="Arial" w:cs="Arial"/>
          <w:sz w:val="24"/>
          <w:szCs w:val="24"/>
        </w:rPr>
        <w:t xml:space="preserve"> </w:t>
      </w:r>
      <w:r w:rsidR="00052367">
        <w:rPr>
          <w:rFonts w:ascii="Arial" w:hAnsi="Arial" w:cs="Arial"/>
          <w:sz w:val="24"/>
          <w:szCs w:val="24"/>
        </w:rPr>
        <w:t xml:space="preserve">Baker (2000) suggests that companies now look for people who can speak more than one language as it shows </w:t>
      </w:r>
      <w:r w:rsidR="00251881">
        <w:rPr>
          <w:rFonts w:ascii="Arial" w:hAnsi="Arial" w:cs="Arial"/>
          <w:sz w:val="24"/>
          <w:szCs w:val="24"/>
        </w:rPr>
        <w:t xml:space="preserve">willing and drive. </w:t>
      </w:r>
    </w:p>
    <w:p w14:paraId="562736B7" w14:textId="24BA01A1" w:rsidR="00434430" w:rsidRPr="00A05805" w:rsidRDefault="00F71FCA" w:rsidP="00A05805">
      <w:pPr>
        <w:spacing w:line="360" w:lineRule="auto"/>
        <w:jc w:val="both"/>
        <w:rPr>
          <w:rFonts w:ascii="Arial" w:hAnsi="Arial" w:cs="Arial"/>
          <w:sz w:val="24"/>
          <w:szCs w:val="24"/>
        </w:rPr>
      </w:pPr>
      <w:r w:rsidRPr="00A05805">
        <w:rPr>
          <w:rFonts w:ascii="Arial" w:hAnsi="Arial" w:cs="Arial"/>
          <w:sz w:val="24"/>
          <w:szCs w:val="24"/>
        </w:rPr>
        <w:t xml:space="preserve">One more benefit could be personal benefits to being bilingual. Baker (2000) discusses that people usually have a higher </w:t>
      </w:r>
      <w:r w:rsidR="00DB0931" w:rsidRPr="00A05805">
        <w:rPr>
          <w:rFonts w:ascii="Arial" w:hAnsi="Arial" w:cs="Arial"/>
          <w:sz w:val="24"/>
          <w:szCs w:val="24"/>
        </w:rPr>
        <w:t>self-esteem</w:t>
      </w:r>
      <w:r w:rsidRPr="00A05805">
        <w:rPr>
          <w:rFonts w:ascii="Arial" w:hAnsi="Arial" w:cs="Arial"/>
          <w:sz w:val="24"/>
          <w:szCs w:val="24"/>
        </w:rPr>
        <w:t xml:space="preserve"> </w:t>
      </w:r>
      <w:r w:rsidR="004364DF" w:rsidRPr="00A05805">
        <w:rPr>
          <w:rFonts w:ascii="Arial" w:hAnsi="Arial" w:cs="Arial"/>
          <w:sz w:val="24"/>
          <w:szCs w:val="24"/>
        </w:rPr>
        <w:t>and more of a positive self-identity.</w:t>
      </w:r>
      <w:r w:rsidR="005F3C9B">
        <w:rPr>
          <w:rFonts w:ascii="Arial" w:hAnsi="Arial" w:cs="Arial"/>
          <w:sz w:val="24"/>
          <w:szCs w:val="24"/>
        </w:rPr>
        <w:t xml:space="preserve"> P</w:t>
      </w:r>
      <w:r w:rsidR="004364DF" w:rsidRPr="00A05805">
        <w:rPr>
          <w:rFonts w:ascii="Arial" w:hAnsi="Arial" w:cs="Arial"/>
          <w:sz w:val="24"/>
          <w:szCs w:val="24"/>
        </w:rPr>
        <w:t xml:space="preserve">eople will usually feel more confident and happier especially when travelling due to having a broader language range enabling someone to potentially communicate with different people more than someone who isn’t bilingual would. </w:t>
      </w:r>
      <w:r w:rsidR="00C4492C" w:rsidRPr="00A05805">
        <w:rPr>
          <w:rFonts w:ascii="Arial" w:hAnsi="Arial" w:cs="Arial"/>
          <w:sz w:val="24"/>
          <w:szCs w:val="24"/>
        </w:rPr>
        <w:t xml:space="preserve">Bilingualism can also give a person a sense of achievement as it shows </w:t>
      </w:r>
      <w:r w:rsidR="005F3C9B" w:rsidRPr="00A05805">
        <w:rPr>
          <w:rFonts w:ascii="Arial" w:hAnsi="Arial" w:cs="Arial"/>
          <w:sz w:val="24"/>
          <w:szCs w:val="24"/>
        </w:rPr>
        <w:t>one’s</w:t>
      </w:r>
      <w:r w:rsidR="00C4492C" w:rsidRPr="00A05805">
        <w:rPr>
          <w:rFonts w:ascii="Arial" w:hAnsi="Arial" w:cs="Arial"/>
          <w:sz w:val="24"/>
          <w:szCs w:val="24"/>
        </w:rPr>
        <w:t xml:space="preserve"> ability to learn and gives more confidence to try new things (</w:t>
      </w:r>
      <w:proofErr w:type="spellStart"/>
      <w:r w:rsidR="00C4492C" w:rsidRPr="00A05805">
        <w:rPr>
          <w:rFonts w:ascii="Arial" w:hAnsi="Arial" w:cs="Arial"/>
          <w:sz w:val="24"/>
          <w:szCs w:val="24"/>
        </w:rPr>
        <w:t>Altarriba</w:t>
      </w:r>
      <w:proofErr w:type="spellEnd"/>
      <w:r w:rsidR="00C4492C" w:rsidRPr="00A05805">
        <w:rPr>
          <w:rFonts w:ascii="Arial" w:hAnsi="Arial" w:cs="Arial"/>
          <w:sz w:val="24"/>
          <w:szCs w:val="24"/>
        </w:rPr>
        <w:t xml:space="preserve"> and Heredia, 2008). </w:t>
      </w:r>
    </w:p>
    <w:p w14:paraId="408AD332" w14:textId="77777777" w:rsidR="002E442A" w:rsidRPr="00A05805" w:rsidRDefault="002E442A" w:rsidP="00A05805">
      <w:pPr>
        <w:spacing w:line="360" w:lineRule="auto"/>
        <w:jc w:val="both"/>
        <w:rPr>
          <w:rFonts w:ascii="Arial" w:hAnsi="Arial" w:cs="Arial"/>
          <w:sz w:val="24"/>
          <w:szCs w:val="24"/>
        </w:rPr>
      </w:pPr>
    </w:p>
    <w:p w14:paraId="5B9528AB" w14:textId="77777777" w:rsidR="00DB0931" w:rsidRDefault="00DB0931" w:rsidP="00A05805">
      <w:pPr>
        <w:spacing w:line="360" w:lineRule="auto"/>
        <w:jc w:val="both"/>
        <w:rPr>
          <w:rFonts w:ascii="Arial" w:hAnsi="Arial" w:cs="Arial"/>
          <w:sz w:val="24"/>
          <w:szCs w:val="24"/>
        </w:rPr>
      </w:pPr>
    </w:p>
    <w:p w14:paraId="0F836C7D" w14:textId="77777777" w:rsidR="00DB0931" w:rsidRDefault="00DB0931" w:rsidP="00A05805">
      <w:pPr>
        <w:spacing w:line="360" w:lineRule="auto"/>
        <w:jc w:val="both"/>
        <w:rPr>
          <w:rFonts w:ascii="Arial" w:hAnsi="Arial" w:cs="Arial"/>
          <w:sz w:val="24"/>
          <w:szCs w:val="24"/>
        </w:rPr>
      </w:pPr>
    </w:p>
    <w:p w14:paraId="3E90C8E1" w14:textId="0446143F" w:rsidR="006D0C56" w:rsidRPr="00A05805" w:rsidRDefault="001D1669" w:rsidP="00A05805">
      <w:pPr>
        <w:spacing w:line="360" w:lineRule="auto"/>
        <w:jc w:val="both"/>
        <w:rPr>
          <w:rFonts w:ascii="Arial" w:hAnsi="Arial" w:cs="Arial"/>
          <w:sz w:val="24"/>
          <w:szCs w:val="24"/>
        </w:rPr>
      </w:pPr>
      <w:r w:rsidRPr="00A05805">
        <w:rPr>
          <w:rFonts w:ascii="Arial" w:hAnsi="Arial" w:cs="Arial"/>
          <w:sz w:val="24"/>
          <w:szCs w:val="24"/>
        </w:rPr>
        <w:t xml:space="preserve">There are </w:t>
      </w:r>
      <w:r w:rsidR="00413999" w:rsidRPr="00A05805">
        <w:rPr>
          <w:rFonts w:ascii="Arial" w:hAnsi="Arial" w:cs="Arial"/>
          <w:sz w:val="24"/>
          <w:szCs w:val="24"/>
        </w:rPr>
        <w:t>growing</w:t>
      </w:r>
      <w:r w:rsidRPr="00A05805">
        <w:rPr>
          <w:rFonts w:ascii="Arial" w:hAnsi="Arial" w:cs="Arial"/>
          <w:sz w:val="24"/>
          <w:szCs w:val="24"/>
        </w:rPr>
        <w:t xml:space="preserve"> numbers of children entering Early Years settings</w:t>
      </w:r>
      <w:r w:rsidR="00295D53" w:rsidRPr="00A05805">
        <w:rPr>
          <w:rFonts w:ascii="Arial" w:hAnsi="Arial" w:cs="Arial"/>
          <w:sz w:val="24"/>
          <w:szCs w:val="24"/>
        </w:rPr>
        <w:t xml:space="preserve">, for some, </w:t>
      </w:r>
      <w:r w:rsidRPr="00A05805">
        <w:rPr>
          <w:rFonts w:ascii="Arial" w:hAnsi="Arial" w:cs="Arial"/>
          <w:sz w:val="24"/>
          <w:szCs w:val="24"/>
        </w:rPr>
        <w:t xml:space="preserve">English is not the dominant language in the home. </w:t>
      </w:r>
      <w:r w:rsidR="009C6B51" w:rsidRPr="00A05805">
        <w:rPr>
          <w:rFonts w:ascii="Arial" w:hAnsi="Arial" w:cs="Arial"/>
          <w:sz w:val="24"/>
          <w:szCs w:val="24"/>
        </w:rPr>
        <w:t>Foundation Years (</w:t>
      </w:r>
      <w:r w:rsidR="00E817C9" w:rsidRPr="00A05805">
        <w:rPr>
          <w:rFonts w:ascii="Arial" w:hAnsi="Arial" w:cs="Arial"/>
          <w:sz w:val="24"/>
          <w:szCs w:val="24"/>
        </w:rPr>
        <w:t>2007) states that c</w:t>
      </w:r>
      <w:r w:rsidR="00210E76" w:rsidRPr="00A05805">
        <w:rPr>
          <w:rFonts w:ascii="Arial" w:hAnsi="Arial" w:cs="Arial"/>
          <w:sz w:val="24"/>
          <w:szCs w:val="24"/>
        </w:rPr>
        <w:t xml:space="preserve">hildren need to develop strong </w:t>
      </w:r>
      <w:r w:rsidR="00295D53" w:rsidRPr="00A05805">
        <w:rPr>
          <w:rFonts w:ascii="Arial" w:hAnsi="Arial" w:cs="Arial"/>
          <w:sz w:val="24"/>
          <w:szCs w:val="24"/>
        </w:rPr>
        <w:t>basics</w:t>
      </w:r>
      <w:r w:rsidR="00210E76" w:rsidRPr="00A05805">
        <w:rPr>
          <w:rFonts w:ascii="Arial" w:hAnsi="Arial" w:cs="Arial"/>
          <w:sz w:val="24"/>
          <w:szCs w:val="24"/>
        </w:rPr>
        <w:t xml:space="preserve"> in the language that is dominant in the home environment</w:t>
      </w:r>
      <w:r w:rsidR="00295D53" w:rsidRPr="00A05805">
        <w:rPr>
          <w:rFonts w:ascii="Arial" w:hAnsi="Arial" w:cs="Arial"/>
          <w:sz w:val="24"/>
          <w:szCs w:val="24"/>
        </w:rPr>
        <w:t>, which is where children spend their time the most.</w:t>
      </w:r>
      <w:r w:rsidR="00210E76" w:rsidRPr="00A05805">
        <w:rPr>
          <w:rFonts w:ascii="Arial" w:hAnsi="Arial" w:cs="Arial"/>
          <w:sz w:val="24"/>
          <w:szCs w:val="24"/>
        </w:rPr>
        <w:t xml:space="preserve"> Developing and </w:t>
      </w:r>
      <w:r w:rsidR="006F01A5" w:rsidRPr="00A05805">
        <w:rPr>
          <w:rFonts w:ascii="Arial" w:hAnsi="Arial" w:cs="Arial"/>
          <w:sz w:val="24"/>
          <w:szCs w:val="24"/>
        </w:rPr>
        <w:t>upholding</w:t>
      </w:r>
      <w:r w:rsidR="00210E76" w:rsidRPr="00A05805">
        <w:rPr>
          <w:rFonts w:ascii="Arial" w:hAnsi="Arial" w:cs="Arial"/>
          <w:sz w:val="24"/>
          <w:szCs w:val="24"/>
        </w:rPr>
        <w:t xml:space="preserve"> a home language as the </w:t>
      </w:r>
      <w:r w:rsidR="006F01A5" w:rsidRPr="00A05805">
        <w:rPr>
          <w:rFonts w:ascii="Arial" w:hAnsi="Arial" w:cs="Arial"/>
          <w:sz w:val="24"/>
          <w:szCs w:val="24"/>
        </w:rPr>
        <w:t>basics</w:t>
      </w:r>
      <w:r w:rsidR="00210E76" w:rsidRPr="00A05805">
        <w:rPr>
          <w:rFonts w:ascii="Arial" w:hAnsi="Arial" w:cs="Arial"/>
          <w:sz w:val="24"/>
          <w:szCs w:val="24"/>
        </w:rPr>
        <w:t xml:space="preserve"> for knowledge about language will support the development of English and should be encouraged.</w:t>
      </w:r>
      <w:r w:rsidR="00CB51D7" w:rsidRPr="00A05805">
        <w:rPr>
          <w:rFonts w:ascii="Arial" w:hAnsi="Arial" w:cs="Arial"/>
          <w:sz w:val="24"/>
          <w:szCs w:val="24"/>
        </w:rPr>
        <w:t xml:space="preserve"> </w:t>
      </w:r>
    </w:p>
    <w:p w14:paraId="43EDADB6" w14:textId="00990A6B" w:rsidR="009D3A48" w:rsidRPr="00A05805" w:rsidRDefault="0063139F" w:rsidP="00A05805">
      <w:pPr>
        <w:spacing w:line="360" w:lineRule="auto"/>
        <w:jc w:val="both"/>
        <w:rPr>
          <w:rFonts w:ascii="Arial" w:hAnsi="Arial" w:cs="Arial"/>
          <w:sz w:val="24"/>
          <w:szCs w:val="24"/>
        </w:rPr>
      </w:pPr>
      <w:r w:rsidRPr="00A05805">
        <w:rPr>
          <w:rFonts w:ascii="Arial" w:hAnsi="Arial" w:cs="Arial"/>
          <w:sz w:val="24"/>
          <w:szCs w:val="24"/>
        </w:rPr>
        <w:t>C</w:t>
      </w:r>
      <w:r w:rsidR="009D3A48" w:rsidRPr="00A05805">
        <w:rPr>
          <w:rFonts w:ascii="Arial" w:hAnsi="Arial" w:cs="Arial"/>
          <w:sz w:val="24"/>
          <w:szCs w:val="24"/>
        </w:rPr>
        <w:t>hildren with English as an Additional Language</w:t>
      </w:r>
      <w:r w:rsidR="00C7001D" w:rsidRPr="00A05805">
        <w:rPr>
          <w:rFonts w:ascii="Arial" w:hAnsi="Arial" w:cs="Arial"/>
          <w:sz w:val="24"/>
          <w:szCs w:val="24"/>
        </w:rPr>
        <w:t xml:space="preserve"> (EAL)</w:t>
      </w:r>
      <w:r w:rsidR="009D3A48" w:rsidRPr="00A05805">
        <w:rPr>
          <w:rFonts w:ascii="Arial" w:hAnsi="Arial" w:cs="Arial"/>
          <w:sz w:val="24"/>
          <w:szCs w:val="24"/>
        </w:rPr>
        <w:t xml:space="preserve"> </w:t>
      </w:r>
      <w:r w:rsidRPr="00A05805">
        <w:rPr>
          <w:rFonts w:ascii="Arial" w:hAnsi="Arial" w:cs="Arial"/>
          <w:sz w:val="24"/>
          <w:szCs w:val="24"/>
        </w:rPr>
        <w:t xml:space="preserve">can be supported </w:t>
      </w:r>
      <w:r w:rsidR="000046C3" w:rsidRPr="00A05805">
        <w:rPr>
          <w:rFonts w:ascii="Arial" w:hAnsi="Arial" w:cs="Arial"/>
          <w:sz w:val="24"/>
          <w:szCs w:val="24"/>
        </w:rPr>
        <w:t xml:space="preserve">through multiple strategies. Early Years Careers (2016) </w:t>
      </w:r>
      <w:r w:rsidR="007045E3" w:rsidRPr="00A05805">
        <w:rPr>
          <w:rFonts w:ascii="Arial" w:hAnsi="Arial" w:cs="Arial"/>
          <w:sz w:val="24"/>
          <w:szCs w:val="24"/>
        </w:rPr>
        <w:t xml:space="preserve">suggests that visual aids </w:t>
      </w:r>
      <w:r w:rsidR="00C7001D" w:rsidRPr="00A05805">
        <w:rPr>
          <w:rFonts w:ascii="Arial" w:hAnsi="Arial" w:cs="Arial"/>
          <w:sz w:val="24"/>
          <w:szCs w:val="24"/>
        </w:rPr>
        <w:t xml:space="preserve">are recommended when interacting and communicating with EAL children. </w:t>
      </w:r>
      <w:r w:rsidR="00A703D5" w:rsidRPr="00A05805">
        <w:rPr>
          <w:rFonts w:ascii="Arial" w:hAnsi="Arial" w:cs="Arial"/>
          <w:sz w:val="24"/>
          <w:szCs w:val="24"/>
        </w:rPr>
        <w:t>Engagement with pictures or items can help encoura</w:t>
      </w:r>
      <w:r w:rsidR="00E43EFC" w:rsidRPr="00A05805">
        <w:rPr>
          <w:rFonts w:ascii="Arial" w:hAnsi="Arial" w:cs="Arial"/>
          <w:sz w:val="24"/>
          <w:szCs w:val="24"/>
        </w:rPr>
        <w:t xml:space="preserve">ge </w:t>
      </w:r>
      <w:r w:rsidR="00A27F63" w:rsidRPr="00A05805">
        <w:rPr>
          <w:rFonts w:ascii="Arial" w:hAnsi="Arial" w:cs="Arial"/>
          <w:sz w:val="24"/>
          <w:szCs w:val="24"/>
        </w:rPr>
        <w:t>children without the use of any language. Pictures can</w:t>
      </w:r>
      <w:r w:rsidR="00980938" w:rsidRPr="00A05805">
        <w:rPr>
          <w:rFonts w:ascii="Arial" w:hAnsi="Arial" w:cs="Arial"/>
          <w:sz w:val="24"/>
          <w:szCs w:val="24"/>
        </w:rPr>
        <w:t xml:space="preserve"> allow a child to visually understand what an item is before actually learning and knowing the correct word </w:t>
      </w:r>
      <w:r w:rsidR="00A74AC5" w:rsidRPr="00A05805">
        <w:rPr>
          <w:rFonts w:ascii="Arial" w:hAnsi="Arial" w:cs="Arial"/>
          <w:sz w:val="24"/>
          <w:szCs w:val="24"/>
        </w:rPr>
        <w:t xml:space="preserve">to match the item, this can help a child be involved </w:t>
      </w:r>
      <w:r w:rsidR="00C76735">
        <w:rPr>
          <w:rFonts w:ascii="Arial" w:hAnsi="Arial" w:cs="Arial"/>
          <w:sz w:val="24"/>
          <w:szCs w:val="24"/>
        </w:rPr>
        <w:t>with</w:t>
      </w:r>
      <w:r w:rsidR="00A74AC5" w:rsidRPr="00A05805">
        <w:rPr>
          <w:rFonts w:ascii="Arial" w:hAnsi="Arial" w:cs="Arial"/>
          <w:sz w:val="24"/>
          <w:szCs w:val="24"/>
        </w:rPr>
        <w:t xml:space="preserve">in the basic understanding. </w:t>
      </w:r>
    </w:p>
    <w:p w14:paraId="396AF913" w14:textId="70F3A3F5" w:rsidR="00434430" w:rsidRPr="00A05805" w:rsidRDefault="00284CEE" w:rsidP="00A05805">
      <w:pPr>
        <w:spacing w:line="360" w:lineRule="auto"/>
        <w:jc w:val="both"/>
        <w:rPr>
          <w:rFonts w:ascii="Arial" w:hAnsi="Arial" w:cs="Arial"/>
          <w:sz w:val="24"/>
          <w:szCs w:val="24"/>
        </w:rPr>
      </w:pPr>
      <w:r w:rsidRPr="00A05805">
        <w:rPr>
          <w:rFonts w:ascii="Arial" w:hAnsi="Arial" w:cs="Arial"/>
          <w:sz w:val="24"/>
          <w:szCs w:val="24"/>
        </w:rPr>
        <w:t xml:space="preserve">According to Mistry and </w:t>
      </w:r>
      <w:proofErr w:type="spellStart"/>
      <w:r w:rsidRPr="00A05805">
        <w:rPr>
          <w:rFonts w:ascii="Arial" w:hAnsi="Arial" w:cs="Arial"/>
          <w:sz w:val="24"/>
          <w:szCs w:val="24"/>
        </w:rPr>
        <w:t>Sood</w:t>
      </w:r>
      <w:proofErr w:type="spellEnd"/>
      <w:r w:rsidRPr="00A05805">
        <w:rPr>
          <w:rFonts w:ascii="Arial" w:hAnsi="Arial" w:cs="Arial"/>
          <w:sz w:val="24"/>
          <w:szCs w:val="24"/>
        </w:rPr>
        <w:t xml:space="preserve"> (2015) </w:t>
      </w:r>
      <w:r w:rsidR="00387A58" w:rsidRPr="00A05805">
        <w:rPr>
          <w:rFonts w:ascii="Arial" w:hAnsi="Arial" w:cs="Arial"/>
          <w:sz w:val="24"/>
          <w:szCs w:val="24"/>
        </w:rPr>
        <w:t xml:space="preserve">working with parents and family is a way to support a child with EAL. </w:t>
      </w:r>
      <w:r w:rsidR="00E10171" w:rsidRPr="00A05805">
        <w:rPr>
          <w:rFonts w:ascii="Arial" w:hAnsi="Arial" w:cs="Arial"/>
          <w:sz w:val="24"/>
          <w:szCs w:val="24"/>
        </w:rPr>
        <w:t>Parents are significant in developing communication with children</w:t>
      </w:r>
      <w:r w:rsidR="0058472D" w:rsidRPr="00A05805">
        <w:rPr>
          <w:rFonts w:ascii="Arial" w:hAnsi="Arial" w:cs="Arial"/>
          <w:sz w:val="24"/>
          <w:szCs w:val="24"/>
        </w:rPr>
        <w:t xml:space="preserve">. </w:t>
      </w:r>
      <w:r w:rsidR="00616DFC" w:rsidRPr="00A05805">
        <w:rPr>
          <w:rFonts w:ascii="Arial" w:hAnsi="Arial" w:cs="Arial"/>
          <w:sz w:val="24"/>
          <w:szCs w:val="24"/>
        </w:rPr>
        <w:t xml:space="preserve">The child’s nursery or school encourage </w:t>
      </w:r>
      <w:r w:rsidR="00E40112" w:rsidRPr="00A05805">
        <w:rPr>
          <w:rFonts w:ascii="Arial" w:hAnsi="Arial" w:cs="Arial"/>
          <w:sz w:val="24"/>
          <w:szCs w:val="24"/>
        </w:rPr>
        <w:t>children to use the language however the</w:t>
      </w:r>
      <w:r w:rsidR="0058472D" w:rsidRPr="00A05805">
        <w:rPr>
          <w:rFonts w:ascii="Arial" w:hAnsi="Arial" w:cs="Arial"/>
          <w:sz w:val="24"/>
          <w:szCs w:val="24"/>
        </w:rPr>
        <w:t xml:space="preserve"> </w:t>
      </w:r>
      <w:r w:rsidR="00C95F17" w:rsidRPr="00A05805">
        <w:rPr>
          <w:rFonts w:ascii="Arial" w:hAnsi="Arial" w:cs="Arial"/>
          <w:sz w:val="24"/>
          <w:szCs w:val="24"/>
        </w:rPr>
        <w:t>parents</w:t>
      </w:r>
      <w:r w:rsidR="0058472D" w:rsidRPr="00A05805">
        <w:rPr>
          <w:rFonts w:ascii="Arial" w:hAnsi="Arial" w:cs="Arial"/>
          <w:sz w:val="24"/>
          <w:szCs w:val="24"/>
        </w:rPr>
        <w:t xml:space="preserve"> should </w:t>
      </w:r>
      <w:r w:rsidR="00C95F17" w:rsidRPr="00A05805">
        <w:rPr>
          <w:rFonts w:ascii="Arial" w:hAnsi="Arial" w:cs="Arial"/>
          <w:sz w:val="24"/>
          <w:szCs w:val="24"/>
        </w:rPr>
        <w:t xml:space="preserve">be promoting the English language </w:t>
      </w:r>
      <w:r w:rsidR="00616DFC" w:rsidRPr="00A05805">
        <w:rPr>
          <w:rFonts w:ascii="Arial" w:hAnsi="Arial" w:cs="Arial"/>
          <w:sz w:val="24"/>
          <w:szCs w:val="24"/>
        </w:rPr>
        <w:t>within the home</w:t>
      </w:r>
      <w:r w:rsidR="00E40112" w:rsidRPr="00A05805">
        <w:rPr>
          <w:rFonts w:ascii="Arial" w:hAnsi="Arial" w:cs="Arial"/>
          <w:sz w:val="24"/>
          <w:szCs w:val="24"/>
        </w:rPr>
        <w:t xml:space="preserve"> meaning </w:t>
      </w:r>
      <w:r w:rsidR="00EC2A46" w:rsidRPr="00A05805">
        <w:rPr>
          <w:rFonts w:ascii="Arial" w:hAnsi="Arial" w:cs="Arial"/>
          <w:sz w:val="24"/>
          <w:szCs w:val="24"/>
        </w:rPr>
        <w:t>the child can be more involved and feel they are understood at home and when communicating with others</w:t>
      </w:r>
      <w:r w:rsidR="00096939" w:rsidRPr="00A05805">
        <w:rPr>
          <w:rFonts w:ascii="Arial" w:hAnsi="Arial" w:cs="Arial"/>
          <w:sz w:val="24"/>
          <w:szCs w:val="24"/>
        </w:rPr>
        <w:t xml:space="preserve"> whether that be</w:t>
      </w:r>
      <w:r w:rsidR="00EC2A46" w:rsidRPr="00A05805">
        <w:rPr>
          <w:rFonts w:ascii="Arial" w:hAnsi="Arial" w:cs="Arial"/>
          <w:sz w:val="24"/>
          <w:szCs w:val="24"/>
        </w:rPr>
        <w:t xml:space="preserve"> in or outside of a setting. </w:t>
      </w:r>
    </w:p>
    <w:p w14:paraId="57E22BA3" w14:textId="7981830E" w:rsidR="00434430" w:rsidRPr="00A05805" w:rsidRDefault="00466484" w:rsidP="00A05805">
      <w:pPr>
        <w:spacing w:line="360" w:lineRule="auto"/>
        <w:jc w:val="both"/>
        <w:rPr>
          <w:rFonts w:ascii="Arial" w:hAnsi="Arial" w:cs="Arial"/>
          <w:sz w:val="24"/>
          <w:szCs w:val="24"/>
        </w:rPr>
      </w:pPr>
      <w:r w:rsidRPr="00A05805">
        <w:rPr>
          <w:rFonts w:ascii="Arial" w:hAnsi="Arial" w:cs="Arial"/>
          <w:sz w:val="24"/>
          <w:szCs w:val="24"/>
        </w:rPr>
        <w:t>Learning through play is another way to support EAL</w:t>
      </w:r>
      <w:r w:rsidR="006412A7" w:rsidRPr="00A05805">
        <w:rPr>
          <w:rFonts w:ascii="Arial" w:hAnsi="Arial" w:cs="Arial"/>
          <w:sz w:val="24"/>
          <w:szCs w:val="24"/>
        </w:rPr>
        <w:t xml:space="preserve"> which will </w:t>
      </w:r>
      <w:r w:rsidR="005B5644" w:rsidRPr="00A05805">
        <w:rPr>
          <w:rFonts w:ascii="Arial" w:hAnsi="Arial" w:cs="Arial"/>
          <w:sz w:val="24"/>
          <w:szCs w:val="24"/>
        </w:rPr>
        <w:t>encourage a child’s communicating with others and engagement with the world around them</w:t>
      </w:r>
      <w:r w:rsidRPr="00A05805">
        <w:rPr>
          <w:rFonts w:ascii="Arial" w:hAnsi="Arial" w:cs="Arial"/>
          <w:sz w:val="24"/>
          <w:szCs w:val="24"/>
        </w:rPr>
        <w:t xml:space="preserve">. </w:t>
      </w:r>
      <w:r w:rsidR="000F1BF9" w:rsidRPr="00A05805">
        <w:rPr>
          <w:rFonts w:ascii="Arial" w:hAnsi="Arial" w:cs="Arial"/>
          <w:sz w:val="24"/>
          <w:szCs w:val="24"/>
        </w:rPr>
        <w:t xml:space="preserve">Headteacher update (2016) states that </w:t>
      </w:r>
      <w:r w:rsidR="00C07C4D" w:rsidRPr="00A05805">
        <w:rPr>
          <w:rFonts w:ascii="Arial" w:hAnsi="Arial" w:cs="Arial"/>
          <w:sz w:val="24"/>
          <w:szCs w:val="24"/>
        </w:rPr>
        <w:t xml:space="preserve">children will express themselves and feel most comfortable doing something they enjoy, for example, play. </w:t>
      </w:r>
      <w:r w:rsidR="00F832F3" w:rsidRPr="00A05805">
        <w:rPr>
          <w:rFonts w:ascii="Arial" w:hAnsi="Arial" w:cs="Arial"/>
          <w:sz w:val="24"/>
          <w:szCs w:val="24"/>
        </w:rPr>
        <w:t xml:space="preserve">It allows children to communicate even if </w:t>
      </w:r>
      <w:r w:rsidR="002852E8" w:rsidRPr="00A05805">
        <w:rPr>
          <w:rFonts w:ascii="Arial" w:hAnsi="Arial" w:cs="Arial"/>
          <w:sz w:val="24"/>
          <w:szCs w:val="24"/>
        </w:rPr>
        <w:t>they’re</w:t>
      </w:r>
      <w:r w:rsidR="00F832F3" w:rsidRPr="00A05805">
        <w:rPr>
          <w:rFonts w:ascii="Arial" w:hAnsi="Arial" w:cs="Arial"/>
          <w:sz w:val="24"/>
          <w:szCs w:val="24"/>
        </w:rPr>
        <w:t xml:space="preserve"> not talking</w:t>
      </w:r>
      <w:r w:rsidR="00DC0204">
        <w:rPr>
          <w:rFonts w:ascii="Arial" w:hAnsi="Arial" w:cs="Arial"/>
          <w:sz w:val="24"/>
          <w:szCs w:val="24"/>
        </w:rPr>
        <w:t>,</w:t>
      </w:r>
      <w:r w:rsidR="00F832F3" w:rsidRPr="00A05805">
        <w:rPr>
          <w:rFonts w:ascii="Arial" w:hAnsi="Arial" w:cs="Arial"/>
          <w:sz w:val="24"/>
          <w:szCs w:val="24"/>
        </w:rPr>
        <w:t xml:space="preserve"> through noises which are linked to certain words and through the use of </w:t>
      </w:r>
      <w:r w:rsidR="00D9174A" w:rsidRPr="00A05805">
        <w:rPr>
          <w:rFonts w:ascii="Arial" w:hAnsi="Arial" w:cs="Arial"/>
          <w:sz w:val="24"/>
          <w:szCs w:val="24"/>
        </w:rPr>
        <w:t xml:space="preserve">pictures or technology. </w:t>
      </w:r>
      <w:r w:rsidR="00A33ED6" w:rsidRPr="00A05805">
        <w:rPr>
          <w:rFonts w:ascii="Arial" w:hAnsi="Arial" w:cs="Arial"/>
          <w:sz w:val="24"/>
          <w:szCs w:val="24"/>
        </w:rPr>
        <w:t>Through visual and active play, it can give children the basics and foundation to build upon when</w:t>
      </w:r>
      <w:r w:rsidR="00255D4B" w:rsidRPr="00A05805">
        <w:rPr>
          <w:rFonts w:ascii="Arial" w:hAnsi="Arial" w:cs="Arial"/>
          <w:sz w:val="24"/>
          <w:szCs w:val="24"/>
        </w:rPr>
        <w:t xml:space="preserve"> the</w:t>
      </w:r>
      <w:r w:rsidR="00A33ED6" w:rsidRPr="00A05805">
        <w:rPr>
          <w:rFonts w:ascii="Arial" w:hAnsi="Arial" w:cs="Arial"/>
          <w:sz w:val="24"/>
          <w:szCs w:val="24"/>
        </w:rPr>
        <w:t xml:space="preserve"> language </w:t>
      </w:r>
      <w:r w:rsidR="00255D4B" w:rsidRPr="00A05805">
        <w:rPr>
          <w:rFonts w:ascii="Arial" w:hAnsi="Arial" w:cs="Arial"/>
          <w:sz w:val="24"/>
          <w:szCs w:val="24"/>
        </w:rPr>
        <w:t xml:space="preserve">gets increasingly better. </w:t>
      </w:r>
    </w:p>
    <w:p w14:paraId="14A73791" w14:textId="11F6A907" w:rsidR="001420BC" w:rsidRPr="00A05805" w:rsidRDefault="001420BC" w:rsidP="00A05805">
      <w:pPr>
        <w:spacing w:line="360" w:lineRule="auto"/>
        <w:jc w:val="both"/>
        <w:rPr>
          <w:rFonts w:ascii="Arial" w:hAnsi="Arial" w:cs="Arial"/>
          <w:sz w:val="24"/>
          <w:szCs w:val="24"/>
        </w:rPr>
      </w:pPr>
      <w:r w:rsidRPr="00A05805">
        <w:rPr>
          <w:rFonts w:ascii="Arial" w:hAnsi="Arial" w:cs="Arial"/>
          <w:sz w:val="24"/>
          <w:szCs w:val="24"/>
        </w:rPr>
        <w:t xml:space="preserve">Vygotsky (cited in Miller, 2011) suggests that children learn from the more knowledgeable other. The Zone of Proximal Development is </w:t>
      </w:r>
      <w:r w:rsidRPr="00A05805">
        <w:rPr>
          <w:rFonts w:ascii="Arial" w:hAnsi="Arial" w:cs="Arial"/>
          <w:color w:val="000000"/>
          <w:sz w:val="24"/>
          <w:szCs w:val="24"/>
        </w:rPr>
        <w:t xml:space="preserve">the distance between the actual developmental level as determined by the child problem solving and the level of potential development as determined through problem-solving under adult leading and supervision, or in a team with more capable peers meaning that children can </w:t>
      </w:r>
      <w:r w:rsidRPr="00A05805">
        <w:rPr>
          <w:rFonts w:ascii="Arial" w:hAnsi="Arial" w:cs="Arial"/>
          <w:color w:val="000000"/>
          <w:sz w:val="24"/>
          <w:szCs w:val="24"/>
        </w:rPr>
        <w:lastRenderedPageBreak/>
        <w:t>scaffold their knowledge</w:t>
      </w:r>
      <w:r w:rsidR="00A05805" w:rsidRPr="00A05805">
        <w:rPr>
          <w:rFonts w:ascii="Arial" w:hAnsi="Arial" w:cs="Arial"/>
          <w:color w:val="000000"/>
          <w:sz w:val="24"/>
          <w:szCs w:val="24"/>
        </w:rPr>
        <w:t xml:space="preserve">. In this instance, a child can understand different aspects of another language by learning from the more knowledgeable other. </w:t>
      </w:r>
    </w:p>
    <w:p w14:paraId="22B1948F" w14:textId="77777777" w:rsidR="00CA1668" w:rsidRPr="00A05805" w:rsidRDefault="00CA1668" w:rsidP="00A05805">
      <w:pPr>
        <w:spacing w:line="360" w:lineRule="auto"/>
        <w:jc w:val="both"/>
        <w:rPr>
          <w:rFonts w:ascii="Arial" w:hAnsi="Arial" w:cs="Arial"/>
          <w:sz w:val="24"/>
          <w:szCs w:val="24"/>
        </w:rPr>
      </w:pPr>
    </w:p>
    <w:p w14:paraId="73583474" w14:textId="28E6CF18" w:rsidR="00CA1668" w:rsidRPr="00A05805" w:rsidRDefault="00CA1668" w:rsidP="00A05805">
      <w:pPr>
        <w:spacing w:line="360" w:lineRule="auto"/>
        <w:jc w:val="both"/>
        <w:rPr>
          <w:rFonts w:ascii="Arial" w:hAnsi="Arial" w:cs="Arial"/>
          <w:sz w:val="24"/>
          <w:szCs w:val="24"/>
        </w:rPr>
      </w:pPr>
      <w:r w:rsidRPr="00A05805">
        <w:rPr>
          <w:rFonts w:ascii="Arial" w:hAnsi="Arial" w:cs="Arial"/>
          <w:sz w:val="24"/>
          <w:szCs w:val="24"/>
        </w:rPr>
        <w:t xml:space="preserve">Being bilingual </w:t>
      </w:r>
      <w:r w:rsidR="0099714F" w:rsidRPr="00A05805">
        <w:rPr>
          <w:rFonts w:ascii="Arial" w:hAnsi="Arial" w:cs="Arial"/>
          <w:sz w:val="24"/>
          <w:szCs w:val="24"/>
        </w:rPr>
        <w:t xml:space="preserve">has </w:t>
      </w:r>
      <w:r w:rsidR="007E4FF5" w:rsidRPr="00A05805">
        <w:rPr>
          <w:rFonts w:ascii="Arial" w:hAnsi="Arial" w:cs="Arial"/>
          <w:sz w:val="24"/>
          <w:szCs w:val="24"/>
        </w:rPr>
        <w:t xml:space="preserve">evident </w:t>
      </w:r>
      <w:r w:rsidR="0099714F" w:rsidRPr="00A05805">
        <w:rPr>
          <w:rFonts w:ascii="Arial" w:hAnsi="Arial" w:cs="Arial"/>
          <w:sz w:val="24"/>
          <w:szCs w:val="24"/>
        </w:rPr>
        <w:t xml:space="preserve">positive effects on the brain. Bilingual kid spot (2017) explains children who are bilingual have cognitive enhancements. Speaking a second language enables a child to have </w:t>
      </w:r>
      <w:r w:rsidR="007E4FF5" w:rsidRPr="00A05805">
        <w:rPr>
          <w:rFonts w:ascii="Arial" w:hAnsi="Arial" w:cs="Arial"/>
          <w:sz w:val="24"/>
          <w:szCs w:val="24"/>
        </w:rPr>
        <w:t xml:space="preserve">a </w:t>
      </w:r>
      <w:r w:rsidR="0099714F" w:rsidRPr="00A05805">
        <w:rPr>
          <w:rFonts w:ascii="Arial" w:hAnsi="Arial" w:cs="Arial"/>
          <w:sz w:val="24"/>
          <w:szCs w:val="24"/>
        </w:rPr>
        <w:t xml:space="preserve">better attention span and </w:t>
      </w:r>
      <w:r w:rsidR="00973644">
        <w:rPr>
          <w:rFonts w:ascii="Arial" w:hAnsi="Arial" w:cs="Arial"/>
          <w:sz w:val="24"/>
          <w:szCs w:val="24"/>
        </w:rPr>
        <w:t>children could potentially be more</w:t>
      </w:r>
      <w:r w:rsidR="007E4FF5" w:rsidRPr="00A05805">
        <w:rPr>
          <w:rFonts w:ascii="Arial" w:hAnsi="Arial" w:cs="Arial"/>
          <w:sz w:val="24"/>
          <w:szCs w:val="24"/>
        </w:rPr>
        <w:t xml:space="preserve"> able to </w:t>
      </w:r>
      <w:r w:rsidR="0099714F" w:rsidRPr="00A05805">
        <w:rPr>
          <w:rFonts w:ascii="Arial" w:hAnsi="Arial" w:cs="Arial"/>
          <w:sz w:val="24"/>
          <w:szCs w:val="24"/>
        </w:rPr>
        <w:t xml:space="preserve">multi-task better than </w:t>
      </w:r>
      <w:r w:rsidR="007E4FF5" w:rsidRPr="00A05805">
        <w:rPr>
          <w:rFonts w:ascii="Arial" w:hAnsi="Arial" w:cs="Arial"/>
          <w:sz w:val="24"/>
          <w:szCs w:val="24"/>
        </w:rPr>
        <w:t xml:space="preserve">a child </w:t>
      </w:r>
      <w:r w:rsidR="0099714F" w:rsidRPr="00A05805">
        <w:rPr>
          <w:rFonts w:ascii="Arial" w:hAnsi="Arial" w:cs="Arial"/>
          <w:sz w:val="24"/>
          <w:szCs w:val="24"/>
        </w:rPr>
        <w:t xml:space="preserve">who can speak just one language. </w:t>
      </w:r>
      <w:r w:rsidR="00D7360F" w:rsidRPr="00A05805">
        <w:rPr>
          <w:rFonts w:ascii="Arial" w:hAnsi="Arial" w:cs="Arial"/>
          <w:sz w:val="24"/>
          <w:szCs w:val="24"/>
        </w:rPr>
        <w:t>Children can change from one task to another faster due to being able to speak two languages (Bialystok, 1998)</w:t>
      </w:r>
      <w:r w:rsidR="00FB53CF">
        <w:rPr>
          <w:rFonts w:ascii="Arial" w:hAnsi="Arial" w:cs="Arial"/>
          <w:sz w:val="24"/>
          <w:szCs w:val="24"/>
        </w:rPr>
        <w:t xml:space="preserve">. </w:t>
      </w:r>
      <w:r w:rsidR="00D7360F" w:rsidRPr="00A05805">
        <w:rPr>
          <w:rFonts w:ascii="Arial" w:hAnsi="Arial" w:cs="Arial"/>
          <w:sz w:val="24"/>
          <w:szCs w:val="24"/>
        </w:rPr>
        <w:t xml:space="preserve">This is because bilinguals have better control over information that enables them to change between tasks due to the enhanced functions of the brain. </w:t>
      </w:r>
    </w:p>
    <w:p w14:paraId="792AD69F" w14:textId="7EA19C3B" w:rsidR="00DA1A24" w:rsidRPr="00A05805" w:rsidRDefault="004D2A20" w:rsidP="00A05805">
      <w:pPr>
        <w:spacing w:line="360" w:lineRule="auto"/>
        <w:jc w:val="both"/>
        <w:rPr>
          <w:rFonts w:ascii="Arial" w:hAnsi="Arial" w:cs="Arial"/>
          <w:sz w:val="24"/>
          <w:szCs w:val="24"/>
        </w:rPr>
      </w:pPr>
      <w:r w:rsidRPr="00A05805">
        <w:rPr>
          <w:rFonts w:ascii="Arial" w:hAnsi="Arial" w:cs="Arial"/>
          <w:sz w:val="24"/>
          <w:szCs w:val="24"/>
        </w:rPr>
        <w:t>Baker (2000) states that divergent thinking is a thought method used to</w:t>
      </w:r>
      <w:r w:rsidR="00386E3A">
        <w:rPr>
          <w:rFonts w:ascii="Arial" w:hAnsi="Arial" w:cs="Arial"/>
          <w:sz w:val="24"/>
          <w:szCs w:val="24"/>
        </w:rPr>
        <w:t xml:space="preserve"> </w:t>
      </w:r>
      <w:r w:rsidR="00ED347C">
        <w:rPr>
          <w:rFonts w:ascii="Arial" w:hAnsi="Arial" w:cs="Arial"/>
          <w:sz w:val="24"/>
          <w:szCs w:val="24"/>
        </w:rPr>
        <w:t xml:space="preserve">create </w:t>
      </w:r>
      <w:r w:rsidRPr="00A05805">
        <w:rPr>
          <w:rFonts w:ascii="Arial" w:hAnsi="Arial" w:cs="Arial"/>
          <w:sz w:val="24"/>
          <w:szCs w:val="24"/>
        </w:rPr>
        <w:t xml:space="preserve">creative ideas by exploring and comparing multiple solutions. </w:t>
      </w:r>
      <w:r w:rsidR="004F6B8C" w:rsidRPr="00A05805">
        <w:rPr>
          <w:rFonts w:ascii="Arial" w:hAnsi="Arial" w:cs="Arial"/>
          <w:sz w:val="24"/>
          <w:szCs w:val="24"/>
        </w:rPr>
        <w:t>Children become creative and think more broadly when their exposed to more than one language an</w:t>
      </w:r>
      <w:r w:rsidR="00B72B27" w:rsidRPr="00A05805">
        <w:rPr>
          <w:rFonts w:ascii="Arial" w:hAnsi="Arial" w:cs="Arial"/>
          <w:sz w:val="24"/>
          <w:szCs w:val="24"/>
        </w:rPr>
        <w:t>d</w:t>
      </w:r>
      <w:r w:rsidR="004F6B8C" w:rsidRPr="00A05805">
        <w:rPr>
          <w:rFonts w:ascii="Arial" w:hAnsi="Arial" w:cs="Arial"/>
          <w:sz w:val="24"/>
          <w:szCs w:val="24"/>
        </w:rPr>
        <w:t xml:space="preserve"> a child will explore different factors of a concept</w:t>
      </w:r>
      <w:r w:rsidR="005A44C6" w:rsidRPr="00A05805">
        <w:rPr>
          <w:rFonts w:ascii="Arial" w:hAnsi="Arial" w:cs="Arial"/>
          <w:sz w:val="24"/>
          <w:szCs w:val="24"/>
        </w:rPr>
        <w:t xml:space="preserve"> meaning that child is a divergent thinker. </w:t>
      </w:r>
      <w:r w:rsidR="00584193" w:rsidRPr="00A05805">
        <w:rPr>
          <w:rFonts w:ascii="Arial" w:hAnsi="Arial" w:cs="Arial"/>
          <w:sz w:val="24"/>
          <w:szCs w:val="24"/>
        </w:rPr>
        <w:t>Bilinguals have a high</w:t>
      </w:r>
      <w:r w:rsidR="007E4FF5" w:rsidRPr="00A05805">
        <w:rPr>
          <w:rFonts w:ascii="Arial" w:hAnsi="Arial" w:cs="Arial"/>
          <w:sz w:val="24"/>
          <w:szCs w:val="24"/>
        </w:rPr>
        <w:t xml:space="preserve">er </w:t>
      </w:r>
      <w:r w:rsidR="00584193" w:rsidRPr="00A05805">
        <w:rPr>
          <w:rFonts w:ascii="Arial" w:hAnsi="Arial" w:cs="Arial"/>
          <w:sz w:val="24"/>
          <w:szCs w:val="24"/>
        </w:rPr>
        <w:t>probability of rich divergent thinking and creative thinking in comparison to people that speak only one language because of the fact that bilinguals are familiar with two words for one thin</w:t>
      </w:r>
      <w:r w:rsidR="007E4FF5" w:rsidRPr="00A05805">
        <w:rPr>
          <w:rFonts w:ascii="Arial" w:hAnsi="Arial" w:cs="Arial"/>
          <w:sz w:val="24"/>
          <w:szCs w:val="24"/>
        </w:rPr>
        <w:t>g</w:t>
      </w:r>
      <w:r w:rsidR="00ED347C">
        <w:rPr>
          <w:rFonts w:ascii="Arial" w:hAnsi="Arial" w:cs="Arial"/>
          <w:sz w:val="24"/>
          <w:szCs w:val="24"/>
        </w:rPr>
        <w:t>,</w:t>
      </w:r>
      <w:r w:rsidR="007E4FF5" w:rsidRPr="00A05805">
        <w:rPr>
          <w:rFonts w:ascii="Arial" w:hAnsi="Arial" w:cs="Arial"/>
          <w:sz w:val="24"/>
          <w:szCs w:val="24"/>
        </w:rPr>
        <w:t xml:space="preserve"> </w:t>
      </w:r>
      <w:r w:rsidR="00584193" w:rsidRPr="00A05805">
        <w:rPr>
          <w:rFonts w:ascii="Arial" w:hAnsi="Arial" w:cs="Arial"/>
          <w:sz w:val="24"/>
          <w:szCs w:val="24"/>
        </w:rPr>
        <w:t xml:space="preserve">therefore the brain development and function of the brain is more advanced. </w:t>
      </w:r>
    </w:p>
    <w:p w14:paraId="44112354" w14:textId="7EB17755" w:rsidR="00584193" w:rsidRPr="00A05805" w:rsidRDefault="004D0398" w:rsidP="00A05805">
      <w:pPr>
        <w:spacing w:line="360" w:lineRule="auto"/>
        <w:jc w:val="both"/>
        <w:rPr>
          <w:rFonts w:ascii="Arial" w:hAnsi="Arial" w:cs="Arial"/>
          <w:sz w:val="24"/>
          <w:szCs w:val="24"/>
        </w:rPr>
      </w:pPr>
      <w:r w:rsidRPr="00A05805">
        <w:rPr>
          <w:rFonts w:ascii="Arial" w:hAnsi="Arial" w:cs="Arial"/>
          <w:sz w:val="24"/>
          <w:szCs w:val="24"/>
        </w:rPr>
        <w:t xml:space="preserve">Within the early years, the way the brain processes languages as well as doing a number of other tasks such as opening the mind to language is down to the change between two languages. Bilinguals can have a greater reaction time, accuracy and a strong way of working within tasks and activities. </w:t>
      </w:r>
      <w:r w:rsidR="007E4FF5" w:rsidRPr="00A05805">
        <w:rPr>
          <w:rFonts w:ascii="Arial" w:hAnsi="Arial" w:cs="Arial"/>
          <w:sz w:val="24"/>
          <w:szCs w:val="24"/>
        </w:rPr>
        <w:t>This can all support with a child’s reading and writing and indicates cognitive development (</w:t>
      </w:r>
      <w:r w:rsidRPr="00A05805">
        <w:rPr>
          <w:rFonts w:ascii="Arial" w:hAnsi="Arial" w:cs="Arial"/>
          <w:sz w:val="24"/>
          <w:szCs w:val="24"/>
        </w:rPr>
        <w:t xml:space="preserve">Mohr, </w:t>
      </w:r>
      <w:proofErr w:type="spellStart"/>
      <w:r w:rsidRPr="00A05805">
        <w:rPr>
          <w:rFonts w:ascii="Arial" w:hAnsi="Arial" w:cs="Arial"/>
          <w:sz w:val="24"/>
          <w:szCs w:val="24"/>
        </w:rPr>
        <w:t>Juth</w:t>
      </w:r>
      <w:proofErr w:type="spellEnd"/>
      <w:r w:rsidRPr="00A05805">
        <w:rPr>
          <w:rFonts w:ascii="Arial" w:hAnsi="Arial" w:cs="Arial"/>
          <w:sz w:val="24"/>
          <w:szCs w:val="24"/>
        </w:rPr>
        <w:t xml:space="preserve">, </w:t>
      </w:r>
      <w:proofErr w:type="spellStart"/>
      <w:r w:rsidRPr="00A05805">
        <w:rPr>
          <w:rFonts w:ascii="Arial" w:hAnsi="Arial" w:cs="Arial"/>
          <w:sz w:val="24"/>
          <w:szCs w:val="24"/>
        </w:rPr>
        <w:t>Kohlmeier</w:t>
      </w:r>
      <w:proofErr w:type="spellEnd"/>
      <w:r w:rsidRPr="00A05805">
        <w:rPr>
          <w:rFonts w:ascii="Arial" w:hAnsi="Arial" w:cs="Arial"/>
          <w:sz w:val="24"/>
          <w:szCs w:val="24"/>
        </w:rPr>
        <w:t>, &amp; Schreiber</w:t>
      </w:r>
      <w:r w:rsidR="007E4FF5" w:rsidRPr="00A05805">
        <w:rPr>
          <w:rFonts w:ascii="Arial" w:hAnsi="Arial" w:cs="Arial"/>
          <w:sz w:val="24"/>
          <w:szCs w:val="24"/>
        </w:rPr>
        <w:t xml:space="preserve">, </w:t>
      </w:r>
      <w:r w:rsidRPr="00A05805">
        <w:rPr>
          <w:rFonts w:ascii="Arial" w:hAnsi="Arial" w:cs="Arial"/>
          <w:sz w:val="24"/>
          <w:szCs w:val="24"/>
        </w:rPr>
        <w:t>2018)</w:t>
      </w:r>
      <w:r w:rsidR="007E4FF5" w:rsidRPr="00A05805">
        <w:rPr>
          <w:rFonts w:ascii="Arial" w:hAnsi="Arial" w:cs="Arial"/>
          <w:sz w:val="24"/>
          <w:szCs w:val="24"/>
        </w:rPr>
        <w:t>.</w:t>
      </w:r>
    </w:p>
    <w:p w14:paraId="5D5FF200" w14:textId="6B827A90" w:rsidR="00434430" w:rsidRPr="00A05805" w:rsidRDefault="007F21FE" w:rsidP="00A05805">
      <w:pPr>
        <w:spacing w:line="360" w:lineRule="auto"/>
        <w:jc w:val="both"/>
        <w:rPr>
          <w:rFonts w:ascii="Arial" w:hAnsi="Arial" w:cs="Arial"/>
          <w:sz w:val="24"/>
          <w:szCs w:val="24"/>
        </w:rPr>
      </w:pPr>
      <w:r w:rsidRPr="00A05805">
        <w:rPr>
          <w:rFonts w:ascii="Arial" w:hAnsi="Arial" w:cs="Arial"/>
          <w:sz w:val="24"/>
          <w:szCs w:val="24"/>
        </w:rPr>
        <w:t>Children can de</w:t>
      </w:r>
      <w:r w:rsidR="00FB21F8" w:rsidRPr="00A05805">
        <w:rPr>
          <w:rFonts w:ascii="Arial" w:hAnsi="Arial" w:cs="Arial"/>
          <w:sz w:val="24"/>
          <w:szCs w:val="24"/>
        </w:rPr>
        <w:t xml:space="preserve">velop an </w:t>
      </w:r>
      <w:r w:rsidRPr="00A05805">
        <w:rPr>
          <w:rFonts w:ascii="Arial" w:hAnsi="Arial" w:cs="Arial"/>
          <w:sz w:val="24"/>
          <w:szCs w:val="24"/>
        </w:rPr>
        <w:t xml:space="preserve">understanding of a new language just by hearing it and </w:t>
      </w:r>
      <w:r w:rsidR="00B35D5F" w:rsidRPr="00A05805">
        <w:rPr>
          <w:rFonts w:ascii="Arial" w:hAnsi="Arial" w:cs="Arial"/>
          <w:sz w:val="24"/>
          <w:szCs w:val="24"/>
        </w:rPr>
        <w:t>using</w:t>
      </w:r>
      <w:r w:rsidR="009010C4" w:rsidRPr="00A05805">
        <w:rPr>
          <w:rFonts w:ascii="Arial" w:hAnsi="Arial" w:cs="Arial"/>
          <w:sz w:val="24"/>
          <w:szCs w:val="24"/>
        </w:rPr>
        <w:t xml:space="preserve"> words therefore learning through play is </w:t>
      </w:r>
      <w:r w:rsidR="00E157D9" w:rsidRPr="00A05805">
        <w:rPr>
          <w:rFonts w:ascii="Arial" w:hAnsi="Arial" w:cs="Arial"/>
          <w:sz w:val="24"/>
          <w:szCs w:val="24"/>
        </w:rPr>
        <w:t xml:space="preserve">one way </w:t>
      </w:r>
      <w:r w:rsidR="00C73630" w:rsidRPr="00A05805">
        <w:rPr>
          <w:rFonts w:ascii="Arial" w:hAnsi="Arial" w:cs="Arial"/>
          <w:sz w:val="24"/>
          <w:szCs w:val="24"/>
        </w:rPr>
        <w:t xml:space="preserve">a child’s brain would be engaged within the language. </w:t>
      </w:r>
      <w:r w:rsidR="006B2EA4" w:rsidRPr="00A05805">
        <w:rPr>
          <w:rFonts w:ascii="Arial" w:hAnsi="Arial" w:cs="Arial"/>
          <w:sz w:val="24"/>
          <w:szCs w:val="24"/>
        </w:rPr>
        <w:t xml:space="preserve">Play based activities </w:t>
      </w:r>
      <w:r w:rsidR="00907CB0" w:rsidRPr="00A05805">
        <w:rPr>
          <w:rFonts w:ascii="Arial" w:hAnsi="Arial" w:cs="Arial"/>
          <w:sz w:val="24"/>
          <w:szCs w:val="24"/>
        </w:rPr>
        <w:t>have many benefits when it comes to a c</w:t>
      </w:r>
      <w:r w:rsidR="00117E96" w:rsidRPr="00A05805">
        <w:rPr>
          <w:rFonts w:ascii="Arial" w:hAnsi="Arial" w:cs="Arial"/>
          <w:sz w:val="24"/>
          <w:szCs w:val="24"/>
        </w:rPr>
        <w:t>h</w:t>
      </w:r>
      <w:r w:rsidR="00907CB0" w:rsidRPr="00A05805">
        <w:rPr>
          <w:rFonts w:ascii="Arial" w:hAnsi="Arial" w:cs="Arial"/>
          <w:sz w:val="24"/>
          <w:szCs w:val="24"/>
        </w:rPr>
        <w:t xml:space="preserve">ild becoming </w:t>
      </w:r>
      <w:r w:rsidR="00117E96" w:rsidRPr="00A05805">
        <w:rPr>
          <w:rFonts w:ascii="Arial" w:hAnsi="Arial" w:cs="Arial"/>
          <w:sz w:val="24"/>
          <w:szCs w:val="24"/>
        </w:rPr>
        <w:t>familiar</w:t>
      </w:r>
      <w:r w:rsidR="00907CB0" w:rsidRPr="00A05805">
        <w:rPr>
          <w:rFonts w:ascii="Arial" w:hAnsi="Arial" w:cs="Arial"/>
          <w:sz w:val="24"/>
          <w:szCs w:val="24"/>
        </w:rPr>
        <w:t xml:space="preserve"> </w:t>
      </w:r>
      <w:r w:rsidR="00117E96" w:rsidRPr="00A05805">
        <w:rPr>
          <w:rFonts w:ascii="Arial" w:hAnsi="Arial" w:cs="Arial"/>
          <w:sz w:val="24"/>
          <w:szCs w:val="24"/>
        </w:rPr>
        <w:t xml:space="preserve">with </w:t>
      </w:r>
      <w:r w:rsidR="00F00B13" w:rsidRPr="00A05805">
        <w:rPr>
          <w:rFonts w:ascii="Arial" w:hAnsi="Arial" w:cs="Arial"/>
          <w:sz w:val="24"/>
          <w:szCs w:val="24"/>
        </w:rPr>
        <w:t xml:space="preserve">sounds </w:t>
      </w:r>
      <w:r w:rsidR="003E5B7A" w:rsidRPr="00A05805">
        <w:rPr>
          <w:rFonts w:ascii="Arial" w:hAnsi="Arial" w:cs="Arial"/>
          <w:sz w:val="24"/>
          <w:szCs w:val="24"/>
        </w:rPr>
        <w:t xml:space="preserve">and new words. </w:t>
      </w:r>
      <w:r w:rsidR="00E9588C" w:rsidRPr="00A05805">
        <w:rPr>
          <w:rFonts w:ascii="Arial" w:hAnsi="Arial" w:cs="Arial"/>
          <w:sz w:val="24"/>
          <w:szCs w:val="24"/>
        </w:rPr>
        <w:t>Whitehead (</w:t>
      </w:r>
      <w:r w:rsidR="00715857" w:rsidRPr="00A05805">
        <w:rPr>
          <w:rFonts w:ascii="Arial" w:hAnsi="Arial" w:cs="Arial"/>
          <w:sz w:val="24"/>
          <w:szCs w:val="24"/>
        </w:rPr>
        <w:t xml:space="preserve">2005) </w:t>
      </w:r>
      <w:r w:rsidR="0013339D" w:rsidRPr="00A05805">
        <w:rPr>
          <w:rFonts w:ascii="Arial" w:hAnsi="Arial" w:cs="Arial"/>
          <w:sz w:val="24"/>
          <w:szCs w:val="24"/>
        </w:rPr>
        <w:t>explores that pl</w:t>
      </w:r>
      <w:r w:rsidR="006B2EA4" w:rsidRPr="00A05805">
        <w:rPr>
          <w:rFonts w:ascii="Arial" w:hAnsi="Arial" w:cs="Arial"/>
          <w:sz w:val="24"/>
          <w:szCs w:val="24"/>
        </w:rPr>
        <w:t>ay link</w:t>
      </w:r>
      <w:r w:rsidR="003E5B7A" w:rsidRPr="00A05805">
        <w:rPr>
          <w:rFonts w:ascii="Arial" w:hAnsi="Arial" w:cs="Arial"/>
          <w:sz w:val="24"/>
          <w:szCs w:val="24"/>
        </w:rPr>
        <w:t xml:space="preserve">s </w:t>
      </w:r>
      <w:r w:rsidR="006B2EA4" w:rsidRPr="00A05805">
        <w:rPr>
          <w:rFonts w:ascii="Arial" w:hAnsi="Arial" w:cs="Arial"/>
          <w:sz w:val="24"/>
          <w:szCs w:val="24"/>
        </w:rPr>
        <w:t xml:space="preserve">connections with the brain. </w:t>
      </w:r>
      <w:r w:rsidR="000373B8" w:rsidRPr="00A05805">
        <w:rPr>
          <w:rFonts w:ascii="Arial" w:hAnsi="Arial" w:cs="Arial"/>
          <w:sz w:val="24"/>
          <w:szCs w:val="24"/>
        </w:rPr>
        <w:t xml:space="preserve">Through play, young children learn about the world around them and </w:t>
      </w:r>
      <w:r w:rsidR="006B0B7A" w:rsidRPr="00A05805">
        <w:rPr>
          <w:rFonts w:ascii="Arial" w:hAnsi="Arial" w:cs="Arial"/>
          <w:sz w:val="24"/>
          <w:szCs w:val="24"/>
        </w:rPr>
        <w:t>t</w:t>
      </w:r>
      <w:r w:rsidR="000373B8" w:rsidRPr="00A05805">
        <w:rPr>
          <w:rFonts w:ascii="Arial" w:hAnsi="Arial" w:cs="Arial"/>
          <w:sz w:val="24"/>
          <w:szCs w:val="24"/>
        </w:rPr>
        <w:t xml:space="preserve">hey start to develop ways to make sense </w:t>
      </w:r>
      <w:r w:rsidR="006B0B7A" w:rsidRPr="00A05805">
        <w:rPr>
          <w:rFonts w:ascii="Arial" w:hAnsi="Arial" w:cs="Arial"/>
          <w:sz w:val="24"/>
          <w:szCs w:val="24"/>
        </w:rPr>
        <w:t xml:space="preserve">of things </w:t>
      </w:r>
      <w:r w:rsidR="009B7E45" w:rsidRPr="00A05805">
        <w:rPr>
          <w:rFonts w:ascii="Arial" w:hAnsi="Arial" w:cs="Arial"/>
          <w:sz w:val="24"/>
          <w:szCs w:val="24"/>
        </w:rPr>
        <w:t xml:space="preserve">therefore when it comes to learning a new language, play can benefit a </w:t>
      </w:r>
      <w:r w:rsidR="004C4D21" w:rsidRPr="00A05805">
        <w:rPr>
          <w:rFonts w:ascii="Arial" w:hAnsi="Arial" w:cs="Arial"/>
          <w:sz w:val="24"/>
          <w:szCs w:val="24"/>
        </w:rPr>
        <w:t>child’s</w:t>
      </w:r>
      <w:r w:rsidR="009B7E45" w:rsidRPr="00A05805">
        <w:rPr>
          <w:rFonts w:ascii="Arial" w:hAnsi="Arial" w:cs="Arial"/>
          <w:sz w:val="24"/>
          <w:szCs w:val="24"/>
        </w:rPr>
        <w:t xml:space="preserve"> sense of understanding</w:t>
      </w:r>
      <w:r w:rsidR="00237755" w:rsidRPr="00A05805">
        <w:rPr>
          <w:rFonts w:ascii="Arial" w:hAnsi="Arial" w:cs="Arial"/>
          <w:sz w:val="24"/>
          <w:szCs w:val="24"/>
        </w:rPr>
        <w:t xml:space="preserve"> </w:t>
      </w:r>
      <w:r w:rsidR="00237755" w:rsidRPr="00A05805">
        <w:rPr>
          <w:rFonts w:ascii="Arial" w:hAnsi="Arial" w:cs="Arial"/>
          <w:sz w:val="24"/>
          <w:szCs w:val="24"/>
        </w:rPr>
        <w:lastRenderedPageBreak/>
        <w:t>of the language when</w:t>
      </w:r>
      <w:r w:rsidR="00F5074D" w:rsidRPr="00A05805">
        <w:rPr>
          <w:rFonts w:ascii="Arial" w:hAnsi="Arial" w:cs="Arial"/>
          <w:sz w:val="24"/>
          <w:szCs w:val="24"/>
        </w:rPr>
        <w:t xml:space="preserve"> tak</w:t>
      </w:r>
      <w:r w:rsidR="00FD1A8C" w:rsidRPr="00A05805">
        <w:rPr>
          <w:rFonts w:ascii="Arial" w:hAnsi="Arial" w:cs="Arial"/>
          <w:sz w:val="24"/>
          <w:szCs w:val="24"/>
        </w:rPr>
        <w:t>i</w:t>
      </w:r>
      <w:r w:rsidR="00F5074D" w:rsidRPr="00A05805">
        <w:rPr>
          <w:rFonts w:ascii="Arial" w:hAnsi="Arial" w:cs="Arial"/>
          <w:sz w:val="24"/>
          <w:szCs w:val="24"/>
        </w:rPr>
        <w:t>ng part in</w:t>
      </w:r>
      <w:r w:rsidR="00237755" w:rsidRPr="00A05805">
        <w:rPr>
          <w:rFonts w:ascii="Arial" w:hAnsi="Arial" w:cs="Arial"/>
          <w:sz w:val="24"/>
          <w:szCs w:val="24"/>
        </w:rPr>
        <w:t xml:space="preserve"> activities such as </w:t>
      </w:r>
      <w:r w:rsidR="00F5074D" w:rsidRPr="00A05805">
        <w:rPr>
          <w:rFonts w:ascii="Arial" w:hAnsi="Arial" w:cs="Arial"/>
          <w:sz w:val="24"/>
          <w:szCs w:val="24"/>
        </w:rPr>
        <w:t xml:space="preserve">repetition games to help them remember sounds and words. </w:t>
      </w:r>
    </w:p>
    <w:p w14:paraId="2F01A613" w14:textId="77777777" w:rsidR="001420BC" w:rsidRPr="00A05805" w:rsidRDefault="001420BC" w:rsidP="00A05805">
      <w:pPr>
        <w:spacing w:line="360" w:lineRule="auto"/>
        <w:jc w:val="both"/>
        <w:rPr>
          <w:rFonts w:ascii="Arial" w:hAnsi="Arial" w:cs="Arial"/>
          <w:sz w:val="24"/>
          <w:szCs w:val="24"/>
        </w:rPr>
      </w:pPr>
      <w:proofErr w:type="spellStart"/>
      <w:r w:rsidRPr="00A05805">
        <w:rPr>
          <w:rFonts w:ascii="Arial" w:hAnsi="Arial" w:cs="Arial"/>
          <w:sz w:val="24"/>
          <w:szCs w:val="24"/>
        </w:rPr>
        <w:t>Chompsky</w:t>
      </w:r>
      <w:proofErr w:type="spellEnd"/>
      <w:r w:rsidRPr="00A05805">
        <w:rPr>
          <w:rFonts w:ascii="Arial" w:hAnsi="Arial" w:cs="Arial"/>
          <w:sz w:val="24"/>
          <w:szCs w:val="24"/>
        </w:rPr>
        <w:t xml:space="preserve"> (1965) believed that children learning to speak just do not have enough information to form the complex grammatical manoeuvres that allow them to produce many new and original sentences, however a child does quite easily. Chomsky’s theory was that there are inborn structures in our brain, what he called a ‘language acquisition device’, which gives us a natural way to organise the spoken language that we have in varies ways (YouTube, 2015). </w:t>
      </w:r>
    </w:p>
    <w:p w14:paraId="5FCBA923" w14:textId="77777777" w:rsidR="00B260DC" w:rsidRPr="00A05805" w:rsidRDefault="00B260DC" w:rsidP="00A05805">
      <w:pPr>
        <w:spacing w:line="360" w:lineRule="auto"/>
        <w:jc w:val="both"/>
        <w:rPr>
          <w:rFonts w:ascii="Arial" w:hAnsi="Arial" w:cs="Arial"/>
          <w:sz w:val="24"/>
          <w:szCs w:val="24"/>
        </w:rPr>
      </w:pPr>
    </w:p>
    <w:p w14:paraId="77C10752" w14:textId="1AC64ABA" w:rsidR="009C5B20" w:rsidRPr="00A05805" w:rsidRDefault="00725F8A" w:rsidP="00A05805">
      <w:pPr>
        <w:spacing w:line="360" w:lineRule="auto"/>
        <w:jc w:val="both"/>
        <w:rPr>
          <w:rFonts w:ascii="Arial" w:hAnsi="Arial" w:cs="Arial"/>
          <w:sz w:val="24"/>
          <w:szCs w:val="24"/>
        </w:rPr>
      </w:pPr>
      <w:r w:rsidRPr="00A05805">
        <w:rPr>
          <w:rFonts w:ascii="Arial" w:hAnsi="Arial" w:cs="Arial"/>
          <w:sz w:val="24"/>
          <w:szCs w:val="24"/>
        </w:rPr>
        <w:t>C</w:t>
      </w:r>
      <w:r w:rsidR="00BD02C9" w:rsidRPr="00A05805">
        <w:rPr>
          <w:rFonts w:ascii="Arial" w:hAnsi="Arial" w:cs="Arial"/>
          <w:sz w:val="24"/>
          <w:szCs w:val="24"/>
        </w:rPr>
        <w:t xml:space="preserve">hildren’s Welsh language skills should be </w:t>
      </w:r>
      <w:r w:rsidRPr="00A05805">
        <w:rPr>
          <w:rFonts w:ascii="Arial" w:hAnsi="Arial" w:cs="Arial"/>
          <w:sz w:val="24"/>
          <w:szCs w:val="24"/>
        </w:rPr>
        <w:t>increasingly</w:t>
      </w:r>
      <w:r w:rsidR="00BD02C9" w:rsidRPr="00A05805">
        <w:rPr>
          <w:rFonts w:ascii="Arial" w:hAnsi="Arial" w:cs="Arial"/>
          <w:sz w:val="24"/>
          <w:szCs w:val="24"/>
        </w:rPr>
        <w:t xml:space="preserve"> developed </w:t>
      </w:r>
      <w:r w:rsidRPr="00A05805">
        <w:rPr>
          <w:rFonts w:ascii="Arial" w:hAnsi="Arial" w:cs="Arial"/>
          <w:sz w:val="24"/>
          <w:szCs w:val="24"/>
        </w:rPr>
        <w:t>within</w:t>
      </w:r>
      <w:r w:rsidR="00BD02C9" w:rsidRPr="00A05805">
        <w:rPr>
          <w:rFonts w:ascii="Arial" w:hAnsi="Arial" w:cs="Arial"/>
          <w:sz w:val="24"/>
          <w:szCs w:val="24"/>
        </w:rPr>
        <w:t xml:space="preserve"> the Foundation Phase by </w:t>
      </w:r>
      <w:r w:rsidR="00302C27" w:rsidRPr="00A05805">
        <w:rPr>
          <w:rFonts w:ascii="Arial" w:hAnsi="Arial" w:cs="Arial"/>
          <w:sz w:val="24"/>
          <w:szCs w:val="24"/>
        </w:rPr>
        <w:t>applying</w:t>
      </w:r>
      <w:r w:rsidR="00BD02C9" w:rsidRPr="00A05805">
        <w:rPr>
          <w:rFonts w:ascii="Arial" w:hAnsi="Arial" w:cs="Arial"/>
          <w:sz w:val="24"/>
          <w:szCs w:val="24"/>
        </w:rPr>
        <w:t xml:space="preserve"> the Welsh Language Development Area of Learning.</w:t>
      </w:r>
      <w:r w:rsidR="00302C27" w:rsidRPr="00A05805">
        <w:rPr>
          <w:rFonts w:ascii="Arial" w:hAnsi="Arial" w:cs="Arial"/>
          <w:sz w:val="24"/>
          <w:szCs w:val="24"/>
        </w:rPr>
        <w:t xml:space="preserve"> </w:t>
      </w:r>
      <w:r w:rsidR="00F870B8" w:rsidRPr="00A05805">
        <w:rPr>
          <w:rFonts w:ascii="Arial" w:hAnsi="Arial" w:cs="Arial"/>
          <w:sz w:val="24"/>
          <w:szCs w:val="24"/>
        </w:rPr>
        <w:t xml:space="preserve">Welsh Government (2015) states that </w:t>
      </w:r>
      <w:r w:rsidR="000742AA" w:rsidRPr="00A05805">
        <w:rPr>
          <w:rFonts w:ascii="Arial" w:hAnsi="Arial" w:cs="Arial"/>
          <w:sz w:val="24"/>
          <w:szCs w:val="24"/>
        </w:rPr>
        <w:t xml:space="preserve">children should use the welsh language </w:t>
      </w:r>
      <w:r w:rsidR="001A48C4" w:rsidRPr="00A05805">
        <w:rPr>
          <w:rFonts w:ascii="Arial" w:hAnsi="Arial" w:cs="Arial"/>
          <w:sz w:val="24"/>
          <w:szCs w:val="24"/>
        </w:rPr>
        <w:t xml:space="preserve">to the best of their ability so a child can </w:t>
      </w:r>
      <w:r w:rsidR="002B397C" w:rsidRPr="00A05805">
        <w:rPr>
          <w:rFonts w:ascii="Arial" w:hAnsi="Arial" w:cs="Arial"/>
          <w:sz w:val="24"/>
          <w:szCs w:val="24"/>
        </w:rPr>
        <w:t xml:space="preserve">get used to the use of different sounds and words linked to another language. Children’s </w:t>
      </w:r>
      <w:r w:rsidR="00876059" w:rsidRPr="00A05805">
        <w:rPr>
          <w:rFonts w:ascii="Arial" w:hAnsi="Arial" w:cs="Arial"/>
          <w:sz w:val="24"/>
          <w:szCs w:val="24"/>
        </w:rPr>
        <w:t xml:space="preserve">skills when learning welsh </w:t>
      </w:r>
      <w:r w:rsidR="00DA7BF2" w:rsidRPr="00A05805">
        <w:rPr>
          <w:rFonts w:ascii="Arial" w:hAnsi="Arial" w:cs="Arial"/>
          <w:sz w:val="24"/>
          <w:szCs w:val="24"/>
        </w:rPr>
        <w:t xml:space="preserve">should be </w:t>
      </w:r>
      <w:r w:rsidR="00FA3917" w:rsidRPr="00A05805">
        <w:rPr>
          <w:rFonts w:ascii="Arial" w:hAnsi="Arial" w:cs="Arial"/>
          <w:sz w:val="24"/>
          <w:szCs w:val="24"/>
        </w:rPr>
        <w:t>developed</w:t>
      </w:r>
      <w:r w:rsidR="00DA7BF2" w:rsidRPr="00A05805">
        <w:rPr>
          <w:rFonts w:ascii="Arial" w:hAnsi="Arial" w:cs="Arial"/>
          <w:sz w:val="24"/>
          <w:szCs w:val="24"/>
        </w:rPr>
        <w:t xml:space="preserve"> via </w:t>
      </w:r>
      <w:r w:rsidR="00FA3917" w:rsidRPr="00A05805">
        <w:rPr>
          <w:rFonts w:ascii="Arial" w:hAnsi="Arial" w:cs="Arial"/>
          <w:sz w:val="24"/>
          <w:szCs w:val="24"/>
        </w:rPr>
        <w:t xml:space="preserve">a range of practical planned tasks. </w:t>
      </w:r>
      <w:r w:rsidR="00997A5C" w:rsidRPr="00A05805">
        <w:rPr>
          <w:rFonts w:ascii="Arial" w:hAnsi="Arial" w:cs="Arial"/>
          <w:sz w:val="24"/>
          <w:szCs w:val="24"/>
        </w:rPr>
        <w:t>Children in the Foundation Phase in settings will be given an opportunity, through play/active learning, to gain sufﬁcient knowledge, understanding and awareness of Welsh to encourage further language learning and positive attitudes towards Welsh.</w:t>
      </w:r>
    </w:p>
    <w:p w14:paraId="74093C01" w14:textId="35AA52D1" w:rsidR="009C5B20" w:rsidRPr="00A05805" w:rsidRDefault="002273B0" w:rsidP="00A05805">
      <w:pPr>
        <w:spacing w:line="360" w:lineRule="auto"/>
        <w:jc w:val="both"/>
        <w:rPr>
          <w:rFonts w:ascii="Arial" w:hAnsi="Arial" w:cs="Arial"/>
          <w:sz w:val="24"/>
          <w:szCs w:val="24"/>
        </w:rPr>
      </w:pPr>
      <w:r w:rsidRPr="00A05805">
        <w:rPr>
          <w:rFonts w:ascii="Arial" w:hAnsi="Arial" w:cs="Arial"/>
          <w:sz w:val="24"/>
          <w:szCs w:val="24"/>
        </w:rPr>
        <w:t xml:space="preserve">The Foundation Phase and Curriculum </w:t>
      </w:r>
      <w:proofErr w:type="spellStart"/>
      <w:r w:rsidRPr="00A05805">
        <w:rPr>
          <w:rFonts w:ascii="Arial" w:hAnsi="Arial" w:cs="Arial"/>
          <w:sz w:val="24"/>
          <w:szCs w:val="24"/>
        </w:rPr>
        <w:t>Cymreig</w:t>
      </w:r>
      <w:proofErr w:type="spellEnd"/>
      <w:r w:rsidR="004D61D4" w:rsidRPr="00A05805">
        <w:rPr>
          <w:rFonts w:ascii="Arial" w:hAnsi="Arial" w:cs="Arial"/>
          <w:sz w:val="24"/>
          <w:szCs w:val="24"/>
        </w:rPr>
        <w:t xml:space="preserve"> are linked</w:t>
      </w:r>
      <w:r w:rsidRPr="00A05805">
        <w:rPr>
          <w:rFonts w:ascii="Arial" w:hAnsi="Arial" w:cs="Arial"/>
          <w:sz w:val="24"/>
          <w:szCs w:val="24"/>
        </w:rPr>
        <w:t xml:space="preserve"> by developing children’s understanding of </w:t>
      </w:r>
      <w:r w:rsidR="004D61D4" w:rsidRPr="00A05805">
        <w:rPr>
          <w:rFonts w:ascii="Arial" w:hAnsi="Arial" w:cs="Arial"/>
          <w:sz w:val="24"/>
          <w:szCs w:val="24"/>
        </w:rPr>
        <w:t xml:space="preserve">the welsh culture </w:t>
      </w:r>
      <w:r w:rsidRPr="00A05805">
        <w:rPr>
          <w:rFonts w:ascii="Arial" w:hAnsi="Arial" w:cs="Arial"/>
          <w:sz w:val="24"/>
          <w:szCs w:val="24"/>
        </w:rPr>
        <w:t xml:space="preserve">across all Areas of Learning through an </w:t>
      </w:r>
      <w:r w:rsidR="004D61D4" w:rsidRPr="00A05805">
        <w:rPr>
          <w:rFonts w:ascii="Arial" w:hAnsi="Arial" w:cs="Arial"/>
          <w:sz w:val="24"/>
          <w:szCs w:val="24"/>
        </w:rPr>
        <w:t>combined</w:t>
      </w:r>
      <w:r w:rsidRPr="00A05805">
        <w:rPr>
          <w:rFonts w:ascii="Arial" w:hAnsi="Arial" w:cs="Arial"/>
          <w:sz w:val="24"/>
          <w:szCs w:val="24"/>
        </w:rPr>
        <w:t xml:space="preserve"> approach. </w:t>
      </w:r>
      <w:r w:rsidR="009B22D2" w:rsidRPr="00A05805">
        <w:rPr>
          <w:rFonts w:ascii="Arial" w:hAnsi="Arial" w:cs="Arial"/>
          <w:sz w:val="24"/>
          <w:szCs w:val="24"/>
        </w:rPr>
        <w:t>Children should have an increased sen</w:t>
      </w:r>
      <w:r w:rsidR="00B50B09" w:rsidRPr="00A05805">
        <w:rPr>
          <w:rFonts w:ascii="Arial" w:hAnsi="Arial" w:cs="Arial"/>
          <w:sz w:val="24"/>
          <w:szCs w:val="24"/>
        </w:rPr>
        <w:t>s</w:t>
      </w:r>
      <w:r w:rsidR="009B22D2" w:rsidRPr="00A05805">
        <w:rPr>
          <w:rFonts w:ascii="Arial" w:hAnsi="Arial" w:cs="Arial"/>
          <w:sz w:val="24"/>
          <w:szCs w:val="24"/>
        </w:rPr>
        <w:t>e of value bas</w:t>
      </w:r>
      <w:r w:rsidR="00B50B09" w:rsidRPr="00A05805">
        <w:rPr>
          <w:rFonts w:ascii="Arial" w:hAnsi="Arial" w:cs="Arial"/>
          <w:sz w:val="24"/>
          <w:szCs w:val="24"/>
        </w:rPr>
        <w:t>e</w:t>
      </w:r>
      <w:r w:rsidR="009B22D2" w:rsidRPr="00A05805">
        <w:rPr>
          <w:rFonts w:ascii="Arial" w:hAnsi="Arial" w:cs="Arial"/>
          <w:sz w:val="24"/>
          <w:szCs w:val="24"/>
        </w:rPr>
        <w:t>d around the differen</w:t>
      </w:r>
      <w:r w:rsidR="00F95F8C" w:rsidRPr="00A05805">
        <w:rPr>
          <w:rFonts w:ascii="Arial" w:hAnsi="Arial" w:cs="Arial"/>
          <w:sz w:val="24"/>
          <w:szCs w:val="24"/>
        </w:rPr>
        <w:t xml:space="preserve">ces in Welsh culture to </w:t>
      </w:r>
      <w:r w:rsidR="00B50B09" w:rsidRPr="00A05805">
        <w:rPr>
          <w:rFonts w:ascii="Arial" w:hAnsi="Arial" w:cs="Arial"/>
          <w:sz w:val="24"/>
          <w:szCs w:val="24"/>
        </w:rPr>
        <w:t xml:space="preserve">gain and understanding and sense of belonging </w:t>
      </w:r>
      <w:r w:rsidR="001C6411" w:rsidRPr="00A05805">
        <w:rPr>
          <w:rFonts w:ascii="Arial" w:hAnsi="Arial" w:cs="Arial"/>
          <w:sz w:val="24"/>
          <w:szCs w:val="24"/>
        </w:rPr>
        <w:t>within the</w:t>
      </w:r>
      <w:r w:rsidR="00B50B09" w:rsidRPr="00A05805">
        <w:rPr>
          <w:rFonts w:ascii="Arial" w:hAnsi="Arial" w:cs="Arial"/>
          <w:sz w:val="24"/>
          <w:szCs w:val="24"/>
        </w:rPr>
        <w:t xml:space="preserve"> language. </w:t>
      </w:r>
      <w:r w:rsidRPr="00A05805">
        <w:rPr>
          <w:rFonts w:ascii="Arial" w:hAnsi="Arial" w:cs="Arial"/>
          <w:sz w:val="24"/>
          <w:szCs w:val="24"/>
        </w:rPr>
        <w:t xml:space="preserve">The Welsh Government is </w:t>
      </w:r>
      <w:r w:rsidR="001C6411" w:rsidRPr="00A05805">
        <w:rPr>
          <w:rFonts w:ascii="Arial" w:hAnsi="Arial" w:cs="Arial"/>
          <w:sz w:val="24"/>
          <w:szCs w:val="24"/>
        </w:rPr>
        <w:t>dedicated</w:t>
      </w:r>
      <w:r w:rsidRPr="00A05805">
        <w:rPr>
          <w:rFonts w:ascii="Arial" w:hAnsi="Arial" w:cs="Arial"/>
          <w:sz w:val="24"/>
          <w:szCs w:val="24"/>
        </w:rPr>
        <w:t xml:space="preserve"> to developing and </w:t>
      </w:r>
      <w:r w:rsidR="00E823CB" w:rsidRPr="00A05805">
        <w:rPr>
          <w:rFonts w:ascii="Arial" w:hAnsi="Arial" w:cs="Arial"/>
          <w:sz w:val="24"/>
          <w:szCs w:val="24"/>
        </w:rPr>
        <w:t>encouraging</w:t>
      </w:r>
      <w:r w:rsidRPr="00A05805">
        <w:rPr>
          <w:rFonts w:ascii="Arial" w:hAnsi="Arial" w:cs="Arial"/>
          <w:sz w:val="24"/>
          <w:szCs w:val="24"/>
        </w:rPr>
        <w:t xml:space="preserve"> the Welsh language. All settings</w:t>
      </w:r>
      <w:r w:rsidR="00EE5506" w:rsidRPr="00A05805">
        <w:rPr>
          <w:rFonts w:ascii="Arial" w:hAnsi="Arial" w:cs="Arial"/>
          <w:sz w:val="24"/>
          <w:szCs w:val="24"/>
        </w:rPr>
        <w:t xml:space="preserve"> or </w:t>
      </w:r>
      <w:r w:rsidRPr="00A05805">
        <w:rPr>
          <w:rFonts w:ascii="Arial" w:hAnsi="Arial" w:cs="Arial"/>
          <w:sz w:val="24"/>
          <w:szCs w:val="24"/>
        </w:rPr>
        <w:t xml:space="preserve">schools will </w:t>
      </w:r>
      <w:r w:rsidR="00EE5506" w:rsidRPr="00A05805">
        <w:rPr>
          <w:rFonts w:ascii="Arial" w:hAnsi="Arial" w:cs="Arial"/>
          <w:sz w:val="24"/>
          <w:szCs w:val="24"/>
        </w:rPr>
        <w:t>reinforce</w:t>
      </w:r>
      <w:r w:rsidRPr="00A05805">
        <w:rPr>
          <w:rFonts w:ascii="Arial" w:hAnsi="Arial" w:cs="Arial"/>
          <w:sz w:val="24"/>
          <w:szCs w:val="24"/>
        </w:rPr>
        <w:t xml:space="preserve"> a Welsh language educational programme in the Foundation Phase</w:t>
      </w:r>
      <w:r w:rsidR="00EE5506" w:rsidRPr="00A05805">
        <w:rPr>
          <w:rFonts w:ascii="Arial" w:hAnsi="Arial" w:cs="Arial"/>
          <w:sz w:val="24"/>
          <w:szCs w:val="24"/>
        </w:rPr>
        <w:t xml:space="preserve"> to help children with their welsh language (Welsh Government, 2015). </w:t>
      </w:r>
    </w:p>
    <w:p w14:paraId="0FD4FBFC" w14:textId="77777777" w:rsidR="009C5B20" w:rsidRPr="00A05805" w:rsidRDefault="009C5B20" w:rsidP="00A05805">
      <w:pPr>
        <w:spacing w:line="360" w:lineRule="auto"/>
        <w:jc w:val="both"/>
        <w:rPr>
          <w:rFonts w:ascii="Arial" w:hAnsi="Arial" w:cs="Arial"/>
          <w:sz w:val="24"/>
          <w:szCs w:val="24"/>
        </w:rPr>
      </w:pPr>
    </w:p>
    <w:p w14:paraId="6C02156D" w14:textId="77777777" w:rsidR="009C5B20" w:rsidRPr="00A05805" w:rsidRDefault="009C5B20" w:rsidP="00A05805">
      <w:pPr>
        <w:spacing w:line="360" w:lineRule="auto"/>
        <w:jc w:val="both"/>
        <w:rPr>
          <w:rFonts w:ascii="Arial" w:hAnsi="Arial" w:cs="Arial"/>
          <w:sz w:val="24"/>
          <w:szCs w:val="24"/>
        </w:rPr>
      </w:pPr>
    </w:p>
    <w:p w14:paraId="4DD4D36A" w14:textId="77777777" w:rsidR="009C5B20" w:rsidRPr="00A05805" w:rsidRDefault="009C5B20" w:rsidP="00A05805">
      <w:pPr>
        <w:spacing w:line="360" w:lineRule="auto"/>
        <w:jc w:val="both"/>
        <w:rPr>
          <w:rFonts w:ascii="Arial" w:hAnsi="Arial" w:cs="Arial"/>
          <w:sz w:val="24"/>
          <w:szCs w:val="24"/>
        </w:rPr>
      </w:pPr>
    </w:p>
    <w:p w14:paraId="619AFBC5" w14:textId="77777777" w:rsidR="009C5B20" w:rsidRPr="00A05805" w:rsidRDefault="009C5B20" w:rsidP="00A05805">
      <w:pPr>
        <w:spacing w:line="360" w:lineRule="auto"/>
        <w:jc w:val="both"/>
        <w:rPr>
          <w:rFonts w:ascii="Arial" w:hAnsi="Arial" w:cs="Arial"/>
          <w:sz w:val="24"/>
          <w:szCs w:val="24"/>
        </w:rPr>
      </w:pPr>
    </w:p>
    <w:p w14:paraId="33EB83E6" w14:textId="77777777" w:rsidR="007B67AA" w:rsidRDefault="007B67AA" w:rsidP="007B67AA">
      <w:pPr>
        <w:rPr>
          <w:rFonts w:ascii="Arial" w:hAnsi="Arial" w:cs="Arial"/>
          <w:sz w:val="24"/>
          <w:szCs w:val="24"/>
        </w:rPr>
      </w:pPr>
      <w:r>
        <w:rPr>
          <w:rFonts w:ascii="Arial" w:hAnsi="Arial" w:cs="Arial"/>
          <w:sz w:val="24"/>
          <w:szCs w:val="24"/>
        </w:rPr>
        <w:lastRenderedPageBreak/>
        <w:t xml:space="preserve">Reference list </w:t>
      </w:r>
    </w:p>
    <w:p w14:paraId="6D2FCF84" w14:textId="77777777" w:rsidR="007B67AA" w:rsidRDefault="007B67AA" w:rsidP="007B67AA">
      <w:pPr>
        <w:rPr>
          <w:rFonts w:ascii="Arial" w:hAnsi="Arial" w:cs="Arial"/>
          <w:sz w:val="24"/>
          <w:szCs w:val="24"/>
        </w:rPr>
      </w:pPr>
      <w:proofErr w:type="spellStart"/>
      <w:r>
        <w:rPr>
          <w:rFonts w:ascii="Arial" w:hAnsi="Arial" w:cs="Arial"/>
          <w:sz w:val="24"/>
          <w:szCs w:val="24"/>
        </w:rPr>
        <w:t>Altarriba</w:t>
      </w:r>
      <w:proofErr w:type="spellEnd"/>
      <w:r>
        <w:rPr>
          <w:rFonts w:ascii="Arial" w:hAnsi="Arial" w:cs="Arial"/>
          <w:sz w:val="24"/>
          <w:szCs w:val="24"/>
        </w:rPr>
        <w:t xml:space="preserve">, J. and Heredia, R.R. (2008) </w:t>
      </w:r>
      <w:r>
        <w:rPr>
          <w:rFonts w:ascii="Arial" w:hAnsi="Arial" w:cs="Arial"/>
          <w:i/>
          <w:sz w:val="24"/>
          <w:szCs w:val="24"/>
        </w:rPr>
        <w:t xml:space="preserve">An Introduction to Bilingualism. </w:t>
      </w:r>
      <w:r>
        <w:rPr>
          <w:rFonts w:ascii="Arial" w:hAnsi="Arial" w:cs="Arial"/>
          <w:sz w:val="24"/>
          <w:szCs w:val="24"/>
        </w:rPr>
        <w:t xml:space="preserve">London: Taylor &amp; Francis Group. </w:t>
      </w:r>
    </w:p>
    <w:p w14:paraId="5E38E74C" w14:textId="77777777" w:rsidR="007B67AA" w:rsidRDefault="007B67AA" w:rsidP="007B67AA">
      <w:pPr>
        <w:rPr>
          <w:rFonts w:ascii="Arial" w:hAnsi="Arial" w:cs="Arial"/>
          <w:sz w:val="24"/>
          <w:szCs w:val="24"/>
        </w:rPr>
      </w:pPr>
      <w:r>
        <w:rPr>
          <w:rFonts w:ascii="Arial" w:hAnsi="Arial" w:cs="Arial"/>
          <w:sz w:val="24"/>
          <w:szCs w:val="24"/>
        </w:rPr>
        <w:t xml:space="preserve">Baker, C. (2000) </w:t>
      </w:r>
      <w:r>
        <w:rPr>
          <w:rFonts w:ascii="Arial" w:hAnsi="Arial" w:cs="Arial"/>
          <w:i/>
          <w:sz w:val="24"/>
          <w:szCs w:val="24"/>
        </w:rPr>
        <w:t xml:space="preserve">The Care And Education Of Young Bilinguals. </w:t>
      </w:r>
      <w:r>
        <w:rPr>
          <w:rFonts w:ascii="Arial" w:hAnsi="Arial" w:cs="Arial"/>
          <w:sz w:val="24"/>
          <w:szCs w:val="24"/>
        </w:rPr>
        <w:t xml:space="preserve">Great Britain: Cambrian Press Ltd. </w:t>
      </w:r>
    </w:p>
    <w:p w14:paraId="480E41A0" w14:textId="77777777" w:rsidR="007B67AA" w:rsidRDefault="007B67AA" w:rsidP="007B67AA">
      <w:pPr>
        <w:rPr>
          <w:rFonts w:ascii="Arial" w:hAnsi="Arial" w:cs="Arial"/>
          <w:sz w:val="24"/>
          <w:szCs w:val="24"/>
        </w:rPr>
      </w:pPr>
      <w:r>
        <w:rPr>
          <w:rFonts w:ascii="Arial" w:hAnsi="Arial" w:cs="Arial"/>
          <w:sz w:val="24"/>
          <w:szCs w:val="24"/>
        </w:rPr>
        <w:t xml:space="preserve">Bialystok, E. (1998) </w:t>
      </w:r>
      <w:r>
        <w:rPr>
          <w:rFonts w:ascii="Arial" w:hAnsi="Arial" w:cs="Arial"/>
          <w:i/>
          <w:sz w:val="24"/>
          <w:szCs w:val="24"/>
        </w:rPr>
        <w:t xml:space="preserve">Processing In bilingual Children. </w:t>
      </w:r>
      <w:r>
        <w:rPr>
          <w:rFonts w:ascii="Arial" w:hAnsi="Arial" w:cs="Arial"/>
          <w:sz w:val="24"/>
          <w:szCs w:val="24"/>
        </w:rPr>
        <w:t xml:space="preserve">Cambridge: Press Syndicate. </w:t>
      </w:r>
    </w:p>
    <w:p w14:paraId="65F869FE" w14:textId="77777777" w:rsidR="007B67AA" w:rsidRDefault="007B67AA" w:rsidP="007B67AA">
      <w:pPr>
        <w:rPr>
          <w:rFonts w:ascii="Arial" w:hAnsi="Arial" w:cs="Arial"/>
          <w:sz w:val="24"/>
          <w:szCs w:val="24"/>
        </w:rPr>
      </w:pPr>
      <w:r>
        <w:rPr>
          <w:rFonts w:ascii="Arial" w:hAnsi="Arial" w:cs="Arial"/>
          <w:sz w:val="24"/>
          <w:szCs w:val="24"/>
        </w:rPr>
        <w:t xml:space="preserve">Bilingual kid spot (2017) </w:t>
      </w:r>
      <w:r>
        <w:rPr>
          <w:rFonts w:ascii="Arial" w:hAnsi="Arial" w:cs="Arial"/>
          <w:i/>
          <w:sz w:val="24"/>
          <w:szCs w:val="24"/>
        </w:rPr>
        <w:t xml:space="preserve">10 Amazing Benefits of Being Bilingual. </w:t>
      </w:r>
      <w:r>
        <w:rPr>
          <w:rFonts w:ascii="Arial" w:hAnsi="Arial" w:cs="Arial"/>
          <w:sz w:val="24"/>
          <w:szCs w:val="24"/>
        </w:rPr>
        <w:t xml:space="preserve">Available at: </w:t>
      </w:r>
      <w:hyperlink r:id="rId6" w:history="1">
        <w:r>
          <w:rPr>
            <w:rStyle w:val="Hyperlink"/>
            <w:rFonts w:ascii="Arial" w:hAnsi="Arial" w:cs="Arial"/>
            <w:sz w:val="24"/>
            <w:szCs w:val="24"/>
          </w:rPr>
          <w:t>https://bilingualkidspot.com/2017/05/23/benefits-of-being-bilingual/</w:t>
        </w:r>
      </w:hyperlink>
      <w:r>
        <w:rPr>
          <w:rFonts w:ascii="Arial" w:hAnsi="Arial" w:cs="Arial"/>
          <w:sz w:val="24"/>
          <w:szCs w:val="24"/>
        </w:rPr>
        <w:t xml:space="preserve"> (Accessed: 30</w:t>
      </w:r>
      <w:r>
        <w:rPr>
          <w:rFonts w:ascii="Arial" w:hAnsi="Arial" w:cs="Arial"/>
          <w:sz w:val="24"/>
          <w:szCs w:val="24"/>
          <w:vertAlign w:val="superscript"/>
        </w:rPr>
        <w:t>th</w:t>
      </w:r>
      <w:r>
        <w:rPr>
          <w:rFonts w:ascii="Arial" w:hAnsi="Arial" w:cs="Arial"/>
          <w:sz w:val="24"/>
          <w:szCs w:val="24"/>
        </w:rPr>
        <w:t xml:space="preserve"> March 2019). </w:t>
      </w:r>
    </w:p>
    <w:p w14:paraId="0607316F" w14:textId="77777777" w:rsidR="007B67AA" w:rsidRDefault="007B67AA" w:rsidP="007B67AA">
      <w:pPr>
        <w:rPr>
          <w:rFonts w:ascii="Arial" w:hAnsi="Arial" w:cs="Arial"/>
          <w:sz w:val="24"/>
          <w:szCs w:val="24"/>
        </w:rPr>
      </w:pPr>
      <w:r>
        <w:rPr>
          <w:rFonts w:ascii="Arial" w:hAnsi="Arial" w:cs="Arial"/>
          <w:sz w:val="24"/>
          <w:szCs w:val="24"/>
        </w:rPr>
        <w:t xml:space="preserve">Cunningham, U. (2011) </w:t>
      </w:r>
      <w:r>
        <w:rPr>
          <w:rFonts w:ascii="Arial" w:hAnsi="Arial" w:cs="Arial"/>
          <w:i/>
          <w:sz w:val="24"/>
          <w:szCs w:val="24"/>
        </w:rPr>
        <w:t xml:space="preserve">Growing Up With Two Language. </w:t>
      </w:r>
      <w:r>
        <w:rPr>
          <w:rFonts w:ascii="Arial" w:hAnsi="Arial" w:cs="Arial"/>
          <w:sz w:val="24"/>
          <w:szCs w:val="24"/>
        </w:rPr>
        <w:t xml:space="preserve">London: Routledge. </w:t>
      </w:r>
    </w:p>
    <w:p w14:paraId="5D0021F9" w14:textId="77777777" w:rsidR="007B67AA" w:rsidRDefault="007B67AA" w:rsidP="007B67AA">
      <w:pPr>
        <w:rPr>
          <w:rFonts w:ascii="Arial" w:hAnsi="Arial" w:cs="Arial"/>
          <w:sz w:val="24"/>
          <w:szCs w:val="24"/>
        </w:rPr>
      </w:pPr>
      <w:r>
        <w:rPr>
          <w:rFonts w:ascii="Arial" w:hAnsi="Arial" w:cs="Arial"/>
          <w:sz w:val="24"/>
          <w:szCs w:val="24"/>
        </w:rPr>
        <w:t xml:space="preserve">Early Years Careers (2016) </w:t>
      </w:r>
      <w:r>
        <w:rPr>
          <w:rFonts w:ascii="Arial" w:hAnsi="Arial" w:cs="Arial"/>
          <w:i/>
          <w:sz w:val="24"/>
          <w:szCs w:val="24"/>
        </w:rPr>
        <w:t xml:space="preserve">5 Tips to support children with EAL. </w:t>
      </w:r>
      <w:r>
        <w:rPr>
          <w:rFonts w:ascii="Arial" w:hAnsi="Arial" w:cs="Arial"/>
          <w:sz w:val="24"/>
          <w:szCs w:val="24"/>
        </w:rPr>
        <w:t xml:space="preserve">Available at: </w:t>
      </w:r>
      <w:hyperlink r:id="rId7" w:history="1">
        <w:r>
          <w:rPr>
            <w:rStyle w:val="Hyperlink"/>
            <w:rFonts w:ascii="Arial" w:hAnsi="Arial" w:cs="Arial"/>
            <w:sz w:val="24"/>
            <w:szCs w:val="24"/>
          </w:rPr>
          <w:t>http://www.earlyyearscareers.com/eyc/latest-news/5-tips-to-support-children-with-eal/</w:t>
        </w:r>
      </w:hyperlink>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March 2019). </w:t>
      </w:r>
    </w:p>
    <w:p w14:paraId="69244591" w14:textId="77777777" w:rsidR="007B67AA" w:rsidRDefault="007B67AA" w:rsidP="007B67AA">
      <w:pPr>
        <w:rPr>
          <w:rFonts w:ascii="Arial" w:hAnsi="Arial" w:cs="Arial"/>
          <w:sz w:val="24"/>
          <w:szCs w:val="24"/>
        </w:rPr>
      </w:pPr>
      <w:r>
        <w:rPr>
          <w:rFonts w:ascii="Arial" w:hAnsi="Arial" w:cs="Arial"/>
          <w:sz w:val="24"/>
          <w:szCs w:val="24"/>
        </w:rPr>
        <w:t xml:space="preserve">Foundation Years (2007) </w:t>
      </w:r>
      <w:r>
        <w:rPr>
          <w:rFonts w:ascii="Arial" w:hAnsi="Arial" w:cs="Arial"/>
          <w:i/>
          <w:sz w:val="24"/>
          <w:szCs w:val="24"/>
        </w:rPr>
        <w:t xml:space="preserve">Supporting children learning English as an additional language. </w:t>
      </w:r>
      <w:r>
        <w:rPr>
          <w:rFonts w:ascii="Arial" w:hAnsi="Arial" w:cs="Arial"/>
          <w:sz w:val="24"/>
          <w:szCs w:val="24"/>
        </w:rPr>
        <w:t xml:space="preserve">Available at: </w:t>
      </w:r>
      <w:hyperlink r:id="rId8" w:history="1">
        <w:r>
          <w:rPr>
            <w:rStyle w:val="Hyperlink"/>
            <w:rFonts w:ascii="Arial" w:hAnsi="Arial" w:cs="Arial"/>
            <w:sz w:val="24"/>
            <w:szCs w:val="24"/>
          </w:rPr>
          <w:t>https://foundationyears.org.uk/wp-content/uploads/2011/10/Supporting_Children_English_2nd_Language.pdf</w:t>
        </w:r>
      </w:hyperlink>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March 2019). </w:t>
      </w:r>
    </w:p>
    <w:p w14:paraId="2F8DAC09" w14:textId="77777777" w:rsidR="007B67AA" w:rsidRDefault="007B67AA" w:rsidP="007B67AA">
      <w:pPr>
        <w:rPr>
          <w:rFonts w:ascii="Arial" w:hAnsi="Arial" w:cs="Arial"/>
          <w:sz w:val="24"/>
          <w:szCs w:val="24"/>
        </w:rPr>
      </w:pPr>
      <w:r>
        <w:rPr>
          <w:rFonts w:ascii="Arial" w:hAnsi="Arial" w:cs="Arial"/>
          <w:sz w:val="24"/>
          <w:szCs w:val="24"/>
        </w:rPr>
        <w:t xml:space="preserve">Headteacher update (2016) </w:t>
      </w:r>
      <w:r>
        <w:rPr>
          <w:rFonts w:ascii="Arial" w:hAnsi="Arial" w:cs="Arial"/>
          <w:i/>
          <w:sz w:val="24"/>
          <w:szCs w:val="24"/>
        </w:rPr>
        <w:t xml:space="preserve">Supporting the teaching of EAL through play. </w:t>
      </w:r>
      <w:r>
        <w:rPr>
          <w:rFonts w:ascii="Arial" w:hAnsi="Arial" w:cs="Arial"/>
          <w:sz w:val="24"/>
          <w:szCs w:val="24"/>
        </w:rPr>
        <w:t xml:space="preserve">Available at: </w:t>
      </w:r>
      <w:hyperlink r:id="rId9" w:history="1">
        <w:r>
          <w:rPr>
            <w:rStyle w:val="Hyperlink"/>
            <w:rFonts w:ascii="Arial" w:hAnsi="Arial" w:cs="Arial"/>
            <w:sz w:val="24"/>
            <w:szCs w:val="24"/>
          </w:rPr>
          <w:t>http://www.headteacher-update.com/best-practice-article/supporting-the-teaching-of-eal-through-play/141876/</w:t>
        </w:r>
      </w:hyperlink>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March 2019). </w:t>
      </w:r>
    </w:p>
    <w:p w14:paraId="690D9F5F" w14:textId="77777777" w:rsidR="007B67AA" w:rsidRDefault="007B67AA" w:rsidP="007B67AA">
      <w:pPr>
        <w:rPr>
          <w:rFonts w:ascii="Arial" w:hAnsi="Arial" w:cs="Arial"/>
          <w:sz w:val="24"/>
          <w:szCs w:val="24"/>
        </w:rPr>
      </w:pPr>
      <w:r>
        <w:rPr>
          <w:rFonts w:ascii="Arial" w:hAnsi="Arial" w:cs="Arial"/>
          <w:sz w:val="24"/>
          <w:szCs w:val="24"/>
        </w:rPr>
        <w:t xml:space="preserve">Miller, R. (2011) </w:t>
      </w:r>
      <w:r>
        <w:rPr>
          <w:rFonts w:ascii="Arial" w:hAnsi="Arial" w:cs="Arial"/>
          <w:i/>
          <w:sz w:val="24"/>
          <w:szCs w:val="24"/>
        </w:rPr>
        <w:t>Vygotsky in perspective.</w:t>
      </w:r>
      <w:r>
        <w:rPr>
          <w:rFonts w:ascii="Arial" w:hAnsi="Arial" w:cs="Arial"/>
          <w:sz w:val="24"/>
          <w:szCs w:val="24"/>
        </w:rPr>
        <w:t xml:space="preserve"> Cambridge: Cambridge University Press. </w:t>
      </w:r>
    </w:p>
    <w:p w14:paraId="4AA7F200" w14:textId="77777777" w:rsidR="007B67AA" w:rsidRDefault="007B67AA" w:rsidP="007B67AA">
      <w:pPr>
        <w:rPr>
          <w:rFonts w:ascii="Arial" w:hAnsi="Arial" w:cs="Arial"/>
          <w:iCs/>
          <w:sz w:val="24"/>
          <w:szCs w:val="24"/>
        </w:rPr>
      </w:pPr>
      <w:r>
        <w:rPr>
          <w:rFonts w:ascii="Arial" w:hAnsi="Arial" w:cs="Arial"/>
          <w:sz w:val="24"/>
          <w:szCs w:val="24"/>
        </w:rPr>
        <w:t xml:space="preserve">Mistry, M. and </w:t>
      </w:r>
      <w:proofErr w:type="spellStart"/>
      <w:r>
        <w:rPr>
          <w:rFonts w:ascii="Arial" w:hAnsi="Arial" w:cs="Arial"/>
          <w:sz w:val="24"/>
          <w:szCs w:val="24"/>
        </w:rPr>
        <w:t>Sood</w:t>
      </w:r>
      <w:proofErr w:type="spellEnd"/>
      <w:r>
        <w:rPr>
          <w:rFonts w:ascii="Arial" w:hAnsi="Arial" w:cs="Arial"/>
          <w:sz w:val="24"/>
          <w:szCs w:val="24"/>
        </w:rPr>
        <w:t xml:space="preserve">, K. (2015) </w:t>
      </w:r>
      <w:r>
        <w:rPr>
          <w:rFonts w:ascii="Arial" w:hAnsi="Arial" w:cs="Arial"/>
          <w:i/>
          <w:iCs/>
          <w:sz w:val="24"/>
          <w:szCs w:val="24"/>
        </w:rPr>
        <w:t xml:space="preserve">English as an additional language in the early years : Linking theory to practice. </w:t>
      </w:r>
      <w:r>
        <w:rPr>
          <w:rFonts w:ascii="Arial" w:hAnsi="Arial" w:cs="Arial"/>
          <w:iCs/>
          <w:sz w:val="24"/>
          <w:szCs w:val="24"/>
        </w:rPr>
        <w:t xml:space="preserve">London: Routledge. </w:t>
      </w:r>
    </w:p>
    <w:p w14:paraId="27FBD8D2" w14:textId="77777777" w:rsidR="007B67AA" w:rsidRDefault="007B67AA" w:rsidP="007B67AA">
      <w:pPr>
        <w:rPr>
          <w:rFonts w:ascii="Arial" w:hAnsi="Arial" w:cs="Arial"/>
          <w:sz w:val="24"/>
          <w:szCs w:val="24"/>
        </w:rPr>
      </w:pPr>
      <w:bookmarkStart w:id="0" w:name="_Hlk4840337"/>
      <w:r>
        <w:rPr>
          <w:rFonts w:ascii="Arial" w:hAnsi="Arial" w:cs="Arial"/>
          <w:sz w:val="24"/>
          <w:szCs w:val="24"/>
        </w:rPr>
        <w:t xml:space="preserve">Mohr, K., </w:t>
      </w:r>
      <w:proofErr w:type="spellStart"/>
      <w:r>
        <w:rPr>
          <w:rFonts w:ascii="Arial" w:hAnsi="Arial" w:cs="Arial"/>
          <w:sz w:val="24"/>
          <w:szCs w:val="24"/>
        </w:rPr>
        <w:t>Juth</w:t>
      </w:r>
      <w:proofErr w:type="spellEnd"/>
      <w:r>
        <w:rPr>
          <w:rFonts w:ascii="Arial" w:hAnsi="Arial" w:cs="Arial"/>
          <w:sz w:val="24"/>
          <w:szCs w:val="24"/>
        </w:rPr>
        <w:t xml:space="preserve">, A., </w:t>
      </w:r>
      <w:proofErr w:type="spellStart"/>
      <w:r>
        <w:rPr>
          <w:rFonts w:ascii="Arial" w:hAnsi="Arial" w:cs="Arial"/>
          <w:sz w:val="24"/>
          <w:szCs w:val="24"/>
        </w:rPr>
        <w:t>Kohlmeier</w:t>
      </w:r>
      <w:proofErr w:type="spellEnd"/>
      <w:r>
        <w:rPr>
          <w:rFonts w:ascii="Arial" w:hAnsi="Arial" w:cs="Arial"/>
          <w:sz w:val="24"/>
          <w:szCs w:val="24"/>
        </w:rPr>
        <w:t>, J., &amp; Schreiber, S. (2018)</w:t>
      </w:r>
      <w:bookmarkEnd w:id="0"/>
      <w:r>
        <w:rPr>
          <w:rFonts w:ascii="Arial" w:hAnsi="Arial" w:cs="Arial"/>
          <w:sz w:val="24"/>
          <w:szCs w:val="24"/>
        </w:rPr>
        <w:t xml:space="preserve"> </w:t>
      </w:r>
      <w:r>
        <w:rPr>
          <w:rFonts w:ascii="Arial" w:hAnsi="Arial" w:cs="Arial"/>
          <w:i/>
          <w:sz w:val="24"/>
          <w:szCs w:val="24"/>
        </w:rPr>
        <w:t>The Developing Bilingual Brain: What Parents and Teachers Should Know and Do. Early Childhood Education Journal,</w:t>
      </w:r>
      <w:r>
        <w:rPr>
          <w:rFonts w:ascii="Arial" w:hAnsi="Arial" w:cs="Arial"/>
          <w:sz w:val="24"/>
          <w:szCs w:val="24"/>
        </w:rPr>
        <w:t xml:space="preserve"> 46(1), pp. 11-20. </w:t>
      </w:r>
    </w:p>
    <w:p w14:paraId="03B9BC92" w14:textId="77777777" w:rsidR="007B67AA" w:rsidRDefault="007B67AA" w:rsidP="007B67AA">
      <w:pPr>
        <w:rPr>
          <w:rFonts w:ascii="Arial" w:hAnsi="Arial" w:cs="Arial"/>
          <w:sz w:val="24"/>
          <w:szCs w:val="24"/>
        </w:rPr>
      </w:pPr>
      <w:r>
        <w:rPr>
          <w:rFonts w:ascii="Arial" w:hAnsi="Arial" w:cs="Arial"/>
          <w:sz w:val="24"/>
          <w:szCs w:val="24"/>
        </w:rPr>
        <w:t xml:space="preserve">Welsh Government (2015) </w:t>
      </w:r>
      <w:r>
        <w:rPr>
          <w:rFonts w:ascii="Arial" w:hAnsi="Arial" w:cs="Arial"/>
          <w:i/>
          <w:sz w:val="24"/>
          <w:szCs w:val="24"/>
        </w:rPr>
        <w:t xml:space="preserve">Foundation Phase Framework. </w:t>
      </w:r>
      <w:r>
        <w:rPr>
          <w:rFonts w:ascii="Arial" w:hAnsi="Arial" w:cs="Arial"/>
          <w:sz w:val="24"/>
          <w:szCs w:val="24"/>
        </w:rPr>
        <w:t xml:space="preserve">Available at: </w:t>
      </w:r>
      <w:hyperlink r:id="rId10" w:history="1">
        <w:r>
          <w:rPr>
            <w:rStyle w:val="Hyperlink"/>
            <w:rFonts w:ascii="Arial" w:hAnsi="Arial" w:cs="Arial"/>
            <w:sz w:val="24"/>
            <w:szCs w:val="24"/>
          </w:rPr>
          <w:t>https://learning.gov.wales/docs/learningwales/publications/150803-fp-framework-en.pdf</w:t>
        </w:r>
      </w:hyperlink>
      <w:r>
        <w:rPr>
          <w:rFonts w:ascii="Arial" w:hAnsi="Arial" w:cs="Arial"/>
          <w:sz w:val="24"/>
          <w:szCs w:val="24"/>
        </w:rPr>
        <w:t xml:space="preserve"> (Accessed: 1</w:t>
      </w:r>
      <w:r>
        <w:rPr>
          <w:rFonts w:ascii="Arial" w:hAnsi="Arial" w:cs="Arial"/>
          <w:sz w:val="24"/>
          <w:szCs w:val="24"/>
          <w:vertAlign w:val="superscript"/>
        </w:rPr>
        <w:t>st</w:t>
      </w:r>
      <w:r>
        <w:rPr>
          <w:rFonts w:ascii="Arial" w:hAnsi="Arial" w:cs="Arial"/>
          <w:sz w:val="24"/>
          <w:szCs w:val="24"/>
        </w:rPr>
        <w:t xml:space="preserve"> April 2019). </w:t>
      </w:r>
    </w:p>
    <w:p w14:paraId="0783DD12" w14:textId="77777777" w:rsidR="007B67AA" w:rsidRDefault="007B67AA" w:rsidP="007B67AA">
      <w:pPr>
        <w:rPr>
          <w:rFonts w:ascii="Arial" w:hAnsi="Arial" w:cs="Arial"/>
          <w:sz w:val="24"/>
          <w:szCs w:val="24"/>
        </w:rPr>
      </w:pPr>
      <w:r>
        <w:rPr>
          <w:rFonts w:ascii="Arial" w:hAnsi="Arial" w:cs="Arial"/>
          <w:sz w:val="24"/>
          <w:szCs w:val="24"/>
        </w:rPr>
        <w:t xml:space="preserve">Whitehead, M. (2015) </w:t>
      </w:r>
      <w:r>
        <w:rPr>
          <w:rFonts w:ascii="Arial" w:hAnsi="Arial" w:cs="Arial"/>
          <w:i/>
          <w:sz w:val="24"/>
          <w:szCs w:val="24"/>
        </w:rPr>
        <w:t xml:space="preserve">Language &amp; Literacy in the Early Years. </w:t>
      </w:r>
      <w:r>
        <w:rPr>
          <w:rFonts w:ascii="Arial" w:hAnsi="Arial" w:cs="Arial"/>
          <w:sz w:val="24"/>
          <w:szCs w:val="24"/>
        </w:rPr>
        <w:t>3</w:t>
      </w:r>
      <w:r>
        <w:rPr>
          <w:rFonts w:ascii="Arial" w:hAnsi="Arial" w:cs="Arial"/>
          <w:sz w:val="24"/>
          <w:szCs w:val="24"/>
          <w:vertAlign w:val="superscript"/>
        </w:rPr>
        <w:t>rd</w:t>
      </w:r>
      <w:r>
        <w:rPr>
          <w:rFonts w:ascii="Arial" w:hAnsi="Arial" w:cs="Arial"/>
          <w:sz w:val="24"/>
          <w:szCs w:val="24"/>
        </w:rPr>
        <w:t xml:space="preserve"> Ed. London: SAGE Publications Ltd.  </w:t>
      </w:r>
    </w:p>
    <w:p w14:paraId="68C4BF92" w14:textId="77777777" w:rsidR="007B67AA" w:rsidRDefault="007B67AA" w:rsidP="007B67AA">
      <w:pPr>
        <w:rPr>
          <w:rFonts w:ascii="Arial" w:hAnsi="Arial" w:cs="Arial"/>
          <w:sz w:val="24"/>
          <w:szCs w:val="24"/>
        </w:rPr>
      </w:pPr>
      <w:r>
        <w:rPr>
          <w:rFonts w:ascii="Arial" w:hAnsi="Arial" w:cs="Arial"/>
          <w:sz w:val="24"/>
          <w:szCs w:val="24"/>
          <w:lang w:val="en-US"/>
        </w:rPr>
        <w:t xml:space="preserve">YouTube (2015) </w:t>
      </w:r>
      <w:r>
        <w:rPr>
          <w:rFonts w:ascii="Arial" w:hAnsi="Arial" w:cs="Arial"/>
          <w:i/>
          <w:sz w:val="24"/>
          <w:szCs w:val="24"/>
          <w:lang w:val="en-US"/>
        </w:rPr>
        <w:t>‘Noam Chomsky on Language Acquisition,’</w:t>
      </w:r>
      <w:r>
        <w:rPr>
          <w:rFonts w:ascii="Arial" w:hAnsi="Arial" w:cs="Arial"/>
          <w:sz w:val="24"/>
          <w:szCs w:val="24"/>
          <w:lang w:val="en-US"/>
        </w:rPr>
        <w:t xml:space="preserve"> </w:t>
      </w:r>
      <w:hyperlink r:id="rId11" w:history="1">
        <w:r>
          <w:rPr>
            <w:rStyle w:val="Hyperlink"/>
            <w:rFonts w:ascii="Arial" w:hAnsi="Arial" w:cs="Arial"/>
            <w:sz w:val="24"/>
            <w:szCs w:val="24"/>
            <w:lang w:val="en-US"/>
          </w:rPr>
          <w:t>https://</w:t>
        </w:r>
      </w:hyperlink>
      <w:hyperlink r:id="rId12" w:history="1">
        <w:r>
          <w:rPr>
            <w:rStyle w:val="Hyperlink"/>
            <w:rFonts w:ascii="Arial" w:hAnsi="Arial" w:cs="Arial"/>
            <w:sz w:val="24"/>
            <w:szCs w:val="24"/>
            <w:lang w:val="en-US"/>
          </w:rPr>
          <w:t>www.youtube.com/watch?v=7Cgpfw4z8cw</w:t>
        </w:r>
      </w:hyperlink>
      <w:r>
        <w:rPr>
          <w:rFonts w:ascii="Arial" w:hAnsi="Arial" w:cs="Arial"/>
          <w:sz w:val="24"/>
          <w:szCs w:val="24"/>
          <w:lang w:val="en-US"/>
        </w:rPr>
        <w:t xml:space="preserve"> (Accessed: 1</w:t>
      </w:r>
      <w:r>
        <w:rPr>
          <w:rFonts w:ascii="Arial" w:hAnsi="Arial" w:cs="Arial"/>
          <w:sz w:val="24"/>
          <w:szCs w:val="24"/>
          <w:vertAlign w:val="superscript"/>
          <w:lang w:val="en-US"/>
        </w:rPr>
        <w:t>st</w:t>
      </w:r>
      <w:r>
        <w:rPr>
          <w:rFonts w:ascii="Arial" w:hAnsi="Arial" w:cs="Arial"/>
          <w:sz w:val="24"/>
          <w:szCs w:val="24"/>
          <w:lang w:val="en-US"/>
        </w:rPr>
        <w:t xml:space="preserve"> April, 2017). </w:t>
      </w:r>
    </w:p>
    <w:p w14:paraId="5EF6418B" w14:textId="77777777" w:rsidR="007B67AA" w:rsidRDefault="007B67AA" w:rsidP="007B67AA">
      <w:pPr>
        <w:rPr>
          <w:rFonts w:ascii="Arial" w:hAnsi="Arial" w:cs="Arial"/>
          <w:i/>
          <w:sz w:val="24"/>
          <w:szCs w:val="24"/>
        </w:rPr>
      </w:pPr>
    </w:p>
    <w:p w14:paraId="3B21D150" w14:textId="77777777" w:rsidR="002544FB" w:rsidRPr="00A05805" w:rsidRDefault="002544FB" w:rsidP="00A05805">
      <w:pPr>
        <w:spacing w:line="360" w:lineRule="auto"/>
        <w:jc w:val="both"/>
        <w:rPr>
          <w:rFonts w:ascii="Arial" w:hAnsi="Arial" w:cs="Arial"/>
          <w:sz w:val="24"/>
          <w:szCs w:val="24"/>
        </w:rPr>
      </w:pPr>
      <w:bookmarkStart w:id="1" w:name="_GoBack"/>
      <w:bookmarkEnd w:id="1"/>
    </w:p>
    <w:p w14:paraId="7F1BEE55" w14:textId="77777777" w:rsidR="00070577" w:rsidRPr="00A05805" w:rsidRDefault="00070577" w:rsidP="00A05805">
      <w:pPr>
        <w:spacing w:line="360" w:lineRule="auto"/>
        <w:jc w:val="both"/>
        <w:rPr>
          <w:rFonts w:ascii="Arial" w:hAnsi="Arial" w:cs="Arial"/>
          <w:sz w:val="24"/>
          <w:szCs w:val="24"/>
        </w:rPr>
      </w:pPr>
    </w:p>
    <w:sectPr w:rsidR="00070577" w:rsidRPr="00A0580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2FAE4" w14:textId="77777777" w:rsidR="0039169C" w:rsidRDefault="0039169C" w:rsidP="007C7098">
      <w:pPr>
        <w:spacing w:after="0" w:line="240" w:lineRule="auto"/>
      </w:pPr>
      <w:r>
        <w:separator/>
      </w:r>
    </w:p>
  </w:endnote>
  <w:endnote w:type="continuationSeparator" w:id="0">
    <w:p w14:paraId="6E0E3B2C" w14:textId="77777777" w:rsidR="0039169C" w:rsidRDefault="0039169C" w:rsidP="007C7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3563056"/>
      <w:docPartObj>
        <w:docPartGallery w:val="Page Numbers (Bottom of Page)"/>
        <w:docPartUnique/>
      </w:docPartObj>
    </w:sdtPr>
    <w:sdtEndPr>
      <w:rPr>
        <w:noProof/>
      </w:rPr>
    </w:sdtEndPr>
    <w:sdtContent>
      <w:p w14:paraId="611C3F8F" w14:textId="277A7D53" w:rsidR="007C7098" w:rsidRDefault="007C70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A6AA3A" w14:textId="77777777" w:rsidR="007C7098" w:rsidRDefault="007C7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E9743" w14:textId="77777777" w:rsidR="0039169C" w:rsidRDefault="0039169C" w:rsidP="007C7098">
      <w:pPr>
        <w:spacing w:after="0" w:line="240" w:lineRule="auto"/>
      </w:pPr>
      <w:r>
        <w:separator/>
      </w:r>
    </w:p>
  </w:footnote>
  <w:footnote w:type="continuationSeparator" w:id="0">
    <w:p w14:paraId="2523B5D6" w14:textId="77777777" w:rsidR="0039169C" w:rsidRDefault="0039169C" w:rsidP="007C7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C1FA3" w14:textId="70FCDB7B" w:rsidR="00AD1E1E" w:rsidRDefault="00326C9C">
    <w:pPr>
      <w:pStyle w:val="Header"/>
    </w:pPr>
    <w:r w:rsidRPr="00A05805">
      <w:rPr>
        <w:rFonts w:ascii="Arial" w:hAnsi="Arial" w:cs="Arial"/>
        <w:sz w:val="24"/>
        <w:szCs w:val="24"/>
        <w:u w:val="single"/>
      </w:rPr>
      <w:t>(EAEE4006/C)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367"/>
    <w:rsid w:val="000046C3"/>
    <w:rsid w:val="000308BC"/>
    <w:rsid w:val="000373B8"/>
    <w:rsid w:val="00043D37"/>
    <w:rsid w:val="0005218D"/>
    <w:rsid w:val="00052367"/>
    <w:rsid w:val="00070577"/>
    <w:rsid w:val="000742AA"/>
    <w:rsid w:val="00082247"/>
    <w:rsid w:val="00096939"/>
    <w:rsid w:val="000F0367"/>
    <w:rsid w:val="000F1BF9"/>
    <w:rsid w:val="000F3C4A"/>
    <w:rsid w:val="00100B19"/>
    <w:rsid w:val="00117E96"/>
    <w:rsid w:val="001240E7"/>
    <w:rsid w:val="0013339D"/>
    <w:rsid w:val="001420BC"/>
    <w:rsid w:val="00185222"/>
    <w:rsid w:val="001A48C4"/>
    <w:rsid w:val="001C6411"/>
    <w:rsid w:val="001D1669"/>
    <w:rsid w:val="00210E76"/>
    <w:rsid w:val="002273B0"/>
    <w:rsid w:val="0023233E"/>
    <w:rsid w:val="002354C3"/>
    <w:rsid w:val="00237755"/>
    <w:rsid w:val="00251881"/>
    <w:rsid w:val="002544FB"/>
    <w:rsid w:val="00255D4B"/>
    <w:rsid w:val="00262986"/>
    <w:rsid w:val="00284CEE"/>
    <w:rsid w:val="002852E8"/>
    <w:rsid w:val="00295D53"/>
    <w:rsid w:val="002A4CCF"/>
    <w:rsid w:val="002B397C"/>
    <w:rsid w:val="002C0067"/>
    <w:rsid w:val="002E442A"/>
    <w:rsid w:val="00302C27"/>
    <w:rsid w:val="00326C9C"/>
    <w:rsid w:val="00366474"/>
    <w:rsid w:val="00381A16"/>
    <w:rsid w:val="00386E3A"/>
    <w:rsid w:val="00387A58"/>
    <w:rsid w:val="0039169C"/>
    <w:rsid w:val="003E5B7A"/>
    <w:rsid w:val="00413999"/>
    <w:rsid w:val="004309FB"/>
    <w:rsid w:val="00434430"/>
    <w:rsid w:val="004364DF"/>
    <w:rsid w:val="00445437"/>
    <w:rsid w:val="00466484"/>
    <w:rsid w:val="00475529"/>
    <w:rsid w:val="004815B7"/>
    <w:rsid w:val="004C0930"/>
    <w:rsid w:val="004C4D21"/>
    <w:rsid w:val="004D0398"/>
    <w:rsid w:val="004D2A20"/>
    <w:rsid w:val="004D61D4"/>
    <w:rsid w:val="004F6B8C"/>
    <w:rsid w:val="00513EF7"/>
    <w:rsid w:val="00562FC4"/>
    <w:rsid w:val="00584193"/>
    <w:rsid w:val="0058472D"/>
    <w:rsid w:val="00597BD4"/>
    <w:rsid w:val="005A333A"/>
    <w:rsid w:val="005A44C6"/>
    <w:rsid w:val="005B5644"/>
    <w:rsid w:val="005C7CE0"/>
    <w:rsid w:val="005F18B7"/>
    <w:rsid w:val="005F3C9B"/>
    <w:rsid w:val="006111B7"/>
    <w:rsid w:val="00616DFC"/>
    <w:rsid w:val="0062381D"/>
    <w:rsid w:val="00624A9C"/>
    <w:rsid w:val="0063139F"/>
    <w:rsid w:val="006361EB"/>
    <w:rsid w:val="006412A7"/>
    <w:rsid w:val="006674CE"/>
    <w:rsid w:val="0067158A"/>
    <w:rsid w:val="00695094"/>
    <w:rsid w:val="006B0B7A"/>
    <w:rsid w:val="006B2EA4"/>
    <w:rsid w:val="006B3BE4"/>
    <w:rsid w:val="006B7E36"/>
    <w:rsid w:val="006D0C56"/>
    <w:rsid w:val="006F01A5"/>
    <w:rsid w:val="006F4295"/>
    <w:rsid w:val="007045E3"/>
    <w:rsid w:val="00715857"/>
    <w:rsid w:val="00725F8A"/>
    <w:rsid w:val="00726D94"/>
    <w:rsid w:val="00770F39"/>
    <w:rsid w:val="00780EEB"/>
    <w:rsid w:val="0079275C"/>
    <w:rsid w:val="007A390B"/>
    <w:rsid w:val="007B67AA"/>
    <w:rsid w:val="007B6840"/>
    <w:rsid w:val="007C7098"/>
    <w:rsid w:val="007E4FF5"/>
    <w:rsid w:val="007E5E50"/>
    <w:rsid w:val="007F21FE"/>
    <w:rsid w:val="007F53E7"/>
    <w:rsid w:val="00811309"/>
    <w:rsid w:val="00847DD6"/>
    <w:rsid w:val="00852C7F"/>
    <w:rsid w:val="00876059"/>
    <w:rsid w:val="008837A8"/>
    <w:rsid w:val="008B4E3F"/>
    <w:rsid w:val="008D1E8C"/>
    <w:rsid w:val="009010C4"/>
    <w:rsid w:val="00907CB0"/>
    <w:rsid w:val="00926DE6"/>
    <w:rsid w:val="0097169C"/>
    <w:rsid w:val="00973644"/>
    <w:rsid w:val="00980938"/>
    <w:rsid w:val="009854A5"/>
    <w:rsid w:val="00987ACD"/>
    <w:rsid w:val="0099714F"/>
    <w:rsid w:val="00997A5C"/>
    <w:rsid w:val="009B22D2"/>
    <w:rsid w:val="009B7E45"/>
    <w:rsid w:val="009C23E6"/>
    <w:rsid w:val="009C5B20"/>
    <w:rsid w:val="009C6B51"/>
    <w:rsid w:val="009D3A48"/>
    <w:rsid w:val="00A05624"/>
    <w:rsid w:val="00A05805"/>
    <w:rsid w:val="00A07192"/>
    <w:rsid w:val="00A27F63"/>
    <w:rsid w:val="00A33ED6"/>
    <w:rsid w:val="00A703D5"/>
    <w:rsid w:val="00A74AC5"/>
    <w:rsid w:val="00A81A64"/>
    <w:rsid w:val="00AB5406"/>
    <w:rsid w:val="00AD1E1E"/>
    <w:rsid w:val="00AD71EA"/>
    <w:rsid w:val="00AE504D"/>
    <w:rsid w:val="00B12088"/>
    <w:rsid w:val="00B260DC"/>
    <w:rsid w:val="00B35D5F"/>
    <w:rsid w:val="00B3715D"/>
    <w:rsid w:val="00B41804"/>
    <w:rsid w:val="00B50B09"/>
    <w:rsid w:val="00B60294"/>
    <w:rsid w:val="00B72B27"/>
    <w:rsid w:val="00B96081"/>
    <w:rsid w:val="00BB60C6"/>
    <w:rsid w:val="00BC7F45"/>
    <w:rsid w:val="00BD02C9"/>
    <w:rsid w:val="00BD273E"/>
    <w:rsid w:val="00BE1A62"/>
    <w:rsid w:val="00C07C4D"/>
    <w:rsid w:val="00C10022"/>
    <w:rsid w:val="00C4492C"/>
    <w:rsid w:val="00C7001D"/>
    <w:rsid w:val="00C73630"/>
    <w:rsid w:val="00C76735"/>
    <w:rsid w:val="00C95F17"/>
    <w:rsid w:val="00CA1668"/>
    <w:rsid w:val="00CB51D7"/>
    <w:rsid w:val="00CC58F5"/>
    <w:rsid w:val="00D054AF"/>
    <w:rsid w:val="00D075F0"/>
    <w:rsid w:val="00D12A35"/>
    <w:rsid w:val="00D7360F"/>
    <w:rsid w:val="00D9174A"/>
    <w:rsid w:val="00DA1298"/>
    <w:rsid w:val="00DA1A24"/>
    <w:rsid w:val="00DA7BF2"/>
    <w:rsid w:val="00DB0931"/>
    <w:rsid w:val="00DC0204"/>
    <w:rsid w:val="00DC7C3E"/>
    <w:rsid w:val="00DF36DE"/>
    <w:rsid w:val="00E10171"/>
    <w:rsid w:val="00E123CB"/>
    <w:rsid w:val="00E157D9"/>
    <w:rsid w:val="00E35C1B"/>
    <w:rsid w:val="00E40112"/>
    <w:rsid w:val="00E43EFC"/>
    <w:rsid w:val="00E57B3E"/>
    <w:rsid w:val="00E817C9"/>
    <w:rsid w:val="00E823CB"/>
    <w:rsid w:val="00E9588C"/>
    <w:rsid w:val="00EC2A46"/>
    <w:rsid w:val="00ED347C"/>
    <w:rsid w:val="00EE5506"/>
    <w:rsid w:val="00F00B13"/>
    <w:rsid w:val="00F3395B"/>
    <w:rsid w:val="00F363AC"/>
    <w:rsid w:val="00F5074D"/>
    <w:rsid w:val="00F71FCA"/>
    <w:rsid w:val="00F832F3"/>
    <w:rsid w:val="00F870B8"/>
    <w:rsid w:val="00F93B03"/>
    <w:rsid w:val="00F95F8C"/>
    <w:rsid w:val="00FA3917"/>
    <w:rsid w:val="00FB21F8"/>
    <w:rsid w:val="00FB53CF"/>
    <w:rsid w:val="00FD1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D0615"/>
  <w15:chartTrackingRefBased/>
  <w15:docId w15:val="{CB4D2D52-3F28-42B2-8E25-E2ABE4FBF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098"/>
  </w:style>
  <w:style w:type="paragraph" w:styleId="Footer">
    <w:name w:val="footer"/>
    <w:basedOn w:val="Normal"/>
    <w:link w:val="FooterChar"/>
    <w:uiPriority w:val="99"/>
    <w:unhideWhenUsed/>
    <w:rsid w:val="007C7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098"/>
  </w:style>
  <w:style w:type="character" w:styleId="Hyperlink">
    <w:name w:val="Hyperlink"/>
    <w:basedOn w:val="DefaultParagraphFont"/>
    <w:uiPriority w:val="99"/>
    <w:semiHidden/>
    <w:unhideWhenUsed/>
    <w:rsid w:val="007B67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72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undationyears.org.uk/wp-content/uploads/2011/10/Supporting_Children_English_2nd_Language.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earlyyearscareers.com/eyc/latest-news/5-tips-to-support-children-with-eal/" TargetMode="External"/><Relationship Id="rId12" Type="http://schemas.openxmlformats.org/officeDocument/2006/relationships/hyperlink" Target="https://www.youtube.com/watch?v=7Cgpfw4z8cw"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bilingualkidspot.com/2017/05/23/benefits-of-being-bilingual/" TargetMode="External"/><Relationship Id="rId11" Type="http://schemas.openxmlformats.org/officeDocument/2006/relationships/hyperlink" Target="https://www.youtube.com/watch?v=7Cgpfw4z8cw"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learning.gov.wales/docs/learningwales/publications/150803-fp-framework-en.pdf" TargetMode="External"/><Relationship Id="rId4" Type="http://schemas.openxmlformats.org/officeDocument/2006/relationships/footnotes" Target="footnotes.xml"/><Relationship Id="rId9" Type="http://schemas.openxmlformats.org/officeDocument/2006/relationships/hyperlink" Target="http://www.headteacher-update.com/best-practice-article/supporting-the-teaching-of-eal-through-play/14187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1739</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Sullivan (1801360)</dc:creator>
  <cp:keywords/>
  <dc:description/>
  <cp:lastModifiedBy>Hannah-may Sullivan (1801360)</cp:lastModifiedBy>
  <cp:revision>103</cp:revision>
  <dcterms:created xsi:type="dcterms:W3CDTF">2019-04-01T09:31:00Z</dcterms:created>
  <dcterms:modified xsi:type="dcterms:W3CDTF">2019-04-02T19:30:00Z</dcterms:modified>
</cp:coreProperties>
</file>