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59DC2" w14:textId="07FD2485" w:rsidR="005A3BEE" w:rsidRPr="005A3BEE" w:rsidRDefault="005A3BEE" w:rsidP="005A3BEE">
      <w:pPr>
        <w:rPr>
          <w:sz w:val="36"/>
          <w:szCs w:val="36"/>
        </w:rPr>
      </w:pPr>
      <w:r w:rsidRPr="005A3BEE">
        <w:rPr>
          <w:sz w:val="36"/>
          <w:szCs w:val="36"/>
        </w:rPr>
        <w:t>EFFECTIVE TEAM WORKING AND COMMUNICATION</w:t>
      </w:r>
    </w:p>
    <w:p w14:paraId="437F691C" w14:textId="01C4B4AB" w:rsidR="00F5154D" w:rsidRPr="00F5154D" w:rsidRDefault="00F5154D" w:rsidP="00735820">
      <w:pPr>
        <w:pStyle w:val="Title"/>
        <w:jc w:val="left"/>
        <w:rPr>
          <w:lang w:val="en-US"/>
        </w:rPr>
      </w:pPr>
    </w:p>
    <w:p w14:paraId="64AC37C5" w14:textId="421C6472" w:rsidR="007102D4" w:rsidRPr="005314AA" w:rsidRDefault="00D90690" w:rsidP="00735820">
      <w:pPr>
        <w:pStyle w:val="Subtitle"/>
        <w:jc w:val="left"/>
        <w:rPr>
          <w:sz w:val="32"/>
          <w:szCs w:val="32"/>
        </w:rPr>
      </w:pPr>
      <w:r w:rsidRPr="005314AA">
        <w:rPr>
          <w:sz w:val="32"/>
          <w:szCs w:val="32"/>
        </w:rPr>
        <w:t>STUDENT NAME</w:t>
      </w:r>
      <w:r w:rsidR="00DC0CB7" w:rsidRPr="005314AA">
        <w:rPr>
          <w:sz w:val="32"/>
          <w:szCs w:val="32"/>
        </w:rPr>
        <w:t xml:space="preserve">: </w:t>
      </w:r>
      <w:r w:rsidR="001379A2" w:rsidRPr="005314AA">
        <w:rPr>
          <w:sz w:val="32"/>
          <w:szCs w:val="32"/>
        </w:rPr>
        <w:t xml:space="preserve">ALINA </w:t>
      </w:r>
      <w:r w:rsidR="00735820" w:rsidRPr="005314AA">
        <w:rPr>
          <w:sz w:val="32"/>
          <w:szCs w:val="32"/>
        </w:rPr>
        <w:t xml:space="preserve">COCIRLEA       </w:t>
      </w:r>
      <w:r w:rsidR="00E5374D">
        <w:rPr>
          <w:sz w:val="32"/>
          <w:szCs w:val="32"/>
        </w:rPr>
        <w:t xml:space="preserve">  </w:t>
      </w:r>
      <w:r w:rsidR="00735820" w:rsidRPr="005314AA">
        <w:rPr>
          <w:sz w:val="32"/>
          <w:szCs w:val="32"/>
        </w:rPr>
        <w:t xml:space="preserve">                       </w:t>
      </w:r>
    </w:p>
    <w:p w14:paraId="3DE47F92" w14:textId="3754CDEA" w:rsidR="007102D4" w:rsidRPr="005314AA" w:rsidRDefault="00BF2650" w:rsidP="00735820">
      <w:pPr>
        <w:pStyle w:val="Subtitle"/>
        <w:jc w:val="left"/>
        <w:rPr>
          <w:sz w:val="32"/>
          <w:szCs w:val="32"/>
        </w:rPr>
      </w:pPr>
      <w:r w:rsidRPr="005314AA">
        <w:rPr>
          <w:sz w:val="32"/>
          <w:szCs w:val="32"/>
        </w:rPr>
        <w:t>STUDENT ID: 2123036</w:t>
      </w:r>
    </w:p>
    <w:p w14:paraId="1E74C7B7" w14:textId="57106BAC" w:rsidR="00165616" w:rsidRPr="005314AA" w:rsidRDefault="00634572" w:rsidP="005A3BEE">
      <w:pPr>
        <w:pStyle w:val="Subtitle"/>
        <w:jc w:val="left"/>
        <w:rPr>
          <w:sz w:val="32"/>
          <w:szCs w:val="32"/>
        </w:rPr>
      </w:pPr>
      <w:r w:rsidRPr="005314AA">
        <w:rPr>
          <w:sz w:val="32"/>
          <w:szCs w:val="32"/>
        </w:rPr>
        <w:t>LECTURER NAME</w:t>
      </w:r>
      <w:r w:rsidR="00984816" w:rsidRPr="005314AA">
        <w:rPr>
          <w:sz w:val="32"/>
          <w:szCs w:val="32"/>
        </w:rPr>
        <w:t>:</w:t>
      </w:r>
      <w:r w:rsidR="00165616" w:rsidRPr="005314AA">
        <w:rPr>
          <w:sz w:val="32"/>
          <w:szCs w:val="32"/>
        </w:rPr>
        <w:t xml:space="preserve"> </w:t>
      </w:r>
      <w:r w:rsidR="00014A47" w:rsidRPr="005314AA">
        <w:rPr>
          <w:sz w:val="32"/>
          <w:szCs w:val="32"/>
        </w:rPr>
        <w:t>SOBAN SADIQ</w:t>
      </w:r>
      <w:bookmarkStart w:id="0" w:name="_Hlk112659840"/>
    </w:p>
    <w:bookmarkEnd w:id="0"/>
    <w:p w14:paraId="76F07885" w14:textId="6A755B12" w:rsidR="00984816" w:rsidRPr="005314AA" w:rsidRDefault="007102D4" w:rsidP="005A3BEE">
      <w:pPr>
        <w:pStyle w:val="Subtitle"/>
        <w:jc w:val="left"/>
        <w:rPr>
          <w:sz w:val="32"/>
          <w:szCs w:val="32"/>
        </w:rPr>
      </w:pPr>
      <w:r w:rsidRPr="005314AA">
        <w:rPr>
          <w:sz w:val="32"/>
          <w:szCs w:val="32"/>
        </w:rPr>
        <w:t xml:space="preserve"> </w:t>
      </w:r>
      <w:r w:rsidR="00984816" w:rsidRPr="005314AA">
        <w:rPr>
          <w:sz w:val="32"/>
          <w:szCs w:val="32"/>
        </w:rPr>
        <w:t xml:space="preserve">MODULE </w:t>
      </w:r>
      <w:r w:rsidR="008A34A9" w:rsidRPr="005314AA">
        <w:rPr>
          <w:sz w:val="32"/>
          <w:szCs w:val="32"/>
        </w:rPr>
        <w:t>CODE: BMSW4002</w:t>
      </w:r>
    </w:p>
    <w:p w14:paraId="006C212F" w14:textId="4F41A572" w:rsidR="007102D4" w:rsidRPr="005314AA" w:rsidRDefault="007102D4">
      <w:pPr>
        <w:rPr>
          <w:sz w:val="32"/>
          <w:szCs w:val="32"/>
        </w:rPr>
      </w:pPr>
    </w:p>
    <w:p w14:paraId="4353C142" w14:textId="77777777" w:rsidR="00F5154D" w:rsidRDefault="00F5154D"/>
    <w:p w14:paraId="05DE7D08" w14:textId="77777777" w:rsidR="00F5154D" w:rsidRDefault="00F5154D"/>
    <w:p w14:paraId="1DD85036" w14:textId="77777777" w:rsidR="00F5154D" w:rsidRDefault="00F5154D"/>
    <w:p w14:paraId="5AC0ACB7" w14:textId="77777777" w:rsidR="00F5154D" w:rsidRDefault="00F5154D"/>
    <w:p w14:paraId="4A07F6F1" w14:textId="77777777" w:rsidR="00F5154D" w:rsidRDefault="00F5154D"/>
    <w:p w14:paraId="4957070E" w14:textId="77777777" w:rsidR="00F5154D" w:rsidRDefault="00F5154D"/>
    <w:p w14:paraId="35DBC0D7" w14:textId="77777777" w:rsidR="00F5154D" w:rsidRDefault="00F5154D"/>
    <w:p w14:paraId="6FB0D5FB" w14:textId="77777777" w:rsidR="00F5154D" w:rsidRDefault="00F5154D"/>
    <w:p w14:paraId="2A7A66FD" w14:textId="77777777" w:rsidR="00F5154D" w:rsidRDefault="00F5154D"/>
    <w:p w14:paraId="54931FD7" w14:textId="77777777" w:rsidR="00F5154D" w:rsidRDefault="00F5154D"/>
    <w:p w14:paraId="501DE95D" w14:textId="77777777" w:rsidR="00F5154D" w:rsidRDefault="00F5154D"/>
    <w:p w14:paraId="41C0BB97" w14:textId="77777777" w:rsidR="00F5154D" w:rsidRDefault="00F5154D"/>
    <w:p w14:paraId="29916E76" w14:textId="77777777" w:rsidR="00F5154D" w:rsidRDefault="00F5154D"/>
    <w:p w14:paraId="6DFA4B69" w14:textId="362BECD0" w:rsidR="00103E5B" w:rsidRDefault="00103E5B" w:rsidP="007102D4"/>
    <w:sdt>
      <w:sdtPr>
        <w:rPr>
          <w:smallCaps/>
          <w:spacing w:val="0"/>
          <w:sz w:val="20"/>
          <w:szCs w:val="20"/>
        </w:rPr>
        <w:id w:val="2094967911"/>
        <w:docPartObj>
          <w:docPartGallery w:val="Table of Contents"/>
          <w:docPartUnique/>
        </w:docPartObj>
      </w:sdtPr>
      <w:sdtEndPr>
        <w:rPr>
          <w:b/>
          <w:bCs/>
          <w:smallCaps w:val="0"/>
          <w:noProof/>
        </w:rPr>
      </w:sdtEndPr>
      <w:sdtContent>
        <w:p w14:paraId="11B36DDC" w14:textId="2AA95D5D" w:rsidR="00F5154D" w:rsidRPr="005314AA" w:rsidRDefault="00F5154D">
          <w:pPr>
            <w:pStyle w:val="TOCHeading"/>
          </w:pPr>
          <w:r w:rsidRPr="005314AA">
            <w:t>Table of Contents</w:t>
          </w:r>
        </w:p>
        <w:p w14:paraId="22F45BAD" w14:textId="2E98FA6E" w:rsidR="00F52D51" w:rsidRPr="00E95967" w:rsidRDefault="00F5154D">
          <w:pPr>
            <w:pStyle w:val="TOC1"/>
            <w:tabs>
              <w:tab w:val="right" w:leader="dot" w:pos="9350"/>
            </w:tabs>
            <w:rPr>
              <w:rFonts w:cstheme="minorBidi"/>
              <w:b w:val="0"/>
              <w:bCs w:val="0"/>
              <w:caps w:val="0"/>
              <w:noProof/>
              <w:sz w:val="22"/>
              <w:szCs w:val="22"/>
              <w:u w:val="none"/>
              <w:lang w:eastAsia="en-GB"/>
            </w:rPr>
          </w:pPr>
          <w:r w:rsidRPr="00E95967">
            <w:rPr>
              <w:b w:val="0"/>
              <w:bCs w:val="0"/>
              <w:sz w:val="22"/>
              <w:szCs w:val="22"/>
            </w:rPr>
            <w:fldChar w:fldCharType="begin"/>
          </w:r>
          <w:r w:rsidRPr="00E95967">
            <w:rPr>
              <w:sz w:val="22"/>
              <w:szCs w:val="22"/>
            </w:rPr>
            <w:instrText xml:space="preserve"> TOC \o "1-3" \h \z \u </w:instrText>
          </w:r>
          <w:r w:rsidRPr="00E95967">
            <w:rPr>
              <w:b w:val="0"/>
              <w:bCs w:val="0"/>
              <w:sz w:val="22"/>
              <w:szCs w:val="22"/>
            </w:rPr>
            <w:fldChar w:fldCharType="separate"/>
          </w:r>
          <w:hyperlink w:anchor="_Toc111984715" w:history="1">
            <w:r w:rsidR="00F52D51" w:rsidRPr="00E95967">
              <w:rPr>
                <w:rStyle w:val="Hyperlink"/>
                <w:noProof/>
                <w:sz w:val="22"/>
                <w:szCs w:val="22"/>
              </w:rPr>
              <w:t>Introduction</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_Toc111984715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3</w:t>
            </w:r>
            <w:r w:rsidR="00F52D51" w:rsidRPr="00E95967">
              <w:rPr>
                <w:noProof/>
                <w:webHidden/>
                <w:sz w:val="22"/>
                <w:szCs w:val="22"/>
              </w:rPr>
              <w:fldChar w:fldCharType="end"/>
            </w:r>
          </w:hyperlink>
        </w:p>
        <w:p w14:paraId="136DBD0A" w14:textId="4912A54A" w:rsidR="00F52D51" w:rsidRPr="00E95967" w:rsidRDefault="00000000">
          <w:pPr>
            <w:pStyle w:val="TOC1"/>
            <w:tabs>
              <w:tab w:val="right" w:leader="dot" w:pos="9350"/>
            </w:tabs>
            <w:rPr>
              <w:rFonts w:cstheme="minorBidi"/>
              <w:b w:val="0"/>
              <w:bCs w:val="0"/>
              <w:caps w:val="0"/>
              <w:noProof/>
              <w:sz w:val="22"/>
              <w:szCs w:val="22"/>
              <w:u w:val="none"/>
              <w:lang w:eastAsia="en-GB"/>
            </w:rPr>
          </w:pPr>
          <w:hyperlink w:anchor="_Toc111984716" w:history="1">
            <w:r w:rsidR="00F52D51" w:rsidRPr="00E95967">
              <w:rPr>
                <w:rStyle w:val="Hyperlink"/>
                <w:noProof/>
                <w:sz w:val="22"/>
                <w:szCs w:val="22"/>
              </w:rPr>
              <w:t>Berlo’s Model of Communication</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_Toc111984716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3</w:t>
            </w:r>
            <w:r w:rsidR="00F52D51" w:rsidRPr="00E95967">
              <w:rPr>
                <w:noProof/>
                <w:webHidden/>
                <w:sz w:val="22"/>
                <w:szCs w:val="22"/>
              </w:rPr>
              <w:fldChar w:fldCharType="end"/>
            </w:r>
          </w:hyperlink>
        </w:p>
        <w:p w14:paraId="73F9DD28" w14:textId="5FE32F81" w:rsidR="00F52D51" w:rsidRPr="00E95967" w:rsidRDefault="00000000">
          <w:pPr>
            <w:pStyle w:val="TOC1"/>
            <w:tabs>
              <w:tab w:val="right" w:leader="dot" w:pos="9350"/>
            </w:tabs>
            <w:rPr>
              <w:rFonts w:cstheme="minorBidi"/>
              <w:b w:val="0"/>
              <w:bCs w:val="0"/>
              <w:caps w:val="0"/>
              <w:noProof/>
              <w:sz w:val="22"/>
              <w:szCs w:val="22"/>
              <w:u w:val="none"/>
              <w:lang w:eastAsia="en-GB"/>
            </w:rPr>
          </w:pPr>
          <w:hyperlink w:anchor="_Toc111984717" w:history="1">
            <w:r w:rsidR="00F52D51" w:rsidRPr="00E95967">
              <w:rPr>
                <w:rStyle w:val="Hyperlink"/>
                <w:noProof/>
                <w:sz w:val="22"/>
                <w:szCs w:val="22"/>
              </w:rPr>
              <w:t>Shannon and Weaver Model of communication</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_Toc111984717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5</w:t>
            </w:r>
            <w:r w:rsidR="00F52D51" w:rsidRPr="00E95967">
              <w:rPr>
                <w:noProof/>
                <w:webHidden/>
                <w:sz w:val="22"/>
                <w:szCs w:val="22"/>
              </w:rPr>
              <w:fldChar w:fldCharType="end"/>
            </w:r>
          </w:hyperlink>
        </w:p>
        <w:p w14:paraId="53A62E08" w14:textId="7511EDB8" w:rsidR="00F52D51" w:rsidRPr="00E95967" w:rsidRDefault="00000000">
          <w:pPr>
            <w:pStyle w:val="TOC1"/>
            <w:tabs>
              <w:tab w:val="right" w:leader="dot" w:pos="9350"/>
            </w:tabs>
            <w:rPr>
              <w:rFonts w:cstheme="minorBidi"/>
              <w:b w:val="0"/>
              <w:bCs w:val="0"/>
              <w:caps w:val="0"/>
              <w:noProof/>
              <w:sz w:val="22"/>
              <w:szCs w:val="22"/>
              <w:u w:val="none"/>
              <w:lang w:eastAsia="en-GB"/>
            </w:rPr>
          </w:pPr>
          <w:hyperlink w:anchor="_Toc111984718" w:history="1">
            <w:r w:rsidR="00F52D51" w:rsidRPr="00E95967">
              <w:rPr>
                <w:rStyle w:val="Hyperlink"/>
                <w:noProof/>
                <w:sz w:val="22"/>
                <w:szCs w:val="22"/>
              </w:rPr>
              <w:t>Schramm’s Model of Communication</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_Toc111984718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6</w:t>
            </w:r>
            <w:r w:rsidR="00F52D51" w:rsidRPr="00E95967">
              <w:rPr>
                <w:noProof/>
                <w:webHidden/>
                <w:sz w:val="22"/>
                <w:szCs w:val="22"/>
              </w:rPr>
              <w:fldChar w:fldCharType="end"/>
            </w:r>
          </w:hyperlink>
        </w:p>
        <w:p w14:paraId="2940D554" w14:textId="6FB9ACAC" w:rsidR="00F52D51" w:rsidRPr="00E95967" w:rsidRDefault="00000000">
          <w:pPr>
            <w:pStyle w:val="TOC1"/>
            <w:tabs>
              <w:tab w:val="right" w:leader="dot" w:pos="9350"/>
            </w:tabs>
            <w:rPr>
              <w:rFonts w:cstheme="minorBidi"/>
              <w:b w:val="0"/>
              <w:bCs w:val="0"/>
              <w:caps w:val="0"/>
              <w:noProof/>
              <w:sz w:val="22"/>
              <w:szCs w:val="22"/>
              <w:u w:val="none"/>
              <w:lang w:eastAsia="en-GB"/>
            </w:rPr>
          </w:pPr>
          <w:hyperlink w:anchor="_Toc111984719" w:history="1">
            <w:r w:rsidR="00F52D51" w:rsidRPr="00E95967">
              <w:rPr>
                <w:rStyle w:val="Hyperlink"/>
                <w:noProof/>
                <w:sz w:val="22"/>
                <w:szCs w:val="22"/>
              </w:rPr>
              <w:t>Verbal Communication</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_Toc111984719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7</w:t>
            </w:r>
            <w:r w:rsidR="00F52D51" w:rsidRPr="00E95967">
              <w:rPr>
                <w:noProof/>
                <w:webHidden/>
                <w:sz w:val="22"/>
                <w:szCs w:val="22"/>
              </w:rPr>
              <w:fldChar w:fldCharType="end"/>
            </w:r>
          </w:hyperlink>
        </w:p>
        <w:p w14:paraId="3744CAFD" w14:textId="4AAC51C3" w:rsidR="00F52D51" w:rsidRPr="00E95967" w:rsidRDefault="00000000">
          <w:pPr>
            <w:pStyle w:val="TOC1"/>
            <w:tabs>
              <w:tab w:val="right" w:leader="dot" w:pos="9350"/>
            </w:tabs>
            <w:rPr>
              <w:rFonts w:cstheme="minorBidi"/>
              <w:b w:val="0"/>
              <w:bCs w:val="0"/>
              <w:caps w:val="0"/>
              <w:noProof/>
              <w:sz w:val="22"/>
              <w:szCs w:val="22"/>
              <w:u w:val="none"/>
              <w:lang w:eastAsia="en-GB"/>
            </w:rPr>
          </w:pPr>
          <w:hyperlink w:anchor="_Toc111984720" w:history="1">
            <w:r w:rsidR="00F52D51" w:rsidRPr="00E95967">
              <w:rPr>
                <w:rStyle w:val="Hyperlink"/>
                <w:noProof/>
                <w:sz w:val="22"/>
                <w:szCs w:val="22"/>
              </w:rPr>
              <w:t>Non-Verbal Communication</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_Toc111984720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8</w:t>
            </w:r>
            <w:r w:rsidR="00F52D51" w:rsidRPr="00E95967">
              <w:rPr>
                <w:noProof/>
                <w:webHidden/>
                <w:sz w:val="22"/>
                <w:szCs w:val="22"/>
              </w:rPr>
              <w:fldChar w:fldCharType="end"/>
            </w:r>
          </w:hyperlink>
        </w:p>
        <w:p w14:paraId="652C0CB9" w14:textId="6B256033" w:rsidR="00F52D51" w:rsidRPr="00E95967" w:rsidRDefault="00000000">
          <w:pPr>
            <w:pStyle w:val="TOC1"/>
            <w:tabs>
              <w:tab w:val="right" w:leader="dot" w:pos="9350"/>
            </w:tabs>
            <w:rPr>
              <w:rFonts w:cstheme="minorBidi"/>
              <w:b w:val="0"/>
              <w:bCs w:val="0"/>
              <w:caps w:val="0"/>
              <w:noProof/>
              <w:sz w:val="22"/>
              <w:szCs w:val="22"/>
              <w:u w:val="none"/>
              <w:lang w:eastAsia="en-GB"/>
            </w:rPr>
          </w:pPr>
          <w:hyperlink w:anchor="_Toc111984721" w:history="1">
            <w:r w:rsidR="00F52D51" w:rsidRPr="00E95967">
              <w:rPr>
                <w:rStyle w:val="Hyperlink"/>
                <w:noProof/>
                <w:sz w:val="22"/>
                <w:szCs w:val="22"/>
              </w:rPr>
              <w:t>Listening Skills</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_Toc111984721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8</w:t>
            </w:r>
            <w:r w:rsidR="00F52D51" w:rsidRPr="00E95967">
              <w:rPr>
                <w:noProof/>
                <w:webHidden/>
                <w:sz w:val="22"/>
                <w:szCs w:val="22"/>
              </w:rPr>
              <w:fldChar w:fldCharType="end"/>
            </w:r>
          </w:hyperlink>
        </w:p>
        <w:p w14:paraId="65F0F39D" w14:textId="349E3F3D" w:rsidR="00F52D51" w:rsidRPr="00E95967" w:rsidRDefault="005C4CB1">
          <w:pPr>
            <w:pStyle w:val="TOC1"/>
            <w:tabs>
              <w:tab w:val="right" w:leader="dot" w:pos="9350"/>
            </w:tabs>
            <w:rPr>
              <w:rFonts w:cstheme="minorBidi"/>
              <w:b w:val="0"/>
              <w:bCs w:val="0"/>
              <w:caps w:val="0"/>
              <w:noProof/>
              <w:sz w:val="22"/>
              <w:szCs w:val="22"/>
              <w:u w:val="none"/>
              <w:lang w:eastAsia="en-GB"/>
            </w:rPr>
          </w:pPr>
          <w:r w:rsidRPr="00E95967">
            <w:rPr>
              <w:sz w:val="22"/>
              <w:szCs w:val="22"/>
            </w:rPr>
            <w:t>ADVANTA</w:t>
          </w:r>
          <w:r w:rsidR="00F457F7" w:rsidRPr="00E95967">
            <w:rPr>
              <w:sz w:val="22"/>
              <w:szCs w:val="22"/>
            </w:rPr>
            <w:t xml:space="preserve">GES AND </w:t>
          </w:r>
          <w:r w:rsidR="00FD21C6" w:rsidRPr="00E95967">
            <w:rPr>
              <w:sz w:val="22"/>
              <w:szCs w:val="22"/>
            </w:rPr>
            <w:t xml:space="preserve">DISADVANTAGES: </w:t>
          </w:r>
          <w:hyperlink w:anchor="_Toc111984722" w:history="1">
            <w:r w:rsidR="00F52D51" w:rsidRPr="00E95967">
              <w:rPr>
                <w:rStyle w:val="Hyperlink"/>
                <w:noProof/>
                <w:sz w:val="22"/>
                <w:szCs w:val="22"/>
              </w:rPr>
              <w:t>Technology in communication</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_Toc111984722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9</w:t>
            </w:r>
            <w:r w:rsidR="00F52D51" w:rsidRPr="00E95967">
              <w:rPr>
                <w:noProof/>
                <w:webHidden/>
                <w:sz w:val="22"/>
                <w:szCs w:val="22"/>
              </w:rPr>
              <w:fldChar w:fldCharType="end"/>
            </w:r>
          </w:hyperlink>
        </w:p>
        <w:p w14:paraId="67BEC924" w14:textId="0A66D6F7" w:rsidR="00F52D51" w:rsidRPr="00E95967" w:rsidRDefault="00000000">
          <w:pPr>
            <w:pStyle w:val="TOC1"/>
            <w:tabs>
              <w:tab w:val="right" w:leader="dot" w:pos="9350"/>
            </w:tabs>
            <w:rPr>
              <w:rFonts w:cstheme="minorBidi"/>
              <w:b w:val="0"/>
              <w:bCs w:val="0"/>
              <w:caps w:val="0"/>
              <w:noProof/>
              <w:sz w:val="22"/>
              <w:szCs w:val="22"/>
              <w:u w:val="none"/>
              <w:lang w:eastAsia="en-GB"/>
            </w:rPr>
          </w:pPr>
          <w:hyperlink w:anchor="_Toc111984723" w:history="1">
            <w:r w:rsidR="00F52D51" w:rsidRPr="00E95967">
              <w:rPr>
                <w:rStyle w:val="Hyperlink"/>
                <w:noProof/>
                <w:sz w:val="22"/>
                <w:szCs w:val="22"/>
              </w:rPr>
              <w:t>Conclusion</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_Toc111984723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10</w:t>
            </w:r>
            <w:r w:rsidR="00F52D51" w:rsidRPr="00E95967">
              <w:rPr>
                <w:noProof/>
                <w:webHidden/>
                <w:sz w:val="22"/>
                <w:szCs w:val="22"/>
              </w:rPr>
              <w:fldChar w:fldCharType="end"/>
            </w:r>
          </w:hyperlink>
        </w:p>
        <w:p w14:paraId="1D3754A1" w14:textId="463B7B57" w:rsidR="00F52D51" w:rsidRPr="00E95967" w:rsidRDefault="00000000">
          <w:pPr>
            <w:pStyle w:val="TOC1"/>
            <w:tabs>
              <w:tab w:val="right" w:leader="dot" w:pos="9350"/>
            </w:tabs>
            <w:rPr>
              <w:rFonts w:cstheme="minorBidi"/>
              <w:b w:val="0"/>
              <w:bCs w:val="0"/>
              <w:caps w:val="0"/>
              <w:noProof/>
              <w:sz w:val="22"/>
              <w:szCs w:val="22"/>
              <w:u w:val="none"/>
              <w:lang w:eastAsia="en-GB"/>
            </w:rPr>
          </w:pPr>
          <w:hyperlink w:anchor="_Toc111984724" w:history="1">
            <w:r w:rsidR="00F52D51" w:rsidRPr="00E95967">
              <w:rPr>
                <w:rStyle w:val="Hyperlink"/>
                <w:noProof/>
                <w:sz w:val="22"/>
                <w:szCs w:val="22"/>
              </w:rPr>
              <w:t>References</w:t>
            </w:r>
            <w:r w:rsidR="00F52D51" w:rsidRPr="00E95967">
              <w:rPr>
                <w:noProof/>
                <w:webHidden/>
                <w:sz w:val="22"/>
                <w:szCs w:val="22"/>
              </w:rPr>
              <w:tab/>
            </w:r>
            <w:r w:rsidR="00F52D51" w:rsidRPr="00E95967">
              <w:rPr>
                <w:noProof/>
                <w:webHidden/>
                <w:sz w:val="22"/>
                <w:szCs w:val="22"/>
              </w:rPr>
              <w:fldChar w:fldCharType="begin"/>
            </w:r>
            <w:r w:rsidR="00F52D51" w:rsidRPr="00E95967">
              <w:rPr>
                <w:noProof/>
                <w:webHidden/>
                <w:sz w:val="22"/>
                <w:szCs w:val="22"/>
              </w:rPr>
              <w:instrText xml:space="preserve"> PAGEREF _Toc111984724 \h </w:instrText>
            </w:r>
            <w:r w:rsidR="00F52D51" w:rsidRPr="00E95967">
              <w:rPr>
                <w:noProof/>
                <w:webHidden/>
                <w:sz w:val="22"/>
                <w:szCs w:val="22"/>
              </w:rPr>
            </w:r>
            <w:r w:rsidR="00F52D51" w:rsidRPr="00E95967">
              <w:rPr>
                <w:noProof/>
                <w:webHidden/>
                <w:sz w:val="22"/>
                <w:szCs w:val="22"/>
              </w:rPr>
              <w:fldChar w:fldCharType="separate"/>
            </w:r>
            <w:r w:rsidR="00F52D51" w:rsidRPr="00E95967">
              <w:rPr>
                <w:noProof/>
                <w:webHidden/>
                <w:sz w:val="22"/>
                <w:szCs w:val="22"/>
              </w:rPr>
              <w:t>11</w:t>
            </w:r>
            <w:r w:rsidR="00F52D51" w:rsidRPr="00E95967">
              <w:rPr>
                <w:noProof/>
                <w:webHidden/>
                <w:sz w:val="22"/>
                <w:szCs w:val="22"/>
              </w:rPr>
              <w:fldChar w:fldCharType="end"/>
            </w:r>
          </w:hyperlink>
        </w:p>
        <w:p w14:paraId="2B8A4F30" w14:textId="6EB66333" w:rsidR="00F5154D" w:rsidRDefault="00F5154D">
          <w:r w:rsidRPr="00E95967">
            <w:rPr>
              <w:b/>
              <w:bCs/>
              <w:noProof/>
              <w:sz w:val="22"/>
              <w:szCs w:val="22"/>
            </w:rPr>
            <w:fldChar w:fldCharType="end"/>
          </w:r>
        </w:p>
      </w:sdtContent>
    </w:sdt>
    <w:p w14:paraId="1075F1E7" w14:textId="7F2A3801" w:rsidR="00F5154D" w:rsidRDefault="00F5154D" w:rsidP="00390356">
      <w:pPr>
        <w:tabs>
          <w:tab w:val="right" w:pos="8828"/>
        </w:tabs>
        <w:rPr>
          <w:rFonts w:ascii="Cambria" w:hAnsi="Cambria"/>
          <w:smallCaps/>
          <w:noProof/>
          <w:sz w:val="22"/>
          <w:szCs w:val="22"/>
        </w:rPr>
      </w:pPr>
    </w:p>
    <w:p w14:paraId="77505FF3" w14:textId="77777777" w:rsidR="00F5154D" w:rsidRDefault="00F5154D" w:rsidP="00390356">
      <w:pPr>
        <w:tabs>
          <w:tab w:val="right" w:pos="8828"/>
        </w:tabs>
        <w:rPr>
          <w:rFonts w:ascii="Cambria" w:hAnsi="Cambria"/>
          <w:smallCaps/>
          <w:noProof/>
          <w:sz w:val="22"/>
          <w:szCs w:val="22"/>
        </w:rPr>
      </w:pPr>
    </w:p>
    <w:p w14:paraId="333B0567" w14:textId="77777777" w:rsidR="00F5154D" w:rsidRDefault="00F5154D" w:rsidP="00390356">
      <w:pPr>
        <w:tabs>
          <w:tab w:val="right" w:pos="8828"/>
        </w:tabs>
        <w:rPr>
          <w:rFonts w:ascii="Cambria" w:hAnsi="Cambria"/>
          <w:smallCaps/>
          <w:noProof/>
          <w:sz w:val="22"/>
          <w:szCs w:val="22"/>
        </w:rPr>
      </w:pPr>
    </w:p>
    <w:p w14:paraId="2C77DBF4" w14:textId="77777777" w:rsidR="00F5154D" w:rsidRDefault="00F5154D" w:rsidP="00390356">
      <w:pPr>
        <w:tabs>
          <w:tab w:val="right" w:pos="8828"/>
        </w:tabs>
        <w:rPr>
          <w:rFonts w:ascii="Cambria" w:hAnsi="Cambria"/>
          <w:smallCaps/>
          <w:noProof/>
          <w:sz w:val="22"/>
          <w:szCs w:val="22"/>
        </w:rPr>
      </w:pPr>
    </w:p>
    <w:p w14:paraId="1CC3FEEE" w14:textId="77777777" w:rsidR="00F5154D" w:rsidRDefault="00F5154D" w:rsidP="00390356">
      <w:pPr>
        <w:tabs>
          <w:tab w:val="right" w:pos="8828"/>
        </w:tabs>
        <w:rPr>
          <w:rFonts w:ascii="Cambria" w:hAnsi="Cambria"/>
          <w:smallCaps/>
          <w:noProof/>
          <w:sz w:val="22"/>
          <w:szCs w:val="22"/>
        </w:rPr>
      </w:pPr>
    </w:p>
    <w:p w14:paraId="739D03FF" w14:textId="77777777" w:rsidR="00F5154D" w:rsidRDefault="00F5154D" w:rsidP="00390356">
      <w:pPr>
        <w:tabs>
          <w:tab w:val="right" w:pos="8828"/>
        </w:tabs>
        <w:rPr>
          <w:rFonts w:ascii="Cambria" w:hAnsi="Cambria"/>
          <w:smallCaps/>
          <w:noProof/>
          <w:sz w:val="22"/>
          <w:szCs w:val="22"/>
        </w:rPr>
      </w:pPr>
    </w:p>
    <w:p w14:paraId="01FCE8E1" w14:textId="77777777" w:rsidR="00F5154D" w:rsidRDefault="00F5154D" w:rsidP="00390356">
      <w:pPr>
        <w:tabs>
          <w:tab w:val="right" w:pos="8828"/>
        </w:tabs>
        <w:rPr>
          <w:rFonts w:ascii="Cambria" w:hAnsi="Cambria"/>
          <w:smallCaps/>
          <w:noProof/>
          <w:sz w:val="22"/>
          <w:szCs w:val="22"/>
        </w:rPr>
      </w:pPr>
    </w:p>
    <w:p w14:paraId="3C410714" w14:textId="77777777" w:rsidR="00F5154D" w:rsidRPr="00390356" w:rsidRDefault="00F5154D" w:rsidP="00390356">
      <w:pPr>
        <w:tabs>
          <w:tab w:val="right" w:pos="8828"/>
        </w:tabs>
        <w:rPr>
          <w:rFonts w:ascii="Cambria" w:hAnsi="Cambria"/>
          <w:smallCaps/>
          <w:noProof/>
          <w:sz w:val="22"/>
          <w:szCs w:val="22"/>
        </w:rPr>
      </w:pPr>
    </w:p>
    <w:p w14:paraId="07BBF829" w14:textId="77777777" w:rsidR="00F5154D" w:rsidRDefault="00F5154D" w:rsidP="00F5154D">
      <w:pPr>
        <w:pStyle w:val="Heading1"/>
        <w:spacing w:line="360" w:lineRule="auto"/>
        <w:jc w:val="both"/>
        <w:rPr>
          <w:rFonts w:ascii="Arial" w:hAnsi="Arial" w:cs="Arial"/>
          <w:sz w:val="24"/>
          <w:szCs w:val="24"/>
          <w:lang w:val="en-US"/>
        </w:rPr>
      </w:pPr>
    </w:p>
    <w:p w14:paraId="4E28B02B" w14:textId="71736707" w:rsidR="00103E5B" w:rsidRPr="00F5154D" w:rsidRDefault="00103E5B" w:rsidP="00103E5B">
      <w:pPr>
        <w:pStyle w:val="Heading1"/>
      </w:pPr>
      <w:bookmarkStart w:id="1" w:name="_Toc111984715"/>
      <w:r w:rsidRPr="00F5154D">
        <w:t>Introduction</w:t>
      </w:r>
      <w:bookmarkEnd w:id="1"/>
    </w:p>
    <w:p w14:paraId="5B05DBD4" w14:textId="068BBF7A" w:rsidR="00103E5B" w:rsidRPr="00E95967" w:rsidRDefault="00103E5B" w:rsidP="00F5154D">
      <w:pPr>
        <w:spacing w:line="360" w:lineRule="auto"/>
        <w:rPr>
          <w:rFonts w:ascii="Arial" w:hAnsi="Arial" w:cs="Arial"/>
          <w:sz w:val="22"/>
          <w:szCs w:val="22"/>
          <w:lang w:val="en-US"/>
        </w:rPr>
      </w:pPr>
      <w:r w:rsidRPr="00E95967">
        <w:rPr>
          <w:rFonts w:ascii="Arial" w:hAnsi="Arial" w:cs="Arial"/>
          <w:sz w:val="22"/>
          <w:szCs w:val="22"/>
          <w:lang w:val="en-US"/>
        </w:rPr>
        <w:t xml:space="preserve">It is necessary for us to </w:t>
      </w:r>
      <w:proofErr w:type="gramStart"/>
      <w:r w:rsidRPr="00E95967">
        <w:rPr>
          <w:rFonts w:ascii="Arial" w:hAnsi="Arial" w:cs="Arial"/>
          <w:sz w:val="22"/>
          <w:szCs w:val="22"/>
          <w:lang w:val="en-US"/>
        </w:rPr>
        <w:t>have an understanding of</w:t>
      </w:r>
      <w:proofErr w:type="gramEnd"/>
      <w:r w:rsidRPr="00E95967">
        <w:rPr>
          <w:rFonts w:ascii="Arial" w:hAnsi="Arial" w:cs="Arial"/>
          <w:sz w:val="22"/>
          <w:szCs w:val="22"/>
          <w:lang w:val="en-US"/>
        </w:rPr>
        <w:t xml:space="preserve"> the various aspects of the communication process in order to communicate effectively. If we are aware of these factors, we will have a better ability to plan, evaluate circumstances, find solutions to problems, and generally carry out our work responsibilities more successfully. A great number of people struggle with their ability to communicate. Some of the professional organizations whose members have developed methods to view and discuss the communication process in their respective fields include psychologists, educators, medical specialists, sociologists, engineers, and journalists. These are just a few examples of the types of professions whose members have done so. Numerous theorists have investigated the communication process in ways that have significant significance for people engaged in informal education initiatives such as extension work. These theorists' investigations have been conducted in a variety of ways. Every one of the so-called "models" that we look at possesses an important characteristic. There is a wide range of presentation options accessible for communication models, such as condensed summaries, illustrative examples, and mathematical formulas.</w:t>
      </w:r>
      <w:r w:rsidR="00300CB0" w:rsidRPr="00E95967">
        <w:rPr>
          <w:rFonts w:ascii="Arial" w:hAnsi="Arial" w:cs="Arial"/>
          <w:sz w:val="22"/>
          <w:szCs w:val="22"/>
          <w:lang w:val="en-US"/>
        </w:rPr>
        <w:t xml:space="preserve"> (Stanton, 1996)</w:t>
      </w:r>
    </w:p>
    <w:p w14:paraId="3F172A9A" w14:textId="76CA2823" w:rsidR="004F5163" w:rsidRPr="00F5154D" w:rsidRDefault="004F5163" w:rsidP="00F5154D">
      <w:pPr>
        <w:spacing w:line="360" w:lineRule="auto"/>
        <w:rPr>
          <w:rFonts w:ascii="Arial" w:hAnsi="Arial" w:cs="Arial"/>
          <w:sz w:val="24"/>
          <w:szCs w:val="24"/>
          <w:lang w:val="en-US"/>
        </w:rPr>
      </w:pPr>
    </w:p>
    <w:p w14:paraId="4472D0E2" w14:textId="4C15835D" w:rsidR="004F5163" w:rsidRDefault="004F5163" w:rsidP="004F5163">
      <w:pPr>
        <w:pStyle w:val="Heading1"/>
      </w:pPr>
      <w:bookmarkStart w:id="2" w:name="_Toc111984716"/>
      <w:r w:rsidRPr="00F5154D">
        <w:t>Berlo’s Model of Communication</w:t>
      </w:r>
      <w:bookmarkEnd w:id="2"/>
    </w:p>
    <w:p w14:paraId="4B3F862F" w14:textId="49A5A22B" w:rsidR="00055859" w:rsidRPr="00055859" w:rsidRDefault="00055859" w:rsidP="00055859">
      <w:pPr>
        <w:spacing w:after="0" w:line="240" w:lineRule="auto"/>
        <w:jc w:val="left"/>
        <w:rPr>
          <w:rFonts w:ascii="Times New Roman" w:eastAsia="Times New Roman" w:hAnsi="Times New Roman" w:cs="Times New Roman"/>
          <w:sz w:val="24"/>
          <w:szCs w:val="24"/>
          <w:lang w:eastAsia="en-GB"/>
        </w:rPr>
      </w:pPr>
      <w:r w:rsidRPr="00055859">
        <w:rPr>
          <w:rFonts w:ascii="Times New Roman" w:eastAsia="Times New Roman" w:hAnsi="Times New Roman" w:cs="Times New Roman"/>
          <w:sz w:val="24"/>
          <w:szCs w:val="24"/>
          <w:lang w:eastAsia="en-GB"/>
        </w:rPr>
        <w:fldChar w:fldCharType="begin"/>
      </w:r>
      <w:r w:rsidR="00785757">
        <w:rPr>
          <w:rFonts w:ascii="Times New Roman" w:eastAsia="Times New Roman" w:hAnsi="Times New Roman" w:cs="Times New Roman"/>
          <w:sz w:val="24"/>
          <w:szCs w:val="24"/>
          <w:lang w:eastAsia="en-GB"/>
        </w:rPr>
        <w:instrText xml:space="preserve"> INCLUDEPICTURE "https://d.docs.live.net/var/folders/_3/ct53_2ss12x5jsrqp_3hybrm0000gn/T/com.microsoft.Word/WebArchiveCopyPasteTempFiles/berlos-smcr-model-of-communication-4-320.jpg?cb=1448781901" \* MERGEFORMAT </w:instrText>
      </w:r>
      <w:r w:rsidRPr="00055859">
        <w:rPr>
          <w:rFonts w:ascii="Times New Roman" w:eastAsia="Times New Roman" w:hAnsi="Times New Roman" w:cs="Times New Roman"/>
          <w:sz w:val="24"/>
          <w:szCs w:val="24"/>
          <w:lang w:eastAsia="en-GB"/>
        </w:rPr>
        <w:fldChar w:fldCharType="separate"/>
      </w:r>
      <w:r w:rsidRPr="00055859">
        <w:rPr>
          <w:rFonts w:ascii="Times New Roman" w:eastAsia="Times New Roman" w:hAnsi="Times New Roman" w:cs="Times New Roman"/>
          <w:noProof/>
          <w:sz w:val="24"/>
          <w:szCs w:val="24"/>
          <w:lang w:eastAsia="en-GB"/>
        </w:rPr>
        <w:drawing>
          <wp:inline distT="0" distB="0" distL="0" distR="0" wp14:anchorId="7B782565" wp14:editId="41A15B2D">
            <wp:extent cx="4057650" cy="3051810"/>
            <wp:effectExtent l="0" t="0" r="6350" b="0"/>
            <wp:docPr id="2" name="Picture 2"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s smcr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7650" cy="3051810"/>
                    </a:xfrm>
                    <a:prstGeom prst="rect">
                      <a:avLst/>
                    </a:prstGeom>
                    <a:noFill/>
                    <a:ln>
                      <a:noFill/>
                    </a:ln>
                  </pic:spPr>
                </pic:pic>
              </a:graphicData>
            </a:graphic>
          </wp:inline>
        </w:drawing>
      </w:r>
      <w:r w:rsidRPr="00055859">
        <w:rPr>
          <w:rFonts w:ascii="Times New Roman" w:eastAsia="Times New Roman" w:hAnsi="Times New Roman" w:cs="Times New Roman"/>
          <w:sz w:val="24"/>
          <w:szCs w:val="24"/>
          <w:lang w:eastAsia="en-GB"/>
        </w:rPr>
        <w:fldChar w:fldCharType="end"/>
      </w:r>
    </w:p>
    <w:p w14:paraId="55956238" w14:textId="77777777" w:rsidR="00F5154D" w:rsidRPr="00F5154D" w:rsidRDefault="00F5154D" w:rsidP="00F5154D"/>
    <w:p w14:paraId="154CC449" w14:textId="33B9623F" w:rsidR="00FC1D83" w:rsidRDefault="003F5462" w:rsidP="00F5154D">
      <w:pPr>
        <w:spacing w:line="360" w:lineRule="auto"/>
        <w:rPr>
          <w:rFonts w:ascii="Arial" w:hAnsi="Arial" w:cs="Arial"/>
          <w:sz w:val="22"/>
          <w:szCs w:val="22"/>
          <w:lang w:val="en-US"/>
        </w:rPr>
      </w:pPr>
      <w:r w:rsidRPr="00E95967">
        <w:rPr>
          <w:rFonts w:ascii="Arial" w:hAnsi="Arial" w:cs="Arial"/>
          <w:sz w:val="22"/>
          <w:szCs w:val="22"/>
          <w:lang w:val="en-US"/>
        </w:rPr>
        <w:t xml:space="preserve">David K. Berlo's SMCR model will be the last communications model our team considers. Berlo emphasizes utilizing a psychological perspective in his 2006 book The Process of Communication6. Source, message, channel, and receiver make up Berlo's SMCR model. This communication paradigm begins with the source. All communication originates somewhere. Individuals, groups, companies, organizations, or institutions may have provided the information. Several elements impact how a source will perform in communication. Cognitive, linguistic, artistic, and expressive skills include thinking, writing, and speaking. Include views on the topic, the audience, oneself, and anything else significant to the circumstance. Understanding the topic, audience, conditions, and other contexts affect how a source works. Sociocultural milieu refers to a source's background, education, friends, salary, and culture. The message pertains to the source's package. Choose a language or code. We often think of code as natural languages like English, Spanish, German, and Chinese. Non-verbal communication includes music, art, and gestures. Always judge a code's readability. Choose the appropriate content for the channel or audience and organize it in the message. Messages from unreliable senders are unlikely to be delivered. A channel is like smelling, tasting, touching, hearing, or seeing. Hearing and seeing are others. The channel may be thought of as the message's medium. This could be a telegraph, newspaper, radio, letter, poster, etc. The network's planned use may affect the number and type of channels implemented. Your message's success depends on the number of channels you employ and how well you personalize it for each audience. The receiver is the final communication link. "Receiver" refers to those who will see your message. To work successfully, the receiver must take into consideration all source-related factors. Consider the recipient's ability to hear, read, and use other senses while considering communication. The way a recipient interprets the communication's source, themselves, and the message reflects their ideas. Sender and recipient may have different amounts of information. Even if the sociocultural environment is different from the source in many respects, social background, education level, circle of friends, compensation, and culture are still incorporated. The message's interpretation depends on several factors. Many variables can prevent communications from achieving their goals. Sources aren't always aware of how receivers see </w:t>
      </w:r>
      <w:proofErr w:type="gramStart"/>
      <w:r w:rsidRPr="00E95967">
        <w:rPr>
          <w:rFonts w:ascii="Arial" w:hAnsi="Arial" w:cs="Arial"/>
          <w:sz w:val="22"/>
          <w:szCs w:val="22"/>
          <w:lang w:val="en-US"/>
        </w:rPr>
        <w:t>things,</w:t>
      </w:r>
      <w:proofErr w:type="gramEnd"/>
      <w:r w:rsidRPr="00E95967">
        <w:rPr>
          <w:rFonts w:ascii="Arial" w:hAnsi="Arial" w:cs="Arial"/>
          <w:sz w:val="22"/>
          <w:szCs w:val="22"/>
          <w:lang w:val="en-US"/>
        </w:rPr>
        <w:t xml:space="preserve"> thus certain channels may not be as effective. Certain channels' treatment of a message may not work with it, or specific receivers may not be aware, interested, or able to use certain messages. Messages may not work with the channel's treatment.</w:t>
      </w:r>
      <w:r w:rsidR="00472E02" w:rsidRPr="00E95967">
        <w:rPr>
          <w:rFonts w:ascii="Arial" w:hAnsi="Arial" w:cs="Arial"/>
          <w:sz w:val="22"/>
          <w:szCs w:val="22"/>
          <w:lang w:val="en-US"/>
        </w:rPr>
        <w:t xml:space="preserve"> (</w:t>
      </w:r>
      <w:proofErr w:type="spellStart"/>
      <w:r w:rsidR="00472E02" w:rsidRPr="00E95967">
        <w:rPr>
          <w:rFonts w:ascii="Arial" w:hAnsi="Arial" w:cs="Arial"/>
          <w:sz w:val="22"/>
          <w:szCs w:val="22"/>
          <w:lang w:val="en-US"/>
        </w:rPr>
        <w:t>Cuofano</w:t>
      </w:r>
      <w:proofErr w:type="spellEnd"/>
      <w:r w:rsidR="00472E02" w:rsidRPr="00E95967">
        <w:rPr>
          <w:rFonts w:ascii="Arial" w:hAnsi="Arial" w:cs="Arial"/>
          <w:sz w:val="22"/>
          <w:szCs w:val="22"/>
          <w:lang w:val="en-US"/>
        </w:rPr>
        <w:t>, 2022)</w:t>
      </w:r>
    </w:p>
    <w:p w14:paraId="5C3EF151" w14:textId="77777777" w:rsidR="009A448B" w:rsidRPr="00E95967" w:rsidRDefault="009A448B" w:rsidP="00F5154D">
      <w:pPr>
        <w:spacing w:line="360" w:lineRule="auto"/>
        <w:rPr>
          <w:rFonts w:ascii="Arial" w:hAnsi="Arial" w:cs="Arial"/>
          <w:sz w:val="22"/>
          <w:szCs w:val="22"/>
          <w:lang w:val="en-US"/>
        </w:rPr>
      </w:pPr>
    </w:p>
    <w:p w14:paraId="14BD8D0F" w14:textId="183BF5A3" w:rsidR="00FC1D83" w:rsidRPr="00E95967" w:rsidRDefault="00FC1D83" w:rsidP="00FC1D83">
      <w:pPr>
        <w:pStyle w:val="Heading1"/>
      </w:pPr>
      <w:bookmarkStart w:id="3" w:name="_Toc111984717"/>
      <w:r w:rsidRPr="00E95967">
        <w:lastRenderedPageBreak/>
        <w:t>Shannon and Weaver Model of communication</w:t>
      </w:r>
      <w:bookmarkEnd w:id="3"/>
    </w:p>
    <w:p w14:paraId="37448B4E" w14:textId="6C2016DC" w:rsidR="00055859" w:rsidRPr="00055859" w:rsidRDefault="00055859" w:rsidP="00055859">
      <w:pPr>
        <w:spacing w:after="0" w:line="240" w:lineRule="auto"/>
        <w:jc w:val="left"/>
        <w:rPr>
          <w:rFonts w:ascii="Times New Roman" w:eastAsia="Times New Roman" w:hAnsi="Times New Roman" w:cs="Times New Roman"/>
          <w:sz w:val="24"/>
          <w:szCs w:val="24"/>
          <w:lang w:eastAsia="en-GB"/>
        </w:rPr>
      </w:pPr>
      <w:r w:rsidRPr="00055859">
        <w:rPr>
          <w:rFonts w:ascii="Times New Roman" w:eastAsia="Times New Roman" w:hAnsi="Times New Roman" w:cs="Times New Roman"/>
          <w:sz w:val="24"/>
          <w:szCs w:val="24"/>
          <w:lang w:eastAsia="en-GB"/>
        </w:rPr>
        <w:fldChar w:fldCharType="begin"/>
      </w:r>
      <w:r w:rsidR="00785757">
        <w:rPr>
          <w:rFonts w:ascii="Times New Roman" w:eastAsia="Times New Roman" w:hAnsi="Times New Roman" w:cs="Times New Roman"/>
          <w:sz w:val="24"/>
          <w:szCs w:val="24"/>
          <w:lang w:eastAsia="en-GB"/>
        </w:rPr>
        <w:instrText xml:space="preserve"> INCLUDEPICTURE "https://d.docs.live.net/var/folders/_3/ct53_2ss12x5jsrqp_3hybrm0000gn/T/com.microsoft.Word/WebArchiveCopyPasteTempFiles/Linear_Communication_Model.jpg" \* MERGEFORMAT </w:instrText>
      </w:r>
      <w:r w:rsidRPr="00055859">
        <w:rPr>
          <w:rFonts w:ascii="Times New Roman" w:eastAsia="Times New Roman" w:hAnsi="Times New Roman" w:cs="Times New Roman"/>
          <w:sz w:val="24"/>
          <w:szCs w:val="24"/>
          <w:lang w:eastAsia="en-GB"/>
        </w:rPr>
        <w:fldChar w:fldCharType="separate"/>
      </w:r>
      <w:r w:rsidRPr="00055859">
        <w:rPr>
          <w:rFonts w:ascii="Times New Roman" w:eastAsia="Times New Roman" w:hAnsi="Times New Roman" w:cs="Times New Roman"/>
          <w:noProof/>
          <w:sz w:val="24"/>
          <w:szCs w:val="24"/>
          <w:lang w:eastAsia="en-GB"/>
        </w:rPr>
        <w:drawing>
          <wp:inline distT="0" distB="0" distL="0" distR="0" wp14:anchorId="30EE0BB9" wp14:editId="61027289">
            <wp:extent cx="5943600" cy="2968625"/>
            <wp:effectExtent l="0" t="0" r="0" b="3175"/>
            <wp:docPr id="3" name="Picture 3" descr="Communication Models - A-Z of Coaching &amp; Mento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unication Models - A-Z of Coaching &amp; Mentor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968625"/>
                    </a:xfrm>
                    <a:prstGeom prst="rect">
                      <a:avLst/>
                    </a:prstGeom>
                    <a:noFill/>
                    <a:ln>
                      <a:noFill/>
                    </a:ln>
                  </pic:spPr>
                </pic:pic>
              </a:graphicData>
            </a:graphic>
          </wp:inline>
        </w:drawing>
      </w:r>
      <w:r w:rsidRPr="00055859">
        <w:rPr>
          <w:rFonts w:ascii="Times New Roman" w:eastAsia="Times New Roman" w:hAnsi="Times New Roman" w:cs="Times New Roman"/>
          <w:sz w:val="24"/>
          <w:szCs w:val="24"/>
          <w:lang w:eastAsia="en-GB"/>
        </w:rPr>
        <w:fldChar w:fldCharType="end"/>
      </w:r>
    </w:p>
    <w:p w14:paraId="4F4B22BD" w14:textId="1080932A" w:rsidR="00FC1D83" w:rsidRPr="00F5154D" w:rsidRDefault="00FC1D83" w:rsidP="00F5154D">
      <w:pPr>
        <w:spacing w:line="360" w:lineRule="auto"/>
        <w:rPr>
          <w:rFonts w:ascii="Arial" w:hAnsi="Arial" w:cs="Arial"/>
          <w:sz w:val="24"/>
          <w:szCs w:val="24"/>
          <w:lang w:val="en-US"/>
        </w:rPr>
      </w:pPr>
    </w:p>
    <w:p w14:paraId="10DEDE3B" w14:textId="318FD965" w:rsidR="00872258" w:rsidRDefault="009F25CE" w:rsidP="00F5154D">
      <w:pPr>
        <w:spacing w:line="360" w:lineRule="auto"/>
        <w:rPr>
          <w:rFonts w:ascii="Arial" w:hAnsi="Arial" w:cs="Arial"/>
          <w:sz w:val="22"/>
          <w:szCs w:val="22"/>
          <w:lang w:val="en-US"/>
        </w:rPr>
      </w:pPr>
      <w:r w:rsidRPr="00E95967">
        <w:rPr>
          <w:rFonts w:ascii="Arial" w:hAnsi="Arial" w:cs="Arial"/>
          <w:sz w:val="22"/>
          <w:szCs w:val="22"/>
          <w:lang w:val="en-US"/>
        </w:rPr>
        <w:t xml:space="preserve">The Mathematical Theory of Communication 3 was written by Bell Telephone engineer Claude Shannon and Rockefeller Foundation employee Warren Weaver. This was published in 1949. Shannon and Weaver aimed to restrict communication to mathematical formulas and address difficulties with their model. Their model had both purposes. Shannon and Weaver were uninterested in communication's sociological and psychological aspects. Instead, they focused on developing a communication system that might be physically 100% efficient. This model features a unique added feature. Shannon and Weaver worried about background noise throughout their conversation. Weaver </w:t>
      </w:r>
      <w:proofErr w:type="gramStart"/>
      <w:r w:rsidRPr="00E95967">
        <w:rPr>
          <w:rFonts w:ascii="Arial" w:hAnsi="Arial" w:cs="Arial"/>
          <w:sz w:val="22"/>
          <w:szCs w:val="22"/>
          <w:lang w:val="en-US"/>
        </w:rPr>
        <w:t>says</w:t>
      </w:r>
      <w:proofErr w:type="gramEnd"/>
      <w:r w:rsidRPr="00E95967">
        <w:rPr>
          <w:rFonts w:ascii="Arial" w:hAnsi="Arial" w:cs="Arial"/>
          <w:sz w:val="22"/>
          <w:szCs w:val="22"/>
          <w:lang w:val="en-US"/>
        </w:rPr>
        <w:t xml:space="preserve"> "noise can be sound distortions (telephone), static (radio), form or shading distortions (television), or transmission issues (telegraph, facsimile, etc.)." [Cite] Shannon and Weaver's definition of "noise" applies to "semantic noise," which inhibits communication. People create "semantic noise" when they attribute many meanings to words, voice inflections, gestures, and written "noise." Most people underestimate semantic noise, which makes communication harder. It's hard to tell if semantic noise has impacted communication. Message senders often include personal words and phrases. Messages might be interpreted differently by different people. We must reduce semantic noise to communicate effectively. Face-to-face verbal communication has "semantic noise," just as radio transmission has "static noise." Noise complicates communication. Always consider noise.</w:t>
      </w:r>
      <w:r w:rsidR="00497D93" w:rsidRPr="00E95967">
        <w:rPr>
          <w:rFonts w:ascii="Arial" w:hAnsi="Arial" w:cs="Arial"/>
          <w:sz w:val="22"/>
          <w:szCs w:val="22"/>
          <w:lang w:val="en-US"/>
        </w:rPr>
        <w:t xml:space="preserve"> </w:t>
      </w:r>
      <w:r w:rsidR="001E68FE" w:rsidRPr="00E95967">
        <w:rPr>
          <w:rFonts w:ascii="Arial" w:hAnsi="Arial" w:cs="Arial"/>
          <w:sz w:val="22"/>
          <w:szCs w:val="22"/>
          <w:lang w:val="en-US"/>
        </w:rPr>
        <w:t>(Shannon, 1963)</w:t>
      </w:r>
    </w:p>
    <w:p w14:paraId="7D946C7A" w14:textId="77777777" w:rsidR="009A448B" w:rsidRPr="00E95967" w:rsidRDefault="009A448B" w:rsidP="00F5154D">
      <w:pPr>
        <w:spacing w:line="360" w:lineRule="auto"/>
        <w:rPr>
          <w:rFonts w:ascii="Arial" w:hAnsi="Arial" w:cs="Arial"/>
          <w:sz w:val="22"/>
          <w:szCs w:val="22"/>
          <w:lang w:val="en-US"/>
        </w:rPr>
      </w:pPr>
    </w:p>
    <w:p w14:paraId="0F0AF033" w14:textId="7FC4BB15" w:rsidR="00872258" w:rsidRPr="00F5154D" w:rsidRDefault="00872258" w:rsidP="00872258">
      <w:pPr>
        <w:pStyle w:val="Heading1"/>
      </w:pPr>
      <w:bookmarkStart w:id="4" w:name="_Toc111984718"/>
      <w:r w:rsidRPr="00F5154D">
        <w:lastRenderedPageBreak/>
        <w:t>Schramm’s Model of Communication</w:t>
      </w:r>
      <w:bookmarkEnd w:id="4"/>
    </w:p>
    <w:p w14:paraId="18CD7DF6" w14:textId="7B5DD87F" w:rsidR="00F5154D" w:rsidRPr="00F5154D" w:rsidRDefault="00F5154D" w:rsidP="00F5154D">
      <w:pPr>
        <w:spacing w:after="0" w:line="240" w:lineRule="auto"/>
        <w:jc w:val="left"/>
        <w:rPr>
          <w:rFonts w:ascii="Times New Roman" w:eastAsia="Times New Roman" w:hAnsi="Times New Roman" w:cs="Times New Roman"/>
          <w:sz w:val="24"/>
          <w:szCs w:val="24"/>
          <w:lang w:eastAsia="en-GB"/>
        </w:rPr>
      </w:pPr>
      <w:r w:rsidRPr="00F5154D">
        <w:rPr>
          <w:rFonts w:ascii="Times New Roman" w:eastAsia="Times New Roman" w:hAnsi="Times New Roman" w:cs="Times New Roman"/>
          <w:sz w:val="24"/>
          <w:szCs w:val="24"/>
          <w:lang w:eastAsia="en-GB"/>
        </w:rPr>
        <w:fldChar w:fldCharType="begin"/>
      </w:r>
      <w:r w:rsidR="00785757">
        <w:rPr>
          <w:rFonts w:ascii="Times New Roman" w:eastAsia="Times New Roman" w:hAnsi="Times New Roman" w:cs="Times New Roman"/>
          <w:sz w:val="24"/>
          <w:szCs w:val="24"/>
          <w:lang w:eastAsia="en-GB"/>
        </w:rPr>
        <w:instrText xml:space="preserve"> INCLUDEPICTURE "https://d.docs.live.net/var/folders/_3/ct53_2ss12x5jsrqp_3hybrm0000gn/T/com.microsoft.Word/WebArchiveCopyPasteTempFiles/osgood.png" \* MERGEFORMAT </w:instrText>
      </w:r>
      <w:r w:rsidRPr="00F5154D">
        <w:rPr>
          <w:rFonts w:ascii="Times New Roman" w:eastAsia="Times New Roman" w:hAnsi="Times New Roman" w:cs="Times New Roman"/>
          <w:sz w:val="24"/>
          <w:szCs w:val="24"/>
          <w:lang w:eastAsia="en-GB"/>
        </w:rPr>
        <w:fldChar w:fldCharType="separate"/>
      </w:r>
      <w:r w:rsidRPr="00F5154D">
        <w:rPr>
          <w:rFonts w:ascii="Times New Roman" w:eastAsia="Times New Roman" w:hAnsi="Times New Roman" w:cs="Times New Roman"/>
          <w:noProof/>
          <w:sz w:val="24"/>
          <w:szCs w:val="24"/>
          <w:lang w:eastAsia="en-GB"/>
        </w:rPr>
        <w:drawing>
          <wp:inline distT="0" distB="0" distL="0" distR="0" wp14:anchorId="614E6D8C" wp14:editId="23FB3FAA">
            <wp:extent cx="5943600" cy="3448050"/>
            <wp:effectExtent l="0" t="0" r="0" b="6350"/>
            <wp:docPr id="1" name="Picture 1" descr="The Osgood- Schramm Model – Mass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sgood- Schramm Model – Mass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48050"/>
                    </a:xfrm>
                    <a:prstGeom prst="rect">
                      <a:avLst/>
                    </a:prstGeom>
                    <a:noFill/>
                    <a:ln>
                      <a:noFill/>
                    </a:ln>
                  </pic:spPr>
                </pic:pic>
              </a:graphicData>
            </a:graphic>
          </wp:inline>
        </w:drawing>
      </w:r>
      <w:r w:rsidRPr="00F5154D">
        <w:rPr>
          <w:rFonts w:ascii="Times New Roman" w:eastAsia="Times New Roman" w:hAnsi="Times New Roman" w:cs="Times New Roman"/>
          <w:sz w:val="24"/>
          <w:szCs w:val="24"/>
          <w:lang w:eastAsia="en-GB"/>
        </w:rPr>
        <w:fldChar w:fldCharType="end"/>
      </w:r>
    </w:p>
    <w:p w14:paraId="394A1E46" w14:textId="77777777" w:rsidR="00E14E4C" w:rsidRPr="00E95967" w:rsidRDefault="00E14E4C" w:rsidP="00F5154D">
      <w:pPr>
        <w:spacing w:line="360" w:lineRule="auto"/>
        <w:rPr>
          <w:rFonts w:ascii="Arial" w:hAnsi="Arial" w:cs="Arial"/>
          <w:sz w:val="22"/>
          <w:szCs w:val="22"/>
          <w:lang w:val="en-US"/>
        </w:rPr>
      </w:pPr>
    </w:p>
    <w:p w14:paraId="66FE4957" w14:textId="3D33EDA0" w:rsidR="0061268E" w:rsidRDefault="00B14ABD" w:rsidP="00F5154D">
      <w:pPr>
        <w:spacing w:line="360" w:lineRule="auto"/>
        <w:rPr>
          <w:rFonts w:ascii="Arial" w:hAnsi="Arial" w:cs="Arial"/>
          <w:i/>
          <w:sz w:val="22"/>
          <w:szCs w:val="22"/>
          <w:lang w:val="en-US"/>
        </w:rPr>
      </w:pPr>
      <w:r w:rsidRPr="00E95967">
        <w:rPr>
          <w:rFonts w:ascii="Arial" w:hAnsi="Arial" w:cs="Arial"/>
          <w:sz w:val="22"/>
          <w:szCs w:val="22"/>
        </w:rPr>
        <w:t>Wilbur Schramm lays out a communications paradigm in "The Process and Effects of Mass Communications." Schramm observes, like Aristotle, that communication always involves the message, the recipient, and the sender. A message is ideally encoded at its source and sent via channel. The destination decrypts the message. Schramm contends that, considering the sociological dimensions of communication, the source and listener must share something in common for understanding. If the source's and target's fields are comparable, communication is possible. When the two groups don't intersect, communication may be difficult or impossible. Cooperative extension agents are skilled in communicating with the U.S. middle class. This success can be attributed to the fact that most extension workers hailed from the middle class and that the extension communicator and middle-class audience were congruent. In the 1960s, a time of rising social consciousness, many extension workers were challenged to work with underserved and varied audiences. This was different from past decades. Many middle-class extension workers had trouble communicating with different audiences. Extension enlisted members of the target audiences, taught them, and tasked them with providing a vital communications link. Leader aides, nutrition assistants</w:t>
      </w:r>
      <w:r w:rsidR="001E68FE" w:rsidRPr="00E95967">
        <w:rPr>
          <w:rFonts w:ascii="Arial" w:hAnsi="Arial" w:cs="Arial"/>
          <w:sz w:val="22"/>
          <w:szCs w:val="22"/>
          <w:lang w:val="en-US"/>
        </w:rPr>
        <w:t xml:space="preserve"> or even </w:t>
      </w:r>
      <w:r w:rsidRPr="00E95967">
        <w:rPr>
          <w:rFonts w:ascii="Arial" w:hAnsi="Arial" w:cs="Arial"/>
          <w:sz w:val="22"/>
          <w:szCs w:val="22"/>
        </w:rPr>
        <w:t>paraprofessionals</w:t>
      </w:r>
      <w:r w:rsidR="001E68FE" w:rsidRPr="00E95967">
        <w:rPr>
          <w:rFonts w:ascii="Arial" w:hAnsi="Arial" w:cs="Arial"/>
          <w:sz w:val="22"/>
          <w:szCs w:val="22"/>
          <w:lang w:val="en-US"/>
        </w:rPr>
        <w:t xml:space="preserve"> </w:t>
      </w:r>
      <w:r w:rsidR="0095363F" w:rsidRPr="00E95967">
        <w:rPr>
          <w:rFonts w:ascii="Arial" w:hAnsi="Arial" w:cs="Arial"/>
          <w:sz w:val="22"/>
          <w:szCs w:val="22"/>
          <w:lang w:val="en-US"/>
        </w:rPr>
        <w:t xml:space="preserve">(German, </w:t>
      </w:r>
      <w:r w:rsidR="0095363F" w:rsidRPr="00E95967">
        <w:rPr>
          <w:rFonts w:ascii="Arial" w:hAnsi="Arial" w:cs="Arial"/>
          <w:i/>
          <w:sz w:val="22"/>
          <w:szCs w:val="22"/>
          <w:lang w:val="en-US"/>
        </w:rPr>
        <w:t>2020)</w:t>
      </w:r>
    </w:p>
    <w:p w14:paraId="189FA77B" w14:textId="77777777" w:rsidR="00C21429" w:rsidRDefault="00C21429" w:rsidP="00F5154D">
      <w:pPr>
        <w:spacing w:line="360" w:lineRule="auto"/>
        <w:rPr>
          <w:rFonts w:ascii="Arial" w:hAnsi="Arial" w:cs="Arial"/>
          <w:i/>
          <w:sz w:val="22"/>
          <w:szCs w:val="22"/>
          <w:lang w:val="en-US"/>
        </w:rPr>
      </w:pPr>
    </w:p>
    <w:p w14:paraId="478D3E8A" w14:textId="77777777" w:rsidR="002A553C" w:rsidRDefault="002A553C" w:rsidP="002A553C">
      <w:pPr>
        <w:pStyle w:val="Heading1"/>
        <w:rPr>
          <w:lang w:val="en-US"/>
        </w:rPr>
      </w:pPr>
      <w:r>
        <w:rPr>
          <w:lang w:val="en-US"/>
        </w:rPr>
        <w:lastRenderedPageBreak/>
        <w:t>Study Case – Maria &amp; Pedro</w:t>
      </w:r>
    </w:p>
    <w:p w14:paraId="12253BEC" w14:textId="0486F690" w:rsidR="002A553C" w:rsidRPr="00E95967" w:rsidRDefault="002A553C" w:rsidP="002A553C">
      <w:pPr>
        <w:spacing w:line="360" w:lineRule="auto"/>
        <w:rPr>
          <w:rFonts w:ascii="Arial" w:hAnsi="Arial" w:cs="Arial"/>
          <w:sz w:val="22"/>
          <w:szCs w:val="22"/>
          <w:lang w:val="en-US"/>
        </w:rPr>
      </w:pPr>
      <w:r w:rsidRPr="00E95967">
        <w:rPr>
          <w:rFonts w:ascii="Arial" w:hAnsi="Arial" w:cs="Arial"/>
          <w:sz w:val="22"/>
          <w:szCs w:val="22"/>
          <w:lang w:val="en-US"/>
        </w:rPr>
        <w:t xml:space="preserve">The most relevant case study that was presented during </w:t>
      </w:r>
      <w:proofErr w:type="gramStart"/>
      <w:r w:rsidRPr="00E95967">
        <w:rPr>
          <w:rFonts w:ascii="Arial" w:hAnsi="Arial" w:cs="Arial"/>
          <w:sz w:val="22"/>
          <w:szCs w:val="22"/>
          <w:lang w:val="en-US"/>
        </w:rPr>
        <w:t>the  class</w:t>
      </w:r>
      <w:proofErr w:type="gramEnd"/>
      <w:r w:rsidRPr="00E95967">
        <w:rPr>
          <w:rFonts w:ascii="Arial" w:hAnsi="Arial" w:cs="Arial"/>
          <w:sz w:val="22"/>
          <w:szCs w:val="22"/>
          <w:lang w:val="en-US"/>
        </w:rPr>
        <w:t xml:space="preserve"> was the one including the telephonic conversation between a married couple, Maria and Pedro. The case study was consisting of </w:t>
      </w:r>
      <w:proofErr w:type="gramStart"/>
      <w:r w:rsidRPr="00E95967">
        <w:rPr>
          <w:rFonts w:ascii="Arial" w:hAnsi="Arial" w:cs="Arial"/>
          <w:sz w:val="22"/>
          <w:szCs w:val="22"/>
          <w:lang w:val="en-US"/>
        </w:rPr>
        <w:t>an</w:t>
      </w:r>
      <w:proofErr w:type="gramEnd"/>
      <w:r w:rsidRPr="00E95967">
        <w:rPr>
          <w:rFonts w:ascii="Arial" w:hAnsi="Arial" w:cs="Arial"/>
          <w:sz w:val="22"/>
          <w:szCs w:val="22"/>
          <w:lang w:val="en-US"/>
        </w:rPr>
        <w:t xml:space="preserve"> dialogue between them, while Maria Was asking Pedro to buy a chicken in order to cook it after he is coming home from work. Because they were not using the direct conversation, the phone call </w:t>
      </w:r>
      <w:proofErr w:type="gramStart"/>
      <w:r w:rsidRPr="00E95967">
        <w:rPr>
          <w:rFonts w:ascii="Arial" w:hAnsi="Arial" w:cs="Arial"/>
          <w:sz w:val="22"/>
          <w:szCs w:val="22"/>
          <w:lang w:val="en-US"/>
        </w:rPr>
        <w:t>have</w:t>
      </w:r>
      <w:proofErr w:type="gramEnd"/>
      <w:r w:rsidRPr="00E95967">
        <w:rPr>
          <w:rFonts w:ascii="Arial" w:hAnsi="Arial" w:cs="Arial"/>
          <w:sz w:val="22"/>
          <w:szCs w:val="22"/>
          <w:lang w:val="en-US"/>
        </w:rPr>
        <w:t xml:space="preserve"> </w:t>
      </w:r>
      <w:proofErr w:type="spellStart"/>
      <w:r w:rsidRPr="00E95967">
        <w:rPr>
          <w:rFonts w:ascii="Arial" w:hAnsi="Arial" w:cs="Arial"/>
          <w:sz w:val="22"/>
          <w:szCs w:val="22"/>
          <w:lang w:val="en-US"/>
        </w:rPr>
        <w:t>lead</w:t>
      </w:r>
      <w:proofErr w:type="spellEnd"/>
      <w:r w:rsidRPr="00E95967">
        <w:rPr>
          <w:rFonts w:ascii="Arial" w:hAnsi="Arial" w:cs="Arial"/>
          <w:sz w:val="22"/>
          <w:szCs w:val="22"/>
          <w:lang w:val="en-US"/>
        </w:rPr>
        <w:t xml:space="preserve"> to a misunderstanding, so, Pedro have been understanding that Maria is willing to be in the kitchen by the time he will get home. As chicken and kitchen are sounding similar, the noise </w:t>
      </w:r>
      <w:proofErr w:type="gramStart"/>
      <w:r w:rsidRPr="00E95967">
        <w:rPr>
          <w:rFonts w:ascii="Arial" w:hAnsi="Arial" w:cs="Arial"/>
          <w:sz w:val="22"/>
          <w:szCs w:val="22"/>
          <w:lang w:val="en-US"/>
        </w:rPr>
        <w:t>have</w:t>
      </w:r>
      <w:proofErr w:type="gramEnd"/>
      <w:r w:rsidRPr="00E95967">
        <w:rPr>
          <w:rFonts w:ascii="Arial" w:hAnsi="Arial" w:cs="Arial"/>
          <w:sz w:val="22"/>
          <w:szCs w:val="22"/>
          <w:lang w:val="en-US"/>
        </w:rPr>
        <w:t xml:space="preserve"> affected the couple’s conversation. The noise in the background as well as disturbances in matter of the phone signals have </w:t>
      </w:r>
      <w:proofErr w:type="spellStart"/>
      <w:proofErr w:type="gramStart"/>
      <w:r w:rsidRPr="00E95967">
        <w:rPr>
          <w:rFonts w:ascii="Arial" w:hAnsi="Arial" w:cs="Arial"/>
          <w:sz w:val="22"/>
          <w:szCs w:val="22"/>
          <w:lang w:val="en-US"/>
        </w:rPr>
        <w:t>lead</w:t>
      </w:r>
      <w:proofErr w:type="spellEnd"/>
      <w:proofErr w:type="gramEnd"/>
      <w:r w:rsidRPr="00E95967">
        <w:rPr>
          <w:rFonts w:ascii="Arial" w:hAnsi="Arial" w:cs="Arial"/>
          <w:sz w:val="22"/>
          <w:szCs w:val="22"/>
          <w:lang w:val="en-US"/>
        </w:rPr>
        <w:t xml:space="preserve"> to a failure in the conversation process</w:t>
      </w:r>
    </w:p>
    <w:p w14:paraId="4450849E" w14:textId="26428393" w:rsidR="0061268E" w:rsidRPr="00F5154D" w:rsidRDefault="0061268E" w:rsidP="0061268E">
      <w:pPr>
        <w:pStyle w:val="Heading1"/>
      </w:pPr>
      <w:bookmarkStart w:id="5" w:name="_Toc111984719"/>
      <w:r w:rsidRPr="00F5154D">
        <w:t>Verbal Communication</w:t>
      </w:r>
      <w:bookmarkEnd w:id="5"/>
    </w:p>
    <w:p w14:paraId="3BF3491F" w14:textId="10D32341" w:rsidR="00355831" w:rsidRPr="00E95967" w:rsidRDefault="0093389D" w:rsidP="00F5154D">
      <w:pPr>
        <w:spacing w:line="360" w:lineRule="auto"/>
        <w:rPr>
          <w:rFonts w:ascii="Arial" w:hAnsi="Arial" w:cs="Arial"/>
          <w:sz w:val="22"/>
          <w:szCs w:val="22"/>
          <w:lang w:val="en-US"/>
        </w:rPr>
      </w:pPr>
      <w:r w:rsidRPr="00E95967">
        <w:rPr>
          <w:rFonts w:ascii="Arial" w:hAnsi="Arial" w:cs="Arial"/>
          <w:sz w:val="22"/>
          <w:szCs w:val="22"/>
          <w:lang w:val="en-US"/>
        </w:rPr>
        <w:t>Because a person's first impression has such a significant bearing on subsequent success and communication, the beginning of the conversation is of the utmost importance in many different types of personal encounters. Because non-verbal communication in the form of body language, tone of voice, and facial expressions cannot be completely ignored from good oral communication, it is essential to learn how to communicate verbally. Learning how to communicate verbally is essential. Communication, whether oral or verbal, can be improved for this reason by speaking clearly, being silent and focused, behaving responsibly, and following to some of the general principles of conduct. Words we choose to use, as well as how others hear and understand those words, are examples of verbal communication.</w:t>
      </w:r>
      <w:r w:rsidR="008C7DED" w:rsidRPr="00E95967">
        <w:rPr>
          <w:rFonts w:ascii="Arial" w:hAnsi="Arial" w:cs="Arial"/>
          <w:sz w:val="22"/>
          <w:szCs w:val="22"/>
          <w:lang w:val="en-US"/>
        </w:rPr>
        <w:t xml:space="preserve"> You must </w:t>
      </w:r>
      <w:proofErr w:type="gramStart"/>
      <w:r w:rsidR="008C7DED" w:rsidRPr="00E95967">
        <w:rPr>
          <w:rFonts w:ascii="Arial" w:hAnsi="Arial" w:cs="Arial"/>
          <w:sz w:val="22"/>
          <w:szCs w:val="22"/>
          <w:lang w:val="en-US"/>
        </w:rPr>
        <w:t>give great consideration to</w:t>
      </w:r>
      <w:proofErr w:type="gramEnd"/>
      <w:r w:rsidR="008C7DED" w:rsidRPr="00E95967">
        <w:rPr>
          <w:rFonts w:ascii="Arial" w:hAnsi="Arial" w:cs="Arial"/>
          <w:sz w:val="22"/>
          <w:szCs w:val="22"/>
          <w:lang w:val="en-US"/>
        </w:rPr>
        <w:t xml:space="preserve"> the words you choose, how you pronounce them, and how you reinforce what you say with nonverbal gestures in order to communicate successfully. Even if you are discussing the same topic in a few different contexts, it is likely that you will need to change the way that you phrase your statements. The way in which you explain a topic to a close colleague, for instance, will be very different from the way in which you explain the same issue to a huge conference audience.</w:t>
      </w:r>
      <w:r w:rsidR="00355831" w:rsidRPr="00E95967">
        <w:rPr>
          <w:rFonts w:ascii="Arial" w:hAnsi="Arial" w:cs="Arial"/>
          <w:sz w:val="22"/>
          <w:szCs w:val="22"/>
          <w:lang w:val="en-US"/>
        </w:rPr>
        <w:t xml:space="preserve"> (Griffith &amp; Dunham, 2015)</w:t>
      </w:r>
    </w:p>
    <w:p w14:paraId="60BE77CA" w14:textId="7F48ECCB" w:rsidR="0061268E" w:rsidRPr="00F5154D" w:rsidRDefault="0061268E" w:rsidP="00F5154D">
      <w:pPr>
        <w:spacing w:line="360" w:lineRule="auto"/>
        <w:rPr>
          <w:rFonts w:ascii="Arial" w:hAnsi="Arial" w:cs="Arial"/>
          <w:sz w:val="24"/>
          <w:szCs w:val="24"/>
          <w:lang w:val="en-US"/>
        </w:rPr>
      </w:pPr>
    </w:p>
    <w:p w14:paraId="04C5BA0E" w14:textId="307F6E5F" w:rsidR="008C7DED" w:rsidRPr="00F5154D" w:rsidRDefault="008C7DED" w:rsidP="00F5154D">
      <w:pPr>
        <w:spacing w:line="360" w:lineRule="auto"/>
        <w:rPr>
          <w:rFonts w:ascii="Arial" w:hAnsi="Arial" w:cs="Arial"/>
          <w:sz w:val="24"/>
          <w:szCs w:val="24"/>
          <w:lang w:val="en-US"/>
        </w:rPr>
      </w:pPr>
    </w:p>
    <w:p w14:paraId="23BA10B3" w14:textId="77777777" w:rsidR="008C7DED" w:rsidRPr="00F5154D" w:rsidRDefault="008C7DED" w:rsidP="00F5154D">
      <w:pPr>
        <w:spacing w:line="360" w:lineRule="auto"/>
        <w:rPr>
          <w:rFonts w:ascii="Arial" w:hAnsi="Arial" w:cs="Arial"/>
          <w:sz w:val="24"/>
          <w:szCs w:val="24"/>
          <w:lang w:val="en-US"/>
        </w:rPr>
      </w:pPr>
    </w:p>
    <w:p w14:paraId="40C24036" w14:textId="77262397" w:rsidR="0061268E" w:rsidRPr="00F5154D" w:rsidRDefault="0061268E" w:rsidP="00F5154D">
      <w:pPr>
        <w:spacing w:line="360" w:lineRule="auto"/>
        <w:rPr>
          <w:rFonts w:ascii="Arial" w:hAnsi="Arial" w:cs="Arial"/>
          <w:sz w:val="24"/>
          <w:szCs w:val="24"/>
          <w:lang w:val="en-US"/>
        </w:rPr>
      </w:pPr>
    </w:p>
    <w:p w14:paraId="0D305F1B" w14:textId="4D6A0364" w:rsidR="0061268E" w:rsidRPr="00F5154D" w:rsidRDefault="0061268E" w:rsidP="0061268E">
      <w:pPr>
        <w:pStyle w:val="Heading1"/>
      </w:pPr>
      <w:bookmarkStart w:id="6" w:name="_Toc111984720"/>
      <w:r w:rsidRPr="00F5154D">
        <w:lastRenderedPageBreak/>
        <w:t>Non-Verbal Communication</w:t>
      </w:r>
      <w:bookmarkEnd w:id="6"/>
    </w:p>
    <w:p w14:paraId="0EC3A308" w14:textId="51C98B56" w:rsidR="00355831" w:rsidRPr="005D61FD" w:rsidRDefault="00BD5449" w:rsidP="00F5154D">
      <w:pPr>
        <w:spacing w:line="360" w:lineRule="auto"/>
        <w:rPr>
          <w:rFonts w:ascii="Arial" w:hAnsi="Arial" w:cs="Arial"/>
          <w:sz w:val="22"/>
          <w:szCs w:val="22"/>
          <w:lang w:val="en-US"/>
        </w:rPr>
      </w:pPr>
      <w:r w:rsidRPr="00E95967">
        <w:rPr>
          <w:rFonts w:ascii="Arial" w:hAnsi="Arial" w:cs="Arial"/>
          <w:sz w:val="22"/>
          <w:szCs w:val="22"/>
          <w:lang w:val="en-US"/>
        </w:rPr>
        <w:t xml:space="preserve">The employment of nonlinguistic modes of expression is required in order to engage in nonverbal communication. It is the behaviors or characteristics of humans, such as their appearance or how they use objects, as well as sound, time, space, and fragrance, that have a value that is socially shared and that inspire meaning in other people. It includes olfactory or smell cues, cues provided through artifactual communication and appearance, color cues, and </w:t>
      </w:r>
      <w:r w:rsidR="00453820" w:rsidRPr="00E95967">
        <w:rPr>
          <w:rFonts w:ascii="Arial" w:hAnsi="Arial" w:cs="Arial"/>
          <w:sz w:val="22"/>
          <w:szCs w:val="22"/>
          <w:lang w:val="en-US"/>
        </w:rPr>
        <w:t>chromic</w:t>
      </w:r>
      <w:r w:rsidRPr="00E95967">
        <w:rPr>
          <w:rFonts w:ascii="Arial" w:hAnsi="Arial" w:cs="Arial"/>
          <w:sz w:val="22"/>
          <w:szCs w:val="22"/>
          <w:lang w:val="en-US"/>
        </w:rPr>
        <w:t xml:space="preserve"> or time cues. Visual and kinesics cues include things like facial expressions, eye movements, gestures, and body orientation. Vocal and paralinguistic cues include things like volume, pitch, rate, and inflection. Proxemic cues include things like space and distance. Proxemic cues include things like Regardless of </w:t>
      </w:r>
      <w:proofErr w:type="gramStart"/>
      <w:r w:rsidRPr="00E95967">
        <w:rPr>
          <w:rFonts w:ascii="Arial" w:hAnsi="Arial" w:cs="Arial"/>
          <w:sz w:val="22"/>
          <w:szCs w:val="22"/>
          <w:lang w:val="en-US"/>
        </w:rPr>
        <w:t>whether or not</w:t>
      </w:r>
      <w:proofErr w:type="gramEnd"/>
      <w:r w:rsidRPr="00E95967">
        <w:rPr>
          <w:rFonts w:ascii="Arial" w:hAnsi="Arial" w:cs="Arial"/>
          <w:sz w:val="22"/>
          <w:szCs w:val="22"/>
          <w:lang w:val="en-US"/>
        </w:rPr>
        <w:t xml:space="preserve"> we want to convey a certain message, the significance of our nonverbal cues is contingent on how other people understand what we are trying to communicate.</w:t>
      </w:r>
      <w:r w:rsidRPr="005D61FD">
        <w:rPr>
          <w:rFonts w:ascii="Arial" w:hAnsi="Arial" w:cs="Arial"/>
          <w:sz w:val="22"/>
          <w:szCs w:val="22"/>
          <w:lang w:val="en-US"/>
        </w:rPr>
        <w:t xml:space="preserve"> </w:t>
      </w:r>
      <w:proofErr w:type="gramStart"/>
      <w:r w:rsidRPr="005D61FD">
        <w:rPr>
          <w:rFonts w:ascii="Arial" w:hAnsi="Arial" w:cs="Arial"/>
          <w:sz w:val="22"/>
          <w:szCs w:val="22"/>
          <w:lang w:val="en-US"/>
        </w:rPr>
        <w:t>As a consequence of</w:t>
      </w:r>
      <w:proofErr w:type="gramEnd"/>
      <w:r w:rsidRPr="005D61FD">
        <w:rPr>
          <w:rFonts w:ascii="Arial" w:hAnsi="Arial" w:cs="Arial"/>
          <w:sz w:val="22"/>
          <w:szCs w:val="22"/>
          <w:lang w:val="en-US"/>
        </w:rPr>
        <w:t xml:space="preserve"> this, students take part in meta-communicative activities and have conversations about communication, shedding light on the dynamics of our connection and the importance of the words we use to communicate with one another. According to the findings of many studies, nonverbal cues are responsible for approximately two-thirds of the communication value carried by a message.</w:t>
      </w:r>
      <w:r w:rsidR="00355831" w:rsidRPr="005D61FD">
        <w:rPr>
          <w:rFonts w:ascii="Arial" w:hAnsi="Arial" w:cs="Arial"/>
          <w:sz w:val="22"/>
          <w:szCs w:val="22"/>
          <w:lang w:val="en-US"/>
        </w:rPr>
        <w:t xml:space="preserve"> (Griffith &amp; Dunham, 2015)</w:t>
      </w:r>
    </w:p>
    <w:p w14:paraId="77110045" w14:textId="02521020" w:rsidR="0061268E" w:rsidRPr="00F5154D" w:rsidRDefault="0061268E" w:rsidP="00F5154D">
      <w:pPr>
        <w:spacing w:line="360" w:lineRule="auto"/>
        <w:rPr>
          <w:rFonts w:ascii="Arial" w:hAnsi="Arial" w:cs="Arial"/>
          <w:sz w:val="24"/>
          <w:szCs w:val="24"/>
          <w:lang w:val="en-US"/>
        </w:rPr>
      </w:pPr>
    </w:p>
    <w:p w14:paraId="736FFCD4" w14:textId="2A433905" w:rsidR="0061268E" w:rsidRPr="00F5154D" w:rsidRDefault="0061268E" w:rsidP="00F5154D">
      <w:pPr>
        <w:spacing w:line="360" w:lineRule="auto"/>
        <w:rPr>
          <w:rFonts w:ascii="Arial" w:hAnsi="Arial" w:cs="Arial"/>
          <w:sz w:val="24"/>
          <w:szCs w:val="24"/>
          <w:lang w:val="en-US"/>
        </w:rPr>
      </w:pPr>
    </w:p>
    <w:p w14:paraId="6FEF2CC9" w14:textId="4755F8CF" w:rsidR="0061268E" w:rsidRPr="00F5154D" w:rsidRDefault="0061268E" w:rsidP="0061268E">
      <w:pPr>
        <w:pStyle w:val="Heading1"/>
      </w:pPr>
      <w:bookmarkStart w:id="7" w:name="_Toc111984721"/>
      <w:r w:rsidRPr="00F5154D">
        <w:t>Listening Skills</w:t>
      </w:r>
      <w:bookmarkEnd w:id="7"/>
    </w:p>
    <w:p w14:paraId="7A3C9B3A" w14:textId="49D54446" w:rsidR="0061268E" w:rsidRPr="00F5154D" w:rsidRDefault="002D0DB4" w:rsidP="00F5154D">
      <w:pPr>
        <w:spacing w:line="360" w:lineRule="auto"/>
        <w:rPr>
          <w:rFonts w:ascii="Arial" w:hAnsi="Arial" w:cs="Arial"/>
          <w:sz w:val="24"/>
          <w:szCs w:val="24"/>
          <w:lang w:val="en-US"/>
        </w:rPr>
      </w:pPr>
      <w:r w:rsidRPr="005D61FD">
        <w:rPr>
          <w:rFonts w:ascii="Arial" w:hAnsi="Arial" w:cs="Arial"/>
          <w:sz w:val="22"/>
          <w:szCs w:val="22"/>
          <w:lang w:val="en-US"/>
        </w:rPr>
        <w:t>Reception, comprehension, reflection, and reaction make up the hearing process. An effective listener can hear and detect speech sounds, analyze the message, evaluate the message critically, recall what was said, and respond vocally or nonverbally to information received. By participating in all five stages of listening, we can learn the most from others. Attending is part of the listening procedure's receiving phase. Hearing's partner. Attending is recognizing and understanding sounds as words. We can't interpret sounds without context. Listening involves interpreting vocal and nonverbal messages. "Shared meaning between communication transaction participants" is the first step in listening. In this phase, the listener determines the meanings and circumstances of words. To understand a</w:t>
      </w:r>
      <w:r w:rsidRPr="00F5154D">
        <w:rPr>
          <w:rFonts w:ascii="Arial" w:hAnsi="Arial" w:cs="Arial"/>
          <w:sz w:val="24"/>
          <w:szCs w:val="24"/>
          <w:lang w:val="en-US"/>
        </w:rPr>
        <w:t xml:space="preserve"> </w:t>
      </w:r>
      <w:r w:rsidRPr="005D61FD">
        <w:rPr>
          <w:rFonts w:ascii="Arial" w:hAnsi="Arial" w:cs="Arial"/>
          <w:sz w:val="22"/>
          <w:szCs w:val="22"/>
          <w:lang w:val="en-US"/>
        </w:rPr>
        <w:t xml:space="preserve">sentence, you must understand its context, each word, and language. This helps understand the speaker's meaning. During the evaluation phase, the listener must determine if the speaker's information is cohesive, disorganized, biased, true, untrue, and significant. They also analyze how the speaker conceived </w:t>
      </w:r>
      <w:r w:rsidRPr="005D61FD">
        <w:rPr>
          <w:rFonts w:ascii="Arial" w:hAnsi="Arial" w:cs="Arial"/>
          <w:sz w:val="22"/>
          <w:szCs w:val="22"/>
          <w:lang w:val="en-US"/>
        </w:rPr>
        <w:lastRenderedPageBreak/>
        <w:t>and delivered the message. Consider the speaker's personal and professional aspirations. A listener may deduce that a coworker's accusation that they didn't wipe their table is true, but they may also know that the coworker's sick child makes them uncomfortable. A voter who attends a candidate's rally, listens to them, and absorbs what they say might assess if their arguments are convincing enough to earn their support. The listener responds verbally and/or nonverbally to what was heard. Listeners may respond vocally or nonverbally to information. Nonverbal communication includes nodding, eye contact, tapping a pen, fidgeting, scratching or tilting the head, smiling, rolling the eyes, or grimacing. Nonverbal communication includes smiling, eye-rolling, and grimacing. These responses may be intended or unintended. When answering verbally, you can offer a question, request more information, redirect or shift the subject of a conversation, cut off a speaker, or repeat what she said to confirm that you heard her correctly.</w:t>
      </w:r>
      <w:r w:rsidR="00355831" w:rsidRPr="005D61FD">
        <w:rPr>
          <w:rFonts w:ascii="Arial" w:hAnsi="Arial" w:cs="Arial"/>
          <w:sz w:val="22"/>
          <w:szCs w:val="22"/>
          <w:lang w:val="en-US"/>
        </w:rPr>
        <w:t xml:space="preserve"> (Griffith &amp; Dunham, 2015)</w:t>
      </w:r>
    </w:p>
    <w:p w14:paraId="0529D2D4" w14:textId="2E1A2949" w:rsidR="0061268E" w:rsidRPr="00A930B2" w:rsidRDefault="007231F6" w:rsidP="0061268E">
      <w:pPr>
        <w:pStyle w:val="Heading1"/>
        <w:rPr>
          <w:rFonts w:cstheme="minorHAnsi"/>
        </w:rPr>
      </w:pPr>
      <w:bookmarkStart w:id="8" w:name="_Toc111984722"/>
      <w:r w:rsidRPr="00A930B2">
        <w:rPr>
          <w:rFonts w:cstheme="minorHAnsi"/>
        </w:rPr>
        <w:t>ADVANTAGES AND D</w:t>
      </w:r>
      <w:r w:rsidR="008E3861" w:rsidRPr="00A930B2">
        <w:rPr>
          <w:rFonts w:cstheme="minorHAnsi"/>
        </w:rPr>
        <w:t>ISADVANTAGE</w:t>
      </w:r>
      <w:r w:rsidR="00A930B2" w:rsidRPr="00A930B2">
        <w:rPr>
          <w:rFonts w:cstheme="minorHAnsi"/>
        </w:rPr>
        <w:t>S:</w:t>
      </w:r>
      <w:r w:rsidR="001774C6">
        <w:rPr>
          <w:rFonts w:cstheme="minorHAnsi"/>
        </w:rPr>
        <w:t xml:space="preserve"> </w:t>
      </w:r>
      <w:r w:rsidR="0061268E" w:rsidRPr="00A930B2">
        <w:rPr>
          <w:rFonts w:cstheme="minorHAnsi"/>
        </w:rPr>
        <w:t>Technology in communication</w:t>
      </w:r>
      <w:bookmarkEnd w:id="8"/>
      <w:r w:rsidR="0061268E" w:rsidRPr="00A930B2">
        <w:rPr>
          <w:rFonts w:cstheme="minorHAnsi"/>
        </w:rPr>
        <w:t xml:space="preserve"> </w:t>
      </w:r>
    </w:p>
    <w:p w14:paraId="2F8DBD75" w14:textId="1913F16D" w:rsidR="00FB5C8F" w:rsidRPr="005D61FD" w:rsidRDefault="00B87F95" w:rsidP="00F5154D">
      <w:pPr>
        <w:spacing w:line="360" w:lineRule="auto"/>
        <w:rPr>
          <w:rFonts w:ascii="Arial" w:hAnsi="Arial" w:cs="Arial"/>
          <w:sz w:val="22"/>
          <w:szCs w:val="22"/>
          <w:lang w:val="en-US"/>
        </w:rPr>
      </w:pPr>
      <w:r w:rsidRPr="005D61FD">
        <w:rPr>
          <w:rFonts w:ascii="Arial" w:hAnsi="Arial" w:cs="Arial"/>
          <w:sz w:val="22"/>
          <w:szCs w:val="22"/>
          <w:lang w:val="en-US"/>
        </w:rPr>
        <w:t xml:space="preserve">Good communication and advanced technologies are possible. Technology can help people become better communicators by providing more opportunity to practice and perfect their written expressions. Technology is now a vital element of most organizations, so employees and supervisors must discover effective ways to interact in-person, via email, and digitally. Blog articles or a newsletter may replace memos. Because email is so widely utilized, it's important that people grasp its importance. The capacity to swiftly learn and implement new technology is highly valued. Companies desire workers who can use and understand technology. Some professionals haven't mastered technology for communicating with clients and coworkers. Digital communication and technology have helped people communicate with as little words as possible and be understood. People must now jump through hoops before the world hears them. It's planned, written, reviewed, and sent. Thanks to technology, humans are becoming storytellers and editors. Once published, information can't be deleted. A deleted post may </w:t>
      </w:r>
      <w:proofErr w:type="gramStart"/>
      <w:r w:rsidRPr="005D61FD">
        <w:rPr>
          <w:rFonts w:ascii="Arial" w:hAnsi="Arial" w:cs="Arial"/>
          <w:sz w:val="22"/>
          <w:szCs w:val="22"/>
          <w:lang w:val="en-US"/>
        </w:rPr>
        <w:t>still remain</w:t>
      </w:r>
      <w:proofErr w:type="gramEnd"/>
      <w:r w:rsidRPr="005D61FD">
        <w:rPr>
          <w:rFonts w:ascii="Arial" w:hAnsi="Arial" w:cs="Arial"/>
          <w:sz w:val="22"/>
          <w:szCs w:val="22"/>
          <w:lang w:val="en-US"/>
        </w:rPr>
        <w:t xml:space="preserve"> in an archive</w:t>
      </w:r>
      <w:r w:rsidRPr="00F5154D">
        <w:rPr>
          <w:rFonts w:ascii="Arial" w:hAnsi="Arial" w:cs="Arial"/>
          <w:sz w:val="24"/>
          <w:szCs w:val="24"/>
          <w:lang w:val="en-US"/>
        </w:rPr>
        <w:t xml:space="preserve"> </w:t>
      </w:r>
      <w:r w:rsidRPr="005D61FD">
        <w:rPr>
          <w:rFonts w:ascii="Arial" w:hAnsi="Arial" w:cs="Arial"/>
          <w:sz w:val="22"/>
          <w:szCs w:val="22"/>
          <w:lang w:val="en-US"/>
        </w:rPr>
        <w:t xml:space="preserve">or have been seen. Employers routinely check applicants' social media sites to measure their internet communication skills. Unprofessional online behavior reduces job prospects. People must know how to communicate efficiently online and not misuse technology. Technology strengthens fundamental skills in a sector. Modern technology helps people communicate with and comprehend diverse audiences. Screens can't solve everything. People were hesitant to reach out before cell phones. "Communication anxiety" is the difficulty to communicate in various settings. Someone who struggles to talk in class but is more comfortable with others may still </w:t>
      </w:r>
      <w:r w:rsidRPr="005D61FD">
        <w:rPr>
          <w:rFonts w:ascii="Arial" w:hAnsi="Arial" w:cs="Arial"/>
          <w:sz w:val="22"/>
          <w:szCs w:val="22"/>
          <w:lang w:val="en-US"/>
        </w:rPr>
        <w:lastRenderedPageBreak/>
        <w:t>have communication anxiety. Uncertainty causes worry. Face-to-face communication has an element of uncertainty that writing and texting lack. Stereotyping reduces ambiguity.</w:t>
      </w:r>
    </w:p>
    <w:p w14:paraId="5F94A015" w14:textId="5637EA93" w:rsidR="006F15CF" w:rsidRPr="00E95967" w:rsidRDefault="00BA6F5D" w:rsidP="006F15CF">
      <w:pPr>
        <w:rPr>
          <w:rFonts w:ascii="Arial" w:hAnsi="Arial" w:cs="Arial"/>
          <w:sz w:val="22"/>
          <w:szCs w:val="22"/>
          <w:lang w:val="en-US"/>
        </w:rPr>
      </w:pPr>
      <w:r w:rsidRPr="00E95967">
        <w:rPr>
          <w:rFonts w:ascii="Arial" w:hAnsi="Arial" w:cs="Arial"/>
          <w:sz w:val="22"/>
          <w:szCs w:val="22"/>
          <w:lang w:val="en-US"/>
        </w:rPr>
        <w:t xml:space="preserve">. </w:t>
      </w:r>
    </w:p>
    <w:p w14:paraId="79E3308E" w14:textId="7400F0E4" w:rsidR="00FB5C8F" w:rsidRPr="00E95967" w:rsidRDefault="00FB5C8F" w:rsidP="00FB5C8F">
      <w:pPr>
        <w:pStyle w:val="Heading1"/>
      </w:pPr>
      <w:bookmarkStart w:id="9" w:name="_Toc111984723"/>
      <w:r w:rsidRPr="00E95967">
        <w:t>Conclusion</w:t>
      </w:r>
      <w:bookmarkEnd w:id="9"/>
    </w:p>
    <w:p w14:paraId="6326587B" w14:textId="32BE0F1D" w:rsidR="00FB5C8F" w:rsidRPr="005D61FD" w:rsidRDefault="00F7734F" w:rsidP="00F5154D">
      <w:pPr>
        <w:spacing w:line="360" w:lineRule="auto"/>
        <w:rPr>
          <w:rFonts w:ascii="Arial" w:hAnsi="Arial" w:cs="Arial"/>
          <w:sz w:val="22"/>
          <w:szCs w:val="22"/>
          <w:lang w:val="en-US"/>
        </w:rPr>
      </w:pPr>
      <w:r w:rsidRPr="005D61FD">
        <w:rPr>
          <w:rFonts w:ascii="Arial" w:hAnsi="Arial" w:cs="Arial"/>
          <w:sz w:val="22"/>
          <w:szCs w:val="22"/>
          <w:lang w:val="en-US"/>
        </w:rPr>
        <w:t>In summing up, having strong communication skills is necessary for almost every facet of one's life. Communication skills are generally considered to be the cornerstone of a successful business from a professional standpoint. They are essential to the overall performance of the institution, as well as to the institution's smooth operation, greater employee productivity, and improved employee experience. Communication abilities are not only important in one's professional life, but also in one's personal life because they help one build deeper relationships, steer clear of misconceptions, advance in one's job, and grow and develop as an individual. Therefore, it would not be incorrect to assert that the significance of communication skills extends beyond that of effective communication. This is because effective communication is only one aspect of the importance of communication skills.</w:t>
      </w:r>
    </w:p>
    <w:p w14:paraId="6DC7BDBE" w14:textId="22C705C1" w:rsidR="00FB5C8F" w:rsidRDefault="00FB5C8F" w:rsidP="00F5154D">
      <w:pPr>
        <w:spacing w:line="360" w:lineRule="auto"/>
        <w:rPr>
          <w:rFonts w:ascii="Arial" w:hAnsi="Arial" w:cs="Arial"/>
          <w:sz w:val="24"/>
          <w:szCs w:val="24"/>
          <w:lang w:val="en-US"/>
        </w:rPr>
      </w:pPr>
    </w:p>
    <w:p w14:paraId="2E36B23E" w14:textId="77777777" w:rsidR="00055859" w:rsidRDefault="00055859" w:rsidP="00F5154D">
      <w:pPr>
        <w:spacing w:line="360" w:lineRule="auto"/>
        <w:rPr>
          <w:rFonts w:ascii="Arial" w:hAnsi="Arial" w:cs="Arial"/>
          <w:sz w:val="24"/>
          <w:szCs w:val="24"/>
          <w:lang w:val="en-US"/>
        </w:rPr>
      </w:pPr>
    </w:p>
    <w:p w14:paraId="30F3F8D3" w14:textId="77777777" w:rsidR="00055859" w:rsidRPr="00F5154D" w:rsidRDefault="00055859" w:rsidP="00F5154D">
      <w:pPr>
        <w:spacing w:line="360" w:lineRule="auto"/>
        <w:rPr>
          <w:rFonts w:ascii="Arial" w:hAnsi="Arial" w:cs="Arial"/>
          <w:sz w:val="24"/>
          <w:szCs w:val="24"/>
          <w:lang w:val="en-US"/>
        </w:rPr>
      </w:pPr>
    </w:p>
    <w:p w14:paraId="48348DF6" w14:textId="40568980" w:rsidR="00FB5C8F" w:rsidRPr="00F5154D" w:rsidRDefault="00FB5C8F" w:rsidP="00FB5C8F">
      <w:pPr>
        <w:pStyle w:val="Heading1"/>
      </w:pPr>
      <w:bookmarkStart w:id="10" w:name="_Toc111984724"/>
      <w:r w:rsidRPr="00F5154D">
        <w:t>References</w:t>
      </w:r>
      <w:bookmarkEnd w:id="10"/>
    </w:p>
    <w:p w14:paraId="713929B3" w14:textId="77777777" w:rsidR="00472E02" w:rsidRPr="005D61FD" w:rsidRDefault="00472E02" w:rsidP="00F5154D">
      <w:pPr>
        <w:pStyle w:val="ListParagraph"/>
        <w:numPr>
          <w:ilvl w:val="0"/>
          <w:numId w:val="1"/>
        </w:numPr>
        <w:spacing w:line="360" w:lineRule="auto"/>
        <w:divId w:val="795369135"/>
        <w:rPr>
          <w:rFonts w:ascii="Arial" w:eastAsia="Times New Roman" w:hAnsi="Arial" w:cs="Arial"/>
          <w:sz w:val="22"/>
          <w:szCs w:val="22"/>
        </w:rPr>
      </w:pPr>
      <w:proofErr w:type="spellStart"/>
      <w:r w:rsidRPr="005D61FD">
        <w:rPr>
          <w:rFonts w:ascii="Arial" w:eastAsia="Times New Roman" w:hAnsi="Arial" w:cs="Arial"/>
          <w:sz w:val="22"/>
          <w:szCs w:val="22"/>
          <w:lang w:val="en-US"/>
        </w:rPr>
        <w:t>Cuofano</w:t>
      </w:r>
      <w:proofErr w:type="spellEnd"/>
      <w:r w:rsidRPr="005D61FD">
        <w:rPr>
          <w:rFonts w:ascii="Arial" w:eastAsia="Times New Roman" w:hAnsi="Arial" w:cs="Arial"/>
          <w:sz w:val="22"/>
          <w:szCs w:val="22"/>
          <w:lang w:val="en-US"/>
        </w:rPr>
        <w:t xml:space="preserve"> </w:t>
      </w:r>
      <w:r w:rsidR="00AF5F22" w:rsidRPr="005D61FD">
        <w:rPr>
          <w:rFonts w:ascii="Arial" w:eastAsia="Times New Roman" w:hAnsi="Arial" w:cs="Arial"/>
          <w:sz w:val="22"/>
          <w:szCs w:val="22"/>
          <w:lang w:val="en-US"/>
        </w:rPr>
        <w:t>G</w:t>
      </w:r>
      <w:r w:rsidRPr="005D61FD">
        <w:rPr>
          <w:rFonts w:ascii="Arial" w:eastAsia="Times New Roman" w:hAnsi="Arial" w:cs="Arial"/>
          <w:sz w:val="22"/>
          <w:szCs w:val="22"/>
          <w:lang w:val="en-US"/>
        </w:rPr>
        <w:t>., (2022</w:t>
      </w:r>
      <w:r w:rsidR="00AF5F22" w:rsidRPr="005D61FD">
        <w:rPr>
          <w:rFonts w:ascii="Arial" w:eastAsia="Times New Roman" w:hAnsi="Arial" w:cs="Arial"/>
          <w:sz w:val="22"/>
          <w:szCs w:val="22"/>
          <w:lang w:val="en-US"/>
        </w:rPr>
        <w:t xml:space="preserve">), </w:t>
      </w:r>
      <w:r w:rsidR="00F72D8E" w:rsidRPr="005D61FD">
        <w:rPr>
          <w:rFonts w:ascii="Arial" w:eastAsia="Times New Roman" w:hAnsi="Arial" w:cs="Arial"/>
          <w:i/>
          <w:sz w:val="22"/>
          <w:szCs w:val="22"/>
          <w:lang w:val="en-US"/>
        </w:rPr>
        <w:t xml:space="preserve">What is Berlo’s SMCR model? Berlo’s SMCR Model </w:t>
      </w:r>
      <w:proofErr w:type="gramStart"/>
      <w:r w:rsidR="00F72D8E" w:rsidRPr="005D61FD">
        <w:rPr>
          <w:rFonts w:ascii="Arial" w:eastAsia="Times New Roman" w:hAnsi="Arial" w:cs="Arial"/>
          <w:i/>
          <w:sz w:val="22"/>
          <w:szCs w:val="22"/>
          <w:lang w:val="en-US"/>
        </w:rPr>
        <w:t>In</w:t>
      </w:r>
      <w:proofErr w:type="gramEnd"/>
      <w:r w:rsidR="00F72D8E" w:rsidRPr="005D61FD">
        <w:rPr>
          <w:rFonts w:ascii="Arial" w:eastAsia="Times New Roman" w:hAnsi="Arial" w:cs="Arial"/>
          <w:i/>
          <w:sz w:val="22"/>
          <w:szCs w:val="22"/>
          <w:lang w:val="en-US"/>
        </w:rPr>
        <w:t xml:space="preserve"> A Nutshell</w:t>
      </w:r>
      <w:r w:rsidR="00F72D8E" w:rsidRPr="005D61FD">
        <w:rPr>
          <w:rFonts w:ascii="Arial" w:eastAsia="Times New Roman" w:hAnsi="Arial" w:cs="Arial"/>
          <w:sz w:val="22"/>
          <w:szCs w:val="22"/>
          <w:lang w:val="en-US"/>
        </w:rPr>
        <w:t xml:space="preserve">, Posted on August </w:t>
      </w:r>
      <w:r w:rsidR="00497D93" w:rsidRPr="005D61FD">
        <w:rPr>
          <w:rFonts w:ascii="Arial" w:eastAsia="Times New Roman" w:hAnsi="Arial" w:cs="Arial"/>
          <w:sz w:val="22"/>
          <w:szCs w:val="22"/>
          <w:lang w:val="en-US"/>
        </w:rPr>
        <w:t>1</w:t>
      </w:r>
      <w:r w:rsidR="008D3188" w:rsidRPr="005D61FD">
        <w:rPr>
          <w:rFonts w:ascii="Arial" w:eastAsia="Times New Roman" w:hAnsi="Arial" w:cs="Arial"/>
          <w:sz w:val="22"/>
          <w:szCs w:val="22"/>
          <w:lang w:val="en-US"/>
        </w:rPr>
        <w:t>7th</w:t>
      </w:r>
      <w:r w:rsidR="00F72D8E" w:rsidRPr="005D61FD">
        <w:rPr>
          <w:rFonts w:ascii="Arial" w:eastAsia="Times New Roman" w:hAnsi="Arial" w:cs="Arial"/>
          <w:sz w:val="22"/>
          <w:szCs w:val="22"/>
          <w:lang w:val="en-US"/>
        </w:rPr>
        <w:t xml:space="preserve">, [Available at: </w:t>
      </w:r>
      <w:hyperlink r:id="rId11" w:history="1">
        <w:r w:rsidR="008D3188" w:rsidRPr="005D61FD">
          <w:rPr>
            <w:rStyle w:val="Hyperlink"/>
            <w:rFonts w:ascii="Arial" w:eastAsia="Times New Roman" w:hAnsi="Arial" w:cs="Arial"/>
            <w:sz w:val="22"/>
            <w:szCs w:val="22"/>
            <w:lang w:val="en-US"/>
          </w:rPr>
          <w:t>https://fourweekmba.com/berlos-smcr-model/</w:t>
        </w:r>
      </w:hyperlink>
      <w:r w:rsidR="008D3188" w:rsidRPr="005D61FD">
        <w:rPr>
          <w:rFonts w:ascii="Arial" w:eastAsia="Times New Roman" w:hAnsi="Arial" w:cs="Arial"/>
          <w:sz w:val="22"/>
          <w:szCs w:val="22"/>
          <w:lang w:val="en-US"/>
        </w:rPr>
        <w:t xml:space="preserve">], Accessed on August </w:t>
      </w:r>
      <w:r w:rsidR="00497D93" w:rsidRPr="005D61FD">
        <w:rPr>
          <w:rFonts w:ascii="Arial" w:eastAsia="Times New Roman" w:hAnsi="Arial" w:cs="Arial"/>
          <w:sz w:val="22"/>
          <w:szCs w:val="22"/>
          <w:lang w:val="en-US"/>
        </w:rPr>
        <w:t>17</w:t>
      </w:r>
      <w:r w:rsidR="00497D93" w:rsidRPr="005D61FD">
        <w:rPr>
          <w:rFonts w:ascii="Arial" w:eastAsia="Times New Roman" w:hAnsi="Arial" w:cs="Arial"/>
          <w:sz w:val="22"/>
          <w:szCs w:val="22"/>
          <w:vertAlign w:val="superscript"/>
          <w:lang w:val="en-US"/>
        </w:rPr>
        <w:t>th</w:t>
      </w:r>
      <w:r w:rsidR="00497D93" w:rsidRPr="005D61FD">
        <w:rPr>
          <w:rFonts w:ascii="Arial" w:eastAsia="Times New Roman" w:hAnsi="Arial" w:cs="Arial"/>
          <w:sz w:val="22"/>
          <w:szCs w:val="22"/>
          <w:lang w:val="en-US"/>
        </w:rPr>
        <w:t xml:space="preserve"> 2022</w:t>
      </w:r>
    </w:p>
    <w:p w14:paraId="39019C5B" w14:textId="77777777" w:rsidR="0095363F" w:rsidRPr="005D61FD" w:rsidRDefault="0095363F" w:rsidP="00F5154D">
      <w:pPr>
        <w:pStyle w:val="ListParagraph"/>
        <w:numPr>
          <w:ilvl w:val="0"/>
          <w:numId w:val="1"/>
        </w:numPr>
        <w:spacing w:line="360" w:lineRule="auto"/>
        <w:divId w:val="795369135"/>
        <w:rPr>
          <w:rFonts w:ascii="Arial" w:eastAsia="Times New Roman" w:hAnsi="Arial" w:cs="Arial"/>
          <w:sz w:val="22"/>
          <w:szCs w:val="22"/>
        </w:rPr>
      </w:pPr>
      <w:r w:rsidRPr="005D61FD">
        <w:rPr>
          <w:rFonts w:ascii="Arial" w:eastAsia="Times New Roman" w:hAnsi="Arial" w:cs="Arial"/>
          <w:sz w:val="22"/>
          <w:szCs w:val="22"/>
          <w:lang w:val="en-US"/>
        </w:rPr>
        <w:t xml:space="preserve">German </w:t>
      </w:r>
      <w:r w:rsidR="006846F8" w:rsidRPr="005D61FD">
        <w:rPr>
          <w:rFonts w:ascii="Arial" w:eastAsia="Times New Roman" w:hAnsi="Arial" w:cs="Arial"/>
          <w:sz w:val="22"/>
          <w:szCs w:val="22"/>
          <w:lang w:val="en-US"/>
        </w:rPr>
        <w:t>R., (2</w:t>
      </w:r>
      <w:r w:rsidR="006C1E46" w:rsidRPr="005D61FD">
        <w:rPr>
          <w:rFonts w:ascii="Arial" w:eastAsia="Times New Roman" w:hAnsi="Arial" w:cs="Arial"/>
          <w:sz w:val="22"/>
          <w:szCs w:val="22"/>
          <w:lang w:val="en-US"/>
        </w:rPr>
        <w:t>000</w:t>
      </w:r>
      <w:r w:rsidR="006C1E46" w:rsidRPr="005D61FD">
        <w:rPr>
          <w:rFonts w:ascii="Arial" w:eastAsia="Times New Roman" w:hAnsi="Arial" w:cs="Arial"/>
          <w:i/>
          <w:sz w:val="22"/>
          <w:szCs w:val="22"/>
          <w:lang w:val="en-US"/>
        </w:rPr>
        <w:t>), Performance Analysis of Communication Systems</w:t>
      </w:r>
      <w:r w:rsidR="006C1E46" w:rsidRPr="005D61FD">
        <w:rPr>
          <w:rFonts w:ascii="Arial" w:eastAsia="Times New Roman" w:hAnsi="Arial" w:cs="Arial"/>
          <w:sz w:val="22"/>
          <w:szCs w:val="22"/>
          <w:lang w:val="en-US"/>
        </w:rPr>
        <w:t xml:space="preserve">, </w:t>
      </w:r>
      <w:r w:rsidR="00CE1CFC" w:rsidRPr="005D61FD">
        <w:rPr>
          <w:rFonts w:ascii="Arial" w:eastAsia="Times New Roman" w:hAnsi="Arial" w:cs="Arial"/>
          <w:sz w:val="22"/>
          <w:szCs w:val="22"/>
          <w:lang w:val="en-US"/>
        </w:rPr>
        <w:t>pp. 90-106</w:t>
      </w:r>
    </w:p>
    <w:p w14:paraId="0DD8314B" w14:textId="77777777" w:rsidR="00740994" w:rsidRPr="005D61FD" w:rsidRDefault="00740994" w:rsidP="00F5154D">
      <w:pPr>
        <w:pStyle w:val="ListParagraph"/>
        <w:numPr>
          <w:ilvl w:val="0"/>
          <w:numId w:val="1"/>
        </w:numPr>
        <w:spacing w:line="360" w:lineRule="auto"/>
        <w:divId w:val="795369135"/>
        <w:rPr>
          <w:rFonts w:ascii="Arial" w:eastAsia="Times New Roman" w:hAnsi="Arial" w:cs="Arial"/>
          <w:sz w:val="22"/>
          <w:szCs w:val="22"/>
        </w:rPr>
      </w:pPr>
      <w:r w:rsidRPr="005D61FD">
        <w:rPr>
          <w:rFonts w:ascii="Arial" w:eastAsia="Times New Roman" w:hAnsi="Arial" w:cs="Arial"/>
          <w:color w:val="000000"/>
          <w:sz w:val="22"/>
          <w:szCs w:val="22"/>
        </w:rPr>
        <w:t xml:space="preserve">Griffith, B. A. and Dunham, E. B. (2015) </w:t>
      </w:r>
      <w:r w:rsidRPr="005D61FD">
        <w:rPr>
          <w:rFonts w:ascii="Arial" w:eastAsia="Times New Roman" w:hAnsi="Arial" w:cs="Arial"/>
          <w:i/>
          <w:color w:val="000000"/>
          <w:sz w:val="22"/>
          <w:szCs w:val="22"/>
        </w:rPr>
        <w:t>Working in teams: moving from high potential to high performance</w:t>
      </w:r>
      <w:r w:rsidRPr="005D61FD">
        <w:rPr>
          <w:rFonts w:ascii="Arial" w:eastAsia="Times New Roman" w:hAnsi="Arial" w:cs="Arial"/>
          <w:color w:val="000000"/>
          <w:sz w:val="22"/>
          <w:szCs w:val="22"/>
        </w:rPr>
        <w:t>. Los Angeles, (California]:SAGE2015. Chapter 2 </w:t>
      </w:r>
    </w:p>
    <w:p w14:paraId="39E7C2BE" w14:textId="77777777" w:rsidR="009C1558" w:rsidRPr="005D61FD" w:rsidRDefault="009C1558" w:rsidP="00F5154D">
      <w:pPr>
        <w:pStyle w:val="ListParagraph"/>
        <w:numPr>
          <w:ilvl w:val="0"/>
          <w:numId w:val="1"/>
        </w:numPr>
        <w:spacing w:line="360" w:lineRule="auto"/>
        <w:divId w:val="404691147"/>
        <w:rPr>
          <w:rFonts w:ascii="Arial" w:eastAsia="Times New Roman" w:hAnsi="Arial" w:cs="Arial"/>
          <w:sz w:val="22"/>
          <w:szCs w:val="22"/>
        </w:rPr>
      </w:pPr>
      <w:r w:rsidRPr="005D61FD">
        <w:rPr>
          <w:rFonts w:ascii="Arial" w:eastAsia="Times New Roman" w:hAnsi="Arial" w:cs="Arial"/>
          <w:color w:val="000000"/>
          <w:sz w:val="22"/>
          <w:szCs w:val="22"/>
        </w:rPr>
        <w:t xml:space="preserve">Griffith, B. A. and Dunham, E. B. (2015) </w:t>
      </w:r>
      <w:r w:rsidRPr="005D61FD">
        <w:rPr>
          <w:rFonts w:ascii="Arial" w:eastAsia="Times New Roman" w:hAnsi="Arial" w:cs="Arial"/>
          <w:i/>
          <w:color w:val="000000"/>
          <w:sz w:val="22"/>
          <w:szCs w:val="22"/>
        </w:rPr>
        <w:t>Working in teams: moving from high potential to high performance</w:t>
      </w:r>
      <w:r w:rsidRPr="005D61FD">
        <w:rPr>
          <w:rFonts w:ascii="Arial" w:eastAsia="Times New Roman" w:hAnsi="Arial" w:cs="Arial"/>
          <w:color w:val="000000"/>
          <w:sz w:val="22"/>
          <w:szCs w:val="22"/>
        </w:rPr>
        <w:t>. Los Angeles, (California]:SAGE2015. Chapter </w:t>
      </w:r>
      <w:r w:rsidRPr="005D61FD">
        <w:rPr>
          <w:rFonts w:ascii="Arial" w:eastAsia="Times New Roman" w:hAnsi="Arial" w:cs="Arial"/>
          <w:color w:val="000000"/>
          <w:sz w:val="22"/>
          <w:szCs w:val="22"/>
          <w:lang w:val="en-US"/>
        </w:rPr>
        <w:t>3</w:t>
      </w:r>
    </w:p>
    <w:p w14:paraId="0B26CB38" w14:textId="77777777" w:rsidR="009C1558" w:rsidRPr="005D61FD" w:rsidRDefault="009C1558" w:rsidP="00F5154D">
      <w:pPr>
        <w:pStyle w:val="ListParagraph"/>
        <w:numPr>
          <w:ilvl w:val="0"/>
          <w:numId w:val="1"/>
        </w:numPr>
        <w:spacing w:line="360" w:lineRule="auto"/>
        <w:divId w:val="1182548273"/>
        <w:rPr>
          <w:rFonts w:ascii="Arial" w:eastAsia="Times New Roman" w:hAnsi="Arial" w:cs="Arial"/>
          <w:sz w:val="22"/>
          <w:szCs w:val="22"/>
        </w:rPr>
      </w:pPr>
      <w:r w:rsidRPr="005D61FD">
        <w:rPr>
          <w:rFonts w:ascii="Arial" w:eastAsia="Times New Roman" w:hAnsi="Arial" w:cs="Arial"/>
          <w:color w:val="000000"/>
          <w:sz w:val="22"/>
          <w:szCs w:val="22"/>
        </w:rPr>
        <w:t xml:space="preserve">Griffith, B. A. and Dunham, E. B. (2015) </w:t>
      </w:r>
      <w:r w:rsidRPr="005D61FD">
        <w:rPr>
          <w:rFonts w:ascii="Arial" w:eastAsia="Times New Roman" w:hAnsi="Arial" w:cs="Arial"/>
          <w:i/>
          <w:color w:val="000000"/>
          <w:sz w:val="22"/>
          <w:szCs w:val="22"/>
        </w:rPr>
        <w:t>Working in teams: moving from high potential to high performance</w:t>
      </w:r>
      <w:r w:rsidRPr="005D61FD">
        <w:rPr>
          <w:rFonts w:ascii="Arial" w:eastAsia="Times New Roman" w:hAnsi="Arial" w:cs="Arial"/>
          <w:color w:val="000000"/>
          <w:sz w:val="22"/>
          <w:szCs w:val="22"/>
        </w:rPr>
        <w:t>. Los Angeles, (California]:SAGE2015. Chapter </w:t>
      </w:r>
      <w:r w:rsidRPr="005D61FD">
        <w:rPr>
          <w:rFonts w:ascii="Arial" w:eastAsia="Times New Roman" w:hAnsi="Arial" w:cs="Arial"/>
          <w:color w:val="000000"/>
          <w:sz w:val="22"/>
          <w:szCs w:val="22"/>
          <w:lang w:val="en-US"/>
        </w:rPr>
        <w:t>4</w:t>
      </w:r>
    </w:p>
    <w:p w14:paraId="6A4ECECD" w14:textId="77777777" w:rsidR="001E68FE" w:rsidRPr="005D61FD" w:rsidRDefault="001E68FE" w:rsidP="00F5154D">
      <w:pPr>
        <w:pStyle w:val="ListParagraph"/>
        <w:numPr>
          <w:ilvl w:val="0"/>
          <w:numId w:val="1"/>
        </w:numPr>
        <w:spacing w:line="360" w:lineRule="auto"/>
        <w:divId w:val="1182548273"/>
        <w:rPr>
          <w:rFonts w:ascii="Arial" w:eastAsia="Times New Roman" w:hAnsi="Arial" w:cs="Arial"/>
          <w:sz w:val="22"/>
          <w:szCs w:val="22"/>
        </w:rPr>
      </w:pPr>
      <w:r w:rsidRPr="005D61FD">
        <w:rPr>
          <w:rFonts w:ascii="Arial" w:eastAsia="Times New Roman" w:hAnsi="Arial" w:cs="Arial"/>
          <w:color w:val="000000"/>
          <w:sz w:val="22"/>
          <w:szCs w:val="22"/>
          <w:lang w:val="en-US"/>
        </w:rPr>
        <w:t>Shannon C. E., (1963</w:t>
      </w:r>
      <w:r w:rsidRPr="005D61FD">
        <w:rPr>
          <w:rFonts w:ascii="Arial" w:eastAsia="Times New Roman" w:hAnsi="Arial" w:cs="Arial"/>
          <w:i/>
          <w:color w:val="000000"/>
          <w:sz w:val="22"/>
          <w:szCs w:val="22"/>
          <w:lang w:val="en-US"/>
        </w:rPr>
        <w:t>), Mathematical Theory of Communication</w:t>
      </w:r>
      <w:r w:rsidRPr="005D61FD">
        <w:rPr>
          <w:rFonts w:ascii="Arial" w:eastAsia="Times New Roman" w:hAnsi="Arial" w:cs="Arial"/>
          <w:color w:val="000000"/>
          <w:sz w:val="22"/>
          <w:szCs w:val="22"/>
          <w:lang w:val="en-US"/>
        </w:rPr>
        <w:t>, Illinois Press, pp. 66-89</w:t>
      </w:r>
    </w:p>
    <w:p w14:paraId="6C6075CC" w14:textId="77777777" w:rsidR="00F7734F" w:rsidRPr="005D61FD" w:rsidRDefault="0054586D" w:rsidP="00F5154D">
      <w:pPr>
        <w:pStyle w:val="ListParagraph"/>
        <w:numPr>
          <w:ilvl w:val="0"/>
          <w:numId w:val="1"/>
        </w:numPr>
        <w:spacing w:line="360" w:lineRule="auto"/>
        <w:rPr>
          <w:rFonts w:ascii="Arial" w:hAnsi="Arial" w:cs="Arial"/>
          <w:sz w:val="22"/>
          <w:szCs w:val="22"/>
          <w:lang w:val="en-US"/>
        </w:rPr>
      </w:pPr>
      <w:r w:rsidRPr="005D61FD">
        <w:rPr>
          <w:rFonts w:ascii="Arial" w:hAnsi="Arial" w:cs="Arial"/>
          <w:sz w:val="22"/>
          <w:szCs w:val="22"/>
          <w:lang w:val="en-US"/>
        </w:rPr>
        <w:lastRenderedPageBreak/>
        <w:t>Stanton</w:t>
      </w:r>
      <w:r w:rsidR="00D93EEC" w:rsidRPr="005D61FD">
        <w:rPr>
          <w:rFonts w:ascii="Arial" w:hAnsi="Arial" w:cs="Arial"/>
          <w:sz w:val="22"/>
          <w:szCs w:val="22"/>
          <w:lang w:val="en-US"/>
        </w:rPr>
        <w:t xml:space="preserve"> N., (1996), </w:t>
      </w:r>
      <w:r w:rsidR="00D26314" w:rsidRPr="005D61FD">
        <w:rPr>
          <w:rFonts w:ascii="Arial" w:hAnsi="Arial" w:cs="Arial"/>
          <w:i/>
          <w:sz w:val="22"/>
          <w:szCs w:val="22"/>
          <w:lang w:val="en-US"/>
        </w:rPr>
        <w:t>Mastering Communication, T</w:t>
      </w:r>
      <w:r w:rsidR="00D26314" w:rsidRPr="005D61FD">
        <w:rPr>
          <w:rFonts w:ascii="Arial" w:hAnsi="Arial" w:cs="Arial"/>
          <w:sz w:val="22"/>
          <w:szCs w:val="22"/>
          <w:lang w:val="en-US"/>
        </w:rPr>
        <w:t>hird Edition</w:t>
      </w:r>
      <w:r w:rsidR="00300CB0" w:rsidRPr="005D61FD">
        <w:rPr>
          <w:rFonts w:ascii="Arial" w:hAnsi="Arial" w:cs="Arial"/>
          <w:sz w:val="22"/>
          <w:szCs w:val="22"/>
          <w:lang w:val="en-US"/>
        </w:rPr>
        <w:t>, Macmillan Education UK2016</w:t>
      </w:r>
    </w:p>
    <w:p w14:paraId="2474E80C" w14:textId="77777777" w:rsidR="007102D4" w:rsidRPr="00F5154D" w:rsidRDefault="007102D4" w:rsidP="00F5154D">
      <w:pPr>
        <w:spacing w:line="360" w:lineRule="auto"/>
        <w:rPr>
          <w:rFonts w:ascii="Arial" w:hAnsi="Arial" w:cs="Arial"/>
          <w:sz w:val="24"/>
          <w:szCs w:val="24"/>
        </w:rPr>
      </w:pPr>
    </w:p>
    <w:sectPr w:rsidR="007102D4" w:rsidRPr="00F5154D">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F7823" w14:textId="77777777" w:rsidR="002D308B" w:rsidRDefault="002D308B" w:rsidP="006F15CF">
      <w:pPr>
        <w:spacing w:after="0" w:line="240" w:lineRule="auto"/>
      </w:pPr>
      <w:r>
        <w:separator/>
      </w:r>
    </w:p>
  </w:endnote>
  <w:endnote w:type="continuationSeparator" w:id="0">
    <w:p w14:paraId="1EB318B9" w14:textId="77777777" w:rsidR="002D308B" w:rsidRDefault="002D308B" w:rsidP="006F15CF">
      <w:pPr>
        <w:spacing w:after="0" w:line="240" w:lineRule="auto"/>
      </w:pPr>
      <w:r>
        <w:continuationSeparator/>
      </w:r>
    </w:p>
  </w:endnote>
  <w:endnote w:type="continuationNotice" w:id="1">
    <w:p w14:paraId="3692A3F6" w14:textId="77777777" w:rsidR="002D308B" w:rsidRDefault="002D30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94F01" w14:textId="77777777" w:rsidR="00041F23" w:rsidRDefault="00041F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8BF8D" w14:textId="77777777" w:rsidR="00041F23" w:rsidRDefault="00041F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1061D" w14:textId="77777777" w:rsidR="00041F23" w:rsidRDefault="00041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E898C" w14:textId="77777777" w:rsidR="002D308B" w:rsidRDefault="002D308B" w:rsidP="006F15CF">
      <w:pPr>
        <w:spacing w:after="0" w:line="240" w:lineRule="auto"/>
      </w:pPr>
      <w:r>
        <w:separator/>
      </w:r>
    </w:p>
  </w:footnote>
  <w:footnote w:type="continuationSeparator" w:id="0">
    <w:p w14:paraId="07333094" w14:textId="77777777" w:rsidR="002D308B" w:rsidRDefault="002D308B" w:rsidP="006F15CF">
      <w:pPr>
        <w:spacing w:after="0" w:line="240" w:lineRule="auto"/>
      </w:pPr>
      <w:r>
        <w:continuationSeparator/>
      </w:r>
    </w:p>
  </w:footnote>
  <w:footnote w:type="continuationNotice" w:id="1">
    <w:p w14:paraId="67E7D0C0" w14:textId="77777777" w:rsidR="002D308B" w:rsidRDefault="002D308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4385416"/>
      <w:docPartObj>
        <w:docPartGallery w:val="Page Numbers (Top of Page)"/>
        <w:docPartUnique/>
      </w:docPartObj>
    </w:sdtPr>
    <w:sdtContent>
      <w:p w14:paraId="5CF4E952" w14:textId="5512D444" w:rsidR="00F5154D" w:rsidRDefault="00F5154D" w:rsidP="008739E9">
        <w:pPr>
          <w:pStyle w:val="Header"/>
          <w:framePr w:wrap="none" w:vAnchor="text" w:hAnchor="margin" w:xAlign="in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49627C" w14:textId="77777777" w:rsidR="006F15CF" w:rsidRDefault="006F15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4436013"/>
      <w:docPartObj>
        <w:docPartGallery w:val="Page Numbers (Top of Page)"/>
        <w:docPartUnique/>
      </w:docPartObj>
    </w:sdtPr>
    <w:sdtContent>
      <w:p w14:paraId="17BE6042" w14:textId="49E0A6D1" w:rsidR="00F5154D" w:rsidRDefault="00F5154D" w:rsidP="008739E9">
        <w:pPr>
          <w:pStyle w:val="Header"/>
          <w:framePr w:wrap="none" w:vAnchor="text" w:hAnchor="margin" w:xAlign="in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19504C" w14:textId="77777777" w:rsidR="006F15CF" w:rsidRDefault="006F15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311E7" w14:textId="77777777" w:rsidR="00041F23" w:rsidRDefault="00041F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5F5B4C"/>
    <w:multiLevelType w:val="hybridMultilevel"/>
    <w:tmpl w:val="6EE6E4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38164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2D4"/>
    <w:rsid w:val="00014A47"/>
    <w:rsid w:val="00041F23"/>
    <w:rsid w:val="00055859"/>
    <w:rsid w:val="000F0AAE"/>
    <w:rsid w:val="00103E5B"/>
    <w:rsid w:val="001379A2"/>
    <w:rsid w:val="00165616"/>
    <w:rsid w:val="001774C6"/>
    <w:rsid w:val="00181F83"/>
    <w:rsid w:val="001C2F38"/>
    <w:rsid w:val="001E68FE"/>
    <w:rsid w:val="002A553C"/>
    <w:rsid w:val="002D0DB4"/>
    <w:rsid w:val="002D308B"/>
    <w:rsid w:val="00300CB0"/>
    <w:rsid w:val="00336A0A"/>
    <w:rsid w:val="00355831"/>
    <w:rsid w:val="003F2F8D"/>
    <w:rsid w:val="003F5462"/>
    <w:rsid w:val="00453820"/>
    <w:rsid w:val="00472E02"/>
    <w:rsid w:val="00497D93"/>
    <w:rsid w:val="004A0F85"/>
    <w:rsid w:val="004E09EB"/>
    <w:rsid w:val="004F5163"/>
    <w:rsid w:val="0051406A"/>
    <w:rsid w:val="00530DBB"/>
    <w:rsid w:val="005314AA"/>
    <w:rsid w:val="0054167F"/>
    <w:rsid w:val="00544353"/>
    <w:rsid w:val="0054586D"/>
    <w:rsid w:val="005A3BEE"/>
    <w:rsid w:val="005C4CB1"/>
    <w:rsid w:val="005D61FD"/>
    <w:rsid w:val="0061268E"/>
    <w:rsid w:val="00634572"/>
    <w:rsid w:val="006846F8"/>
    <w:rsid w:val="00684ED5"/>
    <w:rsid w:val="006C1E46"/>
    <w:rsid w:val="006F15CF"/>
    <w:rsid w:val="007102D4"/>
    <w:rsid w:val="007231F6"/>
    <w:rsid w:val="00735820"/>
    <w:rsid w:val="00740994"/>
    <w:rsid w:val="00785757"/>
    <w:rsid w:val="007D0BFE"/>
    <w:rsid w:val="00872258"/>
    <w:rsid w:val="008A26D8"/>
    <w:rsid w:val="008A34A9"/>
    <w:rsid w:val="008C5E4F"/>
    <w:rsid w:val="008C7DED"/>
    <w:rsid w:val="008D3188"/>
    <w:rsid w:val="008E3861"/>
    <w:rsid w:val="0093389D"/>
    <w:rsid w:val="0095363F"/>
    <w:rsid w:val="00984816"/>
    <w:rsid w:val="009A448B"/>
    <w:rsid w:val="009C1558"/>
    <w:rsid w:val="009F25CE"/>
    <w:rsid w:val="00A2680F"/>
    <w:rsid w:val="00A82B67"/>
    <w:rsid w:val="00A930B2"/>
    <w:rsid w:val="00AB0133"/>
    <w:rsid w:val="00AF5F22"/>
    <w:rsid w:val="00B14ABD"/>
    <w:rsid w:val="00B87F95"/>
    <w:rsid w:val="00B951C2"/>
    <w:rsid w:val="00BA6F5D"/>
    <w:rsid w:val="00BD5449"/>
    <w:rsid w:val="00BF2650"/>
    <w:rsid w:val="00C21429"/>
    <w:rsid w:val="00CB2650"/>
    <w:rsid w:val="00CE1CFC"/>
    <w:rsid w:val="00D11347"/>
    <w:rsid w:val="00D1728F"/>
    <w:rsid w:val="00D26314"/>
    <w:rsid w:val="00D90690"/>
    <w:rsid w:val="00D91292"/>
    <w:rsid w:val="00D93EEC"/>
    <w:rsid w:val="00DC0CB7"/>
    <w:rsid w:val="00E14E4C"/>
    <w:rsid w:val="00E15118"/>
    <w:rsid w:val="00E5374D"/>
    <w:rsid w:val="00E707CD"/>
    <w:rsid w:val="00E81B2E"/>
    <w:rsid w:val="00E95967"/>
    <w:rsid w:val="00EC7573"/>
    <w:rsid w:val="00EF1D90"/>
    <w:rsid w:val="00F2779B"/>
    <w:rsid w:val="00F457F7"/>
    <w:rsid w:val="00F5154D"/>
    <w:rsid w:val="00F52D51"/>
    <w:rsid w:val="00F72D8E"/>
    <w:rsid w:val="00F7734F"/>
    <w:rsid w:val="00F77C9F"/>
    <w:rsid w:val="00FA2B91"/>
    <w:rsid w:val="00FB5C8F"/>
    <w:rsid w:val="00FC1D83"/>
    <w:rsid w:val="00FD21C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0E0AB"/>
  <w15:chartTrackingRefBased/>
  <w15:docId w15:val="{8F23414D-E13A-C145-9EDE-F8C0A6D38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TW"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BEE"/>
  </w:style>
  <w:style w:type="paragraph" w:styleId="Heading1">
    <w:name w:val="heading 1"/>
    <w:basedOn w:val="Normal"/>
    <w:next w:val="Normal"/>
    <w:link w:val="Heading1Char"/>
    <w:uiPriority w:val="9"/>
    <w:qFormat/>
    <w:rsid w:val="00F5154D"/>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6F15CF"/>
    <w:pPr>
      <w:spacing w:before="240" w:after="80"/>
      <w:outlineLvl w:val="1"/>
    </w:pPr>
    <w:rPr>
      <w:smallCaps/>
      <w:spacing w:val="5"/>
      <w:sz w:val="28"/>
      <w:szCs w:val="28"/>
    </w:rPr>
  </w:style>
  <w:style w:type="paragraph" w:styleId="Heading3">
    <w:name w:val="heading 3"/>
    <w:basedOn w:val="Normal"/>
    <w:next w:val="Normal"/>
    <w:link w:val="Heading3Char"/>
    <w:uiPriority w:val="9"/>
    <w:semiHidden/>
    <w:unhideWhenUsed/>
    <w:qFormat/>
    <w:rsid w:val="006F15CF"/>
    <w:pPr>
      <w:outlineLvl w:val="2"/>
    </w:pPr>
    <w:rPr>
      <w:smallCaps/>
      <w:spacing w:val="5"/>
      <w:sz w:val="24"/>
      <w:szCs w:val="24"/>
    </w:rPr>
  </w:style>
  <w:style w:type="paragraph" w:styleId="Heading4">
    <w:name w:val="heading 4"/>
    <w:basedOn w:val="Normal"/>
    <w:next w:val="Normal"/>
    <w:link w:val="Heading4Char"/>
    <w:uiPriority w:val="9"/>
    <w:semiHidden/>
    <w:unhideWhenUsed/>
    <w:qFormat/>
    <w:rsid w:val="006F15CF"/>
    <w:pPr>
      <w:spacing w:before="240"/>
      <w:outlineLvl w:val="3"/>
    </w:pPr>
    <w:rPr>
      <w:smallCaps/>
      <w:spacing w:val="10"/>
    </w:rPr>
  </w:style>
  <w:style w:type="paragraph" w:styleId="Heading5">
    <w:name w:val="heading 5"/>
    <w:basedOn w:val="Normal"/>
    <w:next w:val="Normal"/>
    <w:link w:val="Heading5Char"/>
    <w:uiPriority w:val="9"/>
    <w:semiHidden/>
    <w:unhideWhenUsed/>
    <w:qFormat/>
    <w:rsid w:val="006F15CF"/>
    <w:pPr>
      <w:spacing w:before="200"/>
      <w:outlineLvl w:val="4"/>
    </w:pPr>
    <w:rPr>
      <w:smallCaps/>
      <w:color w:val="C45911" w:themeColor="accent2" w:themeShade="BF"/>
      <w:spacing w:val="10"/>
      <w:szCs w:val="26"/>
    </w:rPr>
  </w:style>
  <w:style w:type="paragraph" w:styleId="Heading6">
    <w:name w:val="heading 6"/>
    <w:basedOn w:val="Normal"/>
    <w:next w:val="Normal"/>
    <w:link w:val="Heading6Char"/>
    <w:uiPriority w:val="9"/>
    <w:semiHidden/>
    <w:unhideWhenUsed/>
    <w:qFormat/>
    <w:rsid w:val="006F15CF"/>
    <w:pPr>
      <w:outlineLvl w:val="5"/>
    </w:pPr>
    <w:rPr>
      <w:smallCaps/>
      <w:color w:val="ED7D31" w:themeColor="accent2"/>
      <w:spacing w:val="5"/>
    </w:rPr>
  </w:style>
  <w:style w:type="paragraph" w:styleId="Heading7">
    <w:name w:val="heading 7"/>
    <w:basedOn w:val="Normal"/>
    <w:next w:val="Normal"/>
    <w:link w:val="Heading7Char"/>
    <w:uiPriority w:val="9"/>
    <w:semiHidden/>
    <w:unhideWhenUsed/>
    <w:qFormat/>
    <w:rsid w:val="006F15CF"/>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6F15CF"/>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6F15CF"/>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2D4"/>
    <w:rPr>
      <w:smallCaps/>
      <w:spacing w:val="5"/>
      <w:sz w:val="32"/>
      <w:szCs w:val="32"/>
    </w:rPr>
  </w:style>
  <w:style w:type="paragraph" w:styleId="ListParagraph">
    <w:name w:val="List Paragraph"/>
    <w:basedOn w:val="Normal"/>
    <w:uiPriority w:val="34"/>
    <w:qFormat/>
    <w:rsid w:val="00F7734F"/>
    <w:pPr>
      <w:ind w:left="720"/>
      <w:contextualSpacing/>
    </w:pPr>
  </w:style>
  <w:style w:type="character" w:customStyle="1" w:styleId="bumpedfont15">
    <w:name w:val="bumpedfont15"/>
    <w:basedOn w:val="DefaultParagraphFont"/>
    <w:rsid w:val="00740994"/>
  </w:style>
  <w:style w:type="character" w:customStyle="1" w:styleId="apple-converted-space">
    <w:name w:val="apple-converted-space"/>
    <w:basedOn w:val="DefaultParagraphFont"/>
    <w:rsid w:val="00740994"/>
  </w:style>
  <w:style w:type="character" w:styleId="Hyperlink">
    <w:name w:val="Hyperlink"/>
    <w:basedOn w:val="DefaultParagraphFont"/>
    <w:uiPriority w:val="99"/>
    <w:unhideWhenUsed/>
    <w:rsid w:val="008D3188"/>
    <w:rPr>
      <w:color w:val="0563C1" w:themeColor="hyperlink"/>
      <w:u w:val="single"/>
    </w:rPr>
  </w:style>
  <w:style w:type="character" w:styleId="UnresolvedMention">
    <w:name w:val="Unresolved Mention"/>
    <w:basedOn w:val="DefaultParagraphFont"/>
    <w:uiPriority w:val="99"/>
    <w:semiHidden/>
    <w:unhideWhenUsed/>
    <w:rsid w:val="008D3188"/>
    <w:rPr>
      <w:color w:val="605E5C"/>
      <w:shd w:val="clear" w:color="auto" w:fill="E1DFDD"/>
    </w:rPr>
  </w:style>
  <w:style w:type="paragraph" w:styleId="Header">
    <w:name w:val="header"/>
    <w:basedOn w:val="Normal"/>
    <w:link w:val="HeaderChar"/>
    <w:uiPriority w:val="99"/>
    <w:unhideWhenUsed/>
    <w:rsid w:val="006F15CF"/>
    <w:pPr>
      <w:tabs>
        <w:tab w:val="center" w:pos="4680"/>
        <w:tab w:val="right" w:pos="9360"/>
      </w:tabs>
    </w:pPr>
  </w:style>
  <w:style w:type="character" w:customStyle="1" w:styleId="HeaderChar">
    <w:name w:val="Header Char"/>
    <w:basedOn w:val="DefaultParagraphFont"/>
    <w:link w:val="Header"/>
    <w:uiPriority w:val="99"/>
    <w:rsid w:val="006F15CF"/>
  </w:style>
  <w:style w:type="paragraph" w:styleId="Footer">
    <w:name w:val="footer"/>
    <w:basedOn w:val="Normal"/>
    <w:link w:val="FooterChar"/>
    <w:uiPriority w:val="99"/>
    <w:unhideWhenUsed/>
    <w:rsid w:val="006F15CF"/>
    <w:pPr>
      <w:tabs>
        <w:tab w:val="center" w:pos="4680"/>
        <w:tab w:val="right" w:pos="9360"/>
      </w:tabs>
    </w:pPr>
  </w:style>
  <w:style w:type="character" w:customStyle="1" w:styleId="FooterChar">
    <w:name w:val="Footer Char"/>
    <w:basedOn w:val="DefaultParagraphFont"/>
    <w:link w:val="Footer"/>
    <w:uiPriority w:val="99"/>
    <w:rsid w:val="006F15CF"/>
  </w:style>
  <w:style w:type="character" w:customStyle="1" w:styleId="Heading2Char">
    <w:name w:val="Heading 2 Char"/>
    <w:basedOn w:val="DefaultParagraphFont"/>
    <w:link w:val="Heading2"/>
    <w:uiPriority w:val="9"/>
    <w:semiHidden/>
    <w:rsid w:val="006F15CF"/>
    <w:rPr>
      <w:smallCaps/>
      <w:spacing w:val="5"/>
      <w:sz w:val="28"/>
      <w:szCs w:val="28"/>
    </w:rPr>
  </w:style>
  <w:style w:type="character" w:customStyle="1" w:styleId="Heading3Char">
    <w:name w:val="Heading 3 Char"/>
    <w:basedOn w:val="DefaultParagraphFont"/>
    <w:link w:val="Heading3"/>
    <w:uiPriority w:val="9"/>
    <w:semiHidden/>
    <w:rsid w:val="006F15CF"/>
    <w:rPr>
      <w:smallCaps/>
      <w:spacing w:val="5"/>
      <w:sz w:val="24"/>
      <w:szCs w:val="24"/>
    </w:rPr>
  </w:style>
  <w:style w:type="character" w:customStyle="1" w:styleId="Heading4Char">
    <w:name w:val="Heading 4 Char"/>
    <w:basedOn w:val="DefaultParagraphFont"/>
    <w:link w:val="Heading4"/>
    <w:uiPriority w:val="9"/>
    <w:semiHidden/>
    <w:rsid w:val="006F15CF"/>
    <w:rPr>
      <w:smallCaps/>
      <w:spacing w:val="10"/>
    </w:rPr>
  </w:style>
  <w:style w:type="character" w:customStyle="1" w:styleId="Heading5Char">
    <w:name w:val="Heading 5 Char"/>
    <w:basedOn w:val="DefaultParagraphFont"/>
    <w:link w:val="Heading5"/>
    <w:uiPriority w:val="9"/>
    <w:semiHidden/>
    <w:rsid w:val="006F15CF"/>
    <w:rPr>
      <w:smallCaps/>
      <w:color w:val="C45911" w:themeColor="accent2" w:themeShade="BF"/>
      <w:spacing w:val="10"/>
      <w:szCs w:val="26"/>
    </w:rPr>
  </w:style>
  <w:style w:type="character" w:customStyle="1" w:styleId="Heading6Char">
    <w:name w:val="Heading 6 Char"/>
    <w:basedOn w:val="DefaultParagraphFont"/>
    <w:link w:val="Heading6"/>
    <w:uiPriority w:val="9"/>
    <w:semiHidden/>
    <w:rsid w:val="006F15CF"/>
    <w:rPr>
      <w:smallCaps/>
      <w:color w:val="ED7D31" w:themeColor="accent2"/>
      <w:spacing w:val="5"/>
      <w:szCs w:val="20"/>
    </w:rPr>
  </w:style>
  <w:style w:type="character" w:customStyle="1" w:styleId="Heading7Char">
    <w:name w:val="Heading 7 Char"/>
    <w:basedOn w:val="DefaultParagraphFont"/>
    <w:link w:val="Heading7"/>
    <w:uiPriority w:val="9"/>
    <w:semiHidden/>
    <w:rsid w:val="006F15CF"/>
    <w:rPr>
      <w:b/>
      <w:smallCaps/>
      <w:color w:val="ED7D31" w:themeColor="accent2"/>
      <w:spacing w:val="10"/>
      <w:sz w:val="20"/>
      <w:szCs w:val="20"/>
    </w:rPr>
  </w:style>
  <w:style w:type="character" w:customStyle="1" w:styleId="Heading8Char">
    <w:name w:val="Heading 8 Char"/>
    <w:basedOn w:val="DefaultParagraphFont"/>
    <w:link w:val="Heading8"/>
    <w:uiPriority w:val="9"/>
    <w:semiHidden/>
    <w:rsid w:val="006F15CF"/>
    <w:rPr>
      <w:b/>
      <w:i/>
      <w:smallCaps/>
      <w:color w:val="C45911" w:themeColor="accent2" w:themeShade="BF"/>
      <w:sz w:val="20"/>
      <w:szCs w:val="20"/>
    </w:rPr>
  </w:style>
  <w:style w:type="character" w:customStyle="1" w:styleId="Heading9Char">
    <w:name w:val="Heading 9 Char"/>
    <w:basedOn w:val="DefaultParagraphFont"/>
    <w:link w:val="Heading9"/>
    <w:uiPriority w:val="9"/>
    <w:semiHidden/>
    <w:rsid w:val="006F15CF"/>
    <w:rPr>
      <w:b/>
      <w:i/>
      <w:smallCaps/>
      <w:color w:val="823B0B" w:themeColor="accent2" w:themeShade="7F"/>
      <w:sz w:val="20"/>
      <w:szCs w:val="20"/>
    </w:rPr>
  </w:style>
  <w:style w:type="character" w:styleId="PageNumber">
    <w:name w:val="page number"/>
    <w:basedOn w:val="DefaultParagraphFont"/>
    <w:uiPriority w:val="99"/>
    <w:semiHidden/>
    <w:unhideWhenUsed/>
    <w:rsid w:val="006F15CF"/>
  </w:style>
  <w:style w:type="paragraph" w:styleId="Title">
    <w:name w:val="Title"/>
    <w:basedOn w:val="Normal"/>
    <w:next w:val="Normal"/>
    <w:link w:val="TitleChar"/>
    <w:uiPriority w:val="10"/>
    <w:qFormat/>
    <w:rsid w:val="006F15CF"/>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6F15CF"/>
    <w:rPr>
      <w:smallCaps/>
      <w:sz w:val="48"/>
      <w:szCs w:val="48"/>
    </w:rPr>
  </w:style>
  <w:style w:type="paragraph" w:styleId="Subtitle">
    <w:name w:val="Subtitle"/>
    <w:basedOn w:val="Normal"/>
    <w:next w:val="Normal"/>
    <w:link w:val="SubtitleChar"/>
    <w:uiPriority w:val="11"/>
    <w:qFormat/>
    <w:rsid w:val="006F15CF"/>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F15CF"/>
    <w:rPr>
      <w:rFonts w:asciiTheme="majorHAnsi" w:eastAsiaTheme="majorEastAsia" w:hAnsiTheme="majorHAnsi" w:cstheme="majorBidi"/>
      <w:sz w:val="20"/>
    </w:rPr>
  </w:style>
  <w:style w:type="paragraph" w:styleId="Caption">
    <w:name w:val="caption"/>
    <w:basedOn w:val="Normal"/>
    <w:next w:val="Normal"/>
    <w:uiPriority w:val="35"/>
    <w:semiHidden/>
    <w:unhideWhenUsed/>
    <w:qFormat/>
    <w:rsid w:val="006F15CF"/>
    <w:rPr>
      <w:b/>
      <w:bCs/>
      <w:caps/>
      <w:sz w:val="16"/>
      <w:szCs w:val="18"/>
    </w:rPr>
  </w:style>
  <w:style w:type="character" w:styleId="Strong">
    <w:name w:val="Strong"/>
    <w:uiPriority w:val="22"/>
    <w:qFormat/>
    <w:rsid w:val="006F15CF"/>
    <w:rPr>
      <w:b/>
      <w:color w:val="ED7D31" w:themeColor="accent2"/>
    </w:rPr>
  </w:style>
  <w:style w:type="character" w:styleId="Emphasis">
    <w:name w:val="Emphasis"/>
    <w:uiPriority w:val="20"/>
    <w:qFormat/>
    <w:rsid w:val="006F15CF"/>
    <w:rPr>
      <w:b/>
      <w:i/>
      <w:spacing w:val="10"/>
    </w:rPr>
  </w:style>
  <w:style w:type="paragraph" w:styleId="NoSpacing">
    <w:name w:val="No Spacing"/>
    <w:basedOn w:val="Normal"/>
    <w:link w:val="NoSpacingChar"/>
    <w:uiPriority w:val="1"/>
    <w:qFormat/>
    <w:rsid w:val="006F15CF"/>
  </w:style>
  <w:style w:type="character" w:customStyle="1" w:styleId="NoSpacingChar">
    <w:name w:val="No Spacing Char"/>
    <w:basedOn w:val="DefaultParagraphFont"/>
    <w:link w:val="NoSpacing"/>
    <w:uiPriority w:val="1"/>
    <w:rsid w:val="006F15CF"/>
    <w:rPr>
      <w:sz w:val="20"/>
      <w:szCs w:val="20"/>
    </w:rPr>
  </w:style>
  <w:style w:type="paragraph" w:styleId="Quote">
    <w:name w:val="Quote"/>
    <w:basedOn w:val="Normal"/>
    <w:next w:val="Normal"/>
    <w:link w:val="QuoteChar"/>
    <w:uiPriority w:val="29"/>
    <w:qFormat/>
    <w:rsid w:val="006F15CF"/>
    <w:rPr>
      <w:i/>
    </w:rPr>
  </w:style>
  <w:style w:type="character" w:customStyle="1" w:styleId="QuoteChar">
    <w:name w:val="Quote Char"/>
    <w:basedOn w:val="DefaultParagraphFont"/>
    <w:link w:val="Quote"/>
    <w:uiPriority w:val="29"/>
    <w:rsid w:val="006F15CF"/>
    <w:rPr>
      <w:i/>
      <w:sz w:val="20"/>
      <w:szCs w:val="20"/>
    </w:rPr>
  </w:style>
  <w:style w:type="paragraph" w:styleId="IntenseQuote">
    <w:name w:val="Intense Quote"/>
    <w:basedOn w:val="Normal"/>
    <w:next w:val="Normal"/>
    <w:link w:val="IntenseQuoteChar"/>
    <w:uiPriority w:val="30"/>
    <w:qFormat/>
    <w:rsid w:val="006F15CF"/>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6F15CF"/>
    <w:rPr>
      <w:b/>
      <w:i/>
      <w:color w:val="FFFFFF" w:themeColor="background1"/>
      <w:sz w:val="20"/>
      <w:szCs w:val="20"/>
      <w:shd w:val="clear" w:color="auto" w:fill="ED7D31" w:themeFill="accent2"/>
    </w:rPr>
  </w:style>
  <w:style w:type="character" w:styleId="SubtleEmphasis">
    <w:name w:val="Subtle Emphasis"/>
    <w:uiPriority w:val="19"/>
    <w:qFormat/>
    <w:rsid w:val="006F15CF"/>
    <w:rPr>
      <w:i/>
    </w:rPr>
  </w:style>
  <w:style w:type="character" w:styleId="IntenseEmphasis">
    <w:name w:val="Intense Emphasis"/>
    <w:uiPriority w:val="21"/>
    <w:qFormat/>
    <w:rsid w:val="006F15CF"/>
    <w:rPr>
      <w:b/>
      <w:i/>
      <w:color w:val="ED7D31" w:themeColor="accent2"/>
      <w:spacing w:val="10"/>
    </w:rPr>
  </w:style>
  <w:style w:type="character" w:styleId="SubtleReference">
    <w:name w:val="Subtle Reference"/>
    <w:uiPriority w:val="31"/>
    <w:qFormat/>
    <w:rsid w:val="006F15CF"/>
    <w:rPr>
      <w:b/>
    </w:rPr>
  </w:style>
  <w:style w:type="character" w:styleId="IntenseReference">
    <w:name w:val="Intense Reference"/>
    <w:uiPriority w:val="32"/>
    <w:qFormat/>
    <w:rsid w:val="006F15CF"/>
    <w:rPr>
      <w:b/>
      <w:bCs/>
      <w:smallCaps/>
      <w:spacing w:val="5"/>
      <w:sz w:val="22"/>
      <w:szCs w:val="22"/>
      <w:u w:val="single"/>
    </w:rPr>
  </w:style>
  <w:style w:type="character" w:styleId="BookTitle">
    <w:name w:val="Book Title"/>
    <w:uiPriority w:val="33"/>
    <w:qFormat/>
    <w:rsid w:val="006F15CF"/>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6F15CF"/>
    <w:pPr>
      <w:outlineLvl w:val="9"/>
    </w:pPr>
    <w:rPr>
      <w:smallCaps w:val="0"/>
    </w:rPr>
  </w:style>
  <w:style w:type="paragraph" w:styleId="TOC2">
    <w:name w:val="toc 2"/>
    <w:basedOn w:val="Normal"/>
    <w:next w:val="Normal"/>
    <w:autoRedefine/>
    <w:uiPriority w:val="39"/>
    <w:unhideWhenUsed/>
    <w:rsid w:val="006F15CF"/>
    <w:rPr>
      <w:rFonts w:cstheme="minorHAnsi"/>
      <w:b/>
      <w:bCs/>
      <w:smallCaps/>
    </w:rPr>
  </w:style>
  <w:style w:type="paragraph" w:styleId="TOC1">
    <w:name w:val="toc 1"/>
    <w:basedOn w:val="Normal"/>
    <w:next w:val="Normal"/>
    <w:autoRedefine/>
    <w:uiPriority w:val="39"/>
    <w:unhideWhenUsed/>
    <w:rsid w:val="006F15CF"/>
    <w:pPr>
      <w:spacing w:before="360" w:after="360"/>
    </w:pPr>
    <w:rPr>
      <w:rFonts w:cstheme="minorHAnsi"/>
      <w:b/>
      <w:bCs/>
      <w:caps/>
      <w:u w:val="single"/>
    </w:rPr>
  </w:style>
  <w:style w:type="paragraph" w:styleId="TOC3">
    <w:name w:val="toc 3"/>
    <w:basedOn w:val="Normal"/>
    <w:next w:val="Normal"/>
    <w:autoRedefine/>
    <w:uiPriority w:val="39"/>
    <w:unhideWhenUsed/>
    <w:rsid w:val="006F15CF"/>
    <w:rPr>
      <w:rFonts w:cstheme="minorHAnsi"/>
      <w:smallCaps/>
    </w:rPr>
  </w:style>
  <w:style w:type="paragraph" w:styleId="TOC4">
    <w:name w:val="toc 4"/>
    <w:basedOn w:val="Normal"/>
    <w:next w:val="Normal"/>
    <w:autoRedefine/>
    <w:uiPriority w:val="39"/>
    <w:semiHidden/>
    <w:unhideWhenUsed/>
    <w:rsid w:val="006F15CF"/>
    <w:rPr>
      <w:rFonts w:cstheme="minorHAnsi"/>
    </w:rPr>
  </w:style>
  <w:style w:type="paragraph" w:styleId="TOC5">
    <w:name w:val="toc 5"/>
    <w:basedOn w:val="Normal"/>
    <w:next w:val="Normal"/>
    <w:autoRedefine/>
    <w:uiPriority w:val="39"/>
    <w:semiHidden/>
    <w:unhideWhenUsed/>
    <w:rsid w:val="006F15CF"/>
    <w:rPr>
      <w:rFonts w:cstheme="minorHAnsi"/>
    </w:rPr>
  </w:style>
  <w:style w:type="paragraph" w:styleId="TOC6">
    <w:name w:val="toc 6"/>
    <w:basedOn w:val="Normal"/>
    <w:next w:val="Normal"/>
    <w:autoRedefine/>
    <w:uiPriority w:val="39"/>
    <w:semiHidden/>
    <w:unhideWhenUsed/>
    <w:rsid w:val="006F15CF"/>
    <w:rPr>
      <w:rFonts w:cstheme="minorHAnsi"/>
    </w:rPr>
  </w:style>
  <w:style w:type="paragraph" w:styleId="TOC7">
    <w:name w:val="toc 7"/>
    <w:basedOn w:val="Normal"/>
    <w:next w:val="Normal"/>
    <w:autoRedefine/>
    <w:uiPriority w:val="39"/>
    <w:semiHidden/>
    <w:unhideWhenUsed/>
    <w:rsid w:val="006F15CF"/>
    <w:rPr>
      <w:rFonts w:cstheme="minorHAnsi"/>
    </w:rPr>
  </w:style>
  <w:style w:type="paragraph" w:styleId="TOC8">
    <w:name w:val="toc 8"/>
    <w:basedOn w:val="Normal"/>
    <w:next w:val="Normal"/>
    <w:autoRedefine/>
    <w:uiPriority w:val="39"/>
    <w:semiHidden/>
    <w:unhideWhenUsed/>
    <w:rsid w:val="006F15CF"/>
    <w:rPr>
      <w:rFonts w:cstheme="minorHAnsi"/>
    </w:rPr>
  </w:style>
  <w:style w:type="paragraph" w:styleId="TOC9">
    <w:name w:val="toc 9"/>
    <w:basedOn w:val="Normal"/>
    <w:next w:val="Normal"/>
    <w:autoRedefine/>
    <w:uiPriority w:val="39"/>
    <w:semiHidden/>
    <w:unhideWhenUsed/>
    <w:rsid w:val="006F15CF"/>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691147">
      <w:bodyDiv w:val="1"/>
      <w:marLeft w:val="0"/>
      <w:marRight w:val="0"/>
      <w:marTop w:val="0"/>
      <w:marBottom w:val="0"/>
      <w:divBdr>
        <w:top w:val="none" w:sz="0" w:space="0" w:color="auto"/>
        <w:left w:val="none" w:sz="0" w:space="0" w:color="auto"/>
        <w:bottom w:val="none" w:sz="0" w:space="0" w:color="auto"/>
        <w:right w:val="none" w:sz="0" w:space="0" w:color="auto"/>
      </w:divBdr>
    </w:div>
    <w:div w:id="720909310">
      <w:bodyDiv w:val="1"/>
      <w:marLeft w:val="0"/>
      <w:marRight w:val="0"/>
      <w:marTop w:val="0"/>
      <w:marBottom w:val="0"/>
      <w:divBdr>
        <w:top w:val="none" w:sz="0" w:space="0" w:color="auto"/>
        <w:left w:val="none" w:sz="0" w:space="0" w:color="auto"/>
        <w:bottom w:val="none" w:sz="0" w:space="0" w:color="auto"/>
        <w:right w:val="none" w:sz="0" w:space="0" w:color="auto"/>
      </w:divBdr>
    </w:div>
    <w:div w:id="795369135">
      <w:bodyDiv w:val="1"/>
      <w:marLeft w:val="0"/>
      <w:marRight w:val="0"/>
      <w:marTop w:val="0"/>
      <w:marBottom w:val="0"/>
      <w:divBdr>
        <w:top w:val="none" w:sz="0" w:space="0" w:color="auto"/>
        <w:left w:val="none" w:sz="0" w:space="0" w:color="auto"/>
        <w:bottom w:val="none" w:sz="0" w:space="0" w:color="auto"/>
        <w:right w:val="none" w:sz="0" w:space="0" w:color="auto"/>
      </w:divBdr>
      <w:divsChild>
        <w:div w:id="1245914914">
          <w:marLeft w:val="0"/>
          <w:marRight w:val="0"/>
          <w:marTop w:val="0"/>
          <w:marBottom w:val="0"/>
          <w:divBdr>
            <w:top w:val="none" w:sz="0" w:space="0" w:color="auto"/>
            <w:left w:val="none" w:sz="0" w:space="0" w:color="auto"/>
            <w:bottom w:val="none" w:sz="0" w:space="0" w:color="auto"/>
            <w:right w:val="none" w:sz="0" w:space="0" w:color="auto"/>
          </w:divBdr>
        </w:div>
        <w:div w:id="55247911">
          <w:marLeft w:val="0"/>
          <w:marRight w:val="0"/>
          <w:marTop w:val="0"/>
          <w:marBottom w:val="0"/>
          <w:divBdr>
            <w:top w:val="none" w:sz="0" w:space="0" w:color="auto"/>
            <w:left w:val="none" w:sz="0" w:space="0" w:color="auto"/>
            <w:bottom w:val="none" w:sz="0" w:space="0" w:color="auto"/>
            <w:right w:val="none" w:sz="0" w:space="0" w:color="auto"/>
          </w:divBdr>
        </w:div>
      </w:divsChild>
    </w:div>
    <w:div w:id="1147210585">
      <w:bodyDiv w:val="1"/>
      <w:marLeft w:val="0"/>
      <w:marRight w:val="0"/>
      <w:marTop w:val="0"/>
      <w:marBottom w:val="0"/>
      <w:divBdr>
        <w:top w:val="none" w:sz="0" w:space="0" w:color="auto"/>
        <w:left w:val="none" w:sz="0" w:space="0" w:color="auto"/>
        <w:bottom w:val="none" w:sz="0" w:space="0" w:color="auto"/>
        <w:right w:val="none" w:sz="0" w:space="0" w:color="auto"/>
      </w:divBdr>
    </w:div>
    <w:div w:id="1182548273">
      <w:bodyDiv w:val="1"/>
      <w:marLeft w:val="0"/>
      <w:marRight w:val="0"/>
      <w:marTop w:val="0"/>
      <w:marBottom w:val="0"/>
      <w:divBdr>
        <w:top w:val="none" w:sz="0" w:space="0" w:color="auto"/>
        <w:left w:val="none" w:sz="0" w:space="0" w:color="auto"/>
        <w:bottom w:val="none" w:sz="0" w:space="0" w:color="auto"/>
        <w:right w:val="none" w:sz="0" w:space="0" w:color="auto"/>
      </w:divBdr>
      <w:divsChild>
        <w:div w:id="1038897587">
          <w:marLeft w:val="0"/>
          <w:marRight w:val="0"/>
          <w:marTop w:val="0"/>
          <w:marBottom w:val="0"/>
          <w:divBdr>
            <w:top w:val="none" w:sz="0" w:space="0" w:color="auto"/>
            <w:left w:val="none" w:sz="0" w:space="0" w:color="auto"/>
            <w:bottom w:val="none" w:sz="0" w:space="0" w:color="auto"/>
            <w:right w:val="none" w:sz="0" w:space="0" w:color="auto"/>
          </w:divBdr>
        </w:div>
      </w:divsChild>
    </w:div>
    <w:div w:id="1392344262">
      <w:bodyDiv w:val="1"/>
      <w:marLeft w:val="0"/>
      <w:marRight w:val="0"/>
      <w:marTop w:val="0"/>
      <w:marBottom w:val="0"/>
      <w:divBdr>
        <w:top w:val="none" w:sz="0" w:space="0" w:color="auto"/>
        <w:left w:val="none" w:sz="0" w:space="0" w:color="auto"/>
        <w:bottom w:val="none" w:sz="0" w:space="0" w:color="auto"/>
        <w:right w:val="none" w:sz="0" w:space="0" w:color="auto"/>
      </w:divBdr>
    </w:div>
    <w:div w:id="1491360368">
      <w:bodyDiv w:val="1"/>
      <w:marLeft w:val="0"/>
      <w:marRight w:val="0"/>
      <w:marTop w:val="0"/>
      <w:marBottom w:val="0"/>
      <w:divBdr>
        <w:top w:val="none" w:sz="0" w:space="0" w:color="auto"/>
        <w:left w:val="none" w:sz="0" w:space="0" w:color="auto"/>
        <w:bottom w:val="none" w:sz="0" w:space="0" w:color="auto"/>
        <w:right w:val="none" w:sz="0" w:space="0" w:color="auto"/>
      </w:divBdr>
    </w:div>
    <w:div w:id="2113165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urweekmba.com/berlos-smcr-mode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13797-D92C-F346-B36C-06D08E7DF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2757</Words>
  <Characters>15720</Characters>
  <Application>Microsoft Office Word</Application>
  <DocSecurity>0</DocSecurity>
  <Lines>131</Lines>
  <Paragraphs>36</Paragraphs>
  <ScaleCrop>false</ScaleCrop>
  <Company/>
  <LinksUpToDate>false</LinksUpToDate>
  <CharactersWithSpaces>18441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COCIRLEA;.</dc:creator>
  <cp:keywords/>
  <dc:description/>
  <cp:lastModifiedBy>Stroescu Cezar</cp:lastModifiedBy>
  <cp:revision>4</cp:revision>
  <dcterms:created xsi:type="dcterms:W3CDTF">2022-08-29T09:27:00Z</dcterms:created>
  <dcterms:modified xsi:type="dcterms:W3CDTF">2022-08-29T09:30:00Z</dcterms:modified>
</cp:coreProperties>
</file>