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915902" w14:textId="5E2D7801" w:rsidR="00BB1896" w:rsidRPr="00243B4F" w:rsidRDefault="005B6BD9">
      <w:pPr>
        <w:rPr>
          <w:rFonts w:asciiTheme="majorHAnsi" w:hAnsiTheme="majorHAnsi" w:cstheme="majorHAnsi"/>
          <w:u w:val="single"/>
        </w:rPr>
      </w:pPr>
      <w:r w:rsidRPr="00243B4F">
        <w:rPr>
          <w:rFonts w:asciiTheme="majorHAnsi" w:hAnsiTheme="majorHAnsi" w:cstheme="majorHAnsi"/>
          <w:u w:val="single"/>
        </w:rPr>
        <w:t xml:space="preserve">Recently, the United Kingdom’s government proposed a new piece of legislation </w:t>
      </w:r>
      <w:r w:rsidR="00BD496A" w:rsidRPr="00243B4F">
        <w:rPr>
          <w:rFonts w:asciiTheme="majorHAnsi" w:hAnsiTheme="majorHAnsi" w:cstheme="majorHAnsi"/>
          <w:u w:val="single"/>
        </w:rPr>
        <w:t>namely the Bill of Rights Bill, this would repeal and replace the Human Rights Act 1998. Some argue that the int</w:t>
      </w:r>
      <w:r w:rsidR="00327B0C" w:rsidRPr="00243B4F">
        <w:rPr>
          <w:rFonts w:asciiTheme="majorHAnsi" w:hAnsiTheme="majorHAnsi" w:cstheme="majorHAnsi"/>
          <w:u w:val="single"/>
        </w:rPr>
        <w:t xml:space="preserve">roduction of such legislation could damage the rule of law and impact the ability </w:t>
      </w:r>
      <w:r w:rsidR="00243B4F" w:rsidRPr="00243B4F">
        <w:rPr>
          <w:rFonts w:asciiTheme="majorHAnsi" w:hAnsiTheme="majorHAnsi" w:cstheme="majorHAnsi"/>
          <w:u w:val="single"/>
        </w:rPr>
        <w:t>of individuals to protect their human rights. Discuss.</w:t>
      </w:r>
    </w:p>
    <w:p w14:paraId="05B55736" w14:textId="47B0E44B" w:rsidR="002B5ECA" w:rsidRDefault="00323C18">
      <w:pPr>
        <w:rPr>
          <w:rFonts w:asciiTheme="majorHAnsi" w:hAnsiTheme="majorHAnsi" w:cstheme="majorHAnsi"/>
        </w:rPr>
      </w:pPr>
      <w:r>
        <w:rPr>
          <w:rFonts w:asciiTheme="majorHAnsi" w:hAnsiTheme="majorHAnsi" w:cstheme="majorHAnsi"/>
        </w:rPr>
        <w:t xml:space="preserve">The Human Rights Act 1998 was created </w:t>
      </w:r>
      <w:r w:rsidR="00BE4F76">
        <w:rPr>
          <w:rFonts w:asciiTheme="majorHAnsi" w:hAnsiTheme="majorHAnsi" w:cstheme="majorHAnsi"/>
        </w:rPr>
        <w:t xml:space="preserve">to make it easier for residents in the United Kingdom to have their cases heard in the UK instead of </w:t>
      </w:r>
      <w:r w:rsidR="008C4040">
        <w:rPr>
          <w:rFonts w:asciiTheme="majorHAnsi" w:hAnsiTheme="majorHAnsi" w:cstheme="majorHAnsi"/>
        </w:rPr>
        <w:t>going to Strasbourg</w:t>
      </w:r>
      <w:r w:rsidR="00413B87">
        <w:rPr>
          <w:rFonts w:asciiTheme="majorHAnsi" w:hAnsiTheme="majorHAnsi" w:cstheme="majorHAnsi"/>
        </w:rPr>
        <w:t xml:space="preserve"> court that is connected</w:t>
      </w:r>
      <w:r w:rsidR="008C4040">
        <w:rPr>
          <w:rFonts w:asciiTheme="majorHAnsi" w:hAnsiTheme="majorHAnsi" w:cstheme="majorHAnsi"/>
        </w:rPr>
        <w:t xml:space="preserve"> to the European Convention of Human Rights</w:t>
      </w:r>
      <w:r w:rsidR="00413B87">
        <w:rPr>
          <w:rFonts w:asciiTheme="majorHAnsi" w:hAnsiTheme="majorHAnsi" w:cstheme="majorHAnsi"/>
        </w:rPr>
        <w:t xml:space="preserve"> 1950. </w:t>
      </w:r>
      <w:r w:rsidR="004F6DDF">
        <w:rPr>
          <w:rFonts w:asciiTheme="majorHAnsi" w:hAnsiTheme="majorHAnsi" w:cstheme="majorHAnsi"/>
        </w:rPr>
        <w:t>The HRA</w:t>
      </w:r>
      <w:r w:rsidR="000B7610">
        <w:rPr>
          <w:rFonts w:asciiTheme="majorHAnsi" w:hAnsiTheme="majorHAnsi" w:cstheme="majorHAnsi"/>
        </w:rPr>
        <w:t xml:space="preserve"> </w:t>
      </w:r>
      <w:r w:rsidR="00532921">
        <w:rPr>
          <w:rFonts w:asciiTheme="majorHAnsi" w:hAnsiTheme="majorHAnsi" w:cstheme="majorHAnsi"/>
        </w:rPr>
        <w:t xml:space="preserve">makes it possible for any resident living in the United Kingdom </w:t>
      </w:r>
      <w:r w:rsidR="00E37CE1">
        <w:rPr>
          <w:rFonts w:asciiTheme="majorHAnsi" w:hAnsiTheme="majorHAnsi" w:cstheme="majorHAnsi"/>
        </w:rPr>
        <w:t xml:space="preserve">to defend their own </w:t>
      </w:r>
      <w:r w:rsidR="004F6DDF">
        <w:rPr>
          <w:rFonts w:asciiTheme="majorHAnsi" w:hAnsiTheme="majorHAnsi" w:cstheme="majorHAnsi"/>
        </w:rPr>
        <w:t>rights and</w:t>
      </w:r>
      <w:r w:rsidR="00E37CE1">
        <w:rPr>
          <w:rFonts w:asciiTheme="majorHAnsi" w:hAnsiTheme="majorHAnsi" w:cstheme="majorHAnsi"/>
        </w:rPr>
        <w:t xml:space="preserve"> protecting them rights. </w:t>
      </w:r>
      <w:r w:rsidR="001F5C6E">
        <w:rPr>
          <w:rFonts w:asciiTheme="majorHAnsi" w:hAnsiTheme="majorHAnsi" w:cstheme="majorHAnsi"/>
        </w:rPr>
        <w:t>In 2022 Dominic Raab introduced a new bill called the Bill of Rights Bill</w:t>
      </w:r>
      <w:r w:rsidR="00562C2D">
        <w:rPr>
          <w:rFonts w:asciiTheme="majorHAnsi" w:hAnsiTheme="majorHAnsi" w:cstheme="majorHAnsi"/>
        </w:rPr>
        <w:t xml:space="preserve"> </w:t>
      </w:r>
      <w:r w:rsidR="007C37F8">
        <w:rPr>
          <w:rFonts w:asciiTheme="majorHAnsi" w:hAnsiTheme="majorHAnsi" w:cstheme="majorHAnsi"/>
        </w:rPr>
        <w:t>this would re</w:t>
      </w:r>
      <w:r w:rsidR="004F6DDF">
        <w:rPr>
          <w:rFonts w:asciiTheme="majorHAnsi" w:hAnsiTheme="majorHAnsi" w:cstheme="majorHAnsi"/>
        </w:rPr>
        <w:t>place the HRA</w:t>
      </w:r>
      <w:r w:rsidR="00562C2D">
        <w:rPr>
          <w:rFonts w:asciiTheme="majorHAnsi" w:hAnsiTheme="majorHAnsi" w:cstheme="majorHAnsi"/>
        </w:rPr>
        <w:t xml:space="preserve">, whilst still remaining party to the </w:t>
      </w:r>
      <w:r w:rsidR="004F6DDF">
        <w:rPr>
          <w:rFonts w:asciiTheme="majorHAnsi" w:hAnsiTheme="majorHAnsi" w:cstheme="majorHAnsi"/>
        </w:rPr>
        <w:t>ECHR</w:t>
      </w:r>
      <w:r w:rsidR="00EB63FD">
        <w:rPr>
          <w:rFonts w:asciiTheme="majorHAnsi" w:hAnsiTheme="majorHAnsi" w:cstheme="majorHAnsi"/>
        </w:rPr>
        <w:t>. Many people have voiced their concern</w:t>
      </w:r>
      <w:r w:rsidR="004346D0">
        <w:rPr>
          <w:rFonts w:asciiTheme="majorHAnsi" w:hAnsiTheme="majorHAnsi" w:cstheme="majorHAnsi"/>
        </w:rPr>
        <w:t xml:space="preserve">s on the Bill of Rights Bill replacing the Human </w:t>
      </w:r>
      <w:r w:rsidR="00652EEB">
        <w:rPr>
          <w:rFonts w:asciiTheme="majorHAnsi" w:hAnsiTheme="majorHAnsi" w:cstheme="majorHAnsi"/>
        </w:rPr>
        <w:t xml:space="preserve">Rights Act 1998 and have expressed their concerns openly. </w:t>
      </w:r>
      <w:r w:rsidR="007D6588">
        <w:rPr>
          <w:rFonts w:asciiTheme="majorHAnsi" w:hAnsiTheme="majorHAnsi" w:cstheme="majorHAnsi"/>
        </w:rPr>
        <w:t>Members of labour have expressed their concerns in letters addressed to Dom</w:t>
      </w:r>
      <w:r w:rsidR="00F500E3">
        <w:rPr>
          <w:rFonts w:asciiTheme="majorHAnsi" w:hAnsiTheme="majorHAnsi" w:cstheme="majorHAnsi"/>
        </w:rPr>
        <w:t xml:space="preserve">inic Raab pleading for him to scrap the Bill </w:t>
      </w:r>
      <w:r w:rsidR="005605E6">
        <w:rPr>
          <w:rFonts w:asciiTheme="majorHAnsi" w:hAnsiTheme="majorHAnsi" w:cstheme="majorHAnsi"/>
        </w:rPr>
        <w:t xml:space="preserve">as it will have dire consequences to </w:t>
      </w:r>
      <w:r w:rsidR="004365C1">
        <w:rPr>
          <w:rFonts w:asciiTheme="majorHAnsi" w:hAnsiTheme="majorHAnsi" w:cstheme="majorHAnsi"/>
        </w:rPr>
        <w:t>people’s</w:t>
      </w:r>
      <w:r w:rsidR="005605E6">
        <w:rPr>
          <w:rFonts w:asciiTheme="majorHAnsi" w:hAnsiTheme="majorHAnsi" w:cstheme="majorHAnsi"/>
        </w:rPr>
        <w:t xml:space="preserve"> rights and </w:t>
      </w:r>
      <w:r w:rsidR="00C22D05">
        <w:rPr>
          <w:rFonts w:asciiTheme="majorHAnsi" w:hAnsiTheme="majorHAnsi" w:cstheme="majorHAnsi"/>
        </w:rPr>
        <w:t>detrimental issues to the United Kingdom’s Justice System.</w:t>
      </w:r>
      <w:r w:rsidR="00FB29D9">
        <w:rPr>
          <w:rFonts w:asciiTheme="majorHAnsi" w:hAnsiTheme="majorHAnsi" w:cstheme="majorHAnsi"/>
        </w:rPr>
        <w:t xml:space="preserve"> Will the Bill of Rights Bill damage the rule of law</w:t>
      </w:r>
      <w:r w:rsidR="00DD713A">
        <w:rPr>
          <w:rFonts w:asciiTheme="majorHAnsi" w:hAnsiTheme="majorHAnsi" w:cstheme="majorHAnsi"/>
        </w:rPr>
        <w:t xml:space="preserve"> and impact </w:t>
      </w:r>
      <w:r w:rsidR="005F3D76">
        <w:rPr>
          <w:rFonts w:asciiTheme="majorHAnsi" w:hAnsiTheme="majorHAnsi" w:cstheme="majorHAnsi"/>
        </w:rPr>
        <w:t>people’s</w:t>
      </w:r>
      <w:r w:rsidR="00DD713A">
        <w:rPr>
          <w:rFonts w:asciiTheme="majorHAnsi" w:hAnsiTheme="majorHAnsi" w:cstheme="majorHAnsi"/>
        </w:rPr>
        <w:t xml:space="preserve"> human rights?.</w:t>
      </w:r>
    </w:p>
    <w:p w14:paraId="232A70A7" w14:textId="6ED16FFE" w:rsidR="00F55321" w:rsidRDefault="00282BFB">
      <w:pPr>
        <w:rPr>
          <w:rFonts w:asciiTheme="majorHAnsi" w:hAnsiTheme="majorHAnsi" w:cstheme="majorHAnsi"/>
        </w:rPr>
      </w:pPr>
      <w:r>
        <w:rPr>
          <w:rFonts w:asciiTheme="majorHAnsi" w:hAnsiTheme="majorHAnsi" w:cstheme="majorHAnsi"/>
        </w:rPr>
        <w:t>The</w:t>
      </w:r>
      <w:r w:rsidR="00DA41C5">
        <w:rPr>
          <w:rFonts w:asciiTheme="majorHAnsi" w:hAnsiTheme="majorHAnsi" w:cstheme="majorHAnsi"/>
        </w:rPr>
        <w:t xml:space="preserve"> European Conventions on Human Rights</w:t>
      </w:r>
      <w:r w:rsidR="00962FB8">
        <w:rPr>
          <w:rFonts w:asciiTheme="majorHAnsi" w:hAnsiTheme="majorHAnsi" w:cstheme="majorHAnsi"/>
        </w:rPr>
        <w:t xml:space="preserve"> 1</w:t>
      </w:r>
      <w:r w:rsidR="0007313F">
        <w:rPr>
          <w:rFonts w:asciiTheme="majorHAnsi" w:hAnsiTheme="majorHAnsi" w:cstheme="majorHAnsi"/>
        </w:rPr>
        <w:t>950</w:t>
      </w:r>
      <w:r w:rsidR="00DA41C5">
        <w:rPr>
          <w:rFonts w:asciiTheme="majorHAnsi" w:hAnsiTheme="majorHAnsi" w:cstheme="majorHAnsi"/>
        </w:rPr>
        <w:t xml:space="preserve"> (ECHR)</w:t>
      </w:r>
      <w:r w:rsidR="00FA4C95">
        <w:rPr>
          <w:rFonts w:asciiTheme="majorHAnsi" w:hAnsiTheme="majorHAnsi" w:cstheme="majorHAnsi"/>
        </w:rPr>
        <w:t xml:space="preserve"> is</w:t>
      </w:r>
      <w:r w:rsidR="00761D07">
        <w:rPr>
          <w:rFonts w:asciiTheme="majorHAnsi" w:hAnsiTheme="majorHAnsi" w:cstheme="majorHAnsi"/>
        </w:rPr>
        <w:t xml:space="preserve"> based o</w:t>
      </w:r>
      <w:r w:rsidR="00546A0C">
        <w:rPr>
          <w:rFonts w:asciiTheme="majorHAnsi" w:hAnsiTheme="majorHAnsi" w:cstheme="majorHAnsi"/>
        </w:rPr>
        <w:t>ff</w:t>
      </w:r>
      <w:r w:rsidR="00761D07">
        <w:rPr>
          <w:rFonts w:asciiTheme="majorHAnsi" w:hAnsiTheme="majorHAnsi" w:cstheme="majorHAnsi"/>
        </w:rPr>
        <w:t xml:space="preserve"> the U</w:t>
      </w:r>
      <w:r w:rsidR="001562D3">
        <w:rPr>
          <w:rFonts w:asciiTheme="majorHAnsi" w:hAnsiTheme="majorHAnsi" w:cstheme="majorHAnsi"/>
        </w:rPr>
        <w:t xml:space="preserve">nited </w:t>
      </w:r>
      <w:r w:rsidR="00B4697E">
        <w:rPr>
          <w:rFonts w:asciiTheme="majorHAnsi" w:hAnsiTheme="majorHAnsi" w:cstheme="majorHAnsi"/>
        </w:rPr>
        <w:t>Nations’ Universal Declaration of Human Rights</w:t>
      </w:r>
      <w:r w:rsidR="00E85479">
        <w:rPr>
          <w:rFonts w:asciiTheme="majorHAnsi" w:hAnsiTheme="majorHAnsi" w:cstheme="majorHAnsi"/>
        </w:rPr>
        <w:t>.</w:t>
      </w:r>
      <w:r w:rsidR="00B4697E">
        <w:rPr>
          <w:rFonts w:asciiTheme="majorHAnsi" w:hAnsiTheme="majorHAnsi" w:cstheme="majorHAnsi"/>
        </w:rPr>
        <w:t xml:space="preserve"> </w:t>
      </w:r>
      <w:r w:rsidR="00A04038">
        <w:rPr>
          <w:rFonts w:asciiTheme="majorHAnsi" w:hAnsiTheme="majorHAnsi" w:cstheme="majorHAnsi"/>
        </w:rPr>
        <w:t xml:space="preserve">After </w:t>
      </w:r>
      <w:r w:rsidR="009A4CC5">
        <w:rPr>
          <w:rFonts w:asciiTheme="majorHAnsi" w:hAnsiTheme="majorHAnsi" w:cstheme="majorHAnsi"/>
        </w:rPr>
        <w:t>the Second World War</w:t>
      </w:r>
      <w:r w:rsidR="00AC5BDC">
        <w:rPr>
          <w:rFonts w:asciiTheme="majorHAnsi" w:hAnsiTheme="majorHAnsi" w:cstheme="majorHAnsi"/>
        </w:rPr>
        <w:t xml:space="preserve"> </w:t>
      </w:r>
      <w:r w:rsidR="00716B4D">
        <w:rPr>
          <w:rFonts w:asciiTheme="majorHAnsi" w:hAnsiTheme="majorHAnsi" w:cstheme="majorHAnsi"/>
        </w:rPr>
        <w:t xml:space="preserve">countries needed </w:t>
      </w:r>
      <w:r w:rsidR="005656DF">
        <w:rPr>
          <w:rFonts w:asciiTheme="majorHAnsi" w:hAnsiTheme="majorHAnsi" w:cstheme="majorHAnsi"/>
        </w:rPr>
        <w:t>a convention to pr</w:t>
      </w:r>
      <w:r w:rsidR="000F42BC">
        <w:rPr>
          <w:rFonts w:asciiTheme="majorHAnsi" w:hAnsiTheme="majorHAnsi" w:cstheme="majorHAnsi"/>
        </w:rPr>
        <w:t>otec</w:t>
      </w:r>
      <w:r w:rsidR="005656DF">
        <w:rPr>
          <w:rFonts w:asciiTheme="majorHAnsi" w:hAnsiTheme="majorHAnsi" w:cstheme="majorHAnsi"/>
        </w:rPr>
        <w:t>t human rights</w:t>
      </w:r>
      <w:r w:rsidR="00140BEB">
        <w:rPr>
          <w:rFonts w:asciiTheme="majorHAnsi" w:hAnsiTheme="majorHAnsi" w:cstheme="majorHAnsi"/>
        </w:rPr>
        <w:t xml:space="preserve"> that </w:t>
      </w:r>
      <w:r w:rsidR="005753B8">
        <w:rPr>
          <w:rFonts w:asciiTheme="majorHAnsi" w:hAnsiTheme="majorHAnsi" w:cstheme="majorHAnsi"/>
        </w:rPr>
        <w:t xml:space="preserve">were threatened </w:t>
      </w:r>
      <w:r w:rsidR="00222CEA">
        <w:rPr>
          <w:rFonts w:asciiTheme="majorHAnsi" w:hAnsiTheme="majorHAnsi" w:cstheme="majorHAnsi"/>
        </w:rPr>
        <w:t xml:space="preserve">during </w:t>
      </w:r>
      <w:r w:rsidR="009A4CC5">
        <w:rPr>
          <w:rFonts w:asciiTheme="majorHAnsi" w:hAnsiTheme="majorHAnsi" w:cstheme="majorHAnsi"/>
        </w:rPr>
        <w:t>the Second World War</w:t>
      </w:r>
      <w:r w:rsidR="00AC5BDC">
        <w:rPr>
          <w:rFonts w:asciiTheme="majorHAnsi" w:hAnsiTheme="majorHAnsi" w:cstheme="majorHAnsi"/>
        </w:rPr>
        <w:t xml:space="preserve">, whilst </w:t>
      </w:r>
      <w:r w:rsidR="00526964">
        <w:rPr>
          <w:rFonts w:asciiTheme="majorHAnsi" w:hAnsiTheme="majorHAnsi" w:cstheme="majorHAnsi"/>
        </w:rPr>
        <w:t xml:space="preserve">also </w:t>
      </w:r>
      <w:r w:rsidR="00AC5BDC">
        <w:rPr>
          <w:rFonts w:asciiTheme="majorHAnsi" w:hAnsiTheme="majorHAnsi" w:cstheme="majorHAnsi"/>
        </w:rPr>
        <w:t xml:space="preserve">promoting democracy. </w:t>
      </w:r>
      <w:r w:rsidR="00526964">
        <w:rPr>
          <w:rFonts w:asciiTheme="majorHAnsi" w:hAnsiTheme="majorHAnsi" w:cstheme="majorHAnsi"/>
        </w:rPr>
        <w:t>Forty-seven</w:t>
      </w:r>
      <w:r w:rsidR="003F02D4">
        <w:rPr>
          <w:rFonts w:asciiTheme="majorHAnsi" w:hAnsiTheme="majorHAnsi" w:cstheme="majorHAnsi"/>
        </w:rPr>
        <w:t xml:space="preserve"> </w:t>
      </w:r>
      <w:r w:rsidR="00A90AFC">
        <w:rPr>
          <w:rFonts w:asciiTheme="majorHAnsi" w:hAnsiTheme="majorHAnsi" w:cstheme="majorHAnsi"/>
        </w:rPr>
        <w:t>M</w:t>
      </w:r>
      <w:r w:rsidR="003F02D4">
        <w:rPr>
          <w:rFonts w:asciiTheme="majorHAnsi" w:hAnsiTheme="majorHAnsi" w:cstheme="majorHAnsi"/>
        </w:rPr>
        <w:t>ember</w:t>
      </w:r>
      <w:r w:rsidR="00A90AFC">
        <w:rPr>
          <w:rFonts w:asciiTheme="majorHAnsi" w:hAnsiTheme="majorHAnsi" w:cstheme="majorHAnsi"/>
        </w:rPr>
        <w:t xml:space="preserve"> States</w:t>
      </w:r>
      <w:r w:rsidR="003F02D4">
        <w:rPr>
          <w:rFonts w:asciiTheme="majorHAnsi" w:hAnsiTheme="majorHAnsi" w:cstheme="majorHAnsi"/>
        </w:rPr>
        <w:t xml:space="preserve"> of the </w:t>
      </w:r>
      <w:r w:rsidR="00A90AFC">
        <w:rPr>
          <w:rFonts w:asciiTheme="majorHAnsi" w:hAnsiTheme="majorHAnsi" w:cstheme="majorHAnsi"/>
        </w:rPr>
        <w:t>C</w:t>
      </w:r>
      <w:r w:rsidR="003F02D4">
        <w:rPr>
          <w:rFonts w:asciiTheme="majorHAnsi" w:hAnsiTheme="majorHAnsi" w:cstheme="majorHAnsi"/>
        </w:rPr>
        <w:t xml:space="preserve">ouncil including the </w:t>
      </w:r>
      <w:r w:rsidR="006703DF">
        <w:rPr>
          <w:rFonts w:asciiTheme="majorHAnsi" w:hAnsiTheme="majorHAnsi" w:cstheme="majorHAnsi"/>
        </w:rPr>
        <w:t xml:space="preserve">United </w:t>
      </w:r>
      <w:r w:rsidR="003F02D4">
        <w:rPr>
          <w:rFonts w:asciiTheme="majorHAnsi" w:hAnsiTheme="majorHAnsi" w:cstheme="majorHAnsi"/>
        </w:rPr>
        <w:t>K</w:t>
      </w:r>
      <w:r w:rsidR="006703DF">
        <w:rPr>
          <w:rFonts w:asciiTheme="majorHAnsi" w:hAnsiTheme="majorHAnsi" w:cstheme="majorHAnsi"/>
        </w:rPr>
        <w:t>ingdom</w:t>
      </w:r>
      <w:r w:rsidR="00FA4C95">
        <w:rPr>
          <w:rFonts w:asciiTheme="majorHAnsi" w:hAnsiTheme="majorHAnsi" w:cstheme="majorHAnsi"/>
        </w:rPr>
        <w:t xml:space="preserve"> have signed the </w:t>
      </w:r>
      <w:r w:rsidR="00E975EE">
        <w:rPr>
          <w:rFonts w:asciiTheme="majorHAnsi" w:hAnsiTheme="majorHAnsi" w:cstheme="majorHAnsi"/>
        </w:rPr>
        <w:t>Convention,</w:t>
      </w:r>
      <w:r w:rsidR="00596E1D">
        <w:rPr>
          <w:rFonts w:asciiTheme="majorHAnsi" w:hAnsiTheme="majorHAnsi" w:cstheme="majorHAnsi"/>
        </w:rPr>
        <w:t xml:space="preserve"> which was s</w:t>
      </w:r>
      <w:r w:rsidR="0067193D">
        <w:rPr>
          <w:rFonts w:asciiTheme="majorHAnsi" w:hAnsiTheme="majorHAnsi" w:cstheme="majorHAnsi"/>
        </w:rPr>
        <w:t xml:space="preserve">igned in </w:t>
      </w:r>
      <w:r w:rsidR="00226E28">
        <w:rPr>
          <w:rFonts w:asciiTheme="majorHAnsi" w:hAnsiTheme="majorHAnsi" w:cstheme="majorHAnsi"/>
        </w:rPr>
        <w:t>1950</w:t>
      </w:r>
      <w:r w:rsidR="00660C86">
        <w:rPr>
          <w:rFonts w:asciiTheme="majorHAnsi" w:hAnsiTheme="majorHAnsi" w:cstheme="majorHAnsi"/>
        </w:rPr>
        <w:t>, the ECHR did not come into force until</w:t>
      </w:r>
      <w:r w:rsidR="00C8362D">
        <w:rPr>
          <w:rFonts w:asciiTheme="majorHAnsi" w:hAnsiTheme="majorHAnsi" w:cstheme="majorHAnsi"/>
        </w:rPr>
        <w:t xml:space="preserve"> </w:t>
      </w:r>
      <w:r w:rsidR="00B102F5">
        <w:rPr>
          <w:rFonts w:asciiTheme="majorHAnsi" w:hAnsiTheme="majorHAnsi" w:cstheme="majorHAnsi"/>
        </w:rPr>
        <w:t>1953</w:t>
      </w:r>
      <w:r w:rsidR="00E85479">
        <w:rPr>
          <w:rFonts w:asciiTheme="majorHAnsi" w:hAnsiTheme="majorHAnsi" w:cstheme="majorHAnsi"/>
        </w:rPr>
        <w:t xml:space="preserve"> </w:t>
      </w:r>
      <w:sdt>
        <w:sdtPr>
          <w:rPr>
            <w:rFonts w:asciiTheme="majorHAnsi" w:hAnsiTheme="majorHAnsi" w:cstheme="majorHAnsi"/>
          </w:rPr>
          <w:id w:val="402726314"/>
          <w:citation/>
        </w:sdtPr>
        <w:sdtEndPr/>
        <w:sdtContent>
          <w:r w:rsidR="00E85479">
            <w:rPr>
              <w:rFonts w:asciiTheme="majorHAnsi" w:hAnsiTheme="majorHAnsi" w:cstheme="majorHAnsi"/>
            </w:rPr>
            <w:fldChar w:fldCharType="begin"/>
          </w:r>
          <w:r w:rsidR="00E85479">
            <w:rPr>
              <w:rFonts w:asciiTheme="majorHAnsi" w:hAnsiTheme="majorHAnsi" w:cstheme="majorHAnsi"/>
            </w:rPr>
            <w:instrText xml:space="preserve"> CITATION EHR23 \l 2057 </w:instrText>
          </w:r>
          <w:r w:rsidR="00E85479">
            <w:rPr>
              <w:rFonts w:asciiTheme="majorHAnsi" w:hAnsiTheme="majorHAnsi" w:cstheme="majorHAnsi"/>
            </w:rPr>
            <w:fldChar w:fldCharType="separate"/>
          </w:r>
          <w:r w:rsidR="00E85479" w:rsidRPr="00E85479">
            <w:rPr>
              <w:rFonts w:asciiTheme="majorHAnsi" w:hAnsiTheme="majorHAnsi" w:cstheme="majorHAnsi"/>
              <w:noProof/>
            </w:rPr>
            <w:t>(EHR, 2023)</w:t>
          </w:r>
          <w:r w:rsidR="00E85479">
            <w:rPr>
              <w:rFonts w:asciiTheme="majorHAnsi" w:hAnsiTheme="majorHAnsi" w:cstheme="majorHAnsi"/>
            </w:rPr>
            <w:fldChar w:fldCharType="end"/>
          </w:r>
        </w:sdtContent>
      </w:sdt>
      <w:r w:rsidR="00E85479">
        <w:rPr>
          <w:rFonts w:asciiTheme="majorHAnsi" w:hAnsiTheme="majorHAnsi" w:cstheme="majorHAnsi"/>
        </w:rPr>
        <w:t>.</w:t>
      </w:r>
      <w:r w:rsidR="00EC6C90">
        <w:rPr>
          <w:rFonts w:asciiTheme="majorHAnsi" w:hAnsiTheme="majorHAnsi" w:cstheme="majorHAnsi"/>
        </w:rPr>
        <w:t xml:space="preserve"> </w:t>
      </w:r>
      <w:r w:rsidR="00F63259">
        <w:rPr>
          <w:rFonts w:asciiTheme="majorHAnsi" w:hAnsiTheme="majorHAnsi" w:cstheme="majorHAnsi"/>
        </w:rPr>
        <w:t xml:space="preserve">Inspired by </w:t>
      </w:r>
      <w:r w:rsidR="004D16B5">
        <w:rPr>
          <w:rFonts w:asciiTheme="majorHAnsi" w:hAnsiTheme="majorHAnsi" w:cstheme="majorHAnsi"/>
        </w:rPr>
        <w:t xml:space="preserve">past </w:t>
      </w:r>
      <w:r w:rsidR="00F63259">
        <w:rPr>
          <w:rFonts w:asciiTheme="majorHAnsi" w:hAnsiTheme="majorHAnsi" w:cstheme="majorHAnsi"/>
        </w:rPr>
        <w:t>Conservative</w:t>
      </w:r>
      <w:r w:rsidR="00633752">
        <w:rPr>
          <w:rFonts w:asciiTheme="majorHAnsi" w:hAnsiTheme="majorHAnsi" w:cstheme="majorHAnsi"/>
        </w:rPr>
        <w:t xml:space="preserve"> </w:t>
      </w:r>
      <w:r w:rsidR="004D16B5">
        <w:rPr>
          <w:rFonts w:asciiTheme="majorHAnsi" w:hAnsiTheme="majorHAnsi" w:cstheme="majorHAnsi"/>
        </w:rPr>
        <w:t>leader Winston Churchill</w:t>
      </w:r>
      <w:r w:rsidR="0013645E">
        <w:rPr>
          <w:rFonts w:asciiTheme="majorHAnsi" w:hAnsiTheme="majorHAnsi" w:cstheme="majorHAnsi"/>
        </w:rPr>
        <w:t xml:space="preserve">, the </w:t>
      </w:r>
      <w:r w:rsidR="0046780F">
        <w:rPr>
          <w:rFonts w:asciiTheme="majorHAnsi" w:hAnsiTheme="majorHAnsi" w:cstheme="majorHAnsi"/>
        </w:rPr>
        <w:t xml:space="preserve">ECHR </w:t>
      </w:r>
      <w:r w:rsidR="004F57D7">
        <w:rPr>
          <w:rFonts w:asciiTheme="majorHAnsi" w:hAnsiTheme="majorHAnsi" w:cstheme="majorHAnsi"/>
        </w:rPr>
        <w:t xml:space="preserve">was drafted under the guidance of Sir David Maxwell-Fyfe </w:t>
      </w:r>
      <w:sdt>
        <w:sdtPr>
          <w:rPr>
            <w:rFonts w:asciiTheme="majorHAnsi" w:hAnsiTheme="majorHAnsi" w:cstheme="majorHAnsi"/>
          </w:rPr>
          <w:id w:val="337114082"/>
          <w:citation/>
        </w:sdtPr>
        <w:sdtEndPr/>
        <w:sdtContent>
          <w:r w:rsidR="007B43C4">
            <w:rPr>
              <w:rFonts w:asciiTheme="majorHAnsi" w:hAnsiTheme="majorHAnsi" w:cstheme="majorHAnsi"/>
            </w:rPr>
            <w:fldChar w:fldCharType="begin"/>
          </w:r>
          <w:r w:rsidR="007B43C4">
            <w:rPr>
              <w:rFonts w:asciiTheme="majorHAnsi" w:hAnsiTheme="majorHAnsi" w:cstheme="majorHAnsi"/>
            </w:rPr>
            <w:instrText xml:space="preserve"> CITATION Pet09 \l 2057 </w:instrText>
          </w:r>
          <w:r w:rsidR="007B43C4">
            <w:rPr>
              <w:rFonts w:asciiTheme="majorHAnsi" w:hAnsiTheme="majorHAnsi" w:cstheme="majorHAnsi"/>
            </w:rPr>
            <w:fldChar w:fldCharType="separate"/>
          </w:r>
          <w:r w:rsidR="007B43C4" w:rsidRPr="007B43C4">
            <w:rPr>
              <w:rFonts w:asciiTheme="majorHAnsi" w:hAnsiTheme="majorHAnsi" w:cstheme="majorHAnsi"/>
              <w:noProof/>
            </w:rPr>
            <w:t>(Oborne, 2009)</w:t>
          </w:r>
          <w:r w:rsidR="007B43C4">
            <w:rPr>
              <w:rFonts w:asciiTheme="majorHAnsi" w:hAnsiTheme="majorHAnsi" w:cstheme="majorHAnsi"/>
            </w:rPr>
            <w:fldChar w:fldCharType="end"/>
          </w:r>
        </w:sdtContent>
      </w:sdt>
      <w:r w:rsidR="007B43C4">
        <w:rPr>
          <w:rFonts w:asciiTheme="majorHAnsi" w:hAnsiTheme="majorHAnsi" w:cstheme="majorHAnsi"/>
        </w:rPr>
        <w:t>.</w:t>
      </w:r>
      <w:r w:rsidR="00F55321">
        <w:rPr>
          <w:rFonts w:asciiTheme="majorHAnsi" w:hAnsiTheme="majorHAnsi" w:cstheme="majorHAnsi"/>
        </w:rPr>
        <w:t xml:space="preserve"> </w:t>
      </w:r>
    </w:p>
    <w:p w14:paraId="5E49548C" w14:textId="309273E2" w:rsidR="005B42D8" w:rsidRDefault="00C13681">
      <w:pPr>
        <w:rPr>
          <w:rFonts w:asciiTheme="majorHAnsi" w:hAnsiTheme="majorHAnsi" w:cstheme="majorHAnsi"/>
        </w:rPr>
      </w:pPr>
      <w:r>
        <w:rPr>
          <w:rFonts w:asciiTheme="majorHAnsi" w:hAnsiTheme="majorHAnsi" w:cstheme="majorHAnsi"/>
        </w:rPr>
        <w:t>‘</w:t>
      </w:r>
      <w:r w:rsidR="000F2268">
        <w:rPr>
          <w:rFonts w:asciiTheme="majorHAnsi" w:hAnsiTheme="majorHAnsi" w:cstheme="majorHAnsi"/>
        </w:rPr>
        <w:t xml:space="preserve">The European Communities Act 1972 was the piece of legislation that brought </w:t>
      </w:r>
      <w:r w:rsidR="00073A91">
        <w:rPr>
          <w:rFonts w:asciiTheme="majorHAnsi" w:hAnsiTheme="majorHAnsi" w:cstheme="majorHAnsi"/>
        </w:rPr>
        <w:t xml:space="preserve">the United Kingdom into the European, it gives EU law </w:t>
      </w:r>
      <w:r w:rsidR="00086F11">
        <w:rPr>
          <w:rFonts w:asciiTheme="majorHAnsi" w:hAnsiTheme="majorHAnsi" w:cstheme="majorHAnsi"/>
        </w:rPr>
        <w:t>supremacy over UK national law</w:t>
      </w:r>
      <w:r>
        <w:rPr>
          <w:rFonts w:asciiTheme="majorHAnsi" w:hAnsiTheme="majorHAnsi" w:cstheme="majorHAnsi"/>
        </w:rPr>
        <w:t>’</w:t>
      </w:r>
      <w:r w:rsidR="00086F11">
        <w:rPr>
          <w:rFonts w:asciiTheme="majorHAnsi" w:hAnsiTheme="majorHAnsi" w:cstheme="majorHAnsi"/>
        </w:rPr>
        <w:t xml:space="preserve">. The European Communities Act 1972 is repealed </w:t>
      </w:r>
      <w:r w:rsidR="00E57275">
        <w:rPr>
          <w:rFonts w:asciiTheme="majorHAnsi" w:hAnsiTheme="majorHAnsi" w:cstheme="majorHAnsi"/>
        </w:rPr>
        <w:t xml:space="preserve">by the European Union (Withdrawal) </w:t>
      </w:r>
      <w:r w:rsidR="00543933">
        <w:rPr>
          <w:rFonts w:asciiTheme="majorHAnsi" w:hAnsiTheme="majorHAnsi" w:cstheme="majorHAnsi"/>
        </w:rPr>
        <w:t xml:space="preserve">Act </w:t>
      </w:r>
      <w:r w:rsidR="00E57275">
        <w:rPr>
          <w:rFonts w:asciiTheme="majorHAnsi" w:hAnsiTheme="majorHAnsi" w:cstheme="majorHAnsi"/>
        </w:rPr>
        <w:t xml:space="preserve">2018 when the United Kingdom </w:t>
      </w:r>
      <w:r w:rsidR="00B87E04">
        <w:rPr>
          <w:rFonts w:asciiTheme="majorHAnsi" w:hAnsiTheme="majorHAnsi" w:cstheme="majorHAnsi"/>
        </w:rPr>
        <w:t xml:space="preserve">left the EU during 'Brexit’. </w:t>
      </w:r>
      <w:r w:rsidR="00E57275">
        <w:rPr>
          <w:rFonts w:asciiTheme="majorHAnsi" w:hAnsiTheme="majorHAnsi" w:cstheme="majorHAnsi"/>
        </w:rPr>
        <w:t xml:space="preserve"> </w:t>
      </w:r>
      <w:r w:rsidR="00B87E04">
        <w:rPr>
          <w:rFonts w:asciiTheme="majorHAnsi" w:hAnsiTheme="majorHAnsi" w:cstheme="majorHAnsi"/>
        </w:rPr>
        <w:t xml:space="preserve">Although the </w:t>
      </w:r>
      <w:r w:rsidR="00533CB0">
        <w:rPr>
          <w:rFonts w:asciiTheme="majorHAnsi" w:hAnsiTheme="majorHAnsi" w:cstheme="majorHAnsi"/>
        </w:rPr>
        <w:t>European Communities Act 1972 was replaced, the European Union (Withdraw</w:t>
      </w:r>
      <w:r w:rsidR="00543933">
        <w:rPr>
          <w:rFonts w:asciiTheme="majorHAnsi" w:hAnsiTheme="majorHAnsi" w:cstheme="majorHAnsi"/>
        </w:rPr>
        <w:t>al) Act 2018 is described as a ‘copy and paste</w:t>
      </w:r>
      <w:r w:rsidR="00EF75D9">
        <w:rPr>
          <w:rFonts w:asciiTheme="majorHAnsi" w:hAnsiTheme="majorHAnsi" w:cstheme="majorHAnsi"/>
        </w:rPr>
        <w:t xml:space="preserve"> version of the European Communities Act 1972’ </w:t>
      </w:r>
      <w:sdt>
        <w:sdtPr>
          <w:rPr>
            <w:rFonts w:asciiTheme="majorHAnsi" w:hAnsiTheme="majorHAnsi" w:cstheme="majorHAnsi"/>
          </w:rPr>
          <w:id w:val="683942961"/>
          <w:citation/>
        </w:sdtPr>
        <w:sdtContent>
          <w:r w:rsidR="00F55321">
            <w:rPr>
              <w:rFonts w:asciiTheme="majorHAnsi" w:hAnsiTheme="majorHAnsi" w:cstheme="majorHAnsi"/>
            </w:rPr>
            <w:fldChar w:fldCharType="begin"/>
          </w:r>
          <w:r w:rsidR="00F55321">
            <w:rPr>
              <w:rFonts w:asciiTheme="majorHAnsi" w:hAnsiTheme="majorHAnsi" w:cstheme="majorHAnsi"/>
            </w:rPr>
            <w:instrText xml:space="preserve"> CITATION Mad17 \l 2057 </w:instrText>
          </w:r>
          <w:r w:rsidR="00F55321">
            <w:rPr>
              <w:rFonts w:asciiTheme="majorHAnsi" w:hAnsiTheme="majorHAnsi" w:cstheme="majorHAnsi"/>
            </w:rPr>
            <w:fldChar w:fldCharType="separate"/>
          </w:r>
          <w:r w:rsidR="00F55321" w:rsidRPr="00F55321">
            <w:rPr>
              <w:rFonts w:asciiTheme="majorHAnsi" w:hAnsiTheme="majorHAnsi" w:cstheme="majorHAnsi"/>
              <w:noProof/>
            </w:rPr>
            <w:t>(Jack, 2017)</w:t>
          </w:r>
          <w:r w:rsidR="00F55321">
            <w:rPr>
              <w:rFonts w:asciiTheme="majorHAnsi" w:hAnsiTheme="majorHAnsi" w:cstheme="majorHAnsi"/>
            </w:rPr>
            <w:fldChar w:fldCharType="end"/>
          </w:r>
        </w:sdtContent>
      </w:sdt>
      <w:r w:rsidR="00F55321">
        <w:rPr>
          <w:rFonts w:asciiTheme="majorHAnsi" w:hAnsiTheme="majorHAnsi" w:cstheme="majorHAnsi"/>
        </w:rPr>
        <w:t>.</w:t>
      </w:r>
    </w:p>
    <w:p w14:paraId="2F9015B6" w14:textId="18DF9AB0" w:rsidR="00265893" w:rsidRPr="00735D55" w:rsidRDefault="00103DDC">
      <w:pPr>
        <w:rPr>
          <w:rFonts w:asciiTheme="majorHAnsi" w:hAnsiTheme="majorHAnsi" w:cstheme="majorHAnsi"/>
        </w:rPr>
      </w:pPr>
      <w:r>
        <w:rPr>
          <w:rFonts w:asciiTheme="majorHAnsi" w:hAnsiTheme="majorHAnsi" w:cstheme="majorHAnsi"/>
        </w:rPr>
        <w:t>The</w:t>
      </w:r>
      <w:r w:rsidR="00D241BD">
        <w:rPr>
          <w:rFonts w:asciiTheme="majorHAnsi" w:hAnsiTheme="majorHAnsi" w:cstheme="majorHAnsi"/>
        </w:rPr>
        <w:t xml:space="preserve"> United Kingdom</w:t>
      </w:r>
      <w:r w:rsidR="00717583">
        <w:rPr>
          <w:rFonts w:asciiTheme="majorHAnsi" w:hAnsiTheme="majorHAnsi" w:cstheme="majorHAnsi"/>
        </w:rPr>
        <w:t xml:space="preserve"> Government </w:t>
      </w:r>
      <w:r w:rsidR="00396743">
        <w:rPr>
          <w:rFonts w:asciiTheme="majorHAnsi" w:hAnsiTheme="majorHAnsi" w:cstheme="majorHAnsi"/>
        </w:rPr>
        <w:t>Produced</w:t>
      </w:r>
      <w:r w:rsidR="00324DA7">
        <w:rPr>
          <w:rFonts w:asciiTheme="majorHAnsi" w:hAnsiTheme="majorHAnsi" w:cstheme="majorHAnsi"/>
        </w:rPr>
        <w:t xml:space="preserve"> a new Bill </w:t>
      </w:r>
      <w:r w:rsidR="00F416B9">
        <w:rPr>
          <w:rFonts w:asciiTheme="majorHAnsi" w:hAnsiTheme="majorHAnsi" w:cstheme="majorHAnsi"/>
        </w:rPr>
        <w:t>called The Human Rights Bil</w:t>
      </w:r>
      <w:r w:rsidR="00F026E9">
        <w:rPr>
          <w:rFonts w:asciiTheme="majorHAnsi" w:hAnsiTheme="majorHAnsi" w:cstheme="majorHAnsi"/>
        </w:rPr>
        <w:t>l.</w:t>
      </w:r>
      <w:r w:rsidR="00343C85">
        <w:rPr>
          <w:rFonts w:asciiTheme="majorHAnsi" w:hAnsiTheme="majorHAnsi" w:cstheme="majorHAnsi"/>
        </w:rPr>
        <w:t xml:space="preserve"> </w:t>
      </w:r>
      <w:r w:rsidR="00383764">
        <w:rPr>
          <w:rFonts w:asciiTheme="majorHAnsi" w:hAnsiTheme="majorHAnsi" w:cstheme="majorHAnsi"/>
        </w:rPr>
        <w:t>The</w:t>
      </w:r>
      <w:r w:rsidR="00274BF7">
        <w:rPr>
          <w:rFonts w:asciiTheme="majorHAnsi" w:hAnsiTheme="majorHAnsi" w:cstheme="majorHAnsi"/>
        </w:rPr>
        <w:t xml:space="preserve"> aim was to </w:t>
      </w:r>
      <w:r w:rsidR="00EB07C8">
        <w:rPr>
          <w:rFonts w:asciiTheme="majorHAnsi" w:hAnsiTheme="majorHAnsi" w:cstheme="majorHAnsi"/>
        </w:rPr>
        <w:t>‘</w:t>
      </w:r>
      <w:r w:rsidR="00274BF7">
        <w:rPr>
          <w:rFonts w:asciiTheme="majorHAnsi" w:hAnsiTheme="majorHAnsi" w:cstheme="majorHAnsi"/>
        </w:rPr>
        <w:t xml:space="preserve">introduce legislation </w:t>
      </w:r>
      <w:r w:rsidR="00EB07C8">
        <w:rPr>
          <w:rFonts w:asciiTheme="majorHAnsi" w:hAnsiTheme="majorHAnsi" w:cstheme="majorHAnsi"/>
        </w:rPr>
        <w:t>to incorporate the ECHR into UK law’</w:t>
      </w:r>
      <w:r w:rsidR="00383764">
        <w:rPr>
          <w:rFonts w:asciiTheme="majorHAnsi" w:hAnsiTheme="majorHAnsi" w:cstheme="majorHAnsi"/>
        </w:rPr>
        <w:t xml:space="preserve"> whilst </w:t>
      </w:r>
      <w:r w:rsidR="009B29BE">
        <w:rPr>
          <w:rFonts w:asciiTheme="majorHAnsi" w:hAnsiTheme="majorHAnsi" w:cstheme="majorHAnsi"/>
        </w:rPr>
        <w:t xml:space="preserve"> ‘bringing rights home’. </w:t>
      </w:r>
      <w:r w:rsidR="0098706E">
        <w:rPr>
          <w:rFonts w:asciiTheme="majorHAnsi" w:hAnsiTheme="majorHAnsi" w:cstheme="majorHAnsi"/>
        </w:rPr>
        <w:t xml:space="preserve">If citizens in the United </w:t>
      </w:r>
      <w:r w:rsidR="00D46D52">
        <w:rPr>
          <w:rFonts w:asciiTheme="majorHAnsi" w:hAnsiTheme="majorHAnsi" w:cstheme="majorHAnsi"/>
        </w:rPr>
        <w:t xml:space="preserve">Kingdom wanted to take their </w:t>
      </w:r>
      <w:r w:rsidR="003C2D7E">
        <w:rPr>
          <w:rFonts w:asciiTheme="majorHAnsi" w:hAnsiTheme="majorHAnsi" w:cstheme="majorHAnsi"/>
        </w:rPr>
        <w:t>claim to the ECHR</w:t>
      </w:r>
      <w:r w:rsidR="00887710">
        <w:rPr>
          <w:rFonts w:asciiTheme="majorHAnsi" w:hAnsiTheme="majorHAnsi" w:cstheme="majorHAnsi"/>
        </w:rPr>
        <w:t xml:space="preserve"> they would have to </w:t>
      </w:r>
      <w:r w:rsidR="00D932F2">
        <w:rPr>
          <w:rFonts w:asciiTheme="majorHAnsi" w:hAnsiTheme="majorHAnsi" w:cstheme="majorHAnsi"/>
        </w:rPr>
        <w:t xml:space="preserve">take it to Strasbourg. </w:t>
      </w:r>
      <w:r w:rsidR="006866C4">
        <w:rPr>
          <w:rFonts w:asciiTheme="majorHAnsi" w:hAnsiTheme="majorHAnsi" w:cstheme="majorHAnsi"/>
        </w:rPr>
        <w:t xml:space="preserve">The timeframe </w:t>
      </w:r>
      <w:r w:rsidR="00CA3E3A">
        <w:rPr>
          <w:rFonts w:asciiTheme="majorHAnsi" w:hAnsiTheme="majorHAnsi" w:cstheme="majorHAnsi"/>
        </w:rPr>
        <w:t xml:space="preserve">to getting an action into the ECHR was roughly five years, costing around </w:t>
      </w:r>
      <w:r w:rsidR="001D1241">
        <w:rPr>
          <w:rFonts w:asciiTheme="majorHAnsi" w:hAnsiTheme="majorHAnsi" w:cstheme="majorHAnsi"/>
        </w:rPr>
        <w:t xml:space="preserve">thirty- thousand pound. </w:t>
      </w:r>
      <w:r w:rsidR="00723D36">
        <w:rPr>
          <w:rFonts w:asciiTheme="majorHAnsi" w:hAnsiTheme="majorHAnsi" w:cstheme="majorHAnsi"/>
        </w:rPr>
        <w:t>In</w:t>
      </w:r>
      <w:r w:rsidR="003B337B">
        <w:rPr>
          <w:rFonts w:asciiTheme="majorHAnsi" w:hAnsiTheme="majorHAnsi" w:cstheme="majorHAnsi"/>
        </w:rPr>
        <w:t xml:space="preserve"> Chapter </w:t>
      </w:r>
      <w:r w:rsidR="001C442A">
        <w:rPr>
          <w:rFonts w:asciiTheme="majorHAnsi" w:hAnsiTheme="majorHAnsi" w:cstheme="majorHAnsi"/>
        </w:rPr>
        <w:t>1.19 of the</w:t>
      </w:r>
      <w:r w:rsidR="00723D36">
        <w:rPr>
          <w:rFonts w:asciiTheme="majorHAnsi" w:hAnsiTheme="majorHAnsi" w:cstheme="majorHAnsi"/>
        </w:rPr>
        <w:t xml:space="preserve"> Rights Brought Home</w:t>
      </w:r>
      <w:r w:rsidR="00733280">
        <w:rPr>
          <w:rFonts w:asciiTheme="majorHAnsi" w:hAnsiTheme="majorHAnsi" w:cstheme="majorHAnsi"/>
        </w:rPr>
        <w:t xml:space="preserve">: </w:t>
      </w:r>
      <w:r w:rsidR="00382463">
        <w:rPr>
          <w:rFonts w:asciiTheme="majorHAnsi" w:hAnsiTheme="majorHAnsi" w:cstheme="majorHAnsi"/>
        </w:rPr>
        <w:t xml:space="preserve">The </w:t>
      </w:r>
      <w:r w:rsidR="00382463" w:rsidRPr="00735D55">
        <w:rPr>
          <w:rFonts w:asciiTheme="majorHAnsi" w:hAnsiTheme="majorHAnsi" w:cstheme="majorHAnsi"/>
        </w:rPr>
        <w:t>Human Rights Bill it stated</w:t>
      </w:r>
      <w:r w:rsidR="005A217E" w:rsidRPr="00735D55">
        <w:rPr>
          <w:rFonts w:asciiTheme="majorHAnsi" w:hAnsiTheme="majorHAnsi" w:cstheme="majorHAnsi"/>
        </w:rPr>
        <w:t xml:space="preserve"> ‘Our aim is a straightforward one. It is to make more directly </w:t>
      </w:r>
      <w:r w:rsidR="000F6BCA" w:rsidRPr="00735D55">
        <w:rPr>
          <w:rFonts w:asciiTheme="majorHAnsi" w:hAnsiTheme="majorHAnsi" w:cstheme="majorHAnsi"/>
        </w:rPr>
        <w:t xml:space="preserve">accessible the rights which the British people directly enjoy under the convention. In other </w:t>
      </w:r>
      <w:r w:rsidR="001D1241" w:rsidRPr="00735D55">
        <w:rPr>
          <w:rFonts w:asciiTheme="majorHAnsi" w:hAnsiTheme="majorHAnsi" w:cstheme="majorHAnsi"/>
        </w:rPr>
        <w:t>words,</w:t>
      </w:r>
      <w:r w:rsidR="000F6BCA" w:rsidRPr="00735D55">
        <w:rPr>
          <w:rFonts w:asciiTheme="majorHAnsi" w:hAnsiTheme="majorHAnsi" w:cstheme="majorHAnsi"/>
        </w:rPr>
        <w:t xml:space="preserve"> to bring these rights home</w:t>
      </w:r>
      <w:r w:rsidR="006866C4" w:rsidRPr="00735D55">
        <w:rPr>
          <w:rFonts w:asciiTheme="majorHAnsi" w:hAnsiTheme="majorHAnsi" w:cstheme="majorHAnsi"/>
        </w:rPr>
        <w:t>’</w:t>
      </w:r>
      <w:r w:rsidR="00726C89" w:rsidRPr="00735D55">
        <w:rPr>
          <w:rFonts w:asciiTheme="majorHAnsi" w:hAnsiTheme="majorHAnsi" w:cstheme="majorHAnsi"/>
        </w:rPr>
        <w:t xml:space="preserve"> </w:t>
      </w:r>
      <w:sdt>
        <w:sdtPr>
          <w:rPr>
            <w:rFonts w:asciiTheme="majorHAnsi" w:hAnsiTheme="majorHAnsi" w:cstheme="majorHAnsi"/>
          </w:rPr>
          <w:id w:val="2068215232"/>
          <w:citation/>
        </w:sdtPr>
        <w:sdtContent>
          <w:r w:rsidR="00735D55" w:rsidRPr="00735D55">
            <w:rPr>
              <w:rFonts w:asciiTheme="majorHAnsi" w:hAnsiTheme="majorHAnsi" w:cstheme="majorHAnsi"/>
            </w:rPr>
            <w:fldChar w:fldCharType="begin"/>
          </w:r>
          <w:r w:rsidR="00735D55" w:rsidRPr="00735D55">
            <w:rPr>
              <w:rFonts w:asciiTheme="majorHAnsi" w:hAnsiTheme="majorHAnsi" w:cstheme="majorHAnsi"/>
            </w:rPr>
            <w:instrText xml:space="preserve"> CITATION Equ22 \l 2057 </w:instrText>
          </w:r>
          <w:r w:rsidR="00735D55" w:rsidRPr="00735D55">
            <w:rPr>
              <w:rFonts w:asciiTheme="majorHAnsi" w:hAnsiTheme="majorHAnsi" w:cstheme="majorHAnsi"/>
            </w:rPr>
            <w:fldChar w:fldCharType="separate"/>
          </w:r>
          <w:r w:rsidR="00735D55" w:rsidRPr="00735D55">
            <w:rPr>
              <w:rFonts w:asciiTheme="majorHAnsi" w:hAnsiTheme="majorHAnsi" w:cstheme="majorHAnsi"/>
              <w:noProof/>
            </w:rPr>
            <w:t>(Equality and Human Rights Commission, 2022)</w:t>
          </w:r>
          <w:r w:rsidR="00735D55" w:rsidRPr="00735D55">
            <w:rPr>
              <w:rFonts w:asciiTheme="majorHAnsi" w:hAnsiTheme="majorHAnsi" w:cstheme="majorHAnsi"/>
            </w:rPr>
            <w:fldChar w:fldCharType="end"/>
          </w:r>
        </w:sdtContent>
      </w:sdt>
      <w:r w:rsidR="00735D55" w:rsidRPr="00735D55">
        <w:rPr>
          <w:rFonts w:asciiTheme="majorHAnsi" w:hAnsiTheme="majorHAnsi" w:cstheme="majorHAnsi"/>
        </w:rPr>
        <w:t>.</w:t>
      </w:r>
    </w:p>
    <w:p w14:paraId="7D5AF7CC" w14:textId="7C4AE2A5" w:rsidR="007D498F" w:rsidRDefault="001F2E88">
      <w:pPr>
        <w:rPr>
          <w:rFonts w:asciiTheme="majorHAnsi" w:hAnsiTheme="majorHAnsi" w:cstheme="majorHAnsi"/>
        </w:rPr>
      </w:pPr>
      <w:r w:rsidRPr="00735D55">
        <w:rPr>
          <w:rFonts w:asciiTheme="majorHAnsi" w:hAnsiTheme="majorHAnsi" w:cstheme="majorHAnsi"/>
        </w:rPr>
        <w:t xml:space="preserve">The Human Rights Act </w:t>
      </w:r>
      <w:r w:rsidR="00143105" w:rsidRPr="00735D55">
        <w:rPr>
          <w:rFonts w:asciiTheme="majorHAnsi" w:hAnsiTheme="majorHAnsi" w:cstheme="majorHAnsi"/>
        </w:rPr>
        <w:t xml:space="preserve">1998 </w:t>
      </w:r>
      <w:r w:rsidRPr="00735D55">
        <w:rPr>
          <w:rFonts w:asciiTheme="majorHAnsi" w:hAnsiTheme="majorHAnsi" w:cstheme="majorHAnsi"/>
        </w:rPr>
        <w:t xml:space="preserve">(HRA) </w:t>
      </w:r>
      <w:r w:rsidR="00851363" w:rsidRPr="00735D55">
        <w:rPr>
          <w:rFonts w:asciiTheme="majorHAnsi" w:hAnsiTheme="majorHAnsi" w:cstheme="majorHAnsi"/>
        </w:rPr>
        <w:t xml:space="preserve">is an Act of Parliament </w:t>
      </w:r>
      <w:r w:rsidR="00E40891" w:rsidRPr="00735D55">
        <w:rPr>
          <w:rFonts w:asciiTheme="majorHAnsi" w:hAnsiTheme="majorHAnsi" w:cstheme="majorHAnsi"/>
        </w:rPr>
        <w:t xml:space="preserve">and is part of the British constitution, meaning </w:t>
      </w:r>
      <w:r w:rsidR="000217AB" w:rsidRPr="00735D55">
        <w:rPr>
          <w:rFonts w:asciiTheme="majorHAnsi" w:hAnsiTheme="majorHAnsi" w:cstheme="majorHAnsi"/>
        </w:rPr>
        <w:t xml:space="preserve">the Act is passed by Parliament and is enforced by courts in the United Kingdom. </w:t>
      </w:r>
      <w:r w:rsidR="005871CC" w:rsidRPr="00735D55">
        <w:rPr>
          <w:rFonts w:asciiTheme="majorHAnsi" w:hAnsiTheme="majorHAnsi" w:cstheme="majorHAnsi"/>
        </w:rPr>
        <w:t xml:space="preserve">The aims of the </w:t>
      </w:r>
      <w:r w:rsidR="008E6008" w:rsidRPr="00735D55">
        <w:rPr>
          <w:rFonts w:asciiTheme="majorHAnsi" w:hAnsiTheme="majorHAnsi" w:cstheme="majorHAnsi"/>
        </w:rPr>
        <w:t xml:space="preserve">HRA </w:t>
      </w:r>
      <w:r w:rsidR="0011553E" w:rsidRPr="00735D55">
        <w:rPr>
          <w:rFonts w:asciiTheme="majorHAnsi" w:hAnsiTheme="majorHAnsi" w:cstheme="majorHAnsi"/>
        </w:rPr>
        <w:t>are</w:t>
      </w:r>
      <w:r w:rsidR="008E6008" w:rsidRPr="00735D55">
        <w:rPr>
          <w:rFonts w:asciiTheme="majorHAnsi" w:hAnsiTheme="majorHAnsi" w:cstheme="majorHAnsi"/>
        </w:rPr>
        <w:t xml:space="preserve"> to incorporate the Convention Rights</w:t>
      </w:r>
      <w:r w:rsidR="008E6008">
        <w:rPr>
          <w:rFonts w:asciiTheme="majorHAnsi" w:hAnsiTheme="majorHAnsi" w:cstheme="majorHAnsi"/>
        </w:rPr>
        <w:t xml:space="preserve"> from the ECHR</w:t>
      </w:r>
      <w:r w:rsidR="003C5FDB">
        <w:rPr>
          <w:rFonts w:asciiTheme="majorHAnsi" w:hAnsiTheme="majorHAnsi" w:cstheme="majorHAnsi"/>
        </w:rPr>
        <w:t xml:space="preserve"> into UK domestic law. The convention </w:t>
      </w:r>
      <w:r w:rsidR="00D75E82">
        <w:rPr>
          <w:rFonts w:asciiTheme="majorHAnsi" w:hAnsiTheme="majorHAnsi" w:cstheme="majorHAnsi"/>
        </w:rPr>
        <w:t>rights are contained within articles 2 to 12, article 14 and protocol 1-6</w:t>
      </w:r>
      <w:r w:rsidR="00FE4D68">
        <w:rPr>
          <w:rFonts w:asciiTheme="majorHAnsi" w:hAnsiTheme="majorHAnsi" w:cstheme="majorHAnsi"/>
        </w:rPr>
        <w:t xml:space="preserve"> from the ECHR. </w:t>
      </w:r>
      <w:r w:rsidR="0066263E">
        <w:rPr>
          <w:rFonts w:asciiTheme="majorHAnsi" w:hAnsiTheme="majorHAnsi" w:cstheme="majorHAnsi"/>
        </w:rPr>
        <w:t xml:space="preserve">The HRA </w:t>
      </w:r>
      <w:r w:rsidR="001F31CF">
        <w:rPr>
          <w:rFonts w:asciiTheme="majorHAnsi" w:hAnsiTheme="majorHAnsi" w:cstheme="majorHAnsi"/>
        </w:rPr>
        <w:t xml:space="preserve">can be utilised </w:t>
      </w:r>
      <w:r w:rsidR="00A3104C">
        <w:rPr>
          <w:rFonts w:asciiTheme="majorHAnsi" w:hAnsiTheme="majorHAnsi" w:cstheme="majorHAnsi"/>
        </w:rPr>
        <w:t xml:space="preserve">by any resident in the United Kingdom, </w:t>
      </w:r>
      <w:r w:rsidR="003F426F">
        <w:rPr>
          <w:rFonts w:asciiTheme="majorHAnsi" w:hAnsiTheme="majorHAnsi" w:cstheme="majorHAnsi"/>
        </w:rPr>
        <w:t xml:space="preserve">regardless </w:t>
      </w:r>
      <w:r w:rsidR="006C3019">
        <w:rPr>
          <w:rFonts w:asciiTheme="majorHAnsi" w:hAnsiTheme="majorHAnsi" w:cstheme="majorHAnsi"/>
        </w:rPr>
        <w:t>of whether they have British citizenship</w:t>
      </w:r>
      <w:r w:rsidR="007B3D1A">
        <w:rPr>
          <w:rFonts w:asciiTheme="majorHAnsi" w:hAnsiTheme="majorHAnsi" w:cstheme="majorHAnsi"/>
        </w:rPr>
        <w:t xml:space="preserve"> or a</w:t>
      </w:r>
      <w:r w:rsidR="009147A7">
        <w:rPr>
          <w:rFonts w:asciiTheme="majorHAnsi" w:hAnsiTheme="majorHAnsi" w:cstheme="majorHAnsi"/>
        </w:rPr>
        <w:t>re a</w:t>
      </w:r>
      <w:r w:rsidR="007B3D1A">
        <w:rPr>
          <w:rFonts w:asciiTheme="majorHAnsi" w:hAnsiTheme="majorHAnsi" w:cstheme="majorHAnsi"/>
        </w:rPr>
        <w:t xml:space="preserve"> foreign national. </w:t>
      </w:r>
      <w:r w:rsidR="00172B44">
        <w:rPr>
          <w:rFonts w:asciiTheme="majorHAnsi" w:hAnsiTheme="majorHAnsi" w:cstheme="majorHAnsi"/>
        </w:rPr>
        <w:t xml:space="preserve">The main aim of the HRA is to reassure members of the UK that </w:t>
      </w:r>
      <w:r w:rsidR="00666669">
        <w:rPr>
          <w:rFonts w:asciiTheme="majorHAnsi" w:hAnsiTheme="majorHAnsi" w:cstheme="majorHAnsi"/>
        </w:rPr>
        <w:t xml:space="preserve">they have a right to defend their rights, as well as </w:t>
      </w:r>
      <w:r w:rsidR="00F02175">
        <w:rPr>
          <w:rFonts w:asciiTheme="majorHAnsi" w:hAnsiTheme="majorHAnsi" w:cstheme="majorHAnsi"/>
        </w:rPr>
        <w:t xml:space="preserve">compelling public authorities including the Government, </w:t>
      </w:r>
      <w:r w:rsidR="00A516D5">
        <w:rPr>
          <w:rFonts w:asciiTheme="majorHAnsi" w:hAnsiTheme="majorHAnsi" w:cstheme="majorHAnsi"/>
        </w:rPr>
        <w:t>police and local councils to treat members of society equally</w:t>
      </w:r>
      <w:r w:rsidR="002C0559">
        <w:rPr>
          <w:rFonts w:asciiTheme="majorHAnsi" w:hAnsiTheme="majorHAnsi" w:cstheme="majorHAnsi"/>
        </w:rPr>
        <w:t xml:space="preserve"> with fairness, dignity and respect</w:t>
      </w:r>
      <w:r w:rsidR="00B50D3C">
        <w:rPr>
          <w:rFonts w:asciiTheme="majorHAnsi" w:hAnsiTheme="majorHAnsi" w:cstheme="majorHAnsi"/>
        </w:rPr>
        <w:t xml:space="preserve"> </w:t>
      </w:r>
      <w:sdt>
        <w:sdtPr>
          <w:rPr>
            <w:rFonts w:asciiTheme="majorHAnsi" w:hAnsiTheme="majorHAnsi" w:cstheme="majorHAnsi"/>
          </w:rPr>
          <w:id w:val="-1146731462"/>
          <w:citation/>
        </w:sdtPr>
        <w:sdtContent>
          <w:r w:rsidR="00B50D3C">
            <w:rPr>
              <w:rFonts w:asciiTheme="majorHAnsi" w:hAnsiTheme="majorHAnsi" w:cstheme="majorHAnsi"/>
            </w:rPr>
            <w:fldChar w:fldCharType="begin"/>
          </w:r>
          <w:r w:rsidR="00B50D3C">
            <w:rPr>
              <w:rFonts w:asciiTheme="majorHAnsi" w:hAnsiTheme="majorHAnsi" w:cstheme="majorHAnsi"/>
            </w:rPr>
            <w:instrText xml:space="preserve"> CITATION Leg23 \l 2057 </w:instrText>
          </w:r>
          <w:r w:rsidR="00B50D3C">
            <w:rPr>
              <w:rFonts w:asciiTheme="majorHAnsi" w:hAnsiTheme="majorHAnsi" w:cstheme="majorHAnsi"/>
            </w:rPr>
            <w:fldChar w:fldCharType="separate"/>
          </w:r>
          <w:r w:rsidR="00B50D3C" w:rsidRPr="00B50D3C">
            <w:rPr>
              <w:rFonts w:asciiTheme="majorHAnsi" w:hAnsiTheme="majorHAnsi" w:cstheme="majorHAnsi"/>
              <w:noProof/>
            </w:rPr>
            <w:t>(Legislation, 2023)</w:t>
          </w:r>
          <w:r w:rsidR="00B50D3C">
            <w:rPr>
              <w:rFonts w:asciiTheme="majorHAnsi" w:hAnsiTheme="majorHAnsi" w:cstheme="majorHAnsi"/>
            </w:rPr>
            <w:fldChar w:fldCharType="end"/>
          </w:r>
        </w:sdtContent>
      </w:sdt>
      <w:r w:rsidR="00B50D3C">
        <w:rPr>
          <w:rFonts w:asciiTheme="majorHAnsi" w:hAnsiTheme="majorHAnsi" w:cstheme="majorHAnsi"/>
        </w:rPr>
        <w:t>.</w:t>
      </w:r>
    </w:p>
    <w:p w14:paraId="45579110" w14:textId="56FBB285" w:rsidR="003E40B6" w:rsidRDefault="0008198A">
      <w:pPr>
        <w:rPr>
          <w:rFonts w:asciiTheme="majorHAnsi" w:hAnsiTheme="majorHAnsi" w:cstheme="majorHAnsi"/>
        </w:rPr>
      </w:pPr>
      <w:r>
        <w:rPr>
          <w:rFonts w:asciiTheme="majorHAnsi" w:hAnsiTheme="majorHAnsi" w:cstheme="majorHAnsi"/>
        </w:rPr>
        <w:lastRenderedPageBreak/>
        <w:t>The Human Right Act 1998 has been detrimental in helping</w:t>
      </w:r>
      <w:r w:rsidR="000B5E0B">
        <w:rPr>
          <w:rFonts w:asciiTheme="majorHAnsi" w:hAnsiTheme="majorHAnsi" w:cstheme="majorHAnsi"/>
        </w:rPr>
        <w:t xml:space="preserve"> high profile cases </w:t>
      </w:r>
      <w:r w:rsidR="000B60FB">
        <w:rPr>
          <w:rFonts w:asciiTheme="majorHAnsi" w:hAnsiTheme="majorHAnsi" w:cstheme="majorHAnsi"/>
        </w:rPr>
        <w:t xml:space="preserve">in the Supreme Court. </w:t>
      </w:r>
      <w:r w:rsidR="009D5CF1">
        <w:rPr>
          <w:rFonts w:asciiTheme="majorHAnsi" w:hAnsiTheme="majorHAnsi" w:cstheme="majorHAnsi"/>
        </w:rPr>
        <w:t xml:space="preserve">A case was brought to the Supreme Court </w:t>
      </w:r>
      <w:r w:rsidR="00396441">
        <w:rPr>
          <w:rFonts w:asciiTheme="majorHAnsi" w:hAnsiTheme="majorHAnsi" w:cstheme="majorHAnsi"/>
        </w:rPr>
        <w:t xml:space="preserve">by Ms </w:t>
      </w:r>
      <w:r w:rsidR="00567DDF">
        <w:rPr>
          <w:rFonts w:asciiTheme="majorHAnsi" w:hAnsiTheme="majorHAnsi" w:cstheme="majorHAnsi"/>
        </w:rPr>
        <w:t>McLaughlin</w:t>
      </w:r>
      <w:r w:rsidR="00396441">
        <w:rPr>
          <w:rFonts w:asciiTheme="majorHAnsi" w:hAnsiTheme="majorHAnsi" w:cstheme="majorHAnsi"/>
        </w:rPr>
        <w:t xml:space="preserve"> </w:t>
      </w:r>
      <w:r w:rsidR="00DE4E1E">
        <w:rPr>
          <w:rFonts w:asciiTheme="majorHAnsi" w:hAnsiTheme="majorHAnsi" w:cstheme="majorHAnsi"/>
        </w:rPr>
        <w:t xml:space="preserve">following the death of her partner in 2014. </w:t>
      </w:r>
      <w:r w:rsidR="00591601">
        <w:rPr>
          <w:rFonts w:asciiTheme="majorHAnsi" w:hAnsiTheme="majorHAnsi" w:cstheme="majorHAnsi"/>
        </w:rPr>
        <w:t>Despite living together for over two decades</w:t>
      </w:r>
      <w:r w:rsidR="00BE39FE">
        <w:rPr>
          <w:rFonts w:asciiTheme="majorHAnsi" w:hAnsiTheme="majorHAnsi" w:cstheme="majorHAnsi"/>
        </w:rPr>
        <w:t xml:space="preserve"> and having children</w:t>
      </w:r>
      <w:r w:rsidR="00591601">
        <w:rPr>
          <w:rFonts w:asciiTheme="majorHAnsi" w:hAnsiTheme="majorHAnsi" w:cstheme="majorHAnsi"/>
        </w:rPr>
        <w:t xml:space="preserve"> they did not marry each other</w:t>
      </w:r>
      <w:r w:rsidR="00BE39FE">
        <w:rPr>
          <w:rFonts w:asciiTheme="majorHAnsi" w:hAnsiTheme="majorHAnsi" w:cstheme="majorHAnsi"/>
        </w:rPr>
        <w:t>. Mclaughlin</w:t>
      </w:r>
      <w:r w:rsidR="00591601">
        <w:rPr>
          <w:rFonts w:asciiTheme="majorHAnsi" w:hAnsiTheme="majorHAnsi" w:cstheme="majorHAnsi"/>
        </w:rPr>
        <w:t xml:space="preserve"> </w:t>
      </w:r>
      <w:r w:rsidR="00BA240E">
        <w:rPr>
          <w:rFonts w:asciiTheme="majorHAnsi" w:hAnsiTheme="majorHAnsi" w:cstheme="majorHAnsi"/>
        </w:rPr>
        <w:t>was denied a two thousand pound bereavement payment</w:t>
      </w:r>
      <w:r w:rsidR="00CB3AB5">
        <w:rPr>
          <w:rFonts w:asciiTheme="majorHAnsi" w:hAnsiTheme="majorHAnsi" w:cstheme="majorHAnsi"/>
        </w:rPr>
        <w:t xml:space="preserve"> and her application for widowed-parent allowance was also denied. The supreme court </w:t>
      </w:r>
      <w:r w:rsidR="00F2585F">
        <w:rPr>
          <w:rFonts w:asciiTheme="majorHAnsi" w:hAnsiTheme="majorHAnsi" w:cstheme="majorHAnsi"/>
        </w:rPr>
        <w:t xml:space="preserve">decided that denying Mclaughlin of the bereavement payment and the widow-parent allowance because they were not married was </w:t>
      </w:r>
      <w:r w:rsidR="007B5BB5">
        <w:rPr>
          <w:rFonts w:asciiTheme="majorHAnsi" w:hAnsiTheme="majorHAnsi" w:cstheme="majorHAnsi"/>
        </w:rPr>
        <w:t>a breach of Article 14 and Article 8 of the HR</w:t>
      </w:r>
      <w:r w:rsidR="000943E1">
        <w:rPr>
          <w:rFonts w:asciiTheme="majorHAnsi" w:hAnsiTheme="majorHAnsi" w:cstheme="majorHAnsi"/>
        </w:rPr>
        <w:t xml:space="preserve">A </w:t>
      </w:r>
      <w:sdt>
        <w:sdtPr>
          <w:rPr>
            <w:rFonts w:asciiTheme="majorHAnsi" w:hAnsiTheme="majorHAnsi" w:cstheme="majorHAnsi"/>
          </w:rPr>
          <w:id w:val="670304597"/>
          <w:citation/>
        </w:sdtPr>
        <w:sdtContent>
          <w:r w:rsidR="009946C3">
            <w:rPr>
              <w:rFonts w:asciiTheme="majorHAnsi" w:hAnsiTheme="majorHAnsi" w:cstheme="majorHAnsi"/>
            </w:rPr>
            <w:fldChar w:fldCharType="begin"/>
          </w:r>
          <w:r w:rsidR="009946C3">
            <w:rPr>
              <w:rFonts w:asciiTheme="majorHAnsi" w:hAnsiTheme="majorHAnsi" w:cstheme="majorHAnsi"/>
            </w:rPr>
            <w:instrText xml:space="preserve"> CITATION Ros18 \l 2057 </w:instrText>
          </w:r>
          <w:r w:rsidR="009946C3">
            <w:rPr>
              <w:rFonts w:asciiTheme="majorHAnsi" w:hAnsiTheme="majorHAnsi" w:cstheme="majorHAnsi"/>
            </w:rPr>
            <w:fldChar w:fldCharType="separate"/>
          </w:r>
          <w:r w:rsidR="009946C3" w:rsidRPr="009946C3">
            <w:rPr>
              <w:rFonts w:asciiTheme="majorHAnsi" w:hAnsiTheme="majorHAnsi" w:cstheme="majorHAnsi"/>
              <w:noProof/>
            </w:rPr>
            <w:t>(English, 2018)</w:t>
          </w:r>
          <w:r w:rsidR="009946C3">
            <w:rPr>
              <w:rFonts w:asciiTheme="majorHAnsi" w:hAnsiTheme="majorHAnsi" w:cstheme="majorHAnsi"/>
            </w:rPr>
            <w:fldChar w:fldCharType="end"/>
          </w:r>
        </w:sdtContent>
      </w:sdt>
      <w:r w:rsidR="009946C3">
        <w:rPr>
          <w:rFonts w:asciiTheme="majorHAnsi" w:hAnsiTheme="majorHAnsi" w:cstheme="majorHAnsi"/>
        </w:rPr>
        <w:t>.</w:t>
      </w:r>
    </w:p>
    <w:p w14:paraId="1010C021" w14:textId="18086956" w:rsidR="00494294" w:rsidRDefault="00BD571B" w:rsidP="00494294">
      <w:pPr>
        <w:rPr>
          <w:rFonts w:asciiTheme="majorHAnsi" w:hAnsiTheme="majorHAnsi" w:cstheme="majorHAnsi"/>
        </w:rPr>
      </w:pPr>
      <w:r>
        <w:rPr>
          <w:rFonts w:asciiTheme="majorHAnsi" w:hAnsiTheme="majorHAnsi" w:cstheme="majorHAnsi"/>
        </w:rPr>
        <w:t xml:space="preserve">In June </w:t>
      </w:r>
      <w:r w:rsidR="00B0019C">
        <w:rPr>
          <w:rFonts w:asciiTheme="majorHAnsi" w:hAnsiTheme="majorHAnsi" w:cstheme="majorHAnsi"/>
        </w:rPr>
        <w:t>2022 the Bill of Rights Bill was introduced to Parliament</w:t>
      </w:r>
      <w:r w:rsidR="0032712E">
        <w:rPr>
          <w:rFonts w:asciiTheme="majorHAnsi" w:hAnsiTheme="majorHAnsi" w:cstheme="majorHAnsi"/>
        </w:rPr>
        <w:t>, this would repeal and replace the H</w:t>
      </w:r>
      <w:r w:rsidR="00426873">
        <w:rPr>
          <w:rFonts w:asciiTheme="majorHAnsi" w:hAnsiTheme="majorHAnsi" w:cstheme="majorHAnsi"/>
        </w:rPr>
        <w:t>RA</w:t>
      </w:r>
      <w:r w:rsidR="0032712E">
        <w:rPr>
          <w:rFonts w:asciiTheme="majorHAnsi" w:hAnsiTheme="majorHAnsi" w:cstheme="majorHAnsi"/>
        </w:rPr>
        <w:t xml:space="preserve">. </w:t>
      </w:r>
      <w:r w:rsidR="00494294">
        <w:rPr>
          <w:rFonts w:asciiTheme="majorHAnsi" w:hAnsiTheme="majorHAnsi" w:cstheme="majorHAnsi"/>
        </w:rPr>
        <w:t xml:space="preserve">Dominic Raab who is currently the Minister of Justice introduced the Bill </w:t>
      </w:r>
      <w:sdt>
        <w:sdtPr>
          <w:rPr>
            <w:rFonts w:asciiTheme="majorHAnsi" w:hAnsiTheme="majorHAnsi" w:cstheme="majorHAnsi"/>
          </w:rPr>
          <w:id w:val="-430358753"/>
          <w:citation/>
        </w:sdtPr>
        <w:sdtContent>
          <w:r w:rsidR="00494294">
            <w:rPr>
              <w:rFonts w:asciiTheme="majorHAnsi" w:hAnsiTheme="majorHAnsi" w:cstheme="majorHAnsi"/>
            </w:rPr>
            <w:fldChar w:fldCharType="begin"/>
          </w:r>
          <w:r w:rsidR="00494294">
            <w:rPr>
              <w:rFonts w:asciiTheme="majorHAnsi" w:hAnsiTheme="majorHAnsi" w:cstheme="majorHAnsi"/>
            </w:rPr>
            <w:instrText xml:space="preserve"> CITATION Ned23 \l 2057 </w:instrText>
          </w:r>
          <w:r w:rsidR="00494294">
            <w:rPr>
              <w:rFonts w:asciiTheme="majorHAnsi" w:hAnsiTheme="majorHAnsi" w:cstheme="majorHAnsi"/>
            </w:rPr>
            <w:fldChar w:fldCharType="separate"/>
          </w:r>
          <w:r w:rsidR="00494294" w:rsidRPr="006E410C">
            <w:rPr>
              <w:rFonts w:asciiTheme="majorHAnsi" w:hAnsiTheme="majorHAnsi" w:cstheme="majorHAnsi"/>
              <w:noProof/>
            </w:rPr>
            <w:t>(Simons, 2023)</w:t>
          </w:r>
          <w:r w:rsidR="00494294">
            <w:rPr>
              <w:rFonts w:asciiTheme="majorHAnsi" w:hAnsiTheme="majorHAnsi" w:cstheme="majorHAnsi"/>
            </w:rPr>
            <w:fldChar w:fldCharType="end"/>
          </w:r>
        </w:sdtContent>
      </w:sdt>
      <w:r w:rsidR="00494294">
        <w:rPr>
          <w:rFonts w:asciiTheme="majorHAnsi" w:hAnsiTheme="majorHAnsi" w:cstheme="majorHAnsi"/>
        </w:rPr>
        <w:t xml:space="preserve">. Raab has openly expressed that he does not support the HRA in his book ‘ The Assault on Liberty What Went Wrong with Rights’ quoting “ I don’t support the Human Rights Act and I don’t believe in Economic and Social Rights </w:t>
      </w:r>
      <w:sdt>
        <w:sdtPr>
          <w:rPr>
            <w:rFonts w:asciiTheme="majorHAnsi" w:hAnsiTheme="majorHAnsi" w:cstheme="majorHAnsi"/>
          </w:rPr>
          <w:id w:val="-14618452"/>
          <w:citation/>
        </w:sdtPr>
        <w:sdtContent>
          <w:r w:rsidR="00494294">
            <w:rPr>
              <w:rFonts w:asciiTheme="majorHAnsi" w:hAnsiTheme="majorHAnsi" w:cstheme="majorHAnsi"/>
            </w:rPr>
            <w:fldChar w:fldCharType="begin"/>
          </w:r>
          <w:r w:rsidR="00494294">
            <w:rPr>
              <w:rFonts w:asciiTheme="majorHAnsi" w:hAnsiTheme="majorHAnsi" w:cstheme="majorHAnsi"/>
            </w:rPr>
            <w:instrText xml:space="preserve"> CITATION Dom09 \l 2057 </w:instrText>
          </w:r>
          <w:r w:rsidR="00494294">
            <w:rPr>
              <w:rFonts w:asciiTheme="majorHAnsi" w:hAnsiTheme="majorHAnsi" w:cstheme="majorHAnsi"/>
            </w:rPr>
            <w:fldChar w:fldCharType="separate"/>
          </w:r>
          <w:r w:rsidR="00494294" w:rsidRPr="00124F9D">
            <w:rPr>
              <w:rFonts w:asciiTheme="majorHAnsi" w:hAnsiTheme="majorHAnsi" w:cstheme="majorHAnsi"/>
              <w:noProof/>
            </w:rPr>
            <w:t>(Raab, 2009)</w:t>
          </w:r>
          <w:r w:rsidR="00494294">
            <w:rPr>
              <w:rFonts w:asciiTheme="majorHAnsi" w:hAnsiTheme="majorHAnsi" w:cstheme="majorHAnsi"/>
            </w:rPr>
            <w:fldChar w:fldCharType="end"/>
          </w:r>
        </w:sdtContent>
      </w:sdt>
      <w:r w:rsidR="00494294">
        <w:rPr>
          <w:rFonts w:asciiTheme="majorHAnsi" w:hAnsiTheme="majorHAnsi" w:cstheme="majorHAnsi"/>
        </w:rPr>
        <w:t xml:space="preserve">. </w:t>
      </w:r>
    </w:p>
    <w:p w14:paraId="0DB90982" w14:textId="40479794" w:rsidR="00E61F6B" w:rsidRDefault="00E460FB">
      <w:pPr>
        <w:rPr>
          <w:rFonts w:asciiTheme="majorHAnsi" w:hAnsiTheme="majorHAnsi" w:cstheme="majorHAnsi"/>
        </w:rPr>
      </w:pPr>
      <w:r>
        <w:rPr>
          <w:rFonts w:asciiTheme="majorHAnsi" w:hAnsiTheme="majorHAnsi" w:cstheme="majorHAnsi"/>
        </w:rPr>
        <w:t xml:space="preserve">The Government </w:t>
      </w:r>
      <w:r w:rsidR="00A87735">
        <w:rPr>
          <w:rFonts w:asciiTheme="majorHAnsi" w:hAnsiTheme="majorHAnsi" w:cstheme="majorHAnsi"/>
        </w:rPr>
        <w:t>also appointed their own panel in the Independent Human Rights Act Review</w:t>
      </w:r>
      <w:r w:rsidR="00A73EC6">
        <w:rPr>
          <w:rFonts w:asciiTheme="majorHAnsi" w:hAnsiTheme="majorHAnsi" w:cstheme="majorHAnsi"/>
        </w:rPr>
        <w:t xml:space="preserve"> (IHRAR) in 2020</w:t>
      </w:r>
      <w:r w:rsidR="00C95894">
        <w:rPr>
          <w:rFonts w:asciiTheme="majorHAnsi" w:hAnsiTheme="majorHAnsi" w:cstheme="majorHAnsi"/>
        </w:rPr>
        <w:t xml:space="preserve">. The </w:t>
      </w:r>
      <w:r w:rsidR="006A0FB2">
        <w:rPr>
          <w:rFonts w:asciiTheme="majorHAnsi" w:hAnsiTheme="majorHAnsi" w:cstheme="majorHAnsi"/>
        </w:rPr>
        <w:t xml:space="preserve">IHRAR </w:t>
      </w:r>
      <w:r w:rsidR="00C95894">
        <w:rPr>
          <w:rFonts w:asciiTheme="majorHAnsi" w:hAnsiTheme="majorHAnsi" w:cstheme="majorHAnsi"/>
        </w:rPr>
        <w:t>established that although a small amount could be looked at again</w:t>
      </w:r>
      <w:r w:rsidR="00417B8A">
        <w:rPr>
          <w:rFonts w:asciiTheme="majorHAnsi" w:hAnsiTheme="majorHAnsi" w:cstheme="majorHAnsi"/>
        </w:rPr>
        <w:t xml:space="preserve"> there was only </w:t>
      </w:r>
      <w:r w:rsidR="00CE39CA">
        <w:rPr>
          <w:rFonts w:asciiTheme="majorHAnsi" w:hAnsiTheme="majorHAnsi" w:cstheme="majorHAnsi"/>
        </w:rPr>
        <w:t xml:space="preserve">a small </w:t>
      </w:r>
      <w:r w:rsidR="00D74572">
        <w:rPr>
          <w:rFonts w:asciiTheme="majorHAnsi" w:hAnsiTheme="majorHAnsi" w:cstheme="majorHAnsi"/>
        </w:rPr>
        <w:t>number</w:t>
      </w:r>
      <w:r w:rsidR="00CE39CA">
        <w:rPr>
          <w:rFonts w:asciiTheme="majorHAnsi" w:hAnsiTheme="majorHAnsi" w:cstheme="majorHAnsi"/>
        </w:rPr>
        <w:t xml:space="preserve"> </w:t>
      </w:r>
      <w:r w:rsidR="00762E6A">
        <w:rPr>
          <w:rFonts w:asciiTheme="majorHAnsi" w:hAnsiTheme="majorHAnsi" w:cstheme="majorHAnsi"/>
        </w:rPr>
        <w:t xml:space="preserve">of </w:t>
      </w:r>
      <w:r w:rsidR="00CE39CA">
        <w:rPr>
          <w:rFonts w:asciiTheme="majorHAnsi" w:hAnsiTheme="majorHAnsi" w:cstheme="majorHAnsi"/>
        </w:rPr>
        <w:t xml:space="preserve">recommendations and </w:t>
      </w:r>
      <w:r w:rsidR="00417B8A">
        <w:rPr>
          <w:rFonts w:asciiTheme="majorHAnsi" w:hAnsiTheme="majorHAnsi" w:cstheme="majorHAnsi"/>
        </w:rPr>
        <w:t>overall,</w:t>
      </w:r>
      <w:r w:rsidR="006A0FB2">
        <w:rPr>
          <w:rFonts w:asciiTheme="majorHAnsi" w:hAnsiTheme="majorHAnsi" w:cstheme="majorHAnsi"/>
        </w:rPr>
        <w:t xml:space="preserve"> </w:t>
      </w:r>
      <w:r w:rsidR="00837211">
        <w:rPr>
          <w:rFonts w:asciiTheme="majorHAnsi" w:hAnsiTheme="majorHAnsi" w:cstheme="majorHAnsi"/>
        </w:rPr>
        <w:t>the HRA is working</w:t>
      </w:r>
      <w:r w:rsidR="0038172E">
        <w:rPr>
          <w:rFonts w:asciiTheme="majorHAnsi" w:hAnsiTheme="majorHAnsi" w:cstheme="majorHAnsi"/>
        </w:rPr>
        <w:t xml:space="preserve"> </w:t>
      </w:r>
      <w:r w:rsidR="008A17D9">
        <w:rPr>
          <w:rFonts w:asciiTheme="majorHAnsi" w:hAnsiTheme="majorHAnsi" w:cstheme="majorHAnsi"/>
        </w:rPr>
        <w:t xml:space="preserve">and does ‘not advocate for radical change’ </w:t>
      </w:r>
      <w:sdt>
        <w:sdtPr>
          <w:rPr>
            <w:rFonts w:asciiTheme="majorHAnsi" w:hAnsiTheme="majorHAnsi" w:cstheme="majorHAnsi"/>
          </w:rPr>
          <w:id w:val="124518830"/>
          <w:citation/>
        </w:sdtPr>
        <w:sdtEndPr/>
        <w:sdtContent>
          <w:r w:rsidR="008A17D9">
            <w:rPr>
              <w:rFonts w:asciiTheme="majorHAnsi" w:hAnsiTheme="majorHAnsi" w:cstheme="majorHAnsi"/>
            </w:rPr>
            <w:fldChar w:fldCharType="begin"/>
          </w:r>
          <w:r w:rsidR="008A17D9">
            <w:rPr>
              <w:rFonts w:asciiTheme="majorHAnsi" w:hAnsiTheme="majorHAnsi" w:cstheme="majorHAnsi"/>
            </w:rPr>
            <w:instrText xml:space="preserve"> CITATION Law222 \l 2057 </w:instrText>
          </w:r>
          <w:r w:rsidR="008A17D9">
            <w:rPr>
              <w:rFonts w:asciiTheme="majorHAnsi" w:hAnsiTheme="majorHAnsi" w:cstheme="majorHAnsi"/>
            </w:rPr>
            <w:fldChar w:fldCharType="separate"/>
          </w:r>
          <w:r w:rsidR="008A17D9" w:rsidRPr="008A17D9">
            <w:rPr>
              <w:rFonts w:asciiTheme="majorHAnsi" w:hAnsiTheme="majorHAnsi" w:cstheme="majorHAnsi"/>
              <w:noProof/>
            </w:rPr>
            <w:t>(Lawsociety, 2022)</w:t>
          </w:r>
          <w:r w:rsidR="008A17D9">
            <w:rPr>
              <w:rFonts w:asciiTheme="majorHAnsi" w:hAnsiTheme="majorHAnsi" w:cstheme="majorHAnsi"/>
            </w:rPr>
            <w:fldChar w:fldCharType="end"/>
          </w:r>
        </w:sdtContent>
      </w:sdt>
      <w:r w:rsidR="008A17D9">
        <w:rPr>
          <w:rFonts w:asciiTheme="majorHAnsi" w:hAnsiTheme="majorHAnsi" w:cstheme="majorHAnsi"/>
        </w:rPr>
        <w:t>.</w:t>
      </w:r>
      <w:r w:rsidR="007D498F">
        <w:rPr>
          <w:rFonts w:asciiTheme="majorHAnsi" w:hAnsiTheme="majorHAnsi" w:cstheme="majorHAnsi"/>
        </w:rPr>
        <w:t xml:space="preserve"> </w:t>
      </w:r>
      <w:r w:rsidR="007428C4">
        <w:rPr>
          <w:rFonts w:asciiTheme="majorHAnsi" w:hAnsiTheme="majorHAnsi" w:cstheme="majorHAnsi"/>
        </w:rPr>
        <w:t>The U</w:t>
      </w:r>
      <w:r w:rsidR="00044974">
        <w:rPr>
          <w:rFonts w:asciiTheme="majorHAnsi" w:hAnsiTheme="majorHAnsi" w:cstheme="majorHAnsi"/>
        </w:rPr>
        <w:t xml:space="preserve">K </w:t>
      </w:r>
      <w:r w:rsidR="007428C4">
        <w:rPr>
          <w:rFonts w:asciiTheme="majorHAnsi" w:hAnsiTheme="majorHAnsi" w:cstheme="majorHAnsi"/>
        </w:rPr>
        <w:t>will be the first democracy in the world</w:t>
      </w:r>
      <w:r w:rsidR="00F075F2">
        <w:rPr>
          <w:rFonts w:asciiTheme="majorHAnsi" w:hAnsiTheme="majorHAnsi" w:cstheme="majorHAnsi"/>
        </w:rPr>
        <w:t xml:space="preserve"> to repeal Human Rights Legislation in order to make a new one</w:t>
      </w:r>
      <w:r w:rsidR="008E50FE">
        <w:rPr>
          <w:rFonts w:asciiTheme="majorHAnsi" w:hAnsiTheme="majorHAnsi" w:cstheme="majorHAnsi"/>
        </w:rPr>
        <w:t xml:space="preserve"> if they succeed in the Bill of Rights Bill</w:t>
      </w:r>
      <w:r w:rsidR="00414C57">
        <w:rPr>
          <w:rFonts w:asciiTheme="majorHAnsi" w:hAnsiTheme="majorHAnsi" w:cstheme="majorHAnsi"/>
        </w:rPr>
        <w:t xml:space="preserve">. </w:t>
      </w:r>
      <w:r w:rsidR="00956BF9">
        <w:rPr>
          <w:rFonts w:asciiTheme="majorHAnsi" w:hAnsiTheme="majorHAnsi" w:cstheme="majorHAnsi"/>
        </w:rPr>
        <w:t xml:space="preserve">All other countries have </w:t>
      </w:r>
      <w:r w:rsidR="001E2CEE">
        <w:rPr>
          <w:rFonts w:asciiTheme="majorHAnsi" w:hAnsiTheme="majorHAnsi" w:cstheme="majorHAnsi"/>
        </w:rPr>
        <w:t>built on</w:t>
      </w:r>
      <w:r w:rsidR="00956BF9">
        <w:rPr>
          <w:rFonts w:asciiTheme="majorHAnsi" w:hAnsiTheme="majorHAnsi" w:cstheme="majorHAnsi"/>
        </w:rPr>
        <w:t xml:space="preserve"> their </w:t>
      </w:r>
      <w:r w:rsidR="00152BB4">
        <w:rPr>
          <w:rFonts w:asciiTheme="majorHAnsi" w:hAnsiTheme="majorHAnsi" w:cstheme="majorHAnsi"/>
        </w:rPr>
        <w:t>Human Rights</w:t>
      </w:r>
      <w:r w:rsidR="001E2CEE">
        <w:rPr>
          <w:rFonts w:asciiTheme="majorHAnsi" w:hAnsiTheme="majorHAnsi" w:cstheme="majorHAnsi"/>
        </w:rPr>
        <w:t xml:space="preserve"> not repelled it.</w:t>
      </w:r>
      <w:r w:rsidR="00152BB4">
        <w:rPr>
          <w:rFonts w:asciiTheme="majorHAnsi" w:hAnsiTheme="majorHAnsi" w:cstheme="majorHAnsi"/>
        </w:rPr>
        <w:t xml:space="preserve"> </w:t>
      </w:r>
      <w:r w:rsidR="001E2CEE">
        <w:rPr>
          <w:rFonts w:asciiTheme="majorHAnsi" w:hAnsiTheme="majorHAnsi" w:cstheme="majorHAnsi"/>
        </w:rPr>
        <w:t xml:space="preserve">Up </w:t>
      </w:r>
      <w:r w:rsidR="00152BB4">
        <w:rPr>
          <w:rFonts w:asciiTheme="majorHAnsi" w:hAnsiTheme="majorHAnsi" w:cstheme="majorHAnsi"/>
        </w:rPr>
        <w:t xml:space="preserve">until now the United Kingdom </w:t>
      </w:r>
      <w:r w:rsidR="00B34004">
        <w:rPr>
          <w:rFonts w:asciiTheme="majorHAnsi" w:hAnsiTheme="majorHAnsi" w:cstheme="majorHAnsi"/>
        </w:rPr>
        <w:t>have done the same</w:t>
      </w:r>
      <w:r w:rsidR="00F76F85">
        <w:rPr>
          <w:rFonts w:asciiTheme="majorHAnsi" w:hAnsiTheme="majorHAnsi" w:cstheme="majorHAnsi"/>
        </w:rPr>
        <w:t>, t</w:t>
      </w:r>
      <w:r w:rsidR="00B34004">
        <w:rPr>
          <w:rFonts w:asciiTheme="majorHAnsi" w:hAnsiTheme="majorHAnsi" w:cstheme="majorHAnsi"/>
        </w:rPr>
        <w:t xml:space="preserve">he magna carter </w:t>
      </w:r>
      <w:r w:rsidR="00E61F6B">
        <w:rPr>
          <w:rFonts w:asciiTheme="majorHAnsi" w:hAnsiTheme="majorHAnsi" w:cstheme="majorHAnsi"/>
        </w:rPr>
        <w:t xml:space="preserve">1215 </w:t>
      </w:r>
      <w:r w:rsidR="00B34004">
        <w:rPr>
          <w:rFonts w:asciiTheme="majorHAnsi" w:hAnsiTheme="majorHAnsi" w:cstheme="majorHAnsi"/>
        </w:rPr>
        <w:t xml:space="preserve">and the 1689 </w:t>
      </w:r>
      <w:r w:rsidR="00F76F85">
        <w:rPr>
          <w:rFonts w:asciiTheme="majorHAnsi" w:hAnsiTheme="majorHAnsi" w:cstheme="majorHAnsi"/>
        </w:rPr>
        <w:t>Bill of Rights are still on statute books</w:t>
      </w:r>
      <w:r w:rsidR="00044974">
        <w:rPr>
          <w:rFonts w:asciiTheme="majorHAnsi" w:hAnsiTheme="majorHAnsi" w:cstheme="majorHAnsi"/>
        </w:rPr>
        <w:t>.</w:t>
      </w:r>
      <w:r w:rsidR="00267D0B">
        <w:rPr>
          <w:rFonts w:asciiTheme="majorHAnsi" w:hAnsiTheme="majorHAnsi" w:cstheme="majorHAnsi"/>
        </w:rPr>
        <w:t xml:space="preserve"> </w:t>
      </w:r>
    </w:p>
    <w:p w14:paraId="488B3653" w14:textId="2E2817A2" w:rsidR="00F55321" w:rsidRDefault="00725D01">
      <w:pPr>
        <w:rPr>
          <w:rFonts w:asciiTheme="majorHAnsi" w:hAnsiTheme="majorHAnsi" w:cstheme="majorHAnsi"/>
        </w:rPr>
      </w:pPr>
      <w:r>
        <w:rPr>
          <w:rFonts w:asciiTheme="majorHAnsi" w:hAnsiTheme="majorHAnsi" w:cstheme="majorHAnsi"/>
        </w:rPr>
        <w:t>Although the U</w:t>
      </w:r>
      <w:r w:rsidR="00E30BB0">
        <w:rPr>
          <w:rFonts w:asciiTheme="majorHAnsi" w:hAnsiTheme="majorHAnsi" w:cstheme="majorHAnsi"/>
        </w:rPr>
        <w:t>K</w:t>
      </w:r>
      <w:r>
        <w:rPr>
          <w:rFonts w:asciiTheme="majorHAnsi" w:hAnsiTheme="majorHAnsi" w:cstheme="majorHAnsi"/>
        </w:rPr>
        <w:t xml:space="preserve"> Government </w:t>
      </w:r>
      <w:r w:rsidR="00B70B65">
        <w:rPr>
          <w:rFonts w:asciiTheme="majorHAnsi" w:hAnsiTheme="majorHAnsi" w:cstheme="majorHAnsi"/>
        </w:rPr>
        <w:t>plan on making reforms</w:t>
      </w:r>
      <w:r w:rsidR="004B383C">
        <w:rPr>
          <w:rFonts w:asciiTheme="majorHAnsi" w:hAnsiTheme="majorHAnsi" w:cstheme="majorHAnsi"/>
        </w:rPr>
        <w:t xml:space="preserve">, they have stated that they are still committed to remaining party to the ECHR. </w:t>
      </w:r>
      <w:r w:rsidR="00920345">
        <w:rPr>
          <w:rFonts w:asciiTheme="majorHAnsi" w:hAnsiTheme="majorHAnsi" w:cstheme="majorHAnsi"/>
        </w:rPr>
        <w:t xml:space="preserve">Public authorities </w:t>
      </w:r>
      <w:r w:rsidR="00186831">
        <w:rPr>
          <w:rFonts w:asciiTheme="majorHAnsi" w:hAnsiTheme="majorHAnsi" w:cstheme="majorHAnsi"/>
        </w:rPr>
        <w:t xml:space="preserve">would still be required to act </w:t>
      </w:r>
      <w:r w:rsidR="008B6068">
        <w:rPr>
          <w:rFonts w:asciiTheme="majorHAnsi" w:hAnsiTheme="majorHAnsi" w:cstheme="majorHAnsi"/>
        </w:rPr>
        <w:t>compatible</w:t>
      </w:r>
      <w:r w:rsidR="00186831">
        <w:rPr>
          <w:rFonts w:asciiTheme="majorHAnsi" w:hAnsiTheme="majorHAnsi" w:cstheme="majorHAnsi"/>
        </w:rPr>
        <w:t xml:space="preserve"> with human rights, </w:t>
      </w:r>
      <w:r w:rsidR="008B6068">
        <w:rPr>
          <w:rFonts w:asciiTheme="majorHAnsi" w:hAnsiTheme="majorHAnsi" w:cstheme="majorHAnsi"/>
        </w:rPr>
        <w:t xml:space="preserve">the bill does not change much because of this the government have stated </w:t>
      </w:r>
      <w:sdt>
        <w:sdtPr>
          <w:rPr>
            <w:rFonts w:asciiTheme="majorHAnsi" w:hAnsiTheme="majorHAnsi" w:cstheme="majorHAnsi"/>
          </w:rPr>
          <w:id w:val="1237437447"/>
          <w:citation/>
        </w:sdtPr>
        <w:sdtContent>
          <w:r w:rsidR="001B37A6">
            <w:rPr>
              <w:rFonts w:asciiTheme="majorHAnsi" w:hAnsiTheme="majorHAnsi" w:cstheme="majorHAnsi"/>
            </w:rPr>
            <w:fldChar w:fldCharType="begin"/>
          </w:r>
          <w:r w:rsidR="001B37A6">
            <w:rPr>
              <w:rFonts w:asciiTheme="majorHAnsi" w:hAnsiTheme="majorHAnsi" w:cstheme="majorHAnsi"/>
            </w:rPr>
            <w:instrText xml:space="preserve"> CITATION Law223 \l 2057 </w:instrText>
          </w:r>
          <w:r w:rsidR="001B37A6">
            <w:rPr>
              <w:rFonts w:asciiTheme="majorHAnsi" w:hAnsiTheme="majorHAnsi" w:cstheme="majorHAnsi"/>
            </w:rPr>
            <w:fldChar w:fldCharType="separate"/>
          </w:r>
          <w:r w:rsidR="001B37A6" w:rsidRPr="001B37A6">
            <w:rPr>
              <w:rFonts w:asciiTheme="majorHAnsi" w:hAnsiTheme="majorHAnsi" w:cstheme="majorHAnsi"/>
              <w:noProof/>
            </w:rPr>
            <w:t>(Law Society, 2022)</w:t>
          </w:r>
          <w:r w:rsidR="001B37A6">
            <w:rPr>
              <w:rFonts w:asciiTheme="majorHAnsi" w:hAnsiTheme="majorHAnsi" w:cstheme="majorHAnsi"/>
            </w:rPr>
            <w:fldChar w:fldCharType="end"/>
          </w:r>
        </w:sdtContent>
      </w:sdt>
      <w:r w:rsidR="001B37A6">
        <w:rPr>
          <w:rFonts w:asciiTheme="majorHAnsi" w:hAnsiTheme="majorHAnsi" w:cstheme="majorHAnsi"/>
        </w:rPr>
        <w:t xml:space="preserve">. </w:t>
      </w:r>
      <w:r w:rsidR="00970BAE">
        <w:rPr>
          <w:rFonts w:asciiTheme="majorHAnsi" w:hAnsiTheme="majorHAnsi" w:cstheme="majorHAnsi"/>
        </w:rPr>
        <w:t xml:space="preserve">The Government have described the Bill of Rights Bill </w:t>
      </w:r>
      <w:r w:rsidR="00295889">
        <w:rPr>
          <w:rFonts w:asciiTheme="majorHAnsi" w:hAnsiTheme="majorHAnsi" w:cstheme="majorHAnsi"/>
        </w:rPr>
        <w:t>as being key to strengthening the right to freedom of speech</w:t>
      </w:r>
      <w:r w:rsidR="00E30BB0">
        <w:rPr>
          <w:rFonts w:asciiTheme="majorHAnsi" w:hAnsiTheme="majorHAnsi" w:cstheme="majorHAnsi"/>
        </w:rPr>
        <w:t>, b</w:t>
      </w:r>
      <w:r w:rsidR="00295889">
        <w:rPr>
          <w:rFonts w:asciiTheme="majorHAnsi" w:hAnsiTheme="majorHAnsi" w:cstheme="majorHAnsi"/>
        </w:rPr>
        <w:t xml:space="preserve">y </w:t>
      </w:r>
      <w:r w:rsidR="00187CC7">
        <w:rPr>
          <w:rFonts w:asciiTheme="majorHAnsi" w:hAnsiTheme="majorHAnsi" w:cstheme="majorHAnsi"/>
        </w:rPr>
        <w:t xml:space="preserve">adding greater weight to freedom of speech through facts, </w:t>
      </w:r>
      <w:r w:rsidR="00BA5416">
        <w:rPr>
          <w:rFonts w:asciiTheme="majorHAnsi" w:hAnsiTheme="majorHAnsi" w:cstheme="majorHAnsi"/>
        </w:rPr>
        <w:t xml:space="preserve">information and ideas. Government plan on reducing the burden that </w:t>
      </w:r>
      <w:r w:rsidR="0077357F">
        <w:rPr>
          <w:rFonts w:asciiTheme="majorHAnsi" w:hAnsiTheme="majorHAnsi" w:cstheme="majorHAnsi"/>
        </w:rPr>
        <w:t xml:space="preserve">they believe public authorities </w:t>
      </w:r>
      <w:r w:rsidR="00F12B6A">
        <w:rPr>
          <w:rFonts w:asciiTheme="majorHAnsi" w:hAnsiTheme="majorHAnsi" w:cstheme="majorHAnsi"/>
        </w:rPr>
        <w:t xml:space="preserve">feel, they plan on </w:t>
      </w:r>
      <w:r w:rsidR="0086355F">
        <w:rPr>
          <w:rFonts w:asciiTheme="majorHAnsi" w:hAnsiTheme="majorHAnsi" w:cstheme="majorHAnsi"/>
        </w:rPr>
        <w:t>accomplishing</w:t>
      </w:r>
      <w:r w:rsidR="00F12B6A">
        <w:rPr>
          <w:rFonts w:asciiTheme="majorHAnsi" w:hAnsiTheme="majorHAnsi" w:cstheme="majorHAnsi"/>
        </w:rPr>
        <w:t xml:space="preserve"> this by restricting </w:t>
      </w:r>
      <w:r w:rsidR="00AA4219">
        <w:rPr>
          <w:rFonts w:asciiTheme="majorHAnsi" w:hAnsiTheme="majorHAnsi" w:cstheme="majorHAnsi"/>
        </w:rPr>
        <w:t>UK cour</w:t>
      </w:r>
      <w:r w:rsidR="000720D6">
        <w:rPr>
          <w:rFonts w:asciiTheme="majorHAnsi" w:hAnsiTheme="majorHAnsi" w:cstheme="majorHAnsi"/>
        </w:rPr>
        <w:t xml:space="preserve">ts’ power to interpret legislation. </w:t>
      </w:r>
      <w:r w:rsidR="0034218D">
        <w:rPr>
          <w:rFonts w:asciiTheme="majorHAnsi" w:hAnsiTheme="majorHAnsi" w:cstheme="majorHAnsi"/>
        </w:rPr>
        <w:t xml:space="preserve">The Bill of Rights Bill </w:t>
      </w:r>
      <w:r w:rsidR="000F0CF7">
        <w:rPr>
          <w:rFonts w:asciiTheme="majorHAnsi" w:hAnsiTheme="majorHAnsi" w:cstheme="majorHAnsi"/>
        </w:rPr>
        <w:t xml:space="preserve">hopes to give public </w:t>
      </w:r>
      <w:r w:rsidR="008177CC">
        <w:rPr>
          <w:rFonts w:asciiTheme="majorHAnsi" w:hAnsiTheme="majorHAnsi" w:cstheme="majorHAnsi"/>
        </w:rPr>
        <w:t>authorities</w:t>
      </w:r>
      <w:r w:rsidR="000F0CF7">
        <w:rPr>
          <w:rFonts w:asciiTheme="majorHAnsi" w:hAnsiTheme="majorHAnsi" w:cstheme="majorHAnsi"/>
        </w:rPr>
        <w:t xml:space="preserve"> </w:t>
      </w:r>
      <w:r w:rsidR="008177CC">
        <w:rPr>
          <w:rFonts w:asciiTheme="majorHAnsi" w:hAnsiTheme="majorHAnsi" w:cstheme="majorHAnsi"/>
        </w:rPr>
        <w:t xml:space="preserve">certainty that they can do their jobs </w:t>
      </w:r>
      <w:r w:rsidR="00620302">
        <w:rPr>
          <w:rFonts w:asciiTheme="majorHAnsi" w:hAnsiTheme="majorHAnsi" w:cstheme="majorHAnsi"/>
        </w:rPr>
        <w:t xml:space="preserve">that have been entrusted </w:t>
      </w:r>
      <w:r w:rsidR="007E323C">
        <w:rPr>
          <w:rFonts w:asciiTheme="majorHAnsi" w:hAnsiTheme="majorHAnsi" w:cstheme="majorHAnsi"/>
        </w:rPr>
        <w:t xml:space="preserve">to them </w:t>
      </w:r>
      <w:r w:rsidR="003A0C68">
        <w:rPr>
          <w:rFonts w:asciiTheme="majorHAnsi" w:hAnsiTheme="majorHAnsi" w:cstheme="majorHAnsi"/>
        </w:rPr>
        <w:t>without the threat of having to defend themselves against claims of Human Rights</w:t>
      </w:r>
      <w:r w:rsidR="001F0F09">
        <w:rPr>
          <w:rFonts w:asciiTheme="majorHAnsi" w:hAnsiTheme="majorHAnsi" w:cstheme="majorHAnsi"/>
        </w:rPr>
        <w:t xml:space="preserve"> </w:t>
      </w:r>
      <w:sdt>
        <w:sdtPr>
          <w:rPr>
            <w:rFonts w:asciiTheme="majorHAnsi" w:hAnsiTheme="majorHAnsi" w:cstheme="majorHAnsi"/>
          </w:rPr>
          <w:id w:val="589739057"/>
          <w:citation/>
        </w:sdtPr>
        <w:sdtContent>
          <w:r w:rsidR="001F0F09">
            <w:rPr>
              <w:rFonts w:asciiTheme="majorHAnsi" w:hAnsiTheme="majorHAnsi" w:cstheme="majorHAnsi"/>
            </w:rPr>
            <w:fldChar w:fldCharType="begin"/>
          </w:r>
          <w:r w:rsidR="001F0F09">
            <w:rPr>
              <w:rFonts w:asciiTheme="majorHAnsi" w:hAnsiTheme="majorHAnsi" w:cstheme="majorHAnsi"/>
            </w:rPr>
            <w:instrText xml:space="preserve"> CITATION GOV221 \l 2057 </w:instrText>
          </w:r>
          <w:r w:rsidR="001F0F09">
            <w:rPr>
              <w:rFonts w:asciiTheme="majorHAnsi" w:hAnsiTheme="majorHAnsi" w:cstheme="majorHAnsi"/>
            </w:rPr>
            <w:fldChar w:fldCharType="separate"/>
          </w:r>
          <w:r w:rsidR="001F0F09" w:rsidRPr="001F0F09">
            <w:rPr>
              <w:rFonts w:asciiTheme="majorHAnsi" w:hAnsiTheme="majorHAnsi" w:cstheme="majorHAnsi"/>
              <w:noProof/>
            </w:rPr>
            <w:t>(GOV, 2022)</w:t>
          </w:r>
          <w:r w:rsidR="001F0F09">
            <w:rPr>
              <w:rFonts w:asciiTheme="majorHAnsi" w:hAnsiTheme="majorHAnsi" w:cstheme="majorHAnsi"/>
            </w:rPr>
            <w:fldChar w:fldCharType="end"/>
          </w:r>
        </w:sdtContent>
      </w:sdt>
      <w:r w:rsidR="001F0F09">
        <w:rPr>
          <w:rFonts w:asciiTheme="majorHAnsi" w:hAnsiTheme="majorHAnsi" w:cstheme="majorHAnsi"/>
        </w:rPr>
        <w:t>.</w:t>
      </w:r>
    </w:p>
    <w:p w14:paraId="141BE97D" w14:textId="42D034ED" w:rsidR="00725D01" w:rsidRDefault="00E46F14">
      <w:pPr>
        <w:rPr>
          <w:rFonts w:asciiTheme="majorHAnsi" w:hAnsiTheme="majorHAnsi" w:cstheme="majorHAnsi"/>
        </w:rPr>
      </w:pPr>
      <w:r>
        <w:rPr>
          <w:rFonts w:asciiTheme="majorHAnsi" w:hAnsiTheme="majorHAnsi" w:cstheme="majorHAnsi"/>
        </w:rPr>
        <w:t>The Bill aims to repeal Section 3 of the HRA</w:t>
      </w:r>
      <w:r w:rsidR="00965C9F">
        <w:rPr>
          <w:rFonts w:asciiTheme="majorHAnsi" w:hAnsiTheme="majorHAnsi" w:cstheme="majorHAnsi"/>
        </w:rPr>
        <w:t xml:space="preserve"> to ensure that courts in the UK cannot alter legislation. </w:t>
      </w:r>
      <w:r w:rsidR="00AF07E3">
        <w:rPr>
          <w:rFonts w:asciiTheme="majorHAnsi" w:hAnsiTheme="majorHAnsi" w:cstheme="majorHAnsi"/>
        </w:rPr>
        <w:t xml:space="preserve">The Bill of Rights Bill states </w:t>
      </w:r>
      <w:r w:rsidR="00B6698F">
        <w:rPr>
          <w:rFonts w:asciiTheme="majorHAnsi" w:hAnsiTheme="majorHAnsi" w:cstheme="majorHAnsi"/>
        </w:rPr>
        <w:t xml:space="preserve">Parliament will have a deeper role </w:t>
      </w:r>
      <w:r w:rsidR="002062D9">
        <w:rPr>
          <w:rFonts w:asciiTheme="majorHAnsi" w:hAnsiTheme="majorHAnsi" w:cstheme="majorHAnsi"/>
        </w:rPr>
        <w:t>in responding to rulings that will be made in Strasburg</w:t>
      </w:r>
      <w:r w:rsidR="00721BD8">
        <w:rPr>
          <w:rFonts w:asciiTheme="majorHAnsi" w:hAnsiTheme="majorHAnsi" w:cstheme="majorHAnsi"/>
        </w:rPr>
        <w:t xml:space="preserve">, affirming Parliaments supremacy in the making of law. </w:t>
      </w:r>
      <w:r w:rsidR="006F20AF">
        <w:rPr>
          <w:rFonts w:asciiTheme="majorHAnsi" w:hAnsiTheme="majorHAnsi" w:cstheme="majorHAnsi"/>
        </w:rPr>
        <w:t>Article 8</w:t>
      </w:r>
      <w:r w:rsidR="00126C99">
        <w:rPr>
          <w:rFonts w:asciiTheme="majorHAnsi" w:hAnsiTheme="majorHAnsi" w:cstheme="majorHAnsi"/>
        </w:rPr>
        <w:t xml:space="preserve"> of the ECHR</w:t>
      </w:r>
      <w:r w:rsidR="006F20AF">
        <w:rPr>
          <w:rFonts w:asciiTheme="majorHAnsi" w:hAnsiTheme="majorHAnsi" w:cstheme="majorHAnsi"/>
        </w:rPr>
        <w:t xml:space="preserve"> </w:t>
      </w:r>
      <w:r w:rsidR="002D7863">
        <w:rPr>
          <w:rFonts w:asciiTheme="majorHAnsi" w:hAnsiTheme="majorHAnsi" w:cstheme="majorHAnsi"/>
        </w:rPr>
        <w:t xml:space="preserve">has been used many times in the past to prevent criminals from being deported </w:t>
      </w:r>
      <w:r w:rsidR="00126C99">
        <w:rPr>
          <w:rFonts w:asciiTheme="majorHAnsi" w:hAnsiTheme="majorHAnsi" w:cstheme="majorHAnsi"/>
        </w:rPr>
        <w:t>back to their country when</w:t>
      </w:r>
      <w:r w:rsidR="00AB6C46">
        <w:rPr>
          <w:rFonts w:asciiTheme="majorHAnsi" w:hAnsiTheme="majorHAnsi" w:cstheme="majorHAnsi"/>
        </w:rPr>
        <w:t xml:space="preserve"> they have been convicted of a crime.</w:t>
      </w:r>
      <w:r w:rsidR="0015110E">
        <w:rPr>
          <w:rFonts w:asciiTheme="majorHAnsi" w:hAnsiTheme="majorHAnsi" w:cstheme="majorHAnsi"/>
        </w:rPr>
        <w:t xml:space="preserve"> This can be seen in the case </w:t>
      </w:r>
      <w:r w:rsidR="006D79B8">
        <w:rPr>
          <w:rFonts w:asciiTheme="majorHAnsi" w:hAnsiTheme="majorHAnsi" w:cstheme="majorHAnsi"/>
        </w:rPr>
        <w:t xml:space="preserve">of Wahbi Mohammed who is using the ECHR </w:t>
      </w:r>
      <w:r w:rsidR="00EB0A42">
        <w:rPr>
          <w:rFonts w:asciiTheme="majorHAnsi" w:hAnsiTheme="majorHAnsi" w:cstheme="majorHAnsi"/>
        </w:rPr>
        <w:t xml:space="preserve">to block deportation after his role in planning the 21/7 bombings in 2005 </w:t>
      </w:r>
      <w:sdt>
        <w:sdtPr>
          <w:rPr>
            <w:rFonts w:asciiTheme="majorHAnsi" w:hAnsiTheme="majorHAnsi" w:cstheme="majorHAnsi"/>
          </w:rPr>
          <w:id w:val="86962162"/>
          <w:citation/>
        </w:sdtPr>
        <w:sdtContent>
          <w:r w:rsidR="00D82EA4">
            <w:rPr>
              <w:rFonts w:asciiTheme="majorHAnsi" w:hAnsiTheme="majorHAnsi" w:cstheme="majorHAnsi"/>
            </w:rPr>
            <w:fldChar w:fldCharType="begin"/>
          </w:r>
          <w:r w:rsidR="00D82EA4">
            <w:rPr>
              <w:rFonts w:asciiTheme="majorHAnsi" w:hAnsiTheme="majorHAnsi" w:cstheme="majorHAnsi"/>
            </w:rPr>
            <w:instrText xml:space="preserve"> CITATION Gle22 \l 2057 </w:instrText>
          </w:r>
          <w:r w:rsidR="00D82EA4">
            <w:rPr>
              <w:rFonts w:asciiTheme="majorHAnsi" w:hAnsiTheme="majorHAnsi" w:cstheme="majorHAnsi"/>
            </w:rPr>
            <w:fldChar w:fldCharType="separate"/>
          </w:r>
          <w:r w:rsidR="00D82EA4" w:rsidRPr="00D82EA4">
            <w:rPr>
              <w:rFonts w:asciiTheme="majorHAnsi" w:hAnsiTheme="majorHAnsi" w:cstheme="majorHAnsi"/>
              <w:noProof/>
            </w:rPr>
            <w:t>(Owen, 2022)</w:t>
          </w:r>
          <w:r w:rsidR="00D82EA4">
            <w:rPr>
              <w:rFonts w:asciiTheme="majorHAnsi" w:hAnsiTheme="majorHAnsi" w:cstheme="majorHAnsi"/>
            </w:rPr>
            <w:fldChar w:fldCharType="end"/>
          </w:r>
        </w:sdtContent>
      </w:sdt>
      <w:r w:rsidR="00D82EA4">
        <w:rPr>
          <w:rFonts w:asciiTheme="majorHAnsi" w:hAnsiTheme="majorHAnsi" w:cstheme="majorHAnsi"/>
        </w:rPr>
        <w:t xml:space="preserve">. </w:t>
      </w:r>
      <w:r w:rsidR="000241E7">
        <w:rPr>
          <w:rFonts w:asciiTheme="majorHAnsi" w:hAnsiTheme="majorHAnsi" w:cstheme="majorHAnsi"/>
        </w:rPr>
        <w:t xml:space="preserve">The Government plan on making it </w:t>
      </w:r>
      <w:r w:rsidR="00211751">
        <w:rPr>
          <w:rFonts w:asciiTheme="majorHAnsi" w:hAnsiTheme="majorHAnsi" w:cstheme="majorHAnsi"/>
        </w:rPr>
        <w:t>harder for criminals to use Article 8 of the ECHR to appeal deportation</w:t>
      </w:r>
      <w:r w:rsidR="003B3E3E">
        <w:rPr>
          <w:rFonts w:asciiTheme="majorHAnsi" w:hAnsiTheme="majorHAnsi" w:cstheme="majorHAnsi"/>
        </w:rPr>
        <w:t xml:space="preserve">. The Bill of Rights Bill have set out a new test </w:t>
      </w:r>
      <w:r w:rsidR="003C7769">
        <w:rPr>
          <w:rFonts w:asciiTheme="majorHAnsi" w:hAnsiTheme="majorHAnsi" w:cstheme="majorHAnsi"/>
        </w:rPr>
        <w:t>that should be used</w:t>
      </w:r>
      <w:r w:rsidR="002C16CA">
        <w:rPr>
          <w:rFonts w:asciiTheme="majorHAnsi" w:hAnsiTheme="majorHAnsi" w:cstheme="majorHAnsi"/>
        </w:rPr>
        <w:t xml:space="preserve">, </w:t>
      </w:r>
      <w:r w:rsidR="00021B0B">
        <w:rPr>
          <w:rFonts w:asciiTheme="majorHAnsi" w:hAnsiTheme="majorHAnsi" w:cstheme="majorHAnsi"/>
        </w:rPr>
        <w:t xml:space="preserve">its main purpose </w:t>
      </w:r>
      <w:r w:rsidR="00DA1078">
        <w:rPr>
          <w:rFonts w:asciiTheme="majorHAnsi" w:hAnsiTheme="majorHAnsi" w:cstheme="majorHAnsi"/>
        </w:rPr>
        <w:t xml:space="preserve">is to </w:t>
      </w:r>
      <w:r w:rsidR="00D51F02">
        <w:rPr>
          <w:rFonts w:asciiTheme="majorHAnsi" w:hAnsiTheme="majorHAnsi" w:cstheme="majorHAnsi"/>
        </w:rPr>
        <w:t>restore credibility to the system and ensure</w:t>
      </w:r>
      <w:r w:rsidR="00DA1078">
        <w:rPr>
          <w:rFonts w:asciiTheme="majorHAnsi" w:hAnsiTheme="majorHAnsi" w:cstheme="majorHAnsi"/>
        </w:rPr>
        <w:t xml:space="preserve"> society that if a criminal poses a serious threat they will be deported</w:t>
      </w:r>
      <w:r w:rsidR="002C16CA">
        <w:rPr>
          <w:rFonts w:asciiTheme="majorHAnsi" w:hAnsiTheme="majorHAnsi" w:cstheme="majorHAnsi"/>
        </w:rPr>
        <w:t xml:space="preserve">. </w:t>
      </w:r>
      <w:r w:rsidR="0001707D">
        <w:rPr>
          <w:rFonts w:asciiTheme="majorHAnsi" w:hAnsiTheme="majorHAnsi" w:cstheme="majorHAnsi"/>
        </w:rPr>
        <w:t xml:space="preserve">The other reforms </w:t>
      </w:r>
      <w:r w:rsidR="001936AC">
        <w:rPr>
          <w:rFonts w:asciiTheme="majorHAnsi" w:hAnsiTheme="majorHAnsi" w:cstheme="majorHAnsi"/>
        </w:rPr>
        <w:t xml:space="preserve">on the Bill of Rights bill include </w:t>
      </w:r>
      <w:r w:rsidR="00F6105F">
        <w:rPr>
          <w:rFonts w:asciiTheme="majorHAnsi" w:hAnsiTheme="majorHAnsi" w:cstheme="majorHAnsi"/>
        </w:rPr>
        <w:t>increasing democratic oversight, limit</w:t>
      </w:r>
      <w:r w:rsidR="005340F1">
        <w:rPr>
          <w:rFonts w:asciiTheme="majorHAnsi" w:hAnsiTheme="majorHAnsi" w:cstheme="majorHAnsi"/>
        </w:rPr>
        <w:t>s</w:t>
      </w:r>
      <w:r w:rsidR="00F6105F">
        <w:rPr>
          <w:rFonts w:asciiTheme="majorHAnsi" w:hAnsiTheme="majorHAnsi" w:cstheme="majorHAnsi"/>
        </w:rPr>
        <w:t xml:space="preserve"> the </w:t>
      </w:r>
      <w:r w:rsidR="005340F1">
        <w:rPr>
          <w:rFonts w:asciiTheme="majorHAnsi" w:hAnsiTheme="majorHAnsi" w:cstheme="majorHAnsi"/>
        </w:rPr>
        <w:t xml:space="preserve">Bills territorial </w:t>
      </w:r>
      <w:r w:rsidR="00D13258">
        <w:rPr>
          <w:rFonts w:asciiTheme="majorHAnsi" w:hAnsiTheme="majorHAnsi" w:cstheme="majorHAnsi"/>
        </w:rPr>
        <w:t>jurisdiction</w:t>
      </w:r>
      <w:r w:rsidR="00073F49">
        <w:rPr>
          <w:rFonts w:asciiTheme="majorHAnsi" w:hAnsiTheme="majorHAnsi" w:cstheme="majorHAnsi"/>
        </w:rPr>
        <w:t xml:space="preserve">, the right to a fair trial, strengthens domestic </w:t>
      </w:r>
      <w:r w:rsidR="001F34B9">
        <w:rPr>
          <w:rFonts w:asciiTheme="majorHAnsi" w:hAnsiTheme="majorHAnsi" w:cstheme="majorHAnsi"/>
        </w:rPr>
        <w:t>institutions</w:t>
      </w:r>
      <w:r w:rsidR="00073F49">
        <w:rPr>
          <w:rFonts w:asciiTheme="majorHAnsi" w:hAnsiTheme="majorHAnsi" w:cstheme="majorHAnsi"/>
        </w:rPr>
        <w:t xml:space="preserve"> </w:t>
      </w:r>
      <w:r w:rsidR="001F34B9">
        <w:rPr>
          <w:rFonts w:asciiTheme="majorHAnsi" w:hAnsiTheme="majorHAnsi" w:cstheme="majorHAnsi"/>
        </w:rPr>
        <w:t xml:space="preserve">and ensuring the publics protection is given </w:t>
      </w:r>
      <w:r w:rsidR="0027464D">
        <w:rPr>
          <w:rFonts w:asciiTheme="majorHAnsi" w:hAnsiTheme="majorHAnsi" w:cstheme="majorHAnsi"/>
        </w:rPr>
        <w:t>due regard in the interpretation of rights</w:t>
      </w:r>
      <w:r w:rsidR="00387C63">
        <w:rPr>
          <w:rFonts w:asciiTheme="majorHAnsi" w:hAnsiTheme="majorHAnsi" w:cstheme="majorHAnsi"/>
        </w:rPr>
        <w:t xml:space="preserve"> </w:t>
      </w:r>
      <w:sdt>
        <w:sdtPr>
          <w:rPr>
            <w:rFonts w:asciiTheme="majorHAnsi" w:hAnsiTheme="majorHAnsi" w:cstheme="majorHAnsi"/>
          </w:rPr>
          <w:id w:val="662135385"/>
          <w:citation/>
        </w:sdtPr>
        <w:sdtContent>
          <w:r w:rsidR="00CC78E5">
            <w:rPr>
              <w:rFonts w:asciiTheme="majorHAnsi" w:hAnsiTheme="majorHAnsi" w:cstheme="majorHAnsi"/>
            </w:rPr>
            <w:fldChar w:fldCharType="begin"/>
          </w:r>
          <w:r w:rsidR="00CC78E5">
            <w:rPr>
              <w:rFonts w:asciiTheme="majorHAnsi" w:hAnsiTheme="majorHAnsi" w:cstheme="majorHAnsi"/>
            </w:rPr>
            <w:instrText xml:space="preserve"> CITATION Min221 \l 2057 </w:instrText>
          </w:r>
          <w:r w:rsidR="00CC78E5">
            <w:rPr>
              <w:rFonts w:asciiTheme="majorHAnsi" w:hAnsiTheme="majorHAnsi" w:cstheme="majorHAnsi"/>
            </w:rPr>
            <w:fldChar w:fldCharType="separate"/>
          </w:r>
          <w:r w:rsidR="00CC78E5" w:rsidRPr="00CC78E5">
            <w:rPr>
              <w:rFonts w:asciiTheme="majorHAnsi" w:hAnsiTheme="majorHAnsi" w:cstheme="majorHAnsi"/>
              <w:noProof/>
            </w:rPr>
            <w:t>(Ministry of Justice, 2022)</w:t>
          </w:r>
          <w:r w:rsidR="00CC78E5">
            <w:rPr>
              <w:rFonts w:asciiTheme="majorHAnsi" w:hAnsiTheme="majorHAnsi" w:cstheme="majorHAnsi"/>
            </w:rPr>
            <w:fldChar w:fldCharType="end"/>
          </w:r>
        </w:sdtContent>
      </w:sdt>
      <w:r w:rsidR="00CC78E5">
        <w:rPr>
          <w:rFonts w:asciiTheme="majorHAnsi" w:hAnsiTheme="majorHAnsi" w:cstheme="majorHAnsi"/>
        </w:rPr>
        <w:t>.</w:t>
      </w:r>
    </w:p>
    <w:p w14:paraId="474FC973" w14:textId="2A402A31" w:rsidR="009C13B9" w:rsidRDefault="009C13B9" w:rsidP="009C13B9">
      <w:pPr>
        <w:rPr>
          <w:rFonts w:asciiTheme="majorHAnsi" w:hAnsiTheme="majorHAnsi" w:cstheme="majorHAnsi"/>
        </w:rPr>
      </w:pPr>
      <w:r>
        <w:rPr>
          <w:rFonts w:asciiTheme="majorHAnsi" w:hAnsiTheme="majorHAnsi" w:cstheme="majorHAnsi"/>
        </w:rPr>
        <w:t>Martha Spurrier director of Liberty expressed her concerns about the Bill and the damage it would cause to British citizens by ‘allowing the Government to pick and choose themselves who’s rights are more important than others</w:t>
      </w:r>
      <w:r w:rsidR="00ED720C">
        <w:rPr>
          <w:rFonts w:asciiTheme="majorHAnsi" w:hAnsiTheme="majorHAnsi" w:cstheme="majorHAnsi"/>
        </w:rPr>
        <w:t xml:space="preserve"> </w:t>
      </w:r>
      <w:sdt>
        <w:sdtPr>
          <w:rPr>
            <w:rFonts w:asciiTheme="majorHAnsi" w:hAnsiTheme="majorHAnsi" w:cstheme="majorHAnsi"/>
          </w:rPr>
          <w:id w:val="1668591968"/>
          <w:citation/>
        </w:sdtPr>
        <w:sdtContent>
          <w:r w:rsidR="00ED720C">
            <w:rPr>
              <w:rFonts w:asciiTheme="majorHAnsi" w:hAnsiTheme="majorHAnsi" w:cstheme="majorHAnsi"/>
            </w:rPr>
            <w:fldChar w:fldCharType="begin"/>
          </w:r>
          <w:r w:rsidR="00ED720C">
            <w:rPr>
              <w:rFonts w:asciiTheme="majorHAnsi" w:hAnsiTheme="majorHAnsi" w:cstheme="majorHAnsi"/>
            </w:rPr>
            <w:instrText xml:space="preserve"> CITATION Mar22 \l 2057 </w:instrText>
          </w:r>
          <w:r w:rsidR="00ED720C">
            <w:rPr>
              <w:rFonts w:asciiTheme="majorHAnsi" w:hAnsiTheme="majorHAnsi" w:cstheme="majorHAnsi"/>
            </w:rPr>
            <w:fldChar w:fldCharType="separate"/>
          </w:r>
          <w:r w:rsidR="00ED720C" w:rsidRPr="00ED720C">
            <w:rPr>
              <w:rFonts w:asciiTheme="majorHAnsi" w:hAnsiTheme="majorHAnsi" w:cstheme="majorHAnsi"/>
              <w:noProof/>
            </w:rPr>
            <w:t>(Spurrier, 2022)</w:t>
          </w:r>
          <w:r w:rsidR="00ED720C">
            <w:rPr>
              <w:rFonts w:asciiTheme="majorHAnsi" w:hAnsiTheme="majorHAnsi" w:cstheme="majorHAnsi"/>
            </w:rPr>
            <w:fldChar w:fldCharType="end"/>
          </w:r>
        </w:sdtContent>
      </w:sdt>
      <w:r w:rsidR="00E77DAD">
        <w:rPr>
          <w:rFonts w:asciiTheme="majorHAnsi" w:hAnsiTheme="majorHAnsi" w:cstheme="majorHAnsi"/>
        </w:rPr>
        <w:t>.</w:t>
      </w:r>
    </w:p>
    <w:p w14:paraId="0E950F45" w14:textId="7A0942A0" w:rsidR="00DB1103" w:rsidRDefault="00DB1103">
      <w:pPr>
        <w:rPr>
          <w:rFonts w:asciiTheme="majorHAnsi" w:hAnsiTheme="majorHAnsi" w:cstheme="majorHAnsi"/>
        </w:rPr>
      </w:pPr>
      <w:r>
        <w:rPr>
          <w:rFonts w:asciiTheme="majorHAnsi" w:hAnsiTheme="majorHAnsi" w:cstheme="majorHAnsi"/>
        </w:rPr>
        <w:lastRenderedPageBreak/>
        <w:t xml:space="preserve">Law Society </w:t>
      </w:r>
      <w:r w:rsidR="005478D4">
        <w:rPr>
          <w:rFonts w:asciiTheme="majorHAnsi" w:hAnsiTheme="majorHAnsi" w:cstheme="majorHAnsi"/>
        </w:rPr>
        <w:t xml:space="preserve">who </w:t>
      </w:r>
      <w:r w:rsidR="00463D72">
        <w:rPr>
          <w:rFonts w:asciiTheme="majorHAnsi" w:hAnsiTheme="majorHAnsi" w:cstheme="majorHAnsi"/>
        </w:rPr>
        <w:t>has</w:t>
      </w:r>
      <w:r w:rsidR="005478D4">
        <w:rPr>
          <w:rFonts w:asciiTheme="majorHAnsi" w:hAnsiTheme="majorHAnsi" w:cstheme="majorHAnsi"/>
        </w:rPr>
        <w:t xml:space="preserve"> been very vocal on their views of the Bill of Rights bill they stated </w:t>
      </w:r>
      <w:r w:rsidR="00F67676">
        <w:rPr>
          <w:rFonts w:asciiTheme="majorHAnsi" w:hAnsiTheme="majorHAnsi" w:cstheme="majorHAnsi"/>
        </w:rPr>
        <w:t xml:space="preserve">it would ‘lower the level of protection that the </w:t>
      </w:r>
      <w:r w:rsidR="00463D72">
        <w:rPr>
          <w:rFonts w:asciiTheme="majorHAnsi" w:hAnsiTheme="majorHAnsi" w:cstheme="majorHAnsi"/>
        </w:rPr>
        <w:t>HRA</w:t>
      </w:r>
      <w:r w:rsidR="00F67676">
        <w:rPr>
          <w:rFonts w:asciiTheme="majorHAnsi" w:hAnsiTheme="majorHAnsi" w:cstheme="majorHAnsi"/>
        </w:rPr>
        <w:t xml:space="preserve"> gives</w:t>
      </w:r>
      <w:r w:rsidR="001E6331">
        <w:rPr>
          <w:rFonts w:asciiTheme="majorHAnsi" w:hAnsiTheme="majorHAnsi" w:cstheme="majorHAnsi"/>
        </w:rPr>
        <w:t xml:space="preserve">. </w:t>
      </w:r>
      <w:r w:rsidR="00463D72">
        <w:rPr>
          <w:rFonts w:asciiTheme="majorHAnsi" w:hAnsiTheme="majorHAnsi" w:cstheme="majorHAnsi"/>
        </w:rPr>
        <w:t xml:space="preserve">They </w:t>
      </w:r>
      <w:r w:rsidR="00A25C60">
        <w:rPr>
          <w:rFonts w:asciiTheme="majorHAnsi" w:hAnsiTheme="majorHAnsi" w:cstheme="majorHAnsi"/>
        </w:rPr>
        <w:t xml:space="preserve">also believes that the Bill of Rights Bill will also ‘damage the rule of law, </w:t>
      </w:r>
      <w:r w:rsidR="006428A8">
        <w:rPr>
          <w:rFonts w:asciiTheme="majorHAnsi" w:hAnsiTheme="majorHAnsi" w:cstheme="majorHAnsi"/>
        </w:rPr>
        <w:t>reduce or remove rights, impact devolution</w:t>
      </w:r>
      <w:r w:rsidR="00EA2A68">
        <w:rPr>
          <w:rFonts w:asciiTheme="majorHAnsi" w:hAnsiTheme="majorHAnsi" w:cstheme="majorHAnsi"/>
        </w:rPr>
        <w:t xml:space="preserve"> and above all create legal uncertainty’ </w:t>
      </w:r>
      <w:sdt>
        <w:sdtPr>
          <w:rPr>
            <w:rFonts w:asciiTheme="majorHAnsi" w:hAnsiTheme="majorHAnsi" w:cstheme="majorHAnsi"/>
          </w:rPr>
          <w:id w:val="-1882543551"/>
          <w:citation/>
        </w:sdtPr>
        <w:sdtContent>
          <w:r w:rsidR="00EA2A68">
            <w:rPr>
              <w:rFonts w:asciiTheme="majorHAnsi" w:hAnsiTheme="majorHAnsi" w:cstheme="majorHAnsi"/>
            </w:rPr>
            <w:fldChar w:fldCharType="begin"/>
          </w:r>
          <w:r w:rsidR="00EA2A68">
            <w:rPr>
              <w:rFonts w:asciiTheme="majorHAnsi" w:hAnsiTheme="majorHAnsi" w:cstheme="majorHAnsi"/>
            </w:rPr>
            <w:instrText xml:space="preserve"> CITATION Law223 \l 2057 </w:instrText>
          </w:r>
          <w:r w:rsidR="00EA2A68">
            <w:rPr>
              <w:rFonts w:asciiTheme="majorHAnsi" w:hAnsiTheme="majorHAnsi" w:cstheme="majorHAnsi"/>
            </w:rPr>
            <w:fldChar w:fldCharType="separate"/>
          </w:r>
          <w:r w:rsidR="00EA2A68" w:rsidRPr="00EA2A68">
            <w:rPr>
              <w:rFonts w:asciiTheme="majorHAnsi" w:hAnsiTheme="majorHAnsi" w:cstheme="majorHAnsi"/>
              <w:noProof/>
            </w:rPr>
            <w:t>(Law Society, 2022)</w:t>
          </w:r>
          <w:r w:rsidR="00EA2A68">
            <w:rPr>
              <w:rFonts w:asciiTheme="majorHAnsi" w:hAnsiTheme="majorHAnsi" w:cstheme="majorHAnsi"/>
            </w:rPr>
            <w:fldChar w:fldCharType="end"/>
          </w:r>
        </w:sdtContent>
      </w:sdt>
      <w:r w:rsidR="00EA2A68">
        <w:rPr>
          <w:rFonts w:asciiTheme="majorHAnsi" w:hAnsiTheme="majorHAnsi" w:cstheme="majorHAnsi"/>
        </w:rPr>
        <w:t xml:space="preserve">. </w:t>
      </w:r>
    </w:p>
    <w:p w14:paraId="71F90625" w14:textId="55994E67" w:rsidR="000C38A6" w:rsidRDefault="000C38A6">
      <w:pPr>
        <w:rPr>
          <w:rFonts w:asciiTheme="majorHAnsi" w:hAnsiTheme="majorHAnsi" w:cstheme="majorHAnsi"/>
        </w:rPr>
      </w:pPr>
      <w:r>
        <w:rPr>
          <w:rFonts w:asciiTheme="majorHAnsi" w:hAnsiTheme="majorHAnsi" w:cstheme="majorHAnsi"/>
        </w:rPr>
        <w:t xml:space="preserve">In a letter written by MPs Steven Reed and Peter Kyle, they both expressed </w:t>
      </w:r>
      <w:r w:rsidR="001F1635">
        <w:rPr>
          <w:rFonts w:asciiTheme="majorHAnsi" w:hAnsiTheme="majorHAnsi" w:cstheme="majorHAnsi"/>
        </w:rPr>
        <w:t xml:space="preserve">their views and urged Raab to scrap the Bill of Rights Bill. </w:t>
      </w:r>
      <w:r w:rsidR="00032AAB">
        <w:rPr>
          <w:rFonts w:asciiTheme="majorHAnsi" w:hAnsiTheme="majorHAnsi" w:cstheme="majorHAnsi"/>
        </w:rPr>
        <w:t xml:space="preserve">Outlining their </w:t>
      </w:r>
      <w:r w:rsidR="001F68B4">
        <w:rPr>
          <w:rFonts w:asciiTheme="majorHAnsi" w:hAnsiTheme="majorHAnsi" w:cstheme="majorHAnsi"/>
        </w:rPr>
        <w:t>objectives,</w:t>
      </w:r>
      <w:r w:rsidR="00032AAB">
        <w:rPr>
          <w:rFonts w:asciiTheme="majorHAnsi" w:hAnsiTheme="majorHAnsi" w:cstheme="majorHAnsi"/>
        </w:rPr>
        <w:t xml:space="preserve"> they stated the Bill would </w:t>
      </w:r>
      <w:r w:rsidR="0083575F">
        <w:rPr>
          <w:rFonts w:asciiTheme="majorHAnsi" w:hAnsiTheme="majorHAnsi" w:cstheme="majorHAnsi"/>
        </w:rPr>
        <w:t>be</w:t>
      </w:r>
      <w:r w:rsidR="00032AAB">
        <w:rPr>
          <w:rFonts w:asciiTheme="majorHAnsi" w:hAnsiTheme="majorHAnsi" w:cstheme="majorHAnsi"/>
        </w:rPr>
        <w:t xml:space="preserve"> </w:t>
      </w:r>
      <w:r w:rsidR="00A63E71">
        <w:rPr>
          <w:rFonts w:asciiTheme="majorHAnsi" w:hAnsiTheme="majorHAnsi" w:cstheme="majorHAnsi"/>
        </w:rPr>
        <w:t xml:space="preserve">‘detrimental </w:t>
      </w:r>
      <w:r w:rsidR="0083575F">
        <w:rPr>
          <w:rFonts w:asciiTheme="majorHAnsi" w:hAnsiTheme="majorHAnsi" w:cstheme="majorHAnsi"/>
        </w:rPr>
        <w:t>on the Justice System</w:t>
      </w:r>
      <w:r w:rsidR="00B4405A">
        <w:rPr>
          <w:rFonts w:asciiTheme="majorHAnsi" w:hAnsiTheme="majorHAnsi" w:cstheme="majorHAnsi"/>
        </w:rPr>
        <w:t xml:space="preserve"> in the UK</w:t>
      </w:r>
      <w:r w:rsidR="00A83EEA">
        <w:rPr>
          <w:rFonts w:asciiTheme="majorHAnsi" w:hAnsiTheme="majorHAnsi" w:cstheme="majorHAnsi"/>
        </w:rPr>
        <w:t xml:space="preserve"> and</w:t>
      </w:r>
      <w:r w:rsidR="00B4405A">
        <w:rPr>
          <w:rFonts w:asciiTheme="majorHAnsi" w:hAnsiTheme="majorHAnsi" w:cstheme="majorHAnsi"/>
        </w:rPr>
        <w:t xml:space="preserve"> prevent the conviction of foreign terrorists</w:t>
      </w:r>
      <w:r w:rsidR="00A83EEA">
        <w:rPr>
          <w:rFonts w:asciiTheme="majorHAnsi" w:hAnsiTheme="majorHAnsi" w:cstheme="majorHAnsi"/>
        </w:rPr>
        <w:t>’</w:t>
      </w:r>
      <w:r w:rsidR="001F68B4">
        <w:rPr>
          <w:rFonts w:asciiTheme="majorHAnsi" w:hAnsiTheme="majorHAnsi" w:cstheme="majorHAnsi"/>
        </w:rPr>
        <w:t xml:space="preserve"> </w:t>
      </w:r>
      <w:sdt>
        <w:sdtPr>
          <w:rPr>
            <w:rFonts w:asciiTheme="majorHAnsi" w:hAnsiTheme="majorHAnsi" w:cstheme="majorHAnsi"/>
          </w:rPr>
          <w:id w:val="-297377686"/>
          <w:citation/>
        </w:sdtPr>
        <w:sdtContent>
          <w:r w:rsidR="001F68B4">
            <w:rPr>
              <w:rFonts w:asciiTheme="majorHAnsi" w:hAnsiTheme="majorHAnsi" w:cstheme="majorHAnsi"/>
            </w:rPr>
            <w:fldChar w:fldCharType="begin"/>
          </w:r>
          <w:r w:rsidR="001F68B4">
            <w:rPr>
              <w:rFonts w:asciiTheme="majorHAnsi" w:hAnsiTheme="majorHAnsi" w:cstheme="majorHAnsi"/>
            </w:rPr>
            <w:instrText xml:space="preserve"> CITATION Dom22 \l 2057 </w:instrText>
          </w:r>
          <w:r w:rsidR="001F68B4">
            <w:rPr>
              <w:rFonts w:asciiTheme="majorHAnsi" w:hAnsiTheme="majorHAnsi" w:cstheme="majorHAnsi"/>
            </w:rPr>
            <w:fldChar w:fldCharType="separate"/>
          </w:r>
          <w:r w:rsidR="001F68B4" w:rsidRPr="001F68B4">
            <w:rPr>
              <w:rFonts w:asciiTheme="majorHAnsi" w:hAnsiTheme="majorHAnsi" w:cstheme="majorHAnsi"/>
              <w:noProof/>
            </w:rPr>
            <w:t>(McGrath, 2022)</w:t>
          </w:r>
          <w:r w:rsidR="001F68B4">
            <w:rPr>
              <w:rFonts w:asciiTheme="majorHAnsi" w:hAnsiTheme="majorHAnsi" w:cstheme="majorHAnsi"/>
            </w:rPr>
            <w:fldChar w:fldCharType="end"/>
          </w:r>
        </w:sdtContent>
      </w:sdt>
      <w:r w:rsidR="001F68B4">
        <w:rPr>
          <w:rFonts w:asciiTheme="majorHAnsi" w:hAnsiTheme="majorHAnsi" w:cstheme="majorHAnsi"/>
        </w:rPr>
        <w:t xml:space="preserve">. </w:t>
      </w:r>
    </w:p>
    <w:p w14:paraId="314D9EBA" w14:textId="3C5C4FDE" w:rsidR="00CD07E3" w:rsidRDefault="003F01E1">
      <w:pPr>
        <w:rPr>
          <w:rFonts w:asciiTheme="majorHAnsi" w:hAnsiTheme="majorHAnsi" w:cstheme="majorHAnsi"/>
        </w:rPr>
      </w:pPr>
      <w:r>
        <w:rPr>
          <w:rFonts w:asciiTheme="majorHAnsi" w:hAnsiTheme="majorHAnsi" w:cstheme="majorHAnsi"/>
        </w:rPr>
        <w:t>The</w:t>
      </w:r>
      <w:r w:rsidR="00DF0BAE">
        <w:rPr>
          <w:rFonts w:asciiTheme="majorHAnsi" w:hAnsiTheme="majorHAnsi" w:cstheme="majorHAnsi"/>
        </w:rPr>
        <w:t xml:space="preserve"> Human Rights Act 1998 can be seen </w:t>
      </w:r>
      <w:r w:rsidR="000C7CE3">
        <w:rPr>
          <w:rFonts w:asciiTheme="majorHAnsi" w:hAnsiTheme="majorHAnsi" w:cstheme="majorHAnsi"/>
        </w:rPr>
        <w:t>as beneficial to the U</w:t>
      </w:r>
      <w:r>
        <w:rPr>
          <w:rFonts w:asciiTheme="majorHAnsi" w:hAnsiTheme="majorHAnsi" w:cstheme="majorHAnsi"/>
        </w:rPr>
        <w:t>K</w:t>
      </w:r>
      <w:r w:rsidR="000C7CE3">
        <w:rPr>
          <w:rFonts w:asciiTheme="majorHAnsi" w:hAnsiTheme="majorHAnsi" w:cstheme="majorHAnsi"/>
        </w:rPr>
        <w:t xml:space="preserve">. When taking cases to the European court </w:t>
      </w:r>
      <w:r w:rsidR="004365C1">
        <w:rPr>
          <w:rFonts w:asciiTheme="majorHAnsi" w:hAnsiTheme="majorHAnsi" w:cstheme="majorHAnsi"/>
        </w:rPr>
        <w:t xml:space="preserve">it could take </w:t>
      </w:r>
      <w:r w:rsidR="00F1248A">
        <w:rPr>
          <w:rFonts w:asciiTheme="majorHAnsi" w:hAnsiTheme="majorHAnsi" w:cstheme="majorHAnsi"/>
        </w:rPr>
        <w:t>people roughly</w:t>
      </w:r>
      <w:r w:rsidR="002120D7">
        <w:rPr>
          <w:rFonts w:asciiTheme="majorHAnsi" w:hAnsiTheme="majorHAnsi" w:cstheme="majorHAnsi"/>
        </w:rPr>
        <w:t xml:space="preserve"> five</w:t>
      </w:r>
      <w:r w:rsidR="00F1248A">
        <w:rPr>
          <w:rFonts w:asciiTheme="majorHAnsi" w:hAnsiTheme="majorHAnsi" w:cstheme="majorHAnsi"/>
        </w:rPr>
        <w:t xml:space="preserve"> years for their cases to be heard, costly roughly </w:t>
      </w:r>
      <w:r w:rsidR="00CF76B9">
        <w:rPr>
          <w:rFonts w:asciiTheme="majorHAnsi" w:hAnsiTheme="majorHAnsi" w:cstheme="majorHAnsi"/>
        </w:rPr>
        <w:t>around thirty-thousand pound</w:t>
      </w:r>
      <w:r w:rsidR="002120D7">
        <w:rPr>
          <w:rFonts w:asciiTheme="majorHAnsi" w:hAnsiTheme="majorHAnsi" w:cstheme="majorHAnsi"/>
        </w:rPr>
        <w:t>, from this alone it can be seen why the HRA was established.</w:t>
      </w:r>
      <w:r w:rsidR="00CF76B9">
        <w:rPr>
          <w:rFonts w:asciiTheme="majorHAnsi" w:hAnsiTheme="majorHAnsi" w:cstheme="majorHAnsi"/>
        </w:rPr>
        <w:t xml:space="preserve"> </w:t>
      </w:r>
      <w:r w:rsidR="005E7EE9">
        <w:rPr>
          <w:rFonts w:asciiTheme="majorHAnsi" w:hAnsiTheme="majorHAnsi" w:cstheme="majorHAnsi"/>
        </w:rPr>
        <w:t>Th</w:t>
      </w:r>
      <w:r w:rsidR="00387FB6">
        <w:rPr>
          <w:rFonts w:asciiTheme="majorHAnsi" w:hAnsiTheme="majorHAnsi" w:cstheme="majorHAnsi"/>
        </w:rPr>
        <w:t>e HRA</w:t>
      </w:r>
      <w:r w:rsidR="005E7EE9">
        <w:rPr>
          <w:rFonts w:asciiTheme="majorHAnsi" w:hAnsiTheme="majorHAnsi" w:cstheme="majorHAnsi"/>
        </w:rPr>
        <w:t xml:space="preserve"> has </w:t>
      </w:r>
      <w:r w:rsidR="004B0202">
        <w:rPr>
          <w:rFonts w:asciiTheme="majorHAnsi" w:hAnsiTheme="majorHAnsi" w:cstheme="majorHAnsi"/>
        </w:rPr>
        <w:t xml:space="preserve">been fundamental in many cases that have been presented in the Supreme Court such cases like Ms McLaughlin’s </w:t>
      </w:r>
      <w:r w:rsidR="004C4E17">
        <w:rPr>
          <w:rFonts w:asciiTheme="majorHAnsi" w:hAnsiTheme="majorHAnsi" w:cstheme="majorHAnsi"/>
        </w:rPr>
        <w:t xml:space="preserve">case </w:t>
      </w:r>
      <w:r w:rsidR="001459E5">
        <w:rPr>
          <w:rFonts w:asciiTheme="majorHAnsi" w:hAnsiTheme="majorHAnsi" w:cstheme="majorHAnsi"/>
        </w:rPr>
        <w:t xml:space="preserve">that breached two articles. </w:t>
      </w:r>
      <w:r w:rsidR="00EE3D49">
        <w:rPr>
          <w:rFonts w:asciiTheme="majorHAnsi" w:hAnsiTheme="majorHAnsi" w:cstheme="majorHAnsi"/>
        </w:rPr>
        <w:t xml:space="preserve">When the Bill of Rights Bill was presented in Parliament an </w:t>
      </w:r>
      <w:r w:rsidR="0015205C">
        <w:rPr>
          <w:rFonts w:asciiTheme="majorHAnsi" w:hAnsiTheme="majorHAnsi" w:cstheme="majorHAnsi"/>
        </w:rPr>
        <w:t>independent</w:t>
      </w:r>
      <w:r w:rsidR="00EE3D49">
        <w:rPr>
          <w:rFonts w:asciiTheme="majorHAnsi" w:hAnsiTheme="majorHAnsi" w:cstheme="majorHAnsi"/>
        </w:rPr>
        <w:t xml:space="preserve"> </w:t>
      </w:r>
      <w:r w:rsidR="0015205C">
        <w:rPr>
          <w:rFonts w:asciiTheme="majorHAnsi" w:hAnsiTheme="majorHAnsi" w:cstheme="majorHAnsi"/>
        </w:rPr>
        <w:t>investigation looking into the HRA was published. The IHR</w:t>
      </w:r>
      <w:r w:rsidR="00EB1811">
        <w:rPr>
          <w:rFonts w:asciiTheme="majorHAnsi" w:hAnsiTheme="majorHAnsi" w:cstheme="majorHAnsi"/>
        </w:rPr>
        <w:t xml:space="preserve">AR found that although there was a small </w:t>
      </w:r>
      <w:r w:rsidR="00387FB6">
        <w:rPr>
          <w:rFonts w:asciiTheme="majorHAnsi" w:hAnsiTheme="majorHAnsi" w:cstheme="majorHAnsi"/>
        </w:rPr>
        <w:t>number</w:t>
      </w:r>
      <w:r w:rsidR="00EB1811">
        <w:rPr>
          <w:rFonts w:asciiTheme="majorHAnsi" w:hAnsiTheme="majorHAnsi" w:cstheme="majorHAnsi"/>
        </w:rPr>
        <w:t xml:space="preserve"> of </w:t>
      </w:r>
      <w:r w:rsidR="0000372A">
        <w:rPr>
          <w:rFonts w:asciiTheme="majorHAnsi" w:hAnsiTheme="majorHAnsi" w:cstheme="majorHAnsi"/>
        </w:rPr>
        <w:t>recommendations</w:t>
      </w:r>
      <w:r w:rsidR="00EB1811">
        <w:rPr>
          <w:rFonts w:asciiTheme="majorHAnsi" w:hAnsiTheme="majorHAnsi" w:cstheme="majorHAnsi"/>
        </w:rPr>
        <w:t xml:space="preserve"> that could be looked at, the HRA </w:t>
      </w:r>
      <w:r w:rsidR="0000372A">
        <w:rPr>
          <w:rFonts w:asciiTheme="majorHAnsi" w:hAnsiTheme="majorHAnsi" w:cstheme="majorHAnsi"/>
        </w:rPr>
        <w:t xml:space="preserve">does ‘not advocate radical change’. </w:t>
      </w:r>
      <w:r w:rsidR="009F6F33">
        <w:rPr>
          <w:rFonts w:asciiTheme="majorHAnsi" w:hAnsiTheme="majorHAnsi" w:cstheme="majorHAnsi"/>
        </w:rPr>
        <w:t xml:space="preserve">The Bill of Rights Bill is still very vague in many aspects </w:t>
      </w:r>
      <w:r w:rsidR="00F55ED9">
        <w:rPr>
          <w:rFonts w:asciiTheme="majorHAnsi" w:hAnsiTheme="majorHAnsi" w:cstheme="majorHAnsi"/>
        </w:rPr>
        <w:t xml:space="preserve">but from what is available online by Parliament and members like Dominic Raab </w:t>
      </w:r>
      <w:r w:rsidR="00C35310">
        <w:rPr>
          <w:rFonts w:asciiTheme="majorHAnsi" w:hAnsiTheme="majorHAnsi" w:cstheme="majorHAnsi"/>
        </w:rPr>
        <w:t xml:space="preserve">state that the Bill gives citizens a wider option for freedom of speech. </w:t>
      </w:r>
      <w:r w:rsidR="000A19B6">
        <w:rPr>
          <w:rFonts w:asciiTheme="majorHAnsi" w:hAnsiTheme="majorHAnsi" w:cstheme="majorHAnsi"/>
        </w:rPr>
        <w:t xml:space="preserve">The HRA is known for giving people freedom of speech </w:t>
      </w:r>
      <w:r w:rsidR="004843AE">
        <w:rPr>
          <w:rFonts w:asciiTheme="majorHAnsi" w:hAnsiTheme="majorHAnsi" w:cstheme="majorHAnsi"/>
        </w:rPr>
        <w:t>and over the years that has grown. The HRA has worked for many years, and has helped countless people</w:t>
      </w:r>
      <w:r w:rsidR="00C10A51">
        <w:rPr>
          <w:rFonts w:asciiTheme="majorHAnsi" w:hAnsiTheme="majorHAnsi" w:cstheme="majorHAnsi"/>
        </w:rPr>
        <w:t>, labour members have expressed their views that the Bill needs to be scraped as the HRA works</w:t>
      </w:r>
      <w:r w:rsidR="009717AB">
        <w:rPr>
          <w:rFonts w:asciiTheme="majorHAnsi" w:hAnsiTheme="majorHAnsi" w:cstheme="majorHAnsi"/>
        </w:rPr>
        <w:t xml:space="preserve"> and by </w:t>
      </w:r>
      <w:r w:rsidR="002C5FE2">
        <w:rPr>
          <w:rFonts w:asciiTheme="majorHAnsi" w:hAnsiTheme="majorHAnsi" w:cstheme="majorHAnsi"/>
        </w:rPr>
        <w:t>going ahead with</w:t>
      </w:r>
      <w:r w:rsidR="009717AB">
        <w:rPr>
          <w:rFonts w:asciiTheme="majorHAnsi" w:hAnsiTheme="majorHAnsi" w:cstheme="majorHAnsi"/>
        </w:rPr>
        <w:t xml:space="preserve"> the Bill will only lead to </w:t>
      </w:r>
      <w:r w:rsidR="007B0177">
        <w:rPr>
          <w:rFonts w:asciiTheme="majorHAnsi" w:hAnsiTheme="majorHAnsi" w:cstheme="majorHAnsi"/>
        </w:rPr>
        <w:t>creating legal uncertainty, damage the rule of law and reducing</w:t>
      </w:r>
      <w:r w:rsidR="00D861FA">
        <w:rPr>
          <w:rFonts w:asciiTheme="majorHAnsi" w:hAnsiTheme="majorHAnsi" w:cstheme="majorHAnsi"/>
        </w:rPr>
        <w:t xml:space="preserve"> or removing rights that the HRA provide.</w:t>
      </w:r>
    </w:p>
    <w:p w14:paraId="3C70D4A3" w14:textId="4F9A34A6" w:rsidR="00A27541" w:rsidRDefault="00A27541">
      <w:pPr>
        <w:rPr>
          <w:rFonts w:asciiTheme="majorHAnsi" w:hAnsiTheme="majorHAnsi" w:cstheme="majorHAnsi"/>
        </w:rPr>
      </w:pPr>
    </w:p>
    <w:p w14:paraId="69E2B06D" w14:textId="3897238F" w:rsidR="00A27541" w:rsidRDefault="00A27541">
      <w:pPr>
        <w:rPr>
          <w:rFonts w:asciiTheme="majorHAnsi" w:hAnsiTheme="majorHAnsi" w:cstheme="majorHAnsi"/>
        </w:rPr>
      </w:pPr>
    </w:p>
    <w:p w14:paraId="193BF640" w14:textId="2C62ABCD" w:rsidR="00A27541" w:rsidRDefault="00A27541">
      <w:pPr>
        <w:rPr>
          <w:rFonts w:asciiTheme="majorHAnsi" w:hAnsiTheme="majorHAnsi" w:cstheme="majorHAnsi"/>
        </w:rPr>
      </w:pPr>
    </w:p>
    <w:p w14:paraId="606593F0" w14:textId="33E94E6E" w:rsidR="00A27541" w:rsidRDefault="00A27541">
      <w:pPr>
        <w:rPr>
          <w:rFonts w:asciiTheme="majorHAnsi" w:hAnsiTheme="majorHAnsi" w:cstheme="majorHAnsi"/>
        </w:rPr>
      </w:pPr>
    </w:p>
    <w:p w14:paraId="1872AF8D" w14:textId="02C562AF" w:rsidR="00A27541" w:rsidRDefault="00A27541">
      <w:pPr>
        <w:rPr>
          <w:rFonts w:asciiTheme="majorHAnsi" w:hAnsiTheme="majorHAnsi" w:cstheme="majorHAnsi"/>
        </w:rPr>
      </w:pPr>
    </w:p>
    <w:p w14:paraId="6967785D" w14:textId="418168BF" w:rsidR="00A27541" w:rsidRDefault="00A27541">
      <w:pPr>
        <w:rPr>
          <w:rFonts w:asciiTheme="majorHAnsi" w:hAnsiTheme="majorHAnsi" w:cstheme="majorHAnsi"/>
        </w:rPr>
      </w:pPr>
    </w:p>
    <w:p w14:paraId="1C9C3384" w14:textId="2F711769" w:rsidR="00A27541" w:rsidRDefault="00A27541">
      <w:pPr>
        <w:rPr>
          <w:rFonts w:asciiTheme="majorHAnsi" w:hAnsiTheme="majorHAnsi" w:cstheme="majorHAnsi"/>
        </w:rPr>
      </w:pPr>
    </w:p>
    <w:p w14:paraId="209BE36C" w14:textId="17707CA1" w:rsidR="00A27541" w:rsidRDefault="00A27541">
      <w:pPr>
        <w:rPr>
          <w:rFonts w:asciiTheme="majorHAnsi" w:hAnsiTheme="majorHAnsi" w:cstheme="majorHAnsi"/>
        </w:rPr>
      </w:pPr>
    </w:p>
    <w:p w14:paraId="5169F086" w14:textId="683D1BD2" w:rsidR="00A27541" w:rsidRDefault="00A27541">
      <w:pPr>
        <w:rPr>
          <w:rFonts w:asciiTheme="majorHAnsi" w:hAnsiTheme="majorHAnsi" w:cstheme="majorHAnsi"/>
        </w:rPr>
      </w:pPr>
    </w:p>
    <w:p w14:paraId="0B612AA6" w14:textId="29ADD03D" w:rsidR="00A27541" w:rsidRDefault="00A27541">
      <w:pPr>
        <w:rPr>
          <w:rFonts w:asciiTheme="majorHAnsi" w:hAnsiTheme="majorHAnsi" w:cstheme="majorHAnsi"/>
        </w:rPr>
      </w:pPr>
    </w:p>
    <w:p w14:paraId="0C1A74E7" w14:textId="6E0372FE" w:rsidR="00A27541" w:rsidRDefault="00A27541">
      <w:pPr>
        <w:rPr>
          <w:rFonts w:asciiTheme="majorHAnsi" w:hAnsiTheme="majorHAnsi" w:cstheme="majorHAnsi"/>
        </w:rPr>
      </w:pPr>
    </w:p>
    <w:p w14:paraId="155F7981" w14:textId="0AC50DD4" w:rsidR="00A27541" w:rsidRDefault="00A27541">
      <w:pPr>
        <w:rPr>
          <w:rFonts w:asciiTheme="majorHAnsi" w:hAnsiTheme="majorHAnsi" w:cstheme="majorHAnsi"/>
        </w:rPr>
      </w:pPr>
    </w:p>
    <w:p w14:paraId="44B027D3" w14:textId="34F4B121" w:rsidR="00A27541" w:rsidRDefault="00A27541">
      <w:pPr>
        <w:rPr>
          <w:rFonts w:asciiTheme="majorHAnsi" w:hAnsiTheme="majorHAnsi" w:cstheme="majorHAnsi"/>
        </w:rPr>
      </w:pPr>
    </w:p>
    <w:p w14:paraId="2A3C12E9" w14:textId="5DAE38E7" w:rsidR="00A27541" w:rsidRDefault="00A27541">
      <w:pPr>
        <w:rPr>
          <w:rFonts w:asciiTheme="majorHAnsi" w:hAnsiTheme="majorHAnsi" w:cstheme="majorHAnsi"/>
        </w:rPr>
      </w:pPr>
    </w:p>
    <w:p w14:paraId="7FC9E1F6" w14:textId="7EEE97B8" w:rsidR="00A27541" w:rsidRDefault="00A27541">
      <w:pPr>
        <w:rPr>
          <w:rFonts w:asciiTheme="majorHAnsi" w:hAnsiTheme="majorHAnsi" w:cstheme="majorHAnsi"/>
        </w:rPr>
      </w:pPr>
    </w:p>
    <w:p w14:paraId="223F69B4" w14:textId="75C6DB9B" w:rsidR="00A27541" w:rsidRDefault="00A27541">
      <w:pPr>
        <w:rPr>
          <w:rFonts w:asciiTheme="majorHAnsi" w:hAnsiTheme="majorHAnsi" w:cstheme="majorHAnsi"/>
        </w:rPr>
      </w:pPr>
    </w:p>
    <w:p w14:paraId="68E3B281" w14:textId="0243FFF8" w:rsidR="00A27541" w:rsidRDefault="00A27541">
      <w:pPr>
        <w:rPr>
          <w:rFonts w:asciiTheme="majorHAnsi" w:hAnsiTheme="majorHAnsi" w:cstheme="majorHAnsi"/>
        </w:rPr>
      </w:pPr>
    </w:p>
    <w:p w14:paraId="05BF7F4D" w14:textId="1E8354EA" w:rsidR="00A27541" w:rsidRDefault="00A27541">
      <w:pPr>
        <w:rPr>
          <w:rFonts w:asciiTheme="majorHAnsi" w:hAnsiTheme="majorHAnsi" w:cstheme="majorHAnsi"/>
        </w:rPr>
      </w:pPr>
    </w:p>
    <w:p w14:paraId="2F5D585C" w14:textId="2B139754" w:rsidR="00A27541" w:rsidRDefault="00A27541">
      <w:pPr>
        <w:rPr>
          <w:rFonts w:asciiTheme="majorHAnsi" w:hAnsiTheme="majorHAnsi" w:cstheme="majorHAnsi"/>
        </w:rPr>
      </w:pPr>
    </w:p>
    <w:p w14:paraId="52FBC694" w14:textId="77777777" w:rsidR="003456CE" w:rsidRPr="003456CE" w:rsidRDefault="009E0091" w:rsidP="003456CE">
      <w:pPr>
        <w:rPr>
          <w:rFonts w:asciiTheme="majorHAnsi" w:hAnsiTheme="majorHAnsi" w:cstheme="majorHAnsi"/>
          <w:u w:val="single"/>
        </w:rPr>
      </w:pPr>
      <w:r w:rsidRPr="003456CE">
        <w:rPr>
          <w:rFonts w:asciiTheme="majorHAnsi" w:hAnsiTheme="majorHAnsi" w:cstheme="majorHAnsi"/>
          <w:u w:val="single"/>
        </w:rPr>
        <w:t>Statutes</w:t>
      </w:r>
    </w:p>
    <w:p w14:paraId="6D4D98F0" w14:textId="6B52C7DC" w:rsidR="003456CE" w:rsidRDefault="003456CE" w:rsidP="003456CE">
      <w:pPr>
        <w:rPr>
          <w:rFonts w:asciiTheme="majorHAnsi" w:hAnsiTheme="majorHAnsi" w:cstheme="majorHAnsi"/>
        </w:rPr>
      </w:pPr>
      <w:r>
        <w:rPr>
          <w:rFonts w:asciiTheme="majorHAnsi" w:hAnsiTheme="majorHAnsi" w:cstheme="majorHAnsi"/>
        </w:rPr>
        <w:t>Bill of Rights 1689</w:t>
      </w:r>
    </w:p>
    <w:p w14:paraId="074EEFE0" w14:textId="54F12366" w:rsidR="003456CE" w:rsidRDefault="003456CE" w:rsidP="003456CE">
      <w:pPr>
        <w:rPr>
          <w:rFonts w:asciiTheme="majorHAnsi" w:hAnsiTheme="majorHAnsi" w:cstheme="majorHAnsi"/>
        </w:rPr>
      </w:pPr>
      <w:r>
        <w:rPr>
          <w:rFonts w:asciiTheme="majorHAnsi" w:hAnsiTheme="majorHAnsi" w:cstheme="majorHAnsi"/>
        </w:rPr>
        <w:t>European Communities Act 1972</w:t>
      </w:r>
    </w:p>
    <w:p w14:paraId="06471081" w14:textId="77777777" w:rsidR="003456CE" w:rsidRDefault="003456CE" w:rsidP="003456CE">
      <w:pPr>
        <w:rPr>
          <w:rFonts w:asciiTheme="majorHAnsi" w:hAnsiTheme="majorHAnsi" w:cstheme="majorHAnsi"/>
        </w:rPr>
      </w:pPr>
      <w:r>
        <w:rPr>
          <w:rFonts w:asciiTheme="majorHAnsi" w:hAnsiTheme="majorHAnsi" w:cstheme="majorHAnsi"/>
        </w:rPr>
        <w:t xml:space="preserve">European Union (Withdrawal) Act 2018 </w:t>
      </w:r>
    </w:p>
    <w:p w14:paraId="68780388" w14:textId="77777777" w:rsidR="003456CE" w:rsidRDefault="003456CE" w:rsidP="003456CE">
      <w:pPr>
        <w:rPr>
          <w:rFonts w:asciiTheme="majorHAnsi" w:hAnsiTheme="majorHAnsi" w:cstheme="majorHAnsi"/>
        </w:rPr>
      </w:pPr>
      <w:r>
        <w:rPr>
          <w:rFonts w:asciiTheme="majorHAnsi" w:hAnsiTheme="majorHAnsi" w:cstheme="majorHAnsi"/>
        </w:rPr>
        <w:t>Magna Carter 1215</w:t>
      </w:r>
    </w:p>
    <w:p w14:paraId="1B29DAD7" w14:textId="77777777" w:rsidR="003456CE" w:rsidRDefault="003456CE" w:rsidP="003456CE">
      <w:pPr>
        <w:rPr>
          <w:rFonts w:asciiTheme="majorHAnsi" w:hAnsiTheme="majorHAnsi" w:cstheme="majorHAnsi"/>
        </w:rPr>
      </w:pPr>
      <w:r>
        <w:rPr>
          <w:rFonts w:asciiTheme="majorHAnsi" w:hAnsiTheme="majorHAnsi" w:cstheme="majorHAnsi"/>
        </w:rPr>
        <w:t>The European Convention of Human Rights 1950</w:t>
      </w:r>
    </w:p>
    <w:p w14:paraId="2C9E152E" w14:textId="6DF068E3" w:rsidR="009E0091" w:rsidRDefault="009E0091">
      <w:pPr>
        <w:rPr>
          <w:rFonts w:asciiTheme="majorHAnsi" w:hAnsiTheme="majorHAnsi" w:cstheme="majorHAnsi"/>
        </w:rPr>
      </w:pPr>
      <w:r>
        <w:rPr>
          <w:rFonts w:asciiTheme="majorHAnsi" w:hAnsiTheme="majorHAnsi" w:cstheme="majorHAnsi"/>
        </w:rPr>
        <w:t>The Human Rights Act 1998</w:t>
      </w:r>
    </w:p>
    <w:p w14:paraId="6E452DF9" w14:textId="61CA3782" w:rsidR="003456CE" w:rsidRDefault="003456CE">
      <w:pPr>
        <w:rPr>
          <w:rFonts w:asciiTheme="majorHAnsi" w:hAnsiTheme="majorHAnsi" w:cstheme="majorHAnsi"/>
        </w:rPr>
      </w:pPr>
    </w:p>
    <w:p w14:paraId="25C06858" w14:textId="616FC3F2" w:rsidR="003456CE" w:rsidRDefault="003456CE">
      <w:pPr>
        <w:rPr>
          <w:rFonts w:asciiTheme="majorHAnsi" w:hAnsiTheme="majorHAnsi" w:cstheme="majorHAnsi"/>
        </w:rPr>
      </w:pPr>
    </w:p>
    <w:p w14:paraId="17BCFBCD" w14:textId="481495A1" w:rsidR="003456CE" w:rsidRDefault="003456CE">
      <w:pPr>
        <w:rPr>
          <w:rFonts w:asciiTheme="majorHAnsi" w:hAnsiTheme="majorHAnsi" w:cstheme="majorHAnsi"/>
        </w:rPr>
      </w:pPr>
    </w:p>
    <w:p w14:paraId="58BD1721" w14:textId="692D3E6D" w:rsidR="003456CE" w:rsidRDefault="003456CE">
      <w:pPr>
        <w:rPr>
          <w:rFonts w:asciiTheme="majorHAnsi" w:hAnsiTheme="majorHAnsi" w:cstheme="majorHAnsi"/>
        </w:rPr>
      </w:pPr>
    </w:p>
    <w:p w14:paraId="07C0DBF4" w14:textId="0CC2D8E4" w:rsidR="003456CE" w:rsidRDefault="003456CE">
      <w:pPr>
        <w:rPr>
          <w:rFonts w:asciiTheme="majorHAnsi" w:hAnsiTheme="majorHAnsi" w:cstheme="majorHAnsi"/>
        </w:rPr>
      </w:pPr>
    </w:p>
    <w:p w14:paraId="2A074D9D" w14:textId="75394F02" w:rsidR="003456CE" w:rsidRDefault="003456CE">
      <w:pPr>
        <w:rPr>
          <w:rFonts w:asciiTheme="majorHAnsi" w:hAnsiTheme="majorHAnsi" w:cstheme="majorHAnsi"/>
        </w:rPr>
      </w:pPr>
    </w:p>
    <w:p w14:paraId="3298EACD" w14:textId="2F7483AE" w:rsidR="003456CE" w:rsidRDefault="003456CE">
      <w:pPr>
        <w:rPr>
          <w:rFonts w:asciiTheme="majorHAnsi" w:hAnsiTheme="majorHAnsi" w:cstheme="majorHAnsi"/>
        </w:rPr>
      </w:pPr>
    </w:p>
    <w:p w14:paraId="23EC6F72" w14:textId="407C3BF6" w:rsidR="003456CE" w:rsidRDefault="003456CE">
      <w:pPr>
        <w:rPr>
          <w:rFonts w:asciiTheme="majorHAnsi" w:hAnsiTheme="majorHAnsi" w:cstheme="majorHAnsi"/>
        </w:rPr>
      </w:pPr>
    </w:p>
    <w:p w14:paraId="79151425" w14:textId="38B2D018" w:rsidR="003456CE" w:rsidRDefault="003456CE">
      <w:pPr>
        <w:rPr>
          <w:rFonts w:asciiTheme="majorHAnsi" w:hAnsiTheme="majorHAnsi" w:cstheme="majorHAnsi"/>
        </w:rPr>
      </w:pPr>
    </w:p>
    <w:p w14:paraId="3EE5FDEA" w14:textId="184AC1A4" w:rsidR="003456CE" w:rsidRDefault="003456CE">
      <w:pPr>
        <w:rPr>
          <w:rFonts w:asciiTheme="majorHAnsi" w:hAnsiTheme="majorHAnsi" w:cstheme="majorHAnsi"/>
        </w:rPr>
      </w:pPr>
    </w:p>
    <w:p w14:paraId="06F37CEF" w14:textId="460C93D2" w:rsidR="003456CE" w:rsidRDefault="003456CE">
      <w:pPr>
        <w:rPr>
          <w:rFonts w:asciiTheme="majorHAnsi" w:hAnsiTheme="majorHAnsi" w:cstheme="majorHAnsi"/>
        </w:rPr>
      </w:pPr>
    </w:p>
    <w:p w14:paraId="6B8FC590" w14:textId="059B2332" w:rsidR="003456CE" w:rsidRDefault="003456CE">
      <w:pPr>
        <w:rPr>
          <w:rFonts w:asciiTheme="majorHAnsi" w:hAnsiTheme="majorHAnsi" w:cstheme="majorHAnsi"/>
        </w:rPr>
      </w:pPr>
    </w:p>
    <w:p w14:paraId="2BA1EEA3" w14:textId="7E4CA2E7" w:rsidR="003456CE" w:rsidRDefault="003456CE">
      <w:pPr>
        <w:rPr>
          <w:rFonts w:asciiTheme="majorHAnsi" w:hAnsiTheme="majorHAnsi" w:cstheme="majorHAnsi"/>
        </w:rPr>
      </w:pPr>
    </w:p>
    <w:p w14:paraId="5D1260E4" w14:textId="251BF71A" w:rsidR="003456CE" w:rsidRDefault="003456CE">
      <w:pPr>
        <w:rPr>
          <w:rFonts w:asciiTheme="majorHAnsi" w:hAnsiTheme="majorHAnsi" w:cstheme="majorHAnsi"/>
        </w:rPr>
      </w:pPr>
    </w:p>
    <w:p w14:paraId="3CE365FB" w14:textId="7ACC173C" w:rsidR="003456CE" w:rsidRDefault="003456CE">
      <w:pPr>
        <w:rPr>
          <w:rFonts w:asciiTheme="majorHAnsi" w:hAnsiTheme="majorHAnsi" w:cstheme="majorHAnsi"/>
        </w:rPr>
      </w:pPr>
    </w:p>
    <w:p w14:paraId="02A45CD3" w14:textId="7689C039" w:rsidR="003456CE" w:rsidRDefault="003456CE">
      <w:pPr>
        <w:rPr>
          <w:rFonts w:asciiTheme="majorHAnsi" w:hAnsiTheme="majorHAnsi" w:cstheme="majorHAnsi"/>
        </w:rPr>
      </w:pPr>
    </w:p>
    <w:p w14:paraId="1DA0460B" w14:textId="28ABDDCD" w:rsidR="003456CE" w:rsidRDefault="003456CE">
      <w:pPr>
        <w:rPr>
          <w:rFonts w:asciiTheme="majorHAnsi" w:hAnsiTheme="majorHAnsi" w:cstheme="majorHAnsi"/>
        </w:rPr>
      </w:pPr>
    </w:p>
    <w:p w14:paraId="6468D816" w14:textId="2536C34C" w:rsidR="003456CE" w:rsidRDefault="003456CE">
      <w:pPr>
        <w:rPr>
          <w:rFonts w:asciiTheme="majorHAnsi" w:hAnsiTheme="majorHAnsi" w:cstheme="majorHAnsi"/>
        </w:rPr>
      </w:pPr>
    </w:p>
    <w:p w14:paraId="40EF0563" w14:textId="2CAE8B72" w:rsidR="003456CE" w:rsidRDefault="003456CE">
      <w:pPr>
        <w:rPr>
          <w:rFonts w:asciiTheme="majorHAnsi" w:hAnsiTheme="majorHAnsi" w:cstheme="majorHAnsi"/>
        </w:rPr>
      </w:pPr>
    </w:p>
    <w:p w14:paraId="3F285E25" w14:textId="0AB08118" w:rsidR="003456CE" w:rsidRDefault="003456CE">
      <w:pPr>
        <w:rPr>
          <w:rFonts w:asciiTheme="majorHAnsi" w:hAnsiTheme="majorHAnsi" w:cstheme="majorHAnsi"/>
        </w:rPr>
      </w:pPr>
    </w:p>
    <w:p w14:paraId="30552C6B" w14:textId="4E95CF46" w:rsidR="003456CE" w:rsidRDefault="003456CE">
      <w:pPr>
        <w:rPr>
          <w:rFonts w:asciiTheme="majorHAnsi" w:hAnsiTheme="majorHAnsi" w:cstheme="majorHAnsi"/>
        </w:rPr>
      </w:pPr>
    </w:p>
    <w:p w14:paraId="643D986E" w14:textId="2A0D924C" w:rsidR="003456CE" w:rsidRDefault="003456CE">
      <w:pPr>
        <w:rPr>
          <w:rFonts w:asciiTheme="majorHAnsi" w:hAnsiTheme="majorHAnsi" w:cstheme="majorHAnsi"/>
        </w:rPr>
      </w:pPr>
    </w:p>
    <w:p w14:paraId="65B23B62" w14:textId="019D0D46" w:rsidR="003456CE" w:rsidRDefault="003456CE">
      <w:pPr>
        <w:rPr>
          <w:rFonts w:asciiTheme="majorHAnsi" w:hAnsiTheme="majorHAnsi" w:cstheme="majorHAnsi"/>
        </w:rPr>
      </w:pPr>
    </w:p>
    <w:p w14:paraId="6AC30F76" w14:textId="47413C3F" w:rsidR="003456CE" w:rsidRDefault="003456CE">
      <w:pPr>
        <w:rPr>
          <w:rFonts w:asciiTheme="majorHAnsi" w:hAnsiTheme="majorHAnsi" w:cstheme="majorHAnsi"/>
        </w:rPr>
      </w:pPr>
    </w:p>
    <w:sdt>
      <w:sdtPr>
        <w:rPr>
          <w:rFonts w:cstheme="majorHAnsi"/>
        </w:rPr>
        <w:id w:val="1698807141"/>
        <w:docPartObj>
          <w:docPartGallery w:val="Bibliographies"/>
          <w:docPartUnique/>
        </w:docPartObj>
      </w:sdtPr>
      <w:sdtEndPr>
        <w:rPr>
          <w:rFonts w:eastAsiaTheme="minorHAnsi"/>
          <w:color w:val="auto"/>
          <w:kern w:val="2"/>
          <w:sz w:val="22"/>
          <w:szCs w:val="22"/>
          <w:lang w:val="en-GB"/>
          <w14:ligatures w14:val="standardContextual"/>
        </w:rPr>
      </w:sdtEndPr>
      <w:sdtContent>
        <w:p w14:paraId="5E0E684C" w14:textId="44CE1FA5" w:rsidR="003456CE" w:rsidRPr="003456CE" w:rsidRDefault="003456CE">
          <w:pPr>
            <w:pStyle w:val="Heading1"/>
            <w:rPr>
              <w:rFonts w:cstheme="majorHAnsi"/>
            </w:rPr>
          </w:pPr>
          <w:r w:rsidRPr="003456CE">
            <w:rPr>
              <w:rFonts w:cstheme="majorHAnsi"/>
            </w:rPr>
            <w:t>References</w:t>
          </w:r>
        </w:p>
        <w:sdt>
          <w:sdtPr>
            <w:rPr>
              <w:rFonts w:asciiTheme="majorHAnsi" w:hAnsiTheme="majorHAnsi" w:cstheme="majorHAnsi"/>
            </w:rPr>
            <w:id w:val="-573587230"/>
            <w:bibliography/>
          </w:sdtPr>
          <w:sdtContent>
            <w:p w14:paraId="3F299297" w14:textId="014EA710" w:rsidR="003456CE" w:rsidRPr="003456CE" w:rsidRDefault="003456CE" w:rsidP="003456CE">
              <w:pPr>
                <w:pStyle w:val="Bibliography"/>
                <w:rPr>
                  <w:rFonts w:asciiTheme="majorHAnsi" w:hAnsiTheme="majorHAnsi" w:cstheme="majorHAnsi"/>
                  <w:noProof/>
                  <w:sz w:val="24"/>
                  <w:szCs w:val="24"/>
                  <w:lang w:val="en-US"/>
                </w:rPr>
              </w:pPr>
              <w:r w:rsidRPr="003456CE">
                <w:rPr>
                  <w:rFonts w:asciiTheme="majorHAnsi" w:hAnsiTheme="majorHAnsi" w:cstheme="majorHAnsi"/>
                </w:rPr>
                <w:fldChar w:fldCharType="begin"/>
              </w:r>
              <w:r w:rsidRPr="003456CE">
                <w:rPr>
                  <w:rFonts w:asciiTheme="majorHAnsi" w:hAnsiTheme="majorHAnsi" w:cstheme="majorHAnsi"/>
                </w:rPr>
                <w:instrText xml:space="preserve"> BIBLIOGRAPHY </w:instrText>
              </w:r>
              <w:r w:rsidRPr="003456CE">
                <w:rPr>
                  <w:rFonts w:asciiTheme="majorHAnsi" w:hAnsiTheme="majorHAnsi" w:cstheme="majorHAnsi"/>
                </w:rPr>
                <w:fldChar w:fldCharType="separate"/>
              </w:r>
              <w:r w:rsidRPr="003456CE">
                <w:rPr>
                  <w:rFonts w:asciiTheme="majorHAnsi" w:hAnsiTheme="majorHAnsi" w:cstheme="majorHAnsi"/>
                  <w:noProof/>
                  <w:lang w:val="en-US"/>
                </w:rPr>
                <w:t>EHR</w:t>
              </w:r>
              <w:r>
                <w:rPr>
                  <w:rFonts w:asciiTheme="majorHAnsi" w:hAnsiTheme="majorHAnsi" w:cstheme="majorHAnsi"/>
                  <w:noProof/>
                  <w:lang w:val="en-US"/>
                </w:rPr>
                <w:t xml:space="preserve"> (</w:t>
              </w:r>
              <w:r w:rsidRPr="003456CE">
                <w:rPr>
                  <w:rFonts w:asciiTheme="majorHAnsi" w:hAnsiTheme="majorHAnsi" w:cstheme="majorHAnsi"/>
                  <w:noProof/>
                  <w:lang w:val="en-US"/>
                </w:rPr>
                <w:t>2023</w:t>
              </w:r>
              <w:r>
                <w:rPr>
                  <w:rFonts w:asciiTheme="majorHAnsi" w:hAnsiTheme="majorHAnsi" w:cstheme="majorHAnsi"/>
                  <w:noProof/>
                  <w:lang w:val="en-US"/>
                </w:rPr>
                <w:t>)</w:t>
              </w:r>
              <w:r w:rsidRPr="003456CE">
                <w:rPr>
                  <w:rFonts w:asciiTheme="majorHAnsi" w:hAnsiTheme="majorHAnsi" w:cstheme="majorHAnsi"/>
                  <w:noProof/>
                  <w:lang w:val="en-US"/>
                </w:rPr>
                <w:t xml:space="preserve"> </w:t>
              </w:r>
              <w:r w:rsidRPr="003456CE">
                <w:rPr>
                  <w:rFonts w:asciiTheme="majorHAnsi" w:hAnsiTheme="majorHAnsi" w:cstheme="majorHAnsi"/>
                  <w:i/>
                  <w:iCs/>
                  <w:noProof/>
                  <w:lang w:val="en-US"/>
                </w:rPr>
                <w:t xml:space="preserve">What is the European Convention on Human Rights?. </w:t>
              </w:r>
              <w:r w:rsidRPr="003456CE">
                <w:rPr>
                  <w:rFonts w:asciiTheme="majorHAnsi" w:hAnsiTheme="majorHAnsi" w:cstheme="majorHAnsi"/>
                  <w:noProof/>
                  <w:lang w:val="en-US"/>
                </w:rPr>
                <w:t xml:space="preserve">[Online] </w:t>
              </w:r>
              <w:r w:rsidRPr="003456CE">
                <w:rPr>
                  <w:rFonts w:asciiTheme="majorHAnsi" w:hAnsiTheme="majorHAnsi" w:cstheme="majorHAnsi"/>
                  <w:noProof/>
                  <w:lang w:val="en-US"/>
                </w:rPr>
                <w:br/>
                <w:t xml:space="preserve">Available at: </w:t>
              </w:r>
              <w:r w:rsidRPr="003456CE">
                <w:rPr>
                  <w:rFonts w:asciiTheme="majorHAnsi" w:hAnsiTheme="majorHAnsi" w:cstheme="majorHAnsi"/>
                  <w:noProof/>
                  <w:u w:val="single"/>
                  <w:lang w:val="en-US"/>
                </w:rPr>
                <w:t>https://www.equalityhumanrights.com/en/commission-wales</w:t>
              </w:r>
              <w:r w:rsidRPr="003456CE">
                <w:rPr>
                  <w:rFonts w:asciiTheme="majorHAnsi" w:hAnsiTheme="majorHAnsi" w:cstheme="majorHAnsi"/>
                  <w:noProof/>
                  <w:lang w:val="en-US"/>
                </w:rPr>
                <w:br/>
                <w:t>[Accessed 27</w:t>
              </w:r>
              <w:r w:rsidRPr="003456CE">
                <w:rPr>
                  <w:rFonts w:asciiTheme="majorHAnsi" w:hAnsiTheme="majorHAnsi" w:cstheme="majorHAnsi"/>
                  <w:noProof/>
                  <w:vertAlign w:val="superscript"/>
                  <w:lang w:val="en-US"/>
                </w:rPr>
                <w:t>th</w:t>
              </w:r>
              <w:r>
                <w:rPr>
                  <w:rFonts w:asciiTheme="majorHAnsi" w:hAnsiTheme="majorHAnsi" w:cstheme="majorHAnsi"/>
                  <w:noProof/>
                  <w:lang w:val="en-US"/>
                </w:rPr>
                <w:t xml:space="preserve"> February</w:t>
              </w:r>
              <w:r w:rsidRPr="003456CE">
                <w:rPr>
                  <w:rFonts w:asciiTheme="majorHAnsi" w:hAnsiTheme="majorHAnsi" w:cstheme="majorHAnsi"/>
                  <w:noProof/>
                  <w:lang w:val="en-US"/>
                </w:rPr>
                <w:t xml:space="preserve"> 2023].</w:t>
              </w:r>
            </w:p>
            <w:p w14:paraId="38E979FB" w14:textId="54B15B05" w:rsidR="003456CE" w:rsidRPr="003456CE" w:rsidRDefault="003456CE" w:rsidP="003456CE">
              <w:pPr>
                <w:pStyle w:val="Bibliography"/>
                <w:rPr>
                  <w:rFonts w:asciiTheme="majorHAnsi" w:hAnsiTheme="majorHAnsi" w:cstheme="majorHAnsi"/>
                  <w:noProof/>
                  <w:lang w:val="en-US"/>
                </w:rPr>
              </w:pPr>
              <w:r w:rsidRPr="003456CE">
                <w:rPr>
                  <w:rFonts w:asciiTheme="majorHAnsi" w:hAnsiTheme="majorHAnsi" w:cstheme="majorHAnsi"/>
                  <w:noProof/>
                  <w:lang w:val="en-US"/>
                </w:rPr>
                <w:t>English, R</w:t>
              </w:r>
              <w:r>
                <w:rPr>
                  <w:rFonts w:asciiTheme="majorHAnsi" w:hAnsiTheme="majorHAnsi" w:cstheme="majorHAnsi"/>
                  <w:noProof/>
                  <w:lang w:val="en-US"/>
                </w:rPr>
                <w:t xml:space="preserve"> (</w:t>
              </w:r>
              <w:r w:rsidRPr="003456CE">
                <w:rPr>
                  <w:rFonts w:asciiTheme="majorHAnsi" w:hAnsiTheme="majorHAnsi" w:cstheme="majorHAnsi"/>
                  <w:noProof/>
                  <w:lang w:val="en-US"/>
                </w:rPr>
                <w:t>2018</w:t>
              </w:r>
              <w:r>
                <w:rPr>
                  <w:rFonts w:asciiTheme="majorHAnsi" w:hAnsiTheme="majorHAnsi" w:cstheme="majorHAnsi"/>
                  <w:noProof/>
                  <w:lang w:val="en-US"/>
                </w:rPr>
                <w:t>)</w:t>
              </w:r>
              <w:r w:rsidRPr="003456CE">
                <w:rPr>
                  <w:rFonts w:asciiTheme="majorHAnsi" w:hAnsiTheme="majorHAnsi" w:cstheme="majorHAnsi"/>
                  <w:noProof/>
                  <w:lang w:val="en-US"/>
                </w:rPr>
                <w:t xml:space="preserve"> </w:t>
              </w:r>
              <w:r w:rsidRPr="003456CE">
                <w:rPr>
                  <w:rFonts w:asciiTheme="majorHAnsi" w:hAnsiTheme="majorHAnsi" w:cstheme="majorHAnsi"/>
                  <w:i/>
                  <w:iCs/>
                  <w:noProof/>
                  <w:lang w:val="en-US"/>
                </w:rPr>
                <w:t xml:space="preserve">Bereaved mother entitled to widow allowance - Supreme Court. </w:t>
              </w:r>
              <w:r w:rsidRPr="003456CE">
                <w:rPr>
                  <w:rFonts w:asciiTheme="majorHAnsi" w:hAnsiTheme="majorHAnsi" w:cstheme="majorHAnsi"/>
                  <w:noProof/>
                  <w:lang w:val="en-US"/>
                </w:rPr>
                <w:t xml:space="preserve">[Online] </w:t>
              </w:r>
              <w:r w:rsidRPr="003456CE">
                <w:rPr>
                  <w:rFonts w:asciiTheme="majorHAnsi" w:hAnsiTheme="majorHAnsi" w:cstheme="majorHAnsi"/>
                  <w:noProof/>
                  <w:lang w:val="en-US"/>
                </w:rPr>
                <w:br/>
                <w:t xml:space="preserve">Available at: </w:t>
              </w:r>
              <w:r w:rsidRPr="003456CE">
                <w:rPr>
                  <w:rFonts w:asciiTheme="majorHAnsi" w:hAnsiTheme="majorHAnsi" w:cstheme="majorHAnsi"/>
                  <w:noProof/>
                  <w:u w:val="single"/>
                  <w:lang w:val="en-US"/>
                </w:rPr>
                <w:t>https://ukhumanrightsblog.com/2018/08/31/bereaved-mother-entitled-to-widow-allowance-supreme-court/</w:t>
              </w:r>
              <w:r w:rsidRPr="003456CE">
                <w:rPr>
                  <w:rFonts w:asciiTheme="majorHAnsi" w:hAnsiTheme="majorHAnsi" w:cstheme="majorHAnsi"/>
                  <w:noProof/>
                  <w:lang w:val="en-US"/>
                </w:rPr>
                <w:br/>
                <w:t>[Accessed 06</w:t>
              </w:r>
              <w:r w:rsidRPr="003456CE">
                <w:rPr>
                  <w:rFonts w:asciiTheme="majorHAnsi" w:hAnsiTheme="majorHAnsi" w:cstheme="majorHAnsi"/>
                  <w:noProof/>
                  <w:vertAlign w:val="superscript"/>
                  <w:lang w:val="en-US"/>
                </w:rPr>
                <w:t>th</w:t>
              </w:r>
              <w:r>
                <w:rPr>
                  <w:rFonts w:asciiTheme="majorHAnsi" w:hAnsiTheme="majorHAnsi" w:cstheme="majorHAnsi"/>
                  <w:noProof/>
                  <w:lang w:val="en-US"/>
                </w:rPr>
                <w:t xml:space="preserve"> March</w:t>
              </w:r>
              <w:r w:rsidRPr="003456CE">
                <w:rPr>
                  <w:rFonts w:asciiTheme="majorHAnsi" w:hAnsiTheme="majorHAnsi" w:cstheme="majorHAnsi"/>
                  <w:noProof/>
                  <w:lang w:val="en-US"/>
                </w:rPr>
                <w:t xml:space="preserve"> 2023].</w:t>
              </w:r>
            </w:p>
            <w:p w14:paraId="6FF964D4" w14:textId="32E0702F" w:rsidR="003456CE" w:rsidRPr="003456CE" w:rsidRDefault="003456CE" w:rsidP="003456CE">
              <w:pPr>
                <w:pStyle w:val="Bibliography"/>
                <w:rPr>
                  <w:rFonts w:asciiTheme="majorHAnsi" w:hAnsiTheme="majorHAnsi" w:cstheme="majorHAnsi"/>
                  <w:noProof/>
                  <w:lang w:val="en-US"/>
                </w:rPr>
              </w:pPr>
              <w:r w:rsidRPr="003456CE">
                <w:rPr>
                  <w:rFonts w:asciiTheme="majorHAnsi" w:hAnsiTheme="majorHAnsi" w:cstheme="majorHAnsi"/>
                  <w:noProof/>
                  <w:lang w:val="en-US"/>
                </w:rPr>
                <w:t>Equality and Human Rights Commission</w:t>
              </w:r>
              <w:r>
                <w:rPr>
                  <w:rFonts w:asciiTheme="majorHAnsi" w:hAnsiTheme="majorHAnsi" w:cstheme="majorHAnsi"/>
                  <w:noProof/>
                  <w:lang w:val="en-US"/>
                </w:rPr>
                <w:t xml:space="preserve"> (</w:t>
              </w:r>
              <w:r w:rsidRPr="003456CE">
                <w:rPr>
                  <w:rFonts w:asciiTheme="majorHAnsi" w:hAnsiTheme="majorHAnsi" w:cstheme="majorHAnsi"/>
                  <w:noProof/>
                  <w:lang w:val="en-US"/>
                </w:rPr>
                <w:t>2022</w:t>
              </w:r>
              <w:r>
                <w:rPr>
                  <w:rFonts w:asciiTheme="majorHAnsi" w:hAnsiTheme="majorHAnsi" w:cstheme="majorHAnsi"/>
                  <w:noProof/>
                  <w:lang w:val="en-US"/>
                </w:rPr>
                <w:t>)</w:t>
              </w:r>
              <w:r w:rsidRPr="003456CE">
                <w:rPr>
                  <w:rFonts w:asciiTheme="majorHAnsi" w:hAnsiTheme="majorHAnsi" w:cstheme="majorHAnsi"/>
                  <w:noProof/>
                  <w:lang w:val="en-US"/>
                </w:rPr>
                <w:t xml:space="preserve"> </w:t>
              </w:r>
              <w:r w:rsidRPr="003456CE">
                <w:rPr>
                  <w:rFonts w:asciiTheme="majorHAnsi" w:hAnsiTheme="majorHAnsi" w:cstheme="majorHAnsi"/>
                  <w:i/>
                  <w:iCs/>
                  <w:noProof/>
                  <w:lang w:val="en-US"/>
                </w:rPr>
                <w:t xml:space="preserve">The Human Rights Act. </w:t>
              </w:r>
              <w:r w:rsidRPr="003456CE">
                <w:rPr>
                  <w:rFonts w:asciiTheme="majorHAnsi" w:hAnsiTheme="majorHAnsi" w:cstheme="majorHAnsi"/>
                  <w:noProof/>
                  <w:lang w:val="en-US"/>
                </w:rPr>
                <w:t xml:space="preserve">[Online] </w:t>
              </w:r>
              <w:r w:rsidRPr="003456CE">
                <w:rPr>
                  <w:rFonts w:asciiTheme="majorHAnsi" w:hAnsiTheme="majorHAnsi" w:cstheme="majorHAnsi"/>
                  <w:noProof/>
                  <w:lang w:val="en-US"/>
                </w:rPr>
                <w:br/>
                <w:t xml:space="preserve">Available at: </w:t>
              </w:r>
              <w:r w:rsidRPr="003456CE">
                <w:rPr>
                  <w:rFonts w:asciiTheme="majorHAnsi" w:hAnsiTheme="majorHAnsi" w:cstheme="majorHAnsi"/>
                  <w:noProof/>
                  <w:u w:val="single"/>
                  <w:lang w:val="en-US"/>
                </w:rPr>
                <w:t>https://www.equalityhumanrights.com/en/human-rights/human-rights-act</w:t>
              </w:r>
              <w:r w:rsidRPr="003456CE">
                <w:rPr>
                  <w:rFonts w:asciiTheme="majorHAnsi" w:hAnsiTheme="majorHAnsi" w:cstheme="majorHAnsi"/>
                  <w:noProof/>
                  <w:lang w:val="en-US"/>
                </w:rPr>
                <w:br/>
                <w:t>[Accessed 06</w:t>
              </w:r>
              <w:r w:rsidRPr="003456CE">
                <w:rPr>
                  <w:rFonts w:asciiTheme="majorHAnsi" w:hAnsiTheme="majorHAnsi" w:cstheme="majorHAnsi"/>
                  <w:noProof/>
                  <w:vertAlign w:val="superscript"/>
                  <w:lang w:val="en-US"/>
                </w:rPr>
                <w:t>th</w:t>
              </w:r>
              <w:r>
                <w:rPr>
                  <w:rFonts w:asciiTheme="majorHAnsi" w:hAnsiTheme="majorHAnsi" w:cstheme="majorHAnsi"/>
                  <w:noProof/>
                  <w:lang w:val="en-US"/>
                </w:rPr>
                <w:t xml:space="preserve"> March</w:t>
              </w:r>
              <w:r w:rsidRPr="003456CE">
                <w:rPr>
                  <w:rFonts w:asciiTheme="majorHAnsi" w:hAnsiTheme="majorHAnsi" w:cstheme="majorHAnsi"/>
                  <w:noProof/>
                  <w:lang w:val="en-US"/>
                </w:rPr>
                <w:t xml:space="preserve"> 2023].</w:t>
              </w:r>
            </w:p>
            <w:p w14:paraId="4D9E0044" w14:textId="731F5B32" w:rsidR="003456CE" w:rsidRPr="003456CE" w:rsidRDefault="003456CE" w:rsidP="003456CE">
              <w:pPr>
                <w:pStyle w:val="Bibliography"/>
                <w:rPr>
                  <w:rFonts w:asciiTheme="majorHAnsi" w:hAnsiTheme="majorHAnsi" w:cstheme="majorHAnsi"/>
                  <w:noProof/>
                  <w:lang w:val="en-US"/>
                </w:rPr>
              </w:pPr>
              <w:r w:rsidRPr="003456CE">
                <w:rPr>
                  <w:rFonts w:asciiTheme="majorHAnsi" w:hAnsiTheme="majorHAnsi" w:cstheme="majorHAnsi"/>
                  <w:noProof/>
                  <w:lang w:val="en-US"/>
                </w:rPr>
                <w:t>GOV</w:t>
              </w:r>
              <w:r>
                <w:rPr>
                  <w:rFonts w:asciiTheme="majorHAnsi" w:hAnsiTheme="majorHAnsi" w:cstheme="majorHAnsi"/>
                  <w:noProof/>
                  <w:lang w:val="en-US"/>
                </w:rPr>
                <w:t>(</w:t>
              </w:r>
              <w:r w:rsidRPr="003456CE">
                <w:rPr>
                  <w:rFonts w:asciiTheme="majorHAnsi" w:hAnsiTheme="majorHAnsi" w:cstheme="majorHAnsi"/>
                  <w:noProof/>
                  <w:lang w:val="en-US"/>
                </w:rPr>
                <w:t>2022</w:t>
              </w:r>
              <w:r>
                <w:rPr>
                  <w:rFonts w:asciiTheme="majorHAnsi" w:hAnsiTheme="majorHAnsi" w:cstheme="majorHAnsi"/>
                  <w:noProof/>
                  <w:lang w:val="en-US"/>
                </w:rPr>
                <w:t>)</w:t>
              </w:r>
              <w:r w:rsidRPr="003456CE">
                <w:rPr>
                  <w:rFonts w:asciiTheme="majorHAnsi" w:hAnsiTheme="majorHAnsi" w:cstheme="majorHAnsi"/>
                  <w:noProof/>
                  <w:lang w:val="en-US"/>
                </w:rPr>
                <w:t xml:space="preserve"> </w:t>
              </w:r>
              <w:r w:rsidRPr="003456CE">
                <w:rPr>
                  <w:rFonts w:asciiTheme="majorHAnsi" w:hAnsiTheme="majorHAnsi" w:cstheme="majorHAnsi"/>
                  <w:i/>
                  <w:iCs/>
                  <w:noProof/>
                  <w:lang w:val="en-US"/>
                </w:rPr>
                <w:t xml:space="preserve">Bill of Rights to strengthen freedom of speech and curb bogus human rights claims. </w:t>
              </w:r>
              <w:r w:rsidRPr="003456CE">
                <w:rPr>
                  <w:rFonts w:asciiTheme="majorHAnsi" w:hAnsiTheme="majorHAnsi" w:cstheme="majorHAnsi"/>
                  <w:noProof/>
                  <w:lang w:val="en-US"/>
                </w:rPr>
                <w:t xml:space="preserve">[Online] </w:t>
              </w:r>
              <w:r w:rsidRPr="003456CE">
                <w:rPr>
                  <w:rFonts w:asciiTheme="majorHAnsi" w:hAnsiTheme="majorHAnsi" w:cstheme="majorHAnsi"/>
                  <w:noProof/>
                  <w:lang w:val="en-US"/>
                </w:rPr>
                <w:br/>
                <w:t xml:space="preserve">Available at: </w:t>
              </w:r>
              <w:r w:rsidRPr="003456CE">
                <w:rPr>
                  <w:rFonts w:asciiTheme="majorHAnsi" w:hAnsiTheme="majorHAnsi" w:cstheme="majorHAnsi"/>
                  <w:noProof/>
                  <w:u w:val="single"/>
                  <w:lang w:val="en-US"/>
                </w:rPr>
                <w:t>https://www.gov.uk/government/news/bill-of-rights-to-strengthen-freedom-of-speech-and-curb-bogus-human-rights-claims</w:t>
              </w:r>
              <w:r w:rsidRPr="003456CE">
                <w:rPr>
                  <w:rFonts w:asciiTheme="majorHAnsi" w:hAnsiTheme="majorHAnsi" w:cstheme="majorHAnsi"/>
                  <w:noProof/>
                  <w:lang w:val="en-US"/>
                </w:rPr>
                <w:br/>
                <w:t>[Accessed 06</w:t>
              </w:r>
              <w:r w:rsidRPr="003456CE">
                <w:rPr>
                  <w:rFonts w:asciiTheme="majorHAnsi" w:hAnsiTheme="majorHAnsi" w:cstheme="majorHAnsi"/>
                  <w:noProof/>
                  <w:vertAlign w:val="superscript"/>
                  <w:lang w:val="en-US"/>
                </w:rPr>
                <w:t>th</w:t>
              </w:r>
              <w:r>
                <w:rPr>
                  <w:rFonts w:asciiTheme="majorHAnsi" w:hAnsiTheme="majorHAnsi" w:cstheme="majorHAnsi"/>
                  <w:noProof/>
                  <w:lang w:val="en-US"/>
                </w:rPr>
                <w:t xml:space="preserve"> March</w:t>
              </w:r>
              <w:r w:rsidRPr="003456CE">
                <w:rPr>
                  <w:rFonts w:asciiTheme="majorHAnsi" w:hAnsiTheme="majorHAnsi" w:cstheme="majorHAnsi"/>
                  <w:noProof/>
                  <w:lang w:val="en-US"/>
                </w:rPr>
                <w:t xml:space="preserve"> 2023].</w:t>
              </w:r>
            </w:p>
            <w:p w14:paraId="417D163B" w14:textId="3EFDB705" w:rsidR="003456CE" w:rsidRPr="003456CE" w:rsidRDefault="003456CE" w:rsidP="003456CE">
              <w:pPr>
                <w:pStyle w:val="Bibliography"/>
                <w:rPr>
                  <w:rFonts w:asciiTheme="majorHAnsi" w:hAnsiTheme="majorHAnsi" w:cstheme="majorHAnsi"/>
                  <w:noProof/>
                  <w:lang w:val="en-US"/>
                </w:rPr>
              </w:pPr>
              <w:r w:rsidRPr="003456CE">
                <w:rPr>
                  <w:rFonts w:asciiTheme="majorHAnsi" w:hAnsiTheme="majorHAnsi" w:cstheme="majorHAnsi"/>
                  <w:noProof/>
                  <w:lang w:val="en-US"/>
                </w:rPr>
                <w:t>Jack, M. T</w:t>
              </w:r>
              <w:r>
                <w:rPr>
                  <w:rFonts w:asciiTheme="majorHAnsi" w:hAnsiTheme="majorHAnsi" w:cstheme="majorHAnsi"/>
                  <w:noProof/>
                  <w:lang w:val="en-US"/>
                </w:rPr>
                <w:t xml:space="preserve"> (</w:t>
              </w:r>
              <w:r w:rsidRPr="003456CE">
                <w:rPr>
                  <w:rFonts w:asciiTheme="majorHAnsi" w:hAnsiTheme="majorHAnsi" w:cstheme="majorHAnsi"/>
                  <w:noProof/>
                  <w:lang w:val="en-US"/>
                </w:rPr>
                <w:t>2017</w:t>
              </w:r>
              <w:r>
                <w:rPr>
                  <w:rFonts w:asciiTheme="majorHAnsi" w:hAnsiTheme="majorHAnsi" w:cstheme="majorHAnsi"/>
                  <w:noProof/>
                  <w:lang w:val="en-US"/>
                </w:rPr>
                <w:t>)</w:t>
              </w:r>
              <w:r w:rsidRPr="003456CE">
                <w:rPr>
                  <w:rFonts w:asciiTheme="majorHAnsi" w:hAnsiTheme="majorHAnsi" w:cstheme="majorHAnsi"/>
                  <w:noProof/>
                  <w:lang w:val="en-US"/>
                </w:rPr>
                <w:t xml:space="preserve"> </w:t>
              </w:r>
              <w:r w:rsidRPr="003456CE">
                <w:rPr>
                  <w:rFonts w:asciiTheme="majorHAnsi" w:hAnsiTheme="majorHAnsi" w:cstheme="majorHAnsi"/>
                  <w:i/>
                  <w:iCs/>
                  <w:noProof/>
                  <w:lang w:val="en-US"/>
                </w:rPr>
                <w:t xml:space="preserve">European Communities Act 1972. </w:t>
              </w:r>
              <w:r w:rsidRPr="003456CE">
                <w:rPr>
                  <w:rFonts w:asciiTheme="majorHAnsi" w:hAnsiTheme="majorHAnsi" w:cstheme="majorHAnsi"/>
                  <w:noProof/>
                  <w:lang w:val="en-US"/>
                </w:rPr>
                <w:t xml:space="preserve">[Online] </w:t>
              </w:r>
              <w:r w:rsidRPr="003456CE">
                <w:rPr>
                  <w:rFonts w:asciiTheme="majorHAnsi" w:hAnsiTheme="majorHAnsi" w:cstheme="majorHAnsi"/>
                  <w:noProof/>
                  <w:lang w:val="en-US"/>
                </w:rPr>
                <w:br/>
                <w:t xml:space="preserve">Available at: </w:t>
              </w:r>
              <w:r w:rsidRPr="003456CE">
                <w:rPr>
                  <w:rFonts w:asciiTheme="majorHAnsi" w:hAnsiTheme="majorHAnsi" w:cstheme="majorHAnsi"/>
                  <w:noProof/>
                  <w:u w:val="single"/>
                  <w:lang w:val="en-US"/>
                </w:rPr>
                <w:t>https://www.instituteforgovernment.org.uk/article/explainer/european-communities-act-1972#:~:text=What%20is%20the%20European%20Communities,relies%20on%20the%201972%20Act.</w:t>
              </w:r>
              <w:r w:rsidRPr="003456CE">
                <w:rPr>
                  <w:rFonts w:asciiTheme="majorHAnsi" w:hAnsiTheme="majorHAnsi" w:cstheme="majorHAnsi"/>
                  <w:noProof/>
                  <w:lang w:val="en-US"/>
                </w:rPr>
                <w:br/>
                <w:t>[Accessed 06</w:t>
              </w:r>
              <w:r w:rsidRPr="003456CE">
                <w:rPr>
                  <w:rFonts w:asciiTheme="majorHAnsi" w:hAnsiTheme="majorHAnsi" w:cstheme="majorHAnsi"/>
                  <w:noProof/>
                  <w:vertAlign w:val="superscript"/>
                  <w:lang w:val="en-US"/>
                </w:rPr>
                <w:t>th</w:t>
              </w:r>
              <w:r>
                <w:rPr>
                  <w:rFonts w:asciiTheme="majorHAnsi" w:hAnsiTheme="majorHAnsi" w:cstheme="majorHAnsi"/>
                  <w:noProof/>
                  <w:lang w:val="en-US"/>
                </w:rPr>
                <w:t xml:space="preserve"> March</w:t>
              </w:r>
              <w:r w:rsidRPr="003456CE">
                <w:rPr>
                  <w:rFonts w:asciiTheme="majorHAnsi" w:hAnsiTheme="majorHAnsi" w:cstheme="majorHAnsi"/>
                  <w:noProof/>
                  <w:lang w:val="en-US"/>
                </w:rPr>
                <w:t xml:space="preserve"> 2023].</w:t>
              </w:r>
            </w:p>
            <w:p w14:paraId="76CAB3FD" w14:textId="2EDBA227" w:rsidR="003456CE" w:rsidRPr="003456CE" w:rsidRDefault="003456CE" w:rsidP="003456CE">
              <w:pPr>
                <w:pStyle w:val="Bibliography"/>
                <w:rPr>
                  <w:rFonts w:asciiTheme="majorHAnsi" w:hAnsiTheme="majorHAnsi" w:cstheme="majorHAnsi"/>
                  <w:noProof/>
                  <w:lang w:val="en-US"/>
                </w:rPr>
              </w:pPr>
              <w:r w:rsidRPr="003456CE">
                <w:rPr>
                  <w:rFonts w:asciiTheme="majorHAnsi" w:hAnsiTheme="majorHAnsi" w:cstheme="majorHAnsi"/>
                  <w:noProof/>
                  <w:lang w:val="en-US"/>
                </w:rPr>
                <w:t>Law Society</w:t>
              </w:r>
              <w:r>
                <w:rPr>
                  <w:rFonts w:asciiTheme="majorHAnsi" w:hAnsiTheme="majorHAnsi" w:cstheme="majorHAnsi"/>
                  <w:noProof/>
                  <w:lang w:val="en-US"/>
                </w:rPr>
                <w:t xml:space="preserve"> (</w:t>
              </w:r>
              <w:r w:rsidRPr="003456CE">
                <w:rPr>
                  <w:rFonts w:asciiTheme="majorHAnsi" w:hAnsiTheme="majorHAnsi" w:cstheme="majorHAnsi"/>
                  <w:noProof/>
                  <w:lang w:val="en-US"/>
                </w:rPr>
                <w:t>2022</w:t>
              </w:r>
              <w:r>
                <w:rPr>
                  <w:rFonts w:asciiTheme="majorHAnsi" w:hAnsiTheme="majorHAnsi" w:cstheme="majorHAnsi"/>
                  <w:noProof/>
                  <w:lang w:val="en-US"/>
                </w:rPr>
                <w:t>)</w:t>
              </w:r>
              <w:r w:rsidRPr="003456CE">
                <w:rPr>
                  <w:rFonts w:asciiTheme="majorHAnsi" w:hAnsiTheme="majorHAnsi" w:cstheme="majorHAnsi"/>
                  <w:noProof/>
                  <w:lang w:val="en-US"/>
                </w:rPr>
                <w:t xml:space="preserve"> </w:t>
              </w:r>
              <w:r w:rsidRPr="003456CE">
                <w:rPr>
                  <w:rFonts w:asciiTheme="majorHAnsi" w:hAnsiTheme="majorHAnsi" w:cstheme="majorHAnsi"/>
                  <w:i/>
                  <w:iCs/>
                  <w:noProof/>
                  <w:lang w:val="en-US"/>
                </w:rPr>
                <w:t xml:space="preserve">Human Rights Act reforms and the Bill of Rights Bill. </w:t>
              </w:r>
              <w:r w:rsidRPr="003456CE">
                <w:rPr>
                  <w:rFonts w:asciiTheme="majorHAnsi" w:hAnsiTheme="majorHAnsi" w:cstheme="majorHAnsi"/>
                  <w:noProof/>
                  <w:lang w:val="en-US"/>
                </w:rPr>
                <w:t xml:space="preserve">[Online] </w:t>
              </w:r>
              <w:r w:rsidRPr="003456CE">
                <w:rPr>
                  <w:rFonts w:asciiTheme="majorHAnsi" w:hAnsiTheme="majorHAnsi" w:cstheme="majorHAnsi"/>
                  <w:noProof/>
                  <w:lang w:val="en-US"/>
                </w:rPr>
                <w:br/>
                <w:t xml:space="preserve">Available at: </w:t>
              </w:r>
              <w:r w:rsidRPr="003456CE">
                <w:rPr>
                  <w:rFonts w:asciiTheme="majorHAnsi" w:hAnsiTheme="majorHAnsi" w:cstheme="majorHAnsi"/>
                  <w:noProof/>
                  <w:u w:val="single"/>
                  <w:lang w:val="en-US"/>
                </w:rPr>
                <w:t>https://www.lawsociety.org.uk/topics/human-rights/human-rights-act-reforms</w:t>
              </w:r>
              <w:r w:rsidRPr="003456CE">
                <w:rPr>
                  <w:rFonts w:asciiTheme="majorHAnsi" w:hAnsiTheme="majorHAnsi" w:cstheme="majorHAnsi"/>
                  <w:noProof/>
                  <w:lang w:val="en-US"/>
                </w:rPr>
                <w:br/>
                <w:t>[Accessed 06</w:t>
              </w:r>
              <w:r w:rsidRPr="003456CE">
                <w:rPr>
                  <w:rFonts w:asciiTheme="majorHAnsi" w:hAnsiTheme="majorHAnsi" w:cstheme="majorHAnsi"/>
                  <w:noProof/>
                  <w:vertAlign w:val="superscript"/>
                  <w:lang w:val="en-US"/>
                </w:rPr>
                <w:t>th</w:t>
              </w:r>
              <w:r>
                <w:rPr>
                  <w:rFonts w:asciiTheme="majorHAnsi" w:hAnsiTheme="majorHAnsi" w:cstheme="majorHAnsi"/>
                  <w:noProof/>
                  <w:lang w:val="en-US"/>
                </w:rPr>
                <w:t xml:space="preserve"> March</w:t>
              </w:r>
              <w:r w:rsidRPr="003456CE">
                <w:rPr>
                  <w:rFonts w:asciiTheme="majorHAnsi" w:hAnsiTheme="majorHAnsi" w:cstheme="majorHAnsi"/>
                  <w:noProof/>
                  <w:lang w:val="en-US"/>
                </w:rPr>
                <w:t xml:space="preserve"> 2023].</w:t>
              </w:r>
            </w:p>
            <w:p w14:paraId="5967F9F4" w14:textId="41EFDA92" w:rsidR="003456CE" w:rsidRPr="003456CE" w:rsidRDefault="003456CE" w:rsidP="003456CE">
              <w:pPr>
                <w:pStyle w:val="Bibliography"/>
                <w:rPr>
                  <w:rFonts w:asciiTheme="majorHAnsi" w:hAnsiTheme="majorHAnsi" w:cstheme="majorHAnsi"/>
                  <w:noProof/>
                  <w:lang w:val="en-US"/>
                </w:rPr>
              </w:pPr>
              <w:r w:rsidRPr="003456CE">
                <w:rPr>
                  <w:rFonts w:asciiTheme="majorHAnsi" w:hAnsiTheme="majorHAnsi" w:cstheme="majorHAnsi"/>
                  <w:noProof/>
                  <w:lang w:val="en-US"/>
                </w:rPr>
                <w:t>Lawsociety</w:t>
              </w:r>
              <w:r>
                <w:rPr>
                  <w:rFonts w:asciiTheme="majorHAnsi" w:hAnsiTheme="majorHAnsi" w:cstheme="majorHAnsi"/>
                  <w:noProof/>
                  <w:lang w:val="en-US"/>
                </w:rPr>
                <w:t xml:space="preserve"> (</w:t>
              </w:r>
              <w:r w:rsidRPr="003456CE">
                <w:rPr>
                  <w:rFonts w:asciiTheme="majorHAnsi" w:hAnsiTheme="majorHAnsi" w:cstheme="majorHAnsi"/>
                  <w:noProof/>
                  <w:lang w:val="en-US"/>
                </w:rPr>
                <w:t>202</w:t>
              </w:r>
              <w:r w:rsidR="00452788">
                <w:rPr>
                  <w:rFonts w:asciiTheme="majorHAnsi" w:hAnsiTheme="majorHAnsi" w:cstheme="majorHAnsi"/>
                  <w:noProof/>
                  <w:lang w:val="en-US"/>
                </w:rPr>
                <w:t>2)</w:t>
              </w:r>
              <w:r w:rsidRPr="003456CE">
                <w:rPr>
                  <w:rFonts w:asciiTheme="majorHAnsi" w:hAnsiTheme="majorHAnsi" w:cstheme="majorHAnsi"/>
                  <w:noProof/>
                  <w:lang w:val="en-US"/>
                </w:rPr>
                <w:t xml:space="preserve"> </w:t>
              </w:r>
              <w:r w:rsidRPr="003456CE">
                <w:rPr>
                  <w:rFonts w:asciiTheme="majorHAnsi" w:hAnsiTheme="majorHAnsi" w:cstheme="majorHAnsi"/>
                  <w:i/>
                  <w:iCs/>
                  <w:noProof/>
                  <w:lang w:val="en-US"/>
                </w:rPr>
                <w:t xml:space="preserve">Independant Human Rights Act Review call for evidence - Law Society response. </w:t>
              </w:r>
              <w:r w:rsidRPr="003456CE">
                <w:rPr>
                  <w:rFonts w:asciiTheme="majorHAnsi" w:hAnsiTheme="majorHAnsi" w:cstheme="majorHAnsi"/>
                  <w:noProof/>
                  <w:lang w:val="en-US"/>
                </w:rPr>
                <w:t xml:space="preserve">[Online] </w:t>
              </w:r>
              <w:r w:rsidRPr="003456CE">
                <w:rPr>
                  <w:rFonts w:asciiTheme="majorHAnsi" w:hAnsiTheme="majorHAnsi" w:cstheme="majorHAnsi"/>
                  <w:noProof/>
                  <w:lang w:val="en-US"/>
                </w:rPr>
                <w:br/>
                <w:t xml:space="preserve">Available at: </w:t>
              </w:r>
              <w:r w:rsidRPr="003456CE">
                <w:rPr>
                  <w:rFonts w:asciiTheme="majorHAnsi" w:hAnsiTheme="majorHAnsi" w:cstheme="majorHAnsi"/>
                  <w:noProof/>
                  <w:u w:val="single"/>
                  <w:lang w:val="en-US"/>
                </w:rPr>
                <w:t>https://www.lawsociety.org.uk/campaigns/consultation-responses/independent-human-rights-act-review-call-for-evidence--law-society-response</w:t>
              </w:r>
              <w:r w:rsidRPr="003456CE">
                <w:rPr>
                  <w:rFonts w:asciiTheme="majorHAnsi" w:hAnsiTheme="majorHAnsi" w:cstheme="majorHAnsi"/>
                  <w:noProof/>
                  <w:lang w:val="en-US"/>
                </w:rPr>
                <w:br/>
                <w:t>[Accessed 02</w:t>
              </w:r>
              <w:r w:rsidR="00452788" w:rsidRPr="00452788">
                <w:rPr>
                  <w:rFonts w:asciiTheme="majorHAnsi" w:hAnsiTheme="majorHAnsi" w:cstheme="majorHAnsi"/>
                  <w:noProof/>
                  <w:vertAlign w:val="superscript"/>
                  <w:lang w:val="en-US"/>
                </w:rPr>
                <w:t>nd</w:t>
              </w:r>
              <w:r w:rsidR="00452788">
                <w:rPr>
                  <w:rFonts w:asciiTheme="majorHAnsi" w:hAnsiTheme="majorHAnsi" w:cstheme="majorHAnsi"/>
                  <w:noProof/>
                  <w:lang w:val="en-US"/>
                </w:rPr>
                <w:t xml:space="preserve"> March</w:t>
              </w:r>
              <w:r w:rsidRPr="003456CE">
                <w:rPr>
                  <w:rFonts w:asciiTheme="majorHAnsi" w:hAnsiTheme="majorHAnsi" w:cstheme="majorHAnsi"/>
                  <w:noProof/>
                  <w:lang w:val="en-US"/>
                </w:rPr>
                <w:t xml:space="preserve"> 2023].</w:t>
              </w:r>
            </w:p>
            <w:p w14:paraId="04ECE807" w14:textId="211D6B6B" w:rsidR="003456CE" w:rsidRPr="003456CE" w:rsidRDefault="003456CE" w:rsidP="003456CE">
              <w:pPr>
                <w:pStyle w:val="Bibliography"/>
                <w:rPr>
                  <w:rFonts w:asciiTheme="majorHAnsi" w:hAnsiTheme="majorHAnsi" w:cstheme="majorHAnsi"/>
                  <w:noProof/>
                  <w:lang w:val="en-US"/>
                </w:rPr>
              </w:pPr>
              <w:r w:rsidRPr="003456CE">
                <w:rPr>
                  <w:rFonts w:asciiTheme="majorHAnsi" w:hAnsiTheme="majorHAnsi" w:cstheme="majorHAnsi"/>
                  <w:noProof/>
                  <w:lang w:val="en-US"/>
                </w:rPr>
                <w:t>Legislation</w:t>
              </w:r>
              <w:r w:rsidR="00452788">
                <w:rPr>
                  <w:rFonts w:asciiTheme="majorHAnsi" w:hAnsiTheme="majorHAnsi" w:cstheme="majorHAnsi"/>
                  <w:noProof/>
                  <w:lang w:val="en-US"/>
                </w:rPr>
                <w:t xml:space="preserve"> (</w:t>
              </w:r>
              <w:r w:rsidRPr="003456CE">
                <w:rPr>
                  <w:rFonts w:asciiTheme="majorHAnsi" w:hAnsiTheme="majorHAnsi" w:cstheme="majorHAnsi"/>
                  <w:noProof/>
                  <w:lang w:val="en-US"/>
                </w:rPr>
                <w:t>2023</w:t>
              </w:r>
              <w:r w:rsidR="00452788">
                <w:rPr>
                  <w:rFonts w:asciiTheme="majorHAnsi" w:hAnsiTheme="majorHAnsi" w:cstheme="majorHAnsi"/>
                  <w:noProof/>
                  <w:lang w:val="en-US"/>
                </w:rPr>
                <w:t>)</w:t>
              </w:r>
              <w:r w:rsidRPr="003456CE">
                <w:rPr>
                  <w:rFonts w:asciiTheme="majorHAnsi" w:hAnsiTheme="majorHAnsi" w:cstheme="majorHAnsi"/>
                  <w:noProof/>
                  <w:lang w:val="en-US"/>
                </w:rPr>
                <w:t xml:space="preserve"> </w:t>
              </w:r>
              <w:r w:rsidRPr="003456CE">
                <w:rPr>
                  <w:rFonts w:asciiTheme="majorHAnsi" w:hAnsiTheme="majorHAnsi" w:cstheme="majorHAnsi"/>
                  <w:i/>
                  <w:iCs/>
                  <w:noProof/>
                  <w:lang w:val="en-US"/>
                </w:rPr>
                <w:t xml:space="preserve">Human Rights Act 1998. </w:t>
              </w:r>
              <w:r w:rsidRPr="003456CE">
                <w:rPr>
                  <w:rFonts w:asciiTheme="majorHAnsi" w:hAnsiTheme="majorHAnsi" w:cstheme="majorHAnsi"/>
                  <w:noProof/>
                  <w:lang w:val="en-US"/>
                </w:rPr>
                <w:t xml:space="preserve">[Online] </w:t>
              </w:r>
              <w:r w:rsidRPr="003456CE">
                <w:rPr>
                  <w:rFonts w:asciiTheme="majorHAnsi" w:hAnsiTheme="majorHAnsi" w:cstheme="majorHAnsi"/>
                  <w:noProof/>
                  <w:lang w:val="en-US"/>
                </w:rPr>
                <w:br/>
                <w:t xml:space="preserve">Available at: </w:t>
              </w:r>
              <w:r w:rsidRPr="003456CE">
                <w:rPr>
                  <w:rFonts w:asciiTheme="majorHAnsi" w:hAnsiTheme="majorHAnsi" w:cstheme="majorHAnsi"/>
                  <w:noProof/>
                  <w:u w:val="single"/>
                  <w:lang w:val="en-US"/>
                </w:rPr>
                <w:t>https://www.legislation.gov.uk/ukpga/1998/42/contents</w:t>
              </w:r>
              <w:r w:rsidRPr="003456CE">
                <w:rPr>
                  <w:rFonts w:asciiTheme="majorHAnsi" w:hAnsiTheme="majorHAnsi" w:cstheme="majorHAnsi"/>
                  <w:noProof/>
                  <w:lang w:val="en-US"/>
                </w:rPr>
                <w:br/>
                <w:t>[Accessed 06</w:t>
              </w:r>
              <w:r w:rsidR="00452788" w:rsidRPr="00452788">
                <w:rPr>
                  <w:rFonts w:asciiTheme="majorHAnsi" w:hAnsiTheme="majorHAnsi" w:cstheme="majorHAnsi"/>
                  <w:noProof/>
                  <w:vertAlign w:val="superscript"/>
                  <w:lang w:val="en-US"/>
                </w:rPr>
                <w:t>th</w:t>
              </w:r>
              <w:r w:rsidR="00452788">
                <w:rPr>
                  <w:rFonts w:asciiTheme="majorHAnsi" w:hAnsiTheme="majorHAnsi" w:cstheme="majorHAnsi"/>
                  <w:noProof/>
                  <w:lang w:val="en-US"/>
                </w:rPr>
                <w:t xml:space="preserve"> March</w:t>
              </w:r>
              <w:r w:rsidRPr="003456CE">
                <w:rPr>
                  <w:rFonts w:asciiTheme="majorHAnsi" w:hAnsiTheme="majorHAnsi" w:cstheme="majorHAnsi"/>
                  <w:noProof/>
                  <w:lang w:val="en-US"/>
                </w:rPr>
                <w:t xml:space="preserve"> 2023].</w:t>
              </w:r>
            </w:p>
            <w:p w14:paraId="0F8DF49E" w14:textId="47D96B1A" w:rsidR="003456CE" w:rsidRPr="003456CE" w:rsidRDefault="003456CE" w:rsidP="003456CE">
              <w:pPr>
                <w:pStyle w:val="Bibliography"/>
                <w:rPr>
                  <w:rFonts w:asciiTheme="majorHAnsi" w:hAnsiTheme="majorHAnsi" w:cstheme="majorHAnsi"/>
                  <w:noProof/>
                  <w:lang w:val="en-US"/>
                </w:rPr>
              </w:pPr>
              <w:r w:rsidRPr="003456CE">
                <w:rPr>
                  <w:rFonts w:asciiTheme="majorHAnsi" w:hAnsiTheme="majorHAnsi" w:cstheme="majorHAnsi"/>
                  <w:noProof/>
                  <w:lang w:val="en-US"/>
                </w:rPr>
                <w:t>Magaret Thatcher Foundation</w:t>
              </w:r>
              <w:r w:rsidR="00452788">
                <w:rPr>
                  <w:rFonts w:asciiTheme="majorHAnsi" w:hAnsiTheme="majorHAnsi" w:cstheme="majorHAnsi"/>
                  <w:noProof/>
                  <w:lang w:val="en-US"/>
                </w:rPr>
                <w:t xml:space="preserve"> (</w:t>
              </w:r>
              <w:r w:rsidRPr="003456CE">
                <w:rPr>
                  <w:rFonts w:asciiTheme="majorHAnsi" w:hAnsiTheme="majorHAnsi" w:cstheme="majorHAnsi"/>
                  <w:noProof/>
                  <w:lang w:val="en-US"/>
                </w:rPr>
                <w:t>2023</w:t>
              </w:r>
              <w:r w:rsidR="00452788">
                <w:rPr>
                  <w:rFonts w:asciiTheme="majorHAnsi" w:hAnsiTheme="majorHAnsi" w:cstheme="majorHAnsi"/>
                  <w:noProof/>
                  <w:lang w:val="en-US"/>
                </w:rPr>
                <w:t>)</w:t>
              </w:r>
              <w:r w:rsidRPr="003456CE">
                <w:rPr>
                  <w:rFonts w:asciiTheme="majorHAnsi" w:hAnsiTheme="majorHAnsi" w:cstheme="majorHAnsi"/>
                  <w:noProof/>
                  <w:lang w:val="en-US"/>
                </w:rPr>
                <w:t xml:space="preserve"> </w:t>
              </w:r>
              <w:r w:rsidRPr="003456CE">
                <w:rPr>
                  <w:rFonts w:asciiTheme="majorHAnsi" w:hAnsiTheme="majorHAnsi" w:cstheme="majorHAnsi"/>
                  <w:i/>
                  <w:iCs/>
                  <w:noProof/>
                  <w:lang w:val="en-US"/>
                </w:rPr>
                <w:t xml:space="preserve">Conservative General Election Manifesto 1970. </w:t>
              </w:r>
              <w:r w:rsidRPr="003456CE">
                <w:rPr>
                  <w:rFonts w:asciiTheme="majorHAnsi" w:hAnsiTheme="majorHAnsi" w:cstheme="majorHAnsi"/>
                  <w:noProof/>
                  <w:lang w:val="en-US"/>
                </w:rPr>
                <w:t xml:space="preserve">[Online] </w:t>
              </w:r>
              <w:r w:rsidRPr="003456CE">
                <w:rPr>
                  <w:rFonts w:asciiTheme="majorHAnsi" w:hAnsiTheme="majorHAnsi" w:cstheme="majorHAnsi"/>
                  <w:noProof/>
                  <w:lang w:val="en-US"/>
                </w:rPr>
                <w:br/>
                <w:t xml:space="preserve">Available at: </w:t>
              </w:r>
              <w:r w:rsidRPr="003456CE">
                <w:rPr>
                  <w:rFonts w:asciiTheme="majorHAnsi" w:hAnsiTheme="majorHAnsi" w:cstheme="majorHAnsi"/>
                  <w:noProof/>
                  <w:u w:val="single"/>
                  <w:lang w:val="en-US"/>
                </w:rPr>
                <w:t>https://www.margaretthatcher.org/document/110858</w:t>
              </w:r>
              <w:r w:rsidRPr="003456CE">
                <w:rPr>
                  <w:rFonts w:asciiTheme="majorHAnsi" w:hAnsiTheme="majorHAnsi" w:cstheme="majorHAnsi"/>
                  <w:noProof/>
                  <w:lang w:val="en-US"/>
                </w:rPr>
                <w:br/>
                <w:t>[Accessed 03</w:t>
              </w:r>
              <w:r w:rsidR="00452788" w:rsidRPr="00452788">
                <w:rPr>
                  <w:rFonts w:asciiTheme="majorHAnsi" w:hAnsiTheme="majorHAnsi" w:cstheme="majorHAnsi"/>
                  <w:noProof/>
                  <w:vertAlign w:val="superscript"/>
                  <w:lang w:val="en-US"/>
                </w:rPr>
                <w:t>rd</w:t>
              </w:r>
              <w:r w:rsidR="00452788">
                <w:rPr>
                  <w:rFonts w:asciiTheme="majorHAnsi" w:hAnsiTheme="majorHAnsi" w:cstheme="majorHAnsi"/>
                  <w:noProof/>
                  <w:lang w:val="en-US"/>
                </w:rPr>
                <w:t xml:space="preserve"> February</w:t>
              </w:r>
              <w:r w:rsidRPr="003456CE">
                <w:rPr>
                  <w:rFonts w:asciiTheme="majorHAnsi" w:hAnsiTheme="majorHAnsi" w:cstheme="majorHAnsi"/>
                  <w:noProof/>
                  <w:lang w:val="en-US"/>
                </w:rPr>
                <w:t xml:space="preserve"> 2023].</w:t>
              </w:r>
            </w:p>
            <w:p w14:paraId="53EDFAFC" w14:textId="0429FABB" w:rsidR="003456CE" w:rsidRPr="003456CE" w:rsidRDefault="003456CE" w:rsidP="003456CE">
              <w:pPr>
                <w:pStyle w:val="Bibliography"/>
                <w:rPr>
                  <w:rFonts w:asciiTheme="majorHAnsi" w:hAnsiTheme="majorHAnsi" w:cstheme="majorHAnsi"/>
                  <w:noProof/>
                  <w:lang w:val="en-US"/>
                </w:rPr>
              </w:pPr>
              <w:r w:rsidRPr="003456CE">
                <w:rPr>
                  <w:rFonts w:asciiTheme="majorHAnsi" w:hAnsiTheme="majorHAnsi" w:cstheme="majorHAnsi"/>
                  <w:noProof/>
                  <w:lang w:val="en-US"/>
                </w:rPr>
                <w:t>McGrath, D</w:t>
              </w:r>
              <w:r w:rsidR="00452788">
                <w:rPr>
                  <w:rFonts w:asciiTheme="majorHAnsi" w:hAnsiTheme="majorHAnsi" w:cstheme="majorHAnsi"/>
                  <w:noProof/>
                  <w:lang w:val="en-US"/>
                </w:rPr>
                <w:t xml:space="preserve"> (</w:t>
              </w:r>
              <w:r w:rsidRPr="003456CE">
                <w:rPr>
                  <w:rFonts w:asciiTheme="majorHAnsi" w:hAnsiTheme="majorHAnsi" w:cstheme="majorHAnsi"/>
                  <w:noProof/>
                  <w:lang w:val="en-US"/>
                </w:rPr>
                <w:t>2022</w:t>
              </w:r>
              <w:r w:rsidR="00452788">
                <w:rPr>
                  <w:rFonts w:asciiTheme="majorHAnsi" w:hAnsiTheme="majorHAnsi" w:cstheme="majorHAnsi"/>
                  <w:noProof/>
                  <w:lang w:val="en-US"/>
                </w:rPr>
                <w:t>)</w:t>
              </w:r>
              <w:r w:rsidRPr="003456CE">
                <w:rPr>
                  <w:rFonts w:asciiTheme="majorHAnsi" w:hAnsiTheme="majorHAnsi" w:cstheme="majorHAnsi"/>
                  <w:noProof/>
                  <w:lang w:val="en-US"/>
                </w:rPr>
                <w:t xml:space="preserve"> </w:t>
              </w:r>
              <w:r w:rsidRPr="003456CE">
                <w:rPr>
                  <w:rFonts w:asciiTheme="majorHAnsi" w:hAnsiTheme="majorHAnsi" w:cstheme="majorHAnsi"/>
                  <w:i/>
                  <w:iCs/>
                  <w:noProof/>
                  <w:lang w:val="en-US"/>
                </w:rPr>
                <w:t xml:space="preserve">Labour call on Raab to abandon Bill of Rights plan. </w:t>
              </w:r>
              <w:r w:rsidRPr="003456CE">
                <w:rPr>
                  <w:rFonts w:asciiTheme="majorHAnsi" w:hAnsiTheme="majorHAnsi" w:cstheme="majorHAnsi"/>
                  <w:noProof/>
                  <w:lang w:val="en-US"/>
                </w:rPr>
                <w:t xml:space="preserve">[Online] </w:t>
              </w:r>
              <w:r w:rsidRPr="003456CE">
                <w:rPr>
                  <w:rFonts w:asciiTheme="majorHAnsi" w:hAnsiTheme="majorHAnsi" w:cstheme="majorHAnsi"/>
                  <w:noProof/>
                  <w:lang w:val="en-US"/>
                </w:rPr>
                <w:br/>
                <w:t xml:space="preserve">Available at: </w:t>
              </w:r>
              <w:r w:rsidRPr="003456CE">
                <w:rPr>
                  <w:rFonts w:asciiTheme="majorHAnsi" w:hAnsiTheme="majorHAnsi" w:cstheme="majorHAnsi"/>
                  <w:noProof/>
                  <w:u w:val="single"/>
                  <w:lang w:val="en-US"/>
                </w:rPr>
                <w:t>https://www.independent.co.uk/news/uk/labour-dominic-raab-bill-robert-buckland-</w:t>
              </w:r>
              <w:r w:rsidRPr="003456CE">
                <w:rPr>
                  <w:rFonts w:asciiTheme="majorHAnsi" w:hAnsiTheme="majorHAnsi" w:cstheme="majorHAnsi"/>
                  <w:noProof/>
                  <w:u w:val="single"/>
                  <w:lang w:val="en-US"/>
                </w:rPr>
                <w:lastRenderedPageBreak/>
                <w:t>government-b2243202.html</w:t>
              </w:r>
              <w:r w:rsidRPr="003456CE">
                <w:rPr>
                  <w:rFonts w:asciiTheme="majorHAnsi" w:hAnsiTheme="majorHAnsi" w:cstheme="majorHAnsi"/>
                  <w:noProof/>
                  <w:lang w:val="en-US"/>
                </w:rPr>
                <w:br/>
                <w:t>[Accessed 06</w:t>
              </w:r>
              <w:r w:rsidR="00452788" w:rsidRPr="00452788">
                <w:rPr>
                  <w:rFonts w:asciiTheme="majorHAnsi" w:hAnsiTheme="majorHAnsi" w:cstheme="majorHAnsi"/>
                  <w:noProof/>
                  <w:vertAlign w:val="superscript"/>
                  <w:lang w:val="en-US"/>
                </w:rPr>
                <w:t>th</w:t>
              </w:r>
              <w:r w:rsidR="00452788">
                <w:rPr>
                  <w:rFonts w:asciiTheme="majorHAnsi" w:hAnsiTheme="majorHAnsi" w:cstheme="majorHAnsi"/>
                  <w:noProof/>
                  <w:lang w:val="en-US"/>
                </w:rPr>
                <w:t xml:space="preserve"> March</w:t>
              </w:r>
              <w:r w:rsidRPr="003456CE">
                <w:rPr>
                  <w:rFonts w:asciiTheme="majorHAnsi" w:hAnsiTheme="majorHAnsi" w:cstheme="majorHAnsi"/>
                  <w:noProof/>
                  <w:lang w:val="en-US"/>
                </w:rPr>
                <w:t xml:space="preserve"> 2023].</w:t>
              </w:r>
            </w:p>
            <w:p w14:paraId="6BC2681E" w14:textId="523DB48F" w:rsidR="003456CE" w:rsidRPr="003456CE" w:rsidRDefault="003456CE" w:rsidP="003456CE">
              <w:pPr>
                <w:pStyle w:val="Bibliography"/>
                <w:rPr>
                  <w:rFonts w:asciiTheme="majorHAnsi" w:hAnsiTheme="majorHAnsi" w:cstheme="majorHAnsi"/>
                  <w:noProof/>
                  <w:lang w:val="en-US"/>
                </w:rPr>
              </w:pPr>
              <w:r w:rsidRPr="003456CE">
                <w:rPr>
                  <w:rFonts w:asciiTheme="majorHAnsi" w:hAnsiTheme="majorHAnsi" w:cstheme="majorHAnsi"/>
                  <w:noProof/>
                  <w:lang w:val="en-US"/>
                </w:rPr>
                <w:t>Ministry of Justice</w:t>
              </w:r>
              <w:r w:rsidR="00452788">
                <w:rPr>
                  <w:rFonts w:asciiTheme="majorHAnsi" w:hAnsiTheme="majorHAnsi" w:cstheme="majorHAnsi"/>
                  <w:noProof/>
                  <w:lang w:val="en-US"/>
                </w:rPr>
                <w:t xml:space="preserve"> (</w:t>
              </w:r>
              <w:r w:rsidRPr="003456CE">
                <w:rPr>
                  <w:rFonts w:asciiTheme="majorHAnsi" w:hAnsiTheme="majorHAnsi" w:cstheme="majorHAnsi"/>
                  <w:noProof/>
                  <w:lang w:val="en-US"/>
                </w:rPr>
                <w:t>2022</w:t>
              </w:r>
              <w:r w:rsidR="00452788">
                <w:rPr>
                  <w:rFonts w:asciiTheme="majorHAnsi" w:hAnsiTheme="majorHAnsi" w:cstheme="majorHAnsi"/>
                  <w:noProof/>
                  <w:lang w:val="en-US"/>
                </w:rPr>
                <w:t>)</w:t>
              </w:r>
              <w:r w:rsidRPr="003456CE">
                <w:rPr>
                  <w:rFonts w:asciiTheme="majorHAnsi" w:hAnsiTheme="majorHAnsi" w:cstheme="majorHAnsi"/>
                  <w:noProof/>
                  <w:lang w:val="en-US"/>
                </w:rPr>
                <w:t xml:space="preserve"> </w:t>
              </w:r>
              <w:r w:rsidRPr="003456CE">
                <w:rPr>
                  <w:rFonts w:asciiTheme="majorHAnsi" w:hAnsiTheme="majorHAnsi" w:cstheme="majorHAnsi"/>
                  <w:i/>
                  <w:iCs/>
                  <w:noProof/>
                  <w:lang w:val="en-US"/>
                </w:rPr>
                <w:t xml:space="preserve">Bill of Rights: Bill documents. </w:t>
              </w:r>
              <w:r w:rsidRPr="003456CE">
                <w:rPr>
                  <w:rFonts w:asciiTheme="majorHAnsi" w:hAnsiTheme="majorHAnsi" w:cstheme="majorHAnsi"/>
                  <w:noProof/>
                  <w:lang w:val="en-US"/>
                </w:rPr>
                <w:t xml:space="preserve">[Online] </w:t>
              </w:r>
              <w:r w:rsidRPr="003456CE">
                <w:rPr>
                  <w:rFonts w:asciiTheme="majorHAnsi" w:hAnsiTheme="majorHAnsi" w:cstheme="majorHAnsi"/>
                  <w:noProof/>
                  <w:lang w:val="en-US"/>
                </w:rPr>
                <w:br/>
                <w:t xml:space="preserve">Available at: </w:t>
              </w:r>
              <w:r w:rsidRPr="003456CE">
                <w:rPr>
                  <w:rFonts w:asciiTheme="majorHAnsi" w:hAnsiTheme="majorHAnsi" w:cstheme="majorHAnsi"/>
                  <w:noProof/>
                  <w:u w:val="single"/>
                  <w:lang w:val="en-US"/>
                </w:rPr>
                <w:t>https://www.gov.uk/government/publications/bill-of-rights-bill-documents</w:t>
              </w:r>
              <w:r w:rsidRPr="003456CE">
                <w:rPr>
                  <w:rFonts w:asciiTheme="majorHAnsi" w:hAnsiTheme="majorHAnsi" w:cstheme="majorHAnsi"/>
                  <w:noProof/>
                  <w:lang w:val="en-US"/>
                </w:rPr>
                <w:br/>
                <w:t>[Accessed 06</w:t>
              </w:r>
              <w:r w:rsidR="008D5E40" w:rsidRPr="008D5E40">
                <w:rPr>
                  <w:rFonts w:asciiTheme="majorHAnsi" w:hAnsiTheme="majorHAnsi" w:cstheme="majorHAnsi"/>
                  <w:noProof/>
                  <w:vertAlign w:val="superscript"/>
                  <w:lang w:val="en-US"/>
                </w:rPr>
                <w:t>th</w:t>
              </w:r>
              <w:r w:rsidR="008D5E40">
                <w:rPr>
                  <w:rFonts w:asciiTheme="majorHAnsi" w:hAnsiTheme="majorHAnsi" w:cstheme="majorHAnsi"/>
                  <w:noProof/>
                  <w:lang w:val="en-US"/>
                </w:rPr>
                <w:t xml:space="preserve"> March</w:t>
              </w:r>
              <w:r w:rsidRPr="003456CE">
                <w:rPr>
                  <w:rFonts w:asciiTheme="majorHAnsi" w:hAnsiTheme="majorHAnsi" w:cstheme="majorHAnsi"/>
                  <w:noProof/>
                  <w:lang w:val="en-US"/>
                </w:rPr>
                <w:t xml:space="preserve"> 2023].</w:t>
              </w:r>
            </w:p>
            <w:p w14:paraId="1C21272F" w14:textId="3FE594D3" w:rsidR="003456CE" w:rsidRPr="003456CE" w:rsidRDefault="003456CE" w:rsidP="003456CE">
              <w:pPr>
                <w:pStyle w:val="Bibliography"/>
                <w:rPr>
                  <w:rFonts w:asciiTheme="majorHAnsi" w:hAnsiTheme="majorHAnsi" w:cstheme="majorHAnsi"/>
                  <w:noProof/>
                  <w:lang w:val="en-US"/>
                </w:rPr>
              </w:pPr>
              <w:r w:rsidRPr="003456CE">
                <w:rPr>
                  <w:rFonts w:asciiTheme="majorHAnsi" w:hAnsiTheme="majorHAnsi" w:cstheme="majorHAnsi"/>
                  <w:noProof/>
                  <w:lang w:val="en-US"/>
                </w:rPr>
                <w:t>Oborne, P</w:t>
              </w:r>
              <w:r w:rsidR="008D5E40">
                <w:rPr>
                  <w:rFonts w:asciiTheme="majorHAnsi" w:hAnsiTheme="majorHAnsi" w:cstheme="majorHAnsi"/>
                  <w:noProof/>
                  <w:lang w:val="en-US"/>
                </w:rPr>
                <w:t xml:space="preserve"> (</w:t>
              </w:r>
              <w:r w:rsidRPr="003456CE">
                <w:rPr>
                  <w:rFonts w:asciiTheme="majorHAnsi" w:hAnsiTheme="majorHAnsi" w:cstheme="majorHAnsi"/>
                  <w:noProof/>
                  <w:lang w:val="en-US"/>
                </w:rPr>
                <w:t>2009</w:t>
              </w:r>
              <w:r w:rsidR="008D5E40">
                <w:rPr>
                  <w:rFonts w:asciiTheme="majorHAnsi" w:hAnsiTheme="majorHAnsi" w:cstheme="majorHAnsi"/>
                  <w:noProof/>
                  <w:lang w:val="en-US"/>
                </w:rPr>
                <w:t>)</w:t>
              </w:r>
              <w:r w:rsidRPr="003456CE">
                <w:rPr>
                  <w:rFonts w:asciiTheme="majorHAnsi" w:hAnsiTheme="majorHAnsi" w:cstheme="majorHAnsi"/>
                  <w:noProof/>
                  <w:lang w:val="en-US"/>
                </w:rPr>
                <w:t xml:space="preserve"> </w:t>
              </w:r>
              <w:r w:rsidRPr="003456CE">
                <w:rPr>
                  <w:rFonts w:asciiTheme="majorHAnsi" w:hAnsiTheme="majorHAnsi" w:cstheme="majorHAnsi"/>
                  <w:i/>
                  <w:iCs/>
                  <w:noProof/>
                  <w:lang w:val="en-US"/>
                </w:rPr>
                <w:t xml:space="preserve">Enough poison about the Human Rights Act. It is Churchill's legacy. </w:t>
              </w:r>
              <w:r w:rsidRPr="003456CE">
                <w:rPr>
                  <w:rFonts w:asciiTheme="majorHAnsi" w:hAnsiTheme="majorHAnsi" w:cstheme="majorHAnsi"/>
                  <w:noProof/>
                  <w:lang w:val="en-US"/>
                </w:rPr>
                <w:t xml:space="preserve">[Online] </w:t>
              </w:r>
              <w:r w:rsidRPr="003456CE">
                <w:rPr>
                  <w:rFonts w:asciiTheme="majorHAnsi" w:hAnsiTheme="majorHAnsi" w:cstheme="majorHAnsi"/>
                  <w:noProof/>
                  <w:lang w:val="en-US"/>
                </w:rPr>
                <w:br/>
                <w:t xml:space="preserve">Available at: </w:t>
              </w:r>
              <w:r w:rsidRPr="003456CE">
                <w:rPr>
                  <w:rFonts w:asciiTheme="majorHAnsi" w:hAnsiTheme="majorHAnsi" w:cstheme="majorHAnsi"/>
                  <w:noProof/>
                  <w:u w:val="single"/>
                  <w:lang w:val="en-US"/>
                </w:rPr>
                <w:t>https://www.theguardian.com/commentisfree/libertycentral/2009/oct/04/human-rights-act-conservatives</w:t>
              </w:r>
              <w:r w:rsidRPr="003456CE">
                <w:rPr>
                  <w:rFonts w:asciiTheme="majorHAnsi" w:hAnsiTheme="majorHAnsi" w:cstheme="majorHAnsi"/>
                  <w:noProof/>
                  <w:lang w:val="en-US"/>
                </w:rPr>
                <w:br/>
                <w:t>[Accessed 27</w:t>
              </w:r>
              <w:r w:rsidR="008D5E40" w:rsidRPr="008D5E40">
                <w:rPr>
                  <w:rFonts w:asciiTheme="majorHAnsi" w:hAnsiTheme="majorHAnsi" w:cstheme="majorHAnsi"/>
                  <w:noProof/>
                  <w:vertAlign w:val="superscript"/>
                  <w:lang w:val="en-US"/>
                </w:rPr>
                <w:t>th</w:t>
              </w:r>
              <w:r w:rsidR="008D5E40">
                <w:rPr>
                  <w:rFonts w:asciiTheme="majorHAnsi" w:hAnsiTheme="majorHAnsi" w:cstheme="majorHAnsi"/>
                  <w:noProof/>
                  <w:lang w:val="en-US"/>
                </w:rPr>
                <w:t xml:space="preserve"> February</w:t>
              </w:r>
              <w:r w:rsidRPr="003456CE">
                <w:rPr>
                  <w:rFonts w:asciiTheme="majorHAnsi" w:hAnsiTheme="majorHAnsi" w:cstheme="majorHAnsi"/>
                  <w:noProof/>
                  <w:lang w:val="en-US"/>
                </w:rPr>
                <w:t xml:space="preserve"> 2023].</w:t>
              </w:r>
            </w:p>
            <w:p w14:paraId="3EE8F949" w14:textId="31F3B18C" w:rsidR="003456CE" w:rsidRPr="003456CE" w:rsidRDefault="003456CE" w:rsidP="003456CE">
              <w:pPr>
                <w:pStyle w:val="Bibliography"/>
                <w:rPr>
                  <w:rFonts w:asciiTheme="majorHAnsi" w:hAnsiTheme="majorHAnsi" w:cstheme="majorHAnsi"/>
                  <w:noProof/>
                  <w:lang w:val="en-US"/>
                </w:rPr>
              </w:pPr>
              <w:r w:rsidRPr="003456CE">
                <w:rPr>
                  <w:rFonts w:asciiTheme="majorHAnsi" w:hAnsiTheme="majorHAnsi" w:cstheme="majorHAnsi"/>
                  <w:noProof/>
                  <w:lang w:val="en-US"/>
                </w:rPr>
                <w:t xml:space="preserve">Owen, G </w:t>
              </w:r>
              <w:r w:rsidR="008D5E40">
                <w:rPr>
                  <w:rFonts w:asciiTheme="majorHAnsi" w:hAnsiTheme="majorHAnsi" w:cstheme="majorHAnsi"/>
                  <w:noProof/>
                  <w:lang w:val="en-US"/>
                </w:rPr>
                <w:t>(</w:t>
              </w:r>
              <w:r w:rsidRPr="003456CE">
                <w:rPr>
                  <w:rFonts w:asciiTheme="majorHAnsi" w:hAnsiTheme="majorHAnsi" w:cstheme="majorHAnsi"/>
                  <w:noProof/>
                  <w:lang w:val="en-US"/>
                </w:rPr>
                <w:t>2022</w:t>
              </w:r>
              <w:r w:rsidR="008D5E40">
                <w:rPr>
                  <w:rFonts w:asciiTheme="majorHAnsi" w:hAnsiTheme="majorHAnsi" w:cstheme="majorHAnsi"/>
                  <w:noProof/>
                  <w:lang w:val="en-US"/>
                </w:rPr>
                <w:t>)</w:t>
              </w:r>
              <w:r w:rsidRPr="003456CE">
                <w:rPr>
                  <w:rFonts w:asciiTheme="majorHAnsi" w:hAnsiTheme="majorHAnsi" w:cstheme="majorHAnsi"/>
                  <w:noProof/>
                  <w:lang w:val="en-US"/>
                </w:rPr>
                <w:t xml:space="preserve"> </w:t>
              </w:r>
              <w:r w:rsidRPr="003456CE">
                <w:rPr>
                  <w:rFonts w:asciiTheme="majorHAnsi" w:hAnsiTheme="majorHAnsi" w:cstheme="majorHAnsi"/>
                  <w:i/>
                  <w:iCs/>
                  <w:noProof/>
                  <w:lang w:val="en-US"/>
                </w:rPr>
                <w:t xml:space="preserve">Pictured: Murder plot terrorist who can't be deported or monitored by police over fears security protocols would 'violate his human rights' ... as other killers and rapists use legal loophole to 'claim a right to family life'. </w:t>
              </w:r>
              <w:r w:rsidRPr="003456CE">
                <w:rPr>
                  <w:rFonts w:asciiTheme="majorHAnsi" w:hAnsiTheme="majorHAnsi" w:cstheme="majorHAnsi"/>
                  <w:noProof/>
                  <w:lang w:val="en-US"/>
                </w:rPr>
                <w:t xml:space="preserve">[Online] </w:t>
              </w:r>
              <w:r w:rsidRPr="003456CE">
                <w:rPr>
                  <w:rFonts w:asciiTheme="majorHAnsi" w:hAnsiTheme="majorHAnsi" w:cstheme="majorHAnsi"/>
                  <w:noProof/>
                  <w:lang w:val="en-US"/>
                </w:rPr>
                <w:br/>
                <w:t xml:space="preserve">Available at: </w:t>
              </w:r>
              <w:r w:rsidRPr="003456CE">
                <w:rPr>
                  <w:rFonts w:asciiTheme="majorHAnsi" w:hAnsiTheme="majorHAnsi" w:cstheme="majorHAnsi"/>
                  <w:noProof/>
                  <w:u w:val="single"/>
                  <w:lang w:val="en-US"/>
                </w:rPr>
                <w:t>https://www.dailymail.co.uk/news/article-11588805/Pictured-Murder-plot-terrorist-deported-monitored-police.html</w:t>
              </w:r>
              <w:r w:rsidRPr="003456CE">
                <w:rPr>
                  <w:rFonts w:asciiTheme="majorHAnsi" w:hAnsiTheme="majorHAnsi" w:cstheme="majorHAnsi"/>
                  <w:noProof/>
                  <w:lang w:val="en-US"/>
                </w:rPr>
                <w:br/>
                <w:t>[Accessed 06</w:t>
              </w:r>
              <w:r w:rsidR="008D5E40" w:rsidRPr="008D5E40">
                <w:rPr>
                  <w:rFonts w:asciiTheme="majorHAnsi" w:hAnsiTheme="majorHAnsi" w:cstheme="majorHAnsi"/>
                  <w:noProof/>
                  <w:vertAlign w:val="superscript"/>
                  <w:lang w:val="en-US"/>
                </w:rPr>
                <w:t>th</w:t>
              </w:r>
              <w:r w:rsidR="008D5E40">
                <w:rPr>
                  <w:rFonts w:asciiTheme="majorHAnsi" w:hAnsiTheme="majorHAnsi" w:cstheme="majorHAnsi"/>
                  <w:noProof/>
                  <w:lang w:val="en-US"/>
                </w:rPr>
                <w:t xml:space="preserve"> March</w:t>
              </w:r>
              <w:r w:rsidRPr="003456CE">
                <w:rPr>
                  <w:rFonts w:asciiTheme="majorHAnsi" w:hAnsiTheme="majorHAnsi" w:cstheme="majorHAnsi"/>
                  <w:noProof/>
                  <w:lang w:val="en-US"/>
                </w:rPr>
                <w:t xml:space="preserve"> 2023].</w:t>
              </w:r>
            </w:p>
            <w:p w14:paraId="0AB03CBD" w14:textId="38037F83" w:rsidR="003456CE" w:rsidRPr="003456CE" w:rsidRDefault="003456CE" w:rsidP="003456CE">
              <w:pPr>
                <w:pStyle w:val="Bibliography"/>
                <w:rPr>
                  <w:rFonts w:asciiTheme="majorHAnsi" w:hAnsiTheme="majorHAnsi" w:cstheme="majorHAnsi"/>
                  <w:noProof/>
                  <w:lang w:val="en-US"/>
                </w:rPr>
              </w:pPr>
              <w:r w:rsidRPr="003456CE">
                <w:rPr>
                  <w:rFonts w:asciiTheme="majorHAnsi" w:hAnsiTheme="majorHAnsi" w:cstheme="majorHAnsi"/>
                  <w:noProof/>
                  <w:lang w:val="en-US"/>
                </w:rPr>
                <w:t>Parliament</w:t>
              </w:r>
              <w:r w:rsidR="008D5E40">
                <w:rPr>
                  <w:rFonts w:asciiTheme="majorHAnsi" w:hAnsiTheme="majorHAnsi" w:cstheme="majorHAnsi"/>
                  <w:noProof/>
                  <w:lang w:val="en-US"/>
                </w:rPr>
                <w:t xml:space="preserve"> (</w:t>
              </w:r>
              <w:r w:rsidRPr="003456CE">
                <w:rPr>
                  <w:rFonts w:asciiTheme="majorHAnsi" w:hAnsiTheme="majorHAnsi" w:cstheme="majorHAnsi"/>
                  <w:noProof/>
                  <w:lang w:val="en-US"/>
                </w:rPr>
                <w:t>2022</w:t>
              </w:r>
              <w:r w:rsidR="008D5E40">
                <w:rPr>
                  <w:rFonts w:asciiTheme="majorHAnsi" w:hAnsiTheme="majorHAnsi" w:cstheme="majorHAnsi"/>
                  <w:noProof/>
                  <w:lang w:val="en-US"/>
                </w:rPr>
                <w:t>)</w:t>
              </w:r>
              <w:r w:rsidRPr="003456CE">
                <w:rPr>
                  <w:rFonts w:asciiTheme="majorHAnsi" w:hAnsiTheme="majorHAnsi" w:cstheme="majorHAnsi"/>
                  <w:noProof/>
                  <w:lang w:val="en-US"/>
                </w:rPr>
                <w:t xml:space="preserve"> </w:t>
              </w:r>
              <w:r w:rsidRPr="003456CE">
                <w:rPr>
                  <w:rFonts w:asciiTheme="majorHAnsi" w:hAnsiTheme="majorHAnsi" w:cstheme="majorHAnsi"/>
                  <w:i/>
                  <w:iCs/>
                  <w:noProof/>
                  <w:lang w:val="en-US"/>
                </w:rPr>
                <w:t xml:space="preserve">Bill of Right Bill. </w:t>
              </w:r>
              <w:r w:rsidRPr="003456CE">
                <w:rPr>
                  <w:rFonts w:asciiTheme="majorHAnsi" w:hAnsiTheme="majorHAnsi" w:cstheme="majorHAnsi"/>
                  <w:noProof/>
                  <w:lang w:val="en-US"/>
                </w:rPr>
                <w:t xml:space="preserve">[Online] </w:t>
              </w:r>
              <w:r w:rsidRPr="003456CE">
                <w:rPr>
                  <w:rFonts w:asciiTheme="majorHAnsi" w:hAnsiTheme="majorHAnsi" w:cstheme="majorHAnsi"/>
                  <w:noProof/>
                  <w:lang w:val="en-US"/>
                </w:rPr>
                <w:br/>
                <w:t xml:space="preserve">Available at: </w:t>
              </w:r>
              <w:r w:rsidRPr="003456CE">
                <w:rPr>
                  <w:rFonts w:asciiTheme="majorHAnsi" w:hAnsiTheme="majorHAnsi" w:cstheme="majorHAnsi"/>
                  <w:noProof/>
                  <w:u w:val="single"/>
                  <w:lang w:val="en-US"/>
                </w:rPr>
                <w:t>https://bills.parliament.uk/bills/3227</w:t>
              </w:r>
              <w:r w:rsidRPr="003456CE">
                <w:rPr>
                  <w:rFonts w:asciiTheme="majorHAnsi" w:hAnsiTheme="majorHAnsi" w:cstheme="majorHAnsi"/>
                  <w:noProof/>
                  <w:lang w:val="en-US"/>
                </w:rPr>
                <w:br/>
                <w:t>[Accessed 02</w:t>
              </w:r>
              <w:r w:rsidR="008D5E40" w:rsidRPr="008D5E40">
                <w:rPr>
                  <w:rFonts w:asciiTheme="majorHAnsi" w:hAnsiTheme="majorHAnsi" w:cstheme="majorHAnsi"/>
                  <w:noProof/>
                  <w:vertAlign w:val="superscript"/>
                  <w:lang w:val="en-US"/>
                </w:rPr>
                <w:t>nd</w:t>
              </w:r>
              <w:r w:rsidR="008D5E40">
                <w:rPr>
                  <w:rFonts w:asciiTheme="majorHAnsi" w:hAnsiTheme="majorHAnsi" w:cstheme="majorHAnsi"/>
                  <w:noProof/>
                  <w:lang w:val="en-US"/>
                </w:rPr>
                <w:t xml:space="preserve"> March</w:t>
              </w:r>
              <w:r w:rsidRPr="003456CE">
                <w:rPr>
                  <w:rFonts w:asciiTheme="majorHAnsi" w:hAnsiTheme="majorHAnsi" w:cstheme="majorHAnsi"/>
                  <w:noProof/>
                  <w:lang w:val="en-US"/>
                </w:rPr>
                <w:t xml:space="preserve"> 2023].</w:t>
              </w:r>
            </w:p>
            <w:p w14:paraId="2616E29F" w14:textId="4BE63696" w:rsidR="003456CE" w:rsidRPr="003456CE" w:rsidRDefault="003456CE" w:rsidP="003456CE">
              <w:pPr>
                <w:pStyle w:val="Bibliography"/>
                <w:rPr>
                  <w:rFonts w:asciiTheme="majorHAnsi" w:hAnsiTheme="majorHAnsi" w:cstheme="majorHAnsi"/>
                  <w:noProof/>
                  <w:lang w:val="en-US"/>
                </w:rPr>
              </w:pPr>
              <w:r w:rsidRPr="003456CE">
                <w:rPr>
                  <w:rFonts w:asciiTheme="majorHAnsi" w:hAnsiTheme="majorHAnsi" w:cstheme="majorHAnsi"/>
                  <w:noProof/>
                  <w:lang w:val="en-US"/>
                </w:rPr>
                <w:t>Raab, D</w:t>
              </w:r>
              <w:r w:rsidR="008D5E40">
                <w:rPr>
                  <w:rFonts w:asciiTheme="majorHAnsi" w:hAnsiTheme="majorHAnsi" w:cstheme="majorHAnsi"/>
                  <w:noProof/>
                  <w:lang w:val="en-US"/>
                </w:rPr>
                <w:t xml:space="preserve"> (</w:t>
              </w:r>
              <w:r w:rsidRPr="003456CE">
                <w:rPr>
                  <w:rFonts w:asciiTheme="majorHAnsi" w:hAnsiTheme="majorHAnsi" w:cstheme="majorHAnsi"/>
                  <w:noProof/>
                  <w:lang w:val="en-US"/>
                </w:rPr>
                <w:t>2009</w:t>
              </w:r>
              <w:r w:rsidR="008D5E40">
                <w:rPr>
                  <w:rFonts w:asciiTheme="majorHAnsi" w:hAnsiTheme="majorHAnsi" w:cstheme="majorHAnsi"/>
                  <w:noProof/>
                  <w:lang w:val="en-US"/>
                </w:rPr>
                <w:t>)</w:t>
              </w:r>
              <w:r w:rsidRPr="003456CE">
                <w:rPr>
                  <w:rFonts w:asciiTheme="majorHAnsi" w:hAnsiTheme="majorHAnsi" w:cstheme="majorHAnsi"/>
                  <w:noProof/>
                  <w:lang w:val="en-US"/>
                </w:rPr>
                <w:t xml:space="preserve"> </w:t>
              </w:r>
              <w:r w:rsidR="00095DDB" w:rsidRPr="00095DDB">
                <w:rPr>
                  <w:rFonts w:asciiTheme="majorHAnsi" w:hAnsiTheme="majorHAnsi" w:cstheme="majorHAnsi"/>
                  <w:i/>
                  <w:iCs/>
                  <w:noProof/>
                  <w:lang w:val="en-US"/>
                </w:rPr>
                <w:t>'</w:t>
              </w:r>
              <w:r w:rsidRPr="00095DDB">
                <w:rPr>
                  <w:rFonts w:asciiTheme="majorHAnsi" w:hAnsiTheme="majorHAnsi" w:cstheme="majorHAnsi"/>
                  <w:i/>
                  <w:iCs/>
                  <w:noProof/>
                  <w:lang w:val="en-US"/>
                </w:rPr>
                <w:t>The Assaut On Liberty What Went Wrong With Rights</w:t>
              </w:r>
              <w:r w:rsidR="00095DDB">
                <w:rPr>
                  <w:rFonts w:asciiTheme="majorHAnsi" w:hAnsiTheme="majorHAnsi" w:cstheme="majorHAnsi"/>
                  <w:noProof/>
                  <w:lang w:val="en-US"/>
                </w:rPr>
                <w:t>'</w:t>
              </w:r>
              <w:r w:rsidR="00077354">
                <w:rPr>
                  <w:rFonts w:asciiTheme="majorHAnsi" w:hAnsiTheme="majorHAnsi" w:cstheme="majorHAnsi"/>
                  <w:noProof/>
                  <w:lang w:val="en-US"/>
                </w:rPr>
                <w:t xml:space="preserve">. </w:t>
              </w:r>
              <w:r w:rsidR="004178FB">
                <w:rPr>
                  <w:rFonts w:asciiTheme="majorHAnsi" w:hAnsiTheme="majorHAnsi" w:cstheme="majorHAnsi"/>
                  <w:noProof/>
                  <w:lang w:val="en-US"/>
                </w:rPr>
                <w:t>Fourth Estate</w:t>
              </w:r>
              <w:r w:rsidRPr="003456CE">
                <w:rPr>
                  <w:rFonts w:asciiTheme="majorHAnsi" w:hAnsiTheme="majorHAnsi" w:cstheme="majorHAnsi"/>
                  <w:noProof/>
                  <w:lang w:val="en-US"/>
                </w:rPr>
                <w:t>.</w:t>
              </w:r>
            </w:p>
            <w:p w14:paraId="5700BDEF" w14:textId="1BC0BD4F" w:rsidR="003456CE" w:rsidRPr="003456CE" w:rsidRDefault="003456CE" w:rsidP="003456CE">
              <w:pPr>
                <w:pStyle w:val="Bibliography"/>
                <w:rPr>
                  <w:rFonts w:asciiTheme="majorHAnsi" w:hAnsiTheme="majorHAnsi" w:cstheme="majorHAnsi"/>
                  <w:noProof/>
                  <w:lang w:val="en-US"/>
                </w:rPr>
              </w:pPr>
              <w:r w:rsidRPr="003456CE">
                <w:rPr>
                  <w:rFonts w:asciiTheme="majorHAnsi" w:hAnsiTheme="majorHAnsi" w:cstheme="majorHAnsi"/>
                  <w:noProof/>
                  <w:lang w:val="en-US"/>
                </w:rPr>
                <w:t>Simons, N</w:t>
              </w:r>
              <w:r w:rsidR="00BB1896">
                <w:rPr>
                  <w:rFonts w:asciiTheme="majorHAnsi" w:hAnsiTheme="majorHAnsi" w:cstheme="majorHAnsi"/>
                  <w:noProof/>
                  <w:lang w:val="en-US"/>
                </w:rPr>
                <w:t xml:space="preserve"> (</w:t>
              </w:r>
              <w:r w:rsidRPr="003456CE">
                <w:rPr>
                  <w:rFonts w:asciiTheme="majorHAnsi" w:hAnsiTheme="majorHAnsi" w:cstheme="majorHAnsi"/>
                  <w:noProof/>
                  <w:lang w:val="en-US"/>
                </w:rPr>
                <w:t>2023</w:t>
              </w:r>
              <w:r w:rsidR="00BB1896">
                <w:rPr>
                  <w:rFonts w:asciiTheme="majorHAnsi" w:hAnsiTheme="majorHAnsi" w:cstheme="majorHAnsi"/>
                  <w:noProof/>
                  <w:lang w:val="en-US"/>
                </w:rPr>
                <w:t>)</w:t>
              </w:r>
              <w:r w:rsidRPr="003456CE">
                <w:rPr>
                  <w:rFonts w:asciiTheme="majorHAnsi" w:hAnsiTheme="majorHAnsi" w:cstheme="majorHAnsi"/>
                  <w:noProof/>
                  <w:lang w:val="en-US"/>
                </w:rPr>
                <w:t xml:space="preserve"> </w:t>
              </w:r>
              <w:r w:rsidRPr="003456CE">
                <w:rPr>
                  <w:rFonts w:asciiTheme="majorHAnsi" w:hAnsiTheme="majorHAnsi" w:cstheme="majorHAnsi"/>
                  <w:i/>
                  <w:iCs/>
                  <w:noProof/>
                  <w:lang w:val="en-US"/>
                </w:rPr>
                <w:t xml:space="preserve">Dominic Raab's British Bill of Rights Should Be Scrapped, Say MPs. </w:t>
              </w:r>
              <w:r w:rsidRPr="003456CE">
                <w:rPr>
                  <w:rFonts w:asciiTheme="majorHAnsi" w:hAnsiTheme="majorHAnsi" w:cstheme="majorHAnsi"/>
                  <w:noProof/>
                  <w:lang w:val="en-US"/>
                </w:rPr>
                <w:t xml:space="preserve">[Online] </w:t>
              </w:r>
              <w:r w:rsidRPr="003456CE">
                <w:rPr>
                  <w:rFonts w:asciiTheme="majorHAnsi" w:hAnsiTheme="majorHAnsi" w:cstheme="majorHAnsi"/>
                  <w:noProof/>
                  <w:lang w:val="en-US"/>
                </w:rPr>
                <w:br/>
                <w:t xml:space="preserve">Available at: </w:t>
              </w:r>
              <w:r w:rsidRPr="003456CE">
                <w:rPr>
                  <w:rFonts w:asciiTheme="majorHAnsi" w:hAnsiTheme="majorHAnsi" w:cstheme="majorHAnsi"/>
                  <w:noProof/>
                  <w:u w:val="single"/>
                  <w:lang w:val="en-US"/>
                </w:rPr>
                <w:t>https://www.huffingtonpost.co.uk/entry/dominic-raabs-british-bill-of-rights-should-be-scrapped-say-mps_uk_63cfe2ece4b07c0c7dff11af</w:t>
              </w:r>
              <w:r w:rsidRPr="003456CE">
                <w:rPr>
                  <w:rFonts w:asciiTheme="majorHAnsi" w:hAnsiTheme="majorHAnsi" w:cstheme="majorHAnsi"/>
                  <w:noProof/>
                  <w:lang w:val="en-US"/>
                </w:rPr>
                <w:br/>
                <w:t>[Accessed 06</w:t>
              </w:r>
              <w:r w:rsidR="00BB1896" w:rsidRPr="00BB1896">
                <w:rPr>
                  <w:rFonts w:asciiTheme="majorHAnsi" w:hAnsiTheme="majorHAnsi" w:cstheme="majorHAnsi"/>
                  <w:noProof/>
                  <w:vertAlign w:val="superscript"/>
                  <w:lang w:val="en-US"/>
                </w:rPr>
                <w:t>th</w:t>
              </w:r>
              <w:r w:rsidR="00BB1896">
                <w:rPr>
                  <w:rFonts w:asciiTheme="majorHAnsi" w:hAnsiTheme="majorHAnsi" w:cstheme="majorHAnsi"/>
                  <w:noProof/>
                  <w:lang w:val="en-US"/>
                </w:rPr>
                <w:t xml:space="preserve"> March</w:t>
              </w:r>
              <w:r w:rsidRPr="003456CE">
                <w:rPr>
                  <w:rFonts w:asciiTheme="majorHAnsi" w:hAnsiTheme="majorHAnsi" w:cstheme="majorHAnsi"/>
                  <w:noProof/>
                  <w:lang w:val="en-US"/>
                </w:rPr>
                <w:t xml:space="preserve"> 2023].</w:t>
              </w:r>
            </w:p>
            <w:p w14:paraId="5283614D" w14:textId="0A60FA55" w:rsidR="003456CE" w:rsidRPr="003456CE" w:rsidRDefault="003456CE" w:rsidP="00BB1896">
              <w:pPr>
                <w:pStyle w:val="Bibliography"/>
                <w:spacing w:before="240"/>
                <w:rPr>
                  <w:rFonts w:asciiTheme="majorHAnsi" w:hAnsiTheme="majorHAnsi" w:cstheme="majorHAnsi"/>
                  <w:noProof/>
                  <w:lang w:val="en-US"/>
                </w:rPr>
              </w:pPr>
              <w:r w:rsidRPr="003456CE">
                <w:rPr>
                  <w:rFonts w:asciiTheme="majorHAnsi" w:hAnsiTheme="majorHAnsi" w:cstheme="majorHAnsi"/>
                  <w:noProof/>
                  <w:lang w:val="en-US"/>
                </w:rPr>
                <w:t>Spurrier, M</w:t>
              </w:r>
              <w:r w:rsidR="00BB1896">
                <w:rPr>
                  <w:rFonts w:asciiTheme="majorHAnsi" w:hAnsiTheme="majorHAnsi" w:cstheme="majorHAnsi"/>
                  <w:noProof/>
                  <w:lang w:val="en-US"/>
                </w:rPr>
                <w:t xml:space="preserve"> (</w:t>
              </w:r>
              <w:r w:rsidRPr="003456CE">
                <w:rPr>
                  <w:rFonts w:asciiTheme="majorHAnsi" w:hAnsiTheme="majorHAnsi" w:cstheme="majorHAnsi"/>
                  <w:noProof/>
                  <w:lang w:val="en-US"/>
                </w:rPr>
                <w:t>202</w:t>
              </w:r>
              <w:r w:rsidR="00BB1896">
                <w:rPr>
                  <w:rFonts w:asciiTheme="majorHAnsi" w:hAnsiTheme="majorHAnsi" w:cstheme="majorHAnsi"/>
                  <w:noProof/>
                  <w:lang w:val="en-US"/>
                </w:rPr>
                <w:t>2)</w:t>
              </w:r>
              <w:r w:rsidRPr="003456CE">
                <w:rPr>
                  <w:rFonts w:asciiTheme="majorHAnsi" w:hAnsiTheme="majorHAnsi" w:cstheme="majorHAnsi"/>
                  <w:noProof/>
                  <w:lang w:val="en-US"/>
                </w:rPr>
                <w:t xml:space="preserve"> </w:t>
              </w:r>
              <w:r w:rsidRPr="003456CE">
                <w:rPr>
                  <w:rFonts w:asciiTheme="majorHAnsi" w:hAnsiTheme="majorHAnsi" w:cstheme="majorHAnsi"/>
                  <w:i/>
                  <w:iCs/>
                  <w:noProof/>
                  <w:lang w:val="en-US"/>
                </w:rPr>
                <w:t xml:space="preserve">Liberty Responds to Reports The Bill Of Rights Is Delayed. </w:t>
              </w:r>
              <w:r w:rsidRPr="003456CE">
                <w:rPr>
                  <w:rFonts w:asciiTheme="majorHAnsi" w:hAnsiTheme="majorHAnsi" w:cstheme="majorHAnsi"/>
                  <w:noProof/>
                  <w:lang w:val="en-US"/>
                </w:rPr>
                <w:t xml:space="preserve">[Online] </w:t>
              </w:r>
              <w:r w:rsidRPr="003456CE">
                <w:rPr>
                  <w:rFonts w:asciiTheme="majorHAnsi" w:hAnsiTheme="majorHAnsi" w:cstheme="majorHAnsi"/>
                  <w:noProof/>
                  <w:lang w:val="en-US"/>
                </w:rPr>
                <w:br/>
                <w:t xml:space="preserve">Available at: </w:t>
              </w:r>
              <w:r w:rsidRPr="003456CE">
                <w:rPr>
                  <w:rFonts w:asciiTheme="majorHAnsi" w:hAnsiTheme="majorHAnsi" w:cstheme="majorHAnsi"/>
                  <w:noProof/>
                  <w:u w:val="single"/>
                  <w:lang w:val="en-US"/>
                </w:rPr>
                <w:t>https://www.libertyhumanrights.org.uk/issue/liberty-responds-to-reports-the-bill-of-rights-is-delayed/</w:t>
              </w:r>
              <w:r w:rsidRPr="003456CE">
                <w:rPr>
                  <w:rFonts w:asciiTheme="majorHAnsi" w:hAnsiTheme="majorHAnsi" w:cstheme="majorHAnsi"/>
                  <w:noProof/>
                  <w:lang w:val="en-US"/>
                </w:rPr>
                <w:br/>
                <w:t>[Accessed 06</w:t>
              </w:r>
              <w:r w:rsidR="00BB1896" w:rsidRPr="00BB1896">
                <w:rPr>
                  <w:rFonts w:asciiTheme="majorHAnsi" w:hAnsiTheme="majorHAnsi" w:cstheme="majorHAnsi"/>
                  <w:noProof/>
                  <w:vertAlign w:val="superscript"/>
                  <w:lang w:val="en-US"/>
                </w:rPr>
                <w:t>th</w:t>
              </w:r>
              <w:r w:rsidR="00BB1896">
                <w:rPr>
                  <w:rFonts w:asciiTheme="majorHAnsi" w:hAnsiTheme="majorHAnsi" w:cstheme="majorHAnsi"/>
                  <w:noProof/>
                  <w:lang w:val="en-US"/>
                </w:rPr>
                <w:t xml:space="preserve"> March</w:t>
              </w:r>
              <w:r w:rsidRPr="003456CE">
                <w:rPr>
                  <w:rFonts w:asciiTheme="majorHAnsi" w:hAnsiTheme="majorHAnsi" w:cstheme="majorHAnsi"/>
                  <w:noProof/>
                  <w:lang w:val="en-US"/>
                </w:rPr>
                <w:t xml:space="preserve"> 2023].</w:t>
              </w:r>
            </w:p>
            <w:p w14:paraId="69C42464" w14:textId="5179B2D3" w:rsidR="003456CE" w:rsidRPr="003456CE" w:rsidRDefault="003456CE" w:rsidP="003456CE">
              <w:pPr>
                <w:rPr>
                  <w:rFonts w:asciiTheme="majorHAnsi" w:hAnsiTheme="majorHAnsi" w:cstheme="majorHAnsi"/>
                </w:rPr>
              </w:pPr>
              <w:r w:rsidRPr="003456CE">
                <w:rPr>
                  <w:rFonts w:asciiTheme="majorHAnsi" w:hAnsiTheme="majorHAnsi" w:cstheme="majorHAnsi"/>
                  <w:b/>
                  <w:bCs/>
                  <w:noProof/>
                </w:rPr>
                <w:fldChar w:fldCharType="end"/>
              </w:r>
            </w:p>
          </w:sdtContent>
        </w:sdt>
      </w:sdtContent>
    </w:sdt>
    <w:p w14:paraId="2CB11DEC" w14:textId="77777777" w:rsidR="003456CE" w:rsidRPr="003456CE" w:rsidRDefault="003456CE">
      <w:pPr>
        <w:rPr>
          <w:rFonts w:asciiTheme="majorHAnsi" w:hAnsiTheme="majorHAnsi" w:cstheme="majorHAnsi"/>
        </w:rPr>
      </w:pPr>
    </w:p>
    <w:sectPr w:rsidR="003456CE" w:rsidRPr="003456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2E2"/>
    <w:rsid w:val="0000372A"/>
    <w:rsid w:val="000110A3"/>
    <w:rsid w:val="0001707D"/>
    <w:rsid w:val="000217AB"/>
    <w:rsid w:val="00021B0B"/>
    <w:rsid w:val="000241E7"/>
    <w:rsid w:val="00032AAB"/>
    <w:rsid w:val="00034B74"/>
    <w:rsid w:val="0004142A"/>
    <w:rsid w:val="00044974"/>
    <w:rsid w:val="000637D3"/>
    <w:rsid w:val="000720D6"/>
    <w:rsid w:val="0007313F"/>
    <w:rsid w:val="00073A91"/>
    <w:rsid w:val="00073F49"/>
    <w:rsid w:val="00077354"/>
    <w:rsid w:val="0008198A"/>
    <w:rsid w:val="00086F11"/>
    <w:rsid w:val="000943E1"/>
    <w:rsid w:val="00095DDB"/>
    <w:rsid w:val="000A0219"/>
    <w:rsid w:val="000A19B6"/>
    <w:rsid w:val="000A1EBD"/>
    <w:rsid w:val="000B5E0B"/>
    <w:rsid w:val="000B60FB"/>
    <w:rsid w:val="000B7610"/>
    <w:rsid w:val="000C38A6"/>
    <w:rsid w:val="000C7CE3"/>
    <w:rsid w:val="000F0CF7"/>
    <w:rsid w:val="000F2268"/>
    <w:rsid w:val="000F42BC"/>
    <w:rsid w:val="000F4F67"/>
    <w:rsid w:val="000F6BCA"/>
    <w:rsid w:val="00103DDC"/>
    <w:rsid w:val="0011553E"/>
    <w:rsid w:val="00124F9D"/>
    <w:rsid w:val="00126C99"/>
    <w:rsid w:val="0013645E"/>
    <w:rsid w:val="00140BEB"/>
    <w:rsid w:val="00143105"/>
    <w:rsid w:val="001459E5"/>
    <w:rsid w:val="0015110E"/>
    <w:rsid w:val="0015205C"/>
    <w:rsid w:val="00152BB4"/>
    <w:rsid w:val="00152BD0"/>
    <w:rsid w:val="001562D3"/>
    <w:rsid w:val="00172B44"/>
    <w:rsid w:val="001736C9"/>
    <w:rsid w:val="00186831"/>
    <w:rsid w:val="00187CC7"/>
    <w:rsid w:val="001936AC"/>
    <w:rsid w:val="001A1EA0"/>
    <w:rsid w:val="001B37A6"/>
    <w:rsid w:val="001C442A"/>
    <w:rsid w:val="001C6DFB"/>
    <w:rsid w:val="001D1241"/>
    <w:rsid w:val="001E2CEE"/>
    <w:rsid w:val="001E6331"/>
    <w:rsid w:val="001F0F09"/>
    <w:rsid w:val="001F1635"/>
    <w:rsid w:val="001F2E88"/>
    <w:rsid w:val="001F31CF"/>
    <w:rsid w:val="001F34B9"/>
    <w:rsid w:val="001F4BC6"/>
    <w:rsid w:val="001F5C6E"/>
    <w:rsid w:val="001F68B4"/>
    <w:rsid w:val="002019E5"/>
    <w:rsid w:val="002062D9"/>
    <w:rsid w:val="00211751"/>
    <w:rsid w:val="002120D7"/>
    <w:rsid w:val="00222CEA"/>
    <w:rsid w:val="00226E28"/>
    <w:rsid w:val="00236E38"/>
    <w:rsid w:val="00240F66"/>
    <w:rsid w:val="00243B4F"/>
    <w:rsid w:val="00244F1E"/>
    <w:rsid w:val="00265893"/>
    <w:rsid w:val="00267D0B"/>
    <w:rsid w:val="002711AF"/>
    <w:rsid w:val="00274541"/>
    <w:rsid w:val="0027464D"/>
    <w:rsid w:val="00274BF7"/>
    <w:rsid w:val="002767BF"/>
    <w:rsid w:val="00282BFB"/>
    <w:rsid w:val="002876F4"/>
    <w:rsid w:val="00294309"/>
    <w:rsid w:val="00295213"/>
    <w:rsid w:val="00295889"/>
    <w:rsid w:val="002A0B93"/>
    <w:rsid w:val="002B5ECA"/>
    <w:rsid w:val="002B60AC"/>
    <w:rsid w:val="002C0559"/>
    <w:rsid w:val="002C16CA"/>
    <w:rsid w:val="002C5FE2"/>
    <w:rsid w:val="002D7863"/>
    <w:rsid w:val="00323C18"/>
    <w:rsid w:val="00324DA7"/>
    <w:rsid w:val="00326EA5"/>
    <w:rsid w:val="0032712E"/>
    <w:rsid w:val="00327B0C"/>
    <w:rsid w:val="00335568"/>
    <w:rsid w:val="0034218D"/>
    <w:rsid w:val="00343C85"/>
    <w:rsid w:val="003456CE"/>
    <w:rsid w:val="003461F4"/>
    <w:rsid w:val="00351408"/>
    <w:rsid w:val="003542A1"/>
    <w:rsid w:val="003551A9"/>
    <w:rsid w:val="0038172E"/>
    <w:rsid w:val="00382463"/>
    <w:rsid w:val="00383764"/>
    <w:rsid w:val="00387C63"/>
    <w:rsid w:val="00387FB6"/>
    <w:rsid w:val="00396441"/>
    <w:rsid w:val="00396743"/>
    <w:rsid w:val="003A0C68"/>
    <w:rsid w:val="003B337B"/>
    <w:rsid w:val="003B3E3E"/>
    <w:rsid w:val="003B6AD1"/>
    <w:rsid w:val="003C2D7E"/>
    <w:rsid w:val="003C5FDB"/>
    <w:rsid w:val="003C7769"/>
    <w:rsid w:val="003E40B6"/>
    <w:rsid w:val="003E73D2"/>
    <w:rsid w:val="003F01E1"/>
    <w:rsid w:val="003F02D4"/>
    <w:rsid w:val="003F426F"/>
    <w:rsid w:val="00413B87"/>
    <w:rsid w:val="00414C57"/>
    <w:rsid w:val="004178FB"/>
    <w:rsid w:val="00417B8A"/>
    <w:rsid w:val="00426873"/>
    <w:rsid w:val="004346D0"/>
    <w:rsid w:val="004365C1"/>
    <w:rsid w:val="00441844"/>
    <w:rsid w:val="00450B9D"/>
    <w:rsid w:val="00452788"/>
    <w:rsid w:val="00463D72"/>
    <w:rsid w:val="0046780F"/>
    <w:rsid w:val="00473022"/>
    <w:rsid w:val="004843AE"/>
    <w:rsid w:val="00491EF2"/>
    <w:rsid w:val="00494294"/>
    <w:rsid w:val="00497272"/>
    <w:rsid w:val="004A24A7"/>
    <w:rsid w:val="004B0202"/>
    <w:rsid w:val="004B383C"/>
    <w:rsid w:val="004C4E17"/>
    <w:rsid w:val="004D16B5"/>
    <w:rsid w:val="004F57D7"/>
    <w:rsid w:val="004F6DDF"/>
    <w:rsid w:val="00510EA7"/>
    <w:rsid w:val="00526964"/>
    <w:rsid w:val="005323D7"/>
    <w:rsid w:val="00532921"/>
    <w:rsid w:val="00533CB0"/>
    <w:rsid w:val="005340F1"/>
    <w:rsid w:val="00543933"/>
    <w:rsid w:val="00546A0C"/>
    <w:rsid w:val="005478D4"/>
    <w:rsid w:val="005539A4"/>
    <w:rsid w:val="00560301"/>
    <w:rsid w:val="005605E6"/>
    <w:rsid w:val="00562C2D"/>
    <w:rsid w:val="005656DF"/>
    <w:rsid w:val="00567DDF"/>
    <w:rsid w:val="005753B8"/>
    <w:rsid w:val="005871CC"/>
    <w:rsid w:val="00591601"/>
    <w:rsid w:val="00592651"/>
    <w:rsid w:val="00596E1D"/>
    <w:rsid w:val="005A217E"/>
    <w:rsid w:val="005A6815"/>
    <w:rsid w:val="005B42D8"/>
    <w:rsid w:val="005B6BD9"/>
    <w:rsid w:val="005C5305"/>
    <w:rsid w:val="005E4BCC"/>
    <w:rsid w:val="005E7EE9"/>
    <w:rsid w:val="005F1BA8"/>
    <w:rsid w:val="005F3D76"/>
    <w:rsid w:val="00601379"/>
    <w:rsid w:val="00620302"/>
    <w:rsid w:val="00633752"/>
    <w:rsid w:val="00640079"/>
    <w:rsid w:val="006428A8"/>
    <w:rsid w:val="00652EEB"/>
    <w:rsid w:val="00660C86"/>
    <w:rsid w:val="0066263E"/>
    <w:rsid w:val="00666669"/>
    <w:rsid w:val="00667BFB"/>
    <w:rsid w:val="006703DF"/>
    <w:rsid w:val="0067193D"/>
    <w:rsid w:val="006866C4"/>
    <w:rsid w:val="006A0FB2"/>
    <w:rsid w:val="006C3019"/>
    <w:rsid w:val="006D1E72"/>
    <w:rsid w:val="006D79B8"/>
    <w:rsid w:val="006E00D3"/>
    <w:rsid w:val="006E410C"/>
    <w:rsid w:val="006E4B11"/>
    <w:rsid w:val="006F20AF"/>
    <w:rsid w:val="006F7D35"/>
    <w:rsid w:val="0070011C"/>
    <w:rsid w:val="00716B4D"/>
    <w:rsid w:val="00717583"/>
    <w:rsid w:val="00717767"/>
    <w:rsid w:val="00721BD8"/>
    <w:rsid w:val="00723D36"/>
    <w:rsid w:val="00725D01"/>
    <w:rsid w:val="00726C89"/>
    <w:rsid w:val="00733280"/>
    <w:rsid w:val="00735D55"/>
    <w:rsid w:val="007428C4"/>
    <w:rsid w:val="00750C4A"/>
    <w:rsid w:val="00761D07"/>
    <w:rsid w:val="00762E6A"/>
    <w:rsid w:val="007703D7"/>
    <w:rsid w:val="0077357F"/>
    <w:rsid w:val="00782B0E"/>
    <w:rsid w:val="00791399"/>
    <w:rsid w:val="007B0177"/>
    <w:rsid w:val="007B3D1A"/>
    <w:rsid w:val="007B40CD"/>
    <w:rsid w:val="007B43C4"/>
    <w:rsid w:val="007B49C0"/>
    <w:rsid w:val="007B5BB5"/>
    <w:rsid w:val="007C0BA3"/>
    <w:rsid w:val="007C37F8"/>
    <w:rsid w:val="007D498F"/>
    <w:rsid w:val="007D6588"/>
    <w:rsid w:val="007E323C"/>
    <w:rsid w:val="008059F1"/>
    <w:rsid w:val="008067E8"/>
    <w:rsid w:val="008177CC"/>
    <w:rsid w:val="00823D3A"/>
    <w:rsid w:val="00830616"/>
    <w:rsid w:val="00831D97"/>
    <w:rsid w:val="0083575F"/>
    <w:rsid w:val="00835842"/>
    <w:rsid w:val="00836B91"/>
    <w:rsid w:val="00837211"/>
    <w:rsid w:val="00842BEB"/>
    <w:rsid w:val="00843FF6"/>
    <w:rsid w:val="008448DB"/>
    <w:rsid w:val="00851363"/>
    <w:rsid w:val="0086355F"/>
    <w:rsid w:val="008756DC"/>
    <w:rsid w:val="00887710"/>
    <w:rsid w:val="0089012C"/>
    <w:rsid w:val="008A0AE4"/>
    <w:rsid w:val="008A17D9"/>
    <w:rsid w:val="008B6068"/>
    <w:rsid w:val="008C4040"/>
    <w:rsid w:val="008C450E"/>
    <w:rsid w:val="008C7510"/>
    <w:rsid w:val="008D5E40"/>
    <w:rsid w:val="008E45A8"/>
    <w:rsid w:val="008E50FE"/>
    <w:rsid w:val="008E6008"/>
    <w:rsid w:val="009147A7"/>
    <w:rsid w:val="00920345"/>
    <w:rsid w:val="00932FFA"/>
    <w:rsid w:val="00954DE3"/>
    <w:rsid w:val="00956BF9"/>
    <w:rsid w:val="00962FB8"/>
    <w:rsid w:val="0096335D"/>
    <w:rsid w:val="009648B2"/>
    <w:rsid w:val="00965C9F"/>
    <w:rsid w:val="00970BAE"/>
    <w:rsid w:val="009717AB"/>
    <w:rsid w:val="0098706E"/>
    <w:rsid w:val="00992BF7"/>
    <w:rsid w:val="009946C3"/>
    <w:rsid w:val="00995112"/>
    <w:rsid w:val="009A4A82"/>
    <w:rsid w:val="009A4CC5"/>
    <w:rsid w:val="009B29BE"/>
    <w:rsid w:val="009C13B9"/>
    <w:rsid w:val="009D5CF1"/>
    <w:rsid w:val="009E0091"/>
    <w:rsid w:val="009E0665"/>
    <w:rsid w:val="009F6F33"/>
    <w:rsid w:val="00A01BED"/>
    <w:rsid w:val="00A04038"/>
    <w:rsid w:val="00A04701"/>
    <w:rsid w:val="00A25C60"/>
    <w:rsid w:val="00A25E18"/>
    <w:rsid w:val="00A27541"/>
    <w:rsid w:val="00A3104C"/>
    <w:rsid w:val="00A42D70"/>
    <w:rsid w:val="00A516D5"/>
    <w:rsid w:val="00A62235"/>
    <w:rsid w:val="00A63ABA"/>
    <w:rsid w:val="00A63E71"/>
    <w:rsid w:val="00A71869"/>
    <w:rsid w:val="00A72E13"/>
    <w:rsid w:val="00A73EC6"/>
    <w:rsid w:val="00A83EEA"/>
    <w:rsid w:val="00A87735"/>
    <w:rsid w:val="00A90AFC"/>
    <w:rsid w:val="00AA248B"/>
    <w:rsid w:val="00AA4219"/>
    <w:rsid w:val="00AB6C46"/>
    <w:rsid w:val="00AB7465"/>
    <w:rsid w:val="00AC5BDC"/>
    <w:rsid w:val="00AF07E3"/>
    <w:rsid w:val="00AF15C4"/>
    <w:rsid w:val="00B0019C"/>
    <w:rsid w:val="00B029EF"/>
    <w:rsid w:val="00B102F5"/>
    <w:rsid w:val="00B122E2"/>
    <w:rsid w:val="00B34004"/>
    <w:rsid w:val="00B4405A"/>
    <w:rsid w:val="00B45374"/>
    <w:rsid w:val="00B4697E"/>
    <w:rsid w:val="00B50D3C"/>
    <w:rsid w:val="00B6283E"/>
    <w:rsid w:val="00B6698F"/>
    <w:rsid w:val="00B669E2"/>
    <w:rsid w:val="00B70B65"/>
    <w:rsid w:val="00B7611B"/>
    <w:rsid w:val="00B8564C"/>
    <w:rsid w:val="00B87E04"/>
    <w:rsid w:val="00B91F28"/>
    <w:rsid w:val="00BA240E"/>
    <w:rsid w:val="00BA5416"/>
    <w:rsid w:val="00BA5631"/>
    <w:rsid w:val="00BA77E7"/>
    <w:rsid w:val="00BB1896"/>
    <w:rsid w:val="00BB2F45"/>
    <w:rsid w:val="00BB5CC6"/>
    <w:rsid w:val="00BB6CAD"/>
    <w:rsid w:val="00BD496A"/>
    <w:rsid w:val="00BD571B"/>
    <w:rsid w:val="00BE39FE"/>
    <w:rsid w:val="00BE4F76"/>
    <w:rsid w:val="00BE56CF"/>
    <w:rsid w:val="00C10A51"/>
    <w:rsid w:val="00C13681"/>
    <w:rsid w:val="00C22D05"/>
    <w:rsid w:val="00C34472"/>
    <w:rsid w:val="00C35310"/>
    <w:rsid w:val="00C55486"/>
    <w:rsid w:val="00C64E95"/>
    <w:rsid w:val="00C740BE"/>
    <w:rsid w:val="00C77B7B"/>
    <w:rsid w:val="00C80CD3"/>
    <w:rsid w:val="00C8362D"/>
    <w:rsid w:val="00C87D00"/>
    <w:rsid w:val="00C90D9F"/>
    <w:rsid w:val="00C9434A"/>
    <w:rsid w:val="00C95894"/>
    <w:rsid w:val="00CA3E3A"/>
    <w:rsid w:val="00CB3AB5"/>
    <w:rsid w:val="00CC5530"/>
    <w:rsid w:val="00CC78E5"/>
    <w:rsid w:val="00CD07E3"/>
    <w:rsid w:val="00CE39CA"/>
    <w:rsid w:val="00CF76B9"/>
    <w:rsid w:val="00D01B54"/>
    <w:rsid w:val="00D13258"/>
    <w:rsid w:val="00D138FD"/>
    <w:rsid w:val="00D17DDB"/>
    <w:rsid w:val="00D241BD"/>
    <w:rsid w:val="00D46D52"/>
    <w:rsid w:val="00D51F02"/>
    <w:rsid w:val="00D74572"/>
    <w:rsid w:val="00D75E82"/>
    <w:rsid w:val="00D82EA4"/>
    <w:rsid w:val="00D861FA"/>
    <w:rsid w:val="00D932F2"/>
    <w:rsid w:val="00DA1078"/>
    <w:rsid w:val="00DA41C5"/>
    <w:rsid w:val="00DA5543"/>
    <w:rsid w:val="00DB1103"/>
    <w:rsid w:val="00DD713A"/>
    <w:rsid w:val="00DE4E1E"/>
    <w:rsid w:val="00DE6939"/>
    <w:rsid w:val="00DF0BAE"/>
    <w:rsid w:val="00E30BB0"/>
    <w:rsid w:val="00E318F5"/>
    <w:rsid w:val="00E37CE1"/>
    <w:rsid w:val="00E40891"/>
    <w:rsid w:val="00E415BC"/>
    <w:rsid w:val="00E460FB"/>
    <w:rsid w:val="00E46F14"/>
    <w:rsid w:val="00E509F0"/>
    <w:rsid w:val="00E57275"/>
    <w:rsid w:val="00E61F6B"/>
    <w:rsid w:val="00E76476"/>
    <w:rsid w:val="00E77DAD"/>
    <w:rsid w:val="00E85479"/>
    <w:rsid w:val="00E9671B"/>
    <w:rsid w:val="00E975EE"/>
    <w:rsid w:val="00EA2A68"/>
    <w:rsid w:val="00EB07C8"/>
    <w:rsid w:val="00EB0A42"/>
    <w:rsid w:val="00EB1811"/>
    <w:rsid w:val="00EB4741"/>
    <w:rsid w:val="00EB63FD"/>
    <w:rsid w:val="00EC6C90"/>
    <w:rsid w:val="00ED3485"/>
    <w:rsid w:val="00ED720C"/>
    <w:rsid w:val="00EE3D49"/>
    <w:rsid w:val="00EF75D9"/>
    <w:rsid w:val="00F02175"/>
    <w:rsid w:val="00F026E9"/>
    <w:rsid w:val="00F075F2"/>
    <w:rsid w:val="00F1248A"/>
    <w:rsid w:val="00F12B6A"/>
    <w:rsid w:val="00F1300F"/>
    <w:rsid w:val="00F24A58"/>
    <w:rsid w:val="00F2585F"/>
    <w:rsid w:val="00F30574"/>
    <w:rsid w:val="00F3373A"/>
    <w:rsid w:val="00F416B9"/>
    <w:rsid w:val="00F41FC7"/>
    <w:rsid w:val="00F475EF"/>
    <w:rsid w:val="00F500E3"/>
    <w:rsid w:val="00F55321"/>
    <w:rsid w:val="00F55ED9"/>
    <w:rsid w:val="00F6105F"/>
    <w:rsid w:val="00F63259"/>
    <w:rsid w:val="00F67676"/>
    <w:rsid w:val="00F76F85"/>
    <w:rsid w:val="00F937BA"/>
    <w:rsid w:val="00FA4C95"/>
    <w:rsid w:val="00FB029E"/>
    <w:rsid w:val="00FB29D9"/>
    <w:rsid w:val="00FB2B3E"/>
    <w:rsid w:val="00FC1CFB"/>
    <w:rsid w:val="00FE4D68"/>
    <w:rsid w:val="00FE7D89"/>
    <w:rsid w:val="00FF2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C0F90"/>
  <w15:chartTrackingRefBased/>
  <w15:docId w15:val="{04889C64-1ABE-4D44-9EFA-52BBAD93E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6C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6CE"/>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3456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0547">
      <w:bodyDiv w:val="1"/>
      <w:marLeft w:val="0"/>
      <w:marRight w:val="0"/>
      <w:marTop w:val="0"/>
      <w:marBottom w:val="0"/>
      <w:divBdr>
        <w:top w:val="none" w:sz="0" w:space="0" w:color="auto"/>
        <w:left w:val="none" w:sz="0" w:space="0" w:color="auto"/>
        <w:bottom w:val="none" w:sz="0" w:space="0" w:color="auto"/>
        <w:right w:val="none" w:sz="0" w:space="0" w:color="auto"/>
      </w:divBdr>
    </w:div>
    <w:div w:id="204949660">
      <w:bodyDiv w:val="1"/>
      <w:marLeft w:val="0"/>
      <w:marRight w:val="0"/>
      <w:marTop w:val="0"/>
      <w:marBottom w:val="0"/>
      <w:divBdr>
        <w:top w:val="none" w:sz="0" w:space="0" w:color="auto"/>
        <w:left w:val="none" w:sz="0" w:space="0" w:color="auto"/>
        <w:bottom w:val="none" w:sz="0" w:space="0" w:color="auto"/>
        <w:right w:val="none" w:sz="0" w:space="0" w:color="auto"/>
      </w:divBdr>
    </w:div>
    <w:div w:id="263921144">
      <w:bodyDiv w:val="1"/>
      <w:marLeft w:val="0"/>
      <w:marRight w:val="0"/>
      <w:marTop w:val="0"/>
      <w:marBottom w:val="0"/>
      <w:divBdr>
        <w:top w:val="none" w:sz="0" w:space="0" w:color="auto"/>
        <w:left w:val="none" w:sz="0" w:space="0" w:color="auto"/>
        <w:bottom w:val="none" w:sz="0" w:space="0" w:color="auto"/>
        <w:right w:val="none" w:sz="0" w:space="0" w:color="auto"/>
      </w:divBdr>
    </w:div>
    <w:div w:id="538930996">
      <w:bodyDiv w:val="1"/>
      <w:marLeft w:val="0"/>
      <w:marRight w:val="0"/>
      <w:marTop w:val="0"/>
      <w:marBottom w:val="0"/>
      <w:divBdr>
        <w:top w:val="none" w:sz="0" w:space="0" w:color="auto"/>
        <w:left w:val="none" w:sz="0" w:space="0" w:color="auto"/>
        <w:bottom w:val="none" w:sz="0" w:space="0" w:color="auto"/>
        <w:right w:val="none" w:sz="0" w:space="0" w:color="auto"/>
      </w:divBdr>
    </w:div>
    <w:div w:id="615796776">
      <w:bodyDiv w:val="1"/>
      <w:marLeft w:val="0"/>
      <w:marRight w:val="0"/>
      <w:marTop w:val="0"/>
      <w:marBottom w:val="0"/>
      <w:divBdr>
        <w:top w:val="none" w:sz="0" w:space="0" w:color="auto"/>
        <w:left w:val="none" w:sz="0" w:space="0" w:color="auto"/>
        <w:bottom w:val="none" w:sz="0" w:space="0" w:color="auto"/>
        <w:right w:val="none" w:sz="0" w:space="0" w:color="auto"/>
      </w:divBdr>
    </w:div>
    <w:div w:id="670066823">
      <w:bodyDiv w:val="1"/>
      <w:marLeft w:val="0"/>
      <w:marRight w:val="0"/>
      <w:marTop w:val="0"/>
      <w:marBottom w:val="0"/>
      <w:divBdr>
        <w:top w:val="none" w:sz="0" w:space="0" w:color="auto"/>
        <w:left w:val="none" w:sz="0" w:space="0" w:color="auto"/>
        <w:bottom w:val="none" w:sz="0" w:space="0" w:color="auto"/>
        <w:right w:val="none" w:sz="0" w:space="0" w:color="auto"/>
      </w:divBdr>
    </w:div>
    <w:div w:id="712585197">
      <w:bodyDiv w:val="1"/>
      <w:marLeft w:val="0"/>
      <w:marRight w:val="0"/>
      <w:marTop w:val="0"/>
      <w:marBottom w:val="0"/>
      <w:divBdr>
        <w:top w:val="none" w:sz="0" w:space="0" w:color="auto"/>
        <w:left w:val="none" w:sz="0" w:space="0" w:color="auto"/>
        <w:bottom w:val="none" w:sz="0" w:space="0" w:color="auto"/>
        <w:right w:val="none" w:sz="0" w:space="0" w:color="auto"/>
      </w:divBdr>
    </w:div>
    <w:div w:id="1233543761">
      <w:bodyDiv w:val="1"/>
      <w:marLeft w:val="0"/>
      <w:marRight w:val="0"/>
      <w:marTop w:val="0"/>
      <w:marBottom w:val="0"/>
      <w:divBdr>
        <w:top w:val="none" w:sz="0" w:space="0" w:color="auto"/>
        <w:left w:val="none" w:sz="0" w:space="0" w:color="auto"/>
        <w:bottom w:val="none" w:sz="0" w:space="0" w:color="auto"/>
        <w:right w:val="none" w:sz="0" w:space="0" w:color="auto"/>
      </w:divBdr>
    </w:div>
    <w:div w:id="1352949196">
      <w:bodyDiv w:val="1"/>
      <w:marLeft w:val="0"/>
      <w:marRight w:val="0"/>
      <w:marTop w:val="0"/>
      <w:marBottom w:val="0"/>
      <w:divBdr>
        <w:top w:val="none" w:sz="0" w:space="0" w:color="auto"/>
        <w:left w:val="none" w:sz="0" w:space="0" w:color="auto"/>
        <w:bottom w:val="none" w:sz="0" w:space="0" w:color="auto"/>
        <w:right w:val="none" w:sz="0" w:space="0" w:color="auto"/>
      </w:divBdr>
    </w:div>
    <w:div w:id="1381781023">
      <w:bodyDiv w:val="1"/>
      <w:marLeft w:val="0"/>
      <w:marRight w:val="0"/>
      <w:marTop w:val="0"/>
      <w:marBottom w:val="0"/>
      <w:divBdr>
        <w:top w:val="none" w:sz="0" w:space="0" w:color="auto"/>
        <w:left w:val="none" w:sz="0" w:space="0" w:color="auto"/>
        <w:bottom w:val="none" w:sz="0" w:space="0" w:color="auto"/>
        <w:right w:val="none" w:sz="0" w:space="0" w:color="auto"/>
      </w:divBdr>
    </w:div>
    <w:div w:id="1429424846">
      <w:bodyDiv w:val="1"/>
      <w:marLeft w:val="0"/>
      <w:marRight w:val="0"/>
      <w:marTop w:val="0"/>
      <w:marBottom w:val="0"/>
      <w:divBdr>
        <w:top w:val="none" w:sz="0" w:space="0" w:color="auto"/>
        <w:left w:val="none" w:sz="0" w:space="0" w:color="auto"/>
        <w:bottom w:val="none" w:sz="0" w:space="0" w:color="auto"/>
        <w:right w:val="none" w:sz="0" w:space="0" w:color="auto"/>
      </w:divBdr>
    </w:div>
    <w:div w:id="1561866859">
      <w:bodyDiv w:val="1"/>
      <w:marLeft w:val="0"/>
      <w:marRight w:val="0"/>
      <w:marTop w:val="0"/>
      <w:marBottom w:val="0"/>
      <w:divBdr>
        <w:top w:val="none" w:sz="0" w:space="0" w:color="auto"/>
        <w:left w:val="none" w:sz="0" w:space="0" w:color="auto"/>
        <w:bottom w:val="none" w:sz="0" w:space="0" w:color="auto"/>
        <w:right w:val="none" w:sz="0" w:space="0" w:color="auto"/>
      </w:divBdr>
    </w:div>
    <w:div w:id="1672023042">
      <w:bodyDiv w:val="1"/>
      <w:marLeft w:val="0"/>
      <w:marRight w:val="0"/>
      <w:marTop w:val="0"/>
      <w:marBottom w:val="0"/>
      <w:divBdr>
        <w:top w:val="none" w:sz="0" w:space="0" w:color="auto"/>
        <w:left w:val="none" w:sz="0" w:space="0" w:color="auto"/>
        <w:bottom w:val="none" w:sz="0" w:space="0" w:color="auto"/>
        <w:right w:val="none" w:sz="0" w:space="0" w:color="auto"/>
      </w:divBdr>
    </w:div>
    <w:div w:id="1744451247">
      <w:bodyDiv w:val="1"/>
      <w:marLeft w:val="0"/>
      <w:marRight w:val="0"/>
      <w:marTop w:val="0"/>
      <w:marBottom w:val="0"/>
      <w:divBdr>
        <w:top w:val="none" w:sz="0" w:space="0" w:color="auto"/>
        <w:left w:val="none" w:sz="0" w:space="0" w:color="auto"/>
        <w:bottom w:val="none" w:sz="0" w:space="0" w:color="auto"/>
        <w:right w:val="none" w:sz="0" w:space="0" w:color="auto"/>
      </w:divBdr>
    </w:div>
    <w:div w:id="1815022408">
      <w:bodyDiv w:val="1"/>
      <w:marLeft w:val="0"/>
      <w:marRight w:val="0"/>
      <w:marTop w:val="0"/>
      <w:marBottom w:val="0"/>
      <w:divBdr>
        <w:top w:val="none" w:sz="0" w:space="0" w:color="auto"/>
        <w:left w:val="none" w:sz="0" w:space="0" w:color="auto"/>
        <w:bottom w:val="none" w:sz="0" w:space="0" w:color="auto"/>
        <w:right w:val="none" w:sz="0" w:space="0" w:color="auto"/>
      </w:divBdr>
    </w:div>
    <w:div w:id="1892229986">
      <w:bodyDiv w:val="1"/>
      <w:marLeft w:val="0"/>
      <w:marRight w:val="0"/>
      <w:marTop w:val="0"/>
      <w:marBottom w:val="0"/>
      <w:divBdr>
        <w:top w:val="none" w:sz="0" w:space="0" w:color="auto"/>
        <w:left w:val="none" w:sz="0" w:space="0" w:color="auto"/>
        <w:bottom w:val="none" w:sz="0" w:space="0" w:color="auto"/>
        <w:right w:val="none" w:sz="0" w:space="0" w:color="auto"/>
      </w:divBdr>
    </w:div>
    <w:div w:id="1939672475">
      <w:bodyDiv w:val="1"/>
      <w:marLeft w:val="0"/>
      <w:marRight w:val="0"/>
      <w:marTop w:val="0"/>
      <w:marBottom w:val="0"/>
      <w:divBdr>
        <w:top w:val="none" w:sz="0" w:space="0" w:color="auto"/>
        <w:left w:val="none" w:sz="0" w:space="0" w:color="auto"/>
        <w:bottom w:val="none" w:sz="0" w:space="0" w:color="auto"/>
        <w:right w:val="none" w:sz="0" w:space="0" w:color="auto"/>
      </w:divBdr>
    </w:div>
    <w:div w:id="1961111082">
      <w:bodyDiv w:val="1"/>
      <w:marLeft w:val="0"/>
      <w:marRight w:val="0"/>
      <w:marTop w:val="0"/>
      <w:marBottom w:val="0"/>
      <w:divBdr>
        <w:top w:val="none" w:sz="0" w:space="0" w:color="auto"/>
        <w:left w:val="none" w:sz="0" w:space="0" w:color="auto"/>
        <w:bottom w:val="none" w:sz="0" w:space="0" w:color="auto"/>
        <w:right w:val="none" w:sz="0" w:space="0" w:color="auto"/>
      </w:divBdr>
    </w:div>
    <w:div w:id="1984575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1" ma:contentTypeDescription="Create a new document." ma:contentTypeScope="" ma:versionID="007689658f4afca65152590fe6e78da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db9e31dd0e62bab8be07fd3f56904f3"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Pet09</b:Tag>
    <b:SourceType>InternetSite</b:SourceType>
    <b:Guid>{79F13DAB-E1A3-4B89-848E-071F22B812CD}</b:Guid>
    <b:Author>
      <b:Author>
        <b:NameList>
          <b:Person>
            <b:Last>Oborne</b:Last>
            <b:First>Peter</b:First>
          </b:Person>
        </b:NameList>
      </b:Author>
    </b:Author>
    <b:Title>Enough poison about the Human Rights Act. It is Churchill's legacy</b:Title>
    <b:Year>2009</b:Year>
    <b:YearAccessed>2023</b:YearAccessed>
    <b:MonthAccessed>02</b:MonthAccessed>
    <b:DayAccessed>27</b:DayAccessed>
    <b:URL>https://www.theguardian.com/commentisfree/libertycentral/2009/oct/04/human-rights-act-conservatives</b:URL>
    <b:RefOrder>2</b:RefOrder>
  </b:Source>
  <b:Source>
    <b:Tag>EHR23</b:Tag>
    <b:SourceType>InternetSite</b:SourceType>
    <b:Guid>{E55078F6-99B2-4F5B-A6CC-E432A3B9950B}</b:Guid>
    <b:Author>
      <b:Author>
        <b:NameList>
          <b:Person>
            <b:Last>EHR</b:Last>
          </b:Person>
        </b:NameList>
      </b:Author>
    </b:Author>
    <b:Title>What is the European Convention on Human Rights?</b:Title>
    <b:Year>2023</b:Year>
    <b:YearAccessed>2023</b:YearAccessed>
    <b:MonthAccessed>02</b:MonthAccessed>
    <b:DayAccessed>27</b:DayAccessed>
    <b:URL>https://www.equalityhumanrights.com/en/commission-wales</b:URL>
    <b:RefOrder>1</b:RefOrder>
  </b:Source>
  <b:Source>
    <b:Tag>Dom09</b:Tag>
    <b:SourceType>BookSection</b:SourceType>
    <b:Guid>{FA3D21B4-ACF6-4EC3-9CAE-6D70A47BA5F9}</b:Guid>
    <b:Title>The Assaut On Liberty What Went Wrong With Rights</b:Title>
    <b:Year>2009</b:Year>
    <b:Author>
      <b:Author>
        <b:NameList>
          <b:Person>
            <b:Last>Raab</b:Last>
            <b:First>Dominic</b:First>
          </b:Person>
        </b:NameList>
      </b:Author>
    </b:Author>
    <b:Publisher>HarperCollins Publishers</b:Publisher>
    <b:RefOrder>8</b:RefOrder>
  </b:Source>
  <b:Source>
    <b:Tag>Mag23</b:Tag>
    <b:SourceType>DocumentFromInternetSite</b:SourceType>
    <b:Guid>{A5C6D960-590B-499D-B353-10035DA64F00}</b:Guid>
    <b:Author>
      <b:Author>
        <b:Corporate>Magaret Thatcher Foundation</b:Corporate>
      </b:Author>
    </b:Author>
    <b:Title>Conservative General Election Manifesto 1970</b:Title>
    <b:Year>2023</b:Year>
    <b:YearAccessed>2023</b:YearAccessed>
    <b:MonthAccessed>02</b:MonthAccessed>
    <b:DayAccessed>03</b:DayAccessed>
    <b:URL>https://www.margaretthatcher.org/document/110858</b:URL>
    <b:RefOrder>16</b:RefOrder>
  </b:Source>
  <b:Source>
    <b:Tag>Law222</b:Tag>
    <b:SourceType>InternetSite</b:SourceType>
    <b:Guid>{CA778C34-F8F2-474D-AC0A-A81B4F507522}</b:Guid>
    <b:Author>
      <b:Author>
        <b:NameList>
          <b:Person>
            <b:Last>Lawsociety</b:Last>
          </b:Person>
        </b:NameList>
      </b:Author>
    </b:Author>
    <b:Title>Independant Human Rights Act Review call for evidence - Law Society response</b:Title>
    <b:Year>2022</b:Year>
    <b:YearAccessed>2023</b:YearAccessed>
    <b:MonthAccessed>03</b:MonthAccessed>
    <b:DayAccessed>02</b:DayAccessed>
    <b:URL>https://www.lawsociety.org.uk/campaigns/consultation-responses/independent-human-rights-act-review-call-for-evidence--law-society-response</b:URL>
    <b:RefOrder>9</b:RefOrder>
  </b:Source>
  <b:Source>
    <b:Tag>Par22</b:Tag>
    <b:SourceType>InternetSite</b:SourceType>
    <b:Guid>{487B2A7E-1C99-45B3-8905-937ECE8F2FFC}</b:Guid>
    <b:Author>
      <b:Author>
        <b:NameList>
          <b:Person>
            <b:Last>Parliament</b:Last>
          </b:Person>
        </b:NameList>
      </b:Author>
    </b:Author>
    <b:Title>Bill of Right Bill</b:Title>
    <b:Year>2022</b:Year>
    <b:YearAccessed>2023</b:YearAccessed>
    <b:MonthAccessed>03</b:MonthAccessed>
    <b:DayAccessed>02</b:DayAccessed>
    <b:URL>https://bills.parliament.uk/bills/3227</b:URL>
    <b:RefOrder>17</b:RefOrder>
  </b:Source>
  <b:Source>
    <b:Tag>Equ22</b:Tag>
    <b:SourceType>InternetSite</b:SourceType>
    <b:Guid>{51512232-D70C-47D9-86AE-D242B9E4CE66}</b:Guid>
    <b:Author>
      <b:Author>
        <b:Corporate>Equality and Human Rights Commission</b:Corporate>
      </b:Author>
    </b:Author>
    <b:Title>The Human Rights Act</b:Title>
    <b:Year>2022</b:Year>
    <b:YearAccessed>2023</b:YearAccessed>
    <b:MonthAccessed>03</b:MonthAccessed>
    <b:DayAccessed>06</b:DayAccessed>
    <b:URL>https://www.equalityhumanrights.com/en/human-rights/human-rights-act</b:URL>
    <b:RefOrder>4</b:RefOrder>
  </b:Source>
  <b:Source>
    <b:Tag>Gle22</b:Tag>
    <b:SourceType>InternetSite</b:SourceType>
    <b:Guid>{4723CCE3-4AEC-450E-A385-4A59810C5DA1}</b:Guid>
    <b:Author>
      <b:Author>
        <b:NameList>
          <b:Person>
            <b:Last>Owen</b:Last>
            <b:First>Glen</b:First>
          </b:Person>
        </b:NameList>
      </b:Author>
    </b:Author>
    <b:Title>Pictured: Murder plot terrorist who can't be deported or monitored by police over fears security protocols would 'violate his human rights' ... as other killers and rapists use legal loophole to 'claim a right to family life'</b:Title>
    <b:Year>2022</b:Year>
    <b:YearAccessed>2023</b:YearAccessed>
    <b:MonthAccessed>03</b:MonthAccessed>
    <b:DayAccessed>06</b:DayAccessed>
    <b:URL>https://www.dailymail.co.uk/news/article-11588805/Pictured-Murder-plot-terrorist-deported-monitored-police.html</b:URL>
    <b:RefOrder>12</b:RefOrder>
  </b:Source>
  <b:Source>
    <b:Tag>Min221</b:Tag>
    <b:SourceType>InternetSite</b:SourceType>
    <b:Guid>{94F66CB4-BBE8-4EF3-B49F-F7AD1C6C979B}</b:Guid>
    <b:Author>
      <b:Author>
        <b:Corporate>Ministry of Justice</b:Corporate>
      </b:Author>
    </b:Author>
    <b:Title>Bill of Rights: Bill documents</b:Title>
    <b:Year>2022</b:Year>
    <b:YearAccessed>2023</b:YearAccessed>
    <b:MonthAccessed>03</b:MonthAccessed>
    <b:DayAccessed>06</b:DayAccessed>
    <b:URL>https://www.gov.uk/government/publications/bill-of-rights-bill-documents</b:URL>
    <b:RefOrder>13</b:RefOrder>
  </b:Source>
  <b:Source>
    <b:Tag>Law223</b:Tag>
    <b:SourceType>InternetSite</b:SourceType>
    <b:Guid>{417CDC14-F0A3-4EF6-B0DD-EDBED30EE1C3}</b:Guid>
    <b:Author>
      <b:Author>
        <b:Corporate>Law Society</b:Corporate>
      </b:Author>
    </b:Author>
    <b:Title>Human Rights Act reforms and the Bill of Rights Bill</b:Title>
    <b:Year>2022</b:Year>
    <b:YearAccessed>2023</b:YearAccessed>
    <b:MonthAccessed>03</b:MonthAccessed>
    <b:DayAccessed>06</b:DayAccessed>
    <b:URL>https://www.lawsociety.org.uk/topics/human-rights/human-rights-act-reforms</b:URL>
    <b:RefOrder>10</b:RefOrder>
  </b:Source>
  <b:Source>
    <b:Tag>Ned23</b:Tag>
    <b:SourceType>InternetSite</b:SourceType>
    <b:Guid>{899FA331-00F9-404E-B6F9-C34204873281}</b:Guid>
    <b:Author>
      <b:Author>
        <b:NameList>
          <b:Person>
            <b:Last>Simons</b:Last>
            <b:First>Ned</b:First>
          </b:Person>
        </b:NameList>
      </b:Author>
    </b:Author>
    <b:Title>Dominic Raab's British Bill of Rights Should Be Scrapped, Say MPs</b:Title>
    <b:Year>2023</b:Year>
    <b:YearAccessed>2023</b:YearAccessed>
    <b:MonthAccessed>03</b:MonthAccessed>
    <b:DayAccessed>06</b:DayAccessed>
    <b:URL>https://www.huffingtonpost.co.uk/entry/dominic-raabs-british-bill-of-rights-should-be-scrapped-say-mps_uk_63cfe2ece4b07c0c7dff11af</b:URL>
    <b:RefOrder>7</b:RefOrder>
  </b:Source>
  <b:Source>
    <b:Tag>Dom22</b:Tag>
    <b:SourceType>InternetSite</b:SourceType>
    <b:Guid>{36FA5174-A18D-4F4B-BD80-D9D9B2044CFA}</b:Guid>
    <b:Author>
      <b:Author>
        <b:NameList>
          <b:Person>
            <b:Last>McGrath</b:Last>
            <b:First>Dominic</b:First>
          </b:Person>
        </b:NameList>
      </b:Author>
    </b:Author>
    <b:Title>Labour call on Raab to abandon Bill of Rights plan</b:Title>
    <b:Year>2022</b:Year>
    <b:YearAccessed>2023</b:YearAccessed>
    <b:MonthAccessed>03</b:MonthAccessed>
    <b:DayAccessed>06</b:DayAccessed>
    <b:URL>https://www.independent.co.uk/news/uk/labour-dominic-raab-bill-robert-buckland-government-b2243202.html</b:URL>
    <b:RefOrder>15</b:RefOrder>
  </b:Source>
  <b:Source>
    <b:Tag>Mad17</b:Tag>
    <b:SourceType>InternetSite</b:SourceType>
    <b:Guid>{3F004F62-BD86-481F-9EAC-ED57AF8BF941}</b:Guid>
    <b:Author>
      <b:Author>
        <b:NameList>
          <b:Person>
            <b:Last>Jack</b:Last>
            <b:First>Maddy</b:First>
            <b:Middle>Thimont</b:Middle>
          </b:Person>
        </b:NameList>
      </b:Author>
    </b:Author>
    <b:Title>European Communities Act 1972</b:Title>
    <b:Year>2017</b:Year>
    <b:YearAccessed>2023</b:YearAccessed>
    <b:MonthAccessed>03</b:MonthAccessed>
    <b:DayAccessed>06</b:DayAccessed>
    <b:URL>https://www.instituteforgovernment.org.uk/article/explainer/european-communities-act-1972#:~:text=What%20is%20the%20European%20Communities,relies%20on%20the%201972%20Act.</b:URL>
    <b:RefOrder>3</b:RefOrder>
  </b:Source>
  <b:Source>
    <b:Tag>Mar22</b:Tag>
    <b:SourceType>InternetSite</b:SourceType>
    <b:Guid>{03993060-8A51-47E7-A993-1122FA69BA80}</b:Guid>
    <b:Author>
      <b:Author>
        <b:NameList>
          <b:Person>
            <b:Last>Spurrier</b:Last>
            <b:First>Martha</b:First>
          </b:Person>
        </b:NameList>
      </b:Author>
    </b:Author>
    <b:Title>Liberty Responds to Reports The Bill Of Rights Is Delayed</b:Title>
    <b:Year>2022</b:Year>
    <b:YearAccessed>2023</b:YearAccessed>
    <b:MonthAccessed>03</b:MonthAccessed>
    <b:DayAccessed>06</b:DayAccessed>
    <b:URL>https://www.libertyhumanrights.org.uk/issue/liberty-responds-to-reports-the-bill-of-rights-is-delayed/</b:URL>
    <b:RefOrder>14</b:RefOrder>
  </b:Source>
  <b:Source>
    <b:Tag>GOV221</b:Tag>
    <b:SourceType>InternetSite</b:SourceType>
    <b:Guid>{57A944D7-C1CE-4F4B-BC86-DF741E163F6C}</b:Guid>
    <b:Author>
      <b:Author>
        <b:Corporate>GOV</b:Corporate>
      </b:Author>
    </b:Author>
    <b:Title>Bill of Rights to strengthen freedom of speech and curb bogus human rights claims</b:Title>
    <b:Year>2022</b:Year>
    <b:YearAccessed>2023</b:YearAccessed>
    <b:MonthAccessed>03</b:MonthAccessed>
    <b:DayAccessed>06</b:DayAccessed>
    <b:URL>https://www.gov.uk/government/news/bill-of-rights-to-strengthen-freedom-of-speech-and-curb-bogus-human-rights-claims</b:URL>
    <b:RefOrder>11</b:RefOrder>
  </b:Source>
  <b:Source>
    <b:Tag>Ros18</b:Tag>
    <b:SourceType>InternetSite</b:SourceType>
    <b:Guid>{35C4F8C3-C486-4262-9806-EB3D3680A6BA}</b:Guid>
    <b:Author>
      <b:Author>
        <b:NameList>
          <b:Person>
            <b:Last>English</b:Last>
            <b:First>Rosalind</b:First>
          </b:Person>
        </b:NameList>
      </b:Author>
    </b:Author>
    <b:Title>Bereaved mother entitled to widow allowance - Supreme Court</b:Title>
    <b:Year>2018</b:Year>
    <b:YearAccessed>2023</b:YearAccessed>
    <b:MonthAccessed>03</b:MonthAccessed>
    <b:DayAccessed>06</b:DayAccessed>
    <b:URL>https://ukhumanrightsblog.com/2018/08/31/bereaved-mother-entitled-to-widow-allowance-supreme-court/</b:URL>
    <b:RefOrder>6</b:RefOrder>
  </b:Source>
  <b:Source>
    <b:Tag>Leg23</b:Tag>
    <b:SourceType>InternetSite</b:SourceType>
    <b:Guid>{13733463-4B63-49B5-86F2-68F09F52C22E}</b:Guid>
    <b:Author>
      <b:Author>
        <b:Corporate>Legislation</b:Corporate>
      </b:Author>
    </b:Author>
    <b:Title>Human Rights Act 1998</b:Title>
    <b:Year>2023</b:Year>
    <b:YearAccessed>2023</b:YearAccessed>
    <b:MonthAccessed>03</b:MonthAccessed>
    <b:DayAccessed>06</b:DayAccessed>
    <b:URL>https://www.legislation.gov.uk/ukpga/1998/42/contents</b:URL>
    <b:RefOrder>5</b:RefOrder>
  </b:Source>
</b:Sources>
</file>

<file path=customXml/itemProps1.xml><?xml version="1.0" encoding="utf-8"?>
<ds:datastoreItem xmlns:ds="http://schemas.openxmlformats.org/officeDocument/2006/customXml" ds:itemID="{91153677-2F0F-43EB-9D57-78D607E09A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660AB1-073A-42E0-8F65-BDD92A42AAFF}">
  <ds:schemaRefs>
    <ds:schemaRef ds:uri="http://schemas.microsoft.com/sharepoint/v3/contenttype/forms"/>
  </ds:schemaRefs>
</ds:datastoreItem>
</file>

<file path=customXml/itemProps3.xml><?xml version="1.0" encoding="utf-8"?>
<ds:datastoreItem xmlns:ds="http://schemas.openxmlformats.org/officeDocument/2006/customXml" ds:itemID="{AD1E105E-9844-456E-A7A3-702CA51FF6A0}">
  <ds:schemaRefs>
    <ds:schemaRef ds:uri="http://purl.org/dc/terms/"/>
    <ds:schemaRef ds:uri="4055ddc6-ee7b-4b5b-b8fb-52871646f80e"/>
    <ds:schemaRef ds:uri="http://schemas.openxmlformats.org/package/2006/metadata/core-properties"/>
    <ds:schemaRef ds:uri="http://purl.org/dc/elements/1.1/"/>
    <ds:schemaRef ds:uri="http://schemas.microsoft.com/office/2006/documentManagement/types"/>
    <ds:schemaRef ds:uri="http://purl.org/dc/dcmitype/"/>
    <ds:schemaRef ds:uri="http://www.w3.org/XML/1998/namespace"/>
    <ds:schemaRef ds:uri="http://schemas.microsoft.com/office/infopath/2007/PartnerControls"/>
    <ds:schemaRef ds:uri="0338428b-3fc8-4989-9d03-78e16c931d9f"/>
    <ds:schemaRef ds:uri="http://schemas.microsoft.com/office/2006/metadata/properties"/>
  </ds:schemaRefs>
</ds:datastoreItem>
</file>

<file path=customXml/itemProps4.xml><?xml version="1.0" encoding="utf-8"?>
<ds:datastoreItem xmlns:ds="http://schemas.openxmlformats.org/officeDocument/2006/customXml" ds:itemID="{54E44460-BC3E-4B9A-9450-F1696EF734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2158</Words>
  <Characters>12305</Characters>
  <Application>Microsoft Office Word</Application>
  <DocSecurity>0</DocSecurity>
  <Lines>102</Lines>
  <Paragraphs>28</Paragraphs>
  <ScaleCrop>false</ScaleCrop>
  <Company/>
  <LinksUpToDate>false</LinksUpToDate>
  <CharactersWithSpaces>14435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dc:creator>
  <cp:keywords/>
  <dc:description/>
  <cp:lastModifiedBy>Jade Thompson</cp:lastModifiedBy>
  <cp:revision>2</cp:revision>
  <dcterms:created xsi:type="dcterms:W3CDTF">2023-03-06T17:35:00Z</dcterms:created>
  <dcterms:modified xsi:type="dcterms:W3CDTF">2023-03-06T17:35:00Z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