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F80A" w14:textId="77777777" w:rsidR="00154116" w:rsidRPr="00721ABD" w:rsidRDefault="00154116" w:rsidP="00154116">
      <w:r w:rsidRPr="00721ABD">
        <w:t>Agenda – Team Meeting  </w:t>
      </w:r>
    </w:p>
    <w:p w14:paraId="50DB5E94" w14:textId="77777777" w:rsidR="00154116" w:rsidRPr="00721ABD" w:rsidRDefault="00154116" w:rsidP="00154116">
      <w:pPr>
        <w:rPr>
          <w:lang w:val="en-US"/>
        </w:rPr>
      </w:pPr>
      <w:r w:rsidRPr="00721ABD">
        <w:t>Children with Additional Needs - Webinar</w:t>
      </w:r>
      <w:r w:rsidRPr="00721ABD">
        <w:rPr>
          <w:lang w:val="en-US"/>
        </w:rPr>
        <w:t> </w:t>
      </w:r>
    </w:p>
    <w:p w14:paraId="0AC84540" w14:textId="77777777" w:rsidR="00154116" w:rsidRPr="00721ABD" w:rsidRDefault="00154116" w:rsidP="00154116">
      <w:pPr>
        <w:rPr>
          <w:lang w:val="en-US"/>
        </w:rPr>
      </w:pPr>
      <w:r w:rsidRPr="00721ABD">
        <w:t>Thursday 15</w:t>
      </w:r>
      <w:r w:rsidRPr="00721ABD">
        <w:rPr>
          <w:vertAlign w:val="superscript"/>
        </w:rPr>
        <w:t>th</w:t>
      </w:r>
      <w:r w:rsidRPr="00721ABD">
        <w:t> January 2026</w:t>
      </w:r>
      <w:r w:rsidRPr="00721ABD">
        <w:rPr>
          <w:lang w:val="en-US"/>
        </w:rPr>
        <w:t> </w:t>
      </w:r>
    </w:p>
    <w:p w14:paraId="40154C37" w14:textId="77777777" w:rsidR="00154116" w:rsidRPr="00721ABD" w:rsidRDefault="00154116" w:rsidP="00154116">
      <w:r w:rsidRPr="00721ABD">
        <w:t> </w:t>
      </w:r>
    </w:p>
    <w:p w14:paraId="0C19BB04" w14:textId="77777777" w:rsidR="00154116" w:rsidRPr="00721ABD" w:rsidRDefault="00154116" w:rsidP="00154116">
      <w:r w:rsidRPr="00721ABD">
        <w:rPr>
          <w:b/>
          <w:bCs/>
        </w:rPr>
        <w:t>Meeting Members and Agenda</w:t>
      </w:r>
      <w:r w:rsidRPr="00721ABD">
        <w:t> </w:t>
      </w:r>
    </w:p>
    <w:p w14:paraId="5228448B" w14:textId="77777777" w:rsidR="00154116" w:rsidRPr="00721ABD" w:rsidRDefault="00154116" w:rsidP="00154116">
      <w:pPr>
        <w:rPr>
          <w:lang w:val="en-US"/>
        </w:rPr>
      </w:pPr>
      <w:r w:rsidRPr="00721ABD">
        <w:t xml:space="preserve">Good </w:t>
      </w:r>
      <w:r>
        <w:t>Morning</w:t>
      </w:r>
      <w:r w:rsidRPr="00721ABD">
        <w:t>, everyone, and welcome to today’s </w:t>
      </w:r>
      <w:r w:rsidRPr="00721ABD">
        <w:rPr>
          <w:i/>
          <w:iCs/>
        </w:rPr>
        <w:t>Children with Additional Needs</w:t>
      </w:r>
      <w:r w:rsidRPr="00721ABD">
        <w:t> webinar. Thank you for joining us and for taking the time to be part of this important discussion.</w:t>
      </w:r>
      <w:r w:rsidRPr="00721ABD">
        <w:rPr>
          <w:lang w:val="en-US"/>
        </w:rPr>
        <w:t> </w:t>
      </w:r>
    </w:p>
    <w:p w14:paraId="6DDA7C42" w14:textId="77777777" w:rsidR="00154116" w:rsidRPr="00721ABD" w:rsidRDefault="00154116" w:rsidP="00154116">
      <w:pPr>
        <w:rPr>
          <w:lang w:val="en-US"/>
        </w:rPr>
      </w:pPr>
      <w:r w:rsidRPr="00721ABD">
        <w:t>My name is </w:t>
      </w:r>
      <w:r w:rsidRPr="00721ABD">
        <w:rPr>
          <w:b/>
          <w:bCs/>
        </w:rPr>
        <w:t>Danielle Rees</w:t>
      </w:r>
      <w:r w:rsidRPr="00721ABD">
        <w:t>, and I’ll be chairing today’s webinar. I’ll begin by speaking about Autism, sharing key information, common challenges, and ways we can better support autistic children and their families.</w:t>
      </w:r>
      <w:r w:rsidRPr="00721ABD">
        <w:rPr>
          <w:lang w:val="en-US"/>
        </w:rPr>
        <w:t> </w:t>
      </w:r>
    </w:p>
    <w:p w14:paraId="71DDE22A" w14:textId="671C810D" w:rsidR="00154116" w:rsidRPr="00721ABD" w:rsidRDefault="00154116" w:rsidP="00154116">
      <w:pPr>
        <w:rPr>
          <w:lang w:val="en-US"/>
        </w:rPr>
      </w:pPr>
      <w:r w:rsidRPr="00721ABD">
        <w:t>This webinar brings together a range of perspectives and experiences, all focused on supporting children with additional needs.</w:t>
      </w:r>
    </w:p>
    <w:p w14:paraId="683A5E91" w14:textId="64E3A99D" w:rsidR="00154116" w:rsidRPr="00721ABD" w:rsidRDefault="00771438" w:rsidP="00154116">
      <w:pPr>
        <w:rPr>
          <w:lang w:val="en-US"/>
        </w:rPr>
      </w:pPr>
      <w:r w:rsidRPr="00721ABD">
        <w:t>We are</w:t>
      </w:r>
      <w:r w:rsidR="00154116" w:rsidRPr="00721ABD">
        <w:t> joined today by:</w:t>
      </w:r>
      <w:r w:rsidR="00154116" w:rsidRPr="00721ABD">
        <w:rPr>
          <w:lang w:val="en-US"/>
        </w:rPr>
        <w:t> </w:t>
      </w:r>
    </w:p>
    <w:p w14:paraId="224ABD84" w14:textId="77777777" w:rsidR="00154116" w:rsidRPr="00721ABD" w:rsidRDefault="00154116" w:rsidP="00154116">
      <w:pPr>
        <w:numPr>
          <w:ilvl w:val="0"/>
          <w:numId w:val="19"/>
        </w:numPr>
        <w:rPr>
          <w:lang w:val="en-US"/>
        </w:rPr>
      </w:pPr>
      <w:r w:rsidRPr="00721ABD">
        <w:rPr>
          <w:b/>
          <w:bCs/>
        </w:rPr>
        <w:t>Kelsey Myles</w:t>
      </w:r>
      <w:r w:rsidRPr="00721ABD">
        <w:t>, who will be speaking about ADHD</w:t>
      </w:r>
      <w:r w:rsidRPr="00721ABD">
        <w:rPr>
          <w:lang w:val="en-US"/>
        </w:rPr>
        <w:t> </w:t>
      </w:r>
    </w:p>
    <w:p w14:paraId="28552674" w14:textId="77777777" w:rsidR="00154116" w:rsidRPr="00721ABD" w:rsidRDefault="00154116" w:rsidP="00154116">
      <w:pPr>
        <w:numPr>
          <w:ilvl w:val="0"/>
          <w:numId w:val="20"/>
        </w:numPr>
        <w:rPr>
          <w:lang w:val="en-US"/>
        </w:rPr>
      </w:pPr>
      <w:r w:rsidRPr="00721ABD">
        <w:rPr>
          <w:b/>
          <w:bCs/>
        </w:rPr>
        <w:t>Leah Mainwaring</w:t>
      </w:r>
      <w:r w:rsidRPr="00721ABD">
        <w:t>, focusing on Global Development Delay</w:t>
      </w:r>
      <w:r w:rsidRPr="00721ABD">
        <w:rPr>
          <w:lang w:val="en-US"/>
        </w:rPr>
        <w:t> </w:t>
      </w:r>
    </w:p>
    <w:p w14:paraId="65B0FE24" w14:textId="77777777" w:rsidR="00154116" w:rsidRPr="00721ABD" w:rsidRDefault="00154116" w:rsidP="00154116">
      <w:pPr>
        <w:numPr>
          <w:ilvl w:val="0"/>
          <w:numId w:val="21"/>
        </w:numPr>
        <w:rPr>
          <w:lang w:val="en-US"/>
        </w:rPr>
      </w:pPr>
      <w:r w:rsidRPr="00721ABD">
        <w:rPr>
          <w:b/>
          <w:bCs/>
        </w:rPr>
        <w:t>Brionny Coombs</w:t>
      </w:r>
      <w:r w:rsidRPr="00721ABD">
        <w:t>, covering Dyslexia</w:t>
      </w:r>
      <w:r w:rsidRPr="00721ABD">
        <w:rPr>
          <w:lang w:val="en-US"/>
        </w:rPr>
        <w:t> </w:t>
      </w:r>
    </w:p>
    <w:p w14:paraId="5212884A" w14:textId="77777777" w:rsidR="00154116" w:rsidRPr="00721ABD" w:rsidRDefault="00154116" w:rsidP="00154116">
      <w:pPr>
        <w:numPr>
          <w:ilvl w:val="0"/>
          <w:numId w:val="22"/>
        </w:numPr>
        <w:rPr>
          <w:lang w:val="en-US"/>
        </w:rPr>
      </w:pPr>
      <w:r w:rsidRPr="00721ABD">
        <w:rPr>
          <w:b/>
          <w:bCs/>
        </w:rPr>
        <w:t>Gwenllian Leworthy</w:t>
      </w:r>
      <w:r w:rsidRPr="00721ABD">
        <w:t xml:space="preserve">, who will also be sharing insights around </w:t>
      </w:r>
      <w:r>
        <w:t>Down Syndrome</w:t>
      </w:r>
    </w:p>
    <w:p w14:paraId="2C03573A" w14:textId="77777777" w:rsidR="00154116" w:rsidRPr="00721ABD" w:rsidRDefault="00154116" w:rsidP="00154116">
      <w:pPr>
        <w:rPr>
          <w:lang w:val="en-US"/>
        </w:rPr>
      </w:pPr>
      <w:r w:rsidRPr="00721ABD">
        <w:t>Today’s webinar aims to share knowledge, highlight challenges, and discuss effective strategies to better support children and their families. There will be time for discussion and questions later in the session.</w:t>
      </w:r>
      <w:r w:rsidRPr="00721ABD">
        <w:rPr>
          <w:lang w:val="en-US"/>
        </w:rPr>
        <w:t> </w:t>
      </w:r>
    </w:p>
    <w:p w14:paraId="17360578" w14:textId="77777777" w:rsidR="00154116" w:rsidRPr="00721ABD" w:rsidRDefault="00154116" w:rsidP="00154116">
      <w:pPr>
        <w:rPr>
          <w:lang w:val="en-US"/>
        </w:rPr>
      </w:pPr>
      <w:r w:rsidRPr="00721ABD">
        <w:t>Let’s get started.</w:t>
      </w:r>
      <w:r w:rsidRPr="00721ABD">
        <w:rPr>
          <w:lang w:val="en-US"/>
        </w:rPr>
        <w:t> </w:t>
      </w:r>
    </w:p>
    <w:p w14:paraId="0E7C8551" w14:textId="77777777" w:rsidR="00154116" w:rsidRPr="00721ABD" w:rsidRDefault="00154116" w:rsidP="00154116">
      <w:pPr>
        <w:rPr>
          <w:lang w:val="en-US"/>
        </w:rPr>
      </w:pPr>
      <w:r w:rsidRPr="00721ABD">
        <w:rPr>
          <w:lang w:val="en-US"/>
        </w:rPr>
        <w:t> </w:t>
      </w:r>
    </w:p>
    <w:p w14:paraId="5A133B28" w14:textId="77777777" w:rsidR="00154116" w:rsidRPr="00721ABD" w:rsidRDefault="00154116" w:rsidP="00154116">
      <w:pPr>
        <w:rPr>
          <w:lang w:val="en-US"/>
        </w:rPr>
      </w:pPr>
      <w:r w:rsidRPr="00721ABD">
        <w:t>Questions and Discussion</w:t>
      </w:r>
      <w:r w:rsidRPr="00721ABD">
        <w:rPr>
          <w:lang w:val="en-US"/>
        </w:rPr>
        <w:t> </w:t>
      </w:r>
    </w:p>
    <w:p w14:paraId="2ED1595B" w14:textId="77777777" w:rsidR="00154116" w:rsidRPr="00721ABD" w:rsidRDefault="00154116" w:rsidP="00154116">
      <w:pPr>
        <w:rPr>
          <w:lang w:val="en-US"/>
        </w:rPr>
      </w:pPr>
      <w:r w:rsidRPr="00721ABD">
        <w:rPr>
          <w:lang w:val="en-US"/>
        </w:rPr>
        <w:t> </w:t>
      </w:r>
    </w:p>
    <w:p w14:paraId="305DBA26" w14:textId="77777777" w:rsidR="00154116" w:rsidRPr="00721ABD" w:rsidRDefault="00154116" w:rsidP="00154116">
      <w:pPr>
        <w:rPr>
          <w:lang w:val="en-US"/>
        </w:rPr>
      </w:pPr>
      <w:r w:rsidRPr="00721ABD">
        <w:t>AOB</w:t>
      </w:r>
      <w:r w:rsidRPr="00721ABD">
        <w:rPr>
          <w:lang w:val="en-US"/>
        </w:rPr>
        <w:t> </w:t>
      </w:r>
    </w:p>
    <w:p w14:paraId="7C69764E" w14:textId="77777777" w:rsidR="00154116" w:rsidRDefault="00154116" w:rsidP="00872752">
      <w:pPr>
        <w:rPr>
          <w:b/>
          <w:bCs/>
          <w:u w:val="single"/>
        </w:rPr>
      </w:pPr>
    </w:p>
    <w:p w14:paraId="6F15C1B8" w14:textId="77777777" w:rsidR="00154116" w:rsidRDefault="00154116" w:rsidP="00872752">
      <w:pPr>
        <w:rPr>
          <w:b/>
          <w:bCs/>
          <w:u w:val="single"/>
        </w:rPr>
      </w:pPr>
    </w:p>
    <w:p w14:paraId="432A2563" w14:textId="77777777" w:rsidR="00154116" w:rsidRDefault="00154116" w:rsidP="00872752">
      <w:pPr>
        <w:rPr>
          <w:b/>
          <w:bCs/>
          <w:u w:val="single"/>
        </w:rPr>
      </w:pPr>
    </w:p>
    <w:p w14:paraId="01C5113B" w14:textId="77777777" w:rsidR="00154116" w:rsidRDefault="00154116" w:rsidP="00872752">
      <w:pPr>
        <w:rPr>
          <w:b/>
          <w:bCs/>
          <w:u w:val="single"/>
        </w:rPr>
      </w:pPr>
    </w:p>
    <w:p w14:paraId="4F1DCECF" w14:textId="767C94E9" w:rsidR="009A1D9E" w:rsidRDefault="009A1D9E" w:rsidP="00872752">
      <w:pPr>
        <w:rPr>
          <w:b/>
          <w:bCs/>
          <w:u w:val="single"/>
        </w:rPr>
      </w:pPr>
      <w:r>
        <w:rPr>
          <w:b/>
          <w:bCs/>
          <w:u w:val="single"/>
        </w:rPr>
        <w:lastRenderedPageBreak/>
        <w:t>AI Statement</w:t>
      </w:r>
    </w:p>
    <w:p w14:paraId="04AD94DC" w14:textId="2A4C1E25" w:rsidR="009A1D9E" w:rsidRPr="00CB5932" w:rsidRDefault="00CB5932" w:rsidP="00872752">
      <w:r>
        <w:t xml:space="preserve">I confirm that I have not used </w:t>
      </w:r>
      <w:r w:rsidR="008F7CD3">
        <w:t>AI.</w:t>
      </w:r>
      <w:r>
        <w:t xml:space="preserve"> </w:t>
      </w:r>
    </w:p>
    <w:p w14:paraId="00E48AC2" w14:textId="77777777" w:rsidR="009A1D9E" w:rsidRDefault="009A1D9E" w:rsidP="00872752">
      <w:pPr>
        <w:rPr>
          <w:b/>
          <w:bCs/>
          <w:u w:val="single"/>
        </w:rPr>
      </w:pPr>
    </w:p>
    <w:p w14:paraId="308A084D" w14:textId="31D4E339" w:rsidR="00154116" w:rsidRDefault="00154116" w:rsidP="00A63430">
      <w:pPr>
        <w:spacing w:line="360" w:lineRule="auto"/>
        <w:rPr>
          <w:b/>
          <w:bCs/>
          <w:u w:val="single"/>
        </w:rPr>
      </w:pPr>
      <w:r>
        <w:rPr>
          <w:b/>
          <w:bCs/>
          <w:u w:val="single"/>
        </w:rPr>
        <w:t>My Script</w:t>
      </w:r>
    </w:p>
    <w:p w14:paraId="2CB7C1BB" w14:textId="531C119B" w:rsidR="009849BA" w:rsidRDefault="009849BA" w:rsidP="00A63430">
      <w:pPr>
        <w:spacing w:line="360" w:lineRule="auto"/>
      </w:pPr>
      <w:r w:rsidRPr="009849BA">
        <w:t xml:space="preserve">I am Danielle, and I will provide a critical evaluation of contemporary early-years identification and diagnostic practices for autism, </w:t>
      </w:r>
      <w:r w:rsidR="00C41A58">
        <w:t>analyse</w:t>
      </w:r>
      <w:r w:rsidRPr="009849BA">
        <w:t xml:space="preserve"> the barriers that may impede or complicate diagnosis, and explore evidence-based support strategies that foster inclusion and positive outcomes for autistic young children. </w:t>
      </w:r>
    </w:p>
    <w:p w14:paraId="341FCB96" w14:textId="1619B407" w:rsidR="009849BA" w:rsidRPr="009849BA" w:rsidRDefault="009849BA" w:rsidP="00A63430">
      <w:pPr>
        <w:spacing w:line="360" w:lineRule="auto"/>
      </w:pPr>
      <w:r w:rsidRPr="009849BA">
        <w:t xml:space="preserve">The Department for Education (2015) argues that a comprehensive understanding of Additional Learning Needs (ALN) and Special Educational Needs (SEN) is crucial for providing adequate support to children in early years settings. In England, SEN </w:t>
      </w:r>
      <w:r w:rsidR="006F5B42">
        <w:t xml:space="preserve">refers to </w:t>
      </w:r>
      <w:r w:rsidRPr="009849BA">
        <w:t xml:space="preserve">children with learning challenges or impairments requiring provisions that differ from, or are supplementary to, those typically offered to their peers. In Wales, the term ALN replaced SEN as per the Additional Learning Needs and Education Tribunal (Wales) Act 2018, aiming to establish a more uniform, child-centric, and rights-oriented support framework (Welsh Government, 2021). Despite the terminology discrepancies, both frameworks possess the common </w:t>
      </w:r>
      <w:r w:rsidR="00CB5932">
        <w:t>goal</w:t>
      </w:r>
      <w:r w:rsidRPr="009849BA">
        <w:t xml:space="preserve"> of acknowledging varied learning profiles and facilitating access to speciali</w:t>
      </w:r>
      <w:r>
        <w:t>s</w:t>
      </w:r>
      <w:r w:rsidRPr="009849BA">
        <w:t>ed therapies that enhance children's development.</w:t>
      </w:r>
    </w:p>
    <w:p w14:paraId="673DE301" w14:textId="77777777" w:rsidR="006F5B42" w:rsidRPr="006F5B42" w:rsidRDefault="006F5B42" w:rsidP="00A63430">
      <w:pPr>
        <w:spacing w:line="360" w:lineRule="auto"/>
      </w:pPr>
      <w:r w:rsidRPr="006F5B42">
        <w:t xml:space="preserve">A comprehensive understanding of ALN and SEN establishes a crucial basis for examining wider concerns with early detection, assessment, and assistance for neurodevelopmental disorders including Autism Spectrum Disorder (ASD). Timely identification of autism is universally acknowledged as essential, allowing children to receive prompt therapies that may significantly enhance developmental and educational results (Zwaigenbaum </w:t>
      </w:r>
      <w:r w:rsidRPr="0019374F">
        <w:rPr>
          <w:i/>
          <w:iCs/>
        </w:rPr>
        <w:t>et al.,</w:t>
      </w:r>
      <w:r w:rsidRPr="006F5B42">
        <w:t xml:space="preserve"> 2015). Moreover, studies conducted in this field consistently indicate that prompt diagnosis facilitates timely intervention, which can beneficially affect communication, social development, and long-term results for children with autism (NICE, 2021; Okoye </w:t>
      </w:r>
      <w:r w:rsidRPr="0019374F">
        <w:rPr>
          <w:i/>
          <w:iCs/>
        </w:rPr>
        <w:t>et al</w:t>
      </w:r>
      <w:r w:rsidRPr="006F5B42">
        <w:t>., 2023). NICE (2021) claims that the diagnostic process frequently remains intricate and inconsistent, shaped by developmental variability, practitioner expertise, and institutional obstacles, such as constrained resources, lengthy waiting periods, and uneven training among providers.</w:t>
      </w:r>
    </w:p>
    <w:p w14:paraId="3EBD6ACD" w14:textId="77777777" w:rsidR="00BF41B8" w:rsidRPr="00BF41B8" w:rsidRDefault="00BF41B8" w:rsidP="00A63430">
      <w:pPr>
        <w:spacing w:line="360" w:lineRule="auto"/>
        <w:rPr>
          <w:b/>
          <w:bCs/>
        </w:rPr>
      </w:pPr>
      <w:r w:rsidRPr="00BF41B8">
        <w:rPr>
          <w:b/>
          <w:bCs/>
        </w:rPr>
        <w:lastRenderedPageBreak/>
        <w:t>Early Detection and Diagnosis of Autism Spectrum Disorder</w:t>
      </w:r>
    </w:p>
    <w:p w14:paraId="17CABAA1" w14:textId="5E980C0E" w:rsidR="008F5004" w:rsidRPr="008F5004" w:rsidRDefault="00BF41B8" w:rsidP="00A63430">
      <w:pPr>
        <w:spacing w:line="360" w:lineRule="auto"/>
      </w:pPr>
      <w:r w:rsidRPr="003356FD">
        <w:rPr>
          <w:color w:val="000000" w:themeColor="text1"/>
        </w:rPr>
        <w:t xml:space="preserve">Autism Spectrum Disorder (ASD) is a neurodevelopmental condition that typically emerges in early childhood and affects behaviour, social interaction, and communication (National Autistic Society, </w:t>
      </w:r>
      <w:r w:rsidR="005D677F" w:rsidRPr="003356FD">
        <w:rPr>
          <w:color w:val="000000" w:themeColor="text1"/>
        </w:rPr>
        <w:t>2025</w:t>
      </w:r>
      <w:r w:rsidRPr="003356FD">
        <w:rPr>
          <w:color w:val="000000" w:themeColor="text1"/>
        </w:rPr>
        <w:t>). Symptoms often appear between two and three years of age, and in some cases during the first year of life (</w:t>
      </w:r>
      <w:r w:rsidR="001E6297" w:rsidRPr="003356FD">
        <w:rPr>
          <w:color w:val="000000" w:themeColor="text1"/>
        </w:rPr>
        <w:t>NHS, 2022</w:t>
      </w:r>
      <w:r w:rsidR="00536C12" w:rsidRPr="003356FD">
        <w:rPr>
          <w:color w:val="000000" w:themeColor="text1"/>
        </w:rPr>
        <w:t>).</w:t>
      </w:r>
      <w:r w:rsidR="008F5004" w:rsidRPr="003356FD">
        <w:rPr>
          <w:color w:val="000000" w:themeColor="text1"/>
        </w:rPr>
        <w:t xml:space="preserve"> Nonetheless, the </w:t>
      </w:r>
      <w:r w:rsidR="001E6297" w:rsidRPr="003356FD">
        <w:rPr>
          <w:color w:val="000000" w:themeColor="text1"/>
        </w:rPr>
        <w:t>timing</w:t>
      </w:r>
      <w:r w:rsidR="008F5004" w:rsidRPr="003356FD">
        <w:rPr>
          <w:color w:val="000000" w:themeColor="text1"/>
        </w:rPr>
        <w:t xml:space="preserve"> and appearance </w:t>
      </w:r>
      <w:r w:rsidR="008F5004" w:rsidRPr="008F5004">
        <w:t>of symptoms could vary significantly, posing difficulties for early detection.</w:t>
      </w:r>
    </w:p>
    <w:p w14:paraId="2499D894" w14:textId="5B32E9B7" w:rsidR="008F5004" w:rsidRPr="008F5004" w:rsidRDefault="00536C12" w:rsidP="00A63430">
      <w:pPr>
        <w:spacing w:line="360" w:lineRule="auto"/>
      </w:pPr>
      <w:r w:rsidRPr="00A63430">
        <w:rPr>
          <w:color w:val="000000" w:themeColor="text1"/>
        </w:rPr>
        <w:t xml:space="preserve">Okoye </w:t>
      </w:r>
      <w:r w:rsidRPr="00A63430">
        <w:rPr>
          <w:i/>
          <w:iCs/>
          <w:color w:val="000000" w:themeColor="text1"/>
        </w:rPr>
        <w:t>et al.,</w:t>
      </w:r>
      <w:r w:rsidRPr="00A63430">
        <w:rPr>
          <w:color w:val="000000" w:themeColor="text1"/>
        </w:rPr>
        <w:t xml:space="preserve"> (2023) assert that children with ASD display a range of symptoms, including intense fear, avoidance of eye contact, lack of response to names, and absence of interactive or pretend play. ASD has a broad spectrum of symptoms. Social and communicative barriers may encompass challenges in maintaining eye contact, interpreting facial emotions, engaging in verbal and nonverbal communication, and forming friendships (National Autistic Society, </w:t>
      </w:r>
      <w:r w:rsidR="005D677F" w:rsidRPr="00A63430">
        <w:rPr>
          <w:color w:val="000000" w:themeColor="text1"/>
        </w:rPr>
        <w:t>2025</w:t>
      </w:r>
      <w:r w:rsidRPr="00A63430">
        <w:rPr>
          <w:color w:val="000000" w:themeColor="text1"/>
        </w:rPr>
        <w:t xml:space="preserve">). </w:t>
      </w:r>
      <w:r w:rsidR="008F5004" w:rsidRPr="008F5004">
        <w:t>Behavio</w:t>
      </w:r>
      <w:r w:rsidR="00336C5B">
        <w:t>u</w:t>
      </w:r>
      <w:r w:rsidR="008F5004" w:rsidRPr="008F5004">
        <w:t>ral traits often include repetitive behavio</w:t>
      </w:r>
      <w:r w:rsidR="00336C5B">
        <w:t>u</w:t>
      </w:r>
      <w:r w:rsidR="008F5004" w:rsidRPr="008F5004">
        <w:t>rs, strict adherence to routines, intense focus on specific interests, and atypical sensory responses</w:t>
      </w:r>
      <w:r w:rsidR="008F5004">
        <w:t xml:space="preserve"> </w:t>
      </w:r>
      <w:r w:rsidRPr="00536C12">
        <w:t xml:space="preserve">(Autism Speaks, </w:t>
      </w:r>
      <w:r w:rsidR="00B63541">
        <w:t>2019</w:t>
      </w:r>
      <w:r w:rsidRPr="00536C12">
        <w:t xml:space="preserve">). </w:t>
      </w:r>
      <w:r w:rsidR="008F5004" w:rsidRPr="008F5004">
        <w:t xml:space="preserve">Other signs include delayed speech and challenges with imaginative or pretend play. Although these traits are thoroughly documented, their appearance may be modest or obscured, especially during early development. Children with less severe symptoms, particularly girls who might hide social challenges, are more susceptible to underdiagnosis, with cultural and socioeconomic variables further hindering prompt identification (Lai </w:t>
      </w:r>
      <w:r w:rsidR="008F5004" w:rsidRPr="009D285C">
        <w:rPr>
          <w:i/>
          <w:iCs/>
        </w:rPr>
        <w:t>et al</w:t>
      </w:r>
      <w:r w:rsidR="008F5004" w:rsidRPr="008F5004">
        <w:t>., 2015; Daniels and Mandell, 2014). This highlights the constraints of current diagnostic systems, which frequently rely on male-centric manifestations of autism.</w:t>
      </w:r>
    </w:p>
    <w:p w14:paraId="261CE0E2" w14:textId="3D1667EE" w:rsidR="00B95246" w:rsidRPr="00B95246" w:rsidRDefault="00B95246" w:rsidP="00A63430">
      <w:pPr>
        <w:spacing w:line="360" w:lineRule="auto"/>
      </w:pPr>
    </w:p>
    <w:p w14:paraId="529028E6" w14:textId="3FB6201E" w:rsidR="00336C5B" w:rsidRPr="00336C5B" w:rsidRDefault="00336C5B" w:rsidP="00A63430">
      <w:pPr>
        <w:spacing w:line="360" w:lineRule="auto"/>
        <w:rPr>
          <w:color w:val="000000" w:themeColor="text1"/>
        </w:rPr>
      </w:pPr>
      <w:r w:rsidRPr="00336C5B">
        <w:rPr>
          <w:color w:val="000000" w:themeColor="text1"/>
        </w:rPr>
        <w:t xml:space="preserve">Developmental screening conducted between 18 and 24 months enables precise diagnosis and timely treatments to promote growth (Autism Speaks, </w:t>
      </w:r>
      <w:r w:rsidR="00B63541">
        <w:rPr>
          <w:color w:val="000000" w:themeColor="text1"/>
        </w:rPr>
        <w:t>2019</w:t>
      </w:r>
      <w:r w:rsidRPr="00336C5B">
        <w:rPr>
          <w:color w:val="000000" w:themeColor="text1"/>
        </w:rPr>
        <w:t>). However, availability to screening and follow-up services differs throughout NHS locations. The manifestation of symptoms somewhat explains the higher frequency of diagnoses in boys compared to girls. Autistic females often show disguised behavio</w:t>
      </w:r>
      <w:r>
        <w:rPr>
          <w:color w:val="000000" w:themeColor="text1"/>
        </w:rPr>
        <w:t>u</w:t>
      </w:r>
      <w:r w:rsidRPr="00336C5B">
        <w:rPr>
          <w:color w:val="000000" w:themeColor="text1"/>
        </w:rPr>
        <w:t>rs, such</w:t>
      </w:r>
      <w:r>
        <w:rPr>
          <w:color w:val="000000" w:themeColor="text1"/>
        </w:rPr>
        <w:t xml:space="preserve"> as</w:t>
      </w:r>
      <w:r w:rsidRPr="00336C5B">
        <w:rPr>
          <w:color w:val="000000" w:themeColor="text1"/>
        </w:rPr>
        <w:t xml:space="preserve"> mimicking peers' social interactions, suppressing repetitive behaviours, or using learned methods to reduce social challenges, so concealing their autism from doctors </w:t>
      </w:r>
      <w:r w:rsidRPr="00336C5B">
        <w:rPr>
          <w:color w:val="000000" w:themeColor="text1"/>
        </w:rPr>
        <w:lastRenderedPageBreak/>
        <w:t>and educators. In contrast, boys frequently exhibit more noticeable behavio</w:t>
      </w:r>
      <w:r>
        <w:rPr>
          <w:color w:val="000000" w:themeColor="text1"/>
        </w:rPr>
        <w:t>u</w:t>
      </w:r>
      <w:r w:rsidRPr="00336C5B">
        <w:rPr>
          <w:color w:val="000000" w:themeColor="text1"/>
        </w:rPr>
        <w:t xml:space="preserve">rs, including repetitive movements and intense interests, </w:t>
      </w:r>
      <w:r w:rsidR="00A63430" w:rsidRPr="00336C5B">
        <w:rPr>
          <w:color w:val="000000" w:themeColor="text1"/>
        </w:rPr>
        <w:t>which</w:t>
      </w:r>
      <w:r w:rsidRPr="00336C5B">
        <w:rPr>
          <w:color w:val="000000" w:themeColor="text1"/>
        </w:rPr>
        <w:t xml:space="preserve"> correspond with conventional diagnosis criteria (</w:t>
      </w:r>
      <w:r w:rsidR="001E6297">
        <w:rPr>
          <w:color w:val="000000" w:themeColor="text1"/>
        </w:rPr>
        <w:t xml:space="preserve">Lai </w:t>
      </w:r>
      <w:r w:rsidR="001E6297" w:rsidRPr="001E6297">
        <w:rPr>
          <w:i/>
          <w:iCs/>
          <w:color w:val="000000" w:themeColor="text1"/>
        </w:rPr>
        <w:t>et al.,</w:t>
      </w:r>
      <w:r w:rsidR="001E6297">
        <w:rPr>
          <w:color w:val="000000" w:themeColor="text1"/>
        </w:rPr>
        <w:t xml:space="preserve"> 2015; </w:t>
      </w:r>
      <w:r w:rsidRPr="00336C5B">
        <w:rPr>
          <w:color w:val="000000" w:themeColor="text1"/>
        </w:rPr>
        <w:t xml:space="preserve">Cruz </w:t>
      </w:r>
      <w:r w:rsidRPr="00336C5B">
        <w:rPr>
          <w:i/>
          <w:iCs/>
          <w:color w:val="000000" w:themeColor="text1"/>
        </w:rPr>
        <w:t>et al</w:t>
      </w:r>
      <w:r w:rsidRPr="00336C5B">
        <w:rPr>
          <w:color w:val="000000" w:themeColor="text1"/>
        </w:rPr>
        <w:t>., 2024). Prompt identification enables practitioners, families, and educational institutions to execute tailored treatments that improve communication, social skills, and learning experiences, ensuring children have help from an early age (Fuller &amp; Kaiser, 2020).</w:t>
      </w:r>
    </w:p>
    <w:p w14:paraId="04071922" w14:textId="433D651A" w:rsidR="001633D0" w:rsidRPr="001633D0" w:rsidRDefault="00543E04" w:rsidP="00A63430">
      <w:pPr>
        <w:spacing w:line="360" w:lineRule="auto"/>
      </w:pPr>
      <w:r w:rsidRPr="00543E04">
        <w:rPr>
          <w:color w:val="000000" w:themeColor="text1"/>
        </w:rPr>
        <w:t>For ASD to be identified at an early stage, a comprehensive approach that includes developmental screening, clinical observation, and assessment done by many disciplines is required. Assessments are normally carried out in accordance with the guidelines established by the National Institute for Health and Care Excellence (NICE) (NICE, 2021</w:t>
      </w:r>
      <w:r w:rsidR="00DE1E8F">
        <w:rPr>
          <w:color w:val="000000" w:themeColor="text1"/>
        </w:rPr>
        <w:t>)</w:t>
      </w:r>
      <w:r w:rsidR="00771438">
        <w:rPr>
          <w:color w:val="000000" w:themeColor="text1"/>
        </w:rPr>
        <w:t xml:space="preserve">. </w:t>
      </w:r>
      <w:r w:rsidR="00192ADA" w:rsidRPr="00192ADA">
        <w:rPr>
          <w:color w:val="000000" w:themeColor="text1"/>
        </w:rPr>
        <w:t xml:space="preserve">Screening techniques like the Modified Checklist for Autism in Toddlers, Revised with Follow-Up (M-CHAT-R/F) are extensively used and validated for detecting early indications of autism in toddlers aged 16-30 months (Robins </w:t>
      </w:r>
      <w:r w:rsidR="00192ADA" w:rsidRPr="00192ADA">
        <w:rPr>
          <w:i/>
          <w:iCs/>
          <w:color w:val="000000" w:themeColor="text1"/>
        </w:rPr>
        <w:t>et al.,</w:t>
      </w:r>
      <w:r w:rsidR="00192ADA" w:rsidRPr="00192ADA">
        <w:rPr>
          <w:color w:val="000000" w:themeColor="text1"/>
        </w:rPr>
        <w:t xml:space="preserve"> 2014). Research indicates that the M-CHAT-R/F can identify children at risk, but its predictive accuracy is limited. Nearly half of children who screen positive do not receive an ASD diagnosis, and a significant proportion of those who screen negative are later diagnosed, highlighting the need for clinical judgment and comprehensive assessment (</w:t>
      </w:r>
      <w:r w:rsidR="00192ADA">
        <w:rPr>
          <w:color w:val="000000" w:themeColor="text1"/>
        </w:rPr>
        <w:t>Sharp, 202</w:t>
      </w:r>
      <w:r w:rsidR="00DA37C4">
        <w:rPr>
          <w:color w:val="000000" w:themeColor="text1"/>
        </w:rPr>
        <w:t>3</w:t>
      </w:r>
      <w:r w:rsidR="00192ADA">
        <w:rPr>
          <w:color w:val="000000" w:themeColor="text1"/>
        </w:rPr>
        <w:t>)</w:t>
      </w:r>
      <w:r w:rsidR="00CF102E">
        <w:rPr>
          <w:color w:val="000000" w:themeColor="text1"/>
        </w:rPr>
        <w:t>.</w:t>
      </w:r>
    </w:p>
    <w:p w14:paraId="0E2E3577" w14:textId="5049D846" w:rsidR="008D1EE7" w:rsidRDefault="00CF102E" w:rsidP="00A63430">
      <w:pPr>
        <w:spacing w:line="360" w:lineRule="auto"/>
      </w:pPr>
      <w:r w:rsidRPr="00CF102E">
        <w:t>These constraints mean that screening technology alone cannot ensure early identification because NHS services do not always use universal screening. Waiting times, regional inequities, and expert shortages cause therapy disparities (</w:t>
      </w:r>
      <w:r w:rsidR="00B63541" w:rsidRPr="00BB0D27">
        <w:t>(</w:t>
      </w:r>
      <w:r w:rsidR="00B63541" w:rsidRPr="0025710A">
        <w:t>Deshmukh, 2025</w:t>
      </w:r>
      <w:r w:rsidR="00B63541" w:rsidRPr="00BB0D27">
        <w:t>).</w:t>
      </w:r>
    </w:p>
    <w:p w14:paraId="3D49A58E" w14:textId="4E347F4B" w:rsidR="008D1EE7" w:rsidRPr="008D1EE7" w:rsidRDefault="008D1EE7" w:rsidP="00A63430">
      <w:pPr>
        <w:spacing w:line="360" w:lineRule="auto"/>
      </w:pPr>
      <w:r w:rsidRPr="008D1EE7">
        <w:t>Huda (2014) states that screening instruments may vary in accuracy across cultural, linguistic, and socioeconomic groups, with differences in sensitivity and specificity observed when tools developed in one population are used in another without appropriate adaptation or normative data. Uncompleted follow-up interviews can lead to high false positive rates in real-world studies, showing limitations in primary care prediction performance</w:t>
      </w:r>
      <w:r w:rsidR="001E502B">
        <w:t xml:space="preserve"> (Wetherby, 2021).</w:t>
      </w:r>
    </w:p>
    <w:p w14:paraId="7237B7C9" w14:textId="731C1DA6" w:rsidR="00556CC1" w:rsidRDefault="00BB0D27" w:rsidP="00A63430">
      <w:pPr>
        <w:spacing w:line="360" w:lineRule="auto"/>
      </w:pPr>
      <w:r w:rsidRPr="00BB0D27">
        <w:t>The guidelines issued by NICE recommend timely, multidisciplinary assessments (NICE, 2021), however</w:t>
      </w:r>
      <w:r w:rsidR="0025710A">
        <w:t>,</w:t>
      </w:r>
      <w:r w:rsidRPr="00BB0D27">
        <w:t xml:space="preserve"> long wait times and regional variances show that policy goals </w:t>
      </w:r>
      <w:r w:rsidRPr="00BB0D27">
        <w:lastRenderedPageBreak/>
        <w:t>exceed service capabilities (</w:t>
      </w:r>
      <w:r w:rsidR="0025710A" w:rsidRPr="0025710A">
        <w:t>Deshmukh, 2025</w:t>
      </w:r>
      <w:r w:rsidRPr="00BB0D27">
        <w:t xml:space="preserve">). Due to the complexity of interdisciplinary assessments, high demand, and limited specialist capacity, assessment wait times can be six to two years </w:t>
      </w:r>
      <w:r w:rsidR="0025710A">
        <w:t xml:space="preserve">according to Parr </w:t>
      </w:r>
      <w:r w:rsidR="0025710A">
        <w:rPr>
          <w:i/>
          <w:iCs/>
        </w:rPr>
        <w:t xml:space="preserve">et al., </w:t>
      </w:r>
      <w:r w:rsidR="0025710A">
        <w:t xml:space="preserve">(2024). </w:t>
      </w:r>
      <w:r w:rsidRPr="00BB0D27">
        <w:t xml:space="preserve">This indicates that early diagnosis policy does not match service delivery. Early intervention is less effective when delivered slowly (Autism Speaks, </w:t>
      </w:r>
      <w:r w:rsidR="00B63541">
        <w:t>2009</w:t>
      </w:r>
      <w:r w:rsidRPr="00BB0D27">
        <w:t>). Early screening, complete evaluation, and rapid intervention must be equal for autistic children to develop optimally.</w:t>
      </w:r>
    </w:p>
    <w:p w14:paraId="58DE5D2B" w14:textId="77777777" w:rsidR="00CB5932" w:rsidRPr="00CB5932" w:rsidRDefault="00CB5932" w:rsidP="00A63430">
      <w:pPr>
        <w:spacing w:line="360" w:lineRule="auto"/>
      </w:pPr>
    </w:p>
    <w:p w14:paraId="3347D830" w14:textId="78EE8A2C" w:rsidR="00C73A62" w:rsidRPr="001E502B" w:rsidRDefault="003B1097" w:rsidP="00A63430">
      <w:pPr>
        <w:spacing w:line="360" w:lineRule="auto"/>
        <w:rPr>
          <w:b/>
          <w:bCs/>
          <w:sz w:val="26"/>
          <w:szCs w:val="26"/>
          <w:lang w:val="en-US"/>
        </w:rPr>
      </w:pPr>
      <w:r w:rsidRPr="001E502B">
        <w:rPr>
          <w:b/>
          <w:bCs/>
          <w:sz w:val="26"/>
          <w:szCs w:val="26"/>
          <w:lang w:val="en-US"/>
        </w:rPr>
        <w:t>The Impact of Barriers on Autism in the Early Years</w:t>
      </w:r>
    </w:p>
    <w:p w14:paraId="18336017" w14:textId="5F6FF8F8" w:rsidR="009277A2" w:rsidRPr="009277A2" w:rsidRDefault="009277A2" w:rsidP="00A63430">
      <w:pPr>
        <w:spacing w:line="360" w:lineRule="auto"/>
      </w:pPr>
      <w:r w:rsidRPr="009277A2">
        <w:t xml:space="preserve">Timely intervention is essential for autistic children; </w:t>
      </w:r>
      <w:r w:rsidR="00A63430" w:rsidRPr="009277A2">
        <w:t>yet</w:t>
      </w:r>
      <w:r w:rsidRPr="009277A2">
        <w:t xml:space="preserve"> various obstacles can hinder prompt identification, evaluation, and access to suitable support. These issues have significant repercussions for children, families, schools, and society, influencing emotional well-being, social integration, and academic performance (NICE, 2021). Primary obstacles encompass systemic delays and prolonged waiting periods, inadequate professional training, variable screening procedures, social stigma, cultural and socioeconomic factors, and unjust access to resources (Bivarchi </w:t>
      </w:r>
      <w:r w:rsidRPr="00DA37C4">
        <w:rPr>
          <w:i/>
          <w:iCs/>
        </w:rPr>
        <w:t>et al.,</w:t>
      </w:r>
      <w:r w:rsidRPr="009277A2">
        <w:t xml:space="preserve"> 202; </w:t>
      </w:r>
      <w:r w:rsidR="00DA37C4">
        <w:t>Sullivan</w:t>
      </w:r>
      <w:r w:rsidRPr="009277A2">
        <w:t>, 2024).</w:t>
      </w:r>
    </w:p>
    <w:p w14:paraId="23FC54E0" w14:textId="77777777" w:rsidR="00A63430" w:rsidRDefault="00A63430" w:rsidP="00A63430">
      <w:pPr>
        <w:spacing w:line="360" w:lineRule="auto"/>
        <w:rPr>
          <w:b/>
          <w:bCs/>
        </w:rPr>
      </w:pPr>
    </w:p>
    <w:p w14:paraId="7717C5AF" w14:textId="2B4C2A37" w:rsidR="000920B7" w:rsidRPr="000920B7" w:rsidRDefault="004D3FA8" w:rsidP="00A63430">
      <w:pPr>
        <w:spacing w:line="360" w:lineRule="auto"/>
      </w:pPr>
      <w:r w:rsidRPr="004D3FA8">
        <w:rPr>
          <w:b/>
          <w:bCs/>
        </w:rPr>
        <w:t>Impact on the Child</w:t>
      </w:r>
      <w:r w:rsidRPr="004D3FA8">
        <w:br/>
      </w:r>
      <w:r w:rsidR="00E17A1A" w:rsidRPr="00E17A1A">
        <w:t xml:space="preserve">Delayed intervention in children with ASD can intensify developmental challenges across various domains. Children lacking early support face an increased risk of academic and social disadvantage stemming from difficulties in communication, social interaction, and learning (Fuller &amp; Kaiser, 2020; Okoye </w:t>
      </w:r>
      <w:r w:rsidR="00E17A1A" w:rsidRPr="009D285C">
        <w:rPr>
          <w:i/>
          <w:iCs/>
        </w:rPr>
        <w:t>et al.,</w:t>
      </w:r>
      <w:r w:rsidR="00E17A1A" w:rsidRPr="00E17A1A">
        <w:t xml:space="preserve"> 2023). UK cohort studies reveal that numerous children are recognized only at school entry, despite prior social challenges, underscoring systemic delays that restrict access to help and exacerbate developmental risks (Hosozawa </w:t>
      </w:r>
      <w:r w:rsidR="00E17A1A" w:rsidRPr="009D285C">
        <w:rPr>
          <w:i/>
          <w:iCs/>
        </w:rPr>
        <w:t>et al.,</w:t>
      </w:r>
      <w:r w:rsidR="00E17A1A" w:rsidRPr="00E17A1A">
        <w:t xml:space="preserve"> 2020). </w:t>
      </w:r>
      <w:r w:rsidR="00E17A1A">
        <w:t>The work of Fox, Williams and Asbury (2024), highlights that c</w:t>
      </w:r>
      <w:r w:rsidR="00E17A1A" w:rsidRPr="00E17A1A">
        <w:t>hildren with autism frequently encounter difficulties in establishing friendships, deciphering social signals, and engaging in collective activities, thereby heightening their susceptibility to social exclusion, loneliness, and anxiety, while concurrently diminishing self-esteem and emotional regulation</w:t>
      </w:r>
      <w:r w:rsidR="00E17A1A">
        <w:t>.</w:t>
      </w:r>
      <w:r w:rsidR="00E17A1A" w:rsidRPr="00E17A1A">
        <w:br/>
      </w:r>
      <w:r w:rsidR="00E17A1A" w:rsidRPr="00E17A1A">
        <w:lastRenderedPageBreak/>
        <w:br/>
        <w:t>Delays in intervention additionally impact cognitive and behavio</w:t>
      </w:r>
      <w:r w:rsidR="00E17A1A">
        <w:t>u</w:t>
      </w:r>
      <w:r w:rsidR="00E17A1A" w:rsidRPr="00E17A1A">
        <w:t>ral development. Language acquisition, executive functioning, and adaptive skills may be delayed compared to peers, whereas repeated behavio</w:t>
      </w:r>
      <w:r w:rsidR="00E17A1A">
        <w:t>u</w:t>
      </w:r>
      <w:r w:rsidR="00E17A1A" w:rsidRPr="00E17A1A">
        <w:t>rs or narrow interests can hinder flexibility and learning (Fuller &amp; Kaiser, 202</w:t>
      </w:r>
      <w:r w:rsidR="000920B7">
        <w:t>0</w:t>
      </w:r>
      <w:r w:rsidR="000920B7" w:rsidRPr="000920B7">
        <w:t>.</w:t>
      </w:r>
      <w:r w:rsidR="00E17A1A" w:rsidRPr="000920B7">
        <w:t xml:space="preserve"> </w:t>
      </w:r>
      <w:r w:rsidR="001E5950" w:rsidRPr="000920B7">
        <w:t xml:space="preserve">Sensory sensitivity, sleep issues, and anxiety might impair educational and daily tasks. Independence, coping methods, and community participation may be limited, causing family disputes and parental stress. </w:t>
      </w:r>
      <w:r w:rsidR="000920B7" w:rsidRPr="000920B7">
        <w:t>This view is support</w:t>
      </w:r>
      <w:r w:rsidR="000920B7">
        <w:t>ed</w:t>
      </w:r>
      <w:r w:rsidR="000920B7" w:rsidRPr="000920B7">
        <w:t xml:space="preserve"> by the work of Raj</w:t>
      </w:r>
      <w:r w:rsidR="000920B7">
        <w:t xml:space="preserve"> </w:t>
      </w:r>
      <w:r w:rsidR="000920B7">
        <w:rPr>
          <w:i/>
          <w:iCs/>
        </w:rPr>
        <w:t>et al.</w:t>
      </w:r>
      <w:r w:rsidR="000920B7" w:rsidRPr="000920B7">
        <w:t xml:space="preserve">, </w:t>
      </w:r>
      <w:r w:rsidR="000920B7">
        <w:t>(</w:t>
      </w:r>
      <w:r w:rsidR="000920B7" w:rsidRPr="000920B7">
        <w:t>2024</w:t>
      </w:r>
      <w:r w:rsidR="000920B7">
        <w:t>) and the</w:t>
      </w:r>
      <w:r w:rsidR="000920B7" w:rsidRPr="000920B7">
        <w:t xml:space="preserve"> National Autistic Society </w:t>
      </w:r>
      <w:r w:rsidR="000920B7">
        <w:t>(</w:t>
      </w:r>
      <w:r w:rsidR="000920B7" w:rsidRPr="000920B7">
        <w:t>no date</w:t>
      </w:r>
      <w:r w:rsidR="000920B7">
        <w:t>.</w:t>
      </w:r>
      <w:r w:rsidR="000920B7" w:rsidRPr="000920B7">
        <w:t xml:space="preserve"> </w:t>
      </w:r>
      <w:r w:rsidR="000920B7">
        <w:t>b).</w:t>
      </w:r>
    </w:p>
    <w:p w14:paraId="2D525E49" w14:textId="6607B439" w:rsidR="000920B7" w:rsidRPr="000920B7" w:rsidRDefault="000920B7" w:rsidP="00A63430">
      <w:pPr>
        <w:spacing w:line="360" w:lineRule="auto"/>
        <w:rPr>
          <w:color w:val="EE0000"/>
        </w:rPr>
      </w:pPr>
    </w:p>
    <w:p w14:paraId="79C83DF1" w14:textId="699BF7FD" w:rsidR="009A5675" w:rsidRPr="009A5675" w:rsidRDefault="009A5675" w:rsidP="00A63430">
      <w:pPr>
        <w:spacing w:line="360" w:lineRule="auto"/>
      </w:pPr>
      <w:r w:rsidRPr="009A5675">
        <w:t xml:space="preserve">These findings highlight the need for equal access to early care in the UK since swift, continuous, and customised interventions are essential for immediate developmental progress and long-term social, cognitive, and emotional outcomes. </w:t>
      </w:r>
    </w:p>
    <w:p w14:paraId="33DB220B" w14:textId="64C5DF16" w:rsidR="004D3FA8" w:rsidRPr="00077D48" w:rsidRDefault="00E17A1A" w:rsidP="00A63430">
      <w:pPr>
        <w:spacing w:line="360" w:lineRule="auto"/>
      </w:pPr>
      <w:r w:rsidRPr="00E17A1A">
        <w:br/>
      </w:r>
    </w:p>
    <w:p w14:paraId="267EEE2B" w14:textId="29B395A2" w:rsidR="00B952EB" w:rsidRDefault="004D3FA8" w:rsidP="00A63430">
      <w:pPr>
        <w:spacing w:line="360" w:lineRule="auto"/>
      </w:pPr>
      <w:r w:rsidRPr="004D3FA8">
        <w:rPr>
          <w:b/>
          <w:bCs/>
        </w:rPr>
        <w:t>Impact on Parents and Families</w:t>
      </w:r>
      <w:r w:rsidRPr="004D3FA8">
        <w:br/>
      </w:r>
      <w:r w:rsidR="009C44AD" w:rsidRPr="009C44AD">
        <w:t xml:space="preserve">Prolonged assessments and inconsistent service delivery can induce considerable stress and worry in parents, compromising mental wellness and family dynamics (Smith-Young </w:t>
      </w:r>
      <w:r w:rsidR="009C44AD" w:rsidRPr="00D465F2">
        <w:rPr>
          <w:i/>
          <w:iCs/>
        </w:rPr>
        <w:t>et al.,</w:t>
      </w:r>
      <w:r w:rsidR="009C44AD" w:rsidRPr="009C44AD">
        <w:t xml:space="preserve"> 2024; Care Quality Commission, 2022). Black, Asian, and minority ethnic (BAME) families may encounter supplementary obstacles stemming from cultural and financial influences, alongside professional jargon or linguistic barriers, which can intensify feelings of misunderstanding, isolation, and diminished access to support (National Autistic Society, </w:t>
      </w:r>
      <w:r w:rsidR="005D677F">
        <w:t>2023</w:t>
      </w:r>
      <w:r w:rsidR="009C44AD" w:rsidRPr="009C44AD">
        <w:t xml:space="preserve">) </w:t>
      </w:r>
      <w:r w:rsidR="00D41F99">
        <w:t>In addition to cultural barriers, r</w:t>
      </w:r>
      <w:r w:rsidR="00D41F99" w:rsidRPr="00D41F99">
        <w:t>esearch from Newcastle University indicates that intolerance of uncertainty (IU) significantly triggers parental distress, caused by prolonged diagnostic delays and unclear support pathways, which heighten anxiety, guilt, and emotional exhaustion, especially when professional communication lacks in clarity and empathy, leading to relationship difficulties, social withdrawal, mental health challenges, and parental stress and guilt</w:t>
      </w:r>
      <w:r w:rsidR="00D41F99">
        <w:t xml:space="preserve"> </w:t>
      </w:r>
      <w:r w:rsidR="00D465F2" w:rsidRPr="00D465F2">
        <w:t>(</w:t>
      </w:r>
      <w:r w:rsidR="00D41F99">
        <w:t>Rodgers</w:t>
      </w:r>
      <w:r w:rsidR="00D465F2" w:rsidRPr="00D465F2">
        <w:t>, 2020)</w:t>
      </w:r>
      <w:r w:rsidR="009C44AD" w:rsidRPr="009C44AD">
        <w:t xml:space="preserve">. </w:t>
      </w:r>
    </w:p>
    <w:p w14:paraId="1EF8A432" w14:textId="48BD7003" w:rsidR="009C44AD" w:rsidRPr="009C44AD" w:rsidRDefault="009C44AD" w:rsidP="00A63430">
      <w:pPr>
        <w:spacing w:line="360" w:lineRule="auto"/>
      </w:pPr>
      <w:r w:rsidRPr="009C44AD">
        <w:lastRenderedPageBreak/>
        <w:t>In order to satisfy care needs, many parents cut back on their hours or quit their jobs entirely, limiting their ability to work and endangering their financial security (The Senate, 2024; Fowler, 2024). These findings demonstrate that parental outcomes are influenced not just by the child's condition but also by structural inequalities, service deficiencies, and systemic obstacles, underscoring the necessity for prompt, culturally sensitive, and accessible support systems.</w:t>
      </w:r>
    </w:p>
    <w:p w14:paraId="794E28C1" w14:textId="09C34B99" w:rsidR="00371601" w:rsidRPr="00371601" w:rsidRDefault="004D3FA8" w:rsidP="00A63430">
      <w:pPr>
        <w:spacing w:line="360" w:lineRule="auto"/>
        <w:rPr>
          <w:color w:val="000000" w:themeColor="text1"/>
        </w:rPr>
      </w:pPr>
      <w:r w:rsidRPr="004D3FA8">
        <w:rPr>
          <w:b/>
          <w:bCs/>
        </w:rPr>
        <w:t>Impact on Schools and Early Years Settings</w:t>
      </w:r>
      <w:r w:rsidRPr="004D3FA8">
        <w:br/>
      </w:r>
      <w:r w:rsidR="00371601" w:rsidRPr="00371601">
        <w:rPr>
          <w:color w:val="000000" w:themeColor="text1"/>
        </w:rPr>
        <w:t xml:space="preserve">Facilitating support for autistic and other special needs children poses systemic issues for early years practitioners. Insufficient autism-specific training and specialized knowledge could reduce practitioner confidence in identifying early symptoms, leading to variations in identification and assistance within school </w:t>
      </w:r>
      <w:r w:rsidR="00A63430" w:rsidRPr="00371601">
        <w:rPr>
          <w:color w:val="000000" w:themeColor="text1"/>
        </w:rPr>
        <w:t xml:space="preserve">environments </w:t>
      </w:r>
      <w:r w:rsidR="00A63430" w:rsidRPr="004544BC">
        <w:rPr>
          <w:color w:val="000000" w:themeColor="text1"/>
        </w:rPr>
        <w:t>(</w:t>
      </w:r>
      <w:r w:rsidR="00B94182" w:rsidRPr="00B94182">
        <w:rPr>
          <w:color w:val="000000" w:themeColor="text1"/>
        </w:rPr>
        <w:t>Ambitious about Autism, 2025)</w:t>
      </w:r>
      <w:r w:rsidR="00371601" w:rsidRPr="00371601">
        <w:rPr>
          <w:color w:val="000000" w:themeColor="text1"/>
        </w:rPr>
        <w:t>. Workforce pressures, unclear role expectations, and regional variations in training and specialist availability worsen delays in early intervention, underscoring the influence of systemic factors on educational outcomes rather than individual practitioner deficiencies (Care Quality Commission, 2022; Greenway and Rees Edwards, 2021).</w:t>
      </w:r>
    </w:p>
    <w:p w14:paraId="1BCCD225" w14:textId="63836794" w:rsidR="00371601" w:rsidRPr="00371601" w:rsidRDefault="00371601" w:rsidP="00A63430">
      <w:pPr>
        <w:spacing w:line="360" w:lineRule="auto"/>
        <w:rPr>
          <w:color w:val="000000" w:themeColor="text1"/>
        </w:rPr>
      </w:pPr>
      <w:r w:rsidRPr="00371601">
        <w:rPr>
          <w:color w:val="000000" w:themeColor="text1"/>
        </w:rPr>
        <w:t>In Wales, while regulations from the government underscore the necessity for skilled professionals and multidisciplinary collaboration, inconsistent access to expertise hampers reliable early detection and intervention (Welsh Government, 2021; Welsh Government, 2025). In the absence of prompt diagnosis or organized assistance, practitioners may find it challenging to implement appropriate solutions, thereby affecting classroom behavio</w:t>
      </w:r>
      <w:r>
        <w:rPr>
          <w:color w:val="000000" w:themeColor="text1"/>
        </w:rPr>
        <w:t>u</w:t>
      </w:r>
      <w:r w:rsidRPr="00371601">
        <w:rPr>
          <w:color w:val="000000" w:themeColor="text1"/>
        </w:rPr>
        <w:t xml:space="preserve">r, learning outcomes, and inclusiveness (National Autistic Society, 2023). Cultural stigma and disparities can further obstruct family involvement, especially among certain racial and ethnic minority groups, exacerbating difficulties for educational institutions (Khalil </w:t>
      </w:r>
      <w:r w:rsidRPr="00371601">
        <w:rPr>
          <w:i/>
          <w:iCs/>
          <w:color w:val="000000" w:themeColor="text1"/>
        </w:rPr>
        <w:t>et al.,</w:t>
      </w:r>
      <w:r w:rsidRPr="00371601">
        <w:rPr>
          <w:color w:val="000000" w:themeColor="text1"/>
        </w:rPr>
        <w:t xml:space="preserve"> 2025). These </w:t>
      </w:r>
      <w:r w:rsidR="00CF0049" w:rsidRPr="00371601">
        <w:rPr>
          <w:color w:val="000000" w:themeColor="text1"/>
        </w:rPr>
        <w:t>issues</w:t>
      </w:r>
      <w:r w:rsidRPr="00371601">
        <w:rPr>
          <w:color w:val="000000" w:themeColor="text1"/>
        </w:rPr>
        <w:t xml:space="preserve"> demonstrate that workforce capacity, continuous professional development, access to specialists, and neurodiversity-informed strategies are critical for </w:t>
      </w:r>
      <w:r w:rsidR="00CF0049" w:rsidRPr="00371601">
        <w:rPr>
          <w:color w:val="000000" w:themeColor="text1"/>
        </w:rPr>
        <w:t>improving</w:t>
      </w:r>
      <w:r w:rsidRPr="00371601">
        <w:rPr>
          <w:color w:val="000000" w:themeColor="text1"/>
        </w:rPr>
        <w:t xml:space="preserve"> systemic barriers and fostering equitable educational results.</w:t>
      </w:r>
    </w:p>
    <w:p w14:paraId="4582FD32" w14:textId="77777777" w:rsidR="003564C5" w:rsidRDefault="003564C5" w:rsidP="00A63430">
      <w:pPr>
        <w:spacing w:line="360" w:lineRule="auto"/>
        <w:rPr>
          <w:color w:val="000000" w:themeColor="text1"/>
        </w:rPr>
      </w:pPr>
    </w:p>
    <w:p w14:paraId="560F57E7" w14:textId="77777777" w:rsidR="00CF0049" w:rsidRDefault="004D3FA8" w:rsidP="00A63430">
      <w:pPr>
        <w:spacing w:line="360" w:lineRule="auto"/>
      </w:pPr>
      <w:r w:rsidRPr="004D3FA8">
        <w:rPr>
          <w:b/>
          <w:bCs/>
        </w:rPr>
        <w:lastRenderedPageBreak/>
        <w:t>Emotional and Social Implications</w:t>
      </w:r>
      <w:r w:rsidRPr="004D3FA8">
        <w:br/>
      </w:r>
      <w:r w:rsidR="008707BB" w:rsidRPr="008707BB">
        <w:t xml:space="preserve">Okoye </w:t>
      </w:r>
      <w:r w:rsidR="008707BB" w:rsidRPr="009D285C">
        <w:rPr>
          <w:i/>
          <w:iCs/>
        </w:rPr>
        <w:t>et al.</w:t>
      </w:r>
      <w:r w:rsidR="008707BB" w:rsidRPr="008707BB">
        <w:t xml:space="preserve"> (2023) contend that unaddressed developmental and communicative requirements in autistic children may lead to increased anxiety, reduced self-esteem, and social exclusion. The emotional and social challenges are not solely personal experiences but are influenced by system and environmental factors such as inadequate educational resources, poorly trained personnel, and a deficiency in inclusive policies intensify miscommunication, social isolation, and vulnerability to bullying</w:t>
      </w:r>
      <w:r w:rsidR="008707BB">
        <w:t xml:space="preserve"> (</w:t>
      </w:r>
      <w:r w:rsidR="008707BB" w:rsidRPr="008707BB">
        <w:t>Ralić</w:t>
      </w:r>
      <w:r w:rsidR="008707BB">
        <w:t>, 2025).</w:t>
      </w:r>
    </w:p>
    <w:p w14:paraId="3B250D0B" w14:textId="25AC1F0C" w:rsidR="00CF0049" w:rsidRPr="00CF0049" w:rsidRDefault="00CF0049" w:rsidP="00A63430">
      <w:pPr>
        <w:spacing w:line="360" w:lineRule="auto"/>
      </w:pPr>
      <w:r w:rsidRPr="00CF0049">
        <w:t xml:space="preserve">Families are impacted and may experience increased stress and feelings of inadequacy, highlighting the connection between institutional support, family resilience, and child welfare. According to research, early intervention can lower these risks by enhancing social competence, emotional control, and community involvement when combined with inclusive and neurodiversity-informed interventions (Fernández </w:t>
      </w:r>
      <w:r w:rsidRPr="009D285C">
        <w:rPr>
          <w:i/>
          <w:iCs/>
        </w:rPr>
        <w:t>et al.,</w:t>
      </w:r>
      <w:r w:rsidRPr="00CF0049">
        <w:t xml:space="preserve"> 2024; National Autistic Society, 2023). </w:t>
      </w:r>
    </w:p>
    <w:p w14:paraId="428BEAFD" w14:textId="77777777" w:rsidR="00CF0049" w:rsidRPr="00CF0049" w:rsidRDefault="00CF0049" w:rsidP="00A63430">
      <w:pPr>
        <w:spacing w:line="360" w:lineRule="auto"/>
      </w:pPr>
      <w:r w:rsidRPr="00CF0049">
        <w:t>This emphasizes the crucial role that structured support networks play in promoting positive developmental outcomes as opposed to relying solely on personal coping strategies.</w:t>
      </w:r>
    </w:p>
    <w:p w14:paraId="05483917" w14:textId="0B4924E7" w:rsidR="003F42DA" w:rsidRDefault="003F42DA" w:rsidP="00A63430">
      <w:pPr>
        <w:spacing w:line="360" w:lineRule="auto"/>
        <w:rPr>
          <w:b/>
          <w:bCs/>
          <w:lang w:val="en-US"/>
        </w:rPr>
      </w:pPr>
    </w:p>
    <w:p w14:paraId="4E532EFA" w14:textId="2E0EB526" w:rsidR="00E91B9D" w:rsidRPr="003F42DA" w:rsidRDefault="00E91B9D" w:rsidP="00A63430">
      <w:pPr>
        <w:spacing w:line="360" w:lineRule="auto"/>
        <w:rPr>
          <w:b/>
          <w:bCs/>
          <w:lang w:val="en-US"/>
        </w:rPr>
      </w:pPr>
      <w:r w:rsidRPr="003F42DA">
        <w:rPr>
          <w:b/>
          <w:bCs/>
          <w:lang w:val="en-US"/>
        </w:rPr>
        <w:t xml:space="preserve">Support Strategies </w:t>
      </w:r>
    </w:p>
    <w:p w14:paraId="1CDDAC1B" w14:textId="147DE3E1" w:rsidR="00EF3B04" w:rsidRDefault="00D30D88" w:rsidP="00A63430">
      <w:pPr>
        <w:spacing w:line="360" w:lineRule="auto"/>
      </w:pPr>
      <w:r>
        <w:t xml:space="preserve">According to </w:t>
      </w:r>
      <w:r w:rsidRPr="00D30D88">
        <w:t>‌</w:t>
      </w:r>
      <w:r>
        <w:t xml:space="preserve">the </w:t>
      </w:r>
      <w:r w:rsidRPr="00D30D88">
        <w:t>National Autistic Society (2023</w:t>
      </w:r>
      <w:r>
        <w:t xml:space="preserve">), </w:t>
      </w:r>
      <w:r w:rsidR="00695AAD">
        <w:t>i</w:t>
      </w:r>
      <w:r w:rsidR="00C01506" w:rsidRPr="00C01506">
        <w:t>mplementing strategies that promote social engagement, communication, involvement, and emotional wellness in family, school, and community contexts is essential for providing autistic children with appropriate support.</w:t>
      </w:r>
    </w:p>
    <w:p w14:paraId="05D831A9" w14:textId="44D77752" w:rsidR="000A6537" w:rsidRDefault="000A6537" w:rsidP="00A63430">
      <w:pPr>
        <w:spacing w:line="360" w:lineRule="auto"/>
        <w:rPr>
          <w:color w:val="EE0000"/>
        </w:rPr>
      </w:pPr>
      <w:r w:rsidRPr="000A6537">
        <w:t xml:space="preserve">Evidence </w:t>
      </w:r>
      <w:r w:rsidR="00695AAD" w:rsidRPr="000A6537">
        <w:t>stresses</w:t>
      </w:r>
      <w:r w:rsidRPr="000A6537">
        <w:t xml:space="preserve"> a variety of functional approaches. Organi</w:t>
      </w:r>
      <w:r w:rsidR="00695AAD">
        <w:t>s</w:t>
      </w:r>
      <w:r w:rsidRPr="000A6537">
        <w:t xml:space="preserve">ed supports, including visual aids, consistent routines, and </w:t>
      </w:r>
      <w:r w:rsidR="00695AAD">
        <w:t xml:space="preserve">orderly </w:t>
      </w:r>
      <w:r w:rsidRPr="000A6537">
        <w:t xml:space="preserve">classroom arrangements—such as visual schedules, the Picture Exchange Communication System (PECS), and environments inspired by Montessori or Froebel—can </w:t>
      </w:r>
      <w:r w:rsidR="00695AAD">
        <w:t>reduce</w:t>
      </w:r>
      <w:r w:rsidRPr="000A6537">
        <w:t xml:space="preserve"> anxiety and enhance inclusion </w:t>
      </w:r>
      <w:r w:rsidR="002D57CB" w:rsidRPr="002D57CB">
        <w:t>(Grabowski, 2024</w:t>
      </w:r>
      <w:r w:rsidR="002D57CB">
        <w:t xml:space="preserve">; </w:t>
      </w:r>
      <w:r w:rsidR="002D57CB" w:rsidRPr="002D57CB">
        <w:t>Adams and Short, n</w:t>
      </w:r>
      <w:r w:rsidR="002D57CB">
        <w:t xml:space="preserve">o </w:t>
      </w:r>
      <w:r w:rsidR="002D57CB" w:rsidRPr="002D57CB">
        <w:t>d</w:t>
      </w:r>
      <w:r w:rsidR="002D57CB">
        <w:t>ate</w:t>
      </w:r>
      <w:r w:rsidR="002D57CB" w:rsidRPr="002D57CB">
        <w:t>)</w:t>
      </w:r>
      <w:r w:rsidR="00695AAD">
        <w:t>.</w:t>
      </w:r>
    </w:p>
    <w:p w14:paraId="3C12474D" w14:textId="3CDBE0A6" w:rsidR="002D57CB" w:rsidRPr="00EF3B04" w:rsidRDefault="002D57CB" w:rsidP="00A63430">
      <w:pPr>
        <w:spacing w:line="360" w:lineRule="auto"/>
      </w:pPr>
      <w:r>
        <w:lastRenderedPageBreak/>
        <w:t>Among these approaches p</w:t>
      </w:r>
      <w:r w:rsidRPr="00EF3B04">
        <w:t>arent-mediated, evidence-based therapies have been demonstrated to enhance social communication, emotional control, involvement in daily situations, and lessen behavio</w:t>
      </w:r>
      <w:r>
        <w:t>u</w:t>
      </w:r>
      <w:r w:rsidRPr="00EF3B04">
        <w:t xml:space="preserve">ral issues in children with autism. </w:t>
      </w:r>
      <w:r w:rsidR="00695AAD">
        <w:t xml:space="preserve">In addition, </w:t>
      </w:r>
      <w:r w:rsidRPr="00EF3B04">
        <w:t xml:space="preserve">help parents feel more confident and emotionally healthy (Will </w:t>
      </w:r>
      <w:r w:rsidRPr="00695AAD">
        <w:rPr>
          <w:i/>
          <w:iCs/>
        </w:rPr>
        <w:t>et al.,</w:t>
      </w:r>
      <w:r w:rsidRPr="00EF3B04">
        <w:t xml:space="preserve"> 2018). Although effective, these methods rely on parental </w:t>
      </w:r>
      <w:r w:rsidR="00695AAD" w:rsidRPr="00EF3B04">
        <w:t>capability</w:t>
      </w:r>
      <w:r w:rsidRPr="00EF3B04">
        <w:t xml:space="preserve"> and practitioner training, which may prevent </w:t>
      </w:r>
      <w:r w:rsidR="00695AAD" w:rsidRPr="00EF3B04">
        <w:t>consistent</w:t>
      </w:r>
      <w:r w:rsidRPr="00EF3B04">
        <w:t xml:space="preserve"> implementation</w:t>
      </w:r>
      <w:r w:rsidR="00695AAD">
        <w:t>.</w:t>
      </w:r>
    </w:p>
    <w:p w14:paraId="6603C875" w14:textId="4FEF18CB" w:rsidR="00E8681F" w:rsidRPr="00E8681F" w:rsidRDefault="00E8681F" w:rsidP="00A63430">
      <w:pPr>
        <w:spacing w:line="360" w:lineRule="auto"/>
      </w:pPr>
      <w:r w:rsidRPr="00E8681F">
        <w:t>According to DRIFTE (2013), sensory regulation methods including dimmed lighting, quiet surroundings, adapted equipment, sensory breaks, and small, organized spaces help children manage their feelings and stay focused, which increases their participation in educational activities</w:t>
      </w:r>
      <w:r w:rsidR="008F3724">
        <w:t xml:space="preserve">. </w:t>
      </w:r>
      <w:r w:rsidRPr="00E8681F">
        <w:t xml:space="preserve">In the opinion of Kahveci </w:t>
      </w:r>
      <w:r w:rsidRPr="008F3724">
        <w:rPr>
          <w:i/>
          <w:iCs/>
        </w:rPr>
        <w:t>et al</w:t>
      </w:r>
      <w:r w:rsidRPr="00E8681F">
        <w:t xml:space="preserve">., (2023), autistic children's ability to learn, interact, and feel good about themselves depends heavily on their physical and sensory environment. </w:t>
      </w:r>
      <w:r w:rsidR="008F3724" w:rsidRPr="00E8681F">
        <w:t>Corresponding</w:t>
      </w:r>
      <w:r w:rsidRPr="00E8681F">
        <w:t xml:space="preserve"> to their research, altering the home and school environment can enhance learning task engagement, help with regulation, and reduce stress. </w:t>
      </w:r>
    </w:p>
    <w:p w14:paraId="4A28C33F" w14:textId="3DFC9C3C" w:rsidR="00791D8B" w:rsidRPr="00791D8B" w:rsidRDefault="006D5CBD" w:rsidP="00A63430">
      <w:pPr>
        <w:spacing w:line="360" w:lineRule="auto"/>
      </w:pPr>
      <w:r w:rsidRPr="006D5CBD">
        <w:t>The knowledge that children with autism frequently struggle with attention, social and regulated routines, and heightened sensory sensitivity forms the basis of environmental solutions</w:t>
      </w:r>
      <w:r w:rsidR="006178ED">
        <w:t xml:space="preserve"> (</w:t>
      </w:r>
      <w:r w:rsidR="006178ED" w:rsidRPr="006178ED">
        <w:t>Dargue</w:t>
      </w:r>
      <w:r w:rsidR="006178ED">
        <w:t xml:space="preserve"> </w:t>
      </w:r>
      <w:r w:rsidR="006178ED">
        <w:rPr>
          <w:i/>
          <w:iCs/>
        </w:rPr>
        <w:t>et al.,</w:t>
      </w:r>
      <w:r w:rsidR="006178ED">
        <w:t xml:space="preserve"> 2022). </w:t>
      </w:r>
      <w:r w:rsidR="008A4043">
        <w:t>Allowing</w:t>
      </w:r>
      <w:r w:rsidR="006178ED">
        <w:t xml:space="preserve"> </w:t>
      </w:r>
      <w:r w:rsidR="008A4043">
        <w:t>for</w:t>
      </w:r>
      <w:r w:rsidR="006178ED">
        <w:t xml:space="preserve"> </w:t>
      </w:r>
      <w:r w:rsidR="006178ED" w:rsidRPr="006178ED">
        <w:t xml:space="preserve">Visual cues, scheduled timetables, and structured routines are important components of environmental </w:t>
      </w:r>
      <w:r w:rsidR="008A4043" w:rsidRPr="006178ED">
        <w:t>support</w:t>
      </w:r>
      <w:r w:rsidR="006178ED" w:rsidRPr="006178ED">
        <w:t>. Children can anticipate transitions, feel less anxious, and complete tasks more effectively with the use of tools like visual schedules, clearly labeled zones, and standard classroom layouts</w:t>
      </w:r>
      <w:r w:rsidR="00DF25CC">
        <w:t xml:space="preserve"> (</w:t>
      </w:r>
      <w:r w:rsidR="00DF25CC" w:rsidRPr="006D5CBD">
        <w:t>Schiavone</w:t>
      </w:r>
      <w:r w:rsidR="00DF25CC">
        <w:t xml:space="preserve"> </w:t>
      </w:r>
      <w:r w:rsidR="00DF25CC">
        <w:rPr>
          <w:i/>
          <w:iCs/>
        </w:rPr>
        <w:t xml:space="preserve">et al., </w:t>
      </w:r>
      <w:r w:rsidR="00DF25CC">
        <w:t>2018).</w:t>
      </w:r>
      <w:r w:rsidR="00791D8B">
        <w:t xml:space="preserve"> </w:t>
      </w:r>
      <w:r w:rsidR="00791D8B" w:rsidRPr="00791D8B">
        <w:t>In the same way, sensory corners or designated quiet places offer secure settings for children to practice self-control, which encourages emotional regulation and participation in later activities</w:t>
      </w:r>
      <w:r w:rsidR="00791D8B">
        <w:t xml:space="preserve"> (East London NHS Foundation Trust, no date).</w:t>
      </w:r>
    </w:p>
    <w:p w14:paraId="1F3DA593" w14:textId="48DF5D44" w:rsidR="009C61ED" w:rsidRDefault="00791D8B" w:rsidP="00A63430">
      <w:pPr>
        <w:spacing w:line="360" w:lineRule="auto"/>
      </w:pPr>
      <w:r w:rsidRPr="00791D8B">
        <w:t>In order to accommodate different sensory profiles and keep children focused without getting overwhelmed, environmental supports also include sensory adaptations including headphones, fidget toys, soft lighting, and noise reduction techniques</w:t>
      </w:r>
      <w:r w:rsidR="009C61ED">
        <w:t xml:space="preserve"> (Cutting, 2024). </w:t>
      </w:r>
      <w:r w:rsidR="009C61ED" w:rsidRPr="009C61ED">
        <w:t>In addition to helping autistic children, these modifications can improve inclusion for the entire class by fostering predictable, stress-free learning s</w:t>
      </w:r>
      <w:r w:rsidR="008A4043">
        <w:t xml:space="preserve">paces. </w:t>
      </w:r>
      <w:r w:rsidR="008A4043" w:rsidRPr="008A4043">
        <w:t xml:space="preserve">Furthermore, social organization-based environmental strategies like buddy systems, controlled peer relationships, and smaller group work are interventions that promote </w:t>
      </w:r>
      <w:r w:rsidR="008A4043" w:rsidRPr="008A4043">
        <w:lastRenderedPageBreak/>
        <w:t>social interaction, cooperative play, and peer learning—all of which are often difficult for children with autism</w:t>
      </w:r>
      <w:r w:rsidR="008A4043">
        <w:t xml:space="preserve"> </w:t>
      </w:r>
      <w:r w:rsidR="008A4043" w:rsidRPr="008A4043">
        <w:t>(Hawkins and Nest, 2023)</w:t>
      </w:r>
      <w:r w:rsidR="008A4043">
        <w:t>.</w:t>
      </w:r>
      <w:r w:rsidR="006D5CBD" w:rsidRPr="006D5CBD">
        <w:t xml:space="preserve"> </w:t>
      </w:r>
    </w:p>
    <w:p w14:paraId="4937ACA4" w14:textId="1077A922" w:rsidR="009C61ED" w:rsidRPr="009C61ED" w:rsidRDefault="009C61ED" w:rsidP="00A63430">
      <w:pPr>
        <w:spacing w:line="360" w:lineRule="auto"/>
      </w:pPr>
      <w:r w:rsidRPr="009C61ED">
        <w:t xml:space="preserve">In order to ensure that environmental strategies are applied effectively, professional training and cross-disciplinary collaboration are crucial. Inconsistencies can </w:t>
      </w:r>
      <w:r w:rsidR="005D432C" w:rsidRPr="009C61ED">
        <w:t>intensify</w:t>
      </w:r>
      <w:r w:rsidRPr="009C61ED">
        <w:t xml:space="preserve"> behavio</w:t>
      </w:r>
      <w:r w:rsidR="005D432C">
        <w:t>u</w:t>
      </w:r>
      <w:r w:rsidRPr="009C61ED">
        <w:t>ral difficulties, anxiety, and confusion among staff members, routines, and interventions (Fuller &amp; Kaiser, 2020).</w:t>
      </w:r>
      <w:r>
        <w:t xml:space="preserve"> </w:t>
      </w:r>
      <w:r w:rsidRPr="009C61ED">
        <w:t xml:space="preserve">Implementation is not without its difficulties, though. Lack of resources may make it more difficult for schools to maintain low-stimulation zones or design sensory-friendly settings, and a lack of personnel and inadequate training may make environmental solutions less faithful and successful. </w:t>
      </w:r>
    </w:p>
    <w:p w14:paraId="59538FD3" w14:textId="77777777" w:rsidR="005D432C" w:rsidRDefault="00705F34" w:rsidP="00A63430">
      <w:pPr>
        <w:spacing w:line="360" w:lineRule="auto"/>
      </w:pPr>
      <w:r w:rsidRPr="00705F34">
        <w:t>Each child's sensory profile and support needs are unique, needing tailored planning and ongoing monitoring to ensure interventions are effective</w:t>
      </w:r>
      <w:r>
        <w:t xml:space="preserve"> </w:t>
      </w:r>
      <w:r w:rsidR="005D432C">
        <w:t>according to the</w:t>
      </w:r>
      <w:r>
        <w:t xml:space="preserve"> </w:t>
      </w:r>
      <w:r w:rsidRPr="00705F34">
        <w:t xml:space="preserve">National Autistic Society, </w:t>
      </w:r>
      <w:r w:rsidR="005D432C">
        <w:t>(</w:t>
      </w:r>
      <w:r w:rsidRPr="00705F34">
        <w:t>2023)</w:t>
      </w:r>
      <w:r w:rsidRPr="009C61ED">
        <w:t>.</w:t>
      </w:r>
    </w:p>
    <w:p w14:paraId="18DC6F41" w14:textId="0CBB66B9" w:rsidR="005D432C" w:rsidRPr="005D432C" w:rsidRDefault="005D432C" w:rsidP="00A63430">
      <w:pPr>
        <w:spacing w:line="360" w:lineRule="auto"/>
      </w:pPr>
      <w:r w:rsidRPr="005D432C">
        <w:t xml:space="preserve">To sum up, environmental supports are essential for promoting the learning, emotional health, and sensory regulation of autistic children. When applied within a framework informed by neurodiversity, strategies including social supports, sensory adaptations, organized routines, and close cooperation with parents can improve inclusion, participation, and developmental outcomes. All children, not just those with ASD, benefit from a whole-school strategy that includes inclusive practice, buddy systems, transitional assistance, and sensory aids. Practical constraints, such as staff pressures, budget inequality, and variations in practitioner training, limit the efficacy of these tactics. Furthermore, using consistent methods in various contexts and curriculum may lessen efficacy, highlighting the necessity of common procedures, professional development, and implementation flexibility. According to a neurodiversity-informed viewpoint, combining structured supports, sensory techniques, social skills therapies, and parental participation </w:t>
      </w:r>
      <w:r w:rsidR="00A63430" w:rsidRPr="005D432C">
        <w:t>help</w:t>
      </w:r>
      <w:r w:rsidRPr="005D432C">
        <w:t xml:space="preserve"> lower barriers and encourages favorable scholastic and developmental results for children with autism.</w:t>
      </w:r>
    </w:p>
    <w:p w14:paraId="6058B27F" w14:textId="77777777" w:rsidR="00AC6E63" w:rsidRDefault="00AC6E63" w:rsidP="00A63430">
      <w:pPr>
        <w:spacing w:line="360" w:lineRule="auto"/>
      </w:pPr>
    </w:p>
    <w:p w14:paraId="4B305A8F" w14:textId="77777777" w:rsidR="00154116" w:rsidRDefault="00154116" w:rsidP="00A63430">
      <w:pPr>
        <w:spacing w:line="360" w:lineRule="auto"/>
        <w:rPr>
          <w:b/>
          <w:bCs/>
        </w:rPr>
      </w:pPr>
    </w:p>
    <w:p w14:paraId="374D4874" w14:textId="04870751" w:rsidR="004051E5" w:rsidRPr="004051E5" w:rsidRDefault="004051E5" w:rsidP="00A63430">
      <w:pPr>
        <w:spacing w:line="360" w:lineRule="auto"/>
        <w:rPr>
          <w:b/>
          <w:bCs/>
        </w:rPr>
      </w:pPr>
      <w:r w:rsidRPr="004051E5">
        <w:rPr>
          <w:b/>
          <w:bCs/>
        </w:rPr>
        <w:t>Question 1</w:t>
      </w:r>
    </w:p>
    <w:p w14:paraId="2AE163E8" w14:textId="77777777" w:rsidR="004051E5" w:rsidRPr="004051E5" w:rsidRDefault="004051E5" w:rsidP="00A63430">
      <w:pPr>
        <w:spacing w:line="360" w:lineRule="auto"/>
      </w:pPr>
      <w:r w:rsidRPr="004051E5">
        <w:lastRenderedPageBreak/>
        <w:t>“Given the limits of screening tools like the M-CHAT, how can early years practitioners help identify autism early?”</w:t>
      </w:r>
    </w:p>
    <w:p w14:paraId="23C285FD" w14:textId="5DE925DB" w:rsidR="004051E5" w:rsidRPr="004051E5" w:rsidRDefault="004051E5" w:rsidP="00A63430">
      <w:pPr>
        <w:spacing w:line="360" w:lineRule="auto"/>
        <w:rPr>
          <w:b/>
          <w:bCs/>
        </w:rPr>
      </w:pPr>
      <w:r w:rsidRPr="004051E5">
        <w:br/>
        <w:t xml:space="preserve">Screening tools are helpful, but they </w:t>
      </w:r>
      <w:r w:rsidR="00771438" w:rsidRPr="004051E5">
        <w:t>are not</w:t>
      </w:r>
      <w:r w:rsidRPr="004051E5">
        <w:t xml:space="preserve"> enough on their own. </w:t>
      </w:r>
      <w:r w:rsidR="00BE4587">
        <w:t>Manikiza, (2015) maintains that e</w:t>
      </w:r>
      <w:r w:rsidRPr="004051E5">
        <w:t xml:space="preserve">arly </w:t>
      </w:r>
      <w:r w:rsidR="00A63430" w:rsidRPr="004051E5">
        <w:t>year’s</w:t>
      </w:r>
      <w:r w:rsidRPr="004051E5">
        <w:t xml:space="preserve"> practitioners help by observing children over time and noticing patterns in communication, play, social interaction, and sensory responses. They can share these observations with parents and professionals and raise concerns early, even if a child </w:t>
      </w:r>
      <w:r w:rsidR="00771438" w:rsidRPr="004051E5">
        <w:t>does not</w:t>
      </w:r>
      <w:r w:rsidRPr="004051E5">
        <w:t xml:space="preserve"> meet screening thresholds. Training is also important, especially to recognise less obvious signs, such as masking in girls. So, </w:t>
      </w:r>
      <w:r w:rsidR="00771438" w:rsidRPr="004051E5">
        <w:t>it is</w:t>
      </w:r>
      <w:r w:rsidRPr="004051E5">
        <w:t xml:space="preserve"> about combining tools with professional judgement and ongoing observatio</w:t>
      </w:r>
      <w:r>
        <w:t>n.</w:t>
      </w:r>
    </w:p>
    <w:p w14:paraId="789AF20E" w14:textId="77777777" w:rsidR="004051E5" w:rsidRPr="004051E5" w:rsidRDefault="004051E5" w:rsidP="00A63430">
      <w:pPr>
        <w:spacing w:line="360" w:lineRule="auto"/>
        <w:rPr>
          <w:b/>
          <w:bCs/>
        </w:rPr>
      </w:pPr>
      <w:r w:rsidRPr="004051E5">
        <w:rPr>
          <w:b/>
          <w:bCs/>
        </w:rPr>
        <w:pict w14:anchorId="1DD60A13">
          <v:rect id="_x0000_i1025" style="width:0;height:1.5pt" o:hralign="center" o:hrstd="t" o:hr="t" fillcolor="#a0a0a0" stroked="f"/>
        </w:pict>
      </w:r>
    </w:p>
    <w:p w14:paraId="6B44F74C" w14:textId="77777777" w:rsidR="004051E5" w:rsidRPr="004051E5" w:rsidRDefault="004051E5" w:rsidP="00A63430">
      <w:pPr>
        <w:spacing w:line="360" w:lineRule="auto"/>
        <w:rPr>
          <w:b/>
          <w:bCs/>
        </w:rPr>
      </w:pPr>
      <w:r w:rsidRPr="004051E5">
        <w:rPr>
          <w:b/>
          <w:bCs/>
        </w:rPr>
        <w:t>Question 2</w:t>
      </w:r>
    </w:p>
    <w:p w14:paraId="4FD01452" w14:textId="77777777" w:rsidR="004051E5" w:rsidRPr="004051E5" w:rsidRDefault="004051E5" w:rsidP="00A63430">
      <w:pPr>
        <w:spacing w:line="360" w:lineRule="auto"/>
      </w:pPr>
      <w:r w:rsidRPr="004051E5">
        <w:t>“How do delays in diagnosis affect inclusion, and what can settings do while waiting?”</w:t>
      </w:r>
    </w:p>
    <w:p w14:paraId="7CA87569" w14:textId="51D510C5" w:rsidR="004051E5" w:rsidRPr="004051E5" w:rsidRDefault="004051E5" w:rsidP="00A63430">
      <w:pPr>
        <w:spacing w:line="360" w:lineRule="auto"/>
      </w:pPr>
      <w:r w:rsidRPr="004051E5">
        <w:br/>
        <w:t xml:space="preserve">Delays in diagnosis can mean children miss out on support and may be misunderstood, which can affect their learning and emotional wellbeing. However, settings </w:t>
      </w:r>
      <w:r w:rsidR="00771438" w:rsidRPr="004051E5">
        <w:t>do not</w:t>
      </w:r>
      <w:r w:rsidRPr="004051E5">
        <w:t xml:space="preserve"> need to wait for a diagnosis to help. Practitioners can put inclusive strategies in place straight away, such as visual timetables, clear routines, sensory supports, and flexible teaching approaches. Focusing on the child’s needs rather than a label helps promote inclusion and wellbeing, even while families are waiting for assessments</w:t>
      </w:r>
      <w:r w:rsidR="006F3622">
        <w:t xml:space="preserve"> </w:t>
      </w:r>
      <w:r w:rsidR="006F3622" w:rsidRPr="008A4043">
        <w:t>(Hawkins and Nest, 2023)</w:t>
      </w:r>
      <w:r w:rsidRPr="004051E5">
        <w:t>.</w:t>
      </w:r>
    </w:p>
    <w:p w14:paraId="1FD592B9" w14:textId="77777777" w:rsidR="004A37BA" w:rsidRDefault="004A37BA" w:rsidP="00A63430">
      <w:pPr>
        <w:spacing w:line="360" w:lineRule="auto"/>
        <w:rPr>
          <w:lang w:val="en-US"/>
        </w:rPr>
      </w:pPr>
    </w:p>
    <w:p w14:paraId="4786DBF8" w14:textId="2299DE7E" w:rsidR="00CD04CF" w:rsidRDefault="00CD04CF" w:rsidP="00A63430">
      <w:pPr>
        <w:spacing w:line="360" w:lineRule="auto"/>
        <w:rPr>
          <w:b/>
          <w:bCs/>
          <w:sz w:val="32"/>
          <w:szCs w:val="32"/>
          <w:lang w:val="en-US"/>
        </w:rPr>
      </w:pPr>
    </w:p>
    <w:p w14:paraId="26D948F1" w14:textId="77777777" w:rsidR="00D6595A" w:rsidRDefault="00D6595A" w:rsidP="00A63430">
      <w:pPr>
        <w:spacing w:line="360" w:lineRule="auto"/>
        <w:rPr>
          <w:b/>
          <w:bCs/>
          <w:sz w:val="32"/>
          <w:szCs w:val="32"/>
          <w:lang w:val="en-US"/>
        </w:rPr>
      </w:pPr>
    </w:p>
    <w:p w14:paraId="3B734E9D" w14:textId="77777777" w:rsidR="00A63430" w:rsidRDefault="00A63430">
      <w:pPr>
        <w:rPr>
          <w:b/>
          <w:bCs/>
          <w:sz w:val="32"/>
          <w:szCs w:val="32"/>
          <w:lang w:val="en-US"/>
        </w:rPr>
      </w:pPr>
    </w:p>
    <w:p w14:paraId="291968C0" w14:textId="29F8737D" w:rsidR="00E91B9D" w:rsidRDefault="00E91B9D">
      <w:pPr>
        <w:rPr>
          <w:b/>
          <w:bCs/>
          <w:sz w:val="32"/>
          <w:szCs w:val="32"/>
          <w:lang w:val="en-US"/>
        </w:rPr>
      </w:pPr>
      <w:r w:rsidRPr="00E91B9D">
        <w:rPr>
          <w:b/>
          <w:bCs/>
          <w:sz w:val="32"/>
          <w:szCs w:val="32"/>
          <w:lang w:val="en-US"/>
        </w:rPr>
        <w:t>References</w:t>
      </w:r>
    </w:p>
    <w:p w14:paraId="328BE27B" w14:textId="77777777" w:rsidR="00A63430" w:rsidRDefault="00A63430" w:rsidP="002D57CB"/>
    <w:p w14:paraId="3B7C52A3" w14:textId="77777777" w:rsidR="00A63430" w:rsidRPr="00791D8B" w:rsidRDefault="00A63430" w:rsidP="00791D8B">
      <w:r w:rsidRPr="00791D8B">
        <w:lastRenderedPageBreak/>
        <w:t>‌</w:t>
      </w:r>
    </w:p>
    <w:p w14:paraId="2B7B1BC5" w14:textId="77777777" w:rsidR="00A63430" w:rsidRPr="006178ED" w:rsidRDefault="00A63430" w:rsidP="006178ED"/>
    <w:p w14:paraId="2CE52544" w14:textId="77777777" w:rsidR="00A63430" w:rsidRDefault="00A63430" w:rsidP="002D57CB"/>
    <w:p w14:paraId="6DD36D3A" w14:textId="77777777" w:rsidR="00A63430" w:rsidRPr="002D57CB" w:rsidRDefault="00A63430" w:rsidP="002D57CB">
      <w:r w:rsidRPr="002D57CB">
        <w:t>‌</w:t>
      </w:r>
    </w:p>
    <w:p w14:paraId="63124DDE" w14:textId="77777777" w:rsidR="00A63430" w:rsidRDefault="00A63430" w:rsidP="00D30D88"/>
    <w:p w14:paraId="50422AF8" w14:textId="77777777" w:rsidR="00A63430" w:rsidRPr="00BE4587" w:rsidRDefault="00A63430" w:rsidP="00BE4587">
      <w:r w:rsidRPr="00BE4587">
        <w:t>‌</w:t>
      </w:r>
    </w:p>
    <w:p w14:paraId="15774676" w14:textId="77777777" w:rsidR="00A63430" w:rsidRPr="002D57CB" w:rsidRDefault="00A63430" w:rsidP="002D57CB"/>
    <w:p w14:paraId="1BD6D298" w14:textId="77777777" w:rsidR="00A63430" w:rsidRPr="00D30D88" w:rsidRDefault="00A63430" w:rsidP="00D30D88"/>
    <w:p w14:paraId="1B59CDC3" w14:textId="77777777" w:rsidR="00A63430" w:rsidRPr="00A5016C" w:rsidRDefault="00A63430" w:rsidP="00A5016C">
      <w:r w:rsidRPr="00A5016C">
        <w:t>‌</w:t>
      </w:r>
    </w:p>
    <w:p w14:paraId="5F3782B0" w14:textId="77777777" w:rsidR="00A63430" w:rsidRPr="00D30D88" w:rsidRDefault="00A63430" w:rsidP="00D30D88"/>
    <w:p w14:paraId="6F9D7366" w14:textId="77777777" w:rsidR="00A63430" w:rsidRDefault="00A63430" w:rsidP="00A24199"/>
    <w:p w14:paraId="06610B9E" w14:textId="77777777" w:rsidR="00A63430" w:rsidRDefault="00A63430" w:rsidP="00A24199"/>
    <w:p w14:paraId="54074DBE" w14:textId="77777777" w:rsidR="00A63430" w:rsidRDefault="00A63430" w:rsidP="00A24199">
      <w:r w:rsidRPr="00D465F2">
        <w:t>‌</w:t>
      </w:r>
    </w:p>
    <w:p w14:paraId="373E4558" w14:textId="77777777" w:rsidR="00A63430" w:rsidRPr="00F45C12" w:rsidRDefault="00A63430" w:rsidP="00F45C12">
      <w:r w:rsidRPr="00F45C12">
        <w:t>‌</w:t>
      </w:r>
    </w:p>
    <w:p w14:paraId="6AF71A35" w14:textId="77777777" w:rsidR="00A63430" w:rsidRDefault="00A63430" w:rsidP="007B0D04"/>
    <w:p w14:paraId="24B549E8" w14:textId="77777777" w:rsidR="00A63430" w:rsidRPr="000B19B8" w:rsidRDefault="00A63430" w:rsidP="007B0D04"/>
    <w:p w14:paraId="59E11D6D" w14:textId="77777777" w:rsidR="00A63430" w:rsidRDefault="00A63430" w:rsidP="005D677F"/>
    <w:p w14:paraId="2C32B7C4" w14:textId="77777777" w:rsidR="00A63430" w:rsidRPr="005D677F" w:rsidRDefault="00A63430" w:rsidP="005D677F">
      <w:r w:rsidRPr="005D677F">
        <w:t>‌</w:t>
      </w:r>
    </w:p>
    <w:p w14:paraId="30C09386" w14:textId="77777777" w:rsidR="00A63430" w:rsidRDefault="00A63430" w:rsidP="00495C3A">
      <w:r w:rsidRPr="00B63541">
        <w:t>‌</w:t>
      </w:r>
    </w:p>
    <w:p w14:paraId="66E853CB" w14:textId="77777777" w:rsidR="00A63430" w:rsidRPr="00495C3A" w:rsidRDefault="00A63430" w:rsidP="00495C3A">
      <w:r w:rsidRPr="001E6297">
        <w:t>‌</w:t>
      </w:r>
    </w:p>
    <w:p w14:paraId="79E383F6" w14:textId="77777777" w:rsidR="00A63430" w:rsidRPr="001F5A95" w:rsidRDefault="00A63430" w:rsidP="002751A3">
      <w:r w:rsidRPr="0025710A">
        <w:t>‌</w:t>
      </w:r>
    </w:p>
    <w:p w14:paraId="284A5FD1" w14:textId="77777777" w:rsidR="00A63430" w:rsidRPr="00DA37C4" w:rsidRDefault="00A63430" w:rsidP="00DA37C4">
      <w:r w:rsidRPr="00DA37C4">
        <w:t>‌</w:t>
      </w:r>
    </w:p>
    <w:p w14:paraId="484A9AAF" w14:textId="77777777" w:rsidR="00A63430" w:rsidRPr="003F42DA" w:rsidRDefault="00A63430" w:rsidP="00695AAD"/>
    <w:p w14:paraId="711D0988" w14:textId="77777777" w:rsidR="00A63430" w:rsidRDefault="00A63430"/>
    <w:p w14:paraId="02039E12" w14:textId="77777777" w:rsidR="00A63430" w:rsidRPr="00B6361D" w:rsidRDefault="00A63430" w:rsidP="00B6361D">
      <w:r w:rsidRPr="00B6361D">
        <w:br/>
      </w:r>
    </w:p>
    <w:p w14:paraId="5FD3CF29" w14:textId="77777777" w:rsidR="00A63430" w:rsidRPr="00B6361D" w:rsidRDefault="00A63430" w:rsidP="00B6361D">
      <w:pPr>
        <w:rPr>
          <w:vanish/>
        </w:rPr>
      </w:pPr>
      <w:r w:rsidRPr="00B6361D">
        <w:rPr>
          <w:vanish/>
        </w:rPr>
        <w:t>Top of Form</w:t>
      </w:r>
    </w:p>
    <w:p w14:paraId="5BBF41B2" w14:textId="77777777" w:rsidR="00A63430" w:rsidRPr="00B6361D" w:rsidRDefault="00A63430" w:rsidP="00B6361D"/>
    <w:p w14:paraId="5348266D" w14:textId="77777777" w:rsidR="00A63430" w:rsidRPr="00B6361D" w:rsidRDefault="00A63430" w:rsidP="00B6361D">
      <w:pPr>
        <w:rPr>
          <w:vanish/>
        </w:rPr>
      </w:pPr>
      <w:r w:rsidRPr="00B6361D">
        <w:rPr>
          <w:vanish/>
        </w:rPr>
        <w:t>Bottom of Form</w:t>
      </w:r>
    </w:p>
    <w:p w14:paraId="11F6F87F" w14:textId="77777777" w:rsidR="00A63430" w:rsidRPr="008A4043" w:rsidRDefault="00A63430"/>
    <w:p w14:paraId="4AA7CBE5" w14:textId="77777777" w:rsidR="00A63430" w:rsidRDefault="00A63430" w:rsidP="002D57CB">
      <w:r w:rsidRPr="002D57CB">
        <w:lastRenderedPageBreak/>
        <w:t>Adams, H. and Short, E. (n.d.). </w:t>
      </w:r>
      <w:r w:rsidRPr="002D57CB">
        <w:rPr>
          <w:i/>
          <w:iCs/>
        </w:rPr>
        <w:t>Creating environments for children to play and learn</w:t>
      </w:r>
      <w:r w:rsidRPr="002D57CB">
        <w:t>.</w:t>
      </w:r>
      <w:r>
        <w:t xml:space="preserve"> </w:t>
      </w:r>
      <w:r w:rsidRPr="002D57CB">
        <w:t xml:space="preserve">Available at: </w:t>
      </w:r>
      <w:hyperlink r:id="rId7" w:history="1">
        <w:r w:rsidRPr="00363A1A">
          <w:rPr>
            <w:rStyle w:val="Hyperlink"/>
          </w:rPr>
          <w:t>https://files.froebel.org.uk/production/documents/FT_Creating_Environments_For_Children_pamphlet_WEB.pdf</w:t>
        </w:r>
      </w:hyperlink>
      <w:r>
        <w:t xml:space="preserve"> (Accessed 13 January 2026).</w:t>
      </w:r>
    </w:p>
    <w:p w14:paraId="2245ED08" w14:textId="77777777" w:rsidR="00A63430" w:rsidRDefault="00A63430" w:rsidP="00A24199">
      <w:r w:rsidRPr="00B94182">
        <w:t xml:space="preserve">Ambitious about Autism (2025) </w:t>
      </w:r>
      <w:r w:rsidRPr="00B94182">
        <w:rPr>
          <w:i/>
          <w:iCs/>
        </w:rPr>
        <w:t>Autism in education report</w:t>
      </w:r>
      <w:r w:rsidRPr="00B94182">
        <w:t>. https://www.ambitiousaboutautism.org.uk/sites/default/files/reports/files/ambitious-about-autism-autism-in-education-report-2025.pdf</w:t>
      </w:r>
      <w:r>
        <w:t xml:space="preserve"> (Accessed 12 January 2026).</w:t>
      </w:r>
    </w:p>
    <w:p w14:paraId="6FA30167" w14:textId="77777777" w:rsidR="00A63430" w:rsidRPr="0025710A" w:rsidRDefault="00A63430" w:rsidP="0025710A">
      <w:r w:rsidRPr="0025710A">
        <w:t>Autism Speaks (2009). </w:t>
      </w:r>
      <w:r w:rsidRPr="0025710A">
        <w:rPr>
          <w:i/>
          <w:iCs/>
        </w:rPr>
        <w:t>Early Intervention For Toddlers With Autism Highly Effective, Study Finds | Autism Speaks</w:t>
      </w:r>
      <w:r w:rsidRPr="0025710A">
        <w:t>. Available at: https://www.autismspeaks.org/science-news/early-intervention-toddlers-autism-highly-effective-study-finds.</w:t>
      </w:r>
      <w:r>
        <w:t xml:space="preserve"> (Accessed 13 January 2026).</w:t>
      </w:r>
      <w:r w:rsidRPr="0025710A">
        <w:t>‌</w:t>
      </w:r>
    </w:p>
    <w:p w14:paraId="5B79C0C8" w14:textId="77777777" w:rsidR="00A63430" w:rsidRPr="00B63541" w:rsidRDefault="00A63430" w:rsidP="00B63541">
      <w:r w:rsidRPr="00B63541">
        <w:t>Autism Speaks (2019). </w:t>
      </w:r>
      <w:r w:rsidRPr="00B63541">
        <w:rPr>
          <w:i/>
          <w:iCs/>
        </w:rPr>
        <w:t>Learn the signs of autism</w:t>
      </w:r>
      <w:r w:rsidRPr="00B63541">
        <w:t>. Autism Speaks. Available at: https://www.autismspeaks.org/signs-autism.</w:t>
      </w:r>
      <w:r>
        <w:t xml:space="preserve"> (Accessed 13 January 2026).</w:t>
      </w:r>
    </w:p>
    <w:p w14:paraId="68E595F1" w14:textId="77777777" w:rsidR="00A63430" w:rsidRPr="00DA37C4" w:rsidRDefault="00A63430" w:rsidP="00DA37C4">
      <w:r w:rsidRPr="00DA37C4">
        <w:t>Bivarchi, F.A., Kehyayan, V. and Al-Kohji, S.M. (2021). Barriers to the early detection and intervention of children with autism spectrum disorders: A literature review. </w:t>
      </w:r>
      <w:r w:rsidRPr="00DA37C4">
        <w:rPr>
          <w:i/>
          <w:iCs/>
        </w:rPr>
        <w:t>Journal of Nursing Education and Practice</w:t>
      </w:r>
      <w:r w:rsidRPr="00DA37C4">
        <w:t>, 11(11), p.72. doi:https://doi.org/10.5430/jnep.v11n11p72.</w:t>
      </w:r>
    </w:p>
    <w:p w14:paraId="4AB61DDC" w14:textId="4E022A43" w:rsidR="00A63430" w:rsidRPr="00B63541" w:rsidRDefault="00A63430" w:rsidP="00B63541">
      <w:r w:rsidRPr="00B63541">
        <w:t>Care Quality Commission (2022). </w:t>
      </w:r>
      <w:r w:rsidRPr="00B63541">
        <w:rPr>
          <w:i/>
          <w:iCs/>
        </w:rPr>
        <w:t xml:space="preserve">Out of sight – who cares? Restraint, </w:t>
      </w:r>
      <w:proofErr w:type="gramStart"/>
      <w:r w:rsidRPr="00B63541">
        <w:rPr>
          <w:i/>
          <w:iCs/>
        </w:rPr>
        <w:t>segregation</w:t>
      </w:r>
      <w:proofErr w:type="gramEnd"/>
      <w:r w:rsidRPr="00B63541">
        <w:rPr>
          <w:i/>
          <w:iCs/>
        </w:rPr>
        <w:t xml:space="preserve"> and seclusion review | care quality commission</w:t>
      </w:r>
      <w:r w:rsidRPr="00B63541">
        <w:t>. CQC. Available at: https://www.cqc.org.uk/publications/themed-work/rssreview.</w:t>
      </w:r>
      <w:r>
        <w:t xml:space="preserve"> (Accessed: 12 January 2026).</w:t>
      </w:r>
      <w:r w:rsidRPr="00B63541">
        <w:t>‌</w:t>
      </w:r>
    </w:p>
    <w:p w14:paraId="47A45C8F" w14:textId="03A3DD63" w:rsidR="00A63430" w:rsidRDefault="00A63430" w:rsidP="00A24199">
      <w:r w:rsidRPr="00336C5B">
        <w:t>Cruz, S., Zubizarreta, S.CP., Costa, A.D.</w:t>
      </w:r>
      <w:r>
        <w:t>, Costa, A.D., Araujo, R., Martinho, J., Tubio-Fungueirino, M, Sampaio.,</w:t>
      </w:r>
      <w:r w:rsidRPr="00336C5B">
        <w:t> </w:t>
      </w:r>
      <w:r>
        <w:t xml:space="preserve">Cruz, R., Carracedo, A. &amp; Fernandez-Prieto, M. (2025) </w:t>
      </w:r>
      <w:r w:rsidRPr="009D285C">
        <w:rPr>
          <w:i/>
          <w:iCs/>
        </w:rPr>
        <w:t xml:space="preserve">Is There a Bias Towards Males in the Diagnosis of Autism? </w:t>
      </w:r>
      <w:r w:rsidRPr="00336C5B">
        <w:t>A Systematic Review and Meta-Analysis. </w:t>
      </w:r>
      <w:r w:rsidRPr="00336C5B">
        <w:rPr>
          <w:i/>
          <w:iCs/>
        </w:rPr>
        <w:t>Neuropsychol Rev</w:t>
      </w:r>
      <w:r w:rsidRPr="00336C5B">
        <w:t> </w:t>
      </w:r>
      <w:r w:rsidRPr="00336C5B">
        <w:rPr>
          <w:b/>
          <w:bCs/>
        </w:rPr>
        <w:t>35</w:t>
      </w:r>
      <w:r w:rsidRPr="00336C5B">
        <w:t>, 153–176. https://doi.org/10.1007/s11065-023-09630-2</w:t>
      </w:r>
    </w:p>
    <w:p w14:paraId="077FB969" w14:textId="77777777" w:rsidR="00A63430" w:rsidRPr="009C61ED" w:rsidRDefault="00A63430" w:rsidP="009C61ED">
      <w:r>
        <w:t>Cutting, A.</w:t>
      </w:r>
      <w:r w:rsidRPr="009C61ED">
        <w:t xml:space="preserve"> (2024). </w:t>
      </w:r>
      <w:r w:rsidRPr="009C61ED">
        <w:rPr>
          <w:i/>
          <w:iCs/>
        </w:rPr>
        <w:t>Reasonable adjustments for autistic pupils’ sensory differences</w:t>
      </w:r>
      <w:r w:rsidRPr="009C61ED">
        <w:t>.</w:t>
      </w:r>
      <w:r>
        <w:t xml:space="preserve"> </w:t>
      </w:r>
      <w:r w:rsidRPr="009C61ED">
        <w:t xml:space="preserve">Available at: </w:t>
      </w:r>
      <w:hyperlink r:id="rId8" w:history="1">
        <w:r w:rsidRPr="00363A1A">
          <w:rPr>
            <w:rStyle w:val="Hyperlink"/>
          </w:rPr>
          <w:t>https://www.autism.org.uk/advice-and-guidance/professional-practice/adjustments-</w:t>
        </w:r>
        <w:r w:rsidRPr="00363A1A">
          <w:rPr>
            <w:rStyle w:val="Hyperlink"/>
          </w:rPr>
          <w:t>s</w:t>
        </w:r>
        <w:r w:rsidRPr="00363A1A">
          <w:rPr>
            <w:rStyle w:val="Hyperlink"/>
          </w:rPr>
          <w:t>ensory?utm_</w:t>
        </w:r>
      </w:hyperlink>
      <w:r w:rsidRPr="009C61ED">
        <w:t>.</w:t>
      </w:r>
      <w:r>
        <w:t xml:space="preserve"> (Accessed 13 January 2025).</w:t>
      </w:r>
    </w:p>
    <w:p w14:paraId="49F8B45B" w14:textId="77777777" w:rsidR="00A63430" w:rsidRPr="001E6297" w:rsidRDefault="00A63430" w:rsidP="001E6297">
      <w:r w:rsidRPr="001E6297">
        <w:t>Daniels, A.M. and Mandell, D.S. (2014). Explaining differences in age at autism spectrum disorder diagnosis: A critical review. </w:t>
      </w:r>
      <w:r w:rsidRPr="001E6297">
        <w:rPr>
          <w:i/>
          <w:iCs/>
        </w:rPr>
        <w:t>Autism</w:t>
      </w:r>
      <w:r w:rsidRPr="001E6297">
        <w:t>, 18(5), pp.583–597. doi:https://doi.org/10.1177/1362361313480277.</w:t>
      </w:r>
    </w:p>
    <w:p w14:paraId="652BDE46" w14:textId="77777777" w:rsidR="00A63430" w:rsidRPr="002D57CB" w:rsidRDefault="00A63430" w:rsidP="002D57CB">
      <w:r w:rsidRPr="006178ED">
        <w:t>Dargue, N., Adams, D. &amp; Simpson, K. Can Characteristics of the Physical Environment Impact Engagement in Learning Activities in Children with Autism? A Systematic Review. </w:t>
      </w:r>
      <w:r w:rsidRPr="006178ED">
        <w:rPr>
          <w:i/>
          <w:iCs/>
        </w:rPr>
        <w:t>Rev J Autism Dev Disord</w:t>
      </w:r>
      <w:r w:rsidRPr="006178ED">
        <w:t> </w:t>
      </w:r>
      <w:r w:rsidRPr="006178ED">
        <w:rPr>
          <w:b/>
          <w:bCs/>
        </w:rPr>
        <w:t>9</w:t>
      </w:r>
      <w:r w:rsidRPr="006178ED">
        <w:t>, 143–159 (2022). https://doi.org/10.1007/s40489-021-00248-9</w:t>
      </w:r>
    </w:p>
    <w:p w14:paraId="5EFB0DC0" w14:textId="77777777" w:rsidR="00A63430" w:rsidRPr="0025710A" w:rsidRDefault="00A63430" w:rsidP="0025710A">
      <w:r w:rsidRPr="0025710A">
        <w:lastRenderedPageBreak/>
        <w:t>Deshmukh, P. (2025). </w:t>
      </w:r>
      <w:r w:rsidRPr="0025710A">
        <w:rPr>
          <w:i/>
          <w:iCs/>
        </w:rPr>
        <w:t>Longer Wait Times for Autism Diagnosis: UK Children Face Three-Year Delay Due to North-South Divide</w:t>
      </w:r>
      <w:r w:rsidRPr="0025710A">
        <w:t>. [online] Archyde. Available at: https://www.archyde.com/longer-wait-times-for-autism-diagnosis-uk-children-face-three-year-delay-due-to-north-south-divide/ [Accessed 13 Jan. 2026].</w:t>
      </w:r>
    </w:p>
    <w:p w14:paraId="604B7549" w14:textId="77777777" w:rsidR="00A63430" w:rsidRDefault="00A63430" w:rsidP="00D465F2">
      <w:r>
        <w:t xml:space="preserve">Dr </w:t>
      </w:r>
      <w:r w:rsidRPr="00D41F99">
        <w:t>Jacqui Rodgers</w:t>
      </w:r>
      <w:r w:rsidRPr="00D465F2">
        <w:t xml:space="preserve"> (2020). </w:t>
      </w:r>
      <w:r w:rsidRPr="00D465F2">
        <w:rPr>
          <w:i/>
          <w:iCs/>
        </w:rPr>
        <w:t>Neurodevelopment and Disability - Newcastle University</w:t>
      </w:r>
      <w:r w:rsidRPr="00D465F2">
        <w:t xml:space="preserve">. Available at: https://research.ncl.ac.uk/neurodisability/ourstudies/copingwithuncertaintyandasd/ </w:t>
      </w:r>
      <w:r>
        <w:t>(</w:t>
      </w:r>
      <w:r w:rsidRPr="00D465F2">
        <w:t>Accessed 13 Jan. 2026</w:t>
      </w:r>
      <w:r>
        <w:t>).</w:t>
      </w:r>
    </w:p>
    <w:p w14:paraId="66E06A75" w14:textId="6E845C34" w:rsidR="00CB5932" w:rsidRPr="00D465F2" w:rsidRDefault="00CB5932" w:rsidP="00D465F2">
      <w:r w:rsidRPr="00CB5932">
        <w:t>Drifte, C. (2013). </w:t>
      </w:r>
      <w:r w:rsidRPr="00CB5932">
        <w:rPr>
          <w:i/>
          <w:iCs/>
        </w:rPr>
        <w:t>Special Needs in Early Years Settings</w:t>
      </w:r>
      <w:r w:rsidRPr="00CB5932">
        <w:t>. </w:t>
      </w:r>
      <w:r w:rsidRPr="00CB5932">
        <w:rPr>
          <w:i/>
          <w:iCs/>
        </w:rPr>
        <w:t>David Fulton Publishers eBooks</w:t>
      </w:r>
      <w:r w:rsidRPr="00CB5932">
        <w:t>. doi:https://doi.org/10.4324/9781315069715.</w:t>
      </w:r>
    </w:p>
    <w:p w14:paraId="49DF58FF" w14:textId="77777777" w:rsidR="00A63430" w:rsidRDefault="00A63430" w:rsidP="000F2D99">
      <w:r w:rsidRPr="00371601">
        <w:t xml:space="preserve">Fernández, Elena &amp; Balzano, Gabrielle &amp; Cavendish, Wendy. (2024). </w:t>
      </w:r>
      <w:r w:rsidRPr="00371601">
        <w:rPr>
          <w:i/>
          <w:iCs/>
        </w:rPr>
        <w:t>Early Intervention Strategies for Diverse Learners in Inclusive Early Childhood Settings</w:t>
      </w:r>
      <w:r w:rsidRPr="00371601">
        <w:t>. 10.1007/978-3-031-40858-8_42-1.</w:t>
      </w:r>
      <w:r>
        <w:t xml:space="preserve"> </w:t>
      </w:r>
    </w:p>
    <w:p w14:paraId="1866028F" w14:textId="77777777" w:rsidR="00A63430" w:rsidRDefault="00A63430">
      <w:r w:rsidRPr="00DB5D7B">
        <w:t>Fowler, T. (2024). </w:t>
      </w:r>
      <w:r w:rsidRPr="00DB5D7B">
        <w:rPr>
          <w:i/>
          <w:iCs/>
        </w:rPr>
        <w:t>NEWS: 41% of SEND Parents Forced to Quit Work | Edexec</w:t>
      </w:r>
      <w:r w:rsidRPr="00DB5D7B">
        <w:t xml:space="preserve">. Edexec | Supporting business and financial excellence in schools and academies. Available at: https://edexec.co.uk/news-41-of-send-parents-forced-to-quit-work/?utm_ </w:t>
      </w:r>
      <w:r>
        <w:t>(</w:t>
      </w:r>
      <w:r w:rsidRPr="00DB5D7B">
        <w:t>Accessed 12 Jan. 2026</w:t>
      </w:r>
      <w:r>
        <w:t>)</w:t>
      </w:r>
      <w:r w:rsidRPr="00DB5D7B">
        <w:t>.</w:t>
      </w:r>
    </w:p>
    <w:p w14:paraId="1C7CEC36" w14:textId="77777777" w:rsidR="00A63430" w:rsidRDefault="00A63430" w:rsidP="000F2D99">
      <w:r w:rsidRPr="00077D48">
        <w:t xml:space="preserve">Fox, L., Williams, R. and Asbury, K. (2024) ‘Experiences of friendships among autistic children in UK schools: A qualitative meta-synthesis’, </w:t>
      </w:r>
      <w:r w:rsidRPr="00077D48">
        <w:rPr>
          <w:i/>
          <w:iCs/>
        </w:rPr>
        <w:t>Neurodiversity</w:t>
      </w:r>
      <w:r w:rsidRPr="00077D48">
        <w:t>, 2, pp. 1–14.</w:t>
      </w:r>
      <w:r>
        <w:t xml:space="preserve"> Available at:</w:t>
      </w:r>
      <w:hyperlink r:id="rId9" w:history="1">
        <w:r w:rsidRPr="00363A1A">
          <w:rPr>
            <w:rStyle w:val="Hyperlink"/>
          </w:rPr>
          <w:t>https://doi.org/10.1177/2754633</w:t>
        </w:r>
        <w:r w:rsidRPr="00363A1A">
          <w:rPr>
            <w:rStyle w:val="Hyperlink"/>
          </w:rPr>
          <w:t>0</w:t>
        </w:r>
        <w:r w:rsidRPr="00363A1A">
          <w:rPr>
            <w:rStyle w:val="Hyperlink"/>
          </w:rPr>
          <w:t>241272250</w:t>
        </w:r>
      </w:hyperlink>
    </w:p>
    <w:p w14:paraId="7F7E994C" w14:textId="77777777" w:rsidR="00A63430" w:rsidRDefault="00A63430">
      <w:r w:rsidRPr="00BF41B8">
        <w:t xml:space="preserve">Fuller, E.A. &amp; Kaiser, A.P. (2020) ‘The effects of early intervention on social communication outcomes for children with autism spectrum disorder: A meta-analysis’, </w:t>
      </w:r>
      <w:r w:rsidRPr="00BF41B8">
        <w:rPr>
          <w:i/>
          <w:iCs/>
        </w:rPr>
        <w:t>Journal of Autism and Developmental Disorders</w:t>
      </w:r>
      <w:r w:rsidRPr="00BF41B8">
        <w:t xml:space="preserve">, 50, pp. 4145–4162. Available at: </w:t>
      </w:r>
      <w:hyperlink r:id="rId10" w:tgtFrame="_new" w:history="1">
        <w:r w:rsidRPr="00BF41B8">
          <w:rPr>
            <w:rStyle w:val="Hyperlink"/>
          </w:rPr>
          <w:t>https://</w:t>
        </w:r>
        <w:r w:rsidRPr="00BF41B8">
          <w:rPr>
            <w:rStyle w:val="Hyperlink"/>
          </w:rPr>
          <w:t>w</w:t>
        </w:r>
        <w:r w:rsidRPr="00BF41B8">
          <w:rPr>
            <w:rStyle w:val="Hyperlink"/>
          </w:rPr>
          <w:t>ww</w:t>
        </w:r>
        <w:r w:rsidRPr="00BF41B8">
          <w:rPr>
            <w:rStyle w:val="Hyperlink"/>
          </w:rPr>
          <w:t>.</w:t>
        </w:r>
        <w:r w:rsidRPr="00BF41B8">
          <w:rPr>
            <w:rStyle w:val="Hyperlink"/>
          </w:rPr>
          <w:t>n</w:t>
        </w:r>
        <w:r w:rsidRPr="00BF41B8">
          <w:rPr>
            <w:rStyle w:val="Hyperlink"/>
          </w:rPr>
          <w:t>c</w:t>
        </w:r>
        <w:r w:rsidRPr="00BF41B8">
          <w:rPr>
            <w:rStyle w:val="Hyperlink"/>
          </w:rPr>
          <w:t>b</w:t>
        </w:r>
        <w:r w:rsidRPr="00BF41B8">
          <w:rPr>
            <w:rStyle w:val="Hyperlink"/>
          </w:rPr>
          <w:t>i.nlm.nih.gov/pmc/articles/PMC7350882/</w:t>
        </w:r>
      </w:hyperlink>
      <w:r w:rsidRPr="00BF41B8">
        <w:t xml:space="preserve"> (Accessed</w:t>
      </w:r>
      <w:r>
        <w:t xml:space="preserve"> 7</w:t>
      </w:r>
      <w:r w:rsidRPr="00BF41B8">
        <w:t xml:space="preserve"> January 2026).</w:t>
      </w:r>
    </w:p>
    <w:p w14:paraId="36CBF5F7" w14:textId="77777777" w:rsidR="00A63430" w:rsidRPr="002D57CB" w:rsidRDefault="00A63430" w:rsidP="002D57CB">
      <w:r w:rsidRPr="00D30D88">
        <w:t>‌</w:t>
      </w:r>
      <w:r w:rsidRPr="002D57CB">
        <w:t>Grabowski, M. (2024). </w:t>
      </w:r>
      <w:r w:rsidRPr="002D57CB">
        <w:rPr>
          <w:i/>
          <w:iCs/>
        </w:rPr>
        <w:t>Autism, Anxiety-Based-School-Absence and the Montessori Environment as an Actualised Model of Inclusive Practice</w:t>
      </w:r>
      <w:r w:rsidRPr="002D57CB">
        <w:t>. [online] doi:https://doi.org/10.13140/RG.2.2.30499.26409.</w:t>
      </w:r>
    </w:p>
    <w:p w14:paraId="49A7DA39" w14:textId="77777777" w:rsidR="00A63430" w:rsidRPr="000F2D99" w:rsidRDefault="00A63430" w:rsidP="000F2D99">
      <w:r w:rsidRPr="00DA37C4">
        <w:t>‌</w:t>
      </w:r>
      <w:r w:rsidRPr="00CD04CF">
        <w:t xml:space="preserve">Greenway, C.W. </w:t>
      </w:r>
      <w:r>
        <w:t>and</w:t>
      </w:r>
      <w:r w:rsidRPr="00CD04CF">
        <w:t xml:space="preserve"> Rees Edwards, A. (2021) ‘Teaching assistants’ facilitators and barriers to effective practice working with children with ADHD’, </w:t>
      </w:r>
      <w:r w:rsidRPr="00CD04CF">
        <w:rPr>
          <w:i/>
          <w:iCs/>
        </w:rPr>
        <w:t>British Journal of Special Education</w:t>
      </w:r>
      <w:r w:rsidRPr="00CD04CF">
        <w:t>, 48(3), pp. 347–368. DOI: 10.1111/1467</w:t>
      </w:r>
      <w:r w:rsidRPr="00CD04CF">
        <w:noBreakHyphen/>
        <w:t>8578.12377.</w:t>
      </w:r>
    </w:p>
    <w:p w14:paraId="476BA036" w14:textId="77777777" w:rsidR="00A63430" w:rsidRPr="006178ED" w:rsidRDefault="00A63430" w:rsidP="006178ED">
      <w:r w:rsidRPr="006178ED">
        <w:t>Gül Kahveci, Emrah Çaylak and Dönay Nisa KARA (2023). The effect of the home environment on children with autism spectrum disorder. </w:t>
      </w:r>
      <w:r w:rsidRPr="006178ED">
        <w:rPr>
          <w:i/>
          <w:iCs/>
        </w:rPr>
        <w:t>International Journal of Developmental Neuroscience</w:t>
      </w:r>
      <w:r w:rsidRPr="006178ED">
        <w:t>, 84(1). doi:https://doi.org/10.1002/jdn.10304.</w:t>
      </w:r>
      <w:r>
        <w:t xml:space="preserve"> </w:t>
      </w:r>
    </w:p>
    <w:p w14:paraId="06EE19DA" w14:textId="77777777" w:rsidR="00A63430" w:rsidRPr="008A4043" w:rsidRDefault="00A63430" w:rsidP="008A4043">
      <w:r w:rsidRPr="008A4043">
        <w:lastRenderedPageBreak/>
        <w:t>Hawkins, A. and Nest, V. (2023). </w:t>
      </w:r>
      <w:r w:rsidRPr="008A4043">
        <w:rPr>
          <w:i/>
          <w:iCs/>
        </w:rPr>
        <w:t>Peer Support and Social Integration in SEND Transitions</w:t>
      </w:r>
      <w:r w:rsidRPr="008A4043">
        <w:t xml:space="preserve">. SENsible SENCO. Available at: </w:t>
      </w:r>
      <w:hyperlink r:id="rId11" w:history="1">
        <w:r w:rsidRPr="00363A1A">
          <w:rPr>
            <w:rStyle w:val="Hyperlink"/>
          </w:rPr>
          <w:t>https://sensiblesenco.org.uk/peer-support-and-social-integration-in-send-transitions/</w:t>
        </w:r>
      </w:hyperlink>
      <w:r w:rsidRPr="008A4043">
        <w:t>.</w:t>
      </w:r>
      <w:r>
        <w:t xml:space="preserve"> (Accessed 13 January 2026).</w:t>
      </w:r>
    </w:p>
    <w:p w14:paraId="776278B0" w14:textId="77777777" w:rsidR="00A63430" w:rsidRPr="00495C3A" w:rsidRDefault="00A63430" w:rsidP="00495C3A">
      <w:bookmarkStart w:id="0" w:name="_Int_OIR9Gciw"/>
      <w:r w:rsidRPr="001E6297">
        <w:t>‌</w:t>
      </w:r>
      <w:r w:rsidRPr="00A3167C">
        <w:t>Hosozawa, M., Sacker, A., Mandy, W., Midouhas, E., Flouri, E., &amp; Cable, N. (2020).</w:t>
      </w:r>
      <w:bookmarkEnd w:id="0"/>
      <w:r w:rsidRPr="00A3167C">
        <w:t xml:space="preserve"> Determinants of an autism spectrum disorder diagnosis in childhood and adolescence: Evidence from the UK Millennium Cohort Study. </w:t>
      </w:r>
      <w:r w:rsidRPr="00A3167C">
        <w:rPr>
          <w:i/>
          <w:iCs/>
        </w:rPr>
        <w:t>Autism : the international journal of research and practice</w:t>
      </w:r>
      <w:r w:rsidRPr="00A3167C">
        <w:t>, </w:t>
      </w:r>
      <w:r w:rsidRPr="00A3167C">
        <w:rPr>
          <w:i/>
          <w:iCs/>
        </w:rPr>
        <w:t>24</w:t>
      </w:r>
      <w:r w:rsidRPr="00A3167C">
        <w:t>(6), 1557–1565. https://doi.org/10.1177/1362361320913671</w:t>
      </w:r>
    </w:p>
    <w:p w14:paraId="17BCF67F" w14:textId="39DA8893" w:rsidR="00A63430" w:rsidRDefault="00A63430">
      <w:r w:rsidRPr="000B19B8">
        <w:t>Huda, E</w:t>
      </w:r>
      <w:r>
        <w:t>., Hawker, P., Cibralic, S., John, J.R., Hussain, A., Diaz, A.M. &amp; Eapen, V.</w:t>
      </w:r>
      <w:r w:rsidRPr="000B19B8">
        <w:t> (2024) 'Screening tools</w:t>
      </w:r>
      <w:r w:rsidRPr="008D1EE7">
        <w:t xml:space="preserve"> for autism in culturally and linguistically diverse paediatric populations: a systematic review,' </w:t>
      </w:r>
      <w:r w:rsidRPr="008D1EE7">
        <w:rPr>
          <w:i/>
          <w:iCs/>
        </w:rPr>
        <w:t>BMC Pediatrics</w:t>
      </w:r>
      <w:r w:rsidRPr="008D1EE7">
        <w:t>, 24(1), p. 610. https://doi.org/10.1186/s12887-024-05067-5.</w:t>
      </w:r>
      <w:r>
        <w:t xml:space="preserve"> Available at: https://</w:t>
      </w:r>
      <w:r w:rsidRPr="00A63430">
        <w:t xml:space="preserve"> </w:t>
      </w:r>
      <w:r w:rsidRPr="00A63430">
        <w:t>link.springer.com/article/10.1186/s12887-024-05067-5</w:t>
      </w:r>
      <w:r>
        <w:t xml:space="preserve"> (Accessed 12 January 2026).</w:t>
      </w:r>
    </w:p>
    <w:p w14:paraId="474911AC" w14:textId="77777777" w:rsidR="00A63430" w:rsidRPr="000F2D99" w:rsidRDefault="00A63430" w:rsidP="000F2D99">
      <w:r w:rsidRPr="002D13FE">
        <w:t>Khalil, A., Yatcilla, J., Christie, N. </w:t>
      </w:r>
      <w:r w:rsidRPr="002D13FE">
        <w:rPr>
          <w:i/>
          <w:iCs/>
        </w:rPr>
        <w:t>et al.</w:t>
      </w:r>
      <w:r w:rsidRPr="002D13FE">
        <w:t> A Systematic Review of Help-Seeking Barriers for Racial-Ethnic Minority Caregivers Accessing Autism Diagnostic and Intervention Services. </w:t>
      </w:r>
      <w:r w:rsidRPr="002D13FE">
        <w:rPr>
          <w:i/>
          <w:iCs/>
        </w:rPr>
        <w:t>J. Racial and Ethnic Health Disparities</w:t>
      </w:r>
      <w:r w:rsidRPr="002D13FE">
        <w:t> (2025). https://doi.org/10.1007/s40615-025-02555-x</w:t>
      </w:r>
    </w:p>
    <w:p w14:paraId="5937BB6A" w14:textId="77777777" w:rsidR="00A63430" w:rsidRDefault="00A63430" w:rsidP="00495C3A">
      <w:r w:rsidRPr="009849BA">
        <w:t>Lai, M. C., Lombardo, M. V., Auyeung, B., Chakrabarti, B., &amp; Baron-Cohen, S. (2015). Sex/gender differences and autism: setting the scene for future research. </w:t>
      </w:r>
      <w:r w:rsidRPr="009849BA">
        <w:rPr>
          <w:i/>
          <w:iCs/>
        </w:rPr>
        <w:t>Journal of the American Academy of Child and Adolescent Psychiatry</w:t>
      </w:r>
      <w:r w:rsidRPr="009849BA">
        <w:t>, </w:t>
      </w:r>
      <w:r w:rsidRPr="009849BA">
        <w:rPr>
          <w:i/>
          <w:iCs/>
        </w:rPr>
        <w:t>54</w:t>
      </w:r>
      <w:r w:rsidRPr="009849BA">
        <w:t xml:space="preserve">(1), 11–24. </w:t>
      </w:r>
      <w:hyperlink r:id="rId12" w:history="1">
        <w:r w:rsidRPr="00363A1A">
          <w:rPr>
            <w:rStyle w:val="Hyperlink"/>
          </w:rPr>
          <w:t>https://doi.org/10.1016/j.jaac.2014.10.</w:t>
        </w:r>
        <w:r w:rsidRPr="00363A1A">
          <w:rPr>
            <w:rStyle w:val="Hyperlink"/>
          </w:rPr>
          <w:t>0</w:t>
        </w:r>
        <w:r w:rsidRPr="00363A1A">
          <w:rPr>
            <w:rStyle w:val="Hyperlink"/>
          </w:rPr>
          <w:t>03</w:t>
        </w:r>
      </w:hyperlink>
    </w:p>
    <w:p w14:paraId="4A1DB9BC" w14:textId="77777777" w:rsidR="00A63430" w:rsidRPr="00BE4587" w:rsidRDefault="00A63430" w:rsidP="00BE4587">
      <w:r w:rsidRPr="002D57CB">
        <w:t>‌</w:t>
      </w:r>
      <w:r>
        <w:t>Manikiza, M.</w:t>
      </w:r>
      <w:r w:rsidRPr="00BE4587">
        <w:rPr>
          <w:rFonts w:ascii="Calibri" w:eastAsia="Times New Roman" w:hAnsi="Calibri" w:cs="Calibri"/>
          <w:color w:val="000000"/>
          <w:kern w:val="0"/>
          <w:sz w:val="27"/>
          <w:szCs w:val="27"/>
          <w:lang w:eastAsia="en-GB"/>
          <w14:ligatures w14:val="none"/>
        </w:rPr>
        <w:t xml:space="preserve"> </w:t>
      </w:r>
      <w:r>
        <w:rPr>
          <w:rFonts w:ascii="Calibri" w:eastAsia="Times New Roman" w:hAnsi="Calibri" w:cs="Calibri"/>
          <w:color w:val="000000"/>
          <w:kern w:val="0"/>
          <w:sz w:val="27"/>
          <w:szCs w:val="27"/>
          <w:lang w:eastAsia="en-GB"/>
          <w14:ligatures w14:val="none"/>
        </w:rPr>
        <w:t xml:space="preserve">(2015). </w:t>
      </w:r>
      <w:r w:rsidRPr="00BE4587">
        <w:t>Autism: A Guide for Early Years Settings. (n.d.). Available at: https://neurodivergencewales.org/wp-content/uploads/2020/08/A-Guide-for-Early-Years-Settings_Eng.pdf.</w:t>
      </w:r>
      <w:r>
        <w:t xml:space="preserve"> (Accessed 14 January 2026).</w:t>
      </w:r>
    </w:p>
    <w:p w14:paraId="716B2E2C" w14:textId="77777777" w:rsidR="00A63430" w:rsidRDefault="00A63430" w:rsidP="005D677F">
      <w:r w:rsidRPr="005D677F">
        <w:t>National Autistic society (2023). </w:t>
      </w:r>
      <w:r w:rsidRPr="005D677F">
        <w:rPr>
          <w:i/>
          <w:iCs/>
        </w:rPr>
        <w:t>Autism and BAME People</w:t>
      </w:r>
      <w:r w:rsidRPr="005D677F">
        <w:t>. autism.org.uk. Available at: https://www.autism.org.uk/advice-and-guidance/what-is-autism/autism-and-bame-people.</w:t>
      </w:r>
      <w:r>
        <w:t xml:space="preserve"> (Accessed 7 January 2026).</w:t>
      </w:r>
    </w:p>
    <w:p w14:paraId="37D735C3" w14:textId="77777777" w:rsidR="00A63430" w:rsidRPr="00D30D88" w:rsidRDefault="00A63430" w:rsidP="00D30D88">
      <w:r w:rsidRPr="00D30D88">
        <w:t>National Autistic Society (2023). </w:t>
      </w:r>
      <w:r w:rsidRPr="00D30D88">
        <w:rPr>
          <w:i/>
          <w:iCs/>
        </w:rPr>
        <w:t>Strategies and interventions</w:t>
      </w:r>
      <w:r w:rsidRPr="00D30D88">
        <w:t>. [online] www.autism.org.uk. Available at: https://www.autism.org.uk/advice-and-guidance/topics/strategies-and-interventions</w:t>
      </w:r>
      <w:r>
        <w:t xml:space="preserve"> (Accessed 13 January 2026).</w:t>
      </w:r>
    </w:p>
    <w:p w14:paraId="56364358" w14:textId="77777777" w:rsidR="00A63430" w:rsidRPr="005D677F" w:rsidRDefault="00A63430" w:rsidP="005D677F">
      <w:r w:rsidRPr="005D677F">
        <w:t>National Autistic Society (2025). </w:t>
      </w:r>
      <w:r w:rsidRPr="005D677F">
        <w:rPr>
          <w:i/>
          <w:iCs/>
        </w:rPr>
        <w:t>About autism</w:t>
      </w:r>
      <w:r w:rsidRPr="005D677F">
        <w:t>. Autism.org.uk. Available at: https://www.autism.org.uk/advice-and-guidance/topics/about-autism.</w:t>
      </w:r>
      <w:r>
        <w:t xml:space="preserve"> (Accessed 17 December 2025).</w:t>
      </w:r>
    </w:p>
    <w:p w14:paraId="7AC26813" w14:textId="77777777" w:rsidR="00A63430" w:rsidRDefault="00A63430" w:rsidP="00AF4D74">
      <w:r w:rsidRPr="000920B7">
        <w:t>National Autistic Society (no date b) </w:t>
      </w:r>
      <w:r w:rsidRPr="000920B7">
        <w:rPr>
          <w:i/>
          <w:iCs/>
        </w:rPr>
        <w:t>Can you make it to the end?</w:t>
      </w:r>
      <w:r w:rsidRPr="000920B7">
        <w:t> https://www.autism.org.uk/advice-and-guidance/topics/about-autism/sensory-processing.</w:t>
      </w:r>
    </w:p>
    <w:p w14:paraId="0F1F8A54" w14:textId="77777777" w:rsidR="00A63430" w:rsidRPr="00DE51CC" w:rsidRDefault="00A63430">
      <w:pPr>
        <w:rPr>
          <w:lang w:val="en-US"/>
        </w:rPr>
      </w:pPr>
      <w:r w:rsidRPr="00C279DA">
        <w:lastRenderedPageBreak/>
        <w:t>National Autistic Society (no date) </w:t>
      </w:r>
      <w:r w:rsidRPr="00C279DA">
        <w:rPr>
          <w:i/>
          <w:iCs/>
        </w:rPr>
        <w:t>Autism and BAME people</w:t>
      </w:r>
      <w:r w:rsidRPr="00C279DA">
        <w:t>. </w:t>
      </w:r>
      <w:r>
        <w:t>Available at:</w:t>
      </w:r>
      <w:r w:rsidRPr="00C279DA">
        <w:t>https://www.autism.org.uk/advice-and-guidance/what-is-autism/autism-and-bame-people?utm_</w:t>
      </w:r>
      <w:r>
        <w:t xml:space="preserve"> (Accessed: 12 January 2026).</w:t>
      </w:r>
    </w:p>
    <w:p w14:paraId="480A81DF" w14:textId="77777777" w:rsidR="00A63430" w:rsidRDefault="00A63430">
      <w:pPr>
        <w:rPr>
          <w:color w:val="000000" w:themeColor="text1"/>
        </w:rPr>
      </w:pPr>
      <w:r w:rsidRPr="00872752">
        <w:t>National Institute for Health and Care Excellence</w:t>
      </w:r>
      <w:r>
        <w:t xml:space="preserve"> (NICE)</w:t>
      </w:r>
      <w:r w:rsidRPr="00872752">
        <w:t xml:space="preserve"> (20</w:t>
      </w:r>
      <w:r>
        <w:t>21</w:t>
      </w:r>
      <w:r w:rsidRPr="00872752">
        <w:t xml:space="preserve">) </w:t>
      </w:r>
      <w:r w:rsidRPr="00872752">
        <w:rPr>
          <w:i/>
          <w:iCs/>
        </w:rPr>
        <w:t>Autism spectrum disorder in under 19s: recognition, referral and diagnosis</w:t>
      </w:r>
      <w:r w:rsidRPr="00872752">
        <w:t xml:space="preserve"> (</w:t>
      </w:r>
      <w:r>
        <w:t>NICE</w:t>
      </w:r>
      <w:r w:rsidRPr="00872752">
        <w:t xml:space="preserve"> guideline). Available at</w:t>
      </w:r>
      <w:r w:rsidRPr="00426621">
        <w:rPr>
          <w:color w:val="000000" w:themeColor="text1"/>
        </w:rPr>
        <w:t>:</w:t>
      </w:r>
      <w:r>
        <w:rPr>
          <w:color w:val="000000" w:themeColor="text1"/>
        </w:rPr>
        <w:t xml:space="preserve"> https://</w:t>
      </w:r>
      <w:r w:rsidRPr="00426621">
        <w:rPr>
          <w:color w:val="000000" w:themeColor="text1"/>
          <w:lang w:val="en-US"/>
        </w:rPr>
        <w:t>www.nice.org.uk/guidance/cg170/resources/autism-spectrum-disorder-in-under-19s-support-and-management-pdf-35109745515205</w:t>
      </w:r>
      <w:r w:rsidRPr="00426621">
        <w:rPr>
          <w:color w:val="000000" w:themeColor="text1"/>
        </w:rPr>
        <w:t xml:space="preserve">  (Accessed </w:t>
      </w:r>
      <w:r>
        <w:rPr>
          <w:color w:val="000000" w:themeColor="text1"/>
        </w:rPr>
        <w:t xml:space="preserve">7 </w:t>
      </w:r>
      <w:r w:rsidRPr="00426621">
        <w:rPr>
          <w:color w:val="000000" w:themeColor="text1"/>
        </w:rPr>
        <w:t>January 2026)</w:t>
      </w:r>
    </w:p>
    <w:p w14:paraId="56251B2E" w14:textId="77777777" w:rsidR="00A63430" w:rsidRPr="001E6297" w:rsidRDefault="00A63430" w:rsidP="001E6297">
      <w:r w:rsidRPr="001E6297">
        <w:t>NHS (2022). </w:t>
      </w:r>
      <w:r w:rsidRPr="001E6297">
        <w:rPr>
          <w:i/>
          <w:iCs/>
        </w:rPr>
        <w:t>Signs of autism in children</w:t>
      </w:r>
      <w:r w:rsidRPr="001E6297">
        <w:t>. NHS. Available at: https://www.nhs.uk/conditions/autism/signs/children/.</w:t>
      </w:r>
      <w:r>
        <w:t xml:space="preserve"> (Accessed: 16 December 2025).</w:t>
      </w:r>
    </w:p>
    <w:p w14:paraId="6890A560" w14:textId="77777777" w:rsidR="00A63430" w:rsidRPr="00791D8B" w:rsidRDefault="00A63430" w:rsidP="00791D8B">
      <w:r w:rsidRPr="006178ED">
        <w:t>‌</w:t>
      </w:r>
      <w:r w:rsidRPr="00791D8B">
        <w:t xml:space="preserve">Occupational Therapy Service for Children Specialist Children’s and Young People’s Services Classroom Sensory Corner. (n.d.). Available at: </w:t>
      </w:r>
      <w:hyperlink r:id="rId13" w:history="1">
        <w:r w:rsidRPr="00363A1A">
          <w:rPr>
            <w:rStyle w:val="Hyperlink"/>
          </w:rPr>
          <w:t>https://www.elft.nhs.uk/sites/default/files/2024-02/Sensory%20Corner%20in%20a%20Classroom%20Final.pdf</w:t>
        </w:r>
      </w:hyperlink>
      <w:r w:rsidRPr="00791D8B">
        <w:t>.</w:t>
      </w:r>
      <w:r>
        <w:t xml:space="preserve"> (Accessed 13 January 2026).</w:t>
      </w:r>
    </w:p>
    <w:p w14:paraId="102542C6" w14:textId="77777777" w:rsidR="00A63430" w:rsidRDefault="00A63430">
      <w:r w:rsidRPr="00253225">
        <w:t xml:space="preserve">Okoye, C., Obialo-Ibeawuchi, C. M., Obajeun, O. A., Sarwar, S., Tawfik, C., Waleed, M. S., Wasim, A. U., Mohamoud, I., Afolayan, A. Y., &amp; Mbaezue, R. N. (2023). </w:t>
      </w:r>
      <w:r w:rsidRPr="00253225">
        <w:rPr>
          <w:i/>
          <w:iCs/>
        </w:rPr>
        <w:t>Early Diagnosis of Autism Spectrum Disorder: A Review and Analysis of the Risks and Benefits</w:t>
      </w:r>
      <w:r w:rsidRPr="00253225">
        <w:t xml:space="preserve">. Available at: https://doi.org/10.7759/cureus.43226  (Accessed </w:t>
      </w:r>
      <w:r>
        <w:t>December 16</w:t>
      </w:r>
      <w:r w:rsidRPr="00253225">
        <w:t xml:space="preserve"> 2026)</w:t>
      </w:r>
    </w:p>
    <w:p w14:paraId="007F52D1" w14:textId="77777777" w:rsidR="00A63430" w:rsidRPr="00253225" w:rsidRDefault="00A63430">
      <w:r w:rsidRPr="0025710A">
        <w:t>Parr, J., Wigham, S., Farr, W., Male, I., Isard, L., Lees, R., Reddy, V., Saunders, G. and Grahame, V. (2024). A national research survey of childhood autism assessment services in the UK: empirical evidence of diagnostic practice, challenges and improvement opportunities. </w:t>
      </w:r>
      <w:r w:rsidRPr="0025710A">
        <w:rPr>
          <w:i/>
          <w:iCs/>
        </w:rPr>
        <w:t>BMJ Paediatrics Open</w:t>
      </w:r>
      <w:r w:rsidRPr="0025710A">
        <w:t>, 8(1), pp.e002496–e002496. doi:https://doi.org/10.1136/bmjpo-2024-002496.</w:t>
      </w:r>
    </w:p>
    <w:p w14:paraId="2F98C7D6" w14:textId="77777777" w:rsidR="00A63430" w:rsidRDefault="00A63430" w:rsidP="00495C3A">
      <w:r w:rsidRPr="000920B7">
        <w:t>Raj, S.D.V., Umaiorubagam, G.S. and Sandeep, R.S. (2024) 'The Impact of Sensory Processing on Sleep among Children with Autism Spectrum Disorder: A Systematic Review,' </w:t>
      </w:r>
      <w:r w:rsidRPr="000920B7">
        <w:rPr>
          <w:i/>
          <w:iCs/>
        </w:rPr>
        <w:t>JOURNAL OF CLINICAL AND DIAGNOSTIC RESEARCH</w:t>
      </w:r>
      <w:r w:rsidRPr="000920B7">
        <w:t> [Preprint]. https://doi.org/10.7860/jcdr/2024/73160.19987.</w:t>
      </w:r>
    </w:p>
    <w:p w14:paraId="13372128" w14:textId="77777777" w:rsidR="00A63430" w:rsidRDefault="00A63430" w:rsidP="00A24199">
      <w:r w:rsidRPr="00E550F1">
        <w:t>Robins, D. L., Casagrande, K., Barton, M., Chen, C. M., Dumont-Mathieu, T., &amp; Fein, D. (2014). Validation of the modified checklist for Autism in toddlers, revised with follow-up (M-CHAT-R/F). </w:t>
      </w:r>
      <w:r w:rsidRPr="00E550F1">
        <w:rPr>
          <w:i/>
          <w:iCs/>
        </w:rPr>
        <w:t>Pediatrics</w:t>
      </w:r>
      <w:r w:rsidRPr="00E550F1">
        <w:t>, </w:t>
      </w:r>
      <w:r w:rsidRPr="00E550F1">
        <w:rPr>
          <w:i/>
          <w:iCs/>
        </w:rPr>
        <w:t>133</w:t>
      </w:r>
      <w:r w:rsidRPr="00E550F1">
        <w:t>(1), 37–45. https://doi.org/10.1542/peds.2013-1813</w:t>
      </w:r>
    </w:p>
    <w:p w14:paraId="44FFB44A" w14:textId="77777777" w:rsidR="00A63430" w:rsidRPr="003F42DA" w:rsidRDefault="00A63430" w:rsidP="003F42DA">
      <w:r w:rsidRPr="00737304">
        <w:t xml:space="preserve">Schiavone N, Szczepanik D, Koutras J, Pfeiffer B, Slugg L. </w:t>
      </w:r>
      <w:r>
        <w:t xml:space="preserve">(2018) </w:t>
      </w:r>
      <w:r w:rsidRPr="00737304">
        <w:t>Caregiver Strategies to Enhance Participation in Children With Autism Spectrum Disorder. </w:t>
      </w:r>
      <w:r w:rsidRPr="00737304">
        <w:rPr>
          <w:i/>
          <w:iCs/>
        </w:rPr>
        <w:t>OTJR: Occupational Therapy Journal of Research</w:t>
      </w:r>
      <w:r w:rsidRPr="00737304">
        <w:t xml:space="preserve">. 2018;38(4):235-244. </w:t>
      </w:r>
      <w:r>
        <w:t>Available at: https://</w:t>
      </w:r>
      <w:r w:rsidRPr="00DF25CC">
        <w:t>journals.sagepub.com/doi/10.1177/1539449218786713</w:t>
      </w:r>
      <w:r w:rsidRPr="00737304">
        <w:t xml:space="preserve">  </w:t>
      </w:r>
      <w:r w:rsidRPr="003F42DA">
        <w:t xml:space="preserve">(Accessed </w:t>
      </w:r>
      <w:r>
        <w:t xml:space="preserve">13 </w:t>
      </w:r>
      <w:r w:rsidRPr="003F42DA">
        <w:t>January 2026).</w:t>
      </w:r>
    </w:p>
    <w:p w14:paraId="20B45848" w14:textId="77777777" w:rsidR="00A63430" w:rsidRDefault="00A63430" w:rsidP="007B0D04">
      <w:r w:rsidRPr="00DA37C4">
        <w:lastRenderedPageBreak/>
        <w:t>Sharp, M.R. (2023). </w:t>
      </w:r>
      <w:r w:rsidRPr="00DA37C4">
        <w:rPr>
          <w:i/>
          <w:iCs/>
        </w:rPr>
        <w:t>New study finds common autism screening tool is effective but has limitations</w:t>
      </w:r>
      <w:r w:rsidRPr="00DA37C4">
        <w:t xml:space="preserve">. [online] news. Available at: https://health.ucdavis.edu/news/headlines/new-study-finds-common-autism-screening-tool-is-effective-but-has-limitations/2023/05?utm_ </w:t>
      </w:r>
      <w:r>
        <w:t>(Accessed: 12 January 2026).</w:t>
      </w:r>
    </w:p>
    <w:p w14:paraId="41AB98C6" w14:textId="77777777" w:rsidR="00A63430" w:rsidRDefault="00A63430" w:rsidP="000F2D99">
      <w:r w:rsidRPr="00A3167C">
        <w:t>Smith-Young, J</w:t>
      </w:r>
      <w:r>
        <w:t xml:space="preserve">., Pike., A. Swab, M., Chafe, R. </w:t>
      </w:r>
      <w:r w:rsidRPr="00A3167C">
        <w:t> (2024) 'Parents’ and guardians’ experiences of barriers and facilitators in accessing autism spectrum disorder diagnostic services for their children: a qualitative systematic review,' </w:t>
      </w:r>
      <w:r w:rsidRPr="00A3167C">
        <w:rPr>
          <w:i/>
          <w:iCs/>
        </w:rPr>
        <w:t>JBI Evidence Synthesis</w:t>
      </w:r>
      <w:r w:rsidRPr="00A3167C">
        <w:t xml:space="preserve">, 23(1), pp. 6–68. https://doi.org/10.11124/jbies-23-00332. </w:t>
      </w:r>
    </w:p>
    <w:p w14:paraId="6F10BCDE" w14:textId="77777777" w:rsidR="00A63430" w:rsidRPr="00DA37C4" w:rsidRDefault="00A63430" w:rsidP="00DA37C4">
      <w:r w:rsidRPr="00DA37C4">
        <w:t>Sullivan, G. (2024). </w:t>
      </w:r>
      <w:r w:rsidRPr="00DA37C4">
        <w:rPr>
          <w:i/>
          <w:iCs/>
        </w:rPr>
        <w:t>Autism crisis seeing thousands of children wait years for support | IELA</w:t>
      </w:r>
      <w:r w:rsidRPr="00DA37C4">
        <w:t xml:space="preserve">. [online] Sacpa. Available at: https://www.iela.org.uk/2024/06/03/autism-crisis-seeing-thousands-of-children-wait-years-for-support/ </w:t>
      </w:r>
      <w:r>
        <w:t>(</w:t>
      </w:r>
      <w:r w:rsidRPr="00DA37C4">
        <w:t>Accessed Jan</w:t>
      </w:r>
      <w:r>
        <w:t>uary</w:t>
      </w:r>
      <w:r w:rsidRPr="00DA37C4">
        <w:t xml:space="preserve"> 202</w:t>
      </w:r>
      <w:r>
        <w:t>6)</w:t>
      </w:r>
      <w:r w:rsidRPr="00DA37C4">
        <w:t>.</w:t>
      </w:r>
    </w:p>
    <w:p w14:paraId="702A81CA" w14:textId="77777777" w:rsidR="00A63430" w:rsidRDefault="00A63430">
      <w:r w:rsidRPr="00005733">
        <w:t>The Senate (2024). </w:t>
      </w:r>
      <w:r w:rsidRPr="00005733">
        <w:rPr>
          <w:i/>
          <w:iCs/>
        </w:rPr>
        <w:t>Support SEND kids | Fighting for your SEND child: the Hidden Costs report</w:t>
      </w:r>
      <w:r w:rsidRPr="00005733">
        <w:t xml:space="preserve">. [online] Support SEND Kids. Available at: https://supportsendkids.org/content/resource/515?utm_ </w:t>
      </w:r>
      <w:r>
        <w:t>(</w:t>
      </w:r>
      <w:r w:rsidRPr="00005733">
        <w:t>Accessed 12 Jan. 2026</w:t>
      </w:r>
      <w:r>
        <w:t>)</w:t>
      </w:r>
      <w:r w:rsidRPr="00005733">
        <w:t>.</w:t>
      </w:r>
    </w:p>
    <w:p w14:paraId="29C20703" w14:textId="77777777" w:rsidR="00A63430" w:rsidRPr="00F45C12" w:rsidRDefault="00A63430" w:rsidP="00F45C12">
      <w:r w:rsidRPr="00F45C12">
        <w:t>Welsh Government (2021). </w:t>
      </w:r>
      <w:r w:rsidRPr="00F45C12">
        <w:rPr>
          <w:i/>
          <w:iCs/>
        </w:rPr>
        <w:t>The Additional Learning Needs Code for Wales 2021 WG21-23</w:t>
      </w:r>
      <w:r w:rsidRPr="00F45C12">
        <w:t>. Available at: https://www.gov.wales/sites/default/files/publications/2024-04/220622-the-additional-learning-needs-code-for-wales-2021%20%282%29.pdf.</w:t>
      </w:r>
      <w:r>
        <w:t xml:space="preserve"> (Accessed 12 January 2025).</w:t>
      </w:r>
    </w:p>
    <w:p w14:paraId="1393D5D5" w14:textId="77777777" w:rsidR="00A63430" w:rsidRDefault="00A63430">
      <w:r w:rsidRPr="000B19B8">
        <w:t xml:space="preserve">Welsh Government (2025) </w:t>
      </w:r>
      <w:r w:rsidRPr="000B19B8">
        <w:rPr>
          <w:i/>
          <w:iCs/>
        </w:rPr>
        <w:t>Written Statement: Improving Neurodivergence Services</w:t>
      </w:r>
      <w:r>
        <w:rPr>
          <w:i/>
          <w:iCs/>
        </w:rPr>
        <w:t xml:space="preserve"> </w:t>
      </w:r>
      <w:r>
        <w:t xml:space="preserve">Available at: </w:t>
      </w:r>
      <w:hyperlink r:id="rId14" w:history="1">
        <w:r w:rsidRPr="00363A1A">
          <w:rPr>
            <w:rStyle w:val="Hyperlink"/>
          </w:rPr>
          <w:t>http</w:t>
        </w:r>
        <w:r w:rsidRPr="00363A1A">
          <w:rPr>
            <w:rStyle w:val="Hyperlink"/>
          </w:rPr>
          <w:t>s</w:t>
        </w:r>
        <w:r w:rsidRPr="00363A1A">
          <w:rPr>
            <w:rStyle w:val="Hyperlink"/>
          </w:rPr>
          <w:t>://www.gov.wales/written-statement-improving-neurodivergence-services?utm_</w:t>
        </w:r>
      </w:hyperlink>
      <w:r>
        <w:t xml:space="preserve"> (Accessed 12 January 2026).</w:t>
      </w:r>
    </w:p>
    <w:p w14:paraId="297F1AC1" w14:textId="77777777" w:rsidR="00A63430" w:rsidRDefault="00A63430">
      <w:r w:rsidRPr="001E502B">
        <w:t>Wetherby, A. M., Guthrie, W., Hooker, J. L., Delehanty, A., Day, T. N., Woods, J., Pierce, K., Manwaring, S. S., Thurm, A., Ozonoff, S., Petkova, E., &amp; Lord, C. (2021). The Early Screening for Autism and Communication Disorders: Field-testing an autism-specific screening tool for children 12 to 36 months of age. </w:t>
      </w:r>
      <w:r w:rsidRPr="001E502B">
        <w:rPr>
          <w:i/>
          <w:iCs/>
        </w:rPr>
        <w:t>Autism : the international journal of research and practice</w:t>
      </w:r>
      <w:r w:rsidRPr="001E502B">
        <w:t>, </w:t>
      </w:r>
      <w:r w:rsidRPr="001E502B">
        <w:rPr>
          <w:i/>
          <w:iCs/>
        </w:rPr>
        <w:t>25</w:t>
      </w:r>
      <w:r w:rsidRPr="001E502B">
        <w:t xml:space="preserve">(7), 2112–2123. </w:t>
      </w:r>
      <w:hyperlink r:id="rId15" w:history="1">
        <w:r w:rsidRPr="00363A1A">
          <w:rPr>
            <w:rStyle w:val="Hyperlink"/>
          </w:rPr>
          <w:t>https://doi.org/10.1177/13623613211012526</w:t>
        </w:r>
      </w:hyperlink>
    </w:p>
    <w:p w14:paraId="0C3237CE" w14:textId="77777777" w:rsidR="00A63430" w:rsidRPr="00A5016C" w:rsidRDefault="00A63430" w:rsidP="00A5016C">
      <w:r w:rsidRPr="00A5016C">
        <w:t>Will, M.N., Currans, K., Smith, J., Weber, S., Duncan, A., Burton, J., Kroeger-Geoppinger, K., Miller, V., Stone, M., Mays, L., Luebrecht, A., Heeman, A., Erickson, C. and Anixt, J. (2018). Evidenced-Based Interventions for Children With Autism Spectrum Disorder. </w:t>
      </w:r>
      <w:r w:rsidRPr="00A5016C">
        <w:rPr>
          <w:i/>
          <w:iCs/>
        </w:rPr>
        <w:t>Current Problems in Pediatric and Adolescent Health Care</w:t>
      </w:r>
      <w:r w:rsidRPr="00A5016C">
        <w:t>, [online] 48(10), pp.234–249. doi:https://doi.org/10.1016/j.cppeds.2018.08.014.</w:t>
      </w:r>
    </w:p>
    <w:p w14:paraId="7D939D91" w14:textId="77777777" w:rsidR="00A63430" w:rsidRPr="001E5950" w:rsidRDefault="00A63430" w:rsidP="000F2D99">
      <w:pPr>
        <w:rPr>
          <w:i/>
          <w:iCs/>
        </w:rPr>
      </w:pPr>
      <w:r w:rsidRPr="008707BB">
        <w:t xml:space="preserve">Žic Ralić, A., Bubalo, S. &amp; Vrankić Pavon, M. </w:t>
      </w:r>
      <w:r>
        <w:t xml:space="preserve">(2025) </w:t>
      </w:r>
      <w:r w:rsidRPr="008707BB">
        <w:t>Social and Emotional Competencies of Children with Autism Spectrum Disorder and/or Intellectual Disability. </w:t>
      </w:r>
      <w:r w:rsidRPr="008707BB">
        <w:rPr>
          <w:i/>
          <w:iCs/>
        </w:rPr>
        <w:t>J Autism Dev Disord</w:t>
      </w:r>
      <w:r w:rsidRPr="008707BB">
        <w:t xml:space="preserve">. </w:t>
      </w:r>
      <w:r>
        <w:t>Available at:</w:t>
      </w:r>
      <w:r w:rsidRPr="008707BB">
        <w:t>https://doi.org/10.1007/s10803-025-06864-2</w:t>
      </w:r>
    </w:p>
    <w:p w14:paraId="2310CBAC" w14:textId="77777777" w:rsidR="00A63430" w:rsidRDefault="00A63430">
      <w:r w:rsidRPr="00DE51CC">
        <w:t xml:space="preserve">Zwaigenbaum, L., Bauman, M. L., Stone, W. L., Yirmiya, N., Estes, A., Hansen, R. L., McPartland, J. C., Natowicz, M. R., Choueiri, R., Fein, D., Kasari, C., Pierce, K., Buie, T., </w:t>
      </w:r>
      <w:r w:rsidRPr="00DE51CC">
        <w:lastRenderedPageBreak/>
        <w:t xml:space="preserve">Carter, A., Davis, P. A., Granpeesheh, D., Mailloux, Z., Newschaffer, C., Robins, D., Roley, S. S., … Wetherby, A. (2015). </w:t>
      </w:r>
      <w:r w:rsidRPr="00DE51CC">
        <w:rPr>
          <w:i/>
          <w:iCs/>
        </w:rPr>
        <w:t>Early Identification of Autism Spectrum Disorder: Recommendations for Practice and Research</w:t>
      </w:r>
      <w:r w:rsidRPr="00DE51CC">
        <w:t>. </w:t>
      </w:r>
      <w:r w:rsidRPr="00DE51CC">
        <w:rPr>
          <w:i/>
          <w:iCs/>
        </w:rPr>
        <w:t>Pediatrics</w:t>
      </w:r>
      <w:r w:rsidRPr="00DE51CC">
        <w:t>, </w:t>
      </w:r>
      <w:r w:rsidRPr="00DE51CC">
        <w:rPr>
          <w:i/>
          <w:iCs/>
        </w:rPr>
        <w:t>136 Suppl 1</w:t>
      </w:r>
      <w:r w:rsidRPr="00DE51CC">
        <w:t xml:space="preserve">(Suppl 1), S10–S40. </w:t>
      </w:r>
      <w:r>
        <w:t xml:space="preserve">Available at </w:t>
      </w:r>
      <w:r w:rsidRPr="00DE51CC">
        <w:t>https://</w:t>
      </w:r>
      <w:r w:rsidRPr="00E71AC4">
        <w:t xml:space="preserve"> www.researchgate.net/publication/282436026_Early_Identification_of_Autism_Spectrum_Disorder_Recommendations_for_Practice_and_Research</w:t>
      </w:r>
      <w:r>
        <w:t xml:space="preserve"> (Accessed: 7 January 2026).</w:t>
      </w:r>
    </w:p>
    <w:sectPr w:rsidR="00A634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22A8" w14:textId="77777777" w:rsidR="00D56750" w:rsidRDefault="00D56750" w:rsidP="0070290E">
      <w:pPr>
        <w:spacing w:after="0" w:line="240" w:lineRule="auto"/>
      </w:pPr>
      <w:r>
        <w:separator/>
      </w:r>
    </w:p>
  </w:endnote>
  <w:endnote w:type="continuationSeparator" w:id="0">
    <w:p w14:paraId="0E3041EF" w14:textId="77777777" w:rsidR="00D56750" w:rsidRDefault="00D56750" w:rsidP="00702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AE8BF" w14:textId="77777777" w:rsidR="00D56750" w:rsidRDefault="00D56750" w:rsidP="0070290E">
      <w:pPr>
        <w:spacing w:after="0" w:line="240" w:lineRule="auto"/>
      </w:pPr>
      <w:r>
        <w:separator/>
      </w:r>
    </w:p>
  </w:footnote>
  <w:footnote w:type="continuationSeparator" w:id="0">
    <w:p w14:paraId="50C3922E" w14:textId="77777777" w:rsidR="00D56750" w:rsidRDefault="00D56750" w:rsidP="0070290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IR9Gciw" int2:invalidationBookmarkName="" int2:hashCode="+EkjKr94SH+zD3" int2:id="KFgB3OX4">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18D1"/>
    <w:multiLevelType w:val="multilevel"/>
    <w:tmpl w:val="A138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0458E"/>
    <w:multiLevelType w:val="multilevel"/>
    <w:tmpl w:val="1A3C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E3739"/>
    <w:multiLevelType w:val="multilevel"/>
    <w:tmpl w:val="895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811E2"/>
    <w:multiLevelType w:val="multilevel"/>
    <w:tmpl w:val="9190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D717B0"/>
    <w:multiLevelType w:val="multilevel"/>
    <w:tmpl w:val="CBE8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A6387"/>
    <w:multiLevelType w:val="multilevel"/>
    <w:tmpl w:val="E7E0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65640"/>
    <w:multiLevelType w:val="multilevel"/>
    <w:tmpl w:val="45A0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D7AD9"/>
    <w:multiLevelType w:val="multilevel"/>
    <w:tmpl w:val="2F58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40B97"/>
    <w:multiLevelType w:val="multilevel"/>
    <w:tmpl w:val="955A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A3473"/>
    <w:multiLevelType w:val="multilevel"/>
    <w:tmpl w:val="C08C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A5396B"/>
    <w:multiLevelType w:val="multilevel"/>
    <w:tmpl w:val="F400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791588"/>
    <w:multiLevelType w:val="multilevel"/>
    <w:tmpl w:val="8076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7C79F3"/>
    <w:multiLevelType w:val="multilevel"/>
    <w:tmpl w:val="6EDE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47390D"/>
    <w:multiLevelType w:val="multilevel"/>
    <w:tmpl w:val="B3B0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17CCB"/>
    <w:multiLevelType w:val="multilevel"/>
    <w:tmpl w:val="7206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396AF5"/>
    <w:multiLevelType w:val="multilevel"/>
    <w:tmpl w:val="FC6C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6749F2"/>
    <w:multiLevelType w:val="multilevel"/>
    <w:tmpl w:val="12B6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D71319"/>
    <w:multiLevelType w:val="multilevel"/>
    <w:tmpl w:val="CDE4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C353DE"/>
    <w:multiLevelType w:val="multilevel"/>
    <w:tmpl w:val="79E6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F16219"/>
    <w:multiLevelType w:val="multilevel"/>
    <w:tmpl w:val="2418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430EFF"/>
    <w:multiLevelType w:val="multilevel"/>
    <w:tmpl w:val="E3A6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BE764E"/>
    <w:multiLevelType w:val="multilevel"/>
    <w:tmpl w:val="CDC4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FE38E6"/>
    <w:multiLevelType w:val="multilevel"/>
    <w:tmpl w:val="F770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9704314">
    <w:abstractNumId w:val="20"/>
  </w:num>
  <w:num w:numId="2" w16cid:durableId="363990197">
    <w:abstractNumId w:val="8"/>
  </w:num>
  <w:num w:numId="3" w16cid:durableId="2046515071">
    <w:abstractNumId w:val="3"/>
  </w:num>
  <w:num w:numId="4" w16cid:durableId="657154662">
    <w:abstractNumId w:val="21"/>
  </w:num>
  <w:num w:numId="5" w16cid:durableId="1530413448">
    <w:abstractNumId w:val="7"/>
  </w:num>
  <w:num w:numId="6" w16cid:durableId="806049547">
    <w:abstractNumId w:val="15"/>
  </w:num>
  <w:num w:numId="7" w16cid:durableId="821778822">
    <w:abstractNumId w:val="0"/>
  </w:num>
  <w:num w:numId="8" w16cid:durableId="781874012">
    <w:abstractNumId w:val="6"/>
  </w:num>
  <w:num w:numId="9" w16cid:durableId="309602998">
    <w:abstractNumId w:val="19"/>
  </w:num>
  <w:num w:numId="10" w16cid:durableId="11416174">
    <w:abstractNumId w:val="12"/>
  </w:num>
  <w:num w:numId="11" w16cid:durableId="1557203836">
    <w:abstractNumId w:val="17"/>
  </w:num>
  <w:num w:numId="12" w16cid:durableId="1498381527">
    <w:abstractNumId w:val="16"/>
  </w:num>
  <w:num w:numId="13" w16cid:durableId="1007904948">
    <w:abstractNumId w:val="2"/>
  </w:num>
  <w:num w:numId="14" w16cid:durableId="1220553865">
    <w:abstractNumId w:val="4"/>
  </w:num>
  <w:num w:numId="15" w16cid:durableId="1542477697">
    <w:abstractNumId w:val="10"/>
  </w:num>
  <w:num w:numId="16" w16cid:durableId="1062829735">
    <w:abstractNumId w:val="13"/>
  </w:num>
  <w:num w:numId="17" w16cid:durableId="183129154">
    <w:abstractNumId w:val="9"/>
  </w:num>
  <w:num w:numId="18" w16cid:durableId="640309093">
    <w:abstractNumId w:val="1"/>
  </w:num>
  <w:num w:numId="19" w16cid:durableId="623118004">
    <w:abstractNumId w:val="11"/>
  </w:num>
  <w:num w:numId="20" w16cid:durableId="104544716">
    <w:abstractNumId w:val="18"/>
  </w:num>
  <w:num w:numId="21" w16cid:durableId="1147430530">
    <w:abstractNumId w:val="22"/>
  </w:num>
  <w:num w:numId="22" w16cid:durableId="234633359">
    <w:abstractNumId w:val="14"/>
  </w:num>
  <w:num w:numId="23" w16cid:durableId="18173329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B35"/>
    <w:rsid w:val="00005733"/>
    <w:rsid w:val="0007769F"/>
    <w:rsid w:val="00077D48"/>
    <w:rsid w:val="000920B7"/>
    <w:rsid w:val="000A391A"/>
    <w:rsid w:val="000A6537"/>
    <w:rsid w:val="000B19B8"/>
    <w:rsid w:val="000F2B38"/>
    <w:rsid w:val="000F2D99"/>
    <w:rsid w:val="00100B27"/>
    <w:rsid w:val="00142247"/>
    <w:rsid w:val="00145ADF"/>
    <w:rsid w:val="00154116"/>
    <w:rsid w:val="001633D0"/>
    <w:rsid w:val="00192ADA"/>
    <w:rsid w:val="0019374F"/>
    <w:rsid w:val="001D7068"/>
    <w:rsid w:val="001E4D58"/>
    <w:rsid w:val="001E502B"/>
    <w:rsid w:val="001E5950"/>
    <w:rsid w:val="001E6297"/>
    <w:rsid w:val="001F5A95"/>
    <w:rsid w:val="00202238"/>
    <w:rsid w:val="002076BE"/>
    <w:rsid w:val="00251811"/>
    <w:rsid w:val="00253225"/>
    <w:rsid w:val="0025710A"/>
    <w:rsid w:val="002751A3"/>
    <w:rsid w:val="002C40B8"/>
    <w:rsid w:val="002D13FE"/>
    <w:rsid w:val="002D57CB"/>
    <w:rsid w:val="002F76E0"/>
    <w:rsid w:val="003356FD"/>
    <w:rsid w:val="00336C5B"/>
    <w:rsid w:val="003564C5"/>
    <w:rsid w:val="003637E5"/>
    <w:rsid w:val="00371601"/>
    <w:rsid w:val="003B1097"/>
    <w:rsid w:val="003F42DA"/>
    <w:rsid w:val="004051E5"/>
    <w:rsid w:val="00426621"/>
    <w:rsid w:val="004544BC"/>
    <w:rsid w:val="00495C3A"/>
    <w:rsid w:val="004A37BA"/>
    <w:rsid w:val="004B01C3"/>
    <w:rsid w:val="004D3FA8"/>
    <w:rsid w:val="00536C12"/>
    <w:rsid w:val="00543E04"/>
    <w:rsid w:val="00556CC1"/>
    <w:rsid w:val="005936C4"/>
    <w:rsid w:val="005B2E13"/>
    <w:rsid w:val="005C31A1"/>
    <w:rsid w:val="005D432C"/>
    <w:rsid w:val="005D677F"/>
    <w:rsid w:val="005E2DE4"/>
    <w:rsid w:val="005E3195"/>
    <w:rsid w:val="006178ED"/>
    <w:rsid w:val="0066043F"/>
    <w:rsid w:val="00691E3F"/>
    <w:rsid w:val="00695AAD"/>
    <w:rsid w:val="006A37FE"/>
    <w:rsid w:val="006D5CBD"/>
    <w:rsid w:val="006F3622"/>
    <w:rsid w:val="006F5B42"/>
    <w:rsid w:val="0070290E"/>
    <w:rsid w:val="00705F34"/>
    <w:rsid w:val="00714729"/>
    <w:rsid w:val="00737304"/>
    <w:rsid w:val="0074093C"/>
    <w:rsid w:val="00771438"/>
    <w:rsid w:val="00791D8B"/>
    <w:rsid w:val="007A075F"/>
    <w:rsid w:val="007B0D04"/>
    <w:rsid w:val="007E415F"/>
    <w:rsid w:val="00821EE5"/>
    <w:rsid w:val="008506DC"/>
    <w:rsid w:val="008707BB"/>
    <w:rsid w:val="00872752"/>
    <w:rsid w:val="008A4043"/>
    <w:rsid w:val="008D1EE7"/>
    <w:rsid w:val="008F3724"/>
    <w:rsid w:val="008F5004"/>
    <w:rsid w:val="008F7CD3"/>
    <w:rsid w:val="00925479"/>
    <w:rsid w:val="009277A2"/>
    <w:rsid w:val="00964ED2"/>
    <w:rsid w:val="00967148"/>
    <w:rsid w:val="00971FC8"/>
    <w:rsid w:val="0097736A"/>
    <w:rsid w:val="009849BA"/>
    <w:rsid w:val="009A1D9E"/>
    <w:rsid w:val="009A5675"/>
    <w:rsid w:val="009B75C6"/>
    <w:rsid w:val="009C44AD"/>
    <w:rsid w:val="009C61ED"/>
    <w:rsid w:val="009D285C"/>
    <w:rsid w:val="00A11B35"/>
    <w:rsid w:val="00A24199"/>
    <w:rsid w:val="00A3167C"/>
    <w:rsid w:val="00A40CB9"/>
    <w:rsid w:val="00A5016C"/>
    <w:rsid w:val="00A63430"/>
    <w:rsid w:val="00AB0665"/>
    <w:rsid w:val="00AC6E63"/>
    <w:rsid w:val="00AD1123"/>
    <w:rsid w:val="00AF19E9"/>
    <w:rsid w:val="00AF4D74"/>
    <w:rsid w:val="00B373AE"/>
    <w:rsid w:val="00B41DA1"/>
    <w:rsid w:val="00B63541"/>
    <w:rsid w:val="00B6361D"/>
    <w:rsid w:val="00B94182"/>
    <w:rsid w:val="00B95246"/>
    <w:rsid w:val="00B952EB"/>
    <w:rsid w:val="00BA53E2"/>
    <w:rsid w:val="00BB0D27"/>
    <w:rsid w:val="00BC130B"/>
    <w:rsid w:val="00BE0158"/>
    <w:rsid w:val="00BE4587"/>
    <w:rsid w:val="00BF41B8"/>
    <w:rsid w:val="00C01506"/>
    <w:rsid w:val="00C279DA"/>
    <w:rsid w:val="00C41A58"/>
    <w:rsid w:val="00C63283"/>
    <w:rsid w:val="00C6390B"/>
    <w:rsid w:val="00C73A62"/>
    <w:rsid w:val="00C93E90"/>
    <w:rsid w:val="00CB5932"/>
    <w:rsid w:val="00CD04CF"/>
    <w:rsid w:val="00CF0049"/>
    <w:rsid w:val="00CF102E"/>
    <w:rsid w:val="00D01099"/>
    <w:rsid w:val="00D30D88"/>
    <w:rsid w:val="00D41F99"/>
    <w:rsid w:val="00D465F2"/>
    <w:rsid w:val="00D56750"/>
    <w:rsid w:val="00D6595A"/>
    <w:rsid w:val="00DA37C4"/>
    <w:rsid w:val="00DB5D7B"/>
    <w:rsid w:val="00DE1E8F"/>
    <w:rsid w:val="00DE51CC"/>
    <w:rsid w:val="00DF25CC"/>
    <w:rsid w:val="00E17A1A"/>
    <w:rsid w:val="00E550F1"/>
    <w:rsid w:val="00E71AC4"/>
    <w:rsid w:val="00E85731"/>
    <w:rsid w:val="00E8681F"/>
    <w:rsid w:val="00E91B9D"/>
    <w:rsid w:val="00EE17F3"/>
    <w:rsid w:val="00EF078F"/>
    <w:rsid w:val="00EF3B04"/>
    <w:rsid w:val="00F45C12"/>
    <w:rsid w:val="00F614A8"/>
    <w:rsid w:val="00FD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86D7"/>
  <w15:chartTrackingRefBased/>
  <w15:docId w15:val="{B9C6A1C9-6079-4204-9B79-E5E4EBC73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B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1B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1B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B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B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B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1B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1B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B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B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B35"/>
    <w:rPr>
      <w:rFonts w:eastAsiaTheme="majorEastAsia" w:cstheme="majorBidi"/>
      <w:color w:val="272727" w:themeColor="text1" w:themeTint="D8"/>
    </w:rPr>
  </w:style>
  <w:style w:type="paragraph" w:styleId="Title">
    <w:name w:val="Title"/>
    <w:basedOn w:val="Normal"/>
    <w:next w:val="Normal"/>
    <w:link w:val="TitleChar"/>
    <w:uiPriority w:val="10"/>
    <w:qFormat/>
    <w:rsid w:val="00A11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B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B35"/>
    <w:pPr>
      <w:spacing w:before="160"/>
      <w:jc w:val="center"/>
    </w:pPr>
    <w:rPr>
      <w:i/>
      <w:iCs/>
      <w:color w:val="404040" w:themeColor="text1" w:themeTint="BF"/>
    </w:rPr>
  </w:style>
  <w:style w:type="character" w:customStyle="1" w:styleId="QuoteChar">
    <w:name w:val="Quote Char"/>
    <w:basedOn w:val="DefaultParagraphFont"/>
    <w:link w:val="Quote"/>
    <w:uiPriority w:val="29"/>
    <w:rsid w:val="00A11B35"/>
    <w:rPr>
      <w:i/>
      <w:iCs/>
      <w:color w:val="404040" w:themeColor="text1" w:themeTint="BF"/>
    </w:rPr>
  </w:style>
  <w:style w:type="paragraph" w:styleId="ListParagraph">
    <w:name w:val="List Paragraph"/>
    <w:basedOn w:val="Normal"/>
    <w:uiPriority w:val="34"/>
    <w:qFormat/>
    <w:rsid w:val="00A11B35"/>
    <w:pPr>
      <w:ind w:left="720"/>
      <w:contextualSpacing/>
    </w:pPr>
  </w:style>
  <w:style w:type="character" w:styleId="IntenseEmphasis">
    <w:name w:val="Intense Emphasis"/>
    <w:basedOn w:val="DefaultParagraphFont"/>
    <w:uiPriority w:val="21"/>
    <w:qFormat/>
    <w:rsid w:val="00A11B35"/>
    <w:rPr>
      <w:i/>
      <w:iCs/>
      <w:color w:val="0F4761" w:themeColor="accent1" w:themeShade="BF"/>
    </w:rPr>
  </w:style>
  <w:style w:type="paragraph" w:styleId="IntenseQuote">
    <w:name w:val="Intense Quote"/>
    <w:basedOn w:val="Normal"/>
    <w:next w:val="Normal"/>
    <w:link w:val="IntenseQuoteChar"/>
    <w:uiPriority w:val="30"/>
    <w:qFormat/>
    <w:rsid w:val="00A11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B35"/>
    <w:rPr>
      <w:i/>
      <w:iCs/>
      <w:color w:val="0F4761" w:themeColor="accent1" w:themeShade="BF"/>
    </w:rPr>
  </w:style>
  <w:style w:type="character" w:styleId="IntenseReference">
    <w:name w:val="Intense Reference"/>
    <w:basedOn w:val="DefaultParagraphFont"/>
    <w:uiPriority w:val="32"/>
    <w:qFormat/>
    <w:rsid w:val="00A11B35"/>
    <w:rPr>
      <w:b/>
      <w:bCs/>
      <w:smallCaps/>
      <w:color w:val="0F4761" w:themeColor="accent1" w:themeShade="BF"/>
      <w:spacing w:val="5"/>
    </w:rPr>
  </w:style>
  <w:style w:type="character" w:styleId="Hyperlink">
    <w:name w:val="Hyperlink"/>
    <w:basedOn w:val="DefaultParagraphFont"/>
    <w:uiPriority w:val="99"/>
    <w:unhideWhenUsed/>
    <w:rsid w:val="00495C3A"/>
    <w:rPr>
      <w:color w:val="467886" w:themeColor="hyperlink"/>
      <w:u w:val="single"/>
    </w:rPr>
  </w:style>
  <w:style w:type="character" w:styleId="UnresolvedMention">
    <w:name w:val="Unresolved Mention"/>
    <w:basedOn w:val="DefaultParagraphFont"/>
    <w:uiPriority w:val="99"/>
    <w:semiHidden/>
    <w:unhideWhenUsed/>
    <w:rsid w:val="00495C3A"/>
    <w:rPr>
      <w:color w:val="605E5C"/>
      <w:shd w:val="clear" w:color="auto" w:fill="E1DFDD"/>
    </w:rPr>
  </w:style>
  <w:style w:type="paragraph" w:styleId="NormalWeb">
    <w:name w:val="Normal (Web)"/>
    <w:basedOn w:val="Normal"/>
    <w:uiPriority w:val="99"/>
    <w:semiHidden/>
    <w:unhideWhenUsed/>
    <w:rsid w:val="00CD04CF"/>
    <w:rPr>
      <w:rFonts w:ascii="Times New Roman" w:hAnsi="Times New Roman" w:cs="Times New Roman"/>
    </w:rPr>
  </w:style>
  <w:style w:type="character" w:styleId="FollowedHyperlink">
    <w:name w:val="FollowedHyperlink"/>
    <w:basedOn w:val="DefaultParagraphFont"/>
    <w:uiPriority w:val="99"/>
    <w:semiHidden/>
    <w:unhideWhenUsed/>
    <w:rsid w:val="00426621"/>
    <w:rPr>
      <w:color w:val="96607D" w:themeColor="followedHyperlink"/>
      <w:u w:val="single"/>
    </w:rPr>
  </w:style>
  <w:style w:type="paragraph" w:styleId="Header">
    <w:name w:val="header"/>
    <w:basedOn w:val="Normal"/>
    <w:link w:val="HeaderChar"/>
    <w:uiPriority w:val="99"/>
    <w:unhideWhenUsed/>
    <w:rsid w:val="00702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90E"/>
  </w:style>
  <w:style w:type="paragraph" w:styleId="Footer">
    <w:name w:val="footer"/>
    <w:basedOn w:val="Normal"/>
    <w:link w:val="FooterChar"/>
    <w:uiPriority w:val="99"/>
    <w:unhideWhenUsed/>
    <w:rsid w:val="00702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dvice-and-guidance/professional-practice/adjustments-sensory?utm_" TargetMode="External"/><Relationship Id="rId13" Type="http://schemas.openxmlformats.org/officeDocument/2006/relationships/hyperlink" Target="https://www.elft.nhs.uk/sites/default/files/2024-02/Sensory%20Corner%20in%20a%20Classroom%20Final.pdf"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files.froebel.org.uk/production/documents/FT_Creating_Environments_For_Children_pamphlet_WEB.pdf" TargetMode="External"/><Relationship Id="rId12" Type="http://schemas.openxmlformats.org/officeDocument/2006/relationships/hyperlink" Target="https://doi.org/10.1016/j.jaac.2014.10.0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siblesenco.org.uk/peer-support-and-social-integration-in-send-transitions/" TargetMode="External"/><Relationship Id="rId5" Type="http://schemas.openxmlformats.org/officeDocument/2006/relationships/footnotes" Target="footnotes.xml"/><Relationship Id="rId15" Type="http://schemas.openxmlformats.org/officeDocument/2006/relationships/hyperlink" Target="https://doi.org/10.1177/13623613211012526" TargetMode="External"/><Relationship Id="rId10" Type="http://schemas.openxmlformats.org/officeDocument/2006/relationships/hyperlink" Target="https://www.ncbi.nlm.nih.gov/pmc/articles/PMC7350882/" TargetMode="External"/><Relationship Id="rId4" Type="http://schemas.openxmlformats.org/officeDocument/2006/relationships/webSettings" Target="webSettings.xml"/><Relationship Id="rId9" Type="http://schemas.openxmlformats.org/officeDocument/2006/relationships/hyperlink" Target="https://doi.org/10.1177/27546330241272250" TargetMode="External"/><Relationship Id="rId14" Type="http://schemas.openxmlformats.org/officeDocument/2006/relationships/hyperlink" Target="https://www.gov.wales/written-statement-improving-neurodivergence-services?utm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2726</TotalTime>
  <Pages>18</Pages>
  <Words>5316</Words>
  <Characters>30302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Rees (2306265)</dc:creator>
  <cp:keywords/>
  <dc:description/>
  <cp:lastModifiedBy>Danielle Rees (2306265)</cp:lastModifiedBy>
  <cp:revision>5</cp:revision>
  <cp:lastPrinted>2026-01-14T19:29:00Z</cp:lastPrinted>
  <dcterms:created xsi:type="dcterms:W3CDTF">2026-01-15T13:58:00Z</dcterms:created>
  <dcterms:modified xsi:type="dcterms:W3CDTF">2026-01-17T11:22:00Z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3e7dae49-7086-4853-9bac-b401f7c8e20b</vt:lpwstr>
  </property>
</Properties>
</file>