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A9F0B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Hlk36851031"/>
      <w:bookmarkEnd w:id="0"/>
    </w:p>
    <w:p w14:paraId="4FD2AFD6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6C489F11" w14:textId="1AA635E5" w:rsidR="00D955C4" w:rsidRPr="00D955C4" w:rsidRDefault="00D955C4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D955C4">
        <w:rPr>
          <w:rFonts w:ascii="Arial" w:hAnsi="Arial" w:cs="Arial"/>
          <w:bCs/>
          <w:sz w:val="32"/>
          <w:szCs w:val="32"/>
        </w:rPr>
        <w:t xml:space="preserve">Assignment 2 </w:t>
      </w:r>
    </w:p>
    <w:p w14:paraId="667F8B58" w14:textId="77777777" w:rsidR="004B2390" w:rsidRDefault="004B2390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756E6030" w14:textId="7C1C5897" w:rsidR="00D955C4" w:rsidRPr="00D955C4" w:rsidRDefault="00D955C4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D955C4">
        <w:rPr>
          <w:rFonts w:ascii="Arial" w:hAnsi="Arial" w:cs="Arial"/>
          <w:bCs/>
          <w:sz w:val="32"/>
          <w:szCs w:val="32"/>
        </w:rPr>
        <w:t>Lecturer: Allan Nantel</w:t>
      </w:r>
    </w:p>
    <w:p w14:paraId="51BC1917" w14:textId="77777777" w:rsidR="004B2390" w:rsidRDefault="004B2390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60D4D50C" w14:textId="04948B99" w:rsidR="00D955C4" w:rsidRPr="00D955C4" w:rsidRDefault="00D955C4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D955C4">
        <w:rPr>
          <w:rFonts w:ascii="Arial" w:hAnsi="Arial" w:cs="Arial"/>
          <w:bCs/>
          <w:sz w:val="32"/>
          <w:szCs w:val="32"/>
        </w:rPr>
        <w:t>Module: Material Science and building services (ACBA4006)</w:t>
      </w:r>
    </w:p>
    <w:p w14:paraId="0CD153D3" w14:textId="77777777" w:rsidR="004B2390" w:rsidRDefault="004B2390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6F5BC362" w14:textId="381B5D26" w:rsidR="00D955C4" w:rsidRPr="00D955C4" w:rsidRDefault="00D955C4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D955C4">
        <w:rPr>
          <w:rFonts w:ascii="Arial" w:hAnsi="Arial" w:cs="Arial"/>
          <w:bCs/>
          <w:sz w:val="32"/>
          <w:szCs w:val="32"/>
        </w:rPr>
        <w:t>Student: Adam Hassan (1802740)</w:t>
      </w:r>
    </w:p>
    <w:p w14:paraId="14C246A1" w14:textId="77777777" w:rsidR="004B2390" w:rsidRDefault="004B2390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5E7D920D" w14:textId="55897109" w:rsidR="00D955C4" w:rsidRPr="00D955C4" w:rsidRDefault="00D955C4" w:rsidP="004C4FC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D955C4">
        <w:rPr>
          <w:rFonts w:ascii="Arial" w:hAnsi="Arial" w:cs="Arial"/>
          <w:bCs/>
          <w:sz w:val="32"/>
          <w:szCs w:val="32"/>
        </w:rPr>
        <w:t>Submitted: 6</w:t>
      </w:r>
      <w:r w:rsidRPr="00D955C4">
        <w:rPr>
          <w:rFonts w:ascii="Arial" w:hAnsi="Arial" w:cs="Arial"/>
          <w:bCs/>
          <w:sz w:val="32"/>
          <w:szCs w:val="32"/>
          <w:vertAlign w:val="superscript"/>
        </w:rPr>
        <w:t>th</w:t>
      </w:r>
      <w:r w:rsidRPr="00D955C4">
        <w:rPr>
          <w:rFonts w:ascii="Arial" w:hAnsi="Arial" w:cs="Arial"/>
          <w:bCs/>
          <w:sz w:val="32"/>
          <w:szCs w:val="32"/>
        </w:rPr>
        <w:t xml:space="preserve"> April 2020</w:t>
      </w:r>
    </w:p>
    <w:p w14:paraId="01E86E4D" w14:textId="77777777" w:rsidR="00D955C4" w:rsidRPr="00D955C4" w:rsidRDefault="00D955C4" w:rsidP="004C4FC4">
      <w:pPr>
        <w:spacing w:line="360" w:lineRule="auto"/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38779FE4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3A4D5D62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5231C6D8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31BF85E4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4B11AD0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7612135E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E8AA431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EE18218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7A40311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2A59C48D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41B902ED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59F97097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1798C160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44C19F74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03751C8C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059834A0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7A3179C9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70F9CF92" w14:textId="77777777" w:rsidR="00D955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60F8D2B9" w14:textId="1C072B7D" w:rsidR="004C4FC4" w:rsidRPr="004C4FC4" w:rsidRDefault="00D955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 xml:space="preserve">TASK </w:t>
      </w:r>
      <w:r w:rsidR="004C4FC4" w:rsidRPr="004C4FC4">
        <w:rPr>
          <w:rFonts w:ascii="Arial" w:hAnsi="Arial" w:cs="Arial"/>
          <w:b/>
          <w:u w:val="single"/>
        </w:rPr>
        <w:t xml:space="preserve"> A</w:t>
      </w:r>
    </w:p>
    <w:p w14:paraId="6E3E09BD" w14:textId="610FE981" w:rsidR="00F6693D" w:rsidRPr="00F6693D" w:rsidRDefault="00F6693D" w:rsidP="00F6693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Calculation</w:t>
      </w:r>
    </w:p>
    <w:p w14:paraId="296CBC70" w14:textId="77777777" w:rsidR="00F6693D" w:rsidRDefault="00F6693D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44B8FACB" w14:textId="1930B11A" w:rsidR="004C4FC4" w:rsidRPr="00F6693D" w:rsidRDefault="004C4FC4" w:rsidP="00F6693D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/>
        </w:rPr>
      </w:pPr>
      <w:r w:rsidRPr="00F6693D">
        <w:rPr>
          <w:rFonts w:ascii="Arial" w:hAnsi="Arial" w:cs="Arial"/>
          <w:b/>
        </w:rPr>
        <w:t>Room Index</w:t>
      </w:r>
      <w:r w:rsidRPr="00F6693D">
        <w:rPr>
          <w:rFonts w:ascii="Arial" w:hAnsi="Arial" w:cs="Arial"/>
          <w:b/>
        </w:rPr>
        <w:tab/>
      </w:r>
    </w:p>
    <w:p w14:paraId="077A13B1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RI=(LxW/Hm(L=W)</w:t>
      </w:r>
    </w:p>
    <w:p w14:paraId="71522DE3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60 x 24/7(60+24) = 2.45</w:t>
      </w:r>
    </w:p>
    <w:p w14:paraId="78B74D54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</w:p>
    <w:p w14:paraId="2B1E9710" w14:textId="33DBF901" w:rsidR="004C4FC4" w:rsidRPr="00F6693D" w:rsidRDefault="004C4FC4" w:rsidP="00F6693D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/>
        </w:rPr>
      </w:pPr>
      <w:r w:rsidRPr="00F6693D">
        <w:rPr>
          <w:rFonts w:ascii="Arial" w:hAnsi="Arial" w:cs="Arial"/>
          <w:b/>
        </w:rPr>
        <w:t>Utilisation Factor = 0.46</w:t>
      </w:r>
    </w:p>
    <w:p w14:paraId="4F960AEA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4A2DA57F" w14:textId="4B839F62" w:rsidR="004C4FC4" w:rsidRPr="00F6693D" w:rsidRDefault="004C4FC4" w:rsidP="00F6693D">
      <w:pPr>
        <w:pStyle w:val="ListParagraph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/>
        </w:rPr>
      </w:pPr>
      <w:r w:rsidRPr="00F6693D">
        <w:rPr>
          <w:rFonts w:ascii="Arial" w:hAnsi="Arial" w:cs="Arial"/>
          <w:b/>
        </w:rPr>
        <w:t xml:space="preserve">Number of lamps required </w:t>
      </w:r>
    </w:p>
    <w:p w14:paraId="5432E7F4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E x A/F x UF x LLF</w:t>
      </w:r>
    </w:p>
    <w:p w14:paraId="3FF96E48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E = 200       A = 60 x 24     F = 18000     UF = 0.46     LLF = 0.75</w:t>
      </w:r>
    </w:p>
    <w:p w14:paraId="5F08968C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 xml:space="preserve">                       = 1440</w:t>
      </w:r>
    </w:p>
    <w:p w14:paraId="67846341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</w:p>
    <w:p w14:paraId="5CE0B21E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200 x 1440/18000 x 0.46 x 0.75 = 46.37</w:t>
      </w:r>
    </w:p>
    <w:p w14:paraId="331E0C41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 xml:space="preserve">So, </w:t>
      </w:r>
      <w:r w:rsidRPr="004C4FC4">
        <w:rPr>
          <w:rFonts w:ascii="Arial" w:hAnsi="Arial" w:cs="Arial"/>
          <w:b/>
        </w:rPr>
        <w:t>48 Lamps</w:t>
      </w:r>
    </w:p>
    <w:p w14:paraId="22C8EDE9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115BC463" w14:textId="594E94DD" w:rsidR="004C4FC4" w:rsidRPr="004C4FC4" w:rsidRDefault="00F6693D" w:rsidP="004C4FC4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4) </w:t>
      </w:r>
      <w:r w:rsidR="004C4FC4" w:rsidRPr="004C4FC4">
        <w:rPr>
          <w:rFonts w:ascii="Arial" w:hAnsi="Arial" w:cs="Arial"/>
          <w:b/>
        </w:rPr>
        <w:t xml:space="preserve">Suitable Layout Value </w:t>
      </w:r>
      <w:r w:rsidR="00640862">
        <w:rPr>
          <w:rFonts w:ascii="Arial" w:hAnsi="Arial" w:cs="Arial"/>
          <w:b/>
        </w:rPr>
        <w:t>for ‘S’</w:t>
      </w:r>
    </w:p>
    <w:p w14:paraId="0889BB0C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1.5 x 7 = 10.5</w:t>
      </w:r>
    </w:p>
    <w:p w14:paraId="71C4379B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1002DAC0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77D51900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6E70939A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506F6561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44549998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0272F8B2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25A0D2E5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6A47261C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4E586F93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4510C319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7CDC2E6E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3DE7A85A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575B9430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0DE13DCA" w14:textId="77777777" w:rsidR="00640862" w:rsidRDefault="00640862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39FD95D1" w14:textId="69F5C15E" w:rsidR="00640862" w:rsidRPr="00F6693D" w:rsidRDefault="00640862" w:rsidP="00F6693D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Arial" w:hAnsi="Arial" w:cs="Arial"/>
          <w:b/>
          <w:u w:val="single"/>
        </w:rPr>
      </w:pPr>
      <w:r w:rsidRPr="00F6693D">
        <w:rPr>
          <w:rFonts w:ascii="Arial" w:hAnsi="Arial" w:cs="Arial"/>
          <w:b/>
          <w:u w:val="single"/>
        </w:rPr>
        <w:lastRenderedPageBreak/>
        <w:t>Suitable Layout</w:t>
      </w:r>
    </w:p>
    <w:p w14:paraId="6507E6E6" w14:textId="45A73087" w:rsidR="00C36551" w:rsidRDefault="00C36551" w:rsidP="004C4FC4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6F19098" wp14:editId="643D0DE8">
            <wp:extent cx="2604732" cy="6240780"/>
            <wp:effectExtent l="0" t="0" r="571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3" t="3387" r="8711" b="2569"/>
                    <a:stretch/>
                  </pic:blipFill>
                  <pic:spPr bwMode="auto">
                    <a:xfrm>
                      <a:off x="0" y="0"/>
                      <a:ext cx="2612708" cy="62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</w:rPr>
        <w:drawing>
          <wp:inline distT="0" distB="0" distL="0" distR="0" wp14:anchorId="6E78C9AD" wp14:editId="1AE545FC">
            <wp:extent cx="2960329" cy="6549401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" t="2491" r="5859" b="1755"/>
                    <a:stretch/>
                  </pic:blipFill>
                  <pic:spPr bwMode="auto">
                    <a:xfrm>
                      <a:off x="0" y="0"/>
                      <a:ext cx="2977795" cy="658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D8A7F5" w14:textId="4B029A84" w:rsidR="009F48DD" w:rsidRDefault="00C36551" w:rsidP="004C4FC4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15E258E7" wp14:editId="2C995763">
            <wp:extent cx="3771900" cy="3744181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992" cy="3772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</w:rPr>
        <w:drawing>
          <wp:inline distT="0" distB="0" distL="0" distR="0" wp14:anchorId="66A01E7F" wp14:editId="6B434EB1">
            <wp:extent cx="3954780" cy="336138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781" cy="337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EEA3D4" w14:textId="303CFFDB" w:rsidR="009F48DD" w:rsidRDefault="009F48DD" w:rsidP="004C4FC4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The layout drawn is 60m x 24m with 48 lamps. The best fit layout from the centre of each lamps is as shown in the drawing, going across the </w:t>
      </w:r>
      <w:r w:rsidR="00640862">
        <w:rPr>
          <w:rFonts w:ascii="Arial" w:hAnsi="Arial" w:cs="Arial"/>
          <w:b/>
        </w:rPr>
        <w:t>24m length the spacing is 4.8m. Across the 60m length the spacing of ‘S’ is 5m which makes half ‘S’ 2.5m which gives the lamps even spacing throughout.</w:t>
      </w:r>
    </w:p>
    <w:p w14:paraId="6C967E38" w14:textId="77777777" w:rsidR="00C36551" w:rsidRDefault="00C36551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46D6C9C1" w14:textId="77777777" w:rsidR="00C36551" w:rsidRDefault="00C36551" w:rsidP="004C4FC4">
      <w:pPr>
        <w:spacing w:line="360" w:lineRule="auto"/>
        <w:jc w:val="both"/>
        <w:rPr>
          <w:rFonts w:ascii="Arial" w:hAnsi="Arial" w:cs="Arial"/>
          <w:b/>
        </w:rPr>
      </w:pPr>
    </w:p>
    <w:p w14:paraId="7E587B17" w14:textId="30A0D782" w:rsidR="004C4FC4" w:rsidRPr="004C4FC4" w:rsidRDefault="00F6693D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 xml:space="preserve">TASK  </w:t>
      </w:r>
      <w:r w:rsidR="004C4FC4" w:rsidRPr="004C4FC4">
        <w:rPr>
          <w:rFonts w:ascii="Arial" w:hAnsi="Arial" w:cs="Arial"/>
          <w:b/>
          <w:u w:val="single"/>
        </w:rPr>
        <w:t>B</w:t>
      </w:r>
    </w:p>
    <w:p w14:paraId="1916C659" w14:textId="77777777" w:rsidR="00F6693D" w:rsidRDefault="00F6693D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1261DFB2" w14:textId="54F832DD" w:rsidR="00F6693D" w:rsidRDefault="00F6693D" w:rsidP="00F6693D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142" w:hanging="142"/>
        <w:jc w:val="both"/>
        <w:rPr>
          <w:rFonts w:ascii="Arial" w:hAnsi="Arial" w:cs="Arial"/>
          <w:b/>
        </w:rPr>
      </w:pPr>
      <w:r w:rsidRPr="00F6693D">
        <w:rPr>
          <w:rFonts w:ascii="Arial" w:hAnsi="Arial" w:cs="Arial"/>
          <w:b/>
        </w:rPr>
        <w:t>Calculation</w:t>
      </w:r>
    </w:p>
    <w:p w14:paraId="50C42D5D" w14:textId="77777777" w:rsidR="00F6693D" w:rsidRPr="00F6693D" w:rsidRDefault="00F6693D" w:rsidP="00F6693D">
      <w:pPr>
        <w:pStyle w:val="ListParagraph"/>
        <w:tabs>
          <w:tab w:val="left" w:pos="426"/>
        </w:tabs>
        <w:spacing w:line="360" w:lineRule="auto"/>
        <w:ind w:left="142"/>
        <w:jc w:val="both"/>
        <w:rPr>
          <w:rFonts w:ascii="Arial" w:hAnsi="Arial" w:cs="Arial"/>
          <w:b/>
        </w:rPr>
      </w:pPr>
    </w:p>
    <w:p w14:paraId="23773052" w14:textId="19C414E2" w:rsidR="004C4FC4" w:rsidRPr="004C4FC4" w:rsidRDefault="004C4FC4" w:rsidP="004C4FC4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C4FC4">
        <w:rPr>
          <w:rFonts w:ascii="Arial" w:hAnsi="Arial" w:cs="Arial"/>
          <w:b/>
          <w:u w:val="single"/>
        </w:rPr>
        <w:t>Brick Wall</w:t>
      </w:r>
      <w:r w:rsidRPr="004C4FC4">
        <w:rPr>
          <w:rFonts w:ascii="Arial" w:hAnsi="Arial" w:cs="Arial"/>
          <w:b/>
        </w:rPr>
        <w:t xml:space="preserve">                                                                 </w:t>
      </w:r>
      <w:r w:rsidRPr="004C4FC4">
        <w:rPr>
          <w:rFonts w:ascii="Arial" w:hAnsi="Arial" w:cs="Arial"/>
          <w:b/>
          <w:u w:val="single"/>
        </w:rPr>
        <w:t>Window</w:t>
      </w:r>
    </w:p>
    <w:p w14:paraId="2E858325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Area = 16m</w:t>
      </w:r>
      <w:r w:rsidRPr="004C4FC4">
        <w:rPr>
          <w:rFonts w:ascii="Arial" w:hAnsi="Arial" w:cs="Arial"/>
          <w:vertAlign w:val="superscript"/>
        </w:rPr>
        <w:t xml:space="preserve">2  </w:t>
      </w:r>
      <w:r w:rsidRPr="004C4FC4">
        <w:rPr>
          <w:rFonts w:ascii="Arial" w:hAnsi="Arial" w:cs="Arial"/>
        </w:rPr>
        <w:t xml:space="preserve">                                                            A = 4m</w:t>
      </w:r>
      <w:r w:rsidRPr="004C4FC4">
        <w:rPr>
          <w:rFonts w:ascii="Arial" w:hAnsi="Arial" w:cs="Arial"/>
          <w:vertAlign w:val="superscript"/>
        </w:rPr>
        <w:t>2</w:t>
      </w:r>
    </w:p>
    <w:p w14:paraId="5304F59C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SRI = 50 dB                                                               SRI = 10 dB</w:t>
      </w:r>
    </w:p>
    <w:p w14:paraId="004F5358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</w:p>
    <w:p w14:paraId="7E3CF922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50 = 10(log</w:t>
      </w:r>
      <w:r w:rsidRPr="004C4FC4">
        <w:rPr>
          <w:rFonts w:ascii="Arial" w:hAnsi="Arial" w:cs="Arial"/>
          <w:vertAlign w:val="subscript"/>
        </w:rPr>
        <w:t>10</w:t>
      </w:r>
      <w:r w:rsidRPr="004C4FC4">
        <w:rPr>
          <w:rFonts w:ascii="Arial" w:hAnsi="Arial" w:cs="Arial"/>
        </w:rPr>
        <w:t>(1/T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>))                                              10 = 10(log10(1/T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 xml:space="preserve">))                                        </w:t>
      </w:r>
    </w:p>
    <w:p w14:paraId="042E86F7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50/10 = log</w:t>
      </w:r>
      <w:r w:rsidRPr="004C4FC4">
        <w:rPr>
          <w:rFonts w:ascii="Arial" w:hAnsi="Arial" w:cs="Arial"/>
          <w:vertAlign w:val="subscript"/>
        </w:rPr>
        <w:t>10</w:t>
      </w:r>
      <w:r w:rsidRPr="004C4FC4">
        <w:rPr>
          <w:rFonts w:ascii="Arial" w:hAnsi="Arial" w:cs="Arial"/>
        </w:rPr>
        <w:t>(1/T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>)                                                10/10 = log10(1/T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>)</w:t>
      </w:r>
    </w:p>
    <w:p w14:paraId="07FC6C1A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5 = log</w:t>
      </w:r>
      <w:r w:rsidRPr="004C4FC4">
        <w:rPr>
          <w:rFonts w:ascii="Arial" w:hAnsi="Arial" w:cs="Arial"/>
          <w:vertAlign w:val="subscript"/>
        </w:rPr>
        <w:t>10</w:t>
      </w:r>
      <w:r w:rsidRPr="004C4FC4">
        <w:rPr>
          <w:rFonts w:ascii="Arial" w:hAnsi="Arial" w:cs="Arial"/>
        </w:rPr>
        <w:t>(1/T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>)                                                          1 = log10(1/T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>)</w:t>
      </w:r>
    </w:p>
    <w:p w14:paraId="79CBE806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  <w:vertAlign w:val="superscript"/>
        </w:rPr>
      </w:pPr>
      <w:r w:rsidRPr="004C4FC4">
        <w:rPr>
          <w:rFonts w:ascii="Arial" w:hAnsi="Arial" w:cs="Arial"/>
        </w:rPr>
        <w:t>1/T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 xml:space="preserve"> = 10</w:t>
      </w:r>
      <w:r w:rsidRPr="004C4FC4">
        <w:rPr>
          <w:rFonts w:ascii="Arial" w:hAnsi="Arial" w:cs="Arial"/>
          <w:vertAlign w:val="superscript"/>
        </w:rPr>
        <w:t xml:space="preserve">5                                 </w:t>
      </w:r>
      <w:r w:rsidRPr="004C4FC4">
        <w:rPr>
          <w:rFonts w:ascii="Arial" w:hAnsi="Arial" w:cs="Arial"/>
        </w:rPr>
        <w:t xml:space="preserve">                                            1/T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 xml:space="preserve"> = 10</w:t>
      </w:r>
      <w:r w:rsidRPr="004C4FC4">
        <w:rPr>
          <w:rFonts w:ascii="Arial" w:hAnsi="Arial" w:cs="Arial"/>
          <w:vertAlign w:val="superscript"/>
        </w:rPr>
        <w:t>1</w:t>
      </w:r>
    </w:p>
    <w:p w14:paraId="1E91326E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  <w:vertAlign w:val="superscript"/>
        </w:rPr>
      </w:pPr>
      <w:r w:rsidRPr="004C4FC4">
        <w:rPr>
          <w:rFonts w:ascii="Arial" w:hAnsi="Arial" w:cs="Arial"/>
        </w:rPr>
        <w:t>T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 xml:space="preserve"> = 10</w:t>
      </w:r>
      <w:r w:rsidRPr="004C4FC4">
        <w:rPr>
          <w:rFonts w:ascii="Arial" w:hAnsi="Arial" w:cs="Arial"/>
          <w:vertAlign w:val="superscript"/>
        </w:rPr>
        <w:t xml:space="preserve">-5                                                                   </w:t>
      </w:r>
      <w:r w:rsidRPr="004C4FC4">
        <w:rPr>
          <w:rFonts w:ascii="Arial" w:hAnsi="Arial" w:cs="Arial"/>
        </w:rPr>
        <w:t xml:space="preserve">                         T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 xml:space="preserve"> = 10</w:t>
      </w:r>
      <w:r w:rsidRPr="004C4FC4">
        <w:rPr>
          <w:rFonts w:ascii="Arial" w:hAnsi="Arial" w:cs="Arial"/>
          <w:vertAlign w:val="superscript"/>
        </w:rPr>
        <w:t>-1</w:t>
      </w:r>
    </w:p>
    <w:p w14:paraId="4348705D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</w:rPr>
      </w:pPr>
    </w:p>
    <w:p w14:paraId="4D0B87C9" w14:textId="77777777" w:rsidR="004C4FC4" w:rsidRPr="004C4FC4" w:rsidRDefault="004C4FC4" w:rsidP="004C4FC4">
      <w:pPr>
        <w:spacing w:line="360" w:lineRule="auto"/>
        <w:jc w:val="both"/>
        <w:rPr>
          <w:rFonts w:ascii="Arial" w:hAnsi="Arial" w:cs="Arial"/>
          <w:vertAlign w:val="subscript"/>
        </w:rPr>
      </w:pPr>
      <w:r w:rsidRPr="004C4FC4">
        <w:rPr>
          <w:rFonts w:ascii="Arial" w:hAnsi="Arial" w:cs="Arial"/>
        </w:rPr>
        <w:t>T</w:t>
      </w:r>
      <w:r w:rsidRPr="004C4FC4">
        <w:rPr>
          <w:rFonts w:ascii="Arial" w:hAnsi="Arial" w:cs="Arial"/>
          <w:vertAlign w:val="subscript"/>
        </w:rPr>
        <w:t>0</w:t>
      </w:r>
      <w:r w:rsidRPr="004C4FC4">
        <w:rPr>
          <w:rFonts w:ascii="Arial" w:hAnsi="Arial" w:cs="Arial"/>
        </w:rPr>
        <w:t xml:space="preserve"> = (T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 xml:space="preserve"> x A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>) + (T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 xml:space="preserve"> x A</w:t>
      </w:r>
      <w:r w:rsidRPr="004C4FC4">
        <w:rPr>
          <w:rFonts w:ascii="Arial" w:hAnsi="Arial" w:cs="Arial"/>
          <w:vertAlign w:val="subscript"/>
        </w:rPr>
        <w:t>2</w:t>
      </w:r>
      <w:r w:rsidRPr="004C4FC4">
        <w:rPr>
          <w:rFonts w:ascii="Arial" w:hAnsi="Arial" w:cs="Arial"/>
        </w:rPr>
        <w:t>) / A</w:t>
      </w:r>
      <w:r w:rsidRPr="004C4FC4">
        <w:rPr>
          <w:rFonts w:ascii="Arial" w:hAnsi="Arial" w:cs="Arial"/>
          <w:vertAlign w:val="subscript"/>
        </w:rPr>
        <w:t>1</w:t>
      </w:r>
      <w:r w:rsidRPr="004C4FC4">
        <w:rPr>
          <w:rFonts w:ascii="Arial" w:hAnsi="Arial" w:cs="Arial"/>
        </w:rPr>
        <w:t xml:space="preserve"> + A</w:t>
      </w:r>
      <w:r w:rsidRPr="004C4FC4">
        <w:rPr>
          <w:rFonts w:ascii="Arial" w:hAnsi="Arial" w:cs="Arial"/>
          <w:vertAlign w:val="subscript"/>
        </w:rPr>
        <w:t>2</w:t>
      </w:r>
    </w:p>
    <w:p w14:paraId="56653023" w14:textId="7C5187E7" w:rsidR="00C36551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T</w:t>
      </w:r>
      <w:r w:rsidRPr="004C4FC4">
        <w:rPr>
          <w:rFonts w:ascii="Arial" w:hAnsi="Arial" w:cs="Arial"/>
          <w:vertAlign w:val="subscript"/>
        </w:rPr>
        <w:t xml:space="preserve">0 </w:t>
      </w:r>
      <w:r w:rsidRPr="004C4FC4">
        <w:rPr>
          <w:rFonts w:ascii="Arial" w:hAnsi="Arial" w:cs="Arial"/>
        </w:rPr>
        <w:t>= (10</w:t>
      </w:r>
      <w:r w:rsidRPr="004C4FC4">
        <w:rPr>
          <w:rFonts w:ascii="Arial" w:hAnsi="Arial" w:cs="Arial"/>
          <w:vertAlign w:val="superscript"/>
        </w:rPr>
        <w:t xml:space="preserve">-5 </w:t>
      </w:r>
      <w:r w:rsidRPr="004C4FC4">
        <w:rPr>
          <w:rFonts w:ascii="Arial" w:hAnsi="Arial" w:cs="Arial"/>
        </w:rPr>
        <w:t>x 16) + (10</w:t>
      </w:r>
      <w:r w:rsidRPr="004C4FC4">
        <w:rPr>
          <w:rFonts w:ascii="Arial" w:hAnsi="Arial" w:cs="Arial"/>
          <w:vertAlign w:val="superscript"/>
        </w:rPr>
        <w:t>-1</w:t>
      </w:r>
      <w:r w:rsidRPr="004C4FC4">
        <w:rPr>
          <w:rFonts w:ascii="Arial" w:hAnsi="Arial" w:cs="Arial"/>
        </w:rPr>
        <w:t xml:space="preserve"> x 4) / 16 + 4 = </w:t>
      </w:r>
      <w:r w:rsidR="0041728A">
        <w:rPr>
          <w:rFonts w:ascii="Arial" w:hAnsi="Arial" w:cs="Arial"/>
        </w:rPr>
        <w:t>0.020008</w:t>
      </w:r>
    </w:p>
    <w:p w14:paraId="26811050" w14:textId="405BA088" w:rsidR="00D6663A" w:rsidRDefault="00D6663A" w:rsidP="004C4FC4">
      <w:pPr>
        <w:spacing w:line="360" w:lineRule="auto"/>
        <w:jc w:val="both"/>
        <w:rPr>
          <w:rFonts w:ascii="Arial" w:hAnsi="Arial" w:cs="Arial"/>
        </w:rPr>
      </w:pPr>
    </w:p>
    <w:p w14:paraId="162A6896" w14:textId="33F55DA7" w:rsidR="00D6663A" w:rsidRPr="00D6663A" w:rsidRDefault="00D6663A" w:rsidP="004C4FC4">
      <w:pPr>
        <w:spacing w:line="360" w:lineRule="auto"/>
        <w:jc w:val="both"/>
        <w:rPr>
          <w:rFonts w:ascii="Arial" w:hAnsi="Arial" w:cs="Arial"/>
          <w:b/>
          <w:bCs/>
        </w:rPr>
      </w:pPr>
      <w:r w:rsidRPr="00D6663A">
        <w:rPr>
          <w:rFonts w:ascii="Arial" w:hAnsi="Arial" w:cs="Arial"/>
          <w:b/>
          <w:bCs/>
        </w:rPr>
        <w:t>Overall SRI</w:t>
      </w:r>
    </w:p>
    <w:p w14:paraId="14FE58D6" w14:textId="4663D50E" w:rsidR="004C4FC4" w:rsidRDefault="004C4FC4" w:rsidP="004C4FC4">
      <w:pPr>
        <w:spacing w:line="360" w:lineRule="auto"/>
        <w:jc w:val="both"/>
        <w:rPr>
          <w:rFonts w:ascii="Arial" w:hAnsi="Arial" w:cs="Arial"/>
        </w:rPr>
      </w:pPr>
      <w:r w:rsidRPr="004C4FC4">
        <w:rPr>
          <w:rFonts w:ascii="Arial" w:hAnsi="Arial" w:cs="Arial"/>
        </w:rPr>
        <w:t>10 (log</w:t>
      </w:r>
      <w:r w:rsidRPr="004C4FC4">
        <w:rPr>
          <w:rFonts w:ascii="Arial" w:hAnsi="Arial" w:cs="Arial"/>
          <w:vertAlign w:val="subscript"/>
        </w:rPr>
        <w:t>10</w:t>
      </w:r>
      <w:r w:rsidRPr="004C4FC4">
        <w:rPr>
          <w:rFonts w:ascii="Arial" w:hAnsi="Arial" w:cs="Arial"/>
        </w:rPr>
        <w:t xml:space="preserve"> (1/</w:t>
      </w:r>
      <w:r w:rsidR="0041728A">
        <w:rPr>
          <w:rFonts w:ascii="Arial" w:hAnsi="Arial" w:cs="Arial"/>
        </w:rPr>
        <w:t>0.020008</w:t>
      </w:r>
      <w:r w:rsidRPr="004C4FC4">
        <w:rPr>
          <w:rFonts w:ascii="Arial" w:hAnsi="Arial" w:cs="Arial"/>
        </w:rPr>
        <w:t xml:space="preserve">) </w:t>
      </w:r>
    </w:p>
    <w:p w14:paraId="22069AB9" w14:textId="4B06B098" w:rsidR="009B2BCC" w:rsidRPr="004C4FC4" w:rsidRDefault="008D2851" w:rsidP="004C4FC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=</w:t>
      </w:r>
      <w:r w:rsidR="0041728A">
        <w:rPr>
          <w:rFonts w:ascii="Arial" w:hAnsi="Arial" w:cs="Arial"/>
        </w:rPr>
        <w:t>16.99</w:t>
      </w:r>
    </w:p>
    <w:p w14:paraId="4936480E" w14:textId="77777777" w:rsidR="004C4FC4" w:rsidRPr="00F6693D" w:rsidRDefault="004C4FC4" w:rsidP="00675493">
      <w:pPr>
        <w:spacing w:line="360" w:lineRule="auto"/>
        <w:jc w:val="both"/>
        <w:rPr>
          <w:rFonts w:ascii="Arial" w:hAnsi="Arial" w:cs="Arial"/>
        </w:rPr>
      </w:pPr>
    </w:p>
    <w:p w14:paraId="306D3C2C" w14:textId="285FDD37" w:rsidR="00F6693D" w:rsidRPr="00F6693D" w:rsidRDefault="00F6693D" w:rsidP="00F6693D">
      <w:pPr>
        <w:pStyle w:val="ListParagraph"/>
        <w:numPr>
          <w:ilvl w:val="0"/>
          <w:numId w:val="4"/>
        </w:numPr>
        <w:spacing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F6693D">
        <w:rPr>
          <w:rFonts w:ascii="Arial" w:hAnsi="Arial" w:cs="Arial"/>
          <w:b/>
          <w:bCs/>
        </w:rPr>
        <w:t>Discussion</w:t>
      </w:r>
    </w:p>
    <w:p w14:paraId="437CF48A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480968B" w14:textId="69AA4098" w:rsidR="00C36551" w:rsidRPr="00C36551" w:rsidRDefault="00C36551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C36551">
        <w:rPr>
          <w:rFonts w:ascii="Arial" w:hAnsi="Arial" w:cs="Arial"/>
          <w:b/>
          <w:bCs/>
          <w:u w:val="single"/>
        </w:rPr>
        <w:t>Introduction</w:t>
      </w:r>
    </w:p>
    <w:p w14:paraId="41FBD2D0" w14:textId="5DC61E2D" w:rsidR="00AE4D18" w:rsidRPr="00675493" w:rsidRDefault="00AE4D18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>When we have sound energy from a source hit a room boundary</w:t>
      </w:r>
      <w:r w:rsidR="003C656D">
        <w:rPr>
          <w:rFonts w:ascii="Arial" w:hAnsi="Arial" w:cs="Arial"/>
        </w:rPr>
        <w:t>,</w:t>
      </w:r>
      <w:r w:rsidRPr="00675493">
        <w:rPr>
          <w:rFonts w:ascii="Arial" w:hAnsi="Arial" w:cs="Arial"/>
        </w:rPr>
        <w:t xml:space="preserve"> the sound wave can either be reflected, absorbed or transmitted.</w:t>
      </w:r>
      <w:r w:rsidR="003C4E53" w:rsidRPr="00675493">
        <w:rPr>
          <w:rFonts w:ascii="Arial" w:hAnsi="Arial" w:cs="Arial"/>
        </w:rPr>
        <w:t xml:space="preserve"> The amount of energy that is reflected, absorbed and transmitted is different for each frequency</w:t>
      </w:r>
      <w:r w:rsidR="00675493" w:rsidRPr="00675493">
        <w:rPr>
          <w:rFonts w:ascii="Arial" w:hAnsi="Arial" w:cs="Arial"/>
        </w:rPr>
        <w:t xml:space="preserve"> (Chiu et al, 2015)</w:t>
      </w:r>
      <w:r w:rsidR="003C4E53" w:rsidRPr="00675493">
        <w:rPr>
          <w:rFonts w:ascii="Arial" w:hAnsi="Arial" w:cs="Arial"/>
        </w:rPr>
        <w:t>. A higher frequency, which has a short wavelength, can be absorbed by a thinner material whereas a lower frequency, which has a longer wavelength will not be absorbed</w:t>
      </w:r>
      <w:r w:rsidR="003C656D">
        <w:rPr>
          <w:rFonts w:ascii="Arial" w:hAnsi="Arial" w:cs="Arial"/>
        </w:rPr>
        <w:t xml:space="preserve"> (Stocker, </w:t>
      </w:r>
      <w:r w:rsidR="00682B5A">
        <w:rPr>
          <w:rFonts w:ascii="Arial" w:hAnsi="Arial" w:cs="Arial"/>
        </w:rPr>
        <w:t>2013</w:t>
      </w:r>
      <w:r w:rsidR="005B34AB">
        <w:rPr>
          <w:rFonts w:ascii="Arial" w:hAnsi="Arial" w:cs="Arial"/>
        </w:rPr>
        <w:t>; Siemens, 2019</w:t>
      </w:r>
      <w:r w:rsidR="00682B5A">
        <w:rPr>
          <w:rFonts w:ascii="Arial" w:hAnsi="Arial" w:cs="Arial"/>
        </w:rPr>
        <w:t>)</w:t>
      </w:r>
      <w:r w:rsidR="003C4E53" w:rsidRPr="00675493">
        <w:rPr>
          <w:rFonts w:ascii="Arial" w:hAnsi="Arial" w:cs="Arial"/>
        </w:rPr>
        <w:t>.</w:t>
      </w:r>
    </w:p>
    <w:p w14:paraId="74D342E3" w14:textId="77777777" w:rsidR="002F50E7" w:rsidRPr="00675493" w:rsidRDefault="002F50E7" w:rsidP="00675493">
      <w:pPr>
        <w:spacing w:line="360" w:lineRule="auto"/>
        <w:jc w:val="both"/>
        <w:rPr>
          <w:rFonts w:ascii="Arial" w:hAnsi="Arial" w:cs="Arial"/>
        </w:rPr>
      </w:pPr>
    </w:p>
    <w:p w14:paraId="67B9E9AF" w14:textId="77777777" w:rsidR="00AE4D18" w:rsidRPr="00675493" w:rsidRDefault="00AE4D18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  <w:b/>
          <w:bCs/>
          <w:u w:val="single"/>
        </w:rPr>
        <w:t>Reflection</w:t>
      </w:r>
    </w:p>
    <w:p w14:paraId="6246DC14" w14:textId="440C9C6F" w:rsidR="00AE4D18" w:rsidRPr="00675493" w:rsidRDefault="00AE4D18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>As sound strikes a surface</w:t>
      </w:r>
      <w:r w:rsidR="007016AD">
        <w:rPr>
          <w:rFonts w:ascii="Arial" w:hAnsi="Arial" w:cs="Arial"/>
        </w:rPr>
        <w:t>,</w:t>
      </w:r>
      <w:r w:rsidRPr="00675493">
        <w:rPr>
          <w:rFonts w:ascii="Arial" w:hAnsi="Arial" w:cs="Arial"/>
        </w:rPr>
        <w:t xml:space="preserve"> the incident sound wave will equal the reflected sound wave. Reflected sound contributes to the sound field in the room. An echo is a </w:t>
      </w:r>
      <w:r w:rsidRPr="00675493">
        <w:rPr>
          <w:rFonts w:ascii="Arial" w:hAnsi="Arial" w:cs="Arial"/>
        </w:rPr>
        <w:lastRenderedPageBreak/>
        <w:t>reflected sound wave that arrives 0.1s or more from the original sound source, also a minimum distance o</w:t>
      </w:r>
      <w:r w:rsidR="008E4891">
        <w:rPr>
          <w:rFonts w:ascii="Arial" w:hAnsi="Arial" w:cs="Arial"/>
        </w:rPr>
        <w:t>f</w:t>
      </w:r>
      <w:r w:rsidRPr="00675493">
        <w:rPr>
          <w:rFonts w:ascii="Arial" w:hAnsi="Arial" w:cs="Arial"/>
        </w:rPr>
        <w:t xml:space="preserve"> 17m is needed to hear an echo</w:t>
      </w:r>
      <w:r w:rsidR="000B069D">
        <w:rPr>
          <w:rFonts w:ascii="Arial" w:hAnsi="Arial" w:cs="Arial"/>
        </w:rPr>
        <w:t xml:space="preserve"> (</w:t>
      </w:r>
      <w:bookmarkStart w:id="1" w:name="_Hlk36857275"/>
      <w:r w:rsidR="000B069D" w:rsidRPr="000B069D">
        <w:rPr>
          <w:rFonts w:ascii="Arial" w:hAnsi="Arial" w:cs="Arial"/>
        </w:rPr>
        <w:t>Bhavikatti</w:t>
      </w:r>
      <w:r w:rsidR="000B069D">
        <w:rPr>
          <w:rFonts w:ascii="Arial" w:hAnsi="Arial" w:cs="Arial"/>
        </w:rPr>
        <w:t xml:space="preserve">, </w:t>
      </w:r>
      <w:r w:rsidR="00CB24D9">
        <w:rPr>
          <w:rFonts w:ascii="Arial" w:hAnsi="Arial" w:cs="Arial"/>
        </w:rPr>
        <w:t>2012</w:t>
      </w:r>
      <w:bookmarkEnd w:id="1"/>
      <w:r w:rsidR="00CB24D9">
        <w:rPr>
          <w:rFonts w:ascii="Arial" w:hAnsi="Arial" w:cs="Arial"/>
        </w:rPr>
        <w:t>)</w:t>
      </w:r>
      <w:r w:rsidRPr="00675493">
        <w:rPr>
          <w:rFonts w:ascii="Arial" w:hAnsi="Arial" w:cs="Arial"/>
        </w:rPr>
        <w:t>.</w:t>
      </w:r>
    </w:p>
    <w:p w14:paraId="5375CE9F" w14:textId="5BEA015B" w:rsidR="00AE4D18" w:rsidRPr="00675493" w:rsidRDefault="00AE4D18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 xml:space="preserve">To reduce </w:t>
      </w:r>
      <w:r w:rsidR="00122398" w:rsidRPr="00675493">
        <w:rPr>
          <w:rFonts w:ascii="Arial" w:hAnsi="Arial" w:cs="Arial"/>
        </w:rPr>
        <w:t>echoes</w:t>
      </w:r>
      <w:r w:rsidRPr="00675493">
        <w:rPr>
          <w:rFonts w:ascii="Arial" w:hAnsi="Arial" w:cs="Arial"/>
        </w:rPr>
        <w:t xml:space="preserve"> in construction</w:t>
      </w:r>
      <w:r w:rsidR="00122398">
        <w:rPr>
          <w:rFonts w:ascii="Arial" w:hAnsi="Arial" w:cs="Arial"/>
        </w:rPr>
        <w:t>,</w:t>
      </w:r>
      <w:r w:rsidRPr="00675493">
        <w:rPr>
          <w:rFonts w:ascii="Arial" w:hAnsi="Arial" w:cs="Arial"/>
        </w:rPr>
        <w:t xml:space="preserve"> like auditoriums or theatres</w:t>
      </w:r>
      <w:r w:rsidR="00122398">
        <w:rPr>
          <w:rFonts w:ascii="Arial" w:hAnsi="Arial" w:cs="Arial"/>
        </w:rPr>
        <w:t>,</w:t>
      </w:r>
      <w:r w:rsidRPr="00675493">
        <w:rPr>
          <w:rFonts w:ascii="Arial" w:hAnsi="Arial" w:cs="Arial"/>
        </w:rPr>
        <w:t xml:space="preserve"> you can lower the ceiling, which reduces the sound wave path distance or install reflectors</w:t>
      </w:r>
      <w:r w:rsidR="0015042A">
        <w:rPr>
          <w:rFonts w:ascii="Arial" w:hAnsi="Arial" w:cs="Arial"/>
        </w:rPr>
        <w:t xml:space="preserve"> (</w:t>
      </w:r>
      <w:r w:rsidR="00B5234F">
        <w:rPr>
          <w:rFonts w:ascii="Arial" w:hAnsi="Arial" w:cs="Arial"/>
        </w:rPr>
        <w:t>Bruel &amp; Kjaer, 1988)</w:t>
      </w:r>
      <w:r w:rsidRPr="00675493">
        <w:rPr>
          <w:rFonts w:ascii="Arial" w:hAnsi="Arial" w:cs="Arial"/>
        </w:rPr>
        <w:t>.  Plane reflectors should be wide enough to reflect sound to the full width of the audience. They are usually suspended above a stage to reflect sound into the audience as the reflected sound must not be delayed. Curved reflectors are used to either concentrate the sound in a specific area or to disperse it</w:t>
      </w:r>
      <w:r w:rsidR="00C115DA">
        <w:rPr>
          <w:rFonts w:ascii="Arial" w:hAnsi="Arial" w:cs="Arial"/>
        </w:rPr>
        <w:t xml:space="preserve"> (</w:t>
      </w:r>
      <w:r w:rsidR="00C115DA" w:rsidRPr="00C115DA">
        <w:rPr>
          <w:rFonts w:ascii="Arial" w:hAnsi="Arial" w:cs="Arial"/>
        </w:rPr>
        <w:t>Cox</w:t>
      </w:r>
      <w:r w:rsidR="00C115DA">
        <w:rPr>
          <w:rFonts w:ascii="Arial" w:hAnsi="Arial" w:cs="Arial"/>
        </w:rPr>
        <w:t xml:space="preserve"> </w:t>
      </w:r>
      <w:r w:rsidR="00C115DA" w:rsidRPr="00C115DA">
        <w:rPr>
          <w:rFonts w:ascii="Arial" w:hAnsi="Arial" w:cs="Arial"/>
        </w:rPr>
        <w:t>and D'antonio</w:t>
      </w:r>
      <w:r w:rsidR="00C115DA">
        <w:rPr>
          <w:rFonts w:ascii="Arial" w:hAnsi="Arial" w:cs="Arial"/>
        </w:rPr>
        <w:t>, 2009).</w:t>
      </w:r>
    </w:p>
    <w:p w14:paraId="69847E0E" w14:textId="77777777" w:rsidR="006F611D" w:rsidRPr="00675493" w:rsidRDefault="006F611D" w:rsidP="00675493">
      <w:pPr>
        <w:spacing w:line="360" w:lineRule="auto"/>
        <w:jc w:val="both"/>
        <w:rPr>
          <w:rFonts w:ascii="Arial" w:hAnsi="Arial" w:cs="Arial"/>
        </w:rPr>
      </w:pPr>
    </w:p>
    <w:p w14:paraId="1AE4C631" w14:textId="77777777" w:rsidR="004116BB" w:rsidRPr="00675493" w:rsidRDefault="004116BB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  <w:b/>
          <w:bCs/>
          <w:u w:val="single"/>
        </w:rPr>
        <w:t>Absorption</w:t>
      </w:r>
    </w:p>
    <w:p w14:paraId="5C38741E" w14:textId="14CB2F88" w:rsidR="00B951B1" w:rsidRDefault="004116BB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 xml:space="preserve">When a sound wave strikes a </w:t>
      </w:r>
      <w:r w:rsidR="00481924" w:rsidRPr="00675493">
        <w:rPr>
          <w:rFonts w:ascii="Arial" w:hAnsi="Arial" w:cs="Arial"/>
        </w:rPr>
        <w:t>surface,</w:t>
      </w:r>
      <w:r w:rsidRPr="00675493">
        <w:rPr>
          <w:rFonts w:ascii="Arial" w:hAnsi="Arial" w:cs="Arial"/>
        </w:rPr>
        <w:t xml:space="preserve"> the absorbed sound is converted into heat. Harder surfaces tend to reflect sound waves whereas softer surfaces absorb them.</w:t>
      </w:r>
      <w:r w:rsidR="00122398">
        <w:rPr>
          <w:rFonts w:ascii="Arial" w:hAnsi="Arial" w:cs="Arial"/>
        </w:rPr>
        <w:t xml:space="preserve"> </w:t>
      </w:r>
      <w:r w:rsidRPr="00675493">
        <w:rPr>
          <w:rFonts w:ascii="Arial" w:hAnsi="Arial" w:cs="Arial"/>
        </w:rPr>
        <w:t xml:space="preserve">The absorption coefficient of a material is a ratio of how efficient a material is at absorbing sound energy. Each material has its own absorption coefficient and is measured by: </w:t>
      </w:r>
    </w:p>
    <w:p w14:paraId="51EB4028" w14:textId="525E2E08" w:rsidR="008B44CB" w:rsidRPr="008B44CB" w:rsidRDefault="008B44CB" w:rsidP="0067549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E05EC" wp14:editId="621C3810">
                <wp:simplePos x="0" y="0"/>
                <wp:positionH relativeFrom="column">
                  <wp:posOffset>390525</wp:posOffset>
                </wp:positionH>
                <wp:positionV relativeFrom="paragraph">
                  <wp:posOffset>273050</wp:posOffset>
                </wp:positionV>
                <wp:extent cx="20193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27FB66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5pt,21.5pt" to="189.7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M1Mda7cAAAACAEAAA8AAABkcnMvZG93bnJldi54bWxM&#10;j8FOwzAQRO9I/IO1SNyo0xZCG+JUVSWEuCCawt2NXSdgryPbScPfs4gDHHdmNPum3EzOslGH2HkU&#10;MJ9lwDQ2XnVoBLwdHm9WwGKSqKT1qAV86Qib6vKilIXyZ9zrsU6GUQnGQgpoU+oLzmPTaifjzPca&#10;yTv54GSiMxiugjxTubN8kWU5d7JD+tDKXu9a3XzWgxNgn8P4bnZmG4enfV5/vJ4WL4dRiOurafsA&#10;LOkp/YXhB5/QoSKmox9QRWYF5PM7Sgq4XdIk8pf3axKOvwKvSv5/QPUNAAD//wMAUEsBAi0AFAAG&#10;AAgAAAAhALaDOJL+AAAA4QEAABMAAAAAAAAAAAAAAAAAAAAAAFtDb250ZW50X1R5cGVzXS54bWxQ&#10;SwECLQAUAAYACAAAACEAOP0h/9YAAACUAQAACwAAAAAAAAAAAAAAAAAvAQAAX3JlbHMvLnJlbHNQ&#10;SwECLQAUAAYACAAAACEANdNHx7MBAAC3AwAADgAAAAAAAAAAAAAAAAAuAgAAZHJzL2Uyb0RvYy54&#10;bWxQSwECLQAUAAYACAAAACEAzUx1rt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8B44CB">
        <w:rPr>
          <w:rFonts w:ascii="Arial" w:hAnsi="Arial" w:cs="Arial"/>
          <w:sz w:val="28"/>
          <w:szCs w:val="28"/>
        </w:rPr>
        <w:t>α</w:t>
      </w:r>
      <w:r>
        <w:rPr>
          <w:rFonts w:ascii="Arial" w:hAnsi="Arial" w:cs="Arial"/>
          <w:sz w:val="28"/>
          <w:szCs w:val="28"/>
        </w:rPr>
        <w:t xml:space="preserve"> </w:t>
      </w:r>
      <w:r w:rsidRPr="008B44CB">
        <w:rPr>
          <w:rFonts w:ascii="Arial" w:hAnsi="Arial" w:cs="Arial"/>
          <w:sz w:val="28"/>
          <w:szCs w:val="28"/>
        </w:rPr>
        <w:t xml:space="preserve">= </w:t>
      </w:r>
      <w:r w:rsidR="00A915F9">
        <w:rPr>
          <w:rFonts w:ascii="Arial" w:hAnsi="Arial" w:cs="Arial"/>
          <w:sz w:val="28"/>
          <w:szCs w:val="28"/>
        </w:rPr>
        <w:t xml:space="preserve">  </w:t>
      </w:r>
      <w:r w:rsidRPr="008B44CB">
        <w:rPr>
          <w:rFonts w:ascii="Arial" w:hAnsi="Arial" w:cs="Arial"/>
          <w:sz w:val="28"/>
          <w:szCs w:val="28"/>
        </w:rPr>
        <w:t>Absorbed acoustic energy</w:t>
      </w:r>
    </w:p>
    <w:p w14:paraId="3C188221" w14:textId="0B4A272F" w:rsidR="008B44CB" w:rsidRPr="008B44CB" w:rsidRDefault="008B44CB" w:rsidP="0067549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B44CB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</w:t>
      </w:r>
      <w:r w:rsidRPr="008B44CB">
        <w:rPr>
          <w:rFonts w:ascii="Arial" w:hAnsi="Arial" w:cs="Arial"/>
          <w:sz w:val="28"/>
          <w:szCs w:val="28"/>
        </w:rPr>
        <w:t xml:space="preserve"> </w:t>
      </w:r>
      <w:r w:rsidR="00A915F9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</w:t>
      </w:r>
      <w:r w:rsidRPr="008B44CB">
        <w:rPr>
          <w:rFonts w:ascii="Arial" w:hAnsi="Arial" w:cs="Arial"/>
          <w:sz w:val="28"/>
          <w:szCs w:val="28"/>
        </w:rPr>
        <w:t>Incident acoustic energy</w:t>
      </w:r>
    </w:p>
    <w:p w14:paraId="7CCB8B7F" w14:textId="0B776ABE" w:rsidR="004116BB" w:rsidRPr="00675493" w:rsidRDefault="004116BB" w:rsidP="00675493">
      <w:pPr>
        <w:spacing w:line="360" w:lineRule="auto"/>
        <w:jc w:val="both"/>
        <w:rPr>
          <w:rFonts w:ascii="Arial" w:hAnsi="Arial" w:cs="Arial"/>
          <w:lang w:val="el-GR"/>
        </w:rPr>
      </w:pPr>
    </w:p>
    <w:p w14:paraId="27B376DB" w14:textId="2CC175A6" w:rsidR="004116BB" w:rsidRPr="00675493" w:rsidRDefault="008B44CB" w:rsidP="006754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l-GR"/>
        </w:rPr>
        <w:t>α</w:t>
      </w:r>
      <w:r>
        <w:rPr>
          <w:rFonts w:ascii="Arial" w:hAnsi="Arial" w:cs="Arial"/>
        </w:rPr>
        <w:t xml:space="preserve"> </w:t>
      </w:r>
      <w:r w:rsidR="004116BB" w:rsidRPr="00675493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</w:t>
      </w:r>
      <w:r w:rsidR="004116BB" w:rsidRPr="00675493">
        <w:rPr>
          <w:rFonts w:ascii="Arial" w:hAnsi="Arial" w:cs="Arial"/>
        </w:rPr>
        <w:t>coefficient</w:t>
      </w:r>
    </w:p>
    <w:p w14:paraId="2AE382CE" w14:textId="539F4659" w:rsidR="004116BB" w:rsidRPr="00675493" w:rsidRDefault="004116BB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 xml:space="preserve">If </w:t>
      </w:r>
      <w:r w:rsidRPr="00675493">
        <w:rPr>
          <w:rFonts w:ascii="Arial" w:hAnsi="Arial" w:cs="Arial"/>
          <w:lang w:val="el-GR"/>
        </w:rPr>
        <w:t>α</w:t>
      </w:r>
      <w:r w:rsidRPr="00675493">
        <w:rPr>
          <w:rFonts w:ascii="Arial" w:hAnsi="Arial" w:cs="Arial"/>
        </w:rPr>
        <w:t xml:space="preserve"> = 1 all sound is absor</w:t>
      </w:r>
      <w:r w:rsidR="00A915F9">
        <w:rPr>
          <w:rFonts w:ascii="Arial" w:hAnsi="Arial" w:cs="Arial"/>
        </w:rPr>
        <w:t>b</w:t>
      </w:r>
      <w:r w:rsidRPr="00675493">
        <w:rPr>
          <w:rFonts w:ascii="Arial" w:hAnsi="Arial" w:cs="Arial"/>
        </w:rPr>
        <w:t>ed</w:t>
      </w:r>
    </w:p>
    <w:p w14:paraId="751DEB1B" w14:textId="77777777" w:rsidR="00B951B1" w:rsidRPr="00675493" w:rsidRDefault="004116BB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  <w:r w:rsidRPr="00675493">
        <w:rPr>
          <w:rFonts w:ascii="Arial" w:hAnsi="Arial" w:cs="Arial"/>
        </w:rPr>
        <w:t xml:space="preserve">If </w:t>
      </w:r>
      <w:r w:rsidRPr="00675493">
        <w:rPr>
          <w:rFonts w:ascii="Arial" w:hAnsi="Arial" w:cs="Arial"/>
          <w:lang w:val="el-GR"/>
        </w:rPr>
        <w:t>α</w:t>
      </w:r>
      <w:r w:rsidRPr="00675493">
        <w:rPr>
          <w:rFonts w:ascii="Arial" w:hAnsi="Arial" w:cs="Arial"/>
        </w:rPr>
        <w:t xml:space="preserve"> = 0 no sound is absorbed</w:t>
      </w:r>
      <w:r w:rsidR="00B951B1" w:rsidRPr="00675493">
        <w:rPr>
          <w:rFonts w:ascii="Arial" w:hAnsi="Arial" w:cs="Arial"/>
          <w:color w:val="000000" w:themeColor="text1"/>
          <w:kern w:val="24"/>
        </w:rPr>
        <w:t xml:space="preserve"> </w:t>
      </w:r>
    </w:p>
    <w:p w14:paraId="17D15596" w14:textId="77777777" w:rsidR="00B951B1" w:rsidRPr="00675493" w:rsidRDefault="00B951B1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</w:p>
    <w:p w14:paraId="54CD08D3" w14:textId="77777777" w:rsidR="00B951B1" w:rsidRPr="00675493" w:rsidRDefault="00B951B1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</w:p>
    <w:p w14:paraId="6A054202" w14:textId="77777777" w:rsidR="00B951B1" w:rsidRPr="00675493" w:rsidRDefault="00B951B1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</w:p>
    <w:p w14:paraId="66C24594" w14:textId="77777777" w:rsidR="00B951B1" w:rsidRPr="00675493" w:rsidRDefault="00B951B1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</w:p>
    <w:p w14:paraId="45F42C76" w14:textId="77777777" w:rsidR="00B951B1" w:rsidRPr="00675493" w:rsidRDefault="00B951B1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  <w:r w:rsidRPr="00675493">
        <w:rPr>
          <w:rFonts w:ascii="Arial" w:hAnsi="Arial" w:cs="Arial"/>
          <w:noProof/>
        </w:rPr>
        <w:lastRenderedPageBreak/>
        <w:drawing>
          <wp:inline distT="0" distB="0" distL="0" distR="0" wp14:anchorId="56513A29" wp14:editId="05310FFD">
            <wp:extent cx="5727700" cy="3125470"/>
            <wp:effectExtent l="0" t="0" r="0" b="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CC42BC93-7470-874E-B0D7-B196631E1E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CC42BC93-7470-874E-B0D7-B196631E1E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2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1FA65" w14:textId="77777777" w:rsidR="00A915F9" w:rsidRDefault="00122398" w:rsidP="00A915F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kern w:val="24"/>
        </w:rPr>
      </w:pPr>
      <w:r>
        <w:rPr>
          <w:rFonts w:ascii="Arial" w:hAnsi="Arial" w:cs="Arial"/>
          <w:color w:val="000000" w:themeColor="text1"/>
          <w:kern w:val="24"/>
        </w:rPr>
        <w:t xml:space="preserve">Table 1: </w:t>
      </w:r>
      <w:r w:rsidRPr="00122398">
        <w:rPr>
          <w:rFonts w:ascii="Arial" w:hAnsi="Arial" w:cs="Arial"/>
          <w:color w:val="000000" w:themeColor="text1"/>
          <w:kern w:val="24"/>
        </w:rPr>
        <w:t>Absorption curve</w:t>
      </w:r>
    </w:p>
    <w:p w14:paraId="3982B671" w14:textId="44A8B394" w:rsidR="00122398" w:rsidRPr="00A915F9" w:rsidRDefault="00A915F9" w:rsidP="00A915F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kern w:val="24"/>
          <w:sz w:val="20"/>
          <w:szCs w:val="20"/>
        </w:rPr>
      </w:pPr>
      <w:r w:rsidRPr="00A915F9">
        <w:rPr>
          <w:rFonts w:ascii="Arial" w:hAnsi="Arial" w:cs="Arial"/>
          <w:color w:val="000000" w:themeColor="text1"/>
          <w:kern w:val="24"/>
          <w:sz w:val="20"/>
          <w:szCs w:val="20"/>
        </w:rPr>
        <w:t>(Source: Siemens, 2019)</w:t>
      </w:r>
    </w:p>
    <w:p w14:paraId="78B18BA5" w14:textId="77777777" w:rsidR="00122398" w:rsidRDefault="00122398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</w:p>
    <w:p w14:paraId="435A81B6" w14:textId="18A01110" w:rsidR="00B951B1" w:rsidRPr="00675493" w:rsidRDefault="005B34AB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kern w:val="24"/>
        </w:rPr>
      </w:pPr>
      <w:r>
        <w:rPr>
          <w:rFonts w:ascii="Arial" w:hAnsi="Arial" w:cs="Arial"/>
          <w:color w:val="000000" w:themeColor="text1"/>
          <w:kern w:val="24"/>
        </w:rPr>
        <w:t>When s</w:t>
      </w:r>
      <w:r w:rsidR="00B951B1" w:rsidRPr="00675493">
        <w:rPr>
          <w:rFonts w:ascii="Arial" w:hAnsi="Arial" w:cs="Arial"/>
          <w:color w:val="000000" w:themeColor="text1"/>
          <w:kern w:val="24"/>
        </w:rPr>
        <w:t>ound</w:t>
      </w:r>
      <w:r w:rsidR="00481924" w:rsidRPr="00675493">
        <w:rPr>
          <w:rFonts w:ascii="Arial" w:hAnsi="Arial" w:cs="Arial"/>
          <w:color w:val="000000" w:themeColor="text1"/>
          <w:kern w:val="24"/>
        </w:rPr>
        <w:t xml:space="preserve"> frequency</w:t>
      </w:r>
      <w:r w:rsidR="00B951B1" w:rsidRPr="00675493">
        <w:rPr>
          <w:rFonts w:ascii="Arial" w:hAnsi="Arial" w:cs="Arial"/>
          <w:color w:val="000000" w:themeColor="text1"/>
          <w:kern w:val="24"/>
        </w:rPr>
        <w:t xml:space="preserve"> </w:t>
      </w:r>
      <w:r>
        <w:rPr>
          <w:rFonts w:ascii="Arial" w:hAnsi="Arial" w:cs="Arial"/>
          <w:color w:val="000000" w:themeColor="text1"/>
          <w:kern w:val="24"/>
        </w:rPr>
        <w:t xml:space="preserve">is </w:t>
      </w:r>
      <w:r w:rsidR="00B951B1" w:rsidRPr="00675493">
        <w:rPr>
          <w:rFonts w:ascii="Arial" w:hAnsi="Arial" w:cs="Arial"/>
          <w:color w:val="000000" w:themeColor="text1"/>
          <w:kern w:val="24"/>
        </w:rPr>
        <w:t>below 50hz</w:t>
      </w:r>
      <w:r>
        <w:rPr>
          <w:rFonts w:ascii="Arial" w:hAnsi="Arial" w:cs="Arial"/>
          <w:color w:val="000000" w:themeColor="text1"/>
          <w:kern w:val="24"/>
        </w:rPr>
        <w:t>,</w:t>
      </w:r>
      <w:r w:rsidR="00B951B1" w:rsidRPr="00675493">
        <w:rPr>
          <w:rFonts w:ascii="Arial" w:hAnsi="Arial" w:cs="Arial"/>
          <w:color w:val="000000" w:themeColor="text1"/>
          <w:kern w:val="24"/>
        </w:rPr>
        <w:t xml:space="preserve"> the material does not absorb well</w:t>
      </w:r>
      <w:r>
        <w:rPr>
          <w:rFonts w:ascii="Arial" w:hAnsi="Arial" w:cs="Arial"/>
          <w:color w:val="000000" w:themeColor="text1"/>
          <w:kern w:val="24"/>
        </w:rPr>
        <w:t>,</w:t>
      </w:r>
      <w:r w:rsidR="00B951B1" w:rsidRPr="00675493">
        <w:rPr>
          <w:rFonts w:ascii="Arial" w:hAnsi="Arial" w:cs="Arial"/>
          <w:color w:val="000000" w:themeColor="text1"/>
          <w:kern w:val="24"/>
        </w:rPr>
        <w:t xml:space="preserve"> whereas all sound between 50hz-100hz is absorbed</w:t>
      </w:r>
      <w:r w:rsidR="00122398">
        <w:rPr>
          <w:rFonts w:ascii="Arial" w:hAnsi="Arial" w:cs="Arial"/>
          <w:color w:val="000000" w:themeColor="text1"/>
          <w:kern w:val="24"/>
        </w:rPr>
        <w:t xml:space="preserve"> (Siemens, 2019)</w:t>
      </w:r>
      <w:r w:rsidR="00481924" w:rsidRPr="00675493">
        <w:rPr>
          <w:rFonts w:ascii="Arial" w:hAnsi="Arial" w:cs="Arial"/>
          <w:color w:val="000000" w:themeColor="text1"/>
          <w:kern w:val="24"/>
        </w:rPr>
        <w:t>.</w:t>
      </w:r>
    </w:p>
    <w:p w14:paraId="022EEA9A" w14:textId="77777777" w:rsidR="00C81110" w:rsidRPr="00675493" w:rsidRDefault="00C81110" w:rsidP="006754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3A582D8" w14:textId="77777777" w:rsidR="00C81110" w:rsidRPr="00122398" w:rsidRDefault="00C81110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122398">
        <w:rPr>
          <w:rFonts w:ascii="Arial" w:hAnsi="Arial" w:cs="Arial"/>
          <w:b/>
          <w:bCs/>
          <w:u w:val="single"/>
        </w:rPr>
        <w:t>Transmission</w:t>
      </w:r>
    </w:p>
    <w:p w14:paraId="4F99590E" w14:textId="42DC51A8" w:rsidR="00C81110" w:rsidRDefault="00C81110" w:rsidP="00675493">
      <w:pPr>
        <w:spacing w:line="360" w:lineRule="auto"/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 xml:space="preserve">Some sound coming from a source will travel through the material of a wall for example, becoming mechanical vibration and then becoming airborne sound again. </w:t>
      </w:r>
    </w:p>
    <w:p w14:paraId="0CFA1E50" w14:textId="77777777" w:rsidR="00497D77" w:rsidRDefault="00497D77" w:rsidP="00675493">
      <w:pPr>
        <w:spacing w:line="360" w:lineRule="auto"/>
        <w:jc w:val="both"/>
        <w:rPr>
          <w:rFonts w:ascii="Arial" w:hAnsi="Arial" w:cs="Arial"/>
        </w:rPr>
      </w:pPr>
    </w:p>
    <w:p w14:paraId="37E1B307" w14:textId="7635FB49" w:rsidR="00B951B1" w:rsidRDefault="00497D77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497D77">
        <w:rPr>
          <w:rFonts w:ascii="Arial" w:hAnsi="Arial" w:cs="Arial"/>
          <w:b/>
          <w:bCs/>
          <w:u w:val="single"/>
        </w:rPr>
        <w:t xml:space="preserve">Partition Wall </w:t>
      </w:r>
      <w:r w:rsidR="005429CC">
        <w:rPr>
          <w:rFonts w:ascii="Arial" w:hAnsi="Arial" w:cs="Arial"/>
          <w:b/>
          <w:bCs/>
          <w:u w:val="single"/>
        </w:rPr>
        <w:t xml:space="preserve">construction &amp; </w:t>
      </w:r>
      <w:r w:rsidRPr="00497D77">
        <w:rPr>
          <w:rFonts w:ascii="Arial" w:hAnsi="Arial" w:cs="Arial"/>
          <w:b/>
          <w:bCs/>
          <w:u w:val="single"/>
        </w:rPr>
        <w:t>Insulation</w:t>
      </w:r>
    </w:p>
    <w:p w14:paraId="06294F4F" w14:textId="0F02E32F" w:rsidR="00497D77" w:rsidRPr="005429CC" w:rsidRDefault="00895D06" w:rsidP="006754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different methods of insulating sound in partition </w:t>
      </w:r>
      <w:r w:rsidR="00505BAC">
        <w:rPr>
          <w:rFonts w:ascii="Arial" w:hAnsi="Arial" w:cs="Arial"/>
        </w:rPr>
        <w:t>walls,</w:t>
      </w:r>
      <w:r>
        <w:rPr>
          <w:rFonts w:ascii="Arial" w:hAnsi="Arial" w:cs="Arial"/>
        </w:rPr>
        <w:t xml:space="preserve"> but one</w:t>
      </w:r>
      <w:r w:rsidR="005429CC" w:rsidRPr="005429CC">
        <w:rPr>
          <w:rFonts w:ascii="Arial" w:hAnsi="Arial" w:cs="Arial"/>
        </w:rPr>
        <w:t xml:space="preserve"> method of insulating sound is to use gypsum plasterboard</w:t>
      </w:r>
      <w:r w:rsidR="005429CC">
        <w:rPr>
          <w:rFonts w:ascii="Arial" w:hAnsi="Arial" w:cs="Arial"/>
        </w:rPr>
        <w:t xml:space="preserve"> in a cavity partition wall using viscoelastic glue to stick the plasterboard layers together. Testing on this method shows that this improves sound insulation by a noticeable difference</w:t>
      </w:r>
      <w:r>
        <w:rPr>
          <w:rFonts w:ascii="Arial" w:hAnsi="Arial" w:cs="Arial"/>
        </w:rPr>
        <w:t xml:space="preserve"> compared to without</w:t>
      </w:r>
      <w:r w:rsidR="00C77EF2">
        <w:rPr>
          <w:rFonts w:ascii="Arial" w:hAnsi="Arial" w:cs="Arial"/>
        </w:rPr>
        <w:t xml:space="preserve"> (Davy et al, 2015)</w:t>
      </w:r>
      <w:r w:rsidR="005429CC">
        <w:rPr>
          <w:rFonts w:ascii="Arial" w:hAnsi="Arial" w:cs="Arial"/>
        </w:rPr>
        <w:t>.</w:t>
      </w:r>
      <w:r w:rsidR="00BE70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cavity gap between the walls allows sound to disperse before reaching the second partition leaf</w:t>
      </w:r>
      <w:r w:rsidR="00505BAC">
        <w:rPr>
          <w:rFonts w:ascii="Arial" w:hAnsi="Arial" w:cs="Arial"/>
        </w:rPr>
        <w:t>, although a common method is to have insulation such as fibreglass between the gypsum boards for an increased sound insulation but also thermal insulation.</w:t>
      </w:r>
      <w:r>
        <w:rPr>
          <w:rFonts w:ascii="Arial" w:hAnsi="Arial" w:cs="Arial"/>
        </w:rPr>
        <w:t xml:space="preserve"> </w:t>
      </w:r>
      <w:r w:rsidR="00505BAC">
        <w:rPr>
          <w:rFonts w:ascii="Arial" w:hAnsi="Arial" w:cs="Arial"/>
        </w:rPr>
        <w:t>T</w:t>
      </w:r>
      <w:r>
        <w:rPr>
          <w:rFonts w:ascii="Arial" w:hAnsi="Arial" w:cs="Arial"/>
        </w:rPr>
        <w:t>he use of gypsum plasterboard as a material is useful because of its low density but high sound insulation properties</w:t>
      </w:r>
      <w:r w:rsidR="00BE70E3">
        <w:rPr>
          <w:rFonts w:ascii="Arial" w:hAnsi="Arial" w:cs="Arial"/>
        </w:rPr>
        <w:t xml:space="preserve"> (</w:t>
      </w:r>
      <w:r w:rsidR="00BE70E3" w:rsidRPr="00BE70E3">
        <w:rPr>
          <w:rFonts w:ascii="Arial" w:hAnsi="Arial" w:cs="Arial"/>
        </w:rPr>
        <w:t>Losso, and Viveiros</w:t>
      </w:r>
      <w:r w:rsidR="00BE70E3">
        <w:rPr>
          <w:rFonts w:ascii="Arial" w:hAnsi="Arial" w:cs="Arial"/>
        </w:rPr>
        <w:t>, 2005).</w:t>
      </w:r>
      <w:r>
        <w:rPr>
          <w:rFonts w:ascii="Arial" w:hAnsi="Arial" w:cs="Arial"/>
        </w:rPr>
        <w:t xml:space="preserve"> </w:t>
      </w:r>
      <w:r w:rsidR="00A926A9">
        <w:rPr>
          <w:rFonts w:ascii="Arial" w:hAnsi="Arial" w:cs="Arial"/>
        </w:rPr>
        <w:t xml:space="preserve">Another method of sound insulation is DFM (dense fibre matting) </w:t>
      </w:r>
      <w:r w:rsidR="00A926A9">
        <w:rPr>
          <w:rFonts w:ascii="Arial" w:hAnsi="Arial" w:cs="Arial"/>
        </w:rPr>
        <w:lastRenderedPageBreak/>
        <w:t>boards between the partition wall with sound breaker bars and soundproof panels as shown in the diagram</w:t>
      </w:r>
      <w:r w:rsidR="00D955C4">
        <w:rPr>
          <w:rFonts w:ascii="Arial" w:hAnsi="Arial" w:cs="Arial"/>
        </w:rPr>
        <w:t xml:space="preserve"> (fig.1)</w:t>
      </w:r>
      <w:r w:rsidR="00A926A9">
        <w:rPr>
          <w:rFonts w:ascii="Arial" w:hAnsi="Arial" w:cs="Arial"/>
        </w:rPr>
        <w:t>.</w:t>
      </w:r>
    </w:p>
    <w:p w14:paraId="2A75D37F" w14:textId="7CD22C7B" w:rsidR="003C656D" w:rsidRDefault="00A926A9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A926A9">
        <w:rPr>
          <w:noProof/>
        </w:rPr>
        <w:drawing>
          <wp:inline distT="0" distB="0" distL="0" distR="0" wp14:anchorId="55CBB049" wp14:editId="0236B2B8">
            <wp:extent cx="2857500" cy="285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1638B" w14:textId="1C67E669" w:rsidR="00D955C4" w:rsidRPr="00D955C4" w:rsidRDefault="00D955C4" w:rsidP="000F4FA9">
      <w:pPr>
        <w:jc w:val="both"/>
        <w:rPr>
          <w:rFonts w:ascii="Arial" w:hAnsi="Arial" w:cs="Arial"/>
        </w:rPr>
      </w:pPr>
      <w:r w:rsidRPr="00D955C4">
        <w:rPr>
          <w:rFonts w:ascii="Arial" w:hAnsi="Arial" w:cs="Arial"/>
        </w:rPr>
        <w:t xml:space="preserve">Fig.1 Diagram of </w:t>
      </w:r>
      <w:r>
        <w:rPr>
          <w:rFonts w:ascii="Arial" w:hAnsi="Arial" w:cs="Arial"/>
        </w:rPr>
        <w:t>stud wall</w:t>
      </w:r>
    </w:p>
    <w:p w14:paraId="5F63CBB3" w14:textId="4EF53B46" w:rsidR="00497D77" w:rsidRPr="00D955C4" w:rsidRDefault="00D955C4" w:rsidP="000F4FA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D955C4">
        <w:rPr>
          <w:rFonts w:ascii="Arial" w:hAnsi="Arial" w:cs="Arial"/>
          <w:sz w:val="20"/>
          <w:szCs w:val="20"/>
        </w:rPr>
        <w:t xml:space="preserve">Source: </w:t>
      </w:r>
      <w:r>
        <w:rPr>
          <w:rFonts w:ascii="Arial" w:hAnsi="Arial" w:cs="Arial"/>
          <w:sz w:val="20"/>
          <w:szCs w:val="20"/>
        </w:rPr>
        <w:t>Noise stop systems, 2019)</w:t>
      </w:r>
    </w:p>
    <w:p w14:paraId="6F0CAC4B" w14:textId="77777777" w:rsidR="003C656D" w:rsidRDefault="003C656D" w:rsidP="000F4FA9">
      <w:pPr>
        <w:jc w:val="both"/>
        <w:rPr>
          <w:rFonts w:ascii="Arial" w:hAnsi="Arial" w:cs="Arial"/>
          <w:b/>
          <w:bCs/>
          <w:u w:val="single"/>
        </w:rPr>
      </w:pPr>
    </w:p>
    <w:p w14:paraId="45CB73DC" w14:textId="77777777" w:rsidR="003C656D" w:rsidRDefault="003C656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737CF61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DD05A34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5F48AFD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BA97668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9C2CE15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DC0EF0B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21D45BA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55823A8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30BAAC8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2556F76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18E58F1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7E60588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E031175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9C1DEDB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0EFE840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3A65DF5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FD5E62B" w14:textId="77777777" w:rsidR="00F6693D" w:rsidRDefault="00F6693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89DE9B5" w14:textId="2B2043CD" w:rsidR="004116BB" w:rsidRPr="003C656D" w:rsidRDefault="003C656D" w:rsidP="00675493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3C656D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0D1BC09D" w14:textId="77777777" w:rsidR="002D2AEA" w:rsidRPr="00675493" w:rsidRDefault="002D2AEA" w:rsidP="00675493">
      <w:pPr>
        <w:spacing w:line="360" w:lineRule="auto"/>
        <w:jc w:val="both"/>
        <w:rPr>
          <w:rFonts w:ascii="Arial" w:hAnsi="Arial" w:cs="Arial"/>
        </w:rPr>
      </w:pPr>
    </w:p>
    <w:p w14:paraId="393E0658" w14:textId="00485602" w:rsidR="00CB24D9" w:rsidRDefault="00CB24D9" w:rsidP="00675493">
      <w:pPr>
        <w:jc w:val="both"/>
        <w:rPr>
          <w:rFonts w:ascii="Arial" w:hAnsi="Arial" w:cs="Arial"/>
        </w:rPr>
      </w:pPr>
      <w:r w:rsidRPr="00CB24D9">
        <w:rPr>
          <w:rFonts w:ascii="Arial" w:hAnsi="Arial" w:cs="Arial"/>
        </w:rPr>
        <w:t xml:space="preserve">Bhavikatti, </w:t>
      </w:r>
      <w:r>
        <w:rPr>
          <w:rFonts w:ascii="Arial" w:hAnsi="Arial" w:cs="Arial"/>
        </w:rPr>
        <w:t>S.S., (</w:t>
      </w:r>
      <w:r w:rsidRPr="00CB24D9">
        <w:rPr>
          <w:rFonts w:ascii="Arial" w:hAnsi="Arial" w:cs="Arial"/>
        </w:rPr>
        <w:t>2012</w:t>
      </w:r>
      <w:r>
        <w:rPr>
          <w:rFonts w:ascii="Arial" w:hAnsi="Arial" w:cs="Arial"/>
        </w:rPr>
        <w:t>). Acoustics of buildings, Building construction, Vikas Publishing House Pvt Ltd, pp.293-309.</w:t>
      </w:r>
    </w:p>
    <w:p w14:paraId="05ECDF53" w14:textId="77777777" w:rsidR="00CB24D9" w:rsidRDefault="00CB24D9" w:rsidP="00675493">
      <w:pPr>
        <w:jc w:val="both"/>
        <w:rPr>
          <w:rFonts w:ascii="Arial" w:hAnsi="Arial" w:cs="Arial"/>
        </w:rPr>
      </w:pPr>
    </w:p>
    <w:p w14:paraId="2EEF99D9" w14:textId="1B142D8F" w:rsidR="00B5234F" w:rsidRDefault="00B5234F" w:rsidP="006754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Bruel and Kjaer (1988). Behaviour of sound in a room, Measurements in building acoustics, pp.3-4.</w:t>
      </w:r>
    </w:p>
    <w:p w14:paraId="5A507D6F" w14:textId="5C93DE5B" w:rsidR="00B5234F" w:rsidRDefault="00B5234F" w:rsidP="006754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online at </w:t>
      </w:r>
      <w:r w:rsidRPr="00B5234F">
        <w:rPr>
          <w:rFonts w:ascii="Arial" w:hAnsi="Arial" w:cs="Arial"/>
        </w:rPr>
        <w:t>https://www.bksv.com/media/doc/br0178.pdf</w:t>
      </w:r>
    </w:p>
    <w:p w14:paraId="1B9E5FAD" w14:textId="762676EE" w:rsidR="00B5234F" w:rsidRDefault="00B5234F" w:rsidP="006754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[Accessed online </w:t>
      </w:r>
      <w:r w:rsidR="00F6693D">
        <w:rPr>
          <w:rFonts w:ascii="Arial" w:hAnsi="Arial" w:cs="Arial"/>
        </w:rPr>
        <w:t>0</w:t>
      </w:r>
      <w:r>
        <w:rPr>
          <w:rFonts w:ascii="Arial" w:hAnsi="Arial" w:cs="Arial"/>
        </w:rPr>
        <w:t>4 April 2020]</w:t>
      </w:r>
    </w:p>
    <w:p w14:paraId="324F40A1" w14:textId="77777777" w:rsidR="00B5234F" w:rsidRDefault="00B5234F" w:rsidP="00675493">
      <w:pPr>
        <w:jc w:val="both"/>
        <w:rPr>
          <w:rFonts w:ascii="Arial" w:hAnsi="Arial" w:cs="Arial"/>
        </w:rPr>
      </w:pPr>
    </w:p>
    <w:p w14:paraId="7CB9042C" w14:textId="38EDF35F" w:rsidR="002D2AEA" w:rsidRPr="00675493" w:rsidRDefault="00675493" w:rsidP="00675493">
      <w:pPr>
        <w:jc w:val="both"/>
        <w:rPr>
          <w:rFonts w:ascii="Arial" w:hAnsi="Arial" w:cs="Arial"/>
        </w:rPr>
      </w:pPr>
      <w:r w:rsidRPr="00675493">
        <w:rPr>
          <w:rFonts w:ascii="Arial" w:hAnsi="Arial" w:cs="Arial"/>
        </w:rPr>
        <w:t>Chiu S., Noble D. and Valmont E. (2015). Acoustics in architectural fabric structures: The case of ETFE pillows, Fabric Structures in Architecture, Woodhead Publishing Series in Textiles, pp. 241-256</w:t>
      </w:r>
      <w:r>
        <w:rPr>
          <w:rFonts w:ascii="Arial" w:hAnsi="Arial" w:cs="Arial"/>
        </w:rPr>
        <w:t>.</w:t>
      </w:r>
    </w:p>
    <w:p w14:paraId="43A9E513" w14:textId="78E17E65" w:rsidR="00673F44" w:rsidRDefault="00673F44" w:rsidP="00675493">
      <w:pPr>
        <w:spacing w:line="360" w:lineRule="auto"/>
        <w:jc w:val="both"/>
        <w:rPr>
          <w:rFonts w:ascii="Arial" w:hAnsi="Arial" w:cs="Arial"/>
        </w:rPr>
      </w:pPr>
    </w:p>
    <w:p w14:paraId="7DBAECC9" w14:textId="046D4062" w:rsidR="00C115DA" w:rsidRDefault="00C115DA" w:rsidP="00C115DA">
      <w:pPr>
        <w:jc w:val="both"/>
        <w:rPr>
          <w:rFonts w:ascii="Arial" w:hAnsi="Arial" w:cs="Arial"/>
        </w:rPr>
      </w:pPr>
      <w:r w:rsidRPr="00C115DA">
        <w:rPr>
          <w:rFonts w:ascii="Arial" w:hAnsi="Arial" w:cs="Arial"/>
        </w:rPr>
        <w:t xml:space="preserve">Cox, T.J. and D'antonio, P., </w:t>
      </w:r>
      <w:r>
        <w:rPr>
          <w:rFonts w:ascii="Arial" w:hAnsi="Arial" w:cs="Arial"/>
        </w:rPr>
        <w:t>(</w:t>
      </w:r>
      <w:r w:rsidRPr="00C115DA">
        <w:rPr>
          <w:rFonts w:ascii="Arial" w:hAnsi="Arial" w:cs="Arial"/>
        </w:rPr>
        <w:t>2009</w:t>
      </w:r>
      <w:r>
        <w:rPr>
          <w:rFonts w:ascii="Arial" w:hAnsi="Arial" w:cs="Arial"/>
        </w:rPr>
        <w:t>)</w:t>
      </w:r>
      <w:r w:rsidRPr="00C115D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Geometric reflectors and diffusers, </w:t>
      </w:r>
      <w:r w:rsidRPr="00C115DA">
        <w:rPr>
          <w:rFonts w:ascii="Arial" w:hAnsi="Arial" w:cs="Arial"/>
        </w:rPr>
        <w:t>Acoustic absorbers and diffusers: theory, design and application</w:t>
      </w:r>
      <w:r>
        <w:rPr>
          <w:rFonts w:ascii="Arial" w:hAnsi="Arial" w:cs="Arial"/>
        </w:rPr>
        <w:t>,</w:t>
      </w:r>
      <w:r w:rsidRPr="00C115DA">
        <w:rPr>
          <w:rFonts w:ascii="Arial" w:hAnsi="Arial" w:cs="Arial"/>
        </w:rPr>
        <w:t xml:space="preserve"> Crc Press</w:t>
      </w:r>
      <w:r>
        <w:rPr>
          <w:rFonts w:ascii="Arial" w:hAnsi="Arial" w:cs="Arial"/>
        </w:rPr>
        <w:t>, pp.331-373.</w:t>
      </w:r>
    </w:p>
    <w:p w14:paraId="06FFD63B" w14:textId="77777777" w:rsidR="00C115DA" w:rsidRDefault="00C115DA" w:rsidP="00C115DA">
      <w:pPr>
        <w:jc w:val="both"/>
        <w:rPr>
          <w:rFonts w:ascii="Arial" w:hAnsi="Arial" w:cs="Arial"/>
        </w:rPr>
      </w:pPr>
    </w:p>
    <w:p w14:paraId="47D02303" w14:textId="370277C3" w:rsidR="00C77EF2" w:rsidRDefault="00C77EF2" w:rsidP="00BE70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Davy </w:t>
      </w:r>
      <w:r w:rsidR="00673F44" w:rsidRPr="00673F44">
        <w:rPr>
          <w:rFonts w:ascii="Arial" w:hAnsi="Arial" w:cs="Arial"/>
        </w:rPr>
        <w:t>J</w:t>
      </w:r>
      <w:r w:rsidR="00673F44">
        <w:rPr>
          <w:rFonts w:ascii="Arial" w:hAnsi="Arial" w:cs="Arial"/>
        </w:rPr>
        <w:t xml:space="preserve">.L., </w:t>
      </w:r>
      <w:r w:rsidR="00673F44" w:rsidRPr="00673F44">
        <w:rPr>
          <w:rFonts w:ascii="Arial" w:hAnsi="Arial" w:cs="Arial"/>
        </w:rPr>
        <w:t>Phillips</w:t>
      </w:r>
      <w:r w:rsidR="00673F44">
        <w:rPr>
          <w:rFonts w:ascii="Arial" w:hAnsi="Arial" w:cs="Arial"/>
        </w:rPr>
        <w:t xml:space="preserve"> </w:t>
      </w:r>
      <w:r w:rsidR="00673F44" w:rsidRPr="00673F44">
        <w:rPr>
          <w:rFonts w:ascii="Arial" w:hAnsi="Arial" w:cs="Arial"/>
        </w:rPr>
        <w:t>T</w:t>
      </w:r>
      <w:r w:rsidR="00673F44">
        <w:rPr>
          <w:rFonts w:ascii="Arial" w:hAnsi="Arial" w:cs="Arial"/>
        </w:rPr>
        <w:t>.</w:t>
      </w:r>
      <w:r w:rsidR="00673F44" w:rsidRPr="00673F44">
        <w:rPr>
          <w:rFonts w:ascii="Arial" w:hAnsi="Arial" w:cs="Arial"/>
        </w:rPr>
        <w:t>J.</w:t>
      </w:r>
      <w:r w:rsidR="00673F44">
        <w:rPr>
          <w:rFonts w:ascii="Arial" w:hAnsi="Arial" w:cs="Arial"/>
        </w:rPr>
        <w:t xml:space="preserve"> and </w:t>
      </w:r>
      <w:r w:rsidR="00673F44" w:rsidRPr="00673F44">
        <w:rPr>
          <w:rFonts w:ascii="Arial" w:hAnsi="Arial" w:cs="Arial"/>
        </w:rPr>
        <w:t xml:space="preserve">Pearse </w:t>
      </w:r>
      <w:r w:rsidR="00673F44">
        <w:rPr>
          <w:rFonts w:ascii="Arial" w:hAnsi="Arial" w:cs="Arial"/>
        </w:rPr>
        <w:t>J.</w:t>
      </w:r>
      <w:r w:rsidR="00673F44" w:rsidRPr="00673F44">
        <w:rPr>
          <w:rFonts w:ascii="Arial" w:hAnsi="Arial" w:cs="Arial"/>
        </w:rPr>
        <w:t>R.</w:t>
      </w:r>
      <w:r w:rsidR="00673F44">
        <w:rPr>
          <w:rFonts w:ascii="Arial" w:hAnsi="Arial" w:cs="Arial"/>
        </w:rPr>
        <w:t xml:space="preserve"> (2015). </w:t>
      </w:r>
      <w:r w:rsidR="00673F44" w:rsidRPr="00673F44">
        <w:rPr>
          <w:rFonts w:ascii="Arial" w:hAnsi="Arial" w:cs="Arial"/>
        </w:rPr>
        <w:t>The damping of gypsum plaster board wooden stud cavity walls</w:t>
      </w:r>
      <w:r w:rsidR="00673F44">
        <w:rPr>
          <w:rFonts w:ascii="Arial" w:hAnsi="Arial" w:cs="Arial"/>
        </w:rPr>
        <w:t xml:space="preserve">, </w:t>
      </w:r>
      <w:r w:rsidR="00673F44" w:rsidRPr="00673F44">
        <w:rPr>
          <w:rFonts w:ascii="Arial" w:hAnsi="Arial" w:cs="Arial"/>
        </w:rPr>
        <w:t>Applied Acoustics</w:t>
      </w:r>
      <w:r w:rsidR="00673F44">
        <w:rPr>
          <w:rFonts w:ascii="Arial" w:hAnsi="Arial" w:cs="Arial"/>
        </w:rPr>
        <w:t xml:space="preserve">, </w:t>
      </w:r>
      <w:r w:rsidR="00673F44" w:rsidRPr="00673F44">
        <w:rPr>
          <w:rFonts w:ascii="Arial" w:hAnsi="Arial" w:cs="Arial"/>
        </w:rPr>
        <w:t xml:space="preserve">88, </w:t>
      </w:r>
      <w:r w:rsidR="00673F44">
        <w:rPr>
          <w:rFonts w:ascii="Arial" w:hAnsi="Arial" w:cs="Arial"/>
        </w:rPr>
        <w:t>pp.</w:t>
      </w:r>
      <w:r w:rsidR="00673F44" w:rsidRPr="00673F44">
        <w:rPr>
          <w:rFonts w:ascii="Arial" w:hAnsi="Arial" w:cs="Arial"/>
        </w:rPr>
        <w:t>52-56</w:t>
      </w:r>
      <w:r w:rsidR="00673F44">
        <w:rPr>
          <w:rFonts w:ascii="Arial" w:hAnsi="Arial" w:cs="Arial"/>
        </w:rPr>
        <w:t>.</w:t>
      </w:r>
    </w:p>
    <w:p w14:paraId="146F7207" w14:textId="2FA5AD4B" w:rsidR="00C77EF2" w:rsidRDefault="00C77EF2" w:rsidP="00E97C3F">
      <w:pPr>
        <w:jc w:val="both"/>
        <w:rPr>
          <w:rFonts w:ascii="Arial" w:hAnsi="Arial" w:cs="Arial"/>
        </w:rPr>
      </w:pPr>
    </w:p>
    <w:p w14:paraId="01F5D8C9" w14:textId="472DB75B" w:rsidR="00BE70E3" w:rsidRDefault="00BE70E3" w:rsidP="00E97C3F">
      <w:pPr>
        <w:jc w:val="both"/>
        <w:rPr>
          <w:rFonts w:ascii="Arial" w:hAnsi="Arial" w:cs="Arial"/>
        </w:rPr>
      </w:pPr>
      <w:bookmarkStart w:id="2" w:name="_Hlk37010355"/>
      <w:r w:rsidRPr="00BE70E3">
        <w:rPr>
          <w:rFonts w:ascii="Arial" w:hAnsi="Arial" w:cs="Arial"/>
        </w:rPr>
        <w:t>Losso, M. and Viveiros, E</w:t>
      </w:r>
      <w:bookmarkEnd w:id="2"/>
      <w:r w:rsidRPr="00BE70E3">
        <w:rPr>
          <w:rFonts w:ascii="Arial" w:hAnsi="Arial" w:cs="Arial"/>
        </w:rPr>
        <w:t>.,</w:t>
      </w:r>
      <w:r>
        <w:rPr>
          <w:rFonts w:ascii="Arial" w:hAnsi="Arial" w:cs="Arial"/>
        </w:rPr>
        <w:t>(</w:t>
      </w:r>
      <w:r w:rsidRPr="00BE70E3">
        <w:rPr>
          <w:rFonts w:ascii="Arial" w:hAnsi="Arial" w:cs="Arial"/>
        </w:rPr>
        <w:t xml:space="preserve"> 2005</w:t>
      </w:r>
      <w:r>
        <w:rPr>
          <w:rFonts w:ascii="Arial" w:hAnsi="Arial" w:cs="Arial"/>
        </w:rPr>
        <w:t xml:space="preserve">). </w:t>
      </w:r>
      <w:r w:rsidRPr="00BE70E3">
        <w:rPr>
          <w:rFonts w:ascii="Arial" w:hAnsi="Arial" w:cs="Arial"/>
        </w:rPr>
        <w:t>Sound insulation of gypsum board in practice</w:t>
      </w:r>
      <w:r>
        <w:rPr>
          <w:rFonts w:ascii="Arial" w:hAnsi="Arial" w:cs="Arial"/>
        </w:rPr>
        <w:t>,</w:t>
      </w:r>
      <w:r w:rsidRPr="00BE70E3">
        <w:rPr>
          <w:rFonts w:ascii="Arial" w:hAnsi="Arial" w:cs="Arial"/>
        </w:rPr>
        <w:t xml:space="preserve"> In INTER-NOISE and NOISE-CON Congress and Conference Proceedings</w:t>
      </w:r>
      <w:r>
        <w:rPr>
          <w:rFonts w:ascii="Arial" w:hAnsi="Arial" w:cs="Arial"/>
        </w:rPr>
        <w:t>,</w:t>
      </w:r>
      <w:r w:rsidRPr="00BE70E3">
        <w:rPr>
          <w:rFonts w:ascii="Arial" w:hAnsi="Arial" w:cs="Arial"/>
        </w:rPr>
        <w:t xml:space="preserve"> Institute of Noise Control Engineering</w:t>
      </w:r>
      <w:r>
        <w:rPr>
          <w:rFonts w:ascii="Arial" w:hAnsi="Arial" w:cs="Arial"/>
        </w:rPr>
        <w:t xml:space="preserve">, </w:t>
      </w:r>
      <w:r w:rsidRPr="00BE70E3">
        <w:rPr>
          <w:rFonts w:ascii="Arial" w:hAnsi="Arial" w:cs="Arial"/>
        </w:rPr>
        <w:t xml:space="preserve">pp.1196-1206. </w:t>
      </w:r>
    </w:p>
    <w:p w14:paraId="090DA828" w14:textId="6BF8C3F8" w:rsidR="00BE70E3" w:rsidRDefault="00BE70E3" w:rsidP="00E97C3F">
      <w:pPr>
        <w:jc w:val="both"/>
        <w:rPr>
          <w:rFonts w:ascii="Arial" w:hAnsi="Arial" w:cs="Arial"/>
        </w:rPr>
      </w:pPr>
    </w:p>
    <w:p w14:paraId="3D2B6D47" w14:textId="7294F8DC" w:rsidR="00F6693D" w:rsidRDefault="00F6693D" w:rsidP="00F669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Noise stop systems (2019). </w:t>
      </w:r>
      <w:r w:rsidRPr="00F6693D">
        <w:rPr>
          <w:rFonts w:ascii="Arial" w:hAnsi="Arial" w:cs="Arial"/>
        </w:rPr>
        <w:t>How to Soundproof a Stud Wall</w:t>
      </w:r>
      <w:r>
        <w:rPr>
          <w:rFonts w:ascii="Arial" w:hAnsi="Arial" w:cs="Arial"/>
        </w:rPr>
        <w:t xml:space="preserve">, Noise stop systems. </w:t>
      </w:r>
    </w:p>
    <w:p w14:paraId="581C0748" w14:textId="083C02F0" w:rsidR="00F6693D" w:rsidRDefault="00F6693D" w:rsidP="00F669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Available online at </w:t>
      </w:r>
      <w:r w:rsidRPr="00F6693D">
        <w:rPr>
          <w:rFonts w:ascii="Arial" w:hAnsi="Arial" w:cs="Arial"/>
        </w:rPr>
        <w:t>https://www.noisestopsystems.co.uk/how-to-soundproof-a-stud-wall/</w:t>
      </w:r>
    </w:p>
    <w:p w14:paraId="5A73A383" w14:textId="73E610E6" w:rsidR="00F6693D" w:rsidRDefault="00F6693D" w:rsidP="00E97C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 05 April 2020]</w:t>
      </w:r>
    </w:p>
    <w:p w14:paraId="4CAD9B74" w14:textId="77777777" w:rsidR="00F6693D" w:rsidRDefault="00F6693D" w:rsidP="00E97C3F">
      <w:pPr>
        <w:jc w:val="both"/>
        <w:rPr>
          <w:rFonts w:ascii="Arial" w:hAnsi="Arial" w:cs="Arial"/>
        </w:rPr>
      </w:pPr>
    </w:p>
    <w:p w14:paraId="7E060061" w14:textId="5C232E21" w:rsidR="00E97C3F" w:rsidRDefault="00122398" w:rsidP="00E97C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Siemens (2019)</w:t>
      </w:r>
      <w:r w:rsidR="002C76E4">
        <w:rPr>
          <w:rFonts w:ascii="Arial" w:hAnsi="Arial" w:cs="Arial"/>
        </w:rPr>
        <w:t xml:space="preserve">. Sound absorption, </w:t>
      </w:r>
      <w:r w:rsidR="00E97C3F">
        <w:rPr>
          <w:rFonts w:ascii="Arial" w:hAnsi="Arial" w:cs="Arial"/>
        </w:rPr>
        <w:t>Siemens.</w:t>
      </w:r>
    </w:p>
    <w:p w14:paraId="7F567922" w14:textId="47498612" w:rsidR="00B951B1" w:rsidRPr="00675493" w:rsidRDefault="00E97C3F" w:rsidP="00E97C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2C76E4">
        <w:rPr>
          <w:rFonts w:ascii="Arial" w:hAnsi="Arial" w:cs="Arial"/>
        </w:rPr>
        <w:t xml:space="preserve">vailable online at </w:t>
      </w:r>
      <w:r w:rsidR="00122398" w:rsidRPr="002C76E4">
        <w:rPr>
          <w:rFonts w:ascii="Arial" w:hAnsi="Arial" w:cs="Arial"/>
        </w:rPr>
        <w:t>https://community.sw.siemens.com/s/article/sound-absorption</w:t>
      </w:r>
    </w:p>
    <w:p w14:paraId="33721B6B" w14:textId="3B318775" w:rsidR="002D2AEA" w:rsidRPr="00675493" w:rsidRDefault="00E97C3F" w:rsidP="00E97C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[Accessed online </w:t>
      </w:r>
      <w:r w:rsidR="00F6693D">
        <w:rPr>
          <w:rFonts w:ascii="Arial" w:hAnsi="Arial" w:cs="Arial"/>
        </w:rPr>
        <w:t>0</w:t>
      </w:r>
      <w:r>
        <w:rPr>
          <w:rFonts w:ascii="Arial" w:hAnsi="Arial" w:cs="Arial"/>
        </w:rPr>
        <w:t>3 April 2020]</w:t>
      </w:r>
    </w:p>
    <w:p w14:paraId="4AA9C628" w14:textId="77777777" w:rsidR="002C76E4" w:rsidRDefault="002C76E4" w:rsidP="00675493">
      <w:pPr>
        <w:spacing w:line="360" w:lineRule="auto"/>
        <w:jc w:val="both"/>
        <w:rPr>
          <w:rFonts w:ascii="Arial" w:hAnsi="Arial" w:cs="Arial"/>
        </w:rPr>
      </w:pPr>
    </w:p>
    <w:p w14:paraId="439AF5B6" w14:textId="5E3BF58D" w:rsidR="00E97C3F" w:rsidRDefault="003C656D" w:rsidP="003C656D">
      <w:pPr>
        <w:jc w:val="both"/>
        <w:rPr>
          <w:rFonts w:ascii="Arial" w:hAnsi="Arial" w:cs="Arial"/>
        </w:rPr>
      </w:pPr>
      <w:r w:rsidRPr="003C656D">
        <w:rPr>
          <w:rFonts w:ascii="Arial" w:hAnsi="Arial" w:cs="Arial"/>
        </w:rPr>
        <w:t xml:space="preserve">Stocker, M., </w:t>
      </w:r>
      <w:r>
        <w:rPr>
          <w:rFonts w:ascii="Arial" w:hAnsi="Arial" w:cs="Arial"/>
        </w:rPr>
        <w:t>(</w:t>
      </w:r>
      <w:r w:rsidRPr="003C656D">
        <w:rPr>
          <w:rFonts w:ascii="Arial" w:hAnsi="Arial" w:cs="Arial"/>
        </w:rPr>
        <w:t>2013</w:t>
      </w:r>
      <w:r>
        <w:rPr>
          <w:rFonts w:ascii="Arial" w:hAnsi="Arial" w:cs="Arial"/>
        </w:rPr>
        <w:t>)</w:t>
      </w:r>
      <w:r w:rsidRPr="003C656D">
        <w:rPr>
          <w:rFonts w:ascii="Arial" w:hAnsi="Arial" w:cs="Arial"/>
        </w:rPr>
        <w:t xml:space="preserve">. </w:t>
      </w:r>
      <w:r w:rsidR="00682B5A">
        <w:rPr>
          <w:rFonts w:ascii="Arial" w:hAnsi="Arial" w:cs="Arial"/>
        </w:rPr>
        <w:t xml:space="preserve">What is this thing called sound, </w:t>
      </w:r>
      <w:r w:rsidRPr="003C656D">
        <w:rPr>
          <w:rFonts w:ascii="Arial" w:hAnsi="Arial" w:cs="Arial"/>
        </w:rPr>
        <w:t>Hear where we are: Sound, ecology, and sense of place</w:t>
      </w:r>
      <w:r>
        <w:rPr>
          <w:rFonts w:ascii="Arial" w:hAnsi="Arial" w:cs="Arial"/>
        </w:rPr>
        <w:t>,</w:t>
      </w:r>
      <w:r w:rsidRPr="003C656D">
        <w:rPr>
          <w:rFonts w:ascii="Arial" w:hAnsi="Arial" w:cs="Arial"/>
        </w:rPr>
        <w:t xml:space="preserve"> Springer Science &amp; Business Media</w:t>
      </w:r>
      <w:r>
        <w:rPr>
          <w:rFonts w:ascii="Arial" w:hAnsi="Arial" w:cs="Arial"/>
        </w:rPr>
        <w:t>, pp.</w:t>
      </w:r>
      <w:r w:rsidR="00682B5A">
        <w:rPr>
          <w:rFonts w:ascii="Arial" w:hAnsi="Arial" w:cs="Arial"/>
        </w:rPr>
        <w:t>67-103.</w:t>
      </w:r>
    </w:p>
    <w:p w14:paraId="44A83AF2" w14:textId="77777777" w:rsidR="003C656D" w:rsidRDefault="003C656D" w:rsidP="00675493">
      <w:pPr>
        <w:spacing w:line="360" w:lineRule="auto"/>
        <w:jc w:val="both"/>
        <w:rPr>
          <w:rFonts w:ascii="Arial" w:hAnsi="Arial" w:cs="Arial"/>
        </w:rPr>
      </w:pPr>
    </w:p>
    <w:p w14:paraId="26C0F617" w14:textId="77777777" w:rsidR="003C656D" w:rsidRDefault="003C656D" w:rsidP="00675493">
      <w:pPr>
        <w:spacing w:line="360" w:lineRule="auto"/>
        <w:jc w:val="both"/>
        <w:rPr>
          <w:rFonts w:ascii="Arial" w:hAnsi="Arial" w:cs="Arial"/>
        </w:rPr>
      </w:pPr>
    </w:p>
    <w:p w14:paraId="44E91A0E" w14:textId="77777777" w:rsidR="003C656D" w:rsidRDefault="003C656D" w:rsidP="00675493">
      <w:pPr>
        <w:spacing w:line="360" w:lineRule="auto"/>
        <w:jc w:val="both"/>
        <w:rPr>
          <w:rFonts w:ascii="Arial" w:hAnsi="Arial" w:cs="Arial"/>
        </w:rPr>
      </w:pPr>
    </w:p>
    <w:p w14:paraId="451DEBFB" w14:textId="77777777" w:rsidR="00F76EA6" w:rsidRPr="00675493" w:rsidRDefault="00F76EA6" w:rsidP="00675493">
      <w:pPr>
        <w:spacing w:line="360" w:lineRule="auto"/>
        <w:jc w:val="both"/>
        <w:rPr>
          <w:rFonts w:ascii="Arial" w:hAnsi="Arial" w:cs="Arial"/>
        </w:rPr>
      </w:pPr>
    </w:p>
    <w:p w14:paraId="4886FF4F" w14:textId="77777777" w:rsidR="00F76EA6" w:rsidRPr="00675493" w:rsidRDefault="00F76EA6" w:rsidP="00675493">
      <w:pPr>
        <w:spacing w:line="360" w:lineRule="auto"/>
        <w:jc w:val="both"/>
        <w:rPr>
          <w:rFonts w:ascii="Arial" w:hAnsi="Arial" w:cs="Arial"/>
        </w:rPr>
      </w:pPr>
    </w:p>
    <w:p w14:paraId="7BCB4F93" w14:textId="148A5D7C" w:rsidR="00F76EA6" w:rsidRPr="00675493" w:rsidRDefault="00F76EA6" w:rsidP="00675493">
      <w:pPr>
        <w:spacing w:line="360" w:lineRule="auto"/>
        <w:jc w:val="both"/>
        <w:rPr>
          <w:rFonts w:ascii="Arial" w:hAnsi="Arial" w:cs="Arial"/>
        </w:rPr>
      </w:pPr>
    </w:p>
    <w:sectPr w:rsidR="00F76EA6" w:rsidRPr="00675493" w:rsidSect="002E151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4C42BD"/>
    <w:multiLevelType w:val="hybridMultilevel"/>
    <w:tmpl w:val="EFEE18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D0C9B"/>
    <w:multiLevelType w:val="hybridMultilevel"/>
    <w:tmpl w:val="CA8CE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D6FB1"/>
    <w:multiLevelType w:val="hybridMultilevel"/>
    <w:tmpl w:val="F19444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52EE0"/>
    <w:multiLevelType w:val="hybridMultilevel"/>
    <w:tmpl w:val="F68E39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D18"/>
    <w:rsid w:val="0007089F"/>
    <w:rsid w:val="000B069D"/>
    <w:rsid w:val="000F4FA9"/>
    <w:rsid w:val="0010485F"/>
    <w:rsid w:val="00122398"/>
    <w:rsid w:val="0015042A"/>
    <w:rsid w:val="001961D3"/>
    <w:rsid w:val="002B03B9"/>
    <w:rsid w:val="002C5C2A"/>
    <w:rsid w:val="002C76E4"/>
    <w:rsid w:val="002D2AEA"/>
    <w:rsid w:val="002E1518"/>
    <w:rsid w:val="002F50E7"/>
    <w:rsid w:val="003C4E53"/>
    <w:rsid w:val="003C656D"/>
    <w:rsid w:val="004116BB"/>
    <w:rsid w:val="0041728A"/>
    <w:rsid w:val="00481924"/>
    <w:rsid w:val="00497D77"/>
    <w:rsid w:val="004B2390"/>
    <w:rsid w:val="004C4FC4"/>
    <w:rsid w:val="00505BAC"/>
    <w:rsid w:val="005145CF"/>
    <w:rsid w:val="0052459E"/>
    <w:rsid w:val="005429CC"/>
    <w:rsid w:val="005B34AB"/>
    <w:rsid w:val="00640862"/>
    <w:rsid w:val="00673F44"/>
    <w:rsid w:val="00675493"/>
    <w:rsid w:val="00682B5A"/>
    <w:rsid w:val="006F611D"/>
    <w:rsid w:val="007016AD"/>
    <w:rsid w:val="007174FD"/>
    <w:rsid w:val="007E3D89"/>
    <w:rsid w:val="00895D06"/>
    <w:rsid w:val="008B15F9"/>
    <w:rsid w:val="008B44CB"/>
    <w:rsid w:val="008D2851"/>
    <w:rsid w:val="008E4891"/>
    <w:rsid w:val="009A68F0"/>
    <w:rsid w:val="009B2BCC"/>
    <w:rsid w:val="009E2C04"/>
    <w:rsid w:val="009F48DD"/>
    <w:rsid w:val="00A915F9"/>
    <w:rsid w:val="00A926A9"/>
    <w:rsid w:val="00AE4D18"/>
    <w:rsid w:val="00B5234F"/>
    <w:rsid w:val="00B951B1"/>
    <w:rsid w:val="00BE70E3"/>
    <w:rsid w:val="00C115DA"/>
    <w:rsid w:val="00C36551"/>
    <w:rsid w:val="00C77EF2"/>
    <w:rsid w:val="00C81110"/>
    <w:rsid w:val="00CB24D9"/>
    <w:rsid w:val="00D6663A"/>
    <w:rsid w:val="00D955C4"/>
    <w:rsid w:val="00E547C5"/>
    <w:rsid w:val="00E97C3F"/>
    <w:rsid w:val="00F6693D"/>
    <w:rsid w:val="00F7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632A4"/>
  <w14:defaultImageDpi w14:val="32767"/>
  <w15:chartTrackingRefBased/>
  <w15:docId w15:val="{5A1F5481-4814-714A-8C37-C91DF473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51B1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2D2A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2D2A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66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2878</TotalTime>
  <Pages>9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Hassan</dc:creator>
  <cp:keywords/>
  <dc:description/>
  <cp:lastModifiedBy>Adam Hassan</cp:lastModifiedBy>
  <cp:revision>28</cp:revision>
  <dcterms:created xsi:type="dcterms:W3CDTF">2020-04-03T15:14:00Z</dcterms:created>
  <dcterms:modified xsi:type="dcterms:W3CDTF">2020-04-06T15:22:00Z</dcterms:modified>
</cp:coreProperties>
</file>