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5D5E20" w14:textId="77777777" w:rsidR="001D5B37" w:rsidRPr="001D5B37" w:rsidRDefault="00696932" w:rsidP="005A52D0">
      <w:r w:rsidRPr="009828E0">
        <w:rPr>
          <w:noProof/>
          <w:lang w:val="en-US"/>
        </w:rPr>
        <w:drawing>
          <wp:anchor distT="0" distB="0" distL="114300" distR="114300" simplePos="0" relativeHeight="251684864" behindDoc="0" locked="0" layoutInCell="1" allowOverlap="1" wp14:anchorId="44718D29" wp14:editId="53412D65">
            <wp:simplePos x="0" y="0"/>
            <wp:positionH relativeFrom="column">
              <wp:posOffset>161290</wp:posOffset>
            </wp:positionH>
            <wp:positionV relativeFrom="paragraph">
              <wp:posOffset>457200</wp:posOffset>
            </wp:positionV>
            <wp:extent cx="6290310" cy="1965960"/>
            <wp:effectExtent l="0" t="0" r="889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6290310" cy="1965960"/>
                    </a:xfrm>
                    <a:prstGeom prst="rect">
                      <a:avLst/>
                    </a:prstGeom>
                  </pic:spPr>
                </pic:pic>
              </a:graphicData>
            </a:graphic>
            <wp14:sizeRelH relativeFrom="page">
              <wp14:pctWidth>0</wp14:pctWidth>
            </wp14:sizeRelH>
            <wp14:sizeRelV relativeFrom="page">
              <wp14:pctHeight>0</wp14:pctHeight>
            </wp14:sizeRelV>
          </wp:anchor>
        </w:drawing>
      </w:r>
    </w:p>
    <w:p w14:paraId="60F0D1D5" w14:textId="77777777" w:rsidR="00123AB6" w:rsidRDefault="00123AB6" w:rsidP="00123AB6">
      <w:pPr>
        <w:pStyle w:val="Title"/>
        <w:jc w:val="center"/>
      </w:pPr>
    </w:p>
    <w:p w14:paraId="11AEBAEA" w14:textId="77777777" w:rsidR="00123AB6" w:rsidRDefault="00123AB6" w:rsidP="00123AB6">
      <w:pPr>
        <w:pStyle w:val="Title"/>
        <w:jc w:val="center"/>
      </w:pPr>
    </w:p>
    <w:p w14:paraId="77455103" w14:textId="77777777" w:rsidR="00123AB6" w:rsidRDefault="00123AB6" w:rsidP="00123AB6">
      <w:pPr>
        <w:pStyle w:val="Title"/>
        <w:jc w:val="center"/>
      </w:pPr>
    </w:p>
    <w:p w14:paraId="3941CE29" w14:textId="77777777" w:rsidR="00123AB6" w:rsidRDefault="00123AB6" w:rsidP="00123AB6">
      <w:pPr>
        <w:pStyle w:val="Title"/>
        <w:jc w:val="center"/>
      </w:pPr>
    </w:p>
    <w:p w14:paraId="2C8ECE4B" w14:textId="77777777" w:rsidR="001D5B37" w:rsidRPr="00696932" w:rsidRDefault="00163F57" w:rsidP="00696932">
      <w:pPr>
        <w:pStyle w:val="Title"/>
        <w:jc w:val="center"/>
        <w:rPr>
          <w:b/>
        </w:rPr>
      </w:pPr>
      <w:r w:rsidRPr="00696932">
        <w:rPr>
          <w:b/>
        </w:rPr>
        <w:t xml:space="preserve">Comprehending Business Sustainability Issues in Developing </w:t>
      </w:r>
      <w:r w:rsidR="001678B2" w:rsidRPr="00696932">
        <w:rPr>
          <w:b/>
        </w:rPr>
        <w:t xml:space="preserve">Countries: A Case Study of </w:t>
      </w:r>
      <w:r w:rsidR="00FA4C0C" w:rsidRPr="00696932">
        <w:rPr>
          <w:b/>
        </w:rPr>
        <w:t>Automotive</w:t>
      </w:r>
      <w:r w:rsidR="001678B2" w:rsidRPr="00696932">
        <w:rPr>
          <w:b/>
        </w:rPr>
        <w:t xml:space="preserve"> Industry</w:t>
      </w:r>
      <w:r w:rsidRPr="00696932">
        <w:rPr>
          <w:b/>
        </w:rPr>
        <w:t xml:space="preserve"> in Pakistan</w:t>
      </w:r>
    </w:p>
    <w:p w14:paraId="7D8CCD16" w14:textId="77777777" w:rsidR="00123AB6" w:rsidRDefault="00123AB6" w:rsidP="00123AB6">
      <w:pPr>
        <w:jc w:val="center"/>
      </w:pPr>
    </w:p>
    <w:p w14:paraId="1DA4CDE3" w14:textId="77777777" w:rsidR="00123AB6" w:rsidRDefault="00123AB6" w:rsidP="00123AB6">
      <w:pPr>
        <w:jc w:val="center"/>
      </w:pPr>
    </w:p>
    <w:p w14:paraId="567B51E8" w14:textId="77777777" w:rsidR="00123AB6" w:rsidRDefault="00123AB6" w:rsidP="00123AB6">
      <w:pPr>
        <w:jc w:val="center"/>
      </w:pPr>
    </w:p>
    <w:p w14:paraId="54022651" w14:textId="77777777" w:rsidR="00123AB6" w:rsidRDefault="00123AB6" w:rsidP="00123AB6">
      <w:pPr>
        <w:jc w:val="center"/>
      </w:pPr>
    </w:p>
    <w:p w14:paraId="7184E6FC" w14:textId="77777777" w:rsidR="00696932" w:rsidRDefault="00696932" w:rsidP="00123AB6">
      <w:pPr>
        <w:jc w:val="center"/>
      </w:pPr>
    </w:p>
    <w:p w14:paraId="129E5187" w14:textId="77777777" w:rsidR="00696932" w:rsidRDefault="00696932" w:rsidP="00123AB6">
      <w:pPr>
        <w:jc w:val="center"/>
      </w:pPr>
    </w:p>
    <w:p w14:paraId="5EAA64CF" w14:textId="77777777" w:rsidR="00696932" w:rsidRPr="00FE6F87" w:rsidRDefault="00696932" w:rsidP="00123AB6">
      <w:pPr>
        <w:jc w:val="center"/>
        <w:rPr>
          <w:u w:val="single"/>
        </w:rPr>
      </w:pPr>
      <w:r w:rsidRPr="00FE6F87">
        <w:rPr>
          <w:u w:val="single"/>
        </w:rPr>
        <w:t>Qualitative Research Approach</w:t>
      </w:r>
    </w:p>
    <w:p w14:paraId="49EA3EF4" w14:textId="77777777" w:rsidR="00696932" w:rsidRDefault="00696932" w:rsidP="00123AB6">
      <w:pPr>
        <w:jc w:val="center"/>
      </w:pPr>
    </w:p>
    <w:p w14:paraId="3A7DE3BE" w14:textId="77777777" w:rsidR="00696932" w:rsidRDefault="00696932" w:rsidP="00123AB6">
      <w:pPr>
        <w:jc w:val="center"/>
      </w:pPr>
    </w:p>
    <w:p w14:paraId="0A96C658" w14:textId="77777777" w:rsidR="00696932" w:rsidRDefault="00696932" w:rsidP="00123AB6">
      <w:pPr>
        <w:jc w:val="center"/>
      </w:pPr>
    </w:p>
    <w:p w14:paraId="5543DB09" w14:textId="77777777" w:rsidR="00696932" w:rsidRDefault="00696932" w:rsidP="00123AB6">
      <w:pPr>
        <w:jc w:val="center"/>
      </w:pPr>
    </w:p>
    <w:p w14:paraId="2736C389" w14:textId="77777777" w:rsidR="00696932" w:rsidRDefault="00696932" w:rsidP="00123AB6">
      <w:pPr>
        <w:jc w:val="center"/>
      </w:pPr>
    </w:p>
    <w:p w14:paraId="7AF81B62" w14:textId="77777777" w:rsidR="00123AB6" w:rsidRDefault="00123AB6" w:rsidP="00123AB6">
      <w:pPr>
        <w:jc w:val="center"/>
      </w:pPr>
    </w:p>
    <w:p w14:paraId="1B3F7CC9" w14:textId="77777777" w:rsidR="00696932" w:rsidRDefault="00696932" w:rsidP="00123AB6">
      <w:pPr>
        <w:jc w:val="center"/>
      </w:pPr>
    </w:p>
    <w:p w14:paraId="6DA2D9FF" w14:textId="77777777" w:rsidR="00123AB6" w:rsidRDefault="00123AB6" w:rsidP="00123AB6">
      <w:pPr>
        <w:jc w:val="center"/>
      </w:pPr>
      <w:r>
        <w:t>Prepared by: Hassam A Khawaja</w:t>
      </w:r>
    </w:p>
    <w:p w14:paraId="1B920792" w14:textId="77777777" w:rsidR="00123AB6" w:rsidRDefault="00123AB6" w:rsidP="00123AB6">
      <w:pPr>
        <w:jc w:val="center"/>
      </w:pPr>
      <w:r>
        <w:t>Student ID: 1816911</w:t>
      </w:r>
    </w:p>
    <w:p w14:paraId="4C39304C" w14:textId="77777777" w:rsidR="00123AB6" w:rsidRPr="00123AB6" w:rsidRDefault="00123AB6" w:rsidP="00123AB6">
      <w:pPr>
        <w:jc w:val="center"/>
      </w:pPr>
      <w:r>
        <w:t xml:space="preserve">Professor: </w:t>
      </w:r>
      <w:proofErr w:type="spellStart"/>
      <w:r w:rsidR="00696932">
        <w:t>Dr.</w:t>
      </w:r>
      <w:proofErr w:type="spellEnd"/>
      <w:r w:rsidR="00696932">
        <w:t xml:space="preserve"> </w:t>
      </w:r>
      <w:proofErr w:type="spellStart"/>
      <w:r>
        <w:t>Desta</w:t>
      </w:r>
      <w:proofErr w:type="spellEnd"/>
    </w:p>
    <w:p w14:paraId="48FEBFA8" w14:textId="77777777" w:rsidR="00CC7270" w:rsidRDefault="00CC7270" w:rsidP="00F169F9"/>
    <w:p w14:paraId="700B6705" w14:textId="77777777" w:rsidR="00CC7270" w:rsidRDefault="00CC7270" w:rsidP="00F169F9"/>
    <w:p w14:paraId="007C269A" w14:textId="77777777" w:rsidR="00CC7270" w:rsidRDefault="00CC7270" w:rsidP="00F169F9"/>
    <w:p w14:paraId="35E1981F" w14:textId="77777777" w:rsidR="006E1687" w:rsidRPr="006E1687" w:rsidRDefault="006E1687" w:rsidP="006E1687"/>
    <w:p w14:paraId="2A959D41" w14:textId="77777777" w:rsidR="00E2127D" w:rsidRPr="00E2127D" w:rsidRDefault="00E2127D" w:rsidP="00F169F9"/>
    <w:p w14:paraId="48BE8A33" w14:textId="77777777" w:rsidR="00E2127D" w:rsidRDefault="00E2127D" w:rsidP="00F169F9"/>
    <w:p w14:paraId="50C89A39" w14:textId="77777777" w:rsidR="00F6189E" w:rsidRDefault="00F6189E" w:rsidP="00F169F9">
      <w:r>
        <w:br w:type="page"/>
      </w:r>
    </w:p>
    <w:p w14:paraId="3AD1526D" w14:textId="77777777" w:rsidR="00F6189E" w:rsidRPr="00F169F9" w:rsidRDefault="00F6189E" w:rsidP="00F169F9">
      <w:pPr>
        <w:pStyle w:val="Title"/>
      </w:pPr>
      <w:r w:rsidRPr="00F169F9">
        <w:lastRenderedPageBreak/>
        <w:t>Abstract</w:t>
      </w:r>
    </w:p>
    <w:p w14:paraId="0B53F1A6" w14:textId="77777777" w:rsidR="00256257" w:rsidRDefault="00256257" w:rsidP="00F169F9"/>
    <w:p w14:paraId="2E6A1CD0" w14:textId="77777777" w:rsidR="0013778C" w:rsidRPr="00C63BC1" w:rsidRDefault="0013778C" w:rsidP="0013778C">
      <w:pPr>
        <w:jc w:val="both"/>
      </w:pPr>
      <w:r w:rsidRPr="00C63BC1">
        <w:rPr>
          <w:b/>
        </w:rPr>
        <w:t>Setting:</w:t>
      </w:r>
      <w:r w:rsidRPr="00C63BC1">
        <w:t xml:space="preserve"> In last four to five years, automobile industry has transformed dramatically and next 10 years as predicted by the carmakers, might bring more transformation than last 2 decades. In developed economies, the aspect of sustainability in automobile industry has been moving rapidly where the governments and companies tend to be focused more on bringing environmental friendly vehicles to tackle the environmental and societal issues such as carbon emissions, climate change and so on. This research focuses on developing economy such as Pakistan and its automobile industry comprehending business sustainability issues.</w:t>
      </w:r>
    </w:p>
    <w:p w14:paraId="37E0112F" w14:textId="77777777" w:rsidR="0013778C" w:rsidRPr="00C63BC1" w:rsidRDefault="0013778C" w:rsidP="00F169F9"/>
    <w:p w14:paraId="2A0005B4" w14:textId="77777777" w:rsidR="001678B2" w:rsidRPr="00C63BC1" w:rsidRDefault="0013778C" w:rsidP="0013778C">
      <w:pPr>
        <w:jc w:val="both"/>
      </w:pPr>
      <w:r w:rsidRPr="00C63BC1">
        <w:rPr>
          <w:b/>
        </w:rPr>
        <w:t>Purpose:</w:t>
      </w:r>
      <w:r w:rsidRPr="00C63BC1">
        <w:t xml:space="preserve"> </w:t>
      </w:r>
      <w:r w:rsidR="00256257" w:rsidRPr="00C63BC1">
        <w:t>This paper analyses the problems confronting Pakistan's business sustainability in its economy and identifies the key elements of a potential policy response to address the country's perspective of business sustainability approach to help uplift the economy and address the potential problems faced by the economy such as</w:t>
      </w:r>
      <w:r w:rsidRPr="00C63BC1">
        <w:t xml:space="preserve"> exchange rate fluctuations, inflation, power crisis linking with business sustainability while</w:t>
      </w:r>
      <w:r w:rsidR="00256257" w:rsidRPr="00C63BC1">
        <w:t xml:space="preserve"> identifying the </w:t>
      </w:r>
      <w:r w:rsidRPr="00C63BC1">
        <w:t>real drivers for all the issues.</w:t>
      </w:r>
    </w:p>
    <w:p w14:paraId="5DE784C2" w14:textId="77777777" w:rsidR="0013778C" w:rsidRPr="00C63BC1" w:rsidRDefault="0013778C" w:rsidP="0013778C">
      <w:pPr>
        <w:jc w:val="both"/>
      </w:pPr>
    </w:p>
    <w:p w14:paraId="15DCF36D" w14:textId="77777777" w:rsidR="0013778C" w:rsidRPr="00C63BC1" w:rsidRDefault="0013778C" w:rsidP="0013778C">
      <w:pPr>
        <w:jc w:val="both"/>
      </w:pPr>
      <w:r w:rsidRPr="00C63BC1">
        <w:rPr>
          <w:b/>
        </w:rPr>
        <w:t xml:space="preserve">Methodology and Approach: </w:t>
      </w:r>
      <w:r w:rsidRPr="00C63BC1">
        <w:t>In this research, we</w:t>
      </w:r>
      <w:r w:rsidRPr="00C63BC1">
        <w:rPr>
          <w:b/>
        </w:rPr>
        <w:t xml:space="preserve"> </w:t>
      </w:r>
      <w:r w:rsidRPr="00C63BC1">
        <w:t>follow qualitative research methodology with inductive reasoning approach to effectively address the research questions while collection, measurement and analysis of the data in a thematic way. Research strategy of Case Study to be followed where we capitalise on the data collection method of conducting interview and if necessary keeping the flexibility of open ended survey as per requirement in time. We aim to reach out to all the potential key stakeholders and collect as much data in depth as possible to make our research rigor, valid and reliable. We ought to take the responsibility of ethical consideration while carrying out the process of collecting the data.</w:t>
      </w:r>
    </w:p>
    <w:p w14:paraId="5873541E" w14:textId="77777777" w:rsidR="0013778C" w:rsidRPr="00C63BC1" w:rsidRDefault="0013778C" w:rsidP="0013778C">
      <w:pPr>
        <w:jc w:val="both"/>
      </w:pPr>
    </w:p>
    <w:p w14:paraId="5B6EF397" w14:textId="77777777" w:rsidR="0013778C" w:rsidRPr="00C63BC1" w:rsidRDefault="0013778C" w:rsidP="0013778C">
      <w:pPr>
        <w:jc w:val="both"/>
      </w:pPr>
      <w:r w:rsidRPr="00C63BC1">
        <w:rPr>
          <w:b/>
        </w:rPr>
        <w:t xml:space="preserve">Future Implications: </w:t>
      </w:r>
      <w:r w:rsidRPr="00C63BC1">
        <w:t>With the help of this study, our objective is to provide useful insights to policy makers and key stakeholders and decision makers with-in the government. This study is an effort to propose a new business sustainability perspective to the regulatory and policy making authorities and at the same time shed a light on the importance of immediate change as an immediate requirement for the country’s economy.</w:t>
      </w:r>
    </w:p>
    <w:p w14:paraId="4A83C8E3" w14:textId="77777777" w:rsidR="0013778C" w:rsidRPr="00C63BC1" w:rsidRDefault="0013778C" w:rsidP="0013778C">
      <w:pPr>
        <w:jc w:val="both"/>
      </w:pPr>
    </w:p>
    <w:p w14:paraId="3CBE8EEC" w14:textId="77777777" w:rsidR="0013778C" w:rsidRPr="00C63BC1" w:rsidRDefault="0013778C" w:rsidP="0013778C">
      <w:pPr>
        <w:jc w:val="both"/>
      </w:pPr>
      <w:r w:rsidRPr="00C63BC1">
        <w:rPr>
          <w:b/>
        </w:rPr>
        <w:t xml:space="preserve">Key-Words: </w:t>
      </w:r>
      <w:r w:rsidRPr="00C63BC1">
        <w:t>Business Sustainability, Economy, Exchange rate, Inflation, Power Crisis</w:t>
      </w:r>
    </w:p>
    <w:p w14:paraId="757DC122" w14:textId="77777777" w:rsidR="0013778C" w:rsidRPr="00C63BC1" w:rsidRDefault="0013778C" w:rsidP="0013778C">
      <w:pPr>
        <w:jc w:val="both"/>
      </w:pPr>
    </w:p>
    <w:p w14:paraId="7467278A" w14:textId="77777777" w:rsidR="0013778C" w:rsidRPr="00C63BC1" w:rsidRDefault="0013778C" w:rsidP="0013778C">
      <w:pPr>
        <w:jc w:val="both"/>
        <w:rPr>
          <w:b/>
        </w:rPr>
      </w:pPr>
      <w:r w:rsidRPr="00C63BC1">
        <w:rPr>
          <w:b/>
        </w:rPr>
        <w:t xml:space="preserve">Lead Authors: </w:t>
      </w:r>
    </w:p>
    <w:p w14:paraId="3464D271" w14:textId="77777777" w:rsidR="0013778C" w:rsidRPr="00C63BC1" w:rsidRDefault="0013778C" w:rsidP="0013778C">
      <w:pPr>
        <w:jc w:val="both"/>
        <w:rPr>
          <w:b/>
        </w:rPr>
      </w:pPr>
    </w:p>
    <w:p w14:paraId="1AEA15E4" w14:textId="77777777" w:rsidR="0013778C" w:rsidRPr="00C63BC1" w:rsidRDefault="0013778C" w:rsidP="0013778C">
      <w:pPr>
        <w:pStyle w:val="ListParagraph"/>
        <w:numPr>
          <w:ilvl w:val="0"/>
          <w:numId w:val="18"/>
        </w:numPr>
      </w:pPr>
      <w:r w:rsidRPr="00C63BC1">
        <w:t xml:space="preserve">Thomas </w:t>
      </w:r>
      <w:proofErr w:type="spellStart"/>
      <w:r w:rsidRPr="00C63BC1">
        <w:t>Dyllic</w:t>
      </w:r>
      <w:proofErr w:type="spellEnd"/>
      <w:r w:rsidRPr="00C63BC1">
        <w:t xml:space="preserve"> and </w:t>
      </w:r>
      <w:proofErr w:type="spellStart"/>
      <w:r w:rsidRPr="00C63BC1">
        <w:t>Katrin</w:t>
      </w:r>
      <w:proofErr w:type="spellEnd"/>
      <w:r w:rsidRPr="00C63BC1">
        <w:t xml:space="preserve"> Muff. (2016). Clarifying the Meaning of Sustainable Business: Introducing a Typology from Business-</w:t>
      </w:r>
      <w:proofErr w:type="gramStart"/>
      <w:r w:rsidRPr="00C63BC1">
        <w:t>as</w:t>
      </w:r>
      <w:proofErr w:type="gramEnd"/>
      <w:r w:rsidRPr="00C63BC1">
        <w:t xml:space="preserve">-Usual to True Business Sustainability, Organisation and Environment, </w:t>
      </w:r>
      <w:r w:rsidRPr="00C63BC1">
        <w:rPr>
          <w:rFonts w:eastAsia="Times New Roman"/>
        </w:rPr>
        <w:t>29(2), 156–174</w:t>
      </w:r>
    </w:p>
    <w:p w14:paraId="21568154" w14:textId="77777777" w:rsidR="0013778C" w:rsidRPr="00C63BC1" w:rsidRDefault="0013778C" w:rsidP="0013778C">
      <w:pPr>
        <w:pStyle w:val="ListParagraph"/>
        <w:numPr>
          <w:ilvl w:val="0"/>
          <w:numId w:val="18"/>
        </w:numPr>
        <w:jc w:val="both"/>
        <w:rPr>
          <w:rFonts w:eastAsia="Times New Roman"/>
        </w:rPr>
      </w:pPr>
      <w:proofErr w:type="spellStart"/>
      <w:r w:rsidRPr="00C63BC1">
        <w:t>Saberi</w:t>
      </w:r>
      <w:proofErr w:type="spellEnd"/>
      <w:r w:rsidRPr="00C63BC1">
        <w:t xml:space="preserve">, B. (2018). </w:t>
      </w:r>
      <w:r w:rsidRPr="00C63BC1">
        <w:rPr>
          <w:rFonts w:eastAsia="Times New Roman"/>
        </w:rPr>
        <w:t>The role of the automobile industry in the economy of developed countries, Journal of International Robotics and Automation, 14(3), 179-180</w:t>
      </w:r>
    </w:p>
    <w:p w14:paraId="0EAC4185" w14:textId="77777777" w:rsidR="002F3A01" w:rsidRDefault="0013778C" w:rsidP="0013778C">
      <w:pPr>
        <w:pStyle w:val="ListParagraph"/>
        <w:numPr>
          <w:ilvl w:val="0"/>
          <w:numId w:val="18"/>
        </w:numPr>
        <w:jc w:val="both"/>
        <w:rPr>
          <w:rFonts w:eastAsia="Times New Roman"/>
        </w:rPr>
      </w:pPr>
      <w:r w:rsidRPr="00C63BC1">
        <w:rPr>
          <w:rFonts w:eastAsia="Times New Roman"/>
        </w:rPr>
        <w:t xml:space="preserve">Butt, M. </w:t>
      </w:r>
      <w:proofErr w:type="spellStart"/>
      <w:r w:rsidRPr="00C63BC1">
        <w:rPr>
          <w:rFonts w:eastAsia="Times New Roman"/>
        </w:rPr>
        <w:t>Katuse</w:t>
      </w:r>
      <w:proofErr w:type="spellEnd"/>
      <w:r w:rsidRPr="00C63BC1">
        <w:rPr>
          <w:rFonts w:eastAsia="Times New Roman"/>
        </w:rPr>
        <w:t xml:space="preserve">, P and </w:t>
      </w:r>
      <w:proofErr w:type="spellStart"/>
      <w:r w:rsidRPr="00C63BC1">
        <w:rPr>
          <w:rFonts w:eastAsia="Times New Roman"/>
        </w:rPr>
        <w:t>Namada</w:t>
      </w:r>
      <w:proofErr w:type="spellEnd"/>
      <w:r w:rsidRPr="00C63BC1">
        <w:rPr>
          <w:rFonts w:eastAsia="Times New Roman"/>
        </w:rPr>
        <w:t>, J. (2018). On Green Strategy: Effect on Automotive Industry of Pakistan, International Journal of Business and Management, 13 (2), 221-230</w:t>
      </w:r>
    </w:p>
    <w:p w14:paraId="015A422B" w14:textId="77777777" w:rsidR="002F3A01" w:rsidRDefault="002F3A01">
      <w:pPr>
        <w:rPr>
          <w:rFonts w:eastAsia="Times New Roman"/>
        </w:rPr>
      </w:pPr>
      <w:r>
        <w:rPr>
          <w:rFonts w:eastAsia="Times New Roman"/>
        </w:rPr>
        <w:br w:type="page"/>
      </w:r>
    </w:p>
    <w:sdt>
      <w:sdtPr>
        <w:rPr>
          <w:rFonts w:ascii="Times New Roman" w:eastAsiaTheme="minorHAnsi" w:hAnsi="Times New Roman" w:cs="Times New Roman"/>
          <w:b w:val="0"/>
          <w:bCs w:val="0"/>
          <w:color w:val="auto"/>
          <w:sz w:val="24"/>
          <w:szCs w:val="24"/>
          <w:lang w:val="en-GB"/>
        </w:rPr>
        <w:id w:val="129750847"/>
        <w:docPartObj>
          <w:docPartGallery w:val="Table of Contents"/>
          <w:docPartUnique/>
        </w:docPartObj>
      </w:sdtPr>
      <w:sdtEndPr>
        <w:rPr>
          <w:noProof/>
        </w:rPr>
      </w:sdtEndPr>
      <w:sdtContent>
        <w:p w14:paraId="7EA91D98" w14:textId="77777777" w:rsidR="002F3A01" w:rsidRDefault="002F3A01">
          <w:pPr>
            <w:pStyle w:val="TOCHeading"/>
          </w:pPr>
          <w:r>
            <w:t>Table of Contents</w:t>
          </w:r>
        </w:p>
        <w:p w14:paraId="2B9A6C8F" w14:textId="77777777" w:rsidR="007A2AA9" w:rsidRDefault="002F3A01">
          <w:pPr>
            <w:pStyle w:val="TOC1"/>
            <w:tabs>
              <w:tab w:val="right" w:leader="dot" w:pos="10450"/>
            </w:tabs>
            <w:rPr>
              <w:rFonts w:eastAsiaTheme="minorEastAsia" w:cstheme="minorBidi"/>
              <w:b w:val="0"/>
              <w:noProof/>
              <w:lang w:val="en-US"/>
            </w:rPr>
          </w:pPr>
          <w:r>
            <w:rPr>
              <w:b w:val="0"/>
            </w:rPr>
            <w:fldChar w:fldCharType="begin"/>
          </w:r>
          <w:r>
            <w:instrText xml:space="preserve"> TOC \o "1-3" \h \z \u </w:instrText>
          </w:r>
          <w:r>
            <w:rPr>
              <w:b w:val="0"/>
            </w:rPr>
            <w:fldChar w:fldCharType="separate"/>
          </w:r>
          <w:hyperlink w:anchor="_Toc28811950" w:history="1">
            <w:r w:rsidR="007A2AA9" w:rsidRPr="00B6556D">
              <w:rPr>
                <w:rStyle w:val="Hyperlink"/>
                <w:noProof/>
              </w:rPr>
              <w:t>Introduction</w:t>
            </w:r>
            <w:r w:rsidR="007A2AA9">
              <w:rPr>
                <w:noProof/>
                <w:webHidden/>
              </w:rPr>
              <w:tab/>
            </w:r>
            <w:r w:rsidR="007A2AA9">
              <w:rPr>
                <w:noProof/>
                <w:webHidden/>
              </w:rPr>
              <w:fldChar w:fldCharType="begin"/>
            </w:r>
            <w:r w:rsidR="007A2AA9">
              <w:rPr>
                <w:noProof/>
                <w:webHidden/>
              </w:rPr>
              <w:instrText xml:space="preserve"> PAGEREF _Toc28811950 \h </w:instrText>
            </w:r>
            <w:r w:rsidR="007A2AA9">
              <w:rPr>
                <w:noProof/>
                <w:webHidden/>
              </w:rPr>
            </w:r>
            <w:r w:rsidR="007A2AA9">
              <w:rPr>
                <w:noProof/>
                <w:webHidden/>
              </w:rPr>
              <w:fldChar w:fldCharType="separate"/>
            </w:r>
            <w:r w:rsidR="007A2AA9">
              <w:rPr>
                <w:noProof/>
                <w:webHidden/>
              </w:rPr>
              <w:t>4</w:t>
            </w:r>
            <w:r w:rsidR="007A2AA9">
              <w:rPr>
                <w:noProof/>
                <w:webHidden/>
              </w:rPr>
              <w:fldChar w:fldCharType="end"/>
            </w:r>
          </w:hyperlink>
        </w:p>
        <w:p w14:paraId="5E4372A1" w14:textId="77777777" w:rsidR="007A2AA9" w:rsidRDefault="00BB08BC">
          <w:pPr>
            <w:pStyle w:val="TOC1"/>
            <w:tabs>
              <w:tab w:val="right" w:leader="dot" w:pos="10450"/>
            </w:tabs>
            <w:rPr>
              <w:rFonts w:eastAsiaTheme="minorEastAsia" w:cstheme="minorBidi"/>
              <w:b w:val="0"/>
              <w:noProof/>
              <w:lang w:val="en-US"/>
            </w:rPr>
          </w:pPr>
          <w:hyperlink w:anchor="_Toc28811951" w:history="1">
            <w:r w:rsidR="007A2AA9" w:rsidRPr="00B6556D">
              <w:rPr>
                <w:rStyle w:val="Hyperlink"/>
                <w:noProof/>
              </w:rPr>
              <w:t>Research Questions:</w:t>
            </w:r>
            <w:r w:rsidR="007A2AA9">
              <w:rPr>
                <w:noProof/>
                <w:webHidden/>
              </w:rPr>
              <w:tab/>
            </w:r>
            <w:r w:rsidR="007A2AA9">
              <w:rPr>
                <w:noProof/>
                <w:webHidden/>
              </w:rPr>
              <w:fldChar w:fldCharType="begin"/>
            </w:r>
            <w:r w:rsidR="007A2AA9">
              <w:rPr>
                <w:noProof/>
                <w:webHidden/>
              </w:rPr>
              <w:instrText xml:space="preserve"> PAGEREF _Toc28811951 \h </w:instrText>
            </w:r>
            <w:r w:rsidR="007A2AA9">
              <w:rPr>
                <w:noProof/>
                <w:webHidden/>
              </w:rPr>
            </w:r>
            <w:r w:rsidR="007A2AA9">
              <w:rPr>
                <w:noProof/>
                <w:webHidden/>
              </w:rPr>
              <w:fldChar w:fldCharType="separate"/>
            </w:r>
            <w:r w:rsidR="007A2AA9">
              <w:rPr>
                <w:noProof/>
                <w:webHidden/>
              </w:rPr>
              <w:t>5</w:t>
            </w:r>
            <w:r w:rsidR="007A2AA9">
              <w:rPr>
                <w:noProof/>
                <w:webHidden/>
              </w:rPr>
              <w:fldChar w:fldCharType="end"/>
            </w:r>
          </w:hyperlink>
        </w:p>
        <w:p w14:paraId="5C916BAB" w14:textId="77777777" w:rsidR="007A2AA9" w:rsidRDefault="00BB08BC">
          <w:pPr>
            <w:pStyle w:val="TOC1"/>
            <w:tabs>
              <w:tab w:val="right" w:leader="dot" w:pos="10450"/>
            </w:tabs>
            <w:rPr>
              <w:rFonts w:eastAsiaTheme="minorEastAsia" w:cstheme="minorBidi"/>
              <w:b w:val="0"/>
              <w:noProof/>
              <w:lang w:val="en-US"/>
            </w:rPr>
          </w:pPr>
          <w:hyperlink w:anchor="_Toc28811952" w:history="1">
            <w:r w:rsidR="007A2AA9" w:rsidRPr="00B6556D">
              <w:rPr>
                <w:rStyle w:val="Hyperlink"/>
                <w:noProof/>
              </w:rPr>
              <w:t>Literature Review</w:t>
            </w:r>
            <w:r w:rsidR="007A2AA9">
              <w:rPr>
                <w:noProof/>
                <w:webHidden/>
              </w:rPr>
              <w:tab/>
            </w:r>
            <w:r w:rsidR="007A2AA9">
              <w:rPr>
                <w:noProof/>
                <w:webHidden/>
              </w:rPr>
              <w:fldChar w:fldCharType="begin"/>
            </w:r>
            <w:r w:rsidR="007A2AA9">
              <w:rPr>
                <w:noProof/>
                <w:webHidden/>
              </w:rPr>
              <w:instrText xml:space="preserve"> PAGEREF _Toc28811952 \h </w:instrText>
            </w:r>
            <w:r w:rsidR="007A2AA9">
              <w:rPr>
                <w:noProof/>
                <w:webHidden/>
              </w:rPr>
            </w:r>
            <w:r w:rsidR="007A2AA9">
              <w:rPr>
                <w:noProof/>
                <w:webHidden/>
              </w:rPr>
              <w:fldChar w:fldCharType="separate"/>
            </w:r>
            <w:r w:rsidR="007A2AA9">
              <w:rPr>
                <w:noProof/>
                <w:webHidden/>
              </w:rPr>
              <w:t>6</w:t>
            </w:r>
            <w:r w:rsidR="007A2AA9">
              <w:rPr>
                <w:noProof/>
                <w:webHidden/>
              </w:rPr>
              <w:fldChar w:fldCharType="end"/>
            </w:r>
          </w:hyperlink>
        </w:p>
        <w:p w14:paraId="51DC6F83" w14:textId="77777777" w:rsidR="007A2AA9" w:rsidRDefault="00BB08BC">
          <w:pPr>
            <w:pStyle w:val="TOC2"/>
            <w:tabs>
              <w:tab w:val="right" w:leader="dot" w:pos="10450"/>
            </w:tabs>
            <w:rPr>
              <w:rFonts w:eastAsiaTheme="minorEastAsia" w:cstheme="minorBidi"/>
              <w:b w:val="0"/>
              <w:noProof/>
              <w:sz w:val="24"/>
              <w:szCs w:val="24"/>
              <w:lang w:val="en-US"/>
            </w:rPr>
          </w:pPr>
          <w:hyperlink w:anchor="_Toc28811953" w:history="1">
            <w:r w:rsidR="007A2AA9" w:rsidRPr="00B6556D">
              <w:rPr>
                <w:rStyle w:val="Hyperlink"/>
                <w:noProof/>
              </w:rPr>
              <w:t>Sustainable Automotive</w:t>
            </w:r>
            <w:r w:rsidR="007A2AA9">
              <w:rPr>
                <w:noProof/>
                <w:webHidden/>
              </w:rPr>
              <w:tab/>
            </w:r>
            <w:r w:rsidR="007A2AA9">
              <w:rPr>
                <w:noProof/>
                <w:webHidden/>
              </w:rPr>
              <w:fldChar w:fldCharType="begin"/>
            </w:r>
            <w:r w:rsidR="007A2AA9">
              <w:rPr>
                <w:noProof/>
                <w:webHidden/>
              </w:rPr>
              <w:instrText xml:space="preserve"> PAGEREF _Toc28811953 \h </w:instrText>
            </w:r>
            <w:r w:rsidR="007A2AA9">
              <w:rPr>
                <w:noProof/>
                <w:webHidden/>
              </w:rPr>
            </w:r>
            <w:r w:rsidR="007A2AA9">
              <w:rPr>
                <w:noProof/>
                <w:webHidden/>
              </w:rPr>
              <w:fldChar w:fldCharType="separate"/>
            </w:r>
            <w:r w:rsidR="007A2AA9">
              <w:rPr>
                <w:noProof/>
                <w:webHidden/>
              </w:rPr>
              <w:t>6</w:t>
            </w:r>
            <w:r w:rsidR="007A2AA9">
              <w:rPr>
                <w:noProof/>
                <w:webHidden/>
              </w:rPr>
              <w:fldChar w:fldCharType="end"/>
            </w:r>
          </w:hyperlink>
        </w:p>
        <w:p w14:paraId="10AEE01D" w14:textId="77777777" w:rsidR="007A2AA9" w:rsidRDefault="00BB08BC">
          <w:pPr>
            <w:pStyle w:val="TOC2"/>
            <w:tabs>
              <w:tab w:val="right" w:leader="dot" w:pos="10450"/>
            </w:tabs>
            <w:rPr>
              <w:rFonts w:eastAsiaTheme="minorEastAsia" w:cstheme="minorBidi"/>
              <w:b w:val="0"/>
              <w:noProof/>
              <w:sz w:val="24"/>
              <w:szCs w:val="24"/>
              <w:lang w:val="en-US"/>
            </w:rPr>
          </w:pPr>
          <w:hyperlink w:anchor="_Toc28811954" w:history="1">
            <w:r w:rsidR="007A2AA9" w:rsidRPr="00B6556D">
              <w:rPr>
                <w:rStyle w:val="Hyperlink"/>
                <w:noProof/>
              </w:rPr>
              <w:t>Common Challenges and Constraints</w:t>
            </w:r>
            <w:r w:rsidR="007A2AA9">
              <w:rPr>
                <w:noProof/>
                <w:webHidden/>
              </w:rPr>
              <w:tab/>
            </w:r>
            <w:r w:rsidR="007A2AA9">
              <w:rPr>
                <w:noProof/>
                <w:webHidden/>
              </w:rPr>
              <w:fldChar w:fldCharType="begin"/>
            </w:r>
            <w:r w:rsidR="007A2AA9">
              <w:rPr>
                <w:noProof/>
                <w:webHidden/>
              </w:rPr>
              <w:instrText xml:space="preserve"> PAGEREF _Toc28811954 \h </w:instrText>
            </w:r>
            <w:r w:rsidR="007A2AA9">
              <w:rPr>
                <w:noProof/>
                <w:webHidden/>
              </w:rPr>
            </w:r>
            <w:r w:rsidR="007A2AA9">
              <w:rPr>
                <w:noProof/>
                <w:webHidden/>
              </w:rPr>
              <w:fldChar w:fldCharType="separate"/>
            </w:r>
            <w:r w:rsidR="007A2AA9">
              <w:rPr>
                <w:noProof/>
                <w:webHidden/>
              </w:rPr>
              <w:t>7</w:t>
            </w:r>
            <w:r w:rsidR="007A2AA9">
              <w:rPr>
                <w:noProof/>
                <w:webHidden/>
              </w:rPr>
              <w:fldChar w:fldCharType="end"/>
            </w:r>
          </w:hyperlink>
        </w:p>
        <w:p w14:paraId="1FD8851D" w14:textId="77777777" w:rsidR="007A2AA9" w:rsidRDefault="00BB08BC">
          <w:pPr>
            <w:pStyle w:val="TOC2"/>
            <w:tabs>
              <w:tab w:val="right" w:leader="dot" w:pos="10450"/>
            </w:tabs>
            <w:rPr>
              <w:rFonts w:eastAsiaTheme="minorEastAsia" w:cstheme="minorBidi"/>
              <w:b w:val="0"/>
              <w:noProof/>
              <w:sz w:val="24"/>
              <w:szCs w:val="24"/>
              <w:lang w:val="en-US"/>
            </w:rPr>
          </w:pPr>
          <w:hyperlink w:anchor="_Toc28811955" w:history="1">
            <w:r w:rsidR="007A2AA9" w:rsidRPr="00B6556D">
              <w:rPr>
                <w:rStyle w:val="Hyperlink"/>
                <w:noProof/>
              </w:rPr>
              <w:t>Power infrastructure crisis</w:t>
            </w:r>
            <w:r w:rsidR="007A2AA9">
              <w:rPr>
                <w:noProof/>
                <w:webHidden/>
              </w:rPr>
              <w:tab/>
            </w:r>
            <w:r w:rsidR="007A2AA9">
              <w:rPr>
                <w:noProof/>
                <w:webHidden/>
              </w:rPr>
              <w:fldChar w:fldCharType="begin"/>
            </w:r>
            <w:r w:rsidR="007A2AA9">
              <w:rPr>
                <w:noProof/>
                <w:webHidden/>
              </w:rPr>
              <w:instrText xml:space="preserve"> PAGEREF _Toc28811955 \h </w:instrText>
            </w:r>
            <w:r w:rsidR="007A2AA9">
              <w:rPr>
                <w:noProof/>
                <w:webHidden/>
              </w:rPr>
            </w:r>
            <w:r w:rsidR="007A2AA9">
              <w:rPr>
                <w:noProof/>
                <w:webHidden/>
              </w:rPr>
              <w:fldChar w:fldCharType="separate"/>
            </w:r>
            <w:r w:rsidR="007A2AA9">
              <w:rPr>
                <w:noProof/>
                <w:webHidden/>
              </w:rPr>
              <w:t>8</w:t>
            </w:r>
            <w:r w:rsidR="007A2AA9">
              <w:rPr>
                <w:noProof/>
                <w:webHidden/>
              </w:rPr>
              <w:fldChar w:fldCharType="end"/>
            </w:r>
          </w:hyperlink>
        </w:p>
        <w:p w14:paraId="50777570" w14:textId="77777777" w:rsidR="007A2AA9" w:rsidRDefault="00BB08BC">
          <w:pPr>
            <w:pStyle w:val="TOC1"/>
            <w:tabs>
              <w:tab w:val="right" w:leader="dot" w:pos="10450"/>
            </w:tabs>
            <w:rPr>
              <w:rFonts w:eastAsiaTheme="minorEastAsia" w:cstheme="minorBidi"/>
              <w:b w:val="0"/>
              <w:noProof/>
              <w:lang w:val="en-US"/>
            </w:rPr>
          </w:pPr>
          <w:hyperlink w:anchor="_Toc28811956" w:history="1">
            <w:r w:rsidR="007A2AA9" w:rsidRPr="00B6556D">
              <w:rPr>
                <w:rStyle w:val="Hyperlink"/>
                <w:noProof/>
              </w:rPr>
              <w:t>Business Sustainability and Theoretical Perspectives</w:t>
            </w:r>
            <w:r w:rsidR="007A2AA9">
              <w:rPr>
                <w:noProof/>
                <w:webHidden/>
              </w:rPr>
              <w:tab/>
            </w:r>
            <w:r w:rsidR="007A2AA9">
              <w:rPr>
                <w:noProof/>
                <w:webHidden/>
              </w:rPr>
              <w:fldChar w:fldCharType="begin"/>
            </w:r>
            <w:r w:rsidR="007A2AA9">
              <w:rPr>
                <w:noProof/>
                <w:webHidden/>
              </w:rPr>
              <w:instrText xml:space="preserve"> PAGEREF _Toc28811956 \h </w:instrText>
            </w:r>
            <w:r w:rsidR="007A2AA9">
              <w:rPr>
                <w:noProof/>
                <w:webHidden/>
              </w:rPr>
            </w:r>
            <w:r w:rsidR="007A2AA9">
              <w:rPr>
                <w:noProof/>
                <w:webHidden/>
              </w:rPr>
              <w:fldChar w:fldCharType="separate"/>
            </w:r>
            <w:r w:rsidR="007A2AA9">
              <w:rPr>
                <w:noProof/>
                <w:webHidden/>
              </w:rPr>
              <w:t>10</w:t>
            </w:r>
            <w:r w:rsidR="007A2AA9">
              <w:rPr>
                <w:noProof/>
                <w:webHidden/>
              </w:rPr>
              <w:fldChar w:fldCharType="end"/>
            </w:r>
          </w:hyperlink>
        </w:p>
        <w:p w14:paraId="11E1239B" w14:textId="77777777" w:rsidR="007A2AA9" w:rsidRDefault="00BB08BC">
          <w:pPr>
            <w:pStyle w:val="TOC1"/>
            <w:tabs>
              <w:tab w:val="right" w:leader="dot" w:pos="10450"/>
            </w:tabs>
            <w:rPr>
              <w:rFonts w:eastAsiaTheme="minorEastAsia" w:cstheme="minorBidi"/>
              <w:b w:val="0"/>
              <w:noProof/>
              <w:lang w:val="en-US"/>
            </w:rPr>
          </w:pPr>
          <w:hyperlink w:anchor="_Toc28811957" w:history="1">
            <w:r w:rsidR="007A2AA9" w:rsidRPr="00B6556D">
              <w:rPr>
                <w:rStyle w:val="Hyperlink"/>
                <w:noProof/>
              </w:rPr>
              <w:t>Methodology</w:t>
            </w:r>
            <w:r w:rsidR="007A2AA9">
              <w:rPr>
                <w:noProof/>
                <w:webHidden/>
              </w:rPr>
              <w:tab/>
            </w:r>
            <w:r w:rsidR="007A2AA9">
              <w:rPr>
                <w:noProof/>
                <w:webHidden/>
              </w:rPr>
              <w:fldChar w:fldCharType="begin"/>
            </w:r>
            <w:r w:rsidR="007A2AA9">
              <w:rPr>
                <w:noProof/>
                <w:webHidden/>
              </w:rPr>
              <w:instrText xml:space="preserve"> PAGEREF _Toc28811957 \h </w:instrText>
            </w:r>
            <w:r w:rsidR="007A2AA9">
              <w:rPr>
                <w:noProof/>
                <w:webHidden/>
              </w:rPr>
            </w:r>
            <w:r w:rsidR="007A2AA9">
              <w:rPr>
                <w:noProof/>
                <w:webHidden/>
              </w:rPr>
              <w:fldChar w:fldCharType="separate"/>
            </w:r>
            <w:r w:rsidR="007A2AA9">
              <w:rPr>
                <w:noProof/>
                <w:webHidden/>
              </w:rPr>
              <w:t>12</w:t>
            </w:r>
            <w:r w:rsidR="007A2AA9">
              <w:rPr>
                <w:noProof/>
                <w:webHidden/>
              </w:rPr>
              <w:fldChar w:fldCharType="end"/>
            </w:r>
          </w:hyperlink>
        </w:p>
        <w:p w14:paraId="051FA397" w14:textId="77777777" w:rsidR="007A2AA9" w:rsidRDefault="00BB08BC">
          <w:pPr>
            <w:pStyle w:val="TOC2"/>
            <w:tabs>
              <w:tab w:val="right" w:leader="dot" w:pos="10450"/>
            </w:tabs>
            <w:rPr>
              <w:rFonts w:eastAsiaTheme="minorEastAsia" w:cstheme="minorBidi"/>
              <w:b w:val="0"/>
              <w:noProof/>
              <w:sz w:val="24"/>
              <w:szCs w:val="24"/>
              <w:lang w:val="en-US"/>
            </w:rPr>
          </w:pPr>
          <w:hyperlink w:anchor="_Toc28811958" w:history="1">
            <w:r w:rsidR="007A2AA9" w:rsidRPr="00B6556D">
              <w:rPr>
                <w:rStyle w:val="Hyperlink"/>
                <w:noProof/>
              </w:rPr>
              <w:t>Philosophies</w:t>
            </w:r>
            <w:r w:rsidR="007A2AA9">
              <w:rPr>
                <w:noProof/>
                <w:webHidden/>
              </w:rPr>
              <w:tab/>
            </w:r>
            <w:r w:rsidR="007A2AA9">
              <w:rPr>
                <w:noProof/>
                <w:webHidden/>
              </w:rPr>
              <w:fldChar w:fldCharType="begin"/>
            </w:r>
            <w:r w:rsidR="007A2AA9">
              <w:rPr>
                <w:noProof/>
                <w:webHidden/>
              </w:rPr>
              <w:instrText xml:space="preserve"> PAGEREF _Toc28811958 \h </w:instrText>
            </w:r>
            <w:r w:rsidR="007A2AA9">
              <w:rPr>
                <w:noProof/>
                <w:webHidden/>
              </w:rPr>
            </w:r>
            <w:r w:rsidR="007A2AA9">
              <w:rPr>
                <w:noProof/>
                <w:webHidden/>
              </w:rPr>
              <w:fldChar w:fldCharType="separate"/>
            </w:r>
            <w:r w:rsidR="007A2AA9">
              <w:rPr>
                <w:noProof/>
                <w:webHidden/>
              </w:rPr>
              <w:t>12</w:t>
            </w:r>
            <w:r w:rsidR="007A2AA9">
              <w:rPr>
                <w:noProof/>
                <w:webHidden/>
              </w:rPr>
              <w:fldChar w:fldCharType="end"/>
            </w:r>
          </w:hyperlink>
        </w:p>
        <w:p w14:paraId="29D386C3" w14:textId="77777777" w:rsidR="007A2AA9" w:rsidRDefault="00BB08BC">
          <w:pPr>
            <w:pStyle w:val="TOC2"/>
            <w:tabs>
              <w:tab w:val="right" w:leader="dot" w:pos="10450"/>
            </w:tabs>
            <w:rPr>
              <w:rFonts w:eastAsiaTheme="minorEastAsia" w:cstheme="minorBidi"/>
              <w:b w:val="0"/>
              <w:noProof/>
              <w:sz w:val="24"/>
              <w:szCs w:val="24"/>
              <w:lang w:val="en-US"/>
            </w:rPr>
          </w:pPr>
          <w:hyperlink w:anchor="_Toc28811959" w:history="1">
            <w:r w:rsidR="007A2AA9" w:rsidRPr="00B6556D">
              <w:rPr>
                <w:rStyle w:val="Hyperlink"/>
                <w:noProof/>
              </w:rPr>
              <w:t>Research Approach</w:t>
            </w:r>
            <w:r w:rsidR="007A2AA9">
              <w:rPr>
                <w:noProof/>
                <w:webHidden/>
              </w:rPr>
              <w:tab/>
            </w:r>
            <w:r w:rsidR="007A2AA9">
              <w:rPr>
                <w:noProof/>
                <w:webHidden/>
              </w:rPr>
              <w:fldChar w:fldCharType="begin"/>
            </w:r>
            <w:r w:rsidR="007A2AA9">
              <w:rPr>
                <w:noProof/>
                <w:webHidden/>
              </w:rPr>
              <w:instrText xml:space="preserve"> PAGEREF _Toc28811959 \h </w:instrText>
            </w:r>
            <w:r w:rsidR="007A2AA9">
              <w:rPr>
                <w:noProof/>
                <w:webHidden/>
              </w:rPr>
            </w:r>
            <w:r w:rsidR="007A2AA9">
              <w:rPr>
                <w:noProof/>
                <w:webHidden/>
              </w:rPr>
              <w:fldChar w:fldCharType="separate"/>
            </w:r>
            <w:r w:rsidR="007A2AA9">
              <w:rPr>
                <w:noProof/>
                <w:webHidden/>
              </w:rPr>
              <w:t>13</w:t>
            </w:r>
            <w:r w:rsidR="007A2AA9">
              <w:rPr>
                <w:noProof/>
                <w:webHidden/>
              </w:rPr>
              <w:fldChar w:fldCharType="end"/>
            </w:r>
          </w:hyperlink>
        </w:p>
        <w:p w14:paraId="32E5B571" w14:textId="77777777" w:rsidR="007A2AA9" w:rsidRDefault="00BB08BC">
          <w:pPr>
            <w:pStyle w:val="TOC2"/>
            <w:tabs>
              <w:tab w:val="right" w:leader="dot" w:pos="10450"/>
            </w:tabs>
            <w:rPr>
              <w:rFonts w:eastAsiaTheme="minorEastAsia" w:cstheme="minorBidi"/>
              <w:b w:val="0"/>
              <w:noProof/>
              <w:sz w:val="24"/>
              <w:szCs w:val="24"/>
              <w:lang w:val="en-US"/>
            </w:rPr>
          </w:pPr>
          <w:hyperlink w:anchor="_Toc28811960" w:history="1">
            <w:r w:rsidR="007A2AA9" w:rsidRPr="00B6556D">
              <w:rPr>
                <w:rStyle w:val="Hyperlink"/>
                <w:noProof/>
              </w:rPr>
              <w:t>Research Strategy</w:t>
            </w:r>
            <w:r w:rsidR="007A2AA9">
              <w:rPr>
                <w:noProof/>
                <w:webHidden/>
              </w:rPr>
              <w:tab/>
            </w:r>
            <w:r w:rsidR="007A2AA9">
              <w:rPr>
                <w:noProof/>
                <w:webHidden/>
              </w:rPr>
              <w:fldChar w:fldCharType="begin"/>
            </w:r>
            <w:r w:rsidR="007A2AA9">
              <w:rPr>
                <w:noProof/>
                <w:webHidden/>
              </w:rPr>
              <w:instrText xml:space="preserve"> PAGEREF _Toc28811960 \h </w:instrText>
            </w:r>
            <w:r w:rsidR="007A2AA9">
              <w:rPr>
                <w:noProof/>
                <w:webHidden/>
              </w:rPr>
            </w:r>
            <w:r w:rsidR="007A2AA9">
              <w:rPr>
                <w:noProof/>
                <w:webHidden/>
              </w:rPr>
              <w:fldChar w:fldCharType="separate"/>
            </w:r>
            <w:r w:rsidR="007A2AA9">
              <w:rPr>
                <w:noProof/>
                <w:webHidden/>
              </w:rPr>
              <w:t>13</w:t>
            </w:r>
            <w:r w:rsidR="007A2AA9">
              <w:rPr>
                <w:noProof/>
                <w:webHidden/>
              </w:rPr>
              <w:fldChar w:fldCharType="end"/>
            </w:r>
          </w:hyperlink>
        </w:p>
        <w:p w14:paraId="316E7848" w14:textId="77777777" w:rsidR="007A2AA9" w:rsidRDefault="00BB08BC">
          <w:pPr>
            <w:pStyle w:val="TOC2"/>
            <w:tabs>
              <w:tab w:val="right" w:leader="dot" w:pos="10450"/>
            </w:tabs>
            <w:rPr>
              <w:rFonts w:eastAsiaTheme="minorEastAsia" w:cstheme="minorBidi"/>
              <w:b w:val="0"/>
              <w:noProof/>
              <w:sz w:val="24"/>
              <w:szCs w:val="24"/>
              <w:lang w:val="en-US"/>
            </w:rPr>
          </w:pPr>
          <w:hyperlink w:anchor="_Toc28811961" w:history="1">
            <w:r w:rsidR="007A2AA9" w:rsidRPr="00B6556D">
              <w:rPr>
                <w:rStyle w:val="Hyperlink"/>
                <w:noProof/>
              </w:rPr>
              <w:t>Methodological Choice:</w:t>
            </w:r>
            <w:r w:rsidR="007A2AA9">
              <w:rPr>
                <w:noProof/>
                <w:webHidden/>
              </w:rPr>
              <w:tab/>
            </w:r>
            <w:r w:rsidR="007A2AA9">
              <w:rPr>
                <w:noProof/>
                <w:webHidden/>
              </w:rPr>
              <w:fldChar w:fldCharType="begin"/>
            </w:r>
            <w:r w:rsidR="007A2AA9">
              <w:rPr>
                <w:noProof/>
                <w:webHidden/>
              </w:rPr>
              <w:instrText xml:space="preserve"> PAGEREF _Toc28811961 \h </w:instrText>
            </w:r>
            <w:r w:rsidR="007A2AA9">
              <w:rPr>
                <w:noProof/>
                <w:webHidden/>
              </w:rPr>
            </w:r>
            <w:r w:rsidR="007A2AA9">
              <w:rPr>
                <w:noProof/>
                <w:webHidden/>
              </w:rPr>
              <w:fldChar w:fldCharType="separate"/>
            </w:r>
            <w:r w:rsidR="007A2AA9">
              <w:rPr>
                <w:noProof/>
                <w:webHidden/>
              </w:rPr>
              <w:t>14</w:t>
            </w:r>
            <w:r w:rsidR="007A2AA9">
              <w:rPr>
                <w:noProof/>
                <w:webHidden/>
              </w:rPr>
              <w:fldChar w:fldCharType="end"/>
            </w:r>
          </w:hyperlink>
        </w:p>
        <w:p w14:paraId="76093FE3" w14:textId="77777777" w:rsidR="007A2AA9" w:rsidRDefault="00BB08BC">
          <w:pPr>
            <w:pStyle w:val="TOC2"/>
            <w:tabs>
              <w:tab w:val="right" w:leader="dot" w:pos="10450"/>
            </w:tabs>
            <w:rPr>
              <w:rFonts w:eastAsiaTheme="minorEastAsia" w:cstheme="minorBidi"/>
              <w:b w:val="0"/>
              <w:noProof/>
              <w:sz w:val="24"/>
              <w:szCs w:val="24"/>
              <w:lang w:val="en-US"/>
            </w:rPr>
          </w:pPr>
          <w:hyperlink w:anchor="_Toc28811962" w:history="1">
            <w:r w:rsidR="007A2AA9" w:rsidRPr="00B6556D">
              <w:rPr>
                <w:rStyle w:val="Hyperlink"/>
                <w:noProof/>
              </w:rPr>
              <w:t>Time Horizon</w:t>
            </w:r>
            <w:r w:rsidR="007A2AA9">
              <w:rPr>
                <w:noProof/>
                <w:webHidden/>
              </w:rPr>
              <w:tab/>
            </w:r>
            <w:r w:rsidR="007A2AA9">
              <w:rPr>
                <w:noProof/>
                <w:webHidden/>
              </w:rPr>
              <w:fldChar w:fldCharType="begin"/>
            </w:r>
            <w:r w:rsidR="007A2AA9">
              <w:rPr>
                <w:noProof/>
                <w:webHidden/>
              </w:rPr>
              <w:instrText xml:space="preserve"> PAGEREF _Toc28811962 \h </w:instrText>
            </w:r>
            <w:r w:rsidR="007A2AA9">
              <w:rPr>
                <w:noProof/>
                <w:webHidden/>
              </w:rPr>
            </w:r>
            <w:r w:rsidR="007A2AA9">
              <w:rPr>
                <w:noProof/>
                <w:webHidden/>
              </w:rPr>
              <w:fldChar w:fldCharType="separate"/>
            </w:r>
            <w:r w:rsidR="007A2AA9">
              <w:rPr>
                <w:noProof/>
                <w:webHidden/>
              </w:rPr>
              <w:t>14</w:t>
            </w:r>
            <w:r w:rsidR="007A2AA9">
              <w:rPr>
                <w:noProof/>
                <w:webHidden/>
              </w:rPr>
              <w:fldChar w:fldCharType="end"/>
            </w:r>
          </w:hyperlink>
        </w:p>
        <w:p w14:paraId="5BE4F095" w14:textId="77777777" w:rsidR="007A2AA9" w:rsidRDefault="00BB08BC">
          <w:pPr>
            <w:pStyle w:val="TOC2"/>
            <w:tabs>
              <w:tab w:val="right" w:leader="dot" w:pos="10450"/>
            </w:tabs>
            <w:rPr>
              <w:rFonts w:eastAsiaTheme="minorEastAsia" w:cstheme="minorBidi"/>
              <w:b w:val="0"/>
              <w:noProof/>
              <w:sz w:val="24"/>
              <w:szCs w:val="24"/>
              <w:lang w:val="en-US"/>
            </w:rPr>
          </w:pPr>
          <w:hyperlink w:anchor="_Toc28811963" w:history="1">
            <w:r w:rsidR="007A2AA9" w:rsidRPr="00B6556D">
              <w:rPr>
                <w:rStyle w:val="Hyperlink"/>
                <w:noProof/>
              </w:rPr>
              <w:t>Data Collection</w:t>
            </w:r>
            <w:r w:rsidR="007A2AA9">
              <w:rPr>
                <w:noProof/>
                <w:webHidden/>
              </w:rPr>
              <w:tab/>
            </w:r>
            <w:r w:rsidR="007A2AA9">
              <w:rPr>
                <w:noProof/>
                <w:webHidden/>
              </w:rPr>
              <w:fldChar w:fldCharType="begin"/>
            </w:r>
            <w:r w:rsidR="007A2AA9">
              <w:rPr>
                <w:noProof/>
                <w:webHidden/>
              </w:rPr>
              <w:instrText xml:space="preserve"> PAGEREF _Toc28811963 \h </w:instrText>
            </w:r>
            <w:r w:rsidR="007A2AA9">
              <w:rPr>
                <w:noProof/>
                <w:webHidden/>
              </w:rPr>
            </w:r>
            <w:r w:rsidR="007A2AA9">
              <w:rPr>
                <w:noProof/>
                <w:webHidden/>
              </w:rPr>
              <w:fldChar w:fldCharType="separate"/>
            </w:r>
            <w:r w:rsidR="007A2AA9">
              <w:rPr>
                <w:noProof/>
                <w:webHidden/>
              </w:rPr>
              <w:t>14</w:t>
            </w:r>
            <w:r w:rsidR="007A2AA9">
              <w:rPr>
                <w:noProof/>
                <w:webHidden/>
              </w:rPr>
              <w:fldChar w:fldCharType="end"/>
            </w:r>
          </w:hyperlink>
        </w:p>
        <w:p w14:paraId="78EE6D8D" w14:textId="77777777" w:rsidR="007A2AA9" w:rsidRDefault="00BB08BC">
          <w:pPr>
            <w:pStyle w:val="TOC1"/>
            <w:tabs>
              <w:tab w:val="right" w:leader="dot" w:pos="10450"/>
            </w:tabs>
            <w:rPr>
              <w:rFonts w:eastAsiaTheme="minorEastAsia" w:cstheme="minorBidi"/>
              <w:b w:val="0"/>
              <w:noProof/>
              <w:lang w:val="en-US"/>
            </w:rPr>
          </w:pPr>
          <w:hyperlink w:anchor="_Toc28811964" w:history="1">
            <w:r w:rsidR="007A2AA9" w:rsidRPr="00B6556D">
              <w:rPr>
                <w:rStyle w:val="Hyperlink"/>
                <w:noProof/>
              </w:rPr>
              <w:t>Contribution and Conclusion</w:t>
            </w:r>
            <w:r w:rsidR="007A2AA9">
              <w:rPr>
                <w:noProof/>
                <w:webHidden/>
              </w:rPr>
              <w:tab/>
            </w:r>
            <w:r w:rsidR="007A2AA9">
              <w:rPr>
                <w:noProof/>
                <w:webHidden/>
              </w:rPr>
              <w:fldChar w:fldCharType="begin"/>
            </w:r>
            <w:r w:rsidR="007A2AA9">
              <w:rPr>
                <w:noProof/>
                <w:webHidden/>
              </w:rPr>
              <w:instrText xml:space="preserve"> PAGEREF _Toc28811964 \h </w:instrText>
            </w:r>
            <w:r w:rsidR="007A2AA9">
              <w:rPr>
                <w:noProof/>
                <w:webHidden/>
              </w:rPr>
            </w:r>
            <w:r w:rsidR="007A2AA9">
              <w:rPr>
                <w:noProof/>
                <w:webHidden/>
              </w:rPr>
              <w:fldChar w:fldCharType="separate"/>
            </w:r>
            <w:r w:rsidR="007A2AA9">
              <w:rPr>
                <w:noProof/>
                <w:webHidden/>
              </w:rPr>
              <w:t>15</w:t>
            </w:r>
            <w:r w:rsidR="007A2AA9">
              <w:rPr>
                <w:noProof/>
                <w:webHidden/>
              </w:rPr>
              <w:fldChar w:fldCharType="end"/>
            </w:r>
          </w:hyperlink>
        </w:p>
        <w:p w14:paraId="6DEDA9DD" w14:textId="77777777" w:rsidR="007A2AA9" w:rsidRDefault="00BB08BC">
          <w:pPr>
            <w:pStyle w:val="TOC1"/>
            <w:tabs>
              <w:tab w:val="right" w:leader="dot" w:pos="10450"/>
            </w:tabs>
            <w:rPr>
              <w:rFonts w:eastAsiaTheme="minorEastAsia" w:cstheme="minorBidi"/>
              <w:b w:val="0"/>
              <w:noProof/>
              <w:lang w:val="en-US"/>
            </w:rPr>
          </w:pPr>
          <w:hyperlink w:anchor="_Toc28811965" w:history="1">
            <w:r w:rsidR="007A2AA9" w:rsidRPr="00B6556D">
              <w:rPr>
                <w:rStyle w:val="Hyperlink"/>
                <w:noProof/>
              </w:rPr>
              <w:t>Research Plan</w:t>
            </w:r>
            <w:r w:rsidR="007A2AA9">
              <w:rPr>
                <w:noProof/>
                <w:webHidden/>
              </w:rPr>
              <w:tab/>
            </w:r>
            <w:r w:rsidR="007A2AA9">
              <w:rPr>
                <w:noProof/>
                <w:webHidden/>
              </w:rPr>
              <w:fldChar w:fldCharType="begin"/>
            </w:r>
            <w:r w:rsidR="007A2AA9">
              <w:rPr>
                <w:noProof/>
                <w:webHidden/>
              </w:rPr>
              <w:instrText xml:space="preserve"> PAGEREF _Toc28811965 \h </w:instrText>
            </w:r>
            <w:r w:rsidR="007A2AA9">
              <w:rPr>
                <w:noProof/>
                <w:webHidden/>
              </w:rPr>
            </w:r>
            <w:r w:rsidR="007A2AA9">
              <w:rPr>
                <w:noProof/>
                <w:webHidden/>
              </w:rPr>
              <w:fldChar w:fldCharType="separate"/>
            </w:r>
            <w:r w:rsidR="007A2AA9">
              <w:rPr>
                <w:noProof/>
                <w:webHidden/>
              </w:rPr>
              <w:t>16</w:t>
            </w:r>
            <w:r w:rsidR="007A2AA9">
              <w:rPr>
                <w:noProof/>
                <w:webHidden/>
              </w:rPr>
              <w:fldChar w:fldCharType="end"/>
            </w:r>
          </w:hyperlink>
        </w:p>
        <w:p w14:paraId="519A7600" w14:textId="77777777" w:rsidR="007A2AA9" w:rsidRDefault="00BB08BC">
          <w:pPr>
            <w:pStyle w:val="TOC1"/>
            <w:tabs>
              <w:tab w:val="right" w:leader="dot" w:pos="10450"/>
            </w:tabs>
            <w:rPr>
              <w:rFonts w:eastAsiaTheme="minorEastAsia" w:cstheme="minorBidi"/>
              <w:b w:val="0"/>
              <w:noProof/>
              <w:lang w:val="en-US"/>
            </w:rPr>
          </w:pPr>
          <w:hyperlink w:anchor="_Toc28811966" w:history="1">
            <w:r w:rsidR="007A2AA9" w:rsidRPr="00B6556D">
              <w:rPr>
                <w:rStyle w:val="Hyperlink"/>
                <w:noProof/>
              </w:rPr>
              <w:t>Compare - Contrast – Similarities [Qualitative vs Quantitative]</w:t>
            </w:r>
            <w:r w:rsidR="007A2AA9">
              <w:rPr>
                <w:noProof/>
                <w:webHidden/>
              </w:rPr>
              <w:tab/>
            </w:r>
            <w:r w:rsidR="007A2AA9">
              <w:rPr>
                <w:noProof/>
                <w:webHidden/>
              </w:rPr>
              <w:fldChar w:fldCharType="begin"/>
            </w:r>
            <w:r w:rsidR="007A2AA9">
              <w:rPr>
                <w:noProof/>
                <w:webHidden/>
              </w:rPr>
              <w:instrText xml:space="preserve"> PAGEREF _Toc28811966 \h </w:instrText>
            </w:r>
            <w:r w:rsidR="007A2AA9">
              <w:rPr>
                <w:noProof/>
                <w:webHidden/>
              </w:rPr>
            </w:r>
            <w:r w:rsidR="007A2AA9">
              <w:rPr>
                <w:noProof/>
                <w:webHidden/>
              </w:rPr>
              <w:fldChar w:fldCharType="separate"/>
            </w:r>
            <w:r w:rsidR="007A2AA9">
              <w:rPr>
                <w:noProof/>
                <w:webHidden/>
              </w:rPr>
              <w:t>17</w:t>
            </w:r>
            <w:r w:rsidR="007A2AA9">
              <w:rPr>
                <w:noProof/>
                <w:webHidden/>
              </w:rPr>
              <w:fldChar w:fldCharType="end"/>
            </w:r>
          </w:hyperlink>
        </w:p>
        <w:p w14:paraId="2DADBB70" w14:textId="77777777" w:rsidR="007A2AA9" w:rsidRDefault="00BB08BC">
          <w:pPr>
            <w:pStyle w:val="TOC1"/>
            <w:tabs>
              <w:tab w:val="right" w:leader="dot" w:pos="10450"/>
            </w:tabs>
            <w:rPr>
              <w:rFonts w:eastAsiaTheme="minorEastAsia" w:cstheme="minorBidi"/>
              <w:b w:val="0"/>
              <w:noProof/>
              <w:lang w:val="en-US"/>
            </w:rPr>
          </w:pPr>
          <w:hyperlink w:anchor="_Toc28811967" w:history="1">
            <w:r w:rsidR="007A2AA9" w:rsidRPr="00B6556D">
              <w:rPr>
                <w:rStyle w:val="Hyperlink"/>
                <w:noProof/>
              </w:rPr>
              <w:t>References</w:t>
            </w:r>
            <w:r w:rsidR="007A2AA9">
              <w:rPr>
                <w:noProof/>
                <w:webHidden/>
              </w:rPr>
              <w:tab/>
            </w:r>
            <w:r w:rsidR="007A2AA9">
              <w:rPr>
                <w:noProof/>
                <w:webHidden/>
              </w:rPr>
              <w:fldChar w:fldCharType="begin"/>
            </w:r>
            <w:r w:rsidR="007A2AA9">
              <w:rPr>
                <w:noProof/>
                <w:webHidden/>
              </w:rPr>
              <w:instrText xml:space="preserve"> PAGEREF _Toc28811967 \h </w:instrText>
            </w:r>
            <w:r w:rsidR="007A2AA9">
              <w:rPr>
                <w:noProof/>
                <w:webHidden/>
              </w:rPr>
            </w:r>
            <w:r w:rsidR="007A2AA9">
              <w:rPr>
                <w:noProof/>
                <w:webHidden/>
              </w:rPr>
              <w:fldChar w:fldCharType="separate"/>
            </w:r>
            <w:r w:rsidR="007A2AA9">
              <w:rPr>
                <w:noProof/>
                <w:webHidden/>
              </w:rPr>
              <w:t>20</w:t>
            </w:r>
            <w:r w:rsidR="007A2AA9">
              <w:rPr>
                <w:noProof/>
                <w:webHidden/>
              </w:rPr>
              <w:fldChar w:fldCharType="end"/>
            </w:r>
          </w:hyperlink>
        </w:p>
        <w:p w14:paraId="423EE5F5" w14:textId="77777777" w:rsidR="002F3A01" w:rsidRDefault="002F3A01">
          <w:r>
            <w:rPr>
              <w:b/>
              <w:bCs/>
              <w:noProof/>
            </w:rPr>
            <w:fldChar w:fldCharType="end"/>
          </w:r>
        </w:p>
      </w:sdtContent>
    </w:sdt>
    <w:p w14:paraId="0208AEBE" w14:textId="77777777" w:rsidR="0013778C" w:rsidRPr="002F3A01" w:rsidRDefault="0013778C" w:rsidP="002F3A01">
      <w:pPr>
        <w:jc w:val="both"/>
        <w:rPr>
          <w:rFonts w:eastAsia="Times New Roman"/>
        </w:rPr>
      </w:pPr>
    </w:p>
    <w:p w14:paraId="22244E1F" w14:textId="77777777" w:rsidR="0013778C" w:rsidRPr="00C63BC1" w:rsidRDefault="0013778C" w:rsidP="0013778C">
      <w:pPr>
        <w:ind w:left="360"/>
      </w:pPr>
    </w:p>
    <w:p w14:paraId="65D5BD59" w14:textId="77777777" w:rsidR="0013778C" w:rsidRPr="00C63BC1" w:rsidRDefault="00F169F9" w:rsidP="00F169F9">
      <w:r w:rsidRPr="00C63BC1">
        <w:br w:type="page"/>
      </w:r>
    </w:p>
    <w:p w14:paraId="53CDF81E" w14:textId="77777777" w:rsidR="00F169F9" w:rsidRPr="00C63BC1" w:rsidRDefault="00F6189E" w:rsidP="002F3A01">
      <w:pPr>
        <w:pStyle w:val="Heading1"/>
      </w:pPr>
      <w:bookmarkStart w:id="0" w:name="_Toc28811950"/>
      <w:r w:rsidRPr="00C63BC1">
        <w:t>Introduction</w:t>
      </w:r>
      <w:bookmarkEnd w:id="0"/>
    </w:p>
    <w:p w14:paraId="1FB4693F" w14:textId="77777777" w:rsidR="001678B2" w:rsidRPr="00C63BC1" w:rsidRDefault="001678B2" w:rsidP="00F169F9"/>
    <w:p w14:paraId="67366143" w14:textId="77777777" w:rsidR="00043E7F" w:rsidRPr="00C63BC1" w:rsidRDefault="00043E7F" w:rsidP="00043E7F">
      <w:pPr>
        <w:widowControl w:val="0"/>
        <w:autoSpaceDE w:val="0"/>
        <w:autoSpaceDN w:val="0"/>
        <w:adjustRightInd w:val="0"/>
        <w:rPr>
          <w:i/>
        </w:rPr>
      </w:pPr>
      <w:r w:rsidRPr="00C63BC1">
        <w:rPr>
          <w:i/>
        </w:rPr>
        <w:t>“The important thing for business and society at large to understand is the limit to voluntary action, which is the point where government need to intervene. If we are to live within the earth’s capacity and share its</w:t>
      </w:r>
    </w:p>
    <w:p w14:paraId="2C3E3D34" w14:textId="77777777" w:rsidR="00043E7F" w:rsidRPr="00C63BC1" w:rsidRDefault="00043E7F" w:rsidP="00F169F9">
      <w:pPr>
        <w:rPr>
          <w:i/>
        </w:rPr>
      </w:pPr>
      <w:r w:rsidRPr="00C63BC1">
        <w:rPr>
          <w:i/>
        </w:rPr>
        <w:t xml:space="preserve">resources equitably, economies must be transformed. That cannot be done by business alone” </w:t>
      </w:r>
      <w:r w:rsidRPr="00C63BC1">
        <w:t>Bichta (2003)</w:t>
      </w:r>
      <w:r w:rsidRPr="00C63BC1">
        <w:rPr>
          <w:i/>
        </w:rPr>
        <w:t xml:space="preserve"> </w:t>
      </w:r>
    </w:p>
    <w:p w14:paraId="6ABEC303" w14:textId="77777777" w:rsidR="00043E7F" w:rsidRPr="00C63BC1" w:rsidRDefault="00043E7F" w:rsidP="00F169F9"/>
    <w:p w14:paraId="334C431A" w14:textId="77777777" w:rsidR="00753FD0" w:rsidRPr="00C63BC1" w:rsidRDefault="00753FD0" w:rsidP="00043E7F">
      <w:pPr>
        <w:jc w:val="both"/>
      </w:pPr>
      <w:r w:rsidRPr="00C63BC1">
        <w:t xml:space="preserve">Around the world </w:t>
      </w:r>
      <w:r w:rsidR="00043E7F" w:rsidRPr="00C63BC1">
        <w:t xml:space="preserve">where </w:t>
      </w:r>
      <w:r w:rsidRPr="00C63BC1">
        <w:t>t</w:t>
      </w:r>
      <w:r w:rsidR="00043E7F" w:rsidRPr="00C63BC1">
        <w:t>he automobile industry balancing</w:t>
      </w:r>
      <w:r w:rsidRPr="00C63BC1">
        <w:t xml:space="preserve"> through some radical adjustments</w:t>
      </w:r>
      <w:r w:rsidR="00043E7F" w:rsidRPr="00C63BC1">
        <w:t xml:space="preserve"> and transformation, at the same time; carmakers</w:t>
      </w:r>
      <w:r w:rsidRPr="00C63BC1">
        <w:t xml:space="preserve"> estimating that th</w:t>
      </w:r>
      <w:r w:rsidR="00043E7F" w:rsidRPr="00C63BC1">
        <w:t>e next 10 years might</w:t>
      </w:r>
      <w:r w:rsidRPr="00C63BC1">
        <w:t xml:space="preserve"> bring more change than the last 2 decades altogether. </w:t>
      </w:r>
      <w:r w:rsidR="00043E7F" w:rsidRPr="00C63BC1">
        <w:t xml:space="preserve">According J.P Morgan (2018) report, the automobile manufacturers can predict the phasing out of internal combustion engine vehicles and focus on the hybrid and electric vehicles to tackle the issue of fuel emissions. The report also predicts that the electric vehicles and hybrid vehicles may account for 30% of all vehicle sales until 2025. </w:t>
      </w:r>
    </w:p>
    <w:p w14:paraId="0FB6FD56" w14:textId="77777777" w:rsidR="00332E56" w:rsidRPr="00C63BC1" w:rsidRDefault="00332E56" w:rsidP="00043E7F">
      <w:pPr>
        <w:jc w:val="both"/>
      </w:pPr>
    </w:p>
    <w:p w14:paraId="7A218B41" w14:textId="77777777" w:rsidR="00332E56" w:rsidRPr="00C63BC1" w:rsidRDefault="00332E56" w:rsidP="00043E7F">
      <w:pPr>
        <w:jc w:val="both"/>
      </w:pPr>
      <w:r w:rsidRPr="00C63BC1">
        <w:t>Stronger economies in the world such as US, Europe and China most importantly have been making most advancements in this concept</w:t>
      </w:r>
      <w:r w:rsidR="00751ABD" w:rsidRPr="00C63BC1">
        <w:t xml:space="preserve"> as China reportedly looking to account for 59% of global sales of electric cars by 2020.</w:t>
      </w:r>
      <w:r w:rsidRPr="00C63BC1">
        <w:t xml:space="preserve"> (J.P Morgan, 2018). Automobile industry is a capital intensive as well as knowledge intensive which plays an important part in country’s socio-economic development (</w:t>
      </w:r>
      <w:proofErr w:type="spellStart"/>
      <w:r w:rsidRPr="00C63BC1">
        <w:t>Saberi</w:t>
      </w:r>
      <w:proofErr w:type="spellEnd"/>
      <w:r w:rsidRPr="00C63BC1">
        <w:t>, B. 2018). A country’s economic development and automobile industry development go parallel and economic development is difficult to imagine without the automobile industry (</w:t>
      </w:r>
      <w:proofErr w:type="spellStart"/>
      <w:r w:rsidRPr="00C63BC1">
        <w:t>Saberi</w:t>
      </w:r>
      <w:proofErr w:type="spellEnd"/>
      <w:r w:rsidRPr="00C63BC1">
        <w:t xml:space="preserve">, B. 2018). </w:t>
      </w:r>
    </w:p>
    <w:p w14:paraId="73E83399" w14:textId="77777777" w:rsidR="00332E56" w:rsidRPr="00C63BC1" w:rsidRDefault="00332E56" w:rsidP="00043E7F">
      <w:pPr>
        <w:jc w:val="both"/>
      </w:pPr>
    </w:p>
    <w:p w14:paraId="2E105F82" w14:textId="77777777" w:rsidR="00332E56" w:rsidRPr="00C63BC1" w:rsidRDefault="00332E56" w:rsidP="00043E7F">
      <w:pPr>
        <w:jc w:val="both"/>
      </w:pPr>
      <w:proofErr w:type="spellStart"/>
      <w:r w:rsidRPr="00C63BC1">
        <w:t>Saberi</w:t>
      </w:r>
      <w:proofErr w:type="spellEnd"/>
      <w:r w:rsidRPr="00C63BC1">
        <w:t xml:space="preserve"> (2018) states that the auto industry helps run many other industries such as plastic, steel, </w:t>
      </w:r>
      <w:proofErr w:type="spellStart"/>
      <w:r w:rsidRPr="00C63BC1">
        <w:t>aluminum</w:t>
      </w:r>
      <w:proofErr w:type="spellEnd"/>
      <w:r w:rsidRPr="00C63BC1">
        <w:t xml:space="preserve">, iron, textiles, rubber and many more. </w:t>
      </w:r>
      <w:proofErr w:type="spellStart"/>
      <w:r w:rsidR="00751ABD" w:rsidRPr="00C63BC1">
        <w:t>Saberi</w:t>
      </w:r>
      <w:proofErr w:type="spellEnd"/>
      <w:r w:rsidR="00751ABD" w:rsidRPr="00C63BC1">
        <w:t xml:space="preserve"> asserts that the role of auto industry is paramount in country’s GDP growth and employment. UK’s Automotive sustainability report (2019) reports that the industry has been successful in managing the environmental impact with social responsibility and economical progress. Furthermore, it reports UK’s most exported product has been its vehicles. The report emphasis that to remain the leaders in global future-mobility race in the automotive industry, a stable and competitive economy is important to embed the confidence among the investors to keep the influx of the investments in the future. </w:t>
      </w:r>
    </w:p>
    <w:p w14:paraId="452CB97F" w14:textId="77777777" w:rsidR="002E2858" w:rsidRPr="00C63BC1" w:rsidRDefault="002E2858" w:rsidP="00043E7F">
      <w:pPr>
        <w:jc w:val="both"/>
      </w:pPr>
    </w:p>
    <w:p w14:paraId="5FD50A9C" w14:textId="77777777" w:rsidR="002E2858" w:rsidRPr="00C63BC1" w:rsidRDefault="002E2858" w:rsidP="00043E7F">
      <w:pPr>
        <w:jc w:val="both"/>
      </w:pPr>
      <w:r w:rsidRPr="00C63BC1">
        <w:t>In the context of Pakistan, even though Pakistan has already launched its automotive development policy 2016-2021 in 2016 and according to Shezan International Ltd (2018), from 2014 until 2018 has recorded 171% growth rate in production with in the auto industry; However, Pakistan has been undergoing some serious economic adjustments since 2018 with regards to exchange rate fluctuation, repayment of foreign bills such as interest payments, loan returns and keeping the foreign reserves at par which ultimately have effected the economy with a very high inflation causing the consumers to loose the buying power.</w:t>
      </w:r>
      <w:r w:rsidR="00DE6B15" w:rsidRPr="00C63BC1">
        <w:t xml:space="preserve"> According to Gallup and </w:t>
      </w:r>
      <w:proofErr w:type="spellStart"/>
      <w:r w:rsidR="00DE6B15" w:rsidRPr="00C63BC1">
        <w:t>Gilani</w:t>
      </w:r>
      <w:proofErr w:type="spellEnd"/>
      <w:r w:rsidR="00DE6B15" w:rsidRPr="00C63BC1">
        <w:t xml:space="preserve"> foundation survey in Pakistan (2019), 53% of Pakistanis opine the biggest problem the country is facing is the inflation.</w:t>
      </w:r>
    </w:p>
    <w:p w14:paraId="0B04FBD6" w14:textId="77777777" w:rsidR="002E2858" w:rsidRPr="00C63BC1" w:rsidRDefault="002E2858" w:rsidP="00043E7F">
      <w:pPr>
        <w:jc w:val="both"/>
      </w:pPr>
    </w:p>
    <w:p w14:paraId="593DE934" w14:textId="77777777" w:rsidR="002E2858" w:rsidRPr="00C63BC1" w:rsidRDefault="002E2858" w:rsidP="00043E7F">
      <w:pPr>
        <w:jc w:val="both"/>
      </w:pPr>
      <w:r w:rsidRPr="00C63BC1">
        <w:t>Unfortunately, Pakistan and its businesses have been a victim of incompetent decision makers and policy makers</w:t>
      </w:r>
      <w:r w:rsidR="00A12CCA" w:rsidRPr="00C63BC1">
        <w:t xml:space="preserve"> and arguably corrupt political elements;</w:t>
      </w:r>
      <w:r w:rsidRPr="00C63BC1">
        <w:t xml:space="preserve"> in the long term sense. Due to the blunders of previous governments, Pakistan is in a difficult economic situation</w:t>
      </w:r>
      <w:r w:rsidR="00DE6B15" w:rsidRPr="00C63BC1">
        <w:t xml:space="preserve"> after the transfer of power to new political government</w:t>
      </w:r>
      <w:r w:rsidRPr="00C63BC1">
        <w:t xml:space="preserve"> which inevitably has shown its impact on the major industries such as the automotive industry. Pakistan’s motor vehicle sales dropped by 43.7% in Nov 2019 and recorded a 56.1% drop in the previous month (CEIC, 2019). </w:t>
      </w:r>
    </w:p>
    <w:p w14:paraId="37284D07" w14:textId="77777777" w:rsidR="00DE6B15" w:rsidRPr="00C63BC1" w:rsidRDefault="00DE6B15" w:rsidP="00043E7F">
      <w:pPr>
        <w:jc w:val="both"/>
      </w:pPr>
    </w:p>
    <w:p w14:paraId="201FD6EB" w14:textId="77777777" w:rsidR="00921F3F" w:rsidRPr="00C63BC1" w:rsidRDefault="00DE6B15" w:rsidP="00DE6B15">
      <w:pPr>
        <w:jc w:val="both"/>
      </w:pPr>
      <w:r w:rsidRPr="00C63BC1">
        <w:t xml:space="preserve">In this study, based on the problem statement; </w:t>
      </w:r>
      <w:r w:rsidR="00043E7F" w:rsidRPr="00C63BC1">
        <w:t xml:space="preserve">The study, which was published by Gallup and </w:t>
      </w:r>
      <w:proofErr w:type="spellStart"/>
      <w:r w:rsidR="00043E7F" w:rsidRPr="00C63BC1">
        <w:t>Gilani</w:t>
      </w:r>
      <w:proofErr w:type="spellEnd"/>
      <w:r w:rsidR="002E2858" w:rsidRPr="00C63BC1">
        <w:t xml:space="preserve"> (2019) Pakistan</w:t>
      </w:r>
      <w:r w:rsidR="00043E7F" w:rsidRPr="00C63BC1">
        <w:t>, said 53 per cent of respondents believe the country's economy, specifically increasing inflation, is the biggest problem facing the country. Worries of inflation is followed by unemployment (23%), the Kashmir issue (8%), corruption (4%) and water crisis (4%). The survey also mentions fears over political instability, power crisis</w:t>
      </w:r>
      <w:r w:rsidRPr="00C63BC1">
        <w:t>. We aim to address the major economic issues faced by the Pakistan with the help of qualitative research in which we conduct interviews and survey of open ended nature with all the potential key stakeholders such as Ministry of Finance, Ministry of Trade, Automotive leaders of the industry (Honda, Toyota and Suzuki) and t</w:t>
      </w:r>
      <w:r w:rsidR="00921F3F" w:rsidRPr="00C63BC1">
        <w:t>he broader aim of this study is to establish the connection between business sustainability and economic issues in the context of automobile industry of Pakistan. The issues such as exchange rate, inflation, political instability and power crisis.</w:t>
      </w:r>
      <w:r w:rsidRPr="00C63BC1">
        <w:t xml:space="preserve"> We also aim to discuss the perspective of business sustainability</w:t>
      </w:r>
      <w:r w:rsidR="00CE4D9A" w:rsidRPr="00C63BC1">
        <w:t xml:space="preserve"> policies</w:t>
      </w:r>
      <w:r w:rsidRPr="00C63BC1">
        <w:t xml:space="preserve"> </w:t>
      </w:r>
      <w:r w:rsidR="00CE4D9A" w:rsidRPr="00C63BC1">
        <w:t>implemented by the government.</w:t>
      </w:r>
      <w:r w:rsidR="00A12CCA" w:rsidRPr="00C63BC1">
        <w:t xml:space="preserve"> This discussion leads us to our research questions as follows.</w:t>
      </w:r>
    </w:p>
    <w:p w14:paraId="0084B2E4" w14:textId="77777777" w:rsidR="00921F3F" w:rsidRPr="00C63BC1" w:rsidRDefault="00DE6B15" w:rsidP="00921F3F">
      <w:pPr>
        <w:pStyle w:val="Heading1"/>
      </w:pPr>
      <w:bookmarkStart w:id="1" w:name="_Toc28811951"/>
      <w:r w:rsidRPr="00C63BC1">
        <w:t>R</w:t>
      </w:r>
      <w:r w:rsidR="001678B2" w:rsidRPr="00C63BC1">
        <w:t>esearch Questions:</w:t>
      </w:r>
      <w:bookmarkEnd w:id="1"/>
    </w:p>
    <w:p w14:paraId="7DCF8D2C" w14:textId="77777777" w:rsidR="00921F3F" w:rsidRPr="00C63BC1" w:rsidRDefault="00921F3F" w:rsidP="00F169F9"/>
    <w:p w14:paraId="1E67C19B" w14:textId="77777777" w:rsidR="00921F3F" w:rsidRPr="00C63BC1" w:rsidRDefault="00921F3F" w:rsidP="00921F3F">
      <w:r w:rsidRPr="00C63BC1">
        <w:t>Questions:</w:t>
      </w:r>
    </w:p>
    <w:p w14:paraId="0D7B16A0" w14:textId="77777777" w:rsidR="00921F3F" w:rsidRPr="00C63BC1" w:rsidRDefault="00921F3F" w:rsidP="00921F3F">
      <w:pPr>
        <w:pStyle w:val="ListParagraph"/>
        <w:numPr>
          <w:ilvl w:val="0"/>
          <w:numId w:val="1"/>
        </w:numPr>
        <w:rPr>
          <w:b/>
        </w:rPr>
      </w:pPr>
      <w:r w:rsidRPr="00C63BC1">
        <w:t>What are the current business sustainability practices at automobile industry in Pakistan?</w:t>
      </w:r>
    </w:p>
    <w:p w14:paraId="461FBE42" w14:textId="77777777" w:rsidR="00921F3F" w:rsidRPr="00C63BC1" w:rsidRDefault="00921F3F" w:rsidP="00921F3F">
      <w:pPr>
        <w:pStyle w:val="ListParagraph"/>
        <w:numPr>
          <w:ilvl w:val="0"/>
          <w:numId w:val="1"/>
        </w:numPr>
        <w:rPr>
          <w:b/>
        </w:rPr>
      </w:pPr>
      <w:r w:rsidRPr="00C63BC1">
        <w:t>What are the common challenges and constraints faced by Pakistan in this area?</w:t>
      </w:r>
    </w:p>
    <w:p w14:paraId="4AD2C46A" w14:textId="77777777" w:rsidR="00921F3F" w:rsidRPr="00C63BC1" w:rsidRDefault="00921F3F" w:rsidP="00921F3F">
      <w:pPr>
        <w:pStyle w:val="ListParagraph"/>
        <w:numPr>
          <w:ilvl w:val="0"/>
          <w:numId w:val="1"/>
        </w:numPr>
        <w:rPr>
          <w:b/>
        </w:rPr>
      </w:pPr>
      <w:r w:rsidRPr="00C63BC1">
        <w:t>What are the lessons learned from the past decade investment and activities, successes and failures, related to investment on power infrastructure?</w:t>
      </w:r>
    </w:p>
    <w:p w14:paraId="12C5F991" w14:textId="77777777" w:rsidR="00F169F9" w:rsidRPr="00C63BC1" w:rsidRDefault="00F169F9" w:rsidP="00F169F9">
      <w:pPr>
        <w:rPr>
          <w:rFonts w:eastAsiaTheme="majorEastAsia"/>
          <w:spacing w:val="-10"/>
          <w:kern w:val="28"/>
          <w:sz w:val="56"/>
          <w:szCs w:val="56"/>
        </w:rPr>
      </w:pPr>
      <w:r w:rsidRPr="00C63BC1">
        <w:br w:type="page"/>
      </w:r>
    </w:p>
    <w:p w14:paraId="5003E819" w14:textId="77777777" w:rsidR="00F169F9" w:rsidRPr="00C63BC1" w:rsidRDefault="00F169F9" w:rsidP="002F3A01">
      <w:pPr>
        <w:pStyle w:val="Heading1"/>
      </w:pPr>
      <w:bookmarkStart w:id="2" w:name="_Toc28811952"/>
      <w:r w:rsidRPr="00C63BC1">
        <w:t>Literature Review</w:t>
      </w:r>
      <w:bookmarkEnd w:id="2"/>
    </w:p>
    <w:p w14:paraId="40EBD84E" w14:textId="77777777" w:rsidR="005F43EB" w:rsidRPr="00C63BC1" w:rsidRDefault="005F43EB" w:rsidP="005F43EB"/>
    <w:p w14:paraId="32D5FE48" w14:textId="77777777" w:rsidR="00944B2F" w:rsidRDefault="00972D5C" w:rsidP="00972D5C">
      <w:r w:rsidRPr="00C63BC1">
        <w:t xml:space="preserve">In this section, </w:t>
      </w:r>
      <w:r w:rsidR="001678B2" w:rsidRPr="00C63BC1">
        <w:t xml:space="preserve">we discuss </w:t>
      </w:r>
      <w:r w:rsidRPr="00C63BC1">
        <w:t>the relevant literature and the potential theories. The literature in t</w:t>
      </w:r>
      <w:r w:rsidR="00FA4C0C" w:rsidRPr="00C63BC1">
        <w:t>his section is consist of</w:t>
      </w:r>
      <w:r w:rsidRPr="00C63BC1">
        <w:t xml:space="preserve"> findings related to </w:t>
      </w:r>
      <w:r w:rsidR="00944B2F" w:rsidRPr="00C63BC1">
        <w:t xml:space="preserve">automotive </w:t>
      </w:r>
      <w:r w:rsidRPr="00C63BC1">
        <w:t xml:space="preserve">business sustainability, </w:t>
      </w:r>
      <w:r w:rsidR="00201325" w:rsidRPr="00C63BC1">
        <w:t xml:space="preserve">common challenges and constraints </w:t>
      </w:r>
      <w:r w:rsidR="002355F4" w:rsidRPr="00C63BC1">
        <w:t>and theories related to business sustainability.</w:t>
      </w:r>
      <w:r w:rsidRPr="00C63BC1">
        <w:t xml:space="preserve"> Furthermore, we include t</w:t>
      </w:r>
      <w:r w:rsidR="002E2858" w:rsidRPr="00C63BC1">
        <w:t>he definitions of the key words.</w:t>
      </w:r>
    </w:p>
    <w:p w14:paraId="5688D0BE" w14:textId="77777777" w:rsidR="002F3A01" w:rsidRPr="00C63BC1" w:rsidRDefault="002F3A01" w:rsidP="00972D5C"/>
    <w:p w14:paraId="59BCF8E4" w14:textId="77777777" w:rsidR="00944B2F" w:rsidRPr="00C63BC1" w:rsidRDefault="00944B2F" w:rsidP="002F3A01">
      <w:pPr>
        <w:pStyle w:val="Heading2"/>
      </w:pPr>
      <w:bookmarkStart w:id="3" w:name="_Toc28811953"/>
      <w:r w:rsidRPr="00C63BC1">
        <w:t>Sustainable Automotive</w:t>
      </w:r>
      <w:bookmarkEnd w:id="3"/>
    </w:p>
    <w:p w14:paraId="41A523EF" w14:textId="77777777" w:rsidR="00944B2F" w:rsidRPr="00C63BC1" w:rsidRDefault="00944B2F" w:rsidP="00944B2F">
      <w:pPr>
        <w:jc w:val="both"/>
      </w:pPr>
    </w:p>
    <w:p w14:paraId="7760713F" w14:textId="77777777" w:rsidR="00944B2F" w:rsidRPr="00C63BC1" w:rsidRDefault="00944B2F" w:rsidP="00944B2F">
      <w:pPr>
        <w:jc w:val="both"/>
      </w:pPr>
      <w:r w:rsidRPr="00C63BC1">
        <w:t xml:space="preserve">According to the statistics of OICA (2010) [Organization International des </w:t>
      </w:r>
      <w:proofErr w:type="spellStart"/>
      <w:r w:rsidRPr="00C63BC1">
        <w:t>Constructeurs</w:t>
      </w:r>
      <w:proofErr w:type="spellEnd"/>
      <w:r w:rsidRPr="00C63BC1">
        <w:t xml:space="preserve"> </w:t>
      </w:r>
      <w:proofErr w:type="spellStart"/>
      <w:r w:rsidRPr="00C63BC1">
        <w:t>d’Automobiles</w:t>
      </w:r>
      <w:proofErr w:type="spellEnd"/>
      <w:r w:rsidRPr="00C63BC1">
        <w:t xml:space="preserve">], 78 million </w:t>
      </w:r>
      <w:r w:rsidRPr="00C63BC1">
        <w:rPr>
          <w:i/>
        </w:rPr>
        <w:t>(approx.)</w:t>
      </w:r>
      <w:r w:rsidRPr="00C63BC1">
        <w:t xml:space="preserve"> cars and commercial vehicles were manufactured around the world in 2010 and this helped in facilitating the departments of parts/components and field of assembly with </w:t>
      </w:r>
      <w:r w:rsidRPr="00C63BC1">
        <w:rPr>
          <w:i/>
        </w:rPr>
        <w:t>approx.</w:t>
      </w:r>
      <w:r w:rsidRPr="00C63BC1">
        <w:t xml:space="preserve"> 8 million direct jobs. </w:t>
      </w:r>
    </w:p>
    <w:p w14:paraId="49E56D88" w14:textId="77777777" w:rsidR="00944B2F" w:rsidRPr="00C63BC1" w:rsidRDefault="00944B2F" w:rsidP="00944B2F">
      <w:pPr>
        <w:jc w:val="both"/>
      </w:pPr>
      <w:r w:rsidRPr="00C63BC1">
        <w:t>Butt et al., (2018) citing (</w:t>
      </w:r>
      <w:proofErr w:type="spellStart"/>
      <w:r w:rsidRPr="00C63BC1">
        <w:t>Orsato</w:t>
      </w:r>
      <w:proofErr w:type="spellEnd"/>
      <w:r w:rsidRPr="00C63BC1">
        <w:t xml:space="preserve"> and Wells, 2007) stated the challenges faced by the automotive industry in the capacities of operational bottlenecks, environmental scopes and economic components. Butt et al (2018) also mentioned three technical business model daunting challenges for car manufacturers i.e. steel body manufacturing, internal combustion engines and hybrid vehicles and the manufacturers rely on the incremental tactic-based improvement. The author asserts that note-able constraints such as political instability and volatile economy and the interconnectivity of the constraints with oil industry play a major role in constraining the adaptation and introduction of innovation and the optimal level of environmental performance. Williams (2007) in the study cited by the author made similar views known that the challenges gets intensified having inter-dependency of automobile industry and various segments of the economy. </w:t>
      </w:r>
    </w:p>
    <w:p w14:paraId="01A7C6C3" w14:textId="77777777" w:rsidR="00B832A9" w:rsidRPr="00C63BC1" w:rsidRDefault="00B832A9" w:rsidP="00944B2F">
      <w:pPr>
        <w:jc w:val="both"/>
      </w:pPr>
    </w:p>
    <w:p w14:paraId="1C80DDD7" w14:textId="77777777" w:rsidR="00B832A9" w:rsidRPr="00C63BC1" w:rsidRDefault="000E0FCF" w:rsidP="00944B2F">
      <w:pPr>
        <w:jc w:val="both"/>
      </w:pPr>
      <w:r w:rsidRPr="00C63BC1">
        <w:t xml:space="preserve">Nunes and Barnett (2010) conducted a study on three largest automobile manufacturers Toyota, General Motors and Volkswagen, taking the lead from already existed literature to draw further conclusion on how these dominant manufacturers in automobile industry taking strategic initiatives to overcome the environmental issues. </w:t>
      </w:r>
      <w:r w:rsidR="00B832A9" w:rsidRPr="00C63BC1">
        <w:t xml:space="preserve">Nunes and Barnett (2010) </w:t>
      </w:r>
      <w:r w:rsidR="008F2DF8" w:rsidRPr="00C63BC1">
        <w:t xml:space="preserve">have advocated the idea of driving greener cars and asserts that the manufacturers take the responsibility being realistic. Further they showcase the idea of the customers which may show preference of having an environmental friendly car. However, Customers decision making process holds little consideration of green featured vehicle. </w:t>
      </w:r>
    </w:p>
    <w:p w14:paraId="16CB4106" w14:textId="77777777" w:rsidR="000E0FCF" w:rsidRPr="00C63BC1" w:rsidRDefault="000E0FCF" w:rsidP="00944B2F">
      <w:pPr>
        <w:jc w:val="both"/>
      </w:pPr>
    </w:p>
    <w:p w14:paraId="0E8A3FD6" w14:textId="77777777" w:rsidR="000E0FCF" w:rsidRPr="00C63BC1" w:rsidRDefault="000E0FCF" w:rsidP="00944B2F">
      <w:pPr>
        <w:jc w:val="both"/>
      </w:pPr>
      <w:r w:rsidRPr="00C63BC1">
        <w:t xml:space="preserve">According to </w:t>
      </w:r>
      <w:proofErr w:type="spellStart"/>
      <w:r w:rsidRPr="00C63BC1">
        <w:t>Vaz</w:t>
      </w:r>
      <w:proofErr w:type="spellEnd"/>
      <w:r w:rsidRPr="00C63BC1">
        <w:t xml:space="preserve"> et al (2017), around the world, automotive industry is under pressure to make restructuring of communication, agility, safety, emissions and technology advances possible. Governments have been implementing measures and taking initiatives while realising the importance of these factors and more importantly the role of government regulations and policies. The concept of sustainability in automotive has been emerging dramatically. Vehicle manufacturers and auto parts manufacturers both have started investing heavily in their actions to minimise the impact of their actions such as manufacturing processes, on the nature.</w:t>
      </w:r>
      <w:r w:rsidR="00753FD0" w:rsidRPr="00C63BC1">
        <w:t xml:space="preserve"> In brazil a study conducted by </w:t>
      </w:r>
      <w:proofErr w:type="spellStart"/>
      <w:r w:rsidR="00753FD0" w:rsidRPr="00C63BC1">
        <w:t>Bastin</w:t>
      </w:r>
      <w:proofErr w:type="spellEnd"/>
      <w:r w:rsidR="00753FD0" w:rsidRPr="00C63BC1">
        <w:t xml:space="preserve"> et al (2010) the government initiated vehicle registration program to improve energy efficiency, Similarly in the US the emission control legislation (Berggren and Magnusson. 2012). China has created a National High Technology and development program and European countries have implemented the end of life vehicle directive to improve environmental performance by being efficient at the end waste of the vehicles (Gerard and </w:t>
      </w:r>
      <w:proofErr w:type="spellStart"/>
      <w:r w:rsidR="00753FD0" w:rsidRPr="00C63BC1">
        <w:t>Kendlikar</w:t>
      </w:r>
      <w:proofErr w:type="spellEnd"/>
      <w:r w:rsidR="00753FD0" w:rsidRPr="00C63BC1">
        <w:t>, 2007)</w:t>
      </w:r>
    </w:p>
    <w:p w14:paraId="68BFBCDC" w14:textId="77777777" w:rsidR="008F2DF8" w:rsidRPr="00C63BC1" w:rsidRDefault="008F2DF8" w:rsidP="00A914E9">
      <w:pPr>
        <w:jc w:val="both"/>
      </w:pPr>
    </w:p>
    <w:p w14:paraId="1EBD2A63" w14:textId="77777777" w:rsidR="00262E52" w:rsidRPr="00C63BC1" w:rsidRDefault="00A914E9" w:rsidP="00A914E9">
      <w:pPr>
        <w:jc w:val="both"/>
        <w:rPr>
          <w:rFonts w:eastAsia="Times New Roman"/>
        </w:rPr>
      </w:pPr>
      <w:r w:rsidRPr="00C63BC1">
        <w:t xml:space="preserve">In the context of Pakistan, the economy’s trajectory has been very uncertain having unstable economic conditions. The GDP growth for year 16-17 recorded as 5.28% (Butt et al, 2018). In the current situation, Pakistan is going through some serious adjustments; However, Pakistan remain to have an economic improvement in balance of payment and import-export imbalance. The manufacturing industry reported 17.02% of contribution from automobile industry in 2015 with 822 thousand vehicle production (Butt et </w:t>
      </w:r>
      <w:proofErr w:type="gramStart"/>
      <w:r w:rsidRPr="00C63BC1">
        <w:t>al,</w:t>
      </w:r>
      <w:r w:rsidR="00753FD0" w:rsidRPr="00C63BC1">
        <w:t>.</w:t>
      </w:r>
      <w:proofErr w:type="gramEnd"/>
      <w:r w:rsidRPr="00C63BC1">
        <w:t xml:space="preserve"> 2018). </w:t>
      </w:r>
      <w:r w:rsidR="00262E52" w:rsidRPr="00C63BC1">
        <w:t xml:space="preserve">A report published by </w:t>
      </w:r>
      <w:r w:rsidRPr="00C63BC1">
        <w:rPr>
          <w:rFonts w:eastAsia="Times New Roman"/>
        </w:rPr>
        <w:t>[Japan International Cooperat</w:t>
      </w:r>
      <w:r w:rsidR="00262E52" w:rsidRPr="00C63BC1">
        <w:rPr>
          <w:rFonts w:eastAsia="Times New Roman"/>
        </w:rPr>
        <w:t xml:space="preserve">ion Agency (JICA), 2011] claims that Pakistan’s automobile manufacturing products include Buses, Trucks, Motorcycles, Rickshaws, Tractors and Cars (Honda, Toyota, Suzuki) which has a small part to play in domestic market. The challenge faced by the local manufacturers is the quality of locally manufactured parts as there has been cluster of assembly lines and lack of locally made parts. </w:t>
      </w:r>
    </w:p>
    <w:p w14:paraId="5A0FEDAE" w14:textId="77777777" w:rsidR="00262E52" w:rsidRPr="00C63BC1" w:rsidRDefault="00262E52" w:rsidP="00A914E9">
      <w:pPr>
        <w:jc w:val="both"/>
        <w:rPr>
          <w:rFonts w:eastAsia="Times New Roman"/>
        </w:rPr>
      </w:pPr>
    </w:p>
    <w:p w14:paraId="301E249F" w14:textId="77777777" w:rsidR="00262E52" w:rsidRPr="00C63BC1" w:rsidRDefault="00262E52" w:rsidP="00944B2F">
      <w:pPr>
        <w:jc w:val="both"/>
      </w:pPr>
      <w:r w:rsidRPr="00C63BC1">
        <w:t xml:space="preserve">Butt et al (2018) citing </w:t>
      </w:r>
      <w:r w:rsidR="00A914E9" w:rsidRPr="00C63BC1">
        <w:t>Engineering Developing Board [EDB, 2016] reported an estimate that the Pakistan’s automobile industry will face a hike in the year 2019.</w:t>
      </w:r>
      <w:r w:rsidRPr="00C63BC1">
        <w:t xml:space="preserve"> On the contrary, the recent updates and news show a different picture</w:t>
      </w:r>
      <w:r w:rsidRPr="00C63BC1">
        <w:rPr>
          <w:rFonts w:eastAsia="Times New Roman"/>
        </w:rPr>
        <w:t xml:space="preserve">. </w:t>
      </w:r>
      <w:r w:rsidR="00A914E9" w:rsidRPr="00C63BC1">
        <w:t>A report on Gulf News (</w:t>
      </w:r>
      <w:proofErr w:type="spellStart"/>
      <w:r w:rsidR="00A914E9" w:rsidRPr="00C63BC1">
        <w:t>Bokhari</w:t>
      </w:r>
      <w:proofErr w:type="spellEnd"/>
      <w:r w:rsidR="00A914E9" w:rsidRPr="00C63BC1">
        <w:t>, F. 2019) reveals the challenge faced by automobile industry of Pakistan in 2019 as unprecedented slowdown in the growth which seems to last a little longer.</w:t>
      </w:r>
      <w:r w:rsidRPr="00C63BC1">
        <w:t xml:space="preserve"> The author states that big players in the industry such as Honda and Toyota has recorded fall in demand and given the challenges, new Asian car producers are looking to enter the market dis-counting the present glut. </w:t>
      </w:r>
    </w:p>
    <w:p w14:paraId="0F6FBDA2" w14:textId="77777777" w:rsidR="00262E52" w:rsidRPr="00C63BC1" w:rsidRDefault="00262E52" w:rsidP="00944B2F">
      <w:pPr>
        <w:jc w:val="both"/>
      </w:pPr>
    </w:p>
    <w:p w14:paraId="4CCAA979" w14:textId="77777777" w:rsidR="00262E52" w:rsidRPr="00C63BC1" w:rsidRDefault="00262E52" w:rsidP="00944B2F">
      <w:pPr>
        <w:jc w:val="both"/>
      </w:pPr>
      <w:r w:rsidRPr="00C63BC1">
        <w:t>Khan (2019) reported that the goal of business sustainability in the automobile industry eventually depends on the</w:t>
      </w:r>
      <w:r w:rsidR="000E0FCF" w:rsidRPr="00C63BC1">
        <w:t xml:space="preserve"> betterment of country’s economy and for that it is important to rely on</w:t>
      </w:r>
      <w:r w:rsidRPr="00C63BC1">
        <w:t xml:space="preserve"> local manufacturing cars instead of imports. Khan citing IMC (Indus Motor Company) CEO </w:t>
      </w:r>
      <w:proofErr w:type="spellStart"/>
      <w:r w:rsidRPr="00C63BC1">
        <w:t>Jamali</w:t>
      </w:r>
      <w:proofErr w:type="spellEnd"/>
      <w:r w:rsidRPr="00C63BC1">
        <w:t>, government is in the process and putting its efforts to “Make in Pakistan” approach to become a reality to boost the economy.</w:t>
      </w:r>
      <w:r w:rsidR="000E0FCF" w:rsidRPr="00C63BC1">
        <w:t xml:space="preserve"> </w:t>
      </w:r>
      <w:r w:rsidRPr="00C63BC1">
        <w:t xml:space="preserve">In khan (2019), </w:t>
      </w:r>
      <w:proofErr w:type="spellStart"/>
      <w:r w:rsidRPr="00C63BC1">
        <w:t>Jamali</w:t>
      </w:r>
      <w:proofErr w:type="spellEnd"/>
      <w:r w:rsidRPr="00C63BC1">
        <w:t xml:space="preserve"> mentioned that “ad hoc decisions create unpredictability and uncertainty which is bad for the industry and investment”. The top challenge according to the CEO has been the depreciation of the rupee</w:t>
      </w:r>
      <w:r w:rsidR="000E0FCF" w:rsidRPr="00C63BC1">
        <w:t>.</w:t>
      </w:r>
    </w:p>
    <w:p w14:paraId="15D45496" w14:textId="77777777" w:rsidR="000E0FCF" w:rsidRPr="00C63BC1" w:rsidRDefault="000E0FCF" w:rsidP="00944B2F">
      <w:pPr>
        <w:jc w:val="both"/>
      </w:pPr>
    </w:p>
    <w:p w14:paraId="0DBDB8DD" w14:textId="77777777" w:rsidR="00A914E9" w:rsidRDefault="00921F3F" w:rsidP="00944B2F">
      <w:pPr>
        <w:jc w:val="both"/>
      </w:pPr>
      <w:r w:rsidRPr="00C63BC1">
        <w:t xml:space="preserve">The gap in the literature in the context of Pakistan has been extraordinary, focusing on sustainability with regards to technological advancements, greener initiatives, hybrid cars to address the environmental and social responsibility of the automobile industry requires attention. </w:t>
      </w:r>
      <w:r w:rsidR="000E0FCF" w:rsidRPr="00C63BC1">
        <w:t>Above discussion</w:t>
      </w:r>
      <w:r w:rsidR="00DD657F" w:rsidRPr="00C63BC1">
        <w:t xml:space="preserve"> on sustainability in automobile industry</w:t>
      </w:r>
      <w:r w:rsidR="000E0FCF" w:rsidRPr="00C63BC1">
        <w:t xml:space="preserve"> and the context of Pakistan in Automobile industry sustainability, we aim to filter the important drivers of the unprecedented</w:t>
      </w:r>
      <w:r w:rsidRPr="00C63BC1">
        <w:t xml:space="preserve"> economic</w:t>
      </w:r>
      <w:r w:rsidR="000E0FCF" w:rsidRPr="00C63BC1">
        <w:t xml:space="preserve"> slow down, constraints and challenges faced by the industry.</w:t>
      </w:r>
    </w:p>
    <w:p w14:paraId="4269BCDE" w14:textId="77777777" w:rsidR="002F3A01" w:rsidRPr="00922792" w:rsidRDefault="002F3A01" w:rsidP="00944B2F">
      <w:pPr>
        <w:jc w:val="both"/>
      </w:pPr>
    </w:p>
    <w:p w14:paraId="6D7F6E88" w14:textId="77777777" w:rsidR="001678B2" w:rsidRPr="00C63BC1" w:rsidRDefault="001678B2" w:rsidP="002F3A01">
      <w:pPr>
        <w:pStyle w:val="Heading2"/>
      </w:pPr>
      <w:bookmarkStart w:id="4" w:name="_Toc28811954"/>
      <w:r w:rsidRPr="00C63BC1">
        <w:t>Common Challenges</w:t>
      </w:r>
      <w:r w:rsidR="005F43EB" w:rsidRPr="00C63BC1">
        <w:t xml:space="preserve"> and Constraints</w:t>
      </w:r>
      <w:bookmarkEnd w:id="4"/>
    </w:p>
    <w:p w14:paraId="4CC04819" w14:textId="77777777" w:rsidR="00972D5C" w:rsidRPr="00C63BC1" w:rsidRDefault="00972D5C" w:rsidP="00972D5C"/>
    <w:p w14:paraId="079AC81E" w14:textId="77777777" w:rsidR="00DD657F" w:rsidRPr="00C63BC1" w:rsidRDefault="00921F3F" w:rsidP="005A52D0">
      <w:pPr>
        <w:jc w:val="both"/>
      </w:pPr>
      <w:proofErr w:type="spellStart"/>
      <w:r w:rsidRPr="00C63BC1">
        <w:t>Tshabalala</w:t>
      </w:r>
      <w:proofErr w:type="spellEnd"/>
      <w:r w:rsidRPr="00C63BC1">
        <w:t xml:space="preserve"> and </w:t>
      </w:r>
      <w:proofErr w:type="spellStart"/>
      <w:r w:rsidRPr="00C63BC1">
        <w:t>Rankhumise</w:t>
      </w:r>
      <w:proofErr w:type="spellEnd"/>
      <w:r w:rsidRPr="00C63BC1">
        <w:t xml:space="preserve"> (2011) conducted a study on economic issues having an impact on small, medium and micro entrepreneurs and their findings concluded correlation between economic issues and business sustenance.  </w:t>
      </w:r>
      <w:r w:rsidR="00DD657F" w:rsidRPr="00C63BC1">
        <w:t xml:space="preserve">The exchange rate is set by the demand and supply of the American dollar currency in an economy as the currencies are pegged against the dollar. Imports and Exports balance is vital for a country’s economy to prosper. The primary source of foreign currency coming into the country is exports and imports makes the currency’s flow outwards. </w:t>
      </w:r>
      <w:proofErr w:type="spellStart"/>
      <w:r w:rsidR="00DD657F" w:rsidRPr="00C63BC1">
        <w:t>Alam</w:t>
      </w:r>
      <w:proofErr w:type="spellEnd"/>
      <w:r w:rsidR="00DD657F" w:rsidRPr="00C63BC1">
        <w:t xml:space="preserve"> (2019) states that Pakistan’s import bill exceeds way more than the exports. Therefore, Pakistan struggles to pay its foreign bills such as interest payment on huge amount of loans taken from foreign countries including IMF (International Monetary Funds). </w:t>
      </w:r>
    </w:p>
    <w:p w14:paraId="57FBE2FD" w14:textId="77777777" w:rsidR="00DD657F" w:rsidRPr="00C63BC1" w:rsidRDefault="00DD657F" w:rsidP="005A52D0">
      <w:pPr>
        <w:jc w:val="both"/>
      </w:pPr>
    </w:p>
    <w:p w14:paraId="753FF7AC" w14:textId="77777777" w:rsidR="00DD657F" w:rsidRPr="00C63BC1" w:rsidRDefault="00DD657F" w:rsidP="005A52D0">
      <w:pPr>
        <w:jc w:val="both"/>
      </w:pPr>
      <w:r w:rsidRPr="00C63BC1">
        <w:t xml:space="preserve">From 2013 to 2017, Pakistan’s exchange rate remained stable. However, the finance minister at that time operated it with manipulation. </w:t>
      </w:r>
      <w:proofErr w:type="spellStart"/>
      <w:r w:rsidRPr="00C63BC1">
        <w:t>Alam</w:t>
      </w:r>
      <w:proofErr w:type="spellEnd"/>
      <w:r w:rsidRPr="00C63BC1">
        <w:t xml:space="preserve"> (2019) citing a </w:t>
      </w:r>
      <w:proofErr w:type="spellStart"/>
      <w:r w:rsidRPr="00C63BC1">
        <w:t>statebank</w:t>
      </w:r>
      <w:proofErr w:type="spellEnd"/>
      <w:r w:rsidRPr="00C63BC1">
        <w:t xml:space="preserve"> of Pakistan’s official admitted that exports in his time in the office remained stagnant and invested the foreign reserves in the inter-bank market to keep the foreign exchange consistent whenever a movement in the exchange rate was recorded. Former Finance Minister relied heavily on the loans to keep the exchange rate consistent; Hence, by the end of June 2018 total debt on Pakistan recorded to be 29.8 trillion US dollars (</w:t>
      </w:r>
      <w:proofErr w:type="spellStart"/>
      <w:r w:rsidRPr="00C63BC1">
        <w:t>Haider</w:t>
      </w:r>
      <w:proofErr w:type="spellEnd"/>
      <w:r w:rsidRPr="00C63BC1">
        <w:t>, M. 2018).</w:t>
      </w:r>
    </w:p>
    <w:p w14:paraId="320D73AD" w14:textId="77777777" w:rsidR="00DD657F" w:rsidRPr="00C63BC1" w:rsidRDefault="00DD657F" w:rsidP="005A52D0">
      <w:pPr>
        <w:jc w:val="both"/>
      </w:pPr>
    </w:p>
    <w:p w14:paraId="491B86CB" w14:textId="77777777" w:rsidR="005A52D0" w:rsidRPr="00C63BC1" w:rsidRDefault="00921F3F" w:rsidP="005A52D0">
      <w:pPr>
        <w:jc w:val="both"/>
      </w:pPr>
      <w:r w:rsidRPr="00C63BC1">
        <w:t xml:space="preserve">Depreciation of the rupee dictated the inflation rate to go really high and even the big players in the industry felt the pressure. </w:t>
      </w:r>
      <w:r w:rsidR="005A52D0" w:rsidRPr="00C63BC1">
        <w:t>The relationship of inflation with the growth of an economy is subjected to intense debate. Generally, inflation is considered as having negative impact on the businesses in the aspect of growth (</w:t>
      </w:r>
      <w:proofErr w:type="spellStart"/>
      <w:r w:rsidR="005A52D0" w:rsidRPr="00C63BC1">
        <w:t>Kormendi</w:t>
      </w:r>
      <w:proofErr w:type="spellEnd"/>
      <w:r w:rsidR="005A52D0" w:rsidRPr="00C63BC1">
        <w:t xml:space="preserve"> and </w:t>
      </w:r>
      <w:proofErr w:type="spellStart"/>
      <w:r w:rsidR="005A52D0" w:rsidRPr="00C63BC1">
        <w:t>Meguire</w:t>
      </w:r>
      <w:proofErr w:type="spellEnd"/>
      <w:r w:rsidR="005A52D0" w:rsidRPr="00C63BC1">
        <w:t xml:space="preserve">, 1985; </w:t>
      </w:r>
      <w:proofErr w:type="spellStart"/>
      <w:r w:rsidR="005A52D0" w:rsidRPr="00C63BC1">
        <w:t>Barro</w:t>
      </w:r>
      <w:proofErr w:type="spellEnd"/>
      <w:r w:rsidR="005A52D0" w:rsidRPr="00C63BC1">
        <w:t xml:space="preserve">, 1991; Chari et al., 1996; </w:t>
      </w:r>
      <w:proofErr w:type="spellStart"/>
      <w:r w:rsidR="005A52D0" w:rsidRPr="00C63BC1">
        <w:t>Barro</w:t>
      </w:r>
      <w:proofErr w:type="spellEnd"/>
      <w:r w:rsidR="005A52D0" w:rsidRPr="00C63BC1">
        <w:t xml:space="preserve">, 2001, </w:t>
      </w:r>
      <w:proofErr w:type="spellStart"/>
      <w:r w:rsidR="005A52D0" w:rsidRPr="00C63BC1">
        <w:t>Gylfason</w:t>
      </w:r>
      <w:proofErr w:type="spellEnd"/>
      <w:r w:rsidR="005A52D0" w:rsidRPr="00C63BC1">
        <w:t xml:space="preserve"> and </w:t>
      </w:r>
      <w:proofErr w:type="spellStart"/>
      <w:r w:rsidR="005A52D0" w:rsidRPr="00C63BC1">
        <w:t>Herbertsson</w:t>
      </w:r>
      <w:proofErr w:type="spellEnd"/>
      <w:r w:rsidR="005A52D0" w:rsidRPr="00C63BC1">
        <w:t xml:space="preserve">, 2001 and Mignon and Villavicencio, 2011). According to (Fischer, 1993; </w:t>
      </w:r>
      <w:proofErr w:type="spellStart"/>
      <w:r w:rsidR="005A52D0" w:rsidRPr="00C63BC1">
        <w:t>Migon</w:t>
      </w:r>
      <w:proofErr w:type="spellEnd"/>
      <w:r w:rsidR="005A52D0" w:rsidRPr="00C63BC1">
        <w:t xml:space="preserve"> and Villavicencio, 2011) there is a benchmark in existence when the growth gets effected due to the inflation going above and below of the benchmark. The authors also state that there is a non-linear relationship between inflation and growth. They show that relationship between inflation and growth is positive when there is low rate of inflation and negative when there is a high rate of inflation. This non-linear pattern between inflation and growth within a business has been confirmed by various scholars (Khan and </w:t>
      </w:r>
      <w:proofErr w:type="spellStart"/>
      <w:r w:rsidR="005A52D0" w:rsidRPr="00C63BC1">
        <w:t>Senhadji</w:t>
      </w:r>
      <w:proofErr w:type="spellEnd"/>
      <w:r w:rsidR="005A52D0" w:rsidRPr="00C63BC1">
        <w:t xml:space="preserve">, 2001; </w:t>
      </w:r>
      <w:proofErr w:type="spellStart"/>
      <w:r w:rsidR="005A52D0" w:rsidRPr="00C63BC1">
        <w:t>Burdekin</w:t>
      </w:r>
      <w:proofErr w:type="spellEnd"/>
      <w:r w:rsidR="005A52D0" w:rsidRPr="00C63BC1">
        <w:t xml:space="preserve"> et al., 2004, Gillman and </w:t>
      </w:r>
      <w:proofErr w:type="spellStart"/>
      <w:r w:rsidR="005A52D0" w:rsidRPr="00C63BC1">
        <w:t>Kejak</w:t>
      </w:r>
      <w:proofErr w:type="spellEnd"/>
      <w:r w:rsidR="005A52D0" w:rsidRPr="00C63BC1">
        <w:t xml:space="preserve">, 2005). </w:t>
      </w:r>
    </w:p>
    <w:p w14:paraId="400EF682" w14:textId="77777777" w:rsidR="002C47FD" w:rsidRPr="00C63BC1" w:rsidRDefault="002C47FD" w:rsidP="005A52D0">
      <w:pPr>
        <w:jc w:val="both"/>
      </w:pPr>
    </w:p>
    <w:p w14:paraId="1913AE1F" w14:textId="77777777" w:rsidR="002C47FD" w:rsidRPr="00C63BC1" w:rsidRDefault="005A52D0" w:rsidP="005A52D0">
      <w:pPr>
        <w:jc w:val="both"/>
      </w:pPr>
      <w:r w:rsidRPr="00C63BC1">
        <w:t>Many studies have been conducted on the phenomenon of inflatio</w:t>
      </w:r>
      <w:r w:rsidR="00944B2F" w:rsidRPr="00C63BC1">
        <w:t xml:space="preserve">n and growth internationally. </w:t>
      </w:r>
      <w:r w:rsidR="002C47FD" w:rsidRPr="00C63BC1">
        <w:t>Gosh and Phillip (1998) conducted research on IMF member countries and concluded a convex relationship between inflation and growth. Furthermore, they found a low inflation rate is positively correlated with the growth and the relationship between inflation and growth is negatively correlated if inflation is high.</w:t>
      </w:r>
      <w:r w:rsidR="00F75F9A" w:rsidRPr="00C63BC1">
        <w:t xml:space="preserve"> </w:t>
      </w:r>
      <w:r w:rsidR="002C47FD" w:rsidRPr="00C63BC1">
        <w:t xml:space="preserve">The aspect of inflation has been investigated by </w:t>
      </w:r>
      <w:proofErr w:type="spellStart"/>
      <w:r w:rsidR="002C47FD" w:rsidRPr="00C63BC1">
        <w:t>Faria</w:t>
      </w:r>
      <w:proofErr w:type="spellEnd"/>
      <w:r w:rsidR="002C47FD" w:rsidRPr="00C63BC1">
        <w:t xml:space="preserve"> and </w:t>
      </w:r>
      <w:proofErr w:type="spellStart"/>
      <w:r w:rsidR="002C47FD" w:rsidRPr="00C63BC1">
        <w:t>Carneiro</w:t>
      </w:r>
      <w:proofErr w:type="spellEnd"/>
      <w:r w:rsidR="002C47FD" w:rsidRPr="00C63BC1">
        <w:t xml:space="preserve"> (2001) for Brazil. The employed VAR modelling technique and discovered negative relationship between inflation and growth in the short-run and they also state that there is no relationship in the long run</w:t>
      </w:r>
      <w:r w:rsidR="00405483" w:rsidRPr="00C63BC1">
        <w:t xml:space="preserve"> between the two variables. </w:t>
      </w:r>
    </w:p>
    <w:p w14:paraId="230BAD63" w14:textId="77777777" w:rsidR="00405483" w:rsidRPr="00C63BC1" w:rsidRDefault="00405483" w:rsidP="005A52D0">
      <w:pPr>
        <w:jc w:val="both"/>
      </w:pPr>
    </w:p>
    <w:p w14:paraId="12076571" w14:textId="77777777" w:rsidR="00DD657F" w:rsidRDefault="00405483" w:rsidP="005A52D0">
      <w:pPr>
        <w:jc w:val="both"/>
      </w:pPr>
      <w:r w:rsidRPr="00C63BC1">
        <w:t xml:space="preserve">Exploring the growth-inflation relationship </w:t>
      </w:r>
      <w:proofErr w:type="spellStart"/>
      <w:r w:rsidRPr="00C63BC1">
        <w:t>Mallik</w:t>
      </w:r>
      <w:proofErr w:type="spellEnd"/>
      <w:r w:rsidRPr="00C63BC1">
        <w:t xml:space="preserve"> and Chowdhury (2001) investigating south Asian countries, using secondary data of IMF sources and found significantly positive relationship. Moreover, they found growth variable to be more sensitive than inflation. The authors state that the findings of this nature in the economic literature has been discovered the first time that the effects of inflation on the growth can be cancelled by the effects of growth on the inflation.</w:t>
      </w:r>
      <w:r w:rsidR="00F75F9A" w:rsidRPr="00C63BC1">
        <w:t xml:space="preserve"> </w:t>
      </w:r>
      <w:r w:rsidR="005A52D0" w:rsidRPr="00C63BC1">
        <w:t xml:space="preserve">According to </w:t>
      </w:r>
      <w:proofErr w:type="spellStart"/>
      <w:r w:rsidR="00F14B9D" w:rsidRPr="00C63BC1">
        <w:t>Ayyoub</w:t>
      </w:r>
      <w:proofErr w:type="spellEnd"/>
      <w:r w:rsidR="00F14B9D" w:rsidRPr="00C63BC1">
        <w:t xml:space="preserve"> et al</w:t>
      </w:r>
      <w:r w:rsidR="005A52D0" w:rsidRPr="00C63BC1">
        <w:t xml:space="preserve"> (2011) the existence of correlation between high inflation with increased variability in prices is highly likely, which can result in uncertainty about the future success of investment projects in terms of profitability and sustainability. </w:t>
      </w:r>
    </w:p>
    <w:p w14:paraId="40CB558D" w14:textId="77777777" w:rsidR="002F3A01" w:rsidRPr="00C63BC1" w:rsidRDefault="002F3A01" w:rsidP="005A52D0">
      <w:pPr>
        <w:jc w:val="both"/>
      </w:pPr>
    </w:p>
    <w:p w14:paraId="539DD039" w14:textId="77777777" w:rsidR="00256257" w:rsidRPr="00C63BC1" w:rsidRDefault="00256257" w:rsidP="002F3A01">
      <w:pPr>
        <w:pStyle w:val="Heading2"/>
      </w:pPr>
      <w:bookmarkStart w:id="5" w:name="_Toc28811955"/>
      <w:r w:rsidRPr="00C63BC1">
        <w:t xml:space="preserve">Power </w:t>
      </w:r>
      <w:r w:rsidR="00DD657F" w:rsidRPr="00C63BC1">
        <w:t xml:space="preserve">infrastructure </w:t>
      </w:r>
      <w:r w:rsidRPr="00C63BC1">
        <w:t>crisis</w:t>
      </w:r>
      <w:bookmarkEnd w:id="5"/>
    </w:p>
    <w:p w14:paraId="6849F7EA" w14:textId="77777777" w:rsidR="00972D5C" w:rsidRPr="00C63BC1" w:rsidRDefault="00972D5C" w:rsidP="00972D5C"/>
    <w:p w14:paraId="78B8CAB5" w14:textId="77777777" w:rsidR="005C0381" w:rsidRPr="00C63BC1" w:rsidRDefault="00256257" w:rsidP="00256257">
      <w:pPr>
        <w:jc w:val="both"/>
      </w:pPr>
      <w:r w:rsidRPr="00C63BC1">
        <w:t>Electricity is arguably the most important factor existing in any country’s economy and socio-economic development. Electricity is considered as pivotal as the engine of any economy. Hence, regular and reliable supply of electricity for industries, factories, lighting the cities and households is essential. Pakistan has faced severe power crisis and specially electricity shortfall over the years. According to the Pakistan Electric Power Company, in April 2011, the shortfall in power generation across the country was in excess of 5000 MW, with demand standing at 14,475 MW and supply at 9465 MW. In May 2012, the shortfall increased to 6000 MW—demand was estimated at 15,000 MW and supply at just 9000 MW (</w:t>
      </w:r>
      <w:proofErr w:type="spellStart"/>
      <w:r w:rsidRPr="00C63BC1">
        <w:t>Ebrahim</w:t>
      </w:r>
      <w:proofErr w:type="spellEnd"/>
      <w:r w:rsidRPr="00C63BC1">
        <w:t xml:space="preserve">, 2012, NEPRA (National Electric Power Regulatory Authority), 2011a, NEPRA (National Electric Power Regulatory Authority), 2011b, The Express Tribune, 2011). </w:t>
      </w:r>
    </w:p>
    <w:p w14:paraId="644587E0" w14:textId="77777777" w:rsidR="00EF497B" w:rsidRPr="00C63BC1" w:rsidRDefault="00EF497B" w:rsidP="00256257">
      <w:pPr>
        <w:jc w:val="both"/>
      </w:pPr>
    </w:p>
    <w:p w14:paraId="5A7A7B9C" w14:textId="77777777" w:rsidR="005942AA" w:rsidRPr="00C63BC1" w:rsidRDefault="00056D16" w:rsidP="00256257">
      <w:pPr>
        <w:jc w:val="both"/>
      </w:pPr>
      <w:r w:rsidRPr="00C63BC1">
        <w:t>Load shedding</w:t>
      </w:r>
      <w:r w:rsidR="00EF497B" w:rsidRPr="00C63BC1">
        <w:t xml:space="preserve"> of electricity in Pakistan has become a common spectacle (</w:t>
      </w:r>
      <w:proofErr w:type="spellStart"/>
      <w:r w:rsidR="00EF497B" w:rsidRPr="00C63BC1">
        <w:t>Naseem</w:t>
      </w:r>
      <w:proofErr w:type="spellEnd"/>
      <w:r w:rsidR="00EF497B" w:rsidRPr="00C63BC1">
        <w:t xml:space="preserve"> and Khan, 2015; </w:t>
      </w:r>
      <w:proofErr w:type="spellStart"/>
      <w:r w:rsidR="00EF497B" w:rsidRPr="00C63BC1">
        <w:t>Valasai</w:t>
      </w:r>
      <w:proofErr w:type="spellEnd"/>
      <w:r w:rsidR="00EF497B" w:rsidRPr="00C63BC1">
        <w:t xml:space="preserve"> et al., 2017). According to Ahmed and Aziz (2015) the product of political instability and poor financial investment such as reliance on expensive imported fuels have been the ingredients of the shortfall. </w:t>
      </w:r>
      <w:proofErr w:type="spellStart"/>
      <w:r w:rsidR="00EF497B" w:rsidRPr="00C63BC1">
        <w:t>Valasai</w:t>
      </w:r>
      <w:proofErr w:type="spellEnd"/>
      <w:r w:rsidR="00EF497B" w:rsidRPr="00C63BC1">
        <w:t xml:space="preserve"> et al (2017) also identify the challenges in their research such as poor financial management, non-payment of electricity dues, outdated distribution plants, incompetency of the distribution companies and the balance of power production resources and also the political instability. The authors further assert that the challenges are interconnected.</w:t>
      </w:r>
      <w:r w:rsidR="00753FD0" w:rsidRPr="00C63BC1">
        <w:t xml:space="preserve"> </w:t>
      </w:r>
    </w:p>
    <w:p w14:paraId="27E4E458" w14:textId="77777777" w:rsidR="005942AA" w:rsidRPr="00C63BC1" w:rsidRDefault="005942AA" w:rsidP="00256257">
      <w:pPr>
        <w:jc w:val="both"/>
      </w:pPr>
    </w:p>
    <w:p w14:paraId="1318C130" w14:textId="77777777" w:rsidR="00EF497B" w:rsidRPr="00C63BC1" w:rsidRDefault="005942AA" w:rsidP="00256257">
      <w:pPr>
        <w:jc w:val="both"/>
      </w:pPr>
      <w:r w:rsidRPr="00C63BC1">
        <w:t xml:space="preserve">According to </w:t>
      </w:r>
      <w:proofErr w:type="spellStart"/>
      <w:r w:rsidRPr="00C63BC1">
        <w:t>Balouch</w:t>
      </w:r>
      <w:proofErr w:type="spellEnd"/>
      <w:r w:rsidRPr="00C63BC1">
        <w:t xml:space="preserve"> et al (2019), Failure to restructure the policies, lack of planning and transmission losses and power generation has contributed in escalating the power crisis in Pakistan. </w:t>
      </w:r>
      <w:proofErr w:type="spellStart"/>
      <w:r w:rsidRPr="00C63BC1">
        <w:t>Balouch</w:t>
      </w:r>
      <w:proofErr w:type="spellEnd"/>
      <w:r w:rsidRPr="00C63BC1">
        <w:t xml:space="preserve"> further added, instead of providing incentives to investors in electricity production, the government found themselves in the dilemma of improper check and balance. Since 1980’s, attention had not been given towards construction of dams or hydropower dams where as preference had been given to fossil fuels for generation of electricity which had been costly and environment unfriendly.</w:t>
      </w:r>
    </w:p>
    <w:p w14:paraId="37B81146" w14:textId="77777777" w:rsidR="005C0381" w:rsidRPr="00C63BC1" w:rsidRDefault="005C0381" w:rsidP="00256257">
      <w:pPr>
        <w:jc w:val="both"/>
      </w:pPr>
    </w:p>
    <w:p w14:paraId="2B7B852B" w14:textId="77777777" w:rsidR="005C0381" w:rsidRPr="00C63BC1" w:rsidRDefault="00256257" w:rsidP="00256257">
      <w:pPr>
        <w:jc w:val="both"/>
      </w:pPr>
      <w:r w:rsidRPr="00C63BC1">
        <w:t xml:space="preserve">Pakistan is going through a phase of overcoming these crises that has directly or indirectly affected all sectors of the economy </w:t>
      </w:r>
      <w:r w:rsidR="005C0381" w:rsidRPr="00C63BC1">
        <w:t>(</w:t>
      </w:r>
      <w:r w:rsidR="00700DF7" w:rsidRPr="00C63BC1">
        <w:t>Ministry of Finance</w:t>
      </w:r>
      <w:r w:rsidR="005C0381" w:rsidRPr="00C63BC1">
        <w:t xml:space="preserve">, </w:t>
      </w:r>
      <w:r w:rsidRPr="00C63BC1">
        <w:t xml:space="preserve">2019). According to the Ministry of Finance Pakistan’s Published survey </w:t>
      </w:r>
      <w:r w:rsidR="005C0381" w:rsidRPr="00C63BC1">
        <w:t>(</w:t>
      </w:r>
      <w:r w:rsidR="00700DF7" w:rsidRPr="00C63BC1">
        <w:t>Ministry of Finance</w:t>
      </w:r>
      <w:r w:rsidR="005C0381" w:rsidRPr="00C63BC1">
        <w:t xml:space="preserve">, </w:t>
      </w:r>
      <w:r w:rsidRPr="00C63BC1">
        <w:t>2019), in between years 2013-18, Pakistan has added a cumulative capacity of 12,230 MW in to their electric power system</w:t>
      </w:r>
      <w:r w:rsidR="005C0381" w:rsidRPr="00C63BC1">
        <w:t>. Although the increased</w:t>
      </w:r>
      <w:r w:rsidRPr="00C63BC1">
        <w:t xml:space="preserve"> capacity has helped ease the bottlenecks at generation side</w:t>
      </w:r>
      <w:r w:rsidR="005C0381" w:rsidRPr="00C63BC1">
        <w:t xml:space="preserve"> of the electricity but the distribution and the transmission side of the aspect still faces inefficiencies.</w:t>
      </w:r>
    </w:p>
    <w:p w14:paraId="3CB09B30" w14:textId="77777777" w:rsidR="005C0381" w:rsidRPr="00C63BC1" w:rsidRDefault="005C0381" w:rsidP="00256257">
      <w:pPr>
        <w:jc w:val="both"/>
      </w:pPr>
    </w:p>
    <w:p w14:paraId="5E3E4EBC" w14:textId="77777777" w:rsidR="005942AA" w:rsidRPr="00C63BC1" w:rsidRDefault="005942AA">
      <w:pPr>
        <w:rPr>
          <w:b/>
        </w:rPr>
      </w:pPr>
      <w:r w:rsidRPr="00C63BC1">
        <w:rPr>
          <w:b/>
        </w:rPr>
        <w:br w:type="page"/>
      </w:r>
    </w:p>
    <w:p w14:paraId="175F7B62" w14:textId="77777777" w:rsidR="005C0381" w:rsidRPr="00C63BC1" w:rsidRDefault="005C0381" w:rsidP="00256257">
      <w:pPr>
        <w:jc w:val="both"/>
        <w:rPr>
          <w:b/>
        </w:rPr>
      </w:pPr>
      <w:r w:rsidRPr="00C63BC1">
        <w:rPr>
          <w:b/>
        </w:rPr>
        <w:t xml:space="preserve">Fig 2: </w:t>
      </w:r>
      <w:r w:rsidRPr="00C63BC1">
        <w:rPr>
          <w:i/>
        </w:rPr>
        <w:t>Comparison of installed capacity and generation (Pakistan Economic Survey, 2019)</w:t>
      </w:r>
    </w:p>
    <w:p w14:paraId="450D2675" w14:textId="77777777" w:rsidR="005C0381" w:rsidRPr="00C63BC1" w:rsidRDefault="005C0381" w:rsidP="00256257">
      <w:pPr>
        <w:jc w:val="both"/>
      </w:pPr>
    </w:p>
    <w:p w14:paraId="248937C3" w14:textId="77777777" w:rsidR="00700DF7" w:rsidRPr="00C63BC1" w:rsidRDefault="005C0381" w:rsidP="00256257">
      <w:pPr>
        <w:jc w:val="both"/>
      </w:pPr>
      <w:r w:rsidRPr="00C63BC1">
        <w:rPr>
          <w:noProof/>
          <w:lang w:val="en-US"/>
        </w:rPr>
        <w:drawing>
          <wp:inline distT="0" distB="0" distL="0" distR="0" wp14:anchorId="06774AD2" wp14:editId="297E0693">
            <wp:extent cx="6642100" cy="231521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2-07 at 18.03.45.png"/>
                    <pic:cNvPicPr/>
                  </pic:nvPicPr>
                  <pic:blipFill>
                    <a:blip r:embed="rId7">
                      <a:extLst>
                        <a:ext uri="{28A0092B-C50C-407E-A947-70E740481C1C}">
                          <a14:useLocalDpi xmlns:a14="http://schemas.microsoft.com/office/drawing/2010/main" val="0"/>
                        </a:ext>
                      </a:extLst>
                    </a:blip>
                    <a:stretch>
                      <a:fillRect/>
                    </a:stretch>
                  </pic:blipFill>
                  <pic:spPr>
                    <a:xfrm>
                      <a:off x="0" y="0"/>
                      <a:ext cx="6642100" cy="2315210"/>
                    </a:xfrm>
                    <a:prstGeom prst="rect">
                      <a:avLst/>
                    </a:prstGeom>
                  </pic:spPr>
                </pic:pic>
              </a:graphicData>
            </a:graphic>
          </wp:inline>
        </w:drawing>
      </w:r>
    </w:p>
    <w:p w14:paraId="3F2D04D6" w14:textId="77777777" w:rsidR="00700DF7" w:rsidRPr="00C63BC1" w:rsidRDefault="00700DF7" w:rsidP="00256257">
      <w:pPr>
        <w:jc w:val="both"/>
      </w:pPr>
    </w:p>
    <w:p w14:paraId="3D1F6D25" w14:textId="77777777" w:rsidR="008C5F0D" w:rsidRPr="00C63BC1" w:rsidRDefault="009F649F" w:rsidP="00256257">
      <w:pPr>
        <w:jc w:val="both"/>
        <w:rPr>
          <w:color w:val="000000" w:themeColor="text1"/>
        </w:rPr>
      </w:pPr>
      <w:r w:rsidRPr="00C63BC1">
        <w:rPr>
          <w:color w:val="000000" w:themeColor="text1"/>
        </w:rPr>
        <w:t xml:space="preserve">There are total 11 distribution companies operating in Pakistan namely </w:t>
      </w:r>
      <w:hyperlink r:id="rId8" w:history="1">
        <w:r w:rsidRPr="00C63BC1">
          <w:rPr>
            <w:color w:val="000000" w:themeColor="text1"/>
          </w:rPr>
          <w:t>Faisalabad Electric Supply Company</w:t>
        </w:r>
      </w:hyperlink>
      <w:r w:rsidRPr="00C63BC1">
        <w:rPr>
          <w:color w:val="000000" w:themeColor="text1"/>
        </w:rPr>
        <w:t xml:space="preserve"> (FESCO), </w:t>
      </w:r>
      <w:hyperlink r:id="rId9" w:history="1">
        <w:r w:rsidRPr="00C63BC1">
          <w:rPr>
            <w:color w:val="000000" w:themeColor="text1"/>
          </w:rPr>
          <w:t>Gujranwala Electric Power Company</w:t>
        </w:r>
      </w:hyperlink>
      <w:r w:rsidRPr="00C63BC1">
        <w:rPr>
          <w:color w:val="000000" w:themeColor="text1"/>
        </w:rPr>
        <w:t xml:space="preserve"> (GEPCO), </w:t>
      </w:r>
      <w:hyperlink r:id="rId10" w:history="1">
        <w:r w:rsidRPr="00C63BC1">
          <w:rPr>
            <w:color w:val="000000" w:themeColor="text1"/>
          </w:rPr>
          <w:t>Hyderabad Electric Supply Company</w:t>
        </w:r>
      </w:hyperlink>
      <w:r w:rsidRPr="00C63BC1">
        <w:rPr>
          <w:color w:val="000000" w:themeColor="text1"/>
        </w:rPr>
        <w:t xml:space="preserve"> (HESCO), </w:t>
      </w:r>
      <w:hyperlink r:id="rId11" w:history="1">
        <w:r w:rsidRPr="00C63BC1">
          <w:rPr>
            <w:color w:val="000000" w:themeColor="text1"/>
          </w:rPr>
          <w:t>Sukkur Electric Power Company</w:t>
        </w:r>
      </w:hyperlink>
      <w:r w:rsidRPr="00C63BC1">
        <w:rPr>
          <w:color w:val="000000" w:themeColor="text1"/>
        </w:rPr>
        <w:t xml:space="preserve"> (SEPCO), </w:t>
      </w:r>
      <w:hyperlink r:id="rId12" w:history="1">
        <w:r w:rsidRPr="00C63BC1">
          <w:rPr>
            <w:color w:val="000000" w:themeColor="text1"/>
          </w:rPr>
          <w:t>Islamabad Electric Supply Company</w:t>
        </w:r>
      </w:hyperlink>
      <w:r w:rsidRPr="00C63BC1">
        <w:rPr>
          <w:color w:val="000000" w:themeColor="text1"/>
        </w:rPr>
        <w:t xml:space="preserve"> (IESCO), </w:t>
      </w:r>
      <w:hyperlink r:id="rId13" w:history="1">
        <w:r w:rsidRPr="00C63BC1">
          <w:rPr>
            <w:color w:val="000000" w:themeColor="text1"/>
          </w:rPr>
          <w:t>K-Electric</w:t>
        </w:r>
      </w:hyperlink>
      <w:r w:rsidRPr="00C63BC1">
        <w:rPr>
          <w:color w:val="000000" w:themeColor="text1"/>
        </w:rPr>
        <w:t xml:space="preserve"> (formerly KESC), </w:t>
      </w:r>
      <w:hyperlink r:id="rId14" w:history="1">
        <w:r w:rsidRPr="00C63BC1">
          <w:rPr>
            <w:color w:val="000000" w:themeColor="text1"/>
          </w:rPr>
          <w:t>Lahore Electric Supply Company</w:t>
        </w:r>
      </w:hyperlink>
      <w:r w:rsidRPr="00C63BC1">
        <w:rPr>
          <w:color w:val="000000" w:themeColor="text1"/>
        </w:rPr>
        <w:t xml:space="preserve"> (LESCO), </w:t>
      </w:r>
      <w:hyperlink r:id="rId15" w:history="1">
        <w:r w:rsidRPr="00C63BC1">
          <w:rPr>
            <w:color w:val="000000" w:themeColor="text1"/>
          </w:rPr>
          <w:t>Multan Electric Power Company</w:t>
        </w:r>
      </w:hyperlink>
      <w:r w:rsidRPr="00C63BC1">
        <w:rPr>
          <w:color w:val="000000" w:themeColor="text1"/>
        </w:rPr>
        <w:t xml:space="preserve"> (MEPCO), </w:t>
      </w:r>
      <w:hyperlink r:id="rId16" w:history="1">
        <w:r w:rsidRPr="00C63BC1">
          <w:rPr>
            <w:color w:val="000000" w:themeColor="text1"/>
          </w:rPr>
          <w:t>Peshawar Electric Power Company</w:t>
        </w:r>
      </w:hyperlink>
      <w:r w:rsidRPr="00C63BC1">
        <w:rPr>
          <w:color w:val="000000" w:themeColor="text1"/>
        </w:rPr>
        <w:t xml:space="preserve"> (PESCO), </w:t>
      </w:r>
      <w:hyperlink r:id="rId17" w:history="1">
        <w:r w:rsidRPr="00C63BC1">
          <w:rPr>
            <w:color w:val="000000" w:themeColor="text1"/>
          </w:rPr>
          <w:t>Quetta Electric Supply Company</w:t>
        </w:r>
      </w:hyperlink>
      <w:r w:rsidRPr="00C63BC1">
        <w:rPr>
          <w:color w:val="000000" w:themeColor="text1"/>
        </w:rPr>
        <w:t xml:space="preserve"> (QESCO) and Tribal Electric Supply Company (TESCO) (NEPRA, 2018). According to NEPRA (2018), distribution companies have reported losses of around Rs.45 billion due to inefficiency and T &amp; D losses and Rs.78 billion due to less recovery of bills. </w:t>
      </w:r>
    </w:p>
    <w:p w14:paraId="79AAF164" w14:textId="77777777" w:rsidR="005942AA" w:rsidRPr="00C63BC1" w:rsidRDefault="005942AA" w:rsidP="00256257">
      <w:pPr>
        <w:jc w:val="both"/>
        <w:rPr>
          <w:color w:val="000000" w:themeColor="text1"/>
        </w:rPr>
      </w:pPr>
    </w:p>
    <w:p w14:paraId="2DFB7813" w14:textId="77777777" w:rsidR="005942AA" w:rsidRPr="00C63BC1" w:rsidRDefault="005942AA" w:rsidP="00256257">
      <w:pPr>
        <w:jc w:val="both"/>
        <w:rPr>
          <w:color w:val="000000" w:themeColor="text1"/>
        </w:rPr>
      </w:pPr>
    </w:p>
    <w:p w14:paraId="233A365D" w14:textId="77777777" w:rsidR="00FA4C0C" w:rsidRPr="00C63BC1" w:rsidRDefault="00FA4C0C">
      <w:pPr>
        <w:rPr>
          <w:color w:val="000000" w:themeColor="text1"/>
        </w:rPr>
      </w:pPr>
    </w:p>
    <w:p w14:paraId="0B444FE0" w14:textId="77777777" w:rsidR="00FA4C0C" w:rsidRPr="00C63BC1" w:rsidRDefault="00FA4C0C" w:rsidP="00FA4C0C">
      <w:pPr>
        <w:jc w:val="both"/>
      </w:pPr>
      <w:r w:rsidRPr="00C63BC1">
        <w:br w:type="page"/>
      </w:r>
    </w:p>
    <w:p w14:paraId="56B8FFCB" w14:textId="77777777" w:rsidR="00FA4C0C" w:rsidRPr="00C63BC1" w:rsidRDefault="00FA4C0C" w:rsidP="002F3A01">
      <w:pPr>
        <w:pStyle w:val="Heading1"/>
      </w:pPr>
      <w:bookmarkStart w:id="6" w:name="_Toc28811956"/>
      <w:r w:rsidRPr="00C63BC1">
        <w:t>Business Sustainability</w:t>
      </w:r>
      <w:r w:rsidR="005F43EB" w:rsidRPr="00C63BC1">
        <w:t xml:space="preserve"> and Theoretical Perspectives</w:t>
      </w:r>
      <w:bookmarkEnd w:id="6"/>
    </w:p>
    <w:p w14:paraId="1239EA29" w14:textId="77777777" w:rsidR="00FA4C0C" w:rsidRPr="00C63BC1" w:rsidRDefault="00FA4C0C" w:rsidP="00FA4C0C">
      <w:pPr>
        <w:jc w:val="both"/>
      </w:pPr>
    </w:p>
    <w:p w14:paraId="52D8F173" w14:textId="77777777" w:rsidR="00FA4C0C" w:rsidRPr="00C63BC1" w:rsidRDefault="00FA4C0C" w:rsidP="00FA4C0C">
      <w:pPr>
        <w:jc w:val="both"/>
      </w:pPr>
      <w:r w:rsidRPr="00C63BC1">
        <w:t>The concept of sustainability has been evolving with time and it has a rather long history of existence. The evolution of sustainability has been touched by the researchers, authors and intellectuals school of thoughts as well as the political stream of thought that have tried to model the sustainability concept in their ways. Business sustainability is the idea which concerns the relationship of the business organisations with social and environmental matters (</w:t>
      </w:r>
      <w:proofErr w:type="spellStart"/>
      <w:r w:rsidRPr="00C63BC1">
        <w:t>Elkington</w:t>
      </w:r>
      <w:proofErr w:type="spellEnd"/>
      <w:r w:rsidRPr="00C63BC1">
        <w:t xml:space="preserve">, 1997). Moreover, </w:t>
      </w:r>
      <w:proofErr w:type="spellStart"/>
      <w:r w:rsidRPr="00C63BC1">
        <w:t>Savitz</w:t>
      </w:r>
      <w:proofErr w:type="spellEnd"/>
      <w:r w:rsidRPr="00C63BC1">
        <w:t xml:space="preserve"> &amp; Weber (2006, 2007) recommend the organisations to seek positive interactions between the three pillars and take advantage of it which not only be beneficial for the financial performance but also for the social and environmental performance.</w:t>
      </w:r>
    </w:p>
    <w:p w14:paraId="67B39859" w14:textId="77777777" w:rsidR="00FA4C0C" w:rsidRPr="00C63BC1" w:rsidRDefault="00FA4C0C" w:rsidP="00FA4C0C">
      <w:pPr>
        <w:jc w:val="both"/>
      </w:pPr>
      <w:r w:rsidRPr="00C63BC1">
        <w:t xml:space="preserve">Gray (2010) argues that </w:t>
      </w:r>
      <w:r w:rsidRPr="00C63BC1">
        <w:rPr>
          <w:i/>
        </w:rPr>
        <w:t>“Capitalism and its destructive tendencies are manifest through its greatest creation—the corporation”.</w:t>
      </w:r>
      <w:r w:rsidRPr="00C63BC1">
        <w:t xml:space="preserve"> </w:t>
      </w:r>
      <w:proofErr w:type="spellStart"/>
      <w:r w:rsidRPr="00C63BC1">
        <w:t>Giovannoni</w:t>
      </w:r>
      <w:proofErr w:type="spellEnd"/>
      <w:r w:rsidRPr="00C63BC1">
        <w:t xml:space="preserve"> and </w:t>
      </w:r>
      <w:proofErr w:type="spellStart"/>
      <w:r w:rsidRPr="00C63BC1">
        <w:t>Fabietti</w:t>
      </w:r>
      <w:proofErr w:type="spellEnd"/>
      <w:r w:rsidRPr="00C63BC1">
        <w:t xml:space="preserve"> (2014) also acknowledged Gray (2010) argument and define business sustainability as: </w:t>
      </w:r>
    </w:p>
    <w:p w14:paraId="6FE88AC9" w14:textId="77777777" w:rsidR="00FA4C0C" w:rsidRPr="00C63BC1" w:rsidRDefault="00FA4C0C" w:rsidP="00FA4C0C">
      <w:pPr>
        <w:jc w:val="both"/>
      </w:pPr>
    </w:p>
    <w:p w14:paraId="472135E8" w14:textId="77777777" w:rsidR="00FA4C0C" w:rsidRPr="00C63BC1" w:rsidRDefault="00FA4C0C" w:rsidP="00FA4C0C">
      <w:pPr>
        <w:jc w:val="both"/>
        <w:rPr>
          <w:i/>
        </w:rPr>
      </w:pPr>
      <w:r w:rsidRPr="00C63BC1">
        <w:rPr>
          <w:i/>
        </w:rPr>
        <w:t>“meeting the needs of a firm’s direct and indirect stakeholders [. . .] without compromising its ability to meet the needs of future stakeholders as well”</w:t>
      </w:r>
    </w:p>
    <w:p w14:paraId="601DECE8" w14:textId="77777777" w:rsidR="00FA4C0C" w:rsidRPr="00C63BC1" w:rsidRDefault="00FA4C0C" w:rsidP="00FA4C0C">
      <w:pPr>
        <w:jc w:val="both"/>
        <w:rPr>
          <w:i/>
        </w:rPr>
      </w:pPr>
    </w:p>
    <w:p w14:paraId="77166222" w14:textId="77777777" w:rsidR="00FA4C0C" w:rsidRPr="00C63BC1" w:rsidRDefault="00FA4C0C" w:rsidP="00FA4C0C">
      <w:pPr>
        <w:jc w:val="both"/>
      </w:pPr>
      <w:r w:rsidRPr="00C63BC1">
        <w:t>The demand of the sustainability concept is the integration of economic issues with social and environmental issues. Business sustainability has been in a transformed as a concept from the perspective of economy. Sustainability is referred as the competence of the organisations to hold its ground for long in time in the aspects of profitability, productivity and financial performance (</w:t>
      </w:r>
      <w:proofErr w:type="spellStart"/>
      <w:r w:rsidRPr="00C63BC1">
        <w:t>Giovannoni</w:t>
      </w:r>
      <w:proofErr w:type="spellEnd"/>
      <w:r w:rsidRPr="00C63BC1">
        <w:t xml:space="preserve"> and </w:t>
      </w:r>
      <w:proofErr w:type="spellStart"/>
      <w:r w:rsidRPr="00C63BC1">
        <w:t>Fabietti</w:t>
      </w:r>
      <w:proofErr w:type="spellEnd"/>
      <w:r w:rsidRPr="00C63BC1">
        <w:t xml:space="preserve">, 2014). The typology of business sustainability introduced by </w:t>
      </w:r>
      <w:proofErr w:type="spellStart"/>
      <w:r w:rsidRPr="00C63BC1">
        <w:t>Dyllick</w:t>
      </w:r>
      <w:proofErr w:type="spellEnd"/>
      <w:r w:rsidRPr="00C63BC1">
        <w:t xml:space="preserve"> and Muff (2016) namely Business as Usual (BST 1.0), </w:t>
      </w:r>
      <w:proofErr w:type="spellStart"/>
      <w:r w:rsidRPr="00C63BC1">
        <w:t>Tripple</w:t>
      </w:r>
      <w:proofErr w:type="spellEnd"/>
      <w:r w:rsidRPr="00C63BC1">
        <w:t xml:space="preserve"> Bottom Line (BST 2.0) and Truly Sustainable Business (BST 3.0) in their work comprehensively attribute the importance of (BST 3.0) as the true business sustainability where they define (BST 3.0) as:</w:t>
      </w:r>
    </w:p>
    <w:p w14:paraId="30BFBB19" w14:textId="77777777" w:rsidR="00FA4C0C" w:rsidRPr="00C63BC1" w:rsidRDefault="00FA4C0C" w:rsidP="00FA4C0C">
      <w:pPr>
        <w:jc w:val="both"/>
      </w:pPr>
    </w:p>
    <w:p w14:paraId="46797497" w14:textId="77777777" w:rsidR="00FA4C0C" w:rsidRPr="00C63BC1" w:rsidRDefault="00FA4C0C" w:rsidP="00FA4C0C">
      <w:pPr>
        <w:jc w:val="both"/>
        <w:rPr>
          <w:i/>
        </w:rPr>
      </w:pPr>
      <w:r w:rsidRPr="00C63BC1">
        <w:rPr>
          <w:i/>
        </w:rPr>
        <w:t>“Truly sustainable business shifts its perspective from seeking to minimize its negative impacts to understanding how it can create a significant positive impact in critical and relevant areas for society and the planet. A Business Sustainability 3.0 firm looks first at the external environment within which it operates and then asks itself what it can do to help overcome critical challenges that demand the resources and competencies it has at its disposal”</w:t>
      </w:r>
    </w:p>
    <w:p w14:paraId="3C7A9BC6" w14:textId="77777777" w:rsidR="00FA4C0C" w:rsidRPr="00C63BC1" w:rsidRDefault="00FA4C0C" w:rsidP="00FA4C0C">
      <w:pPr>
        <w:jc w:val="both"/>
      </w:pPr>
    </w:p>
    <w:p w14:paraId="46B6C961" w14:textId="77777777" w:rsidR="00FA4C0C" w:rsidRPr="00C63BC1" w:rsidRDefault="00FA4C0C" w:rsidP="00FA4C0C">
      <w:pPr>
        <w:jc w:val="both"/>
      </w:pPr>
    </w:p>
    <w:p w14:paraId="6D586EE5" w14:textId="77777777" w:rsidR="00FA4C0C" w:rsidRPr="00C63BC1" w:rsidRDefault="00FA4C0C" w:rsidP="00FA4C0C">
      <w:pPr>
        <w:rPr>
          <w:rFonts w:eastAsia="Times New Roman"/>
        </w:rPr>
      </w:pPr>
      <w:r w:rsidRPr="00C63BC1">
        <w:rPr>
          <w:b/>
        </w:rPr>
        <w:t>Fig 1:</w:t>
      </w:r>
      <w:r w:rsidRPr="00C63BC1">
        <w:t xml:space="preserve"> </w:t>
      </w:r>
      <w:r w:rsidRPr="00C63BC1">
        <w:rPr>
          <w:rFonts w:eastAsia="Times New Roman"/>
          <w:i/>
          <w:sz w:val="22"/>
        </w:rPr>
        <w:t>The Business Sustainability Typology with Key Characteristics and Shifts (</w:t>
      </w:r>
      <w:proofErr w:type="spellStart"/>
      <w:r w:rsidRPr="00C63BC1">
        <w:rPr>
          <w:i/>
          <w:sz w:val="22"/>
        </w:rPr>
        <w:t>Dyllick</w:t>
      </w:r>
      <w:proofErr w:type="spellEnd"/>
      <w:r w:rsidRPr="00C63BC1">
        <w:rPr>
          <w:i/>
          <w:sz w:val="22"/>
        </w:rPr>
        <w:t xml:space="preserve"> and Muff, 2016)</w:t>
      </w:r>
    </w:p>
    <w:p w14:paraId="74A32D2A" w14:textId="77777777" w:rsidR="00FA4C0C" w:rsidRPr="00C63BC1" w:rsidRDefault="00FA4C0C" w:rsidP="00FA4C0C">
      <w:pPr>
        <w:jc w:val="both"/>
      </w:pPr>
      <w:r w:rsidRPr="00C63BC1">
        <w:t xml:space="preserve"> </w:t>
      </w:r>
    </w:p>
    <w:p w14:paraId="3308ACB4" w14:textId="77777777" w:rsidR="00FA4C0C" w:rsidRPr="00C63BC1" w:rsidRDefault="00FA4C0C" w:rsidP="00FA4C0C">
      <w:pPr>
        <w:jc w:val="both"/>
      </w:pPr>
      <w:r w:rsidRPr="00C63BC1">
        <w:rPr>
          <w:noProof/>
          <w:lang w:val="en-US"/>
        </w:rPr>
        <w:drawing>
          <wp:anchor distT="0" distB="0" distL="114300" distR="114300" simplePos="0" relativeHeight="251683840" behindDoc="0" locked="0" layoutInCell="1" allowOverlap="1" wp14:anchorId="62CEF64A" wp14:editId="38CB5A43">
            <wp:simplePos x="0" y="0"/>
            <wp:positionH relativeFrom="column">
              <wp:posOffset>279400</wp:posOffset>
            </wp:positionH>
            <wp:positionV relativeFrom="paragraph">
              <wp:posOffset>46355</wp:posOffset>
            </wp:positionV>
            <wp:extent cx="5946775" cy="2529840"/>
            <wp:effectExtent l="0" t="0" r="0" b="101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2-05 at 14.34.47.png"/>
                    <pic:cNvPicPr/>
                  </pic:nvPicPr>
                  <pic:blipFill>
                    <a:blip r:embed="rId18">
                      <a:extLst>
                        <a:ext uri="{28A0092B-C50C-407E-A947-70E740481C1C}">
                          <a14:useLocalDpi xmlns:a14="http://schemas.microsoft.com/office/drawing/2010/main" val="0"/>
                        </a:ext>
                      </a:extLst>
                    </a:blip>
                    <a:stretch>
                      <a:fillRect/>
                    </a:stretch>
                  </pic:blipFill>
                  <pic:spPr>
                    <a:xfrm>
                      <a:off x="0" y="0"/>
                      <a:ext cx="5946775" cy="2529840"/>
                    </a:xfrm>
                    <a:prstGeom prst="rect">
                      <a:avLst/>
                    </a:prstGeom>
                  </pic:spPr>
                </pic:pic>
              </a:graphicData>
            </a:graphic>
            <wp14:sizeRelH relativeFrom="page">
              <wp14:pctWidth>0</wp14:pctWidth>
            </wp14:sizeRelH>
            <wp14:sizeRelV relativeFrom="page">
              <wp14:pctHeight>0</wp14:pctHeight>
            </wp14:sizeRelV>
          </wp:anchor>
        </w:drawing>
      </w:r>
    </w:p>
    <w:p w14:paraId="6ED64663" w14:textId="77777777" w:rsidR="00FA4C0C" w:rsidRPr="00C63BC1" w:rsidRDefault="00FA4C0C" w:rsidP="00FA4C0C">
      <w:pPr>
        <w:jc w:val="both"/>
      </w:pPr>
    </w:p>
    <w:p w14:paraId="2D572B5E" w14:textId="77777777" w:rsidR="00FA4C0C" w:rsidRPr="00C63BC1" w:rsidRDefault="00FA4C0C" w:rsidP="00FA4C0C">
      <w:pPr>
        <w:jc w:val="both"/>
      </w:pPr>
    </w:p>
    <w:p w14:paraId="0427821B" w14:textId="77777777" w:rsidR="00FA4C0C" w:rsidRPr="00C63BC1" w:rsidRDefault="00FA4C0C" w:rsidP="00FA4C0C">
      <w:pPr>
        <w:jc w:val="both"/>
      </w:pPr>
    </w:p>
    <w:p w14:paraId="7AB6E7D3" w14:textId="77777777" w:rsidR="00FA4C0C" w:rsidRPr="00C63BC1" w:rsidRDefault="00FA4C0C" w:rsidP="00FA4C0C">
      <w:r w:rsidRPr="00C63BC1">
        <w:br w:type="page"/>
      </w:r>
    </w:p>
    <w:p w14:paraId="55E87553" w14:textId="77777777" w:rsidR="00FA4C0C" w:rsidRPr="00C63BC1" w:rsidRDefault="00FA4C0C" w:rsidP="00FA4C0C">
      <w:pPr>
        <w:jc w:val="both"/>
      </w:pPr>
    </w:p>
    <w:p w14:paraId="51E9CBBD" w14:textId="77777777" w:rsidR="00FA4C0C" w:rsidRPr="00C63BC1" w:rsidRDefault="00FA4C0C" w:rsidP="00FA4C0C">
      <w:pPr>
        <w:jc w:val="both"/>
      </w:pPr>
      <w:r w:rsidRPr="00C63BC1">
        <w:t xml:space="preserve">The contradiction regarding the organisations exist where on one hand, organisations are considered as the tool to have control over society to bring large scale innovations and regarded by the governments to bring social and environmental sustainability and on the other hand, organisations are criticised for the depletion of the natural resources and production of the inequalities in the society. This inconsistency needs to get addressed and there is a requirement of further exploration for the understanding and changing the perspective regarding the relationship between the businesses and sustainability within society and environment. Morioka and </w:t>
      </w:r>
      <w:proofErr w:type="spellStart"/>
      <w:r w:rsidRPr="00C63BC1">
        <w:t>Carvalho</w:t>
      </w:r>
      <w:proofErr w:type="spellEnd"/>
      <w:r w:rsidRPr="00C63BC1">
        <w:t xml:space="preserve"> (2017) assert that it is essential to consider three pillars of sustainability (Social, Environmental and Economic) for a business to become sustainable. </w:t>
      </w:r>
    </w:p>
    <w:p w14:paraId="113A02A8" w14:textId="77777777" w:rsidR="008C5F0D" w:rsidRPr="00C63BC1" w:rsidRDefault="008C5F0D" w:rsidP="00256257">
      <w:pPr>
        <w:jc w:val="both"/>
        <w:rPr>
          <w:color w:val="000000" w:themeColor="text1"/>
        </w:rPr>
      </w:pPr>
    </w:p>
    <w:p w14:paraId="79849735" w14:textId="77777777" w:rsidR="008C5F0D" w:rsidRPr="00C63BC1" w:rsidRDefault="008C5F0D" w:rsidP="00256257">
      <w:pPr>
        <w:jc w:val="both"/>
        <w:rPr>
          <w:color w:val="000000" w:themeColor="text1"/>
        </w:rPr>
      </w:pPr>
    </w:p>
    <w:p w14:paraId="6EA9C496" w14:textId="77777777" w:rsidR="00F169F9" w:rsidRPr="00C63BC1" w:rsidRDefault="00F169F9" w:rsidP="00256257">
      <w:pPr>
        <w:jc w:val="both"/>
        <w:rPr>
          <w:b/>
        </w:rPr>
      </w:pPr>
      <w:r w:rsidRPr="00C63BC1">
        <w:rPr>
          <w:b/>
        </w:rPr>
        <w:br w:type="page"/>
      </w:r>
    </w:p>
    <w:p w14:paraId="01E7A3E9" w14:textId="77777777" w:rsidR="00F6189E" w:rsidRPr="00C63BC1" w:rsidRDefault="00F169F9" w:rsidP="002F3A01">
      <w:pPr>
        <w:pStyle w:val="Heading1"/>
      </w:pPr>
      <w:bookmarkStart w:id="7" w:name="_Toc28811957"/>
      <w:r w:rsidRPr="00C63BC1">
        <w:t>Methodology</w:t>
      </w:r>
      <w:bookmarkEnd w:id="7"/>
    </w:p>
    <w:p w14:paraId="2E87C709" w14:textId="77777777" w:rsidR="00503E33" w:rsidRPr="00C63BC1" w:rsidRDefault="00503E33" w:rsidP="00503E33"/>
    <w:p w14:paraId="29EB7040" w14:textId="77777777" w:rsidR="00972D5C" w:rsidRPr="00C63BC1" w:rsidRDefault="00972D5C" w:rsidP="00503E33">
      <w:pPr>
        <w:jc w:val="both"/>
      </w:pPr>
      <w:r w:rsidRPr="00C63BC1">
        <w:t xml:space="preserve">This section comprises of five sub-sections. We discuss research philosophy, research approach, research strategy, time horizon and the data collection method following the research onion concept. The methodology of this proposal </w:t>
      </w:r>
    </w:p>
    <w:p w14:paraId="483E18C6" w14:textId="77777777" w:rsidR="004F4FDF" w:rsidRPr="00C63BC1" w:rsidRDefault="004F4FDF" w:rsidP="00503E33">
      <w:pPr>
        <w:jc w:val="both"/>
      </w:pPr>
    </w:p>
    <w:p w14:paraId="11492F63" w14:textId="77777777" w:rsidR="004F4FDF" w:rsidRPr="00C63BC1" w:rsidRDefault="004F4FDF" w:rsidP="00503E33">
      <w:pPr>
        <w:jc w:val="both"/>
      </w:pPr>
    </w:p>
    <w:p w14:paraId="3FAB9912" w14:textId="77777777" w:rsidR="004F4FDF" w:rsidRPr="00C63BC1" w:rsidRDefault="004F4FDF" w:rsidP="00D33C83">
      <w:pPr>
        <w:tabs>
          <w:tab w:val="left" w:pos="1031"/>
        </w:tabs>
        <w:jc w:val="both"/>
        <w:rPr>
          <w:b/>
          <w:u w:val="single"/>
        </w:rPr>
      </w:pPr>
      <w:r w:rsidRPr="00C63BC1">
        <w:rPr>
          <w:noProof/>
          <w:lang w:val="en-US"/>
        </w:rPr>
        <mc:AlternateContent>
          <mc:Choice Requires="wps">
            <w:drawing>
              <wp:anchor distT="0" distB="0" distL="114300" distR="114300" simplePos="0" relativeHeight="251679744" behindDoc="0" locked="0" layoutInCell="1" allowOverlap="1" wp14:anchorId="6C528CF6" wp14:editId="35F6A44A">
                <wp:simplePos x="0" y="0"/>
                <wp:positionH relativeFrom="column">
                  <wp:posOffset>169545</wp:posOffset>
                </wp:positionH>
                <wp:positionV relativeFrom="paragraph">
                  <wp:posOffset>144780</wp:posOffset>
                </wp:positionV>
                <wp:extent cx="1252855" cy="33972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1252855" cy="3397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CDFF3E0" w14:textId="77777777" w:rsidR="00056D16" w:rsidRDefault="00056D16">
                            <w:pPr>
                              <w:rPr>
                                <w:b/>
                                <w:color w:val="1F4E79" w:themeColor="accent1" w:themeShade="80"/>
                              </w:rPr>
                            </w:pPr>
                            <w:r>
                              <w:rPr>
                                <w:b/>
                                <w:color w:val="1F4E79" w:themeColor="accent1" w:themeShade="80"/>
                              </w:rPr>
                              <w:t xml:space="preserve"> Interpretivism</w:t>
                            </w:r>
                          </w:p>
                          <w:p w14:paraId="569B8AA7" w14:textId="77777777" w:rsidR="00056D16" w:rsidRPr="004F4FDF" w:rsidRDefault="00056D16">
                            <w:pPr>
                              <w:rPr>
                                <w:b/>
                                <w:color w:val="1F4E79" w:themeColor="accent1"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A98C5D" id="_x0000_t202" coordsize="21600,21600" o:spt="202" path="m0,0l0,21600,21600,21600,21600,0xe">
                <v:stroke joinstyle="miter"/>
                <v:path gradientshapeok="t" o:connecttype="rect"/>
              </v:shapetype>
              <v:shape id="Text_x0020_Box_x0020_20" o:spid="_x0000_s1026" type="#_x0000_t202" style="position:absolute;left:0;text-align:left;margin-left:13.35pt;margin-top:11.4pt;width:98.65pt;height:26.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" filled="f" stroked="f">
                <v:textbox>
                  <w:txbxContent>
                    <w:p w14:paraId="5D5CEA8A" w14:textId="681C58CD" w:rsidR="00056D16" w:rsidRDefault="00056D16">
                      <w:pPr>
                        <w:rPr>
                          <w:b/>
                          <w:color w:val="1F4E79" w:themeColor="accent1" w:themeShade="80"/>
                        </w:rPr>
                      </w:pPr>
                      <w:r>
                        <w:rPr>
                          <w:b/>
                          <w:color w:val="1F4E79" w:themeColor="accent1" w:themeShade="80"/>
                        </w:rPr>
                        <w:t xml:space="preserve"> Interpretivism</w:t>
                      </w:r>
                    </w:p>
                    <w:p w14:paraId="7AA5A8B5" w14:textId="77777777" w:rsidR="00056D16" w:rsidRPr="004F4FDF" w:rsidRDefault="00056D16">
                      <w:pPr>
                        <w:rPr>
                          <w:b/>
                          <w:color w:val="1F4E79" w:themeColor="accent1" w:themeShade="80"/>
                        </w:rPr>
                      </w:pPr>
                    </w:p>
                  </w:txbxContent>
                </v:textbox>
                <w10:wrap type="square"/>
              </v:shape>
            </w:pict>
          </mc:Fallback>
        </mc:AlternateContent>
      </w:r>
      <w:r w:rsidR="00D33C83" w:rsidRPr="00C63BC1">
        <w:tab/>
      </w:r>
      <w:r w:rsidR="00D33C83" w:rsidRPr="00C63BC1">
        <w:tab/>
      </w:r>
      <w:r w:rsidR="00D33C83" w:rsidRPr="00C63BC1">
        <w:rPr>
          <w:b/>
          <w:u w:val="single"/>
        </w:rPr>
        <w:t>Research Onion</w:t>
      </w:r>
    </w:p>
    <w:p w14:paraId="351C128B" w14:textId="77777777" w:rsidR="004F4FDF" w:rsidRPr="00C63BC1" w:rsidRDefault="004F4FDF" w:rsidP="00503E33">
      <w:pPr>
        <w:jc w:val="both"/>
      </w:pPr>
    </w:p>
    <w:p w14:paraId="11003185" w14:textId="77777777" w:rsidR="004F4FDF" w:rsidRPr="00C63BC1" w:rsidRDefault="00056D16" w:rsidP="00503E33">
      <w:pPr>
        <w:jc w:val="both"/>
      </w:pPr>
      <w:r w:rsidRPr="00C63BC1">
        <w:rPr>
          <w:noProof/>
          <w:lang w:val="en-US"/>
        </w:rPr>
        <mc:AlternateContent>
          <mc:Choice Requires="wps">
            <w:drawing>
              <wp:anchor distT="0" distB="0" distL="114300" distR="114300" simplePos="0" relativeHeight="251675648" behindDoc="0" locked="0" layoutInCell="1" allowOverlap="1" wp14:anchorId="52098C83" wp14:editId="5360716E">
                <wp:simplePos x="0" y="0"/>
                <wp:positionH relativeFrom="column">
                  <wp:posOffset>1308735</wp:posOffset>
                </wp:positionH>
                <wp:positionV relativeFrom="paragraph">
                  <wp:posOffset>20320</wp:posOffset>
                </wp:positionV>
                <wp:extent cx="682212" cy="571618"/>
                <wp:effectExtent l="0" t="0" r="29210" b="38100"/>
                <wp:wrapNone/>
                <wp:docPr id="16" name="Straight Connector 16"/>
                <wp:cNvGraphicFramePr/>
                <a:graphic xmlns:a="http://schemas.openxmlformats.org/drawingml/2006/main">
                  <a:graphicData uri="http://schemas.microsoft.com/office/word/2010/wordprocessingShape">
                    <wps:wsp>
                      <wps:cNvCnPr/>
                      <wps:spPr>
                        <a:xfrm flipH="1" flipV="1">
                          <a:off x="0" y="0"/>
                          <a:ext cx="682212" cy="5716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E90967" id="Straight_x0020_Connector_x0020_16" o:spid="_x0000_s1026" style="position:absolute;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05pt,1.6pt" to="156.75pt,46.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" strokecolor="#5b9bd5 [3204]" strokeweight=".5pt">
                <v:stroke joinstyle="miter"/>
              </v:line>
            </w:pict>
          </mc:Fallback>
        </mc:AlternateContent>
      </w:r>
      <w:r w:rsidR="005F6051" w:rsidRPr="00C63BC1">
        <w:rPr>
          <w:noProof/>
          <w:lang w:val="en-US"/>
        </w:rPr>
        <mc:AlternateContent>
          <mc:Choice Requires="wps">
            <w:drawing>
              <wp:anchor distT="0" distB="0" distL="114300" distR="114300" simplePos="0" relativeHeight="251676672" behindDoc="0" locked="0" layoutInCell="1" allowOverlap="1" wp14:anchorId="35EC5BC2" wp14:editId="4788F04D">
                <wp:simplePos x="0" y="0"/>
                <wp:positionH relativeFrom="column">
                  <wp:posOffset>4622800</wp:posOffset>
                </wp:positionH>
                <wp:positionV relativeFrom="paragraph">
                  <wp:posOffset>20320</wp:posOffset>
                </wp:positionV>
                <wp:extent cx="1252855" cy="45974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1252855" cy="459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174AEC9" w14:textId="77777777" w:rsidR="004F4FDF" w:rsidRPr="004F4FDF" w:rsidRDefault="005F6051">
                            <w:pPr>
                              <w:rPr>
                                <w:b/>
                                <w:color w:val="FFFFFF" w:themeColor="background1"/>
                                <w14:textOutline w14:w="9525" w14:cap="rnd" w14:cmpd="sng" w14:algn="ctr">
                                  <w14:noFill/>
                                  <w14:prstDash w14:val="solid"/>
                                  <w14:bevel/>
                                </w14:textOutline>
                                <w14:textFill>
                                  <w14:noFill/>
                                </w14:textFill>
                              </w:rPr>
                            </w:pPr>
                            <w:r>
                              <w:rPr>
                                <w:b/>
                                <w:color w:val="1F4E79" w:themeColor="accent1" w:themeShade="80"/>
                                <w14:textOutline w14:w="9525" w14:cap="rnd" w14:cmpd="sng" w14:algn="ctr">
                                  <w14:solidFill>
                                    <w14:schemeClr w14:val="accent1"/>
                                  </w14:solidFill>
                                  <w14:prstDash w14:val="solid"/>
                                  <w14:bevel/>
                                </w14:textOutline>
                              </w:rPr>
                              <w:t>Data Collection and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0FC23" id="Text_x0020_Box_x0020_17" o:spid="_x0000_s1027" type="#_x0000_t202" style="position:absolute;left:0;text-align:left;margin-left:364pt;margin-top:1.6pt;width:98.65pt;height:36.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" filled="f" stroked="f">
                <v:textbox>
                  <w:txbxContent>
                    <w:p w14:paraId="6200817D" w14:textId="16C3492D" w:rsidR="004F4FDF" w:rsidRPr="004F4FDF" w:rsidRDefault="005F6051">
                      <w:pPr>
                        <w:rPr>
                          <w:b/>
                          <w:color w:val="FFFFFF" w:themeColor="background1"/>
                          <w14:textOutline w14:w="9525" w14:cap="rnd" w14:cmpd="sng" w14:algn="ctr">
                            <w14:noFill/>
                            <w14:prstDash w14:val="solid"/>
                            <w14:bevel/>
                          </w14:textOutline>
                          <w14:textFill>
                            <w14:noFill/>
                          </w14:textFill>
                        </w:rPr>
                      </w:pPr>
                      <w:r>
                        <w:rPr>
                          <w:b/>
                          <w:color w:val="1F4E79" w:themeColor="accent1" w:themeShade="80"/>
                          <w14:textOutline w14:w="9525" w14:cap="rnd" w14:cmpd="sng" w14:algn="ctr">
                            <w14:solidFill>
                              <w14:schemeClr w14:val="accent1"/>
                            </w14:solidFill>
                            <w14:prstDash w14:val="solid"/>
                            <w14:bevel/>
                          </w14:textOutline>
                        </w:rPr>
                        <w:t>Data Collection and Analysis</w:t>
                      </w:r>
                    </w:p>
                  </w:txbxContent>
                </v:textbox>
                <w10:wrap type="square"/>
              </v:shape>
            </w:pict>
          </mc:Fallback>
        </mc:AlternateContent>
      </w:r>
      <w:r w:rsidR="004F4FDF" w:rsidRPr="00C63BC1">
        <w:rPr>
          <w:noProof/>
          <w:lang w:val="en-US"/>
        </w:rPr>
        <mc:AlternateContent>
          <mc:Choice Requires="wps">
            <w:drawing>
              <wp:anchor distT="0" distB="0" distL="114300" distR="114300" simplePos="0" relativeHeight="251669504" behindDoc="0" locked="0" layoutInCell="1" allowOverlap="1" wp14:anchorId="6B77971B" wp14:editId="65ECDE8B">
                <wp:simplePos x="0" y="0"/>
                <wp:positionH relativeFrom="column">
                  <wp:posOffset>1537335</wp:posOffset>
                </wp:positionH>
                <wp:positionV relativeFrom="paragraph">
                  <wp:posOffset>17780</wp:posOffset>
                </wp:positionV>
                <wp:extent cx="3085465" cy="3088640"/>
                <wp:effectExtent l="0" t="0" r="13335" b="35560"/>
                <wp:wrapThrough wrapText="bothSides">
                  <wp:wrapPolygon edited="0">
                    <wp:start x="8535" y="0"/>
                    <wp:lineTo x="7113" y="178"/>
                    <wp:lineTo x="3023" y="2309"/>
                    <wp:lineTo x="889" y="5684"/>
                    <wp:lineTo x="178" y="7461"/>
                    <wp:lineTo x="0" y="8171"/>
                    <wp:lineTo x="0" y="14211"/>
                    <wp:lineTo x="1423" y="17053"/>
                    <wp:lineTo x="4090" y="19895"/>
                    <wp:lineTo x="4268" y="20250"/>
                    <wp:lineTo x="7824" y="21671"/>
                    <wp:lineTo x="8535" y="21671"/>
                    <wp:lineTo x="12980" y="21671"/>
                    <wp:lineTo x="13692" y="21671"/>
                    <wp:lineTo x="17248" y="20250"/>
                    <wp:lineTo x="17426" y="19895"/>
                    <wp:lineTo x="20093" y="17053"/>
                    <wp:lineTo x="21516" y="14211"/>
                    <wp:lineTo x="21516" y="8171"/>
                    <wp:lineTo x="20804" y="5684"/>
                    <wp:lineTo x="19204" y="3730"/>
                    <wp:lineTo x="18493" y="2309"/>
                    <wp:lineTo x="14403" y="178"/>
                    <wp:lineTo x="12980" y="0"/>
                    <wp:lineTo x="8535" y="0"/>
                  </wp:wrapPolygon>
                </wp:wrapThrough>
                <wp:docPr id="10" name="Oval 10"/>
                <wp:cNvGraphicFramePr/>
                <a:graphic xmlns:a="http://schemas.openxmlformats.org/drawingml/2006/main">
                  <a:graphicData uri="http://schemas.microsoft.com/office/word/2010/wordprocessingShape">
                    <wps:wsp>
                      <wps:cNvSpPr/>
                      <wps:spPr>
                        <a:xfrm>
                          <a:off x="0" y="0"/>
                          <a:ext cx="3085465" cy="30886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68496A" id="Oval_x0020_10" o:spid="_x0000_s1026" style="position:absolute;margin-left:121.05pt;margin-top:1.4pt;width:242.95pt;height:243.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" filled="f" strokecolor="#1f4d78 [1604]" strokeweight="1pt">
                <v:stroke joinstyle="miter"/>
                <w10:wrap type="through"/>
              </v:oval>
            </w:pict>
          </mc:Fallback>
        </mc:AlternateContent>
      </w:r>
    </w:p>
    <w:p w14:paraId="4F7878AF" w14:textId="77777777" w:rsidR="004F4FDF" w:rsidRPr="00C63BC1" w:rsidRDefault="005F6051" w:rsidP="00503E33">
      <w:pPr>
        <w:jc w:val="both"/>
      </w:pPr>
      <w:r w:rsidRPr="00C63BC1">
        <w:rPr>
          <w:noProof/>
          <w:lang w:val="en-US"/>
        </w:rPr>
        <mc:AlternateContent>
          <mc:Choice Requires="wps">
            <w:drawing>
              <wp:anchor distT="0" distB="0" distL="114300" distR="114300" simplePos="0" relativeHeight="251671552" behindDoc="0" locked="0" layoutInCell="1" allowOverlap="1" wp14:anchorId="4B225E86" wp14:editId="00912754">
                <wp:simplePos x="0" y="0"/>
                <wp:positionH relativeFrom="column">
                  <wp:posOffset>3136605</wp:posOffset>
                </wp:positionH>
                <wp:positionV relativeFrom="paragraph">
                  <wp:posOffset>73660</wp:posOffset>
                </wp:positionV>
                <wp:extent cx="1486830" cy="1142764"/>
                <wp:effectExtent l="0" t="0" r="37465" b="26035"/>
                <wp:wrapNone/>
                <wp:docPr id="12" name="Straight Connector 12"/>
                <wp:cNvGraphicFramePr/>
                <a:graphic xmlns:a="http://schemas.openxmlformats.org/drawingml/2006/main">
                  <a:graphicData uri="http://schemas.microsoft.com/office/word/2010/wordprocessingShape">
                    <wps:wsp>
                      <wps:cNvCnPr/>
                      <wps:spPr>
                        <a:xfrm flipV="1">
                          <a:off x="0" y="0"/>
                          <a:ext cx="1486830" cy="11427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CE26F6" id="Straight_x0020_Connector_x0020_12"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pt,5.8pt" to="364.05pt,95.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" strokecolor="#5b9bd5 [3204]" strokeweight=".5pt">
                <v:stroke joinstyle="miter"/>
              </v:line>
            </w:pict>
          </mc:Fallback>
        </mc:AlternateContent>
      </w:r>
      <w:r w:rsidR="004F4FDF" w:rsidRPr="00C63BC1">
        <w:rPr>
          <w:noProof/>
          <w:lang w:val="en-US"/>
        </w:rPr>
        <mc:AlternateContent>
          <mc:Choice Requires="wps">
            <w:drawing>
              <wp:anchor distT="0" distB="0" distL="114300" distR="114300" simplePos="0" relativeHeight="251667456" behindDoc="0" locked="0" layoutInCell="1" allowOverlap="1" wp14:anchorId="5B9E8387" wp14:editId="6B28ACDB">
                <wp:simplePos x="0" y="0"/>
                <wp:positionH relativeFrom="column">
                  <wp:posOffset>1764665</wp:posOffset>
                </wp:positionH>
                <wp:positionV relativeFrom="paragraph">
                  <wp:posOffset>76200</wp:posOffset>
                </wp:positionV>
                <wp:extent cx="2629535" cy="2625725"/>
                <wp:effectExtent l="0" t="0" r="37465" b="15875"/>
                <wp:wrapThrough wrapText="bothSides">
                  <wp:wrapPolygon edited="0">
                    <wp:start x="8346" y="0"/>
                    <wp:lineTo x="6468" y="418"/>
                    <wp:lineTo x="2295" y="2716"/>
                    <wp:lineTo x="2086" y="3552"/>
                    <wp:lineTo x="209" y="6686"/>
                    <wp:lineTo x="0" y="8776"/>
                    <wp:lineTo x="0" y="13791"/>
                    <wp:lineTo x="1043" y="16716"/>
                    <wp:lineTo x="4382" y="20059"/>
                    <wp:lineTo x="7929" y="21522"/>
                    <wp:lineTo x="8346" y="21522"/>
                    <wp:lineTo x="13353" y="21522"/>
                    <wp:lineTo x="13771" y="21522"/>
                    <wp:lineTo x="17318" y="20059"/>
                    <wp:lineTo x="20656" y="16716"/>
                    <wp:lineTo x="21699" y="13791"/>
                    <wp:lineTo x="21699" y="8776"/>
                    <wp:lineTo x="21490" y="6686"/>
                    <wp:lineTo x="19613" y="2925"/>
                    <wp:lineTo x="15022" y="418"/>
                    <wp:lineTo x="13353" y="0"/>
                    <wp:lineTo x="8346" y="0"/>
                  </wp:wrapPolygon>
                </wp:wrapThrough>
                <wp:docPr id="9" name="Oval 9"/>
                <wp:cNvGraphicFramePr/>
                <a:graphic xmlns:a="http://schemas.openxmlformats.org/drawingml/2006/main">
                  <a:graphicData uri="http://schemas.microsoft.com/office/word/2010/wordprocessingShape">
                    <wps:wsp>
                      <wps:cNvSpPr/>
                      <wps:spPr>
                        <a:xfrm>
                          <a:off x="0" y="0"/>
                          <a:ext cx="2629535" cy="26257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371896" id="Oval_x0020_9" o:spid="_x0000_s1026" style="position:absolute;margin-left:138.95pt;margin-top:6pt;width:207.05pt;height:206.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" filled="f" strokecolor="#1f4d78 [1604]" strokeweight="1pt">
                <v:stroke joinstyle="miter"/>
                <w10:wrap type="through"/>
              </v:oval>
            </w:pict>
          </mc:Fallback>
        </mc:AlternateContent>
      </w:r>
    </w:p>
    <w:p w14:paraId="5BBAA258" w14:textId="77777777" w:rsidR="004F4FDF" w:rsidRPr="00C63BC1" w:rsidRDefault="004F4FDF" w:rsidP="00503E33">
      <w:pPr>
        <w:jc w:val="both"/>
      </w:pPr>
      <w:r w:rsidRPr="00C63BC1">
        <w:rPr>
          <w:noProof/>
          <w:lang w:val="en-US"/>
        </w:rPr>
        <mc:AlternateContent>
          <mc:Choice Requires="wps">
            <w:drawing>
              <wp:anchor distT="0" distB="0" distL="114300" distR="114300" simplePos="0" relativeHeight="251665408" behindDoc="0" locked="0" layoutInCell="1" allowOverlap="1" wp14:anchorId="127C388F" wp14:editId="4292881C">
                <wp:simplePos x="0" y="0"/>
                <wp:positionH relativeFrom="column">
                  <wp:posOffset>1994535</wp:posOffset>
                </wp:positionH>
                <wp:positionV relativeFrom="paragraph">
                  <wp:posOffset>124460</wp:posOffset>
                </wp:positionV>
                <wp:extent cx="2171065" cy="2174240"/>
                <wp:effectExtent l="0" t="0" r="13335" b="35560"/>
                <wp:wrapThrough wrapText="bothSides">
                  <wp:wrapPolygon edited="0">
                    <wp:start x="8087" y="0"/>
                    <wp:lineTo x="6065" y="505"/>
                    <wp:lineTo x="1769" y="3280"/>
                    <wp:lineTo x="253" y="6813"/>
                    <wp:lineTo x="0" y="8075"/>
                    <wp:lineTo x="0" y="13879"/>
                    <wp:lineTo x="758" y="16402"/>
                    <wp:lineTo x="4043" y="20187"/>
                    <wp:lineTo x="7581" y="21701"/>
                    <wp:lineTo x="8087" y="21701"/>
                    <wp:lineTo x="13393" y="21701"/>
                    <wp:lineTo x="13899" y="21701"/>
                    <wp:lineTo x="17437" y="20187"/>
                    <wp:lineTo x="20722" y="16402"/>
                    <wp:lineTo x="21480" y="13879"/>
                    <wp:lineTo x="21480" y="8075"/>
                    <wp:lineTo x="21227" y="6813"/>
                    <wp:lineTo x="19964" y="3280"/>
                    <wp:lineTo x="15162" y="505"/>
                    <wp:lineTo x="13393" y="0"/>
                    <wp:lineTo x="8087" y="0"/>
                  </wp:wrapPolygon>
                </wp:wrapThrough>
                <wp:docPr id="8" name="Oval 8"/>
                <wp:cNvGraphicFramePr/>
                <a:graphic xmlns:a="http://schemas.openxmlformats.org/drawingml/2006/main">
                  <a:graphicData uri="http://schemas.microsoft.com/office/word/2010/wordprocessingShape">
                    <wps:wsp>
                      <wps:cNvSpPr/>
                      <wps:spPr>
                        <a:xfrm>
                          <a:off x="0" y="0"/>
                          <a:ext cx="2171065" cy="21742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7774EE" id="Oval_x0020_8" o:spid="_x0000_s1026" style="position:absolute;margin-left:157.05pt;margin-top:9.8pt;width:170.95pt;height:171.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" filled="f" strokecolor="#1f4d78 [1604]" strokeweight="1pt">
                <v:stroke joinstyle="miter"/>
                <w10:wrap type="through"/>
              </v:oval>
            </w:pict>
          </mc:Fallback>
        </mc:AlternateContent>
      </w:r>
    </w:p>
    <w:p w14:paraId="21F302D5" w14:textId="77777777" w:rsidR="004F4FDF" w:rsidRPr="00C63BC1" w:rsidRDefault="004F4FDF" w:rsidP="00503E33">
      <w:pPr>
        <w:jc w:val="both"/>
      </w:pPr>
    </w:p>
    <w:p w14:paraId="02C05856" w14:textId="77777777" w:rsidR="004F4FDF" w:rsidRPr="00C63BC1" w:rsidRDefault="004F4FDF" w:rsidP="00503E33">
      <w:pPr>
        <w:jc w:val="both"/>
      </w:pPr>
      <w:r w:rsidRPr="00C63BC1">
        <w:rPr>
          <w:noProof/>
          <w:lang w:val="en-US"/>
        </w:rPr>
        <mc:AlternateContent>
          <mc:Choice Requires="wps">
            <w:drawing>
              <wp:anchor distT="0" distB="0" distL="114300" distR="114300" simplePos="0" relativeHeight="251663360" behindDoc="0" locked="0" layoutInCell="1" allowOverlap="1" wp14:anchorId="0A7C82ED" wp14:editId="65B76F06">
                <wp:simplePos x="0" y="0"/>
                <wp:positionH relativeFrom="column">
                  <wp:posOffset>2221865</wp:posOffset>
                </wp:positionH>
                <wp:positionV relativeFrom="paragraph">
                  <wp:posOffset>7620</wp:posOffset>
                </wp:positionV>
                <wp:extent cx="1715135" cy="1713865"/>
                <wp:effectExtent l="0" t="0" r="37465" b="13335"/>
                <wp:wrapThrough wrapText="bothSides">
                  <wp:wrapPolygon edited="0">
                    <wp:start x="7677" y="0"/>
                    <wp:lineTo x="5118" y="960"/>
                    <wp:lineTo x="640" y="4162"/>
                    <wp:lineTo x="0" y="7363"/>
                    <wp:lineTo x="0" y="13445"/>
                    <wp:lineTo x="320" y="16006"/>
                    <wp:lineTo x="4478" y="20488"/>
                    <wp:lineTo x="7677" y="21448"/>
                    <wp:lineTo x="14075" y="21448"/>
                    <wp:lineTo x="17274" y="20488"/>
                    <wp:lineTo x="21432" y="16006"/>
                    <wp:lineTo x="21752" y="13445"/>
                    <wp:lineTo x="21752" y="7363"/>
                    <wp:lineTo x="21432" y="4482"/>
                    <wp:lineTo x="16634" y="960"/>
                    <wp:lineTo x="14075" y="0"/>
                    <wp:lineTo x="7677" y="0"/>
                  </wp:wrapPolygon>
                </wp:wrapThrough>
                <wp:docPr id="7" name="Oval 7"/>
                <wp:cNvGraphicFramePr/>
                <a:graphic xmlns:a="http://schemas.openxmlformats.org/drawingml/2006/main">
                  <a:graphicData uri="http://schemas.microsoft.com/office/word/2010/wordprocessingShape">
                    <wps:wsp>
                      <wps:cNvSpPr/>
                      <wps:spPr>
                        <a:xfrm>
                          <a:off x="0" y="0"/>
                          <a:ext cx="1715135" cy="171386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221CE7" id="Oval_x0020_7" o:spid="_x0000_s1026" style="position:absolute;margin-left:174.95pt;margin-top:.6pt;width:135.05pt;height:13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" filled="f" strokecolor="#1f4d78 [1604]" strokeweight="1pt">
                <v:stroke joinstyle="miter"/>
                <w10:wrap type="through"/>
              </v:oval>
            </w:pict>
          </mc:Fallback>
        </mc:AlternateContent>
      </w:r>
    </w:p>
    <w:p w14:paraId="28097C23" w14:textId="77777777" w:rsidR="004F4FDF" w:rsidRPr="00C63BC1" w:rsidRDefault="004F4FDF" w:rsidP="00503E33">
      <w:pPr>
        <w:jc w:val="both"/>
      </w:pPr>
      <w:r w:rsidRPr="00C63BC1">
        <w:rPr>
          <w:noProof/>
          <w:lang w:val="en-US"/>
        </w:rPr>
        <mc:AlternateContent>
          <mc:Choice Requires="wps">
            <w:drawing>
              <wp:anchor distT="0" distB="0" distL="114300" distR="114300" simplePos="0" relativeHeight="251661312" behindDoc="0" locked="0" layoutInCell="1" allowOverlap="1" wp14:anchorId="492B2A79" wp14:editId="18093003">
                <wp:simplePos x="0" y="0"/>
                <wp:positionH relativeFrom="column">
                  <wp:posOffset>2451735</wp:posOffset>
                </wp:positionH>
                <wp:positionV relativeFrom="paragraph">
                  <wp:posOffset>66040</wp:posOffset>
                </wp:positionV>
                <wp:extent cx="1254760" cy="1249045"/>
                <wp:effectExtent l="0" t="0" r="15240" b="20955"/>
                <wp:wrapThrough wrapText="bothSides">
                  <wp:wrapPolygon edited="0">
                    <wp:start x="6996" y="0"/>
                    <wp:lineTo x="3498" y="1757"/>
                    <wp:lineTo x="0" y="5271"/>
                    <wp:lineTo x="0" y="15813"/>
                    <wp:lineTo x="4372" y="21084"/>
                    <wp:lineTo x="6996" y="21523"/>
                    <wp:lineTo x="14429" y="21523"/>
                    <wp:lineTo x="17053" y="21084"/>
                    <wp:lineTo x="21425" y="15813"/>
                    <wp:lineTo x="21425" y="5271"/>
                    <wp:lineTo x="17927" y="1757"/>
                    <wp:lineTo x="14429" y="0"/>
                    <wp:lineTo x="6996" y="0"/>
                  </wp:wrapPolygon>
                </wp:wrapThrough>
                <wp:docPr id="6" name="Oval 6"/>
                <wp:cNvGraphicFramePr/>
                <a:graphic xmlns:a="http://schemas.openxmlformats.org/drawingml/2006/main">
                  <a:graphicData uri="http://schemas.microsoft.com/office/word/2010/wordprocessingShape">
                    <wps:wsp>
                      <wps:cNvSpPr/>
                      <wps:spPr>
                        <a:xfrm>
                          <a:off x="0" y="0"/>
                          <a:ext cx="1254760" cy="124904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6A6F0E" id="Oval_x0020_6" o:spid="_x0000_s1026" style="position:absolute;margin-left:193.05pt;margin-top:5.2pt;width:98.8pt;height:98.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" filled="f" strokecolor="#1f4d78 [1604]" strokeweight="1pt">
                <v:stroke joinstyle="miter"/>
                <w10:wrap type="through"/>
              </v:oval>
            </w:pict>
          </mc:Fallback>
        </mc:AlternateContent>
      </w:r>
    </w:p>
    <w:p w14:paraId="0EEC1A98" w14:textId="77777777" w:rsidR="004F4FDF" w:rsidRPr="00C63BC1" w:rsidRDefault="004F4FDF" w:rsidP="00503E33">
      <w:pPr>
        <w:jc w:val="both"/>
      </w:pPr>
      <w:r w:rsidRPr="00C63BC1">
        <w:rPr>
          <w:noProof/>
          <w:lang w:val="en-US"/>
        </w:rPr>
        <mc:AlternateContent>
          <mc:Choice Requires="wps">
            <w:drawing>
              <wp:anchor distT="0" distB="0" distL="114300" distR="114300" simplePos="0" relativeHeight="251681792" behindDoc="0" locked="0" layoutInCell="1" allowOverlap="1" wp14:anchorId="3383A494" wp14:editId="5C4D922A">
                <wp:simplePos x="0" y="0"/>
                <wp:positionH relativeFrom="column">
                  <wp:posOffset>52705</wp:posOffset>
                </wp:positionH>
                <wp:positionV relativeFrom="paragraph">
                  <wp:posOffset>114300</wp:posOffset>
                </wp:positionV>
                <wp:extent cx="912495" cy="454025"/>
                <wp:effectExtent l="0" t="0" r="0" b="3175"/>
                <wp:wrapSquare wrapText="bothSides"/>
                <wp:docPr id="22" name="Text Box 22"/>
                <wp:cNvGraphicFramePr/>
                <a:graphic xmlns:a="http://schemas.openxmlformats.org/drawingml/2006/main">
                  <a:graphicData uri="http://schemas.microsoft.com/office/word/2010/wordprocessingShape">
                    <wps:wsp>
                      <wps:cNvSpPr txBox="1"/>
                      <wps:spPr>
                        <a:xfrm>
                          <a:off x="0" y="0"/>
                          <a:ext cx="912495" cy="4540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8C8BBC5" w14:textId="77777777" w:rsidR="004F4FDF" w:rsidRPr="00056D16" w:rsidRDefault="00056D16">
                            <w:pPr>
                              <w:rPr>
                                <w:b/>
                                <w:color w:val="1F4E79" w:themeColor="accent1" w:themeShade="80"/>
                              </w:rPr>
                            </w:pPr>
                            <w:r>
                              <w:rPr>
                                <w:b/>
                                <w:color w:val="1F4E79" w:themeColor="accent1" w:themeShade="80"/>
                              </w:rPr>
                              <w:t>Inductive Reasoning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AFDF1" id="Text_x0020_Box_x0020_22" o:spid="_x0000_s1028" type="#_x0000_t202" style="position:absolute;left:0;text-align:left;margin-left:4.15pt;margin-top:9pt;width:71.85pt;height:35.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" filled="f" stroked="f">
                <v:textbox>
                  <w:txbxContent>
                    <w:p w14:paraId="575810A4" w14:textId="2A143B29" w:rsidR="004F4FDF" w:rsidRPr="00056D16" w:rsidRDefault="00056D16">
                      <w:pPr>
                        <w:rPr>
                          <w:b/>
                          <w:color w:val="1F4E79" w:themeColor="accent1" w:themeShade="80"/>
                        </w:rPr>
                      </w:pPr>
                      <w:r>
                        <w:rPr>
                          <w:b/>
                          <w:color w:val="1F4E79" w:themeColor="accent1" w:themeShade="80"/>
                        </w:rPr>
                        <w:t>Inductive Reasoning</w:t>
                      </w:r>
                    </w:p>
                  </w:txbxContent>
                </v:textbox>
                <w10:wrap type="square"/>
              </v:shape>
            </w:pict>
          </mc:Fallback>
        </mc:AlternateContent>
      </w:r>
      <w:r w:rsidRPr="00C63BC1">
        <w:rPr>
          <w:noProof/>
          <w:lang w:val="en-US"/>
        </w:rPr>
        <mc:AlternateContent>
          <mc:Choice Requires="wps">
            <w:drawing>
              <wp:anchor distT="0" distB="0" distL="114300" distR="114300" simplePos="0" relativeHeight="251659264" behindDoc="0" locked="0" layoutInCell="1" allowOverlap="1" wp14:anchorId="26ED2B47" wp14:editId="73A20A59">
                <wp:simplePos x="0" y="0"/>
                <wp:positionH relativeFrom="column">
                  <wp:posOffset>2680335</wp:posOffset>
                </wp:positionH>
                <wp:positionV relativeFrom="paragraph">
                  <wp:posOffset>111760</wp:posOffset>
                </wp:positionV>
                <wp:extent cx="800100" cy="800100"/>
                <wp:effectExtent l="0" t="0" r="38100" b="38100"/>
                <wp:wrapThrough wrapText="bothSides">
                  <wp:wrapPolygon edited="0">
                    <wp:start x="6171" y="0"/>
                    <wp:lineTo x="0" y="2743"/>
                    <wp:lineTo x="0" y="19200"/>
                    <wp:lineTo x="6171" y="21943"/>
                    <wp:lineTo x="15771" y="21943"/>
                    <wp:lineTo x="21943" y="19200"/>
                    <wp:lineTo x="21943" y="2743"/>
                    <wp:lineTo x="15771" y="0"/>
                    <wp:lineTo x="6171" y="0"/>
                  </wp:wrapPolygon>
                </wp:wrapThrough>
                <wp:docPr id="5" name="Oval 5"/>
                <wp:cNvGraphicFramePr/>
                <a:graphic xmlns:a="http://schemas.openxmlformats.org/drawingml/2006/main">
                  <a:graphicData uri="http://schemas.microsoft.com/office/word/2010/wordprocessingShape">
                    <wps:wsp>
                      <wps:cNvSpPr/>
                      <wps:spPr>
                        <a:xfrm>
                          <a:off x="0" y="0"/>
                          <a:ext cx="800100" cy="8001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F9A0EE" id="Oval_x0020_5" o:spid="_x0000_s1026" style="position:absolute;margin-left:211.05pt;margin-top:8.8pt;width:63pt;height:6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" filled="f" strokecolor="#1f4d78 [1604]" strokeweight="1pt">
                <v:stroke joinstyle="miter"/>
                <w10:wrap type="through"/>
              </v:oval>
            </w:pict>
          </mc:Fallback>
        </mc:AlternateContent>
      </w:r>
    </w:p>
    <w:p w14:paraId="12C4F577" w14:textId="77777777" w:rsidR="004F4FDF" w:rsidRPr="00C63BC1" w:rsidRDefault="004F4FDF" w:rsidP="00503E33">
      <w:pPr>
        <w:jc w:val="both"/>
      </w:pPr>
    </w:p>
    <w:p w14:paraId="29098B35" w14:textId="77777777" w:rsidR="004F4FDF" w:rsidRPr="00C63BC1" w:rsidRDefault="004F4FDF" w:rsidP="00503E33">
      <w:pPr>
        <w:jc w:val="both"/>
      </w:pPr>
    </w:p>
    <w:p w14:paraId="6E2E33D6" w14:textId="77777777" w:rsidR="004F4FDF" w:rsidRPr="00C63BC1" w:rsidRDefault="005F6051" w:rsidP="00503E33">
      <w:pPr>
        <w:jc w:val="both"/>
      </w:pPr>
      <w:r w:rsidRPr="00C63BC1">
        <w:rPr>
          <w:noProof/>
          <w:lang w:val="en-US"/>
        </w:rPr>
        <mc:AlternateContent>
          <mc:Choice Requires="wps">
            <w:drawing>
              <wp:anchor distT="0" distB="0" distL="114300" distR="114300" simplePos="0" relativeHeight="251670528" behindDoc="0" locked="0" layoutInCell="1" allowOverlap="1" wp14:anchorId="2A73E415" wp14:editId="3B01B4E6">
                <wp:simplePos x="0" y="0"/>
                <wp:positionH relativeFrom="column">
                  <wp:posOffset>3593805</wp:posOffset>
                </wp:positionH>
                <wp:positionV relativeFrom="paragraph">
                  <wp:posOffset>152282</wp:posOffset>
                </wp:positionV>
                <wp:extent cx="1486830" cy="233798"/>
                <wp:effectExtent l="0" t="0" r="37465" b="45720"/>
                <wp:wrapNone/>
                <wp:docPr id="11" name="Straight Connector 11"/>
                <wp:cNvGraphicFramePr/>
                <a:graphic xmlns:a="http://schemas.openxmlformats.org/drawingml/2006/main">
                  <a:graphicData uri="http://schemas.microsoft.com/office/word/2010/wordprocessingShape">
                    <wps:wsp>
                      <wps:cNvCnPr/>
                      <wps:spPr>
                        <a:xfrm>
                          <a:off x="0" y="0"/>
                          <a:ext cx="1486830" cy="23379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299028" id="Straight_x0020_Connector_x0020_11"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3pt,12pt" to="400.05pt,30.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" strokecolor="#5b9bd5 [3204]" strokeweight=".5pt">
                <v:stroke joinstyle="miter"/>
              </v:line>
            </w:pict>
          </mc:Fallback>
        </mc:AlternateContent>
      </w:r>
      <w:r w:rsidR="004F4FDF" w:rsidRPr="00C63BC1">
        <w:rPr>
          <w:noProof/>
          <w:lang w:val="en-US"/>
        </w:rPr>
        <mc:AlternateContent>
          <mc:Choice Requires="wps">
            <w:drawing>
              <wp:anchor distT="0" distB="0" distL="114300" distR="114300" simplePos="0" relativeHeight="251674624" behindDoc="0" locked="0" layoutInCell="1" allowOverlap="1" wp14:anchorId="4B85A908" wp14:editId="61B26AB3">
                <wp:simplePos x="0" y="0"/>
                <wp:positionH relativeFrom="column">
                  <wp:posOffset>851535</wp:posOffset>
                </wp:positionH>
                <wp:positionV relativeFrom="paragraph">
                  <wp:posOffset>43180</wp:posOffset>
                </wp:positionV>
                <wp:extent cx="1028700" cy="228600"/>
                <wp:effectExtent l="0" t="0" r="38100" b="25400"/>
                <wp:wrapNone/>
                <wp:docPr id="15" name="Straight Connector 15"/>
                <wp:cNvGraphicFramePr/>
                <a:graphic xmlns:a="http://schemas.openxmlformats.org/drawingml/2006/main">
                  <a:graphicData uri="http://schemas.microsoft.com/office/word/2010/wordprocessingShape">
                    <wps:wsp>
                      <wps:cNvCnPr/>
                      <wps:spPr>
                        <a:xfrm flipH="1" flipV="1">
                          <a:off x="0" y="0"/>
                          <a:ext cx="102870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E01E1C" id="Straight_x0020_Connector_x0020_15" o:spid="_x0000_s1026" style="position:absolute;flip:x y;z-index:251674624;visibility:visible;mso-wrap-style:square;mso-wrap-distance-left:9pt;mso-wrap-distance-top:0;mso-wrap-distance-right:9pt;mso-wrap-distance-bottom:0;mso-position-horizontal:absolute;mso-position-horizontal-relative:text;mso-position-vertical:absolute;mso-position-vertical-relative:text" from="67.05pt,3.4pt" to="148.05pt,21.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" strokecolor="#5b9bd5 [3204]" strokeweight=".5pt">
                <v:stroke joinstyle="miter"/>
              </v:line>
            </w:pict>
          </mc:Fallback>
        </mc:AlternateContent>
      </w:r>
    </w:p>
    <w:p w14:paraId="7D8792CC" w14:textId="77777777" w:rsidR="004F4FDF" w:rsidRPr="00C63BC1" w:rsidRDefault="005F6051" w:rsidP="00503E33">
      <w:pPr>
        <w:jc w:val="both"/>
      </w:pPr>
      <w:r w:rsidRPr="00C63BC1">
        <w:rPr>
          <w:noProof/>
          <w:lang w:val="en-US"/>
        </w:rPr>
        <mc:AlternateContent>
          <mc:Choice Requires="wps">
            <w:drawing>
              <wp:anchor distT="0" distB="0" distL="114300" distR="114300" simplePos="0" relativeHeight="251677696" behindDoc="0" locked="0" layoutInCell="1" allowOverlap="1" wp14:anchorId="14B44A38" wp14:editId="638FFD1D">
                <wp:simplePos x="0" y="0"/>
                <wp:positionH relativeFrom="column">
                  <wp:posOffset>5082540</wp:posOffset>
                </wp:positionH>
                <wp:positionV relativeFrom="paragraph">
                  <wp:posOffset>93980</wp:posOffset>
                </wp:positionV>
                <wp:extent cx="1255395" cy="45974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255395" cy="459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19ACE11" w14:textId="77777777" w:rsidR="004F4FDF" w:rsidRPr="004F4FDF" w:rsidRDefault="004D7D3A">
                            <w:pPr>
                              <w:rPr>
                                <w:b/>
                                <w:color w:val="1F4E79" w:themeColor="accent1" w:themeShade="80"/>
                              </w:rPr>
                            </w:pPr>
                            <w:r>
                              <w:rPr>
                                <w:b/>
                                <w:color w:val="1F4E79" w:themeColor="accent1" w:themeShade="80"/>
                              </w:rPr>
                              <w:t>Cross-sectional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3EFBC" id="Text_x0020_Box_x0020_18" o:spid="_x0000_s1029" type="#_x0000_t202" style="position:absolute;left:0;text-align:left;margin-left:400.2pt;margin-top:7.4pt;width:98.85pt;height:36.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" filled="f" stroked="f">
                <v:textbox>
                  <w:txbxContent>
                    <w:p w14:paraId="4C3EC479" w14:textId="22669371" w:rsidR="004F4FDF" w:rsidRPr="004F4FDF" w:rsidRDefault="004D7D3A">
                      <w:pPr>
                        <w:rPr>
                          <w:b/>
                          <w:color w:val="1F4E79" w:themeColor="accent1" w:themeShade="80"/>
                        </w:rPr>
                      </w:pPr>
                      <w:r>
                        <w:rPr>
                          <w:b/>
                          <w:color w:val="1F4E79" w:themeColor="accent1" w:themeShade="80"/>
                        </w:rPr>
                        <w:t>Cross-sectional Study</w:t>
                      </w:r>
                    </w:p>
                  </w:txbxContent>
                </v:textbox>
                <w10:wrap type="square"/>
              </v:shape>
            </w:pict>
          </mc:Fallback>
        </mc:AlternateContent>
      </w:r>
    </w:p>
    <w:p w14:paraId="55179844" w14:textId="77777777" w:rsidR="004F4FDF" w:rsidRPr="00C63BC1" w:rsidRDefault="004F4FDF" w:rsidP="00503E33">
      <w:pPr>
        <w:jc w:val="both"/>
      </w:pPr>
    </w:p>
    <w:p w14:paraId="053941CC" w14:textId="77777777" w:rsidR="004F4FDF" w:rsidRPr="00C63BC1" w:rsidRDefault="004F4FDF" w:rsidP="00503E33">
      <w:pPr>
        <w:jc w:val="both"/>
      </w:pPr>
    </w:p>
    <w:p w14:paraId="009DE177" w14:textId="77777777" w:rsidR="004F4FDF" w:rsidRPr="00C63BC1" w:rsidRDefault="005F6051" w:rsidP="00503E33">
      <w:pPr>
        <w:jc w:val="both"/>
      </w:pPr>
      <w:r w:rsidRPr="00C63BC1">
        <w:rPr>
          <w:noProof/>
          <w:lang w:val="en-US"/>
        </w:rPr>
        <mc:AlternateContent>
          <mc:Choice Requires="wps">
            <w:drawing>
              <wp:anchor distT="0" distB="0" distL="114300" distR="114300" simplePos="0" relativeHeight="251672576" behindDoc="0" locked="0" layoutInCell="1" allowOverlap="1" wp14:anchorId="25EE3946" wp14:editId="3F17EFF2">
                <wp:simplePos x="0" y="0"/>
                <wp:positionH relativeFrom="column">
                  <wp:posOffset>3251835</wp:posOffset>
                </wp:positionH>
                <wp:positionV relativeFrom="paragraph">
                  <wp:posOffset>28575</wp:posOffset>
                </wp:positionV>
                <wp:extent cx="918550" cy="912096"/>
                <wp:effectExtent l="0" t="0" r="46990" b="27940"/>
                <wp:wrapNone/>
                <wp:docPr id="13" name="Straight Connector 13"/>
                <wp:cNvGraphicFramePr/>
                <a:graphic xmlns:a="http://schemas.openxmlformats.org/drawingml/2006/main">
                  <a:graphicData uri="http://schemas.microsoft.com/office/word/2010/wordprocessingShape">
                    <wps:wsp>
                      <wps:cNvCnPr/>
                      <wps:spPr>
                        <a:xfrm>
                          <a:off x="0" y="0"/>
                          <a:ext cx="918550" cy="9120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395C25" id="Straight_x0020_Connector_x0020_1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05pt,2.25pt" to="328.4pt,74.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" strokecolor="#5b9bd5 [3204]" strokeweight=".5pt">
                <v:stroke joinstyle="miter"/>
              </v:line>
            </w:pict>
          </mc:Fallback>
        </mc:AlternateContent>
      </w:r>
      <w:r w:rsidR="004F4FDF" w:rsidRPr="00C63BC1">
        <w:rPr>
          <w:noProof/>
          <w:lang w:val="en-US"/>
        </w:rPr>
        <mc:AlternateContent>
          <mc:Choice Requires="wps">
            <w:drawing>
              <wp:anchor distT="0" distB="0" distL="114300" distR="114300" simplePos="0" relativeHeight="251673600" behindDoc="0" locked="0" layoutInCell="1" allowOverlap="1" wp14:anchorId="145CF5A0" wp14:editId="4D47C561">
                <wp:simplePos x="0" y="0"/>
                <wp:positionH relativeFrom="column">
                  <wp:posOffset>1080135</wp:posOffset>
                </wp:positionH>
                <wp:positionV relativeFrom="paragraph">
                  <wp:posOffset>28575</wp:posOffset>
                </wp:positionV>
                <wp:extent cx="1485900" cy="342900"/>
                <wp:effectExtent l="0" t="0" r="38100" b="38100"/>
                <wp:wrapNone/>
                <wp:docPr id="14" name="Straight Connector 14"/>
                <wp:cNvGraphicFramePr/>
                <a:graphic xmlns:a="http://schemas.openxmlformats.org/drawingml/2006/main">
                  <a:graphicData uri="http://schemas.microsoft.com/office/word/2010/wordprocessingShape">
                    <wps:wsp>
                      <wps:cNvCnPr/>
                      <wps:spPr>
                        <a:xfrm flipH="1">
                          <a:off x="0" y="0"/>
                          <a:ext cx="1485900" cy="342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DD211E6" id="Straight_x0020_Connector_x0020_14"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85.05pt,2.25pt" to="202.05pt,2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" strokecolor="#5b9bd5 [3204]" strokeweight=".5pt">
                <v:stroke joinstyle="miter"/>
              </v:line>
            </w:pict>
          </mc:Fallback>
        </mc:AlternateContent>
      </w:r>
    </w:p>
    <w:p w14:paraId="43DF481B" w14:textId="77777777" w:rsidR="004F4FDF" w:rsidRPr="00C63BC1" w:rsidRDefault="004F4FDF" w:rsidP="00503E33">
      <w:pPr>
        <w:jc w:val="both"/>
      </w:pPr>
    </w:p>
    <w:p w14:paraId="67DDFE49" w14:textId="77777777" w:rsidR="004F4FDF" w:rsidRPr="00C63BC1" w:rsidRDefault="004F4FDF" w:rsidP="00503E33">
      <w:pPr>
        <w:jc w:val="both"/>
      </w:pPr>
      <w:r w:rsidRPr="00C63BC1">
        <w:rPr>
          <w:noProof/>
          <w:lang w:val="en-US"/>
        </w:rPr>
        <mc:AlternateContent>
          <mc:Choice Requires="wps">
            <w:drawing>
              <wp:anchor distT="0" distB="0" distL="114300" distR="114300" simplePos="0" relativeHeight="251680768" behindDoc="0" locked="0" layoutInCell="1" allowOverlap="1" wp14:anchorId="556BF44D" wp14:editId="2988148D">
                <wp:simplePos x="0" y="0"/>
                <wp:positionH relativeFrom="column">
                  <wp:posOffset>169545</wp:posOffset>
                </wp:positionH>
                <wp:positionV relativeFrom="paragraph">
                  <wp:posOffset>26035</wp:posOffset>
                </wp:positionV>
                <wp:extent cx="1024255" cy="33718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1024255" cy="3371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2D94BC3" w14:textId="77777777" w:rsidR="004F4FDF" w:rsidRPr="00056D16" w:rsidRDefault="00056D16">
                            <w:pPr>
                              <w:rPr>
                                <w:b/>
                                <w:color w:val="1F4E79" w:themeColor="accent1" w:themeShade="80"/>
                              </w:rPr>
                            </w:pPr>
                            <w:r>
                              <w:rPr>
                                <w:b/>
                                <w:color w:val="1F4E79" w:themeColor="accent1" w:themeShade="80"/>
                              </w:rPr>
                              <w:t>Case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BC960" id="Text_x0020_Box_x0020_21" o:spid="_x0000_s1030" type="#_x0000_t202" style="position:absolute;left:0;text-align:left;margin-left:13.35pt;margin-top:2.05pt;width:80.65pt;height:26.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" filled="f" stroked="f">
                <v:textbox>
                  <w:txbxContent>
                    <w:p w14:paraId="63484C28" w14:textId="245FA201" w:rsidR="004F4FDF" w:rsidRPr="00056D16" w:rsidRDefault="00056D16">
                      <w:pPr>
                        <w:rPr>
                          <w:b/>
                          <w:color w:val="1F4E79" w:themeColor="accent1" w:themeShade="80"/>
                        </w:rPr>
                      </w:pPr>
                      <w:r>
                        <w:rPr>
                          <w:b/>
                          <w:color w:val="1F4E79" w:themeColor="accent1" w:themeShade="80"/>
                        </w:rPr>
                        <w:t>Case Study</w:t>
                      </w:r>
                    </w:p>
                  </w:txbxContent>
                </v:textbox>
                <w10:wrap type="square"/>
              </v:shape>
            </w:pict>
          </mc:Fallback>
        </mc:AlternateContent>
      </w:r>
    </w:p>
    <w:p w14:paraId="4A7130F4" w14:textId="77777777" w:rsidR="004F4FDF" w:rsidRPr="00C63BC1" w:rsidRDefault="004F4FDF" w:rsidP="00503E33">
      <w:pPr>
        <w:jc w:val="both"/>
      </w:pPr>
    </w:p>
    <w:p w14:paraId="736FD2D6" w14:textId="77777777" w:rsidR="004F4FDF" w:rsidRPr="00C63BC1" w:rsidRDefault="004F4FDF" w:rsidP="00503E33">
      <w:pPr>
        <w:jc w:val="both"/>
      </w:pPr>
    </w:p>
    <w:p w14:paraId="23F83F8C" w14:textId="77777777" w:rsidR="004F4FDF" w:rsidRPr="00C63BC1" w:rsidRDefault="004F4FDF" w:rsidP="00503E33">
      <w:pPr>
        <w:jc w:val="both"/>
      </w:pPr>
      <w:r w:rsidRPr="00C63BC1">
        <w:rPr>
          <w:noProof/>
          <w:lang w:val="en-US"/>
        </w:rPr>
        <mc:AlternateContent>
          <mc:Choice Requires="wps">
            <w:drawing>
              <wp:anchor distT="0" distB="0" distL="114300" distR="114300" simplePos="0" relativeHeight="251678720" behindDoc="0" locked="0" layoutInCell="1" allowOverlap="1" wp14:anchorId="6489323F" wp14:editId="7E599098">
                <wp:simplePos x="0" y="0"/>
                <wp:positionH relativeFrom="column">
                  <wp:posOffset>3827780</wp:posOffset>
                </wp:positionH>
                <wp:positionV relativeFrom="paragraph">
                  <wp:posOffset>64135</wp:posOffset>
                </wp:positionV>
                <wp:extent cx="1252855" cy="23114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1252855"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6A0526" w14:textId="77777777" w:rsidR="004F4FDF" w:rsidRPr="004F4FDF" w:rsidRDefault="00D33C83">
                            <w:pPr>
                              <w:rPr>
                                <w:b/>
                                <w:color w:val="1F4E79" w:themeColor="accent1" w:themeShade="80"/>
                              </w:rPr>
                            </w:pPr>
                            <w:r>
                              <w:rPr>
                                <w:b/>
                                <w:color w:val="1F4E79" w:themeColor="accent1" w:themeShade="80"/>
                              </w:rPr>
                              <w:t>Mono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95ACBD" id="Text_x0020_Box_x0020_19" o:spid="_x0000_s1031" type="#_x0000_t202" style="position:absolute;left:0;text-align:left;margin-left:301.4pt;margin-top:5.05pt;width:98.65pt;height:18.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" filled="f" stroked="f">
                <v:textbox>
                  <w:txbxContent>
                    <w:p w14:paraId="0E7D7A0D" w14:textId="4D345715" w:rsidR="004F4FDF" w:rsidRPr="004F4FDF" w:rsidRDefault="00D33C83">
                      <w:pPr>
                        <w:rPr>
                          <w:b/>
                          <w:color w:val="1F4E79" w:themeColor="accent1" w:themeShade="80"/>
                        </w:rPr>
                      </w:pPr>
                      <w:r>
                        <w:rPr>
                          <w:b/>
                          <w:color w:val="1F4E79" w:themeColor="accent1" w:themeShade="80"/>
                        </w:rPr>
                        <w:t>Mono Method</w:t>
                      </w:r>
                    </w:p>
                  </w:txbxContent>
                </v:textbox>
                <w10:wrap type="square"/>
              </v:shape>
            </w:pict>
          </mc:Fallback>
        </mc:AlternateContent>
      </w:r>
    </w:p>
    <w:p w14:paraId="05AAB59B" w14:textId="77777777" w:rsidR="004F4FDF" w:rsidRPr="00C63BC1" w:rsidRDefault="004F4FDF" w:rsidP="00503E33">
      <w:pPr>
        <w:jc w:val="both"/>
      </w:pPr>
    </w:p>
    <w:p w14:paraId="0105A353" w14:textId="77777777" w:rsidR="004F4FDF" w:rsidRPr="00C63BC1" w:rsidRDefault="004F4FDF" w:rsidP="00503E33">
      <w:pPr>
        <w:jc w:val="both"/>
      </w:pPr>
    </w:p>
    <w:p w14:paraId="50575A7A" w14:textId="77777777" w:rsidR="00972D5C" w:rsidRPr="00C63BC1" w:rsidRDefault="00972D5C" w:rsidP="00F169F9"/>
    <w:p w14:paraId="4236E46C" w14:textId="77777777" w:rsidR="00972D5C" w:rsidRPr="00C63BC1" w:rsidRDefault="00972D5C" w:rsidP="002F3A01">
      <w:pPr>
        <w:pStyle w:val="Heading2"/>
      </w:pPr>
      <w:bookmarkStart w:id="8" w:name="_Toc28811958"/>
      <w:r w:rsidRPr="00C63BC1">
        <w:t>Philosophies</w:t>
      </w:r>
      <w:bookmarkEnd w:id="8"/>
    </w:p>
    <w:p w14:paraId="4EE5C9F7" w14:textId="77777777" w:rsidR="00A830F7" w:rsidRPr="00C63BC1" w:rsidRDefault="00A830F7" w:rsidP="00A830F7">
      <w:pPr>
        <w:ind w:left="360"/>
        <w:jc w:val="both"/>
      </w:pPr>
    </w:p>
    <w:p w14:paraId="6081F48D" w14:textId="77777777" w:rsidR="00A830F7" w:rsidRPr="00C63BC1" w:rsidRDefault="00A830F7" w:rsidP="00A830F7">
      <w:pPr>
        <w:jc w:val="both"/>
      </w:pPr>
      <w:r w:rsidRPr="00C63BC1">
        <w:t>The development of the ontological, epistemological and axiological assumptions helps underpin research philosophy</w:t>
      </w:r>
      <w:r w:rsidR="00042EC2" w:rsidRPr="00C63BC1">
        <w:t xml:space="preserve"> and it further directs methodology and the research design</w:t>
      </w:r>
      <w:r w:rsidRPr="00C63BC1">
        <w:t>. These assumptions are related to nature of reality(ontology), exploring and developing the nature of reality(epistemology) and the influence of the values on the research(axiology). The positions taken by the ontological stance in the philosophy are Objectivism, Subjectivism, Pragmatism. Definition of ontology as cited in (</w:t>
      </w:r>
      <w:proofErr w:type="spellStart"/>
      <w:r w:rsidRPr="00C63BC1">
        <w:t>Grix</w:t>
      </w:r>
      <w:proofErr w:type="spellEnd"/>
      <w:r w:rsidRPr="00C63BC1">
        <w:t>. 2004, p.59):</w:t>
      </w:r>
    </w:p>
    <w:p w14:paraId="748FADAB" w14:textId="77777777" w:rsidR="00A830F7" w:rsidRPr="00C63BC1" w:rsidRDefault="00A830F7" w:rsidP="00A830F7"/>
    <w:p w14:paraId="47068144" w14:textId="77777777" w:rsidR="00A830F7" w:rsidRPr="00C63BC1" w:rsidRDefault="00A830F7" w:rsidP="00A830F7">
      <w:pPr>
        <w:rPr>
          <w:i/>
        </w:rPr>
      </w:pPr>
      <w:r w:rsidRPr="00C63BC1">
        <w:rPr>
          <w:i/>
        </w:rPr>
        <w:t>“</w:t>
      </w:r>
      <w:r w:rsidR="00EC7057" w:rsidRPr="00C63BC1">
        <w:rPr>
          <w:i/>
        </w:rPr>
        <w:t>c</w:t>
      </w:r>
      <w:r w:rsidRPr="00C63BC1">
        <w:rPr>
          <w:i/>
        </w:rPr>
        <w:t>laims and assumptions that are made about the nature of social reality, claims about what exists, what it looks like, what units make it up and how these units interact with each other”</w:t>
      </w:r>
    </w:p>
    <w:p w14:paraId="5F99E930" w14:textId="77777777" w:rsidR="00A830F7" w:rsidRPr="00C63BC1" w:rsidRDefault="00A830F7" w:rsidP="00A830F7">
      <w:pPr>
        <w:jc w:val="both"/>
      </w:pPr>
    </w:p>
    <w:p w14:paraId="2E93CE53" w14:textId="77777777" w:rsidR="00A830F7" w:rsidRPr="00C63BC1" w:rsidRDefault="00A830F7" w:rsidP="00A830F7">
      <w:pPr>
        <w:jc w:val="both"/>
      </w:pPr>
      <w:r w:rsidRPr="00C63BC1">
        <w:t>Where as, the positions taken by the epistemological stance in the research philosophy are Positivism, Interpretivism, Realism. Crotty (1998, p. 3) employ the definition of epistemology as:</w:t>
      </w:r>
    </w:p>
    <w:p w14:paraId="775F119A" w14:textId="77777777" w:rsidR="00A830F7" w:rsidRPr="00C63BC1" w:rsidRDefault="00A830F7" w:rsidP="00A830F7">
      <w:pPr>
        <w:jc w:val="both"/>
      </w:pPr>
    </w:p>
    <w:p w14:paraId="15333DC7" w14:textId="77777777" w:rsidR="00A830F7" w:rsidRPr="00C63BC1" w:rsidRDefault="00A830F7" w:rsidP="00A830F7">
      <w:pPr>
        <w:jc w:val="both"/>
        <w:rPr>
          <w:i/>
        </w:rPr>
      </w:pPr>
      <w:r w:rsidRPr="00C63BC1">
        <w:rPr>
          <w:i/>
        </w:rPr>
        <w:t>“the theory of knowledge embedded in the theoretical perspective and thereby in the methodology”</w:t>
      </w:r>
    </w:p>
    <w:p w14:paraId="69D5C672" w14:textId="77777777" w:rsidR="00A830F7" w:rsidRPr="00C63BC1" w:rsidRDefault="00A830F7" w:rsidP="00A830F7">
      <w:pPr>
        <w:jc w:val="both"/>
      </w:pPr>
    </w:p>
    <w:p w14:paraId="492AE45F" w14:textId="77777777" w:rsidR="00EC7057" w:rsidRPr="00C63BC1" w:rsidRDefault="00042EC2" w:rsidP="00042EC2">
      <w:pPr>
        <w:jc w:val="both"/>
      </w:pPr>
      <w:r w:rsidRPr="00C63BC1">
        <w:t>There are many research philosophies and its branches related to wide range of disciplines but in business management there are four main philosophies na</w:t>
      </w:r>
      <w:r w:rsidR="00163F57" w:rsidRPr="00C63BC1">
        <w:t>mely Positivism, Interpretivism</w:t>
      </w:r>
      <w:r w:rsidR="004F28EC" w:rsidRPr="00C63BC1">
        <w:t>, pragmatism</w:t>
      </w:r>
      <w:r w:rsidR="00163F57" w:rsidRPr="00C63BC1">
        <w:t xml:space="preserve"> and</w:t>
      </w:r>
      <w:r w:rsidRPr="00C63BC1">
        <w:t xml:space="preserve"> Rea</w:t>
      </w:r>
      <w:r w:rsidR="00163F57" w:rsidRPr="00C63BC1">
        <w:t xml:space="preserve">lism. </w:t>
      </w:r>
      <w:r w:rsidRPr="00C63BC1">
        <w:t xml:space="preserve">(Saunders et al., 2012). </w:t>
      </w:r>
      <w:r w:rsidR="00A830F7" w:rsidRPr="00C63BC1">
        <w:t>Due to the nature of</w:t>
      </w:r>
      <w:r w:rsidRPr="00C63BC1">
        <w:t xml:space="preserve"> our research</w:t>
      </w:r>
      <w:r w:rsidR="004B2FB4" w:rsidRPr="00C63BC1">
        <w:t xml:space="preserve"> questions</w:t>
      </w:r>
      <w:r w:rsidRPr="00C63BC1">
        <w:t>, we aim to employ the philosophy of Interpretivism.</w:t>
      </w:r>
      <w:r w:rsidR="00EC7057" w:rsidRPr="00C63BC1">
        <w:t xml:space="preserve"> The term research philosophy is referred by Saunders et al., (2009) as: </w:t>
      </w:r>
    </w:p>
    <w:p w14:paraId="0D87EC01" w14:textId="77777777" w:rsidR="00EC7057" w:rsidRPr="00C63BC1" w:rsidRDefault="00EC7057" w:rsidP="00042EC2">
      <w:pPr>
        <w:jc w:val="both"/>
      </w:pPr>
    </w:p>
    <w:p w14:paraId="32758D86" w14:textId="77777777" w:rsidR="00042EC2" w:rsidRDefault="00EC7057" w:rsidP="00163F57">
      <w:pPr>
        <w:jc w:val="both"/>
        <w:rPr>
          <w:i/>
        </w:rPr>
      </w:pPr>
      <w:r w:rsidRPr="00C63BC1">
        <w:rPr>
          <w:i/>
        </w:rPr>
        <w:t>“a system of beliefs and assumptions about the development of knowledge”</w:t>
      </w:r>
    </w:p>
    <w:p w14:paraId="62C31921" w14:textId="77777777" w:rsidR="000369E6" w:rsidRDefault="000369E6" w:rsidP="00163F57">
      <w:pPr>
        <w:jc w:val="both"/>
        <w:rPr>
          <w:i/>
        </w:rPr>
      </w:pPr>
    </w:p>
    <w:p w14:paraId="71A803D1" w14:textId="77777777" w:rsidR="000369E6" w:rsidRPr="00C63BC1" w:rsidRDefault="000369E6" w:rsidP="00163F57">
      <w:pPr>
        <w:jc w:val="both"/>
      </w:pPr>
    </w:p>
    <w:p w14:paraId="55A75A4B" w14:textId="77777777" w:rsidR="00042EC2" w:rsidRPr="00C63BC1" w:rsidRDefault="00042EC2" w:rsidP="00042EC2">
      <w:pPr>
        <w:jc w:val="both"/>
        <w:rPr>
          <w:b/>
        </w:rPr>
      </w:pPr>
      <w:r w:rsidRPr="00C63BC1">
        <w:rPr>
          <w:b/>
        </w:rPr>
        <w:t>Interpretivism</w:t>
      </w:r>
    </w:p>
    <w:p w14:paraId="103FC258" w14:textId="77777777" w:rsidR="00042EC2" w:rsidRPr="00C63BC1" w:rsidRDefault="00042EC2" w:rsidP="00042EC2">
      <w:pPr>
        <w:jc w:val="both"/>
        <w:rPr>
          <w:b/>
        </w:rPr>
      </w:pPr>
    </w:p>
    <w:tbl>
      <w:tblPr>
        <w:tblStyle w:val="TableGrid"/>
        <w:tblW w:w="0" w:type="auto"/>
        <w:tblLook w:val="04A0" w:firstRow="1" w:lastRow="0" w:firstColumn="1" w:lastColumn="0" w:noHBand="0" w:noVBand="1"/>
      </w:tblPr>
      <w:tblGrid>
        <w:gridCol w:w="2612"/>
        <w:gridCol w:w="2612"/>
        <w:gridCol w:w="2613"/>
        <w:gridCol w:w="2613"/>
      </w:tblGrid>
      <w:tr w:rsidR="00042EC2" w:rsidRPr="00C63BC1" w14:paraId="69F9525E" w14:textId="77777777" w:rsidTr="00FF0543">
        <w:tc>
          <w:tcPr>
            <w:tcW w:w="2612" w:type="dxa"/>
          </w:tcPr>
          <w:p w14:paraId="790F6E4D" w14:textId="77777777" w:rsidR="00042EC2" w:rsidRPr="00C63BC1" w:rsidRDefault="00042EC2" w:rsidP="00FF0543">
            <w:pPr>
              <w:jc w:val="both"/>
              <w:rPr>
                <w:b/>
              </w:rPr>
            </w:pPr>
            <w:r w:rsidRPr="00C63BC1">
              <w:rPr>
                <w:b/>
              </w:rPr>
              <w:t>Ontology:</w:t>
            </w:r>
          </w:p>
          <w:p w14:paraId="600772FC" w14:textId="77777777" w:rsidR="00042EC2" w:rsidRPr="00C63BC1" w:rsidRDefault="00042EC2" w:rsidP="00FF0543">
            <w:r w:rsidRPr="00C63BC1">
              <w:rPr>
                <w:b/>
              </w:rPr>
              <w:t>C</w:t>
            </w:r>
            <w:r w:rsidRPr="00C63BC1">
              <w:t>omplex</w:t>
            </w:r>
          </w:p>
          <w:p w14:paraId="18D326DC" w14:textId="77777777" w:rsidR="00042EC2" w:rsidRPr="00C63BC1" w:rsidRDefault="00042EC2" w:rsidP="00FF0543">
            <w:r w:rsidRPr="00C63BC1">
              <w:rPr>
                <w:b/>
              </w:rPr>
              <w:t>S</w:t>
            </w:r>
            <w:r w:rsidRPr="00C63BC1">
              <w:t>ocially constructed through culture and language</w:t>
            </w:r>
          </w:p>
          <w:p w14:paraId="77867C51" w14:textId="77777777" w:rsidR="00042EC2" w:rsidRPr="00C63BC1" w:rsidRDefault="00042EC2" w:rsidP="00FF0543">
            <w:r w:rsidRPr="00C63BC1">
              <w:rPr>
                <w:b/>
              </w:rPr>
              <w:t>M</w:t>
            </w:r>
            <w:r w:rsidRPr="00C63BC1">
              <w:t>ultiple meanings, interpretations, realities</w:t>
            </w:r>
          </w:p>
          <w:p w14:paraId="7D5C2AAE" w14:textId="77777777" w:rsidR="00042EC2" w:rsidRPr="00C63BC1" w:rsidRDefault="00042EC2" w:rsidP="00FF0543">
            <w:r w:rsidRPr="00C63BC1">
              <w:rPr>
                <w:b/>
              </w:rPr>
              <w:t>F</w:t>
            </w:r>
            <w:r w:rsidRPr="00C63BC1">
              <w:t>lux of processes, experiences, practices</w:t>
            </w:r>
          </w:p>
          <w:p w14:paraId="53DE4DC5" w14:textId="77777777" w:rsidR="00042EC2" w:rsidRPr="00C63BC1" w:rsidRDefault="00042EC2" w:rsidP="00FF0543">
            <w:pPr>
              <w:jc w:val="both"/>
              <w:rPr>
                <w:b/>
              </w:rPr>
            </w:pPr>
          </w:p>
        </w:tc>
        <w:tc>
          <w:tcPr>
            <w:tcW w:w="2612" w:type="dxa"/>
          </w:tcPr>
          <w:p w14:paraId="125A6273" w14:textId="77777777" w:rsidR="00042EC2" w:rsidRPr="00C63BC1" w:rsidRDefault="00042EC2" w:rsidP="00FF0543">
            <w:pPr>
              <w:jc w:val="both"/>
              <w:rPr>
                <w:b/>
              </w:rPr>
            </w:pPr>
            <w:r w:rsidRPr="00C63BC1">
              <w:rPr>
                <w:b/>
              </w:rPr>
              <w:t>Epistemology:</w:t>
            </w:r>
          </w:p>
          <w:p w14:paraId="307F8E20" w14:textId="77777777" w:rsidR="00042EC2" w:rsidRPr="00C63BC1" w:rsidRDefault="00042EC2" w:rsidP="00FF0543">
            <w:r w:rsidRPr="00C63BC1">
              <w:rPr>
                <w:b/>
              </w:rPr>
              <w:t>T</w:t>
            </w:r>
            <w:r w:rsidRPr="00C63BC1">
              <w:t>heories and concepts too simplistic</w:t>
            </w:r>
          </w:p>
          <w:p w14:paraId="287C2BE1" w14:textId="77777777" w:rsidR="00042EC2" w:rsidRPr="00C63BC1" w:rsidRDefault="00042EC2" w:rsidP="00FF0543">
            <w:r w:rsidRPr="00C63BC1">
              <w:rPr>
                <w:b/>
              </w:rPr>
              <w:t>F</w:t>
            </w:r>
            <w:r w:rsidRPr="00C63BC1">
              <w:t>ocus on narratives, stories, perceptions and interpretations</w:t>
            </w:r>
          </w:p>
          <w:p w14:paraId="3EAC30CD" w14:textId="77777777" w:rsidR="00042EC2" w:rsidRPr="00C63BC1" w:rsidRDefault="00042EC2" w:rsidP="00FF0543">
            <w:pPr>
              <w:jc w:val="both"/>
              <w:rPr>
                <w:b/>
              </w:rPr>
            </w:pPr>
            <w:r w:rsidRPr="00C63BC1">
              <w:rPr>
                <w:b/>
              </w:rPr>
              <w:t>N</w:t>
            </w:r>
            <w:r w:rsidRPr="00C63BC1">
              <w:t>ew understandings and worldviews as contribution</w:t>
            </w:r>
          </w:p>
        </w:tc>
        <w:tc>
          <w:tcPr>
            <w:tcW w:w="2613" w:type="dxa"/>
          </w:tcPr>
          <w:p w14:paraId="6ED90F0C" w14:textId="77777777" w:rsidR="00042EC2" w:rsidRPr="00C63BC1" w:rsidRDefault="00042EC2" w:rsidP="00FF0543">
            <w:pPr>
              <w:jc w:val="both"/>
              <w:rPr>
                <w:b/>
              </w:rPr>
            </w:pPr>
            <w:r w:rsidRPr="00C63BC1">
              <w:rPr>
                <w:b/>
              </w:rPr>
              <w:t>Axiology:</w:t>
            </w:r>
          </w:p>
          <w:p w14:paraId="182332C0" w14:textId="77777777" w:rsidR="00042EC2" w:rsidRPr="00C63BC1" w:rsidRDefault="00042EC2" w:rsidP="00FF0543">
            <w:r w:rsidRPr="00C63BC1">
              <w:rPr>
                <w:b/>
              </w:rPr>
              <w:t>V</w:t>
            </w:r>
            <w:r w:rsidRPr="00C63BC1">
              <w:t>alue-bound research</w:t>
            </w:r>
          </w:p>
          <w:p w14:paraId="195EBF1A" w14:textId="77777777" w:rsidR="00042EC2" w:rsidRPr="00C63BC1" w:rsidRDefault="00042EC2" w:rsidP="00FF0543">
            <w:r w:rsidRPr="00C63BC1">
              <w:rPr>
                <w:b/>
              </w:rPr>
              <w:t>R</w:t>
            </w:r>
            <w:r w:rsidRPr="00C63BC1">
              <w:t xml:space="preserve">esearchers are part of what is researched, </w:t>
            </w:r>
            <w:r w:rsidRPr="00C63BC1">
              <w:rPr>
                <w:b/>
              </w:rPr>
              <w:t>S</w:t>
            </w:r>
            <w:r w:rsidRPr="00C63BC1">
              <w:t>ubjective</w:t>
            </w:r>
          </w:p>
          <w:p w14:paraId="62D609A2" w14:textId="77777777" w:rsidR="00042EC2" w:rsidRPr="00C63BC1" w:rsidRDefault="00042EC2" w:rsidP="00FF0543">
            <w:r w:rsidRPr="00C63BC1">
              <w:rPr>
                <w:b/>
              </w:rPr>
              <w:t>R</w:t>
            </w:r>
            <w:r w:rsidRPr="00C63BC1">
              <w:t>esearcher interpretations key to contribution</w:t>
            </w:r>
          </w:p>
          <w:p w14:paraId="483C66BD" w14:textId="77777777" w:rsidR="00042EC2" w:rsidRPr="00C63BC1" w:rsidRDefault="00042EC2" w:rsidP="00FF0543">
            <w:r w:rsidRPr="00C63BC1">
              <w:rPr>
                <w:b/>
              </w:rPr>
              <w:t>R</w:t>
            </w:r>
            <w:r w:rsidRPr="00C63BC1">
              <w:t>esearcher reflexive</w:t>
            </w:r>
          </w:p>
          <w:p w14:paraId="503E4729" w14:textId="77777777" w:rsidR="00042EC2" w:rsidRPr="00C63BC1" w:rsidRDefault="00042EC2" w:rsidP="00FF0543">
            <w:pPr>
              <w:jc w:val="both"/>
              <w:rPr>
                <w:b/>
              </w:rPr>
            </w:pPr>
          </w:p>
        </w:tc>
        <w:tc>
          <w:tcPr>
            <w:tcW w:w="2613" w:type="dxa"/>
          </w:tcPr>
          <w:p w14:paraId="003CDC52" w14:textId="77777777" w:rsidR="00042EC2" w:rsidRPr="00C63BC1" w:rsidRDefault="00042EC2" w:rsidP="00FF0543">
            <w:pPr>
              <w:jc w:val="both"/>
              <w:rPr>
                <w:b/>
              </w:rPr>
            </w:pPr>
            <w:r w:rsidRPr="00C63BC1">
              <w:rPr>
                <w:b/>
              </w:rPr>
              <w:t>Methodology:</w:t>
            </w:r>
          </w:p>
          <w:p w14:paraId="39DCE2E6" w14:textId="77777777" w:rsidR="00042EC2" w:rsidRPr="00C63BC1" w:rsidRDefault="00042EC2" w:rsidP="00FF0543">
            <w:pPr>
              <w:jc w:val="both"/>
              <w:rPr>
                <w:b/>
              </w:rPr>
            </w:pPr>
            <w:r w:rsidRPr="00C63BC1">
              <w:rPr>
                <w:b/>
              </w:rPr>
              <w:t>T</w:t>
            </w:r>
            <w:r w:rsidRPr="00C63BC1">
              <w:t>ypically, inductive. Small samples, in- depth investigations, qualitative methods of analysis, but a range of data can be interpreted</w:t>
            </w:r>
          </w:p>
        </w:tc>
      </w:tr>
    </w:tbl>
    <w:p w14:paraId="1CD9CCF2" w14:textId="77777777" w:rsidR="00415D8E" w:rsidRPr="00C63BC1" w:rsidRDefault="00415D8E" w:rsidP="00A830F7"/>
    <w:p w14:paraId="6A982FDC" w14:textId="77777777" w:rsidR="00415D8E" w:rsidRPr="00C63BC1" w:rsidRDefault="00415D8E" w:rsidP="002F3A01">
      <w:pPr>
        <w:pStyle w:val="Heading2"/>
      </w:pPr>
      <w:bookmarkStart w:id="9" w:name="_Toc28811959"/>
      <w:r w:rsidRPr="00C63BC1">
        <w:t>Research Approach</w:t>
      </w:r>
      <w:bookmarkEnd w:id="9"/>
    </w:p>
    <w:p w14:paraId="6B7103DB" w14:textId="77777777" w:rsidR="00415D8E" w:rsidRPr="00C63BC1" w:rsidRDefault="00415D8E" w:rsidP="00503E33"/>
    <w:p w14:paraId="69ADC8D7" w14:textId="77777777" w:rsidR="006E1715" w:rsidRPr="00C63BC1" w:rsidRDefault="00503E33" w:rsidP="006E1715">
      <w:pPr>
        <w:jc w:val="both"/>
      </w:pPr>
      <w:r w:rsidRPr="00C63BC1">
        <w:t xml:space="preserve">There are </w:t>
      </w:r>
      <w:r w:rsidR="004C604B" w:rsidRPr="00C63BC1">
        <w:t>two main types of research approaches, Inductive approach and deductive approach.</w:t>
      </w:r>
      <w:r w:rsidR="003C75F8" w:rsidRPr="00C63BC1">
        <w:t xml:space="preserve"> These approaches described by </w:t>
      </w:r>
      <w:proofErr w:type="spellStart"/>
      <w:r w:rsidR="003C75F8" w:rsidRPr="00C63BC1">
        <w:t>Soiferman</w:t>
      </w:r>
      <w:proofErr w:type="spellEnd"/>
      <w:r w:rsidR="003C75F8" w:rsidRPr="00C63BC1">
        <w:t xml:space="preserve"> (2010)</w:t>
      </w:r>
      <w:r w:rsidR="004C604B" w:rsidRPr="00C63BC1">
        <w:t xml:space="preserve"> </w:t>
      </w:r>
      <w:r w:rsidR="003C75F8" w:rsidRPr="00C63BC1">
        <w:t xml:space="preserve">following Creswell and Plano (2007) as: </w:t>
      </w:r>
    </w:p>
    <w:p w14:paraId="4AFEC9AE" w14:textId="77777777" w:rsidR="006E1715" w:rsidRPr="00C63BC1" w:rsidRDefault="006E1715" w:rsidP="006E1715">
      <w:pPr>
        <w:jc w:val="both"/>
        <w:rPr>
          <w:rFonts w:eastAsia="Times New Roman"/>
          <w:i/>
        </w:rPr>
      </w:pPr>
      <w:r w:rsidRPr="00C63BC1">
        <w:t>“</w:t>
      </w:r>
      <w:r w:rsidRPr="00C63BC1">
        <w:rPr>
          <w:i/>
        </w:rPr>
        <w:t xml:space="preserve">deductive researcher takes the top-down approach, </w:t>
      </w:r>
      <w:r w:rsidRPr="00C63BC1">
        <w:rPr>
          <w:rFonts w:eastAsia="Times New Roman"/>
          <w:i/>
        </w:rPr>
        <w:t>from a theory to hypotheses to data to add to or contradict the theory”.</w:t>
      </w:r>
    </w:p>
    <w:p w14:paraId="2B8BEF6E" w14:textId="77777777" w:rsidR="006E1715" w:rsidRPr="00C63BC1" w:rsidRDefault="006E1715" w:rsidP="006E1715">
      <w:pPr>
        <w:jc w:val="both"/>
        <w:rPr>
          <w:rFonts w:eastAsia="Times New Roman"/>
          <w:i/>
        </w:rPr>
      </w:pPr>
      <w:r w:rsidRPr="00C63BC1">
        <w:rPr>
          <w:rFonts w:eastAsia="Times New Roman"/>
        </w:rPr>
        <w:t xml:space="preserve"> On the other hand, “</w:t>
      </w:r>
      <w:r w:rsidRPr="00C63BC1">
        <w:rPr>
          <w:rFonts w:eastAsia="Times New Roman"/>
          <w:i/>
        </w:rPr>
        <w:t>the inductive researcher as someone who works from the “bottom-up, using the participants’ views to build broader themes and generate a theory interconnecting the themes”</w:t>
      </w:r>
    </w:p>
    <w:p w14:paraId="326D12EC" w14:textId="77777777" w:rsidR="00332B5F" w:rsidRPr="00C63BC1" w:rsidRDefault="00332B5F" w:rsidP="006E1715">
      <w:pPr>
        <w:jc w:val="both"/>
        <w:rPr>
          <w:rFonts w:eastAsia="Times New Roman"/>
          <w:i/>
        </w:rPr>
      </w:pPr>
    </w:p>
    <w:p w14:paraId="1D7BB7E9" w14:textId="77777777" w:rsidR="00332B5F" w:rsidRPr="00C63BC1" w:rsidRDefault="00332B5F" w:rsidP="00332B5F">
      <w:pPr>
        <w:jc w:val="both"/>
        <w:rPr>
          <w:rFonts w:eastAsia="Times New Roman"/>
        </w:rPr>
      </w:pPr>
      <w:r w:rsidRPr="00C63BC1">
        <w:rPr>
          <w:rFonts w:eastAsia="Times New Roman"/>
        </w:rPr>
        <w:t xml:space="preserve">The ontological and epistemological </w:t>
      </w:r>
      <w:proofErr w:type="spellStart"/>
      <w:r w:rsidRPr="00C63BC1">
        <w:rPr>
          <w:rFonts w:eastAsia="Times New Roman"/>
        </w:rPr>
        <w:t>positionality</w:t>
      </w:r>
      <w:proofErr w:type="spellEnd"/>
      <w:r w:rsidRPr="00C63BC1">
        <w:rPr>
          <w:rFonts w:eastAsia="Times New Roman"/>
        </w:rPr>
        <w:t xml:space="preserve"> dictates the research approach. According to the research questions, we aim to employ the approach of inductive reasoning. </w:t>
      </w:r>
      <w:proofErr w:type="spellStart"/>
      <w:r w:rsidRPr="00C63BC1">
        <w:t>Soiferman</w:t>
      </w:r>
      <w:proofErr w:type="spellEnd"/>
      <w:r w:rsidRPr="00C63BC1">
        <w:t xml:space="preserve"> (2010) claims that </w:t>
      </w:r>
      <w:r w:rsidRPr="00C63BC1">
        <w:rPr>
          <w:rFonts w:eastAsia="Times New Roman"/>
        </w:rPr>
        <w:t>the inductive thinking moves from specific observations about individual occurrences to broader generalizations and theories. Furthermore, the inductive approach starts from particular measures and annotations and attempts to detect designs and themes of the data</w:t>
      </w:r>
      <w:r w:rsidR="00163F57" w:rsidRPr="00C63BC1">
        <w:rPr>
          <w:rFonts w:eastAsia="Times New Roman"/>
        </w:rPr>
        <w:t>.</w:t>
      </w:r>
      <w:r w:rsidR="005F43EB" w:rsidRPr="00C63BC1">
        <w:rPr>
          <w:rFonts w:eastAsia="Times New Roman"/>
        </w:rPr>
        <w:t xml:space="preserve"> Our approach is the inductive reasoning.</w:t>
      </w:r>
    </w:p>
    <w:p w14:paraId="2E4B26C2" w14:textId="77777777" w:rsidR="006E1715" w:rsidRPr="00C63BC1" w:rsidRDefault="006E1715" w:rsidP="006E1715">
      <w:pPr>
        <w:rPr>
          <w:rFonts w:eastAsia="Times New Roman"/>
        </w:rPr>
      </w:pPr>
    </w:p>
    <w:p w14:paraId="141AB466" w14:textId="77777777" w:rsidR="00503E33" w:rsidRPr="00C63BC1" w:rsidRDefault="00332B5F" w:rsidP="002F3A01">
      <w:pPr>
        <w:pStyle w:val="Heading2"/>
      </w:pPr>
      <w:bookmarkStart w:id="10" w:name="_Toc28811960"/>
      <w:r w:rsidRPr="00C63BC1">
        <w:t>Research Strategy</w:t>
      </w:r>
      <w:bookmarkEnd w:id="10"/>
    </w:p>
    <w:p w14:paraId="5F877150" w14:textId="77777777" w:rsidR="00332B5F" w:rsidRPr="00C63BC1" w:rsidRDefault="00332B5F" w:rsidP="00332B5F"/>
    <w:p w14:paraId="6A12F61B" w14:textId="77777777" w:rsidR="00332B5F" w:rsidRPr="00C63BC1" w:rsidRDefault="001679D0" w:rsidP="00332B5F">
      <w:r w:rsidRPr="00C63BC1">
        <w:t>The third layer of the research onion is research strategy. This layer is concerned with the directions or the plan of the researcher on the collection of the data for their research questions. There are various ways of data collection methods such as Experimental, Survey, Case Study, Action Research, Grounded Theory, Ethnography and Archival Research.</w:t>
      </w:r>
    </w:p>
    <w:p w14:paraId="74786729" w14:textId="77777777" w:rsidR="001679D0" w:rsidRPr="00C63BC1" w:rsidRDefault="001679D0" w:rsidP="00332B5F"/>
    <w:p w14:paraId="4A1A8BAD" w14:textId="77777777" w:rsidR="001679D0" w:rsidRPr="00C63BC1" w:rsidRDefault="001679D0" w:rsidP="001679D0">
      <w:pPr>
        <w:pStyle w:val="ListParagraph"/>
        <w:numPr>
          <w:ilvl w:val="0"/>
          <w:numId w:val="12"/>
        </w:numPr>
        <w:jc w:val="both"/>
      </w:pPr>
      <w:r w:rsidRPr="00C63BC1">
        <w:rPr>
          <w:b/>
        </w:rPr>
        <w:t>Experimental:</w:t>
      </w:r>
      <w:r w:rsidRPr="00C63BC1">
        <w:t xml:space="preserve"> Experimental research strategy is linked with scientific research design, consists of a hypothesis, variables that can be measured, influenced and compared (</w:t>
      </w:r>
      <w:proofErr w:type="spellStart"/>
      <w:r w:rsidRPr="00C63BC1">
        <w:t>Babbie</w:t>
      </w:r>
      <w:proofErr w:type="spellEnd"/>
      <w:r w:rsidRPr="00C63BC1">
        <w:t xml:space="preserve">, E. 1998). Experimental research is usually conducted in a controlled environment. Experimental research strategy can also be considered as hypothesis testing or deductive reasoning. As the experimental research look for the relationship between two variables. The data collected through this strategy must be able to quantified/ statistically measured and analysed. </w:t>
      </w:r>
    </w:p>
    <w:p w14:paraId="776D4862" w14:textId="77777777" w:rsidR="001679D0" w:rsidRPr="00C63BC1" w:rsidRDefault="001679D0" w:rsidP="009A04D4">
      <w:pPr>
        <w:pStyle w:val="ListParagraph"/>
        <w:numPr>
          <w:ilvl w:val="0"/>
          <w:numId w:val="12"/>
        </w:numPr>
        <w:jc w:val="both"/>
      </w:pPr>
      <w:r w:rsidRPr="00C63BC1">
        <w:rPr>
          <w:b/>
        </w:rPr>
        <w:t>Survey:</w:t>
      </w:r>
      <w:r w:rsidRPr="00C63BC1">
        <w:t xml:space="preserve"> </w:t>
      </w:r>
      <w:r w:rsidR="009A04D4" w:rsidRPr="00C63BC1">
        <w:t xml:space="preserve">Survey research as defined by Priscilla (2005) is used </w:t>
      </w:r>
      <w:r w:rsidR="009A04D4" w:rsidRPr="00C63BC1">
        <w:rPr>
          <w:i/>
        </w:rPr>
        <w:t>“to answer questions that have been raised, to solve problems that have been posed or observed, to assess needs and set goals, to determine whether or not specific objectives have been met, to establish baselines against which future comparisons can be made, to analyse trends across time, and generally, to describe what exists, in what amount, and in what context.”</w:t>
      </w:r>
      <w:r w:rsidR="009A04D4" w:rsidRPr="00C63BC1">
        <w:t xml:space="preserve"> In other words, survey type is often linked with deductive reasoning, as it has the ability to collect large volume of data for statistical analysis.</w:t>
      </w:r>
    </w:p>
    <w:p w14:paraId="367EBDF4" w14:textId="77777777" w:rsidR="009A04D4" w:rsidRPr="00C63BC1" w:rsidRDefault="009A04D4" w:rsidP="00163F57">
      <w:pPr>
        <w:pStyle w:val="ListParagraph"/>
        <w:numPr>
          <w:ilvl w:val="0"/>
          <w:numId w:val="12"/>
        </w:numPr>
        <w:jc w:val="both"/>
      </w:pPr>
      <w:r w:rsidRPr="00C63BC1">
        <w:rPr>
          <w:b/>
        </w:rPr>
        <w:t>Case Study:</w:t>
      </w:r>
      <w:r w:rsidRPr="00C63BC1">
        <w:t xml:space="preserve"> </w:t>
      </w:r>
      <w:r w:rsidR="00163F57" w:rsidRPr="00C63BC1">
        <w:t xml:space="preserve">In the context of real life, case study strategy carries out an empirical inquiry to investigate real people with real problems. </w:t>
      </w:r>
      <w:proofErr w:type="spellStart"/>
      <w:r w:rsidR="00163F57" w:rsidRPr="00C63BC1">
        <w:t>Wedawatta</w:t>
      </w:r>
      <w:proofErr w:type="spellEnd"/>
      <w:r w:rsidR="00163F57" w:rsidRPr="00C63BC1">
        <w:t xml:space="preserve"> et al (2011) defines case study as: </w:t>
      </w:r>
      <w:r w:rsidR="00163F57" w:rsidRPr="00C63BC1">
        <w:rPr>
          <w:i/>
        </w:rPr>
        <w:t>“empirical inquiry that investigates a contemporary phenomenon within its real-life context, especially when the boundaries between phenomenon and context are not clearly evident”</w:t>
      </w:r>
    </w:p>
    <w:p w14:paraId="374A1847" w14:textId="77777777" w:rsidR="00056D16" w:rsidRPr="00C63BC1" w:rsidRDefault="00056D16" w:rsidP="00056D16">
      <w:pPr>
        <w:pStyle w:val="ListParagraph"/>
        <w:numPr>
          <w:ilvl w:val="0"/>
          <w:numId w:val="12"/>
        </w:numPr>
        <w:jc w:val="both"/>
      </w:pPr>
      <w:r w:rsidRPr="00C63BC1">
        <w:rPr>
          <w:b/>
        </w:rPr>
        <w:t>Action Research:</w:t>
      </w:r>
      <w:r w:rsidRPr="00C63BC1">
        <w:t xml:space="preserve"> Burns (2015) defines this strategy as </w:t>
      </w:r>
      <w:r w:rsidRPr="00C63BC1">
        <w:rPr>
          <w:i/>
        </w:rPr>
        <w:t xml:space="preserve">“action research is embedded in practical action (the action component) while at the same time focused on generating, informing and building theory (the research component)”. </w:t>
      </w:r>
      <w:r w:rsidRPr="00C63BC1">
        <w:t>The action component and research component are mutually supportive, it involves collaboration, dialogue and action among the participants in the social environment.</w:t>
      </w:r>
    </w:p>
    <w:p w14:paraId="30921F14" w14:textId="77777777" w:rsidR="00056D16" w:rsidRPr="00C63BC1" w:rsidRDefault="00056D16" w:rsidP="00056D16">
      <w:pPr>
        <w:pStyle w:val="ListParagraph"/>
        <w:numPr>
          <w:ilvl w:val="0"/>
          <w:numId w:val="12"/>
        </w:numPr>
        <w:jc w:val="both"/>
      </w:pPr>
      <w:r w:rsidRPr="00C63BC1">
        <w:rPr>
          <w:b/>
        </w:rPr>
        <w:t>Grounded Theory:</w:t>
      </w:r>
      <w:r w:rsidRPr="00C63BC1">
        <w:t xml:space="preserve"> </w:t>
      </w:r>
      <w:r w:rsidR="0056266E" w:rsidRPr="00C63BC1">
        <w:t>In this strategy data is collected in order to construct a theory. The research in this scenario often begins with collecting qualitative data collection according to research questions. Grounded theory strategy helps to generate the basis for a new theory with the help of data collection and further its observation and application.</w:t>
      </w:r>
    </w:p>
    <w:p w14:paraId="70BF2073" w14:textId="77777777" w:rsidR="0056266E" w:rsidRPr="00C63BC1" w:rsidRDefault="0056266E" w:rsidP="00056D16">
      <w:pPr>
        <w:pStyle w:val="ListParagraph"/>
        <w:numPr>
          <w:ilvl w:val="0"/>
          <w:numId w:val="12"/>
        </w:numPr>
        <w:jc w:val="both"/>
      </w:pPr>
      <w:r w:rsidRPr="00C63BC1">
        <w:rPr>
          <w:b/>
        </w:rPr>
        <w:t>Ethnography:</w:t>
      </w:r>
      <w:r w:rsidRPr="00C63BC1">
        <w:t xml:space="preserve"> In order to conduct this type, the researcher has to be part of the surroundings where the research is conducted or directed. Moreover, this theory studies people, culture and surroundings to develop the theory. It is a very time consuming design of strategy as the investigations tend to produce details of long term impact, opinions and actions. </w:t>
      </w:r>
    </w:p>
    <w:p w14:paraId="6F4CC1FA" w14:textId="77777777" w:rsidR="0056266E" w:rsidRPr="00C63BC1" w:rsidRDefault="0056266E" w:rsidP="00056D16">
      <w:pPr>
        <w:pStyle w:val="ListParagraph"/>
        <w:numPr>
          <w:ilvl w:val="0"/>
          <w:numId w:val="12"/>
        </w:numPr>
        <w:jc w:val="both"/>
      </w:pPr>
      <w:r w:rsidRPr="00C63BC1">
        <w:rPr>
          <w:b/>
        </w:rPr>
        <w:t>Archival Research:</w:t>
      </w:r>
      <w:r w:rsidRPr="00C63BC1">
        <w:t xml:space="preserve"> This research depends on the existing data or historical documents with stored information for the purpose of their ongoing value. Hence, questions the accuracy of the data for conducting the research.</w:t>
      </w:r>
    </w:p>
    <w:p w14:paraId="6EBA8ABB" w14:textId="77777777" w:rsidR="005D3A02" w:rsidRPr="00C63BC1" w:rsidRDefault="005D3A02" w:rsidP="005D3A02">
      <w:pPr>
        <w:jc w:val="both"/>
      </w:pPr>
    </w:p>
    <w:p w14:paraId="05690BF7" w14:textId="77777777" w:rsidR="005D3A02" w:rsidRPr="00C63BC1" w:rsidRDefault="005D3A02" w:rsidP="002F3A01">
      <w:pPr>
        <w:pStyle w:val="Heading2"/>
      </w:pPr>
      <w:bookmarkStart w:id="11" w:name="_Toc28811961"/>
      <w:r w:rsidRPr="00C63BC1">
        <w:t>Methodological Choice:</w:t>
      </w:r>
      <w:bookmarkEnd w:id="11"/>
      <w:r w:rsidRPr="00C63BC1">
        <w:t xml:space="preserve"> </w:t>
      </w:r>
    </w:p>
    <w:p w14:paraId="29FCC917" w14:textId="77777777" w:rsidR="005D3A02" w:rsidRPr="00C63BC1" w:rsidRDefault="005D3A02" w:rsidP="005D3A02"/>
    <w:p w14:paraId="61BB4055" w14:textId="77777777" w:rsidR="005D3A02" w:rsidRPr="00C63BC1" w:rsidRDefault="005D3A02" w:rsidP="005D3A02">
      <w:r w:rsidRPr="00C63BC1">
        <w:t xml:space="preserve">The fourth layer of onion presents the types of methodological choices in range to use. There are essentially three methods to use from such as Mono-method, Mixed method and Multi-method. </w:t>
      </w:r>
    </w:p>
    <w:p w14:paraId="679FF9EF" w14:textId="77777777" w:rsidR="005D3A02" w:rsidRPr="00C63BC1" w:rsidRDefault="005D3A02" w:rsidP="005D3A02"/>
    <w:p w14:paraId="7F4425BB" w14:textId="77777777" w:rsidR="005D3A02" w:rsidRPr="00C63BC1" w:rsidRDefault="005D3A02" w:rsidP="005D3A02">
      <w:pPr>
        <w:pStyle w:val="ListParagraph"/>
        <w:numPr>
          <w:ilvl w:val="0"/>
          <w:numId w:val="14"/>
        </w:numPr>
        <w:jc w:val="both"/>
        <w:rPr>
          <w:b/>
        </w:rPr>
      </w:pPr>
      <w:r w:rsidRPr="00C63BC1">
        <w:rPr>
          <w:b/>
        </w:rPr>
        <w:t xml:space="preserve">Mono-Method: </w:t>
      </w:r>
      <w:r w:rsidRPr="00C63BC1">
        <w:t>Mono method is self explanatory as we employ either qualitative or quantitative methodology for the research study. The decision of employing the methodological choice gets dictated by the previous layers of the research onion.</w:t>
      </w:r>
    </w:p>
    <w:p w14:paraId="746863F4" w14:textId="77777777" w:rsidR="005D3A02" w:rsidRPr="00C63BC1" w:rsidRDefault="005D3A02" w:rsidP="005D3A02">
      <w:pPr>
        <w:pStyle w:val="ListParagraph"/>
        <w:numPr>
          <w:ilvl w:val="0"/>
          <w:numId w:val="14"/>
        </w:numPr>
        <w:jc w:val="both"/>
        <w:rPr>
          <w:b/>
        </w:rPr>
      </w:pPr>
      <w:r w:rsidRPr="00C63BC1">
        <w:rPr>
          <w:b/>
        </w:rPr>
        <w:t xml:space="preserve">Mixed Method: </w:t>
      </w:r>
      <w:r w:rsidRPr="00C63BC1">
        <w:t>It helps in offsetting the limits of both methods.</w:t>
      </w:r>
      <w:r w:rsidRPr="00C63BC1">
        <w:rPr>
          <w:b/>
        </w:rPr>
        <w:t xml:space="preserve"> </w:t>
      </w:r>
      <w:r w:rsidR="00CC39E5" w:rsidRPr="00C63BC1">
        <w:t>Researcher aims to employ both quantitative and qualitative methods equally in the research study in order to collect the data and further analysis.</w:t>
      </w:r>
    </w:p>
    <w:p w14:paraId="63CF6C91" w14:textId="77777777" w:rsidR="00CC39E5" w:rsidRPr="00C63BC1" w:rsidRDefault="00CC39E5" w:rsidP="005D3A02">
      <w:pPr>
        <w:pStyle w:val="ListParagraph"/>
        <w:numPr>
          <w:ilvl w:val="0"/>
          <w:numId w:val="14"/>
        </w:numPr>
        <w:jc w:val="both"/>
        <w:rPr>
          <w:b/>
        </w:rPr>
      </w:pPr>
      <w:r w:rsidRPr="00C63BC1">
        <w:rPr>
          <w:b/>
        </w:rPr>
        <w:t xml:space="preserve">Multi-Method: </w:t>
      </w:r>
      <w:r w:rsidR="00C0199A" w:rsidRPr="00C63BC1">
        <w:t>Multi methodology is a technique where both of the qualitative and quantitative methods are employed either to collect the data or to analyse the data.</w:t>
      </w:r>
    </w:p>
    <w:p w14:paraId="2784EA4B" w14:textId="77777777" w:rsidR="005F43EB" w:rsidRPr="00C63BC1" w:rsidRDefault="005F43EB" w:rsidP="005F43EB">
      <w:pPr>
        <w:jc w:val="both"/>
      </w:pPr>
      <w:r w:rsidRPr="00C63BC1">
        <w:t>We aim to utilize the mono-method of qualitative research method as dictated by the ontological and epistemological stance of the philosophy and the nature of research questions.</w:t>
      </w:r>
    </w:p>
    <w:p w14:paraId="311CFD23" w14:textId="77777777" w:rsidR="00C0199A" w:rsidRPr="00C63BC1" w:rsidRDefault="00C0199A" w:rsidP="00C0199A">
      <w:pPr>
        <w:jc w:val="both"/>
        <w:rPr>
          <w:b/>
        </w:rPr>
      </w:pPr>
    </w:p>
    <w:p w14:paraId="402802E7" w14:textId="77777777" w:rsidR="00C0199A" w:rsidRPr="00C63BC1" w:rsidRDefault="00C0199A" w:rsidP="002F3A01">
      <w:pPr>
        <w:pStyle w:val="Heading2"/>
      </w:pPr>
      <w:bookmarkStart w:id="12" w:name="_Toc28811962"/>
      <w:r w:rsidRPr="00C63BC1">
        <w:t>Time Horizon</w:t>
      </w:r>
      <w:bookmarkEnd w:id="12"/>
    </w:p>
    <w:p w14:paraId="5A0433EE" w14:textId="77777777" w:rsidR="00C0199A" w:rsidRPr="00C63BC1" w:rsidRDefault="00C0199A" w:rsidP="00C0199A"/>
    <w:p w14:paraId="6E490D65" w14:textId="77777777" w:rsidR="00C0199A" w:rsidRPr="00C63BC1" w:rsidRDefault="00681A48" w:rsidP="00681A48">
      <w:pPr>
        <w:jc w:val="both"/>
      </w:pPr>
      <w:r w:rsidRPr="00C63BC1">
        <w:t xml:space="preserve">There are two types of time horizons in a research process, Longitudinal and Cross-sectional. Both cross sectional and longitudinal studies are observational studies where researcher do not interfere with the subjects of the research. </w:t>
      </w:r>
      <w:r w:rsidR="00201325" w:rsidRPr="00C63BC1">
        <w:t>In longitudinal studies researchers study the subjects over a period of time and it is possible that the study on the same subjects last for many years. On the other hand, the cross-sectional study is the study of the variable subjects at the same time.</w:t>
      </w:r>
    </w:p>
    <w:p w14:paraId="0393D707" w14:textId="77777777" w:rsidR="00201325" w:rsidRPr="00C63BC1" w:rsidRDefault="00201325" w:rsidP="00681A48">
      <w:pPr>
        <w:jc w:val="both"/>
      </w:pPr>
    </w:p>
    <w:p w14:paraId="59ACDA6B" w14:textId="77777777" w:rsidR="00201325" w:rsidRDefault="00201325" w:rsidP="00681A48">
      <w:pPr>
        <w:jc w:val="both"/>
      </w:pPr>
      <w:r w:rsidRPr="00C63BC1">
        <w:t>Our research is based on cross-sectional study. We aim to compare different population group at a single point in time as we face constraint of time and resources.</w:t>
      </w:r>
    </w:p>
    <w:p w14:paraId="57442186" w14:textId="77777777" w:rsidR="002F3A01" w:rsidRPr="00C63BC1" w:rsidRDefault="002F3A01" w:rsidP="00681A48">
      <w:pPr>
        <w:jc w:val="both"/>
      </w:pPr>
    </w:p>
    <w:p w14:paraId="6BC6E5AC" w14:textId="5856C03C" w:rsidR="00201325" w:rsidRPr="00C63BC1" w:rsidRDefault="00201325" w:rsidP="002F3A01">
      <w:pPr>
        <w:pStyle w:val="Heading2"/>
      </w:pPr>
      <w:bookmarkStart w:id="13" w:name="_Toc28811963"/>
      <w:r w:rsidRPr="00C63BC1">
        <w:t>Data Collection</w:t>
      </w:r>
      <w:bookmarkEnd w:id="13"/>
      <w:r w:rsidR="00C103BA">
        <w:t xml:space="preserve"> and Analysis</w:t>
      </w:r>
    </w:p>
    <w:p w14:paraId="4865E913" w14:textId="77777777" w:rsidR="00201325" w:rsidRPr="00C63BC1" w:rsidRDefault="00201325" w:rsidP="00201325"/>
    <w:p w14:paraId="08AB65D5" w14:textId="20F7E2AE" w:rsidR="00DB58CB" w:rsidRPr="00C63BC1" w:rsidRDefault="00DB58CB" w:rsidP="0079111F">
      <w:pPr>
        <w:jc w:val="both"/>
      </w:pPr>
      <w:r w:rsidRPr="00C63BC1">
        <w:t>This sub-section covers the possible sources of data collection, methods of collecting data and key-stakeholders such as sample size, population and organisations.</w:t>
      </w:r>
      <w:r w:rsidR="0079111F" w:rsidRPr="00C63BC1">
        <w:t xml:space="preserve"> </w:t>
      </w:r>
      <w:r w:rsidRPr="00C63BC1">
        <w:t xml:space="preserve">This research focuses on Pakistan’s automobile industry with subject area of business sustainability issues. Our potential key stakeholders would be three major car manufacturers in Pakistan such as Honda, Toyota and Suzuki. Furthermore, we also aim to get in touch with the Ministry of finance, Ministry of trade offices and electricity distribution companies. Our method </w:t>
      </w:r>
      <w:r w:rsidR="00753FD0" w:rsidRPr="00C63BC1">
        <w:t xml:space="preserve">of </w:t>
      </w:r>
      <w:r w:rsidRPr="00C63BC1">
        <w:t xml:space="preserve">collecting data would be </w:t>
      </w:r>
      <w:r w:rsidR="00C103BA">
        <w:t xml:space="preserve">semi-structured </w:t>
      </w:r>
      <w:r w:rsidRPr="00C63BC1">
        <w:t>interviews</w:t>
      </w:r>
      <w:r w:rsidR="00C103BA">
        <w:t xml:space="preserve"> and also questionnaire</w:t>
      </w:r>
      <w:r w:rsidR="00753FD0" w:rsidRPr="00C63BC1">
        <w:t xml:space="preserve"> of open ended nature.</w:t>
      </w:r>
      <w:r w:rsidR="00BB08BC">
        <w:t xml:space="preserve"> The stage of developing the interview is also important where we aim to inform the respondents regarding the details of the research study and also to make sure the respondents are satisfied with the ethical principles such as confidentiality, anonymity. In terms of analysis, we focus on three step approach; developing and applying codes (coding can be performed manually or through software’s), Identifying patterns and themes along with relationships and summarising the data.</w:t>
      </w:r>
    </w:p>
    <w:p w14:paraId="4C9B7A7F" w14:textId="243EFCE2" w:rsidR="00F169F9" w:rsidRPr="00BB08BC" w:rsidRDefault="00C0199A" w:rsidP="00BB08BC">
      <w:pPr>
        <w:pStyle w:val="Heading1"/>
      </w:pPr>
      <w:r w:rsidRPr="00C63BC1">
        <w:br w:type="page"/>
      </w:r>
      <w:bookmarkStart w:id="14" w:name="_Toc28811964"/>
      <w:bookmarkStart w:id="15" w:name="_GoBack"/>
      <w:r w:rsidR="00382BD0" w:rsidRPr="00C63BC1">
        <w:t xml:space="preserve">Contribution and </w:t>
      </w:r>
      <w:r w:rsidR="00F169F9" w:rsidRPr="00C63BC1">
        <w:t>Conclusion</w:t>
      </w:r>
      <w:bookmarkEnd w:id="14"/>
      <w:r w:rsidR="00382BD0" w:rsidRPr="00C63BC1">
        <w:t xml:space="preserve"> </w:t>
      </w:r>
      <w:r w:rsidR="0079111F" w:rsidRPr="00C63BC1">
        <w:t xml:space="preserve"> </w:t>
      </w:r>
      <w:bookmarkEnd w:id="15"/>
    </w:p>
    <w:p w14:paraId="03B7486F" w14:textId="77777777" w:rsidR="00C84D91" w:rsidRPr="00C63BC1" w:rsidRDefault="00C84D91" w:rsidP="00C84D91"/>
    <w:p w14:paraId="29628C30" w14:textId="77777777" w:rsidR="00382BD0" w:rsidRPr="00C63BC1" w:rsidRDefault="00382BD0" w:rsidP="00382BD0">
      <w:pPr>
        <w:jc w:val="both"/>
      </w:pPr>
      <w:r w:rsidRPr="00C63BC1">
        <w:t>Our objective is to provide useful insights to policy makers and key stakeholders and decision makers with-in the government. This study is an effort to propose a new business sustainability perspective to the regulatory and policy making authorities and at the same time shed a light on the importance of immediate change in the areas of man management in terms of appointments who have the power to make a decision in the government and management of key departments such as power distribution companies to overcome the constraints as an immediate requirement for the country’s economy.</w:t>
      </w:r>
    </w:p>
    <w:p w14:paraId="44A8DA50" w14:textId="77777777" w:rsidR="00382BD0" w:rsidRPr="00C63BC1" w:rsidRDefault="00382BD0" w:rsidP="00382BD0">
      <w:pPr>
        <w:jc w:val="both"/>
      </w:pPr>
    </w:p>
    <w:p w14:paraId="1CCC16D7" w14:textId="77777777" w:rsidR="005C4864" w:rsidRDefault="00382BD0" w:rsidP="00382BD0">
      <w:pPr>
        <w:jc w:val="both"/>
        <w:rPr>
          <w:rFonts w:eastAsia="Times New Roman"/>
        </w:rPr>
      </w:pPr>
      <w:r w:rsidRPr="00C63BC1">
        <w:t xml:space="preserve">In the above section of Business Sustainability and Theoretical Perspectives, we attempted to elaborate on 3 perspectives and shifts in the strategy. </w:t>
      </w:r>
      <w:r w:rsidR="00C84D91" w:rsidRPr="00C63BC1">
        <w:rPr>
          <w:rFonts w:eastAsia="Times New Roman"/>
        </w:rPr>
        <w:t>Firstly, each of these shift</w:t>
      </w:r>
      <w:r w:rsidRPr="00C63BC1">
        <w:rPr>
          <w:rFonts w:eastAsia="Times New Roman"/>
        </w:rPr>
        <w:t>s has different consequences. S</w:t>
      </w:r>
      <w:r w:rsidR="00C84D91" w:rsidRPr="00C63BC1">
        <w:rPr>
          <w:rFonts w:eastAsia="Times New Roman"/>
        </w:rPr>
        <w:t xml:space="preserve">hift in </w:t>
      </w:r>
      <w:r w:rsidRPr="00C63BC1">
        <w:rPr>
          <w:rFonts w:eastAsia="Times New Roman"/>
        </w:rPr>
        <w:t xml:space="preserve">broadening the business concern </w:t>
      </w:r>
      <w:r w:rsidR="00C84D91" w:rsidRPr="00C63BC1">
        <w:rPr>
          <w:rFonts w:eastAsia="Times New Roman"/>
        </w:rPr>
        <w:t>agenda to include non</w:t>
      </w:r>
      <w:r w:rsidRPr="00C63BC1">
        <w:rPr>
          <w:rFonts w:eastAsia="Times New Roman"/>
        </w:rPr>
        <w:t>-</w:t>
      </w:r>
      <w:r w:rsidR="00C84D91" w:rsidRPr="00C63BC1">
        <w:rPr>
          <w:rFonts w:eastAsia="Times New Roman"/>
        </w:rPr>
        <w:t>business con</w:t>
      </w:r>
      <w:r w:rsidRPr="00C63BC1">
        <w:rPr>
          <w:rFonts w:eastAsia="Times New Roman"/>
        </w:rPr>
        <w:t>cerns in planning and actions. S</w:t>
      </w:r>
      <w:r w:rsidR="00C84D91" w:rsidRPr="00C63BC1">
        <w:rPr>
          <w:rFonts w:eastAsia="Times New Roman"/>
        </w:rPr>
        <w:t xml:space="preserve">hift in values created </w:t>
      </w:r>
      <w:r w:rsidRPr="00C63BC1">
        <w:rPr>
          <w:rFonts w:eastAsia="Times New Roman"/>
        </w:rPr>
        <w:t>develops</w:t>
      </w:r>
      <w:r w:rsidR="00C84D91" w:rsidRPr="00C63BC1">
        <w:rPr>
          <w:rFonts w:eastAsia="Times New Roman"/>
        </w:rPr>
        <w:t xml:space="preserve"> the output and purpose of business activity to include non</w:t>
      </w:r>
      <w:r w:rsidRPr="00C63BC1">
        <w:rPr>
          <w:rFonts w:eastAsia="Times New Roman"/>
        </w:rPr>
        <w:t>-</w:t>
      </w:r>
      <w:r w:rsidR="00C84D91" w:rsidRPr="00C63BC1">
        <w:rPr>
          <w:rFonts w:eastAsia="Times New Roman"/>
        </w:rPr>
        <w:t xml:space="preserve">business goals. </w:t>
      </w:r>
      <w:r w:rsidRPr="00C63BC1">
        <w:rPr>
          <w:rFonts w:eastAsia="Times New Roman"/>
        </w:rPr>
        <w:t xml:space="preserve">However, </w:t>
      </w:r>
      <w:r w:rsidR="00C84D91" w:rsidRPr="00C63BC1">
        <w:rPr>
          <w:rFonts w:eastAsia="Times New Roman"/>
        </w:rPr>
        <w:t xml:space="preserve">a shift in organizational perspective, from </w:t>
      </w:r>
      <w:r w:rsidRPr="00C63BC1">
        <w:rPr>
          <w:rFonts w:eastAsia="Times New Roman"/>
        </w:rPr>
        <w:t>outside-in instead of inside-out</w:t>
      </w:r>
      <w:r w:rsidR="00C84D91" w:rsidRPr="00C63BC1">
        <w:rPr>
          <w:rFonts w:eastAsia="Times New Roman"/>
        </w:rPr>
        <w:t xml:space="preserve"> will allow a company to develop the strategies and the business models needed to make relevant contributions to</w:t>
      </w:r>
      <w:r w:rsidRPr="00C63BC1">
        <w:rPr>
          <w:rFonts w:eastAsia="Times New Roman"/>
        </w:rPr>
        <w:t xml:space="preserve"> overcome macro challenges such as economy, societal and environmental </w:t>
      </w:r>
      <w:r w:rsidR="00C84D91" w:rsidRPr="00C63BC1">
        <w:rPr>
          <w:rFonts w:eastAsia="Times New Roman"/>
        </w:rPr>
        <w:t>challenges, thereby</w:t>
      </w:r>
      <w:r w:rsidRPr="00C63BC1">
        <w:rPr>
          <w:rFonts w:eastAsia="Times New Roman"/>
        </w:rPr>
        <w:t xml:space="preserve"> contributing to the overall good for the whole community as a country</w:t>
      </w:r>
      <w:r w:rsidR="00C84D91" w:rsidRPr="00C63BC1">
        <w:rPr>
          <w:rFonts w:eastAsia="Times New Roman"/>
        </w:rPr>
        <w:t>. This last shift is what we consider to be the sign of true BST.</w:t>
      </w:r>
    </w:p>
    <w:p w14:paraId="5B1C04E8" w14:textId="082E173B" w:rsidR="00C84D91" w:rsidRPr="00C63BC1" w:rsidRDefault="005C4864" w:rsidP="001D5455">
      <w:pPr>
        <w:rPr>
          <w:rFonts w:eastAsia="Times New Roman"/>
        </w:rPr>
      </w:pPr>
      <w:r>
        <w:rPr>
          <w:rFonts w:eastAsia="Times New Roman"/>
        </w:rPr>
        <w:br w:type="page"/>
      </w:r>
    </w:p>
    <w:p w14:paraId="5CF525D3" w14:textId="77777777" w:rsidR="005C4864" w:rsidRDefault="005C4864" w:rsidP="000F1374">
      <w:pPr>
        <w:pStyle w:val="Heading1"/>
      </w:pPr>
      <w:bookmarkStart w:id="16" w:name="_Toc28811965"/>
      <w:r>
        <w:t>Research Plan</w:t>
      </w:r>
      <w:bookmarkEnd w:id="16"/>
    </w:p>
    <w:p w14:paraId="43B8FEEC" w14:textId="77777777" w:rsidR="002120AE" w:rsidRDefault="002120AE"/>
    <w:p w14:paraId="2B187376" w14:textId="77777777" w:rsidR="002120AE" w:rsidRDefault="002120AE">
      <w:r>
        <w:rPr>
          <w:noProof/>
          <w:lang w:val="en-US"/>
        </w:rPr>
        <w:drawing>
          <wp:inline distT="0" distB="0" distL="0" distR="0" wp14:anchorId="4D0D2522" wp14:editId="0C566465">
            <wp:extent cx="3590925" cy="923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90925" cy="923925"/>
                    </a:xfrm>
                    <a:prstGeom prst="rect">
                      <a:avLst/>
                    </a:prstGeom>
                    <a:noFill/>
                    <a:ln>
                      <a:noFill/>
                    </a:ln>
                  </pic:spPr>
                </pic:pic>
              </a:graphicData>
            </a:graphic>
          </wp:inline>
        </w:drawing>
      </w:r>
    </w:p>
    <w:p w14:paraId="64123388" w14:textId="77777777" w:rsidR="002120AE" w:rsidRDefault="002120AE"/>
    <w:p w14:paraId="294FD50E" w14:textId="77777777" w:rsidR="002120AE" w:rsidRDefault="002120AE"/>
    <w:p w14:paraId="76AD3C18" w14:textId="77777777" w:rsidR="00922792" w:rsidRDefault="005C4864">
      <w:r>
        <w:rPr>
          <w:noProof/>
          <w:lang w:val="en-US"/>
        </w:rPr>
        <w:drawing>
          <wp:anchor distT="0" distB="0" distL="114300" distR="114300" simplePos="0" relativeHeight="251686912" behindDoc="0" locked="0" layoutInCell="1" allowOverlap="1" wp14:anchorId="69561E67" wp14:editId="27D93999">
            <wp:simplePos x="0" y="0"/>
            <wp:positionH relativeFrom="column">
              <wp:posOffset>0</wp:posOffset>
            </wp:positionH>
            <wp:positionV relativeFrom="paragraph">
              <wp:posOffset>177800</wp:posOffset>
            </wp:positionV>
            <wp:extent cx="6566535" cy="1847850"/>
            <wp:effectExtent l="0" t="0" r="12065" b="635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566535" cy="1847850"/>
                    </a:xfrm>
                    <a:prstGeom prst="rect">
                      <a:avLst/>
                    </a:prstGeom>
                    <a:noFill/>
                    <a:ln>
                      <a:noFill/>
                    </a:ln>
                  </pic:spPr>
                </pic:pic>
              </a:graphicData>
            </a:graphic>
            <wp14:sizeRelH relativeFrom="page">
              <wp14:pctWidth>0</wp14:pctWidth>
            </wp14:sizeRelH>
            <wp14:sizeRelV relativeFrom="page">
              <wp14:pctHeight>0</wp14:pctHeight>
            </wp14:sizeRelV>
          </wp:anchor>
        </w:drawing>
      </w:r>
      <w:r w:rsidR="00963207">
        <w:br w:type="page"/>
      </w:r>
    </w:p>
    <w:p w14:paraId="5DCE467A" w14:textId="6B5580DA" w:rsidR="000F1374" w:rsidRPr="000A7921" w:rsidRDefault="000F1374" w:rsidP="000F1374">
      <w:pPr>
        <w:pStyle w:val="Heading1"/>
      </w:pPr>
      <w:bookmarkStart w:id="17" w:name="_Toc28811966"/>
      <w:r>
        <w:t xml:space="preserve">Compare - Contrast </w:t>
      </w:r>
      <w:r w:rsidR="00F0530F">
        <w:t>–</w:t>
      </w:r>
      <w:r>
        <w:t xml:space="preserve"> Similarities</w:t>
      </w:r>
      <w:r w:rsidR="00F0530F">
        <w:t xml:space="preserve"> [Qualitative vs Quantitative]</w:t>
      </w:r>
      <w:bookmarkEnd w:id="17"/>
    </w:p>
    <w:p w14:paraId="4D72AB5C" w14:textId="77777777" w:rsidR="000F1374" w:rsidRDefault="000F1374" w:rsidP="000F1374">
      <w:pPr>
        <w:jc w:val="both"/>
      </w:pPr>
    </w:p>
    <w:p w14:paraId="4324B79F" w14:textId="77777777" w:rsidR="000F1374" w:rsidRDefault="000F1374" w:rsidP="000F1374">
      <w:pPr>
        <w:jc w:val="both"/>
      </w:pPr>
    </w:p>
    <w:p w14:paraId="72A52860" w14:textId="77777777" w:rsidR="000F1374" w:rsidRDefault="000F1374" w:rsidP="000F1374">
      <w:pPr>
        <w:jc w:val="both"/>
      </w:pPr>
      <w:r w:rsidRPr="006A282F">
        <w:rPr>
          <w:b/>
          <w:sz w:val="40"/>
        </w:rPr>
        <w:t>Q</w:t>
      </w:r>
      <w:r>
        <w:t xml:space="preserve">ualitative method and Quantitative method can also be referred as Inductive reasoning and Deductive reasoning respectively in the context of research. The main difference between these two methods is their approach of assessing the ontological point of view. In other words, nature of reality. The quantitative methodology view ontology as a single reality which by using scientific methods can be measurable reliably and validly. On the contrary, the qualitative methodology view ontology as multiple realities that can be different among different individuals and the interpretation of these realities are also different according to the interpreter. </w:t>
      </w:r>
    </w:p>
    <w:p w14:paraId="450ACE01" w14:textId="77777777" w:rsidR="000F1374" w:rsidRDefault="000F1374" w:rsidP="000F1374">
      <w:pPr>
        <w:jc w:val="both"/>
      </w:pPr>
    </w:p>
    <w:p w14:paraId="4A8DE231" w14:textId="77777777" w:rsidR="000F1374" w:rsidRDefault="000F1374" w:rsidP="000F1374">
      <w:pPr>
        <w:jc w:val="both"/>
      </w:pPr>
      <w:r>
        <w:t>The axiological point of view involves in the involvement of the researcher with the participant which characterises the disciplines. It is the understanding that in the qualitative method scenario the researcher has to be a part of the environment of the research study and the relationship is important for the events of the study to be observed. On the other hand, quantitative method scenario has to be independent of the researcher’s influence. In other words, researcher should be detached from the participants in the research study.</w:t>
      </w:r>
    </w:p>
    <w:p w14:paraId="402B45DF" w14:textId="77777777" w:rsidR="000F1374" w:rsidRPr="006F571E" w:rsidRDefault="000F1374" w:rsidP="000F1374">
      <w:pPr>
        <w:jc w:val="both"/>
        <w:rPr>
          <w:b/>
        </w:rPr>
      </w:pPr>
    </w:p>
    <w:p w14:paraId="57244E35" w14:textId="77777777" w:rsidR="000F1374" w:rsidRDefault="000F1374" w:rsidP="000F1374">
      <w:pPr>
        <w:jc w:val="both"/>
      </w:pPr>
      <w:r>
        <w:t>The intent of the quantitative research is to test the existing theories via deductive reasoning. Generally, researcher use deductive reasoning to identify the evidence to support or refute the hypothesis. Quantitative research is essentially a hypothesis testing design where the researcher uses statistical analyses to identify the connection between what is known and what can be known through conducting research. Quantitative study involves understanding the relationship between the variables. Statistical tools such as descriptive statistical analysis and inferential statistical analysis are used to analyse data.</w:t>
      </w:r>
    </w:p>
    <w:p w14:paraId="26D92B0F" w14:textId="77777777" w:rsidR="000F1374" w:rsidRDefault="000F1374" w:rsidP="000F1374">
      <w:pPr>
        <w:jc w:val="both"/>
      </w:pPr>
    </w:p>
    <w:p w14:paraId="7455B630" w14:textId="77777777" w:rsidR="000F1374" w:rsidRDefault="000F1374" w:rsidP="000F1374">
      <w:pPr>
        <w:jc w:val="both"/>
      </w:pPr>
      <w:r>
        <w:t>Descriptive statistics help to draw evidence based conclusions and these conclusions can be applicable on the population from the selected sample of research study. The conclusions drawn from the quantitative analyses are logical, evidence based and through arguments. Quantitative study also has validity and reliability tests as well as ethical considerations.</w:t>
      </w:r>
    </w:p>
    <w:p w14:paraId="173B442E" w14:textId="77777777" w:rsidR="000F1374" w:rsidRDefault="000F1374" w:rsidP="000F1374">
      <w:pPr>
        <w:jc w:val="both"/>
      </w:pPr>
    </w:p>
    <w:p w14:paraId="57B34C30" w14:textId="77777777" w:rsidR="000F1374" w:rsidRDefault="000F1374" w:rsidP="000F1374">
      <w:pPr>
        <w:jc w:val="both"/>
      </w:pPr>
      <w:r>
        <w:t>Literature review holds an important role in quantitative research, it acts as a tool for justifying the research and classify the purpose of the study. Generally, the literature reviews in quantitative research are long, comprehensive and normally based on relevant theory or theories.</w:t>
      </w:r>
    </w:p>
    <w:p w14:paraId="147E9F1D" w14:textId="77777777" w:rsidR="000F1374" w:rsidRDefault="000F1374" w:rsidP="000F1374">
      <w:pPr>
        <w:jc w:val="both"/>
      </w:pPr>
    </w:p>
    <w:p w14:paraId="58AACE8F" w14:textId="77777777" w:rsidR="000F1374" w:rsidRDefault="000F1374" w:rsidP="000F1374">
      <w:pPr>
        <w:jc w:val="both"/>
      </w:pPr>
      <w:r>
        <w:t>Data collection in quantitative research is rather easy. Data can be collected through different ways. Primary and secondary data can be collected from many participants through many sources. The sources for secondary data collection in quantitative research normally are research data bases such as Bloomberg, company’s annual reports, articles, company’s websites. Primary data can be collected through questionnaires which consists of close ended questions and surveys.</w:t>
      </w:r>
    </w:p>
    <w:p w14:paraId="2BC3388A" w14:textId="77777777" w:rsidR="000F1374" w:rsidRDefault="000F1374" w:rsidP="000F1374">
      <w:pPr>
        <w:jc w:val="both"/>
      </w:pPr>
    </w:p>
    <w:p w14:paraId="7B5CD1E2" w14:textId="77777777" w:rsidR="000F1374" w:rsidRDefault="000F1374" w:rsidP="000F1374">
      <w:pPr>
        <w:jc w:val="both"/>
      </w:pPr>
      <w:r>
        <w:t>The researcher’s role is pivotal while conducting the research. In quantitative study, the researcher has to maintain an objective stance and have to make sure that the information gathered is not biased in any way due to researcher’s personal beliefs.</w:t>
      </w:r>
    </w:p>
    <w:p w14:paraId="32ECBD71" w14:textId="77777777" w:rsidR="000F1374" w:rsidRDefault="000F1374" w:rsidP="000F1374">
      <w:pPr>
        <w:ind w:left="360"/>
        <w:jc w:val="both"/>
      </w:pPr>
    </w:p>
    <w:p w14:paraId="3F2C7915" w14:textId="77777777" w:rsidR="000F1374" w:rsidRPr="00AF49E9" w:rsidRDefault="000F1374" w:rsidP="000F1374">
      <w:pPr>
        <w:jc w:val="both"/>
      </w:pPr>
    </w:p>
    <w:p w14:paraId="282DFD16" w14:textId="77777777" w:rsidR="000F1374" w:rsidRDefault="000F1374" w:rsidP="000F1374">
      <w:pPr>
        <w:jc w:val="both"/>
      </w:pPr>
      <w:r w:rsidRPr="006A282F">
        <w:rPr>
          <w:b/>
          <w:sz w:val="40"/>
        </w:rPr>
        <w:t>Q</w:t>
      </w:r>
      <w:r>
        <w:t>ualitative study tends to be carried out in a natural setting. In fact, a researcher has to become an instrument in order to collect the data. According to Creswell (2005)</w:t>
      </w:r>
    </w:p>
    <w:p w14:paraId="07530266" w14:textId="77777777" w:rsidR="000F1374" w:rsidRDefault="000F1374" w:rsidP="000F1374">
      <w:pPr>
        <w:jc w:val="both"/>
      </w:pPr>
    </w:p>
    <w:p w14:paraId="168FA886" w14:textId="77777777" w:rsidR="000F1374" w:rsidRDefault="000F1374" w:rsidP="000F1374">
      <w:pPr>
        <w:jc w:val="both"/>
        <w:rPr>
          <w:i/>
        </w:rPr>
      </w:pPr>
      <w:r>
        <w:rPr>
          <w:i/>
        </w:rPr>
        <w:t>“</w:t>
      </w:r>
      <w:r w:rsidRPr="006F571E">
        <w:rPr>
          <w:i/>
        </w:rPr>
        <w:t>a type of educational research in which the researcher relies on the view of participants, asks broad, general questions, collects data consisting largely of words (or texts) from pa</w:t>
      </w:r>
      <w:r>
        <w:rPr>
          <w:i/>
        </w:rPr>
        <w:t>rticipants, describes and analys</w:t>
      </w:r>
      <w:r w:rsidRPr="006F571E">
        <w:rPr>
          <w:i/>
        </w:rPr>
        <w:t>es these words for themes, and conducts the inquiry in a subjective, biased manner</w:t>
      </w:r>
      <w:r>
        <w:rPr>
          <w:i/>
        </w:rPr>
        <w:t>”</w:t>
      </w:r>
    </w:p>
    <w:p w14:paraId="2040C944" w14:textId="77777777" w:rsidR="000F1374" w:rsidRDefault="000F1374" w:rsidP="000F1374">
      <w:pPr>
        <w:jc w:val="both"/>
        <w:rPr>
          <w:i/>
        </w:rPr>
      </w:pPr>
    </w:p>
    <w:p w14:paraId="7075EC19" w14:textId="77777777" w:rsidR="000F1374" w:rsidRDefault="000F1374" w:rsidP="000F1374">
      <w:pPr>
        <w:jc w:val="both"/>
      </w:pPr>
      <w:r>
        <w:t xml:space="preserve">Qualitative research consists of extensive research involving extensive time to be spent in the field using rigorous approach to find answers to the research questions. It is an understanding that in this type of research it is not necessary to have firm guidelines or procedures and it demands to work in a complex process of data analyses. Furthermore, it also requires to write long passages. Since this type of research is also inductive reasoning, Hence, the conclusions evolve parallel to the amount of data collected. Inductive thinking makes the research move from specific observations to broader generalisations and eventually formation or construction of a theory takes place. </w:t>
      </w:r>
    </w:p>
    <w:p w14:paraId="76EF7656" w14:textId="77777777" w:rsidR="000F1374" w:rsidRDefault="000F1374" w:rsidP="000F1374">
      <w:pPr>
        <w:jc w:val="both"/>
      </w:pPr>
    </w:p>
    <w:p w14:paraId="5B9BB9CD" w14:textId="77777777" w:rsidR="000F1374" w:rsidRDefault="000F1374" w:rsidP="000F1374">
      <w:pPr>
        <w:jc w:val="both"/>
      </w:pPr>
      <w:r>
        <w:t>The intent of qualitative research is to develop the theories inductively. The researcher gathers information from the individuals and from that information the researcher identifies the themes and the patterns. The literature review also plays its part as it gives the evidence for the purpose of the study and also identify the underlying issues and problems raised by the research inquiry. Even though the literature review is brief and it does not help steer the research questions direction as much as quantitative nature of literature.</w:t>
      </w:r>
    </w:p>
    <w:p w14:paraId="0033D15B" w14:textId="77777777" w:rsidR="000F1374" w:rsidRDefault="000F1374" w:rsidP="000F1374">
      <w:pPr>
        <w:jc w:val="both"/>
      </w:pPr>
    </w:p>
    <w:p w14:paraId="5EF34867" w14:textId="77777777" w:rsidR="000F1374" w:rsidRDefault="000F1374" w:rsidP="000F1374">
      <w:pPr>
        <w:jc w:val="both"/>
      </w:pPr>
      <w:r>
        <w:t>The aim of the qualitative type is to learn off the participants in the research process, Hence, the questions are normally open ended. The researcher tries to get as much information as possible. Therefore, the researcher focuses on a single phenomenon. Data collection for qualitative nature of research is different and difficult as compare to the quantitative scenario. As it involves primary data, the instruments of data collection would be conducting interviews, observations, surveys and document analysis. In most of the cases the researcher has to be a part of the environment and physically present at the site to meet participants and ask questions. After the analysis, the findings and results cannot be exactly measured or interpreted in a specific manner.</w:t>
      </w:r>
    </w:p>
    <w:p w14:paraId="362D880A" w14:textId="77777777" w:rsidR="000F1374" w:rsidRDefault="000F1374" w:rsidP="000F1374">
      <w:pPr>
        <w:jc w:val="both"/>
      </w:pPr>
    </w:p>
    <w:p w14:paraId="0BC8A9B9" w14:textId="77777777" w:rsidR="000F1374" w:rsidRDefault="000F1374" w:rsidP="000F1374">
      <w:pPr>
        <w:jc w:val="both"/>
      </w:pPr>
      <w:r>
        <w:t>In qualitative the analysis of the data and the collection of the data happen at the same time and the researcher has to move from collection to analysis stages and vice-versa. The researcher has to go over the reading part again and again while conducting the analyses which helps the researcher to further explore and focus on the details to keep the relevancy with the research questions. Since the qualitative research is about interpretation, Therefore, while analysing the data the researcher makes his/her own assessment in a descriptive manner.</w:t>
      </w:r>
    </w:p>
    <w:p w14:paraId="2C23D9A0" w14:textId="77777777" w:rsidR="000F1374" w:rsidRDefault="000F1374" w:rsidP="000F1374">
      <w:pPr>
        <w:jc w:val="both"/>
      </w:pPr>
    </w:p>
    <w:p w14:paraId="7660AA89" w14:textId="77777777" w:rsidR="000F1374" w:rsidRDefault="000F1374" w:rsidP="000F1374">
      <w:pPr>
        <w:jc w:val="both"/>
      </w:pPr>
      <w:r>
        <w:t xml:space="preserve">The role of the researcher in qualitative context is the interpretation of their personal stance based on their experience while carrying the consideration of the background of the research which ultimately helps to shape the interpretation. The researcher has to maintain subjectivity </w:t>
      </w:r>
    </w:p>
    <w:p w14:paraId="757B3AAF" w14:textId="77777777" w:rsidR="000F1374" w:rsidRDefault="000F1374" w:rsidP="000F1374">
      <w:pPr>
        <w:jc w:val="both"/>
      </w:pPr>
    </w:p>
    <w:p w14:paraId="13874197" w14:textId="77777777" w:rsidR="000F1374" w:rsidRPr="006F571E" w:rsidRDefault="000F1374" w:rsidP="000F1374">
      <w:pPr>
        <w:jc w:val="both"/>
      </w:pPr>
      <w:r>
        <w:t xml:space="preserve">The differences between quantitative and qualitative research go beyond numbers and data. From an epistemological point of view, the debate of the assumption regarding the exploration of the knowledge is there. Quantitative research classified as always confirmatory and deductive and qualitative research classified as exploratory and inductive is not correct. However, it can be argued that much of the quantitative can also be exploratory and qualitative as confirmatory. Hence, the other argument can be put forward as the differences between the two paradigms are not methodological but philosophical. </w:t>
      </w:r>
    </w:p>
    <w:p w14:paraId="46EBF4A1" w14:textId="77777777" w:rsidR="000F1374" w:rsidRDefault="000F1374" w:rsidP="000F1374">
      <w:pPr>
        <w:jc w:val="both"/>
      </w:pPr>
    </w:p>
    <w:p w14:paraId="651495DC" w14:textId="77777777" w:rsidR="000F1374" w:rsidRDefault="000F1374" w:rsidP="000F1374">
      <w:pPr>
        <w:jc w:val="both"/>
      </w:pPr>
      <w:r w:rsidRPr="006A282F">
        <w:rPr>
          <w:b/>
          <w:sz w:val="40"/>
        </w:rPr>
        <w:t>D</w:t>
      </w:r>
      <w:r>
        <w:t xml:space="preserve">espite the differences between these two methodologies, there are </w:t>
      </w:r>
      <w:r w:rsidRPr="00F40425">
        <w:rPr>
          <w:color w:val="FF0000"/>
        </w:rPr>
        <w:t xml:space="preserve">similarities </w:t>
      </w:r>
      <w:r>
        <w:t>among them as well. Methods such as exploratory and confirmatory reflect the identification of the difference where as the goal of the research remains the same. The most important similarity identified as the quest of finding new knowledge. Researcher may take different approaches for that but ultimately the requirement is what the researcher wants to know and how that knowledge can be acquired. Both of the methodologies common focus is the research questions because the research questions need utmost clearance and understanding to conduct the research with the real meaning of it.</w:t>
      </w:r>
    </w:p>
    <w:p w14:paraId="61C5FCCD" w14:textId="77777777" w:rsidR="000F1374" w:rsidRDefault="000F1374" w:rsidP="000F1374">
      <w:pPr>
        <w:jc w:val="both"/>
      </w:pPr>
    </w:p>
    <w:p w14:paraId="03802330" w14:textId="77777777" w:rsidR="000F1374" w:rsidRDefault="000F1374" w:rsidP="000F1374">
      <w:pPr>
        <w:jc w:val="both"/>
      </w:pPr>
      <w:r>
        <w:t>Another similarity between quantitative and qualitative methodologies is the important requirement of validity and reliability testing in the process of collection of the data and then in the process of analysing the data. Moreover, both of the methodologies also require ethical considerations. Even though the framework and the process of conducting validity, reliability and ethical testing is different.</w:t>
      </w:r>
    </w:p>
    <w:p w14:paraId="65D28C54" w14:textId="77777777" w:rsidR="000F1374" w:rsidRDefault="000F1374" w:rsidP="000F1374"/>
    <w:p w14:paraId="595E4C94" w14:textId="77777777" w:rsidR="000F1374" w:rsidRDefault="000F1374" w:rsidP="000F1374">
      <w:pPr>
        <w:jc w:val="both"/>
      </w:pPr>
      <w:r>
        <w:t>As a student of research methods in my doctoral level and after going through above mentioned contrast and differences between the two methodologies, having previous experience with the quantitative technique of study, I find quantitative methodology rather easier than the qualitative and that entirely due to the existing constraints in the process of collection of the data in qualitative type research. Primary data collection in qualitative scenario dictates the researcher to be the part of the process and physically meet the participants to conduct interviews, conduct surveys. Sometimes it is difficult to get the targeted individuals meeting time and some times the unwillingness of the required individuals to be the part of the research. Having a social capital is very important to have your reach to collect the data. It is very time consuming and in many cases there can be a deadlock due to unavailability of the data. Where as in quantitative the access to data is easier and it is not much time consuming as long as the variables are clearly defined and identified and the researcher has access to the data basis. At the same time, it is important to have a command on statistical tools such as excel, SPSS, STATA as it is pivotal in the analysis stage of the quantitative research.</w:t>
      </w:r>
    </w:p>
    <w:p w14:paraId="11ACB058" w14:textId="77777777" w:rsidR="000F1374" w:rsidRDefault="000F1374" w:rsidP="000F1374">
      <w:pPr>
        <w:jc w:val="both"/>
      </w:pPr>
    </w:p>
    <w:p w14:paraId="28F5ECFF" w14:textId="77777777" w:rsidR="000F1374" w:rsidRPr="006A282F" w:rsidRDefault="000F1374" w:rsidP="000F1374">
      <w:pPr>
        <w:jc w:val="both"/>
      </w:pPr>
      <w:r w:rsidRPr="00C00DD6">
        <w:rPr>
          <w:b/>
          <w:sz w:val="40"/>
        </w:rPr>
        <w:t>M</w:t>
      </w:r>
      <w:r>
        <w:t>y aim is to conduct a mix method research in my final research involving both qualitative and quantitative. The main reason for the particular decision is to keep the weight of my research and also try to make it as valid and reliable as possible and to gather greater inferences from the results. Since the quantitative method is more rigorous and precise than qualitative However, qualitative involves primary data which gives the most real picture of what is happening and it helps to pin down the issues which we are trying to solve as researchers. It can be argued that there is more value for the qualitative research than the quantitative as the quantitative involves secondary data and the authors as well as the scholars value the output of primary data more.</w:t>
      </w:r>
    </w:p>
    <w:p w14:paraId="2CBDBA70" w14:textId="77777777" w:rsidR="000F1374" w:rsidRDefault="000F1374">
      <w:pPr>
        <w:rPr>
          <w:rFonts w:eastAsiaTheme="majorEastAsia"/>
          <w:color w:val="2E74B5" w:themeColor="accent1" w:themeShade="BF"/>
          <w:sz w:val="32"/>
          <w:szCs w:val="32"/>
        </w:rPr>
      </w:pPr>
      <w:r>
        <w:br w:type="page"/>
      </w:r>
    </w:p>
    <w:p w14:paraId="6EE765E5" w14:textId="6C665452" w:rsidR="00F81FD4" w:rsidRPr="002120AE" w:rsidRDefault="00963207" w:rsidP="00EE4A24">
      <w:pPr>
        <w:pStyle w:val="Heading1"/>
      </w:pPr>
      <w:bookmarkStart w:id="18" w:name="_Toc28811967"/>
      <w:r>
        <w:t>References</w:t>
      </w:r>
      <w:bookmarkEnd w:id="18"/>
    </w:p>
    <w:p w14:paraId="3E3CE1BA" w14:textId="77777777" w:rsidR="00F81FD4" w:rsidRDefault="00F81FD4" w:rsidP="00F81FD4"/>
    <w:p w14:paraId="40AC66D3" w14:textId="77777777" w:rsidR="00CE4D9A" w:rsidRDefault="00CE4D9A" w:rsidP="00CE4D9A">
      <w:pPr>
        <w:rPr>
          <w:rFonts w:eastAsia="Times New Roman"/>
        </w:rPr>
      </w:pPr>
      <w:r>
        <w:t>Automotive Sustainability Report UK. (2019). 2019 UK</w:t>
      </w:r>
      <w:r w:rsidRPr="00CE4D9A">
        <w:t xml:space="preserve"> Automotive Sustainability Report</w:t>
      </w:r>
      <w:r>
        <w:t xml:space="preserve">. [Pdf Online], available at: </w:t>
      </w:r>
      <w:hyperlink r:id="rId21" w:history="1">
        <w:r>
          <w:rPr>
            <w:rStyle w:val="Hyperlink"/>
            <w:rFonts w:eastAsia="Times New Roman"/>
          </w:rPr>
          <w:t>https://www.smmt.co.uk/wp-content/uploads/sites/2/SMMT-Sustainability-Report-2019.pdf</w:t>
        </w:r>
      </w:hyperlink>
      <w:r>
        <w:rPr>
          <w:rFonts w:eastAsia="Times New Roman"/>
        </w:rPr>
        <w:t xml:space="preserve"> ,</w:t>
      </w:r>
    </w:p>
    <w:p w14:paraId="30F186B8" w14:textId="77777777" w:rsidR="00CE4D9A" w:rsidRPr="00CE4D9A" w:rsidRDefault="00CE4D9A" w:rsidP="00CE4D9A">
      <w:pPr>
        <w:jc w:val="both"/>
      </w:pPr>
      <w:r>
        <w:t>Accessed on 29-12-2019</w:t>
      </w:r>
    </w:p>
    <w:p w14:paraId="3CCA010F" w14:textId="77777777" w:rsidR="00CE4D9A" w:rsidRDefault="00CE4D9A" w:rsidP="00751ABD">
      <w:pPr>
        <w:jc w:val="both"/>
      </w:pPr>
    </w:p>
    <w:p w14:paraId="2C97697A" w14:textId="77777777" w:rsidR="00F81FD4" w:rsidRDefault="00F81FD4" w:rsidP="00751ABD">
      <w:pPr>
        <w:jc w:val="both"/>
        <w:rPr>
          <w:rFonts w:eastAsia="Times New Roman"/>
        </w:rPr>
      </w:pPr>
      <w:proofErr w:type="spellStart"/>
      <w:r>
        <w:t>Alam</w:t>
      </w:r>
      <w:proofErr w:type="spellEnd"/>
      <w:r>
        <w:t xml:space="preserve">, K. (2019). The Aftershocks of a fallen </w:t>
      </w:r>
      <w:proofErr w:type="spellStart"/>
      <w:r>
        <w:t>Ruppee</w:t>
      </w:r>
      <w:proofErr w:type="spellEnd"/>
      <w:r>
        <w:t xml:space="preserve">. [Herald online], Available at: </w:t>
      </w:r>
      <w:hyperlink r:id="rId22" w:history="1">
        <w:r>
          <w:rPr>
            <w:rStyle w:val="Hyperlink"/>
            <w:rFonts w:eastAsia="Times New Roman"/>
          </w:rPr>
          <w:t>https://herald.dawn.com/news/1398843</w:t>
        </w:r>
      </w:hyperlink>
      <w:r>
        <w:rPr>
          <w:rFonts w:eastAsia="Times New Roman"/>
        </w:rPr>
        <w:t xml:space="preserve"> , Accessed on 27-12-2019</w:t>
      </w:r>
    </w:p>
    <w:p w14:paraId="47B63CAB" w14:textId="77777777" w:rsidR="00B459F4" w:rsidRDefault="00B459F4" w:rsidP="00751ABD">
      <w:pPr>
        <w:pStyle w:val="NormalWeb"/>
        <w:jc w:val="both"/>
        <w:rPr>
          <w:rFonts w:ascii="TimesNewRoman,Bold" w:hAnsi="TimesNewRoman,Bold"/>
          <w:sz w:val="26"/>
          <w:szCs w:val="26"/>
        </w:rPr>
      </w:pPr>
      <w:proofErr w:type="spellStart"/>
      <w:r>
        <w:t>Ayoub</w:t>
      </w:r>
      <w:proofErr w:type="spellEnd"/>
      <w:r>
        <w:t xml:space="preserve">, M., </w:t>
      </w:r>
      <w:proofErr w:type="spellStart"/>
      <w:r>
        <w:t>Chowdry</w:t>
      </w:r>
      <w:proofErr w:type="spellEnd"/>
      <w:r>
        <w:t xml:space="preserve">, I., Farooq, F. (2011). </w:t>
      </w:r>
      <w:r>
        <w:rPr>
          <w:rFonts w:ascii="TimesNewRoman,Bold" w:hAnsi="TimesNewRoman,Bold"/>
          <w:sz w:val="26"/>
          <w:szCs w:val="26"/>
        </w:rPr>
        <w:t xml:space="preserve">Does Inflation Affect Economic Growth? The case of Pakistan, </w:t>
      </w:r>
      <w:r w:rsidRPr="00B459F4">
        <w:rPr>
          <w:rFonts w:ascii="TimesNewRoman,Bold" w:hAnsi="TimesNewRoman,Bold"/>
          <w:sz w:val="26"/>
          <w:szCs w:val="26"/>
        </w:rPr>
        <w:t>Pakistan Journal of Social Sciences</w:t>
      </w:r>
      <w:r>
        <w:rPr>
          <w:rFonts w:ascii="TimesNewRoman,Bold" w:hAnsi="TimesNewRoman,Bold"/>
          <w:sz w:val="26"/>
          <w:szCs w:val="26"/>
        </w:rPr>
        <w:t>, 31(1), 51-64</w:t>
      </w:r>
    </w:p>
    <w:p w14:paraId="354253AC" w14:textId="77777777" w:rsidR="001679D0" w:rsidRDefault="001679D0" w:rsidP="00751ABD">
      <w:pPr>
        <w:jc w:val="both"/>
        <w:rPr>
          <w:rFonts w:eastAsia="Times New Roman"/>
        </w:rPr>
      </w:pPr>
      <w:proofErr w:type="spellStart"/>
      <w:r>
        <w:rPr>
          <w:rFonts w:eastAsia="Times New Roman"/>
        </w:rPr>
        <w:t>Babbie</w:t>
      </w:r>
      <w:proofErr w:type="spellEnd"/>
      <w:r>
        <w:rPr>
          <w:rFonts w:eastAsia="Times New Roman"/>
        </w:rPr>
        <w:t>, E. (1998). The Practice of Social Research. 8th ed. Detroit: Wadsworth Publishing Company.</w:t>
      </w:r>
    </w:p>
    <w:p w14:paraId="4C90C85F" w14:textId="77777777" w:rsidR="00753FD0" w:rsidRDefault="00753FD0" w:rsidP="00751ABD">
      <w:pPr>
        <w:jc w:val="both"/>
        <w:rPr>
          <w:rFonts w:eastAsia="Times New Roman"/>
        </w:rPr>
      </w:pPr>
    </w:p>
    <w:p w14:paraId="6963CB03" w14:textId="77777777" w:rsidR="00753FD0" w:rsidRDefault="00753FD0" w:rsidP="00751ABD">
      <w:pPr>
        <w:jc w:val="both"/>
        <w:rPr>
          <w:rFonts w:eastAsia="Times New Roman"/>
        </w:rPr>
      </w:pPr>
      <w:proofErr w:type="spellStart"/>
      <w:r>
        <w:rPr>
          <w:rFonts w:eastAsia="Times New Roman"/>
        </w:rPr>
        <w:t>Bastin</w:t>
      </w:r>
      <w:proofErr w:type="spellEnd"/>
      <w:r>
        <w:rPr>
          <w:rFonts w:eastAsia="Times New Roman"/>
        </w:rPr>
        <w:t xml:space="preserve">, C. </w:t>
      </w:r>
      <w:proofErr w:type="spellStart"/>
      <w:r>
        <w:rPr>
          <w:rFonts w:eastAsia="Times New Roman"/>
        </w:rPr>
        <w:t>Szklo</w:t>
      </w:r>
      <w:proofErr w:type="spellEnd"/>
      <w:r>
        <w:rPr>
          <w:rFonts w:eastAsia="Times New Roman"/>
        </w:rPr>
        <w:t>, A and Rosa, L.P. (2010). Diffusion of new automotive technologies for improving energy efficiency in Brazil’s light vehicle fleet. Energy Policy, 38, 3586–3597.</w:t>
      </w:r>
    </w:p>
    <w:p w14:paraId="34701E83" w14:textId="77777777" w:rsidR="00753FD0" w:rsidRDefault="00753FD0" w:rsidP="00751ABD">
      <w:pPr>
        <w:jc w:val="both"/>
        <w:rPr>
          <w:rFonts w:eastAsia="Times New Roman"/>
        </w:rPr>
      </w:pPr>
    </w:p>
    <w:p w14:paraId="4C4F5B0F" w14:textId="77777777" w:rsidR="00753FD0" w:rsidRDefault="00753FD0" w:rsidP="00751ABD">
      <w:pPr>
        <w:jc w:val="both"/>
        <w:rPr>
          <w:rFonts w:eastAsia="Times New Roman"/>
        </w:rPr>
      </w:pPr>
      <w:r>
        <w:rPr>
          <w:rFonts w:eastAsia="Times New Roman"/>
        </w:rPr>
        <w:t>Berggren, C. Magnusson, T. (2012). Reducing automotive emissions—The potentials of combustion engine technologies and the power of policy. Energy Policy, 41, 636–643</w:t>
      </w:r>
    </w:p>
    <w:p w14:paraId="1B6535A1" w14:textId="77777777" w:rsidR="00753FD0" w:rsidRDefault="00753FD0" w:rsidP="00751ABD">
      <w:pPr>
        <w:jc w:val="both"/>
        <w:rPr>
          <w:rFonts w:eastAsia="Times New Roman"/>
        </w:rPr>
      </w:pPr>
    </w:p>
    <w:p w14:paraId="14C7198A" w14:textId="77777777" w:rsidR="00753FD0" w:rsidRPr="00753FD0" w:rsidRDefault="00753FD0" w:rsidP="00751ABD">
      <w:pPr>
        <w:widowControl w:val="0"/>
        <w:autoSpaceDE w:val="0"/>
        <w:autoSpaceDN w:val="0"/>
        <w:adjustRightInd w:val="0"/>
        <w:jc w:val="both"/>
      </w:pPr>
      <w:r>
        <w:t>Bichta, C. (2003). “Corporate Social Responsibility a Role in Government Policy and Regulation?”. Research Report 16. University of Bath. Jan Merchant</w:t>
      </w:r>
    </w:p>
    <w:p w14:paraId="352B7184" w14:textId="77777777" w:rsidR="00056D16" w:rsidRDefault="00056D16" w:rsidP="00751ABD">
      <w:pPr>
        <w:jc w:val="both"/>
        <w:rPr>
          <w:rFonts w:eastAsia="Times New Roman"/>
        </w:rPr>
      </w:pPr>
    </w:p>
    <w:p w14:paraId="5EAE9923" w14:textId="77777777" w:rsidR="009D04B0" w:rsidRDefault="009D04B0" w:rsidP="00751ABD">
      <w:pPr>
        <w:jc w:val="both"/>
        <w:rPr>
          <w:rFonts w:eastAsia="Times New Roman"/>
        </w:rPr>
      </w:pPr>
      <w:proofErr w:type="spellStart"/>
      <w:r>
        <w:rPr>
          <w:rFonts w:eastAsia="Times New Roman"/>
        </w:rPr>
        <w:t>Blouch</w:t>
      </w:r>
      <w:proofErr w:type="spellEnd"/>
      <w:r>
        <w:rPr>
          <w:rFonts w:eastAsia="Times New Roman"/>
        </w:rPr>
        <w:t xml:space="preserve"> et al., (2019). </w:t>
      </w:r>
      <w:r w:rsidRPr="009D04B0">
        <w:rPr>
          <w:rFonts w:eastAsia="Times New Roman"/>
        </w:rPr>
        <w:t>Hybrid energy sources status of Pakistan: An optimal technical proposal to solve the power crises issues</w:t>
      </w:r>
      <w:r>
        <w:rPr>
          <w:rFonts w:eastAsia="Times New Roman"/>
        </w:rPr>
        <w:t>, Energy Strategy Views, 24, 132-153</w:t>
      </w:r>
    </w:p>
    <w:p w14:paraId="6B35B8CA" w14:textId="77777777" w:rsidR="009D04B0" w:rsidRDefault="009D04B0" w:rsidP="00751ABD">
      <w:pPr>
        <w:jc w:val="both"/>
        <w:rPr>
          <w:rFonts w:eastAsia="Times New Roman"/>
        </w:rPr>
      </w:pPr>
    </w:p>
    <w:p w14:paraId="06FF1EDD" w14:textId="77777777" w:rsidR="00056D16" w:rsidRDefault="00056D16" w:rsidP="00751ABD">
      <w:pPr>
        <w:jc w:val="both"/>
        <w:rPr>
          <w:rFonts w:eastAsia="Times New Roman"/>
        </w:rPr>
      </w:pPr>
      <w:r>
        <w:rPr>
          <w:rFonts w:eastAsia="Times New Roman"/>
        </w:rPr>
        <w:t xml:space="preserve">Brown, J and Coombe, C. (2015). </w:t>
      </w:r>
      <w:r w:rsidRPr="00056D16">
        <w:rPr>
          <w:rFonts w:eastAsia="Times New Roman"/>
        </w:rPr>
        <w:t>The Cambridge Guide to Research in Language Teaching and Learning</w:t>
      </w:r>
      <w:r>
        <w:rPr>
          <w:rFonts w:eastAsia="Times New Roman"/>
        </w:rPr>
        <w:t>. First ed. Cambridge: Cambridge University Press</w:t>
      </w:r>
    </w:p>
    <w:p w14:paraId="044FB2F8" w14:textId="77777777" w:rsidR="0041098E" w:rsidRDefault="0041098E" w:rsidP="00751ABD">
      <w:pPr>
        <w:jc w:val="both"/>
        <w:rPr>
          <w:rFonts w:eastAsia="Times New Roman"/>
        </w:rPr>
      </w:pPr>
    </w:p>
    <w:p w14:paraId="00918DCB" w14:textId="77777777" w:rsidR="0041098E" w:rsidRDefault="0041098E" w:rsidP="00751ABD">
      <w:pPr>
        <w:jc w:val="both"/>
        <w:rPr>
          <w:rFonts w:eastAsia="Times New Roman"/>
        </w:rPr>
      </w:pPr>
      <w:proofErr w:type="spellStart"/>
      <w:r>
        <w:rPr>
          <w:rFonts w:eastAsia="Times New Roman"/>
        </w:rPr>
        <w:t>Bokhari</w:t>
      </w:r>
      <w:proofErr w:type="spellEnd"/>
      <w:r>
        <w:rPr>
          <w:rFonts w:eastAsia="Times New Roman"/>
        </w:rPr>
        <w:t xml:space="preserve">, F. (2019). </w:t>
      </w:r>
      <w:r w:rsidRPr="0041098E">
        <w:rPr>
          <w:rFonts w:eastAsia="Times New Roman"/>
        </w:rPr>
        <w:t>The contrasting faces of Pakistan</w:t>
      </w:r>
      <w:r>
        <w:rPr>
          <w:rFonts w:eastAsia="Times New Roman"/>
        </w:rPr>
        <w:t xml:space="preserve">, [Online], Available at: </w:t>
      </w:r>
      <w:hyperlink r:id="rId23" w:history="1">
        <w:r>
          <w:rPr>
            <w:rStyle w:val="Hyperlink"/>
            <w:rFonts w:eastAsia="Times New Roman"/>
          </w:rPr>
          <w:t>https://gulfnews.com/opinion/op-eds/the-contrasting-faces-of-pakistan-1.66733537</w:t>
        </w:r>
      </w:hyperlink>
      <w:r>
        <w:rPr>
          <w:rFonts w:eastAsia="Times New Roman"/>
        </w:rPr>
        <w:t xml:space="preserve"> , Accessed on 27-12-2019</w:t>
      </w:r>
    </w:p>
    <w:p w14:paraId="6AF952F9" w14:textId="77777777" w:rsidR="00E76A42" w:rsidRDefault="00E76A42" w:rsidP="00751ABD">
      <w:pPr>
        <w:jc w:val="both"/>
        <w:rPr>
          <w:rFonts w:eastAsia="Times New Roman"/>
        </w:rPr>
      </w:pPr>
    </w:p>
    <w:p w14:paraId="79F11D6E" w14:textId="77777777" w:rsidR="00E76A42" w:rsidRDefault="00E76A42" w:rsidP="00751ABD">
      <w:pPr>
        <w:jc w:val="both"/>
        <w:rPr>
          <w:rFonts w:eastAsia="Times New Roman"/>
        </w:rPr>
      </w:pPr>
      <w:r>
        <w:rPr>
          <w:rFonts w:eastAsia="Times New Roman"/>
        </w:rPr>
        <w:t xml:space="preserve">Butt, M. </w:t>
      </w:r>
      <w:proofErr w:type="spellStart"/>
      <w:r>
        <w:rPr>
          <w:rFonts w:eastAsia="Times New Roman"/>
        </w:rPr>
        <w:t>Katuse</w:t>
      </w:r>
      <w:proofErr w:type="spellEnd"/>
      <w:r>
        <w:rPr>
          <w:rFonts w:eastAsia="Times New Roman"/>
        </w:rPr>
        <w:t xml:space="preserve">, P and </w:t>
      </w:r>
      <w:proofErr w:type="spellStart"/>
      <w:r>
        <w:rPr>
          <w:rFonts w:eastAsia="Times New Roman"/>
        </w:rPr>
        <w:t>Namada</w:t>
      </w:r>
      <w:proofErr w:type="spellEnd"/>
      <w:r>
        <w:rPr>
          <w:rFonts w:eastAsia="Times New Roman"/>
        </w:rPr>
        <w:t>, J. (2018). On Green Strategy: Effect on Automotive Industry of Pakistan, International Journal of Business and Management, 13 (2), 221-230</w:t>
      </w:r>
    </w:p>
    <w:p w14:paraId="3202FDD2" w14:textId="77777777" w:rsidR="001679D0" w:rsidRDefault="001679D0" w:rsidP="00751ABD">
      <w:pPr>
        <w:jc w:val="both"/>
        <w:rPr>
          <w:rFonts w:eastAsia="Times New Roman"/>
        </w:rPr>
      </w:pPr>
    </w:p>
    <w:p w14:paraId="37D03AAE" w14:textId="77777777" w:rsidR="004463D8" w:rsidRDefault="004463D8" w:rsidP="004463D8">
      <w:pPr>
        <w:rPr>
          <w:rFonts w:eastAsia="Times New Roman"/>
        </w:rPr>
      </w:pPr>
      <w:r>
        <w:rPr>
          <w:rFonts w:eastAsia="Times New Roman"/>
        </w:rPr>
        <w:t xml:space="preserve">CEIC. (2019). </w:t>
      </w:r>
      <w:r w:rsidRPr="004463D8">
        <w:rPr>
          <w:rFonts w:eastAsia="Times New Roman"/>
        </w:rPr>
        <w:t>Pakistan Motor Vehicles Sales Growth</w:t>
      </w:r>
      <w:r>
        <w:rPr>
          <w:rFonts w:eastAsia="Times New Roman"/>
        </w:rPr>
        <w:t xml:space="preserve">, [Online], Available at: </w:t>
      </w:r>
      <w:hyperlink r:id="rId24" w:history="1">
        <w:r>
          <w:rPr>
            <w:rStyle w:val="Hyperlink"/>
            <w:rFonts w:eastAsia="Times New Roman"/>
          </w:rPr>
          <w:t>https://www.ceicdata.com/en/indicator/pakistan/motor-vehicles-sales-growth</w:t>
        </w:r>
      </w:hyperlink>
      <w:r>
        <w:rPr>
          <w:rFonts w:eastAsia="Times New Roman"/>
        </w:rPr>
        <w:t xml:space="preserve"> , Accessed on 29-12-2019</w:t>
      </w:r>
    </w:p>
    <w:p w14:paraId="4A67F370" w14:textId="77777777" w:rsidR="004463D8" w:rsidRPr="001679D0" w:rsidRDefault="004463D8" w:rsidP="00751ABD">
      <w:pPr>
        <w:jc w:val="both"/>
        <w:rPr>
          <w:rFonts w:eastAsia="Times New Roman"/>
        </w:rPr>
      </w:pPr>
    </w:p>
    <w:p w14:paraId="10F2DB71" w14:textId="77777777" w:rsidR="003C75F8" w:rsidRDefault="003C75F8" w:rsidP="00751ABD">
      <w:pPr>
        <w:jc w:val="both"/>
        <w:rPr>
          <w:rFonts w:eastAsia="Times New Roman"/>
        </w:rPr>
      </w:pPr>
      <w:r>
        <w:rPr>
          <w:rFonts w:eastAsia="Times New Roman"/>
        </w:rPr>
        <w:t>Creswell, J.W., Plano Clark, V.L. (2007). Designing and conducting mixed methods research. Thousand Oaks, CA: Sage Publications</w:t>
      </w:r>
    </w:p>
    <w:p w14:paraId="4FD94A07" w14:textId="77777777" w:rsidR="003C75F8" w:rsidRPr="003C75F8" w:rsidRDefault="003C75F8" w:rsidP="00751ABD">
      <w:pPr>
        <w:jc w:val="both"/>
        <w:rPr>
          <w:rFonts w:eastAsia="Times New Roman"/>
        </w:rPr>
      </w:pPr>
    </w:p>
    <w:p w14:paraId="5DF9CF6C" w14:textId="77777777" w:rsidR="00EB2EBA" w:rsidRDefault="00EB2EBA" w:rsidP="00751ABD">
      <w:pPr>
        <w:jc w:val="both"/>
      </w:pPr>
      <w:r>
        <w:t>Crotty, M. (1998). The Foundation of Social Research. London, Sage Publication</w:t>
      </w:r>
    </w:p>
    <w:p w14:paraId="53975D1E" w14:textId="77777777" w:rsidR="003E0175" w:rsidRDefault="003E0175" w:rsidP="00751ABD">
      <w:pPr>
        <w:jc w:val="both"/>
      </w:pPr>
    </w:p>
    <w:p w14:paraId="70DC1D8A" w14:textId="77777777" w:rsidR="003E0175" w:rsidRPr="00EB2EBA" w:rsidRDefault="003E0175" w:rsidP="00751ABD">
      <w:pPr>
        <w:jc w:val="both"/>
      </w:pPr>
      <w:proofErr w:type="spellStart"/>
      <w:r>
        <w:t>Dyllick</w:t>
      </w:r>
      <w:proofErr w:type="spellEnd"/>
      <w:r>
        <w:t xml:space="preserve">, T and Muff, K. (2016). Clarifying the Meaning of Sustainable Business: Introducing a Typology </w:t>
      </w:r>
      <w:proofErr w:type="gramStart"/>
      <w:r>
        <w:t>From</w:t>
      </w:r>
      <w:proofErr w:type="gramEnd"/>
      <w:r>
        <w:t xml:space="preserve"> Business-as-Usual to True Business Sustainability, Organisation and Environment, 29 (2), 156-174</w:t>
      </w:r>
    </w:p>
    <w:p w14:paraId="47662893" w14:textId="77777777" w:rsidR="00700DF7" w:rsidRDefault="00700DF7" w:rsidP="00751ABD">
      <w:pPr>
        <w:pStyle w:val="NormalWeb"/>
        <w:jc w:val="both"/>
      </w:pPr>
      <w:proofErr w:type="spellStart"/>
      <w:r>
        <w:rPr>
          <w:rFonts w:ascii="TimesNewRoman,Bold" w:hAnsi="TimesNewRoman,Bold"/>
          <w:sz w:val="26"/>
          <w:szCs w:val="26"/>
        </w:rPr>
        <w:t>Ebrahim</w:t>
      </w:r>
      <w:proofErr w:type="spellEnd"/>
      <w:r>
        <w:rPr>
          <w:rFonts w:ascii="TimesNewRoman,Bold" w:hAnsi="TimesNewRoman,Bold"/>
          <w:sz w:val="26"/>
          <w:szCs w:val="26"/>
        </w:rPr>
        <w:t xml:space="preserve">, Z. (2012). </w:t>
      </w:r>
      <w:r w:rsidRPr="00700DF7">
        <w:rPr>
          <w:rFonts w:ascii="TimesNewRoman,Bold" w:hAnsi="TimesNewRoman,Bold"/>
          <w:sz w:val="26"/>
          <w:szCs w:val="26"/>
        </w:rPr>
        <w:t>Pakistan energy shortfall fuels row over coal power plants</w:t>
      </w:r>
      <w:r>
        <w:rPr>
          <w:rFonts w:ascii="TimesNewRoman,Bold" w:hAnsi="TimesNewRoman,Bold"/>
          <w:sz w:val="26"/>
          <w:szCs w:val="26"/>
        </w:rPr>
        <w:t xml:space="preserve">, [The Guardian Online], Available at: </w:t>
      </w:r>
      <w:hyperlink r:id="rId25" w:history="1">
        <w:r w:rsidRPr="005C1E23">
          <w:rPr>
            <w:rStyle w:val="Hyperlink"/>
            <w:rFonts w:ascii="TimesNewRoman,Bold" w:hAnsi="TimesNewRoman,Bold"/>
            <w:sz w:val="26"/>
            <w:szCs w:val="26"/>
          </w:rPr>
          <w:t>https://www.theguardian.com/global-development/2012/may/29/pakistan-energy-shortfall-coal-power-plants</w:t>
        </w:r>
      </w:hyperlink>
      <w:r>
        <w:rPr>
          <w:rFonts w:ascii="TimesNewRoman,Bold" w:hAnsi="TimesNewRoman,Bold"/>
          <w:sz w:val="26"/>
          <w:szCs w:val="26"/>
        </w:rPr>
        <w:t xml:space="preserve"> , Accessed on (07-12-2019)</w:t>
      </w:r>
    </w:p>
    <w:p w14:paraId="352F698B" w14:textId="77777777" w:rsidR="00963207" w:rsidRDefault="00963207" w:rsidP="00751ABD">
      <w:pPr>
        <w:jc w:val="both"/>
      </w:pPr>
      <w:proofErr w:type="spellStart"/>
      <w:r w:rsidRPr="00963207">
        <w:t>Elkington</w:t>
      </w:r>
      <w:proofErr w:type="spellEnd"/>
      <w:r w:rsidRPr="00963207">
        <w:t>, J. (1997). Cannibals with forks: the triple bottom line of the 21st century business. Oxford: New Society Publishers.</w:t>
      </w:r>
    </w:p>
    <w:p w14:paraId="76F0C0AD" w14:textId="77777777" w:rsidR="00A914E9" w:rsidRDefault="00A914E9" w:rsidP="00751ABD">
      <w:pPr>
        <w:jc w:val="both"/>
      </w:pPr>
    </w:p>
    <w:p w14:paraId="0D1C9C1F" w14:textId="77777777" w:rsidR="00A914E9" w:rsidRPr="00A914E9" w:rsidRDefault="00A914E9" w:rsidP="00751ABD">
      <w:pPr>
        <w:jc w:val="both"/>
        <w:rPr>
          <w:rFonts w:eastAsia="Times New Roman"/>
        </w:rPr>
      </w:pPr>
      <w:r>
        <w:rPr>
          <w:rFonts w:eastAsia="Times New Roman"/>
        </w:rPr>
        <w:t xml:space="preserve">Engineering Development Board. (2016). Automotive development policy (ADP) 2016-2021. Retrieved from http://www.engineeringpakistan.com/ </w:t>
      </w:r>
    </w:p>
    <w:p w14:paraId="1D9DFAB3" w14:textId="77777777" w:rsidR="009F649F" w:rsidRDefault="009F649F" w:rsidP="00751ABD">
      <w:pPr>
        <w:jc w:val="both"/>
      </w:pPr>
    </w:p>
    <w:p w14:paraId="50A769A9" w14:textId="77777777" w:rsidR="009F649F" w:rsidRDefault="009F649F" w:rsidP="00751ABD">
      <w:pPr>
        <w:jc w:val="both"/>
      </w:pPr>
      <w:r w:rsidRPr="009F649F">
        <w:t xml:space="preserve">The Express Tribune. </w:t>
      </w:r>
      <w:r>
        <w:t>(</w:t>
      </w:r>
      <w:r w:rsidRPr="009F649F">
        <w:t>2011</w:t>
      </w:r>
      <w:r>
        <w:t>)</w:t>
      </w:r>
      <w:r w:rsidRPr="009F649F">
        <w:t>. Countrywide energy shortage a</w:t>
      </w:r>
      <w:r>
        <w:t xml:space="preserve">s PEPCO increases </w:t>
      </w:r>
      <w:proofErr w:type="spellStart"/>
      <w:r>
        <w:t>loadshedding</w:t>
      </w:r>
      <w:proofErr w:type="spellEnd"/>
      <w:r>
        <w:t xml:space="preserve">, [Online], Available at: </w:t>
      </w:r>
      <w:hyperlink r:id="rId26" w:history="1">
        <w:r w:rsidRPr="005C1E23">
          <w:rPr>
            <w:rStyle w:val="Hyperlink"/>
          </w:rPr>
          <w:t>http://tribune.com.pk/story/154420/countrywide-energy-shortage-as-pepco-increases-loadshedding</w:t>
        </w:r>
      </w:hyperlink>
      <w:r>
        <w:t xml:space="preserve"> , Accessed on (07-12-2019)</w:t>
      </w:r>
    </w:p>
    <w:p w14:paraId="418D60EB" w14:textId="77777777" w:rsidR="00B65721" w:rsidRDefault="00B65721" w:rsidP="00751ABD">
      <w:pPr>
        <w:jc w:val="both"/>
      </w:pPr>
    </w:p>
    <w:p w14:paraId="67CC001E" w14:textId="77777777" w:rsidR="00B65721" w:rsidRDefault="00B65721" w:rsidP="00751ABD">
      <w:pPr>
        <w:jc w:val="both"/>
      </w:pPr>
      <w:r w:rsidRPr="00B65721">
        <w:t>Fischer</w:t>
      </w:r>
      <w:r>
        <w:t xml:space="preserve">, S. (1993). </w:t>
      </w:r>
      <w:r w:rsidRPr="00B65721">
        <w:t>The role of macroeconomic factors in growth</w:t>
      </w:r>
      <w:r>
        <w:t xml:space="preserve">, </w:t>
      </w:r>
      <w:r w:rsidRPr="00B65721">
        <w:t>Jou</w:t>
      </w:r>
      <w:r>
        <w:t xml:space="preserve">rnal of Monetary Economics, 32, </w:t>
      </w:r>
      <w:r w:rsidRPr="00B65721">
        <w:t>45-66</w:t>
      </w:r>
    </w:p>
    <w:p w14:paraId="182D7C8E" w14:textId="77777777" w:rsidR="00FE6BB4" w:rsidRDefault="00FE6BB4" w:rsidP="00751ABD">
      <w:pPr>
        <w:jc w:val="both"/>
      </w:pPr>
    </w:p>
    <w:p w14:paraId="24101E84" w14:textId="77777777" w:rsidR="00FE6BB4" w:rsidRDefault="00FE6BB4" w:rsidP="00751ABD">
      <w:pPr>
        <w:jc w:val="both"/>
      </w:pPr>
      <w:proofErr w:type="spellStart"/>
      <w:r>
        <w:t>Faria</w:t>
      </w:r>
      <w:proofErr w:type="spellEnd"/>
      <w:r>
        <w:t xml:space="preserve">, J. and </w:t>
      </w:r>
      <w:proofErr w:type="spellStart"/>
      <w:r>
        <w:t>Carneiro</w:t>
      </w:r>
      <w:proofErr w:type="spellEnd"/>
      <w:r>
        <w:t xml:space="preserve">, F. (2001). Does Inflation Affect Growth in the Long and Short </w:t>
      </w:r>
      <w:proofErr w:type="gramStart"/>
      <w:r>
        <w:t>run?,</w:t>
      </w:r>
      <w:proofErr w:type="gramEnd"/>
      <w:r>
        <w:t xml:space="preserve"> Journal of Applied Economic, 4 (1). 89-105.</w:t>
      </w:r>
    </w:p>
    <w:p w14:paraId="196F7A02" w14:textId="77777777" w:rsidR="00972D5C" w:rsidRDefault="00972D5C" w:rsidP="00751ABD">
      <w:pPr>
        <w:jc w:val="both"/>
      </w:pPr>
    </w:p>
    <w:p w14:paraId="64A86036" w14:textId="77777777" w:rsidR="009E1470" w:rsidRDefault="009E1470" w:rsidP="009E1470">
      <w:pPr>
        <w:rPr>
          <w:rFonts w:eastAsia="Times New Roman"/>
        </w:rPr>
      </w:pPr>
      <w:r>
        <w:t xml:space="preserve">Gallup and </w:t>
      </w:r>
      <w:proofErr w:type="spellStart"/>
      <w:r>
        <w:t>Gilani</w:t>
      </w:r>
      <w:proofErr w:type="spellEnd"/>
      <w:r>
        <w:t xml:space="preserve">. (2019). </w:t>
      </w:r>
      <w:r w:rsidRPr="009E1470">
        <w:t>Economy is the biggest problem for an overwhelming majority of Pakistanis</w:t>
      </w:r>
      <w:r>
        <w:t xml:space="preserve">, (online), Available at: </w:t>
      </w:r>
      <w:hyperlink r:id="rId27" w:history="1">
        <w:r>
          <w:rPr>
            <w:rStyle w:val="Hyperlink"/>
            <w:rFonts w:eastAsia="Times New Roman"/>
          </w:rPr>
          <w:t>https://gallup.com.pk/economy-is-the-biggest-problem-for-an-over-whelming-majority-of-pakistanis/</w:t>
        </w:r>
      </w:hyperlink>
      <w:r>
        <w:rPr>
          <w:rFonts w:eastAsia="Times New Roman"/>
        </w:rPr>
        <w:t xml:space="preserve"> , Accessed on 28-10-2019</w:t>
      </w:r>
    </w:p>
    <w:p w14:paraId="2A7FEE61" w14:textId="77777777" w:rsidR="009E1470" w:rsidRDefault="009E1470" w:rsidP="00751ABD">
      <w:pPr>
        <w:jc w:val="both"/>
      </w:pPr>
    </w:p>
    <w:p w14:paraId="08E8D542" w14:textId="77777777" w:rsidR="00753FD0" w:rsidRDefault="00753FD0" w:rsidP="00751ABD">
      <w:pPr>
        <w:jc w:val="both"/>
        <w:rPr>
          <w:rFonts w:eastAsia="Times New Roman"/>
        </w:rPr>
      </w:pPr>
      <w:r>
        <w:rPr>
          <w:rFonts w:eastAsia="Times New Roman"/>
        </w:rPr>
        <w:t xml:space="preserve">Gerrard, J. </w:t>
      </w:r>
      <w:proofErr w:type="spellStart"/>
      <w:r>
        <w:rPr>
          <w:rFonts w:eastAsia="Times New Roman"/>
        </w:rPr>
        <w:t>Kandlikar</w:t>
      </w:r>
      <w:proofErr w:type="spellEnd"/>
      <w:r>
        <w:rPr>
          <w:rFonts w:eastAsia="Times New Roman"/>
        </w:rPr>
        <w:t>, M. (2007). Is European end-of-life vehicle legislation living up to expectations? Assessing the impact of the ELV Directive on ‘</w:t>
      </w:r>
      <w:proofErr w:type="spellStart"/>
      <w:r>
        <w:rPr>
          <w:rFonts w:eastAsia="Times New Roman"/>
        </w:rPr>
        <w:t>green’innovation</w:t>
      </w:r>
      <w:proofErr w:type="spellEnd"/>
      <w:r>
        <w:rPr>
          <w:rFonts w:eastAsia="Times New Roman"/>
        </w:rPr>
        <w:t xml:space="preserve"> and vehicle recovery. J. Clean. Prod, 15, 17–27.</w:t>
      </w:r>
    </w:p>
    <w:p w14:paraId="674A0C88" w14:textId="77777777" w:rsidR="00753FD0" w:rsidRDefault="00753FD0" w:rsidP="00751ABD">
      <w:pPr>
        <w:jc w:val="both"/>
      </w:pPr>
    </w:p>
    <w:p w14:paraId="1ECFA928" w14:textId="77777777" w:rsidR="00972D5C" w:rsidRPr="00B65721" w:rsidRDefault="00972D5C" w:rsidP="00751ABD">
      <w:pPr>
        <w:jc w:val="both"/>
      </w:pPr>
      <w:r>
        <w:t>Ghosh, A and</w:t>
      </w:r>
      <w:r w:rsidRPr="00405483">
        <w:t xml:space="preserve"> Phillips</w:t>
      </w:r>
      <w:r>
        <w:t>, S.</w:t>
      </w:r>
      <w:r w:rsidRPr="00405483">
        <w:t xml:space="preserve"> (1998). Inflation, Disinflation and Growth,</w:t>
      </w:r>
      <w:r>
        <w:t xml:space="preserve"> Policy Department and Review Department,</w:t>
      </w:r>
      <w:r w:rsidRPr="00405483">
        <w:t xml:space="preserve"> IMF Working Paper, WP/98/68.</w:t>
      </w:r>
    </w:p>
    <w:p w14:paraId="1F991EA7" w14:textId="77777777" w:rsidR="0033180A" w:rsidRDefault="0033180A" w:rsidP="00751ABD">
      <w:pPr>
        <w:jc w:val="both"/>
      </w:pPr>
    </w:p>
    <w:p w14:paraId="5039AC35" w14:textId="77777777" w:rsidR="0033180A" w:rsidRDefault="0033180A" w:rsidP="00751ABD">
      <w:pPr>
        <w:jc w:val="both"/>
      </w:pPr>
      <w:proofErr w:type="spellStart"/>
      <w:r>
        <w:t>Giovannoni</w:t>
      </w:r>
      <w:proofErr w:type="spellEnd"/>
      <w:r>
        <w:t xml:space="preserve">, E., and </w:t>
      </w:r>
      <w:proofErr w:type="spellStart"/>
      <w:r>
        <w:t>Fabietti</w:t>
      </w:r>
      <w:proofErr w:type="spellEnd"/>
      <w:r>
        <w:t xml:space="preserve">, G. </w:t>
      </w:r>
      <w:r w:rsidRPr="0033180A">
        <w:t>2014</w:t>
      </w:r>
      <w:r>
        <w:t xml:space="preserve">. What is Sustainability: A Review of the Concept and Its Applications. </w:t>
      </w:r>
      <w:r w:rsidRPr="0033180A">
        <w:t>Department of Business and Law</w:t>
      </w:r>
      <w:r>
        <w:t xml:space="preserve">, DOI 10.1007/978-3-319-02168-3_2 </w:t>
      </w:r>
    </w:p>
    <w:p w14:paraId="4F90484B" w14:textId="77777777" w:rsidR="001D5B37" w:rsidRDefault="001D5B37" w:rsidP="00751ABD">
      <w:pPr>
        <w:jc w:val="both"/>
      </w:pPr>
    </w:p>
    <w:p w14:paraId="6D323352" w14:textId="77777777" w:rsidR="001D5B37" w:rsidRDefault="001D5B37" w:rsidP="00751ABD">
      <w:pPr>
        <w:jc w:val="both"/>
      </w:pPr>
      <w:r>
        <w:t>Gray, R. (2010). Is accounting for sustainability actually accounting for sustainability. . . and how would we know? An exploration of narratives of organisations and the planet, Account Org Soc, 35(1):47–62</w:t>
      </w:r>
    </w:p>
    <w:p w14:paraId="39E7B4F8" w14:textId="77777777" w:rsidR="00405483" w:rsidRDefault="00405483" w:rsidP="00751ABD">
      <w:pPr>
        <w:jc w:val="both"/>
      </w:pPr>
    </w:p>
    <w:p w14:paraId="09166264" w14:textId="77777777" w:rsidR="00EB2EBA" w:rsidRDefault="00EB2EBA" w:rsidP="00751ABD">
      <w:pPr>
        <w:jc w:val="both"/>
      </w:pPr>
      <w:proofErr w:type="spellStart"/>
      <w:r>
        <w:t>Grix</w:t>
      </w:r>
      <w:proofErr w:type="spellEnd"/>
      <w:r>
        <w:t xml:space="preserve">, J. (2004). The Foundation of Research. </w:t>
      </w:r>
      <w:proofErr w:type="gramStart"/>
      <w:r>
        <w:t>London :</w:t>
      </w:r>
      <w:proofErr w:type="gramEnd"/>
      <w:r>
        <w:t xml:space="preserve"> </w:t>
      </w:r>
      <w:proofErr w:type="spellStart"/>
      <w:r>
        <w:t>PalgraveMacmillan</w:t>
      </w:r>
      <w:proofErr w:type="spellEnd"/>
    </w:p>
    <w:p w14:paraId="3AC95711" w14:textId="77777777" w:rsidR="00262E52" w:rsidRDefault="00262E52" w:rsidP="00751ABD">
      <w:pPr>
        <w:jc w:val="both"/>
      </w:pPr>
    </w:p>
    <w:p w14:paraId="591DFE9E" w14:textId="77777777" w:rsidR="00423875" w:rsidRDefault="00423875" w:rsidP="00751ABD">
      <w:pPr>
        <w:jc w:val="both"/>
        <w:rPr>
          <w:rFonts w:eastAsia="Times New Roman"/>
        </w:rPr>
      </w:pPr>
      <w:proofErr w:type="spellStart"/>
      <w:r>
        <w:t>Haider</w:t>
      </w:r>
      <w:proofErr w:type="spellEnd"/>
      <w:r>
        <w:t xml:space="preserve">, M. (2018). </w:t>
      </w:r>
      <w:r w:rsidRPr="00423875">
        <w:t>Pakistan’s debt, liabilities touch Rs29.861 trillion</w:t>
      </w:r>
      <w:r>
        <w:t xml:space="preserve">, [The News online], Available at: </w:t>
      </w:r>
      <w:hyperlink r:id="rId28" w:history="1">
        <w:r>
          <w:rPr>
            <w:rStyle w:val="Hyperlink"/>
            <w:rFonts w:eastAsia="Times New Roman"/>
          </w:rPr>
          <w:t>https://www.thenews.com.pk/print/355608-pakistan-s-debt-liabilities-touch-rs29-861-trillion</w:t>
        </w:r>
      </w:hyperlink>
      <w:r>
        <w:rPr>
          <w:rFonts w:eastAsia="Times New Roman"/>
        </w:rPr>
        <w:t>, Accessed on 27-12-2019</w:t>
      </w:r>
    </w:p>
    <w:p w14:paraId="6EBDCC43" w14:textId="77777777" w:rsidR="00751ABD" w:rsidRDefault="00751ABD" w:rsidP="00751ABD">
      <w:pPr>
        <w:jc w:val="both"/>
        <w:rPr>
          <w:rFonts w:eastAsia="Times New Roman"/>
        </w:rPr>
      </w:pPr>
    </w:p>
    <w:p w14:paraId="02521084" w14:textId="77777777" w:rsidR="00751ABD" w:rsidRDefault="00751ABD" w:rsidP="00751ABD">
      <w:pPr>
        <w:rPr>
          <w:rFonts w:eastAsia="Times New Roman"/>
        </w:rPr>
      </w:pPr>
      <w:r>
        <w:rPr>
          <w:rFonts w:eastAsia="Times New Roman"/>
        </w:rPr>
        <w:t xml:space="preserve">J.P. Morgan. (2018). Driving in to 2025: The Future of Electric Vehicles, [pdf Online], Available at: </w:t>
      </w:r>
      <w:hyperlink r:id="rId29" w:history="1">
        <w:r>
          <w:rPr>
            <w:rStyle w:val="Hyperlink"/>
            <w:rFonts w:eastAsia="Times New Roman"/>
          </w:rPr>
          <w:t>https://www.jpmorgan.com/global/research/electric-vehicles</w:t>
        </w:r>
      </w:hyperlink>
      <w:r>
        <w:rPr>
          <w:rFonts w:eastAsia="Times New Roman"/>
        </w:rPr>
        <w:t xml:space="preserve"> , Accessed on 29-12-2019</w:t>
      </w:r>
    </w:p>
    <w:p w14:paraId="21505A44" w14:textId="77777777" w:rsidR="00423875" w:rsidRDefault="00423875" w:rsidP="00751ABD">
      <w:pPr>
        <w:jc w:val="both"/>
      </w:pPr>
    </w:p>
    <w:p w14:paraId="22A3B308" w14:textId="77777777" w:rsidR="00262E52" w:rsidRPr="002E2858" w:rsidRDefault="00262E52" w:rsidP="00751ABD">
      <w:pPr>
        <w:jc w:val="both"/>
        <w:rPr>
          <w:rFonts w:eastAsia="Times New Roman"/>
        </w:rPr>
      </w:pPr>
      <w:r>
        <w:t xml:space="preserve">Khan, I. (2019). </w:t>
      </w:r>
      <w:r w:rsidRPr="00262E52">
        <w:t>Auto industry optimistic about next quarter, says IMC CEO</w:t>
      </w:r>
      <w:r>
        <w:t xml:space="preserve">. [online], Available at: </w:t>
      </w:r>
      <w:hyperlink r:id="rId30" w:history="1">
        <w:r>
          <w:rPr>
            <w:rStyle w:val="Hyperlink"/>
            <w:rFonts w:eastAsia="Times New Roman"/>
          </w:rPr>
          <w:t>https://www.thenews.com.pk/print/581527-auto-industry-optimistic-about-next-quarter-says-imc-ceo</w:t>
        </w:r>
      </w:hyperlink>
      <w:r>
        <w:rPr>
          <w:rFonts w:eastAsia="Times New Roman"/>
        </w:rPr>
        <w:t xml:space="preserve"> , Accessed on 28-12-2019</w:t>
      </w:r>
    </w:p>
    <w:p w14:paraId="7D17F998" w14:textId="77777777" w:rsidR="00EB2EBA" w:rsidRDefault="00EB2EBA" w:rsidP="00751ABD">
      <w:pPr>
        <w:jc w:val="both"/>
      </w:pPr>
    </w:p>
    <w:p w14:paraId="1BCF2532" w14:textId="77777777" w:rsidR="00405483" w:rsidRDefault="00405483" w:rsidP="00751ABD">
      <w:pPr>
        <w:jc w:val="both"/>
      </w:pPr>
      <w:proofErr w:type="spellStart"/>
      <w:r>
        <w:t>Mallik</w:t>
      </w:r>
      <w:proofErr w:type="spellEnd"/>
      <w:r>
        <w:t>, G and Chowdhury, A. (2001). Inflation and Economic Growth: Evidence from four South Asian Countries, Asia-Pacific Development Journal, 8 (1), 123-135.</w:t>
      </w:r>
    </w:p>
    <w:p w14:paraId="74D2B512" w14:textId="77777777" w:rsidR="00972D5C" w:rsidRDefault="00972D5C" w:rsidP="00751ABD">
      <w:pPr>
        <w:jc w:val="both"/>
      </w:pPr>
    </w:p>
    <w:p w14:paraId="52795F6F" w14:textId="77777777" w:rsidR="00972D5C" w:rsidRDefault="00972D5C" w:rsidP="00751ABD">
      <w:pPr>
        <w:jc w:val="both"/>
      </w:pPr>
      <w:r>
        <w:t xml:space="preserve">Morioka, S., </w:t>
      </w:r>
      <w:proofErr w:type="spellStart"/>
      <w:r>
        <w:t>Carvalho</w:t>
      </w:r>
      <w:proofErr w:type="spellEnd"/>
      <w:r>
        <w:t xml:space="preserve">, M. (2017). </w:t>
      </w:r>
      <w:r w:rsidRPr="003B76AF">
        <w:t>Discussing sustainability in business context and in performance disclosures: analysis of Brazilian case studies</w:t>
      </w:r>
      <w:r>
        <w:t xml:space="preserve">. Gest. Prod., </w:t>
      </w:r>
      <w:proofErr w:type="spellStart"/>
      <w:r>
        <w:t>São</w:t>
      </w:r>
      <w:proofErr w:type="spellEnd"/>
      <w:r>
        <w:t xml:space="preserve"> Carlos, 24</w:t>
      </w:r>
      <w:r w:rsidRPr="003B76AF">
        <w:t xml:space="preserve"> </w:t>
      </w:r>
      <w:r>
        <w:t>(</w:t>
      </w:r>
      <w:r w:rsidRPr="003B76AF">
        <w:t>3</w:t>
      </w:r>
      <w:r>
        <w:t>),</w:t>
      </w:r>
      <w:r w:rsidRPr="003B76AF">
        <w:t xml:space="preserve"> 514-525</w:t>
      </w:r>
    </w:p>
    <w:p w14:paraId="154F14BF" w14:textId="77777777" w:rsidR="00B459F4" w:rsidRDefault="00B459F4" w:rsidP="00751ABD">
      <w:pPr>
        <w:jc w:val="both"/>
      </w:pPr>
    </w:p>
    <w:p w14:paraId="15DB9AB0" w14:textId="77777777" w:rsidR="00972D5C" w:rsidRPr="00963207" w:rsidRDefault="00972D5C" w:rsidP="00751ABD">
      <w:pPr>
        <w:jc w:val="both"/>
      </w:pPr>
      <w:r>
        <w:t xml:space="preserve">Ministry of Finance. (2019). Pakistan Economic Survey, Pdf[Online], Available at: </w:t>
      </w:r>
      <w:hyperlink r:id="rId31" w:history="1">
        <w:r w:rsidRPr="005C1E23">
          <w:rPr>
            <w:rStyle w:val="Hyperlink"/>
          </w:rPr>
          <w:t>http://www.finance.gov.pk/survey/chapters_19/14-Energy.pdf</w:t>
        </w:r>
      </w:hyperlink>
      <w:r>
        <w:t xml:space="preserve"> , Accessed on (07-12-2019) </w:t>
      </w:r>
    </w:p>
    <w:p w14:paraId="24CA075D" w14:textId="77777777" w:rsidR="00972D5C" w:rsidRDefault="00972D5C" w:rsidP="00751ABD">
      <w:pPr>
        <w:jc w:val="both"/>
      </w:pPr>
    </w:p>
    <w:p w14:paraId="758941D0" w14:textId="77777777" w:rsidR="00B459F4" w:rsidRDefault="00B459F4" w:rsidP="00751ABD">
      <w:pPr>
        <w:jc w:val="both"/>
      </w:pPr>
      <w:r>
        <w:t>Mignon, A and Villavicencio, V. (2011)</w:t>
      </w:r>
      <w:r w:rsidRPr="00B459F4">
        <w:t>.</w:t>
      </w:r>
      <w:r>
        <w:t xml:space="preserve"> </w:t>
      </w:r>
      <w:r w:rsidRPr="00B459F4">
        <w:t xml:space="preserve">On the impact of inflation on output growth: Does the level of inflation </w:t>
      </w:r>
      <w:proofErr w:type="gramStart"/>
      <w:r w:rsidRPr="00B459F4">
        <w:t>matter?</w:t>
      </w:r>
      <w:r>
        <w:t>,</w:t>
      </w:r>
      <w:proofErr w:type="gramEnd"/>
      <w:r>
        <w:t xml:space="preserve"> </w:t>
      </w:r>
      <w:r w:rsidRPr="00B459F4">
        <w:t>Journal of Macroeconomics</w:t>
      </w:r>
      <w:r>
        <w:t xml:space="preserve">, 33(3), </w:t>
      </w:r>
      <w:r w:rsidRPr="00B459F4">
        <w:t>455-464</w:t>
      </w:r>
    </w:p>
    <w:p w14:paraId="2DAED042" w14:textId="77777777" w:rsidR="008110FF" w:rsidRDefault="008110FF" w:rsidP="00751ABD">
      <w:pPr>
        <w:jc w:val="both"/>
      </w:pPr>
    </w:p>
    <w:p w14:paraId="26784C05" w14:textId="77777777" w:rsidR="008110FF" w:rsidRDefault="008110FF" w:rsidP="00751ABD">
      <w:pPr>
        <w:jc w:val="both"/>
      </w:pPr>
      <w:r w:rsidRPr="008110FF">
        <w:t>NEPRA (National Electr</w:t>
      </w:r>
      <w:r>
        <w:t>ic Power Regulatory Authority). (</w:t>
      </w:r>
      <w:r w:rsidR="009F649F">
        <w:t>2011</w:t>
      </w:r>
      <w:r>
        <w:t>)</w:t>
      </w:r>
      <w:r w:rsidRPr="008110FF">
        <w:t>.</w:t>
      </w:r>
      <w:r>
        <w:t xml:space="preserve"> State of industry report</w:t>
      </w:r>
      <w:r w:rsidR="009F649F">
        <w:t xml:space="preserve"> 2011a</w:t>
      </w:r>
      <w:r>
        <w:t xml:space="preserve">, [Online], Available at: </w:t>
      </w:r>
      <w:hyperlink r:id="rId32" w:history="1">
        <w:r w:rsidRPr="005C1E23">
          <w:rPr>
            <w:rStyle w:val="Hyperlink"/>
          </w:rPr>
          <w:t>http://nepra.org.pk/industryreports.html</w:t>
        </w:r>
      </w:hyperlink>
      <w:r>
        <w:t xml:space="preserve"> , Accessed on (07-12-2019)</w:t>
      </w:r>
    </w:p>
    <w:p w14:paraId="70091FB3" w14:textId="77777777" w:rsidR="008110FF" w:rsidRDefault="008110FF" w:rsidP="00751ABD">
      <w:pPr>
        <w:jc w:val="both"/>
      </w:pPr>
    </w:p>
    <w:p w14:paraId="29120599" w14:textId="77777777" w:rsidR="008110FF" w:rsidRDefault="008110FF" w:rsidP="00751ABD">
      <w:pPr>
        <w:jc w:val="both"/>
      </w:pPr>
      <w:r w:rsidRPr="008110FF">
        <w:t>NEPRA (National Electric Power Regulatory Authority).</w:t>
      </w:r>
      <w:r>
        <w:t xml:space="preserve"> (</w:t>
      </w:r>
      <w:r w:rsidR="00477B6E">
        <w:t>2018</w:t>
      </w:r>
      <w:r>
        <w:t>)</w:t>
      </w:r>
      <w:r w:rsidR="00477B6E">
        <w:t xml:space="preserve">. Annual Report 2017-2018, [Online Pdf], Available at: </w:t>
      </w:r>
      <w:hyperlink r:id="rId33" w:history="1">
        <w:r w:rsidR="00477B6E" w:rsidRPr="005C1E23">
          <w:rPr>
            <w:rStyle w:val="Hyperlink"/>
          </w:rPr>
          <w:t>https://www.nepra.org.pk/publications/Annual%20Reports/Annual%20Report%202018-19.pdf</w:t>
        </w:r>
      </w:hyperlink>
      <w:r w:rsidR="00477B6E">
        <w:t xml:space="preserve"> , Accessed on (07-12-2019)</w:t>
      </w:r>
    </w:p>
    <w:p w14:paraId="336D83E4" w14:textId="77777777" w:rsidR="005F1733" w:rsidRDefault="005F1733" w:rsidP="00751ABD">
      <w:pPr>
        <w:jc w:val="both"/>
      </w:pPr>
    </w:p>
    <w:p w14:paraId="0B699C58" w14:textId="77777777" w:rsidR="005F1733" w:rsidRPr="005F1733" w:rsidRDefault="005F1733" w:rsidP="00751ABD">
      <w:pPr>
        <w:jc w:val="both"/>
        <w:rPr>
          <w:rFonts w:eastAsia="Times New Roman"/>
        </w:rPr>
      </w:pPr>
      <w:r>
        <w:rPr>
          <w:rFonts w:eastAsia="Times New Roman"/>
        </w:rPr>
        <w:t xml:space="preserve">Nunes, B., &amp; </w:t>
      </w:r>
      <w:proofErr w:type="spellStart"/>
      <w:r>
        <w:rPr>
          <w:rFonts w:eastAsia="Times New Roman"/>
        </w:rPr>
        <w:t>Bennet</w:t>
      </w:r>
      <w:proofErr w:type="spellEnd"/>
      <w:r>
        <w:rPr>
          <w:rFonts w:eastAsia="Times New Roman"/>
        </w:rPr>
        <w:t>, D. (2010). Green operations initiatives in the automotive industry: An environmental reports analysis and benchmarking study. Benchmarking: An International Journal, 17(3), 396-442. https://doi.org/10.1108/14635771011049362</w:t>
      </w:r>
    </w:p>
    <w:p w14:paraId="6D9F9FA0" w14:textId="77777777" w:rsidR="009A04D4" w:rsidRDefault="009A04D4" w:rsidP="00751ABD">
      <w:pPr>
        <w:jc w:val="both"/>
      </w:pPr>
    </w:p>
    <w:p w14:paraId="1FBBBE27" w14:textId="77777777" w:rsidR="009A04D4" w:rsidRPr="009A04D4" w:rsidRDefault="009A04D4" w:rsidP="00751ABD">
      <w:pPr>
        <w:jc w:val="both"/>
        <w:rPr>
          <w:rFonts w:eastAsia="Times New Roman"/>
        </w:rPr>
      </w:pPr>
      <w:r>
        <w:t xml:space="preserve">Priscilla, A. (2005). </w:t>
      </w:r>
      <w:r w:rsidRPr="009A04D4">
        <w:t>Fundamentals</w:t>
      </w:r>
      <w:r>
        <w:t xml:space="preserve"> of Survey Research Methodology, [pdf online], Available at: </w:t>
      </w:r>
      <w:hyperlink r:id="rId34" w:history="1">
        <w:r>
          <w:rPr>
            <w:rStyle w:val="Hyperlink"/>
            <w:rFonts w:eastAsia="Times New Roman"/>
          </w:rPr>
          <w:t>https://www.mitre.org/sites/default/files/pdf/05_0638.pdf</w:t>
        </w:r>
      </w:hyperlink>
      <w:r>
        <w:rPr>
          <w:rFonts w:eastAsia="Times New Roman"/>
        </w:rPr>
        <w:t>, accessed on 14-12-2019</w:t>
      </w:r>
    </w:p>
    <w:p w14:paraId="007AAFEB" w14:textId="77777777" w:rsidR="00042EC2" w:rsidRDefault="00042EC2" w:rsidP="00751ABD">
      <w:pPr>
        <w:jc w:val="both"/>
      </w:pPr>
    </w:p>
    <w:p w14:paraId="7DBB845D" w14:textId="77777777" w:rsidR="005462D6" w:rsidRDefault="005462D6" w:rsidP="00751ABD">
      <w:pPr>
        <w:jc w:val="both"/>
      </w:pPr>
    </w:p>
    <w:p w14:paraId="1DD1D442" w14:textId="77777777" w:rsidR="005462D6" w:rsidRPr="005462D6" w:rsidRDefault="005462D6" w:rsidP="00751ABD">
      <w:pPr>
        <w:jc w:val="both"/>
        <w:rPr>
          <w:rFonts w:eastAsia="Times New Roman"/>
        </w:rPr>
      </w:pPr>
      <w:proofErr w:type="spellStart"/>
      <w:r>
        <w:t>Saberi</w:t>
      </w:r>
      <w:proofErr w:type="spellEnd"/>
      <w:r>
        <w:t xml:space="preserve">, B. (2018). </w:t>
      </w:r>
      <w:r>
        <w:rPr>
          <w:rFonts w:eastAsia="Times New Roman"/>
        </w:rPr>
        <w:t>The role of the automobile industry in the economy of developed countries, Journal of International Robotics and Automation, 14(3), 179-180</w:t>
      </w:r>
    </w:p>
    <w:p w14:paraId="15C8995B" w14:textId="77777777" w:rsidR="005462D6" w:rsidRDefault="005462D6" w:rsidP="00751ABD">
      <w:pPr>
        <w:jc w:val="both"/>
      </w:pPr>
    </w:p>
    <w:p w14:paraId="4BB0066F" w14:textId="77777777" w:rsidR="00042EC2" w:rsidRDefault="00042EC2" w:rsidP="00751ABD">
      <w:pPr>
        <w:jc w:val="both"/>
      </w:pPr>
      <w:r w:rsidRPr="00042EC2">
        <w:t xml:space="preserve">Saunders, M., Lewis, P. &amp; </w:t>
      </w:r>
      <w:proofErr w:type="spellStart"/>
      <w:r w:rsidRPr="00042EC2">
        <w:t>Thornhi</w:t>
      </w:r>
      <w:r>
        <w:t>ll</w:t>
      </w:r>
      <w:proofErr w:type="spellEnd"/>
      <w:r>
        <w:t xml:space="preserve">, A. (2012). </w:t>
      </w:r>
      <w:r w:rsidRPr="00042EC2">
        <w:t>Researc</w:t>
      </w:r>
      <w:r>
        <w:t>h Methods for Business Students,</w:t>
      </w:r>
      <w:r w:rsidRPr="00042EC2">
        <w:t xml:space="preserve"> 6th edition, Pearson Education Limited</w:t>
      </w:r>
    </w:p>
    <w:p w14:paraId="3AF3AA04" w14:textId="77777777" w:rsidR="00EC7057" w:rsidRDefault="00EC7057" w:rsidP="00751ABD">
      <w:pPr>
        <w:jc w:val="both"/>
      </w:pPr>
    </w:p>
    <w:p w14:paraId="30CE1F31" w14:textId="77777777" w:rsidR="00EC7057" w:rsidRPr="00B459F4" w:rsidRDefault="00EC7057" w:rsidP="00751ABD">
      <w:pPr>
        <w:jc w:val="both"/>
      </w:pPr>
      <w:r>
        <w:t xml:space="preserve">Saunders, M., Lewis, P. &amp; </w:t>
      </w:r>
      <w:proofErr w:type="spellStart"/>
      <w:r>
        <w:t>Thornhill</w:t>
      </w:r>
      <w:proofErr w:type="spellEnd"/>
      <w:r>
        <w:t>, A.</w:t>
      </w:r>
      <w:r w:rsidRPr="00EC7057">
        <w:t xml:space="preserve"> (2009). Understanding research philosophies and approaches. Researc</w:t>
      </w:r>
      <w:r>
        <w:t>h Methods for Business Students, 4,</w:t>
      </w:r>
      <w:r w:rsidRPr="00EC7057">
        <w:t>106-135.</w:t>
      </w:r>
    </w:p>
    <w:p w14:paraId="6E8F5611" w14:textId="77777777" w:rsidR="003B76AF" w:rsidRDefault="003B76AF" w:rsidP="00751ABD">
      <w:pPr>
        <w:jc w:val="both"/>
      </w:pPr>
    </w:p>
    <w:p w14:paraId="0BE5BE05" w14:textId="77777777" w:rsidR="003B76AF" w:rsidRDefault="003B76AF" w:rsidP="00751ABD">
      <w:pPr>
        <w:jc w:val="both"/>
      </w:pPr>
      <w:proofErr w:type="spellStart"/>
      <w:r w:rsidRPr="003B76AF">
        <w:t>Savitz</w:t>
      </w:r>
      <w:proofErr w:type="spellEnd"/>
      <w:r w:rsidRPr="003B76AF">
        <w:t xml:space="preserve">, A. W., &amp; Weber, K. (2006). The triple bottom line: how today’s best-run companies are achieving economic, social and environmental success - and how you can too. San Francisco: </w:t>
      </w:r>
      <w:proofErr w:type="spellStart"/>
      <w:r w:rsidRPr="003B76AF">
        <w:t>Jossey</w:t>
      </w:r>
      <w:proofErr w:type="spellEnd"/>
      <w:r w:rsidRPr="003B76AF">
        <w:t>-Bass.</w:t>
      </w:r>
    </w:p>
    <w:p w14:paraId="07B77267" w14:textId="77777777" w:rsidR="003B76AF" w:rsidRDefault="003B76AF" w:rsidP="00751ABD">
      <w:pPr>
        <w:jc w:val="both"/>
      </w:pPr>
    </w:p>
    <w:p w14:paraId="23AC8FD1" w14:textId="77777777" w:rsidR="003B76AF" w:rsidRDefault="003B76AF" w:rsidP="00751ABD">
      <w:pPr>
        <w:jc w:val="both"/>
      </w:pPr>
      <w:proofErr w:type="spellStart"/>
      <w:r w:rsidRPr="003B76AF">
        <w:t>Savitz</w:t>
      </w:r>
      <w:proofErr w:type="spellEnd"/>
      <w:r w:rsidRPr="003B76AF">
        <w:t xml:space="preserve">, A. W., &amp; Weber, K. (2007). The sustainability sweet spot. Environmental Quality Management, 17(2), 17-28. </w:t>
      </w:r>
      <w:hyperlink r:id="rId35" w:history="1">
        <w:r w:rsidRPr="005C1E23">
          <w:rPr>
            <w:rStyle w:val="Hyperlink"/>
          </w:rPr>
          <w:t>http://dx.doi.org/10.1002/tqem.20161</w:t>
        </w:r>
      </w:hyperlink>
      <w:r w:rsidRPr="003B76AF">
        <w:t>.</w:t>
      </w:r>
    </w:p>
    <w:p w14:paraId="2E1619D2" w14:textId="77777777" w:rsidR="003B76AF" w:rsidRDefault="003B76AF" w:rsidP="00751ABD">
      <w:pPr>
        <w:jc w:val="both"/>
      </w:pPr>
    </w:p>
    <w:p w14:paraId="20E95F6A" w14:textId="77777777" w:rsidR="00921F3F" w:rsidRDefault="00921F3F" w:rsidP="00751ABD">
      <w:pPr>
        <w:jc w:val="both"/>
        <w:rPr>
          <w:rFonts w:eastAsia="Times New Roman"/>
        </w:rPr>
      </w:pPr>
      <w:proofErr w:type="spellStart"/>
      <w:r>
        <w:t>Tshabalala</w:t>
      </w:r>
      <w:proofErr w:type="spellEnd"/>
      <w:r>
        <w:t xml:space="preserve">, D and </w:t>
      </w:r>
      <w:proofErr w:type="spellStart"/>
      <w:r>
        <w:t>Rankhumise</w:t>
      </w:r>
      <w:proofErr w:type="spellEnd"/>
      <w:r>
        <w:t xml:space="preserve">, E. (2011). </w:t>
      </w:r>
      <w:r>
        <w:rPr>
          <w:rFonts w:eastAsia="Times New Roman"/>
        </w:rPr>
        <w:t xml:space="preserve">What Impact Do Economic Issues Have on the Sustainability of Small, Medium and Micro </w:t>
      </w:r>
      <w:proofErr w:type="gramStart"/>
      <w:r>
        <w:rPr>
          <w:rFonts w:eastAsia="Times New Roman"/>
        </w:rPr>
        <w:t>Entrepreneurs?,</w:t>
      </w:r>
      <w:proofErr w:type="gramEnd"/>
      <w:r>
        <w:rPr>
          <w:rFonts w:eastAsia="Times New Roman"/>
        </w:rPr>
        <w:t xml:space="preserve"> Journal of Management Policy and Practice, 12(1), 108-114 </w:t>
      </w:r>
    </w:p>
    <w:p w14:paraId="33FE1BFB" w14:textId="77777777" w:rsidR="00921F3F" w:rsidRDefault="00921F3F" w:rsidP="00751ABD">
      <w:pPr>
        <w:jc w:val="both"/>
        <w:rPr>
          <w:rFonts w:eastAsia="Times New Roman"/>
        </w:rPr>
      </w:pPr>
    </w:p>
    <w:p w14:paraId="3684480C" w14:textId="77777777" w:rsidR="00921F3F" w:rsidRDefault="00921F3F" w:rsidP="00751ABD">
      <w:pPr>
        <w:jc w:val="both"/>
      </w:pPr>
    </w:p>
    <w:p w14:paraId="0BCCC25D" w14:textId="77777777" w:rsidR="004038E3" w:rsidRDefault="00862BA9" w:rsidP="00751ABD">
      <w:pPr>
        <w:jc w:val="both"/>
      </w:pPr>
      <w:proofErr w:type="spellStart"/>
      <w:r>
        <w:t>Valasai</w:t>
      </w:r>
      <w:proofErr w:type="spellEnd"/>
      <w:r>
        <w:t xml:space="preserve"> et al</w:t>
      </w:r>
      <w:r w:rsidR="004038E3">
        <w:t xml:space="preserve">. (2017). </w:t>
      </w:r>
      <w:r w:rsidR="004038E3" w:rsidRPr="004038E3">
        <w:t>Overcoming electricity crisis in Pakistan: A review of sustainable electricity options</w:t>
      </w:r>
      <w:r w:rsidR="004038E3">
        <w:t xml:space="preserve">, Renewable and sustainable energy reviews, 72, </w:t>
      </w:r>
      <w:r w:rsidR="004038E3" w:rsidRPr="004038E3">
        <w:t>734-745</w:t>
      </w:r>
    </w:p>
    <w:p w14:paraId="494920A2" w14:textId="77777777" w:rsidR="00163F57" w:rsidRDefault="00163F57" w:rsidP="00751ABD">
      <w:pPr>
        <w:jc w:val="both"/>
      </w:pPr>
    </w:p>
    <w:p w14:paraId="1575BF32" w14:textId="77777777" w:rsidR="00163F57" w:rsidRDefault="00163F57" w:rsidP="00751ABD">
      <w:pPr>
        <w:jc w:val="both"/>
        <w:rPr>
          <w:rFonts w:eastAsia="Times New Roman"/>
        </w:rPr>
      </w:pPr>
      <w:proofErr w:type="spellStart"/>
      <w:r>
        <w:t>Wedawatta</w:t>
      </w:r>
      <w:proofErr w:type="spellEnd"/>
      <w:r>
        <w:t xml:space="preserve">, G. </w:t>
      </w:r>
      <w:proofErr w:type="spellStart"/>
      <w:r>
        <w:t>Ingirige</w:t>
      </w:r>
      <w:proofErr w:type="spellEnd"/>
      <w:r>
        <w:t xml:space="preserve">, B and </w:t>
      </w:r>
      <w:proofErr w:type="spellStart"/>
      <w:r>
        <w:t>Amaratunga</w:t>
      </w:r>
      <w:proofErr w:type="spellEnd"/>
      <w:r>
        <w:t xml:space="preserve">, D. (2011). Case study as a research strategy: Investigating extreme weather resilience of construction SMEs in the UK, [pdf online], Available at: </w:t>
      </w:r>
      <w:hyperlink r:id="rId36" w:history="1">
        <w:r>
          <w:rPr>
            <w:rStyle w:val="Hyperlink"/>
            <w:rFonts w:eastAsia="Times New Roman"/>
          </w:rPr>
          <w:t>http://usir.salford.ac.uk/id/eprint/18250/1/6_Wedawatta_Case_study_as_a_research_strat</w:t>
        </w:r>
      </w:hyperlink>
      <w:r>
        <w:rPr>
          <w:rFonts w:eastAsia="Times New Roman"/>
        </w:rPr>
        <w:t>, Accessed on 14-12-2019</w:t>
      </w:r>
    </w:p>
    <w:p w14:paraId="61349A8F" w14:textId="77777777" w:rsidR="00BF18C7" w:rsidRDefault="00BF18C7" w:rsidP="00751ABD">
      <w:pPr>
        <w:jc w:val="both"/>
        <w:rPr>
          <w:rFonts w:eastAsia="Times New Roman"/>
        </w:rPr>
      </w:pPr>
    </w:p>
    <w:p w14:paraId="3A1A3F09" w14:textId="77777777" w:rsidR="00C73068" w:rsidRDefault="00C73068" w:rsidP="00751ABD">
      <w:pPr>
        <w:jc w:val="both"/>
        <w:rPr>
          <w:rFonts w:eastAsia="Times New Roman"/>
        </w:rPr>
      </w:pPr>
      <w:proofErr w:type="spellStart"/>
      <w:r>
        <w:rPr>
          <w:rFonts w:eastAsia="Times New Roman"/>
        </w:rPr>
        <w:t>Orsato</w:t>
      </w:r>
      <w:proofErr w:type="spellEnd"/>
      <w:r>
        <w:rPr>
          <w:rFonts w:eastAsia="Times New Roman"/>
        </w:rPr>
        <w:t>, R., &amp; Wells, P. (2007b). The automobile industry &amp; sustainability. Journal of Cleaner Production, 15(11/12), 989-993.</w:t>
      </w:r>
    </w:p>
    <w:p w14:paraId="1BF10301" w14:textId="77777777" w:rsidR="008A320A" w:rsidRDefault="008A320A" w:rsidP="00751ABD">
      <w:pPr>
        <w:jc w:val="both"/>
        <w:rPr>
          <w:rFonts w:eastAsia="Times New Roman"/>
        </w:rPr>
      </w:pPr>
    </w:p>
    <w:p w14:paraId="080D02D3" w14:textId="77777777" w:rsidR="008A320A" w:rsidRDefault="008A320A" w:rsidP="00751ABD">
      <w:pPr>
        <w:jc w:val="both"/>
        <w:rPr>
          <w:rFonts w:eastAsia="Times New Roman"/>
        </w:rPr>
      </w:pPr>
      <w:proofErr w:type="spellStart"/>
      <w:r>
        <w:rPr>
          <w:rFonts w:eastAsia="Times New Roman"/>
        </w:rPr>
        <w:t>Vaz</w:t>
      </w:r>
      <w:proofErr w:type="spellEnd"/>
      <w:r>
        <w:rPr>
          <w:rFonts w:eastAsia="Times New Roman"/>
        </w:rPr>
        <w:t xml:space="preserve">, C. </w:t>
      </w:r>
      <w:proofErr w:type="spellStart"/>
      <w:r>
        <w:rPr>
          <w:rFonts w:eastAsia="Times New Roman"/>
        </w:rPr>
        <w:t>Rauen</w:t>
      </w:r>
      <w:proofErr w:type="spellEnd"/>
      <w:r>
        <w:rPr>
          <w:rFonts w:eastAsia="Times New Roman"/>
        </w:rPr>
        <w:t xml:space="preserve">, T and </w:t>
      </w:r>
      <w:proofErr w:type="spellStart"/>
      <w:r>
        <w:rPr>
          <w:rFonts w:eastAsia="Times New Roman"/>
        </w:rPr>
        <w:t>Lazana</w:t>
      </w:r>
      <w:proofErr w:type="spellEnd"/>
      <w:r>
        <w:rPr>
          <w:rFonts w:eastAsia="Times New Roman"/>
        </w:rPr>
        <w:t xml:space="preserve">, A. (2017). Sustainability and Innovation in the Automotive Sector: A Structured Content Analysis, </w:t>
      </w:r>
      <w:r w:rsidRPr="008A320A">
        <w:rPr>
          <w:rFonts w:eastAsia="Times New Roman"/>
        </w:rPr>
        <w:t>Department of Industrial and Systems Engineering</w:t>
      </w:r>
      <w:r>
        <w:rPr>
          <w:rFonts w:eastAsia="Times New Roman"/>
        </w:rPr>
        <w:t xml:space="preserve">, </w:t>
      </w:r>
      <w:r w:rsidRPr="008A320A">
        <w:rPr>
          <w:rFonts w:eastAsia="Times New Roman"/>
        </w:rPr>
        <w:t>doi:10.3390/su9060880</w:t>
      </w:r>
    </w:p>
    <w:p w14:paraId="76321ABC" w14:textId="77777777" w:rsidR="00E24A93" w:rsidRDefault="00E24A93" w:rsidP="00751ABD">
      <w:pPr>
        <w:jc w:val="both"/>
        <w:rPr>
          <w:rFonts w:eastAsia="Times New Roman"/>
        </w:rPr>
      </w:pPr>
    </w:p>
    <w:p w14:paraId="7B38A670" w14:textId="77777777" w:rsidR="00E24A93" w:rsidRDefault="00E24A93" w:rsidP="00751ABD">
      <w:pPr>
        <w:jc w:val="both"/>
        <w:rPr>
          <w:rFonts w:eastAsia="Times New Roman"/>
        </w:rPr>
      </w:pPr>
      <w:r>
        <w:rPr>
          <w:rFonts w:eastAsia="Times New Roman"/>
        </w:rPr>
        <w:t xml:space="preserve">Williams, A. (2006). Product-service systems in the automotive industry: the case of micro-factory retailing. Journal of Cleaner Production, 14(2), 172-184. </w:t>
      </w:r>
    </w:p>
    <w:p w14:paraId="4756188A" w14:textId="77777777" w:rsidR="00E24A93" w:rsidRDefault="00E24A93" w:rsidP="00751ABD">
      <w:pPr>
        <w:jc w:val="both"/>
        <w:rPr>
          <w:rFonts w:eastAsia="Times New Roman"/>
        </w:rPr>
      </w:pPr>
    </w:p>
    <w:p w14:paraId="4CF837BB" w14:textId="77777777" w:rsidR="00E24A93" w:rsidRDefault="00E24A93" w:rsidP="00751ABD">
      <w:pPr>
        <w:jc w:val="both"/>
        <w:rPr>
          <w:rFonts w:eastAsia="Times New Roman"/>
        </w:rPr>
      </w:pPr>
      <w:r>
        <w:rPr>
          <w:rFonts w:eastAsia="Times New Roman"/>
        </w:rPr>
        <w:t xml:space="preserve">Williams, A. (2007). Product service systems in the automobile industry: contribution to systems innovation? Journal of Cleaner Production, 15(11/12), 1093-103. </w:t>
      </w:r>
    </w:p>
    <w:p w14:paraId="697ED35A" w14:textId="77777777" w:rsidR="00E24A93" w:rsidRPr="00163F57" w:rsidRDefault="00E24A93" w:rsidP="00163F57">
      <w:pPr>
        <w:rPr>
          <w:rFonts w:eastAsia="Times New Roman"/>
        </w:rPr>
      </w:pPr>
    </w:p>
    <w:p w14:paraId="417F1C68" w14:textId="77777777" w:rsidR="00700DF7" w:rsidRDefault="00700DF7" w:rsidP="00963207"/>
    <w:sectPr w:rsidR="00700DF7" w:rsidSect="00C84D91">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tlingmes New Roman"/>
    <w:panose1 w:val="02020603050405020304"/>
    <w:charset w:val="00"/>
    <w:family w:val="auto"/>
    <w:pitch w:val="variable"/>
    <w:sig w:usb0="E0002AEF" w:usb1="C0007841" w:usb2="00000009" w:usb3="00000000" w:csb0="000001FF" w:csb1="00000000"/>
  </w:font>
  <w:font w:name="Symbol">
    <w:altName w:val="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NewRoman,Bold">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4A443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105A04A0"/>
    <w:multiLevelType w:val="multilevel"/>
    <w:tmpl w:val="7C22B182"/>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nsid w:val="13955FC4"/>
    <w:multiLevelType w:val="hybridMultilevel"/>
    <w:tmpl w:val="6978A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C7D2EA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1FA076ED"/>
    <w:multiLevelType w:val="hybridMultilevel"/>
    <w:tmpl w:val="AA6C80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FD33411"/>
    <w:multiLevelType w:val="hybridMultilevel"/>
    <w:tmpl w:val="46BAD7F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2253A9F"/>
    <w:multiLevelType w:val="hybridMultilevel"/>
    <w:tmpl w:val="29866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04F3E4B"/>
    <w:multiLevelType w:val="hybridMultilevel"/>
    <w:tmpl w:val="B8DEB5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E1060B9"/>
    <w:multiLevelType w:val="multilevel"/>
    <w:tmpl w:val="BE5E965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nsid w:val="5EB47B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65A64E1C"/>
    <w:multiLevelType w:val="hybridMultilevel"/>
    <w:tmpl w:val="780CE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9913A54"/>
    <w:multiLevelType w:val="hybridMultilevel"/>
    <w:tmpl w:val="AA6C80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A116C08"/>
    <w:multiLevelType w:val="hybridMultilevel"/>
    <w:tmpl w:val="9F4A40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0A07BDE"/>
    <w:multiLevelType w:val="hybridMultilevel"/>
    <w:tmpl w:val="7994C2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8C0422E"/>
    <w:multiLevelType w:val="hybridMultilevel"/>
    <w:tmpl w:val="517EB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A6D6B0D"/>
    <w:multiLevelType w:val="hybridMultilevel"/>
    <w:tmpl w:val="4A3684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A847E1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1"/>
  </w:num>
  <w:num w:numId="2">
    <w:abstractNumId w:val="12"/>
  </w:num>
  <w:num w:numId="3">
    <w:abstractNumId w:val="15"/>
  </w:num>
  <w:num w:numId="4">
    <w:abstractNumId w:val="7"/>
  </w:num>
  <w:num w:numId="5">
    <w:abstractNumId w:val="13"/>
  </w:num>
  <w:num w:numId="6">
    <w:abstractNumId w:val="1"/>
  </w:num>
  <w:num w:numId="7">
    <w:abstractNumId w:val="5"/>
  </w:num>
  <w:num w:numId="8">
    <w:abstractNumId w:val="3"/>
  </w:num>
  <w:num w:numId="9">
    <w:abstractNumId w:val="0"/>
  </w:num>
  <w:num w:numId="10">
    <w:abstractNumId w:val="9"/>
  </w:num>
  <w:num w:numId="11">
    <w:abstractNumId w:val="16"/>
  </w:num>
  <w:num w:numId="12">
    <w:abstractNumId w:val="6"/>
  </w:num>
  <w:num w:numId="13">
    <w:abstractNumId w:val="14"/>
  </w:num>
  <w:num w:numId="14">
    <w:abstractNumId w:val="2"/>
  </w:num>
  <w:num w:numId="15">
    <w:abstractNumId w:val="4"/>
  </w:num>
  <w:num w:numId="16">
    <w:abstractNumId w:val="8"/>
  </w:num>
  <w:num w:numId="1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33D9"/>
    <w:rsid w:val="0002536D"/>
    <w:rsid w:val="000369E6"/>
    <w:rsid w:val="000376D2"/>
    <w:rsid w:val="00042EC2"/>
    <w:rsid w:val="00043E7F"/>
    <w:rsid w:val="00056D16"/>
    <w:rsid w:val="000E0FCF"/>
    <w:rsid w:val="000F1374"/>
    <w:rsid w:val="00123AB6"/>
    <w:rsid w:val="0013778C"/>
    <w:rsid w:val="00163F57"/>
    <w:rsid w:val="001678B2"/>
    <w:rsid w:val="001679D0"/>
    <w:rsid w:val="001D5455"/>
    <w:rsid w:val="001D5B37"/>
    <w:rsid w:val="00201325"/>
    <w:rsid w:val="002120AE"/>
    <w:rsid w:val="002355F4"/>
    <w:rsid w:val="00256257"/>
    <w:rsid w:val="00262E52"/>
    <w:rsid w:val="002640F5"/>
    <w:rsid w:val="002A7837"/>
    <w:rsid w:val="002C47FD"/>
    <w:rsid w:val="002D4465"/>
    <w:rsid w:val="002D7F59"/>
    <w:rsid w:val="002E2858"/>
    <w:rsid w:val="002F3A01"/>
    <w:rsid w:val="0033180A"/>
    <w:rsid w:val="00332B5F"/>
    <w:rsid w:val="00332E56"/>
    <w:rsid w:val="00382BD0"/>
    <w:rsid w:val="003B76AF"/>
    <w:rsid w:val="003C75F8"/>
    <w:rsid w:val="003E0175"/>
    <w:rsid w:val="004038E3"/>
    <w:rsid w:val="00405483"/>
    <w:rsid w:val="0041098E"/>
    <w:rsid w:val="00415D8E"/>
    <w:rsid w:val="00423875"/>
    <w:rsid w:val="004463D8"/>
    <w:rsid w:val="00464C68"/>
    <w:rsid w:val="00477B6E"/>
    <w:rsid w:val="004B2FB4"/>
    <w:rsid w:val="004C604B"/>
    <w:rsid w:val="004D7D3A"/>
    <w:rsid w:val="004F28EC"/>
    <w:rsid w:val="004F4FDF"/>
    <w:rsid w:val="00503E33"/>
    <w:rsid w:val="005462D6"/>
    <w:rsid w:val="0056266E"/>
    <w:rsid w:val="00567134"/>
    <w:rsid w:val="005942AA"/>
    <w:rsid w:val="005A31D2"/>
    <w:rsid w:val="005A52D0"/>
    <w:rsid w:val="005C0381"/>
    <w:rsid w:val="005C4864"/>
    <w:rsid w:val="005D3A02"/>
    <w:rsid w:val="005F1733"/>
    <w:rsid w:val="005F43EB"/>
    <w:rsid w:val="005F6051"/>
    <w:rsid w:val="00624302"/>
    <w:rsid w:val="00681A48"/>
    <w:rsid w:val="006920AF"/>
    <w:rsid w:val="00696932"/>
    <w:rsid w:val="006E1687"/>
    <w:rsid w:val="006E1715"/>
    <w:rsid w:val="00700DF7"/>
    <w:rsid w:val="00704631"/>
    <w:rsid w:val="00751ABD"/>
    <w:rsid w:val="00753FD0"/>
    <w:rsid w:val="00776E9E"/>
    <w:rsid w:val="0079111F"/>
    <w:rsid w:val="007A2AA9"/>
    <w:rsid w:val="008110FF"/>
    <w:rsid w:val="00862BA9"/>
    <w:rsid w:val="008A320A"/>
    <w:rsid w:val="008C5F0D"/>
    <w:rsid w:val="008D33D9"/>
    <w:rsid w:val="008F2DF8"/>
    <w:rsid w:val="00921F3F"/>
    <w:rsid w:val="00922792"/>
    <w:rsid w:val="00944B2F"/>
    <w:rsid w:val="00963207"/>
    <w:rsid w:val="0096631C"/>
    <w:rsid w:val="00972D5C"/>
    <w:rsid w:val="0098751E"/>
    <w:rsid w:val="009A04D4"/>
    <w:rsid w:val="009D04B0"/>
    <w:rsid w:val="009E1470"/>
    <w:rsid w:val="009F649F"/>
    <w:rsid w:val="00A12CCA"/>
    <w:rsid w:val="00A2778B"/>
    <w:rsid w:val="00A830F7"/>
    <w:rsid w:val="00A914E9"/>
    <w:rsid w:val="00B459F4"/>
    <w:rsid w:val="00B65721"/>
    <w:rsid w:val="00B832A9"/>
    <w:rsid w:val="00B9624C"/>
    <w:rsid w:val="00BB0374"/>
    <w:rsid w:val="00BB08BC"/>
    <w:rsid w:val="00BB3B4E"/>
    <w:rsid w:val="00BC2527"/>
    <w:rsid w:val="00BE778E"/>
    <w:rsid w:val="00BF18C7"/>
    <w:rsid w:val="00C0199A"/>
    <w:rsid w:val="00C103BA"/>
    <w:rsid w:val="00C63BC1"/>
    <w:rsid w:val="00C73068"/>
    <w:rsid w:val="00C84D91"/>
    <w:rsid w:val="00CC39E5"/>
    <w:rsid w:val="00CC7270"/>
    <w:rsid w:val="00CE4D9A"/>
    <w:rsid w:val="00D33C83"/>
    <w:rsid w:val="00D975E8"/>
    <w:rsid w:val="00DB1357"/>
    <w:rsid w:val="00DB58CB"/>
    <w:rsid w:val="00DD657F"/>
    <w:rsid w:val="00DE6B15"/>
    <w:rsid w:val="00E2127D"/>
    <w:rsid w:val="00E24A93"/>
    <w:rsid w:val="00E65E4C"/>
    <w:rsid w:val="00E76A42"/>
    <w:rsid w:val="00EB2EBA"/>
    <w:rsid w:val="00EC7057"/>
    <w:rsid w:val="00EE4A24"/>
    <w:rsid w:val="00EF497B"/>
    <w:rsid w:val="00F0392B"/>
    <w:rsid w:val="00F0530F"/>
    <w:rsid w:val="00F14B9D"/>
    <w:rsid w:val="00F169F9"/>
    <w:rsid w:val="00F6189E"/>
    <w:rsid w:val="00F650D7"/>
    <w:rsid w:val="00F75F9A"/>
    <w:rsid w:val="00F81FD4"/>
    <w:rsid w:val="00FA3576"/>
    <w:rsid w:val="00FA4C0C"/>
    <w:rsid w:val="00FC6FC7"/>
    <w:rsid w:val="00FE6BB4"/>
    <w:rsid w:val="00FE6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E6A0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14E9"/>
    <w:rPr>
      <w:rFonts w:ascii="Times New Roman" w:hAnsi="Times New Roman" w:cs="Times New Roman"/>
      <w:lang w:val="en-GB"/>
    </w:rPr>
  </w:style>
  <w:style w:type="paragraph" w:styleId="Heading1">
    <w:name w:val="heading 1"/>
    <w:basedOn w:val="Normal"/>
    <w:next w:val="Normal"/>
    <w:link w:val="Heading1Char"/>
    <w:uiPriority w:val="9"/>
    <w:qFormat/>
    <w:rsid w:val="00F169F9"/>
    <w:pPr>
      <w:keepNext/>
      <w:keepLines/>
      <w:spacing w:before="240"/>
      <w:outlineLvl w:val="0"/>
    </w:pPr>
    <w:rPr>
      <w:rFonts w:eastAsiaTheme="majorEastAsia"/>
      <w:color w:val="2E74B5" w:themeColor="accent1" w:themeShade="BF"/>
      <w:sz w:val="32"/>
      <w:szCs w:val="32"/>
    </w:rPr>
  </w:style>
  <w:style w:type="paragraph" w:styleId="Heading2">
    <w:name w:val="heading 2"/>
    <w:basedOn w:val="Normal"/>
    <w:next w:val="Normal"/>
    <w:link w:val="Heading2Char"/>
    <w:uiPriority w:val="9"/>
    <w:unhideWhenUsed/>
    <w:qFormat/>
    <w:rsid w:val="002F3A01"/>
    <w:pPr>
      <w:keepNext/>
      <w:keepLines/>
      <w:spacing w:before="40"/>
      <w:ind w:left="360" w:hanging="36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169F9"/>
    <w:pPr>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F169F9"/>
    <w:rPr>
      <w:rFonts w:ascii="Times New Roman" w:eastAsiaTheme="majorEastAsia" w:hAnsi="Times New Roman" w:cs="Times New Roman"/>
      <w:spacing w:val="-10"/>
      <w:kern w:val="28"/>
      <w:sz w:val="56"/>
      <w:szCs w:val="56"/>
      <w:lang w:val="en-GB"/>
    </w:rPr>
  </w:style>
  <w:style w:type="paragraph" w:styleId="ListParagraph">
    <w:name w:val="List Paragraph"/>
    <w:basedOn w:val="Normal"/>
    <w:uiPriority w:val="34"/>
    <w:qFormat/>
    <w:rsid w:val="00CC7270"/>
    <w:pPr>
      <w:ind w:left="720"/>
      <w:contextualSpacing/>
    </w:pPr>
  </w:style>
  <w:style w:type="character" w:customStyle="1" w:styleId="Heading1Char">
    <w:name w:val="Heading 1 Char"/>
    <w:basedOn w:val="DefaultParagraphFont"/>
    <w:link w:val="Heading1"/>
    <w:uiPriority w:val="9"/>
    <w:rsid w:val="00F169F9"/>
    <w:rPr>
      <w:rFonts w:ascii="Times New Roman" w:eastAsiaTheme="majorEastAsia" w:hAnsi="Times New Roman" w:cs="Times New Roman"/>
      <w:color w:val="2E74B5" w:themeColor="accent1" w:themeShade="BF"/>
      <w:sz w:val="32"/>
      <w:szCs w:val="32"/>
      <w:lang w:val="en-GB"/>
    </w:rPr>
  </w:style>
  <w:style w:type="character" w:styleId="Hyperlink">
    <w:name w:val="Hyperlink"/>
    <w:basedOn w:val="DefaultParagraphFont"/>
    <w:uiPriority w:val="99"/>
    <w:unhideWhenUsed/>
    <w:rsid w:val="003B76AF"/>
    <w:rPr>
      <w:color w:val="0563C1" w:themeColor="hyperlink"/>
      <w:u w:val="single"/>
    </w:rPr>
  </w:style>
  <w:style w:type="paragraph" w:styleId="NormalWeb">
    <w:name w:val="Normal (Web)"/>
    <w:basedOn w:val="Normal"/>
    <w:uiPriority w:val="99"/>
    <w:unhideWhenUsed/>
    <w:rsid w:val="00B459F4"/>
    <w:pPr>
      <w:spacing w:before="100" w:beforeAutospacing="1" w:after="100" w:afterAutospacing="1"/>
    </w:pPr>
  </w:style>
  <w:style w:type="table" w:styleId="TableGrid">
    <w:name w:val="Table Grid"/>
    <w:basedOn w:val="TableNormal"/>
    <w:uiPriority w:val="39"/>
    <w:rsid w:val="00042EC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2F3A01"/>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2F3A01"/>
    <w:pPr>
      <w:spacing w:before="480" w:line="276" w:lineRule="auto"/>
      <w:outlineLvl w:val="9"/>
    </w:pPr>
    <w:rPr>
      <w:rFonts w:asciiTheme="majorHAnsi" w:hAnsiTheme="majorHAnsi" w:cstheme="majorBidi"/>
      <w:b/>
      <w:bCs/>
      <w:sz w:val="28"/>
      <w:szCs w:val="28"/>
      <w:lang w:val="en-US"/>
    </w:rPr>
  </w:style>
  <w:style w:type="paragraph" w:styleId="TOC1">
    <w:name w:val="toc 1"/>
    <w:basedOn w:val="Normal"/>
    <w:next w:val="Normal"/>
    <w:autoRedefine/>
    <w:uiPriority w:val="39"/>
    <w:unhideWhenUsed/>
    <w:rsid w:val="002F3A01"/>
    <w:pPr>
      <w:spacing w:before="120"/>
    </w:pPr>
    <w:rPr>
      <w:rFonts w:asciiTheme="minorHAnsi" w:hAnsiTheme="minorHAnsi"/>
      <w:b/>
    </w:rPr>
  </w:style>
  <w:style w:type="paragraph" w:styleId="TOC2">
    <w:name w:val="toc 2"/>
    <w:basedOn w:val="Normal"/>
    <w:next w:val="Normal"/>
    <w:autoRedefine/>
    <w:uiPriority w:val="39"/>
    <w:unhideWhenUsed/>
    <w:rsid w:val="002F3A01"/>
    <w:pPr>
      <w:ind w:left="240"/>
    </w:pPr>
    <w:rPr>
      <w:rFonts w:asciiTheme="minorHAnsi" w:hAnsiTheme="minorHAnsi"/>
      <w:b/>
      <w:sz w:val="22"/>
      <w:szCs w:val="22"/>
    </w:rPr>
  </w:style>
  <w:style w:type="paragraph" w:styleId="TOC3">
    <w:name w:val="toc 3"/>
    <w:basedOn w:val="Normal"/>
    <w:next w:val="Normal"/>
    <w:autoRedefine/>
    <w:uiPriority w:val="39"/>
    <w:semiHidden/>
    <w:unhideWhenUsed/>
    <w:rsid w:val="002F3A01"/>
    <w:pPr>
      <w:ind w:left="480"/>
    </w:pPr>
    <w:rPr>
      <w:rFonts w:asciiTheme="minorHAnsi" w:hAnsiTheme="minorHAnsi"/>
      <w:sz w:val="22"/>
      <w:szCs w:val="22"/>
    </w:rPr>
  </w:style>
  <w:style w:type="paragraph" w:styleId="TOC4">
    <w:name w:val="toc 4"/>
    <w:basedOn w:val="Normal"/>
    <w:next w:val="Normal"/>
    <w:autoRedefine/>
    <w:uiPriority w:val="39"/>
    <w:semiHidden/>
    <w:unhideWhenUsed/>
    <w:rsid w:val="002F3A0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F3A0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F3A0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F3A0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F3A0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F3A01"/>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10152">
      <w:bodyDiv w:val="1"/>
      <w:marLeft w:val="0"/>
      <w:marRight w:val="0"/>
      <w:marTop w:val="0"/>
      <w:marBottom w:val="0"/>
      <w:divBdr>
        <w:top w:val="none" w:sz="0" w:space="0" w:color="auto"/>
        <w:left w:val="none" w:sz="0" w:space="0" w:color="auto"/>
        <w:bottom w:val="none" w:sz="0" w:space="0" w:color="auto"/>
        <w:right w:val="none" w:sz="0" w:space="0" w:color="auto"/>
      </w:divBdr>
      <w:divsChild>
        <w:div w:id="1359239521">
          <w:marLeft w:val="0"/>
          <w:marRight w:val="0"/>
          <w:marTop w:val="0"/>
          <w:marBottom w:val="0"/>
          <w:divBdr>
            <w:top w:val="none" w:sz="0" w:space="0" w:color="auto"/>
            <w:left w:val="none" w:sz="0" w:space="0" w:color="auto"/>
            <w:bottom w:val="none" w:sz="0" w:space="0" w:color="auto"/>
            <w:right w:val="none" w:sz="0" w:space="0" w:color="auto"/>
          </w:divBdr>
          <w:divsChild>
            <w:div w:id="2020809889">
              <w:marLeft w:val="0"/>
              <w:marRight w:val="0"/>
              <w:marTop w:val="0"/>
              <w:marBottom w:val="0"/>
              <w:divBdr>
                <w:top w:val="none" w:sz="0" w:space="0" w:color="auto"/>
                <w:left w:val="none" w:sz="0" w:space="0" w:color="auto"/>
                <w:bottom w:val="none" w:sz="0" w:space="0" w:color="auto"/>
                <w:right w:val="none" w:sz="0" w:space="0" w:color="auto"/>
              </w:divBdr>
              <w:divsChild>
                <w:div w:id="31052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1644">
      <w:bodyDiv w:val="1"/>
      <w:marLeft w:val="0"/>
      <w:marRight w:val="0"/>
      <w:marTop w:val="0"/>
      <w:marBottom w:val="0"/>
      <w:divBdr>
        <w:top w:val="none" w:sz="0" w:space="0" w:color="auto"/>
        <w:left w:val="none" w:sz="0" w:space="0" w:color="auto"/>
        <w:bottom w:val="none" w:sz="0" w:space="0" w:color="auto"/>
        <w:right w:val="none" w:sz="0" w:space="0" w:color="auto"/>
      </w:divBdr>
    </w:div>
    <w:div w:id="60522251">
      <w:bodyDiv w:val="1"/>
      <w:marLeft w:val="0"/>
      <w:marRight w:val="0"/>
      <w:marTop w:val="0"/>
      <w:marBottom w:val="0"/>
      <w:divBdr>
        <w:top w:val="none" w:sz="0" w:space="0" w:color="auto"/>
        <w:left w:val="none" w:sz="0" w:space="0" w:color="auto"/>
        <w:bottom w:val="none" w:sz="0" w:space="0" w:color="auto"/>
        <w:right w:val="none" w:sz="0" w:space="0" w:color="auto"/>
      </w:divBdr>
    </w:div>
    <w:div w:id="71051619">
      <w:bodyDiv w:val="1"/>
      <w:marLeft w:val="0"/>
      <w:marRight w:val="0"/>
      <w:marTop w:val="0"/>
      <w:marBottom w:val="0"/>
      <w:divBdr>
        <w:top w:val="none" w:sz="0" w:space="0" w:color="auto"/>
        <w:left w:val="none" w:sz="0" w:space="0" w:color="auto"/>
        <w:bottom w:val="none" w:sz="0" w:space="0" w:color="auto"/>
        <w:right w:val="none" w:sz="0" w:space="0" w:color="auto"/>
      </w:divBdr>
      <w:divsChild>
        <w:div w:id="1069117248">
          <w:marLeft w:val="0"/>
          <w:marRight w:val="0"/>
          <w:marTop w:val="0"/>
          <w:marBottom w:val="0"/>
          <w:divBdr>
            <w:top w:val="none" w:sz="0" w:space="0" w:color="auto"/>
            <w:left w:val="none" w:sz="0" w:space="0" w:color="auto"/>
            <w:bottom w:val="none" w:sz="0" w:space="0" w:color="auto"/>
            <w:right w:val="none" w:sz="0" w:space="0" w:color="auto"/>
          </w:divBdr>
          <w:divsChild>
            <w:div w:id="1894150260">
              <w:marLeft w:val="0"/>
              <w:marRight w:val="0"/>
              <w:marTop w:val="0"/>
              <w:marBottom w:val="0"/>
              <w:divBdr>
                <w:top w:val="none" w:sz="0" w:space="0" w:color="auto"/>
                <w:left w:val="none" w:sz="0" w:space="0" w:color="auto"/>
                <w:bottom w:val="none" w:sz="0" w:space="0" w:color="auto"/>
                <w:right w:val="none" w:sz="0" w:space="0" w:color="auto"/>
              </w:divBdr>
              <w:divsChild>
                <w:div w:id="241109516">
                  <w:marLeft w:val="0"/>
                  <w:marRight w:val="0"/>
                  <w:marTop w:val="0"/>
                  <w:marBottom w:val="0"/>
                  <w:divBdr>
                    <w:top w:val="none" w:sz="0" w:space="0" w:color="auto"/>
                    <w:left w:val="none" w:sz="0" w:space="0" w:color="auto"/>
                    <w:bottom w:val="none" w:sz="0" w:space="0" w:color="auto"/>
                    <w:right w:val="none" w:sz="0" w:space="0" w:color="auto"/>
                  </w:divBdr>
                  <w:divsChild>
                    <w:div w:id="1685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70972">
      <w:bodyDiv w:val="1"/>
      <w:marLeft w:val="0"/>
      <w:marRight w:val="0"/>
      <w:marTop w:val="0"/>
      <w:marBottom w:val="0"/>
      <w:divBdr>
        <w:top w:val="none" w:sz="0" w:space="0" w:color="auto"/>
        <w:left w:val="none" w:sz="0" w:space="0" w:color="auto"/>
        <w:bottom w:val="none" w:sz="0" w:space="0" w:color="auto"/>
        <w:right w:val="none" w:sz="0" w:space="0" w:color="auto"/>
      </w:divBdr>
    </w:div>
    <w:div w:id="84352645">
      <w:bodyDiv w:val="1"/>
      <w:marLeft w:val="0"/>
      <w:marRight w:val="0"/>
      <w:marTop w:val="0"/>
      <w:marBottom w:val="0"/>
      <w:divBdr>
        <w:top w:val="none" w:sz="0" w:space="0" w:color="auto"/>
        <w:left w:val="none" w:sz="0" w:space="0" w:color="auto"/>
        <w:bottom w:val="none" w:sz="0" w:space="0" w:color="auto"/>
        <w:right w:val="none" w:sz="0" w:space="0" w:color="auto"/>
      </w:divBdr>
    </w:div>
    <w:div w:id="84424240">
      <w:bodyDiv w:val="1"/>
      <w:marLeft w:val="0"/>
      <w:marRight w:val="0"/>
      <w:marTop w:val="0"/>
      <w:marBottom w:val="0"/>
      <w:divBdr>
        <w:top w:val="none" w:sz="0" w:space="0" w:color="auto"/>
        <w:left w:val="none" w:sz="0" w:space="0" w:color="auto"/>
        <w:bottom w:val="none" w:sz="0" w:space="0" w:color="auto"/>
        <w:right w:val="none" w:sz="0" w:space="0" w:color="auto"/>
      </w:divBdr>
    </w:div>
    <w:div w:id="97717790">
      <w:bodyDiv w:val="1"/>
      <w:marLeft w:val="0"/>
      <w:marRight w:val="0"/>
      <w:marTop w:val="0"/>
      <w:marBottom w:val="0"/>
      <w:divBdr>
        <w:top w:val="none" w:sz="0" w:space="0" w:color="auto"/>
        <w:left w:val="none" w:sz="0" w:space="0" w:color="auto"/>
        <w:bottom w:val="none" w:sz="0" w:space="0" w:color="auto"/>
        <w:right w:val="none" w:sz="0" w:space="0" w:color="auto"/>
      </w:divBdr>
    </w:div>
    <w:div w:id="110322936">
      <w:bodyDiv w:val="1"/>
      <w:marLeft w:val="0"/>
      <w:marRight w:val="0"/>
      <w:marTop w:val="0"/>
      <w:marBottom w:val="0"/>
      <w:divBdr>
        <w:top w:val="none" w:sz="0" w:space="0" w:color="auto"/>
        <w:left w:val="none" w:sz="0" w:space="0" w:color="auto"/>
        <w:bottom w:val="none" w:sz="0" w:space="0" w:color="auto"/>
        <w:right w:val="none" w:sz="0" w:space="0" w:color="auto"/>
      </w:divBdr>
    </w:div>
    <w:div w:id="144981698">
      <w:bodyDiv w:val="1"/>
      <w:marLeft w:val="0"/>
      <w:marRight w:val="0"/>
      <w:marTop w:val="0"/>
      <w:marBottom w:val="0"/>
      <w:divBdr>
        <w:top w:val="none" w:sz="0" w:space="0" w:color="auto"/>
        <w:left w:val="none" w:sz="0" w:space="0" w:color="auto"/>
        <w:bottom w:val="none" w:sz="0" w:space="0" w:color="auto"/>
        <w:right w:val="none" w:sz="0" w:space="0" w:color="auto"/>
      </w:divBdr>
      <w:divsChild>
        <w:div w:id="79569269">
          <w:marLeft w:val="0"/>
          <w:marRight w:val="0"/>
          <w:marTop w:val="0"/>
          <w:marBottom w:val="0"/>
          <w:divBdr>
            <w:top w:val="none" w:sz="0" w:space="0" w:color="auto"/>
            <w:left w:val="none" w:sz="0" w:space="0" w:color="auto"/>
            <w:bottom w:val="none" w:sz="0" w:space="0" w:color="auto"/>
            <w:right w:val="none" w:sz="0" w:space="0" w:color="auto"/>
          </w:divBdr>
          <w:divsChild>
            <w:div w:id="763186919">
              <w:marLeft w:val="0"/>
              <w:marRight w:val="0"/>
              <w:marTop w:val="0"/>
              <w:marBottom w:val="0"/>
              <w:divBdr>
                <w:top w:val="none" w:sz="0" w:space="0" w:color="auto"/>
                <w:left w:val="none" w:sz="0" w:space="0" w:color="auto"/>
                <w:bottom w:val="none" w:sz="0" w:space="0" w:color="auto"/>
                <w:right w:val="none" w:sz="0" w:space="0" w:color="auto"/>
              </w:divBdr>
              <w:divsChild>
                <w:div w:id="153866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85088">
      <w:bodyDiv w:val="1"/>
      <w:marLeft w:val="0"/>
      <w:marRight w:val="0"/>
      <w:marTop w:val="0"/>
      <w:marBottom w:val="0"/>
      <w:divBdr>
        <w:top w:val="none" w:sz="0" w:space="0" w:color="auto"/>
        <w:left w:val="none" w:sz="0" w:space="0" w:color="auto"/>
        <w:bottom w:val="none" w:sz="0" w:space="0" w:color="auto"/>
        <w:right w:val="none" w:sz="0" w:space="0" w:color="auto"/>
      </w:divBdr>
    </w:div>
    <w:div w:id="169683306">
      <w:bodyDiv w:val="1"/>
      <w:marLeft w:val="0"/>
      <w:marRight w:val="0"/>
      <w:marTop w:val="0"/>
      <w:marBottom w:val="0"/>
      <w:divBdr>
        <w:top w:val="none" w:sz="0" w:space="0" w:color="auto"/>
        <w:left w:val="none" w:sz="0" w:space="0" w:color="auto"/>
        <w:bottom w:val="none" w:sz="0" w:space="0" w:color="auto"/>
        <w:right w:val="none" w:sz="0" w:space="0" w:color="auto"/>
      </w:divBdr>
      <w:divsChild>
        <w:div w:id="1382437994">
          <w:marLeft w:val="0"/>
          <w:marRight w:val="0"/>
          <w:marTop w:val="0"/>
          <w:marBottom w:val="0"/>
          <w:divBdr>
            <w:top w:val="none" w:sz="0" w:space="0" w:color="auto"/>
            <w:left w:val="none" w:sz="0" w:space="0" w:color="auto"/>
            <w:bottom w:val="none" w:sz="0" w:space="0" w:color="auto"/>
            <w:right w:val="none" w:sz="0" w:space="0" w:color="auto"/>
          </w:divBdr>
          <w:divsChild>
            <w:div w:id="1717242599">
              <w:marLeft w:val="0"/>
              <w:marRight w:val="0"/>
              <w:marTop w:val="0"/>
              <w:marBottom w:val="0"/>
              <w:divBdr>
                <w:top w:val="none" w:sz="0" w:space="0" w:color="auto"/>
                <w:left w:val="none" w:sz="0" w:space="0" w:color="auto"/>
                <w:bottom w:val="none" w:sz="0" w:space="0" w:color="auto"/>
                <w:right w:val="none" w:sz="0" w:space="0" w:color="auto"/>
              </w:divBdr>
              <w:divsChild>
                <w:div w:id="183980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44176">
      <w:bodyDiv w:val="1"/>
      <w:marLeft w:val="0"/>
      <w:marRight w:val="0"/>
      <w:marTop w:val="0"/>
      <w:marBottom w:val="0"/>
      <w:divBdr>
        <w:top w:val="none" w:sz="0" w:space="0" w:color="auto"/>
        <w:left w:val="none" w:sz="0" w:space="0" w:color="auto"/>
        <w:bottom w:val="none" w:sz="0" w:space="0" w:color="auto"/>
        <w:right w:val="none" w:sz="0" w:space="0" w:color="auto"/>
      </w:divBdr>
    </w:div>
    <w:div w:id="239101623">
      <w:bodyDiv w:val="1"/>
      <w:marLeft w:val="0"/>
      <w:marRight w:val="0"/>
      <w:marTop w:val="0"/>
      <w:marBottom w:val="0"/>
      <w:divBdr>
        <w:top w:val="none" w:sz="0" w:space="0" w:color="auto"/>
        <w:left w:val="none" w:sz="0" w:space="0" w:color="auto"/>
        <w:bottom w:val="none" w:sz="0" w:space="0" w:color="auto"/>
        <w:right w:val="none" w:sz="0" w:space="0" w:color="auto"/>
      </w:divBdr>
    </w:div>
    <w:div w:id="283004529">
      <w:bodyDiv w:val="1"/>
      <w:marLeft w:val="0"/>
      <w:marRight w:val="0"/>
      <w:marTop w:val="0"/>
      <w:marBottom w:val="0"/>
      <w:divBdr>
        <w:top w:val="none" w:sz="0" w:space="0" w:color="auto"/>
        <w:left w:val="none" w:sz="0" w:space="0" w:color="auto"/>
        <w:bottom w:val="none" w:sz="0" w:space="0" w:color="auto"/>
        <w:right w:val="none" w:sz="0" w:space="0" w:color="auto"/>
      </w:divBdr>
    </w:div>
    <w:div w:id="283387473">
      <w:bodyDiv w:val="1"/>
      <w:marLeft w:val="0"/>
      <w:marRight w:val="0"/>
      <w:marTop w:val="0"/>
      <w:marBottom w:val="0"/>
      <w:divBdr>
        <w:top w:val="none" w:sz="0" w:space="0" w:color="auto"/>
        <w:left w:val="none" w:sz="0" w:space="0" w:color="auto"/>
        <w:bottom w:val="none" w:sz="0" w:space="0" w:color="auto"/>
        <w:right w:val="none" w:sz="0" w:space="0" w:color="auto"/>
      </w:divBdr>
    </w:div>
    <w:div w:id="307633890">
      <w:bodyDiv w:val="1"/>
      <w:marLeft w:val="0"/>
      <w:marRight w:val="0"/>
      <w:marTop w:val="0"/>
      <w:marBottom w:val="0"/>
      <w:divBdr>
        <w:top w:val="none" w:sz="0" w:space="0" w:color="auto"/>
        <w:left w:val="none" w:sz="0" w:space="0" w:color="auto"/>
        <w:bottom w:val="none" w:sz="0" w:space="0" w:color="auto"/>
        <w:right w:val="none" w:sz="0" w:space="0" w:color="auto"/>
      </w:divBdr>
    </w:div>
    <w:div w:id="357001047">
      <w:bodyDiv w:val="1"/>
      <w:marLeft w:val="0"/>
      <w:marRight w:val="0"/>
      <w:marTop w:val="0"/>
      <w:marBottom w:val="0"/>
      <w:divBdr>
        <w:top w:val="none" w:sz="0" w:space="0" w:color="auto"/>
        <w:left w:val="none" w:sz="0" w:space="0" w:color="auto"/>
        <w:bottom w:val="none" w:sz="0" w:space="0" w:color="auto"/>
        <w:right w:val="none" w:sz="0" w:space="0" w:color="auto"/>
      </w:divBdr>
    </w:div>
    <w:div w:id="364717437">
      <w:bodyDiv w:val="1"/>
      <w:marLeft w:val="0"/>
      <w:marRight w:val="0"/>
      <w:marTop w:val="0"/>
      <w:marBottom w:val="0"/>
      <w:divBdr>
        <w:top w:val="none" w:sz="0" w:space="0" w:color="auto"/>
        <w:left w:val="none" w:sz="0" w:space="0" w:color="auto"/>
        <w:bottom w:val="none" w:sz="0" w:space="0" w:color="auto"/>
        <w:right w:val="none" w:sz="0" w:space="0" w:color="auto"/>
      </w:divBdr>
    </w:div>
    <w:div w:id="433671421">
      <w:bodyDiv w:val="1"/>
      <w:marLeft w:val="0"/>
      <w:marRight w:val="0"/>
      <w:marTop w:val="0"/>
      <w:marBottom w:val="0"/>
      <w:divBdr>
        <w:top w:val="none" w:sz="0" w:space="0" w:color="auto"/>
        <w:left w:val="none" w:sz="0" w:space="0" w:color="auto"/>
        <w:bottom w:val="none" w:sz="0" w:space="0" w:color="auto"/>
        <w:right w:val="none" w:sz="0" w:space="0" w:color="auto"/>
      </w:divBdr>
      <w:divsChild>
        <w:div w:id="355153574">
          <w:marLeft w:val="0"/>
          <w:marRight w:val="0"/>
          <w:marTop w:val="0"/>
          <w:marBottom w:val="0"/>
          <w:divBdr>
            <w:top w:val="none" w:sz="0" w:space="0" w:color="auto"/>
            <w:left w:val="none" w:sz="0" w:space="0" w:color="auto"/>
            <w:bottom w:val="none" w:sz="0" w:space="0" w:color="auto"/>
            <w:right w:val="none" w:sz="0" w:space="0" w:color="auto"/>
          </w:divBdr>
          <w:divsChild>
            <w:div w:id="561596435">
              <w:marLeft w:val="0"/>
              <w:marRight w:val="0"/>
              <w:marTop w:val="0"/>
              <w:marBottom w:val="0"/>
              <w:divBdr>
                <w:top w:val="none" w:sz="0" w:space="0" w:color="auto"/>
                <w:left w:val="none" w:sz="0" w:space="0" w:color="auto"/>
                <w:bottom w:val="none" w:sz="0" w:space="0" w:color="auto"/>
                <w:right w:val="none" w:sz="0" w:space="0" w:color="auto"/>
              </w:divBdr>
              <w:divsChild>
                <w:div w:id="200632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36262">
      <w:bodyDiv w:val="1"/>
      <w:marLeft w:val="0"/>
      <w:marRight w:val="0"/>
      <w:marTop w:val="0"/>
      <w:marBottom w:val="0"/>
      <w:divBdr>
        <w:top w:val="none" w:sz="0" w:space="0" w:color="auto"/>
        <w:left w:val="none" w:sz="0" w:space="0" w:color="auto"/>
        <w:bottom w:val="none" w:sz="0" w:space="0" w:color="auto"/>
        <w:right w:val="none" w:sz="0" w:space="0" w:color="auto"/>
      </w:divBdr>
    </w:div>
    <w:div w:id="503134713">
      <w:bodyDiv w:val="1"/>
      <w:marLeft w:val="0"/>
      <w:marRight w:val="0"/>
      <w:marTop w:val="0"/>
      <w:marBottom w:val="0"/>
      <w:divBdr>
        <w:top w:val="none" w:sz="0" w:space="0" w:color="auto"/>
        <w:left w:val="none" w:sz="0" w:space="0" w:color="auto"/>
        <w:bottom w:val="none" w:sz="0" w:space="0" w:color="auto"/>
        <w:right w:val="none" w:sz="0" w:space="0" w:color="auto"/>
      </w:divBdr>
    </w:div>
    <w:div w:id="506483320">
      <w:bodyDiv w:val="1"/>
      <w:marLeft w:val="0"/>
      <w:marRight w:val="0"/>
      <w:marTop w:val="0"/>
      <w:marBottom w:val="0"/>
      <w:divBdr>
        <w:top w:val="none" w:sz="0" w:space="0" w:color="auto"/>
        <w:left w:val="none" w:sz="0" w:space="0" w:color="auto"/>
        <w:bottom w:val="none" w:sz="0" w:space="0" w:color="auto"/>
        <w:right w:val="none" w:sz="0" w:space="0" w:color="auto"/>
      </w:divBdr>
    </w:div>
    <w:div w:id="538780129">
      <w:bodyDiv w:val="1"/>
      <w:marLeft w:val="0"/>
      <w:marRight w:val="0"/>
      <w:marTop w:val="0"/>
      <w:marBottom w:val="0"/>
      <w:divBdr>
        <w:top w:val="none" w:sz="0" w:space="0" w:color="auto"/>
        <w:left w:val="none" w:sz="0" w:space="0" w:color="auto"/>
        <w:bottom w:val="none" w:sz="0" w:space="0" w:color="auto"/>
        <w:right w:val="none" w:sz="0" w:space="0" w:color="auto"/>
      </w:divBdr>
    </w:div>
    <w:div w:id="562763141">
      <w:bodyDiv w:val="1"/>
      <w:marLeft w:val="0"/>
      <w:marRight w:val="0"/>
      <w:marTop w:val="0"/>
      <w:marBottom w:val="0"/>
      <w:divBdr>
        <w:top w:val="none" w:sz="0" w:space="0" w:color="auto"/>
        <w:left w:val="none" w:sz="0" w:space="0" w:color="auto"/>
        <w:bottom w:val="none" w:sz="0" w:space="0" w:color="auto"/>
        <w:right w:val="none" w:sz="0" w:space="0" w:color="auto"/>
      </w:divBdr>
    </w:div>
    <w:div w:id="611205878">
      <w:bodyDiv w:val="1"/>
      <w:marLeft w:val="0"/>
      <w:marRight w:val="0"/>
      <w:marTop w:val="0"/>
      <w:marBottom w:val="0"/>
      <w:divBdr>
        <w:top w:val="none" w:sz="0" w:space="0" w:color="auto"/>
        <w:left w:val="none" w:sz="0" w:space="0" w:color="auto"/>
        <w:bottom w:val="none" w:sz="0" w:space="0" w:color="auto"/>
        <w:right w:val="none" w:sz="0" w:space="0" w:color="auto"/>
      </w:divBdr>
    </w:div>
    <w:div w:id="622079113">
      <w:bodyDiv w:val="1"/>
      <w:marLeft w:val="0"/>
      <w:marRight w:val="0"/>
      <w:marTop w:val="0"/>
      <w:marBottom w:val="0"/>
      <w:divBdr>
        <w:top w:val="none" w:sz="0" w:space="0" w:color="auto"/>
        <w:left w:val="none" w:sz="0" w:space="0" w:color="auto"/>
        <w:bottom w:val="none" w:sz="0" w:space="0" w:color="auto"/>
        <w:right w:val="none" w:sz="0" w:space="0" w:color="auto"/>
      </w:divBdr>
      <w:divsChild>
        <w:div w:id="679088547">
          <w:marLeft w:val="0"/>
          <w:marRight w:val="0"/>
          <w:marTop w:val="0"/>
          <w:marBottom w:val="0"/>
          <w:divBdr>
            <w:top w:val="none" w:sz="0" w:space="0" w:color="auto"/>
            <w:left w:val="none" w:sz="0" w:space="0" w:color="auto"/>
            <w:bottom w:val="none" w:sz="0" w:space="0" w:color="auto"/>
            <w:right w:val="none" w:sz="0" w:space="0" w:color="auto"/>
          </w:divBdr>
          <w:divsChild>
            <w:div w:id="636566476">
              <w:marLeft w:val="0"/>
              <w:marRight w:val="0"/>
              <w:marTop w:val="0"/>
              <w:marBottom w:val="0"/>
              <w:divBdr>
                <w:top w:val="none" w:sz="0" w:space="0" w:color="auto"/>
                <w:left w:val="none" w:sz="0" w:space="0" w:color="auto"/>
                <w:bottom w:val="none" w:sz="0" w:space="0" w:color="auto"/>
                <w:right w:val="none" w:sz="0" w:space="0" w:color="auto"/>
              </w:divBdr>
              <w:divsChild>
                <w:div w:id="58615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592105">
      <w:bodyDiv w:val="1"/>
      <w:marLeft w:val="0"/>
      <w:marRight w:val="0"/>
      <w:marTop w:val="0"/>
      <w:marBottom w:val="0"/>
      <w:divBdr>
        <w:top w:val="none" w:sz="0" w:space="0" w:color="auto"/>
        <w:left w:val="none" w:sz="0" w:space="0" w:color="auto"/>
        <w:bottom w:val="none" w:sz="0" w:space="0" w:color="auto"/>
        <w:right w:val="none" w:sz="0" w:space="0" w:color="auto"/>
      </w:divBdr>
    </w:div>
    <w:div w:id="641927193">
      <w:bodyDiv w:val="1"/>
      <w:marLeft w:val="0"/>
      <w:marRight w:val="0"/>
      <w:marTop w:val="0"/>
      <w:marBottom w:val="0"/>
      <w:divBdr>
        <w:top w:val="none" w:sz="0" w:space="0" w:color="auto"/>
        <w:left w:val="none" w:sz="0" w:space="0" w:color="auto"/>
        <w:bottom w:val="none" w:sz="0" w:space="0" w:color="auto"/>
        <w:right w:val="none" w:sz="0" w:space="0" w:color="auto"/>
      </w:divBdr>
    </w:div>
    <w:div w:id="647636175">
      <w:bodyDiv w:val="1"/>
      <w:marLeft w:val="0"/>
      <w:marRight w:val="0"/>
      <w:marTop w:val="0"/>
      <w:marBottom w:val="0"/>
      <w:divBdr>
        <w:top w:val="none" w:sz="0" w:space="0" w:color="auto"/>
        <w:left w:val="none" w:sz="0" w:space="0" w:color="auto"/>
        <w:bottom w:val="none" w:sz="0" w:space="0" w:color="auto"/>
        <w:right w:val="none" w:sz="0" w:space="0" w:color="auto"/>
      </w:divBdr>
    </w:div>
    <w:div w:id="685180456">
      <w:bodyDiv w:val="1"/>
      <w:marLeft w:val="0"/>
      <w:marRight w:val="0"/>
      <w:marTop w:val="0"/>
      <w:marBottom w:val="0"/>
      <w:divBdr>
        <w:top w:val="none" w:sz="0" w:space="0" w:color="auto"/>
        <w:left w:val="none" w:sz="0" w:space="0" w:color="auto"/>
        <w:bottom w:val="none" w:sz="0" w:space="0" w:color="auto"/>
        <w:right w:val="none" w:sz="0" w:space="0" w:color="auto"/>
      </w:divBdr>
    </w:div>
    <w:div w:id="699939280">
      <w:bodyDiv w:val="1"/>
      <w:marLeft w:val="0"/>
      <w:marRight w:val="0"/>
      <w:marTop w:val="0"/>
      <w:marBottom w:val="0"/>
      <w:divBdr>
        <w:top w:val="none" w:sz="0" w:space="0" w:color="auto"/>
        <w:left w:val="none" w:sz="0" w:space="0" w:color="auto"/>
        <w:bottom w:val="none" w:sz="0" w:space="0" w:color="auto"/>
        <w:right w:val="none" w:sz="0" w:space="0" w:color="auto"/>
      </w:divBdr>
    </w:div>
    <w:div w:id="713121748">
      <w:bodyDiv w:val="1"/>
      <w:marLeft w:val="0"/>
      <w:marRight w:val="0"/>
      <w:marTop w:val="0"/>
      <w:marBottom w:val="0"/>
      <w:divBdr>
        <w:top w:val="none" w:sz="0" w:space="0" w:color="auto"/>
        <w:left w:val="none" w:sz="0" w:space="0" w:color="auto"/>
        <w:bottom w:val="none" w:sz="0" w:space="0" w:color="auto"/>
        <w:right w:val="none" w:sz="0" w:space="0" w:color="auto"/>
      </w:divBdr>
      <w:divsChild>
        <w:div w:id="2060586950">
          <w:marLeft w:val="0"/>
          <w:marRight w:val="0"/>
          <w:marTop w:val="0"/>
          <w:marBottom w:val="0"/>
          <w:divBdr>
            <w:top w:val="none" w:sz="0" w:space="0" w:color="auto"/>
            <w:left w:val="none" w:sz="0" w:space="0" w:color="auto"/>
            <w:bottom w:val="none" w:sz="0" w:space="0" w:color="auto"/>
            <w:right w:val="none" w:sz="0" w:space="0" w:color="auto"/>
          </w:divBdr>
          <w:divsChild>
            <w:div w:id="1128016442">
              <w:marLeft w:val="0"/>
              <w:marRight w:val="0"/>
              <w:marTop w:val="0"/>
              <w:marBottom w:val="0"/>
              <w:divBdr>
                <w:top w:val="none" w:sz="0" w:space="0" w:color="auto"/>
                <w:left w:val="none" w:sz="0" w:space="0" w:color="auto"/>
                <w:bottom w:val="none" w:sz="0" w:space="0" w:color="auto"/>
                <w:right w:val="none" w:sz="0" w:space="0" w:color="auto"/>
              </w:divBdr>
              <w:divsChild>
                <w:div w:id="24007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624897">
      <w:bodyDiv w:val="1"/>
      <w:marLeft w:val="0"/>
      <w:marRight w:val="0"/>
      <w:marTop w:val="0"/>
      <w:marBottom w:val="0"/>
      <w:divBdr>
        <w:top w:val="none" w:sz="0" w:space="0" w:color="auto"/>
        <w:left w:val="none" w:sz="0" w:space="0" w:color="auto"/>
        <w:bottom w:val="none" w:sz="0" w:space="0" w:color="auto"/>
        <w:right w:val="none" w:sz="0" w:space="0" w:color="auto"/>
      </w:divBdr>
    </w:div>
    <w:div w:id="812335416">
      <w:bodyDiv w:val="1"/>
      <w:marLeft w:val="0"/>
      <w:marRight w:val="0"/>
      <w:marTop w:val="0"/>
      <w:marBottom w:val="0"/>
      <w:divBdr>
        <w:top w:val="none" w:sz="0" w:space="0" w:color="auto"/>
        <w:left w:val="none" w:sz="0" w:space="0" w:color="auto"/>
        <w:bottom w:val="none" w:sz="0" w:space="0" w:color="auto"/>
        <w:right w:val="none" w:sz="0" w:space="0" w:color="auto"/>
      </w:divBdr>
    </w:div>
    <w:div w:id="983313805">
      <w:bodyDiv w:val="1"/>
      <w:marLeft w:val="0"/>
      <w:marRight w:val="0"/>
      <w:marTop w:val="0"/>
      <w:marBottom w:val="0"/>
      <w:divBdr>
        <w:top w:val="none" w:sz="0" w:space="0" w:color="auto"/>
        <w:left w:val="none" w:sz="0" w:space="0" w:color="auto"/>
        <w:bottom w:val="none" w:sz="0" w:space="0" w:color="auto"/>
        <w:right w:val="none" w:sz="0" w:space="0" w:color="auto"/>
      </w:divBdr>
    </w:div>
    <w:div w:id="984433859">
      <w:bodyDiv w:val="1"/>
      <w:marLeft w:val="0"/>
      <w:marRight w:val="0"/>
      <w:marTop w:val="0"/>
      <w:marBottom w:val="0"/>
      <w:divBdr>
        <w:top w:val="none" w:sz="0" w:space="0" w:color="auto"/>
        <w:left w:val="none" w:sz="0" w:space="0" w:color="auto"/>
        <w:bottom w:val="none" w:sz="0" w:space="0" w:color="auto"/>
        <w:right w:val="none" w:sz="0" w:space="0" w:color="auto"/>
      </w:divBdr>
      <w:divsChild>
        <w:div w:id="802381198">
          <w:marLeft w:val="0"/>
          <w:marRight w:val="0"/>
          <w:marTop w:val="0"/>
          <w:marBottom w:val="0"/>
          <w:divBdr>
            <w:top w:val="none" w:sz="0" w:space="0" w:color="auto"/>
            <w:left w:val="none" w:sz="0" w:space="0" w:color="auto"/>
            <w:bottom w:val="none" w:sz="0" w:space="0" w:color="auto"/>
            <w:right w:val="none" w:sz="0" w:space="0" w:color="auto"/>
          </w:divBdr>
          <w:divsChild>
            <w:div w:id="159469108">
              <w:marLeft w:val="0"/>
              <w:marRight w:val="0"/>
              <w:marTop w:val="0"/>
              <w:marBottom w:val="0"/>
              <w:divBdr>
                <w:top w:val="none" w:sz="0" w:space="0" w:color="auto"/>
                <w:left w:val="none" w:sz="0" w:space="0" w:color="auto"/>
                <w:bottom w:val="none" w:sz="0" w:space="0" w:color="auto"/>
                <w:right w:val="none" w:sz="0" w:space="0" w:color="auto"/>
              </w:divBdr>
              <w:divsChild>
                <w:div w:id="152366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396764">
      <w:bodyDiv w:val="1"/>
      <w:marLeft w:val="0"/>
      <w:marRight w:val="0"/>
      <w:marTop w:val="0"/>
      <w:marBottom w:val="0"/>
      <w:divBdr>
        <w:top w:val="none" w:sz="0" w:space="0" w:color="auto"/>
        <w:left w:val="none" w:sz="0" w:space="0" w:color="auto"/>
        <w:bottom w:val="none" w:sz="0" w:space="0" w:color="auto"/>
        <w:right w:val="none" w:sz="0" w:space="0" w:color="auto"/>
      </w:divBdr>
    </w:div>
    <w:div w:id="987123885">
      <w:bodyDiv w:val="1"/>
      <w:marLeft w:val="0"/>
      <w:marRight w:val="0"/>
      <w:marTop w:val="0"/>
      <w:marBottom w:val="0"/>
      <w:divBdr>
        <w:top w:val="none" w:sz="0" w:space="0" w:color="auto"/>
        <w:left w:val="none" w:sz="0" w:space="0" w:color="auto"/>
        <w:bottom w:val="none" w:sz="0" w:space="0" w:color="auto"/>
        <w:right w:val="none" w:sz="0" w:space="0" w:color="auto"/>
      </w:divBdr>
    </w:div>
    <w:div w:id="1013459665">
      <w:bodyDiv w:val="1"/>
      <w:marLeft w:val="0"/>
      <w:marRight w:val="0"/>
      <w:marTop w:val="0"/>
      <w:marBottom w:val="0"/>
      <w:divBdr>
        <w:top w:val="none" w:sz="0" w:space="0" w:color="auto"/>
        <w:left w:val="none" w:sz="0" w:space="0" w:color="auto"/>
        <w:bottom w:val="none" w:sz="0" w:space="0" w:color="auto"/>
        <w:right w:val="none" w:sz="0" w:space="0" w:color="auto"/>
      </w:divBdr>
    </w:div>
    <w:div w:id="1089540087">
      <w:bodyDiv w:val="1"/>
      <w:marLeft w:val="0"/>
      <w:marRight w:val="0"/>
      <w:marTop w:val="0"/>
      <w:marBottom w:val="0"/>
      <w:divBdr>
        <w:top w:val="none" w:sz="0" w:space="0" w:color="auto"/>
        <w:left w:val="none" w:sz="0" w:space="0" w:color="auto"/>
        <w:bottom w:val="none" w:sz="0" w:space="0" w:color="auto"/>
        <w:right w:val="none" w:sz="0" w:space="0" w:color="auto"/>
      </w:divBdr>
    </w:div>
    <w:div w:id="1098214855">
      <w:bodyDiv w:val="1"/>
      <w:marLeft w:val="0"/>
      <w:marRight w:val="0"/>
      <w:marTop w:val="0"/>
      <w:marBottom w:val="0"/>
      <w:divBdr>
        <w:top w:val="none" w:sz="0" w:space="0" w:color="auto"/>
        <w:left w:val="none" w:sz="0" w:space="0" w:color="auto"/>
        <w:bottom w:val="none" w:sz="0" w:space="0" w:color="auto"/>
        <w:right w:val="none" w:sz="0" w:space="0" w:color="auto"/>
      </w:divBdr>
      <w:divsChild>
        <w:div w:id="751197963">
          <w:marLeft w:val="0"/>
          <w:marRight w:val="0"/>
          <w:marTop w:val="0"/>
          <w:marBottom w:val="0"/>
          <w:divBdr>
            <w:top w:val="none" w:sz="0" w:space="0" w:color="auto"/>
            <w:left w:val="none" w:sz="0" w:space="0" w:color="auto"/>
            <w:bottom w:val="none" w:sz="0" w:space="0" w:color="auto"/>
            <w:right w:val="none" w:sz="0" w:space="0" w:color="auto"/>
          </w:divBdr>
          <w:divsChild>
            <w:div w:id="2062709863">
              <w:marLeft w:val="0"/>
              <w:marRight w:val="0"/>
              <w:marTop w:val="0"/>
              <w:marBottom w:val="0"/>
              <w:divBdr>
                <w:top w:val="none" w:sz="0" w:space="0" w:color="auto"/>
                <w:left w:val="none" w:sz="0" w:space="0" w:color="auto"/>
                <w:bottom w:val="none" w:sz="0" w:space="0" w:color="auto"/>
                <w:right w:val="none" w:sz="0" w:space="0" w:color="auto"/>
              </w:divBdr>
              <w:divsChild>
                <w:div w:id="169727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208451">
      <w:bodyDiv w:val="1"/>
      <w:marLeft w:val="0"/>
      <w:marRight w:val="0"/>
      <w:marTop w:val="0"/>
      <w:marBottom w:val="0"/>
      <w:divBdr>
        <w:top w:val="none" w:sz="0" w:space="0" w:color="auto"/>
        <w:left w:val="none" w:sz="0" w:space="0" w:color="auto"/>
        <w:bottom w:val="none" w:sz="0" w:space="0" w:color="auto"/>
        <w:right w:val="none" w:sz="0" w:space="0" w:color="auto"/>
      </w:divBdr>
    </w:div>
    <w:div w:id="1174302362">
      <w:bodyDiv w:val="1"/>
      <w:marLeft w:val="0"/>
      <w:marRight w:val="0"/>
      <w:marTop w:val="0"/>
      <w:marBottom w:val="0"/>
      <w:divBdr>
        <w:top w:val="none" w:sz="0" w:space="0" w:color="auto"/>
        <w:left w:val="none" w:sz="0" w:space="0" w:color="auto"/>
        <w:bottom w:val="none" w:sz="0" w:space="0" w:color="auto"/>
        <w:right w:val="none" w:sz="0" w:space="0" w:color="auto"/>
      </w:divBdr>
    </w:div>
    <w:div w:id="1213883024">
      <w:bodyDiv w:val="1"/>
      <w:marLeft w:val="0"/>
      <w:marRight w:val="0"/>
      <w:marTop w:val="0"/>
      <w:marBottom w:val="0"/>
      <w:divBdr>
        <w:top w:val="none" w:sz="0" w:space="0" w:color="auto"/>
        <w:left w:val="none" w:sz="0" w:space="0" w:color="auto"/>
        <w:bottom w:val="none" w:sz="0" w:space="0" w:color="auto"/>
        <w:right w:val="none" w:sz="0" w:space="0" w:color="auto"/>
      </w:divBdr>
      <w:divsChild>
        <w:div w:id="306083613">
          <w:marLeft w:val="0"/>
          <w:marRight w:val="0"/>
          <w:marTop w:val="0"/>
          <w:marBottom w:val="0"/>
          <w:divBdr>
            <w:top w:val="none" w:sz="0" w:space="0" w:color="auto"/>
            <w:left w:val="none" w:sz="0" w:space="0" w:color="auto"/>
            <w:bottom w:val="none" w:sz="0" w:space="0" w:color="auto"/>
            <w:right w:val="none" w:sz="0" w:space="0" w:color="auto"/>
          </w:divBdr>
          <w:divsChild>
            <w:div w:id="333920470">
              <w:marLeft w:val="0"/>
              <w:marRight w:val="0"/>
              <w:marTop w:val="0"/>
              <w:marBottom w:val="0"/>
              <w:divBdr>
                <w:top w:val="none" w:sz="0" w:space="0" w:color="auto"/>
                <w:left w:val="none" w:sz="0" w:space="0" w:color="auto"/>
                <w:bottom w:val="none" w:sz="0" w:space="0" w:color="auto"/>
                <w:right w:val="none" w:sz="0" w:space="0" w:color="auto"/>
              </w:divBdr>
              <w:divsChild>
                <w:div w:id="49506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727090">
      <w:bodyDiv w:val="1"/>
      <w:marLeft w:val="0"/>
      <w:marRight w:val="0"/>
      <w:marTop w:val="0"/>
      <w:marBottom w:val="0"/>
      <w:divBdr>
        <w:top w:val="none" w:sz="0" w:space="0" w:color="auto"/>
        <w:left w:val="none" w:sz="0" w:space="0" w:color="auto"/>
        <w:bottom w:val="none" w:sz="0" w:space="0" w:color="auto"/>
        <w:right w:val="none" w:sz="0" w:space="0" w:color="auto"/>
      </w:divBdr>
    </w:div>
    <w:div w:id="1311980220">
      <w:bodyDiv w:val="1"/>
      <w:marLeft w:val="0"/>
      <w:marRight w:val="0"/>
      <w:marTop w:val="0"/>
      <w:marBottom w:val="0"/>
      <w:divBdr>
        <w:top w:val="none" w:sz="0" w:space="0" w:color="auto"/>
        <w:left w:val="none" w:sz="0" w:space="0" w:color="auto"/>
        <w:bottom w:val="none" w:sz="0" w:space="0" w:color="auto"/>
        <w:right w:val="none" w:sz="0" w:space="0" w:color="auto"/>
      </w:divBdr>
    </w:div>
    <w:div w:id="1335186136">
      <w:bodyDiv w:val="1"/>
      <w:marLeft w:val="0"/>
      <w:marRight w:val="0"/>
      <w:marTop w:val="0"/>
      <w:marBottom w:val="0"/>
      <w:divBdr>
        <w:top w:val="none" w:sz="0" w:space="0" w:color="auto"/>
        <w:left w:val="none" w:sz="0" w:space="0" w:color="auto"/>
        <w:bottom w:val="none" w:sz="0" w:space="0" w:color="auto"/>
        <w:right w:val="none" w:sz="0" w:space="0" w:color="auto"/>
      </w:divBdr>
      <w:divsChild>
        <w:div w:id="867333347">
          <w:marLeft w:val="0"/>
          <w:marRight w:val="0"/>
          <w:marTop w:val="0"/>
          <w:marBottom w:val="0"/>
          <w:divBdr>
            <w:top w:val="none" w:sz="0" w:space="0" w:color="auto"/>
            <w:left w:val="none" w:sz="0" w:space="0" w:color="auto"/>
            <w:bottom w:val="none" w:sz="0" w:space="0" w:color="auto"/>
            <w:right w:val="none" w:sz="0" w:space="0" w:color="auto"/>
          </w:divBdr>
          <w:divsChild>
            <w:div w:id="1722434726">
              <w:marLeft w:val="0"/>
              <w:marRight w:val="0"/>
              <w:marTop w:val="0"/>
              <w:marBottom w:val="0"/>
              <w:divBdr>
                <w:top w:val="none" w:sz="0" w:space="0" w:color="auto"/>
                <w:left w:val="none" w:sz="0" w:space="0" w:color="auto"/>
                <w:bottom w:val="none" w:sz="0" w:space="0" w:color="auto"/>
                <w:right w:val="none" w:sz="0" w:space="0" w:color="auto"/>
              </w:divBdr>
              <w:divsChild>
                <w:div w:id="3161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931390">
      <w:bodyDiv w:val="1"/>
      <w:marLeft w:val="0"/>
      <w:marRight w:val="0"/>
      <w:marTop w:val="0"/>
      <w:marBottom w:val="0"/>
      <w:divBdr>
        <w:top w:val="none" w:sz="0" w:space="0" w:color="auto"/>
        <w:left w:val="none" w:sz="0" w:space="0" w:color="auto"/>
        <w:bottom w:val="none" w:sz="0" w:space="0" w:color="auto"/>
        <w:right w:val="none" w:sz="0" w:space="0" w:color="auto"/>
      </w:divBdr>
    </w:div>
    <w:div w:id="1387223383">
      <w:bodyDiv w:val="1"/>
      <w:marLeft w:val="0"/>
      <w:marRight w:val="0"/>
      <w:marTop w:val="0"/>
      <w:marBottom w:val="0"/>
      <w:divBdr>
        <w:top w:val="none" w:sz="0" w:space="0" w:color="auto"/>
        <w:left w:val="none" w:sz="0" w:space="0" w:color="auto"/>
        <w:bottom w:val="none" w:sz="0" w:space="0" w:color="auto"/>
        <w:right w:val="none" w:sz="0" w:space="0" w:color="auto"/>
      </w:divBdr>
    </w:div>
    <w:div w:id="1432358868">
      <w:bodyDiv w:val="1"/>
      <w:marLeft w:val="0"/>
      <w:marRight w:val="0"/>
      <w:marTop w:val="0"/>
      <w:marBottom w:val="0"/>
      <w:divBdr>
        <w:top w:val="none" w:sz="0" w:space="0" w:color="auto"/>
        <w:left w:val="none" w:sz="0" w:space="0" w:color="auto"/>
        <w:bottom w:val="none" w:sz="0" w:space="0" w:color="auto"/>
        <w:right w:val="none" w:sz="0" w:space="0" w:color="auto"/>
      </w:divBdr>
    </w:div>
    <w:div w:id="1471090221">
      <w:bodyDiv w:val="1"/>
      <w:marLeft w:val="0"/>
      <w:marRight w:val="0"/>
      <w:marTop w:val="0"/>
      <w:marBottom w:val="0"/>
      <w:divBdr>
        <w:top w:val="none" w:sz="0" w:space="0" w:color="auto"/>
        <w:left w:val="none" w:sz="0" w:space="0" w:color="auto"/>
        <w:bottom w:val="none" w:sz="0" w:space="0" w:color="auto"/>
        <w:right w:val="none" w:sz="0" w:space="0" w:color="auto"/>
      </w:divBdr>
      <w:divsChild>
        <w:div w:id="562985768">
          <w:marLeft w:val="0"/>
          <w:marRight w:val="0"/>
          <w:marTop w:val="0"/>
          <w:marBottom w:val="0"/>
          <w:divBdr>
            <w:top w:val="none" w:sz="0" w:space="0" w:color="auto"/>
            <w:left w:val="none" w:sz="0" w:space="0" w:color="auto"/>
            <w:bottom w:val="none" w:sz="0" w:space="0" w:color="auto"/>
            <w:right w:val="none" w:sz="0" w:space="0" w:color="auto"/>
          </w:divBdr>
          <w:divsChild>
            <w:div w:id="1465611630">
              <w:marLeft w:val="0"/>
              <w:marRight w:val="0"/>
              <w:marTop w:val="0"/>
              <w:marBottom w:val="0"/>
              <w:divBdr>
                <w:top w:val="none" w:sz="0" w:space="0" w:color="auto"/>
                <w:left w:val="none" w:sz="0" w:space="0" w:color="auto"/>
                <w:bottom w:val="none" w:sz="0" w:space="0" w:color="auto"/>
                <w:right w:val="none" w:sz="0" w:space="0" w:color="auto"/>
              </w:divBdr>
              <w:divsChild>
                <w:div w:id="7301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319697">
      <w:bodyDiv w:val="1"/>
      <w:marLeft w:val="0"/>
      <w:marRight w:val="0"/>
      <w:marTop w:val="0"/>
      <w:marBottom w:val="0"/>
      <w:divBdr>
        <w:top w:val="none" w:sz="0" w:space="0" w:color="auto"/>
        <w:left w:val="none" w:sz="0" w:space="0" w:color="auto"/>
        <w:bottom w:val="none" w:sz="0" w:space="0" w:color="auto"/>
        <w:right w:val="none" w:sz="0" w:space="0" w:color="auto"/>
      </w:divBdr>
    </w:div>
    <w:div w:id="1508783630">
      <w:bodyDiv w:val="1"/>
      <w:marLeft w:val="0"/>
      <w:marRight w:val="0"/>
      <w:marTop w:val="0"/>
      <w:marBottom w:val="0"/>
      <w:divBdr>
        <w:top w:val="none" w:sz="0" w:space="0" w:color="auto"/>
        <w:left w:val="none" w:sz="0" w:space="0" w:color="auto"/>
        <w:bottom w:val="none" w:sz="0" w:space="0" w:color="auto"/>
        <w:right w:val="none" w:sz="0" w:space="0" w:color="auto"/>
      </w:divBdr>
    </w:div>
    <w:div w:id="1528367549">
      <w:bodyDiv w:val="1"/>
      <w:marLeft w:val="0"/>
      <w:marRight w:val="0"/>
      <w:marTop w:val="0"/>
      <w:marBottom w:val="0"/>
      <w:divBdr>
        <w:top w:val="none" w:sz="0" w:space="0" w:color="auto"/>
        <w:left w:val="none" w:sz="0" w:space="0" w:color="auto"/>
        <w:bottom w:val="none" w:sz="0" w:space="0" w:color="auto"/>
        <w:right w:val="none" w:sz="0" w:space="0" w:color="auto"/>
      </w:divBdr>
      <w:divsChild>
        <w:div w:id="683560421">
          <w:marLeft w:val="0"/>
          <w:marRight w:val="0"/>
          <w:marTop w:val="0"/>
          <w:marBottom w:val="0"/>
          <w:divBdr>
            <w:top w:val="none" w:sz="0" w:space="0" w:color="auto"/>
            <w:left w:val="none" w:sz="0" w:space="0" w:color="auto"/>
            <w:bottom w:val="none" w:sz="0" w:space="0" w:color="auto"/>
            <w:right w:val="none" w:sz="0" w:space="0" w:color="auto"/>
          </w:divBdr>
          <w:divsChild>
            <w:div w:id="929043742">
              <w:marLeft w:val="0"/>
              <w:marRight w:val="0"/>
              <w:marTop w:val="0"/>
              <w:marBottom w:val="0"/>
              <w:divBdr>
                <w:top w:val="none" w:sz="0" w:space="0" w:color="auto"/>
                <w:left w:val="none" w:sz="0" w:space="0" w:color="auto"/>
                <w:bottom w:val="none" w:sz="0" w:space="0" w:color="auto"/>
                <w:right w:val="none" w:sz="0" w:space="0" w:color="auto"/>
              </w:divBdr>
              <w:divsChild>
                <w:div w:id="88355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789845">
      <w:bodyDiv w:val="1"/>
      <w:marLeft w:val="0"/>
      <w:marRight w:val="0"/>
      <w:marTop w:val="0"/>
      <w:marBottom w:val="0"/>
      <w:divBdr>
        <w:top w:val="none" w:sz="0" w:space="0" w:color="auto"/>
        <w:left w:val="none" w:sz="0" w:space="0" w:color="auto"/>
        <w:bottom w:val="none" w:sz="0" w:space="0" w:color="auto"/>
        <w:right w:val="none" w:sz="0" w:space="0" w:color="auto"/>
      </w:divBdr>
    </w:div>
    <w:div w:id="1549950950">
      <w:bodyDiv w:val="1"/>
      <w:marLeft w:val="0"/>
      <w:marRight w:val="0"/>
      <w:marTop w:val="0"/>
      <w:marBottom w:val="0"/>
      <w:divBdr>
        <w:top w:val="none" w:sz="0" w:space="0" w:color="auto"/>
        <w:left w:val="none" w:sz="0" w:space="0" w:color="auto"/>
        <w:bottom w:val="none" w:sz="0" w:space="0" w:color="auto"/>
        <w:right w:val="none" w:sz="0" w:space="0" w:color="auto"/>
      </w:divBdr>
      <w:divsChild>
        <w:div w:id="798493666">
          <w:marLeft w:val="0"/>
          <w:marRight w:val="0"/>
          <w:marTop w:val="0"/>
          <w:marBottom w:val="0"/>
          <w:divBdr>
            <w:top w:val="none" w:sz="0" w:space="0" w:color="auto"/>
            <w:left w:val="none" w:sz="0" w:space="0" w:color="auto"/>
            <w:bottom w:val="none" w:sz="0" w:space="0" w:color="auto"/>
            <w:right w:val="none" w:sz="0" w:space="0" w:color="auto"/>
          </w:divBdr>
          <w:divsChild>
            <w:div w:id="1417167144">
              <w:marLeft w:val="0"/>
              <w:marRight w:val="0"/>
              <w:marTop w:val="0"/>
              <w:marBottom w:val="0"/>
              <w:divBdr>
                <w:top w:val="none" w:sz="0" w:space="0" w:color="auto"/>
                <w:left w:val="none" w:sz="0" w:space="0" w:color="auto"/>
                <w:bottom w:val="none" w:sz="0" w:space="0" w:color="auto"/>
                <w:right w:val="none" w:sz="0" w:space="0" w:color="auto"/>
              </w:divBdr>
              <w:divsChild>
                <w:div w:id="1740899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184758">
      <w:bodyDiv w:val="1"/>
      <w:marLeft w:val="0"/>
      <w:marRight w:val="0"/>
      <w:marTop w:val="0"/>
      <w:marBottom w:val="0"/>
      <w:divBdr>
        <w:top w:val="none" w:sz="0" w:space="0" w:color="auto"/>
        <w:left w:val="none" w:sz="0" w:space="0" w:color="auto"/>
        <w:bottom w:val="none" w:sz="0" w:space="0" w:color="auto"/>
        <w:right w:val="none" w:sz="0" w:space="0" w:color="auto"/>
      </w:divBdr>
    </w:div>
    <w:div w:id="1575121816">
      <w:bodyDiv w:val="1"/>
      <w:marLeft w:val="0"/>
      <w:marRight w:val="0"/>
      <w:marTop w:val="0"/>
      <w:marBottom w:val="0"/>
      <w:divBdr>
        <w:top w:val="none" w:sz="0" w:space="0" w:color="auto"/>
        <w:left w:val="none" w:sz="0" w:space="0" w:color="auto"/>
        <w:bottom w:val="none" w:sz="0" w:space="0" w:color="auto"/>
        <w:right w:val="none" w:sz="0" w:space="0" w:color="auto"/>
      </w:divBdr>
    </w:div>
    <w:div w:id="1589457891">
      <w:bodyDiv w:val="1"/>
      <w:marLeft w:val="0"/>
      <w:marRight w:val="0"/>
      <w:marTop w:val="0"/>
      <w:marBottom w:val="0"/>
      <w:divBdr>
        <w:top w:val="none" w:sz="0" w:space="0" w:color="auto"/>
        <w:left w:val="none" w:sz="0" w:space="0" w:color="auto"/>
        <w:bottom w:val="none" w:sz="0" w:space="0" w:color="auto"/>
        <w:right w:val="none" w:sz="0" w:space="0" w:color="auto"/>
      </w:divBdr>
      <w:divsChild>
        <w:div w:id="694310607">
          <w:marLeft w:val="0"/>
          <w:marRight w:val="0"/>
          <w:marTop w:val="0"/>
          <w:marBottom w:val="0"/>
          <w:divBdr>
            <w:top w:val="none" w:sz="0" w:space="0" w:color="auto"/>
            <w:left w:val="none" w:sz="0" w:space="0" w:color="auto"/>
            <w:bottom w:val="none" w:sz="0" w:space="0" w:color="auto"/>
            <w:right w:val="none" w:sz="0" w:space="0" w:color="auto"/>
          </w:divBdr>
          <w:divsChild>
            <w:div w:id="1937522243">
              <w:marLeft w:val="0"/>
              <w:marRight w:val="0"/>
              <w:marTop w:val="0"/>
              <w:marBottom w:val="0"/>
              <w:divBdr>
                <w:top w:val="none" w:sz="0" w:space="0" w:color="auto"/>
                <w:left w:val="none" w:sz="0" w:space="0" w:color="auto"/>
                <w:bottom w:val="none" w:sz="0" w:space="0" w:color="auto"/>
                <w:right w:val="none" w:sz="0" w:space="0" w:color="auto"/>
              </w:divBdr>
              <w:divsChild>
                <w:div w:id="127732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938130">
      <w:bodyDiv w:val="1"/>
      <w:marLeft w:val="0"/>
      <w:marRight w:val="0"/>
      <w:marTop w:val="0"/>
      <w:marBottom w:val="0"/>
      <w:divBdr>
        <w:top w:val="none" w:sz="0" w:space="0" w:color="auto"/>
        <w:left w:val="none" w:sz="0" w:space="0" w:color="auto"/>
        <w:bottom w:val="none" w:sz="0" w:space="0" w:color="auto"/>
        <w:right w:val="none" w:sz="0" w:space="0" w:color="auto"/>
      </w:divBdr>
    </w:div>
    <w:div w:id="1651592242">
      <w:bodyDiv w:val="1"/>
      <w:marLeft w:val="0"/>
      <w:marRight w:val="0"/>
      <w:marTop w:val="0"/>
      <w:marBottom w:val="0"/>
      <w:divBdr>
        <w:top w:val="none" w:sz="0" w:space="0" w:color="auto"/>
        <w:left w:val="none" w:sz="0" w:space="0" w:color="auto"/>
        <w:bottom w:val="none" w:sz="0" w:space="0" w:color="auto"/>
        <w:right w:val="none" w:sz="0" w:space="0" w:color="auto"/>
      </w:divBdr>
    </w:div>
    <w:div w:id="1653019413">
      <w:bodyDiv w:val="1"/>
      <w:marLeft w:val="0"/>
      <w:marRight w:val="0"/>
      <w:marTop w:val="0"/>
      <w:marBottom w:val="0"/>
      <w:divBdr>
        <w:top w:val="none" w:sz="0" w:space="0" w:color="auto"/>
        <w:left w:val="none" w:sz="0" w:space="0" w:color="auto"/>
        <w:bottom w:val="none" w:sz="0" w:space="0" w:color="auto"/>
        <w:right w:val="none" w:sz="0" w:space="0" w:color="auto"/>
      </w:divBdr>
    </w:div>
    <w:div w:id="1682733268">
      <w:bodyDiv w:val="1"/>
      <w:marLeft w:val="0"/>
      <w:marRight w:val="0"/>
      <w:marTop w:val="0"/>
      <w:marBottom w:val="0"/>
      <w:divBdr>
        <w:top w:val="none" w:sz="0" w:space="0" w:color="auto"/>
        <w:left w:val="none" w:sz="0" w:space="0" w:color="auto"/>
        <w:bottom w:val="none" w:sz="0" w:space="0" w:color="auto"/>
        <w:right w:val="none" w:sz="0" w:space="0" w:color="auto"/>
      </w:divBdr>
    </w:div>
    <w:div w:id="1703286940">
      <w:bodyDiv w:val="1"/>
      <w:marLeft w:val="0"/>
      <w:marRight w:val="0"/>
      <w:marTop w:val="0"/>
      <w:marBottom w:val="0"/>
      <w:divBdr>
        <w:top w:val="none" w:sz="0" w:space="0" w:color="auto"/>
        <w:left w:val="none" w:sz="0" w:space="0" w:color="auto"/>
        <w:bottom w:val="none" w:sz="0" w:space="0" w:color="auto"/>
        <w:right w:val="none" w:sz="0" w:space="0" w:color="auto"/>
      </w:divBdr>
    </w:div>
    <w:div w:id="1842044520">
      <w:bodyDiv w:val="1"/>
      <w:marLeft w:val="0"/>
      <w:marRight w:val="0"/>
      <w:marTop w:val="0"/>
      <w:marBottom w:val="0"/>
      <w:divBdr>
        <w:top w:val="none" w:sz="0" w:space="0" w:color="auto"/>
        <w:left w:val="none" w:sz="0" w:space="0" w:color="auto"/>
        <w:bottom w:val="none" w:sz="0" w:space="0" w:color="auto"/>
        <w:right w:val="none" w:sz="0" w:space="0" w:color="auto"/>
      </w:divBdr>
      <w:divsChild>
        <w:div w:id="808862694">
          <w:marLeft w:val="0"/>
          <w:marRight w:val="0"/>
          <w:marTop w:val="0"/>
          <w:marBottom w:val="0"/>
          <w:divBdr>
            <w:top w:val="none" w:sz="0" w:space="0" w:color="auto"/>
            <w:left w:val="none" w:sz="0" w:space="0" w:color="auto"/>
            <w:bottom w:val="none" w:sz="0" w:space="0" w:color="auto"/>
            <w:right w:val="none" w:sz="0" w:space="0" w:color="auto"/>
          </w:divBdr>
          <w:divsChild>
            <w:div w:id="1355887774">
              <w:marLeft w:val="0"/>
              <w:marRight w:val="0"/>
              <w:marTop w:val="0"/>
              <w:marBottom w:val="0"/>
              <w:divBdr>
                <w:top w:val="none" w:sz="0" w:space="0" w:color="auto"/>
                <w:left w:val="none" w:sz="0" w:space="0" w:color="auto"/>
                <w:bottom w:val="none" w:sz="0" w:space="0" w:color="auto"/>
                <w:right w:val="none" w:sz="0" w:space="0" w:color="auto"/>
              </w:divBdr>
              <w:divsChild>
                <w:div w:id="48655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738620">
      <w:bodyDiv w:val="1"/>
      <w:marLeft w:val="0"/>
      <w:marRight w:val="0"/>
      <w:marTop w:val="0"/>
      <w:marBottom w:val="0"/>
      <w:divBdr>
        <w:top w:val="none" w:sz="0" w:space="0" w:color="auto"/>
        <w:left w:val="none" w:sz="0" w:space="0" w:color="auto"/>
        <w:bottom w:val="none" w:sz="0" w:space="0" w:color="auto"/>
        <w:right w:val="none" w:sz="0" w:space="0" w:color="auto"/>
      </w:divBdr>
    </w:div>
    <w:div w:id="1905800701">
      <w:bodyDiv w:val="1"/>
      <w:marLeft w:val="0"/>
      <w:marRight w:val="0"/>
      <w:marTop w:val="0"/>
      <w:marBottom w:val="0"/>
      <w:divBdr>
        <w:top w:val="none" w:sz="0" w:space="0" w:color="auto"/>
        <w:left w:val="none" w:sz="0" w:space="0" w:color="auto"/>
        <w:bottom w:val="none" w:sz="0" w:space="0" w:color="auto"/>
        <w:right w:val="none" w:sz="0" w:space="0" w:color="auto"/>
      </w:divBdr>
    </w:div>
    <w:div w:id="1918709455">
      <w:bodyDiv w:val="1"/>
      <w:marLeft w:val="0"/>
      <w:marRight w:val="0"/>
      <w:marTop w:val="0"/>
      <w:marBottom w:val="0"/>
      <w:divBdr>
        <w:top w:val="none" w:sz="0" w:space="0" w:color="auto"/>
        <w:left w:val="none" w:sz="0" w:space="0" w:color="auto"/>
        <w:bottom w:val="none" w:sz="0" w:space="0" w:color="auto"/>
        <w:right w:val="none" w:sz="0" w:space="0" w:color="auto"/>
      </w:divBdr>
    </w:div>
    <w:div w:id="1928077859">
      <w:bodyDiv w:val="1"/>
      <w:marLeft w:val="0"/>
      <w:marRight w:val="0"/>
      <w:marTop w:val="0"/>
      <w:marBottom w:val="0"/>
      <w:divBdr>
        <w:top w:val="none" w:sz="0" w:space="0" w:color="auto"/>
        <w:left w:val="none" w:sz="0" w:space="0" w:color="auto"/>
        <w:bottom w:val="none" w:sz="0" w:space="0" w:color="auto"/>
        <w:right w:val="none" w:sz="0" w:space="0" w:color="auto"/>
      </w:divBdr>
    </w:div>
    <w:div w:id="1951206265">
      <w:bodyDiv w:val="1"/>
      <w:marLeft w:val="0"/>
      <w:marRight w:val="0"/>
      <w:marTop w:val="0"/>
      <w:marBottom w:val="0"/>
      <w:divBdr>
        <w:top w:val="none" w:sz="0" w:space="0" w:color="auto"/>
        <w:left w:val="none" w:sz="0" w:space="0" w:color="auto"/>
        <w:bottom w:val="none" w:sz="0" w:space="0" w:color="auto"/>
        <w:right w:val="none" w:sz="0" w:space="0" w:color="auto"/>
      </w:divBdr>
    </w:div>
    <w:div w:id="1990475702">
      <w:bodyDiv w:val="1"/>
      <w:marLeft w:val="0"/>
      <w:marRight w:val="0"/>
      <w:marTop w:val="0"/>
      <w:marBottom w:val="0"/>
      <w:divBdr>
        <w:top w:val="none" w:sz="0" w:space="0" w:color="auto"/>
        <w:left w:val="none" w:sz="0" w:space="0" w:color="auto"/>
        <w:bottom w:val="none" w:sz="0" w:space="0" w:color="auto"/>
        <w:right w:val="none" w:sz="0" w:space="0" w:color="auto"/>
      </w:divBdr>
      <w:divsChild>
        <w:div w:id="1681202831">
          <w:marLeft w:val="0"/>
          <w:marRight w:val="0"/>
          <w:marTop w:val="0"/>
          <w:marBottom w:val="0"/>
          <w:divBdr>
            <w:top w:val="none" w:sz="0" w:space="0" w:color="auto"/>
            <w:left w:val="none" w:sz="0" w:space="0" w:color="auto"/>
            <w:bottom w:val="none" w:sz="0" w:space="0" w:color="auto"/>
            <w:right w:val="none" w:sz="0" w:space="0" w:color="auto"/>
          </w:divBdr>
          <w:divsChild>
            <w:div w:id="373505911">
              <w:marLeft w:val="0"/>
              <w:marRight w:val="0"/>
              <w:marTop w:val="0"/>
              <w:marBottom w:val="0"/>
              <w:divBdr>
                <w:top w:val="none" w:sz="0" w:space="0" w:color="auto"/>
                <w:left w:val="none" w:sz="0" w:space="0" w:color="auto"/>
                <w:bottom w:val="none" w:sz="0" w:space="0" w:color="auto"/>
                <w:right w:val="none" w:sz="0" w:space="0" w:color="auto"/>
              </w:divBdr>
              <w:divsChild>
                <w:div w:id="186597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761550">
      <w:bodyDiv w:val="1"/>
      <w:marLeft w:val="0"/>
      <w:marRight w:val="0"/>
      <w:marTop w:val="0"/>
      <w:marBottom w:val="0"/>
      <w:divBdr>
        <w:top w:val="none" w:sz="0" w:space="0" w:color="auto"/>
        <w:left w:val="none" w:sz="0" w:space="0" w:color="auto"/>
        <w:bottom w:val="none" w:sz="0" w:space="0" w:color="auto"/>
        <w:right w:val="none" w:sz="0" w:space="0" w:color="auto"/>
      </w:divBdr>
    </w:div>
    <w:div w:id="2048985391">
      <w:bodyDiv w:val="1"/>
      <w:marLeft w:val="0"/>
      <w:marRight w:val="0"/>
      <w:marTop w:val="0"/>
      <w:marBottom w:val="0"/>
      <w:divBdr>
        <w:top w:val="none" w:sz="0" w:space="0" w:color="auto"/>
        <w:left w:val="none" w:sz="0" w:space="0" w:color="auto"/>
        <w:bottom w:val="none" w:sz="0" w:space="0" w:color="auto"/>
        <w:right w:val="none" w:sz="0" w:space="0" w:color="auto"/>
      </w:divBdr>
      <w:divsChild>
        <w:div w:id="558513276">
          <w:marLeft w:val="0"/>
          <w:marRight w:val="0"/>
          <w:marTop w:val="0"/>
          <w:marBottom w:val="0"/>
          <w:divBdr>
            <w:top w:val="none" w:sz="0" w:space="0" w:color="auto"/>
            <w:left w:val="none" w:sz="0" w:space="0" w:color="auto"/>
            <w:bottom w:val="none" w:sz="0" w:space="0" w:color="auto"/>
            <w:right w:val="none" w:sz="0" w:space="0" w:color="auto"/>
          </w:divBdr>
          <w:divsChild>
            <w:div w:id="912273596">
              <w:marLeft w:val="0"/>
              <w:marRight w:val="0"/>
              <w:marTop w:val="0"/>
              <w:marBottom w:val="0"/>
              <w:divBdr>
                <w:top w:val="none" w:sz="0" w:space="0" w:color="auto"/>
                <w:left w:val="none" w:sz="0" w:space="0" w:color="auto"/>
                <w:bottom w:val="none" w:sz="0" w:space="0" w:color="auto"/>
                <w:right w:val="none" w:sz="0" w:space="0" w:color="auto"/>
              </w:divBdr>
              <w:divsChild>
                <w:div w:id="26523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361667">
      <w:bodyDiv w:val="1"/>
      <w:marLeft w:val="0"/>
      <w:marRight w:val="0"/>
      <w:marTop w:val="0"/>
      <w:marBottom w:val="0"/>
      <w:divBdr>
        <w:top w:val="none" w:sz="0" w:space="0" w:color="auto"/>
        <w:left w:val="none" w:sz="0" w:space="0" w:color="auto"/>
        <w:bottom w:val="none" w:sz="0" w:space="0" w:color="auto"/>
        <w:right w:val="none" w:sz="0" w:space="0" w:color="auto"/>
      </w:divBdr>
    </w:div>
    <w:div w:id="2087723037">
      <w:bodyDiv w:val="1"/>
      <w:marLeft w:val="0"/>
      <w:marRight w:val="0"/>
      <w:marTop w:val="0"/>
      <w:marBottom w:val="0"/>
      <w:divBdr>
        <w:top w:val="none" w:sz="0" w:space="0" w:color="auto"/>
        <w:left w:val="none" w:sz="0" w:space="0" w:color="auto"/>
        <w:bottom w:val="none" w:sz="0" w:space="0" w:color="auto"/>
        <w:right w:val="none" w:sz="0" w:space="0" w:color="auto"/>
      </w:divBdr>
    </w:div>
    <w:div w:id="2092121834">
      <w:bodyDiv w:val="1"/>
      <w:marLeft w:val="0"/>
      <w:marRight w:val="0"/>
      <w:marTop w:val="0"/>
      <w:marBottom w:val="0"/>
      <w:divBdr>
        <w:top w:val="none" w:sz="0" w:space="0" w:color="auto"/>
        <w:left w:val="none" w:sz="0" w:space="0" w:color="auto"/>
        <w:bottom w:val="none" w:sz="0" w:space="0" w:color="auto"/>
        <w:right w:val="none" w:sz="0" w:space="0" w:color="auto"/>
      </w:divBdr>
    </w:div>
    <w:div w:id="2136605793">
      <w:bodyDiv w:val="1"/>
      <w:marLeft w:val="0"/>
      <w:marRight w:val="0"/>
      <w:marTop w:val="0"/>
      <w:marBottom w:val="0"/>
      <w:divBdr>
        <w:top w:val="none" w:sz="0" w:space="0" w:color="auto"/>
        <w:left w:val="none" w:sz="0" w:space="0" w:color="auto"/>
        <w:bottom w:val="none" w:sz="0" w:space="0" w:color="auto"/>
        <w:right w:val="none" w:sz="0" w:space="0" w:color="auto"/>
      </w:divBdr>
      <w:divsChild>
        <w:div w:id="1003554256">
          <w:marLeft w:val="0"/>
          <w:marRight w:val="0"/>
          <w:marTop w:val="0"/>
          <w:marBottom w:val="0"/>
          <w:divBdr>
            <w:top w:val="none" w:sz="0" w:space="0" w:color="auto"/>
            <w:left w:val="none" w:sz="0" w:space="0" w:color="auto"/>
            <w:bottom w:val="none" w:sz="0" w:space="0" w:color="auto"/>
            <w:right w:val="none" w:sz="0" w:space="0" w:color="auto"/>
          </w:divBdr>
          <w:divsChild>
            <w:div w:id="502477132">
              <w:marLeft w:val="0"/>
              <w:marRight w:val="0"/>
              <w:marTop w:val="0"/>
              <w:marBottom w:val="0"/>
              <w:divBdr>
                <w:top w:val="none" w:sz="0" w:space="0" w:color="auto"/>
                <w:left w:val="none" w:sz="0" w:space="0" w:color="auto"/>
                <w:bottom w:val="none" w:sz="0" w:space="0" w:color="auto"/>
                <w:right w:val="none" w:sz="0" w:space="0" w:color="auto"/>
              </w:divBdr>
              <w:divsChild>
                <w:div w:id="123084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21" Type="http://schemas.openxmlformats.org/officeDocument/2006/relationships/hyperlink" Target="https://www.smmt.co.uk/wp-content/uploads/sites/2/SMMT-Sustainability-Report-2019.pdf" TargetMode="External"/><Relationship Id="rId22" Type="http://schemas.openxmlformats.org/officeDocument/2006/relationships/hyperlink" Target="https://herald.dawn.com/news/1398843" TargetMode="External"/><Relationship Id="rId23" Type="http://schemas.openxmlformats.org/officeDocument/2006/relationships/hyperlink" Target="https://gulfnews.com/opinion/op-eds/the-contrasting-faces-of-pakistan-1.66733537" TargetMode="External"/><Relationship Id="rId24" Type="http://schemas.openxmlformats.org/officeDocument/2006/relationships/hyperlink" Target="https://www.ceicdata.com/en/indicator/pakistan/motor-vehicles-sales-growth" TargetMode="External"/><Relationship Id="rId25" Type="http://schemas.openxmlformats.org/officeDocument/2006/relationships/hyperlink" Target="https://www.theguardian.com/global-development/2012/may/29/pakistan-energy-shortfall-coal-power-plants" TargetMode="External"/><Relationship Id="rId26" Type="http://schemas.openxmlformats.org/officeDocument/2006/relationships/hyperlink" Target="http://tribune.com.pk/story/154420/countrywide-energy-shortage-as-pepco-increases-loadshedding" TargetMode="External"/><Relationship Id="rId27" Type="http://schemas.openxmlformats.org/officeDocument/2006/relationships/hyperlink" Target="https://gallup.com.pk/economy-is-the-biggest-problem-for-an-over-whelming-majority-of-pakistanis/" TargetMode="External"/><Relationship Id="rId28" Type="http://schemas.openxmlformats.org/officeDocument/2006/relationships/hyperlink" Target="https://www.thenews.com.pk/print/355608-pakistan-s-debt-liabilities-touch-rs29-861-trillion" TargetMode="External"/><Relationship Id="rId29" Type="http://schemas.openxmlformats.org/officeDocument/2006/relationships/hyperlink" Target="https://www.jpmorgan.com/global/research/electric-vehicle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thenews.com.pk/print/581527-auto-industry-optimistic-about-next-quarter-says-imc-ceo" TargetMode="External"/><Relationship Id="rId31" Type="http://schemas.openxmlformats.org/officeDocument/2006/relationships/hyperlink" Target="http://www.finance.gov.pk/survey/chapters_19/14-Energy.pdf" TargetMode="External"/><Relationship Id="rId32" Type="http://schemas.openxmlformats.org/officeDocument/2006/relationships/hyperlink" Target="http://nepra.org.pk/industryreports.html" TargetMode="External"/><Relationship Id="rId9" Type="http://schemas.openxmlformats.org/officeDocument/2006/relationships/hyperlink" Target="https://en.wikipedia.org/wiki/Gujranwala_Electric_Power_Company" TargetMode="External"/><Relationship Id="rId6" Type="http://schemas.openxmlformats.org/officeDocument/2006/relationships/image" Target="media/image1.tiff"/><Relationship Id="rId7" Type="http://schemas.openxmlformats.org/officeDocument/2006/relationships/image" Target="media/image2.png"/><Relationship Id="rId8" Type="http://schemas.openxmlformats.org/officeDocument/2006/relationships/hyperlink" Target="https://en.wikipedia.org/wiki/Faisalabad_Electric_Supply_Company" TargetMode="External"/><Relationship Id="rId33" Type="http://schemas.openxmlformats.org/officeDocument/2006/relationships/hyperlink" Target="https://www.nepra.org.pk/publications/Annual%20Reports/Annual%20Report%202018-19.pdf" TargetMode="External"/><Relationship Id="rId34" Type="http://schemas.openxmlformats.org/officeDocument/2006/relationships/hyperlink" Target="https://www.mitre.org/sites/default/files/pdf/05_0638.pdf" TargetMode="External"/><Relationship Id="rId35" Type="http://schemas.openxmlformats.org/officeDocument/2006/relationships/hyperlink" Target="http://dx.doi.org/10.1002/tqem.20161" TargetMode="External"/><Relationship Id="rId36" Type="http://schemas.openxmlformats.org/officeDocument/2006/relationships/hyperlink" Target="http://usir.salford.ac.uk/id/eprint/18250/1/6_Wedawatta_Case_study_as_a_research_strat" TargetMode="External"/><Relationship Id="rId10" Type="http://schemas.openxmlformats.org/officeDocument/2006/relationships/hyperlink" Target="https://en.wikipedia.org/wiki/Hyderabad_Electric_Supply_Company" TargetMode="External"/><Relationship Id="rId11" Type="http://schemas.openxmlformats.org/officeDocument/2006/relationships/hyperlink" Target="http://www.sepco.com.pk/" TargetMode="External"/><Relationship Id="rId12" Type="http://schemas.openxmlformats.org/officeDocument/2006/relationships/hyperlink" Target="https://en.wikipedia.org/wiki/Islamabad_Electric_Supply_Company" TargetMode="External"/><Relationship Id="rId13" Type="http://schemas.openxmlformats.org/officeDocument/2006/relationships/hyperlink" Target="https://en.wikipedia.org/wiki/K-Electric" TargetMode="External"/><Relationship Id="rId14" Type="http://schemas.openxmlformats.org/officeDocument/2006/relationships/hyperlink" Target="https://en.wikipedia.org/wiki/Lahore_Electric_Supply_Company" TargetMode="External"/><Relationship Id="rId15" Type="http://schemas.openxmlformats.org/officeDocument/2006/relationships/hyperlink" Target="https://en.wikipedia.org/wiki/Multan_Electric_Power_Company" TargetMode="External"/><Relationship Id="rId16" Type="http://schemas.openxmlformats.org/officeDocument/2006/relationships/hyperlink" Target="https://en.wikipedia.org/wiki/Peshawar_Electric_Power_Company" TargetMode="External"/><Relationship Id="rId17" Type="http://schemas.openxmlformats.org/officeDocument/2006/relationships/hyperlink" Target="https://en.wikipedia.org/wiki/Quetta_Electric_Supply_Company" TargetMode="External"/><Relationship Id="rId18" Type="http://schemas.openxmlformats.org/officeDocument/2006/relationships/image" Target="media/image3.png"/><Relationship Id="rId19" Type="http://schemas.openxmlformats.org/officeDocument/2006/relationships/image" Target="media/image4.png"/><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3F95DA-896B-B246-A3D0-93DC9F8C5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2237</TotalTime>
  <Pages>22</Pages>
  <Words>8840</Words>
  <Characters>50392</Characters>
  <Application>Microsoft Macintosh Word</Application>
  <DocSecurity>0</DocSecurity>
  <Lines>419</Lines>
  <Paragraphs>118</Paragraphs>
  <ScaleCrop>false</ScaleCrop>
  <LinksUpToDate>false</LinksUpToDate>
  <CharactersWithSpaces>59114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141</cp:revision>
  <dcterms:created xsi:type="dcterms:W3CDTF">2019-11-26T21:47:00Z</dcterms:created>
  <dcterms:modified xsi:type="dcterms:W3CDTF">2020-01-03T21:39:00Z</dcterms:modified>
</cp:coreProperties>
</file>