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CEC58D" w14:textId="77777777" w:rsidR="008530A4" w:rsidRPr="00076941" w:rsidRDefault="008530A4"/>
    <w:p w14:paraId="455539CD" w14:textId="77777777" w:rsidR="00D54055" w:rsidRPr="00076941" w:rsidRDefault="00D54055" w:rsidP="00D54055">
      <w:pPr>
        <w:spacing w:line="360" w:lineRule="auto"/>
        <w:rPr>
          <w:rFonts w:ascii="Arial" w:hAnsi="Arial" w:cs="Arial"/>
        </w:rPr>
      </w:pPr>
    </w:p>
    <w:p w14:paraId="567D871E" w14:textId="535464CB" w:rsidR="008530A4" w:rsidRPr="00076941" w:rsidRDefault="00D54055" w:rsidP="00D54055">
      <w:pPr>
        <w:spacing w:line="360" w:lineRule="auto"/>
        <w:rPr>
          <w:rFonts w:ascii="Arial" w:hAnsi="Arial" w:cs="Arial"/>
          <w:b/>
          <w:bCs/>
        </w:rPr>
      </w:pPr>
      <w:r w:rsidRPr="00076941">
        <w:rPr>
          <w:rFonts w:ascii="Arial" w:hAnsi="Arial" w:cs="Arial"/>
        </w:rPr>
        <w:t xml:space="preserve">                                                    </w:t>
      </w:r>
      <w:r w:rsidRPr="00076941">
        <w:rPr>
          <w:rFonts w:ascii="Arial" w:hAnsi="Arial" w:cs="Arial"/>
          <w:b/>
          <w:bCs/>
        </w:rPr>
        <w:t xml:space="preserve">           Student Name</w:t>
      </w:r>
    </w:p>
    <w:p w14:paraId="509808A7" w14:textId="1D1C637B" w:rsidR="008530A4" w:rsidRPr="00076941" w:rsidRDefault="00D54055" w:rsidP="00D54055">
      <w:pPr>
        <w:spacing w:line="360" w:lineRule="auto"/>
        <w:jc w:val="center"/>
        <w:rPr>
          <w:rFonts w:ascii="Arial" w:hAnsi="Arial" w:cs="Arial"/>
          <w:b/>
          <w:bCs/>
        </w:rPr>
      </w:pPr>
      <w:r w:rsidRPr="00076941">
        <w:rPr>
          <w:rFonts w:ascii="Arial" w:hAnsi="Arial" w:cs="Arial"/>
          <w:b/>
          <w:bCs/>
        </w:rPr>
        <w:t>Saira Zaeed</w:t>
      </w:r>
    </w:p>
    <w:p w14:paraId="7390CA87" w14:textId="1F99B7CA" w:rsidR="008530A4" w:rsidRPr="00076941" w:rsidRDefault="00D54055" w:rsidP="008530A4">
      <w:pPr>
        <w:spacing w:line="360" w:lineRule="auto"/>
        <w:jc w:val="center"/>
        <w:rPr>
          <w:rFonts w:ascii="Arial" w:hAnsi="Arial" w:cs="Arial"/>
          <w:b/>
          <w:bCs/>
        </w:rPr>
      </w:pPr>
      <w:r w:rsidRPr="00076941">
        <w:rPr>
          <w:rFonts w:ascii="Arial" w:hAnsi="Arial" w:cs="Arial"/>
          <w:b/>
          <w:bCs/>
        </w:rPr>
        <w:t>S</w:t>
      </w:r>
      <w:r w:rsidR="008530A4" w:rsidRPr="00076941">
        <w:rPr>
          <w:rFonts w:ascii="Arial" w:hAnsi="Arial" w:cs="Arial"/>
          <w:b/>
          <w:bCs/>
        </w:rPr>
        <w:t xml:space="preserve">tudent </w:t>
      </w:r>
      <w:r w:rsidRPr="00076941">
        <w:rPr>
          <w:rFonts w:ascii="Arial" w:hAnsi="Arial" w:cs="Arial"/>
          <w:b/>
          <w:bCs/>
        </w:rPr>
        <w:t>N</w:t>
      </w:r>
      <w:r w:rsidR="008530A4" w:rsidRPr="00076941">
        <w:rPr>
          <w:rFonts w:ascii="Arial" w:hAnsi="Arial" w:cs="Arial"/>
          <w:b/>
          <w:bCs/>
        </w:rPr>
        <w:t>umber</w:t>
      </w:r>
    </w:p>
    <w:p w14:paraId="3AF52011" w14:textId="652125BF" w:rsidR="008530A4" w:rsidRPr="00076941" w:rsidRDefault="00D54055" w:rsidP="00D54055">
      <w:pPr>
        <w:spacing w:line="360" w:lineRule="auto"/>
        <w:jc w:val="center"/>
        <w:rPr>
          <w:rFonts w:ascii="Arial" w:hAnsi="Arial" w:cs="Arial"/>
          <w:b/>
          <w:bCs/>
        </w:rPr>
      </w:pPr>
      <w:r w:rsidRPr="00076941">
        <w:rPr>
          <w:rFonts w:ascii="Arial" w:hAnsi="Arial" w:cs="Arial"/>
          <w:b/>
          <w:bCs/>
        </w:rPr>
        <w:t>2332216</w:t>
      </w:r>
    </w:p>
    <w:p w14:paraId="68DC0B7B" w14:textId="77777777" w:rsidR="008530A4" w:rsidRPr="00076941" w:rsidRDefault="008530A4" w:rsidP="008530A4">
      <w:pPr>
        <w:spacing w:line="360" w:lineRule="auto"/>
        <w:jc w:val="center"/>
        <w:rPr>
          <w:rFonts w:ascii="Arial" w:hAnsi="Arial" w:cs="Arial"/>
          <w:b/>
          <w:bCs/>
        </w:rPr>
      </w:pPr>
      <w:r w:rsidRPr="00076941">
        <w:rPr>
          <w:rFonts w:ascii="Arial" w:hAnsi="Arial" w:cs="Arial"/>
          <w:b/>
          <w:bCs/>
        </w:rPr>
        <w:t>The module code and title</w:t>
      </w:r>
    </w:p>
    <w:p w14:paraId="5CB16FAF" w14:textId="738F70E4" w:rsidR="008530A4" w:rsidRPr="00076941" w:rsidRDefault="00D54055" w:rsidP="008530A4">
      <w:pPr>
        <w:spacing w:line="360" w:lineRule="auto"/>
        <w:jc w:val="center"/>
        <w:rPr>
          <w:rFonts w:ascii="Arial" w:hAnsi="Arial" w:cs="Arial"/>
          <w:b/>
          <w:bCs/>
        </w:rPr>
      </w:pPr>
      <w:r w:rsidRPr="00076941">
        <w:rPr>
          <w:rFonts w:ascii="Arial" w:hAnsi="Arial" w:cs="Arial"/>
          <w:b/>
          <w:bCs/>
        </w:rPr>
        <w:t>BMHP5021</w:t>
      </w:r>
    </w:p>
    <w:p w14:paraId="2E23852C" w14:textId="27102937" w:rsidR="00D54055" w:rsidRPr="00076941" w:rsidRDefault="00D54055" w:rsidP="008530A4">
      <w:pPr>
        <w:spacing w:line="360" w:lineRule="auto"/>
        <w:jc w:val="center"/>
        <w:rPr>
          <w:rFonts w:ascii="Arial" w:hAnsi="Arial" w:cs="Arial"/>
          <w:b/>
          <w:bCs/>
        </w:rPr>
      </w:pPr>
      <w:r w:rsidRPr="00076941">
        <w:rPr>
          <w:rFonts w:ascii="Arial" w:hAnsi="Arial" w:cs="Arial"/>
          <w:b/>
          <w:bCs/>
        </w:rPr>
        <w:t>Protecting and Supporting Families in Health and Care</w:t>
      </w:r>
    </w:p>
    <w:p w14:paraId="0C35FF7B" w14:textId="376ED2C3" w:rsidR="00E2742C" w:rsidRDefault="008530A4" w:rsidP="00FB2FBC">
      <w:pPr>
        <w:spacing w:line="360" w:lineRule="auto"/>
        <w:jc w:val="center"/>
        <w:rPr>
          <w:rFonts w:ascii="Arial" w:hAnsi="Arial" w:cs="Arial"/>
          <w:b/>
          <w:bCs/>
        </w:rPr>
      </w:pPr>
      <w:r w:rsidRPr="00076941">
        <w:rPr>
          <w:rFonts w:ascii="Arial" w:hAnsi="Arial" w:cs="Arial"/>
          <w:b/>
          <w:bCs/>
        </w:rPr>
        <w:br/>
        <w:t>Assignment title</w:t>
      </w:r>
    </w:p>
    <w:p w14:paraId="1E166C09" w14:textId="4B6C1387" w:rsidR="00624AD9" w:rsidRPr="00076941" w:rsidRDefault="00514C30" w:rsidP="008530A4">
      <w:pPr>
        <w:spacing w:line="360" w:lineRule="auto"/>
        <w:jc w:val="center"/>
        <w:rPr>
          <w:rFonts w:ascii="Arial" w:hAnsi="Arial" w:cs="Arial"/>
          <w:b/>
          <w:bCs/>
        </w:rPr>
      </w:pPr>
      <w:r w:rsidRPr="00076941">
        <w:rPr>
          <w:rFonts w:ascii="Arial" w:hAnsi="Arial" w:cs="Arial"/>
          <w:b/>
          <w:bCs/>
        </w:rPr>
        <w:t xml:space="preserve"> Integrated Policing and Multi-Agency Safeguarding: Strengthening Child Protection Responses through Partnership, Communication, and Evidence-Based Practice in the Case of Child </w:t>
      </w:r>
    </w:p>
    <w:p w14:paraId="48BE3DE6" w14:textId="744E41C0" w:rsidR="00583FA5" w:rsidRDefault="00583FA5" w:rsidP="00497482">
      <w:pPr>
        <w:spacing w:line="360" w:lineRule="auto"/>
        <w:rPr>
          <w:rFonts w:ascii="Arial" w:hAnsi="Arial" w:cs="Arial"/>
          <w:b/>
          <w:bCs/>
        </w:rPr>
      </w:pPr>
      <w:bookmarkStart w:id="0" w:name="_Toc210522069"/>
    </w:p>
    <w:p w14:paraId="42F2FD6C" w14:textId="77777777" w:rsidR="00497482" w:rsidRDefault="00497482" w:rsidP="00497482">
      <w:pPr>
        <w:spacing w:line="360" w:lineRule="auto"/>
        <w:rPr>
          <w:rFonts w:ascii="Arial" w:hAnsi="Arial" w:cs="Arial"/>
          <w:b/>
          <w:bCs/>
        </w:rPr>
      </w:pPr>
    </w:p>
    <w:p w14:paraId="2B5F3D65" w14:textId="77777777" w:rsidR="00497482" w:rsidRDefault="00497482" w:rsidP="00497482">
      <w:pPr>
        <w:spacing w:line="360" w:lineRule="auto"/>
        <w:rPr>
          <w:rFonts w:ascii="Arial" w:hAnsi="Arial" w:cs="Arial"/>
          <w:b/>
          <w:bCs/>
        </w:rPr>
      </w:pPr>
    </w:p>
    <w:p w14:paraId="2DDA5704" w14:textId="77777777" w:rsidR="00497482" w:rsidRDefault="00497482" w:rsidP="00497482">
      <w:pPr>
        <w:spacing w:line="360" w:lineRule="auto"/>
        <w:rPr>
          <w:rFonts w:ascii="Arial" w:hAnsi="Arial" w:cs="Arial"/>
          <w:b/>
          <w:bCs/>
        </w:rPr>
      </w:pPr>
    </w:p>
    <w:p w14:paraId="744CCD54" w14:textId="77777777" w:rsidR="00497482" w:rsidRDefault="00497482" w:rsidP="00497482">
      <w:pPr>
        <w:spacing w:line="360" w:lineRule="auto"/>
        <w:rPr>
          <w:rFonts w:ascii="Arial" w:hAnsi="Arial" w:cs="Arial"/>
          <w:b/>
          <w:bCs/>
        </w:rPr>
      </w:pPr>
    </w:p>
    <w:p w14:paraId="3259FFBA" w14:textId="77777777" w:rsidR="00497482" w:rsidRDefault="00497482" w:rsidP="00497482">
      <w:pPr>
        <w:spacing w:line="360" w:lineRule="auto"/>
        <w:rPr>
          <w:rFonts w:ascii="Arial" w:hAnsi="Arial" w:cs="Arial"/>
          <w:b/>
          <w:bCs/>
        </w:rPr>
      </w:pPr>
    </w:p>
    <w:p w14:paraId="64F33C35" w14:textId="77777777" w:rsidR="00497482" w:rsidRDefault="00497482" w:rsidP="00497482">
      <w:pPr>
        <w:spacing w:line="360" w:lineRule="auto"/>
        <w:rPr>
          <w:rFonts w:ascii="Arial" w:hAnsi="Arial" w:cs="Arial"/>
          <w:b/>
          <w:bCs/>
        </w:rPr>
      </w:pPr>
    </w:p>
    <w:p w14:paraId="22A34706" w14:textId="77777777" w:rsidR="00497482" w:rsidRPr="00076941" w:rsidRDefault="00497482" w:rsidP="00497482">
      <w:pPr>
        <w:spacing w:line="360" w:lineRule="auto"/>
        <w:rPr>
          <w:rFonts w:ascii="Arial" w:hAnsi="Arial" w:cs="Arial"/>
        </w:rPr>
      </w:pPr>
    </w:p>
    <w:p w14:paraId="1FC44A5C" w14:textId="4273F3C3" w:rsidR="00624AD9" w:rsidRPr="00076941" w:rsidRDefault="0071257D" w:rsidP="0071257D">
      <w:pPr>
        <w:pStyle w:val="Heading1"/>
        <w:spacing w:line="360" w:lineRule="auto"/>
        <w:jc w:val="both"/>
        <w:rPr>
          <w:rFonts w:ascii="Arial" w:hAnsi="Arial" w:cs="Arial"/>
          <w:sz w:val="22"/>
        </w:rPr>
      </w:pPr>
      <w:bookmarkStart w:id="1" w:name="_Toc210522075"/>
      <w:bookmarkEnd w:id="0"/>
      <w:r w:rsidRPr="00076941">
        <w:rPr>
          <w:rFonts w:ascii="Arial" w:hAnsi="Arial" w:cs="Arial"/>
          <w:sz w:val="22"/>
        </w:rPr>
        <w:lastRenderedPageBreak/>
        <w:t>References</w:t>
      </w:r>
      <w:bookmarkEnd w:id="1"/>
    </w:p>
    <w:p w14:paraId="486575D3" w14:textId="77777777" w:rsidR="0071257D" w:rsidRPr="00076941" w:rsidRDefault="0071257D" w:rsidP="0071257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076941">
        <w:rPr>
          <w:rFonts w:ascii="Arial" w:hAnsi="Arial" w:cs="Arial"/>
        </w:rPr>
        <w:t xml:space="preserve">Barnet Safeguarding Children Partnership (BSCP), 2025. </w:t>
      </w:r>
      <w:r w:rsidRPr="00076941">
        <w:rPr>
          <w:rStyle w:val="Emphasis"/>
          <w:rFonts w:ascii="Arial" w:hAnsi="Arial" w:cs="Arial"/>
        </w:rPr>
        <w:t>Supporting Police Responses to Engaging Missing and Vulnerable Children.</w:t>
      </w:r>
      <w:r w:rsidRPr="00076941">
        <w:rPr>
          <w:rFonts w:ascii="Arial" w:hAnsi="Arial" w:cs="Arial"/>
        </w:rPr>
        <w:t xml:space="preserve"> Themes and Priorities. Available at: </w:t>
      </w:r>
      <w:hyperlink r:id="rId11" w:tgtFrame="_new" w:history="1">
        <w:r w:rsidRPr="00076941">
          <w:rPr>
            <w:rStyle w:val="Hyperlink"/>
            <w:rFonts w:ascii="Arial" w:hAnsi="Arial" w:cs="Arial"/>
          </w:rPr>
          <w:t>https://thebarnetscp.org.uk/bscp/p/themes-priorities/supporting-police-responses-to-engaging-missing-and-vulnerable-children</w:t>
        </w:r>
      </w:hyperlink>
      <w:r w:rsidRPr="00076941">
        <w:rPr>
          <w:rFonts w:ascii="Arial" w:hAnsi="Arial" w:cs="Arial"/>
        </w:rPr>
        <w:t xml:space="preserve"> [Accessed 3 October 2025].</w:t>
      </w:r>
    </w:p>
    <w:p w14:paraId="776607A6" w14:textId="77777777" w:rsidR="0071257D" w:rsidRPr="00076941" w:rsidRDefault="0071257D" w:rsidP="0071257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076941">
        <w:rPr>
          <w:rFonts w:ascii="Arial" w:hAnsi="Arial" w:cs="Arial"/>
        </w:rPr>
        <w:t xml:space="preserve">Brodie, Z.P., Gillespie-Smith, K., Goodall, K., Deacon, K. &amp; Collins, K., 2023. </w:t>
      </w:r>
      <w:r w:rsidRPr="00076941">
        <w:rPr>
          <w:rStyle w:val="Emphasis"/>
          <w:rFonts w:ascii="Arial" w:hAnsi="Arial" w:cs="Arial"/>
        </w:rPr>
        <w:t>The Impact of Trauma-Awareness Session on Police Officers’ Trauma-Informed Attitudes in Scotland.</w:t>
      </w:r>
      <w:r w:rsidRPr="00076941">
        <w:rPr>
          <w:rFonts w:ascii="Arial" w:hAnsi="Arial" w:cs="Arial"/>
        </w:rPr>
        <w:t xml:space="preserve"> </w:t>
      </w:r>
      <w:r w:rsidRPr="00076941">
        <w:rPr>
          <w:rStyle w:val="Emphasis"/>
          <w:rFonts w:ascii="Arial" w:hAnsi="Arial" w:cs="Arial"/>
        </w:rPr>
        <w:t>Psychology, Crime and Law</w:t>
      </w:r>
      <w:r w:rsidRPr="00076941">
        <w:rPr>
          <w:rFonts w:ascii="Arial" w:hAnsi="Arial" w:cs="Arial"/>
        </w:rPr>
        <w:t xml:space="preserve">, pp. 1–16. Available at: </w:t>
      </w:r>
      <w:hyperlink r:id="rId12" w:tgtFrame="_new" w:history="1">
        <w:r w:rsidRPr="00076941">
          <w:rPr>
            <w:rStyle w:val="Hyperlink"/>
            <w:rFonts w:ascii="Arial" w:hAnsi="Arial" w:cs="Arial"/>
          </w:rPr>
          <w:t>https://www.pure.ed.ac.uk/ws/portalfiles/portal/350044622/BrodieEtal2023PCLTheImpactOfTraumaAwareness.pdf</w:t>
        </w:r>
      </w:hyperlink>
      <w:r w:rsidRPr="00076941">
        <w:rPr>
          <w:rFonts w:ascii="Arial" w:hAnsi="Arial" w:cs="Arial"/>
        </w:rPr>
        <w:t xml:space="preserve"> [Accessed 1 October 2025].</w:t>
      </w:r>
    </w:p>
    <w:p w14:paraId="20407001" w14:textId="03EFC62F" w:rsidR="0071257D" w:rsidRPr="00076941" w:rsidRDefault="0071257D" w:rsidP="0071257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076941">
        <w:rPr>
          <w:rFonts w:ascii="Arial" w:hAnsi="Arial" w:cs="Arial"/>
        </w:rPr>
        <w:t xml:space="preserve">Child Safeguarding Practice Review Panel, 2022. </w:t>
      </w:r>
      <w:r w:rsidRPr="00076941">
        <w:rPr>
          <w:rStyle w:val="Emphasis"/>
          <w:rFonts w:ascii="Arial" w:hAnsi="Arial" w:cs="Arial"/>
        </w:rPr>
        <w:t xml:space="preserve">Briefing Note for Child Protection Professionals Across England: National Review into the Murders of Arthur </w:t>
      </w:r>
      <w:r w:rsidR="00076941" w:rsidRPr="00076941">
        <w:rPr>
          <w:rStyle w:val="Emphasis"/>
          <w:rFonts w:ascii="Arial" w:hAnsi="Arial" w:cs="Arial"/>
        </w:rPr>
        <w:t>Albino</w:t>
      </w:r>
      <w:r w:rsidRPr="00076941">
        <w:rPr>
          <w:rStyle w:val="Emphasis"/>
          <w:rFonts w:ascii="Arial" w:hAnsi="Arial" w:cs="Arial"/>
        </w:rPr>
        <w:t>-Hughes and Star Hobson.</w:t>
      </w:r>
      <w:r w:rsidRPr="00076941">
        <w:rPr>
          <w:rFonts w:ascii="Arial" w:hAnsi="Arial" w:cs="Arial"/>
        </w:rPr>
        <w:t xml:space="preserve"> HM Government. Available at: </w:t>
      </w:r>
      <w:hyperlink r:id="rId13" w:tgtFrame="_new" w:history="1">
        <w:r w:rsidRPr="00076941">
          <w:rPr>
            <w:rStyle w:val="Hyperlink"/>
            <w:rFonts w:ascii="Arial" w:hAnsi="Arial" w:cs="Arial"/>
          </w:rPr>
          <w:t>https://stscp.co.uk/wp-content/uploads/2022/05/national-CSPR-Labinjo-Hughes-Hobson-May22.pdf</w:t>
        </w:r>
      </w:hyperlink>
      <w:r w:rsidRPr="00076941">
        <w:rPr>
          <w:rFonts w:ascii="Arial" w:hAnsi="Arial" w:cs="Arial"/>
        </w:rPr>
        <w:t xml:space="preserve"> [Accessed 26 September 2025].</w:t>
      </w:r>
    </w:p>
    <w:p w14:paraId="6315A436" w14:textId="77777777" w:rsidR="0071257D" w:rsidRPr="00076941" w:rsidRDefault="0071257D" w:rsidP="0071257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076941">
        <w:rPr>
          <w:rFonts w:ascii="Arial" w:hAnsi="Arial" w:cs="Arial"/>
        </w:rPr>
        <w:t xml:space="preserve">College of Policing, 2025. </w:t>
      </w:r>
      <w:r w:rsidRPr="00076941">
        <w:rPr>
          <w:rStyle w:val="Emphasis"/>
          <w:rFonts w:ascii="Arial" w:hAnsi="Arial" w:cs="Arial"/>
        </w:rPr>
        <w:t>Multi-Agency Arrangements for Safeguarding: Authorised Professional Practice (APP) – Investigating Child Abuse and Safeguarding Children.</w:t>
      </w:r>
      <w:r w:rsidRPr="00076941">
        <w:rPr>
          <w:rFonts w:ascii="Arial" w:hAnsi="Arial" w:cs="Arial"/>
        </w:rPr>
        <w:t xml:space="preserve"> Available at: </w:t>
      </w:r>
      <w:hyperlink r:id="rId14" w:tgtFrame="_new" w:history="1">
        <w:r w:rsidRPr="00076941">
          <w:rPr>
            <w:rStyle w:val="Hyperlink"/>
            <w:rFonts w:ascii="Arial" w:hAnsi="Arial" w:cs="Arial"/>
          </w:rPr>
          <w:t>https://www.college.police.uk/app/major-investigation-and-public-protection/investigating-child-abuse-and-safeguarding-children/police-response-investigating-child-abuse/multi-agency-arrangements-safeguarding</w:t>
        </w:r>
      </w:hyperlink>
      <w:r w:rsidRPr="00076941">
        <w:rPr>
          <w:rFonts w:ascii="Arial" w:hAnsi="Arial" w:cs="Arial"/>
        </w:rPr>
        <w:t xml:space="preserve"> [Accessed 23 September 2025].</w:t>
      </w:r>
    </w:p>
    <w:p w14:paraId="5049A141" w14:textId="77777777" w:rsidR="0071257D" w:rsidRPr="00076941" w:rsidRDefault="0071257D" w:rsidP="0071257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076941">
        <w:rPr>
          <w:rFonts w:ascii="Arial" w:hAnsi="Arial" w:cs="Arial"/>
        </w:rPr>
        <w:t xml:space="preserve">Department for Education, 2025. </w:t>
      </w:r>
      <w:r w:rsidRPr="00076941">
        <w:rPr>
          <w:rStyle w:val="Emphasis"/>
          <w:rFonts w:ascii="Arial" w:hAnsi="Arial" w:cs="Arial"/>
        </w:rPr>
        <w:t>Working Together to Safeguard Children 2023: Statutory Guidance on Multi-Agency Working to Help, Support and Protect Children.</w:t>
      </w:r>
      <w:r w:rsidRPr="00076941">
        <w:rPr>
          <w:rFonts w:ascii="Arial" w:hAnsi="Arial" w:cs="Arial"/>
        </w:rPr>
        <w:t xml:space="preserve"> HM Government. Last updated 12 June 2025. Available at: </w:t>
      </w:r>
      <w:hyperlink r:id="rId15" w:tgtFrame="_new" w:history="1">
        <w:r w:rsidRPr="00076941">
          <w:rPr>
            <w:rStyle w:val="Hyperlink"/>
            <w:rFonts w:ascii="Arial" w:hAnsi="Arial" w:cs="Arial"/>
          </w:rPr>
          <w:t>https://www.gov.uk/government/publications/working-together-to-safeguard-children--2</w:t>
        </w:r>
      </w:hyperlink>
      <w:r w:rsidRPr="00076941">
        <w:rPr>
          <w:rFonts w:ascii="Arial" w:hAnsi="Arial" w:cs="Arial"/>
        </w:rPr>
        <w:t xml:space="preserve"> [Accessed 26 September 2025].</w:t>
      </w:r>
    </w:p>
    <w:p w14:paraId="33BC1B32" w14:textId="77777777" w:rsidR="0071257D" w:rsidRPr="00076941" w:rsidRDefault="0071257D" w:rsidP="0071257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076941">
        <w:rPr>
          <w:rFonts w:ascii="Arial" w:hAnsi="Arial" w:cs="Arial"/>
        </w:rPr>
        <w:t xml:space="preserve">Doherty, J., 2023. </w:t>
      </w:r>
      <w:r w:rsidRPr="00076941">
        <w:rPr>
          <w:rStyle w:val="Emphasis"/>
          <w:rFonts w:ascii="Arial" w:hAnsi="Arial" w:cs="Arial"/>
        </w:rPr>
        <w:t>Local Child Safeguarding Practice Review: Concerning Child A.</w:t>
      </w:r>
      <w:r w:rsidRPr="00076941">
        <w:rPr>
          <w:rFonts w:ascii="Arial" w:hAnsi="Arial" w:cs="Arial"/>
        </w:rPr>
        <w:t xml:space="preserve"> Commissioned by The Bradford Partnership. Bradford: The Bradford Partnership. Available at: </w:t>
      </w:r>
      <w:hyperlink r:id="rId16" w:tgtFrame="_new" w:history="1">
        <w:r w:rsidRPr="00076941">
          <w:rPr>
            <w:rStyle w:val="Hyperlink"/>
            <w:rFonts w:ascii="Arial" w:hAnsi="Arial" w:cs="Arial"/>
          </w:rPr>
          <w:t>https://saferbradford.co.uk/media/k44hmjpy/child-a-final-report-for-publication.pdf</w:t>
        </w:r>
      </w:hyperlink>
      <w:r w:rsidRPr="00076941">
        <w:rPr>
          <w:rFonts w:ascii="Arial" w:hAnsi="Arial" w:cs="Arial"/>
        </w:rPr>
        <w:t xml:space="preserve"> [Accessed 20 September 2025].</w:t>
      </w:r>
    </w:p>
    <w:p w14:paraId="526C2C2C" w14:textId="7DE54429" w:rsidR="0071257D" w:rsidRPr="00076941" w:rsidRDefault="0071257D" w:rsidP="0071257D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</w:rPr>
      </w:pPr>
      <w:r w:rsidRPr="00076941">
        <w:rPr>
          <w:rFonts w:ascii="Arial" w:hAnsi="Arial" w:cs="Arial"/>
        </w:rPr>
        <w:t xml:space="preserve">Gloucestershire Constabulary, 2025. </w:t>
      </w:r>
      <w:r w:rsidRPr="00076941">
        <w:rPr>
          <w:rStyle w:val="Emphasis"/>
          <w:rFonts w:ascii="Arial" w:hAnsi="Arial" w:cs="Arial"/>
        </w:rPr>
        <w:t xml:space="preserve">Taking Decisive Action to Improve How We </w:t>
      </w:r>
      <w:r w:rsidR="00EE2BE1" w:rsidRPr="00076941">
        <w:rPr>
          <w:rStyle w:val="Emphasis"/>
          <w:rFonts w:ascii="Arial" w:hAnsi="Arial" w:cs="Arial"/>
        </w:rPr>
        <w:t xml:space="preserve">Safeguard </w:t>
      </w:r>
      <w:r w:rsidR="001243CE" w:rsidRPr="00076941">
        <w:rPr>
          <w:rStyle w:val="Emphasis"/>
          <w:rFonts w:ascii="Arial" w:hAnsi="Arial" w:cs="Arial"/>
        </w:rPr>
        <w:t>Children at</w:t>
      </w:r>
      <w:r w:rsidRPr="00076941">
        <w:rPr>
          <w:rStyle w:val="Emphasis"/>
          <w:rFonts w:ascii="Arial" w:hAnsi="Arial" w:cs="Arial"/>
        </w:rPr>
        <w:t xml:space="preserve"> </w:t>
      </w:r>
      <w:r w:rsidR="00A27B25" w:rsidRPr="00076941">
        <w:rPr>
          <w:rStyle w:val="Emphasis"/>
          <w:rFonts w:ascii="Arial" w:hAnsi="Arial" w:cs="Arial"/>
        </w:rPr>
        <w:t>Risk.</w:t>
      </w:r>
      <w:r w:rsidR="00A27B25" w:rsidRPr="00076941">
        <w:rPr>
          <w:rFonts w:ascii="Arial" w:hAnsi="Arial" w:cs="Arial"/>
        </w:rPr>
        <w:t xml:space="preserve"> Published</w:t>
      </w:r>
      <w:r w:rsidR="00BA3D63">
        <w:rPr>
          <w:rFonts w:ascii="Arial" w:hAnsi="Arial" w:cs="Arial"/>
        </w:rPr>
        <w:t xml:space="preserve"> </w:t>
      </w:r>
      <w:r w:rsidRPr="00076941">
        <w:rPr>
          <w:rFonts w:ascii="Arial" w:hAnsi="Arial" w:cs="Arial"/>
        </w:rPr>
        <w:t>21</w:t>
      </w:r>
      <w:r w:rsidR="000A4CED">
        <w:rPr>
          <w:rFonts w:ascii="Arial" w:hAnsi="Arial" w:cs="Arial"/>
        </w:rPr>
        <w:t>st</w:t>
      </w:r>
      <w:r w:rsidRPr="00076941">
        <w:rPr>
          <w:rFonts w:ascii="Arial" w:hAnsi="Arial" w:cs="Arial"/>
        </w:rPr>
        <w:t xml:space="preserve">May2025. Available at: </w:t>
      </w:r>
      <w:hyperlink r:id="rId17" w:tgtFrame="_new" w:history="1">
        <w:r w:rsidRPr="00076941">
          <w:rPr>
            <w:rStyle w:val="Hyperlink"/>
            <w:rFonts w:ascii="Arial" w:hAnsi="Arial" w:cs="Arial"/>
          </w:rPr>
          <w:t>https://www.gloucestershire.police.uk/news/gloucestershire/2025/may/taking-decisive-action-to-improve-how-we-safeguard-children-at-risk/</w:t>
        </w:r>
      </w:hyperlink>
      <w:r w:rsidRPr="00076941">
        <w:rPr>
          <w:rFonts w:ascii="Arial" w:hAnsi="Arial" w:cs="Arial"/>
        </w:rPr>
        <w:t xml:space="preserve"> [Accessed 2 October 2025].</w:t>
      </w:r>
    </w:p>
    <w:p w14:paraId="1AE77A1D" w14:textId="77777777" w:rsidR="0071257D" w:rsidRPr="00076941" w:rsidRDefault="0071257D" w:rsidP="0071257D">
      <w:pPr>
        <w:pStyle w:val="ListParagraph"/>
        <w:numPr>
          <w:ilvl w:val="0"/>
          <w:numId w:val="4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</w:rPr>
      </w:pPr>
      <w:r w:rsidRPr="00076941">
        <w:rPr>
          <w:rFonts w:ascii="Arial" w:eastAsia="Times New Roman" w:hAnsi="Arial" w:cs="Arial"/>
        </w:rPr>
        <w:lastRenderedPageBreak/>
        <w:t xml:space="preserve">HM Government, 2023. </w:t>
      </w:r>
      <w:r w:rsidRPr="00076941">
        <w:rPr>
          <w:rFonts w:ascii="Arial" w:eastAsia="Times New Roman" w:hAnsi="Arial" w:cs="Arial"/>
          <w:i/>
          <w:iCs/>
        </w:rPr>
        <w:t>Working Together to Safeguard Children 2023: Statutory Guidance – A Guide to Multi-Agency Working to Help, Protect and Promote the Welfare of Children.</w:t>
      </w:r>
      <w:r w:rsidRPr="00076941">
        <w:rPr>
          <w:rFonts w:ascii="Arial" w:eastAsia="Times New Roman" w:hAnsi="Arial" w:cs="Arial"/>
        </w:rPr>
        <w:t xml:space="preserve"> December 2023. London: HM Government. Available at: </w:t>
      </w:r>
      <w:hyperlink r:id="rId18" w:tgtFrame="_new" w:history="1">
        <w:r w:rsidRPr="00076941">
          <w:rPr>
            <w:rFonts w:ascii="Arial" w:eastAsia="Times New Roman" w:hAnsi="Arial" w:cs="Arial"/>
            <w:color w:val="0000FF"/>
            <w:u w:val="single"/>
          </w:rPr>
          <w:t>https://assets.publishing.service.gov.uk/media/6849a7b67cba25f610c7db3f/Working_together_to_safeguard_children_2023_-_statutory_guidance.pdf</w:t>
        </w:r>
      </w:hyperlink>
      <w:r w:rsidRPr="00076941">
        <w:rPr>
          <w:rFonts w:ascii="Arial" w:eastAsia="Times New Roman" w:hAnsi="Arial" w:cs="Arial"/>
        </w:rPr>
        <w:t xml:space="preserve"> [Accessed 18 </w:t>
      </w:r>
      <w:r w:rsidRPr="00076941">
        <w:rPr>
          <w:rFonts w:ascii="Arial" w:hAnsi="Arial" w:cs="Arial"/>
        </w:rPr>
        <w:t>September</w:t>
      </w:r>
      <w:r w:rsidRPr="00076941">
        <w:rPr>
          <w:rFonts w:ascii="Arial" w:eastAsia="Times New Roman" w:hAnsi="Arial" w:cs="Arial"/>
        </w:rPr>
        <w:t xml:space="preserve"> 2025].</w:t>
      </w:r>
    </w:p>
    <w:p w14:paraId="3D44741D" w14:textId="77777777" w:rsidR="0071257D" w:rsidRPr="00076941" w:rsidRDefault="0071257D" w:rsidP="0071257D">
      <w:pPr>
        <w:pStyle w:val="ListParagraph"/>
        <w:numPr>
          <w:ilvl w:val="0"/>
          <w:numId w:val="4"/>
        </w:num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 w:rsidRPr="00076941">
        <w:rPr>
          <w:rFonts w:ascii="Arial" w:hAnsi="Arial" w:cs="Arial"/>
        </w:rPr>
        <w:t xml:space="preserve">HM Inspectorate of Constabulary and Fire &amp; Rescue Services (HMICFRS), 2025. </w:t>
      </w:r>
      <w:r w:rsidRPr="00076941">
        <w:rPr>
          <w:rStyle w:val="Emphasis"/>
          <w:rFonts w:ascii="Arial" w:hAnsi="Arial" w:cs="Arial"/>
        </w:rPr>
        <w:t>National Child Protection Inspections: Child Abuse and Child Protection Issues.</w:t>
      </w:r>
      <w:r w:rsidRPr="00076941">
        <w:rPr>
          <w:rFonts w:ascii="Arial" w:hAnsi="Arial" w:cs="Arial"/>
        </w:rPr>
        <w:t xml:space="preserve"> HM Government. Available at: </w:t>
      </w:r>
      <w:hyperlink r:id="rId19" w:tgtFrame="_new" w:history="1">
        <w:r w:rsidRPr="00076941">
          <w:rPr>
            <w:rStyle w:val="Hyperlink"/>
            <w:rFonts w:ascii="Arial" w:hAnsi="Arial" w:cs="Arial"/>
          </w:rPr>
          <w:t>https://hmicfrs.justiceinspectorates.gov.uk/our-work/article/child-abuse-and-child-protection-issues/national-child-protection-inspection/</w:t>
        </w:r>
      </w:hyperlink>
      <w:r w:rsidRPr="00076941">
        <w:rPr>
          <w:rFonts w:ascii="Arial" w:hAnsi="Arial" w:cs="Arial"/>
        </w:rPr>
        <w:t xml:space="preserve"> [Accessed </w:t>
      </w:r>
      <w:r w:rsidRPr="00076941">
        <w:rPr>
          <w:rFonts w:ascii="Arial" w:eastAsia="Times New Roman" w:hAnsi="Arial" w:cs="Arial"/>
        </w:rPr>
        <w:t xml:space="preserve">19 </w:t>
      </w:r>
      <w:r w:rsidRPr="00076941">
        <w:rPr>
          <w:rFonts w:ascii="Arial" w:hAnsi="Arial" w:cs="Arial"/>
        </w:rPr>
        <w:t>September</w:t>
      </w:r>
      <w:r w:rsidRPr="00076941">
        <w:rPr>
          <w:rFonts w:ascii="Arial" w:eastAsia="Times New Roman" w:hAnsi="Arial" w:cs="Arial"/>
        </w:rPr>
        <w:t xml:space="preserve"> </w:t>
      </w:r>
      <w:r w:rsidRPr="00076941">
        <w:rPr>
          <w:rFonts w:ascii="Arial" w:hAnsi="Arial" w:cs="Arial"/>
        </w:rPr>
        <w:t>2025].</w:t>
      </w:r>
    </w:p>
    <w:p w14:paraId="0627649D" w14:textId="77777777" w:rsidR="0071257D" w:rsidRPr="00076941" w:rsidRDefault="0071257D" w:rsidP="0071257D">
      <w:pPr>
        <w:pStyle w:val="ListParagraph"/>
        <w:numPr>
          <w:ilvl w:val="0"/>
          <w:numId w:val="4"/>
        </w:num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 w:rsidRPr="00076941">
        <w:rPr>
          <w:rFonts w:ascii="Arial" w:hAnsi="Arial" w:cs="Arial"/>
        </w:rPr>
        <w:t xml:space="preserve">London Safeguarding Children Partnership, 2025. </w:t>
      </w:r>
      <w:r w:rsidRPr="00076941">
        <w:rPr>
          <w:rStyle w:val="Emphasis"/>
          <w:rFonts w:ascii="Arial" w:hAnsi="Arial" w:cs="Arial"/>
        </w:rPr>
        <w:t>Child Protection s47 Enquiries (CP3): London Safeguarding Children Procedures.</w:t>
      </w:r>
      <w:r w:rsidRPr="00076941">
        <w:rPr>
          <w:rFonts w:ascii="Arial" w:hAnsi="Arial" w:cs="Arial"/>
        </w:rPr>
        <w:t xml:space="preserve"> September 2025 update. Available at: </w:t>
      </w:r>
      <w:hyperlink r:id="rId20" w:tgtFrame="_new" w:history="1">
        <w:r w:rsidRPr="00076941">
          <w:rPr>
            <w:rStyle w:val="Hyperlink"/>
            <w:rFonts w:ascii="Arial" w:hAnsi="Arial" w:cs="Arial"/>
          </w:rPr>
          <w:t>https://www.londonsafeguardingchildrenprocedures.co.uk/chi_prot_enq.html</w:t>
        </w:r>
      </w:hyperlink>
      <w:r w:rsidRPr="00076941">
        <w:rPr>
          <w:rFonts w:ascii="Arial" w:hAnsi="Arial" w:cs="Arial"/>
        </w:rPr>
        <w:t xml:space="preserve"> [Accessed 2 October 2025].</w:t>
      </w:r>
    </w:p>
    <w:p w14:paraId="304B99FA" w14:textId="77777777" w:rsidR="0071257D" w:rsidRPr="00076941" w:rsidRDefault="0071257D" w:rsidP="0071257D">
      <w:pPr>
        <w:pStyle w:val="ListParagraph"/>
        <w:numPr>
          <w:ilvl w:val="0"/>
          <w:numId w:val="4"/>
        </w:num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 w:rsidRPr="00076941">
        <w:rPr>
          <w:rFonts w:ascii="Arial" w:hAnsi="Arial" w:cs="Arial"/>
        </w:rPr>
        <w:t xml:space="preserve">National Police Chiefs’ Council (NPCC), 2025. </w:t>
      </w:r>
      <w:r w:rsidRPr="00076941">
        <w:rPr>
          <w:rStyle w:val="Emphasis"/>
          <w:rFonts w:ascii="Arial" w:hAnsi="Arial" w:cs="Arial"/>
        </w:rPr>
        <w:t>MASH Guiding Principles Document.</w:t>
      </w:r>
      <w:r w:rsidRPr="00076941">
        <w:rPr>
          <w:rFonts w:ascii="Arial" w:hAnsi="Arial" w:cs="Arial"/>
        </w:rPr>
        <w:t xml:space="preserve"> Vulnerability Knowledge &amp; Practice Programme, April 2025. Available at: </w:t>
      </w:r>
      <w:hyperlink r:id="rId21" w:tgtFrame="_new" w:history="1">
        <w:r w:rsidRPr="00076941">
          <w:rPr>
            <w:rStyle w:val="Hyperlink"/>
            <w:rFonts w:ascii="Arial" w:hAnsi="Arial" w:cs="Arial"/>
          </w:rPr>
          <w:t>https://www.vkpp.org.uk/assets/Files/MASH-guiding-principles-Apr25.pdf</w:t>
        </w:r>
      </w:hyperlink>
      <w:r w:rsidRPr="00076941">
        <w:rPr>
          <w:rFonts w:ascii="Arial" w:hAnsi="Arial" w:cs="Arial"/>
        </w:rPr>
        <w:t xml:space="preserve"> [Accessed 3 October 2025].</w:t>
      </w:r>
    </w:p>
    <w:p w14:paraId="5F5ED579" w14:textId="77777777" w:rsidR="0071257D" w:rsidRPr="00076941" w:rsidRDefault="0071257D" w:rsidP="0071257D">
      <w:pPr>
        <w:numPr>
          <w:ilvl w:val="0"/>
          <w:numId w:val="4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</w:rPr>
      </w:pPr>
      <w:r w:rsidRPr="00076941">
        <w:rPr>
          <w:rFonts w:ascii="Arial" w:eastAsia="Times New Roman" w:hAnsi="Arial" w:cs="Arial"/>
        </w:rPr>
        <w:t xml:space="preserve">Northamptonshire Safeguarding Children Partnership (NSCP), 2022. </w:t>
      </w:r>
      <w:r w:rsidRPr="00076941">
        <w:rPr>
          <w:rFonts w:ascii="Arial" w:eastAsia="Times New Roman" w:hAnsi="Arial" w:cs="Arial"/>
          <w:i/>
          <w:iCs/>
        </w:rPr>
        <w:t>Northamptonshire Thresholds Guidance 2022: The Right Support at the Right Time.</w:t>
      </w:r>
      <w:r w:rsidRPr="00076941">
        <w:rPr>
          <w:rFonts w:ascii="Arial" w:eastAsia="Times New Roman" w:hAnsi="Arial" w:cs="Arial"/>
        </w:rPr>
        <w:t xml:space="preserve"> Final Draft 11 April 2022. Northampton: NSCP. Available at: </w:t>
      </w:r>
      <w:hyperlink r:id="rId22" w:tgtFrame="_new" w:history="1">
        <w:r w:rsidRPr="00076941">
          <w:rPr>
            <w:rFonts w:ascii="Arial" w:eastAsia="Times New Roman" w:hAnsi="Arial" w:cs="Arial"/>
            <w:color w:val="0000FF"/>
            <w:u w:val="single"/>
          </w:rPr>
          <w:t>https://nctrust.co.uk/wp-content/uploads/2024/02/NSCP-Thresholds-Guidance-review-FINAL-11-4-2022.pdf</w:t>
        </w:r>
      </w:hyperlink>
      <w:r w:rsidRPr="00076941">
        <w:rPr>
          <w:rFonts w:ascii="Arial" w:eastAsia="Times New Roman" w:hAnsi="Arial" w:cs="Arial"/>
        </w:rPr>
        <w:t xml:space="preserve"> [Accessed 3 October 2025].</w:t>
      </w:r>
    </w:p>
    <w:p w14:paraId="54307200" w14:textId="77777777" w:rsidR="0071257D" w:rsidRPr="00076941" w:rsidRDefault="0071257D" w:rsidP="0071257D">
      <w:pPr>
        <w:numPr>
          <w:ilvl w:val="0"/>
          <w:numId w:val="4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</w:rPr>
      </w:pPr>
      <w:r w:rsidRPr="00076941">
        <w:rPr>
          <w:rFonts w:ascii="Arial" w:hAnsi="Arial" w:cs="Arial"/>
        </w:rPr>
        <w:t xml:space="preserve">Office of the Police and Crime Commissioner for Cleveland, 2025. </w:t>
      </w:r>
      <w:r w:rsidRPr="00076941">
        <w:rPr>
          <w:rStyle w:val="Emphasis"/>
          <w:rFonts w:ascii="Arial" w:hAnsi="Arial" w:cs="Arial"/>
        </w:rPr>
        <w:t>Response by the PCC to HMICFRS Inspections of Cleveland Police: National Child Protection Inspection.</w:t>
      </w:r>
      <w:r w:rsidRPr="00076941">
        <w:rPr>
          <w:rFonts w:ascii="Arial" w:hAnsi="Arial" w:cs="Arial"/>
        </w:rPr>
        <w:t xml:space="preserve"> Published 15 January 2025. Available at: </w:t>
      </w:r>
      <w:hyperlink r:id="rId23" w:tgtFrame="_new" w:history="1">
        <w:r w:rsidRPr="00076941">
          <w:rPr>
            <w:rStyle w:val="Hyperlink"/>
            <w:rFonts w:ascii="Arial" w:hAnsi="Arial" w:cs="Arial"/>
          </w:rPr>
          <w:t>https://www.cleveland.pcc.police.uk/wp-content/uploads/2025/02/HMICFRS-Response-National-Child-Protection-Inspection.pdf</w:t>
        </w:r>
      </w:hyperlink>
      <w:r w:rsidRPr="00076941">
        <w:rPr>
          <w:rFonts w:ascii="Arial" w:hAnsi="Arial" w:cs="Arial"/>
        </w:rPr>
        <w:t xml:space="preserve"> [Accessed 4 October 2025].</w:t>
      </w:r>
    </w:p>
    <w:p w14:paraId="61924B2E" w14:textId="77777777" w:rsidR="0071257D" w:rsidRPr="00076941" w:rsidRDefault="0071257D" w:rsidP="0071257D">
      <w:pPr>
        <w:numPr>
          <w:ilvl w:val="0"/>
          <w:numId w:val="4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</w:rPr>
      </w:pPr>
      <w:r w:rsidRPr="00076941">
        <w:rPr>
          <w:rFonts w:ascii="Arial" w:hAnsi="Arial" w:cs="Arial"/>
        </w:rPr>
        <w:t xml:space="preserve">Quigg, Z., Wilson, C., McCoy, E. &amp; Butler, N., 2024. </w:t>
      </w:r>
      <w:r w:rsidRPr="00076941">
        <w:rPr>
          <w:rStyle w:val="Emphasis"/>
          <w:rFonts w:ascii="Arial" w:hAnsi="Arial" w:cs="Arial"/>
        </w:rPr>
        <w:t>The Impact of Adverse Childhood Experience and Trauma-Informed Practice Training for Police in Two Regions in the United Kingdom.</w:t>
      </w:r>
      <w:r w:rsidRPr="00076941">
        <w:rPr>
          <w:rFonts w:ascii="Arial" w:hAnsi="Arial" w:cs="Arial"/>
        </w:rPr>
        <w:t xml:space="preserve"> </w:t>
      </w:r>
      <w:r w:rsidRPr="00076941">
        <w:rPr>
          <w:rStyle w:val="Emphasis"/>
          <w:rFonts w:ascii="Arial" w:hAnsi="Arial" w:cs="Arial"/>
        </w:rPr>
        <w:t>The Police Journal: Theory, Practice and Principles.</w:t>
      </w:r>
      <w:r w:rsidRPr="00076941">
        <w:rPr>
          <w:rFonts w:ascii="Arial" w:hAnsi="Arial" w:cs="Arial"/>
        </w:rPr>
        <w:t xml:space="preserve"> Available at: </w:t>
      </w:r>
      <w:hyperlink r:id="rId24" w:tgtFrame="_new" w:history="1">
        <w:r w:rsidRPr="00076941">
          <w:rPr>
            <w:rStyle w:val="Hyperlink"/>
            <w:rFonts w:ascii="Arial" w:hAnsi="Arial" w:cs="Arial"/>
          </w:rPr>
          <w:t>https://researchonline.ljmu.ac.uk/id/eprint/23402/1/quigg-et-al-2024-the-impact-of-</w:t>
        </w:r>
        <w:r w:rsidRPr="00076941">
          <w:rPr>
            <w:rStyle w:val="Hyperlink"/>
            <w:rFonts w:ascii="Arial" w:hAnsi="Arial" w:cs="Arial"/>
          </w:rPr>
          <w:lastRenderedPageBreak/>
          <w:t>adverse-childhood-experience-and-trauma-informed-practice-training-for-police-in-two.pdf</w:t>
        </w:r>
      </w:hyperlink>
      <w:r w:rsidRPr="00076941">
        <w:rPr>
          <w:rFonts w:ascii="Arial" w:hAnsi="Arial" w:cs="Arial"/>
        </w:rPr>
        <w:t xml:space="preserve"> [Accessed 3 October 2025].</w:t>
      </w:r>
    </w:p>
    <w:p w14:paraId="445B141A" w14:textId="5BC64D1E" w:rsidR="0071257D" w:rsidRPr="00076941" w:rsidRDefault="0071257D" w:rsidP="0071257D">
      <w:pPr>
        <w:pStyle w:val="ListParagraph"/>
        <w:numPr>
          <w:ilvl w:val="0"/>
          <w:numId w:val="4"/>
        </w:numPr>
        <w:spacing w:before="100" w:beforeAutospacing="1" w:after="100" w:afterAutospacing="1" w:line="360" w:lineRule="auto"/>
        <w:jc w:val="both"/>
        <w:rPr>
          <w:rFonts w:ascii="Arial" w:hAnsi="Arial" w:cs="Arial"/>
        </w:rPr>
      </w:pPr>
      <w:r w:rsidRPr="00076941">
        <w:rPr>
          <w:rFonts w:ascii="Arial" w:hAnsi="Arial" w:cs="Arial"/>
        </w:rPr>
        <w:t xml:space="preserve">Rawlinson, K., 2023. </w:t>
      </w:r>
      <w:r w:rsidRPr="00076941">
        <w:rPr>
          <w:rStyle w:val="Emphasis"/>
          <w:rFonts w:ascii="Arial" w:hAnsi="Arial" w:cs="Arial"/>
        </w:rPr>
        <w:t>Met Police Admit Overusing Powers to Strip-Search Children After IOPCInquiry</w:t>
      </w:r>
      <w:r w:rsidR="00BE63BE">
        <w:rPr>
          <w:rStyle w:val="Emphasis"/>
          <w:rFonts w:ascii="Arial" w:hAnsi="Arial" w:cs="Arial"/>
        </w:rPr>
        <w:t>.</w:t>
      </w:r>
      <w:r w:rsidRPr="00076941">
        <w:rPr>
          <w:rStyle w:val="Emphasis"/>
          <w:rFonts w:ascii="Arial" w:hAnsi="Arial" w:cs="Arial"/>
        </w:rPr>
        <w:t>TheGuardian</w:t>
      </w:r>
      <w:r w:rsidR="00BE63BE">
        <w:rPr>
          <w:rFonts w:ascii="Arial" w:hAnsi="Arial" w:cs="Arial"/>
        </w:rPr>
        <w:t>,</w:t>
      </w:r>
      <w:r w:rsidRPr="00076941">
        <w:rPr>
          <w:rFonts w:ascii="Arial" w:hAnsi="Arial" w:cs="Arial"/>
        </w:rPr>
        <w:t>14</w:t>
      </w:r>
      <w:r w:rsidR="005E18F9">
        <w:rPr>
          <w:rFonts w:ascii="Arial" w:hAnsi="Arial" w:cs="Arial"/>
        </w:rPr>
        <w:t>th</w:t>
      </w:r>
      <w:r w:rsidRPr="00076941">
        <w:rPr>
          <w:rFonts w:ascii="Arial" w:hAnsi="Arial" w:cs="Arial"/>
        </w:rPr>
        <w:t xml:space="preserve">September.Available at: </w:t>
      </w:r>
      <w:hyperlink r:id="rId25" w:tgtFrame="_new" w:history="1">
        <w:r w:rsidRPr="00076941">
          <w:rPr>
            <w:rStyle w:val="Hyperlink"/>
            <w:rFonts w:ascii="Arial" w:hAnsi="Arial" w:cs="Arial"/>
          </w:rPr>
          <w:t>https://www.theguardian.com/uk-news/2023/sep/14/four-met-officers-face-disciplinary-hearings-over-schoolgirl-strip-search</w:t>
        </w:r>
      </w:hyperlink>
      <w:r w:rsidRPr="00076941">
        <w:rPr>
          <w:rFonts w:ascii="Arial" w:hAnsi="Arial" w:cs="Arial"/>
        </w:rPr>
        <w:t xml:space="preserve"> [Accessed </w:t>
      </w:r>
      <w:r w:rsidRPr="00076941">
        <w:rPr>
          <w:rFonts w:ascii="Arial" w:eastAsia="Times New Roman" w:hAnsi="Arial" w:cs="Arial"/>
        </w:rPr>
        <w:t xml:space="preserve">10 </w:t>
      </w:r>
      <w:r w:rsidRPr="00076941">
        <w:rPr>
          <w:rFonts w:ascii="Arial" w:hAnsi="Arial" w:cs="Arial"/>
        </w:rPr>
        <w:t>September</w:t>
      </w:r>
      <w:r w:rsidRPr="00076941">
        <w:rPr>
          <w:rFonts w:ascii="Arial" w:eastAsia="Times New Roman" w:hAnsi="Arial" w:cs="Arial"/>
        </w:rPr>
        <w:t xml:space="preserve"> </w:t>
      </w:r>
      <w:r w:rsidRPr="00076941">
        <w:rPr>
          <w:rFonts w:ascii="Arial" w:hAnsi="Arial" w:cs="Arial"/>
        </w:rPr>
        <w:t>2025].</w:t>
      </w:r>
    </w:p>
    <w:p w14:paraId="751F14F7" w14:textId="77777777" w:rsidR="0071257D" w:rsidRPr="00076941" w:rsidRDefault="0071257D" w:rsidP="0071257D">
      <w:pPr>
        <w:pStyle w:val="ListParagraph"/>
        <w:numPr>
          <w:ilvl w:val="0"/>
          <w:numId w:val="4"/>
        </w:numPr>
        <w:spacing w:before="100" w:beforeAutospacing="1" w:after="100" w:afterAutospacing="1" w:line="360" w:lineRule="auto"/>
        <w:jc w:val="both"/>
        <w:rPr>
          <w:rFonts w:ascii="Arial" w:eastAsia="Times New Roman" w:hAnsi="Arial" w:cs="Arial"/>
        </w:rPr>
      </w:pPr>
      <w:r w:rsidRPr="00076941">
        <w:rPr>
          <w:rFonts w:ascii="Arial" w:hAnsi="Arial" w:cs="Arial"/>
        </w:rPr>
        <w:t xml:space="preserve">West Yorkshire Police, 2025. </w:t>
      </w:r>
      <w:r w:rsidRPr="00076941">
        <w:rPr>
          <w:rStyle w:val="Emphasis"/>
          <w:rFonts w:ascii="Arial" w:hAnsi="Arial" w:cs="Arial"/>
        </w:rPr>
        <w:t>Child Safeguarding &amp; Public Protection Units.</w:t>
      </w:r>
      <w:r w:rsidRPr="00076941">
        <w:rPr>
          <w:rFonts w:ascii="Arial" w:hAnsi="Arial" w:cs="Arial"/>
        </w:rPr>
        <w:t xml:space="preserve"> West Yorkshire Police. Available at: </w:t>
      </w:r>
      <w:hyperlink r:id="rId26" w:tgtFrame="_new" w:history="1">
        <w:r w:rsidRPr="00076941">
          <w:rPr>
            <w:rStyle w:val="Hyperlink"/>
            <w:rFonts w:ascii="Arial" w:hAnsi="Arial" w:cs="Arial"/>
          </w:rPr>
          <w:t>https://www.westyorkshire.police.uk/about-us/our-departments/child-safeguarding-public-protection-units/child-safeguarding-public-protection-units</w:t>
        </w:r>
      </w:hyperlink>
      <w:r w:rsidRPr="00076941">
        <w:rPr>
          <w:rFonts w:ascii="Arial" w:hAnsi="Arial" w:cs="Arial"/>
        </w:rPr>
        <w:t xml:space="preserve"> [Accessed </w:t>
      </w:r>
      <w:r w:rsidRPr="00076941">
        <w:rPr>
          <w:rFonts w:ascii="Arial" w:eastAsia="Times New Roman" w:hAnsi="Arial" w:cs="Arial"/>
        </w:rPr>
        <w:t xml:space="preserve">15 </w:t>
      </w:r>
      <w:r w:rsidRPr="00076941">
        <w:rPr>
          <w:rFonts w:ascii="Arial" w:hAnsi="Arial" w:cs="Arial"/>
        </w:rPr>
        <w:t>September</w:t>
      </w:r>
      <w:r w:rsidRPr="00076941">
        <w:rPr>
          <w:rFonts w:ascii="Arial" w:eastAsia="Times New Roman" w:hAnsi="Arial" w:cs="Arial"/>
        </w:rPr>
        <w:t xml:space="preserve"> </w:t>
      </w:r>
      <w:r w:rsidRPr="00076941">
        <w:rPr>
          <w:rFonts w:ascii="Arial" w:hAnsi="Arial" w:cs="Arial"/>
        </w:rPr>
        <w:t>2025].</w:t>
      </w:r>
    </w:p>
    <w:p w14:paraId="44743AAC" w14:textId="77777777" w:rsidR="0071257D" w:rsidRPr="00076941" w:rsidRDefault="0071257D" w:rsidP="0071257D">
      <w:pPr>
        <w:spacing w:line="360" w:lineRule="auto"/>
        <w:jc w:val="both"/>
        <w:rPr>
          <w:rFonts w:ascii="Arial" w:hAnsi="Arial" w:cs="Arial"/>
        </w:rPr>
      </w:pPr>
    </w:p>
    <w:p w14:paraId="39FBA48A" w14:textId="77777777" w:rsidR="0071257D" w:rsidRPr="00076941" w:rsidRDefault="0071257D" w:rsidP="0071257D"/>
    <w:p w14:paraId="05E403A0" w14:textId="77777777" w:rsidR="008530A4" w:rsidRDefault="008530A4" w:rsidP="008530A4">
      <w:pPr>
        <w:spacing w:line="360" w:lineRule="auto"/>
        <w:jc w:val="center"/>
      </w:pPr>
    </w:p>
    <w:p w14:paraId="4957D747" w14:textId="77777777" w:rsidR="0097180C" w:rsidRDefault="0097180C" w:rsidP="008530A4">
      <w:pPr>
        <w:spacing w:line="360" w:lineRule="auto"/>
        <w:jc w:val="center"/>
      </w:pPr>
    </w:p>
    <w:sectPr w:rsidR="0097180C">
      <w:footerReference w:type="default" r:id="rId2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EAE573" w14:textId="77777777" w:rsidR="008C05E2" w:rsidRPr="00076941" w:rsidRDefault="008C05E2" w:rsidP="00C26265">
      <w:pPr>
        <w:spacing w:after="0" w:line="240" w:lineRule="auto"/>
      </w:pPr>
      <w:r w:rsidRPr="00076941">
        <w:separator/>
      </w:r>
    </w:p>
  </w:endnote>
  <w:endnote w:type="continuationSeparator" w:id="0">
    <w:p w14:paraId="17CEB729" w14:textId="77777777" w:rsidR="008C05E2" w:rsidRPr="00076941" w:rsidRDefault="008C05E2" w:rsidP="00C26265">
      <w:pPr>
        <w:spacing w:after="0" w:line="240" w:lineRule="auto"/>
      </w:pPr>
      <w:r w:rsidRPr="00076941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4681FF9" w14:textId="77777777" w:rsidR="00C26265" w:rsidRPr="00076941" w:rsidRDefault="00C26265" w:rsidP="00C26265">
    <w:pPr>
      <w:pStyle w:val="Footer"/>
      <w:spacing w:line="360" w:lineRule="auto"/>
      <w:jc w:val="right"/>
    </w:pPr>
    <w:r w:rsidRPr="00076941">
      <w:rPr>
        <w:rFonts w:ascii="Arial" w:hAnsi="Arial" w:cs="Arial"/>
      </w:rPr>
      <w:fldChar w:fldCharType="begin"/>
    </w:r>
    <w:r w:rsidRPr="00076941">
      <w:rPr>
        <w:rFonts w:ascii="Arial" w:hAnsi="Arial" w:cs="Arial"/>
      </w:rPr>
      <w:instrText xml:space="preserve"> PAGE   \* MERGEFORMAT </w:instrText>
    </w:r>
    <w:r w:rsidRPr="00076941">
      <w:rPr>
        <w:rFonts w:ascii="Arial" w:hAnsi="Arial" w:cs="Arial"/>
      </w:rPr>
      <w:fldChar w:fldCharType="separate"/>
    </w:r>
    <w:r w:rsidR="0059277D" w:rsidRPr="00076941">
      <w:rPr>
        <w:rFonts w:ascii="Arial" w:hAnsi="Arial" w:cs="Arial"/>
      </w:rPr>
      <w:t>1</w:t>
    </w:r>
    <w:r w:rsidRPr="00076941">
      <w:rPr>
        <w:rFonts w:ascii="Arial" w:hAnsi="Arial" w:cs="Arial"/>
      </w:rPr>
      <w:fldChar w:fldCharType="end"/>
    </w:r>
  </w:p>
  <w:p w14:paraId="499F4D3A" w14:textId="77777777" w:rsidR="00C26265" w:rsidRPr="00076941" w:rsidRDefault="00C262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7BCC37" w14:textId="77777777" w:rsidR="008C05E2" w:rsidRPr="00076941" w:rsidRDefault="008C05E2" w:rsidP="00C26265">
      <w:pPr>
        <w:spacing w:after="0" w:line="240" w:lineRule="auto"/>
      </w:pPr>
      <w:r w:rsidRPr="00076941">
        <w:separator/>
      </w:r>
    </w:p>
  </w:footnote>
  <w:footnote w:type="continuationSeparator" w:id="0">
    <w:p w14:paraId="5F16EE0B" w14:textId="77777777" w:rsidR="008C05E2" w:rsidRPr="00076941" w:rsidRDefault="008C05E2" w:rsidP="00C26265">
      <w:pPr>
        <w:spacing w:after="0" w:line="240" w:lineRule="auto"/>
      </w:pPr>
      <w:r w:rsidRPr="00076941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D8478D"/>
    <w:multiLevelType w:val="hybridMultilevel"/>
    <w:tmpl w:val="4858ACD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066A89"/>
    <w:multiLevelType w:val="multilevel"/>
    <w:tmpl w:val="BC7A2AA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67045B8"/>
    <w:multiLevelType w:val="hybridMultilevel"/>
    <w:tmpl w:val="0C5472BA"/>
    <w:lvl w:ilvl="0" w:tplc="C250F31E">
      <w:start w:val="1"/>
      <w:numFmt w:val="decimal"/>
      <w:lvlText w:val="%1."/>
      <w:lvlJc w:val="left"/>
      <w:pPr>
        <w:ind w:left="720" w:hanging="360"/>
      </w:pPr>
      <w:rPr>
        <w:rFonts w:hint="default"/>
        <w:b/>
        <w:sz w:val="22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09115C2"/>
    <w:multiLevelType w:val="multilevel"/>
    <w:tmpl w:val="ED36CD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68840459">
    <w:abstractNumId w:val="3"/>
  </w:num>
  <w:num w:numId="2" w16cid:durableId="1227297581">
    <w:abstractNumId w:val="1"/>
  </w:num>
  <w:num w:numId="3" w16cid:durableId="1464806878">
    <w:abstractNumId w:val="2"/>
  </w:num>
  <w:num w:numId="4" w16cid:durableId="13761272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oNotTrackMoves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8530A4"/>
    <w:rsid w:val="00021D5B"/>
    <w:rsid w:val="00051621"/>
    <w:rsid w:val="000659E6"/>
    <w:rsid w:val="00076941"/>
    <w:rsid w:val="00077589"/>
    <w:rsid w:val="000A4CED"/>
    <w:rsid w:val="000F491A"/>
    <w:rsid w:val="00115242"/>
    <w:rsid w:val="001243CE"/>
    <w:rsid w:val="00290316"/>
    <w:rsid w:val="002B4A7A"/>
    <w:rsid w:val="0033050A"/>
    <w:rsid w:val="00366AC3"/>
    <w:rsid w:val="00380897"/>
    <w:rsid w:val="00382638"/>
    <w:rsid w:val="003A4521"/>
    <w:rsid w:val="00433FF5"/>
    <w:rsid w:val="00435D18"/>
    <w:rsid w:val="00486981"/>
    <w:rsid w:val="00497482"/>
    <w:rsid w:val="00514C30"/>
    <w:rsid w:val="00551752"/>
    <w:rsid w:val="0057751E"/>
    <w:rsid w:val="00583FA5"/>
    <w:rsid w:val="0059277D"/>
    <w:rsid w:val="005E18F9"/>
    <w:rsid w:val="005F4876"/>
    <w:rsid w:val="00624AD9"/>
    <w:rsid w:val="006F0D15"/>
    <w:rsid w:val="0071257D"/>
    <w:rsid w:val="007A1815"/>
    <w:rsid w:val="007B2F00"/>
    <w:rsid w:val="00843723"/>
    <w:rsid w:val="008530A4"/>
    <w:rsid w:val="008C05E2"/>
    <w:rsid w:val="008D14EF"/>
    <w:rsid w:val="008F281B"/>
    <w:rsid w:val="00920416"/>
    <w:rsid w:val="0097180C"/>
    <w:rsid w:val="009B1352"/>
    <w:rsid w:val="00A27B25"/>
    <w:rsid w:val="00B24C49"/>
    <w:rsid w:val="00B74ADB"/>
    <w:rsid w:val="00BA0F53"/>
    <w:rsid w:val="00BA293E"/>
    <w:rsid w:val="00BA3D63"/>
    <w:rsid w:val="00BB42CC"/>
    <w:rsid w:val="00BE63BE"/>
    <w:rsid w:val="00BE7C24"/>
    <w:rsid w:val="00C05911"/>
    <w:rsid w:val="00C26265"/>
    <w:rsid w:val="00CA2062"/>
    <w:rsid w:val="00D00B12"/>
    <w:rsid w:val="00D54055"/>
    <w:rsid w:val="00E2742C"/>
    <w:rsid w:val="00E333DC"/>
    <w:rsid w:val="00E44AFF"/>
    <w:rsid w:val="00E46C89"/>
    <w:rsid w:val="00E61CB5"/>
    <w:rsid w:val="00E74526"/>
    <w:rsid w:val="00E8160B"/>
    <w:rsid w:val="00E937B9"/>
    <w:rsid w:val="00ED5D0F"/>
    <w:rsid w:val="00EE2BE1"/>
    <w:rsid w:val="00F84210"/>
    <w:rsid w:val="00FB2FBC"/>
    <w:rsid w:val="00FD4A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10EBB0"/>
  <w15:chartTrackingRefBased/>
  <w15:docId w15:val="{14540375-4B32-4CD4-9F5F-8CB3B6E700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="Calibri" w:hAnsi="Calibri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200" w:line="276" w:lineRule="auto"/>
    </w:pPr>
    <w:rPr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71257D"/>
    <w:pPr>
      <w:keepNext/>
      <w:spacing w:before="240" w:after="60"/>
      <w:outlineLvl w:val="0"/>
    </w:pPr>
    <w:rPr>
      <w:rFonts w:ascii="Cambria" w:eastAsia="Times New Roman" w:hAnsi="Cambria"/>
      <w:b/>
      <w:bCs/>
      <w:kern w:val="32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624AD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/>
      <w:b/>
      <w:bCs/>
      <w:sz w:val="36"/>
      <w:szCs w:val="36"/>
    </w:rPr>
  </w:style>
  <w:style w:type="paragraph" w:styleId="Heading3">
    <w:name w:val="heading 3"/>
    <w:basedOn w:val="Normal"/>
    <w:link w:val="Heading3Char"/>
    <w:uiPriority w:val="9"/>
    <w:qFormat/>
    <w:rsid w:val="00624AD9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2626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26265"/>
  </w:style>
  <w:style w:type="paragraph" w:styleId="Footer">
    <w:name w:val="footer"/>
    <w:basedOn w:val="Normal"/>
    <w:link w:val="FooterChar"/>
    <w:uiPriority w:val="99"/>
    <w:unhideWhenUsed/>
    <w:rsid w:val="00C2626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26265"/>
  </w:style>
  <w:style w:type="character" w:customStyle="1" w:styleId="Heading2Char">
    <w:name w:val="Heading 2 Char"/>
    <w:link w:val="Heading2"/>
    <w:uiPriority w:val="9"/>
    <w:rsid w:val="00624AD9"/>
    <w:rPr>
      <w:rFonts w:ascii="Times New Roman" w:eastAsia="Times New Roman" w:hAnsi="Times New Roman" w:cs="Times New Roman"/>
      <w:b/>
      <w:bCs/>
      <w:sz w:val="36"/>
      <w:szCs w:val="36"/>
    </w:rPr>
  </w:style>
  <w:style w:type="character" w:customStyle="1" w:styleId="Heading3Char">
    <w:name w:val="Heading 3 Char"/>
    <w:link w:val="Heading3"/>
    <w:uiPriority w:val="9"/>
    <w:rsid w:val="00624AD9"/>
    <w:rPr>
      <w:rFonts w:ascii="Times New Roman" w:eastAsia="Times New Roman" w:hAnsi="Times New Roman" w:cs="Times New Roman"/>
      <w:b/>
      <w:bCs/>
      <w:sz w:val="27"/>
      <w:szCs w:val="27"/>
    </w:rPr>
  </w:style>
  <w:style w:type="paragraph" w:styleId="NormalWeb">
    <w:name w:val="Normal (Web)"/>
    <w:basedOn w:val="Normal"/>
    <w:uiPriority w:val="99"/>
    <w:semiHidden/>
    <w:unhideWhenUsed/>
    <w:rsid w:val="00624AD9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</w:rPr>
  </w:style>
  <w:style w:type="character" w:styleId="Strong">
    <w:name w:val="Strong"/>
    <w:uiPriority w:val="22"/>
    <w:qFormat/>
    <w:rsid w:val="00624AD9"/>
    <w:rPr>
      <w:b/>
      <w:bCs/>
    </w:rPr>
  </w:style>
  <w:style w:type="character" w:customStyle="1" w:styleId="ms-1">
    <w:name w:val="ms-1"/>
    <w:rsid w:val="00624AD9"/>
  </w:style>
  <w:style w:type="character" w:customStyle="1" w:styleId="max-w-15ch">
    <w:name w:val="max-w-[15ch]"/>
    <w:rsid w:val="00624AD9"/>
  </w:style>
  <w:style w:type="character" w:customStyle="1" w:styleId="-me-1">
    <w:name w:val="-me-1"/>
    <w:rsid w:val="00624AD9"/>
  </w:style>
  <w:style w:type="character" w:styleId="Emphasis">
    <w:name w:val="Emphasis"/>
    <w:uiPriority w:val="20"/>
    <w:qFormat/>
    <w:rsid w:val="00624AD9"/>
    <w:rPr>
      <w:i/>
      <w:iCs/>
    </w:rPr>
  </w:style>
  <w:style w:type="character" w:customStyle="1" w:styleId="Heading1Char">
    <w:name w:val="Heading 1 Char"/>
    <w:link w:val="Heading1"/>
    <w:uiPriority w:val="9"/>
    <w:rsid w:val="0071257D"/>
    <w:rPr>
      <w:rFonts w:ascii="Cambria" w:eastAsia="Times New Roman" w:hAnsi="Cambria" w:cs="Times New Roman"/>
      <w:b/>
      <w:bCs/>
      <w:kern w:val="32"/>
      <w:sz w:val="32"/>
      <w:szCs w:val="32"/>
    </w:rPr>
  </w:style>
  <w:style w:type="character" w:styleId="Hyperlink">
    <w:name w:val="Hyperlink"/>
    <w:uiPriority w:val="99"/>
    <w:unhideWhenUsed/>
    <w:rsid w:val="0071257D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71257D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71257D"/>
    <w:pPr>
      <w:keepLines/>
      <w:spacing w:before="480" w:after="0"/>
      <w:outlineLvl w:val="9"/>
    </w:pPr>
    <w:rPr>
      <w:color w:val="365F91"/>
      <w:kern w:val="0"/>
      <w:sz w:val="28"/>
      <w:szCs w:val="28"/>
      <w:lang w:eastAsia="ja-JP"/>
    </w:rPr>
  </w:style>
  <w:style w:type="paragraph" w:styleId="TOC1">
    <w:name w:val="toc 1"/>
    <w:basedOn w:val="Normal"/>
    <w:next w:val="Normal"/>
    <w:autoRedefine/>
    <w:uiPriority w:val="39"/>
    <w:unhideWhenUsed/>
    <w:rsid w:val="0071257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20415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88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stscp.co.uk/wp-content/uploads/2022/05/national-CSPR-Labinjo-Hughes-Hobson-May22.pdf" TargetMode="External"/><Relationship Id="rId18" Type="http://schemas.openxmlformats.org/officeDocument/2006/relationships/hyperlink" Target="https://assets.publishing.service.gov.uk/media/6849a7b67cba25f610c7db3f/Working_together_to_safeguard_children_2023_-_statutory_guidance.pdf" TargetMode="External"/><Relationship Id="rId26" Type="http://schemas.openxmlformats.org/officeDocument/2006/relationships/hyperlink" Target="https://www.westyorkshire.police.uk/about-us/our-departments/child-safeguarding-public-protection-units/child-safeguarding-public-protection-units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vkpp.org.uk/assets/Files/MASH-guiding-principles-Apr25.pdf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pure.ed.ac.uk/ws/portalfiles/portal/350044622/BrodieEtal2023PCLTheImpactOfTraumaAwareness.pdf" TargetMode="External"/><Relationship Id="rId17" Type="http://schemas.openxmlformats.org/officeDocument/2006/relationships/hyperlink" Target="https://www.gloucestershire.police.uk/news/gloucestershire/2025/may/taking-decisive-action-to-improve-how-we-safeguard-children-at-risk/" TargetMode="External"/><Relationship Id="rId25" Type="http://schemas.openxmlformats.org/officeDocument/2006/relationships/hyperlink" Target="https://www.theguardian.com/uk-news/2023/sep/14/four-met-officers-face-disciplinary-hearings-over-schoolgirl-strip-search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saferbradford.co.uk/media/k44hmjpy/child-a-final-report-for-publication.pdf" TargetMode="External"/><Relationship Id="rId20" Type="http://schemas.openxmlformats.org/officeDocument/2006/relationships/hyperlink" Target="https://www.londonsafeguardingchildrenprocedures.co.uk/chi_prot_enq.html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thebarnetscp.org.uk/bscp/p/themes-priorities/supporting-police-responses-to-engaging-missing-and-vulnerable-children" TargetMode="External"/><Relationship Id="rId24" Type="http://schemas.openxmlformats.org/officeDocument/2006/relationships/hyperlink" Target="https://researchonline.ljmu.ac.uk/id/eprint/23402/1/quigg-et-al-2024-the-impact-of-adverse-childhood-experience-and-trauma-informed-practice-training-for-police-in-two.pdf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www.gov.uk/government/publications/working-together-to-safeguard-children--2" TargetMode="External"/><Relationship Id="rId23" Type="http://schemas.openxmlformats.org/officeDocument/2006/relationships/hyperlink" Target="https://www.cleveland.pcc.police.uk/wp-content/uploads/2025/02/HMICFRS-Response-National-Child-Protection-Inspection.pdf" TargetMode="External"/><Relationship Id="rId28" Type="http://schemas.openxmlformats.org/officeDocument/2006/relationships/fontTable" Target="fontTable.xml"/><Relationship Id="rId10" Type="http://schemas.openxmlformats.org/officeDocument/2006/relationships/endnotes" Target="endnotes.xml"/><Relationship Id="rId19" Type="http://schemas.openxmlformats.org/officeDocument/2006/relationships/hyperlink" Target="https://hmicfrs.justiceinspectorates.gov.uk/our-work/article/child-abuse-and-child-protection-issues/national-child-protection-inspection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college.police.uk/app/major-investigation-and-public-protection/investigating-child-abuse-and-safeguarding-children/police-response-investigating-child-abuse/multi-agency-arrangements-safeguarding" TargetMode="External"/><Relationship Id="rId22" Type="http://schemas.openxmlformats.org/officeDocument/2006/relationships/hyperlink" Target="https://nctrust.co.uk/wp-content/uploads/2024/02/NSCP-Thresholds-Guidance-review-FINAL-11-4-2022.pdf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3345881D5A19F4FA532CBA535E9E684" ma:contentTypeVersion="11" ma:contentTypeDescription="Create a new document." ma:contentTypeScope="" ma:versionID="93b0a6c0d2453c31507752f91e463a93">
  <xsd:schema xmlns:xsd="http://www.w3.org/2001/XMLSchema" xmlns:xs="http://www.w3.org/2001/XMLSchema" xmlns:p="http://schemas.microsoft.com/office/2006/metadata/properties" xmlns:ns3="6642d537-5170-4cd9-a3f2-9ec198ee3eac" targetNamespace="http://schemas.microsoft.com/office/2006/metadata/properties" ma:root="true" ma:fieldsID="3b808a45d006106906555319d141527a" ns3:_="">
    <xsd:import namespace="6642d537-5170-4cd9-a3f2-9ec198ee3ea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42d537-5170-4cd9-a3f2-9ec198ee3ea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642d537-5170-4cd9-a3f2-9ec198ee3eac" xsi:nil="true"/>
  </documentManagement>
</p:properties>
</file>

<file path=customXml/itemProps1.xml><?xml version="1.0" encoding="utf-8"?>
<ds:datastoreItem xmlns:ds="http://schemas.openxmlformats.org/officeDocument/2006/customXml" ds:itemID="{BFBE26D7-B6C1-4BF9-A30D-B66A4DDD951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EE065A87-394B-433B-BE0C-0EBE831ED5E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42d537-5170-4cd9-a3f2-9ec198ee3e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7EF1B4-6B54-4F31-BC88-1A9351EEB1D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FF1724C-73BD-4A56-9909-3DDB033AAB07}">
  <ds:schemaRefs>
    <ds:schemaRef ds:uri="http://schemas.microsoft.com/office/2006/metadata/properties"/>
    <ds:schemaRef ds:uri="http://schemas.microsoft.com/office/infopath/2007/PartnerControls"/>
    <ds:schemaRef ds:uri="6642d537-5170-4cd9-a3f2-9ec198ee3ea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4</Pages>
  <Words>1209</Words>
  <Characters>6895</Characters>
  <Application>Microsoft Office Word</Application>
  <DocSecurity>0</DocSecurity>
  <PresentationFormat/>
  <Lines>57</Lines>
  <Paragraphs>16</Paragraphs>
  <Slides>0</Slides>
  <Notes>0</Notes>
  <HiddenSlides>0</HiddenSlides>
  <MMClips>0</MMClip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8088</CharactersWithSpaces>
  <SharedDoc>false</SharedDoc>
  <HLinks>
    <vt:vector size="138" baseType="variant">
      <vt:variant>
        <vt:i4>3407925</vt:i4>
      </vt:variant>
      <vt:variant>
        <vt:i4>90</vt:i4>
      </vt:variant>
      <vt:variant>
        <vt:i4>0</vt:i4>
      </vt:variant>
      <vt:variant>
        <vt:i4>5</vt:i4>
      </vt:variant>
      <vt:variant>
        <vt:lpwstr>https://www.westyorkshire.police.uk/about-us/our-departments/child-safeguarding-public-protection-units/child-safeguarding-public-protection-units</vt:lpwstr>
      </vt:variant>
      <vt:variant>
        <vt:lpwstr/>
      </vt:variant>
      <vt:variant>
        <vt:i4>5242953</vt:i4>
      </vt:variant>
      <vt:variant>
        <vt:i4>87</vt:i4>
      </vt:variant>
      <vt:variant>
        <vt:i4>0</vt:i4>
      </vt:variant>
      <vt:variant>
        <vt:i4>5</vt:i4>
      </vt:variant>
      <vt:variant>
        <vt:lpwstr>https://www.theguardian.com/uk-news/2023/sep/14/four-met-officers-face-disciplinary-hearings-over-schoolgirl-strip-search</vt:lpwstr>
      </vt:variant>
      <vt:variant>
        <vt:lpwstr/>
      </vt:variant>
      <vt:variant>
        <vt:i4>2687031</vt:i4>
      </vt:variant>
      <vt:variant>
        <vt:i4>84</vt:i4>
      </vt:variant>
      <vt:variant>
        <vt:i4>0</vt:i4>
      </vt:variant>
      <vt:variant>
        <vt:i4>5</vt:i4>
      </vt:variant>
      <vt:variant>
        <vt:lpwstr>https://researchonline.ljmu.ac.uk/id/eprint/23402/1/quigg-et-al-2024-the-impact-of-adverse-childhood-experience-and-trauma-informed-practice-training-for-police-in-two.pdf</vt:lpwstr>
      </vt:variant>
      <vt:variant>
        <vt:lpwstr/>
      </vt:variant>
      <vt:variant>
        <vt:i4>1048658</vt:i4>
      </vt:variant>
      <vt:variant>
        <vt:i4>81</vt:i4>
      </vt:variant>
      <vt:variant>
        <vt:i4>0</vt:i4>
      </vt:variant>
      <vt:variant>
        <vt:i4>5</vt:i4>
      </vt:variant>
      <vt:variant>
        <vt:lpwstr>https://www.cleveland.pcc.police.uk/wp-content/uploads/2025/02/HMICFRS-Response-National-Child-Protection-Inspection.pdf</vt:lpwstr>
      </vt:variant>
      <vt:variant>
        <vt:lpwstr/>
      </vt:variant>
      <vt:variant>
        <vt:i4>5439582</vt:i4>
      </vt:variant>
      <vt:variant>
        <vt:i4>78</vt:i4>
      </vt:variant>
      <vt:variant>
        <vt:i4>0</vt:i4>
      </vt:variant>
      <vt:variant>
        <vt:i4>5</vt:i4>
      </vt:variant>
      <vt:variant>
        <vt:lpwstr>https://nctrust.co.uk/wp-content/uploads/2024/02/NSCP-Thresholds-Guidance-review-FINAL-11-4-2022.pdf</vt:lpwstr>
      </vt:variant>
      <vt:variant>
        <vt:lpwstr/>
      </vt:variant>
      <vt:variant>
        <vt:i4>2490486</vt:i4>
      </vt:variant>
      <vt:variant>
        <vt:i4>75</vt:i4>
      </vt:variant>
      <vt:variant>
        <vt:i4>0</vt:i4>
      </vt:variant>
      <vt:variant>
        <vt:i4>5</vt:i4>
      </vt:variant>
      <vt:variant>
        <vt:lpwstr>https://www.vkpp.org.uk/assets/Files/MASH-guiding-principles-Apr25.pdf</vt:lpwstr>
      </vt:variant>
      <vt:variant>
        <vt:lpwstr/>
      </vt:variant>
      <vt:variant>
        <vt:i4>7864430</vt:i4>
      </vt:variant>
      <vt:variant>
        <vt:i4>72</vt:i4>
      </vt:variant>
      <vt:variant>
        <vt:i4>0</vt:i4>
      </vt:variant>
      <vt:variant>
        <vt:i4>5</vt:i4>
      </vt:variant>
      <vt:variant>
        <vt:lpwstr>https://www.londonsafeguardingchildrenprocedures.co.uk/chi_prot_enq.html</vt:lpwstr>
      </vt:variant>
      <vt:variant>
        <vt:lpwstr/>
      </vt:variant>
      <vt:variant>
        <vt:i4>3080227</vt:i4>
      </vt:variant>
      <vt:variant>
        <vt:i4>69</vt:i4>
      </vt:variant>
      <vt:variant>
        <vt:i4>0</vt:i4>
      </vt:variant>
      <vt:variant>
        <vt:i4>5</vt:i4>
      </vt:variant>
      <vt:variant>
        <vt:lpwstr>https://hmicfrs.justiceinspectorates.gov.uk/our-work/article/child-abuse-and-child-protection-issues/national-child-protection-inspection/</vt:lpwstr>
      </vt:variant>
      <vt:variant>
        <vt:lpwstr/>
      </vt:variant>
      <vt:variant>
        <vt:i4>917512</vt:i4>
      </vt:variant>
      <vt:variant>
        <vt:i4>66</vt:i4>
      </vt:variant>
      <vt:variant>
        <vt:i4>0</vt:i4>
      </vt:variant>
      <vt:variant>
        <vt:i4>5</vt:i4>
      </vt:variant>
      <vt:variant>
        <vt:lpwstr>https://assets.publishing.service.gov.uk/media/6849a7b67cba25f610c7db3f/Working_together_to_safeguard_children_2023_-_statutory_guidance.pdf</vt:lpwstr>
      </vt:variant>
      <vt:variant>
        <vt:lpwstr/>
      </vt:variant>
      <vt:variant>
        <vt:i4>6226010</vt:i4>
      </vt:variant>
      <vt:variant>
        <vt:i4>63</vt:i4>
      </vt:variant>
      <vt:variant>
        <vt:i4>0</vt:i4>
      </vt:variant>
      <vt:variant>
        <vt:i4>5</vt:i4>
      </vt:variant>
      <vt:variant>
        <vt:lpwstr>https://www.gloucestershire.police.uk/news/gloucestershire/2025/may/taking-decisive-action-to-improve-how-we-safeguard-children-at-risk/</vt:lpwstr>
      </vt:variant>
      <vt:variant>
        <vt:lpwstr/>
      </vt:variant>
      <vt:variant>
        <vt:i4>2752575</vt:i4>
      </vt:variant>
      <vt:variant>
        <vt:i4>60</vt:i4>
      </vt:variant>
      <vt:variant>
        <vt:i4>0</vt:i4>
      </vt:variant>
      <vt:variant>
        <vt:i4>5</vt:i4>
      </vt:variant>
      <vt:variant>
        <vt:lpwstr>https://saferbradford.co.uk/media/k44hmjpy/child-a-final-report-for-publication.pdf</vt:lpwstr>
      </vt:variant>
      <vt:variant>
        <vt:lpwstr/>
      </vt:variant>
      <vt:variant>
        <vt:i4>1507417</vt:i4>
      </vt:variant>
      <vt:variant>
        <vt:i4>57</vt:i4>
      </vt:variant>
      <vt:variant>
        <vt:i4>0</vt:i4>
      </vt:variant>
      <vt:variant>
        <vt:i4>5</vt:i4>
      </vt:variant>
      <vt:variant>
        <vt:lpwstr>https://www.gov.uk/government/publications/working-together-to-safeguard-children--2</vt:lpwstr>
      </vt:variant>
      <vt:variant>
        <vt:lpwstr/>
      </vt:variant>
      <vt:variant>
        <vt:i4>5242905</vt:i4>
      </vt:variant>
      <vt:variant>
        <vt:i4>54</vt:i4>
      </vt:variant>
      <vt:variant>
        <vt:i4>0</vt:i4>
      </vt:variant>
      <vt:variant>
        <vt:i4>5</vt:i4>
      </vt:variant>
      <vt:variant>
        <vt:lpwstr>https://www.college.police.uk/app/major-investigation-and-public-protection/investigating-child-abuse-and-safeguarding-children/police-response-investigating-child-abuse/multi-agency-arrangements-safeguarding</vt:lpwstr>
      </vt:variant>
      <vt:variant>
        <vt:lpwstr/>
      </vt:variant>
      <vt:variant>
        <vt:i4>5373979</vt:i4>
      </vt:variant>
      <vt:variant>
        <vt:i4>51</vt:i4>
      </vt:variant>
      <vt:variant>
        <vt:i4>0</vt:i4>
      </vt:variant>
      <vt:variant>
        <vt:i4>5</vt:i4>
      </vt:variant>
      <vt:variant>
        <vt:lpwstr>https://stscp.co.uk/wp-content/uploads/2022/05/national-CSPR-Labinjo-Hughes-Hobson-May22.pdf</vt:lpwstr>
      </vt:variant>
      <vt:variant>
        <vt:lpwstr/>
      </vt:variant>
      <vt:variant>
        <vt:i4>1245214</vt:i4>
      </vt:variant>
      <vt:variant>
        <vt:i4>48</vt:i4>
      </vt:variant>
      <vt:variant>
        <vt:i4>0</vt:i4>
      </vt:variant>
      <vt:variant>
        <vt:i4>5</vt:i4>
      </vt:variant>
      <vt:variant>
        <vt:lpwstr>https://www.pure.ed.ac.uk/ws/portalfiles/portal/350044622/BrodieEtal2023PCLTheImpactOfTraumaAwareness.pdf</vt:lpwstr>
      </vt:variant>
      <vt:variant>
        <vt:lpwstr/>
      </vt:variant>
      <vt:variant>
        <vt:i4>4522076</vt:i4>
      </vt:variant>
      <vt:variant>
        <vt:i4>45</vt:i4>
      </vt:variant>
      <vt:variant>
        <vt:i4>0</vt:i4>
      </vt:variant>
      <vt:variant>
        <vt:i4>5</vt:i4>
      </vt:variant>
      <vt:variant>
        <vt:lpwstr>https://thebarnetscp.org.uk/bscp/p/themes-priorities/supporting-police-responses-to-engaging-missing-and-vulnerable-children</vt:lpwstr>
      </vt:variant>
      <vt:variant>
        <vt:lpwstr/>
      </vt:variant>
      <vt:variant>
        <vt:i4>1441840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_Toc210522075</vt:lpwstr>
      </vt:variant>
      <vt:variant>
        <vt:i4>1441840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_Toc210522074</vt:lpwstr>
      </vt:variant>
      <vt:variant>
        <vt:i4>1441840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_Toc210522073</vt:lpwstr>
      </vt:variant>
      <vt:variant>
        <vt:i4>1441840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_Toc210522072</vt:lpwstr>
      </vt:variant>
      <vt:variant>
        <vt:i4>1441840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_Toc210522071</vt:lpwstr>
      </vt:variant>
      <vt:variant>
        <vt:i4>1441840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_Toc210522070</vt:lpwstr>
      </vt:variant>
      <vt:variant>
        <vt:i4>1507376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_Toc210522069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Saira Zaeed (2332216)</cp:lastModifiedBy>
  <cp:revision>11</cp:revision>
  <dcterms:created xsi:type="dcterms:W3CDTF">2025-10-18T11:25:00Z</dcterms:created>
  <dcterms:modified xsi:type="dcterms:W3CDTF">2025-10-18T11:31:00Z</dcterms:modified>
  <cp:category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2052-9.1.0.3914</vt:lpwstr>
  </property>
  <property fmtid="{D5CDD505-2E9C-101B-9397-08002B2CF9AE}" pid="3" name="ContentTypeId">
    <vt:lpwstr>0x010100E3345881D5A19F4FA532CBA535E9E684</vt:lpwstr>
  </property>
</Properties>
</file>