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395BCC" w14:textId="77777777" w:rsidR="00BE02C4" w:rsidRDefault="00BE02C4" w:rsidP="00BE02C4">
      <w:pPr>
        <w:rPr>
          <w:sz w:val="28"/>
          <w:szCs w:val="28"/>
          <w:lang w:val="en-US"/>
        </w:rPr>
      </w:pPr>
    </w:p>
    <w:p w14:paraId="1B1680E9" w14:textId="77777777" w:rsidR="00BE02C4" w:rsidRDefault="00BE02C4" w:rsidP="00BE02C4">
      <w:pPr>
        <w:rPr>
          <w:sz w:val="28"/>
          <w:szCs w:val="28"/>
          <w:lang w:val="en-US"/>
        </w:rPr>
      </w:pPr>
    </w:p>
    <w:p w14:paraId="70917F30" w14:textId="77777777" w:rsidR="00BE02C4" w:rsidRDefault="00BE02C4" w:rsidP="00BE02C4">
      <w:pPr>
        <w:rPr>
          <w:sz w:val="28"/>
          <w:szCs w:val="28"/>
          <w:lang w:val="en-US"/>
        </w:rPr>
      </w:pPr>
    </w:p>
    <w:p w14:paraId="7A9F18EA" w14:textId="7AD70266" w:rsidR="00BE02C4" w:rsidRPr="004352F7" w:rsidRDefault="00BE02C4" w:rsidP="00BE02C4">
      <w:pPr>
        <w:pStyle w:val="Heading1"/>
        <w:rPr>
          <w:sz w:val="44"/>
          <w:szCs w:val="44"/>
          <w:lang w:val="en-US"/>
        </w:rPr>
      </w:pPr>
      <w:r w:rsidRPr="004352F7">
        <w:rPr>
          <w:sz w:val="44"/>
          <w:szCs w:val="44"/>
          <w:lang w:val="en-US"/>
        </w:rPr>
        <w:t>Introduction to Independent Research Skill</w:t>
      </w:r>
      <w:r w:rsidR="004352F7" w:rsidRPr="004352F7">
        <w:rPr>
          <w:sz w:val="44"/>
          <w:szCs w:val="44"/>
          <w:lang w:val="en-US"/>
        </w:rPr>
        <w:t>s</w:t>
      </w:r>
    </w:p>
    <w:p w14:paraId="71783641" w14:textId="58B882D4" w:rsidR="00BE02C4" w:rsidRPr="004352F7" w:rsidRDefault="00BE02C4" w:rsidP="00BE02C4">
      <w:pPr>
        <w:rPr>
          <w:rFonts w:ascii="Abadi" w:hAnsi="Abadi"/>
          <w:sz w:val="32"/>
          <w:szCs w:val="32"/>
          <w:lang w:val="en-US"/>
        </w:rPr>
      </w:pPr>
      <w:r w:rsidRPr="004352F7">
        <w:rPr>
          <w:rFonts w:ascii="Abadi" w:hAnsi="Abadi"/>
          <w:sz w:val="32"/>
          <w:szCs w:val="32"/>
          <w:lang w:val="en-US"/>
        </w:rPr>
        <w:t>BMHP501</w:t>
      </w:r>
      <w:r w:rsidR="004352F7" w:rsidRPr="004352F7">
        <w:rPr>
          <w:rFonts w:ascii="Abadi" w:hAnsi="Abadi"/>
          <w:sz w:val="32"/>
          <w:szCs w:val="32"/>
          <w:lang w:val="en-US"/>
        </w:rPr>
        <w:t>9</w:t>
      </w:r>
    </w:p>
    <w:p w14:paraId="7DE1EC8F" w14:textId="77777777" w:rsidR="00BE02C4" w:rsidRDefault="00BE02C4" w:rsidP="00BE02C4">
      <w:pPr>
        <w:rPr>
          <w:rFonts w:ascii="Abadi" w:hAnsi="Abadi"/>
          <w:sz w:val="28"/>
          <w:szCs w:val="28"/>
          <w:lang w:val="en-US"/>
        </w:rPr>
      </w:pPr>
    </w:p>
    <w:p w14:paraId="47E3135C" w14:textId="77777777" w:rsidR="00BE02C4" w:rsidRDefault="00BE02C4" w:rsidP="00BE02C4">
      <w:pPr>
        <w:rPr>
          <w:rFonts w:ascii="Abadi" w:hAnsi="Abadi"/>
          <w:sz w:val="28"/>
          <w:szCs w:val="28"/>
          <w:lang w:val="en-US"/>
        </w:rPr>
      </w:pPr>
    </w:p>
    <w:p w14:paraId="7584A28A" w14:textId="7EA77132" w:rsidR="004352F7" w:rsidRDefault="004352F7" w:rsidP="004352F7">
      <w:pPr>
        <w:rPr>
          <w:rFonts w:ascii="Abadi" w:hAnsi="Abadi"/>
          <w:b/>
          <w:bCs/>
          <w:sz w:val="40"/>
          <w:szCs w:val="40"/>
        </w:rPr>
      </w:pPr>
      <w:r w:rsidRPr="004352F7">
        <w:rPr>
          <w:rFonts w:ascii="Abadi" w:hAnsi="Abadi"/>
          <w:b/>
          <w:bCs/>
          <w:sz w:val="40"/>
          <w:szCs w:val="40"/>
        </w:rPr>
        <w:t>Research Topic Justification</w:t>
      </w:r>
    </w:p>
    <w:p w14:paraId="1ED90DF6" w14:textId="77777777" w:rsidR="004352F7" w:rsidRPr="004352F7" w:rsidRDefault="004352F7" w:rsidP="004352F7">
      <w:pPr>
        <w:rPr>
          <w:rFonts w:ascii="Abadi" w:hAnsi="Abadi"/>
          <w:b/>
          <w:bCs/>
          <w:sz w:val="40"/>
          <w:szCs w:val="40"/>
        </w:rPr>
      </w:pPr>
    </w:p>
    <w:p w14:paraId="2E017E96" w14:textId="77777777" w:rsidR="00BE02C4" w:rsidRPr="00BE02C4" w:rsidRDefault="00BE02C4" w:rsidP="00BE02C4">
      <w:pPr>
        <w:rPr>
          <w:rFonts w:ascii="Abadi" w:hAnsi="Abadi"/>
          <w:sz w:val="28"/>
          <w:szCs w:val="28"/>
          <w:lang w:val="en-US"/>
        </w:rPr>
      </w:pPr>
    </w:p>
    <w:p w14:paraId="3FFB223A" w14:textId="77777777" w:rsidR="00BE02C4" w:rsidRDefault="00BE02C4" w:rsidP="00BE02C4">
      <w:pPr>
        <w:rPr>
          <w:sz w:val="28"/>
          <w:szCs w:val="28"/>
          <w:lang w:val="en-US"/>
        </w:rPr>
      </w:pPr>
    </w:p>
    <w:p w14:paraId="258D3E6A" w14:textId="77777777" w:rsidR="00BE02C4" w:rsidRDefault="00BE02C4" w:rsidP="00BE02C4">
      <w:pPr>
        <w:rPr>
          <w:sz w:val="28"/>
          <w:szCs w:val="28"/>
          <w:lang w:val="en-US"/>
        </w:rPr>
      </w:pPr>
    </w:p>
    <w:p w14:paraId="3B60960D" w14:textId="77777777" w:rsidR="00BE02C4" w:rsidRDefault="00BE02C4" w:rsidP="00BE02C4">
      <w:pPr>
        <w:rPr>
          <w:sz w:val="28"/>
          <w:szCs w:val="28"/>
          <w:lang w:val="en-US"/>
        </w:rPr>
      </w:pPr>
    </w:p>
    <w:p w14:paraId="774A7FE8" w14:textId="77777777" w:rsidR="00BE02C4" w:rsidRDefault="00BE02C4" w:rsidP="00BE02C4">
      <w:pPr>
        <w:rPr>
          <w:sz w:val="28"/>
          <w:szCs w:val="28"/>
          <w:lang w:val="en-US"/>
        </w:rPr>
      </w:pPr>
    </w:p>
    <w:p w14:paraId="7C063AE6" w14:textId="77777777" w:rsidR="00BE02C4" w:rsidRDefault="00BE02C4" w:rsidP="00BE02C4">
      <w:pPr>
        <w:rPr>
          <w:sz w:val="28"/>
          <w:szCs w:val="28"/>
          <w:lang w:val="en-US"/>
        </w:rPr>
      </w:pPr>
    </w:p>
    <w:p w14:paraId="4491706A" w14:textId="77777777" w:rsidR="00BE02C4" w:rsidRDefault="00BE02C4" w:rsidP="00BE02C4">
      <w:pPr>
        <w:rPr>
          <w:sz w:val="28"/>
          <w:szCs w:val="28"/>
          <w:lang w:val="en-US"/>
        </w:rPr>
      </w:pPr>
    </w:p>
    <w:p w14:paraId="7BDDE053" w14:textId="77777777" w:rsidR="00BE02C4" w:rsidRDefault="00BE02C4" w:rsidP="00BE02C4">
      <w:pPr>
        <w:rPr>
          <w:sz w:val="28"/>
          <w:szCs w:val="28"/>
          <w:lang w:val="en-US"/>
        </w:rPr>
      </w:pPr>
    </w:p>
    <w:p w14:paraId="66C14515" w14:textId="77777777" w:rsidR="00BE02C4" w:rsidRDefault="00BE02C4" w:rsidP="00BE02C4">
      <w:pPr>
        <w:rPr>
          <w:sz w:val="28"/>
          <w:szCs w:val="28"/>
          <w:lang w:val="en-US"/>
        </w:rPr>
      </w:pPr>
    </w:p>
    <w:p w14:paraId="290B36AC" w14:textId="77777777" w:rsidR="00BE02C4" w:rsidRDefault="00BE02C4" w:rsidP="00BE02C4">
      <w:pPr>
        <w:rPr>
          <w:sz w:val="28"/>
          <w:szCs w:val="28"/>
          <w:lang w:val="en-US"/>
        </w:rPr>
      </w:pPr>
    </w:p>
    <w:p w14:paraId="7BBB4848" w14:textId="77777777" w:rsidR="00BE02C4" w:rsidRDefault="00BE02C4" w:rsidP="00BE02C4">
      <w:pPr>
        <w:rPr>
          <w:sz w:val="28"/>
          <w:szCs w:val="28"/>
          <w:lang w:val="en-US"/>
        </w:rPr>
      </w:pPr>
    </w:p>
    <w:p w14:paraId="1CA6A87B" w14:textId="77777777" w:rsidR="00BE02C4" w:rsidRDefault="00BE02C4" w:rsidP="00BE02C4">
      <w:pPr>
        <w:rPr>
          <w:sz w:val="28"/>
          <w:szCs w:val="28"/>
          <w:lang w:val="en-US"/>
        </w:rPr>
      </w:pPr>
    </w:p>
    <w:p w14:paraId="7586D61B" w14:textId="77777777" w:rsidR="00BE02C4" w:rsidRDefault="00BE02C4" w:rsidP="00BE02C4">
      <w:pPr>
        <w:rPr>
          <w:sz w:val="28"/>
          <w:szCs w:val="28"/>
          <w:lang w:val="en-US"/>
        </w:rPr>
      </w:pPr>
    </w:p>
    <w:p w14:paraId="74950A40" w14:textId="7E99BE26" w:rsidR="00BE02C4" w:rsidRDefault="004352F7" w:rsidP="00BE02C4">
      <w:pPr>
        <w:rPr>
          <w:sz w:val="28"/>
          <w:szCs w:val="28"/>
          <w:lang w:val="en-US"/>
        </w:rPr>
      </w:pPr>
      <w:r>
        <w:rPr>
          <w:sz w:val="28"/>
          <w:szCs w:val="28"/>
          <w:lang w:val="en-US"/>
        </w:rPr>
        <w:t xml:space="preserve">Dominika Mlynarczyk </w:t>
      </w:r>
    </w:p>
    <w:p w14:paraId="354A0B5D" w14:textId="5E3E0B65" w:rsidR="00BE02C4" w:rsidRPr="00BE02C4" w:rsidRDefault="004352F7" w:rsidP="00BE02C4">
      <w:pPr>
        <w:rPr>
          <w:sz w:val="28"/>
          <w:szCs w:val="28"/>
          <w:lang w:val="en-US"/>
        </w:rPr>
      </w:pPr>
      <w:r>
        <w:rPr>
          <w:sz w:val="28"/>
          <w:szCs w:val="28"/>
          <w:lang w:val="en-US"/>
        </w:rPr>
        <w:t>Student Nr: 2314119</w:t>
      </w:r>
    </w:p>
    <w:p w14:paraId="3FCFCE02" w14:textId="6ABD6DC3" w:rsidR="00BE02C4" w:rsidRPr="004352F7" w:rsidRDefault="00BE02C4" w:rsidP="00BE02C4">
      <w:pPr>
        <w:rPr>
          <w:sz w:val="28"/>
          <w:szCs w:val="28"/>
          <w:lang w:val="en-US"/>
        </w:rPr>
      </w:pPr>
      <w:r w:rsidRPr="004352F7">
        <w:rPr>
          <w:sz w:val="28"/>
          <w:szCs w:val="28"/>
          <w:lang w:val="en-US"/>
        </w:rPr>
        <w:lastRenderedPageBreak/>
        <w:t>Proposed Topic of Study:</w:t>
      </w:r>
    </w:p>
    <w:p w14:paraId="221F0329" w14:textId="77777777" w:rsidR="00BE02C4" w:rsidRPr="004352F7" w:rsidRDefault="00BE02C4" w:rsidP="00BE02C4">
      <w:pPr>
        <w:rPr>
          <w:sz w:val="28"/>
          <w:szCs w:val="28"/>
          <w:lang w:val="en-US"/>
        </w:rPr>
      </w:pPr>
      <w:r w:rsidRPr="004352F7">
        <w:rPr>
          <w:sz w:val="28"/>
          <w:szCs w:val="28"/>
          <w:lang w:val="en-US"/>
        </w:rPr>
        <w:t>Barriers to Accessing Mental Health Support Among Young People in the UK</w:t>
      </w:r>
    </w:p>
    <w:p w14:paraId="36CCFBAA" w14:textId="77777777" w:rsidR="00BE02C4" w:rsidRPr="004352F7" w:rsidRDefault="00BE02C4" w:rsidP="00BE02C4">
      <w:pPr>
        <w:rPr>
          <w:sz w:val="28"/>
          <w:szCs w:val="28"/>
          <w:lang w:val="en-US"/>
        </w:rPr>
      </w:pPr>
    </w:p>
    <w:p w14:paraId="1AC90CF8" w14:textId="70DF727C" w:rsidR="00BE02C4" w:rsidRPr="004352F7" w:rsidRDefault="00BE02C4" w:rsidP="00BE02C4">
      <w:pPr>
        <w:rPr>
          <w:sz w:val="28"/>
          <w:szCs w:val="28"/>
          <w:lang w:val="en-US"/>
        </w:rPr>
      </w:pPr>
      <w:r w:rsidRPr="004352F7">
        <w:rPr>
          <w:sz w:val="28"/>
          <w:szCs w:val="28"/>
          <w:lang w:val="en-US"/>
        </w:rPr>
        <w:t>Research Question:</w:t>
      </w:r>
    </w:p>
    <w:p w14:paraId="2E034E1A" w14:textId="77777777" w:rsidR="00BE02C4" w:rsidRPr="004352F7" w:rsidRDefault="00BE02C4" w:rsidP="00BE02C4">
      <w:pPr>
        <w:rPr>
          <w:sz w:val="28"/>
          <w:szCs w:val="28"/>
          <w:lang w:val="en-US"/>
        </w:rPr>
      </w:pPr>
      <w:r w:rsidRPr="004352F7">
        <w:rPr>
          <w:sz w:val="28"/>
          <w:szCs w:val="28"/>
          <w:lang w:val="en-US"/>
        </w:rPr>
        <w:t>What barriers to accessing mental health support among young people aged 11–25 in the UK are identified in existing literature?</w:t>
      </w:r>
    </w:p>
    <w:p w14:paraId="4AE904C1" w14:textId="77777777" w:rsidR="00BE02C4" w:rsidRPr="004352F7" w:rsidRDefault="00BE02C4" w:rsidP="00BE02C4">
      <w:pPr>
        <w:rPr>
          <w:sz w:val="28"/>
          <w:szCs w:val="28"/>
          <w:lang w:val="en-US"/>
        </w:rPr>
      </w:pPr>
    </w:p>
    <w:p w14:paraId="4FD80446" w14:textId="68683FDF" w:rsidR="00BE02C4" w:rsidRPr="004352F7" w:rsidRDefault="00BE02C4" w:rsidP="00BE02C4">
      <w:pPr>
        <w:rPr>
          <w:sz w:val="28"/>
          <w:szCs w:val="28"/>
          <w:lang w:val="en-US"/>
        </w:rPr>
      </w:pPr>
      <w:r w:rsidRPr="004352F7">
        <w:rPr>
          <w:sz w:val="28"/>
          <w:szCs w:val="28"/>
          <w:lang w:val="en-US"/>
        </w:rPr>
        <w:t>Aim and Objectives:</w:t>
      </w:r>
    </w:p>
    <w:p w14:paraId="2D28E08D" w14:textId="77777777" w:rsidR="00BE02C4" w:rsidRPr="004352F7" w:rsidRDefault="00BE02C4" w:rsidP="00BE02C4">
      <w:pPr>
        <w:rPr>
          <w:sz w:val="28"/>
          <w:szCs w:val="28"/>
          <w:lang w:val="en-US"/>
        </w:rPr>
      </w:pPr>
      <w:r w:rsidRPr="004352F7">
        <w:rPr>
          <w:sz w:val="28"/>
          <w:szCs w:val="28"/>
          <w:lang w:val="en-US"/>
        </w:rPr>
        <w:t>Aim: To explore barriers affecting young people's access to mental health support in the UK through a scoping review.</w:t>
      </w:r>
    </w:p>
    <w:p w14:paraId="143B4303" w14:textId="77777777" w:rsidR="00BE02C4" w:rsidRPr="004352F7" w:rsidRDefault="00BE02C4" w:rsidP="00BE02C4">
      <w:pPr>
        <w:rPr>
          <w:sz w:val="28"/>
          <w:szCs w:val="28"/>
        </w:rPr>
      </w:pPr>
      <w:r w:rsidRPr="004352F7">
        <w:rPr>
          <w:sz w:val="28"/>
          <w:szCs w:val="28"/>
        </w:rPr>
        <w:t>Objectives:</w:t>
      </w:r>
    </w:p>
    <w:p w14:paraId="40869000" w14:textId="77777777" w:rsidR="00BE02C4" w:rsidRPr="004352F7" w:rsidRDefault="00BE02C4" w:rsidP="00BE02C4">
      <w:pPr>
        <w:numPr>
          <w:ilvl w:val="0"/>
          <w:numId w:val="3"/>
        </w:numPr>
        <w:rPr>
          <w:sz w:val="28"/>
          <w:szCs w:val="28"/>
          <w:lang w:val="en-US"/>
        </w:rPr>
      </w:pPr>
      <w:r w:rsidRPr="004352F7">
        <w:rPr>
          <w:sz w:val="28"/>
          <w:szCs w:val="28"/>
          <w:lang w:val="en-US"/>
        </w:rPr>
        <w:t>To identify personal, social, cultural and service-related barriers to accessing mental health support.</w:t>
      </w:r>
    </w:p>
    <w:p w14:paraId="054F158A" w14:textId="77777777" w:rsidR="00BE02C4" w:rsidRPr="004352F7" w:rsidRDefault="00BE02C4" w:rsidP="00BE02C4">
      <w:pPr>
        <w:numPr>
          <w:ilvl w:val="0"/>
          <w:numId w:val="3"/>
        </w:numPr>
        <w:rPr>
          <w:sz w:val="28"/>
          <w:szCs w:val="28"/>
          <w:lang w:val="en-US"/>
        </w:rPr>
      </w:pPr>
      <w:r w:rsidRPr="004352F7">
        <w:rPr>
          <w:sz w:val="28"/>
          <w:szCs w:val="28"/>
          <w:lang w:val="en-US"/>
        </w:rPr>
        <w:t>To explore inequalities affecting different groups of young people.</w:t>
      </w:r>
    </w:p>
    <w:p w14:paraId="45F9F1D3" w14:textId="77777777" w:rsidR="00BE02C4" w:rsidRPr="004352F7" w:rsidRDefault="00BE02C4" w:rsidP="00BE02C4">
      <w:pPr>
        <w:numPr>
          <w:ilvl w:val="0"/>
          <w:numId w:val="3"/>
        </w:numPr>
        <w:rPr>
          <w:sz w:val="28"/>
          <w:szCs w:val="28"/>
          <w:lang w:val="en-US"/>
        </w:rPr>
      </w:pPr>
      <w:r w:rsidRPr="004352F7">
        <w:rPr>
          <w:sz w:val="28"/>
          <w:szCs w:val="28"/>
          <w:lang w:val="en-US"/>
        </w:rPr>
        <w:t>To identify recommendations for improving service accessibility and delivery.</w:t>
      </w:r>
    </w:p>
    <w:p w14:paraId="4B39DED0" w14:textId="77777777" w:rsidR="00BE02C4" w:rsidRPr="004352F7" w:rsidRDefault="00BE02C4" w:rsidP="00BE02C4">
      <w:pPr>
        <w:ind w:left="720"/>
        <w:rPr>
          <w:sz w:val="28"/>
          <w:szCs w:val="28"/>
          <w:lang w:val="en-US"/>
        </w:rPr>
      </w:pPr>
    </w:p>
    <w:p w14:paraId="20BF0951" w14:textId="0625BD64" w:rsidR="00BE02C4" w:rsidRPr="004352F7" w:rsidRDefault="00BE02C4" w:rsidP="00BE02C4">
      <w:pPr>
        <w:rPr>
          <w:sz w:val="28"/>
          <w:szCs w:val="28"/>
          <w:lang w:val="en-US"/>
        </w:rPr>
      </w:pPr>
      <w:r w:rsidRPr="004352F7">
        <w:rPr>
          <w:sz w:val="28"/>
          <w:szCs w:val="28"/>
          <w:lang w:val="en-US"/>
        </w:rPr>
        <w:t>Justification and Rationale:</w:t>
      </w:r>
    </w:p>
    <w:p w14:paraId="1ED3CDA5" w14:textId="77777777" w:rsidR="00E607B0" w:rsidRPr="00E607B0" w:rsidRDefault="00E607B0" w:rsidP="00E607B0">
      <w:pPr>
        <w:rPr>
          <w:sz w:val="28"/>
          <w:szCs w:val="28"/>
          <w:lang w:val="en-US"/>
        </w:rPr>
      </w:pPr>
      <w:r w:rsidRPr="00E607B0">
        <w:rPr>
          <w:sz w:val="28"/>
          <w:szCs w:val="28"/>
          <w:lang w:val="en-US"/>
        </w:rPr>
        <w:t>People’s mental health is a public health and social care issue. Getting the interventions needed can improve quality of life and help young people manage their mental problems, but barriers may prevent people from accessing services (</w:t>
      </w:r>
      <w:proofErr w:type="spellStart"/>
      <w:r w:rsidRPr="00E607B0">
        <w:rPr>
          <w:sz w:val="28"/>
          <w:szCs w:val="28"/>
          <w:lang w:val="en-US"/>
        </w:rPr>
        <w:t>Radez</w:t>
      </w:r>
      <w:proofErr w:type="spellEnd"/>
      <w:r w:rsidRPr="00E607B0">
        <w:rPr>
          <w:sz w:val="28"/>
          <w:szCs w:val="28"/>
          <w:lang w:val="en-US"/>
        </w:rPr>
        <w:t xml:space="preserve"> et al. 2021).</w:t>
      </w:r>
    </w:p>
    <w:p w14:paraId="3E850151" w14:textId="77777777" w:rsidR="00E607B0" w:rsidRPr="00E607B0" w:rsidRDefault="00E607B0" w:rsidP="00E607B0">
      <w:pPr>
        <w:rPr>
          <w:sz w:val="28"/>
          <w:szCs w:val="28"/>
          <w:lang w:val="en-US"/>
        </w:rPr>
      </w:pPr>
      <w:r w:rsidRPr="00E607B0">
        <w:rPr>
          <w:sz w:val="28"/>
          <w:szCs w:val="28"/>
          <w:lang w:val="en-US"/>
        </w:rPr>
        <w:t>NHS England (2023) said that 20.3% of children aged 8–16 and 23.3% aged 17–19 had a mental disorder in England. These statistics are for England, not the whole UK, but they still explain young people’s health-care needs.</w:t>
      </w:r>
    </w:p>
    <w:p w14:paraId="0F905A1E" w14:textId="2C775708" w:rsidR="00E607B0" w:rsidRPr="00E607B0" w:rsidRDefault="00E607B0" w:rsidP="00E607B0">
      <w:pPr>
        <w:rPr>
          <w:sz w:val="28"/>
          <w:szCs w:val="28"/>
          <w:lang w:val="en-US"/>
        </w:rPr>
      </w:pPr>
      <w:r w:rsidRPr="00E607B0">
        <w:rPr>
          <w:sz w:val="28"/>
          <w:szCs w:val="28"/>
          <w:lang w:val="en-US"/>
        </w:rPr>
        <w:t>Research shows barriers to receiving help—embarrassment, limited knowledge about health issues, concerns about confidentiality, and difficulty building trusting relationships (</w:t>
      </w:r>
      <w:proofErr w:type="spellStart"/>
      <w:r w:rsidRPr="00E607B0">
        <w:rPr>
          <w:sz w:val="28"/>
          <w:szCs w:val="28"/>
          <w:lang w:val="en-US"/>
        </w:rPr>
        <w:t>Radez</w:t>
      </w:r>
      <w:proofErr w:type="spellEnd"/>
      <w:r w:rsidRPr="00E607B0">
        <w:rPr>
          <w:sz w:val="28"/>
          <w:szCs w:val="28"/>
          <w:lang w:val="en-US"/>
        </w:rPr>
        <w:t xml:space="preserve"> et al., 2021). Macdonald and Lucas (2026) add that UK young people believe no services are for them; </w:t>
      </w:r>
      <w:r w:rsidRPr="00E607B0">
        <w:rPr>
          <w:sz w:val="28"/>
          <w:szCs w:val="28"/>
          <w:lang w:val="en-US"/>
        </w:rPr>
        <w:lastRenderedPageBreak/>
        <w:t>they fear stigmatization; and they find it hard to talk about personal issues. So, access to health services depends not only on availability but also on willingness to use them.</w:t>
      </w:r>
    </w:p>
    <w:p w14:paraId="2FDDF4A3" w14:textId="77777777" w:rsidR="00E607B0" w:rsidRPr="00E607B0" w:rsidRDefault="00E607B0" w:rsidP="00E607B0">
      <w:pPr>
        <w:rPr>
          <w:sz w:val="28"/>
          <w:szCs w:val="28"/>
          <w:lang w:val="en-US"/>
        </w:rPr>
      </w:pPr>
      <w:r w:rsidRPr="00E607B0">
        <w:rPr>
          <w:sz w:val="28"/>
          <w:szCs w:val="28"/>
          <w:lang w:val="en-US"/>
        </w:rPr>
        <w:t>The other problem is how many services can be provided to individuals. Waiting times for children and young people to receive NHS mental health services in England are increasing (Care Quality Commission [2026]). McPhail, Thornicroft and Gronholm (2024) confirmed that stigma, access barriers and discrimination prevent some people from using school health services. Data show that service location and perceptions are key factors.</w:t>
      </w:r>
    </w:p>
    <w:p w14:paraId="70FECC7B" w14:textId="64F50C60" w:rsidR="00E607B0" w:rsidRPr="00E607B0" w:rsidRDefault="00E607B0" w:rsidP="00E607B0">
      <w:pPr>
        <w:rPr>
          <w:sz w:val="28"/>
          <w:szCs w:val="28"/>
          <w:lang w:val="en-US"/>
        </w:rPr>
      </w:pPr>
      <w:r w:rsidRPr="00E607B0">
        <w:rPr>
          <w:sz w:val="28"/>
          <w:szCs w:val="28"/>
          <w:lang w:val="en-US"/>
        </w:rPr>
        <w:t>Knowing what problems people have with their mental health is important for health and social care practitioners because knowledge can be used to develop appropriate strategies and provide adequate assistance to all who need it. A scoping review looks at existing information about the problem, so areas that need further investigation can be identified (some studies look at reasons for help-seeking, but an extensive examination of information related to problems in the UK by age might show issues to be explored). Although some studies look at reasons for help-seeking, an extensive examination of information on problems in the UK by age can reveal issues that should be explored further</w:t>
      </w:r>
      <w:r>
        <w:rPr>
          <w:sz w:val="28"/>
          <w:szCs w:val="28"/>
          <w:lang w:val="en-US"/>
        </w:rPr>
        <w:t>.</w:t>
      </w:r>
    </w:p>
    <w:p w14:paraId="1C3FE6E2" w14:textId="64B8C112" w:rsidR="00BE02C4" w:rsidRPr="004352F7" w:rsidRDefault="00BE02C4" w:rsidP="00BE02C4">
      <w:pPr>
        <w:rPr>
          <w:sz w:val="28"/>
          <w:szCs w:val="28"/>
          <w:lang w:val="en-US"/>
        </w:rPr>
      </w:pPr>
    </w:p>
    <w:p w14:paraId="4341E9CD" w14:textId="77777777" w:rsidR="00BE02C4" w:rsidRPr="004352F7" w:rsidRDefault="00BE02C4" w:rsidP="00BE02C4">
      <w:pPr>
        <w:rPr>
          <w:sz w:val="28"/>
          <w:szCs w:val="28"/>
          <w:lang w:val="en-US"/>
        </w:rPr>
      </w:pPr>
    </w:p>
    <w:p w14:paraId="5A89396D" w14:textId="51E3E3C6" w:rsidR="00BE02C4" w:rsidRPr="004352F7" w:rsidRDefault="00BE02C4" w:rsidP="00BE02C4">
      <w:pPr>
        <w:rPr>
          <w:sz w:val="28"/>
          <w:szCs w:val="28"/>
          <w:lang w:val="en-US"/>
        </w:rPr>
      </w:pPr>
      <w:r w:rsidRPr="004352F7">
        <w:rPr>
          <w:sz w:val="28"/>
          <w:szCs w:val="28"/>
          <w:lang w:val="en-US"/>
        </w:rPr>
        <w:t>References:</w:t>
      </w:r>
    </w:p>
    <w:p w14:paraId="5D6CF5D2" w14:textId="77777777" w:rsidR="00BE02C4" w:rsidRPr="004352F7" w:rsidRDefault="00BE02C4" w:rsidP="00BE02C4">
      <w:pPr>
        <w:pStyle w:val="ListParagraph"/>
        <w:numPr>
          <w:ilvl w:val="0"/>
          <w:numId w:val="4"/>
        </w:numPr>
        <w:rPr>
          <w:sz w:val="28"/>
          <w:szCs w:val="28"/>
          <w:lang w:val="en-US"/>
        </w:rPr>
      </w:pPr>
      <w:r w:rsidRPr="004352F7">
        <w:rPr>
          <w:sz w:val="28"/>
          <w:szCs w:val="28"/>
          <w:lang w:val="en-US"/>
        </w:rPr>
        <w:t xml:space="preserve">Care Quality Commission (2026) </w:t>
      </w:r>
      <w:r w:rsidRPr="004352F7">
        <w:rPr>
          <w:i/>
          <w:iCs/>
          <w:sz w:val="28"/>
          <w:szCs w:val="28"/>
          <w:lang w:val="en-US"/>
        </w:rPr>
        <w:t>Monitoring the Mental Health Act in 2024/25</w:t>
      </w:r>
      <w:r w:rsidRPr="004352F7">
        <w:rPr>
          <w:sz w:val="28"/>
          <w:szCs w:val="28"/>
          <w:lang w:val="en-US"/>
        </w:rPr>
        <w:t xml:space="preserve">. Available at: </w:t>
      </w:r>
      <w:hyperlink r:id="rId5" w:history="1">
        <w:r w:rsidRPr="004352F7">
          <w:rPr>
            <w:rStyle w:val="Hyperlink"/>
            <w:sz w:val="28"/>
            <w:szCs w:val="28"/>
            <w:lang w:val="en-US"/>
          </w:rPr>
          <w:t>https://www.gov.uk/government/official-documents</w:t>
        </w:r>
      </w:hyperlink>
      <w:r w:rsidRPr="004352F7">
        <w:rPr>
          <w:sz w:val="28"/>
          <w:szCs w:val="28"/>
          <w:lang w:val="en-US"/>
        </w:rPr>
        <w:t xml:space="preserve"> (Accessed: 22 October 2026).</w:t>
      </w:r>
    </w:p>
    <w:p w14:paraId="381F505B" w14:textId="77777777" w:rsidR="00BE02C4" w:rsidRPr="004352F7" w:rsidRDefault="00BE02C4" w:rsidP="00BE02C4">
      <w:pPr>
        <w:pStyle w:val="ListParagraph"/>
        <w:numPr>
          <w:ilvl w:val="0"/>
          <w:numId w:val="4"/>
        </w:numPr>
        <w:rPr>
          <w:sz w:val="28"/>
          <w:szCs w:val="28"/>
          <w:lang w:val="en-US"/>
        </w:rPr>
      </w:pPr>
      <w:r w:rsidRPr="004352F7">
        <w:rPr>
          <w:sz w:val="28"/>
          <w:szCs w:val="28"/>
          <w:lang w:val="en-US"/>
        </w:rPr>
        <w:t xml:space="preserve">Macdonald, G. and Lucas, P.J. (2026) ‘The barriers and facilitators to help-seeking: What young people in the UK say: A systematic review’, </w:t>
      </w:r>
      <w:r w:rsidRPr="004352F7">
        <w:rPr>
          <w:i/>
          <w:iCs/>
          <w:sz w:val="28"/>
          <w:szCs w:val="28"/>
          <w:lang w:val="en-US"/>
        </w:rPr>
        <w:t>The British Journal of Social Work</w:t>
      </w:r>
      <w:r w:rsidRPr="004352F7">
        <w:rPr>
          <w:sz w:val="28"/>
          <w:szCs w:val="28"/>
          <w:lang w:val="en-US"/>
        </w:rPr>
        <w:t xml:space="preserve">, 56(3), pp. 1263–1285. Available at: </w:t>
      </w:r>
      <w:hyperlink r:id="rId6" w:history="1">
        <w:r w:rsidRPr="004352F7">
          <w:rPr>
            <w:rStyle w:val="Hyperlink"/>
            <w:sz w:val="28"/>
            <w:szCs w:val="28"/>
            <w:lang w:val="en-US"/>
          </w:rPr>
          <w:t>https://doi.org/10.1093/bjsw/bcaf278</w:t>
        </w:r>
      </w:hyperlink>
      <w:r w:rsidRPr="004352F7">
        <w:rPr>
          <w:sz w:val="28"/>
          <w:szCs w:val="28"/>
          <w:lang w:val="en-US"/>
        </w:rPr>
        <w:t>.</w:t>
      </w:r>
    </w:p>
    <w:p w14:paraId="245A8F72" w14:textId="53018F99" w:rsidR="00BE02C4" w:rsidRPr="004352F7" w:rsidRDefault="00BE02C4" w:rsidP="00BE02C4">
      <w:pPr>
        <w:pStyle w:val="ListParagraph"/>
        <w:numPr>
          <w:ilvl w:val="0"/>
          <w:numId w:val="4"/>
        </w:numPr>
        <w:rPr>
          <w:sz w:val="28"/>
          <w:szCs w:val="28"/>
          <w:lang w:val="en-US"/>
        </w:rPr>
      </w:pPr>
      <w:r w:rsidRPr="004352F7">
        <w:rPr>
          <w:sz w:val="28"/>
          <w:szCs w:val="28"/>
          <w:lang w:val="en-US"/>
        </w:rPr>
        <w:t>McPhail, L., Thornicroft, G. and Gronholm, P.C. (</w:t>
      </w:r>
      <w:r w:rsidR="00E607B0" w:rsidRPr="004352F7">
        <w:rPr>
          <w:sz w:val="28"/>
          <w:szCs w:val="28"/>
          <w:lang w:val="en-US"/>
        </w:rPr>
        <w:t xml:space="preserve">2024) </w:t>
      </w:r>
      <w:r w:rsidRPr="004352F7">
        <w:rPr>
          <w:sz w:val="28"/>
          <w:szCs w:val="28"/>
          <w:lang w:val="en-US"/>
        </w:rPr>
        <w:t xml:space="preserve">Help-seeking processes related to targeted school-based mental health services: Systematic review’, </w:t>
      </w:r>
      <w:r w:rsidRPr="004352F7">
        <w:rPr>
          <w:i/>
          <w:iCs/>
          <w:sz w:val="28"/>
          <w:szCs w:val="28"/>
          <w:lang w:val="en-US"/>
        </w:rPr>
        <w:t>BMC Public Health</w:t>
      </w:r>
      <w:r w:rsidRPr="004352F7">
        <w:rPr>
          <w:sz w:val="28"/>
          <w:szCs w:val="28"/>
          <w:lang w:val="en-US"/>
        </w:rPr>
        <w:t xml:space="preserve">, 24, article 1217. Available at: </w:t>
      </w:r>
      <w:hyperlink r:id="rId7" w:history="1">
        <w:r w:rsidRPr="004352F7">
          <w:rPr>
            <w:rStyle w:val="Hyperlink"/>
            <w:sz w:val="28"/>
            <w:szCs w:val="28"/>
            <w:lang w:val="en-US"/>
          </w:rPr>
          <w:t>https://doi.org/10.1186/s12889-024-18714-4</w:t>
        </w:r>
      </w:hyperlink>
      <w:r w:rsidRPr="004352F7">
        <w:rPr>
          <w:sz w:val="28"/>
          <w:szCs w:val="28"/>
          <w:lang w:val="en-US"/>
        </w:rPr>
        <w:t>.</w:t>
      </w:r>
    </w:p>
    <w:p w14:paraId="413DE0D4" w14:textId="77777777" w:rsidR="00BE02C4" w:rsidRPr="004352F7" w:rsidRDefault="00BE02C4" w:rsidP="00BE02C4">
      <w:pPr>
        <w:pStyle w:val="ListParagraph"/>
        <w:numPr>
          <w:ilvl w:val="0"/>
          <w:numId w:val="4"/>
        </w:numPr>
        <w:rPr>
          <w:sz w:val="28"/>
          <w:szCs w:val="28"/>
          <w:lang w:val="en-US"/>
        </w:rPr>
      </w:pPr>
      <w:r w:rsidRPr="004352F7">
        <w:rPr>
          <w:sz w:val="28"/>
          <w:szCs w:val="28"/>
          <w:lang w:val="en-US"/>
        </w:rPr>
        <w:lastRenderedPageBreak/>
        <w:t xml:space="preserve">NHS England (2023) </w:t>
      </w:r>
      <w:r w:rsidRPr="004352F7">
        <w:rPr>
          <w:i/>
          <w:iCs/>
          <w:sz w:val="28"/>
          <w:szCs w:val="28"/>
          <w:lang w:val="en-US"/>
        </w:rPr>
        <w:t>Mental Health of Children and Young People in England, 2023: Wave 4 follow-up</w:t>
      </w:r>
      <w:r w:rsidRPr="004352F7">
        <w:rPr>
          <w:sz w:val="28"/>
          <w:szCs w:val="28"/>
          <w:lang w:val="en-US"/>
        </w:rPr>
        <w:t xml:space="preserve">. Available at: </w:t>
      </w:r>
      <w:hyperlink r:id="rId8" w:history="1">
        <w:r w:rsidRPr="004352F7">
          <w:rPr>
            <w:rStyle w:val="Hyperlink"/>
            <w:sz w:val="28"/>
            <w:szCs w:val="28"/>
            <w:lang w:val="en-US"/>
          </w:rPr>
          <w:t>https://digital.nhs.uk/data-and-information/publications/statistical/mental-health-of-children-and-young-people-in-england/2023-wave-4-follow-up</w:t>
        </w:r>
      </w:hyperlink>
      <w:r w:rsidRPr="004352F7">
        <w:rPr>
          <w:sz w:val="28"/>
          <w:szCs w:val="28"/>
          <w:lang w:val="en-US"/>
        </w:rPr>
        <w:t xml:space="preserve"> (Accessed: 22 October 2026).</w:t>
      </w:r>
    </w:p>
    <w:p w14:paraId="7DE70BBD" w14:textId="22204BAE" w:rsidR="00BE02C4" w:rsidRPr="004352F7" w:rsidRDefault="00BE02C4" w:rsidP="00BE02C4">
      <w:pPr>
        <w:pStyle w:val="ListParagraph"/>
        <w:numPr>
          <w:ilvl w:val="0"/>
          <w:numId w:val="4"/>
        </w:numPr>
        <w:rPr>
          <w:sz w:val="28"/>
          <w:szCs w:val="28"/>
        </w:rPr>
      </w:pPr>
      <w:r w:rsidRPr="004352F7">
        <w:rPr>
          <w:sz w:val="28"/>
          <w:szCs w:val="28"/>
          <w:lang w:val="en-US"/>
        </w:rPr>
        <w:t>Radez, J. et al. (</w:t>
      </w:r>
      <w:r w:rsidR="00E607B0" w:rsidRPr="004352F7">
        <w:rPr>
          <w:sz w:val="28"/>
          <w:szCs w:val="28"/>
          <w:lang w:val="en-US"/>
        </w:rPr>
        <w:t xml:space="preserve">2021) </w:t>
      </w:r>
      <w:r w:rsidRPr="004352F7">
        <w:rPr>
          <w:sz w:val="28"/>
          <w:szCs w:val="28"/>
          <w:lang w:val="en-US"/>
        </w:rPr>
        <w:t xml:space="preserve">Why do children and adolescents (not) seek and access professional help for their mental health problems? A systematic review of quantitative and qualitative studies’, </w:t>
      </w:r>
      <w:r w:rsidRPr="004352F7">
        <w:rPr>
          <w:i/>
          <w:iCs/>
          <w:sz w:val="28"/>
          <w:szCs w:val="28"/>
          <w:lang w:val="en-US"/>
        </w:rPr>
        <w:t>European Child &amp; Adolescent Psychiatry</w:t>
      </w:r>
      <w:r w:rsidRPr="004352F7">
        <w:rPr>
          <w:sz w:val="28"/>
          <w:szCs w:val="28"/>
          <w:lang w:val="en-US"/>
        </w:rPr>
        <w:t xml:space="preserve">, 30, pp. 183–211. </w:t>
      </w:r>
      <w:r w:rsidRPr="004352F7">
        <w:rPr>
          <w:sz w:val="28"/>
          <w:szCs w:val="28"/>
        </w:rPr>
        <w:t xml:space="preserve">Available at: </w:t>
      </w:r>
      <w:hyperlink r:id="rId9" w:history="1">
        <w:r w:rsidRPr="004352F7">
          <w:rPr>
            <w:rStyle w:val="Hyperlink"/>
            <w:sz w:val="28"/>
            <w:szCs w:val="28"/>
          </w:rPr>
          <w:t>https://doi.org/10.1007/s00787-019-01469-4</w:t>
        </w:r>
      </w:hyperlink>
      <w:r w:rsidRPr="004352F7">
        <w:rPr>
          <w:sz w:val="28"/>
          <w:szCs w:val="28"/>
        </w:rPr>
        <w:t>.</w:t>
      </w:r>
    </w:p>
    <w:p w14:paraId="584EFA6B" w14:textId="77777777" w:rsidR="00BE02C4" w:rsidRPr="00BE02C4" w:rsidRDefault="00BE02C4" w:rsidP="00BE02C4"/>
    <w:sectPr w:rsidR="00BE02C4" w:rsidRPr="00BE02C4">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badi">
    <w:charset w:val="EE"/>
    <w:family w:val="swiss"/>
    <w:pitch w:val="variable"/>
    <w:sig w:usb0="80000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82623"/>
    <w:multiLevelType w:val="multilevel"/>
    <w:tmpl w:val="ACE099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5A4AF3"/>
    <w:multiLevelType w:val="multilevel"/>
    <w:tmpl w:val="FD7887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991036"/>
    <w:multiLevelType w:val="hybridMultilevel"/>
    <w:tmpl w:val="4F1EA93A"/>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3" w15:restartNumberingAfterBreak="0">
    <w:nsid w:val="7E083CAB"/>
    <w:multiLevelType w:val="multilevel"/>
    <w:tmpl w:val="37C4DB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56879251">
    <w:abstractNumId w:val="1"/>
  </w:num>
  <w:num w:numId="2" w16cid:durableId="1862820141">
    <w:abstractNumId w:val="0"/>
  </w:num>
  <w:num w:numId="3" w16cid:durableId="1286043220">
    <w:abstractNumId w:val="3"/>
  </w:num>
  <w:num w:numId="4" w16cid:durableId="18073106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2C4"/>
    <w:rsid w:val="004352F7"/>
    <w:rsid w:val="00470FCA"/>
    <w:rsid w:val="00495D30"/>
    <w:rsid w:val="00954AA1"/>
    <w:rsid w:val="00BE02C4"/>
    <w:rsid w:val="00E607B0"/>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D3E41"/>
  <w15:chartTrackingRefBased/>
  <w15:docId w15:val="{CF188DE6-8DA7-4EA6-8714-E7C677EF7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pl-PL"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02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02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02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02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02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02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02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02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02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02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02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02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02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02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02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02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02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02C4"/>
    <w:rPr>
      <w:rFonts w:eastAsiaTheme="majorEastAsia" w:cstheme="majorBidi"/>
      <w:color w:val="272727" w:themeColor="text1" w:themeTint="D8"/>
    </w:rPr>
  </w:style>
  <w:style w:type="paragraph" w:styleId="Title">
    <w:name w:val="Title"/>
    <w:basedOn w:val="Normal"/>
    <w:next w:val="Normal"/>
    <w:link w:val="TitleChar"/>
    <w:uiPriority w:val="10"/>
    <w:qFormat/>
    <w:rsid w:val="00BE02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02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02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02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02C4"/>
    <w:pPr>
      <w:spacing w:before="160"/>
      <w:jc w:val="center"/>
    </w:pPr>
    <w:rPr>
      <w:i/>
      <w:iCs/>
      <w:color w:val="404040" w:themeColor="text1" w:themeTint="BF"/>
    </w:rPr>
  </w:style>
  <w:style w:type="character" w:customStyle="1" w:styleId="QuoteChar">
    <w:name w:val="Quote Char"/>
    <w:basedOn w:val="DefaultParagraphFont"/>
    <w:link w:val="Quote"/>
    <w:uiPriority w:val="29"/>
    <w:rsid w:val="00BE02C4"/>
    <w:rPr>
      <w:i/>
      <w:iCs/>
      <w:color w:val="404040" w:themeColor="text1" w:themeTint="BF"/>
    </w:rPr>
  </w:style>
  <w:style w:type="paragraph" w:styleId="ListParagraph">
    <w:name w:val="List Paragraph"/>
    <w:basedOn w:val="Normal"/>
    <w:uiPriority w:val="34"/>
    <w:qFormat/>
    <w:rsid w:val="00BE02C4"/>
    <w:pPr>
      <w:ind w:left="720"/>
      <w:contextualSpacing/>
    </w:pPr>
  </w:style>
  <w:style w:type="character" w:styleId="IntenseEmphasis">
    <w:name w:val="Intense Emphasis"/>
    <w:basedOn w:val="DefaultParagraphFont"/>
    <w:uiPriority w:val="21"/>
    <w:qFormat/>
    <w:rsid w:val="00BE02C4"/>
    <w:rPr>
      <w:i/>
      <w:iCs/>
      <w:color w:val="0F4761" w:themeColor="accent1" w:themeShade="BF"/>
    </w:rPr>
  </w:style>
  <w:style w:type="paragraph" w:styleId="IntenseQuote">
    <w:name w:val="Intense Quote"/>
    <w:basedOn w:val="Normal"/>
    <w:next w:val="Normal"/>
    <w:link w:val="IntenseQuoteChar"/>
    <w:uiPriority w:val="30"/>
    <w:qFormat/>
    <w:rsid w:val="00BE02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02C4"/>
    <w:rPr>
      <w:i/>
      <w:iCs/>
      <w:color w:val="0F4761" w:themeColor="accent1" w:themeShade="BF"/>
    </w:rPr>
  </w:style>
  <w:style w:type="character" w:styleId="IntenseReference">
    <w:name w:val="Intense Reference"/>
    <w:basedOn w:val="DefaultParagraphFont"/>
    <w:uiPriority w:val="32"/>
    <w:qFormat/>
    <w:rsid w:val="00BE02C4"/>
    <w:rPr>
      <w:b/>
      <w:bCs/>
      <w:smallCaps/>
      <w:color w:val="0F4761" w:themeColor="accent1" w:themeShade="BF"/>
      <w:spacing w:val="5"/>
    </w:rPr>
  </w:style>
  <w:style w:type="character" w:styleId="Hyperlink">
    <w:name w:val="Hyperlink"/>
    <w:basedOn w:val="DefaultParagraphFont"/>
    <w:uiPriority w:val="99"/>
    <w:unhideWhenUsed/>
    <w:rsid w:val="00BE02C4"/>
    <w:rPr>
      <w:color w:val="467886" w:themeColor="hyperlink"/>
      <w:u w:val="single"/>
    </w:rPr>
  </w:style>
  <w:style w:type="character" w:styleId="UnresolvedMention">
    <w:name w:val="Unresolved Mention"/>
    <w:basedOn w:val="DefaultParagraphFont"/>
    <w:uiPriority w:val="99"/>
    <w:semiHidden/>
    <w:unhideWhenUsed/>
    <w:rsid w:val="00BE02C4"/>
    <w:rPr>
      <w:color w:val="605E5C"/>
      <w:shd w:val="clear" w:color="auto" w:fill="E1DFDD"/>
    </w:rPr>
  </w:style>
  <w:style w:type="paragraph" w:styleId="NoSpacing">
    <w:name w:val="No Spacing"/>
    <w:uiPriority w:val="1"/>
    <w:qFormat/>
    <w:rsid w:val="00BE02C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mental-health-of-children-and-young-people-in-england/2023-wave-4-follow-up" TargetMode="External"/><Relationship Id="rId3" Type="http://schemas.openxmlformats.org/officeDocument/2006/relationships/settings" Target="settings.xml"/><Relationship Id="rId7" Type="http://schemas.openxmlformats.org/officeDocument/2006/relationships/hyperlink" Target="https://doi.org/10.1186/s12889-024-18714-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93/bjsw/bcaf278" TargetMode="External"/><Relationship Id="rId11" Type="http://schemas.openxmlformats.org/officeDocument/2006/relationships/theme" Target="theme/theme1.xml"/><Relationship Id="rId5" Type="http://schemas.openxmlformats.org/officeDocument/2006/relationships/hyperlink" Target="https://www.gov.uk/government/official-document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07/s00787-019-0146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650</Words>
  <Characters>3901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Dominika Mlynarczyk (2314119)</dc:creator>
  <cp:keywords/>
  <dc:description/>
  <cp:lastModifiedBy>Dominika Młynarczyk</cp:lastModifiedBy>
  <cp:revision>2</cp:revision>
  <dcterms:created xsi:type="dcterms:W3CDTF">2026-10-22T10:53:00Z</dcterms:created>
  <dcterms:modified xsi:type="dcterms:W3CDTF">2026-10-22T10:53:00Z</dcterms:modified>
</cp:coreProperties>
</file>