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EC64AD" w14:textId="77777777" w:rsidR="0032358E" w:rsidRPr="006736A0" w:rsidRDefault="0032358E">
      <w:pPr>
        <w:rPr>
          <w:rFonts w:ascii="Arial" w:hAnsi="Arial" w:cs="Arial"/>
        </w:rPr>
      </w:pPr>
    </w:p>
    <w:p w14:paraId="72EC64AE" w14:textId="04F38B34" w:rsidR="00B407CF" w:rsidRPr="003A6282" w:rsidRDefault="006B4328" w:rsidP="00B407CF">
      <w:pPr>
        <w:jc w:val="center"/>
        <w:rPr>
          <w:rFonts w:ascii="Arial" w:hAnsi="Arial" w:cs="Arial"/>
          <w:b/>
          <w:sz w:val="36"/>
          <w:szCs w:val="36"/>
        </w:rPr>
      </w:pPr>
      <w:bookmarkStart w:id="0" w:name="_Toc332725551"/>
      <w:r w:rsidRPr="003A6282">
        <w:rPr>
          <w:rFonts w:ascii="Arial" w:hAnsi="Arial" w:cs="Arial"/>
          <w:b/>
          <w:sz w:val="36"/>
          <w:szCs w:val="36"/>
        </w:rPr>
        <w:t>Hotel standards reputation management</w:t>
      </w:r>
      <w:r w:rsidR="00B407CF" w:rsidRPr="003A6282">
        <w:rPr>
          <w:rFonts w:ascii="Arial" w:hAnsi="Arial" w:cs="Arial"/>
          <w:b/>
          <w:sz w:val="36"/>
          <w:szCs w:val="36"/>
        </w:rPr>
        <w:t xml:space="preserve"> building and retain Customer </w:t>
      </w:r>
      <w:r w:rsidR="003A6282" w:rsidRPr="003A6282">
        <w:rPr>
          <w:rFonts w:ascii="Arial" w:hAnsi="Arial" w:cs="Arial"/>
          <w:b/>
          <w:sz w:val="36"/>
          <w:szCs w:val="36"/>
        </w:rPr>
        <w:t>loyalty</w:t>
      </w:r>
    </w:p>
    <w:p w14:paraId="72EC64AF" w14:textId="77777777" w:rsidR="00B407CF" w:rsidRPr="006736A0" w:rsidRDefault="00B407CF" w:rsidP="00B407CF">
      <w:pPr>
        <w:jc w:val="center"/>
        <w:rPr>
          <w:rFonts w:ascii="Arial" w:hAnsi="Arial" w:cs="Arial"/>
          <w:b/>
          <w:sz w:val="48"/>
        </w:rPr>
      </w:pPr>
    </w:p>
    <w:p w14:paraId="72EC64B0" w14:textId="77777777" w:rsidR="00B407CF" w:rsidRPr="006736A0" w:rsidRDefault="00B407CF" w:rsidP="00B407CF">
      <w:pPr>
        <w:jc w:val="center"/>
        <w:rPr>
          <w:rFonts w:ascii="Arial" w:hAnsi="Arial" w:cs="Arial"/>
          <w:b/>
          <w:sz w:val="48"/>
        </w:rPr>
      </w:pPr>
    </w:p>
    <w:p w14:paraId="72EC64B1" w14:textId="77777777" w:rsidR="00B407CF" w:rsidRPr="006736A0" w:rsidRDefault="00B407CF" w:rsidP="00B407CF">
      <w:pPr>
        <w:jc w:val="center"/>
        <w:rPr>
          <w:rFonts w:ascii="Arial" w:hAnsi="Arial" w:cs="Arial"/>
          <w:b/>
          <w:sz w:val="48"/>
        </w:rPr>
      </w:pPr>
    </w:p>
    <w:p w14:paraId="72EC64B2" w14:textId="77777777" w:rsidR="00B407CF" w:rsidRPr="006736A0" w:rsidRDefault="00B407CF" w:rsidP="00B407CF">
      <w:pPr>
        <w:jc w:val="center"/>
        <w:rPr>
          <w:rFonts w:ascii="Arial" w:hAnsi="Arial" w:cs="Arial"/>
          <w:b/>
          <w:sz w:val="48"/>
        </w:rPr>
      </w:pPr>
    </w:p>
    <w:p w14:paraId="72EC64B3" w14:textId="77777777" w:rsidR="00B407CF" w:rsidRPr="006736A0" w:rsidRDefault="00B407CF" w:rsidP="00B407CF">
      <w:pPr>
        <w:jc w:val="center"/>
        <w:rPr>
          <w:rFonts w:ascii="Arial" w:hAnsi="Arial" w:cs="Arial"/>
          <w:b/>
          <w:sz w:val="48"/>
        </w:rPr>
      </w:pPr>
    </w:p>
    <w:p w14:paraId="72EC64B4" w14:textId="77777777" w:rsidR="0001299E" w:rsidRPr="006736A0" w:rsidRDefault="0001299E" w:rsidP="00B407CF">
      <w:pPr>
        <w:jc w:val="center"/>
        <w:rPr>
          <w:rFonts w:ascii="Arial" w:hAnsi="Arial" w:cs="Arial"/>
          <w:b/>
          <w:sz w:val="48"/>
        </w:rPr>
      </w:pPr>
    </w:p>
    <w:p w14:paraId="324FB8F7" w14:textId="77777777" w:rsidR="00420B88" w:rsidRDefault="00B407CF" w:rsidP="00D311B9">
      <w:pPr>
        <w:rPr>
          <w:rFonts w:ascii="Arial" w:hAnsi="Arial" w:cs="Arial"/>
          <w:b/>
          <w:sz w:val="28"/>
        </w:rPr>
      </w:pPr>
      <w:r w:rsidRPr="006736A0">
        <w:rPr>
          <w:rFonts w:ascii="Arial" w:hAnsi="Arial" w:cs="Arial"/>
          <w:b/>
          <w:sz w:val="28"/>
        </w:rPr>
        <w:t>Student Name</w:t>
      </w:r>
      <w:bookmarkStart w:id="1" w:name="_Hlk128748187"/>
      <w:r w:rsidRPr="006736A0">
        <w:rPr>
          <w:rFonts w:ascii="Arial" w:hAnsi="Arial" w:cs="Arial"/>
          <w:b/>
          <w:sz w:val="28"/>
        </w:rPr>
        <w:t>:</w:t>
      </w:r>
      <w:r w:rsidR="00B85DDB">
        <w:rPr>
          <w:rFonts w:ascii="Arial" w:hAnsi="Arial" w:cs="Arial"/>
          <w:b/>
          <w:sz w:val="28"/>
        </w:rPr>
        <w:t xml:space="preserve"> </w:t>
      </w:r>
      <w:bookmarkEnd w:id="1"/>
      <w:r w:rsidR="00B85DDB">
        <w:rPr>
          <w:rFonts w:ascii="Arial" w:hAnsi="Arial" w:cs="Arial"/>
          <w:b/>
          <w:sz w:val="28"/>
        </w:rPr>
        <w:t>Silvia</w:t>
      </w:r>
      <w:r w:rsidR="004559DB">
        <w:rPr>
          <w:rFonts w:ascii="Arial" w:hAnsi="Arial" w:cs="Arial"/>
          <w:b/>
          <w:sz w:val="28"/>
        </w:rPr>
        <w:t xml:space="preserve"> Andreea Arfire</w:t>
      </w:r>
    </w:p>
    <w:p w14:paraId="7875574D" w14:textId="77777777" w:rsidR="00420B88" w:rsidRDefault="00B407CF" w:rsidP="00420B88">
      <w:pPr>
        <w:rPr>
          <w:rFonts w:ascii="Arial" w:hAnsi="Arial" w:cs="Arial"/>
          <w:b/>
          <w:sz w:val="28"/>
        </w:rPr>
      </w:pPr>
      <w:r w:rsidRPr="006736A0">
        <w:rPr>
          <w:rFonts w:ascii="Arial" w:hAnsi="Arial" w:cs="Arial"/>
          <w:b/>
          <w:sz w:val="28"/>
        </w:rPr>
        <w:t>Student ID:</w:t>
      </w:r>
      <w:r w:rsidR="004559DB">
        <w:rPr>
          <w:rFonts w:ascii="Arial" w:hAnsi="Arial" w:cs="Arial"/>
          <w:b/>
          <w:sz w:val="28"/>
        </w:rPr>
        <w:t xml:space="preserve"> 2215669</w:t>
      </w:r>
    </w:p>
    <w:p w14:paraId="72EC64BC" w14:textId="4C6CE39A" w:rsidR="0032358E" w:rsidRPr="00420B88" w:rsidRDefault="00AE0563" w:rsidP="00420B88">
      <w:pPr>
        <w:rPr>
          <w:rFonts w:ascii="Arial" w:hAnsi="Arial" w:cs="Arial"/>
          <w:b/>
          <w:sz w:val="28"/>
        </w:rPr>
      </w:pPr>
      <w:r>
        <w:rPr>
          <w:rFonts w:ascii="Arial" w:hAnsi="Arial" w:cs="Arial"/>
          <w:b/>
          <w:sz w:val="28"/>
        </w:rPr>
        <w:t>Lecturer name</w:t>
      </w:r>
      <w:r w:rsidRPr="006736A0">
        <w:rPr>
          <w:rFonts w:ascii="Arial" w:hAnsi="Arial" w:cs="Arial"/>
          <w:b/>
          <w:sz w:val="28"/>
        </w:rPr>
        <w:t>:</w:t>
      </w:r>
      <w:r>
        <w:rPr>
          <w:rFonts w:ascii="Arial" w:hAnsi="Arial" w:cs="Arial"/>
          <w:b/>
          <w:sz w:val="28"/>
        </w:rPr>
        <w:t xml:space="preserve"> K</w:t>
      </w:r>
      <w:r w:rsidR="00D311B9">
        <w:rPr>
          <w:rFonts w:ascii="Arial" w:hAnsi="Arial" w:cs="Arial"/>
          <w:b/>
          <w:sz w:val="28"/>
        </w:rPr>
        <w:t>athryn Flynn</w:t>
      </w:r>
      <w:r w:rsidR="006B4328" w:rsidRPr="006736A0">
        <w:rPr>
          <w:rFonts w:ascii="Arial" w:hAnsi="Arial" w:cs="Arial"/>
          <w:sz w:val="28"/>
        </w:rPr>
        <w:br/>
      </w:r>
      <w:bookmarkEnd w:id="0"/>
    </w:p>
    <w:p w14:paraId="72EC64BD" w14:textId="77777777" w:rsidR="0032358E" w:rsidRPr="006736A0" w:rsidRDefault="0032358E">
      <w:pPr>
        <w:pStyle w:val="Title"/>
        <w:jc w:val="both"/>
        <w:outlineLvl w:val="9"/>
      </w:pPr>
    </w:p>
    <w:p w14:paraId="72EC64BE" w14:textId="77777777" w:rsidR="0032358E" w:rsidRPr="006736A0" w:rsidRDefault="006B4328">
      <w:pPr>
        <w:rPr>
          <w:rFonts w:ascii="Arial" w:hAnsi="Arial" w:cs="Arial"/>
        </w:rPr>
      </w:pPr>
      <w:r w:rsidRPr="006736A0">
        <w:rPr>
          <w:rFonts w:ascii="Arial" w:hAnsi="Arial" w:cs="Arial"/>
        </w:rPr>
        <w:br w:type="page"/>
      </w:r>
    </w:p>
    <w:p w14:paraId="72EC64BF" w14:textId="77777777" w:rsidR="0032358E" w:rsidRPr="006736A0" w:rsidRDefault="0032358E">
      <w:pPr>
        <w:pStyle w:val="Title"/>
        <w:jc w:val="both"/>
        <w:outlineLvl w:val="9"/>
      </w:pPr>
    </w:p>
    <w:p w14:paraId="72EC64C0" w14:textId="77777777" w:rsidR="0032358E" w:rsidRPr="006736A0" w:rsidRDefault="006B4328">
      <w:pPr>
        <w:jc w:val="left"/>
        <w:rPr>
          <w:rFonts w:ascii="Arial" w:hAnsi="Arial" w:cs="Arial"/>
        </w:rPr>
      </w:pPr>
      <w:bookmarkStart w:id="2" w:name="_Toc70918869"/>
      <w:bookmarkStart w:id="3" w:name="_Toc128473517"/>
      <w:r w:rsidRPr="006736A0">
        <w:rPr>
          <w:rStyle w:val="Heading1Char"/>
          <w:rFonts w:ascii="Arial" w:hAnsi="Arial" w:cs="Arial"/>
        </w:rPr>
        <w:t>Executive summary</w:t>
      </w:r>
      <w:bookmarkEnd w:id="2"/>
      <w:bookmarkEnd w:id="3"/>
      <w:r w:rsidRPr="006736A0">
        <w:rPr>
          <w:rFonts w:ascii="Arial" w:eastAsia="Helvetica Neue" w:hAnsi="Arial" w:cs="Arial"/>
          <w:color w:val="343541"/>
          <w:sz w:val="32"/>
          <w:szCs w:val="32"/>
          <w:lang w:bidi="ar"/>
        </w:rPr>
        <w:t xml:space="preserve"> </w:t>
      </w:r>
    </w:p>
    <w:p w14:paraId="72EC64C1" w14:textId="77777777" w:rsidR="00B407CF" w:rsidRPr="006736A0" w:rsidRDefault="00AB3440">
      <w:pPr>
        <w:rPr>
          <w:rFonts w:ascii="Arial" w:hAnsi="Arial" w:cs="Arial"/>
        </w:rPr>
      </w:pPr>
      <w:r w:rsidRPr="006736A0">
        <w:rPr>
          <w:rFonts w:ascii="Arial" w:hAnsi="Arial" w:cs="Arial"/>
        </w:rPr>
        <w:t>Nowadays, t</w:t>
      </w:r>
      <w:r w:rsidR="006B4328" w:rsidRPr="006736A0">
        <w:rPr>
          <w:rFonts w:ascii="Arial" w:hAnsi="Arial" w:cs="Arial"/>
        </w:rPr>
        <w:t xml:space="preserve">he hospitality industry is </w:t>
      </w:r>
      <w:r w:rsidRPr="006736A0">
        <w:rPr>
          <w:rFonts w:ascii="Arial" w:hAnsi="Arial" w:cs="Arial"/>
        </w:rPr>
        <w:t xml:space="preserve">widely demanding. This is a vast </w:t>
      </w:r>
      <w:r w:rsidR="00444FAA" w:rsidRPr="006736A0">
        <w:rPr>
          <w:rFonts w:ascii="Arial" w:hAnsi="Arial" w:cs="Arial"/>
        </w:rPr>
        <w:t xml:space="preserve">industry that </w:t>
      </w:r>
      <w:r w:rsidR="009B18D6" w:rsidRPr="006736A0">
        <w:rPr>
          <w:rFonts w:ascii="Arial" w:hAnsi="Arial" w:cs="Arial"/>
        </w:rPr>
        <w:t xml:space="preserve">contain various economic activities which are dependent upon the tour and travels. </w:t>
      </w:r>
      <w:r w:rsidR="00B17C57" w:rsidRPr="006736A0">
        <w:rPr>
          <w:rFonts w:ascii="Arial" w:hAnsi="Arial" w:cs="Arial"/>
        </w:rPr>
        <w:t xml:space="preserve">This industry consist of various other sectors such as accommodation, entertainment, food and beverages and tour and travel. </w:t>
      </w:r>
      <w:r w:rsidR="009673AB" w:rsidRPr="006736A0">
        <w:rPr>
          <w:rFonts w:ascii="Arial" w:hAnsi="Arial" w:cs="Arial"/>
        </w:rPr>
        <w:t xml:space="preserve">In this industry hotel is sector is the key business. </w:t>
      </w:r>
      <w:r w:rsidR="00480C93" w:rsidRPr="006736A0">
        <w:rPr>
          <w:rFonts w:ascii="Arial" w:hAnsi="Arial" w:cs="Arial"/>
        </w:rPr>
        <w:t>In which</w:t>
      </w:r>
      <w:r w:rsidR="006B4328" w:rsidRPr="006736A0">
        <w:rPr>
          <w:rFonts w:ascii="Arial" w:hAnsi="Arial" w:cs="Arial"/>
        </w:rPr>
        <w:t>, building customer loyalty is crucial for the success of any hospitality business. Customer loyalty can be achieved through a variety of factors, including quality products and services, excellent customer service, rewards programs, brand image and reputation, and convenience and accessibility.</w:t>
      </w:r>
      <w:r w:rsidR="00480C93" w:rsidRPr="006736A0">
        <w:rPr>
          <w:rFonts w:ascii="Arial" w:hAnsi="Arial" w:cs="Arial"/>
        </w:rPr>
        <w:t xml:space="preserve"> This report was discuss about the various hotel standards, customer loyalty and managing reputations. Th</w:t>
      </w:r>
      <w:r w:rsidR="002D4862" w:rsidRPr="006736A0">
        <w:rPr>
          <w:rFonts w:ascii="Arial" w:hAnsi="Arial" w:cs="Arial"/>
        </w:rPr>
        <w:t xml:space="preserve">ere were various factors which are required to </w:t>
      </w:r>
      <w:r w:rsidR="003D7E2B" w:rsidRPr="006736A0">
        <w:rPr>
          <w:rFonts w:ascii="Arial" w:hAnsi="Arial" w:cs="Arial"/>
        </w:rPr>
        <w:t>keep</w:t>
      </w:r>
      <w:r w:rsidR="002D4862" w:rsidRPr="006736A0">
        <w:rPr>
          <w:rFonts w:ascii="Arial" w:hAnsi="Arial" w:cs="Arial"/>
        </w:rPr>
        <w:t xml:space="preserve"> in mind for </w:t>
      </w:r>
      <w:r w:rsidR="006C73B0" w:rsidRPr="006736A0">
        <w:rPr>
          <w:rFonts w:ascii="Arial" w:hAnsi="Arial" w:cs="Arial"/>
        </w:rPr>
        <w:t xml:space="preserve">better customer </w:t>
      </w:r>
      <w:r w:rsidR="003D7E2B" w:rsidRPr="006736A0">
        <w:rPr>
          <w:rFonts w:ascii="Arial" w:hAnsi="Arial" w:cs="Arial"/>
        </w:rPr>
        <w:t xml:space="preserve">experience and maintaining business reputation. </w:t>
      </w:r>
    </w:p>
    <w:p w14:paraId="72EC64C2" w14:textId="77777777" w:rsidR="00B407CF" w:rsidRPr="006736A0" w:rsidRDefault="00B407CF">
      <w:pPr>
        <w:spacing w:line="240" w:lineRule="auto"/>
        <w:jc w:val="left"/>
        <w:rPr>
          <w:rFonts w:ascii="Arial" w:hAnsi="Arial" w:cs="Arial"/>
        </w:rPr>
      </w:pPr>
      <w:r w:rsidRPr="006736A0">
        <w:rPr>
          <w:rFonts w:ascii="Arial" w:hAnsi="Arial" w:cs="Arial"/>
        </w:rPr>
        <w:br w:type="page"/>
      </w:r>
    </w:p>
    <w:bookmarkStart w:id="4" w:name="_Toc80007198" w:displacedByCustomXml="next"/>
    <w:sdt>
      <w:sdtPr>
        <w:rPr>
          <w:rFonts w:ascii="Arial" w:eastAsiaTheme="minorEastAsia" w:hAnsi="Arial" w:cs="Arial"/>
          <w:color w:val="auto"/>
          <w:sz w:val="24"/>
          <w:szCs w:val="20"/>
          <w:lang w:eastAsia="zh-CN"/>
        </w:rPr>
        <w:id w:val="127830971"/>
        <w:docPartObj>
          <w:docPartGallery w:val="Table of Contents"/>
          <w:docPartUnique/>
        </w:docPartObj>
      </w:sdtPr>
      <w:sdtEndPr>
        <w:rPr>
          <w:b/>
          <w:bCs/>
          <w:noProof/>
        </w:rPr>
      </w:sdtEndPr>
      <w:sdtContent>
        <w:p w14:paraId="72EC64C3" w14:textId="77777777" w:rsidR="0001299E" w:rsidRPr="006736A0" w:rsidRDefault="0001299E">
          <w:pPr>
            <w:pStyle w:val="TOCHeading"/>
            <w:rPr>
              <w:rFonts w:ascii="Arial" w:hAnsi="Arial" w:cs="Arial"/>
              <w:b/>
              <w:color w:val="auto"/>
            </w:rPr>
          </w:pPr>
          <w:r w:rsidRPr="006736A0">
            <w:rPr>
              <w:rFonts w:ascii="Arial" w:hAnsi="Arial" w:cs="Arial"/>
              <w:b/>
              <w:color w:val="auto"/>
            </w:rPr>
            <w:t>Table of Contents</w:t>
          </w:r>
        </w:p>
        <w:p w14:paraId="72EC64C4" w14:textId="77777777" w:rsidR="0001299E" w:rsidRPr="006736A0" w:rsidRDefault="00000000">
          <w:pPr>
            <w:pStyle w:val="TOC1"/>
            <w:tabs>
              <w:tab w:val="right" w:leader="dot" w:pos="9362"/>
            </w:tabs>
            <w:rPr>
              <w:rFonts w:ascii="Arial" w:hAnsi="Arial" w:cs="Arial"/>
              <w:noProof/>
              <w:sz w:val="22"/>
              <w:szCs w:val="22"/>
              <w:lang w:val="en-GB" w:eastAsia="en-GB"/>
            </w:rPr>
          </w:pPr>
          <w:hyperlink w:anchor="_Toc128473517" w:history="1">
            <w:r w:rsidR="0001299E" w:rsidRPr="006736A0">
              <w:rPr>
                <w:rStyle w:val="Hyperlink"/>
                <w:rFonts w:ascii="Arial" w:hAnsi="Arial" w:cs="Arial"/>
                <w:noProof/>
              </w:rPr>
              <w:t>Executive summary</w:t>
            </w:r>
            <w:r w:rsidR="0001299E" w:rsidRPr="006736A0">
              <w:rPr>
                <w:rFonts w:ascii="Arial" w:hAnsi="Arial" w:cs="Arial"/>
                <w:noProof/>
                <w:webHidden/>
              </w:rPr>
              <w:tab/>
            </w:r>
            <w:r w:rsidR="0001299E" w:rsidRPr="006736A0">
              <w:rPr>
                <w:rFonts w:ascii="Arial" w:hAnsi="Arial" w:cs="Arial"/>
                <w:noProof/>
                <w:webHidden/>
              </w:rPr>
              <w:fldChar w:fldCharType="begin"/>
            </w:r>
            <w:r w:rsidR="0001299E" w:rsidRPr="006736A0">
              <w:rPr>
                <w:rFonts w:ascii="Arial" w:hAnsi="Arial" w:cs="Arial"/>
                <w:noProof/>
                <w:webHidden/>
              </w:rPr>
              <w:instrText xml:space="preserve"> PAGEREF _Toc128473517 \h </w:instrText>
            </w:r>
            <w:r w:rsidR="0001299E" w:rsidRPr="006736A0">
              <w:rPr>
                <w:rFonts w:ascii="Arial" w:hAnsi="Arial" w:cs="Arial"/>
                <w:noProof/>
                <w:webHidden/>
              </w:rPr>
            </w:r>
            <w:r w:rsidR="0001299E" w:rsidRPr="006736A0">
              <w:rPr>
                <w:rFonts w:ascii="Arial" w:hAnsi="Arial" w:cs="Arial"/>
                <w:noProof/>
                <w:webHidden/>
              </w:rPr>
              <w:fldChar w:fldCharType="separate"/>
            </w:r>
            <w:r w:rsidR="0001299E" w:rsidRPr="006736A0">
              <w:rPr>
                <w:rFonts w:ascii="Arial" w:hAnsi="Arial" w:cs="Arial"/>
                <w:noProof/>
                <w:webHidden/>
              </w:rPr>
              <w:t>2</w:t>
            </w:r>
            <w:r w:rsidR="0001299E" w:rsidRPr="006736A0">
              <w:rPr>
                <w:rFonts w:ascii="Arial" w:hAnsi="Arial" w:cs="Arial"/>
                <w:noProof/>
                <w:webHidden/>
              </w:rPr>
              <w:fldChar w:fldCharType="end"/>
            </w:r>
          </w:hyperlink>
        </w:p>
        <w:p w14:paraId="72EC64C5" w14:textId="77777777" w:rsidR="0001299E" w:rsidRPr="006736A0" w:rsidRDefault="00000000">
          <w:pPr>
            <w:pStyle w:val="TOC1"/>
            <w:tabs>
              <w:tab w:val="right" w:leader="dot" w:pos="9362"/>
            </w:tabs>
            <w:rPr>
              <w:rFonts w:ascii="Arial" w:hAnsi="Arial" w:cs="Arial"/>
              <w:noProof/>
              <w:sz w:val="22"/>
              <w:szCs w:val="22"/>
              <w:lang w:val="en-GB" w:eastAsia="en-GB"/>
            </w:rPr>
          </w:pPr>
          <w:hyperlink w:anchor="_Toc128473518" w:history="1">
            <w:r w:rsidR="0001299E" w:rsidRPr="006736A0">
              <w:rPr>
                <w:rStyle w:val="Hyperlink"/>
                <w:rFonts w:ascii="Arial" w:hAnsi="Arial" w:cs="Arial"/>
                <w:noProof/>
              </w:rPr>
              <w:t>Introduction</w:t>
            </w:r>
            <w:r w:rsidR="0001299E" w:rsidRPr="006736A0">
              <w:rPr>
                <w:rFonts w:ascii="Arial" w:hAnsi="Arial" w:cs="Arial"/>
                <w:noProof/>
                <w:webHidden/>
              </w:rPr>
              <w:tab/>
              <w:t>4</w:t>
            </w:r>
          </w:hyperlink>
        </w:p>
        <w:p w14:paraId="72EC64C6" w14:textId="77777777" w:rsidR="0001299E" w:rsidRPr="006736A0" w:rsidRDefault="00000000">
          <w:pPr>
            <w:pStyle w:val="TOC1"/>
            <w:tabs>
              <w:tab w:val="right" w:leader="dot" w:pos="9362"/>
            </w:tabs>
            <w:rPr>
              <w:rFonts w:ascii="Arial" w:hAnsi="Arial" w:cs="Arial"/>
              <w:noProof/>
              <w:sz w:val="22"/>
              <w:szCs w:val="22"/>
              <w:lang w:val="en-GB" w:eastAsia="en-GB"/>
            </w:rPr>
          </w:pPr>
          <w:hyperlink w:anchor="_Toc128473519" w:history="1">
            <w:r w:rsidR="0001299E" w:rsidRPr="006736A0">
              <w:rPr>
                <w:rStyle w:val="Hyperlink"/>
                <w:rFonts w:ascii="Arial" w:hAnsi="Arial" w:cs="Arial"/>
                <w:noProof/>
              </w:rPr>
              <w:t>Hotel standards</w:t>
            </w:r>
            <w:r w:rsidR="0001299E" w:rsidRPr="006736A0">
              <w:rPr>
                <w:rFonts w:ascii="Arial" w:hAnsi="Arial" w:cs="Arial"/>
                <w:noProof/>
                <w:webHidden/>
              </w:rPr>
              <w:tab/>
              <w:t>4</w:t>
            </w:r>
          </w:hyperlink>
        </w:p>
        <w:p w14:paraId="72EC64C7" w14:textId="77777777" w:rsidR="0001299E" w:rsidRPr="006736A0" w:rsidRDefault="00000000">
          <w:pPr>
            <w:pStyle w:val="TOC1"/>
            <w:tabs>
              <w:tab w:val="right" w:leader="dot" w:pos="9362"/>
            </w:tabs>
            <w:rPr>
              <w:rFonts w:ascii="Arial" w:hAnsi="Arial" w:cs="Arial"/>
              <w:noProof/>
              <w:sz w:val="22"/>
              <w:szCs w:val="22"/>
              <w:lang w:val="en-GB" w:eastAsia="en-GB"/>
            </w:rPr>
          </w:pPr>
          <w:hyperlink w:anchor="_Toc128473520" w:history="1">
            <w:r w:rsidR="0001299E" w:rsidRPr="006736A0">
              <w:rPr>
                <w:rStyle w:val="Hyperlink"/>
                <w:rFonts w:ascii="Arial" w:hAnsi="Arial" w:cs="Arial"/>
                <w:noProof/>
              </w:rPr>
              <w:t>Reputation manager</w:t>
            </w:r>
            <w:r w:rsidR="0001299E" w:rsidRPr="006736A0">
              <w:rPr>
                <w:rFonts w:ascii="Arial" w:hAnsi="Arial" w:cs="Arial"/>
                <w:noProof/>
                <w:webHidden/>
              </w:rPr>
              <w:tab/>
              <w:t>5</w:t>
            </w:r>
          </w:hyperlink>
        </w:p>
        <w:p w14:paraId="72EC64C8" w14:textId="77777777" w:rsidR="0001299E" w:rsidRPr="006736A0" w:rsidRDefault="00000000">
          <w:pPr>
            <w:pStyle w:val="TOC1"/>
            <w:tabs>
              <w:tab w:val="right" w:leader="dot" w:pos="9362"/>
            </w:tabs>
            <w:rPr>
              <w:rFonts w:ascii="Arial" w:hAnsi="Arial" w:cs="Arial"/>
              <w:noProof/>
              <w:sz w:val="22"/>
              <w:szCs w:val="22"/>
              <w:lang w:val="en-GB" w:eastAsia="en-GB"/>
            </w:rPr>
          </w:pPr>
          <w:hyperlink w:anchor="_Toc128473521" w:history="1">
            <w:r w:rsidR="0001299E" w:rsidRPr="006736A0">
              <w:rPr>
                <w:rStyle w:val="Hyperlink"/>
                <w:rFonts w:ascii="Arial" w:hAnsi="Arial" w:cs="Arial"/>
                <w:noProof/>
              </w:rPr>
              <w:t>Customer Loyalty</w:t>
            </w:r>
            <w:r w:rsidR="0001299E" w:rsidRPr="006736A0">
              <w:rPr>
                <w:rFonts w:ascii="Arial" w:hAnsi="Arial" w:cs="Arial"/>
                <w:noProof/>
                <w:webHidden/>
              </w:rPr>
              <w:tab/>
              <w:t>6</w:t>
            </w:r>
          </w:hyperlink>
        </w:p>
        <w:p w14:paraId="72EC64C9" w14:textId="77777777" w:rsidR="0001299E" w:rsidRPr="006736A0" w:rsidRDefault="00000000">
          <w:pPr>
            <w:pStyle w:val="TOC1"/>
            <w:tabs>
              <w:tab w:val="right" w:leader="dot" w:pos="9362"/>
            </w:tabs>
            <w:rPr>
              <w:rFonts w:ascii="Arial" w:hAnsi="Arial" w:cs="Arial"/>
              <w:noProof/>
              <w:sz w:val="22"/>
              <w:szCs w:val="22"/>
              <w:lang w:val="en-GB" w:eastAsia="en-GB"/>
            </w:rPr>
          </w:pPr>
          <w:hyperlink w:anchor="_Toc128473522" w:history="1">
            <w:r w:rsidR="0001299E" w:rsidRPr="006736A0">
              <w:rPr>
                <w:rStyle w:val="Hyperlink"/>
                <w:rFonts w:ascii="Arial" w:hAnsi="Arial" w:cs="Arial"/>
                <w:noProof/>
              </w:rPr>
              <w:t>Recommendations</w:t>
            </w:r>
            <w:r w:rsidR="0001299E" w:rsidRPr="006736A0">
              <w:rPr>
                <w:rFonts w:ascii="Arial" w:hAnsi="Arial" w:cs="Arial"/>
                <w:noProof/>
                <w:webHidden/>
              </w:rPr>
              <w:tab/>
              <w:t>7</w:t>
            </w:r>
          </w:hyperlink>
        </w:p>
        <w:p w14:paraId="72EC64CA" w14:textId="77777777" w:rsidR="0001299E" w:rsidRPr="006736A0" w:rsidRDefault="00000000">
          <w:pPr>
            <w:pStyle w:val="TOC1"/>
            <w:tabs>
              <w:tab w:val="right" w:leader="dot" w:pos="9362"/>
            </w:tabs>
            <w:rPr>
              <w:rFonts w:ascii="Arial" w:hAnsi="Arial" w:cs="Arial"/>
              <w:noProof/>
              <w:sz w:val="22"/>
              <w:szCs w:val="22"/>
              <w:lang w:val="en-GB" w:eastAsia="en-GB"/>
            </w:rPr>
          </w:pPr>
          <w:hyperlink w:anchor="_Toc128473523" w:history="1">
            <w:r w:rsidR="0001299E" w:rsidRPr="006736A0">
              <w:rPr>
                <w:rStyle w:val="Hyperlink"/>
                <w:rFonts w:ascii="Arial" w:hAnsi="Arial" w:cs="Arial"/>
                <w:noProof/>
              </w:rPr>
              <w:t>Conclusion</w:t>
            </w:r>
            <w:r w:rsidR="0001299E" w:rsidRPr="006736A0">
              <w:rPr>
                <w:rFonts w:ascii="Arial" w:hAnsi="Arial" w:cs="Arial"/>
                <w:noProof/>
                <w:webHidden/>
              </w:rPr>
              <w:tab/>
              <w:t>8</w:t>
            </w:r>
          </w:hyperlink>
        </w:p>
        <w:p w14:paraId="72EC64CB" w14:textId="77777777" w:rsidR="0001299E" w:rsidRPr="006736A0" w:rsidRDefault="00000000">
          <w:pPr>
            <w:pStyle w:val="TOC1"/>
            <w:tabs>
              <w:tab w:val="right" w:leader="dot" w:pos="9362"/>
            </w:tabs>
            <w:rPr>
              <w:rFonts w:ascii="Arial" w:hAnsi="Arial" w:cs="Arial"/>
              <w:noProof/>
              <w:sz w:val="22"/>
              <w:szCs w:val="22"/>
              <w:lang w:val="en-GB" w:eastAsia="en-GB"/>
            </w:rPr>
          </w:pPr>
          <w:hyperlink w:anchor="_Toc128473524" w:history="1">
            <w:r w:rsidR="0001299E" w:rsidRPr="006736A0">
              <w:rPr>
                <w:rStyle w:val="Hyperlink"/>
                <w:rFonts w:ascii="Arial" w:hAnsi="Arial" w:cs="Arial"/>
                <w:noProof/>
              </w:rPr>
              <w:t>Reference</w:t>
            </w:r>
            <w:r w:rsidR="0001299E" w:rsidRPr="006736A0">
              <w:rPr>
                <w:rFonts w:ascii="Arial" w:hAnsi="Arial" w:cs="Arial"/>
                <w:noProof/>
                <w:webHidden/>
              </w:rPr>
              <w:tab/>
              <w:t>9</w:t>
            </w:r>
          </w:hyperlink>
        </w:p>
        <w:p w14:paraId="72EC64CC" w14:textId="77777777" w:rsidR="0001299E" w:rsidRPr="006736A0" w:rsidRDefault="00000000">
          <w:pPr>
            <w:rPr>
              <w:rFonts w:ascii="Arial" w:hAnsi="Arial" w:cs="Arial"/>
            </w:rPr>
          </w:pPr>
        </w:p>
      </w:sdtContent>
    </w:sdt>
    <w:p w14:paraId="72EC64CD" w14:textId="77777777" w:rsidR="0001299E" w:rsidRPr="006736A0" w:rsidRDefault="0001299E">
      <w:pPr>
        <w:spacing w:line="240" w:lineRule="auto"/>
        <w:jc w:val="left"/>
        <w:rPr>
          <w:rFonts w:ascii="Arial" w:hAnsi="Arial" w:cs="Arial"/>
          <w:b/>
          <w:bCs/>
          <w:kern w:val="44"/>
          <w:sz w:val="28"/>
          <w:szCs w:val="44"/>
        </w:rPr>
      </w:pPr>
      <w:r w:rsidRPr="006736A0">
        <w:rPr>
          <w:rFonts w:ascii="Arial" w:hAnsi="Arial" w:cs="Arial"/>
        </w:rPr>
        <w:br w:type="page"/>
      </w:r>
    </w:p>
    <w:p w14:paraId="72EC64CE" w14:textId="77777777" w:rsidR="0032358E" w:rsidRPr="006736A0" w:rsidRDefault="006B4328">
      <w:pPr>
        <w:pStyle w:val="Heading1"/>
        <w:rPr>
          <w:rFonts w:ascii="Arial" w:hAnsi="Arial" w:cs="Arial"/>
        </w:rPr>
      </w:pPr>
      <w:bookmarkStart w:id="5" w:name="_Toc128473518"/>
      <w:r w:rsidRPr="006736A0">
        <w:rPr>
          <w:rFonts w:ascii="Arial" w:hAnsi="Arial" w:cs="Arial"/>
        </w:rPr>
        <w:lastRenderedPageBreak/>
        <w:t>Introduction</w:t>
      </w:r>
      <w:bookmarkEnd w:id="4"/>
      <w:bookmarkEnd w:id="5"/>
    </w:p>
    <w:p w14:paraId="72EC64CF" w14:textId="77777777" w:rsidR="0032358E" w:rsidRPr="006736A0" w:rsidRDefault="006B4328">
      <w:pPr>
        <w:rPr>
          <w:rFonts w:ascii="Arial" w:hAnsi="Arial" w:cs="Arial"/>
        </w:rPr>
      </w:pPr>
      <w:r w:rsidRPr="006736A0">
        <w:rPr>
          <w:rFonts w:ascii="Arial" w:hAnsi="Arial" w:cs="Arial"/>
        </w:rPr>
        <w:t>The hospitality industry is highly competitive and dynamic, and businesses in this sector must continually adapt to changing customer expectations and emerging trends to stay ahead. The COVID-19 pandemic has significantly impacted the hospitality industry, prompting businesses to adjust their operations and services to comply with new health and safety protocols</w:t>
      </w:r>
      <w:r w:rsidR="00FD6CC5" w:rsidRPr="006736A0">
        <w:rPr>
          <w:rFonts w:ascii="Arial" w:hAnsi="Arial" w:cs="Arial"/>
        </w:rPr>
        <w:t xml:space="preserve"> </w:t>
      </w:r>
      <w:r w:rsidR="00FD6CC5" w:rsidRPr="006736A0">
        <w:rPr>
          <w:rFonts w:ascii="Arial" w:hAnsi="Arial" w:cs="Arial"/>
          <w:lang w:val="en-GB"/>
        </w:rPr>
        <w:t>(Zhang et. al., 2021)</w:t>
      </w:r>
      <w:r w:rsidRPr="006736A0">
        <w:rPr>
          <w:rFonts w:ascii="Arial" w:hAnsi="Arial" w:cs="Arial"/>
        </w:rPr>
        <w:t>. This report examines the latest hospitality trends and their impact on businesses, providing insights and recommendations to help businesses thrive in today's competitive marketplace.</w:t>
      </w:r>
    </w:p>
    <w:p w14:paraId="72EC64D0" w14:textId="77777777" w:rsidR="0032358E" w:rsidRPr="006736A0" w:rsidRDefault="006B4328">
      <w:pPr>
        <w:pStyle w:val="Heading1"/>
        <w:rPr>
          <w:rFonts w:ascii="Arial" w:hAnsi="Arial" w:cs="Arial"/>
        </w:rPr>
      </w:pPr>
      <w:bookmarkStart w:id="6" w:name="_Toc356213764"/>
      <w:bookmarkStart w:id="7" w:name="_Toc128473519"/>
      <w:r w:rsidRPr="006736A0">
        <w:rPr>
          <w:rFonts w:ascii="Arial" w:hAnsi="Arial" w:cs="Arial"/>
        </w:rPr>
        <w:t>Hotel standards</w:t>
      </w:r>
      <w:bookmarkEnd w:id="6"/>
      <w:bookmarkEnd w:id="7"/>
    </w:p>
    <w:p w14:paraId="72EC64D1" w14:textId="77777777" w:rsidR="0032358E" w:rsidRPr="006736A0" w:rsidRDefault="006B4328">
      <w:pPr>
        <w:rPr>
          <w:rFonts w:ascii="Arial" w:hAnsi="Arial" w:cs="Arial"/>
        </w:rPr>
      </w:pPr>
      <w:r w:rsidRPr="006736A0">
        <w:rPr>
          <w:rFonts w:ascii="Arial" w:hAnsi="Arial" w:cs="Arial"/>
        </w:rPr>
        <w:t>Hotel standards refer to a set of guidelines or criteria that hotels must meet to ensure that they provide a safe, comfortable, and enjoyable experience for guests. These standards cover a range of areas, including hygiene and cleanliness, guest services, facilities, and amenities (Wong and Kim, 2020). Adhering to hotel standards is essential for building a positive reputation and attracting repeat business. These are some common hotel standards:</w:t>
      </w:r>
    </w:p>
    <w:p w14:paraId="72EC64D2" w14:textId="77777777" w:rsidR="0032358E" w:rsidRPr="006736A0" w:rsidRDefault="006B4328">
      <w:pPr>
        <w:numPr>
          <w:ilvl w:val="0"/>
          <w:numId w:val="11"/>
        </w:numPr>
        <w:rPr>
          <w:rFonts w:ascii="Arial" w:hAnsi="Arial" w:cs="Arial"/>
        </w:rPr>
      </w:pPr>
      <w:r w:rsidRPr="006736A0">
        <w:rPr>
          <w:rFonts w:ascii="Arial" w:hAnsi="Arial" w:cs="Arial"/>
        </w:rPr>
        <w:t>Hygiene and cleanliness: Hotels must maintain a high level of cleanliness to prevent the spread of germs and ensure the safety of guests. This includes regular cleaning of guest rooms, public areas, and facilities, as well as proper handling and disposal of waste and hazardous materials.</w:t>
      </w:r>
    </w:p>
    <w:p w14:paraId="72EC64D3" w14:textId="77777777" w:rsidR="0032358E" w:rsidRPr="006736A0" w:rsidRDefault="006B4328">
      <w:pPr>
        <w:numPr>
          <w:ilvl w:val="0"/>
          <w:numId w:val="11"/>
        </w:numPr>
        <w:rPr>
          <w:rFonts w:ascii="Arial" w:hAnsi="Arial" w:cs="Arial"/>
        </w:rPr>
      </w:pPr>
      <w:r w:rsidRPr="006736A0">
        <w:rPr>
          <w:rFonts w:ascii="Arial" w:hAnsi="Arial" w:cs="Arial"/>
        </w:rPr>
        <w:t>Guest services: Hotels must provide excellent customer service to ensure that guests feel welcome and comfortable. This includes prompt and friendly check-in and check-out, assistance with luggage, 24/7 reception and concierge services, and responsiveness to guest requests and complaints.</w:t>
      </w:r>
    </w:p>
    <w:p w14:paraId="72EC64D4" w14:textId="77777777" w:rsidR="0032358E" w:rsidRPr="006736A0" w:rsidRDefault="006B4328">
      <w:pPr>
        <w:numPr>
          <w:ilvl w:val="0"/>
          <w:numId w:val="11"/>
        </w:numPr>
        <w:rPr>
          <w:rFonts w:ascii="Arial" w:hAnsi="Arial" w:cs="Arial"/>
        </w:rPr>
      </w:pPr>
      <w:r w:rsidRPr="006736A0">
        <w:rPr>
          <w:rFonts w:ascii="Arial" w:hAnsi="Arial" w:cs="Arial"/>
        </w:rPr>
        <w:t>Facilities and amenities: Hotels must provide a range of facilities and amenities to meet the needs and preferences of guests. This includes comfortable and well-appointed guest rooms, restaurants and bars, meeting and conference rooms, fitness centers, swimming pools, and spa services (Chan et. al., 2021).</w:t>
      </w:r>
    </w:p>
    <w:p w14:paraId="72EC64D5" w14:textId="77777777" w:rsidR="0032358E" w:rsidRPr="006736A0" w:rsidRDefault="006B4328">
      <w:pPr>
        <w:numPr>
          <w:ilvl w:val="0"/>
          <w:numId w:val="11"/>
        </w:numPr>
        <w:rPr>
          <w:rFonts w:ascii="Arial" w:hAnsi="Arial" w:cs="Arial"/>
        </w:rPr>
      </w:pPr>
      <w:r w:rsidRPr="006736A0">
        <w:rPr>
          <w:rFonts w:ascii="Arial" w:hAnsi="Arial" w:cs="Arial"/>
        </w:rPr>
        <w:t>Safety and security: Hotels must take steps to ensure the safety and security of guests, including implementing fire safety measures, installing security cameras and alarms, and providing secure storage for guest valuables.</w:t>
      </w:r>
    </w:p>
    <w:p w14:paraId="72EC64D6" w14:textId="77777777" w:rsidR="0032358E" w:rsidRPr="006736A0" w:rsidRDefault="006B4328">
      <w:pPr>
        <w:numPr>
          <w:ilvl w:val="0"/>
          <w:numId w:val="11"/>
        </w:numPr>
        <w:rPr>
          <w:rFonts w:ascii="Arial" w:hAnsi="Arial" w:cs="Arial"/>
        </w:rPr>
      </w:pPr>
      <w:r w:rsidRPr="006736A0">
        <w:rPr>
          <w:rFonts w:ascii="Arial" w:hAnsi="Arial" w:cs="Arial"/>
        </w:rPr>
        <w:t>Environmental sustainability: Many hotels are now implementing eco-friendly practices to reduce their environmental impact. This includes energy-efficient lighting and heating systems, water conservation measures, and recycling programs.</w:t>
      </w:r>
    </w:p>
    <w:p w14:paraId="72EC64D7" w14:textId="77777777" w:rsidR="0032358E" w:rsidRPr="006736A0" w:rsidRDefault="006B4328">
      <w:pPr>
        <w:rPr>
          <w:rFonts w:ascii="Arial" w:hAnsi="Arial" w:cs="Arial"/>
        </w:rPr>
      </w:pPr>
      <w:r w:rsidRPr="006736A0">
        <w:rPr>
          <w:rFonts w:ascii="Arial" w:hAnsi="Arial" w:cs="Arial"/>
        </w:rPr>
        <w:lastRenderedPageBreak/>
        <w:t>Hotels may also be required to comply with local regulations and industry standards. For example, hotels may need to obtain licenses and permits, meet building and safety codes, and follow guidelines for food safety and hygiene. To maintain these standards, hotels often have internal quality control programs and may also undergo external audits by third-party organizations. These audits help to ensure that hotels are meeting or exceeding industry standards and provide guests with confidence in the quality of their experience.</w:t>
      </w:r>
    </w:p>
    <w:p w14:paraId="72EC64D8" w14:textId="77777777" w:rsidR="0032358E" w:rsidRPr="006736A0" w:rsidRDefault="006B4328">
      <w:pPr>
        <w:pStyle w:val="Heading1"/>
        <w:rPr>
          <w:rFonts w:ascii="Arial" w:hAnsi="Arial" w:cs="Arial"/>
        </w:rPr>
      </w:pPr>
      <w:bookmarkStart w:id="8" w:name="_Toc1847807359"/>
      <w:bookmarkStart w:id="9" w:name="_Toc128473520"/>
      <w:r w:rsidRPr="006736A0">
        <w:rPr>
          <w:rFonts w:ascii="Arial" w:hAnsi="Arial" w:cs="Arial"/>
        </w:rPr>
        <w:t>Reputation manager</w:t>
      </w:r>
      <w:bookmarkEnd w:id="8"/>
      <w:bookmarkEnd w:id="9"/>
    </w:p>
    <w:p w14:paraId="72EC64D9" w14:textId="77777777" w:rsidR="003117B4" w:rsidRPr="006736A0" w:rsidRDefault="003117B4">
      <w:pPr>
        <w:rPr>
          <w:rFonts w:ascii="Arial" w:hAnsi="Arial" w:cs="Arial"/>
        </w:rPr>
      </w:pPr>
      <w:r w:rsidRPr="006736A0">
        <w:rPr>
          <w:rFonts w:ascii="Arial" w:hAnsi="Arial" w:cs="Arial"/>
        </w:rPr>
        <w:t>Reputation management in the hotel industry is the process of monitoring and influencing the reputation of hotels, resorts, and other hospitality businesses. This is done by actively engaging in online reviews and conversations, monitoring online conversations, and responding to customer feedback on social media. Reputation management also includes creating a positive online image of the hotel by creating interesting and engaging content and responding to negative reviews. This management provides various advantages in the hotel industry. First, it helps the hotel to create a positive online presence. By actively participating in online conversations and responding to customer feedback, hotels can build trust and credibility with their customers, which can help them gain more business. Also, reputation management can help hotels protect their brand by responding to negative reviews and promptly addressing customer complaints. This can help improve customer satisfaction and loyalty, leading to higher customer retention rates.</w:t>
      </w:r>
    </w:p>
    <w:p w14:paraId="72EC64DA" w14:textId="77777777" w:rsidR="0032358E" w:rsidRPr="006736A0" w:rsidRDefault="006B4328">
      <w:pPr>
        <w:rPr>
          <w:rFonts w:ascii="Arial" w:hAnsi="Arial" w:cs="Arial"/>
        </w:rPr>
      </w:pPr>
      <w:r w:rsidRPr="006736A0">
        <w:rPr>
          <w:rFonts w:ascii="Arial" w:hAnsi="Arial" w:cs="Arial"/>
        </w:rPr>
        <w:t>The main responsibilities of a reputation manager include:</w:t>
      </w:r>
    </w:p>
    <w:p w14:paraId="72EC64DB" w14:textId="77777777" w:rsidR="0032358E" w:rsidRPr="006736A0" w:rsidRDefault="006B4328" w:rsidP="003117B4">
      <w:pPr>
        <w:numPr>
          <w:ilvl w:val="0"/>
          <w:numId w:val="11"/>
        </w:numPr>
        <w:rPr>
          <w:rFonts w:ascii="Arial" w:hAnsi="Arial" w:cs="Arial"/>
        </w:rPr>
      </w:pPr>
      <w:r w:rsidRPr="006736A0">
        <w:rPr>
          <w:rFonts w:ascii="Arial" w:hAnsi="Arial" w:cs="Arial"/>
        </w:rPr>
        <w:t>Monitoring online mentions:</w:t>
      </w:r>
      <w:r w:rsidR="003117B4" w:rsidRPr="006736A0">
        <w:rPr>
          <w:rFonts w:ascii="Arial" w:hAnsi="Arial" w:cs="Arial"/>
        </w:rPr>
        <w:t xml:space="preserve"> It also helps to identify areas of improvement. By monitoring online conversations, hotels can identify areas of their service that need improvement and areas that are working well. This allows them to make changes that can help to improve the customer experience and increase customer satisfaction</w:t>
      </w:r>
      <w:r w:rsidRPr="006736A0">
        <w:rPr>
          <w:rFonts w:ascii="Arial" w:hAnsi="Arial" w:cs="Arial"/>
        </w:rPr>
        <w:t xml:space="preserve"> (Perez-Aranda et. al., 2019). This includes social media platforms, review sites, and news articles.</w:t>
      </w:r>
    </w:p>
    <w:p w14:paraId="72EC64DC" w14:textId="77777777" w:rsidR="0032358E" w:rsidRPr="006736A0" w:rsidRDefault="006B4328">
      <w:pPr>
        <w:numPr>
          <w:ilvl w:val="0"/>
          <w:numId w:val="11"/>
        </w:numPr>
        <w:rPr>
          <w:rFonts w:ascii="Arial" w:hAnsi="Arial" w:cs="Arial"/>
        </w:rPr>
      </w:pPr>
      <w:r w:rsidRPr="006736A0">
        <w:rPr>
          <w:rFonts w:ascii="Arial" w:hAnsi="Arial" w:cs="Arial"/>
        </w:rPr>
        <w:t>Responding to feedback: both positive and negative</w:t>
      </w:r>
      <w:r w:rsidR="003117B4" w:rsidRPr="006736A0">
        <w:rPr>
          <w:rFonts w:ascii="Arial" w:hAnsi="Arial" w:cs="Arial"/>
        </w:rPr>
        <w:t xml:space="preserve"> feedback needs to identify</w:t>
      </w:r>
      <w:r w:rsidRPr="006736A0">
        <w:rPr>
          <w:rFonts w:ascii="Arial" w:hAnsi="Arial" w:cs="Arial"/>
        </w:rPr>
        <w:t>, in a timely and profes</w:t>
      </w:r>
      <w:r w:rsidR="003117B4" w:rsidRPr="006736A0">
        <w:rPr>
          <w:rFonts w:ascii="Arial" w:hAnsi="Arial" w:cs="Arial"/>
        </w:rPr>
        <w:t>sional manner. Which</w:t>
      </w:r>
      <w:r w:rsidRPr="006736A0">
        <w:rPr>
          <w:rFonts w:ascii="Arial" w:hAnsi="Arial" w:cs="Arial"/>
        </w:rPr>
        <w:t xml:space="preserve"> address concerns, provide solutions, and engage with customers to improve the brand's image.</w:t>
      </w:r>
    </w:p>
    <w:p w14:paraId="72EC64DD" w14:textId="77777777" w:rsidR="0032358E" w:rsidRPr="006736A0" w:rsidRDefault="006B4328">
      <w:pPr>
        <w:numPr>
          <w:ilvl w:val="0"/>
          <w:numId w:val="11"/>
        </w:numPr>
        <w:rPr>
          <w:rFonts w:ascii="Arial" w:hAnsi="Arial" w:cs="Arial"/>
        </w:rPr>
      </w:pPr>
      <w:r w:rsidRPr="006736A0">
        <w:rPr>
          <w:rFonts w:ascii="Arial" w:hAnsi="Arial" w:cs="Arial"/>
        </w:rPr>
        <w:t>Building a posi</w:t>
      </w:r>
      <w:r w:rsidR="000C0198" w:rsidRPr="006736A0">
        <w:rPr>
          <w:rFonts w:ascii="Arial" w:hAnsi="Arial" w:cs="Arial"/>
        </w:rPr>
        <w:t>tive online presence:</w:t>
      </w:r>
      <w:r w:rsidRPr="006736A0">
        <w:rPr>
          <w:rFonts w:ascii="Arial" w:hAnsi="Arial" w:cs="Arial"/>
        </w:rPr>
        <w:t xml:space="preserve"> managers create and publish content that promotes the brand's positive attributes, including customer testimonials, case </w:t>
      </w:r>
      <w:r w:rsidRPr="006736A0">
        <w:rPr>
          <w:rFonts w:ascii="Arial" w:hAnsi="Arial" w:cs="Arial"/>
        </w:rPr>
        <w:lastRenderedPageBreak/>
        <w:t>studies, and industry awards. They also develop a content strategy to ensure that the brand is visible on search engines and social media platforms.</w:t>
      </w:r>
    </w:p>
    <w:p w14:paraId="72EC64DE" w14:textId="77777777" w:rsidR="0032358E" w:rsidRPr="006736A0" w:rsidRDefault="006B4328">
      <w:pPr>
        <w:numPr>
          <w:ilvl w:val="0"/>
          <w:numId w:val="11"/>
        </w:numPr>
        <w:rPr>
          <w:rFonts w:ascii="Arial" w:hAnsi="Arial" w:cs="Arial"/>
        </w:rPr>
      </w:pPr>
      <w:r w:rsidRPr="006736A0">
        <w:rPr>
          <w:rFonts w:ascii="Arial" w:hAnsi="Arial" w:cs="Arial"/>
        </w:rPr>
        <w:t xml:space="preserve">Crisis management: </w:t>
      </w:r>
      <w:r w:rsidR="00FD6CC5" w:rsidRPr="006736A0">
        <w:rPr>
          <w:rFonts w:ascii="Arial" w:hAnsi="Arial" w:cs="Arial"/>
        </w:rPr>
        <w:t>This is the most crucial part of the management it</w:t>
      </w:r>
      <w:r w:rsidRPr="006736A0">
        <w:rPr>
          <w:rFonts w:ascii="Arial" w:hAnsi="Arial" w:cs="Arial"/>
        </w:rPr>
        <w:t xml:space="preserve"> could potentially harm the brand's image. This includes developing a crisis communication plan, responding to negative reviews, and addressing customer complaints.</w:t>
      </w:r>
    </w:p>
    <w:p w14:paraId="72EC64DF" w14:textId="77777777" w:rsidR="0032358E" w:rsidRPr="006736A0" w:rsidRDefault="006B4328">
      <w:pPr>
        <w:numPr>
          <w:ilvl w:val="0"/>
          <w:numId w:val="11"/>
        </w:numPr>
        <w:rPr>
          <w:rFonts w:ascii="Arial" w:hAnsi="Arial" w:cs="Arial"/>
        </w:rPr>
      </w:pPr>
      <w:r w:rsidRPr="006736A0">
        <w:rPr>
          <w:rFonts w:ascii="Arial" w:hAnsi="Arial" w:cs="Arial"/>
        </w:rPr>
        <w:t xml:space="preserve">Collaborating with other teams: </w:t>
      </w:r>
      <w:r w:rsidR="00FD6CC5" w:rsidRPr="006736A0">
        <w:rPr>
          <w:rFonts w:ascii="Arial" w:hAnsi="Arial" w:cs="Arial"/>
        </w:rPr>
        <w:t xml:space="preserve">Hotel team </w:t>
      </w:r>
      <w:r w:rsidRPr="006736A0">
        <w:rPr>
          <w:rFonts w:ascii="Arial" w:hAnsi="Arial" w:cs="Arial"/>
        </w:rPr>
        <w:t>work closely with marketing, public relations, customer service, and legal teams to ensure that the brand's image is consistent across all channels (González-Rodríguez et. al., 2021).</w:t>
      </w:r>
    </w:p>
    <w:p w14:paraId="72EC64E0" w14:textId="77777777" w:rsidR="003117B4" w:rsidRPr="006736A0" w:rsidRDefault="003117B4" w:rsidP="003117B4">
      <w:pPr>
        <w:tabs>
          <w:tab w:val="left" w:pos="420"/>
        </w:tabs>
        <w:rPr>
          <w:rFonts w:ascii="Arial" w:hAnsi="Arial" w:cs="Arial"/>
        </w:rPr>
      </w:pPr>
      <w:r w:rsidRPr="006736A0">
        <w:rPr>
          <w:rFonts w:ascii="Arial" w:hAnsi="Arial" w:cs="Arial"/>
        </w:rPr>
        <w:t>Reputation management helps hotels to increase their visibility online. Hotels can increase their visibility in search engine results and other online sources by creating content and responding to customer feedback. This can help to attract more customers to the hotel, as well as help them to keep existing customers engaged. </w:t>
      </w:r>
      <w:r w:rsidR="00FD6CC5" w:rsidRPr="006736A0">
        <w:rPr>
          <w:rFonts w:ascii="Arial" w:hAnsi="Arial" w:cs="Arial"/>
        </w:rPr>
        <w:t>By actively engaging in online conversations, monitoring customer feedback, and responding to negative reviews, hotels can create a positive online presence, protect their brand, identify areas of improvement, and increase their visibility online. These benefits can help hotels stay competitive and attract more customers.</w:t>
      </w:r>
    </w:p>
    <w:p w14:paraId="72EC64E1" w14:textId="77777777" w:rsidR="0032358E" w:rsidRPr="006736A0" w:rsidRDefault="006B4328">
      <w:pPr>
        <w:pStyle w:val="Heading1"/>
        <w:rPr>
          <w:rFonts w:ascii="Arial" w:hAnsi="Arial" w:cs="Arial"/>
        </w:rPr>
      </w:pPr>
      <w:bookmarkStart w:id="10" w:name="_Toc1337263446"/>
      <w:bookmarkStart w:id="11" w:name="_Toc128473521"/>
      <w:r w:rsidRPr="006736A0">
        <w:rPr>
          <w:rFonts w:ascii="Arial" w:hAnsi="Arial" w:cs="Arial"/>
        </w:rPr>
        <w:t>Customer Loyalty</w:t>
      </w:r>
      <w:bookmarkEnd w:id="10"/>
      <w:bookmarkEnd w:id="11"/>
    </w:p>
    <w:p w14:paraId="72EC64E2" w14:textId="77777777" w:rsidR="0032358E" w:rsidRPr="006736A0" w:rsidRDefault="006B4328">
      <w:pPr>
        <w:rPr>
          <w:rFonts w:ascii="Arial" w:hAnsi="Arial" w:cs="Arial"/>
        </w:rPr>
      </w:pPr>
      <w:r w:rsidRPr="006736A0">
        <w:rPr>
          <w:rFonts w:ascii="Arial" w:hAnsi="Arial" w:cs="Arial"/>
        </w:rPr>
        <w:t>Customer loyalty refers to the tendency of customers to continue doing business with a particular company or brand repeatedly over time. It is an important aspect of any successful business as it leads to increased revenue and customer retention (Latif et. al., 2020). Customers who are loyal to a brand are more likely to refer their friends and family, provide positive reviews, and spend more money on products and services. These are some key factors that contribute to customer loyalty:</w:t>
      </w:r>
    </w:p>
    <w:p w14:paraId="72EC64E3" w14:textId="77777777" w:rsidR="0032358E" w:rsidRPr="006736A0" w:rsidRDefault="006B4328">
      <w:pPr>
        <w:numPr>
          <w:ilvl w:val="0"/>
          <w:numId w:val="11"/>
        </w:numPr>
        <w:rPr>
          <w:rFonts w:ascii="Arial" w:hAnsi="Arial" w:cs="Arial"/>
        </w:rPr>
      </w:pPr>
      <w:r w:rsidRPr="006736A0">
        <w:rPr>
          <w:rFonts w:ascii="Arial" w:hAnsi="Arial" w:cs="Arial"/>
        </w:rPr>
        <w:t>Quality of products and services: Customers are more likely to remain loyal to a brand if they consistently receive high-quality products and services. This means that companies should invest in the development and delivery of products and services that meet or exceed customer expectations.</w:t>
      </w:r>
    </w:p>
    <w:p w14:paraId="72EC64E4" w14:textId="77777777" w:rsidR="0032358E" w:rsidRPr="006736A0" w:rsidRDefault="006B4328">
      <w:pPr>
        <w:numPr>
          <w:ilvl w:val="0"/>
          <w:numId w:val="11"/>
        </w:numPr>
        <w:rPr>
          <w:rFonts w:ascii="Arial" w:hAnsi="Arial" w:cs="Arial"/>
        </w:rPr>
      </w:pPr>
      <w:r w:rsidRPr="006736A0">
        <w:rPr>
          <w:rFonts w:ascii="Arial" w:hAnsi="Arial" w:cs="Arial"/>
        </w:rPr>
        <w:t>Excellent customer service: Providing excellent customer service is crucial for building customer loyalty. This includes promptly responding to customer inquiries and complaints, providing personalized service, and going above and beyond to ensure customer satisfaction (El-Adly et. al., 2019).</w:t>
      </w:r>
    </w:p>
    <w:p w14:paraId="72EC64E5" w14:textId="77777777" w:rsidR="0032358E" w:rsidRPr="006736A0" w:rsidRDefault="006B4328">
      <w:pPr>
        <w:numPr>
          <w:ilvl w:val="0"/>
          <w:numId w:val="11"/>
        </w:numPr>
        <w:rPr>
          <w:rFonts w:ascii="Arial" w:hAnsi="Arial" w:cs="Arial"/>
        </w:rPr>
      </w:pPr>
      <w:r w:rsidRPr="006736A0">
        <w:rPr>
          <w:rFonts w:ascii="Arial" w:hAnsi="Arial" w:cs="Arial"/>
        </w:rPr>
        <w:lastRenderedPageBreak/>
        <w:t>Rewards and loyalty programs: Many companies offer rewards and loyalty programs as a way to incentivize customers to continue doing business with them. These programs can include discounts, free products or services, and exclusive offers.</w:t>
      </w:r>
    </w:p>
    <w:p w14:paraId="72EC64E6" w14:textId="77777777" w:rsidR="0032358E" w:rsidRPr="006736A0" w:rsidRDefault="006B4328" w:rsidP="00FD6CC5">
      <w:pPr>
        <w:numPr>
          <w:ilvl w:val="0"/>
          <w:numId w:val="11"/>
        </w:numPr>
        <w:rPr>
          <w:rFonts w:ascii="Arial" w:hAnsi="Arial" w:cs="Arial"/>
        </w:rPr>
      </w:pPr>
      <w:r w:rsidRPr="006736A0">
        <w:rPr>
          <w:rFonts w:ascii="Arial" w:hAnsi="Arial" w:cs="Arial"/>
        </w:rPr>
        <w:t>Brand image and reputation: Companies with a strong brand image and positive reputation are more likely to attract and retain loyal customers</w:t>
      </w:r>
      <w:r w:rsidR="00FD6CC5" w:rsidRPr="006736A0">
        <w:rPr>
          <w:rFonts w:ascii="Arial" w:hAnsi="Arial" w:cs="Arial"/>
        </w:rPr>
        <w:t xml:space="preserve"> (Lai, 2019)</w:t>
      </w:r>
      <w:r w:rsidRPr="006736A0">
        <w:rPr>
          <w:rFonts w:ascii="Arial" w:hAnsi="Arial" w:cs="Arial"/>
        </w:rPr>
        <w:t>. This includes factors such as corporate social responsibility, ethical practices, and community involvement.</w:t>
      </w:r>
    </w:p>
    <w:p w14:paraId="72EC64E7" w14:textId="77777777" w:rsidR="0032358E" w:rsidRPr="006736A0" w:rsidRDefault="006B4328">
      <w:pPr>
        <w:numPr>
          <w:ilvl w:val="0"/>
          <w:numId w:val="11"/>
        </w:numPr>
        <w:rPr>
          <w:rFonts w:ascii="Arial" w:hAnsi="Arial" w:cs="Arial"/>
        </w:rPr>
      </w:pPr>
      <w:r w:rsidRPr="006736A0">
        <w:rPr>
          <w:rFonts w:ascii="Arial" w:hAnsi="Arial" w:cs="Arial"/>
        </w:rPr>
        <w:t>Convenience and accessibility: Customers appreciate convenience and accessibility when doing business with a company. This includes easy-to-use websites and mobile apps, multiple payment options, and fast and reliable shipping or delivery services.</w:t>
      </w:r>
    </w:p>
    <w:p w14:paraId="72EC64E8" w14:textId="77777777" w:rsidR="0032358E" w:rsidRPr="006736A0" w:rsidRDefault="006B4328">
      <w:pPr>
        <w:rPr>
          <w:rFonts w:ascii="Arial" w:hAnsi="Arial" w:cs="Arial"/>
        </w:rPr>
      </w:pPr>
      <w:r w:rsidRPr="006736A0">
        <w:rPr>
          <w:rFonts w:ascii="Arial" w:hAnsi="Arial" w:cs="Arial"/>
        </w:rPr>
        <w:t>To build and maintain customer loyalty, companies must also regularly engage with their customers, gather feedback, and adapt to changing customer needs and preferences</w:t>
      </w:r>
      <w:r w:rsidR="00615D20" w:rsidRPr="006736A0">
        <w:rPr>
          <w:rFonts w:ascii="Arial" w:hAnsi="Arial" w:cs="Arial"/>
        </w:rPr>
        <w:t xml:space="preserve"> (Kanyama et. al., 2022)</w:t>
      </w:r>
      <w:r w:rsidRPr="006736A0">
        <w:rPr>
          <w:rFonts w:ascii="Arial" w:hAnsi="Arial" w:cs="Arial"/>
        </w:rPr>
        <w:t>. By doing so, they can establish long-term relationships with their customers and continue to grow their business.</w:t>
      </w:r>
    </w:p>
    <w:p w14:paraId="72EC64E9" w14:textId="77777777" w:rsidR="0032358E" w:rsidRPr="006736A0" w:rsidRDefault="006B4328">
      <w:pPr>
        <w:rPr>
          <w:rFonts w:ascii="Arial" w:hAnsi="Arial" w:cs="Arial"/>
        </w:rPr>
      </w:pPr>
      <w:r w:rsidRPr="006736A0">
        <w:rPr>
          <w:rFonts w:ascii="Arial" w:hAnsi="Arial" w:cs="Arial"/>
        </w:rPr>
        <w:t>The hotel and hospitality industry include loyalty programs from major hotel chains such as Marriott Bonvoy and Hilton Honors, exceptional customer service standards from luxury brands like The Ritz-Carlton and Four Seasons, and recognition programs for hosts on Airbnb. These strategies have been successful in building customer loyalty and establishing long-term relationships with customers. Here are some examples of how hotel and hospitality businesses have implemented strategies to improve customer loyalty:</w:t>
      </w:r>
    </w:p>
    <w:p w14:paraId="72EC64EA" w14:textId="77777777" w:rsidR="0032358E" w:rsidRPr="006736A0" w:rsidRDefault="006B4328">
      <w:pPr>
        <w:numPr>
          <w:ilvl w:val="0"/>
          <w:numId w:val="11"/>
        </w:numPr>
        <w:rPr>
          <w:rFonts w:ascii="Arial" w:hAnsi="Arial" w:cs="Arial"/>
        </w:rPr>
      </w:pPr>
      <w:r w:rsidRPr="006736A0">
        <w:rPr>
          <w:rFonts w:ascii="Arial" w:hAnsi="Arial" w:cs="Arial"/>
        </w:rPr>
        <w:t>Marriott Bonvoy: Marriott Bonvoy is a loyalty program that rewards members with exclusive benefits, including free room upgrades, late checkouts, and access to VIP experiences. The program has been successful in increasing customer loyalty and retention for Marriott International, with over 100 million members worldwide.</w:t>
      </w:r>
    </w:p>
    <w:p w14:paraId="72EC64EB" w14:textId="77777777" w:rsidR="0032358E" w:rsidRPr="006736A0" w:rsidRDefault="006B4328">
      <w:pPr>
        <w:numPr>
          <w:ilvl w:val="0"/>
          <w:numId w:val="11"/>
        </w:numPr>
        <w:rPr>
          <w:rFonts w:ascii="Arial" w:hAnsi="Arial" w:cs="Arial"/>
        </w:rPr>
      </w:pPr>
      <w:r w:rsidRPr="006736A0">
        <w:rPr>
          <w:rFonts w:ascii="Arial" w:hAnsi="Arial" w:cs="Arial"/>
        </w:rPr>
        <w:t>Hilton Honors: Hilton Honors is another loyalty program that has been successful in building customer loyalty. Members earn points for every stay and can redeem them for free nights, room upgrades, and other rewards. The program has been particularly successful in attracting business travelers, who appreciate the benefits and convenience of the program.</w:t>
      </w:r>
    </w:p>
    <w:p w14:paraId="72EC64EC" w14:textId="77777777" w:rsidR="0032358E" w:rsidRPr="006736A0" w:rsidRDefault="006B4328">
      <w:pPr>
        <w:numPr>
          <w:ilvl w:val="0"/>
          <w:numId w:val="11"/>
        </w:numPr>
        <w:rPr>
          <w:rFonts w:ascii="Arial" w:hAnsi="Arial" w:cs="Arial"/>
        </w:rPr>
      </w:pPr>
      <w:r w:rsidRPr="006736A0">
        <w:rPr>
          <w:rFonts w:ascii="Arial" w:hAnsi="Arial" w:cs="Arial"/>
        </w:rPr>
        <w:t xml:space="preserve">The Ritz-Carlton: The Ritz-Carlton is known for its exceptional customer service and attention to detail. The company's "Gold Standards" program outlines specific service standards that every employee must adhere to, ensuring a consistent and </w:t>
      </w:r>
      <w:r w:rsidRPr="006736A0">
        <w:rPr>
          <w:rFonts w:ascii="Arial" w:hAnsi="Arial" w:cs="Arial"/>
        </w:rPr>
        <w:lastRenderedPageBreak/>
        <w:t>high-quality experience for guests. This has helped to build customer loyalty and establish the brand as a leader in luxury hospitality.</w:t>
      </w:r>
    </w:p>
    <w:p w14:paraId="72EC64ED" w14:textId="77777777" w:rsidR="0032358E" w:rsidRPr="006736A0" w:rsidRDefault="006B4328">
      <w:pPr>
        <w:rPr>
          <w:rFonts w:ascii="Arial" w:hAnsi="Arial" w:cs="Arial"/>
        </w:rPr>
      </w:pPr>
      <w:r w:rsidRPr="006736A0">
        <w:rPr>
          <w:rFonts w:ascii="Arial" w:hAnsi="Arial" w:cs="Arial"/>
        </w:rPr>
        <w:t>These examples demonstrate how hotels and hospitality businesses can build customer loyalty through rewards programs, exceptional customer service, and attention to detail. By focusing on the needs and preferences of their customers, these businesses have been able to establish long-term relationships and continue to grow their businesses.</w:t>
      </w:r>
    </w:p>
    <w:p w14:paraId="72EC64EE" w14:textId="77777777" w:rsidR="00FD6CC5" w:rsidRPr="006736A0" w:rsidRDefault="00FD6CC5">
      <w:pPr>
        <w:spacing w:line="240" w:lineRule="auto"/>
        <w:jc w:val="left"/>
        <w:rPr>
          <w:rFonts w:ascii="Arial" w:hAnsi="Arial" w:cs="Arial"/>
          <w:b/>
          <w:bCs/>
          <w:kern w:val="44"/>
          <w:sz w:val="28"/>
          <w:szCs w:val="44"/>
        </w:rPr>
      </w:pPr>
      <w:bookmarkStart w:id="12" w:name="_Toc1828686329"/>
      <w:bookmarkStart w:id="13" w:name="_Toc128473523"/>
      <w:r w:rsidRPr="006736A0">
        <w:rPr>
          <w:rFonts w:ascii="Arial" w:hAnsi="Arial" w:cs="Arial"/>
        </w:rPr>
        <w:br w:type="page"/>
      </w:r>
    </w:p>
    <w:p w14:paraId="72EC64EF" w14:textId="77777777" w:rsidR="0032358E" w:rsidRPr="006736A0" w:rsidRDefault="006B4328">
      <w:pPr>
        <w:pStyle w:val="Heading1"/>
        <w:rPr>
          <w:rFonts w:ascii="Arial" w:hAnsi="Arial" w:cs="Arial"/>
        </w:rPr>
      </w:pPr>
      <w:r w:rsidRPr="006736A0">
        <w:rPr>
          <w:rFonts w:ascii="Arial" w:hAnsi="Arial" w:cs="Arial"/>
        </w:rPr>
        <w:lastRenderedPageBreak/>
        <w:t>Conclusion</w:t>
      </w:r>
      <w:bookmarkEnd w:id="12"/>
      <w:bookmarkEnd w:id="13"/>
    </w:p>
    <w:p w14:paraId="72EC64F0" w14:textId="77777777" w:rsidR="00FD6CC5" w:rsidRDefault="006B4328">
      <w:pPr>
        <w:rPr>
          <w:rFonts w:ascii="Arial" w:hAnsi="Arial" w:cs="Arial"/>
        </w:rPr>
      </w:pPr>
      <w:r w:rsidRPr="006736A0">
        <w:rPr>
          <w:rFonts w:ascii="Arial" w:hAnsi="Arial" w:cs="Arial"/>
        </w:rPr>
        <w:t>The hospitality industry is dynamic and ever-changing, and businesses that can adapt to emerging trends and changing customer expectations will thrive in today's competitive marketplace. The trends outlined in this report, including health and safety, personalization, sustainability, technology integration, and unique and local experiences, offer valuable insights into the direction of the hospitality industry and provide a roadmap for businesses looking to stay ahead of the competition. By prioritizing these trends and implementing the recommendations outlined in this report, businesses in the hospitality industry can deliver the customer experience people want and expect and achieve long-term success and profitability.</w:t>
      </w:r>
    </w:p>
    <w:p w14:paraId="50D72548" w14:textId="77777777" w:rsidR="003A6282" w:rsidRDefault="003A6282">
      <w:pPr>
        <w:rPr>
          <w:rFonts w:ascii="Arial" w:hAnsi="Arial" w:cs="Arial"/>
        </w:rPr>
      </w:pPr>
    </w:p>
    <w:p w14:paraId="603DE08A" w14:textId="77777777" w:rsidR="003A6282" w:rsidRPr="006736A0" w:rsidRDefault="003A6282">
      <w:pPr>
        <w:rPr>
          <w:rFonts w:ascii="Arial" w:hAnsi="Arial" w:cs="Arial"/>
        </w:rPr>
      </w:pPr>
    </w:p>
    <w:p w14:paraId="72EC64F1" w14:textId="77777777" w:rsidR="00FD6CC5" w:rsidRPr="006736A0" w:rsidRDefault="00FD6CC5" w:rsidP="00FD6CC5">
      <w:pPr>
        <w:pStyle w:val="Heading1"/>
        <w:rPr>
          <w:rFonts w:ascii="Arial" w:hAnsi="Arial" w:cs="Arial"/>
        </w:rPr>
      </w:pPr>
      <w:bookmarkStart w:id="14" w:name="_Toc1970371067"/>
      <w:bookmarkStart w:id="15" w:name="_Toc128473522"/>
      <w:r w:rsidRPr="006736A0">
        <w:rPr>
          <w:rFonts w:ascii="Arial" w:hAnsi="Arial" w:cs="Arial"/>
        </w:rPr>
        <w:t>Recommendations</w:t>
      </w:r>
      <w:bookmarkEnd w:id="14"/>
      <w:bookmarkEnd w:id="15"/>
    </w:p>
    <w:p w14:paraId="72EC64F2" w14:textId="77777777" w:rsidR="00FD6CC5" w:rsidRPr="006736A0" w:rsidRDefault="00FD6CC5" w:rsidP="00FD6CC5">
      <w:pPr>
        <w:rPr>
          <w:rFonts w:ascii="Arial" w:hAnsi="Arial" w:cs="Arial"/>
        </w:rPr>
      </w:pPr>
      <w:r w:rsidRPr="006736A0">
        <w:rPr>
          <w:rFonts w:ascii="Arial" w:hAnsi="Arial" w:cs="Arial"/>
        </w:rPr>
        <w:t>The latest hospitality trends and deliver the customer experience people want and expect, businesses in the hospitality industry should consider the following recommendations:</w:t>
      </w:r>
    </w:p>
    <w:p w14:paraId="72EC64F3" w14:textId="77777777" w:rsidR="00FD6CC5" w:rsidRPr="006736A0" w:rsidRDefault="00FD6CC5" w:rsidP="00FD6CC5">
      <w:pPr>
        <w:numPr>
          <w:ilvl w:val="0"/>
          <w:numId w:val="11"/>
        </w:numPr>
        <w:rPr>
          <w:rFonts w:ascii="Arial" w:hAnsi="Arial" w:cs="Arial"/>
        </w:rPr>
      </w:pPr>
      <w:r w:rsidRPr="006736A0">
        <w:rPr>
          <w:rFonts w:ascii="Arial" w:hAnsi="Arial" w:cs="Arial"/>
        </w:rPr>
        <w:t>Prioritize health and safety measures to ensure a safe and healthy environment for guests (Ouyang et. al, 2019).</w:t>
      </w:r>
    </w:p>
    <w:p w14:paraId="72EC64F4" w14:textId="77777777" w:rsidR="00FD6CC5" w:rsidRPr="006736A0" w:rsidRDefault="00FD6CC5" w:rsidP="00FD6CC5">
      <w:pPr>
        <w:numPr>
          <w:ilvl w:val="0"/>
          <w:numId w:val="11"/>
        </w:numPr>
        <w:rPr>
          <w:rFonts w:ascii="Arial" w:hAnsi="Arial" w:cs="Arial"/>
        </w:rPr>
      </w:pPr>
      <w:r w:rsidRPr="006736A0">
        <w:rPr>
          <w:rFonts w:ascii="Arial" w:hAnsi="Arial" w:cs="Arial"/>
        </w:rPr>
        <w:t>Offer personalized and customized services to enhance the customer experience and stand out from the competition.</w:t>
      </w:r>
    </w:p>
    <w:p w14:paraId="72EC64F5" w14:textId="77777777" w:rsidR="00FD6CC5" w:rsidRPr="006736A0" w:rsidRDefault="00FD6CC5" w:rsidP="00615D20">
      <w:pPr>
        <w:numPr>
          <w:ilvl w:val="0"/>
          <w:numId w:val="11"/>
        </w:numPr>
        <w:rPr>
          <w:rFonts w:ascii="Arial" w:hAnsi="Arial" w:cs="Arial"/>
        </w:rPr>
      </w:pPr>
      <w:r w:rsidRPr="006736A0">
        <w:rPr>
          <w:rFonts w:ascii="Arial" w:hAnsi="Arial" w:cs="Arial"/>
        </w:rPr>
        <w:t>Demonstrate a commitment to sustainability and environmental responsibility to appeal to environmentally conscious customers</w:t>
      </w:r>
      <w:r w:rsidR="00615D20" w:rsidRPr="006736A0">
        <w:rPr>
          <w:rFonts w:ascii="Arial" w:hAnsi="Arial" w:cs="Arial"/>
        </w:rPr>
        <w:t xml:space="preserve"> (González-Rodríguez et. al., 2019)</w:t>
      </w:r>
      <w:r w:rsidRPr="006736A0">
        <w:rPr>
          <w:rFonts w:ascii="Arial" w:hAnsi="Arial" w:cs="Arial"/>
        </w:rPr>
        <w:t>.</w:t>
      </w:r>
    </w:p>
    <w:p w14:paraId="72EC64F6" w14:textId="77777777" w:rsidR="00FD6CC5" w:rsidRPr="006736A0" w:rsidRDefault="00FD6CC5" w:rsidP="00FD6CC5">
      <w:pPr>
        <w:numPr>
          <w:ilvl w:val="0"/>
          <w:numId w:val="11"/>
        </w:numPr>
        <w:rPr>
          <w:rFonts w:ascii="Arial" w:hAnsi="Arial" w:cs="Arial"/>
        </w:rPr>
      </w:pPr>
      <w:r w:rsidRPr="006736A0">
        <w:rPr>
          <w:rFonts w:ascii="Arial" w:hAnsi="Arial" w:cs="Arial"/>
        </w:rPr>
        <w:t>Embrace technology integration to streamline operations, enhance the customer experience, and gain insights into customer preferences and behavior.</w:t>
      </w:r>
    </w:p>
    <w:p w14:paraId="72EC64F7" w14:textId="77777777" w:rsidR="00FD6CC5" w:rsidRPr="006736A0" w:rsidRDefault="00FD6CC5" w:rsidP="00FD6CC5">
      <w:pPr>
        <w:numPr>
          <w:ilvl w:val="0"/>
          <w:numId w:val="11"/>
        </w:numPr>
        <w:rPr>
          <w:rFonts w:ascii="Arial" w:hAnsi="Arial" w:cs="Arial"/>
        </w:rPr>
      </w:pPr>
      <w:r w:rsidRPr="006736A0">
        <w:rPr>
          <w:rFonts w:ascii="Arial" w:hAnsi="Arial" w:cs="Arial"/>
        </w:rPr>
        <w:t>Offer unique and locally sourced experiences to appeal to customers seeking authentic travel and dining experiences.</w:t>
      </w:r>
    </w:p>
    <w:p w14:paraId="72EC64F8" w14:textId="77777777" w:rsidR="00FD6CC5" w:rsidRPr="006736A0" w:rsidRDefault="00FD6CC5">
      <w:pPr>
        <w:rPr>
          <w:rFonts w:ascii="Arial" w:hAnsi="Arial" w:cs="Arial"/>
        </w:rPr>
      </w:pPr>
    </w:p>
    <w:p w14:paraId="72EC64F9" w14:textId="77777777" w:rsidR="0032358E" w:rsidRPr="006736A0" w:rsidRDefault="006B4328">
      <w:pPr>
        <w:rPr>
          <w:rFonts w:ascii="Arial" w:hAnsi="Arial" w:cs="Arial"/>
        </w:rPr>
      </w:pPr>
      <w:r w:rsidRPr="006736A0">
        <w:rPr>
          <w:rFonts w:ascii="Arial" w:hAnsi="Arial" w:cs="Arial"/>
        </w:rPr>
        <w:br w:type="page"/>
      </w:r>
    </w:p>
    <w:p w14:paraId="72EC64FA" w14:textId="77777777" w:rsidR="0032358E" w:rsidRPr="006736A0" w:rsidRDefault="006B4328">
      <w:pPr>
        <w:pStyle w:val="Heading1"/>
        <w:rPr>
          <w:rFonts w:ascii="Arial" w:hAnsi="Arial" w:cs="Arial"/>
        </w:rPr>
      </w:pPr>
      <w:bookmarkStart w:id="16" w:name="_Toc2092659286"/>
      <w:bookmarkStart w:id="17" w:name="_Toc128473524"/>
      <w:r w:rsidRPr="006736A0">
        <w:rPr>
          <w:rFonts w:ascii="Arial" w:hAnsi="Arial" w:cs="Arial"/>
        </w:rPr>
        <w:lastRenderedPageBreak/>
        <w:t>Reference</w:t>
      </w:r>
      <w:bookmarkEnd w:id="16"/>
      <w:bookmarkEnd w:id="17"/>
    </w:p>
    <w:p w14:paraId="72EC64FB" w14:textId="77777777" w:rsidR="00615D20" w:rsidRPr="006736A0" w:rsidRDefault="00615D20" w:rsidP="00BE396D">
      <w:pPr>
        <w:jc w:val="left"/>
        <w:rPr>
          <w:rFonts w:ascii="Arial" w:hAnsi="Arial" w:cs="Arial"/>
        </w:rPr>
      </w:pPr>
      <w:r w:rsidRPr="006736A0">
        <w:rPr>
          <w:rFonts w:ascii="Arial" w:hAnsi="Arial" w:cs="Arial"/>
        </w:rPr>
        <w:t>Chan, J., Gao, Y.L. and McGinley, S., 2021. Updates in service standards in hotels: how COVID-19 changed operations. International Journal of Contemporary Hospitality Management, 33(5), pp.1668-1687.https://www.emerald.com/insight/content/doi/10.1108/IJCHM-09-2020-1013/full/html</w:t>
      </w:r>
    </w:p>
    <w:p w14:paraId="72EC64FC" w14:textId="77777777" w:rsidR="00615D20" w:rsidRPr="006736A0" w:rsidRDefault="00615D20" w:rsidP="00BE396D">
      <w:pPr>
        <w:jc w:val="left"/>
        <w:rPr>
          <w:rFonts w:ascii="Arial" w:hAnsi="Arial" w:cs="Arial"/>
        </w:rPr>
      </w:pPr>
    </w:p>
    <w:p w14:paraId="72EC64FD" w14:textId="77777777" w:rsidR="00615D20" w:rsidRPr="006736A0" w:rsidRDefault="00615D20" w:rsidP="00BE396D">
      <w:pPr>
        <w:jc w:val="left"/>
        <w:rPr>
          <w:rFonts w:ascii="Arial" w:hAnsi="Arial" w:cs="Arial"/>
        </w:rPr>
      </w:pPr>
      <w:r w:rsidRPr="006736A0">
        <w:rPr>
          <w:rFonts w:ascii="Arial" w:hAnsi="Arial" w:cs="Arial"/>
        </w:rPr>
        <w:t>El-Adly, M.I., 2019. Modelling the relationship between hotel perceived value, customer satisfaction, and customer loyalty. Journal of Retailing and Consumer Services, 50, pp.322-332.https://www.sciencedirect.com/science/article/abs/pii/S0969698918305538</w:t>
      </w:r>
    </w:p>
    <w:p w14:paraId="72EC64FE" w14:textId="77777777" w:rsidR="00615D20" w:rsidRPr="006736A0" w:rsidRDefault="00615D20" w:rsidP="00BE396D">
      <w:pPr>
        <w:jc w:val="left"/>
        <w:rPr>
          <w:rFonts w:ascii="Arial" w:hAnsi="Arial" w:cs="Arial"/>
        </w:rPr>
      </w:pPr>
    </w:p>
    <w:p w14:paraId="72EC64FF" w14:textId="77777777" w:rsidR="00615D20" w:rsidRPr="006736A0" w:rsidRDefault="00615D20" w:rsidP="00BE396D">
      <w:pPr>
        <w:jc w:val="left"/>
        <w:rPr>
          <w:rFonts w:ascii="Arial" w:hAnsi="Arial" w:cs="Arial"/>
        </w:rPr>
      </w:pPr>
      <w:r w:rsidRPr="006736A0">
        <w:rPr>
          <w:rFonts w:ascii="Arial" w:hAnsi="Arial" w:cs="Arial"/>
        </w:rPr>
        <w:t>González-Rodríguez, M.R., Díaz-Fernández, M.C., Shi, F. and Okumus, F., 2021. Exploring the links among corporate social responsibility, reputation, and performance from a multi-dimensional perspective. International Journal of Hospitality Management, 99, p.103079.https://www.sciencedirect.com/science/article/abs/pii/S027843192100222X</w:t>
      </w:r>
    </w:p>
    <w:p w14:paraId="72EC6500" w14:textId="77777777" w:rsidR="00615D20" w:rsidRPr="006736A0" w:rsidRDefault="00615D20" w:rsidP="00BE396D">
      <w:pPr>
        <w:jc w:val="left"/>
        <w:rPr>
          <w:rFonts w:ascii="Arial" w:hAnsi="Arial" w:cs="Arial"/>
          <w:lang w:val="en-GB"/>
        </w:rPr>
      </w:pPr>
    </w:p>
    <w:p w14:paraId="72EC6501" w14:textId="77777777" w:rsidR="00615D20" w:rsidRPr="006736A0" w:rsidRDefault="00615D20" w:rsidP="00BE396D">
      <w:pPr>
        <w:jc w:val="left"/>
        <w:rPr>
          <w:rFonts w:ascii="Arial" w:hAnsi="Arial" w:cs="Arial"/>
          <w:lang w:val="en-GB"/>
        </w:rPr>
      </w:pPr>
      <w:r w:rsidRPr="006736A0">
        <w:rPr>
          <w:rFonts w:ascii="Arial" w:hAnsi="Arial" w:cs="Arial"/>
          <w:lang w:val="en-GB"/>
        </w:rPr>
        <w:t xml:space="preserve">González-Rodríguez, M.R., Martín-Samper, R.C., Köseoglu, M.A. and Okumus, F., 2019. Hotels’ corporate social responsibility practices, organizational culture, firm reputation, and performance. </w:t>
      </w:r>
      <w:r w:rsidRPr="006736A0">
        <w:rPr>
          <w:rFonts w:ascii="Arial" w:hAnsi="Arial" w:cs="Arial"/>
          <w:i/>
          <w:iCs/>
          <w:lang w:val="en-GB"/>
        </w:rPr>
        <w:t>Journal of sustainable tourism</w:t>
      </w:r>
      <w:r w:rsidRPr="006736A0">
        <w:rPr>
          <w:rFonts w:ascii="Arial" w:hAnsi="Arial" w:cs="Arial"/>
          <w:lang w:val="en-GB"/>
        </w:rPr>
        <w:t xml:space="preserve">, </w:t>
      </w:r>
      <w:r w:rsidRPr="006736A0">
        <w:rPr>
          <w:rFonts w:ascii="Arial" w:hAnsi="Arial" w:cs="Arial"/>
          <w:i/>
          <w:iCs/>
          <w:lang w:val="en-GB"/>
        </w:rPr>
        <w:t>27</w:t>
      </w:r>
      <w:r w:rsidRPr="006736A0">
        <w:rPr>
          <w:rFonts w:ascii="Arial" w:hAnsi="Arial" w:cs="Arial"/>
          <w:lang w:val="en-GB"/>
        </w:rPr>
        <w:t>(3), pp.398-419.</w:t>
      </w:r>
      <w:hyperlink r:id="rId8" w:tgtFrame="_blank" w:tooltip="https://www.tandfonline.com/doi/abs/10.1080/09669582.2019.1585441" w:history="1">
        <w:r w:rsidRPr="006736A0">
          <w:rPr>
            <w:rStyle w:val="Hyperlink"/>
            <w:rFonts w:ascii="Arial" w:hAnsi="Arial" w:cs="Arial"/>
            <w:lang w:val="en-GB"/>
          </w:rPr>
          <w:t>https://www.tandfonline.com/doi/abs/10.1080/09669582.2019.1585441</w:t>
        </w:r>
      </w:hyperlink>
    </w:p>
    <w:p w14:paraId="72EC6502" w14:textId="77777777" w:rsidR="00615D20" w:rsidRPr="006736A0" w:rsidRDefault="00615D20" w:rsidP="00BE396D">
      <w:pPr>
        <w:jc w:val="left"/>
        <w:rPr>
          <w:rFonts w:ascii="Arial" w:hAnsi="Arial" w:cs="Arial"/>
          <w:lang w:val="en-GB"/>
        </w:rPr>
      </w:pPr>
    </w:p>
    <w:p w14:paraId="72EC6503" w14:textId="77777777" w:rsidR="00615D20" w:rsidRPr="006736A0" w:rsidRDefault="00615D20" w:rsidP="00BE396D">
      <w:pPr>
        <w:jc w:val="left"/>
        <w:rPr>
          <w:rFonts w:ascii="Arial" w:hAnsi="Arial" w:cs="Arial"/>
          <w:lang w:val="en-GB"/>
        </w:rPr>
      </w:pPr>
      <w:r w:rsidRPr="006736A0">
        <w:rPr>
          <w:rFonts w:ascii="Arial" w:hAnsi="Arial" w:cs="Arial"/>
          <w:lang w:val="en-GB"/>
        </w:rPr>
        <w:t xml:space="preserve">Kanyama, J., Nurittamont, W. and Siripipatthanakul, S., 2022. Hotel service quality and its effect on customer loyalty: The case of Ubon Ratchathani, Thailand during COVID-19 Pandemic. </w:t>
      </w:r>
      <w:r w:rsidRPr="006736A0">
        <w:rPr>
          <w:rFonts w:ascii="Arial" w:hAnsi="Arial" w:cs="Arial"/>
          <w:i/>
          <w:iCs/>
          <w:lang w:val="en-GB"/>
        </w:rPr>
        <w:t>Journal of Management in Business, Healthcare, and Education</w:t>
      </w:r>
      <w:r w:rsidRPr="006736A0">
        <w:rPr>
          <w:rFonts w:ascii="Arial" w:hAnsi="Arial" w:cs="Arial"/>
          <w:lang w:val="en-GB"/>
        </w:rPr>
        <w:t xml:space="preserve">, </w:t>
      </w:r>
      <w:r w:rsidRPr="006736A0">
        <w:rPr>
          <w:rFonts w:ascii="Arial" w:hAnsi="Arial" w:cs="Arial"/>
          <w:i/>
          <w:iCs/>
          <w:lang w:val="en-GB"/>
        </w:rPr>
        <w:t>1</w:t>
      </w:r>
      <w:r w:rsidRPr="006736A0">
        <w:rPr>
          <w:rFonts w:ascii="Arial" w:hAnsi="Arial" w:cs="Arial"/>
          <w:lang w:val="en-GB"/>
        </w:rPr>
        <w:t>(2), pp.1-20.</w:t>
      </w:r>
      <w:hyperlink r:id="rId9" w:tgtFrame="_blank" w:tooltip="https://papers.ssrn.com/sol3/papers.cfm?abstract_id=4004388" w:history="1">
        <w:r w:rsidRPr="006736A0">
          <w:rPr>
            <w:rStyle w:val="Hyperlink"/>
            <w:rFonts w:ascii="Arial" w:hAnsi="Arial" w:cs="Arial"/>
            <w:lang w:val="en-GB"/>
          </w:rPr>
          <w:t>https://papers.ssrn.com/sol3/papers.cfm?abstract_id=4004388</w:t>
        </w:r>
      </w:hyperlink>
    </w:p>
    <w:p w14:paraId="72EC6504" w14:textId="77777777" w:rsidR="00615D20" w:rsidRPr="006736A0" w:rsidRDefault="00615D20" w:rsidP="00BE396D">
      <w:pPr>
        <w:jc w:val="left"/>
        <w:rPr>
          <w:rFonts w:ascii="Arial" w:hAnsi="Arial" w:cs="Arial"/>
          <w:lang w:val="en-GB"/>
        </w:rPr>
      </w:pPr>
    </w:p>
    <w:p w14:paraId="72EC6505" w14:textId="77777777" w:rsidR="00615D20" w:rsidRPr="006736A0" w:rsidRDefault="00615D20" w:rsidP="00BE396D">
      <w:pPr>
        <w:jc w:val="left"/>
        <w:rPr>
          <w:rFonts w:ascii="Arial" w:hAnsi="Arial" w:cs="Arial"/>
          <w:lang w:val="en-GB"/>
        </w:rPr>
      </w:pPr>
      <w:r w:rsidRPr="006736A0">
        <w:rPr>
          <w:rFonts w:ascii="Arial" w:hAnsi="Arial" w:cs="Arial"/>
          <w:lang w:val="en-GB"/>
        </w:rPr>
        <w:t xml:space="preserve">Lai, I.K.W., 2019. Hotel image and reputation on building customer loyalty: An empirical study in Macau. </w:t>
      </w:r>
      <w:r w:rsidRPr="006736A0">
        <w:rPr>
          <w:rFonts w:ascii="Arial" w:hAnsi="Arial" w:cs="Arial"/>
          <w:i/>
          <w:iCs/>
          <w:lang w:val="en-GB"/>
        </w:rPr>
        <w:t>Journal of Hospitality and Tourism Management</w:t>
      </w:r>
      <w:r w:rsidRPr="006736A0">
        <w:rPr>
          <w:rFonts w:ascii="Arial" w:hAnsi="Arial" w:cs="Arial"/>
          <w:lang w:val="en-GB"/>
        </w:rPr>
        <w:t xml:space="preserve">, </w:t>
      </w:r>
      <w:r w:rsidRPr="006736A0">
        <w:rPr>
          <w:rFonts w:ascii="Arial" w:hAnsi="Arial" w:cs="Arial"/>
          <w:i/>
          <w:iCs/>
          <w:lang w:val="en-GB"/>
        </w:rPr>
        <w:t>38</w:t>
      </w:r>
      <w:r w:rsidRPr="006736A0">
        <w:rPr>
          <w:rFonts w:ascii="Arial" w:hAnsi="Arial" w:cs="Arial"/>
          <w:lang w:val="en-GB"/>
        </w:rPr>
        <w:t>, pp.111-121.</w:t>
      </w:r>
      <w:hyperlink r:id="rId10" w:tgtFrame="_blank" w:tooltip="https://www.sciencedirect.com/science/article/abs/pii/s1447677018303243" w:history="1">
        <w:r w:rsidRPr="006736A0">
          <w:rPr>
            <w:rStyle w:val="Hyperlink"/>
            <w:rFonts w:ascii="Arial" w:hAnsi="Arial" w:cs="Arial"/>
            <w:lang w:val="en-GB"/>
          </w:rPr>
          <w:t>https://www.sciencedirect.com/science/article/abs/pii/S1447677018303243</w:t>
        </w:r>
      </w:hyperlink>
    </w:p>
    <w:p w14:paraId="72EC6506" w14:textId="77777777" w:rsidR="00615D20" w:rsidRPr="006736A0" w:rsidRDefault="00615D20" w:rsidP="00BE396D">
      <w:pPr>
        <w:jc w:val="left"/>
        <w:rPr>
          <w:rFonts w:ascii="Arial" w:hAnsi="Arial" w:cs="Arial"/>
        </w:rPr>
      </w:pPr>
    </w:p>
    <w:p w14:paraId="72EC6507" w14:textId="77777777" w:rsidR="00615D20" w:rsidRPr="006736A0" w:rsidRDefault="00615D20" w:rsidP="00BE396D">
      <w:pPr>
        <w:jc w:val="left"/>
        <w:rPr>
          <w:rFonts w:ascii="Arial" w:hAnsi="Arial" w:cs="Arial"/>
        </w:rPr>
      </w:pPr>
      <w:r w:rsidRPr="006736A0">
        <w:rPr>
          <w:rFonts w:ascii="Arial" w:hAnsi="Arial" w:cs="Arial"/>
        </w:rPr>
        <w:t xml:space="preserve">Latif, K.F., Pérez, A. and Sahibzada, U.F., 2020. Corporate social responsibility (CSR) and customer loyalty in the hotel industry: A cross-country study. International Journal of </w:t>
      </w:r>
      <w:r w:rsidRPr="006736A0">
        <w:rPr>
          <w:rFonts w:ascii="Arial" w:hAnsi="Arial" w:cs="Arial"/>
        </w:rPr>
        <w:lastRenderedPageBreak/>
        <w:t>Hospitality Management, 89, p.102565.https://www.sciencedirect.com/science/article/abs/pii/S0278431920301171</w:t>
      </w:r>
    </w:p>
    <w:p w14:paraId="72EC6508" w14:textId="77777777" w:rsidR="00615D20" w:rsidRPr="006736A0" w:rsidRDefault="00615D20" w:rsidP="00BE396D">
      <w:pPr>
        <w:jc w:val="left"/>
        <w:rPr>
          <w:rFonts w:ascii="Arial" w:hAnsi="Arial" w:cs="Arial"/>
          <w:lang w:val="en-GB"/>
        </w:rPr>
      </w:pPr>
      <w:r w:rsidRPr="006736A0">
        <w:rPr>
          <w:rFonts w:ascii="Arial" w:hAnsi="Arial" w:cs="Arial"/>
          <w:lang w:val="en-GB"/>
        </w:rPr>
        <w:t xml:space="preserve">Liu, S., Wang, N., Gao, B. and Gallivan, M., 2021. To be similar or to be different? The effect of hotel managers’ rote response on subsequent reviews. </w:t>
      </w:r>
      <w:r w:rsidRPr="006736A0">
        <w:rPr>
          <w:rFonts w:ascii="Arial" w:hAnsi="Arial" w:cs="Arial"/>
          <w:i/>
          <w:iCs/>
          <w:lang w:val="en-GB"/>
        </w:rPr>
        <w:t>Tourism Management</w:t>
      </w:r>
      <w:r w:rsidRPr="006736A0">
        <w:rPr>
          <w:rFonts w:ascii="Arial" w:hAnsi="Arial" w:cs="Arial"/>
          <w:lang w:val="en-GB"/>
        </w:rPr>
        <w:t xml:space="preserve">, </w:t>
      </w:r>
      <w:r w:rsidRPr="006736A0">
        <w:rPr>
          <w:rFonts w:ascii="Arial" w:hAnsi="Arial" w:cs="Arial"/>
          <w:i/>
          <w:iCs/>
          <w:lang w:val="en-GB"/>
        </w:rPr>
        <w:t>86</w:t>
      </w:r>
      <w:r w:rsidRPr="006736A0">
        <w:rPr>
          <w:rFonts w:ascii="Arial" w:hAnsi="Arial" w:cs="Arial"/>
          <w:lang w:val="en-GB"/>
        </w:rPr>
        <w:t>, p.104346.</w:t>
      </w:r>
      <w:hyperlink r:id="rId11" w:tgtFrame="_blank" w:tooltip="https://www.sciencedirect.com/science/article/abs/pii/s0261517721000650" w:history="1">
        <w:r w:rsidRPr="006736A0">
          <w:rPr>
            <w:rStyle w:val="Hyperlink"/>
            <w:rFonts w:ascii="Arial" w:hAnsi="Arial" w:cs="Arial"/>
            <w:lang w:val="en-GB"/>
          </w:rPr>
          <w:t>https://www.sciencedirect.com/science/article/abs/pii/S0261517721000650</w:t>
        </w:r>
      </w:hyperlink>
    </w:p>
    <w:p w14:paraId="72EC6509" w14:textId="77777777" w:rsidR="00615D20" w:rsidRPr="006736A0" w:rsidRDefault="00615D20" w:rsidP="00BE396D">
      <w:pPr>
        <w:jc w:val="left"/>
        <w:rPr>
          <w:rFonts w:ascii="Arial" w:hAnsi="Arial" w:cs="Arial"/>
          <w:lang w:val="en-GB"/>
        </w:rPr>
      </w:pPr>
    </w:p>
    <w:p w14:paraId="72EC650A" w14:textId="77777777" w:rsidR="00615D20" w:rsidRPr="006736A0" w:rsidRDefault="00615D20" w:rsidP="00BE396D">
      <w:pPr>
        <w:jc w:val="left"/>
        <w:rPr>
          <w:rFonts w:ascii="Arial" w:hAnsi="Arial" w:cs="Arial"/>
          <w:lang w:val="en-GB"/>
        </w:rPr>
      </w:pPr>
      <w:r w:rsidRPr="006736A0">
        <w:rPr>
          <w:rFonts w:ascii="Arial" w:hAnsi="Arial" w:cs="Arial"/>
          <w:lang w:val="en-GB"/>
        </w:rPr>
        <w:t xml:space="preserve">Mohammad Shafiee, M. and Tabaeeian, R.A., 2022. The impact of corporate social responsibility on relationship quality and customer citizenship behavior: hotel reputation as a moderator. </w:t>
      </w:r>
      <w:r w:rsidRPr="006736A0">
        <w:rPr>
          <w:rFonts w:ascii="Arial" w:hAnsi="Arial" w:cs="Arial"/>
          <w:i/>
          <w:iCs/>
          <w:lang w:val="en-GB"/>
        </w:rPr>
        <w:t>Journal of Quality Assurance in Hospitality &amp; Tourism</w:t>
      </w:r>
      <w:r w:rsidRPr="006736A0">
        <w:rPr>
          <w:rFonts w:ascii="Arial" w:hAnsi="Arial" w:cs="Arial"/>
          <w:lang w:val="en-GB"/>
        </w:rPr>
        <w:t xml:space="preserve">, </w:t>
      </w:r>
      <w:r w:rsidRPr="006736A0">
        <w:rPr>
          <w:rFonts w:ascii="Arial" w:hAnsi="Arial" w:cs="Arial"/>
          <w:i/>
          <w:iCs/>
          <w:lang w:val="en-GB"/>
        </w:rPr>
        <w:t>23</w:t>
      </w:r>
      <w:r w:rsidRPr="006736A0">
        <w:rPr>
          <w:rFonts w:ascii="Arial" w:hAnsi="Arial" w:cs="Arial"/>
          <w:lang w:val="en-GB"/>
        </w:rPr>
        <w:t>(5), pp.1136-1158.</w:t>
      </w:r>
      <w:hyperlink r:id="rId12" w:tgtFrame="_blank" w:tooltip="https://www.tandfonline.com/doi/abs/10.1080/1528008x.2021.1955238" w:history="1">
        <w:r w:rsidRPr="006736A0">
          <w:rPr>
            <w:rStyle w:val="Hyperlink"/>
            <w:rFonts w:ascii="Arial" w:hAnsi="Arial" w:cs="Arial"/>
            <w:lang w:val="en-GB"/>
          </w:rPr>
          <w:t>https://www.tandfonline.com/doi/abs/10.1080/1528008X.2021.1955238</w:t>
        </w:r>
      </w:hyperlink>
    </w:p>
    <w:p w14:paraId="72EC650B" w14:textId="77777777" w:rsidR="00615D20" w:rsidRPr="006736A0" w:rsidRDefault="00615D20" w:rsidP="00BE396D">
      <w:pPr>
        <w:jc w:val="left"/>
        <w:rPr>
          <w:rFonts w:ascii="Arial" w:hAnsi="Arial" w:cs="Arial"/>
          <w:lang w:val="en-GB"/>
        </w:rPr>
      </w:pPr>
    </w:p>
    <w:p w14:paraId="72EC650C" w14:textId="07B30C8D" w:rsidR="00615D20" w:rsidRPr="006736A0" w:rsidRDefault="00615D20" w:rsidP="00BE396D">
      <w:pPr>
        <w:jc w:val="left"/>
        <w:rPr>
          <w:rFonts w:ascii="Arial" w:hAnsi="Arial" w:cs="Arial"/>
          <w:lang w:val="en-GB"/>
        </w:rPr>
      </w:pPr>
      <w:r w:rsidRPr="006736A0">
        <w:rPr>
          <w:rFonts w:ascii="Arial" w:hAnsi="Arial" w:cs="Arial"/>
          <w:lang w:val="en-GB"/>
        </w:rPr>
        <w:t xml:space="preserve">Ouyang, Z., Wei, W. and Chi, C.G., 2019. Environment management in the hotel industry: does institutional environment </w:t>
      </w:r>
      <w:r w:rsidR="003A6282" w:rsidRPr="006736A0">
        <w:rPr>
          <w:rFonts w:ascii="Arial" w:hAnsi="Arial" w:cs="Arial"/>
          <w:lang w:val="en-GB"/>
        </w:rPr>
        <w:t>matter?</w:t>
      </w:r>
      <w:r w:rsidRPr="006736A0">
        <w:rPr>
          <w:rFonts w:ascii="Arial" w:hAnsi="Arial" w:cs="Arial"/>
          <w:lang w:val="en-GB"/>
        </w:rPr>
        <w:t xml:space="preserve"> </w:t>
      </w:r>
      <w:r w:rsidRPr="006736A0">
        <w:rPr>
          <w:rFonts w:ascii="Arial" w:hAnsi="Arial" w:cs="Arial"/>
          <w:i/>
          <w:iCs/>
          <w:lang w:val="en-GB"/>
        </w:rPr>
        <w:t>International Journal of Hospitality Management</w:t>
      </w:r>
      <w:r w:rsidRPr="006736A0">
        <w:rPr>
          <w:rFonts w:ascii="Arial" w:hAnsi="Arial" w:cs="Arial"/>
          <w:lang w:val="en-GB"/>
        </w:rPr>
        <w:t xml:space="preserve">, </w:t>
      </w:r>
      <w:r w:rsidRPr="006736A0">
        <w:rPr>
          <w:rFonts w:ascii="Arial" w:hAnsi="Arial" w:cs="Arial"/>
          <w:i/>
          <w:iCs/>
          <w:lang w:val="en-GB"/>
        </w:rPr>
        <w:t>77</w:t>
      </w:r>
      <w:r w:rsidRPr="006736A0">
        <w:rPr>
          <w:rFonts w:ascii="Arial" w:hAnsi="Arial" w:cs="Arial"/>
          <w:lang w:val="en-GB"/>
        </w:rPr>
        <w:t>, pp.353-364.</w:t>
      </w:r>
      <w:hyperlink r:id="rId13" w:tgtFrame="_blank" w:tooltip="https://www.sciencedirect.com/science/article/abs/pii/s0278431917308095" w:history="1">
        <w:r w:rsidRPr="006736A0">
          <w:rPr>
            <w:rStyle w:val="Hyperlink"/>
            <w:rFonts w:ascii="Arial" w:hAnsi="Arial" w:cs="Arial"/>
            <w:lang w:val="en-GB"/>
          </w:rPr>
          <w:t>https://www.sciencedirect.com/science/article/abs/pii/S0278431917308095</w:t>
        </w:r>
      </w:hyperlink>
    </w:p>
    <w:p w14:paraId="72EC650D" w14:textId="77777777" w:rsidR="00615D20" w:rsidRPr="006736A0" w:rsidRDefault="00615D20" w:rsidP="00BE396D">
      <w:pPr>
        <w:jc w:val="left"/>
        <w:rPr>
          <w:rFonts w:ascii="Arial" w:hAnsi="Arial" w:cs="Arial"/>
        </w:rPr>
      </w:pPr>
    </w:p>
    <w:p w14:paraId="72EC650E" w14:textId="77777777" w:rsidR="00615D20" w:rsidRPr="006736A0" w:rsidRDefault="00615D20" w:rsidP="00BE396D">
      <w:pPr>
        <w:jc w:val="left"/>
        <w:rPr>
          <w:rFonts w:ascii="Arial" w:hAnsi="Arial" w:cs="Arial"/>
        </w:rPr>
      </w:pPr>
      <w:r w:rsidRPr="006736A0">
        <w:rPr>
          <w:rFonts w:ascii="Arial" w:hAnsi="Arial" w:cs="Arial"/>
        </w:rPr>
        <w:t>Perez-Aranda, J., Vallespín, M. and Molinillo, S., 2019. Hotels’ online reputation management: benefits perceived by managers. International Journal of Contemporary Hospitality Management, 31(2), pp.615-632.https://www.emerald.com/insight/content/doi/10.1108/IJCHM-07-2017-0460/full/html</w:t>
      </w:r>
    </w:p>
    <w:p w14:paraId="72EC650F" w14:textId="77777777" w:rsidR="00615D20" w:rsidRPr="006736A0" w:rsidRDefault="00615D20" w:rsidP="00BE396D">
      <w:pPr>
        <w:jc w:val="left"/>
        <w:rPr>
          <w:rFonts w:ascii="Arial" w:hAnsi="Arial" w:cs="Arial"/>
          <w:lang w:val="en-GB"/>
        </w:rPr>
      </w:pPr>
    </w:p>
    <w:p w14:paraId="72EC6510" w14:textId="77777777" w:rsidR="00615D20" w:rsidRPr="006736A0" w:rsidRDefault="00615D20" w:rsidP="00BE396D">
      <w:pPr>
        <w:jc w:val="left"/>
        <w:rPr>
          <w:rFonts w:ascii="Arial" w:hAnsi="Arial" w:cs="Arial"/>
          <w:lang w:val="en-GB"/>
        </w:rPr>
      </w:pPr>
      <w:r w:rsidRPr="006736A0">
        <w:rPr>
          <w:rFonts w:ascii="Arial" w:hAnsi="Arial" w:cs="Arial"/>
          <w:lang w:val="en-GB"/>
        </w:rPr>
        <w:t xml:space="preserve">Priyo, J.S., Mohamad, B. and Adetunji, R.R., 2019. An examination of the effects of service quality and customer satisfaction on customer loyalty in the hotel industry. </w:t>
      </w:r>
      <w:r w:rsidRPr="006736A0">
        <w:rPr>
          <w:rFonts w:ascii="Arial" w:hAnsi="Arial" w:cs="Arial"/>
          <w:i/>
          <w:iCs/>
          <w:lang w:val="en-GB"/>
        </w:rPr>
        <w:t>International Journal of Supply Chain Management</w:t>
      </w:r>
      <w:r w:rsidRPr="006736A0">
        <w:rPr>
          <w:rFonts w:ascii="Arial" w:hAnsi="Arial" w:cs="Arial"/>
          <w:lang w:val="en-GB"/>
        </w:rPr>
        <w:t xml:space="preserve">, </w:t>
      </w:r>
      <w:r w:rsidRPr="006736A0">
        <w:rPr>
          <w:rFonts w:ascii="Arial" w:hAnsi="Arial" w:cs="Arial"/>
          <w:i/>
          <w:iCs/>
          <w:lang w:val="en-GB"/>
        </w:rPr>
        <w:t>8</w:t>
      </w:r>
      <w:r w:rsidRPr="006736A0">
        <w:rPr>
          <w:rFonts w:ascii="Arial" w:hAnsi="Arial" w:cs="Arial"/>
          <w:lang w:val="en-GB"/>
        </w:rPr>
        <w:t>(1), pp.653-663.</w:t>
      </w:r>
      <w:hyperlink r:id="rId14" w:tgtFrame="_blank" w:tooltip="https://www.ijicc.net/images/vol6iss9/6903_shamsudin_2019_e_r.pdf" w:history="1">
        <w:r w:rsidRPr="006736A0">
          <w:rPr>
            <w:rStyle w:val="Hyperlink"/>
            <w:rFonts w:ascii="Arial" w:hAnsi="Arial" w:cs="Arial"/>
            <w:lang w:val="en-GB"/>
          </w:rPr>
          <w:t>https://www.ijicc.net/images/Vol6Iss9/6903_Shamsudin_2019_E_R.pdf</w:t>
        </w:r>
      </w:hyperlink>
    </w:p>
    <w:p w14:paraId="72EC6511" w14:textId="77777777" w:rsidR="00615D20" w:rsidRPr="006736A0" w:rsidRDefault="00615D20" w:rsidP="00BE396D">
      <w:pPr>
        <w:jc w:val="left"/>
        <w:rPr>
          <w:rFonts w:ascii="Arial" w:hAnsi="Arial" w:cs="Arial"/>
          <w:lang w:val="en-GB"/>
        </w:rPr>
      </w:pPr>
    </w:p>
    <w:p w14:paraId="72EC6512" w14:textId="77777777" w:rsidR="00615D20" w:rsidRPr="006736A0" w:rsidRDefault="00615D20" w:rsidP="00BE396D">
      <w:pPr>
        <w:jc w:val="left"/>
        <w:rPr>
          <w:rFonts w:ascii="Arial" w:hAnsi="Arial" w:cs="Arial"/>
          <w:lang w:val="en-GB"/>
        </w:rPr>
      </w:pPr>
      <w:r w:rsidRPr="006736A0">
        <w:rPr>
          <w:rFonts w:ascii="Arial" w:hAnsi="Arial" w:cs="Arial"/>
          <w:lang w:val="en-GB"/>
        </w:rPr>
        <w:t xml:space="preserve">Rivaldo, Y., 2021. Leadership and motivation to performance through job satisfaction of hotel employees at D'Merlion Batam. </w:t>
      </w:r>
      <w:r w:rsidRPr="006736A0">
        <w:rPr>
          <w:rFonts w:ascii="Arial" w:hAnsi="Arial" w:cs="Arial"/>
          <w:i/>
          <w:iCs/>
          <w:lang w:val="en-GB"/>
        </w:rPr>
        <w:t>The Winners</w:t>
      </w:r>
      <w:r w:rsidRPr="006736A0">
        <w:rPr>
          <w:rFonts w:ascii="Arial" w:hAnsi="Arial" w:cs="Arial"/>
          <w:lang w:val="en-GB"/>
        </w:rPr>
        <w:t xml:space="preserve">, </w:t>
      </w:r>
      <w:r w:rsidRPr="006736A0">
        <w:rPr>
          <w:rFonts w:ascii="Arial" w:hAnsi="Arial" w:cs="Arial"/>
          <w:i/>
          <w:iCs/>
          <w:lang w:val="en-GB"/>
        </w:rPr>
        <w:t>22</w:t>
      </w:r>
      <w:r w:rsidRPr="006736A0">
        <w:rPr>
          <w:rFonts w:ascii="Arial" w:hAnsi="Arial" w:cs="Arial"/>
          <w:lang w:val="en-GB"/>
        </w:rPr>
        <w:t>(1), pp.25-30.</w:t>
      </w:r>
      <w:hyperlink r:id="rId15" w:tgtFrame="_blank" w:tooltip="https://journal.binus.ac.id/index.php/winners/article/view/7039" w:history="1">
        <w:r w:rsidRPr="006736A0">
          <w:rPr>
            <w:rStyle w:val="Hyperlink"/>
            <w:rFonts w:ascii="Arial" w:hAnsi="Arial" w:cs="Arial"/>
            <w:lang w:val="en-GB"/>
          </w:rPr>
          <w:t>https://journal.binus.ac.id/index.php/winners/article/view/7039</w:t>
        </w:r>
      </w:hyperlink>
    </w:p>
    <w:p w14:paraId="72EC6513" w14:textId="77777777" w:rsidR="00615D20" w:rsidRPr="006736A0" w:rsidRDefault="00615D20" w:rsidP="00BE396D">
      <w:pPr>
        <w:jc w:val="left"/>
        <w:rPr>
          <w:rFonts w:ascii="Arial" w:hAnsi="Arial" w:cs="Arial"/>
        </w:rPr>
      </w:pPr>
    </w:p>
    <w:p w14:paraId="72EC6514" w14:textId="77777777" w:rsidR="00615D20" w:rsidRPr="006736A0" w:rsidRDefault="00615D20" w:rsidP="00BE396D">
      <w:pPr>
        <w:jc w:val="left"/>
        <w:rPr>
          <w:rFonts w:ascii="Arial" w:hAnsi="Arial" w:cs="Arial"/>
        </w:rPr>
      </w:pPr>
      <w:r w:rsidRPr="006736A0">
        <w:rPr>
          <w:rFonts w:ascii="Arial" w:hAnsi="Arial" w:cs="Arial"/>
        </w:rPr>
        <w:t xml:space="preserve">Wong, A.K.F. and Kim, S.S., 2020. Development and validation of standard hotel corporate social responsibility (CSR) scale from the employee perspective. International </w:t>
      </w:r>
      <w:r w:rsidRPr="006736A0">
        <w:rPr>
          <w:rFonts w:ascii="Arial" w:hAnsi="Arial" w:cs="Arial"/>
        </w:rPr>
        <w:lastRenderedPageBreak/>
        <w:t>Journal of Hospitality Management, 87, p.102507.https://www.sciencedirect.com/science/article/abs/pii/S0278431920300591</w:t>
      </w:r>
    </w:p>
    <w:p w14:paraId="72EC6515" w14:textId="77777777" w:rsidR="00615D20" w:rsidRPr="006736A0" w:rsidRDefault="00615D20" w:rsidP="00BE396D">
      <w:pPr>
        <w:jc w:val="left"/>
        <w:rPr>
          <w:rFonts w:ascii="Arial" w:hAnsi="Arial" w:cs="Arial"/>
          <w:lang w:val="en-GB"/>
        </w:rPr>
      </w:pPr>
    </w:p>
    <w:p w14:paraId="72EC6516" w14:textId="77777777" w:rsidR="00615D20" w:rsidRPr="006736A0" w:rsidRDefault="00615D20" w:rsidP="00BE396D">
      <w:pPr>
        <w:jc w:val="left"/>
        <w:rPr>
          <w:rFonts w:ascii="Arial" w:hAnsi="Arial" w:cs="Arial"/>
          <w:lang w:val="en-GB"/>
        </w:rPr>
      </w:pPr>
      <w:r w:rsidRPr="006736A0">
        <w:rPr>
          <w:rFonts w:ascii="Arial" w:hAnsi="Arial" w:cs="Arial"/>
          <w:lang w:val="en-GB"/>
        </w:rPr>
        <w:t xml:space="preserve">Zhang, J., Xie, C. and Morrison, A.M., 2021. The effect of corporate social responsibility on hotel employee safety behavior during COVID-19: The moderation of belief restoration and negative emotions. </w:t>
      </w:r>
      <w:r w:rsidRPr="006736A0">
        <w:rPr>
          <w:rFonts w:ascii="Arial" w:hAnsi="Arial" w:cs="Arial"/>
          <w:i/>
          <w:iCs/>
          <w:lang w:val="en-GB"/>
        </w:rPr>
        <w:t>Journal of Hospitality and Tourism Management</w:t>
      </w:r>
      <w:r w:rsidRPr="006736A0">
        <w:rPr>
          <w:rFonts w:ascii="Arial" w:hAnsi="Arial" w:cs="Arial"/>
          <w:lang w:val="en-GB"/>
        </w:rPr>
        <w:t xml:space="preserve">, </w:t>
      </w:r>
      <w:r w:rsidRPr="006736A0">
        <w:rPr>
          <w:rFonts w:ascii="Arial" w:hAnsi="Arial" w:cs="Arial"/>
          <w:i/>
          <w:iCs/>
          <w:lang w:val="en-GB"/>
        </w:rPr>
        <w:t>46</w:t>
      </w:r>
      <w:r w:rsidRPr="006736A0">
        <w:rPr>
          <w:rFonts w:ascii="Arial" w:hAnsi="Arial" w:cs="Arial"/>
          <w:lang w:val="en-GB"/>
        </w:rPr>
        <w:t>, pp.233-243.</w:t>
      </w:r>
      <w:hyperlink r:id="rId16" w:tgtFrame="_blank" w:tooltip="https://www.sciencedirect.com/science/article/abs/pii/s144767702030259x" w:history="1">
        <w:r w:rsidRPr="006736A0">
          <w:rPr>
            <w:rStyle w:val="Hyperlink"/>
            <w:rFonts w:ascii="Arial" w:hAnsi="Arial" w:cs="Arial"/>
            <w:lang w:val="en-GB"/>
          </w:rPr>
          <w:t>https://www.sciencedirect.com/science/article/abs/pii/S144767702030259X</w:t>
        </w:r>
      </w:hyperlink>
    </w:p>
    <w:p w14:paraId="72EC6517" w14:textId="77777777" w:rsidR="00FD6CC5" w:rsidRPr="006736A0" w:rsidRDefault="00FD6CC5" w:rsidP="00FD6CC5">
      <w:pPr>
        <w:jc w:val="left"/>
        <w:rPr>
          <w:rFonts w:ascii="Arial" w:hAnsi="Arial" w:cs="Arial"/>
        </w:rPr>
      </w:pPr>
    </w:p>
    <w:sectPr w:rsidR="00FD6CC5" w:rsidRPr="006736A0" w:rsidSect="0001299E">
      <w:footerReference w:type="default" r:id="rId17"/>
      <w:pgSz w:w="11906" w:h="16838"/>
      <w:pgMar w:top="1411" w:right="1123" w:bottom="1123" w:left="1411"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9163D34" w14:textId="77777777" w:rsidR="00556358" w:rsidRDefault="00556358">
      <w:pPr>
        <w:spacing w:line="240" w:lineRule="auto"/>
      </w:pPr>
      <w:r>
        <w:separator/>
      </w:r>
    </w:p>
  </w:endnote>
  <w:endnote w:type="continuationSeparator" w:id="0">
    <w:p w14:paraId="0F9C91D8" w14:textId="77777777" w:rsidR="00556358" w:rsidRDefault="0055635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SimHei">
    <w:altName w:val="黑体"/>
    <w:panose1 w:val="02010600030101010101"/>
    <w:charset w:val="86"/>
    <w:family w:val="modern"/>
    <w:pitch w:val="fixed"/>
    <w:sig w:usb0="800002BF" w:usb1="38CF7CFA" w:usb2="00000016" w:usb3="00000000" w:csb0="00040001" w:csb1="00000000"/>
  </w:font>
  <w:font w:name="Courier New">
    <w:panose1 w:val="02070309020205020404"/>
    <w:charset w:val="00"/>
    <w:family w:val="modern"/>
    <w:pitch w:val="fixed"/>
    <w:sig w:usb0="E0002EFF" w:usb1="C0007843" w:usb2="00000009" w:usb3="00000000" w:csb0="000001FF" w:csb1="00000000"/>
  </w:font>
  <w:font w:name="Helvetica">
    <w:panose1 w:val="020B0504020202020204"/>
    <w:charset w:val="00"/>
    <w:family w:val="swiss"/>
    <w:notTrueType/>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Helvetica Neue">
    <w:altName w:val="Malgun Gothic"/>
    <w:charset w:val="00"/>
    <w:family w:val="auto"/>
    <w:pitch w:val="default"/>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09732597"/>
      <w:docPartObj>
        <w:docPartGallery w:val="Page Numbers (Bottom of Page)"/>
        <w:docPartUnique/>
      </w:docPartObj>
    </w:sdtPr>
    <w:sdtEndPr>
      <w:rPr>
        <w:noProof/>
      </w:rPr>
    </w:sdtEndPr>
    <w:sdtContent>
      <w:p w14:paraId="72EC651C" w14:textId="77777777" w:rsidR="0001299E" w:rsidRDefault="0001299E">
        <w:pPr>
          <w:pStyle w:val="Footer"/>
          <w:jc w:val="center"/>
        </w:pPr>
        <w:r>
          <w:fldChar w:fldCharType="begin"/>
        </w:r>
        <w:r>
          <w:instrText xml:space="preserve"> PAGE   \* MERGEFORMAT </w:instrText>
        </w:r>
        <w:r>
          <w:fldChar w:fldCharType="separate"/>
        </w:r>
        <w:r w:rsidR="006736A0">
          <w:rPr>
            <w:noProof/>
          </w:rPr>
          <w:t>5</w:t>
        </w:r>
        <w:r>
          <w:rPr>
            <w:noProof/>
          </w:rPr>
          <w:fldChar w:fldCharType="end"/>
        </w:r>
      </w:p>
    </w:sdtContent>
  </w:sdt>
  <w:p w14:paraId="72EC651D" w14:textId="77777777" w:rsidR="0001299E" w:rsidRDefault="0001299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C3DCA2" w14:textId="77777777" w:rsidR="00556358" w:rsidRDefault="00556358">
      <w:r>
        <w:separator/>
      </w:r>
    </w:p>
  </w:footnote>
  <w:footnote w:type="continuationSeparator" w:id="0">
    <w:p w14:paraId="7F2388B9" w14:textId="77777777" w:rsidR="00556358" w:rsidRDefault="0055635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C4FEBF"/>
    <w:multiLevelType w:val="singleLevel"/>
    <w:tmpl w:val="FFC4FEBF"/>
    <w:lvl w:ilvl="0">
      <w:start w:val="1"/>
      <w:numFmt w:val="bullet"/>
      <w:lvlText w:val=""/>
      <w:lvlJc w:val="left"/>
      <w:pPr>
        <w:tabs>
          <w:tab w:val="left" w:pos="420"/>
        </w:tabs>
        <w:ind w:left="420" w:hanging="420"/>
      </w:pPr>
      <w:rPr>
        <w:rFonts w:ascii="Wingdings" w:hAnsi="Wingdings" w:hint="default"/>
      </w:rPr>
    </w:lvl>
  </w:abstractNum>
  <w:abstractNum w:abstractNumId="1" w15:restartNumberingAfterBreak="0">
    <w:nsid w:val="FFFFFF7C"/>
    <w:multiLevelType w:val="singleLevel"/>
    <w:tmpl w:val="FFFFFF7C"/>
    <w:lvl w:ilvl="0">
      <w:start w:val="1"/>
      <w:numFmt w:val="decimal"/>
      <w:pStyle w:val="ListNumber5"/>
      <w:lvlText w:val="%1."/>
      <w:lvlJc w:val="left"/>
      <w:pPr>
        <w:tabs>
          <w:tab w:val="left" w:pos="2040"/>
        </w:tabs>
        <w:ind w:leftChars="800" w:left="2040" w:hangingChars="200" w:hanging="360"/>
      </w:pPr>
    </w:lvl>
  </w:abstractNum>
  <w:abstractNum w:abstractNumId="2" w15:restartNumberingAfterBreak="0">
    <w:nsid w:val="FFFFFF7D"/>
    <w:multiLevelType w:val="singleLevel"/>
    <w:tmpl w:val="FFFFFF7D"/>
    <w:lvl w:ilvl="0">
      <w:start w:val="1"/>
      <w:numFmt w:val="decimal"/>
      <w:pStyle w:val="ListNumber4"/>
      <w:lvlText w:val="%1."/>
      <w:lvlJc w:val="left"/>
      <w:pPr>
        <w:tabs>
          <w:tab w:val="left" w:pos="1620"/>
        </w:tabs>
        <w:ind w:leftChars="600" w:left="1620" w:hangingChars="200" w:hanging="360"/>
      </w:pPr>
    </w:lvl>
  </w:abstractNum>
  <w:abstractNum w:abstractNumId="3" w15:restartNumberingAfterBreak="0">
    <w:nsid w:val="FFFFFF7E"/>
    <w:multiLevelType w:val="singleLevel"/>
    <w:tmpl w:val="FFFFFF7E"/>
    <w:lvl w:ilvl="0">
      <w:start w:val="1"/>
      <w:numFmt w:val="decimal"/>
      <w:pStyle w:val="ListNumber3"/>
      <w:lvlText w:val="%1."/>
      <w:lvlJc w:val="left"/>
      <w:pPr>
        <w:tabs>
          <w:tab w:val="left" w:pos="1200"/>
        </w:tabs>
        <w:ind w:leftChars="400" w:left="1200" w:hangingChars="200" w:hanging="360"/>
      </w:pPr>
    </w:lvl>
  </w:abstractNum>
  <w:abstractNum w:abstractNumId="4" w15:restartNumberingAfterBreak="0">
    <w:nsid w:val="FFFFFF7F"/>
    <w:multiLevelType w:val="singleLevel"/>
    <w:tmpl w:val="FFFFFF7F"/>
    <w:lvl w:ilvl="0">
      <w:start w:val="1"/>
      <w:numFmt w:val="decimal"/>
      <w:pStyle w:val="ListNumber2"/>
      <w:lvlText w:val="%1."/>
      <w:lvlJc w:val="left"/>
      <w:pPr>
        <w:tabs>
          <w:tab w:val="left" w:pos="780"/>
        </w:tabs>
        <w:ind w:leftChars="200" w:left="780" w:hangingChars="200" w:hanging="360"/>
      </w:pPr>
    </w:lvl>
  </w:abstractNum>
  <w:abstractNum w:abstractNumId="5" w15:restartNumberingAfterBreak="0">
    <w:nsid w:val="FFFFFF80"/>
    <w:multiLevelType w:val="singleLevel"/>
    <w:tmpl w:val="FFFFFF80"/>
    <w:lvl w:ilvl="0">
      <w:start w:val="1"/>
      <w:numFmt w:val="bullet"/>
      <w:pStyle w:val="ListBullet5"/>
      <w:lvlText w:val=""/>
      <w:lvlJc w:val="left"/>
      <w:pPr>
        <w:tabs>
          <w:tab w:val="left" w:pos="2040"/>
        </w:tabs>
        <w:ind w:leftChars="800" w:left="2040" w:hangingChars="200" w:hanging="360"/>
      </w:pPr>
      <w:rPr>
        <w:rFonts w:ascii="Wingdings" w:hAnsi="Wingdings" w:hint="default"/>
      </w:rPr>
    </w:lvl>
  </w:abstractNum>
  <w:abstractNum w:abstractNumId="6" w15:restartNumberingAfterBreak="0">
    <w:nsid w:val="FFFFFF81"/>
    <w:multiLevelType w:val="singleLevel"/>
    <w:tmpl w:val="FFFFFF81"/>
    <w:lvl w:ilvl="0">
      <w:start w:val="1"/>
      <w:numFmt w:val="bullet"/>
      <w:pStyle w:val="ListBullet4"/>
      <w:lvlText w:val=""/>
      <w:lvlJc w:val="left"/>
      <w:pPr>
        <w:tabs>
          <w:tab w:val="left" w:pos="1620"/>
        </w:tabs>
        <w:ind w:leftChars="600" w:left="1620" w:hangingChars="200" w:hanging="360"/>
      </w:pPr>
      <w:rPr>
        <w:rFonts w:ascii="Wingdings" w:hAnsi="Wingdings" w:hint="default"/>
      </w:rPr>
    </w:lvl>
  </w:abstractNum>
  <w:abstractNum w:abstractNumId="7" w15:restartNumberingAfterBreak="0">
    <w:nsid w:val="FFFFFF82"/>
    <w:multiLevelType w:val="singleLevel"/>
    <w:tmpl w:val="FFFFFF82"/>
    <w:lvl w:ilvl="0">
      <w:start w:val="1"/>
      <w:numFmt w:val="bullet"/>
      <w:pStyle w:val="ListBullet3"/>
      <w:lvlText w:val=""/>
      <w:lvlJc w:val="left"/>
      <w:pPr>
        <w:tabs>
          <w:tab w:val="left" w:pos="1200"/>
        </w:tabs>
        <w:ind w:leftChars="400" w:left="1200" w:hangingChars="200" w:hanging="360"/>
      </w:pPr>
      <w:rPr>
        <w:rFonts w:ascii="Wingdings" w:hAnsi="Wingdings" w:hint="default"/>
      </w:rPr>
    </w:lvl>
  </w:abstractNum>
  <w:abstractNum w:abstractNumId="8" w15:restartNumberingAfterBreak="0">
    <w:nsid w:val="FFFFFF83"/>
    <w:multiLevelType w:val="singleLevel"/>
    <w:tmpl w:val="FFFFFF83"/>
    <w:lvl w:ilvl="0">
      <w:start w:val="1"/>
      <w:numFmt w:val="bullet"/>
      <w:pStyle w:val="ListBullet2"/>
      <w:lvlText w:val=""/>
      <w:lvlJc w:val="left"/>
      <w:pPr>
        <w:tabs>
          <w:tab w:val="left" w:pos="780"/>
        </w:tabs>
        <w:ind w:leftChars="200" w:left="780" w:hangingChars="200" w:hanging="360"/>
      </w:pPr>
      <w:rPr>
        <w:rFonts w:ascii="Wingdings" w:hAnsi="Wingdings" w:hint="default"/>
      </w:rPr>
    </w:lvl>
  </w:abstractNum>
  <w:abstractNum w:abstractNumId="9" w15:restartNumberingAfterBreak="0">
    <w:nsid w:val="FFFFFF88"/>
    <w:multiLevelType w:val="singleLevel"/>
    <w:tmpl w:val="FFFFFF88"/>
    <w:lvl w:ilvl="0">
      <w:start w:val="1"/>
      <w:numFmt w:val="decimal"/>
      <w:pStyle w:val="ListNumber"/>
      <w:lvlText w:val="%1."/>
      <w:lvlJc w:val="left"/>
      <w:pPr>
        <w:tabs>
          <w:tab w:val="left" w:pos="360"/>
        </w:tabs>
        <w:ind w:left="360" w:hangingChars="200" w:hanging="360"/>
      </w:pPr>
    </w:lvl>
  </w:abstractNum>
  <w:abstractNum w:abstractNumId="10" w15:restartNumberingAfterBreak="0">
    <w:nsid w:val="FFFFFF89"/>
    <w:multiLevelType w:val="singleLevel"/>
    <w:tmpl w:val="FFFFFF89"/>
    <w:lvl w:ilvl="0">
      <w:start w:val="1"/>
      <w:numFmt w:val="bullet"/>
      <w:pStyle w:val="ListBullet"/>
      <w:lvlText w:val=""/>
      <w:lvlJc w:val="left"/>
      <w:pPr>
        <w:tabs>
          <w:tab w:val="left" w:pos="360"/>
        </w:tabs>
        <w:ind w:left="360" w:hangingChars="200" w:hanging="360"/>
      </w:pPr>
      <w:rPr>
        <w:rFonts w:ascii="Wingdings" w:hAnsi="Wingdings" w:hint="default"/>
      </w:rPr>
    </w:lvl>
  </w:abstractNum>
  <w:abstractNum w:abstractNumId="11" w15:restartNumberingAfterBreak="0">
    <w:nsid w:val="11BB6155"/>
    <w:multiLevelType w:val="hybridMultilevel"/>
    <w:tmpl w:val="ADFE65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3B249CD"/>
    <w:multiLevelType w:val="hybridMultilevel"/>
    <w:tmpl w:val="F69A317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C61686D"/>
    <w:multiLevelType w:val="hybridMultilevel"/>
    <w:tmpl w:val="E13C70F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CF066D4"/>
    <w:multiLevelType w:val="hybridMultilevel"/>
    <w:tmpl w:val="4FA8479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82B27D1"/>
    <w:multiLevelType w:val="hybridMultilevel"/>
    <w:tmpl w:val="8CD089E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5DB3EF0"/>
    <w:multiLevelType w:val="hybridMultilevel"/>
    <w:tmpl w:val="5A3AEE0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16908914">
    <w:abstractNumId w:val="10"/>
  </w:num>
  <w:num w:numId="2" w16cid:durableId="615529441">
    <w:abstractNumId w:val="8"/>
  </w:num>
  <w:num w:numId="3" w16cid:durableId="2045984263">
    <w:abstractNumId w:val="7"/>
  </w:num>
  <w:num w:numId="4" w16cid:durableId="1977442279">
    <w:abstractNumId w:val="6"/>
  </w:num>
  <w:num w:numId="5" w16cid:durableId="1484617482">
    <w:abstractNumId w:val="5"/>
  </w:num>
  <w:num w:numId="6" w16cid:durableId="110974218">
    <w:abstractNumId w:val="9"/>
  </w:num>
  <w:num w:numId="7" w16cid:durableId="548803751">
    <w:abstractNumId w:val="4"/>
  </w:num>
  <w:num w:numId="8" w16cid:durableId="1695232057">
    <w:abstractNumId w:val="3"/>
  </w:num>
  <w:num w:numId="9" w16cid:durableId="1775444054">
    <w:abstractNumId w:val="2"/>
  </w:num>
  <w:num w:numId="10" w16cid:durableId="1608006602">
    <w:abstractNumId w:val="1"/>
  </w:num>
  <w:num w:numId="11" w16cid:durableId="1135486110">
    <w:abstractNumId w:val="0"/>
  </w:num>
  <w:num w:numId="12" w16cid:durableId="1204295306">
    <w:abstractNumId w:val="11"/>
  </w:num>
  <w:num w:numId="13" w16cid:durableId="1252664229">
    <w:abstractNumId w:val="15"/>
  </w:num>
  <w:num w:numId="14" w16cid:durableId="530580622">
    <w:abstractNumId w:val="13"/>
  </w:num>
  <w:num w:numId="15" w16cid:durableId="214436027">
    <w:abstractNumId w:val="12"/>
  </w:num>
  <w:num w:numId="16" w16cid:durableId="599336403">
    <w:abstractNumId w:val="16"/>
  </w:num>
  <w:num w:numId="17" w16cid:durableId="155849194">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displayBackgroundShape/>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VerticalSpacing w:val="156"/>
  <w:noPunctuationKerning/>
  <w:characterSpacingControl w:val="doNotCompress"/>
  <w:footnotePr>
    <w:footnote w:id="-1"/>
    <w:footnote w:id="0"/>
  </w:footnotePr>
  <w:endnotePr>
    <w:endnote w:id="-1"/>
    <w:endnote w:id="0"/>
  </w:endnotePr>
  <w:compat>
    <w:spaceForUL/>
    <w:doNotLeaveBackslashAlone/>
    <w:ulTrailSpace/>
    <w:doNotExpandShiftReturn/>
    <w:footnoteLayoutLikeWW8/>
    <w:forgetLastTabAlignment/>
    <w:adjustLineHeightInTable/>
    <w:layoutRawTableWidth/>
    <w:layoutTableRowsApart/>
    <w:doNotBreakWrappedTables/>
    <w:doNotSnapToGridInCell/>
    <w:selectFldWithFirstOrLastChar/>
    <w:doNotWrapTextWithPunct/>
    <w:doNotUseEastAsianBreakRules/>
    <w:useWord2002TableStyleRules/>
    <w:growAutofit/>
    <w:useFELayout/>
    <w:useNormalStyleForList/>
    <w:doNotUseIndentAsNumberingTabStop/>
    <w:useAltKinsokuLineBreakRules/>
    <w:allowSpaceOfSameStyleInTable/>
    <w:doNotSuppressIndentation/>
    <w:doNotAutofitConstrainedTables/>
    <w:autofitToFirstFixedWidthCell/>
    <w:displayHangulFixedWidth/>
    <w:doNotVertAlignCellWithSp/>
    <w:doNotBreakConstrainedForcedTable/>
    <w:doNotVertAlignInTxbx/>
    <w:useAnsiKerningPairs/>
    <w:cachedColBalance/>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65FF85EF"/>
    <w:rsid w:val="65FF85EF"/>
    <w:rsid w:val="BF7A44CF"/>
    <w:rsid w:val="EABF5670"/>
    <w:rsid w:val="EBF7818B"/>
    <w:rsid w:val="F6F7D544"/>
    <w:rsid w:val="F965B360"/>
    <w:rsid w:val="FCEB8195"/>
    <w:rsid w:val="FEDF27CF"/>
    <w:rsid w:val="FEEDA1DD"/>
    <w:rsid w:val="0001299E"/>
    <w:rsid w:val="00050A31"/>
    <w:rsid w:val="000716D2"/>
    <w:rsid w:val="00071AAB"/>
    <w:rsid w:val="000B76C4"/>
    <w:rsid w:val="000C0198"/>
    <w:rsid w:val="000C5610"/>
    <w:rsid w:val="000D064B"/>
    <w:rsid w:val="000E6552"/>
    <w:rsid w:val="000F3A4F"/>
    <w:rsid w:val="000F59AC"/>
    <w:rsid w:val="001364FE"/>
    <w:rsid w:val="001368DD"/>
    <w:rsid w:val="00147DB3"/>
    <w:rsid w:val="001518A5"/>
    <w:rsid w:val="00170095"/>
    <w:rsid w:val="00170E4F"/>
    <w:rsid w:val="001743F4"/>
    <w:rsid w:val="00187C33"/>
    <w:rsid w:val="001936B7"/>
    <w:rsid w:val="00196AB1"/>
    <w:rsid w:val="00201333"/>
    <w:rsid w:val="002069D2"/>
    <w:rsid w:val="00210FA7"/>
    <w:rsid w:val="0021110E"/>
    <w:rsid w:val="00216417"/>
    <w:rsid w:val="0026631D"/>
    <w:rsid w:val="002C2E28"/>
    <w:rsid w:val="002C2F53"/>
    <w:rsid w:val="002D4862"/>
    <w:rsid w:val="003117B4"/>
    <w:rsid w:val="0032358E"/>
    <w:rsid w:val="0033518C"/>
    <w:rsid w:val="003437C2"/>
    <w:rsid w:val="00377186"/>
    <w:rsid w:val="003A1C03"/>
    <w:rsid w:val="003A6282"/>
    <w:rsid w:val="003D7E2B"/>
    <w:rsid w:val="00414627"/>
    <w:rsid w:val="00420B88"/>
    <w:rsid w:val="00423658"/>
    <w:rsid w:val="00425D63"/>
    <w:rsid w:val="00444FAA"/>
    <w:rsid w:val="004559DB"/>
    <w:rsid w:val="004643D8"/>
    <w:rsid w:val="00465820"/>
    <w:rsid w:val="00480C93"/>
    <w:rsid w:val="00497C24"/>
    <w:rsid w:val="004C7BA5"/>
    <w:rsid w:val="004E7628"/>
    <w:rsid w:val="004F1869"/>
    <w:rsid w:val="004F48F2"/>
    <w:rsid w:val="005149B1"/>
    <w:rsid w:val="00556358"/>
    <w:rsid w:val="005647F2"/>
    <w:rsid w:val="005662D1"/>
    <w:rsid w:val="00573A09"/>
    <w:rsid w:val="005A4526"/>
    <w:rsid w:val="005C1B16"/>
    <w:rsid w:val="005E53D0"/>
    <w:rsid w:val="006002EB"/>
    <w:rsid w:val="006128EF"/>
    <w:rsid w:val="00615D20"/>
    <w:rsid w:val="006264B4"/>
    <w:rsid w:val="00643033"/>
    <w:rsid w:val="00644CC3"/>
    <w:rsid w:val="00661468"/>
    <w:rsid w:val="006649F0"/>
    <w:rsid w:val="0067245D"/>
    <w:rsid w:val="006736A0"/>
    <w:rsid w:val="0068470E"/>
    <w:rsid w:val="00695DCD"/>
    <w:rsid w:val="006A05CC"/>
    <w:rsid w:val="006A35A7"/>
    <w:rsid w:val="006B4328"/>
    <w:rsid w:val="006C73B0"/>
    <w:rsid w:val="007152D7"/>
    <w:rsid w:val="00746C14"/>
    <w:rsid w:val="007C2C59"/>
    <w:rsid w:val="00801F23"/>
    <w:rsid w:val="00811C39"/>
    <w:rsid w:val="00837632"/>
    <w:rsid w:val="0085640F"/>
    <w:rsid w:val="008567AA"/>
    <w:rsid w:val="00892712"/>
    <w:rsid w:val="008A680A"/>
    <w:rsid w:val="008B0BB0"/>
    <w:rsid w:val="008E6C4B"/>
    <w:rsid w:val="008F18C0"/>
    <w:rsid w:val="00907648"/>
    <w:rsid w:val="00930FDE"/>
    <w:rsid w:val="009673AB"/>
    <w:rsid w:val="00984C93"/>
    <w:rsid w:val="00987CE1"/>
    <w:rsid w:val="0099405C"/>
    <w:rsid w:val="009B18D6"/>
    <w:rsid w:val="009C600F"/>
    <w:rsid w:val="009D3723"/>
    <w:rsid w:val="009E04F2"/>
    <w:rsid w:val="00A03B7B"/>
    <w:rsid w:val="00A200C9"/>
    <w:rsid w:val="00A250D5"/>
    <w:rsid w:val="00A32F56"/>
    <w:rsid w:val="00A36028"/>
    <w:rsid w:val="00A364B0"/>
    <w:rsid w:val="00A91424"/>
    <w:rsid w:val="00AA2C77"/>
    <w:rsid w:val="00AB3440"/>
    <w:rsid w:val="00AC3FB9"/>
    <w:rsid w:val="00AC702A"/>
    <w:rsid w:val="00AD226F"/>
    <w:rsid w:val="00AE0563"/>
    <w:rsid w:val="00B13A52"/>
    <w:rsid w:val="00B17C57"/>
    <w:rsid w:val="00B24CF4"/>
    <w:rsid w:val="00B26993"/>
    <w:rsid w:val="00B407CF"/>
    <w:rsid w:val="00B4570C"/>
    <w:rsid w:val="00B5208C"/>
    <w:rsid w:val="00B74876"/>
    <w:rsid w:val="00B85DDB"/>
    <w:rsid w:val="00BB7C2B"/>
    <w:rsid w:val="00BC1664"/>
    <w:rsid w:val="00BC2546"/>
    <w:rsid w:val="00BE396D"/>
    <w:rsid w:val="00C05085"/>
    <w:rsid w:val="00C1593D"/>
    <w:rsid w:val="00C56C7E"/>
    <w:rsid w:val="00C776A4"/>
    <w:rsid w:val="00CA2C6C"/>
    <w:rsid w:val="00CC0600"/>
    <w:rsid w:val="00CC78AC"/>
    <w:rsid w:val="00CF7953"/>
    <w:rsid w:val="00D07232"/>
    <w:rsid w:val="00D10245"/>
    <w:rsid w:val="00D21BDD"/>
    <w:rsid w:val="00D311B9"/>
    <w:rsid w:val="00D65F07"/>
    <w:rsid w:val="00D92BB7"/>
    <w:rsid w:val="00DC76D2"/>
    <w:rsid w:val="00DD30ED"/>
    <w:rsid w:val="00E41A56"/>
    <w:rsid w:val="00E64C21"/>
    <w:rsid w:val="00EC24C6"/>
    <w:rsid w:val="00EF2933"/>
    <w:rsid w:val="00F05146"/>
    <w:rsid w:val="00F1115D"/>
    <w:rsid w:val="00F3513C"/>
    <w:rsid w:val="00F465C5"/>
    <w:rsid w:val="00F5180D"/>
    <w:rsid w:val="00F51B21"/>
    <w:rsid w:val="00F51D87"/>
    <w:rsid w:val="00F8455C"/>
    <w:rsid w:val="00FD6CC5"/>
    <w:rsid w:val="46FDA42C"/>
    <w:rsid w:val="5DDE97BD"/>
    <w:rsid w:val="5F27B47B"/>
    <w:rsid w:val="5FEFB0AD"/>
    <w:rsid w:val="65FF85EF"/>
    <w:rsid w:val="72459BD3"/>
    <w:rsid w:val="7D7F8C7D"/>
    <w:rsid w:val="7EF39C5B"/>
    <w:rsid w:val="7FFFDEE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2EC64AD"/>
  <w15:docId w15:val="{3A124547-89F2-4EC5-A4C2-5BE0641323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SimSu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toc 1" w:uiPriority="39"/>
    <w:lsdException w:name="footer" w:uiPriority="99"/>
    <w:lsdException w:name="caption" w:semiHidden="1" w:unhideWhenUsed="1" w:qFormat="1"/>
    <w:lsdException w:name="Title" w:qFormat="1"/>
    <w:lsdException w:name="Default Paragraph Font" w:semiHidden="1"/>
    <w:lsdException w:name="Subtitle" w:qFormat="1"/>
    <w:lsdException w:name="Hyperlink" w:uiPriority="99"/>
    <w:lsdException w:name="Strong" w:qFormat="1"/>
    <w:lsdException w:name="Emphasis" w:qFormat="1"/>
    <w:lsdException w:name="HTML Top of Form" w:semiHidden="1" w:uiPriority="99" w:unhideWhenUsed="1"/>
    <w:lsdException w:name="HTML Bottom of Form" w:semiHidden="1" w:uiPriority="99" w:unhideWhenUsed="1"/>
    <w:lsdException w:name="HTML Keyboard" w:semiHidden="1" w:unhideWhenUsed="1"/>
    <w:lsdException w:name="Normal Table" w:semiHidden="1" w:unhideWhenUsed="1"/>
    <w:lsdException w:name="annotation subject" w:semiHidden="1" w:unhideWhenUsed="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99"/>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99"/>
    <w:lsdException w:name="Quote" w:uiPriority="99"/>
    <w:lsdException w:name="Intense Quote" w:uiPriority="99"/>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pPr>
      <w:spacing w:line="360" w:lineRule="auto"/>
      <w:jc w:val="both"/>
    </w:pPr>
    <w:rPr>
      <w:rFonts w:eastAsiaTheme="minorEastAsia" w:cstheme="minorBidi"/>
      <w:sz w:val="24"/>
      <w:lang w:val="en-US" w:eastAsia="zh-CN"/>
    </w:rPr>
  </w:style>
  <w:style w:type="paragraph" w:styleId="Heading1">
    <w:name w:val="heading 1"/>
    <w:basedOn w:val="Normal"/>
    <w:next w:val="Normal"/>
    <w:link w:val="Heading1Char"/>
    <w:qFormat/>
    <w:rsid w:val="00B407CF"/>
    <w:pPr>
      <w:keepNext/>
      <w:keepLines/>
      <w:spacing w:before="120" w:after="120"/>
      <w:outlineLvl w:val="0"/>
    </w:pPr>
    <w:rPr>
      <w:b/>
      <w:bCs/>
      <w:kern w:val="44"/>
      <w:sz w:val="28"/>
      <w:szCs w:val="44"/>
    </w:rPr>
  </w:style>
  <w:style w:type="paragraph" w:styleId="Heading2">
    <w:name w:val="heading 2"/>
    <w:basedOn w:val="Normal"/>
    <w:next w:val="Normal"/>
    <w:semiHidden/>
    <w:unhideWhenUsed/>
    <w:qFormat/>
    <w:pPr>
      <w:keepNext/>
      <w:keepLines/>
      <w:spacing w:before="260" w:after="260" w:line="416" w:lineRule="auto"/>
      <w:outlineLvl w:val="1"/>
    </w:pPr>
    <w:rPr>
      <w:b/>
      <w:bCs/>
      <w:sz w:val="32"/>
      <w:szCs w:val="32"/>
    </w:rPr>
  </w:style>
  <w:style w:type="paragraph" w:styleId="Heading3">
    <w:name w:val="heading 3"/>
    <w:basedOn w:val="Normal"/>
    <w:next w:val="Normal"/>
    <w:semiHidden/>
    <w:unhideWhenUsed/>
    <w:qFormat/>
    <w:pPr>
      <w:keepNext/>
      <w:keepLines/>
      <w:spacing w:before="260" w:after="260" w:line="416" w:lineRule="auto"/>
      <w:outlineLvl w:val="2"/>
    </w:pPr>
    <w:rPr>
      <w:b/>
      <w:bCs/>
      <w:sz w:val="32"/>
      <w:szCs w:val="32"/>
    </w:rPr>
  </w:style>
  <w:style w:type="paragraph" w:styleId="Heading4">
    <w:name w:val="heading 4"/>
    <w:basedOn w:val="Normal"/>
    <w:next w:val="Normal"/>
    <w:semiHidden/>
    <w:unhideWhenUsed/>
    <w:qFormat/>
    <w:pPr>
      <w:keepNext/>
      <w:keepLines/>
      <w:spacing w:before="280" w:after="290" w:line="376" w:lineRule="auto"/>
      <w:outlineLvl w:val="3"/>
    </w:pPr>
    <w:rPr>
      <w:b/>
      <w:bCs/>
      <w:sz w:val="28"/>
      <w:szCs w:val="28"/>
    </w:rPr>
  </w:style>
  <w:style w:type="paragraph" w:styleId="Heading5">
    <w:name w:val="heading 5"/>
    <w:basedOn w:val="Normal"/>
    <w:next w:val="Normal"/>
    <w:semiHidden/>
    <w:unhideWhenUsed/>
    <w:qFormat/>
    <w:pPr>
      <w:keepNext/>
      <w:keepLines/>
      <w:spacing w:before="280" w:after="290" w:line="376" w:lineRule="auto"/>
      <w:outlineLvl w:val="4"/>
    </w:pPr>
    <w:rPr>
      <w:b/>
      <w:bCs/>
      <w:sz w:val="28"/>
      <w:szCs w:val="28"/>
    </w:rPr>
  </w:style>
  <w:style w:type="paragraph" w:styleId="Heading6">
    <w:name w:val="heading 6"/>
    <w:basedOn w:val="Normal"/>
    <w:next w:val="Normal"/>
    <w:semiHidden/>
    <w:unhideWhenUsed/>
    <w:qFormat/>
    <w:pPr>
      <w:keepNext/>
      <w:keepLines/>
      <w:spacing w:before="240" w:after="64" w:line="320" w:lineRule="auto"/>
      <w:outlineLvl w:val="5"/>
    </w:pPr>
    <w:rPr>
      <w:b/>
      <w:bCs/>
      <w:szCs w:val="24"/>
    </w:rPr>
  </w:style>
  <w:style w:type="paragraph" w:styleId="Heading7">
    <w:name w:val="heading 7"/>
    <w:basedOn w:val="Normal"/>
    <w:next w:val="Normal"/>
    <w:semiHidden/>
    <w:unhideWhenUsed/>
    <w:qFormat/>
    <w:pPr>
      <w:keepNext/>
      <w:keepLines/>
      <w:spacing w:before="240" w:after="64" w:line="320" w:lineRule="auto"/>
      <w:outlineLvl w:val="6"/>
    </w:pPr>
    <w:rPr>
      <w:b/>
      <w:bCs/>
      <w:szCs w:val="24"/>
    </w:rPr>
  </w:style>
  <w:style w:type="paragraph" w:styleId="Heading8">
    <w:name w:val="heading 8"/>
    <w:basedOn w:val="Normal"/>
    <w:next w:val="Normal"/>
    <w:semiHidden/>
    <w:unhideWhenUsed/>
    <w:qFormat/>
    <w:pPr>
      <w:keepNext/>
      <w:keepLines/>
      <w:spacing w:before="240" w:after="64" w:line="320" w:lineRule="auto"/>
      <w:outlineLvl w:val="7"/>
    </w:pPr>
    <w:rPr>
      <w:szCs w:val="24"/>
    </w:rPr>
  </w:style>
  <w:style w:type="paragraph" w:styleId="Heading9">
    <w:name w:val="heading 9"/>
    <w:basedOn w:val="Normal"/>
    <w:next w:val="Normal"/>
    <w:semiHidden/>
    <w:unhideWhenUsed/>
    <w:qFormat/>
    <w:pPr>
      <w:keepNext/>
      <w:keepLines/>
      <w:spacing w:before="240" w:after="64" w:line="320" w:lineRule="auto"/>
      <w:outlineLvl w:val="8"/>
    </w:pPr>
    <w:rPr>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rPr>
      <w:sz w:val="16"/>
      <w:szCs w:val="16"/>
    </w:rPr>
  </w:style>
  <w:style w:type="paragraph" w:styleId="BlockText">
    <w:name w:val="Block Text"/>
    <w:basedOn w:val="Normal"/>
    <w:pPr>
      <w:spacing w:after="120"/>
      <w:ind w:leftChars="700" w:left="1440" w:rightChars="700" w:right="1440"/>
    </w:pPr>
  </w:style>
  <w:style w:type="paragraph" w:styleId="BodyText">
    <w:name w:val="Body Text"/>
    <w:basedOn w:val="Normal"/>
    <w:pPr>
      <w:spacing w:after="120"/>
    </w:pPr>
  </w:style>
  <w:style w:type="paragraph" w:styleId="BodyText2">
    <w:name w:val="Body Text 2"/>
    <w:basedOn w:val="Normal"/>
    <w:pPr>
      <w:spacing w:after="120" w:line="480" w:lineRule="auto"/>
    </w:pPr>
  </w:style>
  <w:style w:type="paragraph" w:styleId="BodyText3">
    <w:name w:val="Body Text 3"/>
    <w:basedOn w:val="Normal"/>
    <w:pPr>
      <w:spacing w:after="120"/>
    </w:pPr>
    <w:rPr>
      <w:sz w:val="16"/>
      <w:szCs w:val="16"/>
    </w:rPr>
  </w:style>
  <w:style w:type="paragraph" w:styleId="BodyTextFirstIndent">
    <w:name w:val="Body Text First Indent"/>
    <w:basedOn w:val="BodyText"/>
    <w:pPr>
      <w:ind w:firstLineChars="100" w:firstLine="420"/>
    </w:pPr>
  </w:style>
  <w:style w:type="paragraph" w:styleId="BodyTextIndent">
    <w:name w:val="Body Text Indent"/>
    <w:basedOn w:val="Normal"/>
    <w:pPr>
      <w:spacing w:after="120"/>
      <w:ind w:leftChars="200" w:left="420"/>
    </w:pPr>
  </w:style>
  <w:style w:type="paragraph" w:styleId="BodyTextFirstIndent2">
    <w:name w:val="Body Text First Indent 2"/>
    <w:basedOn w:val="BodyTextIndent"/>
    <w:pPr>
      <w:ind w:firstLineChars="200" w:firstLine="420"/>
    </w:pPr>
  </w:style>
  <w:style w:type="paragraph" w:styleId="BodyTextIndent2">
    <w:name w:val="Body Text Indent 2"/>
    <w:basedOn w:val="Normal"/>
    <w:pPr>
      <w:spacing w:after="120" w:line="480" w:lineRule="auto"/>
      <w:ind w:leftChars="200" w:left="420"/>
    </w:pPr>
  </w:style>
  <w:style w:type="paragraph" w:styleId="BodyTextIndent3">
    <w:name w:val="Body Text Indent 3"/>
    <w:basedOn w:val="Normal"/>
    <w:pPr>
      <w:spacing w:after="120"/>
      <w:ind w:leftChars="200" w:left="420"/>
    </w:pPr>
    <w:rPr>
      <w:sz w:val="16"/>
      <w:szCs w:val="16"/>
    </w:rPr>
  </w:style>
  <w:style w:type="paragraph" w:styleId="Caption">
    <w:name w:val="caption"/>
    <w:basedOn w:val="Normal"/>
    <w:next w:val="Normal"/>
    <w:semiHidden/>
    <w:unhideWhenUsed/>
    <w:qFormat/>
    <w:rPr>
      <w:rFonts w:ascii="Arial" w:eastAsia="SimHei" w:hAnsi="Arial" w:cs="Arial"/>
      <w:sz w:val="20"/>
    </w:rPr>
  </w:style>
  <w:style w:type="paragraph" w:styleId="Closing">
    <w:name w:val="Closing"/>
    <w:basedOn w:val="Normal"/>
    <w:pPr>
      <w:ind w:leftChars="2100" w:left="100"/>
    </w:pPr>
  </w:style>
  <w:style w:type="character" w:styleId="CommentReference">
    <w:name w:val="annotation reference"/>
    <w:basedOn w:val="DefaultParagraphFont"/>
    <w:rPr>
      <w:sz w:val="21"/>
      <w:szCs w:val="21"/>
    </w:rPr>
  </w:style>
  <w:style w:type="paragraph" w:styleId="CommentText">
    <w:name w:val="annotation text"/>
    <w:basedOn w:val="Normal"/>
    <w:pPr>
      <w:jc w:val="left"/>
    </w:pPr>
  </w:style>
  <w:style w:type="paragraph" w:styleId="CommentSubject">
    <w:name w:val="annotation subject"/>
    <w:basedOn w:val="CommentText"/>
    <w:next w:val="CommentText"/>
    <w:rPr>
      <w:b/>
      <w:bCs/>
    </w:rPr>
  </w:style>
  <w:style w:type="paragraph" w:styleId="Date">
    <w:name w:val="Date"/>
    <w:basedOn w:val="Normal"/>
    <w:next w:val="Normal"/>
    <w:pPr>
      <w:ind w:leftChars="2500" w:left="100"/>
    </w:pPr>
  </w:style>
  <w:style w:type="paragraph" w:styleId="DocumentMap">
    <w:name w:val="Document Map"/>
    <w:basedOn w:val="Normal"/>
    <w:pPr>
      <w:shd w:val="clear" w:color="auto" w:fill="000080"/>
    </w:pPr>
  </w:style>
  <w:style w:type="paragraph" w:styleId="E-mailSignature">
    <w:name w:val="E-mail Signature"/>
    <w:basedOn w:val="Normal"/>
  </w:style>
  <w:style w:type="character" w:styleId="Emphasis">
    <w:name w:val="Emphasis"/>
    <w:basedOn w:val="DefaultParagraphFont"/>
    <w:qFormat/>
    <w:rPr>
      <w:i/>
      <w:iCs/>
    </w:rPr>
  </w:style>
  <w:style w:type="character" w:styleId="EndnoteReference">
    <w:name w:val="endnote reference"/>
    <w:basedOn w:val="DefaultParagraphFont"/>
    <w:rPr>
      <w:vertAlign w:val="superscript"/>
    </w:rPr>
  </w:style>
  <w:style w:type="paragraph" w:styleId="EndnoteText">
    <w:name w:val="endnote text"/>
    <w:basedOn w:val="Normal"/>
    <w:pPr>
      <w:snapToGrid w:val="0"/>
      <w:jc w:val="left"/>
    </w:pPr>
  </w:style>
  <w:style w:type="paragraph" w:styleId="EnvelopeAddress">
    <w:name w:val="envelope address"/>
    <w:basedOn w:val="Normal"/>
    <w:pPr>
      <w:framePr w:w="7920" w:h="1980" w:hRule="exact" w:hSpace="180" w:wrap="auto" w:hAnchor="page" w:xAlign="center" w:yAlign="bottom"/>
      <w:snapToGrid w:val="0"/>
      <w:ind w:leftChars="1400" w:left="100"/>
    </w:pPr>
    <w:rPr>
      <w:rFonts w:ascii="Arial" w:hAnsi="Arial" w:cs="Arial"/>
      <w:szCs w:val="24"/>
    </w:rPr>
  </w:style>
  <w:style w:type="paragraph" w:styleId="EnvelopeReturn">
    <w:name w:val="envelope return"/>
    <w:basedOn w:val="Normal"/>
    <w:pPr>
      <w:snapToGrid w:val="0"/>
    </w:pPr>
    <w:rPr>
      <w:rFonts w:ascii="Arial" w:hAnsi="Arial" w:cs="Arial"/>
    </w:rPr>
  </w:style>
  <w:style w:type="character" w:styleId="FollowedHyperlink">
    <w:name w:val="FollowedHyperlink"/>
    <w:basedOn w:val="DefaultParagraphFont"/>
    <w:rPr>
      <w:color w:val="800080"/>
      <w:u w:val="single"/>
    </w:rPr>
  </w:style>
  <w:style w:type="paragraph" w:styleId="Footer">
    <w:name w:val="footer"/>
    <w:basedOn w:val="Normal"/>
    <w:link w:val="FooterChar"/>
    <w:uiPriority w:val="99"/>
    <w:pPr>
      <w:tabs>
        <w:tab w:val="center" w:pos="4153"/>
        <w:tab w:val="right" w:pos="8306"/>
      </w:tabs>
      <w:snapToGrid w:val="0"/>
      <w:jc w:val="left"/>
    </w:pPr>
    <w:rPr>
      <w:sz w:val="18"/>
      <w:szCs w:val="18"/>
    </w:rPr>
  </w:style>
  <w:style w:type="character" w:styleId="FootnoteReference">
    <w:name w:val="footnote reference"/>
    <w:basedOn w:val="DefaultParagraphFont"/>
    <w:rPr>
      <w:vertAlign w:val="superscript"/>
    </w:rPr>
  </w:style>
  <w:style w:type="paragraph" w:styleId="FootnoteText">
    <w:name w:val="footnote text"/>
    <w:basedOn w:val="Normal"/>
    <w:pPr>
      <w:snapToGrid w:val="0"/>
      <w:jc w:val="left"/>
    </w:pPr>
    <w:rPr>
      <w:sz w:val="18"/>
      <w:szCs w:val="18"/>
    </w:rPr>
  </w:style>
  <w:style w:type="paragraph" w:styleId="Header">
    <w:name w:val="header"/>
    <w:basedOn w:val="Normal"/>
    <w:pPr>
      <w:tabs>
        <w:tab w:val="center" w:pos="4153"/>
        <w:tab w:val="right" w:pos="8306"/>
      </w:tabs>
      <w:snapToGrid w:val="0"/>
    </w:pPr>
    <w:rPr>
      <w:sz w:val="18"/>
      <w:szCs w:val="18"/>
    </w:rPr>
  </w:style>
  <w:style w:type="character" w:styleId="HTMLAcronym">
    <w:name w:val="HTML Acronym"/>
    <w:basedOn w:val="DefaultParagraphFont"/>
  </w:style>
  <w:style w:type="paragraph" w:styleId="HTMLAddress">
    <w:name w:val="HTML Address"/>
    <w:basedOn w:val="Normal"/>
    <w:rPr>
      <w:i/>
      <w:iCs/>
    </w:rPr>
  </w:style>
  <w:style w:type="character" w:styleId="HTMLCite">
    <w:name w:val="HTML Cite"/>
    <w:basedOn w:val="DefaultParagraphFont"/>
    <w:rPr>
      <w:i/>
      <w:iCs/>
    </w:rPr>
  </w:style>
  <w:style w:type="character" w:styleId="HTMLCode">
    <w:name w:val="HTML Code"/>
    <w:basedOn w:val="DefaultParagraphFont"/>
    <w:rPr>
      <w:rFonts w:ascii="Courier New" w:hAnsi="Courier New" w:cs="Courier New"/>
      <w:sz w:val="20"/>
      <w:szCs w:val="20"/>
    </w:rPr>
  </w:style>
  <w:style w:type="character" w:styleId="HTMLDefinition">
    <w:name w:val="HTML Definition"/>
    <w:basedOn w:val="DefaultParagraphFont"/>
    <w:rPr>
      <w:i/>
      <w:iCs/>
    </w:rPr>
  </w:style>
  <w:style w:type="character" w:styleId="HTMLKeyboard">
    <w:name w:val="HTML Keyboard"/>
    <w:basedOn w:val="DefaultParagraphFont"/>
    <w:rPr>
      <w:rFonts w:ascii="Courier New" w:hAnsi="Courier New" w:cs="Courier New"/>
      <w:sz w:val="20"/>
      <w:szCs w:val="20"/>
    </w:rPr>
  </w:style>
  <w:style w:type="paragraph" w:styleId="HTMLPreformatted">
    <w:name w:val="HTML Preformatted"/>
    <w:basedOn w:val="Normal"/>
    <w:rPr>
      <w:rFonts w:ascii="Courier New" w:hAnsi="Courier New" w:cs="Courier New"/>
      <w:sz w:val="20"/>
    </w:rPr>
  </w:style>
  <w:style w:type="character" w:styleId="HTMLSample">
    <w:name w:val="HTML Sample"/>
    <w:basedOn w:val="DefaultParagraphFont"/>
    <w:rPr>
      <w:rFonts w:ascii="Courier New" w:hAnsi="Courier New" w:cs="Courier New"/>
    </w:rPr>
  </w:style>
  <w:style w:type="character" w:styleId="HTMLTypewriter">
    <w:name w:val="HTML Typewriter"/>
    <w:basedOn w:val="DefaultParagraphFont"/>
    <w:rPr>
      <w:rFonts w:ascii="Courier New" w:hAnsi="Courier New" w:cs="Courier New"/>
      <w:sz w:val="20"/>
      <w:szCs w:val="20"/>
    </w:rPr>
  </w:style>
  <w:style w:type="character" w:styleId="HTMLVariable">
    <w:name w:val="HTML Variable"/>
    <w:basedOn w:val="DefaultParagraphFont"/>
    <w:rPr>
      <w:i/>
      <w:iCs/>
    </w:rPr>
  </w:style>
  <w:style w:type="character" w:styleId="Hyperlink">
    <w:name w:val="Hyperlink"/>
    <w:basedOn w:val="DefaultParagraphFont"/>
    <w:uiPriority w:val="99"/>
    <w:rPr>
      <w:color w:val="0000FF"/>
      <w:u w:val="single"/>
    </w:rPr>
  </w:style>
  <w:style w:type="paragraph" w:styleId="Index1">
    <w:name w:val="index 1"/>
    <w:basedOn w:val="Normal"/>
    <w:next w:val="Normal"/>
  </w:style>
  <w:style w:type="paragraph" w:styleId="Index2">
    <w:name w:val="index 2"/>
    <w:basedOn w:val="Normal"/>
    <w:next w:val="Normal"/>
    <w:pPr>
      <w:ind w:leftChars="200" w:left="200"/>
    </w:pPr>
  </w:style>
  <w:style w:type="paragraph" w:styleId="Index3">
    <w:name w:val="index 3"/>
    <w:basedOn w:val="Normal"/>
    <w:next w:val="Normal"/>
    <w:pPr>
      <w:ind w:leftChars="400" w:left="400"/>
    </w:pPr>
  </w:style>
  <w:style w:type="paragraph" w:styleId="Index4">
    <w:name w:val="index 4"/>
    <w:basedOn w:val="Normal"/>
    <w:next w:val="Normal"/>
    <w:pPr>
      <w:ind w:leftChars="600" w:left="600"/>
    </w:pPr>
  </w:style>
  <w:style w:type="paragraph" w:styleId="Index5">
    <w:name w:val="index 5"/>
    <w:basedOn w:val="Normal"/>
    <w:next w:val="Normal"/>
    <w:pPr>
      <w:ind w:leftChars="800" w:left="800"/>
    </w:pPr>
  </w:style>
  <w:style w:type="paragraph" w:styleId="Index6">
    <w:name w:val="index 6"/>
    <w:basedOn w:val="Normal"/>
    <w:next w:val="Normal"/>
    <w:pPr>
      <w:ind w:leftChars="1000" w:left="1000"/>
    </w:pPr>
  </w:style>
  <w:style w:type="paragraph" w:styleId="Index7">
    <w:name w:val="index 7"/>
    <w:basedOn w:val="Normal"/>
    <w:next w:val="Normal"/>
    <w:pPr>
      <w:ind w:leftChars="1200" w:left="1200"/>
    </w:pPr>
  </w:style>
  <w:style w:type="paragraph" w:styleId="Index8">
    <w:name w:val="index 8"/>
    <w:basedOn w:val="Normal"/>
    <w:next w:val="Normal"/>
    <w:pPr>
      <w:ind w:leftChars="1400" w:left="1400"/>
    </w:pPr>
  </w:style>
  <w:style w:type="paragraph" w:styleId="Index9">
    <w:name w:val="index 9"/>
    <w:basedOn w:val="Normal"/>
    <w:next w:val="Normal"/>
    <w:pPr>
      <w:ind w:leftChars="1600" w:left="1600"/>
    </w:pPr>
  </w:style>
  <w:style w:type="paragraph" w:styleId="IndexHeading">
    <w:name w:val="index heading"/>
    <w:basedOn w:val="Normal"/>
    <w:next w:val="Index1"/>
    <w:rPr>
      <w:rFonts w:ascii="Arial" w:hAnsi="Arial" w:cs="Arial"/>
      <w:b/>
      <w:bCs/>
    </w:rPr>
  </w:style>
  <w:style w:type="character" w:styleId="LineNumber">
    <w:name w:val="line number"/>
    <w:basedOn w:val="DefaultParagraphFont"/>
  </w:style>
  <w:style w:type="paragraph" w:styleId="List">
    <w:name w:val="List"/>
    <w:basedOn w:val="Normal"/>
    <w:pPr>
      <w:ind w:left="200" w:hangingChars="200" w:hanging="200"/>
    </w:pPr>
  </w:style>
  <w:style w:type="paragraph" w:styleId="List2">
    <w:name w:val="List 2"/>
    <w:basedOn w:val="Normal"/>
    <w:pPr>
      <w:ind w:leftChars="200" w:left="100" w:hangingChars="200" w:hanging="200"/>
    </w:pPr>
  </w:style>
  <w:style w:type="paragraph" w:styleId="List3">
    <w:name w:val="List 3"/>
    <w:basedOn w:val="Normal"/>
    <w:pPr>
      <w:ind w:leftChars="400" w:left="100" w:hangingChars="200" w:hanging="200"/>
    </w:pPr>
  </w:style>
  <w:style w:type="paragraph" w:styleId="List4">
    <w:name w:val="List 4"/>
    <w:basedOn w:val="Normal"/>
    <w:pPr>
      <w:ind w:leftChars="600" w:left="100" w:hangingChars="200" w:hanging="200"/>
    </w:pPr>
  </w:style>
  <w:style w:type="paragraph" w:styleId="List5">
    <w:name w:val="List 5"/>
    <w:basedOn w:val="Normal"/>
    <w:pPr>
      <w:ind w:leftChars="800" w:left="100" w:hangingChars="200" w:hanging="200"/>
    </w:pPr>
  </w:style>
  <w:style w:type="paragraph" w:styleId="ListBullet">
    <w:name w:val="List Bullet"/>
    <w:basedOn w:val="Normal"/>
    <w:pPr>
      <w:numPr>
        <w:numId w:val="1"/>
      </w:numPr>
    </w:pPr>
  </w:style>
  <w:style w:type="paragraph" w:styleId="ListBullet2">
    <w:name w:val="List Bullet 2"/>
    <w:basedOn w:val="Normal"/>
    <w:pPr>
      <w:numPr>
        <w:numId w:val="2"/>
      </w:numPr>
    </w:pPr>
  </w:style>
  <w:style w:type="paragraph" w:styleId="ListBullet3">
    <w:name w:val="List Bullet 3"/>
    <w:basedOn w:val="Normal"/>
    <w:pPr>
      <w:numPr>
        <w:numId w:val="3"/>
      </w:numPr>
    </w:pPr>
  </w:style>
  <w:style w:type="paragraph" w:styleId="ListBullet4">
    <w:name w:val="List Bullet 4"/>
    <w:basedOn w:val="Normal"/>
    <w:pPr>
      <w:numPr>
        <w:numId w:val="4"/>
      </w:numPr>
    </w:pPr>
  </w:style>
  <w:style w:type="paragraph" w:styleId="ListBullet5">
    <w:name w:val="List Bullet 5"/>
    <w:basedOn w:val="Normal"/>
    <w:pPr>
      <w:numPr>
        <w:numId w:val="5"/>
      </w:numPr>
    </w:pPr>
  </w:style>
  <w:style w:type="paragraph" w:styleId="ListContinue">
    <w:name w:val="List Continue"/>
    <w:basedOn w:val="Normal"/>
    <w:pPr>
      <w:spacing w:after="120"/>
      <w:ind w:leftChars="200" w:left="420"/>
    </w:pPr>
  </w:style>
  <w:style w:type="paragraph" w:styleId="ListContinue2">
    <w:name w:val="List Continue 2"/>
    <w:basedOn w:val="Normal"/>
    <w:pPr>
      <w:spacing w:after="120"/>
      <w:ind w:leftChars="400" w:left="840"/>
    </w:pPr>
  </w:style>
  <w:style w:type="paragraph" w:styleId="ListContinue3">
    <w:name w:val="List Continue 3"/>
    <w:basedOn w:val="Normal"/>
    <w:pPr>
      <w:spacing w:after="120"/>
      <w:ind w:leftChars="600" w:left="1260"/>
    </w:pPr>
  </w:style>
  <w:style w:type="paragraph" w:styleId="ListContinue4">
    <w:name w:val="List Continue 4"/>
    <w:basedOn w:val="Normal"/>
    <w:pPr>
      <w:spacing w:after="120"/>
      <w:ind w:leftChars="800" w:left="1680"/>
    </w:pPr>
  </w:style>
  <w:style w:type="paragraph" w:styleId="ListContinue5">
    <w:name w:val="List Continue 5"/>
    <w:basedOn w:val="Normal"/>
    <w:pPr>
      <w:spacing w:after="120"/>
      <w:ind w:leftChars="1000" w:left="2100"/>
    </w:pPr>
  </w:style>
  <w:style w:type="paragraph" w:styleId="ListNumber">
    <w:name w:val="List Number"/>
    <w:basedOn w:val="Normal"/>
    <w:pPr>
      <w:numPr>
        <w:numId w:val="6"/>
      </w:numPr>
    </w:pPr>
  </w:style>
  <w:style w:type="paragraph" w:styleId="ListNumber2">
    <w:name w:val="List Number 2"/>
    <w:basedOn w:val="Normal"/>
    <w:pPr>
      <w:numPr>
        <w:numId w:val="7"/>
      </w:numPr>
    </w:pPr>
  </w:style>
  <w:style w:type="paragraph" w:styleId="ListNumber3">
    <w:name w:val="List Number 3"/>
    <w:basedOn w:val="Normal"/>
    <w:pPr>
      <w:numPr>
        <w:numId w:val="8"/>
      </w:numPr>
    </w:pPr>
  </w:style>
  <w:style w:type="paragraph" w:styleId="ListNumber4">
    <w:name w:val="List Number 4"/>
    <w:basedOn w:val="Normal"/>
    <w:pPr>
      <w:numPr>
        <w:numId w:val="9"/>
      </w:numPr>
    </w:pPr>
  </w:style>
  <w:style w:type="paragraph" w:styleId="ListNumber5">
    <w:name w:val="List Number 5"/>
    <w:basedOn w:val="Normal"/>
    <w:pPr>
      <w:numPr>
        <w:numId w:val="10"/>
      </w:numPr>
    </w:pPr>
  </w:style>
  <w:style w:type="paragraph" w:styleId="MacroText">
    <w:name w:val="macro"/>
    <w:pPr>
      <w:widowControl w:val="0"/>
      <w:tabs>
        <w:tab w:val="left" w:pos="480"/>
        <w:tab w:val="left" w:pos="960"/>
        <w:tab w:val="left" w:pos="1440"/>
        <w:tab w:val="left" w:pos="1920"/>
        <w:tab w:val="left" w:pos="2400"/>
        <w:tab w:val="left" w:pos="2880"/>
        <w:tab w:val="left" w:pos="3360"/>
        <w:tab w:val="left" w:pos="3840"/>
        <w:tab w:val="left" w:pos="4320"/>
      </w:tabs>
      <w:kinsoku w:val="0"/>
      <w:overflowPunct w:val="0"/>
      <w:autoSpaceDE w:val="0"/>
      <w:autoSpaceDN w:val="0"/>
      <w:snapToGrid w:val="0"/>
    </w:pPr>
    <w:rPr>
      <w:rFonts w:ascii="Courier New" w:eastAsiaTheme="minorEastAsia" w:hAnsi="Courier New" w:cs="Courier New"/>
      <w:kern w:val="2"/>
      <w:sz w:val="24"/>
      <w:szCs w:val="24"/>
      <w:lang w:val="en-US" w:eastAsia="zh-CN"/>
    </w:rPr>
  </w:style>
  <w:style w:type="paragraph" w:styleId="MessageHeader">
    <w:name w:val="Message Header"/>
    <w:basedOn w:val="Normal"/>
    <w:pPr>
      <w:pBdr>
        <w:top w:val="single" w:sz="6" w:space="1" w:color="auto"/>
        <w:left w:val="single" w:sz="6" w:space="1" w:color="auto"/>
        <w:bottom w:val="single" w:sz="6" w:space="1" w:color="auto"/>
        <w:right w:val="single" w:sz="6" w:space="1" w:color="auto"/>
      </w:pBdr>
      <w:shd w:val="pct20" w:color="auto" w:fill="auto"/>
      <w:ind w:leftChars="500" w:left="1080" w:hangingChars="500" w:hanging="1080"/>
    </w:pPr>
    <w:rPr>
      <w:rFonts w:ascii="Arial" w:hAnsi="Arial" w:cs="Arial"/>
      <w:szCs w:val="24"/>
    </w:rPr>
  </w:style>
  <w:style w:type="paragraph" w:styleId="NormalWeb">
    <w:name w:val="Normal (Web)"/>
    <w:pPr>
      <w:spacing w:beforeAutospacing="1" w:afterAutospacing="1"/>
    </w:pPr>
    <w:rPr>
      <w:sz w:val="24"/>
      <w:szCs w:val="24"/>
      <w:lang w:val="en-US" w:eastAsia="zh-CN"/>
    </w:rPr>
  </w:style>
  <w:style w:type="paragraph" w:styleId="NormalIndent">
    <w:name w:val="Normal Indent"/>
    <w:basedOn w:val="Normal"/>
    <w:pPr>
      <w:ind w:firstLineChars="200" w:firstLine="420"/>
    </w:pPr>
  </w:style>
  <w:style w:type="paragraph" w:styleId="NoteHeading">
    <w:name w:val="Note Heading"/>
    <w:basedOn w:val="Normal"/>
    <w:next w:val="Normal"/>
    <w:pPr>
      <w:jc w:val="center"/>
    </w:pPr>
  </w:style>
  <w:style w:type="character" w:styleId="PageNumber">
    <w:name w:val="page number"/>
    <w:basedOn w:val="DefaultParagraphFont"/>
  </w:style>
  <w:style w:type="paragraph" w:styleId="PlainText">
    <w:name w:val="Plain Text"/>
    <w:basedOn w:val="Normal"/>
    <w:rPr>
      <w:rFonts w:ascii="SimSun" w:hAnsi="Courier New" w:cs="Courier New"/>
      <w:szCs w:val="21"/>
    </w:rPr>
  </w:style>
  <w:style w:type="paragraph" w:styleId="Salutation">
    <w:name w:val="Salutation"/>
    <w:basedOn w:val="Normal"/>
    <w:next w:val="Normal"/>
  </w:style>
  <w:style w:type="paragraph" w:styleId="Signature">
    <w:name w:val="Signature"/>
    <w:basedOn w:val="Normal"/>
    <w:pPr>
      <w:ind w:leftChars="2100" w:left="100"/>
    </w:pPr>
  </w:style>
  <w:style w:type="character" w:styleId="Strong">
    <w:name w:val="Strong"/>
    <w:basedOn w:val="DefaultParagraphFont"/>
    <w:qFormat/>
    <w:rPr>
      <w:b/>
      <w:bCs/>
    </w:rPr>
  </w:style>
  <w:style w:type="paragraph" w:styleId="Subtitle">
    <w:name w:val="Subtitle"/>
    <w:basedOn w:val="Normal"/>
    <w:qFormat/>
    <w:pPr>
      <w:spacing w:before="240" w:after="60" w:line="312" w:lineRule="auto"/>
      <w:jc w:val="center"/>
      <w:outlineLvl w:val="1"/>
    </w:pPr>
    <w:rPr>
      <w:rFonts w:ascii="Arial" w:hAnsi="Arial" w:cs="Arial"/>
      <w:b/>
      <w:bCs/>
      <w:kern w:val="28"/>
      <w:sz w:val="32"/>
      <w:szCs w:val="32"/>
    </w:rPr>
  </w:style>
  <w:style w:type="table" w:styleId="Table3Deffects1">
    <w:name w:val="Table 3D effects 1"/>
    <w:basedOn w:val="TableNormal"/>
    <w:pPr>
      <w:widowControl w:val="0"/>
      <w:jc w:val="both"/>
    </w:pPr>
    <w:tblPr/>
    <w:tcPr>
      <w:shd w:val="solid" w:color="C0C0C0" w:fill="FFFFFF"/>
    </w:tcPr>
    <w:tblStylePr w:type="firstRow">
      <w:rPr>
        <w:b/>
        <w:bCs/>
        <w:color w:val="800080"/>
      </w:rPr>
      <w:tblPr/>
      <w:tcPr>
        <w:tcBorders>
          <w:left w:val="single" w:sz="6" w:space="0" w:color="808080"/>
          <w:tl2br w:val="nil"/>
          <w:tr2bl w:val="nil"/>
        </w:tcBorders>
      </w:tcPr>
    </w:tblStylePr>
    <w:tblStylePr w:type="lastRow">
      <w:tblPr/>
      <w:tcPr>
        <w:tcBorders>
          <w:top w:val="single" w:sz="6" w:space="0" w:color="FFFFFF"/>
          <w:tl2br w:val="nil"/>
          <w:tr2bl w:val="nil"/>
        </w:tcBorders>
      </w:tcPr>
    </w:tblStylePr>
    <w:tblStylePr w:type="firstCol">
      <w:rPr>
        <w:b/>
        <w:bCs/>
      </w:rPr>
      <w:tblPr/>
      <w:tcPr>
        <w:tcBorders>
          <w:right w:val="single" w:sz="6" w:space="0" w:color="808080"/>
          <w:tl2br w:val="nil"/>
          <w:tr2bl w:val="nil"/>
        </w:tcBorders>
      </w:tcPr>
    </w:tblStylePr>
    <w:tblStylePr w:type="lastCol">
      <w:tblPr/>
      <w:tcPr>
        <w:tcBorders>
          <w:bottom w:val="single" w:sz="6" w:space="0" w:color="FFFFFF"/>
          <w:tl2br w:val="nil"/>
          <w:tr2bl w:val="nil"/>
        </w:tcBorders>
      </w:tcPr>
    </w:tblStylePr>
    <w:tblStylePr w:type="neCell">
      <w:tblPr/>
      <w:tcPr>
        <w:tcBorders>
          <w:left w:val="nil"/>
          <w:bottom w:val="nil"/>
          <w:tl2br w:val="nil"/>
          <w:tr2bl w:val="nil"/>
        </w:tcBorders>
      </w:tcPr>
    </w:tblStylePr>
    <w:tblStylePr w:type="nwCell">
      <w:tblPr/>
      <w:tcPr>
        <w:tcBorders>
          <w:left w:val="nil"/>
          <w:right w:val="nil"/>
          <w:tl2br w:val="nil"/>
          <w:tr2bl w:val="nil"/>
        </w:tcBorders>
      </w:tcPr>
    </w:tblStylePr>
    <w:tblStylePr w:type="seCell">
      <w:tblPr/>
      <w:tcPr>
        <w:tcBorders>
          <w:top w:val="nil"/>
          <w:bottom w:val="nil"/>
          <w:tl2br w:val="nil"/>
          <w:tr2bl w:val="nil"/>
        </w:tcBorders>
      </w:tcPr>
    </w:tblStylePr>
    <w:tblStylePr w:type="swCell">
      <w:rPr>
        <w:color w:val="000080"/>
      </w:rPr>
      <w:tblPr/>
      <w:tcPr>
        <w:tcBorders>
          <w:top w:val="nil"/>
          <w:right w:val="nil"/>
          <w:tl2br w:val="nil"/>
          <w:tr2bl w:val="nil"/>
        </w:tcBorders>
      </w:tcPr>
    </w:tblStylePr>
  </w:style>
  <w:style w:type="table" w:styleId="Table3Deffects2">
    <w:name w:val="Table 3D effects 2"/>
    <w:basedOn w:val="TableNormal"/>
    <w:pPr>
      <w:widowControl w:val="0"/>
      <w:jc w:val="both"/>
    </w:pPr>
    <w:tblPr>
      <w:tblStyleRowBandSize w:val="1"/>
    </w:tblPr>
    <w:tcPr>
      <w:shd w:val="solid" w:color="C0C0C0" w:fill="FFFFFF"/>
    </w:tcPr>
    <w:tblStylePr w:type="firstRow">
      <w:rPr>
        <w:b/>
        <w:bCs/>
      </w:rPr>
      <w:tblPr/>
      <w:tcPr>
        <w:tcBorders>
          <w:tl2br w:val="nil"/>
          <w:tr2bl w:val="nil"/>
        </w:tcBorders>
      </w:tcPr>
    </w:tblStylePr>
    <w:tblStylePr w:type="firstCol">
      <w:tblPr/>
      <w:tcPr>
        <w:tcBorders>
          <w:top w:val="nil"/>
          <w:left w:val="nil"/>
          <w:right w:val="single" w:sz="6" w:space="0" w:color="808080"/>
          <w:tl2br w:val="nil"/>
          <w:tr2bl w:val="nil"/>
        </w:tcBorders>
      </w:tcPr>
    </w:tblStylePr>
    <w:tblStylePr w:type="lastCol">
      <w:tblPr/>
      <w:tcPr>
        <w:tcBorders>
          <w:right w:val="single" w:sz="6" w:space="0" w:color="FFFFFF"/>
          <w:tl2br w:val="nil"/>
          <w:tr2bl w:val="nil"/>
        </w:tcBorders>
      </w:tcPr>
    </w:tblStylePr>
    <w:tblStylePr w:type="band1Horz">
      <w:tblPr/>
      <w:tcPr>
        <w:tcBorders>
          <w:top w:val="single" w:sz="6" w:space="0" w:color="808080"/>
          <w:left w:val="single" w:sz="6" w:space="0" w:color="FFFFFF"/>
          <w:tl2br w:val="nil"/>
          <w:tr2bl w:val="nil"/>
        </w:tcBorders>
      </w:tcPr>
    </w:tblStylePr>
    <w:tblStylePr w:type="swCell">
      <w:rPr>
        <w:b/>
        <w:bCs/>
      </w:rPr>
      <w:tblPr/>
      <w:tcPr>
        <w:tcBorders>
          <w:tl2br w:val="nil"/>
          <w:tr2bl w:val="nil"/>
        </w:tcBorders>
      </w:tcPr>
    </w:tblStylePr>
  </w:style>
  <w:style w:type="table" w:styleId="Table3Deffects3">
    <w:name w:val="Table 3D effects 3"/>
    <w:basedOn w:val="TableNormal"/>
    <w:pPr>
      <w:widowControl w:val="0"/>
      <w:jc w:val="both"/>
    </w:pPr>
    <w:tblPr>
      <w:tblStyleRowBandSize w:val="1"/>
      <w:tblStyleColBandSize w:val="1"/>
    </w:tblPr>
    <w:tblStylePr w:type="firstRow">
      <w:rPr>
        <w:b/>
        <w:bCs/>
      </w:rPr>
      <w:tblPr/>
      <w:tcPr>
        <w:tcBorders>
          <w:tl2br w:val="nil"/>
          <w:tr2bl w:val="nil"/>
        </w:tcBorders>
      </w:tcPr>
    </w:tblStylePr>
    <w:tblStylePr w:type="firstCol">
      <w:tblPr/>
      <w:tcPr>
        <w:tcBorders>
          <w:top w:val="nil"/>
          <w:left w:val="nil"/>
          <w:right w:val="single" w:sz="6" w:space="0" w:color="808080"/>
          <w:tl2br w:val="nil"/>
          <w:tr2bl w:val="nil"/>
        </w:tcBorders>
      </w:tcPr>
    </w:tblStylePr>
    <w:tblStylePr w:type="lastCol">
      <w:tblPr/>
      <w:tcPr>
        <w:tcBorders>
          <w:right w:val="single" w:sz="6" w:space="0" w:color="FFFFFF"/>
          <w:tl2br w:val="nil"/>
          <w:tr2bl w:val="nil"/>
        </w:tcBorders>
      </w:tcPr>
    </w:tblStylePr>
    <w:tblStylePr w:type="band1Vert">
      <w:rPr>
        <w:color w:val="auto"/>
      </w:rPr>
      <w:tblPr/>
      <w:tcPr>
        <w:shd w:val="solid" w:color="C0C0C0" w:fill="FFFFFF"/>
      </w:tcPr>
    </w:tblStylePr>
    <w:tblStylePr w:type="band2Vert">
      <w:rPr>
        <w:color w:val="auto"/>
      </w:rPr>
      <w:tblPr/>
      <w:tcPr>
        <w:shd w:val="pct50" w:color="C0C0C0" w:fill="FFFFFF"/>
      </w:tcPr>
    </w:tblStylePr>
    <w:tblStylePr w:type="band1Horz">
      <w:tblPr/>
      <w:tcPr>
        <w:tcBorders>
          <w:top w:val="single" w:sz="6" w:space="0" w:color="808080"/>
          <w:left w:val="single" w:sz="6" w:space="0" w:color="FFFFFF"/>
          <w:tl2br w:val="nil"/>
          <w:tr2bl w:val="nil"/>
        </w:tcBorders>
      </w:tcPr>
    </w:tblStylePr>
    <w:tblStylePr w:type="swCell">
      <w:rPr>
        <w:b/>
        <w:bCs/>
      </w:rPr>
      <w:tblPr/>
      <w:tcPr>
        <w:tcBorders>
          <w:tl2br w:val="nil"/>
          <w:tr2bl w:val="nil"/>
        </w:tcBorders>
      </w:tcPr>
    </w:tblStylePr>
  </w:style>
  <w:style w:type="table" w:styleId="TableClassic1">
    <w:name w:val="Table Classic 1"/>
    <w:basedOn w:val="TableNormal"/>
    <w:pPr>
      <w:widowControl w:val="0"/>
      <w:jc w:val="both"/>
    </w:pPr>
    <w:tblPr>
      <w:tblBorders>
        <w:top w:val="single" w:sz="12" w:space="0" w:color="000000"/>
        <w:bottom w:val="single" w:sz="12" w:space="0" w:color="000000"/>
      </w:tblBorders>
    </w:tblPr>
    <w:tcPr>
      <w:shd w:val="clear" w:color="auto" w:fill="auto"/>
    </w:tcPr>
    <w:tblStylePr w:type="firstRow">
      <w:rPr>
        <w:i/>
        <w:iCs/>
      </w:rPr>
      <w:tblPr/>
      <w:tcPr>
        <w:tcBorders>
          <w:left w:val="single" w:sz="6" w:space="0" w:color="000000"/>
          <w:tl2br w:val="nil"/>
          <w:tr2bl w:val="nil"/>
        </w:tcBorders>
      </w:tcPr>
    </w:tblStylePr>
    <w:tblStylePr w:type="lastRow">
      <w:rPr>
        <w:color w:val="auto"/>
      </w:rPr>
      <w:tblPr/>
      <w:tcPr>
        <w:tcBorders>
          <w:top w:val="single" w:sz="6" w:space="0" w:color="000000"/>
          <w:tl2br w:val="nil"/>
          <w:tr2bl w:val="nil"/>
        </w:tcBorders>
      </w:tcPr>
    </w:tblStylePr>
    <w:tblStylePr w:type="firstCol">
      <w:tblPr/>
      <w:tcPr>
        <w:tcBorders>
          <w:right w:val="single" w:sz="6" w:space="0" w:color="000000"/>
          <w:tl2br w:val="nil"/>
          <w:tr2bl w:val="nil"/>
        </w:tcBorders>
      </w:tcPr>
    </w:tblStylePr>
    <w:tblStylePr w:type="neCell">
      <w:rPr>
        <w:b/>
        <w:bCs/>
        <w:i w:val="0"/>
        <w:iCs w:val="0"/>
      </w:rPr>
      <w:tblPr/>
      <w:tcPr>
        <w:tcBorders>
          <w:tl2br w:val="nil"/>
          <w:tr2bl w:val="nil"/>
        </w:tcBorders>
      </w:tcPr>
    </w:tblStylePr>
    <w:tblStylePr w:type="swCell">
      <w:rPr>
        <w:b/>
        <w:bCs/>
      </w:rPr>
      <w:tblPr/>
      <w:tcPr>
        <w:tcBorders>
          <w:tl2br w:val="nil"/>
          <w:tr2bl w:val="nil"/>
        </w:tcBorders>
      </w:tcPr>
    </w:tblStylePr>
  </w:style>
  <w:style w:type="table" w:styleId="TableClassic2">
    <w:name w:val="Table Classic 2"/>
    <w:basedOn w:val="TableNormal"/>
    <w:pPr>
      <w:widowControl w:val="0"/>
      <w:jc w:val="both"/>
    </w:pPr>
    <w:tblPr>
      <w:tblBorders>
        <w:top w:val="single" w:sz="12" w:space="0" w:color="000000"/>
        <w:bottom w:val="single" w:sz="12" w:space="0" w:color="000000"/>
      </w:tblBorders>
    </w:tblPr>
    <w:tcPr>
      <w:shd w:val="clear" w:color="auto" w:fill="auto"/>
    </w:tcPr>
    <w:tblStylePr w:type="firstRow">
      <w:rPr>
        <w:color w:val="FFFFFF"/>
      </w:rPr>
      <w:tblPr/>
      <w:tcPr>
        <w:tcBorders>
          <w:left w:val="single" w:sz="6" w:space="0" w:color="000000"/>
          <w:tl2br w:val="nil"/>
          <w:tr2bl w:val="nil"/>
        </w:tcBorders>
        <w:shd w:val="solid" w:color="800080" w:fill="FFFFFF"/>
      </w:tcPr>
    </w:tblStylePr>
    <w:tblStylePr w:type="lastRow">
      <w:tblPr/>
      <w:tcPr>
        <w:tcBorders>
          <w:top w:val="single" w:sz="6" w:space="0" w:color="000000"/>
          <w:tl2br w:val="nil"/>
          <w:tr2bl w:val="nil"/>
        </w:tcBorders>
      </w:tcPr>
    </w:tblStylePr>
    <w:tblStylePr w:type="firstCol">
      <w:rPr>
        <w:b/>
        <w:bCs/>
      </w:rPr>
      <w:tblPr/>
      <w:tcPr>
        <w:tcBorders>
          <w:tl2br w:val="nil"/>
          <w:tr2bl w:val="nil"/>
        </w:tcBorders>
        <w:shd w:val="solid" w:color="C0C0C0" w:fill="FFFFFF"/>
      </w:tcPr>
    </w:tblStylePr>
    <w:tblStylePr w:type="neCell">
      <w:rPr>
        <w:b/>
        <w:bCs/>
      </w:rPr>
      <w:tblPr/>
      <w:tcPr>
        <w:tcBorders>
          <w:tl2br w:val="nil"/>
          <w:tr2bl w:val="nil"/>
        </w:tcBorders>
      </w:tcPr>
    </w:tblStylePr>
    <w:tblStylePr w:type="nwCell">
      <w:tblPr/>
      <w:tcPr>
        <w:tcBorders>
          <w:tl2br w:val="nil"/>
          <w:tr2bl w:val="nil"/>
        </w:tcBorders>
        <w:shd w:val="solid" w:color="800080" w:fill="FFFFFF"/>
      </w:tcPr>
    </w:tblStylePr>
    <w:tblStylePr w:type="swCell">
      <w:rPr>
        <w:color w:val="000080"/>
      </w:rPr>
      <w:tblPr/>
      <w:tcPr>
        <w:tcBorders>
          <w:tl2br w:val="nil"/>
          <w:tr2bl w:val="nil"/>
        </w:tcBorders>
      </w:tcPr>
    </w:tblStylePr>
  </w:style>
  <w:style w:type="table" w:styleId="TableClassic3">
    <w:name w:val="Table Classic 3"/>
    <w:basedOn w:val="TableNormal"/>
    <w:pPr>
      <w:widowControl w:val="0"/>
      <w:jc w:val="both"/>
    </w:pPr>
    <w:rPr>
      <w:color w:val="000080"/>
    </w:rPr>
    <w:tblPr>
      <w:tblBorders>
        <w:top w:val="single" w:sz="12" w:space="0" w:color="000000"/>
        <w:left w:val="single" w:sz="12" w:space="0" w:color="000000"/>
        <w:bottom w:val="single" w:sz="12" w:space="0" w:color="000000"/>
        <w:right w:val="single" w:sz="12" w:space="0" w:color="000000"/>
      </w:tblBorders>
    </w:tblPr>
    <w:tcPr>
      <w:shd w:val="solid" w:color="C0C0C0" w:fill="FFFFFF"/>
    </w:tcPr>
    <w:tblStylePr w:type="firstRow">
      <w:rPr>
        <w:b/>
        <w:bCs/>
        <w:i/>
        <w:iCs/>
        <w:color w:val="FFFFFF"/>
      </w:rPr>
      <w:tblPr/>
      <w:tcPr>
        <w:tcBorders>
          <w:left w:val="single" w:sz="6" w:space="0" w:color="000000"/>
          <w:tl2br w:val="nil"/>
          <w:tr2bl w:val="nil"/>
        </w:tcBorders>
        <w:shd w:val="solid" w:color="000080" w:fill="FFFFFF"/>
      </w:tcPr>
    </w:tblStylePr>
    <w:tblStylePr w:type="lastRow">
      <w:rPr>
        <w:color w:val="000080"/>
      </w:rPr>
      <w:tblPr/>
      <w:tcPr>
        <w:tcBorders>
          <w:top w:val="single" w:sz="12" w:space="0" w:color="000000"/>
          <w:tl2br w:val="nil"/>
          <w:tr2bl w:val="nil"/>
        </w:tcBorders>
        <w:shd w:val="solid" w:color="FFFFFF" w:fill="FFFFFF"/>
      </w:tcPr>
    </w:tblStylePr>
    <w:tblStylePr w:type="firstCol">
      <w:rPr>
        <w:b/>
        <w:bCs/>
        <w:color w:val="000000"/>
      </w:rPr>
      <w:tblPr/>
      <w:tcPr>
        <w:tcBorders>
          <w:tl2br w:val="nil"/>
          <w:tr2bl w:val="nil"/>
        </w:tcBorders>
      </w:tcPr>
    </w:tblStylePr>
  </w:style>
  <w:style w:type="table" w:styleId="TableClassic4">
    <w:name w:val="Table Classic 4"/>
    <w:basedOn w:val="TableNormal"/>
    <w:pPr>
      <w:widowControl w:val="0"/>
      <w:jc w:val="both"/>
    </w:pPr>
    <w:tblPr>
      <w:tblBorders>
        <w:top w:val="single" w:sz="12" w:space="0" w:color="000000"/>
        <w:left w:val="single" w:sz="6" w:space="0" w:color="000000"/>
        <w:bottom w:val="single" w:sz="12" w:space="0" w:color="000000"/>
        <w:right w:val="single" w:sz="6" w:space="0" w:color="000000"/>
      </w:tblBorders>
    </w:tblPr>
    <w:tcPr>
      <w:shd w:val="clear" w:color="auto" w:fill="auto"/>
    </w:tcPr>
    <w:tblStylePr w:type="firstRow">
      <w:rPr>
        <w:b/>
        <w:bCs/>
        <w:i/>
        <w:iCs/>
        <w:color w:val="FFFFFF"/>
      </w:rPr>
      <w:tblPr/>
      <w:tcPr>
        <w:tcBorders>
          <w:left w:val="single" w:sz="6" w:space="0" w:color="000000"/>
          <w:tl2br w:val="nil"/>
          <w:tr2bl w:val="nil"/>
        </w:tcBorders>
        <w:shd w:val="pct50" w:color="000080" w:fill="FFFFFF"/>
      </w:tcPr>
    </w:tblStylePr>
    <w:tblStylePr w:type="lastRow">
      <w:rPr>
        <w:color w:val="000080"/>
      </w:rPr>
      <w:tblPr/>
      <w:tcPr>
        <w:tcBorders>
          <w:left w:val="single" w:sz="6" w:space="0" w:color="000000"/>
          <w:tl2br w:val="nil"/>
          <w:tr2bl w:val="nil"/>
        </w:tcBorders>
        <w:shd w:val="pct50" w:color="000000" w:fill="FFFFFF"/>
      </w:tcPr>
    </w:tblStylePr>
    <w:tblStylePr w:type="firstCol">
      <w:rPr>
        <w:b/>
        <w:bCs/>
      </w:rPr>
      <w:tblPr/>
      <w:tcPr>
        <w:tcBorders>
          <w:tl2br w:val="nil"/>
          <w:tr2bl w:val="nil"/>
        </w:tcBorders>
      </w:tcPr>
    </w:tblStylePr>
    <w:tblStylePr w:type="nwCell">
      <w:rPr>
        <w:b/>
        <w:bCs/>
      </w:rPr>
      <w:tblPr/>
      <w:tcPr>
        <w:tcBorders>
          <w:tl2br w:val="nil"/>
          <w:tr2bl w:val="nil"/>
        </w:tcBorders>
      </w:tcPr>
    </w:tblStylePr>
    <w:tblStylePr w:type="swCell">
      <w:rPr>
        <w:color w:val="000080"/>
      </w:rPr>
      <w:tblPr/>
      <w:tcPr>
        <w:tcBorders>
          <w:tl2br w:val="nil"/>
          <w:tr2bl w:val="nil"/>
        </w:tcBorders>
      </w:tcPr>
    </w:tblStylePr>
  </w:style>
  <w:style w:type="table" w:styleId="TableColorful1">
    <w:name w:val="Table Colorful 1"/>
    <w:basedOn w:val="TableNormal"/>
    <w:pPr>
      <w:widowControl w:val="0"/>
      <w:jc w:val="both"/>
    </w:pPr>
    <w:rPr>
      <w:color w:val="FFFFFF"/>
    </w:rPr>
    <w:tblPr>
      <w:tblBorders>
        <w:top w:val="single" w:sz="12" w:space="0" w:color="008080"/>
        <w:left w:val="single" w:sz="12" w:space="0" w:color="008080"/>
        <w:bottom w:val="single" w:sz="12" w:space="0" w:color="008080"/>
        <w:right w:val="single" w:sz="12" w:space="0" w:color="008080"/>
        <w:insideH w:val="single" w:sz="6" w:space="0" w:color="00FFFF"/>
      </w:tblBorders>
    </w:tblPr>
    <w:tcPr>
      <w:shd w:val="solid" w:color="008080" w:fill="FFFFFF"/>
    </w:tcPr>
    <w:tblStylePr w:type="firstRow">
      <w:rPr>
        <w:b/>
        <w:bCs/>
        <w:i/>
        <w:iCs/>
      </w:rPr>
      <w:tblPr/>
      <w:tcPr>
        <w:tcBorders>
          <w:tl2br w:val="nil"/>
          <w:tr2bl w:val="nil"/>
        </w:tcBorders>
        <w:shd w:val="solid" w:color="000000" w:fill="FFFFFF"/>
      </w:tcPr>
    </w:tblStylePr>
    <w:tblStylePr w:type="firstCol">
      <w:rPr>
        <w:b/>
        <w:bCs/>
        <w:i/>
        <w:iCs/>
      </w:rPr>
      <w:tblPr/>
      <w:tcPr>
        <w:tcBorders>
          <w:tl2br w:val="nil"/>
          <w:tr2bl w:val="nil"/>
        </w:tcBorders>
        <w:shd w:val="solid" w:color="000080" w:fill="FFFFFF"/>
      </w:tcPr>
    </w:tblStylePr>
    <w:tblStylePr w:type="nwCell">
      <w:tblPr/>
      <w:tcPr>
        <w:tcBorders>
          <w:tl2br w:val="nil"/>
          <w:tr2bl w:val="nil"/>
        </w:tcBorders>
        <w:shd w:val="solid" w:color="000000" w:fill="FFFFFF"/>
      </w:tcPr>
    </w:tblStylePr>
    <w:tblStylePr w:type="swCell">
      <w:rPr>
        <w:b/>
        <w:bCs/>
        <w:i w:val="0"/>
        <w:iCs w:val="0"/>
      </w:rPr>
      <w:tblPr/>
      <w:tcPr>
        <w:tcBorders>
          <w:tl2br w:val="nil"/>
          <w:tr2bl w:val="nil"/>
        </w:tcBorders>
      </w:tcPr>
    </w:tblStylePr>
  </w:style>
  <w:style w:type="table" w:styleId="TableColorful2">
    <w:name w:val="Table Colorful 2"/>
    <w:basedOn w:val="TableNormal"/>
    <w:pPr>
      <w:widowControl w:val="0"/>
      <w:jc w:val="both"/>
    </w:pPr>
    <w:tblPr>
      <w:tblBorders>
        <w:bottom w:val="single" w:sz="12" w:space="0" w:color="000000"/>
      </w:tblBorders>
    </w:tblPr>
    <w:tcPr>
      <w:shd w:val="pct20" w:color="FFFF00" w:fill="FFFFFF"/>
    </w:tcPr>
    <w:tblStylePr w:type="firstRow">
      <w:rPr>
        <w:b/>
        <w:bCs/>
        <w:i/>
        <w:iCs/>
        <w:color w:val="FFFFFF"/>
      </w:rPr>
      <w:tblPr/>
      <w:tcPr>
        <w:tcBorders>
          <w:left w:val="single" w:sz="12" w:space="0" w:color="000000"/>
          <w:tl2br w:val="nil"/>
          <w:tr2bl w:val="nil"/>
        </w:tcBorders>
        <w:shd w:val="solid" w:color="800000" w:fill="FFFFFF"/>
      </w:tcPr>
    </w:tblStylePr>
    <w:tblStylePr w:type="firstCol">
      <w:rPr>
        <w:b/>
        <w:bCs/>
        <w:i/>
        <w:iCs/>
      </w:rPr>
      <w:tblPr/>
      <w:tcPr>
        <w:tcBorders>
          <w:tl2br w:val="nil"/>
          <w:tr2bl w:val="nil"/>
        </w:tcBorders>
      </w:tcPr>
    </w:tblStylePr>
    <w:tblStylePr w:type="lastCol">
      <w:tblPr/>
      <w:tcPr>
        <w:tcBorders>
          <w:tl2br w:val="nil"/>
          <w:tr2bl w:val="nil"/>
        </w:tcBorders>
        <w:shd w:val="solid" w:color="C0C0C0" w:fill="FFFFFF"/>
      </w:tcPr>
    </w:tblStylePr>
    <w:tblStylePr w:type="swCell">
      <w:rPr>
        <w:b/>
        <w:bCs/>
        <w:i w:val="0"/>
        <w:iCs w:val="0"/>
      </w:rPr>
      <w:tblPr/>
      <w:tcPr>
        <w:tcBorders>
          <w:tl2br w:val="nil"/>
          <w:tr2bl w:val="nil"/>
        </w:tcBorders>
      </w:tcPr>
    </w:tblStylePr>
  </w:style>
  <w:style w:type="table" w:styleId="TableColorful3">
    <w:name w:val="Table Colorful 3"/>
    <w:basedOn w:val="TableNormal"/>
    <w:pPr>
      <w:widowControl w:val="0"/>
      <w:jc w:val="both"/>
    </w:pPr>
    <w:tblPr>
      <w:tblBorders>
        <w:top w:val="single" w:sz="18" w:space="0" w:color="000000"/>
        <w:left w:val="single" w:sz="18" w:space="0" w:color="000000"/>
        <w:bottom w:val="single" w:sz="18" w:space="0" w:color="000000"/>
        <w:right w:val="single" w:sz="18" w:space="0" w:color="000000"/>
        <w:insideH w:val="single" w:sz="6" w:space="0" w:color="C0C0C0"/>
      </w:tblBorders>
    </w:tblPr>
    <w:tcPr>
      <w:shd w:val="pct25" w:color="008080" w:fill="FFFFFF"/>
    </w:tcPr>
    <w:tblStylePr w:type="firstRow">
      <w:tblPr/>
      <w:tcPr>
        <w:tcBorders>
          <w:left w:val="single" w:sz="6" w:space="0" w:color="000000"/>
          <w:tl2br w:val="nil"/>
          <w:tr2bl w:val="nil"/>
        </w:tcBorders>
        <w:shd w:val="solid" w:color="008080" w:fill="FFFFFF"/>
      </w:tcPr>
    </w:tblStylePr>
    <w:tblStylePr w:type="firstCol">
      <w:tblPr/>
      <w:tcPr>
        <w:tcBorders>
          <w:bottom w:val="single" w:sz="36" w:space="0" w:color="000000"/>
          <w:right w:val="single" w:sz="6" w:space="0" w:color="000000"/>
          <w:tl2br w:val="nil"/>
          <w:tr2bl w:val="nil"/>
        </w:tcBorders>
        <w:shd w:val="solid" w:color="008080" w:fill="FFFFFF"/>
      </w:tcPr>
    </w:tblStylePr>
    <w:tblStylePr w:type="nwCell">
      <w:rPr>
        <w:b/>
        <w:bCs/>
        <w:color w:val="FFFFFF"/>
      </w:rPr>
      <w:tblPr/>
      <w:tcPr>
        <w:tcBorders>
          <w:tl2br w:val="nil"/>
          <w:tr2bl w:val="nil"/>
        </w:tcBorders>
        <w:shd w:val="solid" w:color="000000" w:fill="FFFFFF"/>
      </w:tcPr>
    </w:tblStylePr>
  </w:style>
  <w:style w:type="table" w:styleId="TableColumns1">
    <w:name w:val="Table Columns 1"/>
    <w:basedOn w:val="TableNormal"/>
    <w:pPr>
      <w:widowControl w:val="0"/>
      <w:jc w:val="both"/>
    </w:pPr>
    <w:rPr>
      <w:b/>
      <w:bCs/>
    </w:rPr>
    <w:tblPr>
      <w:tblBorders>
        <w:top w:val="single" w:sz="12" w:space="0" w:color="000000"/>
        <w:left w:val="single" w:sz="12" w:space="0" w:color="000000"/>
        <w:bottom w:val="single" w:sz="12" w:space="0" w:color="000000"/>
        <w:right w:val="single" w:sz="12" w:space="0" w:color="000000"/>
      </w:tblBorders>
    </w:tblPr>
    <w:tblStylePr w:type="firstRow">
      <w:rPr>
        <w:b w:val="0"/>
        <w:bCs w:val="0"/>
      </w:rPr>
      <w:tblPr/>
      <w:tcPr>
        <w:tcBorders>
          <w:left w:val="double" w:sz="6" w:space="0" w:color="000000"/>
          <w:tl2br w:val="nil"/>
          <w:tr2bl w:val="nil"/>
        </w:tcBorders>
      </w:tcPr>
    </w:tblStylePr>
    <w:tblStylePr w:type="lastRow">
      <w:rPr>
        <w:b w:val="0"/>
        <w:bCs w:val="0"/>
      </w:rPr>
      <w:tblPr/>
      <w:tcPr>
        <w:tcBorders>
          <w:tl2br w:val="nil"/>
          <w:tr2bl w:val="nil"/>
        </w:tcBorders>
      </w:tcPr>
    </w:tblStylePr>
    <w:tblStylePr w:type="firstCol">
      <w:rPr>
        <w:b w:val="0"/>
        <w:bCs w:val="0"/>
      </w:rPr>
      <w:tblPr/>
      <w:tcPr>
        <w:tcBorders>
          <w:tl2br w:val="nil"/>
          <w:tr2bl w:val="nil"/>
        </w:tcBorders>
      </w:tcPr>
    </w:tblStylePr>
    <w:tblStylePr w:type="lastCol">
      <w:rPr>
        <w:b w:val="0"/>
        <w:bCs w:val="0"/>
      </w:rPr>
      <w:tblPr/>
      <w:tcPr>
        <w:tcBorders>
          <w:tl2br w:val="nil"/>
          <w:tr2bl w:val="nil"/>
        </w:tcBorders>
      </w:tcPr>
    </w:tblStylePr>
    <w:tblStylePr w:type="band1Vert">
      <w:rPr>
        <w:color w:val="auto"/>
      </w:rPr>
      <w:tblPr/>
      <w:tcPr>
        <w:shd w:val="pct25" w:color="000000" w:fill="FFFFFF"/>
      </w:tcPr>
    </w:tblStylePr>
    <w:tblStylePr w:type="band2Vert">
      <w:rPr>
        <w:color w:val="auto"/>
      </w:rPr>
      <w:tblPr/>
      <w:tcPr>
        <w:shd w:val="pct25" w:color="FFFF00" w:fill="FFFFFF"/>
      </w:tcPr>
    </w:tblStylePr>
    <w:tblStylePr w:type="neCell">
      <w:rPr>
        <w:b/>
        <w:bCs/>
      </w:rPr>
      <w:tblPr/>
      <w:tcPr>
        <w:tcBorders>
          <w:tl2br w:val="nil"/>
          <w:tr2bl w:val="nil"/>
        </w:tcBorders>
      </w:tcPr>
    </w:tblStylePr>
    <w:tblStylePr w:type="swCell">
      <w:rPr>
        <w:b/>
        <w:bCs/>
      </w:rPr>
      <w:tblPr/>
      <w:tcPr>
        <w:tcBorders>
          <w:tl2br w:val="nil"/>
          <w:tr2bl w:val="nil"/>
        </w:tcBorders>
      </w:tcPr>
    </w:tblStylePr>
  </w:style>
  <w:style w:type="table" w:styleId="TableColumns2">
    <w:name w:val="Table Columns 2"/>
    <w:basedOn w:val="TableNormal"/>
    <w:pPr>
      <w:widowControl w:val="0"/>
      <w:jc w:val="both"/>
    </w:pPr>
    <w:rPr>
      <w:b/>
      <w:bCs/>
    </w:rPr>
    <w:tblPr>
      <w:tblStyleColBandSize w:val="1"/>
    </w:tblPr>
    <w:tblStylePr w:type="firstRow">
      <w:rPr>
        <w:color w:val="FFFFFF"/>
      </w:rPr>
      <w:tblPr/>
      <w:tcPr>
        <w:tcBorders>
          <w:tl2br w:val="nil"/>
          <w:tr2bl w:val="nil"/>
        </w:tcBorders>
        <w:shd w:val="solid" w:color="000080" w:fill="FFFFFF"/>
      </w:tcPr>
    </w:tblStylePr>
    <w:tblStylePr w:type="lastRow">
      <w:rPr>
        <w:b w:val="0"/>
        <w:bCs w:val="0"/>
      </w:rPr>
      <w:tblPr/>
      <w:tcPr>
        <w:tcBorders>
          <w:tl2br w:val="nil"/>
          <w:tr2bl w:val="nil"/>
        </w:tcBorders>
      </w:tcPr>
    </w:tblStylePr>
    <w:tblStylePr w:type="firstCol">
      <w:rPr>
        <w:b w:val="0"/>
        <w:bCs w:val="0"/>
        <w:color w:val="000000"/>
      </w:rPr>
      <w:tblPr/>
      <w:tcPr>
        <w:tcBorders>
          <w:tl2br w:val="nil"/>
          <w:tr2bl w:val="nil"/>
        </w:tcBorders>
      </w:tcPr>
    </w:tblStylePr>
    <w:tblStylePr w:type="lastCol">
      <w:rPr>
        <w:b w:val="0"/>
        <w:bCs w:val="0"/>
      </w:rPr>
      <w:tblPr/>
      <w:tcPr>
        <w:tcBorders>
          <w:tl2br w:val="nil"/>
          <w:tr2bl w:val="nil"/>
        </w:tcBorders>
      </w:tcPr>
    </w:tblStylePr>
    <w:tblStylePr w:type="band1Vert">
      <w:rPr>
        <w:color w:val="auto"/>
      </w:rPr>
      <w:tblPr/>
      <w:tcPr>
        <w:shd w:val="pct30" w:color="000000" w:fill="FFFFFF"/>
      </w:tcPr>
    </w:tblStylePr>
    <w:tblStylePr w:type="band2Vert">
      <w:rPr>
        <w:color w:val="auto"/>
      </w:rPr>
      <w:tblPr/>
      <w:tcPr>
        <w:shd w:val="pct25" w:color="00FF00" w:fill="FFFFFF"/>
      </w:tcPr>
    </w:tblStylePr>
    <w:tblStylePr w:type="neCell">
      <w:rPr>
        <w:b/>
        <w:bCs/>
      </w:rPr>
      <w:tblPr/>
      <w:tcPr>
        <w:tcBorders>
          <w:tl2br w:val="nil"/>
          <w:tr2bl w:val="nil"/>
        </w:tcBorders>
      </w:tcPr>
    </w:tblStylePr>
    <w:tblStylePr w:type="swCell">
      <w:rPr>
        <w:b/>
        <w:bCs/>
      </w:rPr>
      <w:tblPr/>
      <w:tcPr>
        <w:tcBorders>
          <w:tl2br w:val="nil"/>
          <w:tr2bl w:val="nil"/>
        </w:tcBorders>
      </w:tcPr>
    </w:tblStylePr>
  </w:style>
  <w:style w:type="table" w:styleId="TableColumns3">
    <w:name w:val="Table Columns 3"/>
    <w:basedOn w:val="TableNormal"/>
    <w:pPr>
      <w:widowControl w:val="0"/>
      <w:jc w:val="both"/>
    </w:pPr>
    <w:rPr>
      <w:b/>
      <w:bCs/>
    </w:rPr>
    <w:tblPr>
      <w:tblBorders>
        <w:top w:val="single" w:sz="6" w:space="0" w:color="000080"/>
        <w:left w:val="single" w:sz="6" w:space="0" w:color="000080"/>
        <w:bottom w:val="single" w:sz="6" w:space="0" w:color="000080"/>
        <w:right w:val="single" w:sz="6" w:space="0" w:color="000080"/>
        <w:insideV w:val="single" w:sz="6" w:space="0" w:color="000080"/>
      </w:tblBorders>
    </w:tblPr>
    <w:tblStylePr w:type="firstRow">
      <w:rPr>
        <w:color w:val="FFFFFF"/>
      </w:rPr>
      <w:tblPr/>
      <w:tcPr>
        <w:tcBorders>
          <w:tl2br w:val="nil"/>
          <w:tr2bl w:val="nil"/>
        </w:tcBorders>
        <w:shd w:val="solid" w:color="000080" w:fill="FFFFFF"/>
      </w:tcPr>
    </w:tblStylePr>
    <w:tblStylePr w:type="lastRow">
      <w:rPr>
        <w:b w:val="0"/>
        <w:bCs w:val="0"/>
      </w:rPr>
      <w:tblPr/>
      <w:tcPr>
        <w:tcBorders>
          <w:top w:val="single" w:sz="6" w:space="0" w:color="000080"/>
          <w:tl2br w:val="nil"/>
          <w:tr2bl w:val="nil"/>
        </w:tcBorders>
      </w:tcPr>
    </w:tblStylePr>
    <w:tblStylePr w:type="firstCol">
      <w:rPr>
        <w:b w:val="0"/>
        <w:bCs w:val="0"/>
      </w:rPr>
      <w:tblPr/>
      <w:tcPr>
        <w:tcBorders>
          <w:tl2br w:val="nil"/>
          <w:tr2bl w:val="nil"/>
        </w:tcBorders>
      </w:tcPr>
    </w:tblStylePr>
    <w:tblStylePr w:type="lastCol">
      <w:rPr>
        <w:b w:val="0"/>
        <w:bCs w:val="0"/>
      </w:rPr>
      <w:tblPr/>
      <w:tcPr>
        <w:tcBorders>
          <w:tl2br w:val="nil"/>
          <w:tr2bl w:val="nil"/>
        </w:tcBorders>
      </w:tcPr>
    </w:tblStylePr>
    <w:tblStylePr w:type="band1Vert">
      <w:rPr>
        <w:color w:val="auto"/>
      </w:rPr>
      <w:tblPr/>
      <w:tcPr>
        <w:shd w:val="solid" w:color="C0C0C0" w:fill="FFFFFF"/>
      </w:tcPr>
    </w:tblStylePr>
    <w:tblStylePr w:type="band2Vert">
      <w:rPr>
        <w:color w:val="auto"/>
      </w:rPr>
      <w:tblPr/>
      <w:tcPr>
        <w:shd w:val="pct10" w:color="000000" w:fill="FFFFFF"/>
      </w:tcPr>
    </w:tblStylePr>
    <w:tblStylePr w:type="neCell">
      <w:rPr>
        <w:b/>
        <w:bCs/>
      </w:rPr>
      <w:tblPr/>
      <w:tcPr>
        <w:tcBorders>
          <w:tl2br w:val="nil"/>
          <w:tr2bl w:val="nil"/>
        </w:tcBorders>
      </w:tcPr>
    </w:tblStylePr>
  </w:style>
  <w:style w:type="table" w:styleId="TableColumns4">
    <w:name w:val="Table Columns 4"/>
    <w:basedOn w:val="TableNormal"/>
    <w:pPr>
      <w:widowControl w:val="0"/>
      <w:jc w:val="both"/>
    </w:pPr>
    <w:tblPr>
      <w:tblStyleColBandSize w:val="1"/>
    </w:tblPr>
    <w:tblStylePr w:type="firstRow">
      <w:rPr>
        <w:color w:val="FFFFFF"/>
      </w:rPr>
      <w:tblPr/>
      <w:tcPr>
        <w:tcBorders>
          <w:tl2br w:val="nil"/>
          <w:tr2bl w:val="nil"/>
        </w:tcBorders>
        <w:shd w:val="solid" w:color="000000" w:fill="FFFFFF"/>
      </w:tcPr>
    </w:tblStylePr>
    <w:tblStylePr w:type="lastRow">
      <w:rPr>
        <w:b/>
        <w:bCs/>
      </w:rPr>
      <w:tblPr/>
      <w:tcPr>
        <w:tcBorders>
          <w:tl2br w:val="nil"/>
          <w:tr2bl w:val="nil"/>
        </w:tcBorders>
      </w:tcPr>
    </w:tblStylePr>
    <w:tblStylePr w:type="lastCol">
      <w:rPr>
        <w:b/>
        <w:bCs/>
      </w:rPr>
      <w:tblPr/>
      <w:tcPr>
        <w:tcBorders>
          <w:tl2br w:val="nil"/>
          <w:tr2bl w:val="nil"/>
        </w:tcBorders>
      </w:tcPr>
    </w:tblStylePr>
    <w:tblStylePr w:type="band1Vert">
      <w:rPr>
        <w:color w:val="auto"/>
      </w:rPr>
      <w:tblPr/>
      <w:tcPr>
        <w:shd w:val="pct50" w:color="008080" w:fill="FFFFFF"/>
      </w:tcPr>
    </w:tblStylePr>
    <w:tblStylePr w:type="band2Vert">
      <w:rPr>
        <w:color w:val="auto"/>
      </w:rPr>
      <w:tblPr/>
      <w:tcPr>
        <w:shd w:val="pct10" w:color="000000" w:fill="FFFFFF"/>
      </w:tcPr>
    </w:tblStylePr>
  </w:style>
  <w:style w:type="table" w:styleId="TableColumns5">
    <w:name w:val="Table Columns 5"/>
    <w:basedOn w:val="TableNormal"/>
    <w:pPr>
      <w:widowControl w:val="0"/>
      <w:jc w:val="both"/>
    </w:pPr>
    <w:tblPr>
      <w:tblBorders>
        <w:top w:val="single" w:sz="12" w:space="0" w:color="808080"/>
        <w:left w:val="single" w:sz="12" w:space="0" w:color="808080"/>
        <w:bottom w:val="single" w:sz="12" w:space="0" w:color="808080"/>
        <w:right w:val="single" w:sz="12" w:space="0" w:color="808080"/>
        <w:insideV w:val="single" w:sz="6" w:space="0" w:color="C0C0C0"/>
      </w:tblBorders>
    </w:tblPr>
    <w:tblStylePr w:type="firstRow">
      <w:rPr>
        <w:b/>
        <w:bCs/>
        <w:i/>
        <w:iCs/>
      </w:rPr>
      <w:tblPr/>
      <w:tcPr>
        <w:tcBorders>
          <w:left w:val="single" w:sz="6" w:space="0" w:color="808080"/>
          <w:tl2br w:val="nil"/>
          <w:tr2bl w:val="nil"/>
        </w:tcBorders>
      </w:tcPr>
    </w:tblStylePr>
    <w:tblStylePr w:type="lastRow">
      <w:rPr>
        <w:b/>
        <w:bCs/>
      </w:rPr>
      <w:tblPr/>
      <w:tcPr>
        <w:tcBorders>
          <w:top w:val="single" w:sz="6" w:space="0" w:color="808080"/>
          <w:tl2br w:val="nil"/>
          <w:tr2bl w:val="nil"/>
        </w:tcBorders>
      </w:tcPr>
    </w:tblStylePr>
    <w:tblStylePr w:type="firstCol">
      <w:rPr>
        <w:b/>
        <w:bCs/>
      </w:rPr>
      <w:tblPr/>
      <w:tcPr>
        <w:tcBorders>
          <w:tl2br w:val="nil"/>
          <w:tr2bl w:val="nil"/>
        </w:tcBorders>
      </w:tcPr>
    </w:tblStylePr>
    <w:tblStylePr w:type="lastCol">
      <w:rPr>
        <w:b/>
        <w:bCs/>
      </w:rPr>
      <w:tblPr/>
      <w:tcPr>
        <w:tcBorders>
          <w:tl2br w:val="nil"/>
          <w:tr2bl w:val="nil"/>
        </w:tcBorders>
      </w:tcPr>
    </w:tblStylePr>
    <w:tblStylePr w:type="band1Vert">
      <w:rPr>
        <w:color w:val="auto"/>
      </w:rPr>
      <w:tblPr/>
      <w:tcPr>
        <w:shd w:val="solid" w:color="C0C0C0" w:fill="FFFFFF"/>
      </w:tcPr>
    </w:tblStylePr>
    <w:tblStylePr w:type="band2Vert">
      <w:rPr>
        <w:color w:val="auto"/>
      </w:rPr>
    </w:tblStylePr>
  </w:style>
  <w:style w:type="table" w:styleId="TableContemporary">
    <w:name w:val="Table Contemporary"/>
    <w:basedOn w:val="TableNormal"/>
    <w:pPr>
      <w:widowControl w:val="0"/>
      <w:jc w:val="both"/>
    </w:pPr>
    <w:tblPr>
      <w:tblBorders>
        <w:insideH w:val="single" w:sz="18" w:space="0" w:color="FFFFFF"/>
        <w:insideV w:val="single" w:sz="18" w:space="0" w:color="FFFFFF"/>
      </w:tblBorders>
    </w:tblPr>
    <w:tblStylePr w:type="firstRow">
      <w:rPr>
        <w:b/>
        <w:bCs/>
        <w:color w:val="auto"/>
      </w:rPr>
      <w:tblPr/>
      <w:tcPr>
        <w:tcBorders>
          <w:tl2br w:val="nil"/>
          <w:tr2bl w:val="nil"/>
        </w:tcBorders>
        <w:shd w:val="pct20" w:color="000000" w:fill="FFFFFF"/>
      </w:tcPr>
    </w:tblStylePr>
    <w:tblStylePr w:type="band1Horz">
      <w:rPr>
        <w:color w:val="auto"/>
      </w:rPr>
      <w:tblPr/>
      <w:tcPr>
        <w:tcBorders>
          <w:tl2br w:val="nil"/>
          <w:tr2bl w:val="nil"/>
        </w:tcBorders>
        <w:shd w:val="pct5" w:color="000000" w:fill="FFFFFF"/>
      </w:tcPr>
    </w:tblStylePr>
    <w:tblStylePr w:type="band2Horz">
      <w:rPr>
        <w:color w:val="auto"/>
      </w:rPr>
      <w:tblPr/>
      <w:tcPr>
        <w:tcBorders>
          <w:tl2br w:val="nil"/>
          <w:tr2bl w:val="nil"/>
        </w:tcBorders>
        <w:shd w:val="pct20" w:color="000000" w:fill="FFFFFF"/>
      </w:tcPr>
    </w:tblStylePr>
  </w:style>
  <w:style w:type="table" w:styleId="TableElegant">
    <w:name w:val="Table Elegant"/>
    <w:basedOn w:val="TableNormal"/>
    <w:pPr>
      <w:widowControl w:val="0"/>
      <w:jc w:val="both"/>
    </w:pPr>
    <w:tblPr>
      <w:tblBorders>
        <w:top w:val="double" w:sz="6" w:space="0" w:color="000000"/>
        <w:left w:val="double" w:sz="6" w:space="0" w:color="000000"/>
        <w:bottom w:val="double" w:sz="6" w:space="0" w:color="000000"/>
        <w:right w:val="double" w:sz="6" w:space="0" w:color="000000"/>
        <w:insideH w:val="single" w:sz="6" w:space="0" w:color="000000"/>
        <w:insideV w:val="single" w:sz="6" w:space="0" w:color="000000"/>
      </w:tblBorders>
    </w:tblPr>
    <w:tcPr>
      <w:shd w:val="clear" w:color="auto" w:fill="auto"/>
    </w:tcPr>
    <w:tblStylePr w:type="firstRow">
      <w:rPr>
        <w:caps/>
        <w:color w:val="auto"/>
      </w:rPr>
      <w:tblPr/>
      <w:tcPr>
        <w:tcBorders>
          <w:tl2br w:val="nil"/>
          <w:tr2bl w:val="nil"/>
        </w:tcBorders>
      </w:tcPr>
    </w:tblStylePr>
  </w:style>
  <w:style w:type="table" w:styleId="TableGrid">
    <w:name w:val="Table Grid"/>
    <w:basedOn w:val="TableNormal"/>
    <w:pPr>
      <w:widowControl w:val="0"/>
      <w:jc w:val="both"/>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1">
    <w:name w:val="Table Grid 1"/>
    <w:basedOn w:val="TableNormal"/>
    <w:pPr>
      <w:widowControl w:val="0"/>
      <w:jc w:val="both"/>
    </w:pPr>
    <w:tblPr>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Pr>
    <w:tcPr>
      <w:shd w:val="clear" w:color="auto" w:fill="auto"/>
    </w:tcPr>
    <w:tblStylePr w:type="lastRow">
      <w:rPr>
        <w:i/>
        <w:iCs/>
      </w:rPr>
      <w:tblPr/>
      <w:tcPr>
        <w:tcBorders>
          <w:tl2br w:val="nil"/>
          <w:tr2bl w:val="nil"/>
        </w:tcBorders>
      </w:tcPr>
    </w:tblStylePr>
    <w:tblStylePr w:type="lastCol">
      <w:rPr>
        <w:i/>
        <w:iCs/>
      </w:rPr>
      <w:tblPr/>
      <w:tcPr>
        <w:tcBorders>
          <w:tl2br w:val="nil"/>
          <w:tr2bl w:val="nil"/>
        </w:tcBorders>
      </w:tcPr>
    </w:tblStylePr>
    <w:tblStylePr w:type="nwCell">
      <w:tblPr/>
      <w:tcPr>
        <w:tcBorders>
          <w:tl2br w:val="single" w:sz="6" w:space="0" w:color="000000"/>
          <w:tr2bl w:val="nil"/>
        </w:tcBorders>
      </w:tcPr>
    </w:tblStylePr>
  </w:style>
  <w:style w:type="table" w:styleId="TableGrid2">
    <w:name w:val="Table Grid 2"/>
    <w:basedOn w:val="TableNormal"/>
    <w:pPr>
      <w:widowControl w:val="0"/>
      <w:jc w:val="both"/>
    </w:pPr>
    <w:tblPr>
      <w:tblBorders>
        <w:insideH w:val="single" w:sz="6" w:space="0" w:color="000000"/>
        <w:insideV w:val="single" w:sz="6" w:space="0" w:color="000000"/>
      </w:tblBorders>
    </w:tblPr>
    <w:tcPr>
      <w:shd w:val="clear" w:color="auto" w:fill="auto"/>
    </w:tcPr>
    <w:tblStylePr w:type="firstRow">
      <w:rPr>
        <w:b/>
        <w:bCs/>
      </w:rPr>
      <w:tblPr/>
      <w:tcPr>
        <w:tcBorders>
          <w:tl2br w:val="nil"/>
          <w:tr2bl w:val="nil"/>
        </w:tcBorders>
      </w:tcPr>
    </w:tblStylePr>
    <w:tblStylePr w:type="lastRow">
      <w:rPr>
        <w:b/>
        <w:bCs/>
      </w:rPr>
      <w:tblPr/>
      <w:tcPr>
        <w:tcBorders>
          <w:top w:val="single" w:sz="6" w:space="0" w:color="000000"/>
          <w:tl2br w:val="nil"/>
          <w:tr2bl w:val="nil"/>
        </w:tcBorders>
      </w:tcPr>
    </w:tblStylePr>
    <w:tblStylePr w:type="firstCol">
      <w:rPr>
        <w:b/>
        <w:bCs/>
      </w:rPr>
      <w:tblPr/>
      <w:tcPr>
        <w:tcBorders>
          <w:tl2br w:val="nil"/>
          <w:tr2bl w:val="nil"/>
        </w:tcBorders>
      </w:tcPr>
    </w:tblStylePr>
    <w:tblStylePr w:type="lastCol">
      <w:rPr>
        <w:b/>
        <w:bCs/>
      </w:rPr>
      <w:tblPr/>
      <w:tcPr>
        <w:tcBorders>
          <w:tl2br w:val="nil"/>
          <w:tr2bl w:val="nil"/>
        </w:tcBorders>
      </w:tcPr>
    </w:tblStylePr>
  </w:style>
  <w:style w:type="table" w:styleId="TableGrid3">
    <w:name w:val="Table Grid 3"/>
    <w:basedOn w:val="TableNormal"/>
    <w:pPr>
      <w:widowControl w:val="0"/>
      <w:jc w:val="both"/>
    </w:pPr>
    <w:tblPr>
      <w:tblBorders>
        <w:top w:val="single" w:sz="6" w:space="0" w:color="000000"/>
        <w:left w:val="single" w:sz="12" w:space="0" w:color="000000"/>
        <w:bottom w:val="single" w:sz="6" w:space="0" w:color="000000"/>
        <w:right w:val="single" w:sz="12" w:space="0" w:color="000000"/>
        <w:insideV w:val="single" w:sz="6" w:space="0" w:color="000000"/>
      </w:tblBorders>
    </w:tblPr>
    <w:tcPr>
      <w:shd w:val="clear" w:color="auto" w:fill="auto"/>
    </w:tcPr>
    <w:tblStylePr w:type="firstRow">
      <w:tblPr/>
      <w:tcPr>
        <w:tcBorders>
          <w:left w:val="single" w:sz="6" w:space="0" w:color="000000"/>
          <w:tl2br w:val="nil"/>
          <w:tr2bl w:val="nil"/>
        </w:tcBorders>
        <w:shd w:val="pct30" w:color="FFFF00" w:fill="FFFFFF"/>
      </w:tcPr>
    </w:tblStylePr>
    <w:tblStylePr w:type="lastRow">
      <w:rPr>
        <w:b/>
        <w:bCs/>
      </w:rPr>
      <w:tblPr/>
      <w:tcPr>
        <w:tcBorders>
          <w:tl2br w:val="nil"/>
          <w:tr2bl w:val="nil"/>
        </w:tcBorders>
      </w:tcPr>
    </w:tblStylePr>
    <w:tblStylePr w:type="lastCol">
      <w:rPr>
        <w:b/>
        <w:bCs/>
      </w:rPr>
      <w:tblPr/>
      <w:tcPr>
        <w:tcBorders>
          <w:tl2br w:val="nil"/>
          <w:tr2bl w:val="nil"/>
        </w:tcBorders>
      </w:tcPr>
    </w:tblStylePr>
    <w:tblStylePr w:type="nwCell">
      <w:tblPr/>
      <w:tcPr>
        <w:tcBorders>
          <w:tl2br w:val="single" w:sz="6" w:space="0" w:color="000000"/>
          <w:tr2bl w:val="nil"/>
        </w:tcBorders>
      </w:tcPr>
    </w:tblStylePr>
  </w:style>
  <w:style w:type="table" w:styleId="TableGrid4">
    <w:name w:val="Table Grid 4"/>
    <w:basedOn w:val="TableNormal"/>
    <w:pPr>
      <w:widowControl w:val="0"/>
      <w:jc w:val="both"/>
    </w:pPr>
    <w:tblPr>
      <w:tblBorders>
        <w:left w:val="single" w:sz="12" w:space="0" w:color="000000"/>
        <w:right w:val="single" w:sz="12" w:space="0" w:color="000000"/>
        <w:insideH w:val="single" w:sz="6" w:space="0" w:color="000000"/>
        <w:insideV w:val="single" w:sz="6" w:space="0" w:color="000000"/>
      </w:tblBorders>
    </w:tblPr>
    <w:tcPr>
      <w:shd w:val="clear" w:color="auto" w:fill="auto"/>
    </w:tcPr>
    <w:tblStylePr w:type="firstRow">
      <w:rPr>
        <w:color w:val="auto"/>
      </w:rPr>
      <w:tblPr/>
      <w:tcPr>
        <w:tcBorders>
          <w:left w:val="single" w:sz="6" w:space="0" w:color="000000"/>
          <w:tl2br w:val="nil"/>
          <w:tr2bl w:val="nil"/>
        </w:tcBorders>
        <w:shd w:val="pct30" w:color="FFFF00" w:fill="FFFFFF"/>
      </w:tcPr>
    </w:tblStylePr>
    <w:tblStylePr w:type="lastRow">
      <w:rPr>
        <w:b/>
        <w:bCs/>
        <w:color w:val="auto"/>
      </w:rPr>
      <w:tblPr/>
      <w:tcPr>
        <w:tcBorders>
          <w:top w:val="single" w:sz="6" w:space="0" w:color="000000"/>
          <w:tl2br w:val="nil"/>
          <w:tr2bl w:val="nil"/>
        </w:tcBorders>
        <w:shd w:val="pct30" w:color="FFFF00" w:fill="FFFFFF"/>
      </w:tcPr>
    </w:tblStylePr>
    <w:tblStylePr w:type="lastCol">
      <w:rPr>
        <w:b/>
        <w:bCs/>
        <w:color w:val="auto"/>
      </w:rPr>
      <w:tblPr/>
      <w:tcPr>
        <w:tcBorders>
          <w:tl2br w:val="nil"/>
          <w:tr2bl w:val="nil"/>
        </w:tcBorders>
      </w:tcPr>
    </w:tblStylePr>
  </w:style>
  <w:style w:type="table" w:styleId="TableGrid5">
    <w:name w:val="Table Grid 5"/>
    <w:basedOn w:val="TableNormal"/>
    <w:pPr>
      <w:widowControl w:val="0"/>
      <w:jc w:val="both"/>
    </w:pPr>
    <w:tblPr>
      <w:tblBorders>
        <w:top w:val="single" w:sz="12" w:space="0" w:color="000000"/>
        <w:left w:val="single" w:sz="12" w:space="0" w:color="000000"/>
        <w:bottom w:val="single" w:sz="12" w:space="0" w:color="000000"/>
        <w:right w:val="single" w:sz="12" w:space="0" w:color="000000"/>
        <w:insideH w:val="single" w:sz="6" w:space="0" w:color="000000"/>
        <w:insideV w:val="single" w:sz="6" w:space="0" w:color="000000"/>
      </w:tblBorders>
    </w:tblPr>
    <w:tcPr>
      <w:shd w:val="clear" w:color="auto" w:fill="auto"/>
    </w:tcPr>
    <w:tblStylePr w:type="firstRow">
      <w:tblPr/>
      <w:tcPr>
        <w:tcBorders>
          <w:left w:val="single" w:sz="12" w:space="0" w:color="000000"/>
          <w:tl2br w:val="nil"/>
          <w:tr2bl w:val="nil"/>
        </w:tcBorders>
      </w:tcPr>
    </w:tblStylePr>
    <w:tblStylePr w:type="lastRow">
      <w:rPr>
        <w:b/>
        <w:bCs/>
      </w:rPr>
      <w:tblPr/>
      <w:tcPr>
        <w:tcBorders>
          <w:tl2br w:val="nil"/>
          <w:tr2bl w:val="nil"/>
        </w:tcBorders>
      </w:tcPr>
    </w:tblStylePr>
    <w:tblStylePr w:type="lastCol">
      <w:rPr>
        <w:b/>
        <w:bCs/>
      </w:rPr>
      <w:tblPr/>
      <w:tcPr>
        <w:tcBorders>
          <w:tl2br w:val="nil"/>
          <w:tr2bl w:val="nil"/>
        </w:tcBorders>
      </w:tcPr>
    </w:tblStylePr>
    <w:tblStylePr w:type="nwCell">
      <w:tblPr/>
      <w:tcPr>
        <w:tcBorders>
          <w:tl2br w:val="single" w:sz="6" w:space="0" w:color="000000"/>
          <w:tr2bl w:val="nil"/>
        </w:tcBorders>
      </w:tcPr>
    </w:tblStylePr>
  </w:style>
  <w:style w:type="table" w:styleId="TableGrid6">
    <w:name w:val="Table Grid 6"/>
    <w:basedOn w:val="TableNormal"/>
    <w:pPr>
      <w:widowControl w:val="0"/>
      <w:jc w:val="both"/>
    </w:pPr>
    <w:tblPr>
      <w:tblBorders>
        <w:top w:val="single" w:sz="12" w:space="0" w:color="000000"/>
        <w:left w:val="single" w:sz="12" w:space="0" w:color="000000"/>
        <w:bottom w:val="single" w:sz="12" w:space="0" w:color="000000"/>
        <w:right w:val="single" w:sz="12" w:space="0" w:color="000000"/>
        <w:insideV w:val="single" w:sz="6" w:space="0" w:color="000000"/>
      </w:tblBorders>
    </w:tblPr>
    <w:tcPr>
      <w:shd w:val="clear" w:color="auto" w:fill="auto"/>
    </w:tcPr>
    <w:tblStylePr w:type="firstRow">
      <w:rPr>
        <w:b/>
        <w:bCs/>
      </w:rPr>
      <w:tblPr/>
      <w:tcPr>
        <w:tcBorders>
          <w:left w:val="single" w:sz="6" w:space="0" w:color="000000"/>
          <w:tl2br w:val="nil"/>
          <w:tr2bl w:val="nil"/>
        </w:tcBorders>
      </w:tcPr>
    </w:tblStylePr>
    <w:tblStylePr w:type="lastRow">
      <w:rPr>
        <w:color w:val="auto"/>
      </w:rPr>
      <w:tblPr/>
      <w:tcPr>
        <w:tcBorders>
          <w:top w:val="single" w:sz="6" w:space="0" w:color="000000"/>
          <w:tl2br w:val="nil"/>
          <w:tr2bl w:val="nil"/>
        </w:tcBorders>
      </w:tcPr>
    </w:tblStylePr>
    <w:tblStylePr w:type="firstCol">
      <w:rPr>
        <w:b/>
        <w:bCs/>
      </w:rPr>
      <w:tblPr/>
      <w:tcPr>
        <w:tcBorders>
          <w:tl2br w:val="nil"/>
          <w:tr2bl w:val="nil"/>
        </w:tcBorders>
      </w:tcPr>
    </w:tblStylePr>
    <w:tblStylePr w:type="nwCell">
      <w:tblPr/>
      <w:tcPr>
        <w:tcBorders>
          <w:tl2br w:val="single" w:sz="6" w:space="0" w:color="000000"/>
          <w:tr2bl w:val="nil"/>
        </w:tcBorders>
      </w:tcPr>
    </w:tblStylePr>
  </w:style>
  <w:style w:type="table" w:styleId="TableGrid7">
    <w:name w:val="Table Grid 7"/>
    <w:basedOn w:val="TableNormal"/>
    <w:pPr>
      <w:widowControl w:val="0"/>
      <w:jc w:val="both"/>
    </w:pPr>
    <w:rPr>
      <w:b/>
      <w:bCs/>
    </w:rPr>
    <w:tblPr>
      <w:tblBorders>
        <w:top w:val="single" w:sz="12" w:space="0" w:color="000000"/>
        <w:left w:val="single" w:sz="12" w:space="0" w:color="000000"/>
        <w:bottom w:val="single" w:sz="12" w:space="0" w:color="000000"/>
        <w:right w:val="single" w:sz="12" w:space="0" w:color="000000"/>
        <w:insideH w:val="single" w:sz="6" w:space="0" w:color="000000"/>
        <w:insideV w:val="single" w:sz="6" w:space="0" w:color="000000"/>
      </w:tblBorders>
    </w:tblPr>
    <w:tcPr>
      <w:shd w:val="clear" w:color="auto" w:fill="auto"/>
    </w:tcPr>
    <w:tblStylePr w:type="firstRow">
      <w:rPr>
        <w:b w:val="0"/>
        <w:bCs w:val="0"/>
      </w:rPr>
      <w:tblPr/>
      <w:tcPr>
        <w:tcBorders>
          <w:left w:val="single" w:sz="12" w:space="0" w:color="000000"/>
          <w:tl2br w:val="nil"/>
          <w:tr2bl w:val="nil"/>
        </w:tcBorders>
      </w:tcPr>
    </w:tblStylePr>
    <w:tblStylePr w:type="lastRow">
      <w:rPr>
        <w:b w:val="0"/>
        <w:bCs w:val="0"/>
      </w:rPr>
      <w:tblPr/>
      <w:tcPr>
        <w:tcBorders>
          <w:top w:val="single" w:sz="6" w:space="0" w:color="000000"/>
          <w:tl2br w:val="nil"/>
          <w:tr2bl w:val="nil"/>
        </w:tcBorders>
      </w:tcPr>
    </w:tblStylePr>
    <w:tblStylePr w:type="firstCol">
      <w:rPr>
        <w:b w:val="0"/>
        <w:bCs w:val="0"/>
      </w:rPr>
      <w:tblPr/>
      <w:tcPr>
        <w:tcBorders>
          <w:tl2br w:val="nil"/>
          <w:tr2bl w:val="nil"/>
        </w:tcBorders>
      </w:tcPr>
    </w:tblStylePr>
    <w:tblStylePr w:type="lastCol">
      <w:rPr>
        <w:b w:val="0"/>
        <w:bCs w:val="0"/>
      </w:rPr>
      <w:tblPr/>
      <w:tcPr>
        <w:tcBorders>
          <w:tl2br w:val="nil"/>
          <w:tr2bl w:val="nil"/>
        </w:tcBorders>
      </w:tcPr>
    </w:tblStylePr>
    <w:tblStylePr w:type="nwCell">
      <w:tblPr/>
      <w:tcPr>
        <w:tcBorders>
          <w:tl2br w:val="single" w:sz="6" w:space="0" w:color="000000"/>
          <w:tr2bl w:val="nil"/>
        </w:tcBorders>
      </w:tcPr>
    </w:tblStylePr>
  </w:style>
  <w:style w:type="table" w:styleId="TableGrid8">
    <w:name w:val="Table Grid 8"/>
    <w:basedOn w:val="TableNormal"/>
    <w:pPr>
      <w:widowControl w:val="0"/>
      <w:jc w:val="both"/>
    </w:pPr>
    <w:tblPr>
      <w:tblBorders>
        <w:top w:val="single" w:sz="6" w:space="0" w:color="000080"/>
        <w:left w:val="single" w:sz="6" w:space="0" w:color="000080"/>
        <w:bottom w:val="single" w:sz="6" w:space="0" w:color="000080"/>
        <w:right w:val="single" w:sz="6" w:space="0" w:color="000080"/>
        <w:insideH w:val="single" w:sz="6" w:space="0" w:color="000080"/>
        <w:insideV w:val="single" w:sz="6" w:space="0" w:color="000080"/>
      </w:tblBorders>
    </w:tblPr>
    <w:tcPr>
      <w:shd w:val="clear" w:color="auto" w:fill="auto"/>
    </w:tcPr>
    <w:tblStylePr w:type="firstRow">
      <w:rPr>
        <w:b/>
        <w:bCs/>
        <w:color w:val="FFFFFF"/>
      </w:rPr>
      <w:tblPr/>
      <w:tcPr>
        <w:tcBorders>
          <w:tl2br w:val="nil"/>
          <w:tr2bl w:val="nil"/>
        </w:tcBorders>
        <w:shd w:val="solid" w:color="000080" w:fill="FFFFFF"/>
      </w:tcPr>
    </w:tblStylePr>
    <w:tblStylePr w:type="lastRow">
      <w:rPr>
        <w:b/>
        <w:bCs/>
        <w:color w:val="auto"/>
      </w:rPr>
      <w:tblPr/>
      <w:tcPr>
        <w:tcBorders>
          <w:tl2br w:val="nil"/>
          <w:tr2bl w:val="nil"/>
        </w:tcBorders>
      </w:tcPr>
    </w:tblStylePr>
    <w:tblStylePr w:type="lastCol">
      <w:rPr>
        <w:b/>
        <w:bCs/>
        <w:color w:val="auto"/>
      </w:rPr>
      <w:tblPr/>
      <w:tcPr>
        <w:tcBorders>
          <w:tl2br w:val="nil"/>
          <w:tr2bl w:val="nil"/>
        </w:tcBorders>
      </w:tcPr>
    </w:tblStylePr>
  </w:style>
  <w:style w:type="table" w:styleId="TableList1">
    <w:name w:val="Table List 1"/>
    <w:basedOn w:val="TableNormal"/>
    <w:pPr>
      <w:widowControl w:val="0"/>
      <w:jc w:val="both"/>
    </w:pPr>
    <w:tblPr>
      <w:tblBorders>
        <w:top w:val="single" w:sz="12" w:space="0" w:color="008080"/>
        <w:left w:val="single" w:sz="6" w:space="0" w:color="008080"/>
        <w:bottom w:val="single" w:sz="12" w:space="0" w:color="008080"/>
        <w:right w:val="single" w:sz="6" w:space="0" w:color="008080"/>
      </w:tblBorders>
    </w:tblPr>
    <w:tblStylePr w:type="firstRow">
      <w:rPr>
        <w:b/>
        <w:bCs/>
        <w:i/>
        <w:iCs/>
        <w:color w:val="800000"/>
      </w:rPr>
      <w:tblPr/>
      <w:tcPr>
        <w:tcBorders>
          <w:left w:val="single" w:sz="6" w:space="0" w:color="000000"/>
          <w:tl2br w:val="nil"/>
          <w:tr2bl w:val="nil"/>
        </w:tcBorders>
        <w:shd w:val="solid" w:color="C0C0C0" w:fill="FFFFFF"/>
      </w:tcPr>
    </w:tblStylePr>
    <w:tblStylePr w:type="lastRow">
      <w:tblPr/>
      <w:tcPr>
        <w:tcBorders>
          <w:top w:val="single" w:sz="6" w:space="0" w:color="000000"/>
          <w:tl2br w:val="nil"/>
          <w:tr2bl w:val="nil"/>
        </w:tcBorders>
      </w:tcPr>
    </w:tblStylePr>
    <w:tblStylePr w:type="band1Horz">
      <w:rPr>
        <w:color w:val="auto"/>
      </w:rPr>
      <w:tblPr/>
      <w:tcPr>
        <w:tcBorders>
          <w:tl2br w:val="nil"/>
          <w:tr2bl w:val="nil"/>
        </w:tcBorders>
        <w:shd w:val="solid" w:color="C0C0C0" w:fill="FFFFFF"/>
      </w:tcPr>
    </w:tblStylePr>
    <w:tblStylePr w:type="band2Horz">
      <w:rPr>
        <w:color w:val="auto"/>
      </w:rPr>
      <w:tblPr/>
      <w:tcPr>
        <w:tcBorders>
          <w:tl2br w:val="nil"/>
          <w:tr2bl w:val="nil"/>
        </w:tcBorders>
      </w:tcPr>
    </w:tblStylePr>
    <w:tblStylePr w:type="swCell">
      <w:rPr>
        <w:b/>
        <w:bCs/>
      </w:rPr>
      <w:tblPr/>
      <w:tcPr>
        <w:tcBorders>
          <w:tl2br w:val="nil"/>
          <w:tr2bl w:val="nil"/>
        </w:tcBorders>
      </w:tcPr>
    </w:tblStylePr>
  </w:style>
  <w:style w:type="table" w:styleId="TableList2">
    <w:name w:val="Table List 2"/>
    <w:basedOn w:val="TableNormal"/>
    <w:pPr>
      <w:widowControl w:val="0"/>
      <w:jc w:val="both"/>
    </w:pPr>
    <w:tblPr>
      <w:tblBorders>
        <w:bottom w:val="single" w:sz="12" w:space="0" w:color="808080"/>
      </w:tblBorders>
    </w:tblPr>
    <w:tblStylePr w:type="firstRow">
      <w:rPr>
        <w:b/>
        <w:bCs/>
        <w:color w:val="FFFFFF"/>
      </w:rPr>
      <w:tblPr/>
      <w:tcPr>
        <w:tcBorders>
          <w:left w:val="single" w:sz="6" w:space="0" w:color="000000"/>
          <w:tl2br w:val="nil"/>
          <w:tr2bl w:val="nil"/>
        </w:tcBorders>
        <w:shd w:val="pct75" w:color="008080" w:fill="008000"/>
      </w:tcPr>
    </w:tblStylePr>
    <w:tblStylePr w:type="lastRow">
      <w:tblPr/>
      <w:tcPr>
        <w:tcBorders>
          <w:top w:val="single" w:sz="6" w:space="0" w:color="000000"/>
          <w:tl2br w:val="nil"/>
          <w:tr2bl w:val="nil"/>
        </w:tcBorders>
      </w:tcPr>
    </w:tblStylePr>
    <w:tblStylePr w:type="band1Horz">
      <w:rPr>
        <w:color w:val="auto"/>
      </w:rPr>
      <w:tblPr/>
      <w:tcPr>
        <w:tcBorders>
          <w:tl2br w:val="nil"/>
          <w:tr2bl w:val="nil"/>
        </w:tcBorders>
        <w:shd w:val="pct20" w:color="00FF00" w:fill="FFFFFF"/>
      </w:tcPr>
    </w:tblStylePr>
    <w:tblStylePr w:type="band2Horz">
      <w:rPr>
        <w:color w:val="auto"/>
      </w:rPr>
      <w:tblPr/>
      <w:tcPr>
        <w:tcBorders>
          <w:tl2br w:val="nil"/>
          <w:tr2bl w:val="nil"/>
        </w:tcBorders>
      </w:tcPr>
    </w:tblStylePr>
    <w:tblStylePr w:type="swCell">
      <w:rPr>
        <w:b/>
        <w:bCs/>
      </w:rPr>
      <w:tblPr/>
      <w:tcPr>
        <w:tcBorders>
          <w:tl2br w:val="nil"/>
          <w:tr2bl w:val="nil"/>
        </w:tcBorders>
      </w:tcPr>
    </w:tblStylePr>
  </w:style>
  <w:style w:type="table" w:styleId="TableList3">
    <w:name w:val="Table List 3"/>
    <w:basedOn w:val="TableNormal"/>
    <w:pPr>
      <w:widowControl w:val="0"/>
      <w:jc w:val="both"/>
    </w:pPr>
    <w:tblPr>
      <w:tblBorders>
        <w:top w:val="single" w:sz="12" w:space="0" w:color="000000"/>
        <w:bottom w:val="single" w:sz="12" w:space="0" w:color="000000"/>
        <w:insideH w:val="single" w:sz="6" w:space="0" w:color="000000"/>
      </w:tblBorders>
    </w:tblPr>
    <w:tcPr>
      <w:shd w:val="clear" w:color="auto" w:fill="auto"/>
    </w:tcPr>
    <w:tblStylePr w:type="firstRow">
      <w:rPr>
        <w:b/>
        <w:bCs/>
        <w:color w:val="000080"/>
      </w:rPr>
      <w:tblPr/>
      <w:tcPr>
        <w:tcBorders>
          <w:left w:val="single" w:sz="12" w:space="0" w:color="000000"/>
          <w:tl2br w:val="nil"/>
          <w:tr2bl w:val="nil"/>
        </w:tcBorders>
      </w:tcPr>
    </w:tblStylePr>
    <w:tblStylePr w:type="lastRow">
      <w:tblPr/>
      <w:tcPr>
        <w:tcBorders>
          <w:top w:val="single" w:sz="12" w:space="0" w:color="000000"/>
          <w:tl2br w:val="nil"/>
          <w:tr2bl w:val="nil"/>
        </w:tcBorders>
      </w:tcPr>
    </w:tblStylePr>
    <w:tblStylePr w:type="swCell">
      <w:rPr>
        <w:i/>
        <w:iCs/>
        <w:color w:val="000080"/>
      </w:rPr>
      <w:tblPr/>
      <w:tcPr>
        <w:tcBorders>
          <w:tl2br w:val="nil"/>
          <w:tr2bl w:val="nil"/>
        </w:tcBorders>
      </w:tcPr>
    </w:tblStylePr>
  </w:style>
  <w:style w:type="table" w:styleId="TableList4">
    <w:name w:val="Table List 4"/>
    <w:basedOn w:val="TableNormal"/>
    <w:pPr>
      <w:widowControl w:val="0"/>
      <w:jc w:val="both"/>
    </w:pPr>
    <w:tblPr>
      <w:tblBorders>
        <w:top w:val="single" w:sz="12" w:space="0" w:color="000000"/>
        <w:left w:val="single" w:sz="12" w:space="0" w:color="000000"/>
        <w:bottom w:val="single" w:sz="12" w:space="0" w:color="000000"/>
        <w:right w:val="single" w:sz="12" w:space="0" w:color="000000"/>
        <w:insideH w:val="single" w:sz="6" w:space="0" w:color="000000"/>
      </w:tblBorders>
    </w:tblPr>
    <w:tcPr>
      <w:shd w:val="clear" w:color="auto" w:fill="auto"/>
    </w:tcPr>
    <w:tblStylePr w:type="firstRow">
      <w:rPr>
        <w:b/>
        <w:bCs/>
        <w:color w:val="FFFFFF"/>
      </w:rPr>
      <w:tblPr/>
      <w:tcPr>
        <w:tcBorders>
          <w:left w:val="single" w:sz="12" w:space="0" w:color="000000"/>
          <w:tl2br w:val="nil"/>
          <w:tr2bl w:val="nil"/>
        </w:tcBorders>
        <w:shd w:val="solid" w:color="808080" w:fill="FFFFFF"/>
      </w:tcPr>
    </w:tblStylePr>
  </w:style>
  <w:style w:type="table" w:styleId="TableList5">
    <w:name w:val="Table List 5"/>
    <w:basedOn w:val="TableNormal"/>
    <w:pPr>
      <w:widowControl w:val="0"/>
      <w:jc w:val="both"/>
    </w:pPr>
    <w:tblPr>
      <w:tblBorders>
        <w:top w:val="single" w:sz="6" w:space="0" w:color="000000"/>
        <w:left w:val="single" w:sz="6" w:space="0" w:color="000000"/>
        <w:bottom w:val="single" w:sz="6" w:space="0" w:color="000000"/>
        <w:right w:val="single" w:sz="6" w:space="0" w:color="000000"/>
        <w:insideH w:val="single" w:sz="6" w:space="0" w:color="000000"/>
      </w:tblBorders>
    </w:tblPr>
    <w:tcPr>
      <w:shd w:val="clear" w:color="auto" w:fill="auto"/>
    </w:tcPr>
    <w:tblStylePr w:type="firstRow">
      <w:rPr>
        <w:b/>
        <w:bCs/>
      </w:rPr>
      <w:tblPr/>
      <w:tcPr>
        <w:tcBorders>
          <w:left w:val="single" w:sz="12" w:space="0" w:color="000000"/>
          <w:tl2br w:val="nil"/>
          <w:tr2bl w:val="nil"/>
        </w:tcBorders>
      </w:tcPr>
    </w:tblStylePr>
    <w:tblStylePr w:type="firstCol">
      <w:rPr>
        <w:b/>
        <w:bCs/>
      </w:rPr>
      <w:tblPr/>
      <w:tcPr>
        <w:tcBorders>
          <w:tl2br w:val="nil"/>
          <w:tr2bl w:val="nil"/>
        </w:tcBorders>
      </w:tcPr>
    </w:tblStylePr>
  </w:style>
  <w:style w:type="table" w:styleId="TableList6">
    <w:name w:val="Table List 6"/>
    <w:basedOn w:val="TableNormal"/>
    <w:pPr>
      <w:widowControl w:val="0"/>
      <w:jc w:val="both"/>
    </w:pPr>
    <w:tblPr>
      <w:tblBorders>
        <w:top w:val="single" w:sz="6" w:space="0" w:color="000000"/>
        <w:left w:val="single" w:sz="6" w:space="0" w:color="000000"/>
        <w:bottom w:val="single" w:sz="6" w:space="0" w:color="000000"/>
        <w:right w:val="single" w:sz="6" w:space="0" w:color="000000"/>
      </w:tblBorders>
    </w:tblPr>
    <w:tcPr>
      <w:shd w:val="pct50" w:color="000000" w:fill="FFFFFF"/>
    </w:tcPr>
    <w:tblStylePr w:type="firstRow">
      <w:rPr>
        <w:b/>
        <w:bCs/>
      </w:rPr>
      <w:tblPr/>
      <w:tcPr>
        <w:tcBorders>
          <w:left w:val="single" w:sz="12" w:space="0" w:color="000000"/>
          <w:tl2br w:val="nil"/>
          <w:tr2bl w:val="nil"/>
        </w:tcBorders>
      </w:tcPr>
    </w:tblStylePr>
    <w:tblStylePr w:type="firstCol">
      <w:rPr>
        <w:b/>
        <w:bCs/>
      </w:rPr>
      <w:tblPr/>
      <w:tcPr>
        <w:tcBorders>
          <w:right w:val="single" w:sz="12" w:space="0" w:color="000000"/>
          <w:tl2br w:val="nil"/>
          <w:tr2bl w:val="nil"/>
        </w:tcBorders>
      </w:tcPr>
    </w:tblStylePr>
    <w:tblStylePr w:type="band1Horz">
      <w:tblPr/>
      <w:tcPr>
        <w:tcBorders>
          <w:tl2br w:val="nil"/>
          <w:tr2bl w:val="nil"/>
        </w:tcBorders>
        <w:shd w:val="pct25" w:color="000000" w:fill="FFFFFF"/>
      </w:tcPr>
    </w:tblStylePr>
    <w:tblStylePr w:type="nwCell">
      <w:tblPr/>
      <w:tcPr>
        <w:tcBorders>
          <w:tl2br w:val="single" w:sz="6" w:space="0" w:color="000000"/>
          <w:tr2bl w:val="nil"/>
        </w:tcBorders>
      </w:tcPr>
    </w:tblStylePr>
  </w:style>
  <w:style w:type="table" w:styleId="TableList7">
    <w:name w:val="Table List 7"/>
    <w:basedOn w:val="TableNormal"/>
    <w:pPr>
      <w:widowControl w:val="0"/>
      <w:jc w:val="both"/>
    </w:pPr>
    <w:tblPr>
      <w:tblBorders>
        <w:top w:val="single" w:sz="12" w:space="0" w:color="008000"/>
        <w:left w:val="single" w:sz="6" w:space="0" w:color="008000"/>
        <w:bottom w:val="single" w:sz="12" w:space="0" w:color="008000"/>
        <w:right w:val="single" w:sz="6" w:space="0" w:color="008000"/>
        <w:insideH w:val="single" w:sz="6" w:space="0" w:color="000000"/>
      </w:tblBorders>
    </w:tblPr>
    <w:tblStylePr w:type="firstRow">
      <w:rPr>
        <w:b/>
        <w:bCs/>
      </w:rPr>
      <w:tblPr/>
      <w:tcPr>
        <w:tcBorders>
          <w:left w:val="single" w:sz="12" w:space="0" w:color="008000"/>
          <w:tl2br w:val="nil"/>
          <w:tr2bl w:val="nil"/>
        </w:tcBorders>
        <w:shd w:val="solid" w:color="C0C0C0" w:fill="FFFFFF"/>
      </w:tcPr>
    </w:tblStylePr>
    <w:tblStylePr w:type="lastRow">
      <w:rPr>
        <w:b/>
        <w:bCs/>
      </w:rPr>
      <w:tblPr/>
      <w:tcPr>
        <w:tcBorders>
          <w:top w:val="single" w:sz="12" w:space="0" w:color="008000"/>
          <w:tl2br w:val="nil"/>
          <w:tr2bl w:val="nil"/>
        </w:tcBorders>
      </w:tcPr>
    </w:tblStylePr>
    <w:tblStylePr w:type="firstCol">
      <w:rPr>
        <w:b/>
        <w:bCs/>
      </w:rPr>
      <w:tblPr/>
      <w:tcPr>
        <w:tcBorders>
          <w:tl2br w:val="nil"/>
          <w:tr2bl w:val="nil"/>
        </w:tcBorders>
      </w:tcPr>
    </w:tblStylePr>
    <w:tblStylePr w:type="lastCol">
      <w:rPr>
        <w:b/>
        <w:bCs/>
      </w:rPr>
      <w:tblPr/>
      <w:tcPr>
        <w:tcBorders>
          <w:tl2br w:val="nil"/>
          <w:tr2bl w:val="nil"/>
        </w:tcBorders>
      </w:tcPr>
    </w:tblStylePr>
    <w:tblStylePr w:type="band1Horz">
      <w:rPr>
        <w:color w:val="auto"/>
      </w:rPr>
      <w:tblPr/>
      <w:tcPr>
        <w:tcBorders>
          <w:tl2br w:val="nil"/>
          <w:tr2bl w:val="nil"/>
        </w:tcBorders>
        <w:shd w:val="pct20" w:color="000000" w:fill="FFFFFF"/>
      </w:tcPr>
    </w:tblStylePr>
    <w:tblStylePr w:type="band2Horz">
      <w:tblPr/>
      <w:tcPr>
        <w:tcBorders>
          <w:tl2br w:val="nil"/>
          <w:tr2bl w:val="nil"/>
        </w:tcBorders>
        <w:shd w:val="pct25" w:color="FFFF00" w:fill="FFFFFF"/>
      </w:tcPr>
    </w:tblStylePr>
  </w:style>
  <w:style w:type="table" w:styleId="TableList8">
    <w:name w:val="Table List 8"/>
    <w:basedOn w:val="TableNormal"/>
    <w:pPr>
      <w:widowControl w:val="0"/>
      <w:jc w:val="both"/>
    </w:pPr>
    <w:tblPr>
      <w:tblBorders>
        <w:top w:val="single" w:sz="6" w:space="0" w:color="000000"/>
        <w:left w:val="single" w:sz="6" w:space="0" w:color="000000"/>
        <w:bottom w:val="single" w:sz="6" w:space="0" w:color="000000"/>
        <w:right w:val="single" w:sz="6" w:space="0" w:color="000000"/>
        <w:insideV w:val="single" w:sz="6" w:space="0" w:color="000000"/>
      </w:tblBorders>
    </w:tblPr>
    <w:tblStylePr w:type="firstRow">
      <w:rPr>
        <w:b/>
        <w:bCs/>
        <w:i/>
        <w:iCs/>
      </w:rPr>
      <w:tblPr/>
      <w:tcPr>
        <w:tcBorders>
          <w:left w:val="single" w:sz="6" w:space="0" w:color="000000"/>
          <w:tl2br w:val="nil"/>
          <w:tr2bl w:val="nil"/>
        </w:tcBorders>
        <w:shd w:val="solid" w:color="FFFF00" w:fill="FFFFFF"/>
      </w:tcPr>
    </w:tblStylePr>
    <w:tblStylePr w:type="lastRow">
      <w:rPr>
        <w:b/>
        <w:bCs/>
      </w:rPr>
      <w:tblPr/>
      <w:tcPr>
        <w:tcBorders>
          <w:top w:val="single" w:sz="6" w:space="0" w:color="000000"/>
          <w:tl2br w:val="nil"/>
          <w:tr2bl w:val="nil"/>
        </w:tcBorders>
      </w:tcPr>
    </w:tblStylePr>
    <w:tblStylePr w:type="firstCol">
      <w:rPr>
        <w:b/>
        <w:bCs/>
      </w:rPr>
      <w:tblPr/>
      <w:tcPr>
        <w:tcBorders>
          <w:tl2br w:val="nil"/>
          <w:tr2bl w:val="nil"/>
        </w:tcBorders>
      </w:tcPr>
    </w:tblStylePr>
    <w:tblStylePr w:type="lastCol">
      <w:rPr>
        <w:b/>
        <w:bCs/>
      </w:rPr>
      <w:tblPr/>
      <w:tcPr>
        <w:tcBorders>
          <w:tl2br w:val="nil"/>
          <w:tr2bl w:val="nil"/>
        </w:tcBorders>
      </w:tcPr>
    </w:tblStylePr>
    <w:tblStylePr w:type="band1Horz">
      <w:rPr>
        <w:color w:val="auto"/>
      </w:rPr>
      <w:tblPr/>
      <w:tcPr>
        <w:tcBorders>
          <w:tl2br w:val="nil"/>
          <w:tr2bl w:val="nil"/>
        </w:tcBorders>
        <w:shd w:val="pct25" w:color="FFFF00" w:fill="FFFFFF"/>
      </w:tcPr>
    </w:tblStylePr>
    <w:tblStylePr w:type="band2Horz">
      <w:tblPr/>
      <w:tcPr>
        <w:tcBorders>
          <w:tl2br w:val="nil"/>
          <w:tr2bl w:val="nil"/>
        </w:tcBorders>
        <w:shd w:val="pct50" w:color="FF0000" w:fill="FFFFFF"/>
      </w:tcPr>
    </w:tblStylePr>
    <w:tblStylePr w:type="nwCell">
      <w:tblPr/>
      <w:tcPr>
        <w:tcBorders>
          <w:tl2br w:val="single" w:sz="6" w:space="0" w:color="auto"/>
          <w:tr2bl w:val="nil"/>
        </w:tcBorders>
      </w:tcPr>
    </w:tblStylePr>
  </w:style>
  <w:style w:type="paragraph" w:styleId="TableofAuthorities">
    <w:name w:val="table of authorities"/>
    <w:basedOn w:val="Normal"/>
    <w:next w:val="Normal"/>
    <w:pPr>
      <w:ind w:leftChars="200" w:left="420"/>
    </w:pPr>
  </w:style>
  <w:style w:type="paragraph" w:styleId="TableofFigures">
    <w:name w:val="table of figures"/>
    <w:basedOn w:val="Normal"/>
    <w:next w:val="Normal"/>
    <w:pPr>
      <w:ind w:leftChars="200" w:left="200" w:hangingChars="200" w:hanging="200"/>
    </w:pPr>
  </w:style>
  <w:style w:type="table" w:styleId="TableProfessional">
    <w:name w:val="Table Professional"/>
    <w:basedOn w:val="TableNormal"/>
    <w:pPr>
      <w:widowControl w:val="0"/>
      <w:jc w:val="both"/>
    </w:pPr>
    <w:tblPr>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Pr>
    <w:tcPr>
      <w:shd w:val="clear" w:color="auto" w:fill="auto"/>
    </w:tcPr>
    <w:tblStylePr w:type="firstRow">
      <w:rPr>
        <w:b/>
        <w:bCs/>
        <w:color w:val="auto"/>
      </w:rPr>
      <w:tblPr/>
      <w:tcPr>
        <w:tcBorders>
          <w:tl2br w:val="nil"/>
          <w:tr2bl w:val="nil"/>
        </w:tcBorders>
        <w:shd w:val="solid" w:color="000000" w:fill="FFFFFF"/>
      </w:tcPr>
    </w:tblStylePr>
  </w:style>
  <w:style w:type="table" w:styleId="TableSimple1">
    <w:name w:val="Table Simple 1"/>
    <w:basedOn w:val="TableNormal"/>
    <w:pPr>
      <w:widowControl w:val="0"/>
      <w:jc w:val="both"/>
    </w:pPr>
    <w:tblPr>
      <w:tblBorders>
        <w:top w:val="single" w:sz="12" w:space="0" w:color="008000"/>
        <w:bottom w:val="single" w:sz="12" w:space="0" w:color="008000"/>
      </w:tblBorders>
    </w:tblPr>
    <w:tcPr>
      <w:shd w:val="clear" w:color="auto" w:fill="auto"/>
    </w:tcPr>
    <w:tblStylePr w:type="firstRow">
      <w:tblPr/>
      <w:tcPr>
        <w:tcBorders>
          <w:left w:val="single" w:sz="6" w:space="0" w:color="008000"/>
          <w:tl2br w:val="nil"/>
          <w:tr2bl w:val="nil"/>
        </w:tcBorders>
      </w:tcPr>
    </w:tblStylePr>
    <w:tblStylePr w:type="lastRow">
      <w:tblPr/>
      <w:tcPr>
        <w:tcBorders>
          <w:top w:val="single" w:sz="6" w:space="0" w:color="008000"/>
          <w:tl2br w:val="nil"/>
          <w:tr2bl w:val="nil"/>
        </w:tcBorders>
      </w:tcPr>
    </w:tblStylePr>
  </w:style>
  <w:style w:type="table" w:styleId="TableSimple2">
    <w:name w:val="Table Simple 2"/>
    <w:basedOn w:val="TableNormal"/>
    <w:pPr>
      <w:widowControl w:val="0"/>
      <w:jc w:val="both"/>
    </w:pPr>
    <w:tblPr/>
    <w:tblStylePr w:type="firstRow">
      <w:rPr>
        <w:b/>
        <w:bCs/>
      </w:rPr>
      <w:tblPr/>
      <w:tcPr>
        <w:tcBorders>
          <w:left w:val="single" w:sz="12" w:space="0" w:color="000000"/>
          <w:tl2br w:val="nil"/>
          <w:tr2bl w:val="nil"/>
        </w:tcBorders>
      </w:tcPr>
    </w:tblStylePr>
    <w:tblStylePr w:type="lastRow">
      <w:rPr>
        <w:b/>
        <w:bCs/>
        <w:color w:val="auto"/>
      </w:rPr>
      <w:tblPr/>
      <w:tcPr>
        <w:tcBorders>
          <w:top w:val="single" w:sz="6" w:space="0" w:color="000000"/>
          <w:tl2br w:val="nil"/>
          <w:tr2bl w:val="nil"/>
        </w:tcBorders>
      </w:tcPr>
    </w:tblStylePr>
    <w:tblStylePr w:type="firstCol">
      <w:rPr>
        <w:b/>
        <w:bCs/>
      </w:rPr>
      <w:tblPr/>
      <w:tcPr>
        <w:tcBorders>
          <w:right w:val="single" w:sz="12" w:space="0" w:color="000000"/>
          <w:tl2br w:val="nil"/>
          <w:tr2bl w:val="nil"/>
        </w:tcBorders>
      </w:tcPr>
    </w:tblStylePr>
    <w:tblStylePr w:type="lastCol">
      <w:rPr>
        <w:b/>
        <w:bCs/>
      </w:rPr>
      <w:tblPr/>
      <w:tcPr>
        <w:tcBorders>
          <w:bottom w:val="single" w:sz="6" w:space="0" w:color="000000"/>
          <w:tl2br w:val="nil"/>
          <w:tr2bl w:val="nil"/>
        </w:tcBorders>
      </w:tcPr>
    </w:tblStylePr>
    <w:tblStylePr w:type="neCell">
      <w:rPr>
        <w:b/>
        <w:bCs/>
      </w:rPr>
      <w:tblPr/>
      <w:tcPr>
        <w:tcBorders>
          <w:bottom w:val="nil"/>
          <w:tl2br w:val="nil"/>
          <w:tr2bl w:val="nil"/>
        </w:tcBorders>
      </w:tcPr>
    </w:tblStylePr>
    <w:tblStylePr w:type="swCell">
      <w:rPr>
        <w:b/>
        <w:bCs/>
      </w:rPr>
      <w:tblPr/>
      <w:tcPr>
        <w:tcBorders>
          <w:top w:val="nil"/>
          <w:tl2br w:val="nil"/>
          <w:tr2bl w:val="nil"/>
        </w:tcBorders>
      </w:tcPr>
    </w:tblStylePr>
  </w:style>
  <w:style w:type="table" w:styleId="TableSimple3">
    <w:name w:val="Table Simple 3"/>
    <w:basedOn w:val="TableNormal"/>
    <w:pPr>
      <w:widowControl w:val="0"/>
      <w:jc w:val="both"/>
    </w:pPr>
    <w:tblPr>
      <w:tblBorders>
        <w:top w:val="single" w:sz="12" w:space="0" w:color="000000"/>
        <w:left w:val="single" w:sz="12" w:space="0" w:color="000000"/>
        <w:bottom w:val="single" w:sz="12" w:space="0" w:color="000000"/>
        <w:right w:val="single" w:sz="12" w:space="0" w:color="000000"/>
      </w:tblBorders>
    </w:tblPr>
    <w:tcPr>
      <w:shd w:val="clear" w:color="auto" w:fill="auto"/>
    </w:tcPr>
    <w:tblStylePr w:type="firstRow">
      <w:rPr>
        <w:b/>
        <w:bCs/>
        <w:color w:val="FFFFFF"/>
      </w:rPr>
      <w:tblPr/>
      <w:tcPr>
        <w:tcBorders>
          <w:tl2br w:val="nil"/>
          <w:tr2bl w:val="nil"/>
        </w:tcBorders>
        <w:shd w:val="solid" w:color="000000" w:fill="FFFFFF"/>
      </w:tcPr>
    </w:tblStylePr>
  </w:style>
  <w:style w:type="table" w:styleId="TableSubtle1">
    <w:name w:val="Table Subtle 1"/>
    <w:basedOn w:val="TableNormal"/>
    <w:pPr>
      <w:widowControl w:val="0"/>
      <w:jc w:val="both"/>
    </w:pPr>
    <w:tblPr>
      <w:tblStyleRowBandSize w:val="1"/>
    </w:tblPr>
    <w:tblStylePr w:type="firstRow">
      <w:tblPr/>
      <w:tcPr>
        <w:tcBorders>
          <w:top w:val="single" w:sz="6" w:space="0" w:color="000000"/>
          <w:left w:val="single" w:sz="12" w:space="0" w:color="000000"/>
          <w:tl2br w:val="nil"/>
          <w:tr2bl w:val="nil"/>
        </w:tcBorders>
      </w:tcPr>
    </w:tblStylePr>
    <w:tblStylePr w:type="lastRow">
      <w:tblPr/>
      <w:tcPr>
        <w:tcBorders>
          <w:top w:val="single" w:sz="12" w:space="0" w:color="000000"/>
          <w:tl2br w:val="nil"/>
          <w:tr2bl w:val="nil"/>
        </w:tcBorders>
        <w:shd w:val="pct25" w:color="800080" w:fill="FFFFFF"/>
      </w:tcPr>
    </w:tblStylePr>
    <w:tblStylePr w:type="firstCol">
      <w:tblPr/>
      <w:tcPr>
        <w:tcBorders>
          <w:right w:val="single" w:sz="12" w:space="0" w:color="000000"/>
          <w:tl2br w:val="nil"/>
          <w:tr2bl w:val="nil"/>
        </w:tcBorders>
      </w:tcPr>
    </w:tblStylePr>
    <w:tblStylePr w:type="lastCol">
      <w:tblPr/>
      <w:tcPr>
        <w:tcBorders>
          <w:bottom w:val="single" w:sz="12" w:space="0" w:color="000000"/>
          <w:tl2br w:val="nil"/>
          <w:tr2bl w:val="nil"/>
        </w:tcBorders>
      </w:tcPr>
    </w:tblStylePr>
    <w:tblStylePr w:type="band1Horz">
      <w:tblPr/>
      <w:tcPr>
        <w:tcBorders>
          <w:left w:val="single" w:sz="6" w:space="0" w:color="000000"/>
          <w:tl2br w:val="nil"/>
          <w:tr2bl w:val="nil"/>
        </w:tcBorders>
        <w:shd w:val="pct25" w:color="808000" w:fill="FFFFFF"/>
      </w:tcPr>
    </w:tblStylePr>
    <w:tblStylePr w:type="neCell">
      <w:rPr>
        <w:b/>
        <w:bCs/>
      </w:rPr>
      <w:tblPr/>
      <w:tcPr>
        <w:tcBorders>
          <w:tl2br w:val="nil"/>
          <w:tr2bl w:val="nil"/>
        </w:tcBorders>
      </w:tcPr>
    </w:tblStylePr>
    <w:tblStylePr w:type="swCell">
      <w:rPr>
        <w:b/>
        <w:bCs/>
      </w:rPr>
      <w:tblPr/>
      <w:tcPr>
        <w:tcBorders>
          <w:tl2br w:val="nil"/>
          <w:tr2bl w:val="nil"/>
        </w:tcBorders>
      </w:tcPr>
    </w:tblStylePr>
  </w:style>
  <w:style w:type="table" w:styleId="TableSubtle2">
    <w:name w:val="Table Subtle 2"/>
    <w:basedOn w:val="TableNormal"/>
    <w:pPr>
      <w:widowControl w:val="0"/>
      <w:jc w:val="both"/>
    </w:pPr>
    <w:tblPr>
      <w:tblBorders>
        <w:left w:val="single" w:sz="6" w:space="0" w:color="000000"/>
        <w:right w:val="single" w:sz="6" w:space="0" w:color="000000"/>
      </w:tblBorders>
    </w:tblPr>
    <w:tblStylePr w:type="firstRow">
      <w:tblPr/>
      <w:tcPr>
        <w:tcBorders>
          <w:left w:val="single" w:sz="12" w:space="0" w:color="000000"/>
          <w:tl2br w:val="nil"/>
          <w:tr2bl w:val="nil"/>
        </w:tcBorders>
      </w:tcPr>
    </w:tblStylePr>
    <w:tblStylePr w:type="lastRow">
      <w:tblPr/>
      <w:tcPr>
        <w:tcBorders>
          <w:top w:val="single" w:sz="12" w:space="0" w:color="000000"/>
          <w:tl2br w:val="nil"/>
          <w:tr2bl w:val="nil"/>
        </w:tcBorders>
      </w:tcPr>
    </w:tblStylePr>
    <w:tblStylePr w:type="firstCol">
      <w:tblPr/>
      <w:tcPr>
        <w:tcBorders>
          <w:right w:val="single" w:sz="12" w:space="0" w:color="000000"/>
          <w:tl2br w:val="nil"/>
          <w:tr2bl w:val="nil"/>
        </w:tcBorders>
        <w:shd w:val="pct25" w:color="008000" w:fill="FFFFFF"/>
      </w:tcPr>
    </w:tblStylePr>
    <w:tblStylePr w:type="lastCol">
      <w:tblPr/>
      <w:tcPr>
        <w:tcBorders>
          <w:bottom w:val="single" w:sz="12" w:space="0" w:color="000000"/>
          <w:tl2br w:val="nil"/>
          <w:tr2bl w:val="nil"/>
        </w:tcBorders>
        <w:shd w:val="pct25" w:color="808000" w:fill="FFFFFF"/>
      </w:tcPr>
    </w:tblStylePr>
    <w:tblStylePr w:type="neCell">
      <w:rPr>
        <w:b/>
        <w:bCs/>
      </w:rPr>
      <w:tblPr/>
      <w:tcPr>
        <w:tcBorders>
          <w:tl2br w:val="nil"/>
          <w:tr2bl w:val="nil"/>
        </w:tcBorders>
      </w:tcPr>
    </w:tblStylePr>
    <w:tblStylePr w:type="swCell">
      <w:rPr>
        <w:b/>
        <w:bCs/>
      </w:rPr>
      <w:tblPr/>
      <w:tcPr>
        <w:tcBorders>
          <w:tl2br w:val="nil"/>
          <w:tr2bl w:val="nil"/>
        </w:tcBorders>
      </w:tcPr>
    </w:tblStylePr>
  </w:style>
  <w:style w:type="table" w:styleId="TableTheme">
    <w:name w:val="Table Theme"/>
    <w:basedOn w:val="TableNormal"/>
    <w:pPr>
      <w:widowControl w:val="0"/>
      <w:jc w:val="both"/>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Web1">
    <w:name w:val="Table Web 1"/>
    <w:basedOn w:val="TableNormal"/>
    <w:pPr>
      <w:widowControl w:val="0"/>
      <w:jc w:val="both"/>
    </w:pPr>
    <w:tblPr>
      <w:tblCellSpacing w:w="20" w:type="dxa"/>
      <w:tblBorders>
        <w:top w:val="outset" w:sz="6" w:space="0" w:color="auto"/>
        <w:left w:val="outset" w:sz="6" w:space="0" w:color="auto"/>
        <w:bottom w:val="outset" w:sz="6" w:space="0" w:color="auto"/>
        <w:right w:val="outset" w:sz="6" w:space="0" w:color="auto"/>
        <w:insideH w:val="outset" w:sz="6" w:space="0" w:color="auto"/>
        <w:insideV w:val="outset" w:sz="6" w:space="0" w:color="auto"/>
      </w:tblBorders>
    </w:tblPr>
    <w:trPr>
      <w:tblCellSpacing w:w="20" w:type="dxa"/>
    </w:trPr>
    <w:tcPr>
      <w:shd w:val="clear" w:color="auto" w:fill="auto"/>
    </w:tcPr>
    <w:tblStylePr w:type="firstRow">
      <w:rPr>
        <w:color w:val="auto"/>
      </w:rPr>
      <w:tblPr/>
      <w:tcPr>
        <w:tcBorders>
          <w:tl2br w:val="nil"/>
          <w:tr2bl w:val="nil"/>
        </w:tcBorders>
      </w:tcPr>
    </w:tblStylePr>
  </w:style>
  <w:style w:type="table" w:styleId="TableWeb2">
    <w:name w:val="Table Web 2"/>
    <w:basedOn w:val="TableNormal"/>
    <w:pPr>
      <w:widowControl w:val="0"/>
      <w:jc w:val="both"/>
    </w:pPr>
    <w:tblPr>
      <w:tblCellSpacing w:w="20" w:type="dxa"/>
      <w:tblBorders>
        <w:top w:val="inset" w:sz="6" w:space="0" w:color="auto"/>
        <w:left w:val="inset" w:sz="6" w:space="0" w:color="auto"/>
        <w:bottom w:val="inset" w:sz="6" w:space="0" w:color="auto"/>
        <w:right w:val="inset" w:sz="6" w:space="0" w:color="auto"/>
        <w:insideH w:val="inset" w:sz="6" w:space="0" w:color="auto"/>
        <w:insideV w:val="inset" w:sz="6" w:space="0" w:color="auto"/>
      </w:tblBorders>
    </w:tblPr>
    <w:trPr>
      <w:tblCellSpacing w:w="20" w:type="dxa"/>
    </w:trPr>
    <w:tcPr>
      <w:shd w:val="clear" w:color="auto" w:fill="auto"/>
    </w:tcPr>
    <w:tblStylePr w:type="firstRow">
      <w:rPr>
        <w:color w:val="auto"/>
      </w:rPr>
      <w:tblPr/>
      <w:tcPr>
        <w:tcBorders>
          <w:tl2br w:val="nil"/>
          <w:tr2bl w:val="nil"/>
        </w:tcBorders>
      </w:tcPr>
    </w:tblStylePr>
  </w:style>
  <w:style w:type="table" w:styleId="TableWeb3">
    <w:name w:val="Table Web 3"/>
    <w:basedOn w:val="TableNormal"/>
    <w:pPr>
      <w:widowControl w:val="0"/>
      <w:jc w:val="both"/>
    </w:pPr>
    <w:tblPr>
      <w:tblCellSpacing w:w="20" w:type="dxa"/>
      <w:tblBorders>
        <w:top w:val="outset" w:sz="24" w:space="0" w:color="auto"/>
        <w:left w:val="outset" w:sz="24" w:space="0" w:color="auto"/>
        <w:bottom w:val="outset" w:sz="24" w:space="0" w:color="auto"/>
        <w:right w:val="outset" w:sz="24" w:space="0" w:color="auto"/>
        <w:insideH w:val="outset" w:sz="6" w:space="0" w:color="auto"/>
        <w:insideV w:val="outset" w:sz="6" w:space="0" w:color="auto"/>
      </w:tblBorders>
    </w:tblPr>
    <w:trPr>
      <w:tblCellSpacing w:w="20" w:type="dxa"/>
    </w:trPr>
    <w:tcPr>
      <w:shd w:val="clear" w:color="auto" w:fill="auto"/>
    </w:tcPr>
    <w:tblStylePr w:type="firstRow">
      <w:rPr>
        <w:color w:val="auto"/>
      </w:rPr>
      <w:tblPr/>
      <w:tcPr>
        <w:tcBorders>
          <w:tl2br w:val="nil"/>
          <w:tr2bl w:val="nil"/>
        </w:tcBorders>
      </w:tcPr>
    </w:tblStylePr>
  </w:style>
  <w:style w:type="paragraph" w:styleId="Title">
    <w:name w:val="Title"/>
    <w:basedOn w:val="Normal"/>
    <w:qFormat/>
    <w:pPr>
      <w:spacing w:before="240" w:after="60"/>
      <w:jc w:val="center"/>
      <w:outlineLvl w:val="0"/>
    </w:pPr>
    <w:rPr>
      <w:rFonts w:ascii="Arial" w:hAnsi="Arial" w:cs="Arial"/>
      <w:b/>
      <w:bCs/>
      <w:sz w:val="32"/>
      <w:szCs w:val="32"/>
    </w:rPr>
  </w:style>
  <w:style w:type="paragraph" w:styleId="TOAHeading">
    <w:name w:val="toa heading"/>
    <w:basedOn w:val="Normal"/>
    <w:next w:val="Normal"/>
    <w:pPr>
      <w:spacing w:before="120"/>
    </w:pPr>
    <w:rPr>
      <w:rFonts w:ascii="Arial" w:hAnsi="Arial" w:cs="Arial"/>
      <w:szCs w:val="24"/>
    </w:rPr>
  </w:style>
  <w:style w:type="paragraph" w:styleId="TOC1">
    <w:name w:val="toc 1"/>
    <w:basedOn w:val="Normal"/>
    <w:next w:val="Normal"/>
    <w:uiPriority w:val="39"/>
  </w:style>
  <w:style w:type="paragraph" w:styleId="TOC2">
    <w:name w:val="toc 2"/>
    <w:basedOn w:val="Normal"/>
    <w:next w:val="Normal"/>
    <w:pPr>
      <w:ind w:leftChars="200" w:left="420"/>
    </w:pPr>
  </w:style>
  <w:style w:type="paragraph" w:styleId="TOC3">
    <w:name w:val="toc 3"/>
    <w:basedOn w:val="Normal"/>
    <w:next w:val="Normal"/>
    <w:pPr>
      <w:ind w:leftChars="400" w:left="840"/>
    </w:pPr>
  </w:style>
  <w:style w:type="paragraph" w:styleId="TOC4">
    <w:name w:val="toc 4"/>
    <w:basedOn w:val="Normal"/>
    <w:next w:val="Normal"/>
    <w:pPr>
      <w:ind w:leftChars="600" w:left="1260"/>
    </w:pPr>
  </w:style>
  <w:style w:type="paragraph" w:styleId="TOC5">
    <w:name w:val="toc 5"/>
    <w:basedOn w:val="Normal"/>
    <w:next w:val="Normal"/>
    <w:pPr>
      <w:ind w:leftChars="800" w:left="1680"/>
    </w:pPr>
  </w:style>
  <w:style w:type="paragraph" w:styleId="TOC6">
    <w:name w:val="toc 6"/>
    <w:basedOn w:val="Normal"/>
    <w:next w:val="Normal"/>
    <w:pPr>
      <w:ind w:leftChars="1000" w:left="2100"/>
    </w:pPr>
  </w:style>
  <w:style w:type="paragraph" w:styleId="TOC7">
    <w:name w:val="toc 7"/>
    <w:basedOn w:val="Normal"/>
    <w:next w:val="Normal"/>
    <w:pPr>
      <w:ind w:leftChars="1200" w:left="2520"/>
    </w:pPr>
  </w:style>
  <w:style w:type="paragraph" w:styleId="TOC8">
    <w:name w:val="toc 8"/>
    <w:basedOn w:val="Normal"/>
    <w:next w:val="Normal"/>
    <w:pPr>
      <w:ind w:leftChars="1400" w:left="2940"/>
    </w:pPr>
  </w:style>
  <w:style w:type="paragraph" w:styleId="TOC9">
    <w:name w:val="toc 9"/>
    <w:basedOn w:val="Normal"/>
    <w:next w:val="Normal"/>
    <w:pPr>
      <w:ind w:leftChars="1600" w:left="3360"/>
    </w:pPr>
  </w:style>
  <w:style w:type="table" w:styleId="LightShading">
    <w:name w:val="Light Shading"/>
    <w:basedOn w:val="TableNormal"/>
    <w:uiPriority w:val="60"/>
    <w:rPr>
      <w:color w:val="000000"/>
    </w:rPr>
    <w:tblPr>
      <w:tblBorders>
        <w:top w:val="single" w:sz="8" w:space="0" w:color="000000"/>
        <w:bottom w:val="single" w:sz="8" w:space="0" w:color="000000"/>
      </w:tblBorders>
    </w:tblPr>
    <w:tblStylePr w:type="firstRow">
      <w:pPr>
        <w:spacing w:before="0" w:after="0" w:line="240" w:lineRule="auto"/>
      </w:pPr>
      <w:rPr>
        <w:b/>
        <w:bCs/>
      </w:rPr>
      <w:tblPr/>
      <w:tcPr>
        <w:tcBorders>
          <w:top w:val="single" w:sz="8" w:space="0" w:color="000000"/>
          <w:left w:val="single" w:sz="8" w:space="0" w:color="000000"/>
          <w:bottom w:val="nil"/>
          <w:right w:val="nil"/>
          <w:insideH w:val="nil"/>
          <w:insideV w:val="nil"/>
        </w:tcBorders>
      </w:tcPr>
    </w:tblStylePr>
    <w:tblStylePr w:type="lastRow">
      <w:pPr>
        <w:spacing w:before="0" w:after="0" w:line="240" w:lineRule="auto"/>
      </w:pPr>
      <w:rPr>
        <w:b/>
        <w:bCs/>
      </w:rPr>
      <w:tblPr/>
      <w:tcPr>
        <w:tcBorders>
          <w:top w:val="single" w:sz="8" w:space="0" w:color="000000"/>
          <w:left w:val="single" w:sz="8" w:space="0" w:color="000000"/>
          <w:bottom w:val="nil"/>
          <w:right w:val="nil"/>
          <w:insideH w:val="nil"/>
          <w:insideV w:val="nil"/>
        </w:tcBorders>
      </w:tcPr>
    </w:tblStylePr>
    <w:tblStylePr w:type="firstCol">
      <w:rPr>
        <w:b/>
        <w:bCs/>
      </w:rPr>
    </w:tblStylePr>
    <w:tblStylePr w:type="lastCol">
      <w:rPr>
        <w:b/>
        <w:bCs/>
      </w:rPr>
    </w:tblStylePr>
    <w:tblStylePr w:type="band1Vert">
      <w:tblPr/>
      <w:tcPr>
        <w:tcBorders>
          <w:bottom w:val="nil"/>
          <w:right w:val="nil"/>
          <w:insideH w:val="nil"/>
          <w:insideV w:val="nil"/>
        </w:tcBorders>
        <w:shd w:val="clear" w:color="auto" w:fill="C0C0C0"/>
      </w:tcPr>
    </w:tblStylePr>
    <w:tblStylePr w:type="band1Horz">
      <w:tblPr/>
      <w:tcPr>
        <w:tcBorders>
          <w:bottom w:val="nil"/>
          <w:right w:val="nil"/>
          <w:insideH w:val="nil"/>
          <w:insideV w:val="nil"/>
        </w:tcBorders>
        <w:shd w:val="clear" w:color="auto" w:fill="C0C0C0"/>
      </w:tcPr>
    </w:tblStylePr>
  </w:style>
  <w:style w:type="table" w:styleId="LightShading-Accent1">
    <w:name w:val="Light Shading Accent 1"/>
    <w:basedOn w:val="TableNormal"/>
    <w:uiPriority w:val="60"/>
    <w:rPr>
      <w:color w:val="365F91"/>
    </w:rPr>
    <w:tblPr>
      <w:tblBorders>
        <w:top w:val="single" w:sz="8" w:space="0" w:color="4F81BD"/>
        <w:bottom w:val="single" w:sz="8" w:space="0" w:color="4F81BD"/>
      </w:tblBorders>
    </w:tblPr>
    <w:tblStylePr w:type="firstRow">
      <w:pPr>
        <w:spacing w:before="0" w:after="0" w:line="240" w:lineRule="auto"/>
      </w:pPr>
      <w:rPr>
        <w:b/>
        <w:bCs/>
      </w:rPr>
      <w:tblPr/>
      <w:tcPr>
        <w:tcBorders>
          <w:top w:val="single" w:sz="8" w:space="0" w:color="4F81BD"/>
          <w:left w:val="single" w:sz="8" w:space="0" w:color="4F81BD"/>
          <w:bottom w:val="nil"/>
          <w:right w:val="nil"/>
          <w:insideH w:val="nil"/>
          <w:insideV w:val="nil"/>
        </w:tcBorders>
      </w:tcPr>
    </w:tblStylePr>
    <w:tblStylePr w:type="lastRow">
      <w:pPr>
        <w:spacing w:before="0" w:after="0" w:line="240" w:lineRule="auto"/>
      </w:pPr>
      <w:rPr>
        <w:b/>
        <w:bCs/>
      </w:rPr>
      <w:tblPr/>
      <w:tcPr>
        <w:tcBorders>
          <w:top w:val="single" w:sz="8" w:space="0" w:color="4F81BD"/>
          <w:left w:val="single" w:sz="8" w:space="0" w:color="4F81BD"/>
          <w:bottom w:val="nil"/>
          <w:right w:val="nil"/>
          <w:insideH w:val="nil"/>
          <w:insideV w:val="nil"/>
        </w:tcBorders>
      </w:tcPr>
    </w:tblStylePr>
    <w:tblStylePr w:type="firstCol">
      <w:rPr>
        <w:b/>
        <w:bCs/>
      </w:rPr>
    </w:tblStylePr>
    <w:tblStylePr w:type="lastCol">
      <w:rPr>
        <w:b/>
        <w:bCs/>
      </w:rPr>
    </w:tblStylePr>
    <w:tblStylePr w:type="band1Vert">
      <w:tblPr/>
      <w:tcPr>
        <w:tcBorders>
          <w:bottom w:val="nil"/>
          <w:right w:val="nil"/>
          <w:insideH w:val="nil"/>
          <w:insideV w:val="nil"/>
        </w:tcBorders>
        <w:shd w:val="clear" w:color="auto" w:fill="D3DFEE"/>
      </w:tcPr>
    </w:tblStylePr>
    <w:tblStylePr w:type="band1Horz">
      <w:tblPr/>
      <w:tcPr>
        <w:tcBorders>
          <w:bottom w:val="nil"/>
          <w:right w:val="nil"/>
          <w:insideH w:val="nil"/>
          <w:insideV w:val="nil"/>
        </w:tcBorders>
        <w:shd w:val="clear" w:color="auto" w:fill="D3DFEE"/>
      </w:tcPr>
    </w:tblStylePr>
  </w:style>
  <w:style w:type="table" w:styleId="LightShading-Accent2">
    <w:name w:val="Light Shading Accent 2"/>
    <w:basedOn w:val="TableNormal"/>
    <w:uiPriority w:val="60"/>
    <w:rPr>
      <w:color w:val="943634"/>
    </w:rPr>
    <w:tblPr>
      <w:tblBorders>
        <w:top w:val="single" w:sz="8" w:space="0" w:color="C0504D"/>
        <w:bottom w:val="single" w:sz="8" w:space="0" w:color="C0504D"/>
      </w:tblBorders>
    </w:tblPr>
    <w:tblStylePr w:type="firstRow">
      <w:pPr>
        <w:spacing w:before="0" w:after="0" w:line="240" w:lineRule="auto"/>
      </w:pPr>
      <w:rPr>
        <w:b/>
        <w:bCs/>
      </w:rPr>
      <w:tblPr/>
      <w:tcPr>
        <w:tcBorders>
          <w:top w:val="single" w:sz="8" w:space="0" w:color="C0504D"/>
          <w:left w:val="single" w:sz="8" w:space="0" w:color="C0504D"/>
          <w:bottom w:val="nil"/>
          <w:right w:val="nil"/>
          <w:insideH w:val="nil"/>
          <w:insideV w:val="nil"/>
        </w:tcBorders>
      </w:tcPr>
    </w:tblStylePr>
    <w:tblStylePr w:type="lastRow">
      <w:pPr>
        <w:spacing w:before="0" w:after="0" w:line="240" w:lineRule="auto"/>
      </w:pPr>
      <w:rPr>
        <w:b/>
        <w:bCs/>
      </w:rPr>
      <w:tblPr/>
      <w:tcPr>
        <w:tcBorders>
          <w:top w:val="single" w:sz="8" w:space="0" w:color="C0504D"/>
          <w:left w:val="single" w:sz="8" w:space="0" w:color="C0504D"/>
          <w:bottom w:val="nil"/>
          <w:right w:val="nil"/>
          <w:insideH w:val="nil"/>
          <w:insideV w:val="nil"/>
        </w:tcBorders>
      </w:tcPr>
    </w:tblStylePr>
    <w:tblStylePr w:type="firstCol">
      <w:rPr>
        <w:b/>
        <w:bCs/>
      </w:rPr>
    </w:tblStylePr>
    <w:tblStylePr w:type="lastCol">
      <w:rPr>
        <w:b/>
        <w:bCs/>
      </w:rPr>
    </w:tblStylePr>
    <w:tblStylePr w:type="band1Vert">
      <w:tblPr/>
      <w:tcPr>
        <w:tcBorders>
          <w:bottom w:val="nil"/>
          <w:right w:val="nil"/>
          <w:insideH w:val="nil"/>
          <w:insideV w:val="nil"/>
        </w:tcBorders>
        <w:shd w:val="clear" w:color="auto" w:fill="EFD3D2"/>
      </w:tcPr>
    </w:tblStylePr>
    <w:tblStylePr w:type="band1Horz">
      <w:tblPr/>
      <w:tcPr>
        <w:tcBorders>
          <w:bottom w:val="nil"/>
          <w:right w:val="nil"/>
          <w:insideH w:val="nil"/>
          <w:insideV w:val="nil"/>
        </w:tcBorders>
        <w:shd w:val="clear" w:color="auto" w:fill="EFD3D2"/>
      </w:tcPr>
    </w:tblStylePr>
  </w:style>
  <w:style w:type="table" w:styleId="LightShading-Accent3">
    <w:name w:val="Light Shading Accent 3"/>
    <w:basedOn w:val="TableNormal"/>
    <w:uiPriority w:val="60"/>
    <w:rPr>
      <w:color w:val="76923C"/>
    </w:rPr>
    <w:tblPr>
      <w:tblBorders>
        <w:top w:val="single" w:sz="8" w:space="0" w:color="9BBB59"/>
        <w:bottom w:val="single" w:sz="8" w:space="0" w:color="9BBB59"/>
      </w:tblBorders>
    </w:tblPr>
    <w:tblStylePr w:type="firstRow">
      <w:pPr>
        <w:spacing w:before="0" w:after="0" w:line="240" w:lineRule="auto"/>
      </w:pPr>
      <w:rPr>
        <w:b/>
        <w:bCs/>
      </w:rPr>
      <w:tblPr/>
      <w:tcPr>
        <w:tcBorders>
          <w:top w:val="single" w:sz="8" w:space="0" w:color="9BBB59"/>
          <w:left w:val="single" w:sz="8" w:space="0" w:color="9BBB59"/>
          <w:bottom w:val="nil"/>
          <w:right w:val="nil"/>
          <w:insideH w:val="nil"/>
          <w:insideV w:val="nil"/>
        </w:tcBorders>
      </w:tcPr>
    </w:tblStylePr>
    <w:tblStylePr w:type="lastRow">
      <w:pPr>
        <w:spacing w:before="0" w:after="0" w:line="240" w:lineRule="auto"/>
      </w:pPr>
      <w:rPr>
        <w:b/>
        <w:bCs/>
      </w:rPr>
      <w:tblPr/>
      <w:tcPr>
        <w:tcBorders>
          <w:top w:val="single" w:sz="8" w:space="0" w:color="9BBB59"/>
          <w:left w:val="single" w:sz="8" w:space="0" w:color="9BBB59"/>
          <w:bottom w:val="nil"/>
          <w:right w:val="nil"/>
          <w:insideH w:val="nil"/>
          <w:insideV w:val="nil"/>
        </w:tcBorders>
      </w:tcPr>
    </w:tblStylePr>
    <w:tblStylePr w:type="firstCol">
      <w:rPr>
        <w:b/>
        <w:bCs/>
      </w:rPr>
    </w:tblStylePr>
    <w:tblStylePr w:type="lastCol">
      <w:rPr>
        <w:b/>
        <w:bCs/>
      </w:rPr>
    </w:tblStylePr>
    <w:tblStylePr w:type="band1Vert">
      <w:tblPr/>
      <w:tcPr>
        <w:tcBorders>
          <w:bottom w:val="nil"/>
          <w:right w:val="nil"/>
          <w:insideH w:val="nil"/>
          <w:insideV w:val="nil"/>
        </w:tcBorders>
        <w:shd w:val="clear" w:color="auto" w:fill="E6EED5"/>
      </w:tcPr>
    </w:tblStylePr>
    <w:tblStylePr w:type="band1Horz">
      <w:tblPr/>
      <w:tcPr>
        <w:tcBorders>
          <w:bottom w:val="nil"/>
          <w:right w:val="nil"/>
          <w:insideH w:val="nil"/>
          <w:insideV w:val="nil"/>
        </w:tcBorders>
        <w:shd w:val="clear" w:color="auto" w:fill="E6EED5"/>
      </w:tcPr>
    </w:tblStylePr>
  </w:style>
  <w:style w:type="table" w:styleId="LightShading-Accent4">
    <w:name w:val="Light Shading Accent 4"/>
    <w:basedOn w:val="TableNormal"/>
    <w:uiPriority w:val="60"/>
    <w:rPr>
      <w:color w:val="5F497A"/>
    </w:rPr>
    <w:tblPr>
      <w:tblBorders>
        <w:top w:val="single" w:sz="8" w:space="0" w:color="8064A2"/>
        <w:bottom w:val="single" w:sz="8" w:space="0" w:color="8064A2"/>
      </w:tblBorders>
    </w:tblPr>
    <w:tblStylePr w:type="firstRow">
      <w:pPr>
        <w:spacing w:before="0" w:after="0" w:line="240" w:lineRule="auto"/>
      </w:pPr>
      <w:rPr>
        <w:b/>
        <w:bCs/>
      </w:rPr>
      <w:tblPr/>
      <w:tcPr>
        <w:tcBorders>
          <w:top w:val="single" w:sz="8" w:space="0" w:color="8064A2"/>
          <w:left w:val="single" w:sz="8" w:space="0" w:color="8064A2"/>
          <w:bottom w:val="nil"/>
          <w:right w:val="nil"/>
          <w:insideH w:val="nil"/>
          <w:insideV w:val="nil"/>
        </w:tcBorders>
      </w:tcPr>
    </w:tblStylePr>
    <w:tblStylePr w:type="lastRow">
      <w:pPr>
        <w:spacing w:before="0" w:after="0" w:line="240" w:lineRule="auto"/>
      </w:pPr>
      <w:rPr>
        <w:b/>
        <w:bCs/>
      </w:rPr>
      <w:tblPr/>
      <w:tcPr>
        <w:tcBorders>
          <w:top w:val="single" w:sz="8" w:space="0" w:color="8064A2"/>
          <w:left w:val="single" w:sz="8" w:space="0" w:color="8064A2"/>
          <w:bottom w:val="nil"/>
          <w:right w:val="nil"/>
          <w:insideH w:val="nil"/>
          <w:insideV w:val="nil"/>
        </w:tcBorders>
      </w:tcPr>
    </w:tblStylePr>
    <w:tblStylePr w:type="firstCol">
      <w:rPr>
        <w:b/>
        <w:bCs/>
      </w:rPr>
    </w:tblStylePr>
    <w:tblStylePr w:type="lastCol">
      <w:rPr>
        <w:b/>
        <w:bCs/>
      </w:rPr>
    </w:tblStylePr>
    <w:tblStylePr w:type="band1Vert">
      <w:tblPr/>
      <w:tcPr>
        <w:tcBorders>
          <w:bottom w:val="nil"/>
          <w:right w:val="nil"/>
          <w:insideH w:val="nil"/>
          <w:insideV w:val="nil"/>
        </w:tcBorders>
        <w:shd w:val="clear" w:color="auto" w:fill="DFD8E8"/>
      </w:tcPr>
    </w:tblStylePr>
    <w:tblStylePr w:type="band1Horz">
      <w:tblPr/>
      <w:tcPr>
        <w:tcBorders>
          <w:bottom w:val="nil"/>
          <w:right w:val="nil"/>
          <w:insideH w:val="nil"/>
          <w:insideV w:val="nil"/>
        </w:tcBorders>
        <w:shd w:val="clear" w:color="auto" w:fill="DFD8E8"/>
      </w:tcPr>
    </w:tblStylePr>
  </w:style>
  <w:style w:type="table" w:styleId="LightShading-Accent5">
    <w:name w:val="Light Shading Accent 5"/>
    <w:basedOn w:val="TableNormal"/>
    <w:uiPriority w:val="60"/>
    <w:rPr>
      <w:color w:val="31849B"/>
    </w:rPr>
    <w:tblPr>
      <w:tblBorders>
        <w:top w:val="single" w:sz="8" w:space="0" w:color="4BACC6"/>
        <w:bottom w:val="single" w:sz="8" w:space="0" w:color="4BACC6"/>
      </w:tblBorders>
    </w:tblPr>
    <w:tblStylePr w:type="firstRow">
      <w:pPr>
        <w:spacing w:before="0" w:after="0" w:line="240" w:lineRule="auto"/>
      </w:pPr>
      <w:rPr>
        <w:b/>
        <w:bCs/>
      </w:rPr>
      <w:tblPr/>
      <w:tcPr>
        <w:tcBorders>
          <w:top w:val="single" w:sz="8" w:space="0" w:color="4BACC6"/>
          <w:left w:val="single" w:sz="8" w:space="0" w:color="4BACC6"/>
          <w:bottom w:val="nil"/>
          <w:right w:val="nil"/>
          <w:insideH w:val="nil"/>
          <w:insideV w:val="nil"/>
        </w:tcBorders>
      </w:tcPr>
    </w:tblStylePr>
    <w:tblStylePr w:type="lastRow">
      <w:pPr>
        <w:spacing w:before="0" w:after="0" w:line="240" w:lineRule="auto"/>
      </w:pPr>
      <w:rPr>
        <w:b/>
        <w:bCs/>
      </w:rPr>
      <w:tblPr/>
      <w:tcPr>
        <w:tcBorders>
          <w:top w:val="single" w:sz="8" w:space="0" w:color="4BACC6"/>
          <w:left w:val="single" w:sz="8" w:space="0" w:color="4BACC6"/>
          <w:bottom w:val="nil"/>
          <w:right w:val="nil"/>
          <w:insideH w:val="nil"/>
          <w:insideV w:val="nil"/>
        </w:tcBorders>
      </w:tcPr>
    </w:tblStylePr>
    <w:tblStylePr w:type="firstCol">
      <w:rPr>
        <w:b/>
        <w:bCs/>
      </w:rPr>
    </w:tblStylePr>
    <w:tblStylePr w:type="lastCol">
      <w:rPr>
        <w:b/>
        <w:bCs/>
      </w:rPr>
    </w:tblStylePr>
    <w:tblStylePr w:type="band1Vert">
      <w:tblPr/>
      <w:tcPr>
        <w:tcBorders>
          <w:bottom w:val="nil"/>
          <w:right w:val="nil"/>
          <w:insideH w:val="nil"/>
          <w:insideV w:val="nil"/>
        </w:tcBorders>
        <w:shd w:val="clear" w:color="auto" w:fill="D2EAF1"/>
      </w:tcPr>
    </w:tblStylePr>
    <w:tblStylePr w:type="band1Horz">
      <w:tblPr/>
      <w:tcPr>
        <w:tcBorders>
          <w:bottom w:val="nil"/>
          <w:right w:val="nil"/>
          <w:insideH w:val="nil"/>
          <w:insideV w:val="nil"/>
        </w:tcBorders>
        <w:shd w:val="clear" w:color="auto" w:fill="D2EAF1"/>
      </w:tcPr>
    </w:tblStylePr>
  </w:style>
  <w:style w:type="table" w:styleId="LightShading-Accent6">
    <w:name w:val="Light Shading Accent 6"/>
    <w:basedOn w:val="TableNormal"/>
    <w:uiPriority w:val="60"/>
    <w:rPr>
      <w:color w:val="E36C0A"/>
    </w:rPr>
    <w:tblPr>
      <w:tblBorders>
        <w:top w:val="single" w:sz="8" w:space="0" w:color="F79646"/>
        <w:bottom w:val="single" w:sz="8" w:space="0" w:color="F79646"/>
      </w:tblBorders>
    </w:tblPr>
    <w:tblStylePr w:type="firstRow">
      <w:pPr>
        <w:spacing w:before="0" w:after="0" w:line="240" w:lineRule="auto"/>
      </w:pPr>
      <w:rPr>
        <w:b/>
        <w:bCs/>
      </w:rPr>
      <w:tblPr/>
      <w:tcPr>
        <w:tcBorders>
          <w:top w:val="single" w:sz="8" w:space="0" w:color="F79646"/>
          <w:left w:val="single" w:sz="8" w:space="0" w:color="F79646"/>
          <w:bottom w:val="nil"/>
          <w:right w:val="nil"/>
          <w:insideH w:val="nil"/>
          <w:insideV w:val="nil"/>
        </w:tcBorders>
      </w:tcPr>
    </w:tblStylePr>
    <w:tblStylePr w:type="lastRow">
      <w:pPr>
        <w:spacing w:before="0" w:after="0" w:line="240" w:lineRule="auto"/>
      </w:pPr>
      <w:rPr>
        <w:b/>
        <w:bCs/>
      </w:rPr>
      <w:tblPr/>
      <w:tcPr>
        <w:tcBorders>
          <w:top w:val="single" w:sz="8" w:space="0" w:color="F79646"/>
          <w:left w:val="single" w:sz="8" w:space="0" w:color="F79646"/>
          <w:bottom w:val="nil"/>
          <w:right w:val="nil"/>
          <w:insideH w:val="nil"/>
          <w:insideV w:val="nil"/>
        </w:tcBorders>
      </w:tcPr>
    </w:tblStylePr>
    <w:tblStylePr w:type="firstCol">
      <w:rPr>
        <w:b/>
        <w:bCs/>
      </w:rPr>
    </w:tblStylePr>
    <w:tblStylePr w:type="lastCol">
      <w:rPr>
        <w:b/>
        <w:bCs/>
      </w:rPr>
    </w:tblStylePr>
    <w:tblStylePr w:type="band1Vert">
      <w:tblPr/>
      <w:tcPr>
        <w:tcBorders>
          <w:bottom w:val="nil"/>
          <w:right w:val="nil"/>
          <w:insideH w:val="nil"/>
          <w:insideV w:val="nil"/>
        </w:tcBorders>
        <w:shd w:val="clear" w:color="auto" w:fill="FDE4D0"/>
      </w:tcPr>
    </w:tblStylePr>
    <w:tblStylePr w:type="band1Horz">
      <w:tblPr/>
      <w:tcPr>
        <w:tcBorders>
          <w:bottom w:val="nil"/>
          <w:right w:val="nil"/>
          <w:insideH w:val="nil"/>
          <w:insideV w:val="nil"/>
        </w:tcBorders>
        <w:shd w:val="clear" w:color="auto" w:fill="FDE4D0"/>
      </w:tcPr>
    </w:tblStylePr>
  </w:style>
  <w:style w:type="table" w:styleId="LightList">
    <w:name w:val="Light List"/>
    <w:basedOn w:val="TableNormal"/>
    <w:uiPriority w:val="61"/>
    <w:tblPr>
      <w:tblBorders>
        <w:top w:val="single" w:sz="8" w:space="0" w:color="000000"/>
        <w:left w:val="single" w:sz="8" w:space="0" w:color="000000"/>
        <w:bottom w:val="single" w:sz="8" w:space="0" w:color="000000"/>
        <w:right w:val="single" w:sz="8" w:space="0" w:color="000000"/>
      </w:tblBorders>
    </w:tblPr>
    <w:tblStylePr w:type="firstRow">
      <w:pPr>
        <w:spacing w:before="0" w:after="0" w:line="240" w:lineRule="auto"/>
      </w:pPr>
      <w:rPr>
        <w:b/>
        <w:bCs/>
        <w:color w:val="FFFFFF"/>
      </w:rPr>
      <w:tblPr/>
      <w:tcPr>
        <w:shd w:val="clear" w:color="auto" w:fill="000000"/>
      </w:tcPr>
    </w:tblStylePr>
    <w:tblStylePr w:type="lastRow">
      <w:pPr>
        <w:spacing w:before="0" w:after="0" w:line="240" w:lineRule="auto"/>
      </w:pPr>
      <w:rPr>
        <w:b/>
        <w:bCs/>
      </w:rPr>
      <w:tblPr/>
      <w:tcPr>
        <w:tcBorders>
          <w:top w:val="double" w:sz="6" w:space="0" w:color="000000"/>
          <w:left w:val="single" w:sz="8" w:space="0" w:color="000000"/>
          <w:bottom w:val="single" w:sz="8" w:space="0" w:color="000000"/>
          <w:right w:val="single" w:sz="8" w:space="0" w:color="000000"/>
        </w:tcBorders>
      </w:tcPr>
    </w:tblStylePr>
    <w:tblStylePr w:type="firstCol">
      <w:rPr>
        <w:b/>
        <w:bCs/>
      </w:rPr>
    </w:tblStylePr>
    <w:tblStylePr w:type="lastCol">
      <w:rPr>
        <w:b/>
        <w:bCs/>
      </w:rPr>
    </w:tblStylePr>
    <w:tblStylePr w:type="band1Vert">
      <w:tblPr/>
      <w:tcPr>
        <w:tcBorders>
          <w:top w:val="single" w:sz="8" w:space="0" w:color="000000"/>
          <w:left w:val="single" w:sz="8" w:space="0" w:color="000000"/>
          <w:bottom w:val="single" w:sz="8" w:space="0" w:color="000000"/>
          <w:right w:val="single" w:sz="8" w:space="0" w:color="000000"/>
        </w:tcBorders>
      </w:tcPr>
    </w:tblStylePr>
    <w:tblStylePr w:type="band1Horz">
      <w:tblPr/>
      <w:tcPr>
        <w:tcBorders>
          <w:top w:val="single" w:sz="8" w:space="0" w:color="000000"/>
          <w:left w:val="single" w:sz="8" w:space="0" w:color="000000"/>
          <w:bottom w:val="single" w:sz="8" w:space="0" w:color="000000"/>
          <w:right w:val="single" w:sz="8" w:space="0" w:color="000000"/>
        </w:tcBorders>
      </w:tcPr>
    </w:tblStylePr>
  </w:style>
  <w:style w:type="table" w:styleId="LightList-Accent1">
    <w:name w:val="Light List Accent 1"/>
    <w:basedOn w:val="TableNormal"/>
    <w:uiPriority w:val="61"/>
    <w:tblPr>
      <w:tblBorders>
        <w:top w:val="single" w:sz="8" w:space="0" w:color="4F81BD"/>
        <w:left w:val="single" w:sz="8" w:space="0" w:color="4F81BD"/>
        <w:bottom w:val="single" w:sz="8" w:space="0" w:color="4F81BD"/>
        <w:right w:val="single" w:sz="8" w:space="0" w:color="4F81BD"/>
      </w:tblBorders>
    </w:tblPr>
    <w:tblStylePr w:type="firstRow">
      <w:pPr>
        <w:spacing w:before="0" w:after="0" w:line="240" w:lineRule="auto"/>
      </w:pPr>
      <w:rPr>
        <w:b/>
        <w:bCs/>
        <w:color w:val="FFFFFF"/>
      </w:rPr>
      <w:tblPr/>
      <w:tcPr>
        <w:shd w:val="clear" w:color="auto" w:fill="4F81BD"/>
      </w:tcPr>
    </w:tblStylePr>
    <w:tblStylePr w:type="lastRow">
      <w:pPr>
        <w:spacing w:before="0" w:after="0" w:line="240" w:lineRule="auto"/>
      </w:pPr>
      <w:rPr>
        <w:b/>
        <w:bCs/>
      </w:rPr>
      <w:tblPr/>
      <w:tcPr>
        <w:tcBorders>
          <w:top w:val="double" w:sz="6" w:space="0" w:color="4F81BD"/>
          <w:left w:val="single" w:sz="8" w:space="0" w:color="4F81BD"/>
          <w:bottom w:val="single" w:sz="8" w:space="0" w:color="4F81BD"/>
          <w:right w:val="single" w:sz="8" w:space="0" w:color="4F81BD"/>
        </w:tcBorders>
      </w:tcPr>
    </w:tblStylePr>
    <w:tblStylePr w:type="firstCol">
      <w:rPr>
        <w:b/>
        <w:bCs/>
      </w:rPr>
    </w:tblStylePr>
    <w:tblStylePr w:type="lastCol">
      <w:rPr>
        <w:b/>
        <w:bCs/>
      </w:rPr>
    </w:tblStylePr>
    <w:tblStylePr w:type="band1Vert">
      <w:tblPr/>
      <w:tcPr>
        <w:tcBorders>
          <w:top w:val="single" w:sz="8" w:space="0" w:color="4F81BD"/>
          <w:left w:val="single" w:sz="8" w:space="0" w:color="4F81BD"/>
          <w:bottom w:val="single" w:sz="8" w:space="0" w:color="4F81BD"/>
          <w:right w:val="single" w:sz="8" w:space="0" w:color="4F81BD"/>
        </w:tcBorders>
      </w:tcPr>
    </w:tblStylePr>
    <w:tblStylePr w:type="band1Horz">
      <w:tblPr/>
      <w:tcPr>
        <w:tcBorders>
          <w:top w:val="single" w:sz="8" w:space="0" w:color="4F81BD"/>
          <w:left w:val="single" w:sz="8" w:space="0" w:color="4F81BD"/>
          <w:bottom w:val="single" w:sz="8" w:space="0" w:color="4F81BD"/>
          <w:right w:val="single" w:sz="8" w:space="0" w:color="4F81BD"/>
        </w:tcBorders>
      </w:tcPr>
    </w:tblStylePr>
  </w:style>
  <w:style w:type="table" w:styleId="LightList-Accent2">
    <w:name w:val="Light List Accent 2"/>
    <w:basedOn w:val="TableNormal"/>
    <w:uiPriority w:val="61"/>
    <w:tblPr>
      <w:tblBorders>
        <w:top w:val="single" w:sz="8" w:space="0" w:color="C0504D"/>
        <w:left w:val="single" w:sz="8" w:space="0" w:color="C0504D"/>
        <w:bottom w:val="single" w:sz="8" w:space="0" w:color="C0504D"/>
        <w:right w:val="single" w:sz="8" w:space="0" w:color="C0504D"/>
      </w:tblBorders>
    </w:tblPr>
    <w:tblStylePr w:type="firstRow">
      <w:pPr>
        <w:spacing w:before="0" w:after="0" w:line="240" w:lineRule="auto"/>
      </w:pPr>
      <w:rPr>
        <w:b/>
        <w:bCs/>
        <w:color w:val="FFFFFF"/>
      </w:rPr>
      <w:tblPr/>
      <w:tcPr>
        <w:shd w:val="clear" w:color="auto" w:fill="C0504D"/>
      </w:tcPr>
    </w:tblStylePr>
    <w:tblStylePr w:type="lastRow">
      <w:pPr>
        <w:spacing w:before="0" w:after="0" w:line="240" w:lineRule="auto"/>
      </w:pPr>
      <w:rPr>
        <w:b/>
        <w:bCs/>
      </w:rPr>
      <w:tblPr/>
      <w:tcPr>
        <w:tcBorders>
          <w:top w:val="double" w:sz="6" w:space="0" w:color="C0504D"/>
          <w:left w:val="single" w:sz="8" w:space="0" w:color="C0504D"/>
          <w:bottom w:val="single" w:sz="8" w:space="0" w:color="C0504D"/>
          <w:right w:val="single" w:sz="8" w:space="0" w:color="C0504D"/>
        </w:tcBorders>
      </w:tcPr>
    </w:tblStylePr>
    <w:tblStylePr w:type="firstCol">
      <w:rPr>
        <w:b/>
        <w:bCs/>
      </w:rPr>
    </w:tblStylePr>
    <w:tblStylePr w:type="lastCol">
      <w:rPr>
        <w:b/>
        <w:bCs/>
      </w:rPr>
    </w:tblStylePr>
    <w:tblStylePr w:type="band1Vert">
      <w:tblPr/>
      <w:tcPr>
        <w:tcBorders>
          <w:top w:val="single" w:sz="8" w:space="0" w:color="C0504D"/>
          <w:left w:val="single" w:sz="8" w:space="0" w:color="C0504D"/>
          <w:bottom w:val="single" w:sz="8" w:space="0" w:color="C0504D"/>
          <w:right w:val="single" w:sz="8" w:space="0" w:color="C0504D"/>
        </w:tcBorders>
      </w:tcPr>
    </w:tblStylePr>
    <w:tblStylePr w:type="band1Horz">
      <w:tblPr/>
      <w:tcPr>
        <w:tcBorders>
          <w:top w:val="single" w:sz="8" w:space="0" w:color="C0504D"/>
          <w:left w:val="single" w:sz="8" w:space="0" w:color="C0504D"/>
          <w:bottom w:val="single" w:sz="8" w:space="0" w:color="C0504D"/>
          <w:right w:val="single" w:sz="8" w:space="0" w:color="C0504D"/>
        </w:tcBorders>
      </w:tcPr>
    </w:tblStylePr>
  </w:style>
  <w:style w:type="table" w:styleId="LightList-Accent3">
    <w:name w:val="Light List Accent 3"/>
    <w:basedOn w:val="TableNormal"/>
    <w:uiPriority w:val="61"/>
    <w:tblPr>
      <w:tblBorders>
        <w:top w:val="single" w:sz="8" w:space="0" w:color="9BBB59"/>
        <w:left w:val="single" w:sz="8" w:space="0" w:color="9BBB59"/>
        <w:bottom w:val="single" w:sz="8" w:space="0" w:color="9BBB59"/>
        <w:right w:val="single" w:sz="8" w:space="0" w:color="9BBB59"/>
      </w:tblBorders>
    </w:tblPr>
    <w:tblStylePr w:type="firstRow">
      <w:pPr>
        <w:spacing w:before="0" w:after="0" w:line="240" w:lineRule="auto"/>
      </w:pPr>
      <w:rPr>
        <w:b/>
        <w:bCs/>
        <w:color w:val="FFFFFF"/>
      </w:rPr>
      <w:tblPr/>
      <w:tcPr>
        <w:shd w:val="clear" w:color="auto" w:fill="9BBB59"/>
      </w:tcPr>
    </w:tblStylePr>
    <w:tblStylePr w:type="lastRow">
      <w:pPr>
        <w:spacing w:before="0" w:after="0" w:line="240" w:lineRule="auto"/>
      </w:pPr>
      <w:rPr>
        <w:b/>
        <w:bCs/>
      </w:rPr>
      <w:tblPr/>
      <w:tcPr>
        <w:tcBorders>
          <w:top w:val="double" w:sz="6" w:space="0" w:color="9BBB59"/>
          <w:left w:val="single" w:sz="8" w:space="0" w:color="9BBB59"/>
          <w:bottom w:val="single" w:sz="8" w:space="0" w:color="9BBB59"/>
          <w:right w:val="single" w:sz="8" w:space="0" w:color="9BBB59"/>
        </w:tcBorders>
      </w:tcPr>
    </w:tblStylePr>
    <w:tblStylePr w:type="firstCol">
      <w:rPr>
        <w:b/>
        <w:bCs/>
      </w:rPr>
    </w:tblStylePr>
    <w:tblStylePr w:type="lastCol">
      <w:rPr>
        <w:b/>
        <w:bCs/>
      </w:rPr>
    </w:tblStylePr>
    <w:tblStylePr w:type="band1Vert">
      <w:tblPr/>
      <w:tcPr>
        <w:tcBorders>
          <w:top w:val="single" w:sz="8" w:space="0" w:color="9BBB59"/>
          <w:left w:val="single" w:sz="8" w:space="0" w:color="9BBB59"/>
          <w:bottom w:val="single" w:sz="8" w:space="0" w:color="9BBB59"/>
          <w:right w:val="single" w:sz="8" w:space="0" w:color="9BBB59"/>
        </w:tcBorders>
      </w:tcPr>
    </w:tblStylePr>
    <w:tblStylePr w:type="band1Horz">
      <w:tblPr/>
      <w:tcPr>
        <w:tcBorders>
          <w:top w:val="single" w:sz="8" w:space="0" w:color="9BBB59"/>
          <w:left w:val="single" w:sz="8" w:space="0" w:color="9BBB59"/>
          <w:bottom w:val="single" w:sz="8" w:space="0" w:color="9BBB59"/>
          <w:right w:val="single" w:sz="8" w:space="0" w:color="9BBB59"/>
        </w:tcBorders>
      </w:tcPr>
    </w:tblStylePr>
  </w:style>
  <w:style w:type="table" w:styleId="LightList-Accent4">
    <w:name w:val="Light List Accent 4"/>
    <w:basedOn w:val="TableNormal"/>
    <w:uiPriority w:val="61"/>
    <w:tblPr>
      <w:tblBorders>
        <w:top w:val="single" w:sz="8" w:space="0" w:color="8064A2"/>
        <w:left w:val="single" w:sz="8" w:space="0" w:color="8064A2"/>
        <w:bottom w:val="single" w:sz="8" w:space="0" w:color="8064A2"/>
        <w:right w:val="single" w:sz="8" w:space="0" w:color="8064A2"/>
      </w:tblBorders>
    </w:tblPr>
    <w:tblStylePr w:type="firstRow">
      <w:pPr>
        <w:spacing w:before="0" w:after="0" w:line="240" w:lineRule="auto"/>
      </w:pPr>
      <w:rPr>
        <w:b/>
        <w:bCs/>
        <w:color w:val="FFFFFF"/>
      </w:rPr>
      <w:tblPr/>
      <w:tcPr>
        <w:shd w:val="clear" w:color="auto" w:fill="8064A2"/>
      </w:tcPr>
    </w:tblStylePr>
    <w:tblStylePr w:type="lastRow">
      <w:pPr>
        <w:spacing w:before="0" w:after="0" w:line="240" w:lineRule="auto"/>
      </w:pPr>
      <w:rPr>
        <w:b/>
        <w:bCs/>
      </w:rPr>
      <w:tblPr/>
      <w:tcPr>
        <w:tcBorders>
          <w:top w:val="double" w:sz="6" w:space="0" w:color="8064A2"/>
          <w:left w:val="single" w:sz="8" w:space="0" w:color="8064A2"/>
          <w:bottom w:val="single" w:sz="8" w:space="0" w:color="8064A2"/>
          <w:right w:val="single" w:sz="8" w:space="0" w:color="8064A2"/>
        </w:tcBorders>
      </w:tcPr>
    </w:tblStylePr>
    <w:tblStylePr w:type="firstCol">
      <w:rPr>
        <w:b/>
        <w:bCs/>
      </w:rPr>
    </w:tblStylePr>
    <w:tblStylePr w:type="lastCol">
      <w:rPr>
        <w:b/>
        <w:bCs/>
      </w:rPr>
    </w:tblStylePr>
    <w:tblStylePr w:type="band1Vert">
      <w:tblPr/>
      <w:tcPr>
        <w:tcBorders>
          <w:top w:val="single" w:sz="8" w:space="0" w:color="8064A2"/>
          <w:left w:val="single" w:sz="8" w:space="0" w:color="8064A2"/>
          <w:bottom w:val="single" w:sz="8" w:space="0" w:color="8064A2"/>
          <w:right w:val="single" w:sz="8" w:space="0" w:color="8064A2"/>
        </w:tcBorders>
      </w:tcPr>
    </w:tblStylePr>
    <w:tblStylePr w:type="band1Horz">
      <w:tblPr/>
      <w:tcPr>
        <w:tcBorders>
          <w:top w:val="single" w:sz="8" w:space="0" w:color="8064A2"/>
          <w:left w:val="single" w:sz="8" w:space="0" w:color="8064A2"/>
          <w:bottom w:val="single" w:sz="8" w:space="0" w:color="8064A2"/>
          <w:right w:val="single" w:sz="8" w:space="0" w:color="8064A2"/>
        </w:tcBorders>
      </w:tcPr>
    </w:tblStylePr>
  </w:style>
  <w:style w:type="table" w:styleId="LightList-Accent5">
    <w:name w:val="Light List Accent 5"/>
    <w:basedOn w:val="TableNormal"/>
    <w:uiPriority w:val="61"/>
    <w:tblPr>
      <w:tblBorders>
        <w:top w:val="single" w:sz="8" w:space="0" w:color="4BACC6"/>
        <w:left w:val="single" w:sz="8" w:space="0" w:color="4BACC6"/>
        <w:bottom w:val="single" w:sz="8" w:space="0" w:color="4BACC6"/>
        <w:right w:val="single" w:sz="8" w:space="0" w:color="4BACC6"/>
      </w:tblBorders>
    </w:tblPr>
    <w:tblStylePr w:type="firstRow">
      <w:pPr>
        <w:spacing w:before="0" w:after="0" w:line="240" w:lineRule="auto"/>
      </w:pPr>
      <w:rPr>
        <w:b/>
        <w:bCs/>
        <w:color w:val="FFFFFF"/>
      </w:rPr>
      <w:tblPr/>
      <w:tcPr>
        <w:shd w:val="clear" w:color="auto" w:fill="4BACC6"/>
      </w:tcPr>
    </w:tblStylePr>
    <w:tblStylePr w:type="lastRow">
      <w:pPr>
        <w:spacing w:before="0" w:after="0" w:line="240" w:lineRule="auto"/>
      </w:pPr>
      <w:rPr>
        <w:b/>
        <w:bCs/>
      </w:rPr>
      <w:tblPr/>
      <w:tcPr>
        <w:tcBorders>
          <w:top w:val="double" w:sz="6" w:space="0" w:color="4BACC6"/>
          <w:left w:val="single" w:sz="8" w:space="0" w:color="4BACC6"/>
          <w:bottom w:val="single" w:sz="8" w:space="0" w:color="4BACC6"/>
          <w:right w:val="single" w:sz="8" w:space="0" w:color="4BACC6"/>
        </w:tcBorders>
      </w:tcPr>
    </w:tblStylePr>
    <w:tblStylePr w:type="firstCol">
      <w:rPr>
        <w:b/>
        <w:bCs/>
      </w:rPr>
    </w:tblStylePr>
    <w:tblStylePr w:type="lastCol">
      <w:rPr>
        <w:b/>
        <w:bCs/>
      </w:rPr>
    </w:tblStylePr>
    <w:tblStylePr w:type="band1Vert">
      <w:tblPr/>
      <w:tcPr>
        <w:tcBorders>
          <w:top w:val="single" w:sz="8" w:space="0" w:color="4BACC6"/>
          <w:left w:val="single" w:sz="8" w:space="0" w:color="4BACC6"/>
          <w:bottom w:val="single" w:sz="8" w:space="0" w:color="4BACC6"/>
          <w:right w:val="single" w:sz="8" w:space="0" w:color="4BACC6"/>
        </w:tcBorders>
      </w:tcPr>
    </w:tblStylePr>
    <w:tblStylePr w:type="band1Horz">
      <w:tblPr/>
      <w:tcPr>
        <w:tcBorders>
          <w:top w:val="single" w:sz="8" w:space="0" w:color="4BACC6"/>
          <w:left w:val="single" w:sz="8" w:space="0" w:color="4BACC6"/>
          <w:bottom w:val="single" w:sz="8" w:space="0" w:color="4BACC6"/>
          <w:right w:val="single" w:sz="8" w:space="0" w:color="4BACC6"/>
        </w:tcBorders>
      </w:tcPr>
    </w:tblStylePr>
  </w:style>
  <w:style w:type="table" w:styleId="LightList-Accent6">
    <w:name w:val="Light List Accent 6"/>
    <w:basedOn w:val="TableNormal"/>
    <w:uiPriority w:val="61"/>
    <w:tblPr>
      <w:tblBorders>
        <w:top w:val="single" w:sz="8" w:space="0" w:color="F79646"/>
        <w:left w:val="single" w:sz="8" w:space="0" w:color="F79646"/>
        <w:bottom w:val="single" w:sz="8" w:space="0" w:color="F79646"/>
        <w:right w:val="single" w:sz="8" w:space="0" w:color="F79646"/>
      </w:tblBorders>
    </w:tblPr>
    <w:tblStylePr w:type="firstRow">
      <w:pPr>
        <w:spacing w:before="0" w:after="0" w:line="240" w:lineRule="auto"/>
      </w:pPr>
      <w:rPr>
        <w:b/>
        <w:bCs/>
        <w:color w:val="FFFFFF"/>
      </w:rPr>
      <w:tblPr/>
      <w:tcPr>
        <w:shd w:val="clear" w:color="auto" w:fill="F79646"/>
      </w:tcPr>
    </w:tblStylePr>
    <w:tblStylePr w:type="lastRow">
      <w:pPr>
        <w:spacing w:before="0" w:after="0" w:line="240" w:lineRule="auto"/>
      </w:pPr>
      <w:rPr>
        <w:b/>
        <w:bCs/>
      </w:rPr>
      <w:tblPr/>
      <w:tcPr>
        <w:tcBorders>
          <w:top w:val="double" w:sz="6" w:space="0" w:color="F79646"/>
          <w:left w:val="single" w:sz="8" w:space="0" w:color="F79646"/>
          <w:bottom w:val="single" w:sz="8" w:space="0" w:color="F79646"/>
          <w:right w:val="single" w:sz="8" w:space="0" w:color="F79646"/>
        </w:tcBorders>
      </w:tcPr>
    </w:tblStylePr>
    <w:tblStylePr w:type="firstCol">
      <w:rPr>
        <w:b/>
        <w:bCs/>
      </w:rPr>
    </w:tblStylePr>
    <w:tblStylePr w:type="lastCol">
      <w:rPr>
        <w:b/>
        <w:bCs/>
      </w:rPr>
    </w:tblStylePr>
    <w:tblStylePr w:type="band1Vert">
      <w:tblPr/>
      <w:tcPr>
        <w:tcBorders>
          <w:top w:val="single" w:sz="8" w:space="0" w:color="F79646"/>
          <w:left w:val="single" w:sz="8" w:space="0" w:color="F79646"/>
          <w:bottom w:val="single" w:sz="8" w:space="0" w:color="F79646"/>
          <w:right w:val="single" w:sz="8" w:space="0" w:color="F79646"/>
        </w:tcBorders>
      </w:tcPr>
    </w:tblStylePr>
    <w:tblStylePr w:type="band1Horz">
      <w:tblPr/>
      <w:tcPr>
        <w:tcBorders>
          <w:top w:val="single" w:sz="8" w:space="0" w:color="F79646"/>
          <w:left w:val="single" w:sz="8" w:space="0" w:color="F79646"/>
          <w:bottom w:val="single" w:sz="8" w:space="0" w:color="F79646"/>
          <w:right w:val="single" w:sz="8" w:space="0" w:color="F79646"/>
        </w:tcBorders>
      </w:tcPr>
    </w:tblStylePr>
  </w:style>
  <w:style w:type="table" w:styleId="LightGrid">
    <w:name w:val="Light Grid"/>
    <w:basedOn w:val="TableNormal"/>
    <w:uiPriority w:val="62"/>
    <w:tblP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Pr>
    <w:tblStylePr w:type="firstRow">
      <w:pPr>
        <w:spacing w:before="0" w:after="0" w:line="240" w:lineRule="auto"/>
      </w:pPr>
      <w:rPr>
        <w:rFonts w:cs="Times New Roman"/>
        <w:b/>
        <w:bCs/>
      </w:rPr>
      <w:tblPr/>
      <w:tcPr>
        <w:tcBorders>
          <w:top w:val="single" w:sz="8" w:space="0" w:color="000000"/>
          <w:left w:val="single" w:sz="18" w:space="0" w:color="000000"/>
          <w:bottom w:val="single" w:sz="8" w:space="0" w:color="000000"/>
          <w:right w:val="single" w:sz="8" w:space="0" w:color="000000"/>
          <w:insideH w:val="nil"/>
          <w:insideV w:val="single" w:sz="8" w:space="0" w:color="auto"/>
        </w:tcBorders>
      </w:tcPr>
    </w:tblStylePr>
    <w:tblStylePr w:type="lastRow">
      <w:pPr>
        <w:spacing w:before="0" w:after="0" w:line="240" w:lineRule="auto"/>
      </w:pPr>
      <w:rPr>
        <w:rFonts w:cs="Times New Roman"/>
        <w:b/>
        <w:bCs/>
      </w:rPr>
      <w:tblPr/>
      <w:tcPr>
        <w:tcBorders>
          <w:top w:val="double" w:sz="6" w:space="0" w:color="000000"/>
          <w:left w:val="single" w:sz="8" w:space="0" w:color="000000"/>
          <w:bottom w:val="single" w:sz="8" w:space="0" w:color="000000"/>
          <w:right w:val="single" w:sz="8" w:space="0" w:color="000000"/>
          <w:insideH w:val="nil"/>
          <w:insideV w:val="single" w:sz="8" w:space="0" w:color="auto"/>
        </w:tcBorders>
      </w:tcPr>
    </w:tblStylePr>
    <w:tblStylePr w:type="firstCol">
      <w:rPr>
        <w:rFonts w:cs="Times New Roman"/>
        <w:b/>
        <w:bCs/>
      </w:rPr>
    </w:tblStylePr>
    <w:tblStylePr w:type="lastCol">
      <w:rPr>
        <w:rFonts w:cs="Times New Roman"/>
        <w:b/>
        <w:bCs/>
      </w:rPr>
      <w:tblPr/>
      <w:tcPr>
        <w:tcBorders>
          <w:top w:val="single" w:sz="8" w:space="0" w:color="000000"/>
          <w:left w:val="single" w:sz="8" w:space="0" w:color="000000"/>
          <w:bottom w:val="single" w:sz="8" w:space="0" w:color="000000"/>
          <w:right w:val="single" w:sz="8" w:space="0" w:color="000000"/>
        </w:tcBorders>
      </w:tcPr>
    </w:tblStylePr>
    <w:tblStylePr w:type="band1Vert">
      <w:tblPr/>
      <w:tcPr>
        <w:tcBorders>
          <w:top w:val="single" w:sz="8" w:space="0" w:color="000000"/>
          <w:left w:val="single" w:sz="8" w:space="0" w:color="000000"/>
          <w:bottom w:val="single" w:sz="8" w:space="0" w:color="000000"/>
          <w:right w:val="single" w:sz="8" w:space="0" w:color="000000"/>
        </w:tcBorders>
        <w:shd w:val="clear" w:color="auto" w:fill="C0C0C0"/>
      </w:tcPr>
    </w:tblStylePr>
    <w:tblStylePr w:type="band1Horz">
      <w:tblPr/>
      <w:tcPr>
        <w:tcBorders>
          <w:top w:val="single" w:sz="8" w:space="0" w:color="000000"/>
          <w:left w:val="single" w:sz="8" w:space="0" w:color="000000"/>
          <w:bottom w:val="single" w:sz="8" w:space="0" w:color="000000"/>
          <w:right w:val="single" w:sz="8" w:space="0" w:color="000000"/>
          <w:insideV w:val="single" w:sz="8" w:space="0" w:color="auto"/>
        </w:tcBorders>
        <w:shd w:val="clear" w:color="auto" w:fill="C0C0C0"/>
      </w:tcPr>
    </w:tblStylePr>
    <w:tblStylePr w:type="band2Horz">
      <w:tblPr/>
      <w:tcPr>
        <w:tcBorders>
          <w:top w:val="single" w:sz="8" w:space="0" w:color="000000"/>
          <w:left w:val="single" w:sz="8" w:space="0" w:color="000000"/>
          <w:bottom w:val="single" w:sz="8" w:space="0" w:color="000000"/>
          <w:right w:val="single" w:sz="8" w:space="0" w:color="000000"/>
          <w:insideV w:val="single" w:sz="8" w:space="0" w:color="auto"/>
        </w:tcBorders>
      </w:tcPr>
    </w:tblStylePr>
  </w:style>
  <w:style w:type="table" w:styleId="LightGrid-Accent1">
    <w:name w:val="Light Grid Accent 1"/>
    <w:basedOn w:val="TableNormal"/>
    <w:uiPriority w:val="62"/>
    <w:tblPr>
      <w:tblBorders>
        <w:top w:val="single" w:sz="8" w:space="0" w:color="4F81BD"/>
        <w:left w:val="single" w:sz="8" w:space="0" w:color="4F81BD"/>
        <w:bottom w:val="single" w:sz="8" w:space="0" w:color="4F81BD"/>
        <w:right w:val="single" w:sz="8" w:space="0" w:color="4F81BD"/>
        <w:insideH w:val="single" w:sz="8" w:space="0" w:color="4F81BD"/>
        <w:insideV w:val="single" w:sz="8" w:space="0" w:color="4F81BD"/>
      </w:tblBorders>
    </w:tblPr>
    <w:tblStylePr w:type="firstRow">
      <w:pPr>
        <w:spacing w:before="0" w:after="0" w:line="240" w:lineRule="auto"/>
      </w:pPr>
      <w:rPr>
        <w:rFonts w:cs="Times New Roman"/>
        <w:b/>
        <w:bCs/>
      </w:rPr>
      <w:tblPr/>
      <w:tcPr>
        <w:tcBorders>
          <w:top w:val="single" w:sz="8" w:space="0" w:color="4F81BD"/>
          <w:left w:val="single" w:sz="18" w:space="0" w:color="4F81BD"/>
          <w:bottom w:val="single" w:sz="8" w:space="0" w:color="4F81BD"/>
          <w:right w:val="single" w:sz="8" w:space="0" w:color="4F81BD"/>
          <w:insideH w:val="nil"/>
          <w:insideV w:val="single" w:sz="8" w:space="0" w:color="auto"/>
        </w:tcBorders>
      </w:tcPr>
    </w:tblStylePr>
    <w:tblStylePr w:type="lastRow">
      <w:pPr>
        <w:spacing w:before="0" w:after="0" w:line="240" w:lineRule="auto"/>
      </w:pPr>
      <w:rPr>
        <w:rFonts w:cs="Times New Roman"/>
        <w:b/>
        <w:bCs/>
      </w:rPr>
      <w:tblPr/>
      <w:tcPr>
        <w:tcBorders>
          <w:top w:val="double" w:sz="6" w:space="0" w:color="4F81BD"/>
          <w:left w:val="single" w:sz="8" w:space="0" w:color="4F81BD"/>
          <w:bottom w:val="single" w:sz="8" w:space="0" w:color="4F81BD"/>
          <w:right w:val="single" w:sz="8" w:space="0" w:color="4F81BD"/>
          <w:insideH w:val="nil"/>
          <w:insideV w:val="single" w:sz="8" w:space="0" w:color="auto"/>
        </w:tcBorders>
      </w:tcPr>
    </w:tblStylePr>
    <w:tblStylePr w:type="firstCol">
      <w:rPr>
        <w:rFonts w:cs="Times New Roman"/>
        <w:b/>
        <w:bCs/>
      </w:rPr>
    </w:tblStylePr>
    <w:tblStylePr w:type="lastCol">
      <w:rPr>
        <w:rFonts w:cs="Times New Roman"/>
        <w:b/>
        <w:bCs/>
      </w:rPr>
      <w:tblPr/>
      <w:tcPr>
        <w:tcBorders>
          <w:top w:val="single" w:sz="8" w:space="0" w:color="4F81BD"/>
          <w:left w:val="single" w:sz="8" w:space="0" w:color="4F81BD"/>
          <w:bottom w:val="single" w:sz="8" w:space="0" w:color="4F81BD"/>
          <w:right w:val="single" w:sz="8" w:space="0" w:color="4F81BD"/>
        </w:tcBorders>
      </w:tcPr>
    </w:tblStylePr>
    <w:tblStylePr w:type="band1Vert">
      <w:tblPr/>
      <w:tcPr>
        <w:tcBorders>
          <w:top w:val="single" w:sz="8" w:space="0" w:color="4F81BD"/>
          <w:left w:val="single" w:sz="8" w:space="0" w:color="4F81BD"/>
          <w:bottom w:val="single" w:sz="8" w:space="0" w:color="4F81BD"/>
          <w:right w:val="single" w:sz="8" w:space="0" w:color="4F81BD"/>
        </w:tcBorders>
        <w:shd w:val="clear" w:color="auto" w:fill="D3DFEE"/>
      </w:tcPr>
    </w:tblStylePr>
    <w:tblStylePr w:type="band1Horz">
      <w:tblPr/>
      <w:tcPr>
        <w:tcBorders>
          <w:top w:val="single" w:sz="8" w:space="0" w:color="4F81BD"/>
          <w:left w:val="single" w:sz="8" w:space="0" w:color="4F81BD"/>
          <w:bottom w:val="single" w:sz="8" w:space="0" w:color="4F81BD"/>
          <w:right w:val="single" w:sz="8" w:space="0" w:color="4F81BD"/>
          <w:insideV w:val="single" w:sz="8" w:space="0" w:color="auto"/>
        </w:tcBorders>
        <w:shd w:val="clear" w:color="auto" w:fill="D3DFEE"/>
      </w:tcPr>
    </w:tblStylePr>
    <w:tblStylePr w:type="band2Horz">
      <w:tblPr/>
      <w:tcPr>
        <w:tcBorders>
          <w:top w:val="single" w:sz="8" w:space="0" w:color="4F81BD"/>
          <w:left w:val="single" w:sz="8" w:space="0" w:color="4F81BD"/>
          <w:bottom w:val="single" w:sz="8" w:space="0" w:color="4F81BD"/>
          <w:right w:val="single" w:sz="8" w:space="0" w:color="4F81BD"/>
          <w:insideV w:val="single" w:sz="8" w:space="0" w:color="auto"/>
        </w:tcBorders>
      </w:tcPr>
    </w:tblStylePr>
  </w:style>
  <w:style w:type="table" w:styleId="LightGrid-Accent2">
    <w:name w:val="Light Grid Accent 2"/>
    <w:basedOn w:val="TableNormal"/>
    <w:uiPriority w:val="62"/>
    <w:tblPr>
      <w:tblBorders>
        <w:top w:val="single" w:sz="8" w:space="0" w:color="C0504D"/>
        <w:left w:val="single" w:sz="8" w:space="0" w:color="C0504D"/>
        <w:bottom w:val="single" w:sz="8" w:space="0" w:color="C0504D"/>
        <w:right w:val="single" w:sz="8" w:space="0" w:color="C0504D"/>
        <w:insideH w:val="single" w:sz="8" w:space="0" w:color="C0504D"/>
        <w:insideV w:val="single" w:sz="8" w:space="0" w:color="C0504D"/>
      </w:tblBorders>
    </w:tblPr>
    <w:tblStylePr w:type="firstRow">
      <w:pPr>
        <w:spacing w:before="0" w:after="0" w:line="240" w:lineRule="auto"/>
      </w:pPr>
      <w:rPr>
        <w:rFonts w:cs="Times New Roman"/>
        <w:b/>
        <w:bCs/>
      </w:rPr>
      <w:tblPr/>
      <w:tcPr>
        <w:tcBorders>
          <w:top w:val="single" w:sz="8" w:space="0" w:color="C0504D"/>
          <w:left w:val="single" w:sz="18" w:space="0" w:color="C0504D"/>
          <w:bottom w:val="single" w:sz="8" w:space="0" w:color="C0504D"/>
          <w:right w:val="single" w:sz="8" w:space="0" w:color="C0504D"/>
          <w:insideH w:val="nil"/>
          <w:insideV w:val="single" w:sz="8" w:space="0" w:color="auto"/>
        </w:tcBorders>
      </w:tcPr>
    </w:tblStylePr>
    <w:tblStylePr w:type="lastRow">
      <w:pPr>
        <w:spacing w:before="0" w:after="0" w:line="240" w:lineRule="auto"/>
      </w:pPr>
      <w:rPr>
        <w:rFonts w:cs="Times New Roman"/>
        <w:b/>
        <w:bCs/>
      </w:rPr>
      <w:tblPr/>
      <w:tcPr>
        <w:tcBorders>
          <w:top w:val="double" w:sz="6" w:space="0" w:color="C0504D"/>
          <w:left w:val="single" w:sz="8" w:space="0" w:color="C0504D"/>
          <w:bottom w:val="single" w:sz="8" w:space="0" w:color="C0504D"/>
          <w:right w:val="single" w:sz="8" w:space="0" w:color="C0504D"/>
          <w:insideH w:val="nil"/>
          <w:insideV w:val="single" w:sz="8" w:space="0" w:color="auto"/>
        </w:tcBorders>
      </w:tcPr>
    </w:tblStylePr>
    <w:tblStylePr w:type="firstCol">
      <w:rPr>
        <w:rFonts w:cs="Times New Roman"/>
        <w:b/>
        <w:bCs/>
      </w:rPr>
    </w:tblStylePr>
    <w:tblStylePr w:type="lastCol">
      <w:rPr>
        <w:rFonts w:cs="Times New Roman"/>
        <w:b/>
        <w:bCs/>
      </w:rPr>
      <w:tblPr/>
      <w:tcPr>
        <w:tcBorders>
          <w:top w:val="single" w:sz="8" w:space="0" w:color="C0504D"/>
          <w:left w:val="single" w:sz="8" w:space="0" w:color="C0504D"/>
          <w:bottom w:val="single" w:sz="8" w:space="0" w:color="C0504D"/>
          <w:right w:val="single" w:sz="8" w:space="0" w:color="C0504D"/>
        </w:tcBorders>
      </w:tcPr>
    </w:tblStylePr>
    <w:tblStylePr w:type="band1Vert">
      <w:tblPr/>
      <w:tcPr>
        <w:tcBorders>
          <w:top w:val="single" w:sz="8" w:space="0" w:color="C0504D"/>
          <w:left w:val="single" w:sz="8" w:space="0" w:color="C0504D"/>
          <w:bottom w:val="single" w:sz="8" w:space="0" w:color="C0504D"/>
          <w:right w:val="single" w:sz="8" w:space="0" w:color="C0504D"/>
        </w:tcBorders>
        <w:shd w:val="clear" w:color="auto" w:fill="EFD3D2"/>
      </w:tcPr>
    </w:tblStylePr>
    <w:tblStylePr w:type="band1Horz">
      <w:tblPr/>
      <w:tcPr>
        <w:tcBorders>
          <w:top w:val="single" w:sz="8" w:space="0" w:color="C0504D"/>
          <w:left w:val="single" w:sz="8" w:space="0" w:color="C0504D"/>
          <w:bottom w:val="single" w:sz="8" w:space="0" w:color="C0504D"/>
          <w:right w:val="single" w:sz="8" w:space="0" w:color="C0504D"/>
          <w:insideV w:val="single" w:sz="8" w:space="0" w:color="auto"/>
        </w:tcBorders>
        <w:shd w:val="clear" w:color="auto" w:fill="EFD3D2"/>
      </w:tcPr>
    </w:tblStylePr>
    <w:tblStylePr w:type="band2Horz">
      <w:tblPr/>
      <w:tcPr>
        <w:tcBorders>
          <w:top w:val="single" w:sz="8" w:space="0" w:color="C0504D"/>
          <w:left w:val="single" w:sz="8" w:space="0" w:color="C0504D"/>
          <w:bottom w:val="single" w:sz="8" w:space="0" w:color="C0504D"/>
          <w:right w:val="single" w:sz="8" w:space="0" w:color="C0504D"/>
          <w:insideV w:val="single" w:sz="8" w:space="0" w:color="auto"/>
        </w:tcBorders>
      </w:tcPr>
    </w:tblStylePr>
  </w:style>
  <w:style w:type="table" w:styleId="LightGrid-Accent3">
    <w:name w:val="Light Grid Accent 3"/>
    <w:basedOn w:val="TableNormal"/>
    <w:uiPriority w:val="62"/>
    <w:tblPr>
      <w:tblBorders>
        <w:top w:val="single" w:sz="8" w:space="0" w:color="9BBB59"/>
        <w:left w:val="single" w:sz="8" w:space="0" w:color="9BBB59"/>
        <w:bottom w:val="single" w:sz="8" w:space="0" w:color="9BBB59"/>
        <w:right w:val="single" w:sz="8" w:space="0" w:color="9BBB59"/>
        <w:insideH w:val="single" w:sz="8" w:space="0" w:color="9BBB59"/>
        <w:insideV w:val="single" w:sz="8" w:space="0" w:color="9BBB59"/>
      </w:tblBorders>
    </w:tblPr>
    <w:tblStylePr w:type="firstRow">
      <w:pPr>
        <w:spacing w:before="0" w:after="0" w:line="240" w:lineRule="auto"/>
      </w:pPr>
      <w:rPr>
        <w:rFonts w:cs="Times New Roman"/>
        <w:b/>
        <w:bCs/>
      </w:rPr>
      <w:tblPr/>
      <w:tcPr>
        <w:tcBorders>
          <w:top w:val="single" w:sz="8" w:space="0" w:color="9BBB59"/>
          <w:left w:val="single" w:sz="18" w:space="0" w:color="9BBB59"/>
          <w:bottom w:val="single" w:sz="8" w:space="0" w:color="9BBB59"/>
          <w:right w:val="single" w:sz="8" w:space="0" w:color="9BBB59"/>
          <w:insideH w:val="nil"/>
          <w:insideV w:val="single" w:sz="8" w:space="0" w:color="auto"/>
        </w:tcBorders>
      </w:tcPr>
    </w:tblStylePr>
    <w:tblStylePr w:type="lastRow">
      <w:pPr>
        <w:spacing w:before="0" w:after="0" w:line="240" w:lineRule="auto"/>
      </w:pPr>
      <w:rPr>
        <w:rFonts w:cs="Times New Roman"/>
        <w:b/>
        <w:bCs/>
      </w:rPr>
      <w:tblPr/>
      <w:tcPr>
        <w:tcBorders>
          <w:top w:val="double" w:sz="6" w:space="0" w:color="9BBB59"/>
          <w:left w:val="single" w:sz="8" w:space="0" w:color="9BBB59"/>
          <w:bottom w:val="single" w:sz="8" w:space="0" w:color="9BBB59"/>
          <w:right w:val="single" w:sz="8" w:space="0" w:color="9BBB59"/>
          <w:insideH w:val="nil"/>
          <w:insideV w:val="single" w:sz="8" w:space="0" w:color="auto"/>
        </w:tcBorders>
      </w:tcPr>
    </w:tblStylePr>
    <w:tblStylePr w:type="firstCol">
      <w:rPr>
        <w:rFonts w:cs="Times New Roman"/>
        <w:b/>
        <w:bCs/>
      </w:rPr>
    </w:tblStylePr>
    <w:tblStylePr w:type="lastCol">
      <w:rPr>
        <w:rFonts w:cs="Times New Roman"/>
        <w:b/>
        <w:bCs/>
      </w:rPr>
      <w:tblPr/>
      <w:tcPr>
        <w:tcBorders>
          <w:top w:val="single" w:sz="8" w:space="0" w:color="9BBB59"/>
          <w:left w:val="single" w:sz="8" w:space="0" w:color="9BBB59"/>
          <w:bottom w:val="single" w:sz="8" w:space="0" w:color="9BBB59"/>
          <w:right w:val="single" w:sz="8" w:space="0" w:color="9BBB59"/>
        </w:tcBorders>
      </w:tcPr>
    </w:tblStylePr>
    <w:tblStylePr w:type="band1Vert">
      <w:tblPr/>
      <w:tcPr>
        <w:tcBorders>
          <w:top w:val="single" w:sz="8" w:space="0" w:color="9BBB59"/>
          <w:left w:val="single" w:sz="8" w:space="0" w:color="9BBB59"/>
          <w:bottom w:val="single" w:sz="8" w:space="0" w:color="9BBB59"/>
          <w:right w:val="single" w:sz="8" w:space="0" w:color="9BBB59"/>
        </w:tcBorders>
        <w:shd w:val="clear" w:color="auto" w:fill="E6EED5"/>
      </w:tcPr>
    </w:tblStylePr>
    <w:tblStylePr w:type="band1Horz">
      <w:tblPr/>
      <w:tcPr>
        <w:tcBorders>
          <w:top w:val="single" w:sz="8" w:space="0" w:color="9BBB59"/>
          <w:left w:val="single" w:sz="8" w:space="0" w:color="9BBB59"/>
          <w:bottom w:val="single" w:sz="8" w:space="0" w:color="9BBB59"/>
          <w:right w:val="single" w:sz="8" w:space="0" w:color="9BBB59"/>
          <w:insideV w:val="single" w:sz="8" w:space="0" w:color="auto"/>
        </w:tcBorders>
        <w:shd w:val="clear" w:color="auto" w:fill="E6EED5"/>
      </w:tcPr>
    </w:tblStylePr>
    <w:tblStylePr w:type="band2Horz">
      <w:tblPr/>
      <w:tcPr>
        <w:tcBorders>
          <w:top w:val="single" w:sz="8" w:space="0" w:color="9BBB59"/>
          <w:left w:val="single" w:sz="8" w:space="0" w:color="9BBB59"/>
          <w:bottom w:val="single" w:sz="8" w:space="0" w:color="9BBB59"/>
          <w:right w:val="single" w:sz="8" w:space="0" w:color="9BBB59"/>
          <w:insideV w:val="single" w:sz="8" w:space="0" w:color="auto"/>
        </w:tcBorders>
      </w:tcPr>
    </w:tblStylePr>
  </w:style>
  <w:style w:type="table" w:styleId="LightGrid-Accent4">
    <w:name w:val="Light Grid Accent 4"/>
    <w:basedOn w:val="TableNormal"/>
    <w:uiPriority w:val="62"/>
    <w:tblPr>
      <w:tblBorders>
        <w:top w:val="single" w:sz="8" w:space="0" w:color="8064A2"/>
        <w:left w:val="single" w:sz="8" w:space="0" w:color="8064A2"/>
        <w:bottom w:val="single" w:sz="8" w:space="0" w:color="8064A2"/>
        <w:right w:val="single" w:sz="8" w:space="0" w:color="8064A2"/>
        <w:insideH w:val="single" w:sz="8" w:space="0" w:color="8064A2"/>
        <w:insideV w:val="single" w:sz="8" w:space="0" w:color="8064A2"/>
      </w:tblBorders>
    </w:tblPr>
    <w:tblStylePr w:type="firstRow">
      <w:pPr>
        <w:spacing w:before="0" w:after="0" w:line="240" w:lineRule="auto"/>
      </w:pPr>
      <w:rPr>
        <w:rFonts w:cs="Times New Roman"/>
        <w:b/>
        <w:bCs/>
      </w:rPr>
      <w:tblPr/>
      <w:tcPr>
        <w:tcBorders>
          <w:top w:val="single" w:sz="8" w:space="0" w:color="8064A2"/>
          <w:left w:val="single" w:sz="18" w:space="0" w:color="8064A2"/>
          <w:bottom w:val="single" w:sz="8" w:space="0" w:color="8064A2"/>
          <w:right w:val="single" w:sz="8" w:space="0" w:color="8064A2"/>
          <w:insideH w:val="nil"/>
          <w:insideV w:val="single" w:sz="8" w:space="0" w:color="auto"/>
        </w:tcBorders>
      </w:tcPr>
    </w:tblStylePr>
    <w:tblStylePr w:type="lastRow">
      <w:pPr>
        <w:spacing w:before="0" w:after="0" w:line="240" w:lineRule="auto"/>
      </w:pPr>
      <w:rPr>
        <w:rFonts w:cs="Times New Roman"/>
        <w:b/>
        <w:bCs/>
      </w:rPr>
      <w:tblPr/>
      <w:tcPr>
        <w:tcBorders>
          <w:top w:val="double" w:sz="6" w:space="0" w:color="8064A2"/>
          <w:left w:val="single" w:sz="8" w:space="0" w:color="8064A2"/>
          <w:bottom w:val="single" w:sz="8" w:space="0" w:color="8064A2"/>
          <w:right w:val="single" w:sz="8" w:space="0" w:color="8064A2"/>
          <w:insideH w:val="nil"/>
          <w:insideV w:val="single" w:sz="8" w:space="0" w:color="auto"/>
        </w:tcBorders>
      </w:tcPr>
    </w:tblStylePr>
    <w:tblStylePr w:type="firstCol">
      <w:rPr>
        <w:rFonts w:cs="Times New Roman"/>
        <w:b/>
        <w:bCs/>
      </w:rPr>
    </w:tblStylePr>
    <w:tblStylePr w:type="lastCol">
      <w:rPr>
        <w:rFonts w:cs="Times New Roman"/>
        <w:b/>
        <w:bCs/>
      </w:rPr>
      <w:tblPr/>
      <w:tcPr>
        <w:tcBorders>
          <w:top w:val="single" w:sz="8" w:space="0" w:color="8064A2"/>
          <w:left w:val="single" w:sz="8" w:space="0" w:color="8064A2"/>
          <w:bottom w:val="single" w:sz="8" w:space="0" w:color="8064A2"/>
          <w:right w:val="single" w:sz="8" w:space="0" w:color="8064A2"/>
        </w:tcBorders>
      </w:tcPr>
    </w:tblStylePr>
    <w:tblStylePr w:type="band1Vert">
      <w:tblPr/>
      <w:tcPr>
        <w:tcBorders>
          <w:top w:val="single" w:sz="8" w:space="0" w:color="8064A2"/>
          <w:left w:val="single" w:sz="8" w:space="0" w:color="8064A2"/>
          <w:bottom w:val="single" w:sz="8" w:space="0" w:color="8064A2"/>
          <w:right w:val="single" w:sz="8" w:space="0" w:color="8064A2"/>
        </w:tcBorders>
        <w:shd w:val="clear" w:color="auto" w:fill="DFD8E8"/>
      </w:tcPr>
    </w:tblStylePr>
    <w:tblStylePr w:type="band1Horz">
      <w:tblPr/>
      <w:tcPr>
        <w:tcBorders>
          <w:top w:val="single" w:sz="8" w:space="0" w:color="8064A2"/>
          <w:left w:val="single" w:sz="8" w:space="0" w:color="8064A2"/>
          <w:bottom w:val="single" w:sz="8" w:space="0" w:color="8064A2"/>
          <w:right w:val="single" w:sz="8" w:space="0" w:color="8064A2"/>
          <w:insideV w:val="single" w:sz="8" w:space="0" w:color="auto"/>
        </w:tcBorders>
        <w:shd w:val="clear" w:color="auto" w:fill="DFD8E8"/>
      </w:tcPr>
    </w:tblStylePr>
    <w:tblStylePr w:type="band2Horz">
      <w:tblPr/>
      <w:tcPr>
        <w:tcBorders>
          <w:top w:val="single" w:sz="8" w:space="0" w:color="8064A2"/>
          <w:left w:val="single" w:sz="8" w:space="0" w:color="8064A2"/>
          <w:bottom w:val="single" w:sz="8" w:space="0" w:color="8064A2"/>
          <w:right w:val="single" w:sz="8" w:space="0" w:color="8064A2"/>
          <w:insideV w:val="single" w:sz="8" w:space="0" w:color="auto"/>
        </w:tcBorders>
      </w:tcPr>
    </w:tblStylePr>
  </w:style>
  <w:style w:type="table" w:styleId="LightGrid-Accent5">
    <w:name w:val="Light Grid Accent 5"/>
    <w:basedOn w:val="TableNormal"/>
    <w:uiPriority w:val="62"/>
    <w:tblPr>
      <w:tblBorders>
        <w:top w:val="single" w:sz="8" w:space="0" w:color="4BACC6"/>
        <w:left w:val="single" w:sz="8" w:space="0" w:color="4BACC6"/>
        <w:bottom w:val="single" w:sz="8" w:space="0" w:color="4BACC6"/>
        <w:right w:val="single" w:sz="8" w:space="0" w:color="4BACC6"/>
        <w:insideH w:val="single" w:sz="8" w:space="0" w:color="4BACC6"/>
        <w:insideV w:val="single" w:sz="8" w:space="0" w:color="4BACC6"/>
      </w:tblBorders>
    </w:tblPr>
    <w:tblStylePr w:type="firstRow">
      <w:pPr>
        <w:spacing w:before="0" w:after="0" w:line="240" w:lineRule="auto"/>
      </w:pPr>
      <w:rPr>
        <w:rFonts w:cs="Times New Roman"/>
        <w:b/>
        <w:bCs/>
      </w:rPr>
      <w:tblPr/>
      <w:tcPr>
        <w:tcBorders>
          <w:top w:val="single" w:sz="8" w:space="0" w:color="4BACC6"/>
          <w:left w:val="single" w:sz="18" w:space="0" w:color="4BACC6"/>
          <w:bottom w:val="single" w:sz="8" w:space="0" w:color="4BACC6"/>
          <w:right w:val="single" w:sz="8" w:space="0" w:color="4BACC6"/>
          <w:insideH w:val="nil"/>
          <w:insideV w:val="single" w:sz="8" w:space="0" w:color="auto"/>
        </w:tcBorders>
      </w:tcPr>
    </w:tblStylePr>
    <w:tblStylePr w:type="lastRow">
      <w:pPr>
        <w:spacing w:before="0" w:after="0" w:line="240" w:lineRule="auto"/>
      </w:pPr>
      <w:rPr>
        <w:rFonts w:cs="Times New Roman"/>
        <w:b/>
        <w:bCs/>
      </w:rPr>
      <w:tblPr/>
      <w:tcPr>
        <w:tcBorders>
          <w:top w:val="double" w:sz="6" w:space="0" w:color="4BACC6"/>
          <w:left w:val="single" w:sz="8" w:space="0" w:color="4BACC6"/>
          <w:bottom w:val="single" w:sz="8" w:space="0" w:color="4BACC6"/>
          <w:right w:val="single" w:sz="8" w:space="0" w:color="4BACC6"/>
          <w:insideH w:val="nil"/>
          <w:insideV w:val="single" w:sz="8" w:space="0" w:color="auto"/>
        </w:tcBorders>
      </w:tcPr>
    </w:tblStylePr>
    <w:tblStylePr w:type="firstCol">
      <w:rPr>
        <w:rFonts w:cs="Times New Roman"/>
        <w:b/>
        <w:bCs/>
      </w:rPr>
    </w:tblStylePr>
    <w:tblStylePr w:type="lastCol">
      <w:rPr>
        <w:rFonts w:cs="Times New Roman"/>
        <w:b/>
        <w:bCs/>
      </w:rPr>
      <w:tblPr/>
      <w:tcPr>
        <w:tcBorders>
          <w:top w:val="single" w:sz="8" w:space="0" w:color="4BACC6"/>
          <w:left w:val="single" w:sz="8" w:space="0" w:color="4BACC6"/>
          <w:bottom w:val="single" w:sz="8" w:space="0" w:color="4BACC6"/>
          <w:right w:val="single" w:sz="8" w:space="0" w:color="4BACC6"/>
        </w:tcBorders>
      </w:tcPr>
    </w:tblStylePr>
    <w:tblStylePr w:type="band1Vert">
      <w:tblPr/>
      <w:tcPr>
        <w:tcBorders>
          <w:top w:val="single" w:sz="8" w:space="0" w:color="4BACC6"/>
          <w:left w:val="single" w:sz="8" w:space="0" w:color="4BACC6"/>
          <w:bottom w:val="single" w:sz="8" w:space="0" w:color="4BACC6"/>
          <w:right w:val="single" w:sz="8" w:space="0" w:color="4BACC6"/>
        </w:tcBorders>
        <w:shd w:val="clear" w:color="auto" w:fill="D2EAF1"/>
      </w:tcPr>
    </w:tblStylePr>
    <w:tblStylePr w:type="band1Horz">
      <w:tblPr/>
      <w:tcPr>
        <w:tcBorders>
          <w:top w:val="single" w:sz="8" w:space="0" w:color="4BACC6"/>
          <w:left w:val="single" w:sz="8" w:space="0" w:color="4BACC6"/>
          <w:bottom w:val="single" w:sz="8" w:space="0" w:color="4BACC6"/>
          <w:right w:val="single" w:sz="8" w:space="0" w:color="4BACC6"/>
          <w:insideV w:val="single" w:sz="8" w:space="0" w:color="auto"/>
        </w:tcBorders>
        <w:shd w:val="clear" w:color="auto" w:fill="D2EAF1"/>
      </w:tcPr>
    </w:tblStylePr>
    <w:tblStylePr w:type="band2Horz">
      <w:tblPr/>
      <w:tcPr>
        <w:tcBorders>
          <w:top w:val="single" w:sz="8" w:space="0" w:color="4BACC6"/>
          <w:left w:val="single" w:sz="8" w:space="0" w:color="4BACC6"/>
          <w:bottom w:val="single" w:sz="8" w:space="0" w:color="4BACC6"/>
          <w:right w:val="single" w:sz="8" w:space="0" w:color="4BACC6"/>
          <w:insideV w:val="single" w:sz="8" w:space="0" w:color="auto"/>
        </w:tcBorders>
      </w:tcPr>
    </w:tblStylePr>
  </w:style>
  <w:style w:type="table" w:styleId="LightGrid-Accent6">
    <w:name w:val="Light Grid Accent 6"/>
    <w:basedOn w:val="TableNormal"/>
    <w:uiPriority w:val="62"/>
    <w:tblPr>
      <w:tblBorders>
        <w:top w:val="single" w:sz="8" w:space="0" w:color="F79646"/>
        <w:left w:val="single" w:sz="8" w:space="0" w:color="F79646"/>
        <w:bottom w:val="single" w:sz="8" w:space="0" w:color="F79646"/>
        <w:right w:val="single" w:sz="8" w:space="0" w:color="F79646"/>
        <w:insideH w:val="single" w:sz="8" w:space="0" w:color="F79646"/>
        <w:insideV w:val="single" w:sz="8" w:space="0" w:color="F79646"/>
      </w:tblBorders>
    </w:tblPr>
    <w:tblStylePr w:type="firstRow">
      <w:pPr>
        <w:spacing w:before="0" w:after="0" w:line="240" w:lineRule="auto"/>
      </w:pPr>
      <w:rPr>
        <w:rFonts w:cs="Times New Roman"/>
        <w:b/>
        <w:bCs/>
      </w:rPr>
      <w:tblPr/>
      <w:tcPr>
        <w:tcBorders>
          <w:top w:val="single" w:sz="8" w:space="0" w:color="F79646"/>
          <w:left w:val="single" w:sz="18" w:space="0" w:color="F79646"/>
          <w:bottom w:val="single" w:sz="8" w:space="0" w:color="F79646"/>
          <w:right w:val="single" w:sz="8" w:space="0" w:color="F79646"/>
          <w:insideH w:val="nil"/>
          <w:insideV w:val="single" w:sz="8" w:space="0" w:color="auto"/>
        </w:tcBorders>
      </w:tcPr>
    </w:tblStylePr>
    <w:tblStylePr w:type="lastRow">
      <w:pPr>
        <w:spacing w:before="0" w:after="0" w:line="240" w:lineRule="auto"/>
      </w:pPr>
      <w:rPr>
        <w:rFonts w:cs="Times New Roman"/>
        <w:b/>
        <w:bCs/>
      </w:rPr>
      <w:tblPr/>
      <w:tcPr>
        <w:tcBorders>
          <w:top w:val="double" w:sz="6" w:space="0" w:color="F79646"/>
          <w:left w:val="single" w:sz="8" w:space="0" w:color="F79646"/>
          <w:bottom w:val="single" w:sz="8" w:space="0" w:color="F79646"/>
          <w:right w:val="single" w:sz="8" w:space="0" w:color="F79646"/>
          <w:insideH w:val="nil"/>
          <w:insideV w:val="single" w:sz="8" w:space="0" w:color="auto"/>
        </w:tcBorders>
      </w:tcPr>
    </w:tblStylePr>
    <w:tblStylePr w:type="firstCol">
      <w:rPr>
        <w:rFonts w:cs="Times New Roman"/>
        <w:b/>
        <w:bCs/>
      </w:rPr>
    </w:tblStylePr>
    <w:tblStylePr w:type="lastCol">
      <w:rPr>
        <w:rFonts w:cs="Times New Roman"/>
        <w:b/>
        <w:bCs/>
      </w:rPr>
      <w:tblPr/>
      <w:tcPr>
        <w:tcBorders>
          <w:top w:val="single" w:sz="8" w:space="0" w:color="F79646"/>
          <w:left w:val="single" w:sz="8" w:space="0" w:color="F79646"/>
          <w:bottom w:val="single" w:sz="8" w:space="0" w:color="F79646"/>
          <w:right w:val="single" w:sz="8" w:space="0" w:color="F79646"/>
        </w:tcBorders>
      </w:tcPr>
    </w:tblStylePr>
    <w:tblStylePr w:type="band1Vert">
      <w:tblPr/>
      <w:tcPr>
        <w:tcBorders>
          <w:top w:val="single" w:sz="8" w:space="0" w:color="F79646"/>
          <w:left w:val="single" w:sz="8" w:space="0" w:color="F79646"/>
          <w:bottom w:val="single" w:sz="8" w:space="0" w:color="F79646"/>
          <w:right w:val="single" w:sz="8" w:space="0" w:color="F79646"/>
        </w:tcBorders>
        <w:shd w:val="clear" w:color="auto" w:fill="FDE4D0"/>
      </w:tcPr>
    </w:tblStylePr>
    <w:tblStylePr w:type="band1Horz">
      <w:tblPr/>
      <w:tcPr>
        <w:tcBorders>
          <w:top w:val="single" w:sz="8" w:space="0" w:color="F79646"/>
          <w:left w:val="single" w:sz="8" w:space="0" w:color="F79646"/>
          <w:bottom w:val="single" w:sz="8" w:space="0" w:color="F79646"/>
          <w:right w:val="single" w:sz="8" w:space="0" w:color="F79646"/>
          <w:insideV w:val="single" w:sz="8" w:space="0" w:color="auto"/>
        </w:tcBorders>
        <w:shd w:val="clear" w:color="auto" w:fill="FDE4D0"/>
      </w:tcPr>
    </w:tblStylePr>
    <w:tblStylePr w:type="band2Horz">
      <w:tblPr/>
      <w:tcPr>
        <w:tcBorders>
          <w:top w:val="single" w:sz="8" w:space="0" w:color="F79646"/>
          <w:left w:val="single" w:sz="8" w:space="0" w:color="F79646"/>
          <w:bottom w:val="single" w:sz="8" w:space="0" w:color="F79646"/>
          <w:right w:val="single" w:sz="8" w:space="0" w:color="F79646"/>
          <w:insideV w:val="single" w:sz="8" w:space="0" w:color="auto"/>
        </w:tcBorders>
      </w:tcPr>
    </w:tblStylePr>
  </w:style>
  <w:style w:type="table" w:styleId="MediumShading1">
    <w:name w:val="Medium Shading 1"/>
    <w:basedOn w:val="TableNormal"/>
    <w:uiPriority w:val="63"/>
    <w:tblPr>
      <w:tblBorders>
        <w:top w:val="single" w:sz="8" w:space="0" w:color="404040"/>
        <w:left w:val="single" w:sz="8" w:space="0" w:color="404040"/>
        <w:bottom w:val="single" w:sz="8" w:space="0" w:color="404040"/>
        <w:right w:val="single" w:sz="8" w:space="0" w:color="404040"/>
        <w:insideH w:val="single" w:sz="8" w:space="0" w:color="404040"/>
      </w:tblBorders>
    </w:tblPr>
    <w:tblStylePr w:type="firstRow">
      <w:pPr>
        <w:spacing w:before="0" w:after="0" w:line="240" w:lineRule="auto"/>
      </w:pPr>
      <w:rPr>
        <w:b/>
        <w:bCs/>
        <w:color w:val="FFFFFF"/>
      </w:rPr>
      <w:tblPr/>
      <w:tcPr>
        <w:tcBorders>
          <w:top w:val="single" w:sz="8" w:space="0" w:color="404040"/>
          <w:left w:val="single" w:sz="8" w:space="0" w:color="404040"/>
          <w:bottom w:val="single" w:sz="8" w:space="0" w:color="404040"/>
          <w:right w:val="single" w:sz="8" w:space="0" w:color="404040"/>
          <w:insideH w:val="nil"/>
          <w:insideV w:val="nil"/>
        </w:tcBorders>
        <w:shd w:val="clear" w:color="auto" w:fill="000000"/>
      </w:tcPr>
    </w:tblStylePr>
    <w:tblStylePr w:type="lastRow">
      <w:pPr>
        <w:spacing w:before="0" w:after="0" w:line="240" w:lineRule="auto"/>
      </w:pPr>
      <w:rPr>
        <w:b/>
        <w:bCs/>
      </w:rPr>
      <w:tblPr/>
      <w:tcPr>
        <w:tcBorders>
          <w:top w:val="double" w:sz="6" w:space="0" w:color="404040"/>
          <w:left w:val="single" w:sz="8" w:space="0" w:color="404040"/>
          <w:bottom w:val="single" w:sz="8" w:space="0" w:color="404040"/>
          <w:right w:val="single" w:sz="8" w:space="0" w:color="404040"/>
          <w:insideH w:val="nil"/>
          <w:insideV w:val="nil"/>
        </w:tcBorders>
      </w:tcPr>
    </w:tblStylePr>
    <w:tblStylePr w:type="firstCol">
      <w:rPr>
        <w:b/>
        <w:bCs/>
      </w:rPr>
    </w:tblStylePr>
    <w:tblStylePr w:type="lastCol">
      <w:rPr>
        <w:b/>
        <w:bCs/>
      </w:rPr>
    </w:tblStylePr>
    <w:tblStylePr w:type="band1Vert">
      <w:tblPr/>
      <w:tcPr>
        <w:shd w:val="clear" w:color="auto" w:fill="C0C0C0"/>
      </w:tcPr>
    </w:tblStylePr>
    <w:tblStylePr w:type="band1Horz">
      <w:tblPr/>
      <w:tcPr>
        <w:tcBorders>
          <w:insideH w:val="nil"/>
          <w:insideV w:val="nil"/>
        </w:tcBorders>
        <w:shd w:val="clear" w:color="auto" w:fill="C0C0C0"/>
      </w:tcPr>
    </w:tblStylePr>
    <w:tblStylePr w:type="band2Horz">
      <w:tblPr/>
      <w:tcPr>
        <w:tcBorders>
          <w:insideH w:val="nil"/>
          <w:insideV w:val="nil"/>
        </w:tcBorders>
      </w:tcPr>
    </w:tblStylePr>
  </w:style>
  <w:style w:type="table" w:styleId="MediumShading1-Accent1">
    <w:name w:val="Medium Shading 1 Accent 1"/>
    <w:basedOn w:val="TableNormal"/>
    <w:uiPriority w:val="63"/>
    <w:tblPr>
      <w:tblBorders>
        <w:top w:val="single" w:sz="8" w:space="0" w:color="7BA0CD"/>
        <w:left w:val="single" w:sz="8" w:space="0" w:color="7BA0CD"/>
        <w:bottom w:val="single" w:sz="8" w:space="0" w:color="7BA0CD"/>
        <w:right w:val="single" w:sz="8" w:space="0" w:color="7BA0CD"/>
        <w:insideH w:val="single" w:sz="8" w:space="0" w:color="7BA0CD"/>
      </w:tblBorders>
    </w:tblPr>
    <w:tblStylePr w:type="firstRow">
      <w:pPr>
        <w:spacing w:before="0" w:after="0" w:line="240" w:lineRule="auto"/>
      </w:pPr>
      <w:rPr>
        <w:b/>
        <w:bCs/>
        <w:color w:val="FFFFFF"/>
      </w:rPr>
      <w:tblPr/>
      <w:tcPr>
        <w:tcBorders>
          <w:top w:val="single" w:sz="8" w:space="0" w:color="7BA0CD"/>
          <w:left w:val="single" w:sz="8" w:space="0" w:color="7BA0CD"/>
          <w:bottom w:val="single" w:sz="8" w:space="0" w:color="7BA0CD"/>
          <w:right w:val="single" w:sz="8" w:space="0" w:color="7BA0CD"/>
          <w:insideH w:val="nil"/>
          <w:insideV w:val="nil"/>
        </w:tcBorders>
        <w:shd w:val="clear" w:color="auto" w:fill="4F81BD"/>
      </w:tcPr>
    </w:tblStylePr>
    <w:tblStylePr w:type="lastRow">
      <w:pPr>
        <w:spacing w:before="0" w:after="0" w:line="240" w:lineRule="auto"/>
      </w:pPr>
      <w:rPr>
        <w:b/>
        <w:bCs/>
      </w:rPr>
      <w:tblPr/>
      <w:tcPr>
        <w:tcBorders>
          <w:top w:val="double" w:sz="6" w:space="0" w:color="7BA0CD"/>
          <w:left w:val="single" w:sz="8" w:space="0" w:color="7BA0CD"/>
          <w:bottom w:val="single" w:sz="8" w:space="0" w:color="7BA0CD"/>
          <w:right w:val="single" w:sz="8" w:space="0" w:color="7BA0CD"/>
          <w:insideH w:val="nil"/>
          <w:insideV w:val="nil"/>
        </w:tcBorders>
      </w:tcPr>
    </w:tblStylePr>
    <w:tblStylePr w:type="firstCol">
      <w:rPr>
        <w:b/>
        <w:bCs/>
      </w:rPr>
    </w:tblStylePr>
    <w:tblStylePr w:type="lastCol">
      <w:rPr>
        <w:b/>
        <w:bCs/>
      </w:rPr>
    </w:tblStylePr>
    <w:tblStylePr w:type="band1Vert">
      <w:tblPr/>
      <w:tcPr>
        <w:shd w:val="clear" w:color="auto" w:fill="D3DFEE"/>
      </w:tcPr>
    </w:tblStylePr>
    <w:tblStylePr w:type="band1Horz">
      <w:tblPr/>
      <w:tcPr>
        <w:tcBorders>
          <w:insideH w:val="nil"/>
          <w:insideV w:val="nil"/>
        </w:tcBorders>
        <w:shd w:val="clear" w:color="auto" w:fill="D3DFEE"/>
      </w:tcPr>
    </w:tblStylePr>
    <w:tblStylePr w:type="band2Horz">
      <w:tblPr/>
      <w:tcPr>
        <w:tcBorders>
          <w:insideH w:val="nil"/>
          <w:insideV w:val="nil"/>
        </w:tcBorders>
      </w:tcPr>
    </w:tblStylePr>
  </w:style>
  <w:style w:type="table" w:styleId="MediumShading1-Accent2">
    <w:name w:val="Medium Shading 1 Accent 2"/>
    <w:basedOn w:val="TableNormal"/>
    <w:uiPriority w:val="63"/>
    <w:tblPr>
      <w:tblBorders>
        <w:top w:val="single" w:sz="8" w:space="0" w:color="CF7B79"/>
        <w:left w:val="single" w:sz="8" w:space="0" w:color="CF7B79"/>
        <w:bottom w:val="single" w:sz="8" w:space="0" w:color="CF7B79"/>
        <w:right w:val="single" w:sz="8" w:space="0" w:color="CF7B79"/>
        <w:insideH w:val="single" w:sz="8" w:space="0" w:color="CF7B79"/>
      </w:tblBorders>
    </w:tblPr>
    <w:tblStylePr w:type="firstRow">
      <w:pPr>
        <w:spacing w:before="0" w:after="0" w:line="240" w:lineRule="auto"/>
      </w:pPr>
      <w:rPr>
        <w:b/>
        <w:bCs/>
        <w:color w:val="FFFFFF"/>
      </w:rPr>
      <w:tblPr/>
      <w:tcPr>
        <w:tcBorders>
          <w:top w:val="single" w:sz="8" w:space="0" w:color="CF7B79"/>
          <w:left w:val="single" w:sz="8" w:space="0" w:color="CF7B79"/>
          <w:bottom w:val="single" w:sz="8" w:space="0" w:color="CF7B79"/>
          <w:right w:val="single" w:sz="8" w:space="0" w:color="CF7B79"/>
          <w:insideH w:val="nil"/>
          <w:insideV w:val="nil"/>
        </w:tcBorders>
        <w:shd w:val="clear" w:color="auto" w:fill="C0504D"/>
      </w:tcPr>
    </w:tblStylePr>
    <w:tblStylePr w:type="lastRow">
      <w:pPr>
        <w:spacing w:before="0" w:after="0" w:line="240" w:lineRule="auto"/>
      </w:pPr>
      <w:rPr>
        <w:b/>
        <w:bCs/>
      </w:rPr>
      <w:tblPr/>
      <w:tcPr>
        <w:tcBorders>
          <w:top w:val="double" w:sz="6" w:space="0" w:color="CF7B79"/>
          <w:left w:val="single" w:sz="8" w:space="0" w:color="CF7B79"/>
          <w:bottom w:val="single" w:sz="8" w:space="0" w:color="CF7B79"/>
          <w:right w:val="single" w:sz="8" w:space="0" w:color="CF7B79"/>
          <w:insideH w:val="nil"/>
          <w:insideV w:val="nil"/>
        </w:tcBorders>
      </w:tcPr>
    </w:tblStylePr>
    <w:tblStylePr w:type="firstCol">
      <w:rPr>
        <w:b/>
        <w:bCs/>
      </w:rPr>
    </w:tblStylePr>
    <w:tblStylePr w:type="lastCol">
      <w:rPr>
        <w:b/>
        <w:bCs/>
      </w:rPr>
    </w:tblStylePr>
    <w:tblStylePr w:type="band1Vert">
      <w:tblPr/>
      <w:tcPr>
        <w:shd w:val="clear" w:color="auto" w:fill="EFD3D2"/>
      </w:tcPr>
    </w:tblStylePr>
    <w:tblStylePr w:type="band1Horz">
      <w:tblPr/>
      <w:tcPr>
        <w:tcBorders>
          <w:insideH w:val="nil"/>
          <w:insideV w:val="nil"/>
        </w:tcBorders>
        <w:shd w:val="clear" w:color="auto" w:fill="EFD3D2"/>
      </w:tcPr>
    </w:tblStylePr>
    <w:tblStylePr w:type="band2Horz">
      <w:tblPr/>
      <w:tcPr>
        <w:tcBorders>
          <w:insideH w:val="nil"/>
          <w:insideV w:val="nil"/>
        </w:tcBorders>
      </w:tcPr>
    </w:tblStylePr>
  </w:style>
  <w:style w:type="table" w:styleId="MediumShading1-Accent3">
    <w:name w:val="Medium Shading 1 Accent 3"/>
    <w:basedOn w:val="TableNormal"/>
    <w:uiPriority w:val="63"/>
    <w:tblPr>
      <w:tblBorders>
        <w:top w:val="single" w:sz="8" w:space="0" w:color="B3CC82"/>
        <w:left w:val="single" w:sz="8" w:space="0" w:color="B3CC82"/>
        <w:bottom w:val="single" w:sz="8" w:space="0" w:color="B3CC82"/>
        <w:right w:val="single" w:sz="8" w:space="0" w:color="B3CC82"/>
        <w:insideH w:val="single" w:sz="8" w:space="0" w:color="B3CC82"/>
      </w:tblBorders>
    </w:tblPr>
    <w:tblStylePr w:type="firstRow">
      <w:pPr>
        <w:spacing w:before="0" w:after="0" w:line="240" w:lineRule="auto"/>
      </w:pPr>
      <w:rPr>
        <w:b/>
        <w:bCs/>
        <w:color w:val="FFFFFF"/>
      </w:rPr>
      <w:tblPr/>
      <w:tcPr>
        <w:tcBorders>
          <w:top w:val="single" w:sz="8" w:space="0" w:color="B3CC82"/>
          <w:left w:val="single" w:sz="8" w:space="0" w:color="B3CC82"/>
          <w:bottom w:val="single" w:sz="8" w:space="0" w:color="B3CC82"/>
          <w:right w:val="single" w:sz="8" w:space="0" w:color="B3CC82"/>
          <w:insideH w:val="nil"/>
          <w:insideV w:val="nil"/>
        </w:tcBorders>
        <w:shd w:val="clear" w:color="auto" w:fill="9BBB59"/>
      </w:tcPr>
    </w:tblStylePr>
    <w:tblStylePr w:type="lastRow">
      <w:pPr>
        <w:spacing w:before="0" w:after="0" w:line="240" w:lineRule="auto"/>
      </w:pPr>
      <w:rPr>
        <w:b/>
        <w:bCs/>
      </w:rPr>
      <w:tblPr/>
      <w:tcPr>
        <w:tcBorders>
          <w:top w:val="double" w:sz="6" w:space="0" w:color="B3CC82"/>
          <w:left w:val="single" w:sz="8" w:space="0" w:color="B3CC82"/>
          <w:bottom w:val="single" w:sz="8" w:space="0" w:color="B3CC82"/>
          <w:right w:val="single" w:sz="8" w:space="0" w:color="B3CC82"/>
          <w:insideH w:val="nil"/>
          <w:insideV w:val="nil"/>
        </w:tcBorders>
      </w:tcPr>
    </w:tblStylePr>
    <w:tblStylePr w:type="firstCol">
      <w:rPr>
        <w:b/>
        <w:bCs/>
      </w:rPr>
    </w:tblStylePr>
    <w:tblStylePr w:type="lastCol">
      <w:rPr>
        <w:b/>
        <w:bCs/>
      </w:rPr>
    </w:tblStylePr>
    <w:tblStylePr w:type="band1Vert">
      <w:tblPr/>
      <w:tcPr>
        <w:shd w:val="clear" w:color="auto" w:fill="E6EED5"/>
      </w:tcPr>
    </w:tblStylePr>
    <w:tblStylePr w:type="band1Horz">
      <w:tblPr/>
      <w:tcPr>
        <w:tcBorders>
          <w:insideH w:val="nil"/>
          <w:insideV w:val="nil"/>
        </w:tcBorders>
        <w:shd w:val="clear" w:color="auto" w:fill="E6EED5"/>
      </w:tcPr>
    </w:tblStylePr>
    <w:tblStylePr w:type="band2Horz">
      <w:tblPr/>
      <w:tcPr>
        <w:tcBorders>
          <w:insideH w:val="nil"/>
          <w:insideV w:val="nil"/>
        </w:tcBorders>
      </w:tcPr>
    </w:tblStylePr>
  </w:style>
  <w:style w:type="table" w:styleId="MediumShading1-Accent4">
    <w:name w:val="Medium Shading 1 Accent 4"/>
    <w:basedOn w:val="TableNormal"/>
    <w:uiPriority w:val="63"/>
    <w:tblPr>
      <w:tblBorders>
        <w:top w:val="single" w:sz="8" w:space="0" w:color="9F8AB9"/>
        <w:left w:val="single" w:sz="8" w:space="0" w:color="9F8AB9"/>
        <w:bottom w:val="single" w:sz="8" w:space="0" w:color="9F8AB9"/>
        <w:right w:val="single" w:sz="8" w:space="0" w:color="9F8AB9"/>
        <w:insideH w:val="single" w:sz="8" w:space="0" w:color="9F8AB9"/>
      </w:tblBorders>
    </w:tblPr>
    <w:tblStylePr w:type="firstRow">
      <w:pPr>
        <w:spacing w:before="0" w:after="0" w:line="240" w:lineRule="auto"/>
      </w:pPr>
      <w:rPr>
        <w:b/>
        <w:bCs/>
        <w:color w:val="FFFFFF"/>
      </w:rPr>
      <w:tblPr/>
      <w:tcPr>
        <w:tcBorders>
          <w:top w:val="single" w:sz="8" w:space="0" w:color="9F8AB9"/>
          <w:left w:val="single" w:sz="8" w:space="0" w:color="9F8AB9"/>
          <w:bottom w:val="single" w:sz="8" w:space="0" w:color="9F8AB9"/>
          <w:right w:val="single" w:sz="8" w:space="0" w:color="9F8AB9"/>
          <w:insideH w:val="nil"/>
          <w:insideV w:val="nil"/>
        </w:tcBorders>
        <w:shd w:val="clear" w:color="auto" w:fill="8064A2"/>
      </w:tcPr>
    </w:tblStylePr>
    <w:tblStylePr w:type="lastRow">
      <w:pPr>
        <w:spacing w:before="0" w:after="0" w:line="240" w:lineRule="auto"/>
      </w:pPr>
      <w:rPr>
        <w:b/>
        <w:bCs/>
      </w:rPr>
      <w:tblPr/>
      <w:tcPr>
        <w:tcBorders>
          <w:top w:val="double" w:sz="6" w:space="0" w:color="9F8AB9"/>
          <w:left w:val="single" w:sz="8" w:space="0" w:color="9F8AB9"/>
          <w:bottom w:val="single" w:sz="8" w:space="0" w:color="9F8AB9"/>
          <w:right w:val="single" w:sz="8" w:space="0" w:color="9F8AB9"/>
          <w:insideH w:val="nil"/>
          <w:insideV w:val="nil"/>
        </w:tcBorders>
      </w:tcPr>
    </w:tblStylePr>
    <w:tblStylePr w:type="firstCol">
      <w:rPr>
        <w:b/>
        <w:bCs/>
      </w:rPr>
    </w:tblStylePr>
    <w:tblStylePr w:type="lastCol">
      <w:rPr>
        <w:b/>
        <w:bCs/>
      </w:rPr>
    </w:tblStylePr>
    <w:tblStylePr w:type="band1Vert">
      <w:tblPr/>
      <w:tcPr>
        <w:shd w:val="clear" w:color="auto" w:fill="DFD8E8"/>
      </w:tcPr>
    </w:tblStylePr>
    <w:tblStylePr w:type="band1Horz">
      <w:tblPr/>
      <w:tcPr>
        <w:tcBorders>
          <w:insideH w:val="nil"/>
          <w:insideV w:val="nil"/>
        </w:tcBorders>
        <w:shd w:val="clear" w:color="auto" w:fill="DFD8E8"/>
      </w:tcPr>
    </w:tblStylePr>
    <w:tblStylePr w:type="band2Horz">
      <w:tblPr/>
      <w:tcPr>
        <w:tcBorders>
          <w:insideH w:val="nil"/>
          <w:insideV w:val="nil"/>
        </w:tcBorders>
      </w:tcPr>
    </w:tblStylePr>
  </w:style>
  <w:style w:type="table" w:styleId="MediumShading1-Accent5">
    <w:name w:val="Medium Shading 1 Accent 5"/>
    <w:basedOn w:val="TableNormal"/>
    <w:uiPriority w:val="63"/>
    <w:tblPr>
      <w:tblBorders>
        <w:top w:val="single" w:sz="8" w:space="0" w:color="78C0D4"/>
        <w:left w:val="single" w:sz="8" w:space="0" w:color="78C0D4"/>
        <w:bottom w:val="single" w:sz="8" w:space="0" w:color="78C0D4"/>
        <w:right w:val="single" w:sz="8" w:space="0" w:color="78C0D4"/>
        <w:insideH w:val="single" w:sz="8" w:space="0" w:color="78C0D4"/>
      </w:tblBorders>
    </w:tblPr>
    <w:tblStylePr w:type="firstRow">
      <w:pPr>
        <w:spacing w:before="0" w:after="0" w:line="240" w:lineRule="auto"/>
      </w:pPr>
      <w:rPr>
        <w:b/>
        <w:bCs/>
        <w:color w:val="FFFFFF"/>
      </w:rPr>
      <w:tblPr/>
      <w:tcPr>
        <w:tcBorders>
          <w:top w:val="single" w:sz="8" w:space="0" w:color="78C0D4"/>
          <w:left w:val="single" w:sz="8" w:space="0" w:color="78C0D4"/>
          <w:bottom w:val="single" w:sz="8" w:space="0" w:color="78C0D4"/>
          <w:right w:val="single" w:sz="8" w:space="0" w:color="78C0D4"/>
          <w:insideH w:val="nil"/>
          <w:insideV w:val="nil"/>
        </w:tcBorders>
        <w:shd w:val="clear" w:color="auto" w:fill="4BACC6"/>
      </w:tcPr>
    </w:tblStylePr>
    <w:tblStylePr w:type="lastRow">
      <w:pPr>
        <w:spacing w:before="0" w:after="0" w:line="240" w:lineRule="auto"/>
      </w:pPr>
      <w:rPr>
        <w:b/>
        <w:bCs/>
      </w:rPr>
      <w:tblPr/>
      <w:tcPr>
        <w:tcBorders>
          <w:top w:val="double" w:sz="6" w:space="0" w:color="78C0D4"/>
          <w:left w:val="single" w:sz="8" w:space="0" w:color="78C0D4"/>
          <w:bottom w:val="single" w:sz="8" w:space="0" w:color="78C0D4"/>
          <w:right w:val="single" w:sz="8" w:space="0" w:color="78C0D4"/>
          <w:insideH w:val="nil"/>
          <w:insideV w:val="nil"/>
        </w:tcBorders>
      </w:tcPr>
    </w:tblStylePr>
    <w:tblStylePr w:type="firstCol">
      <w:rPr>
        <w:b/>
        <w:bCs/>
      </w:rPr>
    </w:tblStylePr>
    <w:tblStylePr w:type="lastCol">
      <w:rPr>
        <w:b/>
        <w:bCs/>
      </w:rPr>
    </w:tblStylePr>
    <w:tblStylePr w:type="band1Vert">
      <w:tblPr/>
      <w:tcPr>
        <w:shd w:val="clear" w:color="auto" w:fill="D2EAF1"/>
      </w:tcPr>
    </w:tblStylePr>
    <w:tblStylePr w:type="band1Horz">
      <w:tblPr/>
      <w:tcPr>
        <w:tcBorders>
          <w:insideH w:val="nil"/>
          <w:insideV w:val="nil"/>
        </w:tcBorders>
        <w:shd w:val="clear" w:color="auto" w:fill="D2EAF1"/>
      </w:tcPr>
    </w:tblStylePr>
    <w:tblStylePr w:type="band2Horz">
      <w:tblPr/>
      <w:tcPr>
        <w:tcBorders>
          <w:insideH w:val="nil"/>
          <w:insideV w:val="nil"/>
        </w:tcBorders>
      </w:tcPr>
    </w:tblStylePr>
  </w:style>
  <w:style w:type="table" w:styleId="MediumShading1-Accent6">
    <w:name w:val="Medium Shading 1 Accent 6"/>
    <w:basedOn w:val="TableNormal"/>
    <w:uiPriority w:val="63"/>
    <w:tblPr>
      <w:tblBorders>
        <w:top w:val="single" w:sz="8" w:space="0" w:color="F9B074"/>
        <w:left w:val="single" w:sz="8" w:space="0" w:color="F9B074"/>
        <w:bottom w:val="single" w:sz="8" w:space="0" w:color="F9B074"/>
        <w:right w:val="single" w:sz="8" w:space="0" w:color="F9B074"/>
        <w:insideH w:val="single" w:sz="8" w:space="0" w:color="F9B074"/>
      </w:tblBorders>
    </w:tblPr>
    <w:tblStylePr w:type="firstRow">
      <w:pPr>
        <w:spacing w:before="0" w:after="0" w:line="240" w:lineRule="auto"/>
      </w:pPr>
      <w:rPr>
        <w:b/>
        <w:bCs/>
        <w:color w:val="FFFFFF"/>
      </w:rPr>
      <w:tblPr/>
      <w:tcPr>
        <w:tcBorders>
          <w:top w:val="single" w:sz="8" w:space="0" w:color="F9B074"/>
          <w:left w:val="single" w:sz="8" w:space="0" w:color="F9B074"/>
          <w:bottom w:val="single" w:sz="8" w:space="0" w:color="F9B074"/>
          <w:right w:val="single" w:sz="8" w:space="0" w:color="F9B074"/>
          <w:insideH w:val="nil"/>
          <w:insideV w:val="nil"/>
        </w:tcBorders>
        <w:shd w:val="clear" w:color="auto" w:fill="F79646"/>
      </w:tcPr>
    </w:tblStylePr>
    <w:tblStylePr w:type="lastRow">
      <w:pPr>
        <w:spacing w:before="0" w:after="0" w:line="240" w:lineRule="auto"/>
      </w:pPr>
      <w:rPr>
        <w:b/>
        <w:bCs/>
      </w:rPr>
      <w:tblPr/>
      <w:tcPr>
        <w:tcBorders>
          <w:top w:val="double" w:sz="6" w:space="0" w:color="F9B074"/>
          <w:left w:val="single" w:sz="8" w:space="0" w:color="F9B074"/>
          <w:bottom w:val="single" w:sz="8" w:space="0" w:color="F9B074"/>
          <w:right w:val="single" w:sz="8" w:space="0" w:color="F9B074"/>
          <w:insideH w:val="nil"/>
          <w:insideV w:val="nil"/>
        </w:tcBorders>
      </w:tcPr>
    </w:tblStylePr>
    <w:tblStylePr w:type="firstCol">
      <w:rPr>
        <w:b/>
        <w:bCs/>
      </w:rPr>
    </w:tblStylePr>
    <w:tblStylePr w:type="lastCol">
      <w:rPr>
        <w:b/>
        <w:bCs/>
      </w:rPr>
    </w:tblStylePr>
    <w:tblStylePr w:type="band1Vert">
      <w:tblPr/>
      <w:tcPr>
        <w:shd w:val="clear" w:color="auto" w:fill="FDE4D0"/>
      </w:tcPr>
    </w:tblStylePr>
    <w:tblStylePr w:type="band1Horz">
      <w:tblPr/>
      <w:tcPr>
        <w:tcBorders>
          <w:insideH w:val="nil"/>
          <w:insideV w:val="nil"/>
        </w:tcBorders>
        <w:shd w:val="clear" w:color="auto" w:fill="FDE4D0"/>
      </w:tcPr>
    </w:tblStylePr>
    <w:tblStylePr w:type="band2Horz">
      <w:tblPr/>
      <w:tcPr>
        <w:tcBorders>
          <w:insideH w:val="nil"/>
          <w:insideV w:val="nil"/>
        </w:tcBorders>
      </w:tcPr>
    </w:tblStylePr>
  </w:style>
  <w:style w:type="table" w:styleId="MediumShading2">
    <w:name w:val="Medium Shading 2"/>
    <w:basedOn w:val="TableNormal"/>
    <w:uiPriority w:val="64"/>
    <w:tblPr>
      <w:tblBorders>
        <w:top w:val="single" w:sz="18" w:space="0" w:color="auto"/>
        <w:bottom w:val="single" w:sz="18" w:space="0" w:color="auto"/>
      </w:tblBorders>
    </w:tblPr>
    <w:tblStylePr w:type="firstRow">
      <w:pPr>
        <w:spacing w:before="0" w:after="0" w:line="240" w:lineRule="auto"/>
      </w:pPr>
      <w:rPr>
        <w:b/>
        <w:bCs/>
        <w:color w:val="FFFFFF"/>
      </w:rPr>
      <w:tblPr/>
      <w:tcPr>
        <w:tcBorders>
          <w:top w:val="single" w:sz="18" w:space="0" w:color="auto"/>
          <w:left w:val="single" w:sz="18" w:space="0" w:color="auto"/>
          <w:bottom w:val="nil"/>
          <w:right w:val="nil"/>
          <w:insideH w:val="nil"/>
          <w:insideV w:val="nil"/>
        </w:tcBorders>
        <w:shd w:val="clear" w:color="auto" w:fill="000000"/>
      </w:tcPr>
    </w:tblStylePr>
    <w:tblStylePr w:type="lastRow">
      <w:pPr>
        <w:spacing w:before="0" w:after="0" w:line="240" w:lineRule="auto"/>
      </w:pPr>
      <w:rPr>
        <w:color w:val="auto"/>
      </w:rPr>
      <w:tblPr/>
      <w:tcPr>
        <w:tcBorders>
          <w:top w:val="double" w:sz="6" w:space="0" w:color="auto"/>
          <w:left w:val="single" w:sz="18" w:space="0" w:color="auto"/>
          <w:bottom w:val="nil"/>
          <w:right w:val="nil"/>
          <w:insideH w:val="nil"/>
          <w:insideV w:val="nil"/>
        </w:tcBorders>
        <w:shd w:val="clear" w:color="auto" w:fill="FFFFFF"/>
      </w:tcPr>
    </w:tblStylePr>
    <w:tblStylePr w:type="firstCol">
      <w:rPr>
        <w:b/>
        <w:bCs/>
        <w:color w:val="FFFFFF"/>
      </w:rPr>
      <w:tblPr/>
      <w:tcPr>
        <w:tcBorders>
          <w:top w:val="nil"/>
          <w:left w:val="single" w:sz="18" w:space="0" w:color="auto"/>
          <w:bottom w:val="nil"/>
          <w:right w:val="nil"/>
          <w:insideH w:val="nil"/>
          <w:insideV w:val="nil"/>
        </w:tcBorders>
        <w:shd w:val="clear" w:color="auto" w:fill="000000"/>
      </w:tcPr>
    </w:tblStylePr>
    <w:tblStylePr w:type="lastCol">
      <w:rPr>
        <w:b/>
        <w:bCs/>
        <w:color w:val="FFFFFF"/>
      </w:rPr>
      <w:tblPr/>
      <w:tcPr>
        <w:tcBorders>
          <w:bottom w:val="nil"/>
          <w:right w:val="nil"/>
          <w:insideH w:val="nil"/>
          <w:insideV w:val="nil"/>
        </w:tcBorders>
        <w:shd w:val="clear" w:color="auto" w:fill="000000"/>
      </w:tcPr>
    </w:tblStylePr>
    <w:tblStylePr w:type="band1Vert">
      <w:tblPr/>
      <w:tcPr>
        <w:tcBorders>
          <w:bottom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sz="18" w:space="0" w:color="auto"/>
          <w:left w:val="single" w:sz="18" w:space="0" w:color="auto"/>
          <w:bottom w:val="nil"/>
          <w:right w:val="nil"/>
          <w:insideH w:val="nil"/>
          <w:insideV w:val="nil"/>
        </w:tcBorders>
      </w:tcPr>
    </w:tblStylePr>
    <w:tblStylePr w:type="nwCell">
      <w:rPr>
        <w:color w:val="FFFFFF"/>
      </w:rPr>
      <w:tblPr/>
      <w:tcPr>
        <w:tcBorders>
          <w:top w:val="single" w:sz="18" w:space="0" w:color="auto"/>
          <w:left w:val="single" w:sz="18" w:space="0" w:color="auto"/>
          <w:bottom w:val="nil"/>
          <w:right w:val="nil"/>
          <w:insideH w:val="nil"/>
          <w:insideV w:val="nil"/>
        </w:tcBorders>
      </w:tcPr>
    </w:tblStylePr>
  </w:style>
  <w:style w:type="table" w:styleId="MediumShading2-Accent1">
    <w:name w:val="Medium Shading 2 Accent 1"/>
    <w:basedOn w:val="TableNormal"/>
    <w:uiPriority w:val="64"/>
    <w:tblPr>
      <w:tblBorders>
        <w:top w:val="single" w:sz="18" w:space="0" w:color="auto"/>
        <w:bottom w:val="single" w:sz="18" w:space="0" w:color="auto"/>
      </w:tblBorders>
    </w:tblPr>
    <w:tblStylePr w:type="firstRow">
      <w:pPr>
        <w:spacing w:before="0" w:after="0" w:line="240" w:lineRule="auto"/>
      </w:pPr>
      <w:rPr>
        <w:b/>
        <w:bCs/>
        <w:color w:val="FFFFFF"/>
      </w:rPr>
      <w:tblPr/>
      <w:tcPr>
        <w:tcBorders>
          <w:top w:val="single" w:sz="18" w:space="0" w:color="auto"/>
          <w:left w:val="single" w:sz="18" w:space="0" w:color="auto"/>
          <w:bottom w:val="nil"/>
          <w:right w:val="nil"/>
          <w:insideH w:val="nil"/>
          <w:insideV w:val="nil"/>
        </w:tcBorders>
        <w:shd w:val="clear" w:color="auto" w:fill="4F81BD"/>
      </w:tcPr>
    </w:tblStylePr>
    <w:tblStylePr w:type="lastRow">
      <w:pPr>
        <w:spacing w:before="0" w:after="0" w:line="240" w:lineRule="auto"/>
      </w:pPr>
      <w:rPr>
        <w:color w:val="auto"/>
      </w:rPr>
      <w:tblPr/>
      <w:tcPr>
        <w:tcBorders>
          <w:top w:val="double" w:sz="6" w:space="0" w:color="auto"/>
          <w:left w:val="single" w:sz="18" w:space="0" w:color="auto"/>
          <w:bottom w:val="nil"/>
          <w:right w:val="nil"/>
          <w:insideH w:val="nil"/>
          <w:insideV w:val="nil"/>
        </w:tcBorders>
        <w:shd w:val="clear" w:color="auto" w:fill="FFFFFF"/>
      </w:tcPr>
    </w:tblStylePr>
    <w:tblStylePr w:type="firstCol">
      <w:rPr>
        <w:b/>
        <w:bCs/>
        <w:color w:val="FFFFFF"/>
      </w:rPr>
      <w:tblPr/>
      <w:tcPr>
        <w:tcBorders>
          <w:top w:val="nil"/>
          <w:left w:val="single" w:sz="18" w:space="0" w:color="auto"/>
          <w:bottom w:val="nil"/>
          <w:right w:val="nil"/>
          <w:insideH w:val="nil"/>
          <w:insideV w:val="nil"/>
        </w:tcBorders>
        <w:shd w:val="clear" w:color="auto" w:fill="4F81BD"/>
      </w:tcPr>
    </w:tblStylePr>
    <w:tblStylePr w:type="lastCol">
      <w:rPr>
        <w:b/>
        <w:bCs/>
        <w:color w:val="FFFFFF"/>
      </w:rPr>
      <w:tblPr/>
      <w:tcPr>
        <w:tcBorders>
          <w:bottom w:val="nil"/>
          <w:right w:val="nil"/>
          <w:insideH w:val="nil"/>
          <w:insideV w:val="nil"/>
        </w:tcBorders>
        <w:shd w:val="clear" w:color="auto" w:fill="4F81BD"/>
      </w:tcPr>
    </w:tblStylePr>
    <w:tblStylePr w:type="band1Vert">
      <w:tblPr/>
      <w:tcPr>
        <w:tcBorders>
          <w:bottom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sz="18" w:space="0" w:color="auto"/>
          <w:left w:val="single" w:sz="18" w:space="0" w:color="auto"/>
          <w:bottom w:val="nil"/>
          <w:right w:val="nil"/>
          <w:insideH w:val="nil"/>
          <w:insideV w:val="nil"/>
        </w:tcBorders>
      </w:tcPr>
    </w:tblStylePr>
    <w:tblStylePr w:type="nwCell">
      <w:rPr>
        <w:color w:val="FFFFFF"/>
      </w:rPr>
      <w:tblPr/>
      <w:tcPr>
        <w:tcBorders>
          <w:top w:val="single" w:sz="18" w:space="0" w:color="auto"/>
          <w:left w:val="single" w:sz="18" w:space="0" w:color="auto"/>
          <w:bottom w:val="nil"/>
          <w:right w:val="nil"/>
          <w:insideH w:val="nil"/>
          <w:insideV w:val="nil"/>
        </w:tcBorders>
      </w:tcPr>
    </w:tblStylePr>
  </w:style>
  <w:style w:type="table" w:styleId="MediumShading2-Accent2">
    <w:name w:val="Medium Shading 2 Accent 2"/>
    <w:basedOn w:val="TableNormal"/>
    <w:uiPriority w:val="64"/>
    <w:tblPr>
      <w:tblBorders>
        <w:top w:val="single" w:sz="18" w:space="0" w:color="auto"/>
        <w:bottom w:val="single" w:sz="18" w:space="0" w:color="auto"/>
      </w:tblBorders>
    </w:tblPr>
    <w:tblStylePr w:type="firstRow">
      <w:pPr>
        <w:spacing w:before="0" w:after="0" w:line="240" w:lineRule="auto"/>
      </w:pPr>
      <w:rPr>
        <w:b/>
        <w:bCs/>
        <w:color w:val="FFFFFF"/>
      </w:rPr>
      <w:tblPr/>
      <w:tcPr>
        <w:tcBorders>
          <w:top w:val="single" w:sz="18" w:space="0" w:color="auto"/>
          <w:left w:val="single" w:sz="18" w:space="0" w:color="auto"/>
          <w:bottom w:val="nil"/>
          <w:right w:val="nil"/>
          <w:insideH w:val="nil"/>
          <w:insideV w:val="nil"/>
        </w:tcBorders>
        <w:shd w:val="clear" w:color="auto" w:fill="C0504D"/>
      </w:tcPr>
    </w:tblStylePr>
    <w:tblStylePr w:type="lastRow">
      <w:pPr>
        <w:spacing w:before="0" w:after="0" w:line="240" w:lineRule="auto"/>
      </w:pPr>
      <w:rPr>
        <w:color w:val="auto"/>
      </w:rPr>
      <w:tblPr/>
      <w:tcPr>
        <w:tcBorders>
          <w:top w:val="double" w:sz="6" w:space="0" w:color="auto"/>
          <w:left w:val="single" w:sz="18" w:space="0" w:color="auto"/>
          <w:bottom w:val="nil"/>
          <w:right w:val="nil"/>
          <w:insideH w:val="nil"/>
          <w:insideV w:val="nil"/>
        </w:tcBorders>
        <w:shd w:val="clear" w:color="auto" w:fill="FFFFFF"/>
      </w:tcPr>
    </w:tblStylePr>
    <w:tblStylePr w:type="firstCol">
      <w:rPr>
        <w:b/>
        <w:bCs/>
        <w:color w:val="FFFFFF"/>
      </w:rPr>
      <w:tblPr/>
      <w:tcPr>
        <w:tcBorders>
          <w:top w:val="nil"/>
          <w:left w:val="single" w:sz="18" w:space="0" w:color="auto"/>
          <w:bottom w:val="nil"/>
          <w:right w:val="nil"/>
          <w:insideH w:val="nil"/>
          <w:insideV w:val="nil"/>
        </w:tcBorders>
        <w:shd w:val="clear" w:color="auto" w:fill="C0504D"/>
      </w:tcPr>
    </w:tblStylePr>
    <w:tblStylePr w:type="lastCol">
      <w:rPr>
        <w:b/>
        <w:bCs/>
        <w:color w:val="FFFFFF"/>
      </w:rPr>
      <w:tblPr/>
      <w:tcPr>
        <w:tcBorders>
          <w:bottom w:val="nil"/>
          <w:right w:val="nil"/>
          <w:insideH w:val="nil"/>
          <w:insideV w:val="nil"/>
        </w:tcBorders>
        <w:shd w:val="clear" w:color="auto" w:fill="C0504D"/>
      </w:tcPr>
    </w:tblStylePr>
    <w:tblStylePr w:type="band1Vert">
      <w:tblPr/>
      <w:tcPr>
        <w:tcBorders>
          <w:bottom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sz="18" w:space="0" w:color="auto"/>
          <w:left w:val="single" w:sz="18" w:space="0" w:color="auto"/>
          <w:bottom w:val="nil"/>
          <w:right w:val="nil"/>
          <w:insideH w:val="nil"/>
          <w:insideV w:val="nil"/>
        </w:tcBorders>
      </w:tcPr>
    </w:tblStylePr>
    <w:tblStylePr w:type="nwCell">
      <w:rPr>
        <w:color w:val="FFFFFF"/>
      </w:rPr>
      <w:tblPr/>
      <w:tcPr>
        <w:tcBorders>
          <w:top w:val="single" w:sz="18" w:space="0" w:color="auto"/>
          <w:left w:val="single" w:sz="18" w:space="0" w:color="auto"/>
          <w:bottom w:val="nil"/>
          <w:right w:val="nil"/>
          <w:insideH w:val="nil"/>
          <w:insideV w:val="nil"/>
        </w:tcBorders>
      </w:tcPr>
    </w:tblStylePr>
  </w:style>
  <w:style w:type="table" w:styleId="MediumShading2-Accent3">
    <w:name w:val="Medium Shading 2 Accent 3"/>
    <w:basedOn w:val="TableNormal"/>
    <w:uiPriority w:val="64"/>
    <w:tblPr>
      <w:tblBorders>
        <w:top w:val="single" w:sz="18" w:space="0" w:color="auto"/>
        <w:bottom w:val="single" w:sz="18" w:space="0" w:color="auto"/>
      </w:tblBorders>
    </w:tblPr>
    <w:tblStylePr w:type="firstRow">
      <w:pPr>
        <w:spacing w:before="0" w:after="0" w:line="240" w:lineRule="auto"/>
      </w:pPr>
      <w:rPr>
        <w:b/>
        <w:bCs/>
        <w:color w:val="FFFFFF"/>
      </w:rPr>
      <w:tblPr/>
      <w:tcPr>
        <w:tcBorders>
          <w:top w:val="single" w:sz="18" w:space="0" w:color="auto"/>
          <w:left w:val="single" w:sz="18" w:space="0" w:color="auto"/>
          <w:bottom w:val="nil"/>
          <w:right w:val="nil"/>
          <w:insideH w:val="nil"/>
          <w:insideV w:val="nil"/>
        </w:tcBorders>
        <w:shd w:val="clear" w:color="auto" w:fill="9BBB59"/>
      </w:tcPr>
    </w:tblStylePr>
    <w:tblStylePr w:type="lastRow">
      <w:pPr>
        <w:spacing w:before="0" w:after="0" w:line="240" w:lineRule="auto"/>
      </w:pPr>
      <w:rPr>
        <w:color w:val="auto"/>
      </w:rPr>
      <w:tblPr/>
      <w:tcPr>
        <w:tcBorders>
          <w:top w:val="double" w:sz="6" w:space="0" w:color="auto"/>
          <w:left w:val="single" w:sz="18" w:space="0" w:color="auto"/>
          <w:bottom w:val="nil"/>
          <w:right w:val="nil"/>
          <w:insideH w:val="nil"/>
          <w:insideV w:val="nil"/>
        </w:tcBorders>
        <w:shd w:val="clear" w:color="auto" w:fill="FFFFFF"/>
      </w:tcPr>
    </w:tblStylePr>
    <w:tblStylePr w:type="firstCol">
      <w:rPr>
        <w:b/>
        <w:bCs/>
        <w:color w:val="FFFFFF"/>
      </w:rPr>
      <w:tblPr/>
      <w:tcPr>
        <w:tcBorders>
          <w:top w:val="nil"/>
          <w:left w:val="single" w:sz="18" w:space="0" w:color="auto"/>
          <w:bottom w:val="nil"/>
          <w:right w:val="nil"/>
          <w:insideH w:val="nil"/>
          <w:insideV w:val="nil"/>
        </w:tcBorders>
        <w:shd w:val="clear" w:color="auto" w:fill="9BBB59"/>
      </w:tcPr>
    </w:tblStylePr>
    <w:tblStylePr w:type="lastCol">
      <w:rPr>
        <w:b/>
        <w:bCs/>
        <w:color w:val="FFFFFF"/>
      </w:rPr>
      <w:tblPr/>
      <w:tcPr>
        <w:tcBorders>
          <w:bottom w:val="nil"/>
          <w:right w:val="nil"/>
          <w:insideH w:val="nil"/>
          <w:insideV w:val="nil"/>
        </w:tcBorders>
        <w:shd w:val="clear" w:color="auto" w:fill="9BBB59"/>
      </w:tcPr>
    </w:tblStylePr>
    <w:tblStylePr w:type="band1Vert">
      <w:tblPr/>
      <w:tcPr>
        <w:tcBorders>
          <w:bottom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sz="18" w:space="0" w:color="auto"/>
          <w:left w:val="single" w:sz="18" w:space="0" w:color="auto"/>
          <w:bottom w:val="nil"/>
          <w:right w:val="nil"/>
          <w:insideH w:val="nil"/>
          <w:insideV w:val="nil"/>
        </w:tcBorders>
      </w:tcPr>
    </w:tblStylePr>
    <w:tblStylePr w:type="nwCell">
      <w:rPr>
        <w:color w:val="FFFFFF"/>
      </w:rPr>
      <w:tblPr/>
      <w:tcPr>
        <w:tcBorders>
          <w:top w:val="single" w:sz="18" w:space="0" w:color="auto"/>
          <w:left w:val="single" w:sz="18" w:space="0" w:color="auto"/>
          <w:bottom w:val="nil"/>
          <w:right w:val="nil"/>
          <w:insideH w:val="nil"/>
          <w:insideV w:val="nil"/>
        </w:tcBorders>
      </w:tcPr>
    </w:tblStylePr>
  </w:style>
  <w:style w:type="table" w:styleId="MediumShading2-Accent4">
    <w:name w:val="Medium Shading 2 Accent 4"/>
    <w:basedOn w:val="TableNormal"/>
    <w:uiPriority w:val="64"/>
    <w:tblPr>
      <w:tblBorders>
        <w:top w:val="single" w:sz="18" w:space="0" w:color="auto"/>
        <w:bottom w:val="single" w:sz="18" w:space="0" w:color="auto"/>
      </w:tblBorders>
    </w:tblPr>
    <w:tblStylePr w:type="firstRow">
      <w:pPr>
        <w:spacing w:before="0" w:after="0" w:line="240" w:lineRule="auto"/>
      </w:pPr>
      <w:rPr>
        <w:b/>
        <w:bCs/>
        <w:color w:val="FFFFFF"/>
      </w:rPr>
      <w:tblPr/>
      <w:tcPr>
        <w:tcBorders>
          <w:top w:val="single" w:sz="18" w:space="0" w:color="auto"/>
          <w:left w:val="single" w:sz="18" w:space="0" w:color="auto"/>
          <w:bottom w:val="nil"/>
          <w:right w:val="nil"/>
          <w:insideH w:val="nil"/>
          <w:insideV w:val="nil"/>
        </w:tcBorders>
        <w:shd w:val="clear" w:color="auto" w:fill="8064A2"/>
      </w:tcPr>
    </w:tblStylePr>
    <w:tblStylePr w:type="lastRow">
      <w:pPr>
        <w:spacing w:before="0" w:after="0" w:line="240" w:lineRule="auto"/>
      </w:pPr>
      <w:rPr>
        <w:color w:val="auto"/>
      </w:rPr>
      <w:tblPr/>
      <w:tcPr>
        <w:tcBorders>
          <w:top w:val="double" w:sz="6" w:space="0" w:color="auto"/>
          <w:left w:val="single" w:sz="18" w:space="0" w:color="auto"/>
          <w:bottom w:val="nil"/>
          <w:right w:val="nil"/>
          <w:insideH w:val="nil"/>
          <w:insideV w:val="nil"/>
        </w:tcBorders>
        <w:shd w:val="clear" w:color="auto" w:fill="FFFFFF"/>
      </w:tcPr>
    </w:tblStylePr>
    <w:tblStylePr w:type="firstCol">
      <w:rPr>
        <w:b/>
        <w:bCs/>
        <w:color w:val="FFFFFF"/>
      </w:rPr>
      <w:tblPr/>
      <w:tcPr>
        <w:tcBorders>
          <w:top w:val="nil"/>
          <w:left w:val="single" w:sz="18" w:space="0" w:color="auto"/>
          <w:bottom w:val="nil"/>
          <w:right w:val="nil"/>
          <w:insideH w:val="nil"/>
          <w:insideV w:val="nil"/>
        </w:tcBorders>
        <w:shd w:val="clear" w:color="auto" w:fill="8064A2"/>
      </w:tcPr>
    </w:tblStylePr>
    <w:tblStylePr w:type="lastCol">
      <w:rPr>
        <w:b/>
        <w:bCs/>
        <w:color w:val="FFFFFF"/>
      </w:rPr>
      <w:tblPr/>
      <w:tcPr>
        <w:tcBorders>
          <w:bottom w:val="nil"/>
          <w:right w:val="nil"/>
          <w:insideH w:val="nil"/>
          <w:insideV w:val="nil"/>
        </w:tcBorders>
        <w:shd w:val="clear" w:color="auto" w:fill="8064A2"/>
      </w:tcPr>
    </w:tblStylePr>
    <w:tblStylePr w:type="band1Vert">
      <w:tblPr/>
      <w:tcPr>
        <w:tcBorders>
          <w:bottom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sz="18" w:space="0" w:color="auto"/>
          <w:left w:val="single" w:sz="18" w:space="0" w:color="auto"/>
          <w:bottom w:val="nil"/>
          <w:right w:val="nil"/>
          <w:insideH w:val="nil"/>
          <w:insideV w:val="nil"/>
        </w:tcBorders>
      </w:tcPr>
    </w:tblStylePr>
    <w:tblStylePr w:type="nwCell">
      <w:rPr>
        <w:color w:val="FFFFFF"/>
      </w:rPr>
      <w:tblPr/>
      <w:tcPr>
        <w:tcBorders>
          <w:top w:val="single" w:sz="18" w:space="0" w:color="auto"/>
          <w:left w:val="single" w:sz="18" w:space="0" w:color="auto"/>
          <w:bottom w:val="nil"/>
          <w:right w:val="nil"/>
          <w:insideH w:val="nil"/>
          <w:insideV w:val="nil"/>
        </w:tcBorders>
      </w:tcPr>
    </w:tblStylePr>
  </w:style>
  <w:style w:type="table" w:styleId="MediumShading2-Accent5">
    <w:name w:val="Medium Shading 2 Accent 5"/>
    <w:basedOn w:val="TableNormal"/>
    <w:uiPriority w:val="64"/>
    <w:tblPr>
      <w:tblBorders>
        <w:top w:val="single" w:sz="18" w:space="0" w:color="auto"/>
        <w:bottom w:val="single" w:sz="18" w:space="0" w:color="auto"/>
      </w:tblBorders>
    </w:tblPr>
    <w:tblStylePr w:type="firstRow">
      <w:pPr>
        <w:spacing w:before="0" w:after="0" w:line="240" w:lineRule="auto"/>
      </w:pPr>
      <w:rPr>
        <w:b/>
        <w:bCs/>
        <w:color w:val="FFFFFF"/>
      </w:rPr>
      <w:tblPr/>
      <w:tcPr>
        <w:tcBorders>
          <w:top w:val="single" w:sz="18" w:space="0" w:color="auto"/>
          <w:left w:val="single" w:sz="18" w:space="0" w:color="auto"/>
          <w:bottom w:val="nil"/>
          <w:right w:val="nil"/>
          <w:insideH w:val="nil"/>
          <w:insideV w:val="nil"/>
        </w:tcBorders>
        <w:shd w:val="clear" w:color="auto" w:fill="4BACC6"/>
      </w:tcPr>
    </w:tblStylePr>
    <w:tblStylePr w:type="lastRow">
      <w:pPr>
        <w:spacing w:before="0" w:after="0" w:line="240" w:lineRule="auto"/>
      </w:pPr>
      <w:rPr>
        <w:color w:val="auto"/>
      </w:rPr>
      <w:tblPr/>
      <w:tcPr>
        <w:tcBorders>
          <w:top w:val="double" w:sz="6" w:space="0" w:color="auto"/>
          <w:left w:val="single" w:sz="18" w:space="0" w:color="auto"/>
          <w:bottom w:val="nil"/>
          <w:right w:val="nil"/>
          <w:insideH w:val="nil"/>
          <w:insideV w:val="nil"/>
        </w:tcBorders>
        <w:shd w:val="clear" w:color="auto" w:fill="FFFFFF"/>
      </w:tcPr>
    </w:tblStylePr>
    <w:tblStylePr w:type="firstCol">
      <w:rPr>
        <w:b/>
        <w:bCs/>
        <w:color w:val="FFFFFF"/>
      </w:rPr>
      <w:tblPr/>
      <w:tcPr>
        <w:tcBorders>
          <w:top w:val="nil"/>
          <w:left w:val="single" w:sz="18" w:space="0" w:color="auto"/>
          <w:bottom w:val="nil"/>
          <w:right w:val="nil"/>
          <w:insideH w:val="nil"/>
          <w:insideV w:val="nil"/>
        </w:tcBorders>
        <w:shd w:val="clear" w:color="auto" w:fill="4BACC6"/>
      </w:tcPr>
    </w:tblStylePr>
    <w:tblStylePr w:type="lastCol">
      <w:rPr>
        <w:b/>
        <w:bCs/>
        <w:color w:val="FFFFFF"/>
      </w:rPr>
      <w:tblPr/>
      <w:tcPr>
        <w:tcBorders>
          <w:bottom w:val="nil"/>
          <w:right w:val="nil"/>
          <w:insideH w:val="nil"/>
          <w:insideV w:val="nil"/>
        </w:tcBorders>
        <w:shd w:val="clear" w:color="auto" w:fill="4BACC6"/>
      </w:tcPr>
    </w:tblStylePr>
    <w:tblStylePr w:type="band1Vert">
      <w:tblPr/>
      <w:tcPr>
        <w:tcBorders>
          <w:bottom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sz="18" w:space="0" w:color="auto"/>
          <w:left w:val="single" w:sz="18" w:space="0" w:color="auto"/>
          <w:bottom w:val="nil"/>
          <w:right w:val="nil"/>
          <w:insideH w:val="nil"/>
          <w:insideV w:val="nil"/>
        </w:tcBorders>
      </w:tcPr>
    </w:tblStylePr>
    <w:tblStylePr w:type="nwCell">
      <w:rPr>
        <w:color w:val="FFFFFF"/>
      </w:rPr>
      <w:tblPr/>
      <w:tcPr>
        <w:tcBorders>
          <w:top w:val="single" w:sz="18" w:space="0" w:color="auto"/>
          <w:left w:val="single" w:sz="18" w:space="0" w:color="auto"/>
          <w:bottom w:val="nil"/>
          <w:right w:val="nil"/>
          <w:insideH w:val="nil"/>
          <w:insideV w:val="nil"/>
        </w:tcBorders>
      </w:tcPr>
    </w:tblStylePr>
  </w:style>
  <w:style w:type="table" w:styleId="MediumShading2-Accent6">
    <w:name w:val="Medium Shading 2 Accent 6"/>
    <w:basedOn w:val="TableNormal"/>
    <w:uiPriority w:val="64"/>
    <w:tblPr>
      <w:tblBorders>
        <w:top w:val="single" w:sz="18" w:space="0" w:color="auto"/>
        <w:bottom w:val="single" w:sz="18" w:space="0" w:color="auto"/>
      </w:tblBorders>
    </w:tblPr>
    <w:tblStylePr w:type="firstRow">
      <w:pPr>
        <w:spacing w:before="0" w:after="0" w:line="240" w:lineRule="auto"/>
      </w:pPr>
      <w:rPr>
        <w:b/>
        <w:bCs/>
        <w:color w:val="FFFFFF"/>
      </w:rPr>
      <w:tblPr/>
      <w:tcPr>
        <w:tcBorders>
          <w:top w:val="single" w:sz="18" w:space="0" w:color="auto"/>
          <w:left w:val="single" w:sz="18" w:space="0" w:color="auto"/>
          <w:bottom w:val="nil"/>
          <w:right w:val="nil"/>
          <w:insideH w:val="nil"/>
          <w:insideV w:val="nil"/>
        </w:tcBorders>
        <w:shd w:val="clear" w:color="auto" w:fill="F79646"/>
      </w:tcPr>
    </w:tblStylePr>
    <w:tblStylePr w:type="lastRow">
      <w:pPr>
        <w:spacing w:before="0" w:after="0" w:line="240" w:lineRule="auto"/>
      </w:pPr>
      <w:rPr>
        <w:color w:val="auto"/>
      </w:rPr>
      <w:tblPr/>
      <w:tcPr>
        <w:tcBorders>
          <w:top w:val="double" w:sz="6" w:space="0" w:color="auto"/>
          <w:left w:val="single" w:sz="18" w:space="0" w:color="auto"/>
          <w:bottom w:val="nil"/>
          <w:right w:val="nil"/>
          <w:insideH w:val="nil"/>
          <w:insideV w:val="nil"/>
        </w:tcBorders>
        <w:shd w:val="clear" w:color="auto" w:fill="FFFFFF"/>
      </w:tcPr>
    </w:tblStylePr>
    <w:tblStylePr w:type="firstCol">
      <w:rPr>
        <w:b/>
        <w:bCs/>
        <w:color w:val="FFFFFF"/>
      </w:rPr>
      <w:tblPr/>
      <w:tcPr>
        <w:tcBorders>
          <w:top w:val="nil"/>
          <w:left w:val="single" w:sz="18" w:space="0" w:color="auto"/>
          <w:bottom w:val="nil"/>
          <w:right w:val="nil"/>
          <w:insideH w:val="nil"/>
          <w:insideV w:val="nil"/>
        </w:tcBorders>
        <w:shd w:val="clear" w:color="auto" w:fill="F79646"/>
      </w:tcPr>
    </w:tblStylePr>
    <w:tblStylePr w:type="lastCol">
      <w:rPr>
        <w:b/>
        <w:bCs/>
        <w:color w:val="FFFFFF"/>
      </w:rPr>
      <w:tblPr/>
      <w:tcPr>
        <w:tcBorders>
          <w:bottom w:val="nil"/>
          <w:right w:val="nil"/>
          <w:insideH w:val="nil"/>
          <w:insideV w:val="nil"/>
        </w:tcBorders>
        <w:shd w:val="clear" w:color="auto" w:fill="F79646"/>
      </w:tcPr>
    </w:tblStylePr>
    <w:tblStylePr w:type="band1Vert">
      <w:tblPr/>
      <w:tcPr>
        <w:tcBorders>
          <w:bottom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sz="18" w:space="0" w:color="auto"/>
          <w:left w:val="single" w:sz="18" w:space="0" w:color="auto"/>
          <w:bottom w:val="nil"/>
          <w:right w:val="nil"/>
          <w:insideH w:val="nil"/>
          <w:insideV w:val="nil"/>
        </w:tcBorders>
      </w:tcPr>
    </w:tblStylePr>
    <w:tblStylePr w:type="nwCell">
      <w:rPr>
        <w:color w:val="FFFFFF"/>
      </w:rPr>
      <w:tblPr/>
      <w:tcPr>
        <w:tcBorders>
          <w:top w:val="single" w:sz="18" w:space="0" w:color="auto"/>
          <w:left w:val="single" w:sz="18" w:space="0" w:color="auto"/>
          <w:bottom w:val="nil"/>
          <w:right w:val="nil"/>
          <w:insideH w:val="nil"/>
          <w:insideV w:val="nil"/>
        </w:tcBorders>
      </w:tcPr>
    </w:tblStylePr>
  </w:style>
  <w:style w:type="table" w:styleId="MediumList1">
    <w:name w:val="Medium List 1"/>
    <w:basedOn w:val="TableNormal"/>
    <w:uiPriority w:val="65"/>
    <w:rPr>
      <w:color w:val="000000"/>
    </w:rPr>
    <w:tblPr>
      <w:tblBorders>
        <w:top w:val="single" w:sz="8" w:space="0" w:color="000000"/>
        <w:bottom w:val="single" w:sz="8" w:space="0" w:color="000000"/>
      </w:tblBorders>
    </w:tblPr>
    <w:tblStylePr w:type="firstRow">
      <w:rPr>
        <w:rFonts w:cs="Times New Roman"/>
      </w:rPr>
      <w:tblPr/>
      <w:tcPr>
        <w:tcBorders>
          <w:top w:val="nil"/>
          <w:left w:val="single" w:sz="8" w:space="0" w:color="000000"/>
        </w:tcBorders>
      </w:tcPr>
    </w:tblStylePr>
    <w:tblStylePr w:type="lastRow">
      <w:rPr>
        <w:b/>
        <w:bCs/>
        <w:color w:val="1F497D"/>
      </w:rPr>
      <w:tblPr/>
      <w:tcPr>
        <w:tcBorders>
          <w:top w:val="single" w:sz="8" w:space="0" w:color="000000"/>
          <w:left w:val="single" w:sz="8" w:space="0" w:color="000000"/>
        </w:tcBorders>
      </w:tcPr>
    </w:tblStylePr>
    <w:tblStylePr w:type="firstCol">
      <w:rPr>
        <w:b/>
        <w:bCs/>
      </w:rPr>
    </w:tblStylePr>
    <w:tblStylePr w:type="lastCol">
      <w:rPr>
        <w:b/>
        <w:bCs/>
      </w:rPr>
      <w:tblPr/>
      <w:tcPr>
        <w:tcBorders>
          <w:top w:val="single" w:sz="8" w:space="0" w:color="000000"/>
          <w:left w:val="single" w:sz="8" w:space="0" w:color="000000"/>
        </w:tcBorders>
      </w:tcPr>
    </w:tblStylePr>
    <w:tblStylePr w:type="band1Vert">
      <w:tblPr/>
      <w:tcPr>
        <w:shd w:val="clear" w:color="auto" w:fill="C0C0C0"/>
      </w:tcPr>
    </w:tblStylePr>
    <w:tblStylePr w:type="band1Horz">
      <w:tblPr/>
      <w:tcPr>
        <w:shd w:val="clear" w:color="auto" w:fill="C0C0C0"/>
      </w:tcPr>
    </w:tblStylePr>
  </w:style>
  <w:style w:type="table" w:styleId="MediumList1-Accent1">
    <w:name w:val="Medium List 1 Accent 1"/>
    <w:basedOn w:val="TableNormal"/>
    <w:uiPriority w:val="65"/>
    <w:rPr>
      <w:color w:val="000000"/>
    </w:rPr>
    <w:tblPr>
      <w:tblBorders>
        <w:top w:val="single" w:sz="8" w:space="0" w:color="4F81BD"/>
        <w:bottom w:val="single" w:sz="8" w:space="0" w:color="4F81BD"/>
      </w:tblBorders>
    </w:tblPr>
    <w:tblStylePr w:type="firstRow">
      <w:rPr>
        <w:rFonts w:cs="Times New Roman"/>
      </w:rPr>
      <w:tblPr/>
      <w:tcPr>
        <w:tcBorders>
          <w:top w:val="nil"/>
          <w:left w:val="single" w:sz="8" w:space="0" w:color="4F81BD"/>
        </w:tcBorders>
      </w:tcPr>
    </w:tblStylePr>
    <w:tblStylePr w:type="lastRow">
      <w:rPr>
        <w:b/>
        <w:bCs/>
        <w:color w:val="1F497D"/>
      </w:rPr>
      <w:tblPr/>
      <w:tcPr>
        <w:tcBorders>
          <w:top w:val="single" w:sz="8" w:space="0" w:color="4F81BD"/>
          <w:left w:val="single" w:sz="8" w:space="0" w:color="4F81BD"/>
        </w:tcBorders>
      </w:tcPr>
    </w:tblStylePr>
    <w:tblStylePr w:type="firstCol">
      <w:rPr>
        <w:b/>
        <w:bCs/>
      </w:rPr>
    </w:tblStylePr>
    <w:tblStylePr w:type="lastCol">
      <w:rPr>
        <w:b/>
        <w:bCs/>
      </w:rPr>
      <w:tblPr/>
      <w:tcPr>
        <w:tcBorders>
          <w:top w:val="single" w:sz="8" w:space="0" w:color="4F81BD"/>
          <w:left w:val="single" w:sz="8" w:space="0" w:color="4F81BD"/>
        </w:tcBorders>
      </w:tcPr>
    </w:tblStylePr>
    <w:tblStylePr w:type="band1Vert">
      <w:tblPr/>
      <w:tcPr>
        <w:shd w:val="clear" w:color="auto" w:fill="D3DFEE"/>
      </w:tcPr>
    </w:tblStylePr>
    <w:tblStylePr w:type="band1Horz">
      <w:tblPr/>
      <w:tcPr>
        <w:shd w:val="clear" w:color="auto" w:fill="D3DFEE"/>
      </w:tcPr>
    </w:tblStylePr>
  </w:style>
  <w:style w:type="table" w:styleId="MediumList1-Accent2">
    <w:name w:val="Medium List 1 Accent 2"/>
    <w:basedOn w:val="TableNormal"/>
    <w:uiPriority w:val="65"/>
    <w:rPr>
      <w:color w:val="000000"/>
    </w:rPr>
    <w:tblPr>
      <w:tblBorders>
        <w:top w:val="single" w:sz="8" w:space="0" w:color="C0504D"/>
        <w:bottom w:val="single" w:sz="8" w:space="0" w:color="C0504D"/>
      </w:tblBorders>
    </w:tblPr>
    <w:tblStylePr w:type="firstRow">
      <w:rPr>
        <w:rFonts w:cs="Times New Roman"/>
      </w:rPr>
      <w:tblPr/>
      <w:tcPr>
        <w:tcBorders>
          <w:top w:val="nil"/>
          <w:left w:val="single" w:sz="8" w:space="0" w:color="C0504D"/>
        </w:tcBorders>
      </w:tcPr>
    </w:tblStylePr>
    <w:tblStylePr w:type="lastRow">
      <w:rPr>
        <w:b/>
        <w:bCs/>
        <w:color w:val="1F497D"/>
      </w:rPr>
      <w:tblPr/>
      <w:tcPr>
        <w:tcBorders>
          <w:top w:val="single" w:sz="8" w:space="0" w:color="C0504D"/>
          <w:left w:val="single" w:sz="8" w:space="0" w:color="C0504D"/>
        </w:tcBorders>
      </w:tcPr>
    </w:tblStylePr>
    <w:tblStylePr w:type="firstCol">
      <w:rPr>
        <w:b/>
        <w:bCs/>
      </w:rPr>
    </w:tblStylePr>
    <w:tblStylePr w:type="lastCol">
      <w:rPr>
        <w:b/>
        <w:bCs/>
      </w:rPr>
      <w:tblPr/>
      <w:tcPr>
        <w:tcBorders>
          <w:top w:val="single" w:sz="8" w:space="0" w:color="C0504D"/>
          <w:left w:val="single" w:sz="8" w:space="0" w:color="C0504D"/>
        </w:tcBorders>
      </w:tcPr>
    </w:tblStylePr>
    <w:tblStylePr w:type="band1Vert">
      <w:tblPr/>
      <w:tcPr>
        <w:shd w:val="clear" w:color="auto" w:fill="EFD3D2"/>
      </w:tcPr>
    </w:tblStylePr>
    <w:tblStylePr w:type="band1Horz">
      <w:tblPr/>
      <w:tcPr>
        <w:shd w:val="clear" w:color="auto" w:fill="EFD3D2"/>
      </w:tcPr>
    </w:tblStylePr>
  </w:style>
  <w:style w:type="table" w:styleId="MediumList1-Accent3">
    <w:name w:val="Medium List 1 Accent 3"/>
    <w:basedOn w:val="TableNormal"/>
    <w:uiPriority w:val="65"/>
    <w:rPr>
      <w:color w:val="000000"/>
    </w:rPr>
    <w:tblPr>
      <w:tblBorders>
        <w:top w:val="single" w:sz="8" w:space="0" w:color="9BBB59"/>
        <w:bottom w:val="single" w:sz="8" w:space="0" w:color="9BBB59"/>
      </w:tblBorders>
    </w:tblPr>
    <w:tblStylePr w:type="firstRow">
      <w:rPr>
        <w:rFonts w:cs="Times New Roman"/>
      </w:rPr>
      <w:tblPr/>
      <w:tcPr>
        <w:tcBorders>
          <w:top w:val="nil"/>
          <w:left w:val="single" w:sz="8" w:space="0" w:color="9BBB59"/>
        </w:tcBorders>
      </w:tcPr>
    </w:tblStylePr>
    <w:tblStylePr w:type="lastRow">
      <w:rPr>
        <w:b/>
        <w:bCs/>
        <w:color w:val="1F497D"/>
      </w:rPr>
      <w:tblPr/>
      <w:tcPr>
        <w:tcBorders>
          <w:top w:val="single" w:sz="8" w:space="0" w:color="9BBB59"/>
          <w:left w:val="single" w:sz="8" w:space="0" w:color="9BBB59"/>
        </w:tcBorders>
      </w:tcPr>
    </w:tblStylePr>
    <w:tblStylePr w:type="firstCol">
      <w:rPr>
        <w:b/>
        <w:bCs/>
      </w:rPr>
    </w:tblStylePr>
    <w:tblStylePr w:type="lastCol">
      <w:rPr>
        <w:b/>
        <w:bCs/>
      </w:rPr>
      <w:tblPr/>
      <w:tcPr>
        <w:tcBorders>
          <w:top w:val="single" w:sz="8" w:space="0" w:color="9BBB59"/>
          <w:left w:val="single" w:sz="8" w:space="0" w:color="9BBB59"/>
        </w:tcBorders>
      </w:tcPr>
    </w:tblStylePr>
    <w:tblStylePr w:type="band1Vert">
      <w:tblPr/>
      <w:tcPr>
        <w:shd w:val="clear" w:color="auto" w:fill="E6EED5"/>
      </w:tcPr>
    </w:tblStylePr>
    <w:tblStylePr w:type="band1Horz">
      <w:tblPr/>
      <w:tcPr>
        <w:shd w:val="clear" w:color="auto" w:fill="E6EED5"/>
      </w:tcPr>
    </w:tblStylePr>
  </w:style>
  <w:style w:type="table" w:styleId="MediumList1-Accent4">
    <w:name w:val="Medium List 1 Accent 4"/>
    <w:basedOn w:val="TableNormal"/>
    <w:uiPriority w:val="65"/>
    <w:rPr>
      <w:color w:val="000000"/>
    </w:rPr>
    <w:tblPr>
      <w:tblBorders>
        <w:top w:val="single" w:sz="8" w:space="0" w:color="8064A2"/>
        <w:bottom w:val="single" w:sz="8" w:space="0" w:color="8064A2"/>
      </w:tblBorders>
    </w:tblPr>
    <w:tblStylePr w:type="firstRow">
      <w:rPr>
        <w:rFonts w:cs="Times New Roman"/>
      </w:rPr>
      <w:tblPr/>
      <w:tcPr>
        <w:tcBorders>
          <w:top w:val="nil"/>
          <w:left w:val="single" w:sz="8" w:space="0" w:color="8064A2"/>
        </w:tcBorders>
      </w:tcPr>
    </w:tblStylePr>
    <w:tblStylePr w:type="lastRow">
      <w:rPr>
        <w:b/>
        <w:bCs/>
        <w:color w:val="1F497D"/>
      </w:rPr>
      <w:tblPr/>
      <w:tcPr>
        <w:tcBorders>
          <w:top w:val="single" w:sz="8" w:space="0" w:color="8064A2"/>
          <w:left w:val="single" w:sz="8" w:space="0" w:color="8064A2"/>
        </w:tcBorders>
      </w:tcPr>
    </w:tblStylePr>
    <w:tblStylePr w:type="firstCol">
      <w:rPr>
        <w:b/>
        <w:bCs/>
      </w:rPr>
    </w:tblStylePr>
    <w:tblStylePr w:type="lastCol">
      <w:rPr>
        <w:b/>
        <w:bCs/>
      </w:rPr>
      <w:tblPr/>
      <w:tcPr>
        <w:tcBorders>
          <w:top w:val="single" w:sz="8" w:space="0" w:color="8064A2"/>
          <w:left w:val="single" w:sz="8" w:space="0" w:color="8064A2"/>
        </w:tcBorders>
      </w:tcPr>
    </w:tblStylePr>
    <w:tblStylePr w:type="band1Vert">
      <w:tblPr/>
      <w:tcPr>
        <w:shd w:val="clear" w:color="auto" w:fill="DFD8E8"/>
      </w:tcPr>
    </w:tblStylePr>
    <w:tblStylePr w:type="band1Horz">
      <w:tblPr/>
      <w:tcPr>
        <w:shd w:val="clear" w:color="auto" w:fill="DFD8E8"/>
      </w:tcPr>
    </w:tblStylePr>
  </w:style>
  <w:style w:type="table" w:styleId="MediumList1-Accent5">
    <w:name w:val="Medium List 1 Accent 5"/>
    <w:basedOn w:val="TableNormal"/>
    <w:uiPriority w:val="65"/>
    <w:rPr>
      <w:color w:val="000000"/>
    </w:rPr>
    <w:tblPr>
      <w:tblBorders>
        <w:top w:val="single" w:sz="8" w:space="0" w:color="4BACC6"/>
        <w:bottom w:val="single" w:sz="8" w:space="0" w:color="4BACC6"/>
      </w:tblBorders>
    </w:tblPr>
    <w:tblStylePr w:type="firstRow">
      <w:rPr>
        <w:rFonts w:cs="Times New Roman"/>
      </w:rPr>
      <w:tblPr/>
      <w:tcPr>
        <w:tcBorders>
          <w:top w:val="nil"/>
          <w:left w:val="single" w:sz="8" w:space="0" w:color="4BACC6"/>
        </w:tcBorders>
      </w:tcPr>
    </w:tblStylePr>
    <w:tblStylePr w:type="lastRow">
      <w:rPr>
        <w:b/>
        <w:bCs/>
        <w:color w:val="1F497D"/>
      </w:rPr>
      <w:tblPr/>
      <w:tcPr>
        <w:tcBorders>
          <w:top w:val="single" w:sz="8" w:space="0" w:color="4BACC6"/>
          <w:left w:val="single" w:sz="8" w:space="0" w:color="4BACC6"/>
        </w:tcBorders>
      </w:tcPr>
    </w:tblStylePr>
    <w:tblStylePr w:type="firstCol">
      <w:rPr>
        <w:b/>
        <w:bCs/>
      </w:rPr>
    </w:tblStylePr>
    <w:tblStylePr w:type="lastCol">
      <w:rPr>
        <w:b/>
        <w:bCs/>
      </w:rPr>
      <w:tblPr/>
      <w:tcPr>
        <w:tcBorders>
          <w:top w:val="single" w:sz="8" w:space="0" w:color="4BACC6"/>
          <w:left w:val="single" w:sz="8" w:space="0" w:color="4BACC6"/>
        </w:tcBorders>
      </w:tcPr>
    </w:tblStylePr>
    <w:tblStylePr w:type="band1Vert">
      <w:tblPr/>
      <w:tcPr>
        <w:shd w:val="clear" w:color="auto" w:fill="D2EAF1"/>
      </w:tcPr>
    </w:tblStylePr>
    <w:tblStylePr w:type="band1Horz">
      <w:tblPr/>
      <w:tcPr>
        <w:shd w:val="clear" w:color="auto" w:fill="D2EAF1"/>
      </w:tcPr>
    </w:tblStylePr>
  </w:style>
  <w:style w:type="table" w:styleId="MediumList1-Accent6">
    <w:name w:val="Medium List 1 Accent 6"/>
    <w:basedOn w:val="TableNormal"/>
    <w:uiPriority w:val="65"/>
    <w:rPr>
      <w:color w:val="000000"/>
    </w:rPr>
    <w:tblPr>
      <w:tblBorders>
        <w:top w:val="single" w:sz="8" w:space="0" w:color="F79646"/>
        <w:bottom w:val="single" w:sz="8" w:space="0" w:color="F79646"/>
      </w:tblBorders>
    </w:tblPr>
    <w:tblStylePr w:type="firstRow">
      <w:rPr>
        <w:rFonts w:cs="Times New Roman"/>
      </w:rPr>
      <w:tblPr/>
      <w:tcPr>
        <w:tcBorders>
          <w:top w:val="nil"/>
          <w:left w:val="single" w:sz="8" w:space="0" w:color="F79646"/>
        </w:tcBorders>
      </w:tcPr>
    </w:tblStylePr>
    <w:tblStylePr w:type="lastRow">
      <w:rPr>
        <w:b/>
        <w:bCs/>
        <w:color w:val="1F497D"/>
      </w:rPr>
      <w:tblPr/>
      <w:tcPr>
        <w:tcBorders>
          <w:top w:val="single" w:sz="8" w:space="0" w:color="F79646"/>
          <w:left w:val="single" w:sz="8" w:space="0" w:color="F79646"/>
        </w:tcBorders>
      </w:tcPr>
    </w:tblStylePr>
    <w:tblStylePr w:type="firstCol">
      <w:rPr>
        <w:b/>
        <w:bCs/>
      </w:rPr>
    </w:tblStylePr>
    <w:tblStylePr w:type="lastCol">
      <w:rPr>
        <w:b/>
        <w:bCs/>
      </w:rPr>
      <w:tblPr/>
      <w:tcPr>
        <w:tcBorders>
          <w:top w:val="single" w:sz="8" w:space="0" w:color="F79646"/>
          <w:left w:val="single" w:sz="8" w:space="0" w:color="F79646"/>
        </w:tcBorders>
      </w:tcPr>
    </w:tblStylePr>
    <w:tblStylePr w:type="band1Vert">
      <w:tblPr/>
      <w:tcPr>
        <w:shd w:val="clear" w:color="auto" w:fill="FDE4D0"/>
      </w:tcPr>
    </w:tblStylePr>
    <w:tblStylePr w:type="band1Horz">
      <w:tblPr/>
      <w:tcPr>
        <w:shd w:val="clear" w:color="auto" w:fill="FDE4D0"/>
      </w:tcPr>
    </w:tblStylePr>
  </w:style>
  <w:style w:type="table" w:styleId="MediumList2">
    <w:name w:val="Medium List 2"/>
    <w:basedOn w:val="TableNormal"/>
    <w:uiPriority w:val="66"/>
    <w:rPr>
      <w:rFonts w:ascii="SimSun" w:eastAsia="Courier New" w:hAnsi="SimSun"/>
      <w:color w:val="000000"/>
    </w:rPr>
    <w:tblPr>
      <w:tblBorders>
        <w:top w:val="single" w:sz="8" w:space="0" w:color="000000"/>
        <w:left w:val="single" w:sz="8" w:space="0" w:color="000000"/>
        <w:bottom w:val="single" w:sz="8" w:space="0" w:color="000000"/>
        <w:right w:val="single" w:sz="8" w:space="0" w:color="000000"/>
      </w:tblBorders>
    </w:tblPr>
    <w:tblStylePr w:type="firstRow">
      <w:rPr>
        <w:sz w:val="24"/>
        <w:szCs w:val="24"/>
      </w:rPr>
      <w:tblPr/>
      <w:tcPr>
        <w:tcBorders>
          <w:top w:val="nil"/>
          <w:left w:val="single" w:sz="24" w:space="0" w:color="000000"/>
          <w:bottom w:val="nil"/>
          <w:right w:val="nil"/>
          <w:insideH w:val="nil"/>
          <w:insideV w:val="nil"/>
        </w:tcBorders>
        <w:shd w:val="clear" w:color="auto" w:fill="FFFFFF"/>
      </w:tcPr>
    </w:tblStylePr>
    <w:tblStylePr w:type="lastRow">
      <w:tblPr/>
      <w:tcPr>
        <w:tcBorders>
          <w:top w:val="single" w:sz="8" w:space="0" w:color="000000"/>
          <w:left w:val="nil"/>
          <w:bottom w:val="nil"/>
          <w:right w:val="nil"/>
          <w:insideH w:val="nil"/>
          <w:insideV w:val="nil"/>
        </w:tcBorders>
        <w:shd w:val="clear" w:color="auto" w:fill="FFFFFF"/>
      </w:tcPr>
    </w:tblStylePr>
    <w:tblStylePr w:type="firstCol">
      <w:tblPr/>
      <w:tcPr>
        <w:tcBorders>
          <w:top w:val="nil"/>
          <w:left w:val="nil"/>
          <w:bottom w:val="nil"/>
          <w:right w:val="single" w:sz="8" w:space="0" w:color="000000"/>
          <w:insideH w:val="nil"/>
          <w:insideV w:val="nil"/>
        </w:tcBorders>
        <w:shd w:val="clear" w:color="auto" w:fill="FFFFFF"/>
      </w:tcPr>
    </w:tblStylePr>
    <w:tblStylePr w:type="lastCol">
      <w:tblPr/>
      <w:tcPr>
        <w:tcBorders>
          <w:top w:val="nil"/>
          <w:left w:val="nil"/>
          <w:bottom w:val="single" w:sz="8" w:space="0" w:color="000000"/>
          <w:right w:val="nil"/>
          <w:insideH w:val="nil"/>
          <w:insideV w:val="nil"/>
        </w:tcBorders>
        <w:shd w:val="clear" w:color="auto" w:fill="FFFFFF"/>
      </w:tcPr>
    </w:tblStylePr>
    <w:tblStylePr w:type="band1Vert">
      <w:tblPr/>
      <w:tcPr>
        <w:tcBorders>
          <w:bottom w:val="nil"/>
          <w:right w:val="nil"/>
          <w:insideH w:val="nil"/>
          <w:insideV w:val="nil"/>
        </w:tcBorders>
        <w:shd w:val="clear" w:color="auto" w:fill="C0C0C0"/>
      </w:tcPr>
    </w:tblStylePr>
    <w:tblStylePr w:type="band1Horz">
      <w:tblPr/>
      <w:tcPr>
        <w:tcBorders>
          <w:top w:val="nil"/>
          <w:left w:val="nil"/>
          <w:insideH w:val="nil"/>
          <w:insideV w:val="nil"/>
        </w:tcBorders>
        <w:shd w:val="clear" w:color="auto" w:fill="C0C0C0"/>
      </w:tcPr>
    </w:tblStylePr>
    <w:tblStylePr w:type="nwCell">
      <w:tblPr/>
      <w:tcPr>
        <w:shd w:val="clear" w:color="auto" w:fill="FFFFFF"/>
      </w:tcPr>
    </w:tblStylePr>
    <w:tblStylePr w:type="swCell">
      <w:tblPr/>
      <w:tcPr>
        <w:tcBorders>
          <w:top w:val="nil"/>
        </w:tcBorders>
      </w:tcPr>
    </w:tblStylePr>
  </w:style>
  <w:style w:type="table" w:styleId="MediumList2-Accent1">
    <w:name w:val="Medium List 2 Accent 1"/>
    <w:basedOn w:val="TableNormal"/>
    <w:uiPriority w:val="66"/>
    <w:rPr>
      <w:rFonts w:ascii="SimSun" w:eastAsia="Courier New" w:hAnsi="SimSun"/>
      <w:color w:val="000000"/>
    </w:rPr>
    <w:tblPr>
      <w:tblBorders>
        <w:top w:val="single" w:sz="8" w:space="0" w:color="4F81BD"/>
        <w:left w:val="single" w:sz="8" w:space="0" w:color="4F81BD"/>
        <w:bottom w:val="single" w:sz="8" w:space="0" w:color="4F81BD"/>
        <w:right w:val="single" w:sz="8" w:space="0" w:color="4F81BD"/>
      </w:tblBorders>
    </w:tblPr>
    <w:tblStylePr w:type="firstRow">
      <w:rPr>
        <w:sz w:val="24"/>
        <w:szCs w:val="24"/>
      </w:rPr>
      <w:tblPr/>
      <w:tcPr>
        <w:tcBorders>
          <w:top w:val="nil"/>
          <w:left w:val="single" w:sz="24" w:space="0" w:color="4F81BD"/>
          <w:bottom w:val="nil"/>
          <w:right w:val="nil"/>
          <w:insideH w:val="nil"/>
          <w:insideV w:val="nil"/>
        </w:tcBorders>
        <w:shd w:val="clear" w:color="auto" w:fill="FFFFFF"/>
      </w:tcPr>
    </w:tblStylePr>
    <w:tblStylePr w:type="lastRow">
      <w:tblPr/>
      <w:tcPr>
        <w:tcBorders>
          <w:top w:val="single" w:sz="8" w:space="0" w:color="4F81BD"/>
          <w:left w:val="nil"/>
          <w:bottom w:val="nil"/>
          <w:right w:val="nil"/>
          <w:insideH w:val="nil"/>
          <w:insideV w:val="nil"/>
        </w:tcBorders>
        <w:shd w:val="clear" w:color="auto" w:fill="FFFFFF"/>
      </w:tcPr>
    </w:tblStylePr>
    <w:tblStylePr w:type="firstCol">
      <w:tblPr/>
      <w:tcPr>
        <w:tcBorders>
          <w:top w:val="nil"/>
          <w:left w:val="nil"/>
          <w:bottom w:val="nil"/>
          <w:right w:val="single" w:sz="8" w:space="0" w:color="4F81BD"/>
          <w:insideH w:val="nil"/>
          <w:insideV w:val="nil"/>
        </w:tcBorders>
        <w:shd w:val="clear" w:color="auto" w:fill="FFFFFF"/>
      </w:tcPr>
    </w:tblStylePr>
    <w:tblStylePr w:type="lastCol">
      <w:tblPr/>
      <w:tcPr>
        <w:tcBorders>
          <w:top w:val="nil"/>
          <w:left w:val="nil"/>
          <w:bottom w:val="single" w:sz="8" w:space="0" w:color="4F81BD"/>
          <w:right w:val="nil"/>
          <w:insideH w:val="nil"/>
          <w:insideV w:val="nil"/>
        </w:tcBorders>
        <w:shd w:val="clear" w:color="auto" w:fill="FFFFFF"/>
      </w:tcPr>
    </w:tblStylePr>
    <w:tblStylePr w:type="band1Vert">
      <w:tblPr/>
      <w:tcPr>
        <w:tcBorders>
          <w:bottom w:val="nil"/>
          <w:right w:val="nil"/>
          <w:insideH w:val="nil"/>
          <w:insideV w:val="nil"/>
        </w:tcBorders>
        <w:shd w:val="clear" w:color="auto" w:fill="D3DFEE"/>
      </w:tcPr>
    </w:tblStylePr>
    <w:tblStylePr w:type="band1Horz">
      <w:tblPr/>
      <w:tcPr>
        <w:tcBorders>
          <w:top w:val="nil"/>
          <w:left w:val="nil"/>
          <w:insideH w:val="nil"/>
          <w:insideV w:val="nil"/>
        </w:tcBorders>
        <w:shd w:val="clear" w:color="auto" w:fill="D3DFEE"/>
      </w:tcPr>
    </w:tblStylePr>
    <w:tblStylePr w:type="nwCell">
      <w:tblPr/>
      <w:tcPr>
        <w:shd w:val="clear" w:color="auto" w:fill="FFFFFF"/>
      </w:tcPr>
    </w:tblStylePr>
    <w:tblStylePr w:type="swCell">
      <w:tblPr/>
      <w:tcPr>
        <w:tcBorders>
          <w:top w:val="nil"/>
        </w:tcBorders>
      </w:tcPr>
    </w:tblStylePr>
  </w:style>
  <w:style w:type="table" w:styleId="MediumList2-Accent2">
    <w:name w:val="Medium List 2 Accent 2"/>
    <w:basedOn w:val="TableNormal"/>
    <w:uiPriority w:val="66"/>
    <w:rPr>
      <w:rFonts w:ascii="SimSun" w:eastAsia="Courier New" w:hAnsi="SimSun"/>
      <w:color w:val="000000"/>
    </w:rPr>
    <w:tblPr>
      <w:tblBorders>
        <w:top w:val="single" w:sz="8" w:space="0" w:color="C0504D"/>
        <w:left w:val="single" w:sz="8" w:space="0" w:color="C0504D"/>
        <w:bottom w:val="single" w:sz="8" w:space="0" w:color="C0504D"/>
        <w:right w:val="single" w:sz="8" w:space="0" w:color="C0504D"/>
      </w:tblBorders>
    </w:tblPr>
    <w:tblStylePr w:type="firstRow">
      <w:rPr>
        <w:sz w:val="24"/>
        <w:szCs w:val="24"/>
      </w:rPr>
      <w:tblPr/>
      <w:tcPr>
        <w:tcBorders>
          <w:top w:val="nil"/>
          <w:left w:val="single" w:sz="24" w:space="0" w:color="C0504D"/>
          <w:bottom w:val="nil"/>
          <w:right w:val="nil"/>
          <w:insideH w:val="nil"/>
          <w:insideV w:val="nil"/>
        </w:tcBorders>
        <w:shd w:val="clear" w:color="auto" w:fill="FFFFFF"/>
      </w:tcPr>
    </w:tblStylePr>
    <w:tblStylePr w:type="lastRow">
      <w:tblPr/>
      <w:tcPr>
        <w:tcBorders>
          <w:top w:val="single" w:sz="8" w:space="0" w:color="C0504D"/>
          <w:left w:val="nil"/>
          <w:bottom w:val="nil"/>
          <w:right w:val="nil"/>
          <w:insideH w:val="nil"/>
          <w:insideV w:val="nil"/>
        </w:tcBorders>
        <w:shd w:val="clear" w:color="auto" w:fill="FFFFFF"/>
      </w:tcPr>
    </w:tblStylePr>
    <w:tblStylePr w:type="firstCol">
      <w:tblPr/>
      <w:tcPr>
        <w:tcBorders>
          <w:top w:val="nil"/>
          <w:left w:val="nil"/>
          <w:bottom w:val="nil"/>
          <w:right w:val="single" w:sz="8" w:space="0" w:color="C0504D"/>
          <w:insideH w:val="nil"/>
          <w:insideV w:val="nil"/>
        </w:tcBorders>
        <w:shd w:val="clear" w:color="auto" w:fill="FFFFFF"/>
      </w:tcPr>
    </w:tblStylePr>
    <w:tblStylePr w:type="lastCol">
      <w:tblPr/>
      <w:tcPr>
        <w:tcBorders>
          <w:top w:val="nil"/>
          <w:left w:val="nil"/>
          <w:bottom w:val="single" w:sz="8" w:space="0" w:color="C0504D"/>
          <w:right w:val="nil"/>
          <w:insideH w:val="nil"/>
          <w:insideV w:val="nil"/>
        </w:tcBorders>
        <w:shd w:val="clear" w:color="auto" w:fill="FFFFFF"/>
      </w:tcPr>
    </w:tblStylePr>
    <w:tblStylePr w:type="band1Vert">
      <w:tblPr/>
      <w:tcPr>
        <w:tcBorders>
          <w:bottom w:val="nil"/>
          <w:right w:val="nil"/>
          <w:insideH w:val="nil"/>
          <w:insideV w:val="nil"/>
        </w:tcBorders>
        <w:shd w:val="clear" w:color="auto" w:fill="EFD3D2"/>
      </w:tcPr>
    </w:tblStylePr>
    <w:tblStylePr w:type="band1Horz">
      <w:tblPr/>
      <w:tcPr>
        <w:tcBorders>
          <w:top w:val="nil"/>
          <w:left w:val="nil"/>
          <w:insideH w:val="nil"/>
          <w:insideV w:val="nil"/>
        </w:tcBorders>
        <w:shd w:val="clear" w:color="auto" w:fill="EFD3D2"/>
      </w:tcPr>
    </w:tblStylePr>
    <w:tblStylePr w:type="nwCell">
      <w:tblPr/>
      <w:tcPr>
        <w:shd w:val="clear" w:color="auto" w:fill="FFFFFF"/>
      </w:tcPr>
    </w:tblStylePr>
    <w:tblStylePr w:type="swCell">
      <w:tblPr/>
      <w:tcPr>
        <w:tcBorders>
          <w:top w:val="nil"/>
        </w:tcBorders>
      </w:tcPr>
    </w:tblStylePr>
  </w:style>
  <w:style w:type="table" w:styleId="MediumList2-Accent3">
    <w:name w:val="Medium List 2 Accent 3"/>
    <w:basedOn w:val="TableNormal"/>
    <w:uiPriority w:val="66"/>
    <w:rPr>
      <w:rFonts w:ascii="SimSun" w:eastAsia="Courier New" w:hAnsi="SimSun"/>
      <w:color w:val="000000"/>
    </w:rPr>
    <w:tblPr>
      <w:tblBorders>
        <w:top w:val="single" w:sz="8" w:space="0" w:color="9BBB59"/>
        <w:left w:val="single" w:sz="8" w:space="0" w:color="9BBB59"/>
        <w:bottom w:val="single" w:sz="8" w:space="0" w:color="9BBB59"/>
        <w:right w:val="single" w:sz="8" w:space="0" w:color="9BBB59"/>
      </w:tblBorders>
    </w:tblPr>
    <w:tblStylePr w:type="firstRow">
      <w:rPr>
        <w:sz w:val="24"/>
        <w:szCs w:val="24"/>
      </w:rPr>
      <w:tblPr/>
      <w:tcPr>
        <w:tcBorders>
          <w:top w:val="nil"/>
          <w:left w:val="single" w:sz="24" w:space="0" w:color="9BBB59"/>
          <w:bottom w:val="nil"/>
          <w:right w:val="nil"/>
          <w:insideH w:val="nil"/>
          <w:insideV w:val="nil"/>
        </w:tcBorders>
        <w:shd w:val="clear" w:color="auto" w:fill="FFFFFF"/>
      </w:tcPr>
    </w:tblStylePr>
    <w:tblStylePr w:type="lastRow">
      <w:tblPr/>
      <w:tcPr>
        <w:tcBorders>
          <w:top w:val="single" w:sz="8" w:space="0" w:color="9BBB59"/>
          <w:left w:val="nil"/>
          <w:bottom w:val="nil"/>
          <w:right w:val="nil"/>
          <w:insideH w:val="nil"/>
          <w:insideV w:val="nil"/>
        </w:tcBorders>
        <w:shd w:val="clear" w:color="auto" w:fill="FFFFFF"/>
      </w:tcPr>
    </w:tblStylePr>
    <w:tblStylePr w:type="firstCol">
      <w:tblPr/>
      <w:tcPr>
        <w:tcBorders>
          <w:top w:val="nil"/>
          <w:left w:val="nil"/>
          <w:bottom w:val="nil"/>
          <w:right w:val="single" w:sz="8" w:space="0" w:color="9BBB59"/>
          <w:insideH w:val="nil"/>
          <w:insideV w:val="nil"/>
        </w:tcBorders>
        <w:shd w:val="clear" w:color="auto" w:fill="FFFFFF"/>
      </w:tcPr>
    </w:tblStylePr>
    <w:tblStylePr w:type="lastCol">
      <w:tblPr/>
      <w:tcPr>
        <w:tcBorders>
          <w:top w:val="nil"/>
          <w:left w:val="nil"/>
          <w:bottom w:val="single" w:sz="8" w:space="0" w:color="9BBB59"/>
          <w:right w:val="nil"/>
          <w:insideH w:val="nil"/>
          <w:insideV w:val="nil"/>
        </w:tcBorders>
        <w:shd w:val="clear" w:color="auto" w:fill="FFFFFF"/>
      </w:tcPr>
    </w:tblStylePr>
    <w:tblStylePr w:type="band1Vert">
      <w:tblPr/>
      <w:tcPr>
        <w:tcBorders>
          <w:bottom w:val="nil"/>
          <w:right w:val="nil"/>
          <w:insideH w:val="nil"/>
          <w:insideV w:val="nil"/>
        </w:tcBorders>
        <w:shd w:val="clear" w:color="auto" w:fill="E6EED5"/>
      </w:tcPr>
    </w:tblStylePr>
    <w:tblStylePr w:type="band1Horz">
      <w:tblPr/>
      <w:tcPr>
        <w:tcBorders>
          <w:top w:val="nil"/>
          <w:left w:val="nil"/>
          <w:insideH w:val="nil"/>
          <w:insideV w:val="nil"/>
        </w:tcBorders>
        <w:shd w:val="clear" w:color="auto" w:fill="E6EED5"/>
      </w:tcPr>
    </w:tblStylePr>
    <w:tblStylePr w:type="nwCell">
      <w:tblPr/>
      <w:tcPr>
        <w:shd w:val="clear" w:color="auto" w:fill="FFFFFF"/>
      </w:tcPr>
    </w:tblStylePr>
    <w:tblStylePr w:type="swCell">
      <w:tblPr/>
      <w:tcPr>
        <w:tcBorders>
          <w:top w:val="nil"/>
        </w:tcBorders>
      </w:tcPr>
    </w:tblStylePr>
  </w:style>
  <w:style w:type="table" w:styleId="MediumList2-Accent4">
    <w:name w:val="Medium List 2 Accent 4"/>
    <w:basedOn w:val="TableNormal"/>
    <w:uiPriority w:val="66"/>
    <w:rPr>
      <w:rFonts w:ascii="SimSun" w:eastAsia="Courier New" w:hAnsi="SimSun"/>
      <w:color w:val="000000"/>
    </w:rPr>
    <w:tblPr>
      <w:tblBorders>
        <w:top w:val="single" w:sz="8" w:space="0" w:color="8064A2"/>
        <w:left w:val="single" w:sz="8" w:space="0" w:color="8064A2"/>
        <w:bottom w:val="single" w:sz="8" w:space="0" w:color="8064A2"/>
        <w:right w:val="single" w:sz="8" w:space="0" w:color="8064A2"/>
      </w:tblBorders>
    </w:tblPr>
    <w:tblStylePr w:type="firstRow">
      <w:rPr>
        <w:sz w:val="24"/>
        <w:szCs w:val="24"/>
      </w:rPr>
      <w:tblPr/>
      <w:tcPr>
        <w:tcBorders>
          <w:top w:val="nil"/>
          <w:left w:val="single" w:sz="24" w:space="0" w:color="8064A2"/>
          <w:bottom w:val="nil"/>
          <w:right w:val="nil"/>
          <w:insideH w:val="nil"/>
          <w:insideV w:val="nil"/>
        </w:tcBorders>
        <w:shd w:val="clear" w:color="auto" w:fill="FFFFFF"/>
      </w:tcPr>
    </w:tblStylePr>
    <w:tblStylePr w:type="lastRow">
      <w:tblPr/>
      <w:tcPr>
        <w:tcBorders>
          <w:top w:val="single" w:sz="8" w:space="0" w:color="8064A2"/>
          <w:left w:val="nil"/>
          <w:bottom w:val="nil"/>
          <w:right w:val="nil"/>
          <w:insideH w:val="nil"/>
          <w:insideV w:val="nil"/>
        </w:tcBorders>
        <w:shd w:val="clear" w:color="auto" w:fill="FFFFFF"/>
      </w:tcPr>
    </w:tblStylePr>
    <w:tblStylePr w:type="firstCol">
      <w:tblPr/>
      <w:tcPr>
        <w:tcBorders>
          <w:top w:val="nil"/>
          <w:left w:val="nil"/>
          <w:bottom w:val="nil"/>
          <w:right w:val="single" w:sz="8" w:space="0" w:color="8064A2"/>
          <w:insideH w:val="nil"/>
          <w:insideV w:val="nil"/>
        </w:tcBorders>
        <w:shd w:val="clear" w:color="auto" w:fill="FFFFFF"/>
      </w:tcPr>
    </w:tblStylePr>
    <w:tblStylePr w:type="lastCol">
      <w:tblPr/>
      <w:tcPr>
        <w:tcBorders>
          <w:top w:val="nil"/>
          <w:left w:val="nil"/>
          <w:bottom w:val="single" w:sz="8" w:space="0" w:color="8064A2"/>
          <w:right w:val="nil"/>
          <w:insideH w:val="nil"/>
          <w:insideV w:val="nil"/>
        </w:tcBorders>
        <w:shd w:val="clear" w:color="auto" w:fill="FFFFFF"/>
      </w:tcPr>
    </w:tblStylePr>
    <w:tblStylePr w:type="band1Vert">
      <w:tblPr/>
      <w:tcPr>
        <w:tcBorders>
          <w:bottom w:val="nil"/>
          <w:right w:val="nil"/>
          <w:insideH w:val="nil"/>
          <w:insideV w:val="nil"/>
        </w:tcBorders>
        <w:shd w:val="clear" w:color="auto" w:fill="DFD8E8"/>
      </w:tcPr>
    </w:tblStylePr>
    <w:tblStylePr w:type="band1Horz">
      <w:tblPr/>
      <w:tcPr>
        <w:tcBorders>
          <w:top w:val="nil"/>
          <w:left w:val="nil"/>
          <w:insideH w:val="nil"/>
          <w:insideV w:val="nil"/>
        </w:tcBorders>
        <w:shd w:val="clear" w:color="auto" w:fill="DFD8E8"/>
      </w:tcPr>
    </w:tblStylePr>
    <w:tblStylePr w:type="nwCell">
      <w:tblPr/>
      <w:tcPr>
        <w:shd w:val="clear" w:color="auto" w:fill="FFFFFF"/>
      </w:tcPr>
    </w:tblStylePr>
    <w:tblStylePr w:type="swCell">
      <w:tblPr/>
      <w:tcPr>
        <w:tcBorders>
          <w:top w:val="nil"/>
        </w:tcBorders>
      </w:tcPr>
    </w:tblStylePr>
  </w:style>
  <w:style w:type="table" w:styleId="MediumList2-Accent5">
    <w:name w:val="Medium List 2 Accent 5"/>
    <w:basedOn w:val="TableNormal"/>
    <w:uiPriority w:val="66"/>
    <w:rPr>
      <w:rFonts w:ascii="SimSun" w:eastAsia="Courier New" w:hAnsi="SimSun"/>
      <w:color w:val="000000"/>
    </w:rPr>
    <w:tblPr>
      <w:tblBorders>
        <w:top w:val="single" w:sz="8" w:space="0" w:color="4BACC6"/>
        <w:left w:val="single" w:sz="8" w:space="0" w:color="4BACC6"/>
        <w:bottom w:val="single" w:sz="8" w:space="0" w:color="4BACC6"/>
        <w:right w:val="single" w:sz="8" w:space="0" w:color="4BACC6"/>
      </w:tblBorders>
    </w:tblPr>
    <w:tblStylePr w:type="firstRow">
      <w:rPr>
        <w:sz w:val="24"/>
        <w:szCs w:val="24"/>
      </w:rPr>
      <w:tblPr/>
      <w:tcPr>
        <w:tcBorders>
          <w:top w:val="nil"/>
          <w:left w:val="single" w:sz="24" w:space="0" w:color="4BACC6"/>
          <w:bottom w:val="nil"/>
          <w:right w:val="nil"/>
          <w:insideH w:val="nil"/>
          <w:insideV w:val="nil"/>
        </w:tcBorders>
        <w:shd w:val="clear" w:color="auto" w:fill="FFFFFF"/>
      </w:tcPr>
    </w:tblStylePr>
    <w:tblStylePr w:type="lastRow">
      <w:tblPr/>
      <w:tcPr>
        <w:tcBorders>
          <w:top w:val="single" w:sz="8" w:space="0" w:color="4BACC6"/>
          <w:left w:val="nil"/>
          <w:bottom w:val="nil"/>
          <w:right w:val="nil"/>
          <w:insideH w:val="nil"/>
          <w:insideV w:val="nil"/>
        </w:tcBorders>
        <w:shd w:val="clear" w:color="auto" w:fill="FFFFFF"/>
      </w:tcPr>
    </w:tblStylePr>
    <w:tblStylePr w:type="firstCol">
      <w:tblPr/>
      <w:tcPr>
        <w:tcBorders>
          <w:top w:val="nil"/>
          <w:left w:val="nil"/>
          <w:bottom w:val="nil"/>
          <w:right w:val="single" w:sz="8" w:space="0" w:color="4BACC6"/>
          <w:insideH w:val="nil"/>
          <w:insideV w:val="nil"/>
        </w:tcBorders>
        <w:shd w:val="clear" w:color="auto" w:fill="FFFFFF"/>
      </w:tcPr>
    </w:tblStylePr>
    <w:tblStylePr w:type="lastCol">
      <w:tblPr/>
      <w:tcPr>
        <w:tcBorders>
          <w:top w:val="nil"/>
          <w:left w:val="nil"/>
          <w:bottom w:val="single" w:sz="8" w:space="0" w:color="4BACC6"/>
          <w:right w:val="nil"/>
          <w:insideH w:val="nil"/>
          <w:insideV w:val="nil"/>
        </w:tcBorders>
        <w:shd w:val="clear" w:color="auto" w:fill="FFFFFF"/>
      </w:tcPr>
    </w:tblStylePr>
    <w:tblStylePr w:type="band1Vert">
      <w:tblPr/>
      <w:tcPr>
        <w:tcBorders>
          <w:bottom w:val="nil"/>
          <w:right w:val="nil"/>
          <w:insideH w:val="nil"/>
          <w:insideV w:val="nil"/>
        </w:tcBorders>
        <w:shd w:val="clear" w:color="auto" w:fill="D2EAF1"/>
      </w:tcPr>
    </w:tblStylePr>
    <w:tblStylePr w:type="band1Horz">
      <w:tblPr/>
      <w:tcPr>
        <w:tcBorders>
          <w:top w:val="nil"/>
          <w:left w:val="nil"/>
          <w:insideH w:val="nil"/>
          <w:insideV w:val="nil"/>
        </w:tcBorders>
        <w:shd w:val="clear" w:color="auto" w:fill="D2EAF1"/>
      </w:tcPr>
    </w:tblStylePr>
    <w:tblStylePr w:type="nwCell">
      <w:tblPr/>
      <w:tcPr>
        <w:shd w:val="clear" w:color="auto" w:fill="FFFFFF"/>
      </w:tcPr>
    </w:tblStylePr>
    <w:tblStylePr w:type="swCell">
      <w:tblPr/>
      <w:tcPr>
        <w:tcBorders>
          <w:top w:val="nil"/>
        </w:tcBorders>
      </w:tcPr>
    </w:tblStylePr>
  </w:style>
  <w:style w:type="table" w:styleId="MediumList2-Accent6">
    <w:name w:val="Medium List 2 Accent 6"/>
    <w:basedOn w:val="TableNormal"/>
    <w:uiPriority w:val="66"/>
    <w:rPr>
      <w:rFonts w:ascii="SimSun" w:eastAsia="Courier New" w:hAnsi="SimSun"/>
      <w:color w:val="000000"/>
    </w:rPr>
    <w:tblPr>
      <w:tblBorders>
        <w:top w:val="single" w:sz="8" w:space="0" w:color="F79646"/>
        <w:left w:val="single" w:sz="8" w:space="0" w:color="F79646"/>
        <w:bottom w:val="single" w:sz="8" w:space="0" w:color="F79646"/>
        <w:right w:val="single" w:sz="8" w:space="0" w:color="F79646"/>
      </w:tblBorders>
    </w:tblPr>
    <w:tblStylePr w:type="firstRow">
      <w:rPr>
        <w:sz w:val="24"/>
        <w:szCs w:val="24"/>
      </w:rPr>
      <w:tblPr/>
      <w:tcPr>
        <w:tcBorders>
          <w:top w:val="nil"/>
          <w:left w:val="single" w:sz="24" w:space="0" w:color="F79646"/>
          <w:bottom w:val="nil"/>
          <w:right w:val="nil"/>
          <w:insideH w:val="nil"/>
          <w:insideV w:val="nil"/>
        </w:tcBorders>
        <w:shd w:val="clear" w:color="auto" w:fill="FFFFFF"/>
      </w:tcPr>
    </w:tblStylePr>
    <w:tblStylePr w:type="lastRow">
      <w:tblPr/>
      <w:tcPr>
        <w:tcBorders>
          <w:top w:val="single" w:sz="8" w:space="0" w:color="F79646"/>
          <w:left w:val="nil"/>
          <w:bottom w:val="nil"/>
          <w:right w:val="nil"/>
          <w:insideH w:val="nil"/>
          <w:insideV w:val="nil"/>
        </w:tcBorders>
        <w:shd w:val="clear" w:color="auto" w:fill="FFFFFF"/>
      </w:tcPr>
    </w:tblStylePr>
    <w:tblStylePr w:type="firstCol">
      <w:tblPr/>
      <w:tcPr>
        <w:tcBorders>
          <w:top w:val="nil"/>
          <w:left w:val="nil"/>
          <w:bottom w:val="nil"/>
          <w:right w:val="single" w:sz="8" w:space="0" w:color="F79646"/>
          <w:insideH w:val="nil"/>
          <w:insideV w:val="nil"/>
        </w:tcBorders>
        <w:shd w:val="clear" w:color="auto" w:fill="FFFFFF"/>
      </w:tcPr>
    </w:tblStylePr>
    <w:tblStylePr w:type="lastCol">
      <w:tblPr/>
      <w:tcPr>
        <w:tcBorders>
          <w:top w:val="nil"/>
          <w:left w:val="nil"/>
          <w:bottom w:val="single" w:sz="8" w:space="0" w:color="F79646"/>
          <w:right w:val="nil"/>
          <w:insideH w:val="nil"/>
          <w:insideV w:val="nil"/>
        </w:tcBorders>
        <w:shd w:val="clear" w:color="auto" w:fill="FFFFFF"/>
      </w:tcPr>
    </w:tblStylePr>
    <w:tblStylePr w:type="band1Vert">
      <w:tblPr/>
      <w:tcPr>
        <w:tcBorders>
          <w:bottom w:val="nil"/>
          <w:right w:val="nil"/>
          <w:insideH w:val="nil"/>
          <w:insideV w:val="nil"/>
        </w:tcBorders>
        <w:shd w:val="clear" w:color="auto" w:fill="FDE4D0"/>
      </w:tcPr>
    </w:tblStylePr>
    <w:tblStylePr w:type="band1Horz">
      <w:tblPr/>
      <w:tcPr>
        <w:tcBorders>
          <w:top w:val="nil"/>
          <w:left w:val="nil"/>
          <w:insideH w:val="nil"/>
          <w:insideV w:val="nil"/>
        </w:tcBorders>
        <w:shd w:val="clear" w:color="auto" w:fill="FDE4D0"/>
      </w:tcPr>
    </w:tblStylePr>
    <w:tblStylePr w:type="nwCell">
      <w:tblPr/>
      <w:tcPr>
        <w:shd w:val="clear" w:color="auto" w:fill="FFFFFF"/>
      </w:tcPr>
    </w:tblStylePr>
    <w:tblStylePr w:type="swCell">
      <w:tblPr/>
      <w:tcPr>
        <w:tcBorders>
          <w:top w:val="nil"/>
        </w:tcBorders>
      </w:tcPr>
    </w:tblStylePr>
  </w:style>
  <w:style w:type="table" w:styleId="MediumGrid1">
    <w:name w:val="Medium Grid 1"/>
    <w:basedOn w:val="TableNormal"/>
    <w:uiPriority w:val="67"/>
    <w:tblPr>
      <w:tblBorders>
        <w:top w:val="single" w:sz="8" w:space="0" w:color="404040"/>
        <w:left w:val="single" w:sz="8" w:space="0" w:color="404040"/>
        <w:bottom w:val="single" w:sz="8" w:space="0" w:color="404040"/>
        <w:right w:val="single" w:sz="8" w:space="0" w:color="404040"/>
        <w:insideH w:val="single" w:sz="8" w:space="0" w:color="404040"/>
        <w:insideV w:val="single" w:sz="8" w:space="0" w:color="404040"/>
      </w:tblBorders>
    </w:tblPr>
    <w:tcPr>
      <w:shd w:val="clear" w:color="auto" w:fill="C0C0C0"/>
    </w:tcPr>
    <w:tblStylePr w:type="firstRow">
      <w:rPr>
        <w:b/>
        <w:bCs/>
      </w:rPr>
    </w:tblStylePr>
    <w:tblStylePr w:type="lastRow">
      <w:rPr>
        <w:b/>
        <w:bCs/>
      </w:rPr>
      <w:tblPr/>
      <w:tcPr>
        <w:tcBorders>
          <w:top w:val="single" w:sz="18" w:space="0" w:color="404040"/>
        </w:tcBorders>
      </w:tcPr>
    </w:tblStylePr>
    <w:tblStylePr w:type="firstCol">
      <w:rPr>
        <w:b/>
        <w:bCs/>
      </w:rPr>
    </w:tblStylePr>
    <w:tblStylePr w:type="lastCol">
      <w:rPr>
        <w:b/>
        <w:bCs/>
      </w:rPr>
    </w:tblStylePr>
    <w:tblStylePr w:type="band1Vert">
      <w:tblPr/>
      <w:tcPr>
        <w:shd w:val="clear" w:color="auto" w:fill="808080"/>
      </w:tcPr>
    </w:tblStylePr>
    <w:tblStylePr w:type="band1Horz">
      <w:tblPr/>
      <w:tcPr>
        <w:shd w:val="clear" w:color="auto" w:fill="808080"/>
      </w:tcPr>
    </w:tblStylePr>
  </w:style>
  <w:style w:type="table" w:styleId="MediumGrid1-Accent1">
    <w:name w:val="Medium Grid 1 Accent 1"/>
    <w:basedOn w:val="TableNormal"/>
    <w:uiPriority w:val="67"/>
    <w:tblPr>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Pr>
    <w:tcPr>
      <w:shd w:val="clear" w:color="auto" w:fill="D3DFEE"/>
    </w:tcPr>
    <w:tblStylePr w:type="firstRow">
      <w:rPr>
        <w:b/>
        <w:bCs/>
      </w:rPr>
    </w:tblStylePr>
    <w:tblStylePr w:type="lastRow">
      <w:rPr>
        <w:b/>
        <w:bCs/>
      </w:rPr>
      <w:tblPr/>
      <w:tcPr>
        <w:tcBorders>
          <w:top w:val="single" w:sz="18" w:space="0" w:color="7BA0CD"/>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table" w:styleId="MediumGrid1-Accent2">
    <w:name w:val="Medium Grid 1 Accent 2"/>
    <w:basedOn w:val="TableNormal"/>
    <w:uiPriority w:val="67"/>
    <w:tblPr>
      <w:tblBorders>
        <w:top w:val="single" w:sz="8" w:space="0" w:color="CF7B79"/>
        <w:left w:val="single" w:sz="8" w:space="0" w:color="CF7B79"/>
        <w:bottom w:val="single" w:sz="8" w:space="0" w:color="CF7B79"/>
        <w:right w:val="single" w:sz="8" w:space="0" w:color="CF7B79"/>
        <w:insideH w:val="single" w:sz="8" w:space="0" w:color="CF7B79"/>
        <w:insideV w:val="single" w:sz="8" w:space="0" w:color="CF7B79"/>
      </w:tblBorders>
    </w:tblPr>
    <w:tcPr>
      <w:shd w:val="clear" w:color="auto" w:fill="EFD3D2"/>
    </w:tcPr>
    <w:tblStylePr w:type="firstRow">
      <w:rPr>
        <w:b/>
        <w:bCs/>
      </w:rPr>
    </w:tblStylePr>
    <w:tblStylePr w:type="lastRow">
      <w:rPr>
        <w:b/>
        <w:bCs/>
      </w:rPr>
      <w:tblPr/>
      <w:tcPr>
        <w:tcBorders>
          <w:top w:val="single" w:sz="18" w:space="0" w:color="CF7B79"/>
        </w:tcBorders>
      </w:tcPr>
    </w:tblStylePr>
    <w:tblStylePr w:type="firstCol">
      <w:rPr>
        <w:b/>
        <w:bCs/>
      </w:rPr>
    </w:tblStylePr>
    <w:tblStylePr w:type="lastCol">
      <w:rPr>
        <w:b/>
        <w:bCs/>
      </w:rPr>
    </w:tblStylePr>
    <w:tblStylePr w:type="band1Vert">
      <w:tblPr/>
      <w:tcPr>
        <w:shd w:val="clear" w:color="auto" w:fill="DFA7A6"/>
      </w:tcPr>
    </w:tblStylePr>
    <w:tblStylePr w:type="band1Horz">
      <w:tblPr/>
      <w:tcPr>
        <w:shd w:val="clear" w:color="auto" w:fill="DFA7A6"/>
      </w:tcPr>
    </w:tblStylePr>
  </w:style>
  <w:style w:type="table" w:styleId="MediumGrid1-Accent3">
    <w:name w:val="Medium Grid 1 Accent 3"/>
    <w:basedOn w:val="TableNormal"/>
    <w:uiPriority w:val="67"/>
    <w:tblPr>
      <w:tblBorders>
        <w:top w:val="single" w:sz="8" w:space="0" w:color="B3CC82"/>
        <w:left w:val="single" w:sz="8" w:space="0" w:color="B3CC82"/>
        <w:bottom w:val="single" w:sz="8" w:space="0" w:color="B3CC82"/>
        <w:right w:val="single" w:sz="8" w:space="0" w:color="B3CC82"/>
        <w:insideH w:val="single" w:sz="8" w:space="0" w:color="B3CC82"/>
        <w:insideV w:val="single" w:sz="8" w:space="0" w:color="B3CC82"/>
      </w:tblBorders>
    </w:tblPr>
    <w:tcPr>
      <w:shd w:val="clear" w:color="auto" w:fill="E6EED5"/>
    </w:tcPr>
    <w:tblStylePr w:type="firstRow">
      <w:rPr>
        <w:b/>
        <w:bCs/>
      </w:rPr>
    </w:tblStylePr>
    <w:tblStylePr w:type="lastRow">
      <w:rPr>
        <w:b/>
        <w:bCs/>
      </w:rPr>
      <w:tblPr/>
      <w:tcPr>
        <w:tcBorders>
          <w:top w:val="single" w:sz="18" w:space="0" w:color="B3CC82"/>
        </w:tcBorders>
      </w:tcPr>
    </w:tblStylePr>
    <w:tblStylePr w:type="firstCol">
      <w:rPr>
        <w:b/>
        <w:bCs/>
      </w:rPr>
    </w:tblStylePr>
    <w:tblStylePr w:type="lastCol">
      <w:rPr>
        <w:b/>
        <w:bCs/>
      </w:rPr>
    </w:tblStylePr>
    <w:tblStylePr w:type="band1Vert">
      <w:tblPr/>
      <w:tcPr>
        <w:shd w:val="clear" w:color="auto" w:fill="CDDDAC"/>
      </w:tcPr>
    </w:tblStylePr>
    <w:tblStylePr w:type="band1Horz">
      <w:tblPr/>
      <w:tcPr>
        <w:shd w:val="clear" w:color="auto" w:fill="CDDDAC"/>
      </w:tcPr>
    </w:tblStylePr>
  </w:style>
  <w:style w:type="table" w:styleId="MediumGrid1-Accent4">
    <w:name w:val="Medium Grid 1 Accent 4"/>
    <w:basedOn w:val="TableNormal"/>
    <w:uiPriority w:val="67"/>
    <w:tblPr>
      <w:tblBorders>
        <w:top w:val="single" w:sz="8" w:space="0" w:color="9F8AB9"/>
        <w:left w:val="single" w:sz="8" w:space="0" w:color="9F8AB9"/>
        <w:bottom w:val="single" w:sz="8" w:space="0" w:color="9F8AB9"/>
        <w:right w:val="single" w:sz="8" w:space="0" w:color="9F8AB9"/>
        <w:insideH w:val="single" w:sz="8" w:space="0" w:color="9F8AB9"/>
        <w:insideV w:val="single" w:sz="8" w:space="0" w:color="9F8AB9"/>
      </w:tblBorders>
    </w:tblPr>
    <w:tcPr>
      <w:shd w:val="clear" w:color="auto" w:fill="DFD8E8"/>
    </w:tcPr>
    <w:tblStylePr w:type="firstRow">
      <w:rPr>
        <w:b/>
        <w:bCs/>
      </w:rPr>
    </w:tblStylePr>
    <w:tblStylePr w:type="lastRow">
      <w:rPr>
        <w:b/>
        <w:bCs/>
      </w:rPr>
      <w:tblPr/>
      <w:tcPr>
        <w:tcBorders>
          <w:top w:val="single" w:sz="18" w:space="0" w:color="9F8AB9"/>
        </w:tcBorders>
      </w:tcPr>
    </w:tblStylePr>
    <w:tblStylePr w:type="firstCol">
      <w:rPr>
        <w:b/>
        <w:bCs/>
      </w:rPr>
    </w:tblStylePr>
    <w:tblStylePr w:type="lastCol">
      <w:rPr>
        <w:b/>
        <w:bCs/>
      </w:rPr>
    </w:tblStylePr>
    <w:tblStylePr w:type="band1Vert">
      <w:tblPr/>
      <w:tcPr>
        <w:shd w:val="clear" w:color="auto" w:fill="BFB1D0"/>
      </w:tcPr>
    </w:tblStylePr>
    <w:tblStylePr w:type="band1Horz">
      <w:tblPr/>
      <w:tcPr>
        <w:shd w:val="clear" w:color="auto" w:fill="BFB1D0"/>
      </w:tcPr>
    </w:tblStylePr>
  </w:style>
  <w:style w:type="table" w:styleId="MediumGrid1-Accent5">
    <w:name w:val="Medium Grid 1 Accent 5"/>
    <w:basedOn w:val="TableNormal"/>
    <w:uiPriority w:val="67"/>
    <w:tblPr>
      <w:tblBorders>
        <w:top w:val="single" w:sz="8" w:space="0" w:color="78C0D4"/>
        <w:left w:val="single" w:sz="8" w:space="0" w:color="78C0D4"/>
        <w:bottom w:val="single" w:sz="8" w:space="0" w:color="78C0D4"/>
        <w:right w:val="single" w:sz="8" w:space="0" w:color="78C0D4"/>
        <w:insideH w:val="single" w:sz="8" w:space="0" w:color="78C0D4"/>
        <w:insideV w:val="single" w:sz="8" w:space="0" w:color="78C0D4"/>
      </w:tblBorders>
    </w:tblPr>
    <w:tcPr>
      <w:shd w:val="clear" w:color="auto" w:fill="D2EAF1"/>
    </w:tcPr>
    <w:tblStylePr w:type="firstRow">
      <w:rPr>
        <w:b/>
        <w:bCs/>
      </w:rPr>
    </w:tblStylePr>
    <w:tblStylePr w:type="lastRow">
      <w:rPr>
        <w:b/>
        <w:bCs/>
      </w:rPr>
      <w:tblPr/>
      <w:tcPr>
        <w:tcBorders>
          <w:top w:val="single" w:sz="18" w:space="0" w:color="78C0D4"/>
        </w:tcBorders>
      </w:tcPr>
    </w:tblStylePr>
    <w:tblStylePr w:type="firstCol">
      <w:rPr>
        <w:b/>
        <w:bCs/>
      </w:rPr>
    </w:tblStylePr>
    <w:tblStylePr w:type="lastCol">
      <w:rPr>
        <w:b/>
        <w:bCs/>
      </w:rPr>
    </w:tblStylePr>
    <w:tblStylePr w:type="band1Vert">
      <w:tblPr/>
      <w:tcPr>
        <w:shd w:val="clear" w:color="auto" w:fill="A5D5E2"/>
      </w:tcPr>
    </w:tblStylePr>
    <w:tblStylePr w:type="band1Horz">
      <w:tblPr/>
      <w:tcPr>
        <w:shd w:val="clear" w:color="auto" w:fill="A5D5E2"/>
      </w:tcPr>
    </w:tblStylePr>
  </w:style>
  <w:style w:type="table" w:styleId="MediumGrid1-Accent6">
    <w:name w:val="Medium Grid 1 Accent 6"/>
    <w:basedOn w:val="TableNormal"/>
    <w:uiPriority w:val="67"/>
    <w:tblPr>
      <w:tblBorders>
        <w:top w:val="single" w:sz="8" w:space="0" w:color="F9B074"/>
        <w:left w:val="single" w:sz="8" w:space="0" w:color="F9B074"/>
        <w:bottom w:val="single" w:sz="8" w:space="0" w:color="F9B074"/>
        <w:right w:val="single" w:sz="8" w:space="0" w:color="F9B074"/>
        <w:insideH w:val="single" w:sz="8" w:space="0" w:color="F9B074"/>
        <w:insideV w:val="single" w:sz="8" w:space="0" w:color="F9B074"/>
      </w:tblBorders>
    </w:tblPr>
    <w:tcPr>
      <w:shd w:val="clear" w:color="auto" w:fill="FDE4D0"/>
    </w:tcPr>
    <w:tblStylePr w:type="firstRow">
      <w:rPr>
        <w:b/>
        <w:bCs/>
      </w:rPr>
    </w:tblStylePr>
    <w:tblStylePr w:type="lastRow">
      <w:rPr>
        <w:b/>
        <w:bCs/>
      </w:rPr>
      <w:tblPr/>
      <w:tcPr>
        <w:tcBorders>
          <w:top w:val="single" w:sz="18" w:space="0" w:color="F9B074"/>
        </w:tcBorders>
      </w:tcPr>
    </w:tblStylePr>
    <w:tblStylePr w:type="firstCol">
      <w:rPr>
        <w:b/>
        <w:bCs/>
      </w:rPr>
    </w:tblStylePr>
    <w:tblStylePr w:type="lastCol">
      <w:rPr>
        <w:b/>
        <w:bCs/>
      </w:rPr>
    </w:tblStylePr>
    <w:tblStylePr w:type="band1Vert">
      <w:tblPr/>
      <w:tcPr>
        <w:shd w:val="clear" w:color="auto" w:fill="FBCAA2"/>
      </w:tcPr>
    </w:tblStylePr>
    <w:tblStylePr w:type="band1Horz">
      <w:tblPr/>
      <w:tcPr>
        <w:shd w:val="clear" w:color="auto" w:fill="FBCAA2"/>
      </w:tcPr>
    </w:tblStylePr>
  </w:style>
  <w:style w:type="table" w:styleId="MediumGrid2">
    <w:name w:val="Medium Grid 2"/>
    <w:basedOn w:val="TableNormal"/>
    <w:uiPriority w:val="68"/>
    <w:rPr>
      <w:rFonts w:ascii="SimSun" w:eastAsia="Courier New" w:hAnsi="SimSun"/>
      <w:color w:val="000000"/>
    </w:rPr>
    <w:tblP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Pr>
    <w:tcPr>
      <w:shd w:val="clear" w:color="auto" w:fill="C0C0C0"/>
    </w:tcPr>
    <w:tblStylePr w:type="firstRow">
      <w:rPr>
        <w:b/>
        <w:bCs/>
        <w:color w:val="000000"/>
      </w:rPr>
      <w:tblPr/>
      <w:tcPr>
        <w:shd w:val="clear" w:color="auto" w:fill="E6E6E6"/>
      </w:tcPr>
    </w:tblStylePr>
    <w:tblStylePr w:type="lastRow">
      <w:rPr>
        <w:b/>
        <w:bCs/>
        <w:color w:val="000000"/>
      </w:rPr>
      <w:tblPr/>
      <w:tcPr>
        <w:tcBorders>
          <w:top w:val="single" w:sz="12" w:space="0" w:color="00000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CCCCCC"/>
      </w:tcPr>
    </w:tblStylePr>
    <w:tblStylePr w:type="band1Vert">
      <w:tblPr/>
      <w:tcPr>
        <w:shd w:val="clear" w:color="auto" w:fill="808080"/>
      </w:tcPr>
    </w:tblStylePr>
    <w:tblStylePr w:type="band1Horz">
      <w:tblPr/>
      <w:tcPr>
        <w:tcBorders>
          <w:insideH w:val="single" w:sz="6" w:space="0" w:color="auto"/>
          <w:insideV w:val="single" w:sz="6" w:space="0" w:color="auto"/>
        </w:tcBorders>
        <w:shd w:val="clear" w:color="auto" w:fill="808080"/>
      </w:tcPr>
    </w:tblStylePr>
    <w:tblStylePr w:type="nwCell">
      <w:tblPr/>
      <w:tcPr>
        <w:shd w:val="clear" w:color="auto" w:fill="FFFFFF"/>
      </w:tcPr>
    </w:tblStylePr>
  </w:style>
  <w:style w:type="table" w:styleId="MediumGrid2-Accent1">
    <w:name w:val="Medium Grid 2 Accent 1"/>
    <w:basedOn w:val="TableNormal"/>
    <w:uiPriority w:val="68"/>
    <w:rPr>
      <w:rFonts w:ascii="SimSun" w:eastAsia="Courier New" w:hAnsi="SimSun"/>
      <w:color w:val="000000"/>
    </w:rPr>
    <w:tblPr>
      <w:tblBorders>
        <w:top w:val="single" w:sz="8" w:space="0" w:color="4F81BD"/>
        <w:left w:val="single" w:sz="8" w:space="0" w:color="4F81BD"/>
        <w:bottom w:val="single" w:sz="8" w:space="0" w:color="4F81BD"/>
        <w:right w:val="single" w:sz="8" w:space="0" w:color="4F81BD"/>
        <w:insideH w:val="single" w:sz="8" w:space="0" w:color="4F81BD"/>
        <w:insideV w:val="single" w:sz="8" w:space="0" w:color="4F81BD"/>
      </w:tblBorders>
    </w:tblPr>
    <w:tcPr>
      <w:shd w:val="clear" w:color="auto" w:fill="D3DFEE"/>
    </w:tcPr>
    <w:tblStylePr w:type="firstRow">
      <w:rPr>
        <w:b/>
        <w:bCs/>
        <w:color w:val="000000"/>
      </w:rPr>
      <w:tblPr/>
      <w:tcPr>
        <w:shd w:val="clear" w:color="auto" w:fill="EDF2F8"/>
      </w:tcPr>
    </w:tblStylePr>
    <w:tblStylePr w:type="lastRow">
      <w:rPr>
        <w:b/>
        <w:bCs/>
        <w:color w:val="000000"/>
      </w:rPr>
      <w:tblPr/>
      <w:tcPr>
        <w:tcBorders>
          <w:top w:val="single" w:sz="12" w:space="0" w:color="00000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DBE5F1"/>
      </w:tcPr>
    </w:tblStylePr>
    <w:tblStylePr w:type="band1Vert">
      <w:tblPr/>
      <w:tcPr>
        <w:shd w:val="clear" w:color="auto" w:fill="A7BFDE"/>
      </w:tcPr>
    </w:tblStylePr>
    <w:tblStylePr w:type="band1Horz">
      <w:tblPr/>
      <w:tcPr>
        <w:tcBorders>
          <w:insideH w:val="single" w:sz="6" w:space="0" w:color="auto"/>
          <w:insideV w:val="single" w:sz="6" w:space="0" w:color="auto"/>
        </w:tcBorders>
        <w:shd w:val="clear" w:color="auto" w:fill="A7BFDE"/>
      </w:tcPr>
    </w:tblStylePr>
    <w:tblStylePr w:type="nwCell">
      <w:tblPr/>
      <w:tcPr>
        <w:shd w:val="clear" w:color="auto" w:fill="FFFFFF"/>
      </w:tcPr>
    </w:tblStylePr>
  </w:style>
  <w:style w:type="table" w:styleId="MediumGrid2-Accent2">
    <w:name w:val="Medium Grid 2 Accent 2"/>
    <w:basedOn w:val="TableNormal"/>
    <w:uiPriority w:val="68"/>
    <w:rPr>
      <w:rFonts w:ascii="SimSun" w:eastAsia="Courier New" w:hAnsi="SimSun"/>
      <w:color w:val="000000"/>
    </w:rPr>
    <w:tblPr>
      <w:tblBorders>
        <w:top w:val="single" w:sz="8" w:space="0" w:color="C0504D"/>
        <w:left w:val="single" w:sz="8" w:space="0" w:color="C0504D"/>
        <w:bottom w:val="single" w:sz="8" w:space="0" w:color="C0504D"/>
        <w:right w:val="single" w:sz="8" w:space="0" w:color="C0504D"/>
        <w:insideH w:val="single" w:sz="8" w:space="0" w:color="C0504D"/>
        <w:insideV w:val="single" w:sz="8" w:space="0" w:color="C0504D"/>
      </w:tblBorders>
    </w:tblPr>
    <w:tcPr>
      <w:shd w:val="clear" w:color="auto" w:fill="EFD3D2"/>
    </w:tcPr>
    <w:tblStylePr w:type="firstRow">
      <w:rPr>
        <w:b/>
        <w:bCs/>
        <w:color w:val="000000"/>
      </w:rPr>
      <w:tblPr/>
      <w:tcPr>
        <w:shd w:val="clear" w:color="auto" w:fill="F8EDED"/>
      </w:tcPr>
    </w:tblStylePr>
    <w:tblStylePr w:type="lastRow">
      <w:rPr>
        <w:b/>
        <w:bCs/>
        <w:color w:val="000000"/>
      </w:rPr>
      <w:tblPr/>
      <w:tcPr>
        <w:tcBorders>
          <w:top w:val="single" w:sz="12" w:space="0" w:color="00000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F2DBDB"/>
      </w:tcPr>
    </w:tblStylePr>
    <w:tblStylePr w:type="band1Vert">
      <w:tblPr/>
      <w:tcPr>
        <w:shd w:val="clear" w:color="auto" w:fill="DFA7A6"/>
      </w:tcPr>
    </w:tblStylePr>
    <w:tblStylePr w:type="band1Horz">
      <w:tblPr/>
      <w:tcPr>
        <w:tcBorders>
          <w:insideH w:val="single" w:sz="6" w:space="0" w:color="auto"/>
          <w:insideV w:val="single" w:sz="6" w:space="0" w:color="auto"/>
        </w:tcBorders>
        <w:shd w:val="clear" w:color="auto" w:fill="DFA7A6"/>
      </w:tcPr>
    </w:tblStylePr>
    <w:tblStylePr w:type="nwCell">
      <w:tblPr/>
      <w:tcPr>
        <w:shd w:val="clear" w:color="auto" w:fill="FFFFFF"/>
      </w:tcPr>
    </w:tblStylePr>
  </w:style>
  <w:style w:type="table" w:styleId="MediumGrid2-Accent3">
    <w:name w:val="Medium Grid 2 Accent 3"/>
    <w:basedOn w:val="TableNormal"/>
    <w:uiPriority w:val="68"/>
    <w:rPr>
      <w:rFonts w:ascii="SimSun" w:eastAsia="Courier New" w:hAnsi="SimSun"/>
      <w:color w:val="000000"/>
    </w:rPr>
    <w:tblPr>
      <w:tblBorders>
        <w:top w:val="single" w:sz="8" w:space="0" w:color="9BBB59"/>
        <w:left w:val="single" w:sz="8" w:space="0" w:color="9BBB59"/>
        <w:bottom w:val="single" w:sz="8" w:space="0" w:color="9BBB59"/>
        <w:right w:val="single" w:sz="8" w:space="0" w:color="9BBB59"/>
        <w:insideH w:val="single" w:sz="8" w:space="0" w:color="9BBB59"/>
        <w:insideV w:val="single" w:sz="8" w:space="0" w:color="9BBB59"/>
      </w:tblBorders>
    </w:tblPr>
    <w:tcPr>
      <w:shd w:val="clear" w:color="auto" w:fill="E6EED5"/>
    </w:tcPr>
    <w:tblStylePr w:type="firstRow">
      <w:rPr>
        <w:b/>
        <w:bCs/>
        <w:color w:val="000000"/>
      </w:rPr>
      <w:tblPr/>
      <w:tcPr>
        <w:shd w:val="clear" w:color="auto" w:fill="F5F8EE"/>
      </w:tcPr>
    </w:tblStylePr>
    <w:tblStylePr w:type="lastRow">
      <w:rPr>
        <w:b/>
        <w:bCs/>
        <w:color w:val="000000"/>
      </w:rPr>
      <w:tblPr/>
      <w:tcPr>
        <w:tcBorders>
          <w:top w:val="single" w:sz="12" w:space="0" w:color="00000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EAF1DD"/>
      </w:tcPr>
    </w:tblStylePr>
    <w:tblStylePr w:type="band1Vert">
      <w:tblPr/>
      <w:tcPr>
        <w:shd w:val="clear" w:color="auto" w:fill="CDDDAC"/>
      </w:tcPr>
    </w:tblStylePr>
    <w:tblStylePr w:type="band1Horz">
      <w:tblPr/>
      <w:tcPr>
        <w:tcBorders>
          <w:insideH w:val="single" w:sz="6" w:space="0" w:color="auto"/>
          <w:insideV w:val="single" w:sz="6" w:space="0" w:color="auto"/>
        </w:tcBorders>
        <w:shd w:val="clear" w:color="auto" w:fill="CDDDAC"/>
      </w:tcPr>
    </w:tblStylePr>
    <w:tblStylePr w:type="nwCell">
      <w:tblPr/>
      <w:tcPr>
        <w:shd w:val="clear" w:color="auto" w:fill="FFFFFF"/>
      </w:tcPr>
    </w:tblStylePr>
  </w:style>
  <w:style w:type="table" w:styleId="MediumGrid2-Accent4">
    <w:name w:val="Medium Grid 2 Accent 4"/>
    <w:basedOn w:val="TableNormal"/>
    <w:uiPriority w:val="68"/>
    <w:rPr>
      <w:rFonts w:ascii="SimSun" w:eastAsia="Courier New" w:hAnsi="SimSun"/>
      <w:color w:val="000000"/>
    </w:rPr>
    <w:tblPr>
      <w:tblBorders>
        <w:top w:val="single" w:sz="8" w:space="0" w:color="8064A2"/>
        <w:left w:val="single" w:sz="8" w:space="0" w:color="8064A2"/>
        <w:bottom w:val="single" w:sz="8" w:space="0" w:color="8064A2"/>
        <w:right w:val="single" w:sz="8" w:space="0" w:color="8064A2"/>
        <w:insideH w:val="single" w:sz="8" w:space="0" w:color="8064A2"/>
        <w:insideV w:val="single" w:sz="8" w:space="0" w:color="8064A2"/>
      </w:tblBorders>
    </w:tblPr>
    <w:tcPr>
      <w:shd w:val="clear" w:color="auto" w:fill="DFD8E8"/>
    </w:tcPr>
    <w:tblStylePr w:type="firstRow">
      <w:rPr>
        <w:b/>
        <w:bCs/>
        <w:color w:val="000000"/>
      </w:rPr>
      <w:tblPr/>
      <w:tcPr>
        <w:shd w:val="clear" w:color="auto" w:fill="F2EFF6"/>
      </w:tcPr>
    </w:tblStylePr>
    <w:tblStylePr w:type="lastRow">
      <w:rPr>
        <w:b/>
        <w:bCs/>
        <w:color w:val="000000"/>
      </w:rPr>
      <w:tblPr/>
      <w:tcPr>
        <w:tcBorders>
          <w:top w:val="single" w:sz="12" w:space="0" w:color="00000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E5DFEC"/>
      </w:tcPr>
    </w:tblStylePr>
    <w:tblStylePr w:type="band1Vert">
      <w:tblPr/>
      <w:tcPr>
        <w:shd w:val="clear" w:color="auto" w:fill="BFB1D0"/>
      </w:tcPr>
    </w:tblStylePr>
    <w:tblStylePr w:type="band1Horz">
      <w:tblPr/>
      <w:tcPr>
        <w:tcBorders>
          <w:insideH w:val="single" w:sz="6" w:space="0" w:color="auto"/>
          <w:insideV w:val="single" w:sz="6" w:space="0" w:color="auto"/>
        </w:tcBorders>
        <w:shd w:val="clear" w:color="auto" w:fill="BFB1D0"/>
      </w:tcPr>
    </w:tblStylePr>
    <w:tblStylePr w:type="nwCell">
      <w:tblPr/>
      <w:tcPr>
        <w:shd w:val="clear" w:color="auto" w:fill="FFFFFF"/>
      </w:tcPr>
    </w:tblStylePr>
  </w:style>
  <w:style w:type="table" w:styleId="MediumGrid2-Accent5">
    <w:name w:val="Medium Grid 2 Accent 5"/>
    <w:basedOn w:val="TableNormal"/>
    <w:uiPriority w:val="68"/>
    <w:rPr>
      <w:rFonts w:ascii="SimSun" w:eastAsia="Courier New" w:hAnsi="SimSun"/>
      <w:color w:val="000000"/>
    </w:rPr>
    <w:tblPr>
      <w:tblBorders>
        <w:top w:val="single" w:sz="8" w:space="0" w:color="4BACC6"/>
        <w:left w:val="single" w:sz="8" w:space="0" w:color="4BACC6"/>
        <w:bottom w:val="single" w:sz="8" w:space="0" w:color="4BACC6"/>
        <w:right w:val="single" w:sz="8" w:space="0" w:color="4BACC6"/>
        <w:insideH w:val="single" w:sz="8" w:space="0" w:color="4BACC6"/>
        <w:insideV w:val="single" w:sz="8" w:space="0" w:color="4BACC6"/>
      </w:tblBorders>
    </w:tblPr>
    <w:tcPr>
      <w:shd w:val="clear" w:color="auto" w:fill="D2EAF1"/>
    </w:tcPr>
    <w:tblStylePr w:type="firstRow">
      <w:rPr>
        <w:b/>
        <w:bCs/>
        <w:color w:val="000000"/>
      </w:rPr>
      <w:tblPr/>
      <w:tcPr>
        <w:shd w:val="clear" w:color="auto" w:fill="EDF6F9"/>
      </w:tcPr>
    </w:tblStylePr>
    <w:tblStylePr w:type="lastRow">
      <w:rPr>
        <w:b/>
        <w:bCs/>
        <w:color w:val="000000"/>
      </w:rPr>
      <w:tblPr/>
      <w:tcPr>
        <w:tcBorders>
          <w:top w:val="single" w:sz="12" w:space="0" w:color="00000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DAEEF3"/>
      </w:tcPr>
    </w:tblStylePr>
    <w:tblStylePr w:type="band1Vert">
      <w:tblPr/>
      <w:tcPr>
        <w:shd w:val="clear" w:color="auto" w:fill="A5D5E2"/>
      </w:tcPr>
    </w:tblStylePr>
    <w:tblStylePr w:type="band1Horz">
      <w:tblPr/>
      <w:tcPr>
        <w:tcBorders>
          <w:insideH w:val="single" w:sz="6" w:space="0" w:color="auto"/>
          <w:insideV w:val="single" w:sz="6" w:space="0" w:color="auto"/>
        </w:tcBorders>
        <w:shd w:val="clear" w:color="auto" w:fill="A5D5E2"/>
      </w:tcPr>
    </w:tblStylePr>
    <w:tblStylePr w:type="nwCell">
      <w:tblPr/>
      <w:tcPr>
        <w:shd w:val="clear" w:color="auto" w:fill="FFFFFF"/>
      </w:tcPr>
    </w:tblStylePr>
  </w:style>
  <w:style w:type="table" w:styleId="MediumGrid2-Accent6">
    <w:name w:val="Medium Grid 2 Accent 6"/>
    <w:basedOn w:val="TableNormal"/>
    <w:uiPriority w:val="68"/>
    <w:rPr>
      <w:rFonts w:ascii="SimSun" w:eastAsia="Courier New" w:hAnsi="SimSun"/>
      <w:color w:val="000000"/>
    </w:rPr>
    <w:tblPr>
      <w:tblBorders>
        <w:top w:val="single" w:sz="8" w:space="0" w:color="F79646"/>
        <w:left w:val="single" w:sz="8" w:space="0" w:color="F79646"/>
        <w:bottom w:val="single" w:sz="8" w:space="0" w:color="F79646"/>
        <w:right w:val="single" w:sz="8" w:space="0" w:color="F79646"/>
        <w:insideH w:val="single" w:sz="8" w:space="0" w:color="F79646"/>
        <w:insideV w:val="single" w:sz="8" w:space="0" w:color="F79646"/>
      </w:tblBorders>
    </w:tblPr>
    <w:tcPr>
      <w:shd w:val="clear" w:color="auto" w:fill="FDE4D0"/>
    </w:tcPr>
    <w:tblStylePr w:type="firstRow">
      <w:rPr>
        <w:b/>
        <w:bCs/>
        <w:color w:val="000000"/>
      </w:rPr>
      <w:tblPr/>
      <w:tcPr>
        <w:shd w:val="clear" w:color="auto" w:fill="FEF4EC"/>
      </w:tcPr>
    </w:tblStylePr>
    <w:tblStylePr w:type="lastRow">
      <w:rPr>
        <w:b/>
        <w:bCs/>
        <w:color w:val="000000"/>
      </w:rPr>
      <w:tblPr/>
      <w:tcPr>
        <w:tcBorders>
          <w:top w:val="single" w:sz="12" w:space="0" w:color="00000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FDE9D9"/>
      </w:tcPr>
    </w:tblStylePr>
    <w:tblStylePr w:type="band1Vert">
      <w:tblPr/>
      <w:tcPr>
        <w:shd w:val="clear" w:color="auto" w:fill="FBCAA2"/>
      </w:tcPr>
    </w:tblStylePr>
    <w:tblStylePr w:type="band1Horz">
      <w:tblPr/>
      <w:tcPr>
        <w:tcBorders>
          <w:insideH w:val="single" w:sz="6" w:space="0" w:color="auto"/>
          <w:insideV w:val="single" w:sz="6" w:space="0" w:color="auto"/>
        </w:tcBorders>
        <w:shd w:val="clear" w:color="auto" w:fill="FBCAA2"/>
      </w:tcPr>
    </w:tblStylePr>
    <w:tblStylePr w:type="nwCell">
      <w:tblPr/>
      <w:tcPr>
        <w:shd w:val="clear" w:color="auto" w:fill="FFFFFF"/>
      </w:tcPr>
    </w:tblStylePr>
  </w:style>
  <w:style w:type="table" w:styleId="MediumGrid3">
    <w:name w:val="Medium Grid 3"/>
    <w:basedOn w:val="TableNormal"/>
    <w:uiPriority w:val="69"/>
    <w:tblPr>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C0C0C0"/>
    </w:tcPr>
    <w:tblStylePr w:type="firstRow">
      <w:rPr>
        <w:b/>
        <w:bCs/>
        <w:i w:val="0"/>
        <w:iCs w:val="0"/>
        <w:color w:val="FFFFFF"/>
      </w:rPr>
      <w:tblPr/>
      <w:tcPr>
        <w:tcBorders>
          <w:top w:val="single" w:sz="8" w:space="0" w:color="FFFFFF"/>
          <w:left w:val="single" w:sz="24" w:space="0" w:color="FFFFFF"/>
          <w:bottom w:val="single" w:sz="8" w:space="0" w:color="FFFFFF"/>
          <w:right w:val="single" w:sz="8" w:space="0" w:color="FFFFFF"/>
          <w:insideH w:val="nil"/>
          <w:insideV w:val="single" w:sz="8" w:space="0" w:color="auto"/>
        </w:tcBorders>
        <w:shd w:val="clear" w:color="auto" w:fill="000000"/>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auto"/>
        </w:tcBorders>
        <w:shd w:val="clear" w:color="auto" w:fill="000000"/>
      </w:tcPr>
    </w:tblStylePr>
    <w:tblStylePr w:type="firstCol">
      <w:rPr>
        <w:b/>
        <w:bCs/>
        <w:i w:val="0"/>
        <w:iCs w:val="0"/>
        <w:color w:val="FFFFFF"/>
      </w:rPr>
      <w:tblPr/>
      <w:tcPr>
        <w:tcBorders>
          <w:bottom w:val="single" w:sz="8" w:space="0" w:color="FFFFFF"/>
          <w:right w:val="single" w:sz="24" w:space="0" w:color="FFFFFF"/>
          <w:insideH w:val="nil"/>
          <w:insideV w:val="nil"/>
        </w:tcBorders>
        <w:shd w:val="clear" w:color="auto" w:fill="000000"/>
      </w:tcPr>
    </w:tblStylePr>
    <w:tblStylePr w:type="lastCol">
      <w:rPr>
        <w:b/>
        <w:bCs/>
        <w:i w:val="0"/>
        <w:iCs w:val="0"/>
        <w:color w:val="FFFFFF"/>
      </w:rPr>
      <w:tblPr/>
      <w:tcPr>
        <w:tcBorders>
          <w:top w:val="nil"/>
          <w:left w:val="nil"/>
          <w:bottom w:val="single" w:sz="24" w:space="0" w:color="FFFFFF"/>
          <w:right w:val="nil"/>
          <w:insideH w:val="nil"/>
          <w:insideV w:val="nil"/>
        </w:tcBorders>
        <w:shd w:val="clear" w:color="auto" w:fill="000000"/>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80808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auto"/>
          <w:insideV w:val="single" w:sz="8" w:space="0" w:color="auto"/>
        </w:tcBorders>
        <w:shd w:val="clear" w:color="auto" w:fill="808080"/>
      </w:tcPr>
    </w:tblStylePr>
  </w:style>
  <w:style w:type="table" w:styleId="MediumGrid3-Accent1">
    <w:name w:val="Medium Grid 3 Accent 1"/>
    <w:basedOn w:val="TableNormal"/>
    <w:uiPriority w:val="69"/>
    <w:tblPr>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D3DFEE"/>
    </w:tcPr>
    <w:tblStylePr w:type="firstRow">
      <w:rPr>
        <w:b/>
        <w:bCs/>
        <w:i w:val="0"/>
        <w:iCs w:val="0"/>
        <w:color w:val="FFFFFF"/>
      </w:rPr>
      <w:tblPr/>
      <w:tcPr>
        <w:tcBorders>
          <w:top w:val="single" w:sz="8" w:space="0" w:color="FFFFFF"/>
          <w:left w:val="single" w:sz="24" w:space="0" w:color="FFFFFF"/>
          <w:bottom w:val="single" w:sz="8" w:space="0" w:color="FFFFFF"/>
          <w:right w:val="single" w:sz="8" w:space="0" w:color="FFFFFF"/>
          <w:insideH w:val="nil"/>
          <w:insideV w:val="single" w:sz="8" w:space="0" w:color="auto"/>
        </w:tcBorders>
        <w:shd w:val="clear" w:color="auto" w:fill="4F81BD"/>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auto"/>
        </w:tcBorders>
        <w:shd w:val="clear" w:color="auto" w:fill="4F81BD"/>
      </w:tcPr>
    </w:tblStylePr>
    <w:tblStylePr w:type="firstCol">
      <w:rPr>
        <w:b/>
        <w:bCs/>
        <w:i w:val="0"/>
        <w:iCs w:val="0"/>
        <w:color w:val="FFFFFF"/>
      </w:rPr>
      <w:tblPr/>
      <w:tcPr>
        <w:tcBorders>
          <w:bottom w:val="single" w:sz="8" w:space="0" w:color="FFFFFF"/>
          <w:right w:val="single" w:sz="24" w:space="0" w:color="FFFFFF"/>
          <w:insideH w:val="nil"/>
          <w:insideV w:val="nil"/>
        </w:tcBorders>
        <w:shd w:val="clear" w:color="auto" w:fill="4F81BD"/>
      </w:tcPr>
    </w:tblStylePr>
    <w:tblStylePr w:type="lastCol">
      <w:rPr>
        <w:b/>
        <w:bCs/>
        <w:i w:val="0"/>
        <w:iCs w:val="0"/>
        <w:color w:val="FFFFFF"/>
      </w:rPr>
      <w:tblPr/>
      <w:tcPr>
        <w:tcBorders>
          <w:top w:val="nil"/>
          <w:left w:val="nil"/>
          <w:bottom w:val="single" w:sz="24" w:space="0" w:color="FFFFFF"/>
          <w:right w:val="nil"/>
          <w:insideH w:val="nil"/>
          <w:insideV w:val="nil"/>
        </w:tcBorders>
        <w:shd w:val="clear" w:color="auto" w:fill="4F81BD"/>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A7BFDE"/>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auto"/>
          <w:insideV w:val="single" w:sz="8" w:space="0" w:color="auto"/>
        </w:tcBorders>
        <w:shd w:val="clear" w:color="auto" w:fill="A7BFDE"/>
      </w:tcPr>
    </w:tblStylePr>
  </w:style>
  <w:style w:type="table" w:styleId="MediumGrid3-Accent2">
    <w:name w:val="Medium Grid 3 Accent 2"/>
    <w:basedOn w:val="TableNormal"/>
    <w:uiPriority w:val="69"/>
    <w:tblPr>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EFD3D2"/>
    </w:tcPr>
    <w:tblStylePr w:type="firstRow">
      <w:rPr>
        <w:b/>
        <w:bCs/>
        <w:i w:val="0"/>
        <w:iCs w:val="0"/>
        <w:color w:val="FFFFFF"/>
      </w:rPr>
      <w:tblPr/>
      <w:tcPr>
        <w:tcBorders>
          <w:top w:val="single" w:sz="8" w:space="0" w:color="FFFFFF"/>
          <w:left w:val="single" w:sz="24" w:space="0" w:color="FFFFFF"/>
          <w:bottom w:val="single" w:sz="8" w:space="0" w:color="FFFFFF"/>
          <w:right w:val="single" w:sz="8" w:space="0" w:color="FFFFFF"/>
          <w:insideH w:val="nil"/>
          <w:insideV w:val="single" w:sz="8" w:space="0" w:color="auto"/>
        </w:tcBorders>
        <w:shd w:val="clear" w:color="auto" w:fill="C0504D"/>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auto"/>
        </w:tcBorders>
        <w:shd w:val="clear" w:color="auto" w:fill="C0504D"/>
      </w:tcPr>
    </w:tblStylePr>
    <w:tblStylePr w:type="firstCol">
      <w:rPr>
        <w:b/>
        <w:bCs/>
        <w:i w:val="0"/>
        <w:iCs w:val="0"/>
        <w:color w:val="FFFFFF"/>
      </w:rPr>
      <w:tblPr/>
      <w:tcPr>
        <w:tcBorders>
          <w:bottom w:val="single" w:sz="8" w:space="0" w:color="FFFFFF"/>
          <w:right w:val="single" w:sz="24" w:space="0" w:color="FFFFFF"/>
          <w:insideH w:val="nil"/>
          <w:insideV w:val="nil"/>
        </w:tcBorders>
        <w:shd w:val="clear" w:color="auto" w:fill="C0504D"/>
      </w:tcPr>
    </w:tblStylePr>
    <w:tblStylePr w:type="lastCol">
      <w:rPr>
        <w:b/>
        <w:bCs/>
        <w:i w:val="0"/>
        <w:iCs w:val="0"/>
        <w:color w:val="FFFFFF"/>
      </w:rPr>
      <w:tblPr/>
      <w:tcPr>
        <w:tcBorders>
          <w:top w:val="nil"/>
          <w:left w:val="nil"/>
          <w:bottom w:val="single" w:sz="24" w:space="0" w:color="FFFFFF"/>
          <w:right w:val="nil"/>
          <w:insideH w:val="nil"/>
          <w:insideV w:val="nil"/>
        </w:tcBorders>
        <w:shd w:val="clear" w:color="auto" w:fill="C0504D"/>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DFA7A6"/>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auto"/>
          <w:insideV w:val="single" w:sz="8" w:space="0" w:color="auto"/>
        </w:tcBorders>
        <w:shd w:val="clear" w:color="auto" w:fill="DFA7A6"/>
      </w:tcPr>
    </w:tblStylePr>
  </w:style>
  <w:style w:type="table" w:styleId="MediumGrid3-Accent3">
    <w:name w:val="Medium Grid 3 Accent 3"/>
    <w:basedOn w:val="TableNormal"/>
    <w:uiPriority w:val="69"/>
    <w:tblPr>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E6EED5"/>
    </w:tcPr>
    <w:tblStylePr w:type="firstRow">
      <w:rPr>
        <w:b/>
        <w:bCs/>
        <w:i w:val="0"/>
        <w:iCs w:val="0"/>
        <w:color w:val="FFFFFF"/>
      </w:rPr>
      <w:tblPr/>
      <w:tcPr>
        <w:tcBorders>
          <w:top w:val="single" w:sz="8" w:space="0" w:color="FFFFFF"/>
          <w:left w:val="single" w:sz="24" w:space="0" w:color="FFFFFF"/>
          <w:bottom w:val="single" w:sz="8" w:space="0" w:color="FFFFFF"/>
          <w:right w:val="single" w:sz="8" w:space="0" w:color="FFFFFF"/>
          <w:insideH w:val="nil"/>
          <w:insideV w:val="single" w:sz="8" w:space="0" w:color="auto"/>
        </w:tcBorders>
        <w:shd w:val="clear" w:color="auto" w:fill="9BBB59"/>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auto"/>
        </w:tcBorders>
        <w:shd w:val="clear" w:color="auto" w:fill="9BBB59"/>
      </w:tcPr>
    </w:tblStylePr>
    <w:tblStylePr w:type="firstCol">
      <w:rPr>
        <w:b/>
        <w:bCs/>
        <w:i w:val="0"/>
        <w:iCs w:val="0"/>
        <w:color w:val="FFFFFF"/>
      </w:rPr>
      <w:tblPr/>
      <w:tcPr>
        <w:tcBorders>
          <w:bottom w:val="single" w:sz="8" w:space="0" w:color="FFFFFF"/>
          <w:right w:val="single" w:sz="24" w:space="0" w:color="FFFFFF"/>
          <w:insideH w:val="nil"/>
          <w:insideV w:val="nil"/>
        </w:tcBorders>
        <w:shd w:val="clear" w:color="auto" w:fill="9BBB59"/>
      </w:tcPr>
    </w:tblStylePr>
    <w:tblStylePr w:type="lastCol">
      <w:rPr>
        <w:b/>
        <w:bCs/>
        <w:i w:val="0"/>
        <w:iCs w:val="0"/>
        <w:color w:val="FFFFFF"/>
      </w:rPr>
      <w:tblPr/>
      <w:tcPr>
        <w:tcBorders>
          <w:top w:val="nil"/>
          <w:left w:val="nil"/>
          <w:bottom w:val="single" w:sz="24" w:space="0" w:color="FFFFFF"/>
          <w:right w:val="nil"/>
          <w:insideH w:val="nil"/>
          <w:insideV w:val="nil"/>
        </w:tcBorders>
        <w:shd w:val="clear" w:color="auto" w:fill="9BBB59"/>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CDDDAC"/>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auto"/>
          <w:insideV w:val="single" w:sz="8" w:space="0" w:color="auto"/>
        </w:tcBorders>
        <w:shd w:val="clear" w:color="auto" w:fill="CDDDAC"/>
      </w:tcPr>
    </w:tblStylePr>
  </w:style>
  <w:style w:type="table" w:styleId="MediumGrid3-Accent4">
    <w:name w:val="Medium Grid 3 Accent 4"/>
    <w:basedOn w:val="TableNormal"/>
    <w:uiPriority w:val="69"/>
    <w:tblPr>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DFD8E8"/>
    </w:tcPr>
    <w:tblStylePr w:type="firstRow">
      <w:rPr>
        <w:b/>
        <w:bCs/>
        <w:i w:val="0"/>
        <w:iCs w:val="0"/>
        <w:color w:val="FFFFFF"/>
      </w:rPr>
      <w:tblPr/>
      <w:tcPr>
        <w:tcBorders>
          <w:top w:val="single" w:sz="8" w:space="0" w:color="FFFFFF"/>
          <w:left w:val="single" w:sz="24" w:space="0" w:color="FFFFFF"/>
          <w:bottom w:val="single" w:sz="8" w:space="0" w:color="FFFFFF"/>
          <w:right w:val="single" w:sz="8" w:space="0" w:color="FFFFFF"/>
          <w:insideH w:val="nil"/>
          <w:insideV w:val="single" w:sz="8" w:space="0" w:color="auto"/>
        </w:tcBorders>
        <w:shd w:val="clear" w:color="auto" w:fill="8064A2"/>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auto"/>
        </w:tcBorders>
        <w:shd w:val="clear" w:color="auto" w:fill="8064A2"/>
      </w:tcPr>
    </w:tblStylePr>
    <w:tblStylePr w:type="firstCol">
      <w:rPr>
        <w:b/>
        <w:bCs/>
        <w:i w:val="0"/>
        <w:iCs w:val="0"/>
        <w:color w:val="FFFFFF"/>
      </w:rPr>
      <w:tblPr/>
      <w:tcPr>
        <w:tcBorders>
          <w:bottom w:val="single" w:sz="8" w:space="0" w:color="FFFFFF"/>
          <w:right w:val="single" w:sz="24" w:space="0" w:color="FFFFFF"/>
          <w:insideH w:val="nil"/>
          <w:insideV w:val="nil"/>
        </w:tcBorders>
        <w:shd w:val="clear" w:color="auto" w:fill="8064A2"/>
      </w:tcPr>
    </w:tblStylePr>
    <w:tblStylePr w:type="lastCol">
      <w:rPr>
        <w:b/>
        <w:bCs/>
        <w:i w:val="0"/>
        <w:iCs w:val="0"/>
        <w:color w:val="FFFFFF"/>
      </w:rPr>
      <w:tblPr/>
      <w:tcPr>
        <w:tcBorders>
          <w:top w:val="nil"/>
          <w:left w:val="nil"/>
          <w:bottom w:val="single" w:sz="24" w:space="0" w:color="FFFFFF"/>
          <w:right w:val="nil"/>
          <w:insideH w:val="nil"/>
          <w:insideV w:val="nil"/>
        </w:tcBorders>
        <w:shd w:val="clear" w:color="auto" w:fill="8064A2"/>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BFB1D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auto"/>
          <w:insideV w:val="single" w:sz="8" w:space="0" w:color="auto"/>
        </w:tcBorders>
        <w:shd w:val="clear" w:color="auto" w:fill="BFB1D0"/>
      </w:tcPr>
    </w:tblStylePr>
  </w:style>
  <w:style w:type="table" w:styleId="MediumGrid3-Accent5">
    <w:name w:val="Medium Grid 3 Accent 5"/>
    <w:basedOn w:val="TableNormal"/>
    <w:uiPriority w:val="69"/>
    <w:tblPr>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D2EAF1"/>
    </w:tcPr>
    <w:tblStylePr w:type="firstRow">
      <w:rPr>
        <w:b/>
        <w:bCs/>
        <w:i w:val="0"/>
        <w:iCs w:val="0"/>
        <w:color w:val="FFFFFF"/>
      </w:rPr>
      <w:tblPr/>
      <w:tcPr>
        <w:tcBorders>
          <w:top w:val="single" w:sz="8" w:space="0" w:color="FFFFFF"/>
          <w:left w:val="single" w:sz="24" w:space="0" w:color="FFFFFF"/>
          <w:bottom w:val="single" w:sz="8" w:space="0" w:color="FFFFFF"/>
          <w:right w:val="single" w:sz="8" w:space="0" w:color="FFFFFF"/>
          <w:insideH w:val="nil"/>
          <w:insideV w:val="single" w:sz="8" w:space="0" w:color="auto"/>
        </w:tcBorders>
        <w:shd w:val="clear" w:color="auto" w:fill="4BACC6"/>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auto"/>
        </w:tcBorders>
        <w:shd w:val="clear" w:color="auto" w:fill="4BACC6"/>
      </w:tcPr>
    </w:tblStylePr>
    <w:tblStylePr w:type="firstCol">
      <w:rPr>
        <w:b/>
        <w:bCs/>
        <w:i w:val="0"/>
        <w:iCs w:val="0"/>
        <w:color w:val="FFFFFF"/>
      </w:rPr>
      <w:tblPr/>
      <w:tcPr>
        <w:tcBorders>
          <w:bottom w:val="single" w:sz="8" w:space="0" w:color="FFFFFF"/>
          <w:right w:val="single" w:sz="24" w:space="0" w:color="FFFFFF"/>
          <w:insideH w:val="nil"/>
          <w:insideV w:val="nil"/>
        </w:tcBorders>
        <w:shd w:val="clear" w:color="auto" w:fill="4BACC6"/>
      </w:tcPr>
    </w:tblStylePr>
    <w:tblStylePr w:type="lastCol">
      <w:rPr>
        <w:b/>
        <w:bCs/>
        <w:i w:val="0"/>
        <w:iCs w:val="0"/>
        <w:color w:val="FFFFFF"/>
      </w:rPr>
      <w:tblPr/>
      <w:tcPr>
        <w:tcBorders>
          <w:top w:val="nil"/>
          <w:left w:val="nil"/>
          <w:bottom w:val="single" w:sz="24" w:space="0" w:color="FFFFFF"/>
          <w:right w:val="nil"/>
          <w:insideH w:val="nil"/>
          <w:insideV w:val="nil"/>
        </w:tcBorders>
        <w:shd w:val="clear" w:color="auto" w:fill="4BACC6"/>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A5D5E2"/>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auto"/>
          <w:insideV w:val="single" w:sz="8" w:space="0" w:color="auto"/>
        </w:tcBorders>
        <w:shd w:val="clear" w:color="auto" w:fill="A5D5E2"/>
      </w:tcPr>
    </w:tblStylePr>
  </w:style>
  <w:style w:type="table" w:styleId="MediumGrid3-Accent6">
    <w:name w:val="Medium Grid 3 Accent 6"/>
    <w:basedOn w:val="TableNormal"/>
    <w:uiPriority w:val="69"/>
    <w:tblPr>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FDE4D0"/>
    </w:tcPr>
    <w:tblStylePr w:type="firstRow">
      <w:rPr>
        <w:b/>
        <w:bCs/>
        <w:i w:val="0"/>
        <w:iCs w:val="0"/>
        <w:color w:val="FFFFFF"/>
      </w:rPr>
      <w:tblPr/>
      <w:tcPr>
        <w:tcBorders>
          <w:top w:val="single" w:sz="8" w:space="0" w:color="FFFFFF"/>
          <w:left w:val="single" w:sz="24" w:space="0" w:color="FFFFFF"/>
          <w:bottom w:val="single" w:sz="8" w:space="0" w:color="FFFFFF"/>
          <w:right w:val="single" w:sz="8" w:space="0" w:color="FFFFFF"/>
          <w:insideH w:val="nil"/>
          <w:insideV w:val="single" w:sz="8" w:space="0" w:color="auto"/>
        </w:tcBorders>
        <w:shd w:val="clear" w:color="auto" w:fill="F79646"/>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auto"/>
        </w:tcBorders>
        <w:shd w:val="clear" w:color="auto" w:fill="F79646"/>
      </w:tcPr>
    </w:tblStylePr>
    <w:tblStylePr w:type="firstCol">
      <w:rPr>
        <w:b/>
        <w:bCs/>
        <w:i w:val="0"/>
        <w:iCs w:val="0"/>
        <w:color w:val="FFFFFF"/>
      </w:rPr>
      <w:tblPr/>
      <w:tcPr>
        <w:tcBorders>
          <w:bottom w:val="single" w:sz="8" w:space="0" w:color="FFFFFF"/>
          <w:right w:val="single" w:sz="24" w:space="0" w:color="FFFFFF"/>
          <w:insideH w:val="nil"/>
          <w:insideV w:val="nil"/>
        </w:tcBorders>
        <w:shd w:val="clear" w:color="auto" w:fill="F79646"/>
      </w:tcPr>
    </w:tblStylePr>
    <w:tblStylePr w:type="lastCol">
      <w:rPr>
        <w:b/>
        <w:bCs/>
        <w:i w:val="0"/>
        <w:iCs w:val="0"/>
        <w:color w:val="FFFFFF"/>
      </w:rPr>
      <w:tblPr/>
      <w:tcPr>
        <w:tcBorders>
          <w:top w:val="nil"/>
          <w:left w:val="nil"/>
          <w:bottom w:val="single" w:sz="24" w:space="0" w:color="FFFFFF"/>
          <w:right w:val="nil"/>
          <w:insideH w:val="nil"/>
          <w:insideV w:val="nil"/>
        </w:tcBorders>
        <w:shd w:val="clear" w:color="auto" w:fill="F79646"/>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BCAA2"/>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auto"/>
          <w:insideV w:val="single" w:sz="8" w:space="0" w:color="auto"/>
        </w:tcBorders>
        <w:shd w:val="clear" w:color="auto" w:fill="FBCAA2"/>
      </w:tcPr>
    </w:tblStylePr>
  </w:style>
  <w:style w:type="table" w:styleId="DarkList">
    <w:name w:val="Dark List"/>
    <w:basedOn w:val="TableNormal"/>
    <w:uiPriority w:val="70"/>
    <w:rPr>
      <w:color w:val="FFFFFF"/>
    </w:rPr>
    <w:tblPr>
      <w:tblStyleRowBandSize w:val="1"/>
      <w:tblStyleColBandSize w:val="1"/>
    </w:tblPr>
    <w:tcPr>
      <w:shd w:val="clear" w:color="auto" w:fill="000000"/>
    </w:tcPr>
    <w:tblStylePr w:type="firstRow">
      <w:rPr>
        <w:b/>
        <w:bCs/>
      </w:rPr>
      <w:tblPr/>
      <w:tcPr>
        <w:tcBorders>
          <w:top w:val="nil"/>
          <w:left w:val="single" w:sz="18" w:space="0" w:color="FFFFFF"/>
          <w:bottom w:val="nil"/>
          <w:right w:val="nil"/>
          <w:insideH w:val="nil"/>
          <w:insideV w:val="nil"/>
        </w:tcBorders>
        <w:shd w:val="clear" w:color="auto" w:fill="000000"/>
      </w:tcPr>
    </w:tblStylePr>
    <w:tblStylePr w:type="lastRow">
      <w:tblPr/>
      <w:tcPr>
        <w:tcBorders>
          <w:top w:val="single" w:sz="18" w:space="0" w:color="FFFFFF"/>
          <w:left w:val="nil"/>
          <w:bottom w:val="nil"/>
          <w:right w:val="nil"/>
          <w:insideH w:val="nil"/>
          <w:insideV w:val="nil"/>
        </w:tcBorders>
        <w:shd w:val="clear" w:color="auto" w:fill="000000"/>
      </w:tcPr>
    </w:tblStylePr>
    <w:tblStylePr w:type="firstCol">
      <w:tblPr/>
      <w:tcPr>
        <w:tcBorders>
          <w:top w:val="nil"/>
          <w:left w:val="nil"/>
          <w:bottom w:val="nil"/>
          <w:right w:val="single" w:sz="18" w:space="0" w:color="FFFFFF"/>
          <w:insideH w:val="nil"/>
          <w:insideV w:val="nil"/>
        </w:tcBorders>
        <w:shd w:val="clear" w:color="auto" w:fill="000000"/>
      </w:tcPr>
    </w:tblStylePr>
    <w:tblStylePr w:type="lastCol">
      <w:tblPr/>
      <w:tcPr>
        <w:tcBorders>
          <w:top w:val="nil"/>
          <w:left w:val="nil"/>
          <w:bottom w:val="single" w:sz="18" w:space="0" w:color="FFFFFF"/>
          <w:right w:val="nil"/>
          <w:insideH w:val="nil"/>
          <w:insideV w:val="nil"/>
        </w:tcBorders>
        <w:shd w:val="clear" w:color="auto" w:fill="000000"/>
      </w:tcPr>
    </w:tblStylePr>
    <w:tblStylePr w:type="band1Vert">
      <w:tblPr/>
      <w:tcPr>
        <w:tcBorders>
          <w:top w:val="nil"/>
          <w:left w:val="nil"/>
          <w:bottom w:val="nil"/>
          <w:right w:val="nil"/>
          <w:insideH w:val="nil"/>
          <w:insideV w:val="nil"/>
        </w:tcBorders>
        <w:shd w:val="clear" w:color="auto" w:fill="000000"/>
      </w:tcPr>
    </w:tblStylePr>
    <w:tblStylePr w:type="band1Horz">
      <w:tblPr/>
      <w:tcPr>
        <w:tcBorders>
          <w:top w:val="nil"/>
          <w:left w:val="nil"/>
          <w:bottom w:val="nil"/>
          <w:right w:val="nil"/>
          <w:insideH w:val="nil"/>
          <w:insideV w:val="nil"/>
        </w:tcBorders>
        <w:shd w:val="clear" w:color="auto" w:fill="000000"/>
      </w:tcPr>
    </w:tblStylePr>
  </w:style>
  <w:style w:type="table" w:styleId="DarkList-Accent1">
    <w:name w:val="Dark List Accent 1"/>
    <w:basedOn w:val="TableNormal"/>
    <w:uiPriority w:val="70"/>
    <w:rPr>
      <w:color w:val="FFFFFF"/>
    </w:rPr>
    <w:tblPr>
      <w:tblStyleRowBandSize w:val="1"/>
      <w:tblStyleColBandSize w:val="1"/>
    </w:tblPr>
    <w:tcPr>
      <w:shd w:val="clear" w:color="auto" w:fill="4F81BD"/>
    </w:tcPr>
    <w:tblStylePr w:type="firstRow">
      <w:rPr>
        <w:b/>
        <w:bCs/>
      </w:rPr>
      <w:tblPr/>
      <w:tcPr>
        <w:tcBorders>
          <w:top w:val="nil"/>
          <w:left w:val="single" w:sz="18" w:space="0" w:color="FFFFFF"/>
          <w:bottom w:val="nil"/>
          <w:right w:val="nil"/>
          <w:insideH w:val="nil"/>
          <w:insideV w:val="nil"/>
        </w:tcBorders>
        <w:shd w:val="clear" w:color="auto" w:fill="000000"/>
      </w:tcPr>
    </w:tblStylePr>
    <w:tblStylePr w:type="lastRow">
      <w:tblPr/>
      <w:tcPr>
        <w:tcBorders>
          <w:top w:val="single" w:sz="18" w:space="0" w:color="FFFFFF"/>
          <w:left w:val="nil"/>
          <w:bottom w:val="nil"/>
          <w:right w:val="nil"/>
          <w:insideH w:val="nil"/>
          <w:insideV w:val="nil"/>
        </w:tcBorders>
        <w:shd w:val="clear" w:color="auto" w:fill="243F60"/>
      </w:tcPr>
    </w:tblStylePr>
    <w:tblStylePr w:type="firstCol">
      <w:tblPr/>
      <w:tcPr>
        <w:tcBorders>
          <w:top w:val="nil"/>
          <w:left w:val="nil"/>
          <w:bottom w:val="nil"/>
          <w:right w:val="single" w:sz="18" w:space="0" w:color="FFFFFF"/>
          <w:insideH w:val="nil"/>
          <w:insideV w:val="nil"/>
        </w:tcBorders>
        <w:shd w:val="clear" w:color="auto" w:fill="365F91"/>
      </w:tcPr>
    </w:tblStylePr>
    <w:tblStylePr w:type="lastCol">
      <w:tblPr/>
      <w:tcPr>
        <w:tcBorders>
          <w:top w:val="nil"/>
          <w:left w:val="nil"/>
          <w:bottom w:val="single" w:sz="18" w:space="0" w:color="FFFFFF"/>
          <w:right w:val="nil"/>
          <w:insideH w:val="nil"/>
          <w:insideV w:val="nil"/>
        </w:tcBorders>
        <w:shd w:val="clear" w:color="auto" w:fill="365F91"/>
      </w:tcPr>
    </w:tblStylePr>
    <w:tblStylePr w:type="band1Vert">
      <w:tblPr/>
      <w:tcPr>
        <w:tcBorders>
          <w:top w:val="nil"/>
          <w:left w:val="nil"/>
          <w:bottom w:val="nil"/>
          <w:right w:val="nil"/>
          <w:insideH w:val="nil"/>
          <w:insideV w:val="nil"/>
        </w:tcBorders>
        <w:shd w:val="clear" w:color="auto" w:fill="365F91"/>
      </w:tcPr>
    </w:tblStylePr>
    <w:tblStylePr w:type="band1Horz">
      <w:tblPr/>
      <w:tcPr>
        <w:tcBorders>
          <w:top w:val="nil"/>
          <w:left w:val="nil"/>
          <w:bottom w:val="nil"/>
          <w:right w:val="nil"/>
          <w:insideH w:val="nil"/>
          <w:insideV w:val="nil"/>
        </w:tcBorders>
        <w:shd w:val="clear" w:color="auto" w:fill="365F91"/>
      </w:tcPr>
    </w:tblStylePr>
  </w:style>
  <w:style w:type="table" w:styleId="DarkList-Accent2">
    <w:name w:val="Dark List Accent 2"/>
    <w:basedOn w:val="TableNormal"/>
    <w:uiPriority w:val="70"/>
    <w:rPr>
      <w:color w:val="FFFFFF"/>
    </w:rPr>
    <w:tblPr>
      <w:tblStyleRowBandSize w:val="1"/>
      <w:tblStyleColBandSize w:val="1"/>
    </w:tblPr>
    <w:tcPr>
      <w:shd w:val="clear" w:color="auto" w:fill="C0504D"/>
    </w:tcPr>
    <w:tblStylePr w:type="firstRow">
      <w:rPr>
        <w:b/>
        <w:bCs/>
      </w:rPr>
      <w:tblPr/>
      <w:tcPr>
        <w:tcBorders>
          <w:top w:val="nil"/>
          <w:left w:val="single" w:sz="18" w:space="0" w:color="FFFFFF"/>
          <w:bottom w:val="nil"/>
          <w:right w:val="nil"/>
          <w:insideH w:val="nil"/>
          <w:insideV w:val="nil"/>
        </w:tcBorders>
        <w:shd w:val="clear" w:color="auto" w:fill="000000"/>
      </w:tcPr>
    </w:tblStylePr>
    <w:tblStylePr w:type="lastRow">
      <w:tblPr/>
      <w:tcPr>
        <w:tcBorders>
          <w:top w:val="single" w:sz="18" w:space="0" w:color="FFFFFF"/>
          <w:left w:val="nil"/>
          <w:bottom w:val="nil"/>
          <w:right w:val="nil"/>
          <w:insideH w:val="nil"/>
          <w:insideV w:val="nil"/>
        </w:tcBorders>
        <w:shd w:val="clear" w:color="auto" w:fill="622423"/>
      </w:tcPr>
    </w:tblStylePr>
    <w:tblStylePr w:type="firstCol">
      <w:tblPr/>
      <w:tcPr>
        <w:tcBorders>
          <w:top w:val="nil"/>
          <w:left w:val="nil"/>
          <w:bottom w:val="nil"/>
          <w:right w:val="single" w:sz="18" w:space="0" w:color="FFFFFF"/>
          <w:insideH w:val="nil"/>
          <w:insideV w:val="nil"/>
        </w:tcBorders>
        <w:shd w:val="clear" w:color="auto" w:fill="943634"/>
      </w:tcPr>
    </w:tblStylePr>
    <w:tblStylePr w:type="lastCol">
      <w:tblPr/>
      <w:tcPr>
        <w:tcBorders>
          <w:top w:val="nil"/>
          <w:left w:val="nil"/>
          <w:bottom w:val="single" w:sz="18" w:space="0" w:color="FFFFFF"/>
          <w:right w:val="nil"/>
          <w:insideH w:val="nil"/>
          <w:insideV w:val="nil"/>
        </w:tcBorders>
        <w:shd w:val="clear" w:color="auto" w:fill="943634"/>
      </w:tcPr>
    </w:tblStylePr>
    <w:tblStylePr w:type="band1Vert">
      <w:tblPr/>
      <w:tcPr>
        <w:tcBorders>
          <w:top w:val="nil"/>
          <w:left w:val="nil"/>
          <w:bottom w:val="nil"/>
          <w:right w:val="nil"/>
          <w:insideH w:val="nil"/>
          <w:insideV w:val="nil"/>
        </w:tcBorders>
        <w:shd w:val="clear" w:color="auto" w:fill="943634"/>
      </w:tcPr>
    </w:tblStylePr>
    <w:tblStylePr w:type="band1Horz">
      <w:tblPr/>
      <w:tcPr>
        <w:tcBorders>
          <w:top w:val="nil"/>
          <w:left w:val="nil"/>
          <w:bottom w:val="nil"/>
          <w:right w:val="nil"/>
          <w:insideH w:val="nil"/>
          <w:insideV w:val="nil"/>
        </w:tcBorders>
        <w:shd w:val="clear" w:color="auto" w:fill="943634"/>
      </w:tcPr>
    </w:tblStylePr>
  </w:style>
  <w:style w:type="table" w:styleId="DarkList-Accent3">
    <w:name w:val="Dark List Accent 3"/>
    <w:basedOn w:val="TableNormal"/>
    <w:uiPriority w:val="70"/>
    <w:rPr>
      <w:color w:val="FFFFFF"/>
    </w:rPr>
    <w:tblPr>
      <w:tblStyleRowBandSize w:val="1"/>
      <w:tblStyleColBandSize w:val="1"/>
    </w:tblPr>
    <w:tcPr>
      <w:shd w:val="clear" w:color="auto" w:fill="9BBB59"/>
    </w:tcPr>
    <w:tblStylePr w:type="firstRow">
      <w:rPr>
        <w:b/>
        <w:bCs/>
      </w:rPr>
      <w:tblPr/>
      <w:tcPr>
        <w:tcBorders>
          <w:top w:val="nil"/>
          <w:left w:val="single" w:sz="18" w:space="0" w:color="FFFFFF"/>
          <w:bottom w:val="nil"/>
          <w:right w:val="nil"/>
          <w:insideH w:val="nil"/>
          <w:insideV w:val="nil"/>
        </w:tcBorders>
        <w:shd w:val="clear" w:color="auto" w:fill="000000"/>
      </w:tcPr>
    </w:tblStylePr>
    <w:tblStylePr w:type="lastRow">
      <w:tblPr/>
      <w:tcPr>
        <w:tcBorders>
          <w:top w:val="single" w:sz="18" w:space="0" w:color="FFFFFF"/>
          <w:left w:val="nil"/>
          <w:bottom w:val="nil"/>
          <w:right w:val="nil"/>
          <w:insideH w:val="nil"/>
          <w:insideV w:val="nil"/>
        </w:tcBorders>
        <w:shd w:val="clear" w:color="auto" w:fill="4E6128"/>
      </w:tcPr>
    </w:tblStylePr>
    <w:tblStylePr w:type="firstCol">
      <w:tblPr/>
      <w:tcPr>
        <w:tcBorders>
          <w:top w:val="nil"/>
          <w:left w:val="nil"/>
          <w:bottom w:val="nil"/>
          <w:right w:val="single" w:sz="18" w:space="0" w:color="FFFFFF"/>
          <w:insideH w:val="nil"/>
          <w:insideV w:val="nil"/>
        </w:tcBorders>
        <w:shd w:val="clear" w:color="auto" w:fill="76923C"/>
      </w:tcPr>
    </w:tblStylePr>
    <w:tblStylePr w:type="lastCol">
      <w:tblPr/>
      <w:tcPr>
        <w:tcBorders>
          <w:top w:val="nil"/>
          <w:left w:val="nil"/>
          <w:bottom w:val="single" w:sz="18" w:space="0" w:color="FFFFFF"/>
          <w:right w:val="nil"/>
          <w:insideH w:val="nil"/>
          <w:insideV w:val="nil"/>
        </w:tcBorders>
        <w:shd w:val="clear" w:color="auto" w:fill="76923C"/>
      </w:tcPr>
    </w:tblStylePr>
    <w:tblStylePr w:type="band1Vert">
      <w:tblPr/>
      <w:tcPr>
        <w:tcBorders>
          <w:top w:val="nil"/>
          <w:left w:val="nil"/>
          <w:bottom w:val="nil"/>
          <w:right w:val="nil"/>
          <w:insideH w:val="nil"/>
          <w:insideV w:val="nil"/>
        </w:tcBorders>
        <w:shd w:val="clear" w:color="auto" w:fill="76923C"/>
      </w:tcPr>
    </w:tblStylePr>
    <w:tblStylePr w:type="band1Horz">
      <w:tblPr/>
      <w:tcPr>
        <w:tcBorders>
          <w:top w:val="nil"/>
          <w:left w:val="nil"/>
          <w:bottom w:val="nil"/>
          <w:right w:val="nil"/>
          <w:insideH w:val="nil"/>
          <w:insideV w:val="nil"/>
        </w:tcBorders>
        <w:shd w:val="clear" w:color="auto" w:fill="76923C"/>
      </w:tcPr>
    </w:tblStylePr>
  </w:style>
  <w:style w:type="table" w:styleId="DarkList-Accent4">
    <w:name w:val="Dark List Accent 4"/>
    <w:basedOn w:val="TableNormal"/>
    <w:uiPriority w:val="70"/>
    <w:rPr>
      <w:color w:val="FFFFFF"/>
    </w:rPr>
    <w:tblPr>
      <w:tblStyleRowBandSize w:val="1"/>
      <w:tblStyleColBandSize w:val="1"/>
    </w:tblPr>
    <w:tcPr>
      <w:shd w:val="clear" w:color="auto" w:fill="8064A2"/>
    </w:tcPr>
    <w:tblStylePr w:type="firstRow">
      <w:rPr>
        <w:b/>
        <w:bCs/>
      </w:rPr>
      <w:tblPr/>
      <w:tcPr>
        <w:tcBorders>
          <w:top w:val="nil"/>
          <w:left w:val="single" w:sz="18" w:space="0" w:color="FFFFFF"/>
          <w:bottom w:val="nil"/>
          <w:right w:val="nil"/>
          <w:insideH w:val="nil"/>
          <w:insideV w:val="nil"/>
        </w:tcBorders>
        <w:shd w:val="clear" w:color="auto" w:fill="000000"/>
      </w:tcPr>
    </w:tblStylePr>
    <w:tblStylePr w:type="lastRow">
      <w:tblPr/>
      <w:tcPr>
        <w:tcBorders>
          <w:top w:val="single" w:sz="18" w:space="0" w:color="FFFFFF"/>
          <w:left w:val="nil"/>
          <w:bottom w:val="nil"/>
          <w:right w:val="nil"/>
          <w:insideH w:val="nil"/>
          <w:insideV w:val="nil"/>
        </w:tcBorders>
        <w:shd w:val="clear" w:color="auto" w:fill="3F3151"/>
      </w:tcPr>
    </w:tblStylePr>
    <w:tblStylePr w:type="firstCol">
      <w:tblPr/>
      <w:tcPr>
        <w:tcBorders>
          <w:top w:val="nil"/>
          <w:left w:val="nil"/>
          <w:bottom w:val="nil"/>
          <w:right w:val="single" w:sz="18" w:space="0" w:color="FFFFFF"/>
          <w:insideH w:val="nil"/>
          <w:insideV w:val="nil"/>
        </w:tcBorders>
        <w:shd w:val="clear" w:color="auto" w:fill="5F497A"/>
      </w:tcPr>
    </w:tblStylePr>
    <w:tblStylePr w:type="lastCol">
      <w:tblPr/>
      <w:tcPr>
        <w:tcBorders>
          <w:top w:val="nil"/>
          <w:left w:val="nil"/>
          <w:bottom w:val="single" w:sz="18" w:space="0" w:color="FFFFFF"/>
          <w:right w:val="nil"/>
          <w:insideH w:val="nil"/>
          <w:insideV w:val="nil"/>
        </w:tcBorders>
        <w:shd w:val="clear" w:color="auto" w:fill="5F497A"/>
      </w:tcPr>
    </w:tblStylePr>
    <w:tblStylePr w:type="band1Vert">
      <w:tblPr/>
      <w:tcPr>
        <w:tcBorders>
          <w:top w:val="nil"/>
          <w:left w:val="nil"/>
          <w:bottom w:val="nil"/>
          <w:right w:val="nil"/>
          <w:insideH w:val="nil"/>
          <w:insideV w:val="nil"/>
        </w:tcBorders>
        <w:shd w:val="clear" w:color="auto" w:fill="5F497A"/>
      </w:tcPr>
    </w:tblStylePr>
    <w:tblStylePr w:type="band1Horz">
      <w:tblPr/>
      <w:tcPr>
        <w:tcBorders>
          <w:top w:val="nil"/>
          <w:left w:val="nil"/>
          <w:bottom w:val="nil"/>
          <w:right w:val="nil"/>
          <w:insideH w:val="nil"/>
          <w:insideV w:val="nil"/>
        </w:tcBorders>
        <w:shd w:val="clear" w:color="auto" w:fill="5F497A"/>
      </w:tcPr>
    </w:tblStylePr>
  </w:style>
  <w:style w:type="table" w:styleId="DarkList-Accent5">
    <w:name w:val="Dark List Accent 5"/>
    <w:basedOn w:val="TableNormal"/>
    <w:uiPriority w:val="70"/>
    <w:rPr>
      <w:color w:val="FFFFFF"/>
    </w:rPr>
    <w:tblPr>
      <w:tblStyleRowBandSize w:val="1"/>
      <w:tblStyleColBandSize w:val="1"/>
    </w:tblPr>
    <w:tcPr>
      <w:shd w:val="clear" w:color="auto" w:fill="4BACC6"/>
    </w:tcPr>
    <w:tblStylePr w:type="firstRow">
      <w:rPr>
        <w:b/>
        <w:bCs/>
      </w:rPr>
      <w:tblPr/>
      <w:tcPr>
        <w:tcBorders>
          <w:top w:val="nil"/>
          <w:left w:val="single" w:sz="18" w:space="0" w:color="FFFFFF"/>
          <w:bottom w:val="nil"/>
          <w:right w:val="nil"/>
          <w:insideH w:val="nil"/>
          <w:insideV w:val="nil"/>
        </w:tcBorders>
        <w:shd w:val="clear" w:color="auto" w:fill="000000"/>
      </w:tcPr>
    </w:tblStylePr>
    <w:tblStylePr w:type="lastRow">
      <w:tblPr/>
      <w:tcPr>
        <w:tcBorders>
          <w:top w:val="single" w:sz="18" w:space="0" w:color="FFFFFF"/>
          <w:left w:val="nil"/>
          <w:bottom w:val="nil"/>
          <w:right w:val="nil"/>
          <w:insideH w:val="nil"/>
          <w:insideV w:val="nil"/>
        </w:tcBorders>
        <w:shd w:val="clear" w:color="auto" w:fill="205867"/>
      </w:tcPr>
    </w:tblStylePr>
    <w:tblStylePr w:type="firstCol">
      <w:tblPr/>
      <w:tcPr>
        <w:tcBorders>
          <w:top w:val="nil"/>
          <w:left w:val="nil"/>
          <w:bottom w:val="nil"/>
          <w:right w:val="single" w:sz="18" w:space="0" w:color="FFFFFF"/>
          <w:insideH w:val="nil"/>
          <w:insideV w:val="nil"/>
        </w:tcBorders>
        <w:shd w:val="clear" w:color="auto" w:fill="31849B"/>
      </w:tcPr>
    </w:tblStylePr>
    <w:tblStylePr w:type="lastCol">
      <w:tblPr/>
      <w:tcPr>
        <w:tcBorders>
          <w:top w:val="nil"/>
          <w:left w:val="nil"/>
          <w:bottom w:val="single" w:sz="18" w:space="0" w:color="FFFFFF"/>
          <w:right w:val="nil"/>
          <w:insideH w:val="nil"/>
          <w:insideV w:val="nil"/>
        </w:tcBorders>
        <w:shd w:val="clear" w:color="auto" w:fill="31849B"/>
      </w:tcPr>
    </w:tblStylePr>
    <w:tblStylePr w:type="band1Vert">
      <w:tblPr/>
      <w:tcPr>
        <w:tcBorders>
          <w:top w:val="nil"/>
          <w:left w:val="nil"/>
          <w:bottom w:val="nil"/>
          <w:right w:val="nil"/>
          <w:insideH w:val="nil"/>
          <w:insideV w:val="nil"/>
        </w:tcBorders>
        <w:shd w:val="clear" w:color="auto" w:fill="31849B"/>
      </w:tcPr>
    </w:tblStylePr>
    <w:tblStylePr w:type="band1Horz">
      <w:tblPr/>
      <w:tcPr>
        <w:tcBorders>
          <w:top w:val="nil"/>
          <w:left w:val="nil"/>
          <w:bottom w:val="nil"/>
          <w:right w:val="nil"/>
          <w:insideH w:val="nil"/>
          <w:insideV w:val="nil"/>
        </w:tcBorders>
        <w:shd w:val="clear" w:color="auto" w:fill="31849B"/>
      </w:tcPr>
    </w:tblStylePr>
  </w:style>
  <w:style w:type="table" w:styleId="DarkList-Accent6">
    <w:name w:val="Dark List Accent 6"/>
    <w:basedOn w:val="TableNormal"/>
    <w:uiPriority w:val="70"/>
    <w:rPr>
      <w:color w:val="FFFFFF"/>
    </w:rPr>
    <w:tblPr>
      <w:tblStyleRowBandSize w:val="1"/>
      <w:tblStyleColBandSize w:val="1"/>
    </w:tblPr>
    <w:tcPr>
      <w:shd w:val="clear" w:color="auto" w:fill="F79646"/>
    </w:tcPr>
    <w:tblStylePr w:type="firstRow">
      <w:rPr>
        <w:b/>
        <w:bCs/>
      </w:rPr>
      <w:tblPr/>
      <w:tcPr>
        <w:tcBorders>
          <w:top w:val="nil"/>
          <w:left w:val="single" w:sz="18" w:space="0" w:color="FFFFFF"/>
          <w:bottom w:val="nil"/>
          <w:right w:val="nil"/>
          <w:insideH w:val="nil"/>
          <w:insideV w:val="nil"/>
        </w:tcBorders>
        <w:shd w:val="clear" w:color="auto" w:fill="000000"/>
      </w:tcPr>
    </w:tblStylePr>
    <w:tblStylePr w:type="lastRow">
      <w:tblPr/>
      <w:tcPr>
        <w:tcBorders>
          <w:top w:val="single" w:sz="18" w:space="0" w:color="FFFFFF"/>
          <w:left w:val="nil"/>
          <w:bottom w:val="nil"/>
          <w:right w:val="nil"/>
          <w:insideH w:val="nil"/>
          <w:insideV w:val="nil"/>
        </w:tcBorders>
        <w:shd w:val="clear" w:color="auto" w:fill="974706"/>
      </w:tcPr>
    </w:tblStylePr>
    <w:tblStylePr w:type="firstCol">
      <w:tblPr/>
      <w:tcPr>
        <w:tcBorders>
          <w:top w:val="nil"/>
          <w:left w:val="nil"/>
          <w:bottom w:val="nil"/>
          <w:right w:val="single" w:sz="18" w:space="0" w:color="FFFFFF"/>
          <w:insideH w:val="nil"/>
          <w:insideV w:val="nil"/>
        </w:tcBorders>
        <w:shd w:val="clear" w:color="auto" w:fill="E36C0A"/>
      </w:tcPr>
    </w:tblStylePr>
    <w:tblStylePr w:type="lastCol">
      <w:tblPr/>
      <w:tcPr>
        <w:tcBorders>
          <w:top w:val="nil"/>
          <w:left w:val="nil"/>
          <w:bottom w:val="single" w:sz="18" w:space="0" w:color="FFFFFF"/>
          <w:right w:val="nil"/>
          <w:insideH w:val="nil"/>
          <w:insideV w:val="nil"/>
        </w:tcBorders>
        <w:shd w:val="clear" w:color="auto" w:fill="E36C0A"/>
      </w:tcPr>
    </w:tblStylePr>
    <w:tblStylePr w:type="band1Vert">
      <w:tblPr/>
      <w:tcPr>
        <w:tcBorders>
          <w:top w:val="nil"/>
          <w:left w:val="nil"/>
          <w:bottom w:val="nil"/>
          <w:right w:val="nil"/>
          <w:insideH w:val="nil"/>
          <w:insideV w:val="nil"/>
        </w:tcBorders>
        <w:shd w:val="clear" w:color="auto" w:fill="E36C0A"/>
      </w:tcPr>
    </w:tblStylePr>
    <w:tblStylePr w:type="band1Horz">
      <w:tblPr/>
      <w:tcPr>
        <w:tcBorders>
          <w:top w:val="nil"/>
          <w:left w:val="nil"/>
          <w:bottom w:val="nil"/>
          <w:right w:val="nil"/>
          <w:insideH w:val="nil"/>
          <w:insideV w:val="nil"/>
        </w:tcBorders>
        <w:shd w:val="clear" w:color="auto" w:fill="E36C0A"/>
      </w:tcPr>
    </w:tblStylePr>
  </w:style>
  <w:style w:type="table" w:styleId="ColorfulShading">
    <w:name w:val="Colorful Shading"/>
    <w:basedOn w:val="TableNormal"/>
    <w:uiPriority w:val="71"/>
    <w:rPr>
      <w:color w:val="000000"/>
    </w:rPr>
    <w:tblPr>
      <w:tblBorders>
        <w:top w:val="single" w:sz="24" w:space="0" w:color="C0504D"/>
        <w:left w:val="single" w:sz="4" w:space="0" w:color="000000"/>
        <w:bottom w:val="single" w:sz="4" w:space="0" w:color="000000"/>
        <w:right w:val="single" w:sz="4" w:space="0" w:color="000000"/>
        <w:insideH w:val="single" w:sz="4" w:space="0" w:color="FFFFFF"/>
        <w:insideV w:val="single" w:sz="4" w:space="0" w:color="FFFFFF"/>
      </w:tblBorders>
    </w:tblPr>
    <w:tcPr>
      <w:shd w:val="clear" w:color="auto" w:fill="E6E6E6"/>
    </w:tcPr>
    <w:tblStylePr w:type="firstRow">
      <w:rPr>
        <w:b/>
        <w:bCs/>
      </w:rPr>
      <w:tblPr/>
      <w:tcPr>
        <w:tcBorders>
          <w:top w:val="nil"/>
          <w:left w:val="single" w:sz="24" w:space="0" w:color="C0504D"/>
          <w:bottom w:val="nil"/>
          <w:right w:val="nil"/>
          <w:insideH w:val="nil"/>
          <w:insideV w:val="nil"/>
        </w:tcBorders>
        <w:shd w:val="clear" w:color="auto" w:fill="FFFFFF"/>
      </w:tcPr>
    </w:tblStylePr>
    <w:tblStylePr w:type="lastRow">
      <w:rPr>
        <w:b/>
        <w:bCs/>
        <w:color w:val="FFFFFF"/>
      </w:rPr>
      <w:tblPr/>
      <w:tcPr>
        <w:tcBorders>
          <w:top w:val="single" w:sz="6" w:space="0" w:color="FFFFFF"/>
        </w:tcBorders>
        <w:shd w:val="clear" w:color="auto" w:fill="000000"/>
      </w:tcPr>
    </w:tblStylePr>
    <w:tblStylePr w:type="firstCol">
      <w:rPr>
        <w:color w:val="FFFFFF"/>
      </w:rPr>
      <w:tblPr/>
      <w:tcPr>
        <w:tcBorders>
          <w:top w:val="nil"/>
          <w:left w:val="nil"/>
          <w:bottom w:val="nil"/>
          <w:right w:val="nil"/>
          <w:insideH w:val="single" w:sz="4" w:space="0" w:color="auto"/>
          <w:insideV w:val="nil"/>
        </w:tcBorders>
        <w:shd w:val="clear" w:color="auto" w:fill="000000"/>
      </w:tcPr>
    </w:tblStylePr>
    <w:tblStylePr w:type="lastCol">
      <w:rPr>
        <w:color w:val="FFFFFF"/>
      </w:rPr>
      <w:tblPr/>
      <w:tcPr>
        <w:tcBorders>
          <w:top w:val="nil"/>
          <w:left w:val="nil"/>
          <w:bottom w:val="nil"/>
          <w:right w:val="nil"/>
          <w:insideH w:val="nil"/>
          <w:insideV w:val="nil"/>
        </w:tcBorders>
        <w:shd w:val="clear" w:color="auto" w:fill="000000"/>
      </w:tcPr>
    </w:tblStylePr>
    <w:tblStylePr w:type="band1Vert">
      <w:tblPr/>
      <w:tcPr>
        <w:shd w:val="clear" w:color="auto" w:fill="999999"/>
      </w:tcPr>
    </w:tblStylePr>
    <w:tblStylePr w:type="band1Horz">
      <w:tblPr/>
      <w:tcPr>
        <w:shd w:val="clear" w:color="auto" w:fill="808080"/>
      </w:tcPr>
    </w:tblStylePr>
    <w:tblStylePr w:type="neCell">
      <w:rPr>
        <w:color w:val="000000"/>
      </w:rPr>
    </w:tblStylePr>
    <w:tblStylePr w:type="nwCell">
      <w:rPr>
        <w:color w:val="000000"/>
      </w:rPr>
    </w:tblStylePr>
  </w:style>
  <w:style w:type="table" w:styleId="ColorfulShading-Accent1">
    <w:name w:val="Colorful Shading Accent 1"/>
    <w:basedOn w:val="TableNormal"/>
    <w:uiPriority w:val="71"/>
    <w:rPr>
      <w:color w:val="000000"/>
    </w:rPr>
    <w:tblPr>
      <w:tblBorders>
        <w:top w:val="single" w:sz="24" w:space="0" w:color="C0504D"/>
        <w:left w:val="single" w:sz="4" w:space="0" w:color="4F81BD"/>
        <w:bottom w:val="single" w:sz="4" w:space="0" w:color="4F81BD"/>
        <w:right w:val="single" w:sz="4" w:space="0" w:color="4F81BD"/>
        <w:insideH w:val="single" w:sz="4" w:space="0" w:color="FFFFFF"/>
        <w:insideV w:val="single" w:sz="4" w:space="0" w:color="FFFFFF"/>
      </w:tblBorders>
    </w:tblPr>
    <w:tcPr>
      <w:shd w:val="clear" w:color="auto" w:fill="EDF2F8"/>
    </w:tcPr>
    <w:tblStylePr w:type="firstRow">
      <w:rPr>
        <w:b/>
        <w:bCs/>
      </w:rPr>
      <w:tblPr/>
      <w:tcPr>
        <w:tcBorders>
          <w:top w:val="nil"/>
          <w:left w:val="single" w:sz="24" w:space="0" w:color="C0504D"/>
          <w:bottom w:val="nil"/>
          <w:right w:val="nil"/>
          <w:insideH w:val="nil"/>
          <w:insideV w:val="nil"/>
        </w:tcBorders>
        <w:shd w:val="clear" w:color="auto" w:fill="FFFFFF"/>
      </w:tcPr>
    </w:tblStylePr>
    <w:tblStylePr w:type="lastRow">
      <w:rPr>
        <w:b/>
        <w:bCs/>
        <w:color w:val="FFFFFF"/>
      </w:rPr>
      <w:tblPr/>
      <w:tcPr>
        <w:tcBorders>
          <w:top w:val="single" w:sz="6" w:space="0" w:color="FFFFFF"/>
        </w:tcBorders>
        <w:shd w:val="clear" w:color="auto" w:fill="2C4C74"/>
      </w:tcPr>
    </w:tblStylePr>
    <w:tblStylePr w:type="firstCol">
      <w:rPr>
        <w:color w:val="FFFFFF"/>
      </w:rPr>
      <w:tblPr/>
      <w:tcPr>
        <w:tcBorders>
          <w:top w:val="nil"/>
          <w:left w:val="nil"/>
          <w:bottom w:val="nil"/>
          <w:right w:val="nil"/>
          <w:insideH w:val="single" w:sz="4" w:space="0" w:color="auto"/>
          <w:insideV w:val="nil"/>
        </w:tcBorders>
        <w:shd w:val="clear" w:color="auto" w:fill="2C4C74"/>
      </w:tcPr>
    </w:tblStylePr>
    <w:tblStylePr w:type="lastCol">
      <w:rPr>
        <w:color w:val="FFFFFF"/>
      </w:rPr>
      <w:tblPr/>
      <w:tcPr>
        <w:tcBorders>
          <w:top w:val="nil"/>
          <w:left w:val="nil"/>
          <w:bottom w:val="nil"/>
          <w:right w:val="nil"/>
          <w:insideH w:val="nil"/>
          <w:insideV w:val="nil"/>
        </w:tcBorders>
        <w:shd w:val="clear" w:color="auto" w:fill="2C4C74"/>
      </w:tcPr>
    </w:tblStylePr>
    <w:tblStylePr w:type="band1Vert">
      <w:tblPr/>
      <w:tcPr>
        <w:shd w:val="clear" w:color="auto" w:fill="B8CCE4"/>
      </w:tcPr>
    </w:tblStylePr>
    <w:tblStylePr w:type="band1Horz">
      <w:tblPr/>
      <w:tcPr>
        <w:shd w:val="clear" w:color="auto" w:fill="A7BFDE"/>
      </w:tcPr>
    </w:tblStylePr>
    <w:tblStylePr w:type="neCell">
      <w:rPr>
        <w:color w:val="000000"/>
      </w:rPr>
    </w:tblStylePr>
    <w:tblStylePr w:type="nwCell">
      <w:rPr>
        <w:color w:val="000000"/>
      </w:rPr>
    </w:tblStylePr>
  </w:style>
  <w:style w:type="table" w:styleId="ColorfulShading-Accent2">
    <w:name w:val="Colorful Shading Accent 2"/>
    <w:basedOn w:val="TableNormal"/>
    <w:uiPriority w:val="71"/>
    <w:rPr>
      <w:color w:val="000000"/>
    </w:rPr>
    <w:tblPr>
      <w:tblBorders>
        <w:top w:val="single" w:sz="24" w:space="0" w:color="C0504D"/>
        <w:left w:val="single" w:sz="4" w:space="0" w:color="C0504D"/>
        <w:bottom w:val="single" w:sz="4" w:space="0" w:color="C0504D"/>
        <w:right w:val="single" w:sz="4" w:space="0" w:color="C0504D"/>
        <w:insideH w:val="single" w:sz="4" w:space="0" w:color="FFFFFF"/>
        <w:insideV w:val="single" w:sz="4" w:space="0" w:color="FFFFFF"/>
      </w:tblBorders>
    </w:tblPr>
    <w:tcPr>
      <w:shd w:val="clear" w:color="auto" w:fill="F8EDED"/>
    </w:tcPr>
    <w:tblStylePr w:type="firstRow">
      <w:rPr>
        <w:b/>
        <w:bCs/>
      </w:rPr>
      <w:tblPr/>
      <w:tcPr>
        <w:tcBorders>
          <w:top w:val="nil"/>
          <w:left w:val="single" w:sz="24" w:space="0" w:color="C0504D"/>
          <w:bottom w:val="nil"/>
          <w:right w:val="nil"/>
          <w:insideH w:val="nil"/>
          <w:insideV w:val="nil"/>
        </w:tcBorders>
        <w:shd w:val="clear" w:color="auto" w:fill="FFFFFF"/>
      </w:tcPr>
    </w:tblStylePr>
    <w:tblStylePr w:type="lastRow">
      <w:rPr>
        <w:b/>
        <w:bCs/>
        <w:color w:val="FFFFFF"/>
      </w:rPr>
      <w:tblPr/>
      <w:tcPr>
        <w:tcBorders>
          <w:top w:val="single" w:sz="6" w:space="0" w:color="FFFFFF"/>
        </w:tcBorders>
        <w:shd w:val="clear" w:color="auto" w:fill="772C2A"/>
      </w:tcPr>
    </w:tblStylePr>
    <w:tblStylePr w:type="firstCol">
      <w:rPr>
        <w:color w:val="FFFFFF"/>
      </w:rPr>
      <w:tblPr/>
      <w:tcPr>
        <w:tcBorders>
          <w:top w:val="nil"/>
          <w:left w:val="nil"/>
          <w:bottom w:val="nil"/>
          <w:right w:val="nil"/>
          <w:insideH w:val="single" w:sz="4" w:space="0" w:color="auto"/>
          <w:insideV w:val="nil"/>
        </w:tcBorders>
        <w:shd w:val="clear" w:color="auto" w:fill="772C2A"/>
      </w:tcPr>
    </w:tblStylePr>
    <w:tblStylePr w:type="lastCol">
      <w:rPr>
        <w:color w:val="FFFFFF"/>
      </w:rPr>
      <w:tblPr/>
      <w:tcPr>
        <w:tcBorders>
          <w:top w:val="nil"/>
          <w:left w:val="nil"/>
          <w:bottom w:val="nil"/>
          <w:right w:val="nil"/>
          <w:insideH w:val="nil"/>
          <w:insideV w:val="nil"/>
        </w:tcBorders>
        <w:shd w:val="clear" w:color="auto" w:fill="772C2A"/>
      </w:tcPr>
    </w:tblStylePr>
    <w:tblStylePr w:type="band1Vert">
      <w:tblPr/>
      <w:tcPr>
        <w:shd w:val="clear" w:color="auto" w:fill="E5B8B7"/>
      </w:tcPr>
    </w:tblStylePr>
    <w:tblStylePr w:type="band1Horz">
      <w:tblPr/>
      <w:tcPr>
        <w:shd w:val="clear" w:color="auto" w:fill="DFA7A6"/>
      </w:tcPr>
    </w:tblStylePr>
    <w:tblStylePr w:type="neCell">
      <w:rPr>
        <w:color w:val="000000"/>
      </w:rPr>
    </w:tblStylePr>
    <w:tblStylePr w:type="nwCell">
      <w:rPr>
        <w:color w:val="000000"/>
      </w:rPr>
    </w:tblStylePr>
  </w:style>
  <w:style w:type="table" w:styleId="ColorfulShading-Accent3">
    <w:name w:val="Colorful Shading Accent 3"/>
    <w:basedOn w:val="TableNormal"/>
    <w:uiPriority w:val="71"/>
    <w:rPr>
      <w:color w:val="000000"/>
    </w:rPr>
    <w:tblPr>
      <w:tblBorders>
        <w:top w:val="single" w:sz="24" w:space="0" w:color="8064A2"/>
        <w:left w:val="single" w:sz="4" w:space="0" w:color="9BBB59"/>
        <w:bottom w:val="single" w:sz="4" w:space="0" w:color="9BBB59"/>
        <w:right w:val="single" w:sz="4" w:space="0" w:color="9BBB59"/>
        <w:insideH w:val="single" w:sz="4" w:space="0" w:color="FFFFFF"/>
        <w:insideV w:val="single" w:sz="4" w:space="0" w:color="FFFFFF"/>
      </w:tblBorders>
    </w:tblPr>
    <w:tcPr>
      <w:shd w:val="clear" w:color="auto" w:fill="F5F8EE"/>
    </w:tcPr>
    <w:tblStylePr w:type="firstRow">
      <w:rPr>
        <w:b/>
        <w:bCs/>
      </w:rPr>
      <w:tblPr/>
      <w:tcPr>
        <w:tcBorders>
          <w:top w:val="nil"/>
          <w:left w:val="single" w:sz="24" w:space="0" w:color="8064A2"/>
          <w:bottom w:val="nil"/>
          <w:right w:val="nil"/>
          <w:insideH w:val="nil"/>
          <w:insideV w:val="nil"/>
        </w:tcBorders>
        <w:shd w:val="clear" w:color="auto" w:fill="FFFFFF"/>
      </w:tcPr>
    </w:tblStylePr>
    <w:tblStylePr w:type="lastRow">
      <w:rPr>
        <w:b/>
        <w:bCs/>
        <w:color w:val="FFFFFF"/>
      </w:rPr>
      <w:tblPr/>
      <w:tcPr>
        <w:tcBorders>
          <w:top w:val="single" w:sz="6" w:space="0" w:color="FFFFFF"/>
        </w:tcBorders>
        <w:shd w:val="clear" w:color="auto" w:fill="5E7530"/>
      </w:tcPr>
    </w:tblStylePr>
    <w:tblStylePr w:type="firstCol">
      <w:rPr>
        <w:color w:val="FFFFFF"/>
      </w:rPr>
      <w:tblPr/>
      <w:tcPr>
        <w:tcBorders>
          <w:top w:val="nil"/>
          <w:left w:val="nil"/>
          <w:bottom w:val="nil"/>
          <w:right w:val="nil"/>
          <w:insideH w:val="single" w:sz="4" w:space="0" w:color="auto"/>
          <w:insideV w:val="nil"/>
        </w:tcBorders>
        <w:shd w:val="clear" w:color="auto" w:fill="5E7530"/>
      </w:tcPr>
    </w:tblStylePr>
    <w:tblStylePr w:type="lastCol">
      <w:rPr>
        <w:color w:val="FFFFFF"/>
      </w:rPr>
      <w:tblPr/>
      <w:tcPr>
        <w:tcBorders>
          <w:top w:val="nil"/>
          <w:left w:val="nil"/>
          <w:bottom w:val="nil"/>
          <w:right w:val="nil"/>
          <w:insideH w:val="nil"/>
          <w:insideV w:val="nil"/>
        </w:tcBorders>
        <w:shd w:val="clear" w:color="auto" w:fill="5E7530"/>
      </w:tcPr>
    </w:tblStylePr>
    <w:tblStylePr w:type="band1Vert">
      <w:tblPr/>
      <w:tcPr>
        <w:shd w:val="clear" w:color="auto" w:fill="D6E3BC"/>
      </w:tcPr>
    </w:tblStylePr>
    <w:tblStylePr w:type="band1Horz">
      <w:tblPr/>
      <w:tcPr>
        <w:shd w:val="clear" w:color="auto" w:fill="CDDDAC"/>
      </w:tcPr>
    </w:tblStylePr>
  </w:style>
  <w:style w:type="table" w:styleId="ColorfulShading-Accent4">
    <w:name w:val="Colorful Shading Accent 4"/>
    <w:basedOn w:val="TableNormal"/>
    <w:uiPriority w:val="71"/>
    <w:rPr>
      <w:color w:val="000000"/>
    </w:rPr>
    <w:tblPr>
      <w:tblBorders>
        <w:top w:val="single" w:sz="24" w:space="0" w:color="9BBB59"/>
        <w:left w:val="single" w:sz="4" w:space="0" w:color="8064A2"/>
        <w:bottom w:val="single" w:sz="4" w:space="0" w:color="8064A2"/>
        <w:right w:val="single" w:sz="4" w:space="0" w:color="8064A2"/>
        <w:insideH w:val="single" w:sz="4" w:space="0" w:color="FFFFFF"/>
        <w:insideV w:val="single" w:sz="4" w:space="0" w:color="FFFFFF"/>
      </w:tblBorders>
    </w:tblPr>
    <w:tcPr>
      <w:shd w:val="clear" w:color="auto" w:fill="F2EFF6"/>
    </w:tcPr>
    <w:tblStylePr w:type="firstRow">
      <w:rPr>
        <w:b/>
        <w:bCs/>
      </w:rPr>
      <w:tblPr/>
      <w:tcPr>
        <w:tcBorders>
          <w:top w:val="nil"/>
          <w:left w:val="single" w:sz="24" w:space="0" w:color="9BBB59"/>
          <w:bottom w:val="nil"/>
          <w:right w:val="nil"/>
          <w:insideH w:val="nil"/>
          <w:insideV w:val="nil"/>
        </w:tcBorders>
        <w:shd w:val="clear" w:color="auto" w:fill="FFFFFF"/>
      </w:tcPr>
    </w:tblStylePr>
    <w:tblStylePr w:type="lastRow">
      <w:rPr>
        <w:b/>
        <w:bCs/>
        <w:color w:val="FFFFFF"/>
      </w:rPr>
      <w:tblPr/>
      <w:tcPr>
        <w:tcBorders>
          <w:top w:val="single" w:sz="6" w:space="0" w:color="FFFFFF"/>
        </w:tcBorders>
        <w:shd w:val="clear" w:color="auto" w:fill="4C3B62"/>
      </w:tcPr>
    </w:tblStylePr>
    <w:tblStylePr w:type="firstCol">
      <w:rPr>
        <w:color w:val="FFFFFF"/>
      </w:rPr>
      <w:tblPr/>
      <w:tcPr>
        <w:tcBorders>
          <w:top w:val="nil"/>
          <w:left w:val="nil"/>
          <w:bottom w:val="nil"/>
          <w:right w:val="nil"/>
          <w:insideH w:val="single" w:sz="4" w:space="0" w:color="auto"/>
          <w:insideV w:val="nil"/>
        </w:tcBorders>
        <w:shd w:val="clear" w:color="auto" w:fill="4C3B62"/>
      </w:tcPr>
    </w:tblStylePr>
    <w:tblStylePr w:type="lastCol">
      <w:rPr>
        <w:color w:val="FFFFFF"/>
      </w:rPr>
      <w:tblPr/>
      <w:tcPr>
        <w:tcBorders>
          <w:top w:val="nil"/>
          <w:left w:val="nil"/>
          <w:bottom w:val="nil"/>
          <w:right w:val="nil"/>
          <w:insideH w:val="nil"/>
          <w:insideV w:val="nil"/>
        </w:tcBorders>
        <w:shd w:val="clear" w:color="auto" w:fill="4C3B62"/>
      </w:tcPr>
    </w:tblStylePr>
    <w:tblStylePr w:type="band1Vert">
      <w:tblPr/>
      <w:tcPr>
        <w:shd w:val="clear" w:color="auto" w:fill="CCC0D9"/>
      </w:tcPr>
    </w:tblStylePr>
    <w:tblStylePr w:type="band1Horz">
      <w:tblPr/>
      <w:tcPr>
        <w:shd w:val="clear" w:color="auto" w:fill="BFB1D0"/>
      </w:tcPr>
    </w:tblStylePr>
    <w:tblStylePr w:type="neCell">
      <w:rPr>
        <w:color w:val="000000"/>
      </w:rPr>
    </w:tblStylePr>
    <w:tblStylePr w:type="nwCell">
      <w:rPr>
        <w:color w:val="000000"/>
      </w:rPr>
    </w:tblStylePr>
  </w:style>
  <w:style w:type="table" w:styleId="ColorfulShading-Accent5">
    <w:name w:val="Colorful Shading Accent 5"/>
    <w:basedOn w:val="TableNormal"/>
    <w:uiPriority w:val="71"/>
    <w:rPr>
      <w:color w:val="000000"/>
    </w:rPr>
    <w:tblPr>
      <w:tblBorders>
        <w:top w:val="single" w:sz="24" w:space="0" w:color="F79646"/>
        <w:left w:val="single" w:sz="4" w:space="0" w:color="4BACC6"/>
        <w:bottom w:val="single" w:sz="4" w:space="0" w:color="4BACC6"/>
        <w:right w:val="single" w:sz="4" w:space="0" w:color="4BACC6"/>
        <w:insideH w:val="single" w:sz="4" w:space="0" w:color="FFFFFF"/>
        <w:insideV w:val="single" w:sz="4" w:space="0" w:color="FFFFFF"/>
      </w:tblBorders>
    </w:tblPr>
    <w:tcPr>
      <w:shd w:val="clear" w:color="auto" w:fill="EDF6F9"/>
    </w:tcPr>
    <w:tblStylePr w:type="firstRow">
      <w:rPr>
        <w:b/>
        <w:bCs/>
      </w:rPr>
      <w:tblPr/>
      <w:tcPr>
        <w:tcBorders>
          <w:top w:val="nil"/>
          <w:left w:val="single" w:sz="24" w:space="0" w:color="F79646"/>
          <w:bottom w:val="nil"/>
          <w:right w:val="nil"/>
          <w:insideH w:val="nil"/>
          <w:insideV w:val="nil"/>
        </w:tcBorders>
        <w:shd w:val="clear" w:color="auto" w:fill="FFFFFF"/>
      </w:tcPr>
    </w:tblStylePr>
    <w:tblStylePr w:type="lastRow">
      <w:rPr>
        <w:b/>
        <w:bCs/>
        <w:color w:val="FFFFFF"/>
      </w:rPr>
      <w:tblPr/>
      <w:tcPr>
        <w:tcBorders>
          <w:top w:val="single" w:sz="6" w:space="0" w:color="FFFFFF"/>
        </w:tcBorders>
        <w:shd w:val="clear" w:color="auto" w:fill="276A7C"/>
      </w:tcPr>
    </w:tblStylePr>
    <w:tblStylePr w:type="firstCol">
      <w:rPr>
        <w:color w:val="FFFFFF"/>
      </w:rPr>
      <w:tblPr/>
      <w:tcPr>
        <w:tcBorders>
          <w:top w:val="nil"/>
          <w:left w:val="nil"/>
          <w:bottom w:val="nil"/>
          <w:right w:val="nil"/>
          <w:insideH w:val="single" w:sz="4" w:space="0" w:color="auto"/>
          <w:insideV w:val="nil"/>
        </w:tcBorders>
        <w:shd w:val="clear" w:color="auto" w:fill="276A7C"/>
      </w:tcPr>
    </w:tblStylePr>
    <w:tblStylePr w:type="lastCol">
      <w:rPr>
        <w:color w:val="FFFFFF"/>
      </w:rPr>
      <w:tblPr/>
      <w:tcPr>
        <w:tcBorders>
          <w:top w:val="nil"/>
          <w:left w:val="nil"/>
          <w:bottom w:val="nil"/>
          <w:right w:val="nil"/>
          <w:insideH w:val="nil"/>
          <w:insideV w:val="nil"/>
        </w:tcBorders>
        <w:shd w:val="clear" w:color="auto" w:fill="276A7C"/>
      </w:tcPr>
    </w:tblStylePr>
    <w:tblStylePr w:type="band1Vert">
      <w:tblPr/>
      <w:tcPr>
        <w:shd w:val="clear" w:color="auto" w:fill="B6DDE8"/>
      </w:tcPr>
    </w:tblStylePr>
    <w:tblStylePr w:type="band1Horz">
      <w:tblPr/>
      <w:tcPr>
        <w:shd w:val="clear" w:color="auto" w:fill="A5D5E2"/>
      </w:tcPr>
    </w:tblStylePr>
    <w:tblStylePr w:type="neCell">
      <w:rPr>
        <w:color w:val="000000"/>
      </w:rPr>
    </w:tblStylePr>
    <w:tblStylePr w:type="nwCell">
      <w:rPr>
        <w:color w:val="000000"/>
      </w:rPr>
    </w:tblStylePr>
  </w:style>
  <w:style w:type="table" w:styleId="ColorfulShading-Accent6">
    <w:name w:val="Colorful Shading Accent 6"/>
    <w:basedOn w:val="TableNormal"/>
    <w:uiPriority w:val="71"/>
    <w:rPr>
      <w:color w:val="000000"/>
    </w:rPr>
    <w:tblPr>
      <w:tblBorders>
        <w:top w:val="single" w:sz="24" w:space="0" w:color="4BACC6"/>
        <w:left w:val="single" w:sz="4" w:space="0" w:color="F79646"/>
        <w:bottom w:val="single" w:sz="4" w:space="0" w:color="F79646"/>
        <w:right w:val="single" w:sz="4" w:space="0" w:color="F79646"/>
        <w:insideH w:val="single" w:sz="4" w:space="0" w:color="FFFFFF"/>
        <w:insideV w:val="single" w:sz="4" w:space="0" w:color="FFFFFF"/>
      </w:tblBorders>
    </w:tblPr>
    <w:tcPr>
      <w:shd w:val="clear" w:color="auto" w:fill="FEF4EC"/>
    </w:tcPr>
    <w:tblStylePr w:type="firstRow">
      <w:rPr>
        <w:b/>
        <w:bCs/>
      </w:rPr>
      <w:tblPr/>
      <w:tcPr>
        <w:tcBorders>
          <w:top w:val="nil"/>
          <w:left w:val="single" w:sz="24" w:space="0" w:color="4BACC6"/>
          <w:bottom w:val="nil"/>
          <w:right w:val="nil"/>
          <w:insideH w:val="nil"/>
          <w:insideV w:val="nil"/>
        </w:tcBorders>
        <w:shd w:val="clear" w:color="auto" w:fill="FFFFFF"/>
      </w:tcPr>
    </w:tblStylePr>
    <w:tblStylePr w:type="lastRow">
      <w:rPr>
        <w:b/>
        <w:bCs/>
        <w:color w:val="FFFFFF"/>
      </w:rPr>
      <w:tblPr/>
      <w:tcPr>
        <w:tcBorders>
          <w:top w:val="single" w:sz="6" w:space="0" w:color="FFFFFF"/>
        </w:tcBorders>
        <w:shd w:val="clear" w:color="auto" w:fill="B65608"/>
      </w:tcPr>
    </w:tblStylePr>
    <w:tblStylePr w:type="firstCol">
      <w:rPr>
        <w:color w:val="FFFFFF"/>
      </w:rPr>
      <w:tblPr/>
      <w:tcPr>
        <w:tcBorders>
          <w:top w:val="nil"/>
          <w:left w:val="nil"/>
          <w:bottom w:val="nil"/>
          <w:right w:val="nil"/>
          <w:insideH w:val="single" w:sz="4" w:space="0" w:color="auto"/>
          <w:insideV w:val="nil"/>
        </w:tcBorders>
        <w:shd w:val="clear" w:color="auto" w:fill="B65608"/>
      </w:tcPr>
    </w:tblStylePr>
    <w:tblStylePr w:type="lastCol">
      <w:rPr>
        <w:color w:val="FFFFFF"/>
      </w:rPr>
      <w:tblPr/>
      <w:tcPr>
        <w:tcBorders>
          <w:top w:val="nil"/>
          <w:left w:val="nil"/>
          <w:bottom w:val="nil"/>
          <w:right w:val="nil"/>
          <w:insideH w:val="nil"/>
          <w:insideV w:val="nil"/>
        </w:tcBorders>
        <w:shd w:val="clear" w:color="auto" w:fill="B65608"/>
      </w:tcPr>
    </w:tblStylePr>
    <w:tblStylePr w:type="band1Vert">
      <w:tblPr/>
      <w:tcPr>
        <w:shd w:val="clear" w:color="auto" w:fill="FBD4B4"/>
      </w:tcPr>
    </w:tblStylePr>
    <w:tblStylePr w:type="band1Horz">
      <w:tblPr/>
      <w:tcPr>
        <w:shd w:val="clear" w:color="auto" w:fill="FBCAA2"/>
      </w:tcPr>
    </w:tblStylePr>
    <w:tblStylePr w:type="neCell">
      <w:rPr>
        <w:color w:val="000000"/>
      </w:rPr>
    </w:tblStylePr>
    <w:tblStylePr w:type="nwCell">
      <w:rPr>
        <w:color w:val="000000"/>
      </w:rPr>
    </w:tblStylePr>
  </w:style>
  <w:style w:type="table" w:styleId="ColorfulList">
    <w:name w:val="Colorful List"/>
    <w:basedOn w:val="TableNormal"/>
    <w:uiPriority w:val="72"/>
    <w:rPr>
      <w:color w:val="000000"/>
    </w:rPr>
    <w:tblPr>
      <w:tblStyleRowBandSize w:val="1"/>
      <w:tblStyleColBandSize w:val="1"/>
    </w:tblPr>
    <w:tcPr>
      <w:shd w:val="clear" w:color="auto" w:fill="E6E6E6"/>
    </w:tcPr>
    <w:tblStylePr w:type="firstRow">
      <w:rPr>
        <w:b/>
        <w:bCs/>
        <w:color w:val="FFFFFF"/>
      </w:rPr>
      <w:tblPr/>
      <w:tcPr>
        <w:tcBorders>
          <w:left w:val="single" w:sz="12" w:space="0" w:color="FFFFFF"/>
        </w:tcBorders>
        <w:shd w:val="clear" w:color="auto" w:fill="9E3A38"/>
      </w:tcPr>
    </w:tblStylePr>
    <w:tblStylePr w:type="lastRow">
      <w:rPr>
        <w:b/>
        <w:bCs/>
        <w:color w:val="9E3A38"/>
      </w:rPr>
      <w:tblPr/>
      <w:tcPr>
        <w:tcBorders>
          <w:top w:val="single" w:sz="12" w:space="0" w:color="00000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cPr>
    </w:tblStylePr>
    <w:tblStylePr w:type="band1Horz">
      <w:tblPr/>
      <w:tcPr>
        <w:shd w:val="clear" w:color="auto" w:fill="CCCCCC"/>
      </w:tcPr>
    </w:tblStylePr>
  </w:style>
  <w:style w:type="table" w:styleId="ColorfulList-Accent1">
    <w:name w:val="Colorful List Accent 1"/>
    <w:basedOn w:val="TableNormal"/>
    <w:uiPriority w:val="72"/>
    <w:rPr>
      <w:color w:val="000000"/>
    </w:rPr>
    <w:tblPr>
      <w:tblStyleRowBandSize w:val="1"/>
      <w:tblStyleColBandSize w:val="1"/>
    </w:tblPr>
    <w:tcPr>
      <w:shd w:val="clear" w:color="auto" w:fill="EDF2F8"/>
    </w:tcPr>
    <w:tblStylePr w:type="firstRow">
      <w:rPr>
        <w:b/>
        <w:bCs/>
        <w:color w:val="FFFFFF"/>
      </w:rPr>
      <w:tblPr/>
      <w:tcPr>
        <w:tcBorders>
          <w:left w:val="single" w:sz="12" w:space="0" w:color="FFFFFF"/>
        </w:tcBorders>
        <w:shd w:val="clear" w:color="auto" w:fill="9E3A38"/>
      </w:tcPr>
    </w:tblStylePr>
    <w:tblStylePr w:type="lastRow">
      <w:rPr>
        <w:b/>
        <w:bCs/>
        <w:color w:val="9E3A38"/>
      </w:rPr>
      <w:tblPr/>
      <w:tcPr>
        <w:tcBorders>
          <w:top w:val="single" w:sz="12" w:space="0" w:color="00000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cPr>
    </w:tblStylePr>
    <w:tblStylePr w:type="band1Horz">
      <w:tblPr/>
      <w:tcPr>
        <w:shd w:val="clear" w:color="auto" w:fill="DBE5F1"/>
      </w:tcPr>
    </w:tblStylePr>
  </w:style>
  <w:style w:type="table" w:styleId="ColorfulList-Accent2">
    <w:name w:val="Colorful List Accent 2"/>
    <w:basedOn w:val="TableNormal"/>
    <w:uiPriority w:val="72"/>
    <w:rPr>
      <w:color w:val="000000"/>
    </w:rPr>
    <w:tblPr>
      <w:tblStyleRowBandSize w:val="1"/>
      <w:tblStyleColBandSize w:val="1"/>
    </w:tblPr>
    <w:tcPr>
      <w:shd w:val="clear" w:color="auto" w:fill="F8EDED"/>
    </w:tcPr>
    <w:tblStylePr w:type="firstRow">
      <w:rPr>
        <w:b/>
        <w:bCs/>
        <w:color w:val="FFFFFF"/>
      </w:rPr>
      <w:tblPr/>
      <w:tcPr>
        <w:tcBorders>
          <w:left w:val="single" w:sz="12" w:space="0" w:color="FFFFFF"/>
        </w:tcBorders>
        <w:shd w:val="clear" w:color="auto" w:fill="9E3A38"/>
      </w:tcPr>
    </w:tblStylePr>
    <w:tblStylePr w:type="lastRow">
      <w:rPr>
        <w:b/>
        <w:bCs/>
        <w:color w:val="9E3A38"/>
      </w:rPr>
      <w:tblPr/>
      <w:tcPr>
        <w:tcBorders>
          <w:top w:val="single" w:sz="12" w:space="0" w:color="00000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cPr>
    </w:tblStylePr>
    <w:tblStylePr w:type="band1Horz">
      <w:tblPr/>
      <w:tcPr>
        <w:shd w:val="clear" w:color="auto" w:fill="F2DBDB"/>
      </w:tcPr>
    </w:tblStylePr>
  </w:style>
  <w:style w:type="table" w:styleId="ColorfulList-Accent3">
    <w:name w:val="Colorful List Accent 3"/>
    <w:basedOn w:val="TableNormal"/>
    <w:uiPriority w:val="72"/>
    <w:rPr>
      <w:color w:val="000000"/>
    </w:rPr>
    <w:tblPr>
      <w:tblStyleRowBandSize w:val="1"/>
      <w:tblStyleColBandSize w:val="1"/>
    </w:tblPr>
    <w:tcPr>
      <w:shd w:val="clear" w:color="auto" w:fill="F5F8EE"/>
    </w:tcPr>
    <w:tblStylePr w:type="firstRow">
      <w:rPr>
        <w:b/>
        <w:bCs/>
        <w:color w:val="FFFFFF"/>
      </w:rPr>
      <w:tblPr/>
      <w:tcPr>
        <w:tcBorders>
          <w:left w:val="single" w:sz="12" w:space="0" w:color="FFFFFF"/>
        </w:tcBorders>
        <w:shd w:val="clear" w:color="auto" w:fill="664E82"/>
      </w:tcPr>
    </w:tblStylePr>
    <w:tblStylePr w:type="lastRow">
      <w:rPr>
        <w:b/>
        <w:bCs/>
        <w:color w:val="664E82"/>
      </w:rPr>
      <w:tblPr/>
      <w:tcPr>
        <w:tcBorders>
          <w:top w:val="single" w:sz="12" w:space="0" w:color="00000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cPr>
    </w:tblStylePr>
    <w:tblStylePr w:type="band1Horz">
      <w:tblPr/>
      <w:tcPr>
        <w:shd w:val="clear" w:color="auto" w:fill="EAF1DD"/>
      </w:tcPr>
    </w:tblStylePr>
  </w:style>
  <w:style w:type="table" w:styleId="ColorfulList-Accent4">
    <w:name w:val="Colorful List Accent 4"/>
    <w:basedOn w:val="TableNormal"/>
    <w:uiPriority w:val="72"/>
    <w:rPr>
      <w:color w:val="000000"/>
    </w:rPr>
    <w:tblPr>
      <w:tblStyleRowBandSize w:val="1"/>
      <w:tblStyleColBandSize w:val="1"/>
    </w:tblPr>
    <w:tcPr>
      <w:shd w:val="clear" w:color="auto" w:fill="F2EFF6"/>
    </w:tcPr>
    <w:tblStylePr w:type="firstRow">
      <w:rPr>
        <w:b/>
        <w:bCs/>
        <w:color w:val="FFFFFF"/>
      </w:rPr>
      <w:tblPr/>
      <w:tcPr>
        <w:tcBorders>
          <w:left w:val="single" w:sz="12" w:space="0" w:color="FFFFFF"/>
        </w:tcBorders>
        <w:shd w:val="clear" w:color="auto" w:fill="7E9C40"/>
      </w:tcPr>
    </w:tblStylePr>
    <w:tblStylePr w:type="lastRow">
      <w:rPr>
        <w:b/>
        <w:bCs/>
        <w:color w:val="7E9C40"/>
      </w:rPr>
      <w:tblPr/>
      <w:tcPr>
        <w:tcBorders>
          <w:top w:val="single" w:sz="12" w:space="0" w:color="00000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cPr>
    </w:tblStylePr>
    <w:tblStylePr w:type="band1Horz">
      <w:tblPr/>
      <w:tcPr>
        <w:shd w:val="clear" w:color="auto" w:fill="E5DFEC"/>
      </w:tcPr>
    </w:tblStylePr>
  </w:style>
  <w:style w:type="table" w:styleId="ColorfulList-Accent5">
    <w:name w:val="Colorful List Accent 5"/>
    <w:basedOn w:val="TableNormal"/>
    <w:uiPriority w:val="72"/>
    <w:rPr>
      <w:color w:val="000000"/>
    </w:rPr>
    <w:tblPr>
      <w:tblStyleRowBandSize w:val="1"/>
      <w:tblStyleColBandSize w:val="1"/>
    </w:tblPr>
    <w:tcPr>
      <w:shd w:val="clear" w:color="auto" w:fill="EDF6F9"/>
    </w:tcPr>
    <w:tblStylePr w:type="firstRow">
      <w:rPr>
        <w:b/>
        <w:bCs/>
        <w:color w:val="FFFFFF"/>
      </w:rPr>
      <w:tblPr/>
      <w:tcPr>
        <w:tcBorders>
          <w:left w:val="single" w:sz="12" w:space="0" w:color="FFFFFF"/>
        </w:tcBorders>
        <w:shd w:val="clear" w:color="auto" w:fill="F2730A"/>
      </w:tcPr>
    </w:tblStylePr>
    <w:tblStylePr w:type="lastRow">
      <w:rPr>
        <w:b/>
        <w:bCs/>
        <w:color w:val="F2730A"/>
      </w:rPr>
      <w:tblPr/>
      <w:tcPr>
        <w:tcBorders>
          <w:top w:val="single" w:sz="12" w:space="0" w:color="00000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cPr>
    </w:tblStylePr>
    <w:tblStylePr w:type="band1Horz">
      <w:tblPr/>
      <w:tcPr>
        <w:shd w:val="clear" w:color="auto" w:fill="DAEEF3"/>
      </w:tcPr>
    </w:tblStylePr>
  </w:style>
  <w:style w:type="table" w:styleId="ColorfulList-Accent6">
    <w:name w:val="Colorful List Accent 6"/>
    <w:basedOn w:val="TableNormal"/>
    <w:uiPriority w:val="72"/>
    <w:rPr>
      <w:color w:val="000000"/>
    </w:rPr>
    <w:tblPr>
      <w:tblStyleRowBandSize w:val="1"/>
      <w:tblStyleColBandSize w:val="1"/>
    </w:tblPr>
    <w:tcPr>
      <w:shd w:val="clear" w:color="auto" w:fill="FEF4EC"/>
    </w:tcPr>
    <w:tblStylePr w:type="firstRow">
      <w:rPr>
        <w:b/>
        <w:bCs/>
        <w:color w:val="FFFFFF"/>
      </w:rPr>
      <w:tblPr/>
      <w:tcPr>
        <w:tcBorders>
          <w:left w:val="single" w:sz="12" w:space="0" w:color="FFFFFF"/>
        </w:tcBorders>
        <w:shd w:val="clear" w:color="auto" w:fill="348DA5"/>
      </w:tcPr>
    </w:tblStylePr>
    <w:tblStylePr w:type="lastRow">
      <w:rPr>
        <w:b/>
        <w:bCs/>
        <w:color w:val="348DA5"/>
      </w:rPr>
      <w:tblPr/>
      <w:tcPr>
        <w:tcBorders>
          <w:top w:val="single" w:sz="12" w:space="0" w:color="00000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cPr>
    </w:tblStylePr>
    <w:tblStylePr w:type="band1Horz">
      <w:tblPr/>
      <w:tcPr>
        <w:shd w:val="clear" w:color="auto" w:fill="FDE9D9"/>
      </w:tcPr>
    </w:tblStylePr>
  </w:style>
  <w:style w:type="table" w:styleId="ColorfulGrid">
    <w:name w:val="Colorful Grid"/>
    <w:basedOn w:val="TableNormal"/>
    <w:uiPriority w:val="73"/>
    <w:rPr>
      <w:color w:val="000000"/>
    </w:rPr>
    <w:tblPr>
      <w:tblBorders>
        <w:insideH w:val="single" w:sz="4" w:space="0" w:color="FFFFFF"/>
      </w:tblBorders>
    </w:tblPr>
    <w:tcPr>
      <w:shd w:val="clear" w:color="auto" w:fill="CCCCCC"/>
    </w:tcPr>
    <w:tblStylePr w:type="firstRow">
      <w:rPr>
        <w:b/>
        <w:bCs/>
      </w:rPr>
      <w:tblPr/>
      <w:tcPr>
        <w:shd w:val="clear" w:color="auto" w:fill="999999"/>
      </w:tcPr>
    </w:tblStylePr>
    <w:tblStylePr w:type="lastRow">
      <w:rPr>
        <w:b/>
        <w:bCs/>
        <w:color w:val="000000"/>
      </w:rPr>
      <w:tblPr/>
      <w:tcPr>
        <w:shd w:val="clear" w:color="auto" w:fill="999999"/>
      </w:tcPr>
    </w:tblStylePr>
    <w:tblStylePr w:type="firstCol">
      <w:rPr>
        <w:color w:val="FFFFFF"/>
      </w:rPr>
      <w:tblPr/>
      <w:tcPr>
        <w:shd w:val="clear" w:color="auto" w:fill="000000"/>
      </w:tcPr>
    </w:tblStylePr>
    <w:tblStylePr w:type="lastCol">
      <w:rPr>
        <w:color w:val="FFFFFF"/>
      </w:rPr>
      <w:tblPr/>
      <w:tcPr>
        <w:shd w:val="clear" w:color="auto" w:fill="000000"/>
      </w:tcPr>
    </w:tblStylePr>
    <w:tblStylePr w:type="band1Vert">
      <w:tblPr/>
      <w:tcPr>
        <w:shd w:val="clear" w:color="auto" w:fill="808080"/>
      </w:tcPr>
    </w:tblStylePr>
    <w:tblStylePr w:type="band1Horz">
      <w:tblPr/>
      <w:tcPr>
        <w:shd w:val="clear" w:color="auto" w:fill="808080"/>
      </w:tcPr>
    </w:tblStylePr>
  </w:style>
  <w:style w:type="table" w:styleId="ColorfulGrid-Accent1">
    <w:name w:val="Colorful Grid Accent 1"/>
    <w:basedOn w:val="TableNormal"/>
    <w:uiPriority w:val="73"/>
    <w:rPr>
      <w:color w:val="000000"/>
    </w:rPr>
    <w:tblPr>
      <w:tblBorders>
        <w:insideH w:val="single" w:sz="4" w:space="0" w:color="FFFFFF"/>
      </w:tblBorders>
    </w:tblPr>
    <w:tcPr>
      <w:shd w:val="clear" w:color="auto" w:fill="DBE5F1"/>
    </w:tcPr>
    <w:tblStylePr w:type="firstRow">
      <w:rPr>
        <w:b/>
        <w:bCs/>
      </w:rPr>
      <w:tblPr/>
      <w:tcPr>
        <w:shd w:val="clear" w:color="auto" w:fill="B8CCE4"/>
      </w:tcPr>
    </w:tblStylePr>
    <w:tblStylePr w:type="lastRow">
      <w:rPr>
        <w:b/>
        <w:bCs/>
        <w:color w:val="000000"/>
      </w:rPr>
      <w:tblPr/>
      <w:tcPr>
        <w:shd w:val="clear" w:color="auto" w:fill="B8CCE4"/>
      </w:tcPr>
    </w:tblStylePr>
    <w:tblStylePr w:type="firstCol">
      <w:rPr>
        <w:color w:val="FFFFFF"/>
      </w:rPr>
      <w:tblPr/>
      <w:tcPr>
        <w:shd w:val="clear" w:color="auto" w:fill="365F91"/>
      </w:tcPr>
    </w:tblStylePr>
    <w:tblStylePr w:type="lastCol">
      <w:rPr>
        <w:color w:val="FFFFFF"/>
      </w:rPr>
      <w:tblPr/>
      <w:tcPr>
        <w:shd w:val="clear" w:color="auto" w:fill="365F91"/>
      </w:tcPr>
    </w:tblStylePr>
    <w:tblStylePr w:type="band1Vert">
      <w:tblPr/>
      <w:tcPr>
        <w:shd w:val="clear" w:color="auto" w:fill="A7BFDE"/>
      </w:tcPr>
    </w:tblStylePr>
    <w:tblStylePr w:type="band1Horz">
      <w:tblPr/>
      <w:tcPr>
        <w:shd w:val="clear" w:color="auto" w:fill="A7BFDE"/>
      </w:tcPr>
    </w:tblStylePr>
  </w:style>
  <w:style w:type="table" w:styleId="ColorfulGrid-Accent2">
    <w:name w:val="Colorful Grid Accent 2"/>
    <w:basedOn w:val="TableNormal"/>
    <w:uiPriority w:val="73"/>
    <w:rPr>
      <w:color w:val="000000"/>
    </w:rPr>
    <w:tblPr>
      <w:tblBorders>
        <w:insideH w:val="single" w:sz="4" w:space="0" w:color="FFFFFF"/>
      </w:tblBorders>
    </w:tblPr>
    <w:tcPr>
      <w:shd w:val="clear" w:color="auto" w:fill="F2DBDB"/>
    </w:tcPr>
    <w:tblStylePr w:type="firstRow">
      <w:rPr>
        <w:b/>
        <w:bCs/>
      </w:rPr>
      <w:tblPr/>
      <w:tcPr>
        <w:shd w:val="clear" w:color="auto" w:fill="E5B8B7"/>
      </w:tcPr>
    </w:tblStylePr>
    <w:tblStylePr w:type="lastRow">
      <w:rPr>
        <w:b/>
        <w:bCs/>
        <w:color w:val="000000"/>
      </w:rPr>
      <w:tblPr/>
      <w:tcPr>
        <w:shd w:val="clear" w:color="auto" w:fill="E5B8B7"/>
      </w:tcPr>
    </w:tblStylePr>
    <w:tblStylePr w:type="firstCol">
      <w:rPr>
        <w:color w:val="FFFFFF"/>
      </w:rPr>
      <w:tblPr/>
      <w:tcPr>
        <w:shd w:val="clear" w:color="auto" w:fill="943634"/>
      </w:tcPr>
    </w:tblStylePr>
    <w:tblStylePr w:type="lastCol">
      <w:rPr>
        <w:color w:val="FFFFFF"/>
      </w:rPr>
      <w:tblPr/>
      <w:tcPr>
        <w:shd w:val="clear" w:color="auto" w:fill="943634"/>
      </w:tcPr>
    </w:tblStylePr>
    <w:tblStylePr w:type="band1Vert">
      <w:tblPr/>
      <w:tcPr>
        <w:shd w:val="clear" w:color="auto" w:fill="DFA7A6"/>
      </w:tcPr>
    </w:tblStylePr>
    <w:tblStylePr w:type="band1Horz">
      <w:tblPr/>
      <w:tcPr>
        <w:shd w:val="clear" w:color="auto" w:fill="DFA7A6"/>
      </w:tcPr>
    </w:tblStylePr>
  </w:style>
  <w:style w:type="table" w:styleId="ColorfulGrid-Accent3">
    <w:name w:val="Colorful Grid Accent 3"/>
    <w:basedOn w:val="TableNormal"/>
    <w:uiPriority w:val="73"/>
    <w:rPr>
      <w:color w:val="000000"/>
    </w:rPr>
    <w:tblPr>
      <w:tblBorders>
        <w:insideH w:val="single" w:sz="4" w:space="0" w:color="FFFFFF"/>
      </w:tblBorders>
    </w:tblPr>
    <w:tcPr>
      <w:shd w:val="clear" w:color="auto" w:fill="EAF1DD"/>
    </w:tcPr>
    <w:tblStylePr w:type="firstRow">
      <w:rPr>
        <w:b/>
        <w:bCs/>
      </w:rPr>
      <w:tblPr/>
      <w:tcPr>
        <w:shd w:val="clear" w:color="auto" w:fill="D6E3BC"/>
      </w:tcPr>
    </w:tblStylePr>
    <w:tblStylePr w:type="lastRow">
      <w:rPr>
        <w:b/>
        <w:bCs/>
        <w:color w:val="000000"/>
      </w:rPr>
      <w:tblPr/>
      <w:tcPr>
        <w:shd w:val="clear" w:color="auto" w:fill="D6E3BC"/>
      </w:tcPr>
    </w:tblStylePr>
    <w:tblStylePr w:type="firstCol">
      <w:rPr>
        <w:color w:val="FFFFFF"/>
      </w:rPr>
      <w:tblPr/>
      <w:tcPr>
        <w:shd w:val="clear" w:color="auto" w:fill="76923C"/>
      </w:tcPr>
    </w:tblStylePr>
    <w:tblStylePr w:type="lastCol">
      <w:rPr>
        <w:color w:val="FFFFFF"/>
      </w:rPr>
      <w:tblPr/>
      <w:tcPr>
        <w:shd w:val="clear" w:color="auto" w:fill="76923C"/>
      </w:tcPr>
    </w:tblStylePr>
    <w:tblStylePr w:type="band1Vert">
      <w:tblPr/>
      <w:tcPr>
        <w:shd w:val="clear" w:color="auto" w:fill="CDDDAC"/>
      </w:tcPr>
    </w:tblStylePr>
    <w:tblStylePr w:type="band1Horz">
      <w:tblPr/>
      <w:tcPr>
        <w:shd w:val="clear" w:color="auto" w:fill="CDDDAC"/>
      </w:tcPr>
    </w:tblStylePr>
  </w:style>
  <w:style w:type="table" w:styleId="ColorfulGrid-Accent4">
    <w:name w:val="Colorful Grid Accent 4"/>
    <w:basedOn w:val="TableNormal"/>
    <w:uiPriority w:val="73"/>
    <w:rPr>
      <w:color w:val="000000"/>
    </w:rPr>
    <w:tblPr>
      <w:tblBorders>
        <w:insideH w:val="single" w:sz="4" w:space="0" w:color="FFFFFF"/>
      </w:tblBorders>
    </w:tblPr>
    <w:tcPr>
      <w:shd w:val="clear" w:color="auto" w:fill="E5DFEC"/>
    </w:tcPr>
    <w:tblStylePr w:type="firstRow">
      <w:rPr>
        <w:b/>
        <w:bCs/>
      </w:rPr>
      <w:tblPr/>
      <w:tcPr>
        <w:shd w:val="clear" w:color="auto" w:fill="CCC0D9"/>
      </w:tcPr>
    </w:tblStylePr>
    <w:tblStylePr w:type="lastRow">
      <w:rPr>
        <w:b/>
        <w:bCs/>
        <w:color w:val="000000"/>
      </w:rPr>
      <w:tblPr/>
      <w:tcPr>
        <w:shd w:val="clear" w:color="auto" w:fill="CCC0D9"/>
      </w:tcPr>
    </w:tblStylePr>
    <w:tblStylePr w:type="firstCol">
      <w:rPr>
        <w:color w:val="FFFFFF"/>
      </w:rPr>
      <w:tblPr/>
      <w:tcPr>
        <w:shd w:val="clear" w:color="auto" w:fill="5F497A"/>
      </w:tcPr>
    </w:tblStylePr>
    <w:tblStylePr w:type="lastCol">
      <w:rPr>
        <w:color w:val="FFFFFF"/>
      </w:rPr>
      <w:tblPr/>
      <w:tcPr>
        <w:shd w:val="clear" w:color="auto" w:fill="5F497A"/>
      </w:tcPr>
    </w:tblStylePr>
    <w:tblStylePr w:type="band1Vert">
      <w:tblPr/>
      <w:tcPr>
        <w:shd w:val="clear" w:color="auto" w:fill="BFB1D0"/>
      </w:tcPr>
    </w:tblStylePr>
    <w:tblStylePr w:type="band1Horz">
      <w:tblPr/>
      <w:tcPr>
        <w:shd w:val="clear" w:color="auto" w:fill="BFB1D0"/>
      </w:tcPr>
    </w:tblStylePr>
  </w:style>
  <w:style w:type="table" w:styleId="ColorfulGrid-Accent5">
    <w:name w:val="Colorful Grid Accent 5"/>
    <w:basedOn w:val="TableNormal"/>
    <w:uiPriority w:val="73"/>
    <w:rPr>
      <w:color w:val="000000"/>
    </w:rPr>
    <w:tblPr>
      <w:tblBorders>
        <w:insideH w:val="single" w:sz="4" w:space="0" w:color="FFFFFF"/>
      </w:tblBorders>
    </w:tblPr>
    <w:tcPr>
      <w:shd w:val="clear" w:color="auto" w:fill="DAEEF3"/>
    </w:tcPr>
    <w:tblStylePr w:type="firstRow">
      <w:rPr>
        <w:b/>
        <w:bCs/>
      </w:rPr>
      <w:tblPr/>
      <w:tcPr>
        <w:shd w:val="clear" w:color="auto" w:fill="B6DDE8"/>
      </w:tcPr>
    </w:tblStylePr>
    <w:tblStylePr w:type="lastRow">
      <w:rPr>
        <w:b/>
        <w:bCs/>
        <w:color w:val="000000"/>
      </w:rPr>
      <w:tblPr/>
      <w:tcPr>
        <w:shd w:val="clear" w:color="auto" w:fill="B6DDE8"/>
      </w:tcPr>
    </w:tblStylePr>
    <w:tblStylePr w:type="firstCol">
      <w:rPr>
        <w:color w:val="FFFFFF"/>
      </w:rPr>
      <w:tblPr/>
      <w:tcPr>
        <w:shd w:val="clear" w:color="auto" w:fill="31849B"/>
      </w:tcPr>
    </w:tblStylePr>
    <w:tblStylePr w:type="lastCol">
      <w:rPr>
        <w:color w:val="FFFFFF"/>
      </w:rPr>
      <w:tblPr/>
      <w:tcPr>
        <w:shd w:val="clear" w:color="auto" w:fill="31849B"/>
      </w:tcPr>
    </w:tblStylePr>
    <w:tblStylePr w:type="band1Vert">
      <w:tblPr/>
      <w:tcPr>
        <w:shd w:val="clear" w:color="auto" w:fill="A5D5E2"/>
      </w:tcPr>
    </w:tblStylePr>
    <w:tblStylePr w:type="band1Horz">
      <w:tblPr/>
      <w:tcPr>
        <w:shd w:val="clear" w:color="auto" w:fill="A5D5E2"/>
      </w:tcPr>
    </w:tblStylePr>
  </w:style>
  <w:style w:type="table" w:styleId="ColorfulGrid-Accent6">
    <w:name w:val="Colorful Grid Accent 6"/>
    <w:basedOn w:val="TableNormal"/>
    <w:uiPriority w:val="73"/>
    <w:rPr>
      <w:color w:val="000000"/>
    </w:rPr>
    <w:tblPr>
      <w:tblBorders>
        <w:insideH w:val="single" w:sz="4" w:space="0" w:color="FFFFFF"/>
      </w:tblBorders>
    </w:tblPr>
    <w:tcPr>
      <w:shd w:val="clear" w:color="auto" w:fill="FDE9D9"/>
    </w:tcPr>
    <w:tblStylePr w:type="firstRow">
      <w:rPr>
        <w:b/>
        <w:bCs/>
      </w:rPr>
      <w:tblPr/>
      <w:tcPr>
        <w:shd w:val="clear" w:color="auto" w:fill="FBD4B4"/>
      </w:tcPr>
    </w:tblStylePr>
    <w:tblStylePr w:type="lastRow">
      <w:rPr>
        <w:b/>
        <w:bCs/>
        <w:color w:val="000000"/>
      </w:rPr>
      <w:tblPr/>
      <w:tcPr>
        <w:shd w:val="clear" w:color="auto" w:fill="FBD4B4"/>
      </w:tcPr>
    </w:tblStylePr>
    <w:tblStylePr w:type="firstCol">
      <w:rPr>
        <w:color w:val="FFFFFF"/>
      </w:rPr>
      <w:tblPr/>
      <w:tcPr>
        <w:shd w:val="clear" w:color="auto" w:fill="E36C0A"/>
      </w:tcPr>
    </w:tblStylePr>
    <w:tblStylePr w:type="lastCol">
      <w:rPr>
        <w:color w:val="FFFFFF"/>
      </w:rPr>
      <w:tblPr/>
      <w:tcPr>
        <w:shd w:val="clear" w:color="auto" w:fill="E36C0A"/>
      </w:tcPr>
    </w:tblStylePr>
    <w:tblStylePr w:type="band1Vert">
      <w:tblPr/>
      <w:tcPr>
        <w:shd w:val="clear" w:color="auto" w:fill="FBCAA2"/>
      </w:tcPr>
    </w:tblStylePr>
    <w:tblStylePr w:type="band1Horz">
      <w:tblPr/>
      <w:tcPr>
        <w:shd w:val="clear" w:color="auto" w:fill="FBCAA2"/>
      </w:tcPr>
    </w:tblStylePr>
  </w:style>
  <w:style w:type="character" w:customStyle="1" w:styleId="Heading1Char">
    <w:name w:val="Heading 1 Char"/>
    <w:link w:val="Heading1"/>
    <w:rsid w:val="00B407CF"/>
    <w:rPr>
      <w:rFonts w:eastAsiaTheme="minorEastAsia" w:cstheme="minorBidi"/>
      <w:b/>
      <w:bCs/>
      <w:kern w:val="44"/>
      <w:sz w:val="28"/>
      <w:szCs w:val="44"/>
      <w:lang w:val="en-US" w:eastAsia="zh-CN"/>
    </w:rPr>
  </w:style>
  <w:style w:type="paragraph" w:customStyle="1" w:styleId="p1">
    <w:name w:val="p1"/>
    <w:rPr>
      <w:rFonts w:ascii="Helvetica" w:eastAsia="Helvetica" w:hAnsi="Helvetica"/>
      <w:sz w:val="24"/>
      <w:szCs w:val="24"/>
      <w:lang w:val="en-US" w:eastAsia="zh-CN"/>
    </w:rPr>
  </w:style>
  <w:style w:type="paragraph" w:customStyle="1" w:styleId="WPSOffice1">
    <w:name w:val="WPSOffice手动目录 1"/>
  </w:style>
  <w:style w:type="paragraph" w:styleId="TOCHeading">
    <w:name w:val="TOC Heading"/>
    <w:basedOn w:val="Heading1"/>
    <w:next w:val="Normal"/>
    <w:uiPriority w:val="39"/>
    <w:unhideWhenUsed/>
    <w:qFormat/>
    <w:rsid w:val="0001299E"/>
    <w:pPr>
      <w:spacing w:before="240" w:after="0" w:line="259" w:lineRule="auto"/>
      <w:jc w:val="left"/>
      <w:outlineLvl w:val="9"/>
    </w:pPr>
    <w:rPr>
      <w:rFonts w:asciiTheme="majorHAnsi" w:eastAsiaTheme="majorEastAsia" w:hAnsiTheme="majorHAnsi" w:cstheme="majorBidi"/>
      <w:b w:val="0"/>
      <w:bCs w:val="0"/>
      <w:color w:val="2E74B5" w:themeColor="accent1" w:themeShade="BF"/>
      <w:kern w:val="0"/>
      <w:sz w:val="32"/>
      <w:szCs w:val="32"/>
      <w:lang w:eastAsia="en-US"/>
    </w:rPr>
  </w:style>
  <w:style w:type="character" w:customStyle="1" w:styleId="FooterChar">
    <w:name w:val="Footer Char"/>
    <w:basedOn w:val="DefaultParagraphFont"/>
    <w:link w:val="Footer"/>
    <w:uiPriority w:val="99"/>
    <w:rsid w:val="0001299E"/>
    <w:rPr>
      <w:rFonts w:eastAsiaTheme="minorEastAsia" w:cstheme="minorBidi"/>
      <w:sz w:val="18"/>
      <w:szCs w:val="18"/>
      <w:lang w:val="en-US"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6914896">
      <w:bodyDiv w:val="1"/>
      <w:marLeft w:val="0"/>
      <w:marRight w:val="0"/>
      <w:marTop w:val="0"/>
      <w:marBottom w:val="0"/>
      <w:divBdr>
        <w:top w:val="none" w:sz="0" w:space="0" w:color="auto"/>
        <w:left w:val="none" w:sz="0" w:space="0" w:color="auto"/>
        <w:bottom w:val="none" w:sz="0" w:space="0" w:color="auto"/>
        <w:right w:val="none" w:sz="0" w:space="0" w:color="auto"/>
      </w:divBdr>
    </w:div>
    <w:div w:id="674301832">
      <w:bodyDiv w:val="1"/>
      <w:marLeft w:val="0"/>
      <w:marRight w:val="0"/>
      <w:marTop w:val="0"/>
      <w:marBottom w:val="0"/>
      <w:divBdr>
        <w:top w:val="none" w:sz="0" w:space="0" w:color="auto"/>
        <w:left w:val="none" w:sz="0" w:space="0" w:color="auto"/>
        <w:bottom w:val="none" w:sz="0" w:space="0" w:color="auto"/>
        <w:right w:val="none" w:sz="0" w:space="0" w:color="auto"/>
      </w:divBdr>
    </w:div>
    <w:div w:id="120194154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about:blank" TargetMode="External"/><Relationship Id="rId13" Type="http://schemas.openxmlformats.org/officeDocument/2006/relationships/hyperlink" Target="about:blank"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about:blank"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about:blank"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about:blank" TargetMode="External"/><Relationship Id="rId5" Type="http://schemas.openxmlformats.org/officeDocument/2006/relationships/webSettings" Target="webSettings.xml"/><Relationship Id="rId15" Type="http://schemas.openxmlformats.org/officeDocument/2006/relationships/hyperlink" Target="about:blank" TargetMode="External"/><Relationship Id="rId10" Type="http://schemas.openxmlformats.org/officeDocument/2006/relationships/hyperlink" Target="about:blank"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about:blank" TargetMode="External"/><Relationship Id="rId14" Type="http://schemas.openxmlformats.org/officeDocument/2006/relationships/hyperlink" Target="about:blank" TargetMode="Externa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AC39A7F-E77C-45C1-BD7F-A75C342EB51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123</TotalTime>
  <Pages>12</Pages>
  <Words>2782</Words>
  <Characters>15859</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alexandra arfire</cp:lastModifiedBy>
  <cp:revision>17</cp:revision>
  <dcterms:created xsi:type="dcterms:W3CDTF">2023-02-25T08:49:00Z</dcterms:created>
  <dcterms:modified xsi:type="dcterms:W3CDTF">2023-03-03T15:08:00Z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1033-4.7.1.7786</vt:lpwstr>
  </property>
</Properties>
</file>