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63172997"/>
        <w:docPartObj>
          <w:docPartGallery w:val="Cover Pages"/>
          <w:docPartUnique/>
        </w:docPartObj>
      </w:sdtPr>
      <w:sdtContent>
        <w:p w14:paraId="222E19B3" w14:textId="483CD200" w:rsidR="005F038D" w:rsidRDefault="005F038D">
          <w:pPr>
            <w:rPr>
              <w:lang w:val="en-GB"/>
            </w:rPr>
          </w:pPr>
          <w:r w:rsidRPr="005F038D">
            <w:rPr>
              <w:noProof/>
              <w:lang w:val="en-GB" w:eastAsia="zh-CN"/>
            </w:rPr>
            <mc:AlternateContent>
              <mc:Choice Requires="wps">
                <w:drawing>
                  <wp:anchor distT="0" distB="0" distL="114300" distR="114300" simplePos="0" relativeHeight="251659264" behindDoc="0" locked="0" layoutInCell="1" allowOverlap="1" wp14:anchorId="22AD5FFC" wp14:editId="444A0D7B">
                    <wp:simplePos x="0" y="0"/>
                    <wp:positionH relativeFrom="page">
                      <wp:posOffset>222837</wp:posOffset>
                    </wp:positionH>
                    <wp:positionV relativeFrom="page">
                      <wp:posOffset>653143</wp:posOffset>
                    </wp:positionV>
                    <wp:extent cx="1712890" cy="8825726"/>
                    <wp:effectExtent l="0" t="0" r="0" b="1270"/>
                    <wp:wrapNone/>
                    <wp:docPr id="138" name="Text Box 138"/>
                    <wp:cNvGraphicFramePr/>
                    <a:graphic xmlns:a="http://schemas.openxmlformats.org/drawingml/2006/main">
                      <a:graphicData uri="http://schemas.microsoft.com/office/word/2010/wordprocessingShape">
                        <wps:wsp>
                          <wps:cNvSpPr txBox="1"/>
                          <wps:spPr>
                            <a:xfrm>
                              <a:off x="0" y="0"/>
                              <a:ext cx="1712890" cy="882572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1922"/>
                                </w:tblGrid>
                                <w:tr w:rsidR="00321E9F" w14:paraId="78B0B657" w14:textId="77777777">
                                  <w:trPr>
                                    <w:jc w:val="center"/>
                                  </w:trPr>
                                  <w:tc>
                                    <w:tcPr>
                                      <w:tcW w:w="2568" w:type="pct"/>
                                      <w:vAlign w:val="center"/>
                                    </w:tcPr>
                                    <w:p w14:paraId="6141F944" w14:textId="67F403EB" w:rsidR="005F038D" w:rsidRDefault="00321E9F">
                                      <w:pPr>
                                        <w:jc w:val="right"/>
                                      </w:pPr>
                                      <w:r>
                                        <w:fldChar w:fldCharType="begin"/>
                                      </w:r>
                                      <w:r>
                                        <w:instrText xml:space="preserve"> INCLUDEPICTURE "https://rshp.com/assets/crops/6x2.64802d44.4000_0136_1.jpg" \* MERGEFORMATINET </w:instrText>
                                      </w:r>
                                      <w:r>
                                        <w:fldChar w:fldCharType="separate"/>
                                      </w:r>
                                      <w:r>
                                        <w:rPr>
                                          <w:noProof/>
                                        </w:rPr>
                                        <w:drawing>
                                          <wp:inline distT="0" distB="0" distL="0" distR="0" wp14:anchorId="4FC00C9C" wp14:editId="15B0A5CD">
                                            <wp:extent cx="3803597" cy="2327275"/>
                                            <wp:effectExtent l="0" t="0" r="0" b="0"/>
                                            <wp:docPr id="5" name="Picture 5" descr="The reception area provides a large open space that creates a clear and welcoming entrance to the Assembly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eception area provides a large open space that creates a clear and welcoming entrance to the Assembly build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0429" cy="2349811"/>
                                                    </a:xfrm>
                                                    <a:prstGeom prst="rect">
                                                      <a:avLst/>
                                                    </a:prstGeom>
                                                    <a:noFill/>
                                                    <a:ln>
                                                      <a:noFill/>
                                                    </a:ln>
                                                  </pic:spPr>
                                                </pic:pic>
                                              </a:graphicData>
                                            </a:graphic>
                                          </wp:inline>
                                        </w:drawing>
                                      </w:r>
                                      <w:r>
                                        <w:fldChar w:fldCharType="end"/>
                                      </w:r>
                                    </w:p>
                                    <w:p w14:paraId="17473F37" w14:textId="152BADFA" w:rsidR="00321E9F" w:rsidRDefault="00321E9F">
                                      <w:pPr>
                                        <w:jc w:val="right"/>
                                      </w:pPr>
                                      <w:r>
                                        <w:fldChar w:fldCharType="begin"/>
                                      </w:r>
                                      <w:r>
                                        <w:instrText xml:space="preserve"> INCLUDEPICTURE "/Users/abigailjohnson/Library/Group Containers/UBF8T346G9.ms/WebArchiveCopyPasteTempFiles/com.microsoft.Word/2Q==" \* MERGEFORMATINET </w:instrText>
                                      </w:r>
                                      <w:r>
                                        <w:fldChar w:fldCharType="separate"/>
                                      </w:r>
                                      <w:r>
                                        <w:rPr>
                                          <w:noProof/>
                                        </w:rPr>
                                        <w:drawing>
                                          <wp:inline distT="0" distB="0" distL="0" distR="0" wp14:anchorId="5E98CE4E" wp14:editId="7B07F23E">
                                            <wp:extent cx="3803821" cy="2113280"/>
                                            <wp:effectExtent l="0" t="0" r="6350" b="0"/>
                                            <wp:docPr id="6" name="Picture 6" descr="Scottish Parliame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ottish Parliament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6386" cy="2125816"/>
                                                    </a:xfrm>
                                                    <a:prstGeom prst="rect">
                                                      <a:avLst/>
                                                    </a:prstGeom>
                                                    <a:noFill/>
                                                    <a:ln>
                                                      <a:noFill/>
                                                    </a:ln>
                                                  </pic:spPr>
                                                </pic:pic>
                                              </a:graphicData>
                                            </a:graphic>
                                          </wp:inline>
                                        </w:drawing>
                                      </w:r>
                                      <w:r>
                                        <w:fldChar w:fldCharType="end"/>
                                      </w:r>
                                    </w:p>
                                    <w:p w14:paraId="721DF9B4" w14:textId="77777777" w:rsidR="00321E9F" w:rsidRDefault="00321E9F">
                                      <w:pPr>
                                        <w:jc w:val="right"/>
                                      </w:pP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B04A335" w14:textId="2B9C0C14" w:rsidR="005F038D" w:rsidRDefault="00C81130">
                                          <w:pPr>
                                            <w:pStyle w:val="NoSpacing"/>
                                            <w:spacing w:line="312" w:lineRule="auto"/>
                                            <w:jc w:val="right"/>
                                            <w:rPr>
                                              <w:caps/>
                                              <w:color w:val="191919" w:themeColor="text1" w:themeTint="E6"/>
                                              <w:sz w:val="72"/>
                                              <w:szCs w:val="72"/>
                                            </w:rPr>
                                          </w:pPr>
                                          <w:r>
                                            <w:rPr>
                                              <w:color w:val="191919" w:themeColor="text1" w:themeTint="E6"/>
                                              <w:sz w:val="36"/>
                                              <w:szCs w:val="36"/>
                                            </w:rPr>
                                            <w:t xml:space="preserve">ALTERNATIVES TO TRADITIONAL </w:t>
                                          </w:r>
                                          <w:r>
                                            <w:rPr>
                                              <w:caps/>
                                              <w:color w:val="191919" w:themeColor="text1" w:themeTint="E6"/>
                                              <w:sz w:val="36"/>
                                              <w:szCs w:val="36"/>
                                            </w:rPr>
                                            <w:t>Procurement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BF60B9C" w14:textId="1128FD0B" w:rsidR="005F038D" w:rsidRDefault="00321E9F">
                                          <w:pPr>
                                            <w:jc w:val="right"/>
                                          </w:pPr>
                                          <w:proofErr w:type="spellStart"/>
                                          <w:r>
                                            <w:rPr>
                                              <w:color w:val="000000" w:themeColor="text1"/>
                                              <w:lang w:val="en-GB"/>
                                            </w:rPr>
                                            <w:t>Dr.</w:t>
                                          </w:r>
                                          <w:proofErr w:type="spellEnd"/>
                                          <w:r>
                                            <w:rPr>
                                              <w:color w:val="000000" w:themeColor="text1"/>
                                              <w:lang w:val="en-GB"/>
                                            </w:rPr>
                                            <w:t xml:space="preserve"> Deborah Hughes</w:t>
                                          </w:r>
                                        </w:p>
                                      </w:sdtContent>
                                    </w:sdt>
                                  </w:tc>
                                  <w:tc>
                                    <w:tcPr>
                                      <w:tcW w:w="2432" w:type="pct"/>
                                      <w:vAlign w:val="center"/>
                                    </w:tcPr>
                                    <w:p w14:paraId="465E71D5" w14:textId="4E0720F3" w:rsidR="005F038D" w:rsidRPr="00321E9F" w:rsidRDefault="00321E9F" w:rsidP="00321E9F">
                                      <w:pPr>
                                        <w:pStyle w:val="NoSpacing"/>
                                        <w:rPr>
                                          <w:caps/>
                                          <w:color w:val="ED7D31" w:themeColor="accent2"/>
                                          <w:sz w:val="26"/>
                                          <w:szCs w:val="26"/>
                                        </w:rPr>
                                      </w:pPr>
                                      <w:r>
                                        <w:rPr>
                                          <w:caps/>
                                          <w:color w:val="ED7D31" w:themeColor="accent2"/>
                                          <w:sz w:val="26"/>
                                          <w:szCs w:val="26"/>
                                        </w:rPr>
                                        <w:t>UWTSD</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041CFD2" w14:textId="625719CD" w:rsidR="005F038D" w:rsidRDefault="005F038D">
                                          <w:pPr>
                                            <w:pStyle w:val="NoSpacing"/>
                                            <w:rPr>
                                              <w:color w:val="ED7D31" w:themeColor="accent2"/>
                                              <w:sz w:val="26"/>
                                              <w:szCs w:val="26"/>
                                            </w:rPr>
                                          </w:pPr>
                                          <w:r>
                                            <w:rPr>
                                              <w:color w:val="ED7D31" w:themeColor="accent2"/>
                                              <w:sz w:val="26"/>
                                              <w:szCs w:val="26"/>
                                            </w:rPr>
                                            <w:t>Abigail Johnson (2114475)</w:t>
                                          </w:r>
                                        </w:p>
                                      </w:sdtContent>
                                    </w:sdt>
                                    <w:p w14:paraId="67CE8427" w14:textId="5373B122" w:rsidR="005F038D"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21E9F">
                                            <w:rPr>
                                              <w:color w:val="44546A" w:themeColor="text2"/>
                                            </w:rPr>
                                            <w:t>Project Management</w:t>
                                          </w:r>
                                        </w:sdtContent>
                                      </w:sdt>
                                    </w:p>
                                  </w:tc>
                                </w:tr>
                              </w:tbl>
                              <w:p w14:paraId="2E501035" w14:textId="77777777" w:rsidR="005F038D" w:rsidRDefault="005F038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2AD5FFC" id="_x0000_t202" coordsize="21600,21600" o:spt="202" path="m,l,21600r21600,l21600,xe">
                    <v:stroke joinstyle="miter"/>
                    <v:path gradientshapeok="t" o:connecttype="rect"/>
                  </v:shapetype>
                  <v:shape id="Text Box 138" o:spid="_x0000_s1026" type="#_x0000_t202" style="position:absolute;margin-left:17.55pt;margin-top:51.45pt;width:134.85pt;height:694.9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XxLNbQIAAFgFAAAOAAAAZHJzL2Uyb0RvYy54bWysVE1v2zAMvQ/YfxB0X51kaJsFdYosRYcB&#13;&#10;RVusHXpWZCkRJosapcTOfv0o2U66rpcOu8iUST6Kjx8Xl21t2U5hMOBKPj4ZcaachMq4dcm/P15/&#13;&#10;mHIWonCVsOBUyfcq8Mv5+3cXjZ+pCWzAVgoZgbgwa3zJNzH6WVEEuVG1CCfglSOlBqxFpCuuiwpF&#13;&#10;Q+i1LSaj0VnRAFYeQaoQ6O9Vp+TzjK+1kvFO66AisyWnt8V8Yj5X6SzmF2K2RuE3RvbPEP/wiloY&#13;&#10;R0EPUFciCrZF8xdUbSRCAB1PJNQFaG2kyjlQNuPRi2weNsKrnAuRE/yBpvD/YOXt7sHfI4vtZ2ip&#13;&#10;gImQxodZoJ8pn1Zjnb70UkZ6onB/oE21kcnkdD6eTD+RSpJuOp2cnk/OEk5xdPcY4hcFNUtCyZHq&#13;&#10;kukSu5sQO9PBJEULYE11bazNl9QLammR7QRV0cb8SAL/w8o61pT87OPpKAM7SO4dsnUJRuVu6MMd&#13;&#10;U8xS3FuVbKz7pjQzVc70ldhCSuUO8bN1stIU6i2Ovf3xVW9x7vIgjxwZXDw418YB5uzz+Bwpq34M&#13;&#10;lOnOnmrzLO8kxnbV9qVfQbWnjkDohiV4eW2oajcixHuBNB1UaZr4eEeHtkCsQy9xtgH89dr/ZE9N&#13;&#10;S1rOGpq2koefW4GKM/vVUTun0RwEHITVILhtvQQq/Zh2iZdZJAeMdhA1Qv1Ei2CRopBKOEmxSi4j&#13;&#10;Dpdl7KaeVolUi0U2oxH0It64By8TeCI0deFj+yTQ960aqctvYZhEMXvRsZ1t8nSw2EbQJrdzorTj&#13;&#10;saeaxjcPRL9q0n54fs9Wx4U4/w0AAP//AwBQSwMEFAAGAAgAAAAhAB2dYpPlAAAAEAEAAA8AAABk&#13;&#10;cnMvZG93bnJldi54bWxMT01PAjEQvZv4H5ox8SYtCyos2yUGYzxISIBNCLey7X5oO91sC6z/3vGk&#13;&#10;l0nmzZv3kS0HZ9nF9KH1KGE8EsAMll63WEso9m8PM2AhKtTKejQSvk2AZX57k6lU+ytuzWUXa0Yi&#13;&#10;GFIloYmxSzkPZWOcCiPfGaRb5XunIq19zXWvriTuLE+EeOJOtUgOjerMqjHl1+7sJGzWh+r5WKw+&#13;&#10;QvFZ2a7cvlfd5iDl/d3wuqDxsgAWzRD/PuC3A+WHnIKd/Bl1YFbC5HFMTMJFMgdGhImYUqETIdN5&#13;&#10;MgOeZ/x/kfwHAAD//wMAUEsBAi0AFAAGAAgAAAAhALaDOJL+AAAA4QEAABMAAAAAAAAAAAAAAAAA&#13;&#10;AAAAAFtDb250ZW50X1R5cGVzXS54bWxQSwECLQAUAAYACAAAACEAOP0h/9YAAACUAQAACwAAAAAA&#13;&#10;AAAAAAAAAAAvAQAAX3JlbHMvLnJlbHNQSwECLQAUAAYACAAAACEAuF8SzW0CAABYBQAADgAAAAAA&#13;&#10;AAAAAAAAAAAuAgAAZHJzL2Uyb0RvYy54bWxQSwECLQAUAAYACAAAACEAHZ1ik+UAAAAQAQAADwAA&#13;&#10;AAAAAAAAAAAAAADHBAAAZHJzL2Rvd25yZXYueG1sUEsFBgAAAAAEAAQA8wAAANkFA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1922"/>
                          </w:tblGrid>
                          <w:tr w:rsidR="00321E9F" w14:paraId="78B0B657" w14:textId="77777777">
                            <w:trPr>
                              <w:jc w:val="center"/>
                            </w:trPr>
                            <w:tc>
                              <w:tcPr>
                                <w:tcW w:w="2568" w:type="pct"/>
                                <w:vAlign w:val="center"/>
                              </w:tcPr>
                              <w:p w14:paraId="6141F944" w14:textId="67F403EB" w:rsidR="005F038D" w:rsidRDefault="00321E9F">
                                <w:pPr>
                                  <w:jc w:val="right"/>
                                </w:pPr>
                                <w:r>
                                  <w:fldChar w:fldCharType="begin"/>
                                </w:r>
                                <w:r>
                                  <w:instrText xml:space="preserve"> INCLUDEPICTURE "https://rshp.com/assets/crops/6x2.64802d44.4000_0136_1.jpg" \* MERGEFORMATINET </w:instrText>
                                </w:r>
                                <w:r>
                                  <w:fldChar w:fldCharType="separate"/>
                                </w:r>
                                <w:r>
                                  <w:rPr>
                                    <w:noProof/>
                                  </w:rPr>
                                  <w:drawing>
                                    <wp:inline distT="0" distB="0" distL="0" distR="0" wp14:anchorId="4FC00C9C" wp14:editId="15B0A5CD">
                                      <wp:extent cx="3803597" cy="2327275"/>
                                      <wp:effectExtent l="0" t="0" r="0" b="0"/>
                                      <wp:docPr id="5" name="Picture 5" descr="The reception area provides a large open space that creates a clear and welcoming entrance to the Assembly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eception area provides a large open space that creates a clear and welcoming entrance to the Assembly build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0429" cy="2349811"/>
                                              </a:xfrm>
                                              <a:prstGeom prst="rect">
                                                <a:avLst/>
                                              </a:prstGeom>
                                              <a:noFill/>
                                              <a:ln>
                                                <a:noFill/>
                                              </a:ln>
                                            </pic:spPr>
                                          </pic:pic>
                                        </a:graphicData>
                                      </a:graphic>
                                    </wp:inline>
                                  </w:drawing>
                                </w:r>
                                <w:r>
                                  <w:fldChar w:fldCharType="end"/>
                                </w:r>
                              </w:p>
                              <w:p w14:paraId="17473F37" w14:textId="152BADFA" w:rsidR="00321E9F" w:rsidRDefault="00321E9F">
                                <w:pPr>
                                  <w:jc w:val="right"/>
                                </w:pPr>
                                <w:r>
                                  <w:fldChar w:fldCharType="begin"/>
                                </w:r>
                                <w:r>
                                  <w:instrText xml:space="preserve"> INCLUDEPICTURE "/Users/abigailjohnson/Library/Group Containers/UBF8T346G9.ms/WebArchiveCopyPasteTempFiles/com.microsoft.Word/2Q==" \* MERGEFORMATINET </w:instrText>
                                </w:r>
                                <w:r>
                                  <w:fldChar w:fldCharType="separate"/>
                                </w:r>
                                <w:r>
                                  <w:rPr>
                                    <w:noProof/>
                                  </w:rPr>
                                  <w:drawing>
                                    <wp:inline distT="0" distB="0" distL="0" distR="0" wp14:anchorId="5E98CE4E" wp14:editId="7B07F23E">
                                      <wp:extent cx="3803821" cy="2113280"/>
                                      <wp:effectExtent l="0" t="0" r="6350" b="0"/>
                                      <wp:docPr id="6" name="Picture 6" descr="Scottish Parliame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ottish Parliament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6386" cy="2125816"/>
                                              </a:xfrm>
                                              <a:prstGeom prst="rect">
                                                <a:avLst/>
                                              </a:prstGeom>
                                              <a:noFill/>
                                              <a:ln>
                                                <a:noFill/>
                                              </a:ln>
                                            </pic:spPr>
                                          </pic:pic>
                                        </a:graphicData>
                                      </a:graphic>
                                    </wp:inline>
                                  </w:drawing>
                                </w:r>
                                <w:r>
                                  <w:fldChar w:fldCharType="end"/>
                                </w:r>
                              </w:p>
                              <w:p w14:paraId="721DF9B4" w14:textId="77777777" w:rsidR="00321E9F" w:rsidRDefault="00321E9F">
                                <w:pPr>
                                  <w:jc w:val="right"/>
                                </w:pP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B04A335" w14:textId="2B9C0C14" w:rsidR="005F038D" w:rsidRDefault="00C81130">
                                    <w:pPr>
                                      <w:pStyle w:val="NoSpacing"/>
                                      <w:spacing w:line="312" w:lineRule="auto"/>
                                      <w:jc w:val="right"/>
                                      <w:rPr>
                                        <w:caps/>
                                        <w:color w:val="191919" w:themeColor="text1" w:themeTint="E6"/>
                                        <w:sz w:val="72"/>
                                        <w:szCs w:val="72"/>
                                      </w:rPr>
                                    </w:pPr>
                                    <w:r>
                                      <w:rPr>
                                        <w:color w:val="191919" w:themeColor="text1" w:themeTint="E6"/>
                                        <w:sz w:val="36"/>
                                        <w:szCs w:val="36"/>
                                      </w:rPr>
                                      <w:t xml:space="preserve">ALTERNATIVES TO TRADITIONAL </w:t>
                                    </w:r>
                                    <w:r>
                                      <w:rPr>
                                        <w:caps/>
                                        <w:color w:val="191919" w:themeColor="text1" w:themeTint="E6"/>
                                        <w:sz w:val="36"/>
                                        <w:szCs w:val="36"/>
                                      </w:rPr>
                                      <w:t>Procurement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BF60B9C" w14:textId="1128FD0B" w:rsidR="005F038D" w:rsidRDefault="00321E9F">
                                    <w:pPr>
                                      <w:jc w:val="right"/>
                                    </w:pPr>
                                    <w:proofErr w:type="spellStart"/>
                                    <w:r>
                                      <w:rPr>
                                        <w:color w:val="000000" w:themeColor="text1"/>
                                        <w:lang w:val="en-GB"/>
                                      </w:rPr>
                                      <w:t>Dr.</w:t>
                                    </w:r>
                                    <w:proofErr w:type="spellEnd"/>
                                    <w:r>
                                      <w:rPr>
                                        <w:color w:val="000000" w:themeColor="text1"/>
                                        <w:lang w:val="en-GB"/>
                                      </w:rPr>
                                      <w:t xml:space="preserve"> Deborah Hughes</w:t>
                                    </w:r>
                                  </w:p>
                                </w:sdtContent>
                              </w:sdt>
                            </w:tc>
                            <w:tc>
                              <w:tcPr>
                                <w:tcW w:w="2432" w:type="pct"/>
                                <w:vAlign w:val="center"/>
                              </w:tcPr>
                              <w:p w14:paraId="465E71D5" w14:textId="4E0720F3" w:rsidR="005F038D" w:rsidRPr="00321E9F" w:rsidRDefault="00321E9F" w:rsidP="00321E9F">
                                <w:pPr>
                                  <w:pStyle w:val="NoSpacing"/>
                                  <w:rPr>
                                    <w:caps/>
                                    <w:color w:val="ED7D31" w:themeColor="accent2"/>
                                    <w:sz w:val="26"/>
                                    <w:szCs w:val="26"/>
                                  </w:rPr>
                                </w:pPr>
                                <w:r>
                                  <w:rPr>
                                    <w:caps/>
                                    <w:color w:val="ED7D31" w:themeColor="accent2"/>
                                    <w:sz w:val="26"/>
                                    <w:szCs w:val="26"/>
                                  </w:rPr>
                                  <w:t>UWTSD</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041CFD2" w14:textId="625719CD" w:rsidR="005F038D" w:rsidRDefault="005F038D">
                                    <w:pPr>
                                      <w:pStyle w:val="NoSpacing"/>
                                      <w:rPr>
                                        <w:color w:val="ED7D31" w:themeColor="accent2"/>
                                        <w:sz w:val="26"/>
                                        <w:szCs w:val="26"/>
                                      </w:rPr>
                                    </w:pPr>
                                    <w:r>
                                      <w:rPr>
                                        <w:color w:val="ED7D31" w:themeColor="accent2"/>
                                        <w:sz w:val="26"/>
                                        <w:szCs w:val="26"/>
                                      </w:rPr>
                                      <w:t>Abigail Johnson (2114475)</w:t>
                                    </w:r>
                                  </w:p>
                                </w:sdtContent>
                              </w:sdt>
                              <w:p w14:paraId="67CE8427" w14:textId="5373B122" w:rsidR="005F038D"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21E9F">
                                      <w:rPr>
                                        <w:color w:val="44546A" w:themeColor="text2"/>
                                      </w:rPr>
                                      <w:t>Project Management</w:t>
                                    </w:r>
                                  </w:sdtContent>
                                </w:sdt>
                              </w:p>
                            </w:tc>
                          </w:tr>
                        </w:tbl>
                        <w:p w14:paraId="2E501035" w14:textId="77777777" w:rsidR="005F038D" w:rsidRDefault="005F038D"/>
                      </w:txbxContent>
                    </v:textbox>
                    <w10:wrap anchorx="page" anchory="page"/>
                  </v:shape>
                </w:pict>
              </mc:Fallback>
            </mc:AlternateContent>
          </w:r>
          <w:r>
            <w:rPr>
              <w:lang w:val="en-GB"/>
            </w:rPr>
            <w:br w:type="page"/>
          </w:r>
        </w:p>
      </w:sdtContent>
    </w:sdt>
    <w:p w14:paraId="20CEA76E" w14:textId="20188F75" w:rsidR="005F038D" w:rsidRDefault="005F038D" w:rsidP="005F038D">
      <w:pPr>
        <w:jc w:val="center"/>
        <w:rPr>
          <w:lang w:val="en-GB"/>
        </w:rPr>
      </w:pPr>
      <w:r>
        <w:rPr>
          <w:lang w:val="en-GB"/>
        </w:rPr>
        <w:lastRenderedPageBreak/>
        <w:t>TABLE OF CONTENTS</w:t>
      </w:r>
    </w:p>
    <w:p w14:paraId="69443A84" w14:textId="77777777" w:rsidR="00A05F6A" w:rsidRDefault="00A05F6A" w:rsidP="005F038D">
      <w:pPr>
        <w:jc w:val="center"/>
        <w:rPr>
          <w:lang w:val="en-GB"/>
        </w:rPr>
      </w:pPr>
    </w:p>
    <w:p w14:paraId="30832C40" w14:textId="334552F1" w:rsidR="005F038D" w:rsidRDefault="005F038D" w:rsidP="005F038D">
      <w:pPr>
        <w:jc w:val="center"/>
        <w:rPr>
          <w:lang w:val="en-GB"/>
        </w:rPr>
      </w:pPr>
    </w:p>
    <w:p w14:paraId="058BAA2A" w14:textId="5A0BD317" w:rsidR="005F038D" w:rsidRDefault="005F038D" w:rsidP="005F038D">
      <w:pPr>
        <w:jc w:val="center"/>
        <w:rPr>
          <w:lang w:val="en-GB"/>
        </w:rPr>
      </w:pPr>
    </w:p>
    <w:p w14:paraId="18EBDAD0" w14:textId="5FCF399A" w:rsidR="00A05F6A" w:rsidRDefault="00A05F6A" w:rsidP="005F038D">
      <w:pPr>
        <w:rPr>
          <w:lang w:val="en-GB"/>
        </w:rPr>
      </w:pPr>
      <w:r>
        <w:rPr>
          <w:lang w:val="en-GB"/>
        </w:rPr>
        <w:t>The Senedd………………………………………………………………………………………………………….</w:t>
      </w:r>
      <w:r>
        <w:rPr>
          <w:lang w:val="en-GB"/>
        </w:rPr>
        <w:tab/>
        <w:t>2</w:t>
      </w:r>
    </w:p>
    <w:p w14:paraId="1DAD721D" w14:textId="77777777" w:rsidR="00A05F6A" w:rsidRDefault="00A05F6A" w:rsidP="005F038D">
      <w:pPr>
        <w:rPr>
          <w:lang w:val="en-GB"/>
        </w:rPr>
      </w:pPr>
    </w:p>
    <w:p w14:paraId="0C314753" w14:textId="77777777" w:rsidR="00A05F6A" w:rsidRDefault="00A05F6A" w:rsidP="005F038D">
      <w:pPr>
        <w:rPr>
          <w:lang w:val="en-GB"/>
        </w:rPr>
      </w:pPr>
    </w:p>
    <w:p w14:paraId="1AD90CDD" w14:textId="13CF2F30" w:rsidR="00A05F6A" w:rsidRDefault="00A05F6A" w:rsidP="005F038D">
      <w:pPr>
        <w:rPr>
          <w:lang w:val="en-GB"/>
        </w:rPr>
      </w:pPr>
    </w:p>
    <w:p w14:paraId="0E52010F" w14:textId="09B33042" w:rsidR="00A05F6A" w:rsidRDefault="00A05F6A" w:rsidP="005F038D">
      <w:pPr>
        <w:rPr>
          <w:lang w:val="en-GB"/>
        </w:rPr>
      </w:pPr>
      <w:r>
        <w:rPr>
          <w:lang w:val="en-GB"/>
        </w:rPr>
        <w:t>Holyrood</w:t>
      </w:r>
      <w:r>
        <w:rPr>
          <w:lang w:val="en-GB"/>
        </w:rPr>
        <w:t>………………………………………………………………………………………………………………</w:t>
      </w:r>
      <w:r>
        <w:rPr>
          <w:lang w:val="en-GB"/>
        </w:rPr>
        <w:tab/>
        <w:t>6</w:t>
      </w:r>
    </w:p>
    <w:p w14:paraId="618A154F" w14:textId="77777777" w:rsidR="00A05F6A" w:rsidRDefault="00A05F6A" w:rsidP="005F038D">
      <w:pPr>
        <w:rPr>
          <w:lang w:val="en-GB"/>
        </w:rPr>
      </w:pPr>
    </w:p>
    <w:p w14:paraId="1BB406BD" w14:textId="77777777" w:rsidR="00A05F6A" w:rsidRDefault="00A05F6A" w:rsidP="005F038D">
      <w:pPr>
        <w:rPr>
          <w:lang w:val="en-GB"/>
        </w:rPr>
      </w:pPr>
    </w:p>
    <w:p w14:paraId="7DE38CAC" w14:textId="1D98A097" w:rsidR="00A05F6A" w:rsidRDefault="00A05F6A" w:rsidP="005F038D">
      <w:pPr>
        <w:rPr>
          <w:lang w:val="en-GB"/>
        </w:rPr>
      </w:pPr>
    </w:p>
    <w:p w14:paraId="03558F4F" w14:textId="029BF8D0" w:rsidR="00A05F6A" w:rsidRDefault="00A05F6A" w:rsidP="005F038D">
      <w:pPr>
        <w:rPr>
          <w:lang w:val="en-GB"/>
        </w:rPr>
      </w:pPr>
      <w:r>
        <w:rPr>
          <w:lang w:val="en-GB"/>
        </w:rPr>
        <w:t>Reasons for Holyrood’s Down Fall</w:t>
      </w:r>
      <w:r>
        <w:rPr>
          <w:lang w:val="en-GB"/>
        </w:rPr>
        <w:t>…………………………………………………………………………</w:t>
      </w:r>
      <w:r>
        <w:rPr>
          <w:lang w:val="en-GB"/>
        </w:rPr>
        <w:tab/>
        <w:t>7</w:t>
      </w:r>
    </w:p>
    <w:p w14:paraId="53D676BF" w14:textId="77777777" w:rsidR="00A05F6A" w:rsidRDefault="00A05F6A" w:rsidP="005F038D">
      <w:pPr>
        <w:rPr>
          <w:lang w:val="en-GB"/>
        </w:rPr>
      </w:pPr>
    </w:p>
    <w:p w14:paraId="37471EFA" w14:textId="77777777" w:rsidR="00A05F6A" w:rsidRDefault="00A05F6A" w:rsidP="005F038D">
      <w:pPr>
        <w:rPr>
          <w:lang w:val="en-GB"/>
        </w:rPr>
      </w:pPr>
    </w:p>
    <w:p w14:paraId="3A2EA798" w14:textId="2AE04C36" w:rsidR="00A05F6A" w:rsidRDefault="00A05F6A" w:rsidP="005F038D">
      <w:pPr>
        <w:rPr>
          <w:lang w:val="en-GB"/>
        </w:rPr>
      </w:pPr>
    </w:p>
    <w:p w14:paraId="79D86CDC" w14:textId="353C081D" w:rsidR="00A05F6A" w:rsidRDefault="00A05F6A" w:rsidP="005F038D">
      <w:pPr>
        <w:rPr>
          <w:lang w:val="en-GB"/>
        </w:rPr>
      </w:pPr>
      <w:r>
        <w:rPr>
          <w:lang w:val="en-GB"/>
        </w:rPr>
        <w:t>Recommendations for Holyrood</w:t>
      </w:r>
      <w:r>
        <w:rPr>
          <w:lang w:val="en-GB"/>
        </w:rPr>
        <w:t>………………………………………………………</w:t>
      </w:r>
      <w:r>
        <w:rPr>
          <w:lang w:val="en-GB"/>
        </w:rPr>
        <w:t>.</w:t>
      </w:r>
      <w:r>
        <w:rPr>
          <w:lang w:val="en-GB"/>
        </w:rPr>
        <w:t>…………………</w:t>
      </w:r>
      <w:r>
        <w:rPr>
          <w:lang w:val="en-GB"/>
        </w:rPr>
        <w:tab/>
        <w:t>7</w:t>
      </w:r>
    </w:p>
    <w:p w14:paraId="541B980D" w14:textId="77777777" w:rsidR="00A05F6A" w:rsidRDefault="00A05F6A" w:rsidP="005F038D">
      <w:pPr>
        <w:rPr>
          <w:lang w:val="en-GB"/>
        </w:rPr>
      </w:pPr>
    </w:p>
    <w:p w14:paraId="3C1EFC07" w14:textId="77777777" w:rsidR="00A05F6A" w:rsidRDefault="00A05F6A" w:rsidP="005F038D">
      <w:pPr>
        <w:rPr>
          <w:lang w:val="en-GB"/>
        </w:rPr>
      </w:pPr>
    </w:p>
    <w:p w14:paraId="5C3352CA" w14:textId="37FBE866" w:rsidR="00A05F6A" w:rsidRDefault="00A05F6A" w:rsidP="005F038D">
      <w:pPr>
        <w:rPr>
          <w:lang w:val="en-GB"/>
        </w:rPr>
      </w:pPr>
    </w:p>
    <w:p w14:paraId="7E00DF7B" w14:textId="11FEFB80" w:rsidR="00A05F6A" w:rsidRDefault="00A05F6A" w:rsidP="005F038D">
      <w:pPr>
        <w:rPr>
          <w:lang w:val="en-GB"/>
        </w:rPr>
      </w:pPr>
      <w:r>
        <w:rPr>
          <w:lang w:val="en-GB"/>
        </w:rPr>
        <w:t>Bibliography</w:t>
      </w:r>
      <w:r>
        <w:rPr>
          <w:lang w:val="en-GB"/>
        </w:rPr>
        <w:t>……………………………………………………………………………………………………</w:t>
      </w:r>
      <w:r>
        <w:rPr>
          <w:lang w:val="en-GB"/>
        </w:rPr>
        <w:t>……</w:t>
      </w:r>
      <w:r>
        <w:rPr>
          <w:lang w:val="en-GB"/>
        </w:rPr>
        <w:tab/>
        <w:t>8</w:t>
      </w:r>
    </w:p>
    <w:p w14:paraId="1610DDC5" w14:textId="77777777" w:rsidR="00A05F6A" w:rsidRDefault="00A05F6A" w:rsidP="005F038D">
      <w:pPr>
        <w:rPr>
          <w:lang w:val="en-GB"/>
        </w:rPr>
      </w:pPr>
    </w:p>
    <w:p w14:paraId="3765DF0A" w14:textId="77777777" w:rsidR="005F038D" w:rsidRDefault="005F038D">
      <w:pPr>
        <w:rPr>
          <w:lang w:val="en-GB"/>
        </w:rPr>
      </w:pPr>
    </w:p>
    <w:p w14:paraId="25BA44AD" w14:textId="77777777" w:rsidR="005F038D" w:rsidRDefault="005F038D">
      <w:pPr>
        <w:rPr>
          <w:lang w:val="en-GB"/>
        </w:rPr>
      </w:pPr>
    </w:p>
    <w:p w14:paraId="145A5A0F" w14:textId="77777777" w:rsidR="005F038D" w:rsidRDefault="005F038D">
      <w:pPr>
        <w:rPr>
          <w:lang w:val="en-GB"/>
        </w:rPr>
      </w:pPr>
    </w:p>
    <w:p w14:paraId="7E291B8A" w14:textId="77777777" w:rsidR="005F038D" w:rsidRDefault="005F038D">
      <w:pPr>
        <w:rPr>
          <w:lang w:val="en-GB"/>
        </w:rPr>
      </w:pPr>
    </w:p>
    <w:p w14:paraId="035C129D" w14:textId="77777777" w:rsidR="005F038D" w:rsidRDefault="005F038D">
      <w:pPr>
        <w:rPr>
          <w:lang w:val="en-GB"/>
        </w:rPr>
      </w:pPr>
    </w:p>
    <w:p w14:paraId="60D8DA03" w14:textId="77777777" w:rsidR="005F038D" w:rsidRDefault="005F038D">
      <w:pPr>
        <w:rPr>
          <w:lang w:val="en-GB"/>
        </w:rPr>
      </w:pPr>
    </w:p>
    <w:p w14:paraId="34C3DCA1" w14:textId="77777777" w:rsidR="005F038D" w:rsidRDefault="005F038D">
      <w:pPr>
        <w:rPr>
          <w:lang w:val="en-GB"/>
        </w:rPr>
      </w:pPr>
    </w:p>
    <w:p w14:paraId="1EE6810E" w14:textId="77777777" w:rsidR="005F038D" w:rsidRDefault="005F038D">
      <w:pPr>
        <w:rPr>
          <w:lang w:val="en-GB"/>
        </w:rPr>
      </w:pPr>
    </w:p>
    <w:p w14:paraId="51140A35" w14:textId="77777777" w:rsidR="005F038D" w:rsidRDefault="005F038D">
      <w:pPr>
        <w:rPr>
          <w:lang w:val="en-GB"/>
        </w:rPr>
      </w:pPr>
    </w:p>
    <w:p w14:paraId="73D7ECA0" w14:textId="77777777" w:rsidR="005F038D" w:rsidRDefault="005F038D">
      <w:pPr>
        <w:rPr>
          <w:lang w:val="en-GB"/>
        </w:rPr>
      </w:pPr>
    </w:p>
    <w:p w14:paraId="66E140D4" w14:textId="77777777" w:rsidR="005F038D" w:rsidRDefault="005F038D">
      <w:pPr>
        <w:rPr>
          <w:lang w:val="en-GB"/>
        </w:rPr>
      </w:pPr>
    </w:p>
    <w:p w14:paraId="70BAFDA5" w14:textId="77777777" w:rsidR="005F038D" w:rsidRDefault="005F038D">
      <w:pPr>
        <w:rPr>
          <w:lang w:val="en-GB"/>
        </w:rPr>
      </w:pPr>
    </w:p>
    <w:p w14:paraId="62C3425C" w14:textId="77777777" w:rsidR="005F038D" w:rsidRDefault="005F038D">
      <w:pPr>
        <w:rPr>
          <w:lang w:val="en-GB"/>
        </w:rPr>
      </w:pPr>
    </w:p>
    <w:p w14:paraId="59580100" w14:textId="77777777" w:rsidR="005F038D" w:rsidRDefault="005F038D">
      <w:pPr>
        <w:rPr>
          <w:lang w:val="en-GB"/>
        </w:rPr>
      </w:pPr>
    </w:p>
    <w:p w14:paraId="38AF3C11" w14:textId="77777777" w:rsidR="005F038D" w:rsidRDefault="005F038D">
      <w:pPr>
        <w:rPr>
          <w:lang w:val="en-GB"/>
        </w:rPr>
      </w:pPr>
    </w:p>
    <w:p w14:paraId="5BD42A55" w14:textId="77777777" w:rsidR="005F038D" w:rsidRDefault="005F038D">
      <w:pPr>
        <w:rPr>
          <w:lang w:val="en-GB"/>
        </w:rPr>
      </w:pPr>
    </w:p>
    <w:p w14:paraId="55C9F46C" w14:textId="77777777" w:rsidR="005F038D" w:rsidRDefault="005F038D">
      <w:pPr>
        <w:rPr>
          <w:lang w:val="en-GB"/>
        </w:rPr>
      </w:pPr>
    </w:p>
    <w:p w14:paraId="489A560D" w14:textId="77777777" w:rsidR="005F038D" w:rsidRDefault="005F038D">
      <w:pPr>
        <w:rPr>
          <w:lang w:val="en-GB"/>
        </w:rPr>
      </w:pPr>
    </w:p>
    <w:p w14:paraId="3F78BC58" w14:textId="77777777" w:rsidR="005F038D" w:rsidRDefault="005F038D">
      <w:pPr>
        <w:rPr>
          <w:lang w:val="en-GB"/>
        </w:rPr>
      </w:pPr>
    </w:p>
    <w:p w14:paraId="0F6622AA" w14:textId="77777777" w:rsidR="005F038D" w:rsidRDefault="005F038D">
      <w:pPr>
        <w:rPr>
          <w:lang w:val="en-GB"/>
        </w:rPr>
      </w:pPr>
    </w:p>
    <w:p w14:paraId="010F01E7" w14:textId="77777777" w:rsidR="005F038D" w:rsidRDefault="005F038D">
      <w:pPr>
        <w:rPr>
          <w:lang w:val="en-GB"/>
        </w:rPr>
      </w:pPr>
    </w:p>
    <w:p w14:paraId="266A464D" w14:textId="77777777" w:rsidR="005F038D" w:rsidRDefault="005F038D">
      <w:pPr>
        <w:rPr>
          <w:lang w:val="en-GB"/>
        </w:rPr>
      </w:pPr>
    </w:p>
    <w:p w14:paraId="67EAABFC" w14:textId="77777777" w:rsidR="005F038D" w:rsidRDefault="005F038D">
      <w:pPr>
        <w:rPr>
          <w:lang w:val="en-GB"/>
        </w:rPr>
      </w:pPr>
    </w:p>
    <w:p w14:paraId="72310FBD" w14:textId="77777777" w:rsidR="005F038D" w:rsidRDefault="005F038D">
      <w:pPr>
        <w:rPr>
          <w:lang w:val="en-GB"/>
        </w:rPr>
      </w:pPr>
    </w:p>
    <w:p w14:paraId="45A8926E" w14:textId="77777777" w:rsidR="00A05F6A" w:rsidRDefault="00A05F6A">
      <w:pPr>
        <w:rPr>
          <w:lang w:val="en-GB"/>
        </w:rPr>
      </w:pPr>
    </w:p>
    <w:p w14:paraId="62D54A4C" w14:textId="0D40DA0B" w:rsidR="00A05F6A" w:rsidRDefault="00A05F6A" w:rsidP="00A05F6A">
      <w:pPr>
        <w:jc w:val="center"/>
        <w:rPr>
          <w:lang w:val="en-GB"/>
        </w:rPr>
      </w:pPr>
      <w:r>
        <w:rPr>
          <w:lang w:val="en-GB"/>
        </w:rPr>
        <w:lastRenderedPageBreak/>
        <w:t>THE SENEDD</w:t>
      </w:r>
    </w:p>
    <w:p w14:paraId="0BF9901F" w14:textId="001AAA9D" w:rsidR="00A05F6A" w:rsidRDefault="00A05F6A">
      <w:pPr>
        <w:rPr>
          <w:lang w:val="en-GB"/>
        </w:rPr>
      </w:pPr>
    </w:p>
    <w:p w14:paraId="1A10091A" w14:textId="77777777" w:rsidR="00A05F6A" w:rsidRDefault="00A05F6A">
      <w:pPr>
        <w:rPr>
          <w:lang w:val="en-GB"/>
        </w:rPr>
      </w:pPr>
    </w:p>
    <w:p w14:paraId="27C01502" w14:textId="6F066172" w:rsidR="00E9756A" w:rsidRDefault="00E9756A">
      <w:pPr>
        <w:rPr>
          <w:lang w:val="en-GB"/>
        </w:rPr>
      </w:pPr>
      <w:r>
        <w:rPr>
          <w:lang w:val="en-GB"/>
        </w:rPr>
        <w:t>The construction industry has a reputation for poor quality service delivery, late and over budget</w:t>
      </w:r>
      <w:r w:rsidR="00F84A01">
        <w:rPr>
          <w:lang w:val="en-GB"/>
        </w:rPr>
        <w:t xml:space="preserve"> projects</w:t>
      </w:r>
      <w:r>
        <w:rPr>
          <w:lang w:val="en-GB"/>
        </w:rPr>
        <w:t xml:space="preserve">. Often the UK construction industry chooses lower cost of procurement at the expense of quality which needs to stop. </w:t>
      </w:r>
    </w:p>
    <w:p w14:paraId="2120B5EC" w14:textId="77777777" w:rsidR="00CE0C9E" w:rsidRDefault="00CE0C9E" w:rsidP="00CE0C9E">
      <w:pPr>
        <w:rPr>
          <w:lang w:val="en-GB"/>
        </w:rPr>
      </w:pPr>
    </w:p>
    <w:p w14:paraId="1DE4FBB5" w14:textId="7EBCBC59" w:rsidR="00AE3428" w:rsidRDefault="00F84A01" w:rsidP="00D51288">
      <w:pPr>
        <w:rPr>
          <w:lang w:val="en-GB"/>
        </w:rPr>
      </w:pPr>
      <w:r>
        <w:rPr>
          <w:lang w:val="en-GB"/>
        </w:rPr>
        <w:t>This will be an investigation into the procurement route</w:t>
      </w:r>
      <w:r w:rsidR="00687849">
        <w:rPr>
          <w:lang w:val="en-GB"/>
        </w:rPr>
        <w:t>, tendering process, and contractual arrangements of two parliament buildings</w:t>
      </w:r>
      <w:r w:rsidR="003964DE">
        <w:rPr>
          <w:lang w:val="en-GB"/>
        </w:rPr>
        <w:t>,</w:t>
      </w:r>
      <w:r w:rsidR="00687849">
        <w:rPr>
          <w:lang w:val="en-GB"/>
        </w:rPr>
        <w:t xml:space="preserve"> the Welsh parliament building called the Senedd and the Scottish parliament building called Holyrood. Also based on the outcome of both projects</w:t>
      </w:r>
      <w:r w:rsidR="003964DE">
        <w:rPr>
          <w:lang w:val="en-GB"/>
        </w:rPr>
        <w:t xml:space="preserve"> a</w:t>
      </w:r>
      <w:r w:rsidR="00687849">
        <w:rPr>
          <w:lang w:val="en-GB"/>
        </w:rPr>
        <w:t xml:space="preserve"> discuss</w:t>
      </w:r>
      <w:r w:rsidR="003964DE">
        <w:rPr>
          <w:lang w:val="en-GB"/>
        </w:rPr>
        <w:t>ion</w:t>
      </w:r>
      <w:r w:rsidR="00687849">
        <w:rPr>
          <w:lang w:val="en-GB"/>
        </w:rPr>
        <w:t xml:space="preserve"> if had there been a different approach taken</w:t>
      </w:r>
      <w:r w:rsidR="003964DE">
        <w:rPr>
          <w:lang w:val="en-GB"/>
        </w:rPr>
        <w:t xml:space="preserve"> in both projects</w:t>
      </w:r>
      <w:r w:rsidR="00687849">
        <w:rPr>
          <w:lang w:val="en-GB"/>
        </w:rPr>
        <w:t xml:space="preserve"> if better results would have ben produced. </w:t>
      </w:r>
    </w:p>
    <w:p w14:paraId="2368B10A" w14:textId="025C9B76" w:rsidR="00687849" w:rsidRDefault="00687849" w:rsidP="00D51288">
      <w:pPr>
        <w:rPr>
          <w:lang w:val="en-GB"/>
        </w:rPr>
      </w:pPr>
    </w:p>
    <w:p w14:paraId="4ED49717" w14:textId="404EA101" w:rsidR="005C50CA" w:rsidRDefault="00687849" w:rsidP="00D51288">
      <w:pPr>
        <w:rPr>
          <w:lang w:val="en-GB"/>
        </w:rPr>
      </w:pPr>
      <w:r>
        <w:rPr>
          <w:lang w:val="en-GB"/>
        </w:rPr>
        <w:t>The Senedd</w:t>
      </w:r>
      <w:r w:rsidR="00634D1E">
        <w:rPr>
          <w:lang w:val="en-GB"/>
        </w:rPr>
        <w:t xml:space="preserve"> shown in figure 1</w:t>
      </w:r>
      <w:r w:rsidR="005C50CA">
        <w:rPr>
          <w:lang w:val="en-GB"/>
        </w:rPr>
        <w:t xml:space="preserve">, </w:t>
      </w:r>
      <w:r w:rsidR="00634D1E">
        <w:rPr>
          <w:lang w:val="en-GB"/>
        </w:rPr>
        <w:t>is in</w:t>
      </w:r>
      <w:r w:rsidR="005C50CA">
        <w:rPr>
          <w:lang w:val="en-GB"/>
        </w:rPr>
        <w:t xml:space="preserve"> Cardiff the capital of Wales</w:t>
      </w:r>
      <w:r>
        <w:rPr>
          <w:lang w:val="en-GB"/>
        </w:rPr>
        <w:t xml:space="preserve"> </w:t>
      </w:r>
      <w:r w:rsidR="003964DE">
        <w:rPr>
          <w:lang w:val="en-GB"/>
        </w:rPr>
        <w:t xml:space="preserve">it </w:t>
      </w:r>
      <w:r w:rsidR="007879AE">
        <w:rPr>
          <w:lang w:val="en-GB"/>
        </w:rPr>
        <w:t xml:space="preserve">is </w:t>
      </w:r>
      <w:r w:rsidR="00CB4CB8">
        <w:rPr>
          <w:lang w:val="en-GB"/>
        </w:rPr>
        <w:t>considered an</w:t>
      </w:r>
      <w:r w:rsidR="007879AE">
        <w:rPr>
          <w:lang w:val="en-GB"/>
        </w:rPr>
        <w:t xml:space="preserve"> iconic landmark that was designed by Lord Richard Rogers and Ivan Harbour to have a 100-year lifetime. </w:t>
      </w:r>
      <w:r w:rsidR="005C50CA">
        <w:rPr>
          <w:lang w:val="en-GB"/>
        </w:rPr>
        <w:t xml:space="preserve">The Senedd a 5000 (m2) area </w:t>
      </w:r>
      <w:r w:rsidR="007879AE">
        <w:rPr>
          <w:lang w:val="en-GB"/>
        </w:rPr>
        <w:t xml:space="preserve">building was officially opened in 2006 on </w:t>
      </w:r>
      <w:r w:rsidR="005C50CA">
        <w:rPr>
          <w:lang w:val="en-GB"/>
        </w:rPr>
        <w:t>St. David’s Day</w:t>
      </w:r>
      <w:r w:rsidR="007879AE">
        <w:rPr>
          <w:lang w:val="en-GB"/>
        </w:rPr>
        <w:t xml:space="preserve"> </w:t>
      </w:r>
      <w:r w:rsidR="005C50CA">
        <w:rPr>
          <w:lang w:val="en-GB"/>
        </w:rPr>
        <w:t>(1</w:t>
      </w:r>
      <w:r w:rsidR="005C50CA" w:rsidRPr="005C50CA">
        <w:rPr>
          <w:vertAlign w:val="superscript"/>
          <w:lang w:val="en-GB"/>
        </w:rPr>
        <w:t>st</w:t>
      </w:r>
      <w:r w:rsidR="005C50CA">
        <w:rPr>
          <w:lang w:val="en-GB"/>
        </w:rPr>
        <w:t xml:space="preserve"> March). The design of the building leaned heavily towards sustainability </w:t>
      </w:r>
      <w:r w:rsidR="00634D1E">
        <w:rPr>
          <w:lang w:val="en-GB"/>
        </w:rPr>
        <w:t xml:space="preserve">by minimizing the consumption of waste of energy and water and the design also leans to using indigenous materials such as the Welsh slate used in construction. </w:t>
      </w:r>
      <w:r w:rsidR="002957AD" w:rsidRPr="002957AD">
        <w:rPr>
          <w:lang w:val="en-GB"/>
        </w:rPr>
        <w:t>(Senedd Cymru Welsh Parliament, 2001)</w:t>
      </w:r>
    </w:p>
    <w:p w14:paraId="5D40143D" w14:textId="77777777" w:rsidR="005C50CA" w:rsidRDefault="005C50CA" w:rsidP="00D51288">
      <w:pPr>
        <w:rPr>
          <w:lang w:val="en-GB"/>
        </w:rPr>
      </w:pPr>
    </w:p>
    <w:p w14:paraId="62B153DF" w14:textId="47EB754B" w:rsidR="00764BE7" w:rsidRDefault="00764BE7" w:rsidP="00D51288">
      <w:pPr>
        <w:rPr>
          <w:lang w:val="en-GB"/>
        </w:rPr>
      </w:pPr>
    </w:p>
    <w:p w14:paraId="199F7E9B" w14:textId="578D5A6C" w:rsidR="005E3313" w:rsidRDefault="00764BE7" w:rsidP="00D51288">
      <w:pPr>
        <w:rPr>
          <w:lang w:val="en-GB"/>
        </w:rPr>
      </w:pPr>
      <w:r>
        <w:rPr>
          <w:noProof/>
          <w:lang w:val="en-GB"/>
        </w:rPr>
        <w:drawing>
          <wp:inline distT="0" distB="0" distL="0" distR="0" wp14:anchorId="64D2C3D7" wp14:editId="75061C74">
            <wp:extent cx="5537200" cy="3111500"/>
            <wp:effectExtent l="0" t="0" r="0" b="0"/>
            <wp:docPr id="3" name="Picture 3"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ky, outdoo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37200" cy="3111500"/>
                    </a:xfrm>
                    <a:prstGeom prst="rect">
                      <a:avLst/>
                    </a:prstGeom>
                  </pic:spPr>
                </pic:pic>
              </a:graphicData>
            </a:graphic>
          </wp:inline>
        </w:drawing>
      </w:r>
    </w:p>
    <w:p w14:paraId="2C5E1AED" w14:textId="5F1CFE91" w:rsidR="005E3313" w:rsidRDefault="00AD72E9" w:rsidP="00D51288">
      <w:pPr>
        <w:rPr>
          <w:i/>
          <w:iCs/>
          <w:color w:val="000000"/>
          <w:shd w:val="clear" w:color="auto" w:fill="FFFFFF"/>
        </w:rPr>
      </w:pPr>
      <w:r w:rsidRPr="00AD72E9">
        <w:rPr>
          <w:b/>
          <w:bCs/>
          <w:i/>
          <w:iCs/>
          <w:color w:val="000000"/>
          <w:shd w:val="clear" w:color="auto" w:fill="FFFFFF"/>
          <w:lang w:val="en-GB"/>
        </w:rPr>
        <w:t>Figure 1</w:t>
      </w:r>
      <w:r w:rsidRPr="00AD72E9">
        <w:rPr>
          <w:i/>
          <w:iCs/>
          <w:color w:val="000000"/>
          <w:shd w:val="clear" w:color="auto" w:fill="FFFFFF"/>
          <w:lang w:val="en-GB"/>
        </w:rPr>
        <w:t xml:space="preserve"> shows an image of the Welsh parliament building known as the Senedd. </w:t>
      </w:r>
      <w:r w:rsidRPr="00AD72E9">
        <w:rPr>
          <w:i/>
          <w:iCs/>
          <w:color w:val="000000"/>
          <w:shd w:val="clear" w:color="auto" w:fill="FFFFFF"/>
        </w:rPr>
        <w:t xml:space="preserve">(senedd.wales, </w:t>
      </w:r>
      <w:r w:rsidR="00567B99">
        <w:rPr>
          <w:i/>
          <w:iCs/>
          <w:color w:val="000000"/>
          <w:shd w:val="clear" w:color="auto" w:fill="FFFFFF"/>
          <w:lang w:val="en-GB"/>
        </w:rPr>
        <w:t>2022</w:t>
      </w:r>
      <w:r w:rsidRPr="00AD72E9">
        <w:rPr>
          <w:i/>
          <w:iCs/>
          <w:color w:val="000000"/>
          <w:shd w:val="clear" w:color="auto" w:fill="FFFFFF"/>
        </w:rPr>
        <w:t>.)</w:t>
      </w:r>
    </w:p>
    <w:p w14:paraId="665ABC11" w14:textId="41EDD322" w:rsidR="00634D1E" w:rsidRDefault="00634D1E" w:rsidP="00D51288">
      <w:pPr>
        <w:rPr>
          <w:i/>
          <w:iCs/>
          <w:color w:val="000000"/>
          <w:shd w:val="clear" w:color="auto" w:fill="FFFFFF"/>
        </w:rPr>
      </w:pPr>
    </w:p>
    <w:p w14:paraId="5BC99BF6" w14:textId="77777777" w:rsidR="00634D1E" w:rsidRPr="00634D1E" w:rsidRDefault="00634D1E" w:rsidP="00D51288">
      <w:pPr>
        <w:rPr>
          <w:lang w:val="en-GB"/>
        </w:rPr>
      </w:pPr>
    </w:p>
    <w:p w14:paraId="5CC4F175" w14:textId="00554052" w:rsidR="005E3313" w:rsidRDefault="005E3313" w:rsidP="00D51288">
      <w:pPr>
        <w:rPr>
          <w:i/>
          <w:iCs/>
          <w:lang w:val="en-GB"/>
        </w:rPr>
      </w:pPr>
    </w:p>
    <w:p w14:paraId="19F7A0F4" w14:textId="77777777" w:rsidR="005F038D" w:rsidRDefault="005F038D" w:rsidP="00D51288">
      <w:pPr>
        <w:rPr>
          <w:i/>
          <w:iCs/>
          <w:lang w:val="en-GB"/>
        </w:rPr>
      </w:pPr>
    </w:p>
    <w:p w14:paraId="6AA713A3" w14:textId="26A9577E" w:rsidR="002B0C88" w:rsidRDefault="002B0C88" w:rsidP="00D51288">
      <w:pPr>
        <w:rPr>
          <w:i/>
          <w:iCs/>
          <w:lang w:val="en-GB"/>
        </w:rPr>
      </w:pPr>
    </w:p>
    <w:p w14:paraId="3FCEB195" w14:textId="27E15208" w:rsidR="002F1C90" w:rsidRDefault="002F1C90" w:rsidP="00D51288">
      <w:pPr>
        <w:rPr>
          <w:lang w:val="en-GB"/>
        </w:rPr>
      </w:pPr>
    </w:p>
    <w:p w14:paraId="3A62BF8A" w14:textId="77777777" w:rsidR="00F5649F" w:rsidRDefault="001C0186" w:rsidP="00D51288">
      <w:pPr>
        <w:rPr>
          <w:lang w:val="en-GB"/>
        </w:rPr>
      </w:pPr>
      <w:r>
        <w:rPr>
          <w:lang w:val="en-GB"/>
        </w:rPr>
        <w:lastRenderedPageBreak/>
        <w:t xml:space="preserve">Competitive tendering was used to attain </w:t>
      </w:r>
      <w:r w:rsidR="00A309BE">
        <w:rPr>
          <w:lang w:val="en-GB"/>
        </w:rPr>
        <w:t xml:space="preserve">architects to do </w:t>
      </w:r>
      <w:r>
        <w:rPr>
          <w:lang w:val="en-GB"/>
        </w:rPr>
        <w:t xml:space="preserve">the initial drawings and plans for the Senedd, in the form of an international design competition held under the Royal institute for British </w:t>
      </w:r>
      <w:r w:rsidR="00F630B3">
        <w:rPr>
          <w:lang w:val="en-GB"/>
        </w:rPr>
        <w:t>Architect</w:t>
      </w:r>
      <w:r w:rsidR="00611E07">
        <w:rPr>
          <w:lang w:val="en-GB"/>
        </w:rPr>
        <w:t>s</w:t>
      </w:r>
      <w:r>
        <w:rPr>
          <w:lang w:val="en-GB"/>
        </w:rPr>
        <w:t xml:space="preserve"> (RIBA)</w:t>
      </w:r>
      <w:r w:rsidR="00F630B3">
        <w:rPr>
          <w:lang w:val="en-GB"/>
        </w:rPr>
        <w:t xml:space="preserve"> with a twelve million budget.</w:t>
      </w:r>
      <w:r w:rsidR="00611E07">
        <w:rPr>
          <w:lang w:val="en-GB"/>
        </w:rPr>
        <w:t xml:space="preserve"> After a shortlist of six architects was perused, it was decided that Richard Rogers Partnership now known as RSHP had won the tender and their design was submitted to the secretary of state.</w:t>
      </w:r>
      <w:r w:rsidR="00F630B3">
        <w:rPr>
          <w:lang w:val="en-GB"/>
        </w:rPr>
        <w:t xml:space="preserve"> </w:t>
      </w:r>
      <w:r w:rsidR="00F630B3" w:rsidRPr="00F630B3">
        <w:rPr>
          <w:lang w:val="en-GB"/>
        </w:rPr>
        <w:t>(SENEDD WALES, 2020</w:t>
      </w:r>
      <w:r w:rsidR="009D43D9" w:rsidRPr="00F630B3">
        <w:rPr>
          <w:lang w:val="en-GB"/>
        </w:rPr>
        <w:t>)</w:t>
      </w:r>
      <w:r w:rsidR="009D43D9">
        <w:rPr>
          <w:lang w:val="en-GB"/>
        </w:rPr>
        <w:t xml:space="preserve"> However the use of competitive tendering to decide on the contractor </w:t>
      </w:r>
      <w:r w:rsidR="00AA621E">
        <w:rPr>
          <w:lang w:val="en-GB"/>
        </w:rPr>
        <w:t xml:space="preserve">when retendering was being done </w:t>
      </w:r>
      <w:r w:rsidR="009D43D9">
        <w:rPr>
          <w:lang w:val="en-GB"/>
        </w:rPr>
        <w:t>had a very disappointing response from the market because only two companies responded: Taylor Woodrow and David McLean, also David Mclean did not meet on</w:t>
      </w:r>
      <w:r w:rsidR="00B137FE">
        <w:rPr>
          <w:lang w:val="en-GB"/>
        </w:rPr>
        <w:t>e</w:t>
      </w:r>
      <w:r w:rsidR="009D43D9">
        <w:rPr>
          <w:lang w:val="en-GB"/>
        </w:rPr>
        <w:t xml:space="preserve"> of the requirements that was given by the assembly government so Taylor Woodrow </w:t>
      </w:r>
      <w:r w:rsidR="00AA621E">
        <w:rPr>
          <w:lang w:val="en-GB"/>
        </w:rPr>
        <w:t>automictically</w:t>
      </w:r>
      <w:r w:rsidR="009D43D9">
        <w:rPr>
          <w:lang w:val="en-GB"/>
        </w:rPr>
        <w:t xml:space="preserve"> won the contract</w:t>
      </w:r>
      <w:r w:rsidR="00B137FE">
        <w:rPr>
          <w:lang w:val="en-GB"/>
        </w:rPr>
        <w:t>,</w:t>
      </w:r>
      <w:r w:rsidR="009D43D9">
        <w:rPr>
          <w:lang w:val="en-GB"/>
        </w:rPr>
        <w:t xml:space="preserve">  David Mclean serve</w:t>
      </w:r>
      <w:r w:rsidR="00AA621E">
        <w:rPr>
          <w:lang w:val="en-GB"/>
        </w:rPr>
        <w:t>d</w:t>
      </w:r>
      <w:r w:rsidR="009D43D9">
        <w:rPr>
          <w:lang w:val="en-GB"/>
        </w:rPr>
        <w:t xml:space="preserve"> as </w:t>
      </w:r>
      <w:r w:rsidR="00AA621E">
        <w:rPr>
          <w:lang w:val="en-GB"/>
        </w:rPr>
        <w:t>substitute</w:t>
      </w:r>
      <w:r w:rsidR="009D43D9">
        <w:rPr>
          <w:lang w:val="en-GB"/>
        </w:rPr>
        <w:t xml:space="preserve"> i</w:t>
      </w:r>
      <w:r w:rsidR="00AA621E">
        <w:rPr>
          <w:lang w:val="en-GB"/>
        </w:rPr>
        <w:t xml:space="preserve">n the event that </w:t>
      </w:r>
      <w:r w:rsidR="009D43D9">
        <w:rPr>
          <w:lang w:val="en-GB"/>
        </w:rPr>
        <w:t xml:space="preserve"> T</w:t>
      </w:r>
      <w:r w:rsidR="00AA621E">
        <w:rPr>
          <w:lang w:val="en-GB"/>
        </w:rPr>
        <w:t>ayl</w:t>
      </w:r>
      <w:r w:rsidR="009D43D9">
        <w:rPr>
          <w:lang w:val="en-GB"/>
        </w:rPr>
        <w:t>or refuse</w:t>
      </w:r>
      <w:r w:rsidR="00AA621E">
        <w:rPr>
          <w:lang w:val="en-GB"/>
        </w:rPr>
        <w:t>d</w:t>
      </w:r>
      <w:r w:rsidR="009D43D9">
        <w:rPr>
          <w:lang w:val="en-GB"/>
        </w:rPr>
        <w:t xml:space="preserve"> to agree to a fixed price contract. </w:t>
      </w:r>
      <w:r w:rsidR="00567B99" w:rsidRPr="00567B99">
        <w:rPr>
          <w:lang w:val="en-GB"/>
        </w:rPr>
        <w:t>(Audit Committee, 2008)</w:t>
      </w:r>
      <w:r w:rsidR="00567B99">
        <w:rPr>
          <w:lang w:val="en-GB"/>
        </w:rPr>
        <w:t xml:space="preserve"> </w:t>
      </w:r>
    </w:p>
    <w:p w14:paraId="30653F16" w14:textId="77777777" w:rsidR="00F5649F" w:rsidRDefault="00F5649F" w:rsidP="00D51288">
      <w:pPr>
        <w:rPr>
          <w:lang w:val="en-GB"/>
        </w:rPr>
      </w:pPr>
    </w:p>
    <w:p w14:paraId="7CA5FB20" w14:textId="795AEDE4" w:rsidR="009D43D9" w:rsidRDefault="00AA621E" w:rsidP="00D51288">
      <w:pPr>
        <w:rPr>
          <w:lang w:val="en-GB"/>
        </w:rPr>
      </w:pPr>
      <w:r>
        <w:rPr>
          <w:lang w:val="en-GB"/>
        </w:rPr>
        <w:t xml:space="preserve">The reason for the retender was because the project was halted in 2001 because the initial project cost was between </w:t>
      </w:r>
      <w:r w:rsidR="00A309BE">
        <w:rPr>
          <w:lang w:val="en-GB"/>
        </w:rPr>
        <w:t>£</w:t>
      </w:r>
      <w:r>
        <w:rPr>
          <w:lang w:val="en-GB"/>
        </w:rPr>
        <w:t>12</w:t>
      </w:r>
      <w:r w:rsidR="00A309BE">
        <w:rPr>
          <w:lang w:val="en-GB"/>
        </w:rPr>
        <w:t xml:space="preserve"> million</w:t>
      </w:r>
      <w:r>
        <w:rPr>
          <w:lang w:val="en-GB"/>
        </w:rPr>
        <w:t xml:space="preserve"> and </w:t>
      </w:r>
      <w:r w:rsidR="00A309BE">
        <w:rPr>
          <w:lang w:val="en-GB"/>
        </w:rPr>
        <w:t>£</w:t>
      </w:r>
      <w:r>
        <w:rPr>
          <w:lang w:val="en-GB"/>
        </w:rPr>
        <w:t xml:space="preserve">17 million however </w:t>
      </w:r>
      <w:r w:rsidR="00281B26">
        <w:rPr>
          <w:lang w:val="en-GB"/>
        </w:rPr>
        <w:t xml:space="preserve">as the project progressed the estimated prices increased, by the time the project as halted the end cost was estimated to be between </w:t>
      </w:r>
      <w:r w:rsidR="00A309BE">
        <w:rPr>
          <w:lang w:val="en-GB"/>
        </w:rPr>
        <w:t>£</w:t>
      </w:r>
      <w:r w:rsidR="00281B26">
        <w:rPr>
          <w:lang w:val="en-GB"/>
        </w:rPr>
        <w:t>37</w:t>
      </w:r>
      <w:r w:rsidR="00A309BE">
        <w:rPr>
          <w:lang w:val="en-GB"/>
        </w:rPr>
        <w:t xml:space="preserve"> million</w:t>
      </w:r>
      <w:r w:rsidR="00281B26">
        <w:rPr>
          <w:lang w:val="en-GB"/>
        </w:rPr>
        <w:t xml:space="preserve"> and </w:t>
      </w:r>
      <w:r w:rsidR="00A309BE">
        <w:rPr>
          <w:lang w:val="en-GB"/>
        </w:rPr>
        <w:t>£</w:t>
      </w:r>
      <w:r w:rsidR="00281B26">
        <w:rPr>
          <w:lang w:val="en-GB"/>
        </w:rPr>
        <w:t xml:space="preserve">47 million. When the new contractor Taylor </w:t>
      </w:r>
      <w:r w:rsidR="00A309BE">
        <w:rPr>
          <w:lang w:val="en-GB"/>
        </w:rPr>
        <w:t xml:space="preserve">Woodrow took over the new cost moved to £66 million however, in the end the project’s full cost was £70 million. </w:t>
      </w:r>
    </w:p>
    <w:p w14:paraId="43F316EA" w14:textId="77777777" w:rsidR="009D43D9" w:rsidRDefault="009D43D9" w:rsidP="00D51288">
      <w:pPr>
        <w:rPr>
          <w:lang w:val="en-GB"/>
        </w:rPr>
      </w:pPr>
    </w:p>
    <w:p w14:paraId="192E09FB" w14:textId="3209C8FB" w:rsidR="00591B3C" w:rsidRDefault="00743483" w:rsidP="00D51288">
      <w:pPr>
        <w:rPr>
          <w:lang w:val="en-GB"/>
        </w:rPr>
      </w:pPr>
      <w:r>
        <w:rPr>
          <w:lang w:val="en-GB"/>
        </w:rPr>
        <w:t xml:space="preserve">The purpose of tendering is to find the best goods/services for your money but when using competitive it then gives everyone a chance to bid in this case it was an international competition which allowed organizations not only from Wales or the UK to partake, however RSHP is a British company.  It also gives you a better value for </w:t>
      </w:r>
      <w:r w:rsidR="00930CCB">
        <w:rPr>
          <w:lang w:val="en-GB"/>
        </w:rPr>
        <w:t>your</w:t>
      </w:r>
      <w:r>
        <w:rPr>
          <w:lang w:val="en-GB"/>
        </w:rPr>
        <w:t xml:space="preserve"> money and improves efficiency</w:t>
      </w:r>
      <w:r w:rsidR="00930CCB">
        <w:rPr>
          <w:lang w:val="en-GB"/>
        </w:rPr>
        <w:t xml:space="preserve">, because companies are competing to get the contract </w:t>
      </w:r>
      <w:r w:rsidR="00AB591C">
        <w:rPr>
          <w:lang w:val="en-GB"/>
        </w:rPr>
        <w:t>so they</w:t>
      </w:r>
      <w:r w:rsidR="00930CCB">
        <w:rPr>
          <w:lang w:val="en-GB"/>
        </w:rPr>
        <w:t xml:space="preserve"> will put forward their best </w:t>
      </w:r>
      <w:r w:rsidR="005C5C44">
        <w:rPr>
          <w:lang w:val="en-GB"/>
        </w:rPr>
        <w:t xml:space="preserve">designs, </w:t>
      </w:r>
      <w:r w:rsidR="00527968">
        <w:rPr>
          <w:lang w:val="en-GB"/>
        </w:rPr>
        <w:t>work,</w:t>
      </w:r>
      <w:r w:rsidR="005C5C44">
        <w:rPr>
          <w:lang w:val="en-GB"/>
        </w:rPr>
        <w:t xml:space="preserve"> and price</w:t>
      </w:r>
      <w:r w:rsidR="00AB591C">
        <w:rPr>
          <w:lang w:val="en-GB"/>
        </w:rPr>
        <w:t xml:space="preserve"> to get it.</w:t>
      </w:r>
    </w:p>
    <w:p w14:paraId="476E0D72" w14:textId="6406B8CF" w:rsidR="00B137FE" w:rsidRDefault="00B137FE" w:rsidP="00D51288">
      <w:pPr>
        <w:rPr>
          <w:lang w:val="en-GB"/>
        </w:rPr>
      </w:pPr>
    </w:p>
    <w:p w14:paraId="5D6B20AA" w14:textId="16CA0F00" w:rsidR="00930CCB" w:rsidRDefault="00B137FE" w:rsidP="00D51288">
      <w:pPr>
        <w:rPr>
          <w:lang w:val="en-GB"/>
        </w:rPr>
      </w:pPr>
      <w:r>
        <w:rPr>
          <w:lang w:val="en-GB"/>
        </w:rPr>
        <w:t>The decision taken to halt the project was a very smart one, this allowed for retendering and change in procurement route</w:t>
      </w:r>
      <w:r w:rsidR="005C5C44">
        <w:rPr>
          <w:lang w:val="en-GB"/>
        </w:rPr>
        <w:t xml:space="preserve"> along with other changes</w:t>
      </w:r>
      <w:r>
        <w:rPr>
          <w:lang w:val="en-GB"/>
        </w:rPr>
        <w:t xml:space="preserve"> because there was </w:t>
      </w:r>
      <w:r w:rsidR="005C5C44">
        <w:rPr>
          <w:lang w:val="en-GB"/>
        </w:rPr>
        <w:t>a lot</w:t>
      </w:r>
      <w:r>
        <w:rPr>
          <w:lang w:val="en-GB"/>
        </w:rPr>
        <w:t xml:space="preserve"> o</w:t>
      </w:r>
      <w:r w:rsidR="005C5C44">
        <w:rPr>
          <w:lang w:val="en-GB"/>
        </w:rPr>
        <w:t>f disagreements</w:t>
      </w:r>
      <w:r>
        <w:rPr>
          <w:lang w:val="en-GB"/>
        </w:rPr>
        <w:t xml:space="preserve"> between </w:t>
      </w:r>
      <w:r w:rsidR="005C5C44">
        <w:rPr>
          <w:lang w:val="en-GB"/>
        </w:rPr>
        <w:t>Richard Rogers Partnership</w:t>
      </w:r>
      <w:r>
        <w:rPr>
          <w:lang w:val="en-GB"/>
        </w:rPr>
        <w:t xml:space="preserve"> and the Welsh Assembly</w:t>
      </w:r>
      <w:r w:rsidR="005C5C44">
        <w:rPr>
          <w:lang w:val="en-GB"/>
        </w:rPr>
        <w:t xml:space="preserve">. Cost certainty was a very important factor so when the assembly realised this was not going according to plan, and cost certainty became </w:t>
      </w:r>
      <w:r w:rsidR="00527968">
        <w:rPr>
          <w:lang w:val="en-GB"/>
        </w:rPr>
        <w:t xml:space="preserve">non-existent it was halted. </w:t>
      </w:r>
    </w:p>
    <w:p w14:paraId="28CCC51B" w14:textId="77777777" w:rsidR="00527968" w:rsidRDefault="00527968" w:rsidP="00D51288">
      <w:pPr>
        <w:rPr>
          <w:lang w:val="en-GB"/>
        </w:rPr>
      </w:pPr>
    </w:p>
    <w:p w14:paraId="0513D4D4" w14:textId="64D86F9A" w:rsidR="00CB4CB8" w:rsidRDefault="00CB4CB8" w:rsidP="00D51288">
      <w:pPr>
        <w:rPr>
          <w:lang w:val="en-GB"/>
        </w:rPr>
      </w:pPr>
    </w:p>
    <w:p w14:paraId="3C3E3730" w14:textId="6C7F8C43" w:rsidR="00CB4CB8" w:rsidRDefault="00527968" w:rsidP="00D51288">
      <w:pPr>
        <w:rPr>
          <w:lang w:val="en-GB"/>
        </w:rPr>
      </w:pPr>
      <w:r>
        <w:rPr>
          <w:lang w:val="en-GB"/>
        </w:rPr>
        <w:t xml:space="preserve">When the project was halted in 2001 not only was the tendering changed but the procurement </w:t>
      </w:r>
      <w:r w:rsidR="00A37347">
        <w:rPr>
          <w:lang w:val="en-GB"/>
        </w:rPr>
        <w:t xml:space="preserve">route was also changed. The </w:t>
      </w:r>
      <w:r w:rsidR="00027A6A">
        <w:rPr>
          <w:lang w:val="en-GB"/>
        </w:rPr>
        <w:t>project restarted using a design and build procurement route, this decision was made to increase cost certainty</w:t>
      </w:r>
      <w:r w:rsidR="00337153">
        <w:rPr>
          <w:lang w:val="en-GB"/>
        </w:rPr>
        <w:t xml:space="preserve"> and to ensure the project is on time</w:t>
      </w:r>
      <w:r w:rsidR="00027A6A">
        <w:rPr>
          <w:lang w:val="en-GB"/>
        </w:rPr>
        <w:t xml:space="preserve">. </w:t>
      </w:r>
      <w:r w:rsidR="003D7B37">
        <w:rPr>
          <w:lang w:val="en-GB"/>
        </w:rPr>
        <w:t>As mentioned above the project encountered problems as it relates to cost, so a different route was taken (design and build) to negate the issue</w:t>
      </w:r>
      <w:r w:rsidR="002851D8">
        <w:rPr>
          <w:lang w:val="en-GB"/>
        </w:rPr>
        <w:t xml:space="preserve">. Design and build </w:t>
      </w:r>
      <w:proofErr w:type="gramStart"/>
      <w:r w:rsidR="002851D8">
        <w:rPr>
          <w:lang w:val="en-GB"/>
        </w:rPr>
        <w:t>was</w:t>
      </w:r>
      <w:proofErr w:type="gramEnd"/>
      <w:r w:rsidR="002851D8">
        <w:rPr>
          <w:lang w:val="en-GB"/>
        </w:rPr>
        <w:t xml:space="preserve"> chosen because it can fast track a project seeing that the project was already halted for roughly a year and the design phase took some time it was a vary smart decision.  Design and build </w:t>
      </w:r>
      <w:r w:rsidR="00F5649F">
        <w:rPr>
          <w:lang w:val="en-GB"/>
        </w:rPr>
        <w:t>mesh</w:t>
      </w:r>
      <w:r w:rsidR="002851D8">
        <w:rPr>
          <w:lang w:val="en-GB"/>
        </w:rPr>
        <w:t xml:space="preserve"> well with the tendering process being a competitive one and this route transfers some risk from the client to the contractor. By using this route, the contractors must make an early commitment to a maximum price which in this case was needed. Design and build </w:t>
      </w:r>
      <w:r w:rsidR="00250C90">
        <w:rPr>
          <w:lang w:val="en-GB"/>
        </w:rPr>
        <w:t>allow</w:t>
      </w:r>
      <w:r w:rsidR="002851D8">
        <w:rPr>
          <w:lang w:val="en-GB"/>
        </w:rPr>
        <w:t xml:space="preserve"> for there to be great communication between client, </w:t>
      </w:r>
      <w:r w:rsidR="00337153">
        <w:rPr>
          <w:lang w:val="en-GB"/>
        </w:rPr>
        <w:t>designer,</w:t>
      </w:r>
      <w:r w:rsidR="002851D8">
        <w:rPr>
          <w:lang w:val="en-GB"/>
        </w:rPr>
        <w:t xml:space="preserve"> </w:t>
      </w:r>
      <w:r w:rsidR="00250C90">
        <w:rPr>
          <w:lang w:val="en-GB"/>
        </w:rPr>
        <w:t xml:space="preserve">and contractor this makes construction phase easier if any changes need to be made </w:t>
      </w:r>
      <w:r w:rsidR="00665EA1">
        <w:rPr>
          <w:lang w:val="en-GB"/>
        </w:rPr>
        <w:t>it</w:t>
      </w:r>
      <w:r w:rsidR="00250C90">
        <w:rPr>
          <w:lang w:val="en-GB"/>
        </w:rPr>
        <w:t xml:space="preserve"> can be done quite smoothly. </w:t>
      </w:r>
      <w:r w:rsidR="00665EA1">
        <w:rPr>
          <w:lang w:val="en-GB"/>
        </w:rPr>
        <w:t xml:space="preserve">Quality is also kept at a good standard due to the interactions between parties they will all have a say in materials and any other factors that help improve </w:t>
      </w:r>
      <w:r w:rsidR="00665EA1">
        <w:rPr>
          <w:lang w:val="en-GB"/>
        </w:rPr>
        <w:lastRenderedPageBreak/>
        <w:t xml:space="preserve">quality. </w:t>
      </w:r>
      <w:r w:rsidR="00250C90">
        <w:rPr>
          <w:lang w:val="en-GB"/>
        </w:rPr>
        <w:t xml:space="preserve">It </w:t>
      </w:r>
      <w:r w:rsidR="00665EA1">
        <w:rPr>
          <w:lang w:val="en-GB"/>
        </w:rPr>
        <w:t>should</w:t>
      </w:r>
      <w:r w:rsidR="00250C90">
        <w:rPr>
          <w:lang w:val="en-GB"/>
        </w:rPr>
        <w:t xml:space="preserve"> also be noted that once all parties establish good communication it is easy to work out any problems and issues that arise. After the restart of the project </w:t>
      </w:r>
      <w:r w:rsidR="00665EA1">
        <w:rPr>
          <w:lang w:val="en-GB"/>
        </w:rPr>
        <w:t>changes</w:t>
      </w:r>
      <w:r w:rsidR="00250C90">
        <w:rPr>
          <w:lang w:val="en-GB"/>
        </w:rPr>
        <w:t xml:space="preserve"> where easily made as well as problems easily delt with</w:t>
      </w:r>
      <w:r w:rsidR="00665EA1">
        <w:rPr>
          <w:lang w:val="en-GB"/>
        </w:rPr>
        <w:t xml:space="preserve"> without any long and tedious process. When it was noted that cost has become a problem all efforts were made to rectify and keep wit in the time frame the project was expected to end. </w:t>
      </w:r>
    </w:p>
    <w:p w14:paraId="28FE87F9" w14:textId="77777777" w:rsidR="00AC0531" w:rsidRDefault="00AC0531" w:rsidP="00D51288">
      <w:pPr>
        <w:rPr>
          <w:lang w:val="en-GB"/>
        </w:rPr>
      </w:pPr>
    </w:p>
    <w:p w14:paraId="383B68C9" w14:textId="5A2FC49B" w:rsidR="000344E8" w:rsidRDefault="000344E8" w:rsidP="00D51288">
      <w:pPr>
        <w:rPr>
          <w:lang w:val="en-GB"/>
        </w:rPr>
      </w:pPr>
    </w:p>
    <w:p w14:paraId="75964320" w14:textId="37477E29" w:rsidR="000344E8" w:rsidRDefault="00906FFF" w:rsidP="00D51288">
      <w:pPr>
        <w:rPr>
          <w:lang w:val="en-GB"/>
        </w:rPr>
      </w:pPr>
      <w:r>
        <w:rPr>
          <w:lang w:val="en-GB"/>
        </w:rPr>
        <w:t xml:space="preserve">The project used a </w:t>
      </w:r>
      <w:r w:rsidR="007A0438">
        <w:rPr>
          <w:lang w:val="en-GB"/>
        </w:rPr>
        <w:t>lump sum contact or fixed price contract</w:t>
      </w:r>
      <w:r>
        <w:rPr>
          <w:lang w:val="en-GB"/>
        </w:rPr>
        <w:t xml:space="preserve"> </w:t>
      </w:r>
      <w:r w:rsidR="007A0438">
        <w:rPr>
          <w:lang w:val="en-GB"/>
        </w:rPr>
        <w:t xml:space="preserve">(GC works 1) </w:t>
      </w:r>
      <w:r w:rsidR="00140073">
        <w:rPr>
          <w:lang w:val="en-GB"/>
        </w:rPr>
        <w:t xml:space="preserve">which is a </w:t>
      </w:r>
      <w:r w:rsidR="002A5D47">
        <w:rPr>
          <w:lang w:val="en-GB"/>
        </w:rPr>
        <w:t xml:space="preserve">contract primarily used for government projects but can also be used for private sector projects, </w:t>
      </w:r>
      <w:r w:rsidR="005B50E2">
        <w:rPr>
          <w:lang w:val="en-GB"/>
        </w:rPr>
        <w:t>therefore</w:t>
      </w:r>
      <w:r w:rsidR="002A5D47">
        <w:rPr>
          <w:lang w:val="en-GB"/>
        </w:rPr>
        <w:t xml:space="preserve"> this particular contract was chosen for this government project. </w:t>
      </w:r>
      <w:r w:rsidR="005B50E2">
        <w:rPr>
          <w:lang w:val="en-GB"/>
        </w:rPr>
        <w:t>However, it should be noted that this form of contract is not very collaborative at all,</w:t>
      </w:r>
      <w:r w:rsidR="006D4E6B">
        <w:rPr>
          <w:lang w:val="en-GB"/>
        </w:rPr>
        <w:t xml:space="preserve"> though this was in fact that contract in play it was never really resorted to</w:t>
      </w:r>
      <w:r w:rsidR="00A713CF">
        <w:rPr>
          <w:lang w:val="en-GB"/>
        </w:rPr>
        <w:t>. A</w:t>
      </w:r>
      <w:r w:rsidR="006D4E6B">
        <w:rPr>
          <w:lang w:val="en-GB"/>
        </w:rPr>
        <w:t xml:space="preserve"> lot of time and money was wasted to get the contract that was not used. This only works once all parties and </w:t>
      </w:r>
      <w:r w:rsidR="00A713CF">
        <w:rPr>
          <w:lang w:val="en-GB"/>
        </w:rPr>
        <w:t>organisations involved</w:t>
      </w:r>
      <w:r w:rsidR="006D4E6B">
        <w:rPr>
          <w:lang w:val="en-GB"/>
        </w:rPr>
        <w:t xml:space="preserve"> agree to be collaborative and a level of trust must be given to each party </w:t>
      </w:r>
      <w:r w:rsidR="00C102DC">
        <w:rPr>
          <w:lang w:val="en-GB"/>
        </w:rPr>
        <w:t xml:space="preserve">involved. This also worked well because from the restart in 2002 it was decided on that it will be a collaborative project had it been any later it might have been too late and would not have worked as well as it did. Working </w:t>
      </w:r>
      <w:r w:rsidR="00790A44">
        <w:rPr>
          <w:lang w:val="en-GB"/>
        </w:rPr>
        <w:t>collaboratively</w:t>
      </w:r>
      <w:r w:rsidR="00C102DC">
        <w:rPr>
          <w:lang w:val="en-GB"/>
        </w:rPr>
        <w:t xml:space="preserve"> saved time because when issues ar</w:t>
      </w:r>
      <w:r w:rsidR="00790A44">
        <w:rPr>
          <w:lang w:val="en-GB"/>
        </w:rPr>
        <w:t>ose</w:t>
      </w:r>
      <w:r w:rsidR="00C102DC">
        <w:rPr>
          <w:lang w:val="en-GB"/>
        </w:rPr>
        <w:t xml:space="preserve"> </w:t>
      </w:r>
      <w:r w:rsidR="00790A44">
        <w:rPr>
          <w:lang w:val="en-GB"/>
        </w:rPr>
        <w:t>parties did not resort to the contract and follow</w:t>
      </w:r>
      <w:r w:rsidR="00AC0531">
        <w:rPr>
          <w:lang w:val="en-GB"/>
        </w:rPr>
        <w:t xml:space="preserve"> as</w:t>
      </w:r>
      <w:r w:rsidR="00790A44">
        <w:rPr>
          <w:lang w:val="en-GB"/>
        </w:rPr>
        <w:t xml:space="preserve"> the guidelines stipulate for certain problems that had a simple discussion between each other and found a way to fix or get around the problem. As mentioned before trust plays a very important role in this, track record and </w:t>
      </w:r>
      <w:r w:rsidR="00641DC4">
        <w:rPr>
          <w:lang w:val="en-GB"/>
        </w:rPr>
        <w:t>creditability</w:t>
      </w:r>
      <w:r w:rsidR="00790A44">
        <w:rPr>
          <w:lang w:val="en-GB"/>
        </w:rPr>
        <w:t xml:space="preserve"> as well. If a contractor is </w:t>
      </w:r>
      <w:r w:rsidR="00641DC4">
        <w:rPr>
          <w:lang w:val="en-GB"/>
        </w:rPr>
        <w:t>known</w:t>
      </w:r>
      <w:r w:rsidR="00790A44">
        <w:rPr>
          <w:lang w:val="en-GB"/>
        </w:rPr>
        <w:t xml:space="preserve"> for getting the project done on time, within the p</w:t>
      </w:r>
      <w:r w:rsidR="00641DC4">
        <w:rPr>
          <w:lang w:val="en-GB"/>
        </w:rPr>
        <w:t>r</w:t>
      </w:r>
      <w:r w:rsidR="00790A44">
        <w:rPr>
          <w:lang w:val="en-GB"/>
        </w:rPr>
        <w:t xml:space="preserve">ice range and of the quality </w:t>
      </w:r>
      <w:r w:rsidR="00641DC4">
        <w:rPr>
          <w:lang w:val="en-GB"/>
        </w:rPr>
        <w:t>needed</w:t>
      </w:r>
      <w:r w:rsidR="00790A44">
        <w:rPr>
          <w:lang w:val="en-GB"/>
        </w:rPr>
        <w:t xml:space="preserve"> more trust will be given and working </w:t>
      </w:r>
      <w:r w:rsidR="00641DC4">
        <w:rPr>
          <w:lang w:val="en-GB"/>
        </w:rPr>
        <w:t>collaboratively</w:t>
      </w:r>
      <w:r w:rsidR="00790A44">
        <w:rPr>
          <w:lang w:val="en-GB"/>
        </w:rPr>
        <w:t xml:space="preserve"> with them will be </w:t>
      </w:r>
      <w:r w:rsidR="00641DC4">
        <w:rPr>
          <w:lang w:val="en-GB"/>
        </w:rPr>
        <w:t xml:space="preserve">easier on the client’s side. It takes persuasion to get the clients on board but once they are shown the benefits of leading the project in a collaborative way, they will most likely be on board. However, this cannot be done with </w:t>
      </w:r>
      <w:r w:rsidR="00AC0531">
        <w:rPr>
          <w:lang w:val="en-GB"/>
        </w:rPr>
        <w:t xml:space="preserve">just </w:t>
      </w:r>
      <w:r w:rsidR="00641DC4">
        <w:rPr>
          <w:lang w:val="en-GB"/>
        </w:rPr>
        <w:t xml:space="preserve">anyone, different persons have different drives it is up to all </w:t>
      </w:r>
      <w:r w:rsidR="00A05F6A">
        <w:rPr>
          <w:lang w:val="en-GB"/>
        </w:rPr>
        <w:t>parties, especially</w:t>
      </w:r>
      <w:r w:rsidR="00AC0531">
        <w:rPr>
          <w:lang w:val="en-GB"/>
        </w:rPr>
        <w:t xml:space="preserve"> the client of main contractor </w:t>
      </w:r>
      <w:r w:rsidR="00641DC4">
        <w:rPr>
          <w:lang w:val="en-GB"/>
        </w:rPr>
        <w:t xml:space="preserve">to figure out what that is for each person and find a common ground that will work. Once the completion of the project on time and within </w:t>
      </w:r>
      <w:r w:rsidR="00C136EA">
        <w:rPr>
          <w:lang w:val="en-GB"/>
        </w:rPr>
        <w:t xml:space="preserve">the price range and to the quality expected </w:t>
      </w:r>
      <w:r w:rsidR="00641DC4">
        <w:rPr>
          <w:lang w:val="en-GB"/>
        </w:rPr>
        <w:t xml:space="preserve">is everyone’s primary goal thought there might be others everything should go smooth. </w:t>
      </w:r>
    </w:p>
    <w:p w14:paraId="2859A97F" w14:textId="12C8294F" w:rsidR="00C136EA" w:rsidRDefault="00C136EA" w:rsidP="00D51288">
      <w:pPr>
        <w:rPr>
          <w:lang w:val="en-GB"/>
        </w:rPr>
      </w:pPr>
    </w:p>
    <w:p w14:paraId="23E569B5" w14:textId="33150C76" w:rsidR="00C136EA" w:rsidRDefault="00C136EA" w:rsidP="00D51288">
      <w:pPr>
        <w:rPr>
          <w:lang w:val="en-GB"/>
        </w:rPr>
      </w:pPr>
    </w:p>
    <w:p w14:paraId="0A1CF7FF" w14:textId="5C69EDF8" w:rsidR="00CB4CB8" w:rsidRDefault="00C136EA" w:rsidP="00D51288">
      <w:pPr>
        <w:rPr>
          <w:lang w:val="en-GB"/>
        </w:rPr>
      </w:pPr>
      <w:r>
        <w:rPr>
          <w:lang w:val="en-GB"/>
        </w:rPr>
        <w:t xml:space="preserve">This project </w:t>
      </w:r>
      <w:r w:rsidR="00712AC1">
        <w:rPr>
          <w:lang w:val="en-GB"/>
        </w:rPr>
        <w:t xml:space="preserve">did not start of well in 1998 the best decision made throughout the entire project was to halt it and start again from scratch. Changing to a fixed coast design and build route is the reason the </w:t>
      </w:r>
      <w:r w:rsidR="000542A5">
        <w:rPr>
          <w:lang w:val="en-GB"/>
        </w:rPr>
        <w:t>project</w:t>
      </w:r>
      <w:r w:rsidR="00712AC1">
        <w:rPr>
          <w:lang w:val="en-GB"/>
        </w:rPr>
        <w:t xml:space="preserve"> was on time and </w:t>
      </w:r>
      <w:r w:rsidR="002450D0">
        <w:rPr>
          <w:lang w:val="en-GB"/>
        </w:rPr>
        <w:t>with</w:t>
      </w:r>
      <w:r w:rsidR="00712AC1">
        <w:rPr>
          <w:lang w:val="en-GB"/>
        </w:rPr>
        <w:t xml:space="preserve">in price </w:t>
      </w:r>
      <w:r w:rsidR="000542A5">
        <w:rPr>
          <w:lang w:val="en-GB"/>
        </w:rPr>
        <w:t>range</w:t>
      </w:r>
      <w:r w:rsidR="00337153">
        <w:rPr>
          <w:lang w:val="en-GB"/>
        </w:rPr>
        <w:t>. W</w:t>
      </w:r>
      <w:r w:rsidR="00712AC1">
        <w:rPr>
          <w:lang w:val="en-GB"/>
        </w:rPr>
        <w:t xml:space="preserve">hat added to the procurement route used </w:t>
      </w:r>
      <w:r w:rsidR="002450D0">
        <w:rPr>
          <w:lang w:val="en-GB"/>
        </w:rPr>
        <w:t>and tendering</w:t>
      </w:r>
      <w:r w:rsidR="00712AC1">
        <w:rPr>
          <w:lang w:val="en-GB"/>
        </w:rPr>
        <w:t xml:space="preserve"> was the fact that the contract was entirely </w:t>
      </w:r>
      <w:r w:rsidR="002450D0">
        <w:rPr>
          <w:lang w:val="en-GB"/>
        </w:rPr>
        <w:t>ignored,</w:t>
      </w:r>
      <w:r w:rsidR="00712AC1">
        <w:rPr>
          <w:lang w:val="en-GB"/>
        </w:rPr>
        <w:t xml:space="preserve"> and they made the choice of being collaborative by giving each other a level of trust in both </w:t>
      </w:r>
      <w:r w:rsidR="002450D0">
        <w:rPr>
          <w:lang w:val="en-GB"/>
        </w:rPr>
        <w:t>themselves</w:t>
      </w:r>
      <w:r w:rsidR="00712AC1">
        <w:rPr>
          <w:lang w:val="en-GB"/>
        </w:rPr>
        <w:t xml:space="preserve"> and their capabilities</w:t>
      </w:r>
      <w:r w:rsidR="00065099">
        <w:rPr>
          <w:lang w:val="en-GB"/>
        </w:rPr>
        <w:t xml:space="preserve"> this trust</w:t>
      </w:r>
      <w:r w:rsidR="00712AC1">
        <w:rPr>
          <w:lang w:val="en-GB"/>
        </w:rPr>
        <w:t>.</w:t>
      </w:r>
      <w:r w:rsidR="00065099">
        <w:rPr>
          <w:lang w:val="en-GB"/>
        </w:rPr>
        <w:t xml:space="preserve"> The reputations of the companies and people involved in the project can either increase or decrease the level of trust that will be given as well as previous projects and their outcome base on their input. </w:t>
      </w:r>
      <w:r w:rsidR="00712AC1">
        <w:rPr>
          <w:lang w:val="en-GB"/>
        </w:rPr>
        <w:t xml:space="preserve">Had there be no trust </w:t>
      </w:r>
      <w:r w:rsidR="002450D0">
        <w:rPr>
          <w:lang w:val="en-GB"/>
        </w:rPr>
        <w:t>being collaborative</w:t>
      </w:r>
      <w:r w:rsidR="00712AC1">
        <w:rPr>
          <w:lang w:val="en-GB"/>
        </w:rPr>
        <w:t xml:space="preserve"> would not have been possible and turned out as </w:t>
      </w:r>
      <w:r w:rsidR="00337153">
        <w:rPr>
          <w:lang w:val="en-GB"/>
        </w:rPr>
        <w:t>well</w:t>
      </w:r>
      <w:r w:rsidR="00550F47">
        <w:rPr>
          <w:lang w:val="en-GB"/>
        </w:rPr>
        <w:t xml:space="preserve">, when using trust in this aspect we are trusting that no party will partake in any foul play, withholding important information or being greedy. The goal of each party is to see to the completing of the project both on time and within the cot and at a good quality. </w:t>
      </w:r>
      <w:r w:rsidR="00712AC1">
        <w:rPr>
          <w:lang w:val="en-GB"/>
        </w:rPr>
        <w:t xml:space="preserve"> This project is a very good </w:t>
      </w:r>
      <w:r w:rsidR="002450D0">
        <w:rPr>
          <w:lang w:val="en-GB"/>
        </w:rPr>
        <w:t>example</w:t>
      </w:r>
      <w:r w:rsidR="00712AC1">
        <w:rPr>
          <w:lang w:val="en-GB"/>
        </w:rPr>
        <w:t xml:space="preserve"> of combating all risks associated with construction: time, cost and quality and show us that taking a break and restarting may be a better </w:t>
      </w:r>
      <w:r w:rsidR="002450D0">
        <w:rPr>
          <w:lang w:val="en-GB"/>
        </w:rPr>
        <w:t>option</w:t>
      </w:r>
      <w:r w:rsidR="00712AC1">
        <w:rPr>
          <w:lang w:val="en-GB"/>
        </w:rPr>
        <w:t xml:space="preserve"> that continuing had they </w:t>
      </w:r>
      <w:r w:rsidR="002450D0">
        <w:rPr>
          <w:lang w:val="en-GB"/>
        </w:rPr>
        <w:t>continued</w:t>
      </w:r>
      <w:r w:rsidR="00712AC1">
        <w:rPr>
          <w:lang w:val="en-GB"/>
        </w:rPr>
        <w:t xml:space="preserve"> instead of stopping in 2001 the project would have been over </w:t>
      </w:r>
      <w:r w:rsidR="002450D0">
        <w:rPr>
          <w:lang w:val="en-GB"/>
        </w:rPr>
        <w:t>budget and</w:t>
      </w:r>
      <w:r w:rsidR="00712AC1">
        <w:rPr>
          <w:lang w:val="en-GB"/>
        </w:rPr>
        <w:t xml:space="preserve"> the </w:t>
      </w:r>
      <w:r w:rsidR="00712AC1">
        <w:rPr>
          <w:lang w:val="en-GB"/>
        </w:rPr>
        <w:lastRenderedPageBreak/>
        <w:t xml:space="preserve">deadline for the project would not have been met. </w:t>
      </w:r>
      <w:r w:rsidR="0018088A">
        <w:rPr>
          <w:lang w:val="en-GB"/>
        </w:rPr>
        <w:t>The fact that the estimates were done long ago prices for materials and services went up so by the time they were bought and used this will add to the cost of construction</w:t>
      </w:r>
      <w:r w:rsidR="00631A72">
        <w:rPr>
          <w:lang w:val="en-GB"/>
        </w:rPr>
        <w:t xml:space="preserve">, so testing cost against open market and using the contractors established supply chain help to add cost certainty. </w:t>
      </w:r>
      <w:r w:rsidR="00AF7060">
        <w:rPr>
          <w:lang w:val="en-GB"/>
        </w:rPr>
        <w:t xml:space="preserve">Though this project had a rocky start it managed to win numerous awards </w:t>
      </w:r>
      <w:r w:rsidR="00143512">
        <w:rPr>
          <w:lang w:val="en-GB"/>
        </w:rPr>
        <w:t xml:space="preserve">such as: 2007 Civic Trust Award, 2007 </w:t>
      </w:r>
      <w:r w:rsidR="00143512" w:rsidRPr="00143512">
        <w:rPr>
          <w:lang w:val="en-US"/>
        </w:rPr>
        <w:t xml:space="preserve">Chicago </w:t>
      </w:r>
      <w:r w:rsidR="00143512">
        <w:rPr>
          <w:lang w:val="en-US"/>
        </w:rPr>
        <w:t>Athenaeum I</w:t>
      </w:r>
      <w:r w:rsidR="00143512" w:rsidRPr="00143512">
        <w:rPr>
          <w:lang w:val="en-US"/>
        </w:rPr>
        <w:t>nternational award</w:t>
      </w:r>
      <w:r w:rsidR="00143512">
        <w:rPr>
          <w:lang w:val="en-US"/>
        </w:rPr>
        <w:t>,</w:t>
      </w:r>
      <w:r w:rsidR="00143512" w:rsidRPr="00143512">
        <w:rPr>
          <w:lang w:val="en-US"/>
        </w:rPr>
        <w:t xml:space="preserve"> 2006 RIBA </w:t>
      </w:r>
      <w:r w:rsidR="00143512">
        <w:rPr>
          <w:lang w:val="en-US"/>
        </w:rPr>
        <w:t>N</w:t>
      </w:r>
      <w:r w:rsidR="00143512" w:rsidRPr="00143512">
        <w:rPr>
          <w:lang w:val="en-US"/>
        </w:rPr>
        <w:t xml:space="preserve">ational </w:t>
      </w:r>
      <w:r w:rsidR="00143512">
        <w:rPr>
          <w:lang w:val="en-US"/>
        </w:rPr>
        <w:t>A</w:t>
      </w:r>
      <w:r w:rsidR="00143512" w:rsidRPr="00143512">
        <w:rPr>
          <w:lang w:val="en-US"/>
        </w:rPr>
        <w:t>ward</w:t>
      </w:r>
      <w:r w:rsidR="00143512">
        <w:rPr>
          <w:lang w:val="en-US"/>
        </w:rPr>
        <w:t xml:space="preserve">, </w:t>
      </w:r>
      <w:r w:rsidR="00143512" w:rsidRPr="00143512">
        <w:rPr>
          <w:lang w:val="en-US"/>
        </w:rPr>
        <w:t xml:space="preserve">2006 RIBA </w:t>
      </w:r>
      <w:r w:rsidR="00143512">
        <w:rPr>
          <w:lang w:val="en-US"/>
        </w:rPr>
        <w:t>S</w:t>
      </w:r>
      <w:r w:rsidR="00143512" w:rsidRPr="00143512">
        <w:rPr>
          <w:lang w:val="en-US"/>
        </w:rPr>
        <w:t>t</w:t>
      </w:r>
      <w:r w:rsidR="00143512">
        <w:rPr>
          <w:lang w:val="en-US"/>
        </w:rPr>
        <w:t>ir</w:t>
      </w:r>
      <w:r w:rsidR="00143512" w:rsidRPr="00143512">
        <w:rPr>
          <w:lang w:val="en-US"/>
        </w:rPr>
        <w:t xml:space="preserve">ling </w:t>
      </w:r>
      <w:r w:rsidR="00143512">
        <w:rPr>
          <w:lang w:val="en-US"/>
        </w:rPr>
        <w:t>P</w:t>
      </w:r>
      <w:r w:rsidR="00143512" w:rsidRPr="00143512">
        <w:rPr>
          <w:lang w:val="en-US"/>
        </w:rPr>
        <w:t xml:space="preserve">rize </w:t>
      </w:r>
      <w:r w:rsidR="00143512">
        <w:rPr>
          <w:lang w:val="en-US"/>
        </w:rPr>
        <w:t>B</w:t>
      </w:r>
      <w:r w:rsidR="00143512" w:rsidRPr="00143512">
        <w:rPr>
          <w:lang w:val="en-US"/>
        </w:rPr>
        <w:t xml:space="preserve">uilding of the </w:t>
      </w:r>
      <w:r w:rsidR="00143512">
        <w:rPr>
          <w:lang w:val="en-US"/>
        </w:rPr>
        <w:t>Y</w:t>
      </w:r>
      <w:r w:rsidR="00143512" w:rsidRPr="00143512">
        <w:rPr>
          <w:lang w:val="en-US"/>
        </w:rPr>
        <w:t xml:space="preserve">ear shortlist </w:t>
      </w:r>
      <w:r w:rsidR="00143512">
        <w:rPr>
          <w:lang w:val="en-US"/>
        </w:rPr>
        <w:t xml:space="preserve">which are awards given to buildings </w:t>
      </w:r>
      <w:r w:rsidR="00EC0868">
        <w:rPr>
          <w:lang w:val="en-US"/>
        </w:rPr>
        <w:t xml:space="preserve">to recognize the great architecture, planning and design put into the winning project. Apart from </w:t>
      </w:r>
      <w:r w:rsidR="00735536">
        <w:rPr>
          <w:lang w:val="en-US"/>
        </w:rPr>
        <w:t>this project</w:t>
      </w:r>
      <w:r w:rsidR="00EC0868">
        <w:rPr>
          <w:lang w:val="en-US"/>
        </w:rPr>
        <w:t xml:space="preserve"> start this was a well-executed project and the </w:t>
      </w:r>
      <w:r w:rsidR="00550F47">
        <w:rPr>
          <w:lang w:val="en-US"/>
        </w:rPr>
        <w:t>a</w:t>
      </w:r>
      <w:r w:rsidR="00EC0868">
        <w:rPr>
          <w:lang w:val="en-US"/>
        </w:rPr>
        <w:t>wards show such</w:t>
      </w:r>
      <w:r w:rsidR="00550F47">
        <w:rPr>
          <w:lang w:val="en-US"/>
        </w:rPr>
        <w:t xml:space="preserve"> along with it being on time and within cost and good quality</w:t>
      </w:r>
      <w:r w:rsidR="00C81130">
        <w:rPr>
          <w:lang w:val="en-US"/>
        </w:rPr>
        <w:t xml:space="preserve"> the procurement route and tendering choice were well made and worked for this project and the only </w:t>
      </w:r>
      <w:r w:rsidR="00AC0531">
        <w:rPr>
          <w:lang w:val="en-US"/>
        </w:rPr>
        <w:t xml:space="preserve">recommendation </w:t>
      </w:r>
      <w:r w:rsidR="00995F0D">
        <w:rPr>
          <w:lang w:val="en-US"/>
        </w:rPr>
        <w:t>to be made is that the procurement routes and tendering styles should have been adapted from the start instead of having to halt and restart the project.</w:t>
      </w:r>
    </w:p>
    <w:p w14:paraId="35D6EBF9" w14:textId="112788C6" w:rsidR="00D4027F" w:rsidRDefault="00D4027F" w:rsidP="00D51288">
      <w:pPr>
        <w:rPr>
          <w:lang w:val="en-GB"/>
        </w:rPr>
      </w:pPr>
    </w:p>
    <w:p w14:paraId="34B6DB30" w14:textId="6603904F" w:rsidR="00D4027F" w:rsidRDefault="00D4027F" w:rsidP="00D51288">
      <w:pPr>
        <w:rPr>
          <w:lang w:val="en-GB"/>
        </w:rPr>
      </w:pPr>
    </w:p>
    <w:p w14:paraId="31C418AB" w14:textId="4AF31629" w:rsidR="00D4027F" w:rsidRDefault="00D4027F" w:rsidP="00D51288">
      <w:pPr>
        <w:rPr>
          <w:lang w:val="en-GB"/>
        </w:rPr>
      </w:pPr>
    </w:p>
    <w:p w14:paraId="6AA60C04" w14:textId="7F27EF95" w:rsidR="00D4027F" w:rsidRDefault="00D4027F" w:rsidP="00D51288">
      <w:pPr>
        <w:rPr>
          <w:lang w:val="en-GB"/>
        </w:rPr>
      </w:pPr>
    </w:p>
    <w:p w14:paraId="3A1F2A2E" w14:textId="58A1F4B6" w:rsidR="00D4027F" w:rsidRDefault="00D4027F" w:rsidP="00D51288">
      <w:pPr>
        <w:rPr>
          <w:lang w:val="en-GB"/>
        </w:rPr>
      </w:pPr>
    </w:p>
    <w:p w14:paraId="5835C754" w14:textId="222CB9DC" w:rsidR="00D4027F" w:rsidRDefault="00D4027F" w:rsidP="00D51288">
      <w:pPr>
        <w:rPr>
          <w:lang w:val="en-GB"/>
        </w:rPr>
      </w:pPr>
    </w:p>
    <w:p w14:paraId="28E2E652" w14:textId="7E0B6F63" w:rsidR="00D4027F" w:rsidRDefault="00D4027F" w:rsidP="00D51288">
      <w:pPr>
        <w:rPr>
          <w:lang w:val="en-GB"/>
        </w:rPr>
      </w:pPr>
    </w:p>
    <w:p w14:paraId="17BD24E6" w14:textId="4E3D4FD0" w:rsidR="00465131" w:rsidRDefault="00465131" w:rsidP="00D51288">
      <w:pPr>
        <w:rPr>
          <w:lang w:val="en-GB"/>
        </w:rPr>
      </w:pPr>
    </w:p>
    <w:p w14:paraId="212BCA9C" w14:textId="280899AA" w:rsidR="00465131" w:rsidRDefault="00465131" w:rsidP="00D51288">
      <w:pPr>
        <w:rPr>
          <w:lang w:val="en-GB"/>
        </w:rPr>
      </w:pPr>
    </w:p>
    <w:p w14:paraId="6CFBE42C" w14:textId="166D6EE3" w:rsidR="00465131" w:rsidRDefault="00465131" w:rsidP="00D51288">
      <w:pPr>
        <w:rPr>
          <w:lang w:val="en-GB"/>
        </w:rPr>
      </w:pPr>
    </w:p>
    <w:p w14:paraId="7F43BA86" w14:textId="6457B27E" w:rsidR="00465131" w:rsidRDefault="00465131" w:rsidP="00D51288">
      <w:pPr>
        <w:rPr>
          <w:lang w:val="en-GB"/>
        </w:rPr>
      </w:pPr>
    </w:p>
    <w:p w14:paraId="136789E1" w14:textId="06214B1E" w:rsidR="00465131" w:rsidRDefault="00465131" w:rsidP="00D51288">
      <w:pPr>
        <w:rPr>
          <w:lang w:val="en-GB"/>
        </w:rPr>
      </w:pPr>
    </w:p>
    <w:p w14:paraId="464B7139" w14:textId="574381CE" w:rsidR="00465131" w:rsidRDefault="00465131" w:rsidP="00D51288">
      <w:pPr>
        <w:rPr>
          <w:lang w:val="en-GB"/>
        </w:rPr>
      </w:pPr>
    </w:p>
    <w:p w14:paraId="53D79D77" w14:textId="11C0D213" w:rsidR="00465131" w:rsidRDefault="00465131" w:rsidP="00D51288">
      <w:pPr>
        <w:rPr>
          <w:lang w:val="en-GB"/>
        </w:rPr>
      </w:pPr>
    </w:p>
    <w:p w14:paraId="2D47CF56" w14:textId="36E9E511" w:rsidR="00465131" w:rsidRDefault="00465131" w:rsidP="00D51288">
      <w:pPr>
        <w:rPr>
          <w:lang w:val="en-GB"/>
        </w:rPr>
      </w:pPr>
    </w:p>
    <w:p w14:paraId="46059A50" w14:textId="5FFDC06F" w:rsidR="00465131" w:rsidRDefault="00465131" w:rsidP="00D51288">
      <w:pPr>
        <w:rPr>
          <w:lang w:val="en-GB"/>
        </w:rPr>
      </w:pPr>
    </w:p>
    <w:p w14:paraId="24CC4635" w14:textId="4BAE1799" w:rsidR="00465131" w:rsidRDefault="00465131" w:rsidP="00D51288">
      <w:pPr>
        <w:rPr>
          <w:lang w:val="en-GB"/>
        </w:rPr>
      </w:pPr>
    </w:p>
    <w:p w14:paraId="70CC3932" w14:textId="65BB3397" w:rsidR="00465131" w:rsidRDefault="00465131" w:rsidP="00D51288">
      <w:pPr>
        <w:rPr>
          <w:lang w:val="en-GB"/>
        </w:rPr>
      </w:pPr>
    </w:p>
    <w:p w14:paraId="59B70E95" w14:textId="5EB74517" w:rsidR="00465131" w:rsidRDefault="00465131" w:rsidP="00D51288">
      <w:pPr>
        <w:rPr>
          <w:lang w:val="en-GB"/>
        </w:rPr>
      </w:pPr>
    </w:p>
    <w:p w14:paraId="37E270D4" w14:textId="050F36F5" w:rsidR="00465131" w:rsidRDefault="00465131" w:rsidP="00D51288">
      <w:pPr>
        <w:rPr>
          <w:lang w:val="en-GB"/>
        </w:rPr>
      </w:pPr>
    </w:p>
    <w:p w14:paraId="33BC027D" w14:textId="4EB832B3" w:rsidR="00465131" w:rsidRDefault="00465131" w:rsidP="00D51288">
      <w:pPr>
        <w:rPr>
          <w:lang w:val="en-GB"/>
        </w:rPr>
      </w:pPr>
    </w:p>
    <w:p w14:paraId="0B7DED33" w14:textId="79016DC7" w:rsidR="00465131" w:rsidRDefault="00465131" w:rsidP="00D51288">
      <w:pPr>
        <w:rPr>
          <w:lang w:val="en-GB"/>
        </w:rPr>
      </w:pPr>
    </w:p>
    <w:p w14:paraId="46DD6A99" w14:textId="374F3A70" w:rsidR="00465131" w:rsidRDefault="00465131" w:rsidP="00D51288">
      <w:pPr>
        <w:rPr>
          <w:lang w:val="en-GB"/>
        </w:rPr>
      </w:pPr>
    </w:p>
    <w:p w14:paraId="75819FC5" w14:textId="08DB348B" w:rsidR="00465131" w:rsidRDefault="00465131" w:rsidP="00D51288">
      <w:pPr>
        <w:rPr>
          <w:lang w:val="en-GB"/>
        </w:rPr>
      </w:pPr>
    </w:p>
    <w:p w14:paraId="5C7B623B" w14:textId="047451F2" w:rsidR="00465131" w:rsidRDefault="00465131" w:rsidP="00D51288">
      <w:pPr>
        <w:rPr>
          <w:lang w:val="en-GB"/>
        </w:rPr>
      </w:pPr>
    </w:p>
    <w:p w14:paraId="7D786297" w14:textId="0E6B251B" w:rsidR="00465131" w:rsidRDefault="00465131" w:rsidP="00D51288">
      <w:pPr>
        <w:rPr>
          <w:lang w:val="en-GB"/>
        </w:rPr>
      </w:pPr>
    </w:p>
    <w:p w14:paraId="3F7B462A" w14:textId="773F8C6D" w:rsidR="00465131" w:rsidRDefault="00465131" w:rsidP="00D51288">
      <w:pPr>
        <w:rPr>
          <w:lang w:val="en-GB"/>
        </w:rPr>
      </w:pPr>
    </w:p>
    <w:p w14:paraId="5BFB2343" w14:textId="4C84B04F" w:rsidR="00465131" w:rsidRDefault="00465131" w:rsidP="00D51288">
      <w:pPr>
        <w:rPr>
          <w:lang w:val="en-GB"/>
        </w:rPr>
      </w:pPr>
    </w:p>
    <w:p w14:paraId="196CA0EA" w14:textId="7765FF28" w:rsidR="00465131" w:rsidRDefault="00465131" w:rsidP="00D51288">
      <w:pPr>
        <w:rPr>
          <w:lang w:val="en-GB"/>
        </w:rPr>
      </w:pPr>
    </w:p>
    <w:p w14:paraId="1EFA8CAE" w14:textId="0CF3BF76" w:rsidR="00465131" w:rsidRDefault="00465131" w:rsidP="00D51288">
      <w:pPr>
        <w:rPr>
          <w:lang w:val="en-GB"/>
        </w:rPr>
      </w:pPr>
    </w:p>
    <w:p w14:paraId="7E04D9F2" w14:textId="1B2A0F14" w:rsidR="00465131" w:rsidRDefault="00465131" w:rsidP="00D51288">
      <w:pPr>
        <w:rPr>
          <w:lang w:val="en-GB"/>
        </w:rPr>
      </w:pPr>
    </w:p>
    <w:p w14:paraId="379136FA" w14:textId="77777777" w:rsidR="00465131" w:rsidRDefault="00465131" w:rsidP="00D51288">
      <w:pPr>
        <w:rPr>
          <w:lang w:val="en-GB"/>
        </w:rPr>
      </w:pPr>
    </w:p>
    <w:p w14:paraId="6176B852" w14:textId="228A0D9D" w:rsidR="00D4027F" w:rsidRDefault="00D4027F" w:rsidP="00D51288">
      <w:pPr>
        <w:rPr>
          <w:lang w:val="en-GB"/>
        </w:rPr>
      </w:pPr>
    </w:p>
    <w:p w14:paraId="308D2AF1" w14:textId="32B53D23" w:rsidR="00895F6B" w:rsidRDefault="00895F6B" w:rsidP="00D51288">
      <w:pPr>
        <w:rPr>
          <w:lang w:val="en-GB"/>
        </w:rPr>
      </w:pPr>
    </w:p>
    <w:p w14:paraId="6DF73C88" w14:textId="62A60937" w:rsidR="00895F6B" w:rsidRDefault="00A05F6A" w:rsidP="00A05F6A">
      <w:pPr>
        <w:jc w:val="center"/>
        <w:rPr>
          <w:lang w:val="en-GB"/>
        </w:rPr>
      </w:pPr>
      <w:r>
        <w:rPr>
          <w:lang w:val="en-GB"/>
        </w:rPr>
        <w:lastRenderedPageBreak/>
        <w:t>HOLYROOD</w:t>
      </w:r>
    </w:p>
    <w:p w14:paraId="1CB12276" w14:textId="5283D811" w:rsidR="00735536" w:rsidRDefault="00735536" w:rsidP="00D51288">
      <w:pPr>
        <w:rPr>
          <w:lang w:val="en-GB"/>
        </w:rPr>
      </w:pPr>
    </w:p>
    <w:p w14:paraId="7EB89457" w14:textId="3B5FBCA2" w:rsidR="00735536" w:rsidRDefault="00D4027F" w:rsidP="00D51288">
      <w:pPr>
        <w:rPr>
          <w:lang w:val="en-GB"/>
        </w:rPr>
      </w:pPr>
      <w:r>
        <w:rPr>
          <w:lang w:val="en-GB"/>
        </w:rPr>
        <w:t xml:space="preserve">The Scottish Parliament </w:t>
      </w:r>
      <w:r w:rsidR="005C3074">
        <w:rPr>
          <w:lang w:val="en-GB"/>
        </w:rPr>
        <w:t>building known as ‘Holyrood’ it</w:t>
      </w:r>
      <w:r w:rsidR="00735536">
        <w:rPr>
          <w:lang w:val="en-GB"/>
        </w:rPr>
        <w:t xml:space="preserve"> is the second building we will be investigating more specifically procurement and tendering, and contractual agreements involved in its construction. </w:t>
      </w:r>
    </w:p>
    <w:p w14:paraId="491A1E6A" w14:textId="0A0DB622" w:rsidR="00735536" w:rsidRDefault="00735536" w:rsidP="00D51288">
      <w:pPr>
        <w:rPr>
          <w:lang w:val="en-GB"/>
        </w:rPr>
      </w:pPr>
    </w:p>
    <w:p w14:paraId="4B10DFDD" w14:textId="48C202CD" w:rsidR="00735536" w:rsidRDefault="005C3074" w:rsidP="00D51288">
      <w:pPr>
        <w:rPr>
          <w:lang w:val="en-GB"/>
        </w:rPr>
      </w:pPr>
      <w:r>
        <w:rPr>
          <w:lang w:val="en-GB"/>
        </w:rPr>
        <w:t>Holyrood is</w:t>
      </w:r>
      <w:r w:rsidR="00735536">
        <w:rPr>
          <w:lang w:val="en-GB"/>
        </w:rPr>
        <w:t xml:space="preserve"> </w:t>
      </w:r>
      <w:r w:rsidR="00AA00C4">
        <w:rPr>
          <w:lang w:val="en-GB"/>
        </w:rPr>
        <w:t>found</w:t>
      </w:r>
      <w:r w:rsidR="00735536">
        <w:rPr>
          <w:lang w:val="en-GB"/>
        </w:rPr>
        <w:t xml:space="preserve"> in </w:t>
      </w:r>
      <w:r w:rsidR="00AA00C4">
        <w:rPr>
          <w:lang w:val="en-GB"/>
        </w:rPr>
        <w:t>Scotland’s</w:t>
      </w:r>
      <w:r w:rsidR="00735536">
        <w:rPr>
          <w:lang w:val="en-GB"/>
        </w:rPr>
        <w:t xml:space="preserve"> capital of Ed</w:t>
      </w:r>
      <w:r w:rsidR="00AA00C4">
        <w:rPr>
          <w:lang w:val="en-GB"/>
        </w:rPr>
        <w:t>inburgh</w:t>
      </w:r>
      <w:r w:rsidR="00D6204F">
        <w:rPr>
          <w:lang w:val="en-GB"/>
        </w:rPr>
        <w:t>,</w:t>
      </w:r>
      <w:r w:rsidR="00AA00C4">
        <w:rPr>
          <w:lang w:val="en-GB"/>
        </w:rPr>
        <w:t xml:space="preserve"> </w:t>
      </w:r>
      <w:r w:rsidR="00D6204F">
        <w:rPr>
          <w:lang w:val="en-GB"/>
        </w:rPr>
        <w:t>the project</w:t>
      </w:r>
      <w:r w:rsidR="004855F1">
        <w:rPr>
          <w:lang w:val="en-GB"/>
        </w:rPr>
        <w:t xml:space="preserve"> started in 199</w:t>
      </w:r>
      <w:r w:rsidR="00D6204F">
        <w:rPr>
          <w:lang w:val="en-GB"/>
        </w:rPr>
        <w:t>8</w:t>
      </w:r>
      <w:r w:rsidR="004855F1">
        <w:rPr>
          <w:lang w:val="en-GB"/>
        </w:rPr>
        <w:t xml:space="preserve"> and was completed in </w:t>
      </w:r>
      <w:r w:rsidR="00567B99">
        <w:rPr>
          <w:lang w:val="en-GB"/>
        </w:rPr>
        <w:t>2004 however</w:t>
      </w:r>
      <w:r w:rsidR="00223104">
        <w:rPr>
          <w:lang w:val="en-GB"/>
        </w:rPr>
        <w:t xml:space="preserve"> its due date was July 2001, </w:t>
      </w:r>
      <w:r w:rsidR="00AD53B1">
        <w:rPr>
          <w:lang w:val="en-GB"/>
        </w:rPr>
        <w:t>an image of Holyrood is shown in figure 2</w:t>
      </w:r>
      <w:r w:rsidR="004855F1">
        <w:rPr>
          <w:lang w:val="en-GB"/>
        </w:rPr>
        <w:t xml:space="preserve">. </w:t>
      </w:r>
      <w:r>
        <w:rPr>
          <w:lang w:val="en-GB"/>
        </w:rPr>
        <w:t>This project is known for being very late and over budget</w:t>
      </w:r>
      <w:r w:rsidR="00BB2283">
        <w:rPr>
          <w:lang w:val="en-GB"/>
        </w:rPr>
        <w:t xml:space="preserve">, the original cost estimate was between £40 to £50 million the end cost of the project was £414 million which is 10 times over budget by its completion. </w:t>
      </w:r>
      <w:r w:rsidR="00BB2283" w:rsidRPr="00BB2283">
        <w:rPr>
          <w:lang w:val="en-GB"/>
        </w:rPr>
        <w:t>(Macnab, 2019)</w:t>
      </w:r>
    </w:p>
    <w:p w14:paraId="050AE3EC" w14:textId="0DD6818B" w:rsidR="004855F1" w:rsidRDefault="004855F1" w:rsidP="00D51288">
      <w:pPr>
        <w:rPr>
          <w:lang w:val="en-GB"/>
        </w:rPr>
      </w:pPr>
    </w:p>
    <w:p w14:paraId="0C507D2D" w14:textId="062BDF9B" w:rsidR="00CB4CB8" w:rsidRPr="00FF4F62" w:rsidRDefault="00FF4F62" w:rsidP="00D51288">
      <w:pPr>
        <w:rPr>
          <w:lang w:val="en-GB"/>
        </w:rPr>
      </w:pPr>
      <w:r>
        <w:fldChar w:fldCharType="begin"/>
      </w:r>
      <w:r>
        <w:instrText xml:space="preserve"> INCLUDEPICTURE "https://www.parliament.scot/-/media/images/home/building/spinthomepagetw.jpg" \* MERGEFORMATINET </w:instrText>
      </w:r>
      <w:r>
        <w:fldChar w:fldCharType="separate"/>
      </w:r>
      <w:r>
        <w:rPr>
          <w:noProof/>
        </w:rPr>
        <w:drawing>
          <wp:inline distT="0" distB="0" distL="0" distR="0" wp14:anchorId="61D0D792" wp14:editId="400944D7">
            <wp:extent cx="5731510" cy="3075305"/>
            <wp:effectExtent l="0" t="0" r="0" b="0"/>
            <wp:docPr id="4" name="Picture 4" descr="Scottish Parliament | Scottish Parliament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ottish Parliament | Scottish Parliament Websi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75305"/>
                    </a:xfrm>
                    <a:prstGeom prst="rect">
                      <a:avLst/>
                    </a:prstGeom>
                    <a:noFill/>
                    <a:ln>
                      <a:noFill/>
                    </a:ln>
                  </pic:spPr>
                </pic:pic>
              </a:graphicData>
            </a:graphic>
          </wp:inline>
        </w:drawing>
      </w:r>
      <w:r>
        <w:fldChar w:fldCharType="end"/>
      </w:r>
    </w:p>
    <w:p w14:paraId="47A9972B" w14:textId="2FA78538" w:rsidR="004855F1" w:rsidRDefault="00AD53B1" w:rsidP="00D51288">
      <w:pPr>
        <w:rPr>
          <w:i/>
          <w:iCs/>
          <w:lang w:val="en-GB"/>
        </w:rPr>
      </w:pPr>
      <w:r w:rsidRPr="00AD53B1">
        <w:rPr>
          <w:b/>
          <w:bCs/>
          <w:i/>
          <w:iCs/>
          <w:lang w:val="en-GB"/>
        </w:rPr>
        <w:t>Figure 2</w:t>
      </w:r>
      <w:r w:rsidRPr="00AD53B1">
        <w:rPr>
          <w:i/>
          <w:iCs/>
          <w:lang w:val="en-GB"/>
        </w:rPr>
        <w:t xml:space="preserve"> showing an image of the Scottish Parliament building known as ‘Holyrood’</w:t>
      </w:r>
      <w:r w:rsidR="00FF4F62" w:rsidRPr="00FF4F62">
        <w:t xml:space="preserve"> </w:t>
      </w:r>
      <w:r w:rsidR="00FF4F62" w:rsidRPr="00FF4F62">
        <w:rPr>
          <w:i/>
          <w:iCs/>
          <w:lang w:val="en-GB"/>
        </w:rPr>
        <w:t>(Scottish Parliament, 2019)</w:t>
      </w:r>
    </w:p>
    <w:p w14:paraId="4272063E" w14:textId="77777777" w:rsidR="00FF4F62" w:rsidRDefault="00FF4F62" w:rsidP="00D51288">
      <w:pPr>
        <w:rPr>
          <w:lang w:val="en-GB"/>
        </w:rPr>
      </w:pPr>
    </w:p>
    <w:p w14:paraId="43282B74" w14:textId="1D8792EF" w:rsidR="00D6204F" w:rsidRDefault="00661D67" w:rsidP="00D51288">
      <w:pPr>
        <w:rPr>
          <w:lang w:val="en-GB"/>
        </w:rPr>
      </w:pPr>
      <w:r>
        <w:rPr>
          <w:lang w:val="en-GB"/>
        </w:rPr>
        <w:t xml:space="preserve">Holyrood used construction management as </w:t>
      </w:r>
      <w:r w:rsidR="00AF0DFE">
        <w:rPr>
          <w:lang w:val="en-GB"/>
        </w:rPr>
        <w:t>the</w:t>
      </w:r>
      <w:r>
        <w:rPr>
          <w:lang w:val="en-GB"/>
        </w:rPr>
        <w:t xml:space="preserve"> procurement route, this decision </w:t>
      </w:r>
      <w:r w:rsidR="00AF0DFE">
        <w:rPr>
          <w:lang w:val="en-GB"/>
        </w:rPr>
        <w:t xml:space="preserve">to use this route had a lot to do with the project’s outcome. By using construction </w:t>
      </w:r>
      <w:r w:rsidR="00881346">
        <w:rPr>
          <w:lang w:val="en-GB"/>
        </w:rPr>
        <w:t>management almost</w:t>
      </w:r>
      <w:r w:rsidR="00E75DAE">
        <w:rPr>
          <w:lang w:val="en-GB"/>
        </w:rPr>
        <w:t xml:space="preserve"> </w:t>
      </w:r>
      <w:r w:rsidR="00F84AB2">
        <w:rPr>
          <w:lang w:val="en-GB"/>
        </w:rPr>
        <w:t>all</w:t>
      </w:r>
      <w:r w:rsidR="00E75DAE">
        <w:rPr>
          <w:lang w:val="en-GB"/>
        </w:rPr>
        <w:t xml:space="preserve"> the risk </w:t>
      </w:r>
      <w:r w:rsidR="00AD53B1">
        <w:rPr>
          <w:lang w:val="en-GB"/>
        </w:rPr>
        <w:t>lies</w:t>
      </w:r>
      <w:r w:rsidR="00E75DAE">
        <w:rPr>
          <w:lang w:val="en-GB"/>
        </w:rPr>
        <w:t xml:space="preserve"> with the client, it is known as a route that allows the project to be fast tracked because the design, tendering and construction phase can overlap</w:t>
      </w:r>
      <w:r w:rsidR="00AD53B1">
        <w:rPr>
          <w:lang w:val="en-GB"/>
        </w:rPr>
        <w:t xml:space="preserve"> unli</w:t>
      </w:r>
      <w:r w:rsidR="00F84AB2">
        <w:rPr>
          <w:lang w:val="en-GB"/>
        </w:rPr>
        <w:t>k</w:t>
      </w:r>
      <w:r w:rsidR="00AD53B1">
        <w:rPr>
          <w:lang w:val="en-GB"/>
        </w:rPr>
        <w:t xml:space="preserve">e in </w:t>
      </w:r>
      <w:r w:rsidR="00F84AB2">
        <w:rPr>
          <w:lang w:val="en-GB"/>
        </w:rPr>
        <w:t>traditional route most of the design must be completed first before work is put out to tender</w:t>
      </w:r>
      <w:r w:rsidR="00E75DAE">
        <w:rPr>
          <w:lang w:val="en-GB"/>
        </w:rPr>
        <w:t xml:space="preserve">. </w:t>
      </w:r>
      <w:r w:rsidR="00F84AB2">
        <w:rPr>
          <w:lang w:val="en-GB"/>
        </w:rPr>
        <w:t xml:space="preserve">Using this route will also </w:t>
      </w:r>
      <w:r w:rsidR="00CF2CCF">
        <w:rPr>
          <w:lang w:val="en-GB"/>
        </w:rPr>
        <w:t xml:space="preserve">allow </w:t>
      </w:r>
      <w:r w:rsidR="00F84AB2">
        <w:rPr>
          <w:lang w:val="en-GB"/>
        </w:rPr>
        <w:t xml:space="preserve">for there to be changes </w:t>
      </w:r>
      <w:r w:rsidR="00CF2CCF">
        <w:rPr>
          <w:lang w:val="en-GB"/>
        </w:rPr>
        <w:t>made</w:t>
      </w:r>
      <w:r w:rsidR="00F84AB2">
        <w:rPr>
          <w:lang w:val="en-GB"/>
        </w:rPr>
        <w:t xml:space="preserve"> late in the project which did happen in the case of Holyrood where there </w:t>
      </w:r>
      <w:r w:rsidR="00CF2CCF">
        <w:rPr>
          <w:lang w:val="en-GB"/>
        </w:rPr>
        <w:t>needed</w:t>
      </w:r>
      <w:r w:rsidR="00F84AB2">
        <w:rPr>
          <w:lang w:val="en-GB"/>
        </w:rPr>
        <w:t xml:space="preserve"> to be and expansion to </w:t>
      </w:r>
      <w:r w:rsidR="00CF2CCF">
        <w:rPr>
          <w:lang w:val="en-GB"/>
        </w:rPr>
        <w:t>accommodate</w:t>
      </w:r>
      <w:r w:rsidR="00F84AB2">
        <w:rPr>
          <w:lang w:val="en-GB"/>
        </w:rPr>
        <w:t xml:space="preserve"> additional staff</w:t>
      </w:r>
      <w:r w:rsidR="00CF2CCF">
        <w:rPr>
          <w:lang w:val="en-GB"/>
        </w:rPr>
        <w:t xml:space="preserve"> this happened late in the project and impacted the cost severely.</w:t>
      </w:r>
      <w:r w:rsidR="00F84AB2">
        <w:rPr>
          <w:lang w:val="en-GB"/>
        </w:rPr>
        <w:t xml:space="preserve"> </w:t>
      </w:r>
      <w:r w:rsidR="00CF2CCF">
        <w:rPr>
          <w:lang w:val="en-GB"/>
        </w:rPr>
        <w:t xml:space="preserve"> This route</w:t>
      </w:r>
      <w:r w:rsidR="00F84AB2">
        <w:rPr>
          <w:lang w:val="en-GB"/>
        </w:rPr>
        <w:t xml:space="preserve"> is very complex </w:t>
      </w:r>
      <w:r w:rsidR="00995F0D">
        <w:rPr>
          <w:lang w:val="en-GB"/>
        </w:rPr>
        <w:t>as not one</w:t>
      </w:r>
      <w:r w:rsidR="00F84AB2">
        <w:rPr>
          <w:lang w:val="en-GB"/>
        </w:rPr>
        <w:t xml:space="preserve"> main contractor </w:t>
      </w:r>
      <w:r w:rsidR="00995F0D">
        <w:rPr>
          <w:lang w:val="en-GB"/>
        </w:rPr>
        <w:t xml:space="preserve">is </w:t>
      </w:r>
      <w:r w:rsidR="00F84AB2">
        <w:rPr>
          <w:lang w:val="en-GB"/>
        </w:rPr>
        <w:t>hired</w:t>
      </w:r>
      <w:r w:rsidR="0046598E">
        <w:rPr>
          <w:lang w:val="en-GB"/>
        </w:rPr>
        <w:t xml:space="preserve"> by the client and</w:t>
      </w:r>
      <w:r w:rsidR="00F84AB2">
        <w:rPr>
          <w:lang w:val="en-GB"/>
        </w:rPr>
        <w:t xml:space="preserve"> he does all the </w:t>
      </w:r>
      <w:r w:rsidR="00995F0D">
        <w:rPr>
          <w:lang w:val="en-GB"/>
        </w:rPr>
        <w:t>work,</w:t>
      </w:r>
      <w:r w:rsidR="00F84AB2">
        <w:rPr>
          <w:lang w:val="en-GB"/>
        </w:rPr>
        <w:t xml:space="preserve"> </w:t>
      </w:r>
      <w:r w:rsidR="00995F0D">
        <w:rPr>
          <w:lang w:val="en-GB"/>
        </w:rPr>
        <w:t>but the</w:t>
      </w:r>
      <w:r w:rsidR="00F84AB2">
        <w:rPr>
          <w:lang w:val="en-GB"/>
        </w:rPr>
        <w:t xml:space="preserve"> work is split up </w:t>
      </w:r>
      <w:r w:rsidR="00CF2CCF">
        <w:rPr>
          <w:lang w:val="en-GB"/>
        </w:rPr>
        <w:t xml:space="preserve">into chunks (trade packages) and different tenders are put out for subcontractors to tender in Holyrood there was around </w:t>
      </w:r>
      <w:r w:rsidR="00CF2CCF" w:rsidRPr="005F5BD4">
        <w:rPr>
          <w:lang w:val="en-GB"/>
        </w:rPr>
        <w:t>60</w:t>
      </w:r>
      <w:r w:rsidR="00CF2CCF">
        <w:rPr>
          <w:lang w:val="en-GB"/>
        </w:rPr>
        <w:t xml:space="preserve"> trade packages to tender to</w:t>
      </w:r>
      <w:r w:rsidR="0046598E">
        <w:rPr>
          <w:lang w:val="en-GB"/>
        </w:rPr>
        <w:t xml:space="preserve">, leaving the client in control of the overall project. </w:t>
      </w:r>
      <w:r w:rsidR="005F5BD4" w:rsidRPr="005F5BD4">
        <w:rPr>
          <w:lang w:val="en-GB"/>
        </w:rPr>
        <w:t xml:space="preserve">(Rt Hon Lord Fraser of </w:t>
      </w:r>
      <w:proofErr w:type="spellStart"/>
      <w:r w:rsidR="005F5BD4" w:rsidRPr="005F5BD4">
        <w:rPr>
          <w:lang w:val="en-GB"/>
        </w:rPr>
        <w:t>Carmyllie</w:t>
      </w:r>
      <w:proofErr w:type="spellEnd"/>
      <w:r w:rsidR="005F5BD4" w:rsidRPr="005F5BD4">
        <w:rPr>
          <w:lang w:val="en-GB"/>
        </w:rPr>
        <w:t xml:space="preserve"> QC, </w:t>
      </w:r>
      <w:r w:rsidR="005F5BD4" w:rsidRPr="005F5BD4">
        <w:rPr>
          <w:lang w:val="en-GB"/>
        </w:rPr>
        <w:t>2004)</w:t>
      </w:r>
      <w:r w:rsidR="005F5BD4">
        <w:rPr>
          <w:lang w:val="en-GB"/>
        </w:rPr>
        <w:t xml:space="preserve"> The</w:t>
      </w:r>
      <w:r w:rsidR="00CF2CCF">
        <w:rPr>
          <w:lang w:val="en-GB"/>
        </w:rPr>
        <w:t xml:space="preserve"> complexity of this route requires good communication between everyone and </w:t>
      </w:r>
      <w:r w:rsidR="00B92661">
        <w:rPr>
          <w:lang w:val="en-GB"/>
        </w:rPr>
        <w:t>if</w:t>
      </w:r>
      <w:r w:rsidR="00F57A88">
        <w:rPr>
          <w:lang w:val="en-GB"/>
        </w:rPr>
        <w:t xml:space="preserve"> </w:t>
      </w:r>
      <w:r w:rsidR="00CF2CCF">
        <w:rPr>
          <w:lang w:val="en-GB"/>
        </w:rPr>
        <w:t xml:space="preserve">they are not communicating and collaborating everything will go south </w:t>
      </w:r>
      <w:r w:rsidR="002E5714">
        <w:rPr>
          <w:lang w:val="en-GB"/>
        </w:rPr>
        <w:t>which it did</w:t>
      </w:r>
      <w:r w:rsidR="00CF2CCF">
        <w:rPr>
          <w:lang w:val="en-GB"/>
        </w:rPr>
        <w:t xml:space="preserve">. </w:t>
      </w:r>
      <w:r w:rsidR="00F57A88">
        <w:rPr>
          <w:lang w:val="en-GB"/>
        </w:rPr>
        <w:t xml:space="preserve">Though there are </w:t>
      </w:r>
      <w:r w:rsidR="00596FA6">
        <w:rPr>
          <w:lang w:val="en-GB"/>
        </w:rPr>
        <w:t>sub-contractors</w:t>
      </w:r>
      <w:r w:rsidR="00F57A88">
        <w:rPr>
          <w:lang w:val="en-GB"/>
        </w:rPr>
        <w:t xml:space="preserve"> there is no main contractor it should be </w:t>
      </w:r>
      <w:r w:rsidR="00596FA6">
        <w:rPr>
          <w:lang w:val="en-GB"/>
        </w:rPr>
        <w:t>n</w:t>
      </w:r>
      <w:r w:rsidR="00F57A88">
        <w:rPr>
          <w:lang w:val="en-GB"/>
        </w:rPr>
        <w:t xml:space="preserve">oted that the construction manager is more of an </w:t>
      </w:r>
      <w:r w:rsidR="00596FA6">
        <w:rPr>
          <w:lang w:val="en-GB"/>
        </w:rPr>
        <w:t>advisor</w:t>
      </w:r>
      <w:r w:rsidR="00F57A88">
        <w:rPr>
          <w:lang w:val="en-GB"/>
        </w:rPr>
        <w:t xml:space="preserve"> and does not operate as a main contractor. This </w:t>
      </w:r>
      <w:r w:rsidR="00F57A88">
        <w:rPr>
          <w:lang w:val="en-GB"/>
        </w:rPr>
        <w:lastRenderedPageBreak/>
        <w:t xml:space="preserve">route is not the </w:t>
      </w:r>
      <w:r w:rsidR="00995F0D">
        <w:rPr>
          <w:lang w:val="en-GB"/>
        </w:rPr>
        <w:t>best</w:t>
      </w:r>
      <w:r w:rsidR="00F57A88">
        <w:rPr>
          <w:lang w:val="en-GB"/>
        </w:rPr>
        <w:t xml:space="preserve"> suited route if cost certainty or a fixed price is </w:t>
      </w:r>
      <w:r w:rsidR="00596FA6">
        <w:rPr>
          <w:lang w:val="en-GB"/>
        </w:rPr>
        <w:t>needed</w:t>
      </w:r>
      <w:r w:rsidR="00F57A88">
        <w:rPr>
          <w:lang w:val="en-GB"/>
        </w:rPr>
        <w:t xml:space="preserve"> b</w:t>
      </w:r>
      <w:r w:rsidR="00596FA6">
        <w:rPr>
          <w:lang w:val="en-GB"/>
        </w:rPr>
        <w:t>eca</w:t>
      </w:r>
      <w:r w:rsidR="00F57A88">
        <w:rPr>
          <w:lang w:val="en-GB"/>
        </w:rPr>
        <w:t>u</w:t>
      </w:r>
      <w:r w:rsidR="00596FA6">
        <w:rPr>
          <w:lang w:val="en-GB"/>
        </w:rPr>
        <w:t>s</w:t>
      </w:r>
      <w:r w:rsidR="00F57A88">
        <w:rPr>
          <w:lang w:val="en-GB"/>
        </w:rPr>
        <w:t>e this route does not give that</w:t>
      </w:r>
      <w:r w:rsidR="00B44763">
        <w:rPr>
          <w:lang w:val="en-GB"/>
        </w:rPr>
        <w:t xml:space="preserve">, this route was still relatively new and there was no source of proper guidance </w:t>
      </w:r>
      <w:r w:rsidR="002E5714">
        <w:rPr>
          <w:lang w:val="en-GB"/>
        </w:rPr>
        <w:t xml:space="preserve">available yet </w:t>
      </w:r>
      <w:r w:rsidR="00B44763">
        <w:rPr>
          <w:lang w:val="en-GB"/>
        </w:rPr>
        <w:t xml:space="preserve">when it </w:t>
      </w:r>
      <w:r w:rsidR="00750E66">
        <w:rPr>
          <w:lang w:val="en-GB"/>
        </w:rPr>
        <w:t>came</w:t>
      </w:r>
      <w:r w:rsidR="00B44763">
        <w:rPr>
          <w:lang w:val="en-GB"/>
        </w:rPr>
        <w:t xml:space="preserve"> to using this route, they basically went in blind</w:t>
      </w:r>
      <w:r w:rsidR="00750E66">
        <w:rPr>
          <w:lang w:val="en-GB"/>
        </w:rPr>
        <w:t xml:space="preserve">. </w:t>
      </w:r>
    </w:p>
    <w:p w14:paraId="72DAB392" w14:textId="60C71A1E" w:rsidR="00223104" w:rsidRDefault="001107CA" w:rsidP="00D51288">
      <w:pPr>
        <w:rPr>
          <w:lang w:val="en-GB"/>
        </w:rPr>
      </w:pPr>
      <w:r>
        <w:rPr>
          <w:lang w:val="en-GB"/>
        </w:rPr>
        <w:t xml:space="preserve">For this method to work for Holyrood there was no proper strategy planning going into the project </w:t>
      </w:r>
      <w:r w:rsidR="00052344">
        <w:rPr>
          <w:lang w:val="en-GB"/>
        </w:rPr>
        <w:t>into</w:t>
      </w:r>
      <w:r w:rsidR="001E4FBE">
        <w:rPr>
          <w:lang w:val="en-GB"/>
        </w:rPr>
        <w:t xml:space="preserve"> the method that where planning on using. After having the plans changed </w:t>
      </w:r>
      <w:r w:rsidR="00052344">
        <w:rPr>
          <w:lang w:val="en-GB"/>
        </w:rPr>
        <w:t xml:space="preserve">to accommodate more staff the architect of the building </w:t>
      </w:r>
      <w:proofErr w:type="spellStart"/>
      <w:r w:rsidR="00052344" w:rsidRPr="00052344">
        <w:rPr>
          <w:lang w:val="en-GB"/>
        </w:rPr>
        <w:t>Enric</w:t>
      </w:r>
      <w:proofErr w:type="spellEnd"/>
      <w:r w:rsidR="00052344" w:rsidRPr="00052344">
        <w:rPr>
          <w:lang w:val="en-GB"/>
        </w:rPr>
        <w:t xml:space="preserve"> </w:t>
      </w:r>
      <w:proofErr w:type="spellStart"/>
      <w:r w:rsidR="00052344" w:rsidRPr="00052344">
        <w:rPr>
          <w:lang w:val="en-GB"/>
        </w:rPr>
        <w:t>Miralles</w:t>
      </w:r>
      <w:proofErr w:type="spellEnd"/>
      <w:r w:rsidR="00052344">
        <w:rPr>
          <w:lang w:val="en-GB"/>
        </w:rPr>
        <w:t xml:space="preserve"> died 4 years into the project who was found through an international design competition he is a Spanish architect. </w:t>
      </w:r>
      <w:r w:rsidR="00223104">
        <w:rPr>
          <w:lang w:val="en-GB"/>
        </w:rPr>
        <w:t xml:space="preserve">The cost of Holyrood went up gradually when the cost got up to £109 million Members of the Scottish Parliament (MSP) voted for it to continue this project was almost squashed. </w:t>
      </w:r>
      <w:r w:rsidR="004C4C80" w:rsidRPr="004C4C80">
        <w:rPr>
          <w:lang w:val="en-GB"/>
        </w:rPr>
        <w:t xml:space="preserve">(Rt Hon Lord Fraser of </w:t>
      </w:r>
      <w:proofErr w:type="spellStart"/>
      <w:r w:rsidR="004C4C80" w:rsidRPr="004C4C80">
        <w:rPr>
          <w:lang w:val="en-GB"/>
        </w:rPr>
        <w:t>Carmyllie</w:t>
      </w:r>
      <w:proofErr w:type="spellEnd"/>
      <w:r w:rsidR="004C4C80" w:rsidRPr="004C4C80">
        <w:rPr>
          <w:lang w:val="en-GB"/>
        </w:rPr>
        <w:t xml:space="preserve"> QC, 2004)</w:t>
      </w:r>
    </w:p>
    <w:p w14:paraId="289126AB" w14:textId="638542F0" w:rsidR="00223104" w:rsidRDefault="00223104" w:rsidP="00D51288">
      <w:pPr>
        <w:rPr>
          <w:lang w:val="en-GB"/>
        </w:rPr>
      </w:pPr>
    </w:p>
    <w:p w14:paraId="0A65E2B5" w14:textId="5F7A2D9E" w:rsidR="00223104" w:rsidRDefault="00223104" w:rsidP="00D51288">
      <w:pPr>
        <w:rPr>
          <w:lang w:val="en-GB"/>
        </w:rPr>
      </w:pPr>
    </w:p>
    <w:p w14:paraId="571E922E" w14:textId="35998F6F" w:rsidR="00223104" w:rsidRDefault="00A05F6A" w:rsidP="00A05F6A">
      <w:pPr>
        <w:jc w:val="center"/>
        <w:rPr>
          <w:lang w:val="en-GB"/>
        </w:rPr>
      </w:pPr>
      <w:r>
        <w:rPr>
          <w:lang w:val="en-GB"/>
        </w:rPr>
        <w:t>REASONS HOLYROOD’S DOWN FALL</w:t>
      </w:r>
    </w:p>
    <w:p w14:paraId="19FF19CD" w14:textId="6A8D915B" w:rsidR="0075576E" w:rsidRDefault="0075576E" w:rsidP="00D51288">
      <w:pPr>
        <w:rPr>
          <w:lang w:val="en-GB"/>
        </w:rPr>
      </w:pPr>
    </w:p>
    <w:p w14:paraId="540E3FA0" w14:textId="32E8766D" w:rsidR="0075576E" w:rsidRDefault="0075576E" w:rsidP="00D51288">
      <w:pPr>
        <w:rPr>
          <w:lang w:val="en-GB"/>
        </w:rPr>
      </w:pPr>
      <w:r>
        <w:rPr>
          <w:lang w:val="en-GB"/>
        </w:rPr>
        <w:t xml:space="preserve">The procurement method used construction management should not have been used in the first place because this does no give cost certainty. Had there been proper investigation put into choosing the appropriate route for this project this should not have been chosen. </w:t>
      </w:r>
      <w:r w:rsidR="00A03913">
        <w:rPr>
          <w:lang w:val="en-GB"/>
        </w:rPr>
        <w:t>This route also has no main contractor but many sub-contractors who the client directly deals with this can cause chaos depending on how many different sub-contractors are tendered for and this will have to be done throughout the construction phase rather than the client getting one m</w:t>
      </w:r>
      <w:r w:rsidR="00995F0D">
        <w:rPr>
          <w:lang w:val="en-GB"/>
        </w:rPr>
        <w:t>a</w:t>
      </w:r>
      <w:r w:rsidR="00A03913">
        <w:rPr>
          <w:lang w:val="en-GB"/>
        </w:rPr>
        <w:t>in contractor and he controls everything and then bring the relevant information to the client. Thanks to th</w:t>
      </w:r>
      <w:r w:rsidR="00E22C64">
        <w:rPr>
          <w:lang w:val="en-GB"/>
        </w:rPr>
        <w:t xml:space="preserve">is route you are allowed to make changes </w:t>
      </w:r>
      <w:r w:rsidR="00C948BF">
        <w:rPr>
          <w:lang w:val="en-GB"/>
        </w:rPr>
        <w:t>during</w:t>
      </w:r>
      <w:r w:rsidR="00E22C64">
        <w:rPr>
          <w:lang w:val="en-GB"/>
        </w:rPr>
        <w:t xml:space="preserve"> the project there were over 10,000 changes all these changes of course will add to cost</w:t>
      </w:r>
      <w:r w:rsidR="00C948BF">
        <w:rPr>
          <w:lang w:val="en-GB"/>
        </w:rPr>
        <w:t>, one of which was a 47% increase in size</w:t>
      </w:r>
      <w:r w:rsidR="00995F0D">
        <w:rPr>
          <w:lang w:val="en-GB"/>
        </w:rPr>
        <w:t xml:space="preserve"> of the building</w:t>
      </w:r>
      <w:r w:rsidR="00E22C64">
        <w:rPr>
          <w:lang w:val="en-GB"/>
        </w:rPr>
        <w:t xml:space="preserve">. </w:t>
      </w:r>
      <w:r w:rsidR="00347B21" w:rsidRPr="00347B21">
        <w:rPr>
          <w:lang w:val="en-GB"/>
        </w:rPr>
        <w:t>(Audit Scotland, 2004)</w:t>
      </w:r>
      <w:r w:rsidR="00E22C64">
        <w:rPr>
          <w:lang w:val="en-GB"/>
        </w:rPr>
        <w:t xml:space="preserve"> </w:t>
      </w:r>
      <w:r w:rsidR="00005910">
        <w:rPr>
          <w:lang w:val="en-GB"/>
        </w:rPr>
        <w:t>Also,</w:t>
      </w:r>
      <w:r w:rsidR="00E22C64">
        <w:rPr>
          <w:lang w:val="en-GB"/>
        </w:rPr>
        <w:t xml:space="preserve"> because you can begin construction before the design is finish</w:t>
      </w:r>
      <w:r w:rsidR="00347B21">
        <w:rPr>
          <w:lang w:val="en-GB"/>
        </w:rPr>
        <w:t>ed</w:t>
      </w:r>
      <w:r w:rsidR="00E22C64">
        <w:rPr>
          <w:lang w:val="en-GB"/>
        </w:rPr>
        <w:t xml:space="preserve"> the cost </w:t>
      </w:r>
      <w:r w:rsidR="00C948BF">
        <w:rPr>
          <w:lang w:val="en-GB"/>
        </w:rPr>
        <w:t>given</w:t>
      </w:r>
      <w:r w:rsidR="00E22C64">
        <w:rPr>
          <w:lang w:val="en-GB"/>
        </w:rPr>
        <w:t xml:space="preserve"> initially will not be accurate. </w:t>
      </w:r>
    </w:p>
    <w:p w14:paraId="3317EDFF" w14:textId="38122595" w:rsidR="0075576E" w:rsidRDefault="0075576E" w:rsidP="00D51288">
      <w:pPr>
        <w:rPr>
          <w:lang w:val="en-GB"/>
        </w:rPr>
      </w:pPr>
    </w:p>
    <w:p w14:paraId="771068E8" w14:textId="2EF573A9" w:rsidR="0075576E" w:rsidRDefault="0075576E" w:rsidP="00D51288">
      <w:pPr>
        <w:rPr>
          <w:lang w:val="en-GB"/>
        </w:rPr>
      </w:pPr>
      <w:r>
        <w:rPr>
          <w:lang w:val="en-GB"/>
        </w:rPr>
        <w:t xml:space="preserve">The design of the building was </w:t>
      </w:r>
      <w:r w:rsidR="00C948BF">
        <w:rPr>
          <w:lang w:val="en-GB"/>
        </w:rPr>
        <w:t>the original design was not as complex as the result</w:t>
      </w:r>
      <w:r>
        <w:rPr>
          <w:lang w:val="en-GB"/>
        </w:rPr>
        <w:t xml:space="preserve">, and the tight deadlines did not make completing them any better actually made them worse; they left no room time running over. This was also true for the initial cost estimate it left no room for slippage which will carry up the cost. Design issues </w:t>
      </w:r>
      <w:r w:rsidR="00D50DAF">
        <w:rPr>
          <w:lang w:val="en-GB"/>
        </w:rPr>
        <w:t>were</w:t>
      </w:r>
      <w:r>
        <w:rPr>
          <w:lang w:val="en-GB"/>
        </w:rPr>
        <w:t xml:space="preserve"> changed whilst the project was in its construction phase thus adding again to cost</w:t>
      </w:r>
      <w:r w:rsidR="00D50DAF">
        <w:rPr>
          <w:lang w:val="en-GB"/>
        </w:rPr>
        <w:t>. These design changes include increasing the size of the building</w:t>
      </w:r>
      <w:r w:rsidR="00005910">
        <w:rPr>
          <w:lang w:val="en-GB"/>
        </w:rPr>
        <w:t xml:space="preserve">. </w:t>
      </w:r>
    </w:p>
    <w:p w14:paraId="1962F0F0" w14:textId="026BD969" w:rsidR="00005910" w:rsidRDefault="00005910" w:rsidP="00D51288">
      <w:pPr>
        <w:rPr>
          <w:lang w:val="en-GB"/>
        </w:rPr>
      </w:pPr>
    </w:p>
    <w:p w14:paraId="7E803D93" w14:textId="18C72598" w:rsidR="00AC0531" w:rsidRDefault="00AC0531" w:rsidP="00D51288">
      <w:pPr>
        <w:rPr>
          <w:lang w:val="en-GB"/>
        </w:rPr>
      </w:pPr>
    </w:p>
    <w:p w14:paraId="2AFA0612" w14:textId="5F207335" w:rsidR="00AC0531" w:rsidRDefault="00995F0D" w:rsidP="00A05F6A">
      <w:pPr>
        <w:jc w:val="center"/>
        <w:rPr>
          <w:lang w:val="en-GB"/>
        </w:rPr>
      </w:pPr>
      <w:r>
        <w:rPr>
          <w:lang w:val="en-GB"/>
        </w:rPr>
        <w:t>RECOMMENDATIONS FOR HOLYROOD</w:t>
      </w:r>
    </w:p>
    <w:p w14:paraId="2F30202B" w14:textId="77777777" w:rsidR="00AC0531" w:rsidRDefault="00AC0531" w:rsidP="00D51288">
      <w:pPr>
        <w:rPr>
          <w:lang w:val="en-GB"/>
        </w:rPr>
      </w:pPr>
    </w:p>
    <w:p w14:paraId="2913B3BB" w14:textId="10A8F91F" w:rsidR="00995F0D" w:rsidRDefault="00005910" w:rsidP="00D51288">
      <w:pPr>
        <w:rPr>
          <w:lang w:val="en-GB"/>
        </w:rPr>
      </w:pPr>
      <w:r>
        <w:rPr>
          <w:lang w:val="en-GB"/>
        </w:rPr>
        <w:t xml:space="preserve">In hindsight the main problem for this project was the chosen procurement route, along with the complexity of the design and tight timetable. These along with more are the causes for this projects overly expensive, and late project. </w:t>
      </w:r>
      <w:r w:rsidR="00C81130">
        <w:rPr>
          <w:lang w:val="en-GB"/>
        </w:rPr>
        <w:t>Design and build procurement route would have been a better fit for this project giving it the speed needed to construct and flexibility and giving some of the risk to the contractor instead of the client taking all the risks</w:t>
      </w:r>
      <w:r w:rsidR="00A05F6A">
        <w:rPr>
          <w:lang w:val="en-GB"/>
        </w:rPr>
        <w:t xml:space="preserve"> along with still giving cost certainty</w:t>
      </w:r>
      <w:r w:rsidR="00C81130">
        <w:rPr>
          <w:lang w:val="en-GB"/>
        </w:rPr>
        <w:t xml:space="preserve">. </w:t>
      </w:r>
      <w:r w:rsidR="00A05F6A">
        <w:rPr>
          <w:lang w:val="en-GB"/>
        </w:rPr>
        <w:t>As well as</w:t>
      </w:r>
      <w:r w:rsidR="00C81130">
        <w:rPr>
          <w:lang w:val="en-GB"/>
        </w:rPr>
        <w:t xml:space="preserve"> with all parties working collaboratively and communicating well with each other. </w:t>
      </w:r>
      <w:r w:rsidR="00AC0531">
        <w:rPr>
          <w:lang w:val="en-GB"/>
        </w:rPr>
        <w:t xml:space="preserve">This project should have been halted like the Senedd </w:t>
      </w:r>
      <w:r w:rsidR="00A05F6A">
        <w:rPr>
          <w:lang w:val="en-GB"/>
        </w:rPr>
        <w:t xml:space="preserve">was and change </w:t>
      </w:r>
      <w:r w:rsidR="00AC0531">
        <w:rPr>
          <w:lang w:val="en-GB"/>
        </w:rPr>
        <w:t xml:space="preserve">the tendering and </w:t>
      </w:r>
      <w:r w:rsidR="00A05F6A">
        <w:rPr>
          <w:lang w:val="en-GB"/>
        </w:rPr>
        <w:t>procurement</w:t>
      </w:r>
      <w:r w:rsidR="00AC0531">
        <w:rPr>
          <w:lang w:val="en-GB"/>
        </w:rPr>
        <w:t xml:space="preserve"> </w:t>
      </w:r>
      <w:r w:rsidR="00A05F6A">
        <w:rPr>
          <w:lang w:val="en-GB"/>
        </w:rPr>
        <w:t>r</w:t>
      </w:r>
      <w:r w:rsidR="00AC0531">
        <w:rPr>
          <w:lang w:val="en-GB"/>
        </w:rPr>
        <w:t>oute and s</w:t>
      </w:r>
      <w:r w:rsidR="00A05F6A">
        <w:rPr>
          <w:lang w:val="en-GB"/>
        </w:rPr>
        <w:t>t</w:t>
      </w:r>
      <w:r w:rsidR="00AC0531">
        <w:rPr>
          <w:lang w:val="en-GB"/>
        </w:rPr>
        <w:t>a</w:t>
      </w:r>
      <w:r w:rsidR="00A05F6A">
        <w:rPr>
          <w:lang w:val="en-GB"/>
        </w:rPr>
        <w:t>r</w:t>
      </w:r>
      <w:r w:rsidR="00AC0531">
        <w:rPr>
          <w:lang w:val="en-GB"/>
        </w:rPr>
        <w:t xml:space="preserve">t again this would have positively changed the </w:t>
      </w:r>
      <w:r w:rsidR="00A05F6A">
        <w:rPr>
          <w:lang w:val="en-GB"/>
        </w:rPr>
        <w:t>outcome</w:t>
      </w:r>
      <w:r w:rsidR="00AC0531">
        <w:rPr>
          <w:lang w:val="en-GB"/>
        </w:rPr>
        <w:t xml:space="preserve"> of the project. </w:t>
      </w:r>
    </w:p>
    <w:p w14:paraId="44C7EF34" w14:textId="45306825" w:rsidR="00005910" w:rsidRDefault="00005910" w:rsidP="00567B99">
      <w:pPr>
        <w:jc w:val="center"/>
        <w:rPr>
          <w:lang w:val="en-GB"/>
        </w:rPr>
      </w:pPr>
    </w:p>
    <w:p w14:paraId="6D182D81" w14:textId="2B81069C" w:rsidR="00005910" w:rsidRDefault="00567B99" w:rsidP="00567B99">
      <w:pPr>
        <w:jc w:val="center"/>
        <w:rPr>
          <w:lang w:val="en-GB"/>
        </w:rPr>
      </w:pPr>
      <w:r>
        <w:rPr>
          <w:lang w:val="en-GB"/>
        </w:rPr>
        <w:lastRenderedPageBreak/>
        <w:t>BIBLIOGRAPHY</w:t>
      </w:r>
    </w:p>
    <w:p w14:paraId="0FE76824" w14:textId="77777777" w:rsidR="00321E9F" w:rsidRDefault="00321E9F" w:rsidP="00567B99">
      <w:pPr>
        <w:jc w:val="center"/>
        <w:rPr>
          <w:lang w:val="en-GB"/>
        </w:rPr>
      </w:pPr>
    </w:p>
    <w:p w14:paraId="77B27FB5" w14:textId="15DA4B93" w:rsidR="00567B99" w:rsidRDefault="00567B99" w:rsidP="00567B99">
      <w:pPr>
        <w:jc w:val="center"/>
        <w:rPr>
          <w:lang w:val="en-GB"/>
        </w:rPr>
      </w:pPr>
    </w:p>
    <w:p w14:paraId="4F2F5A57" w14:textId="77777777" w:rsidR="00321E9F" w:rsidRDefault="00321E9F" w:rsidP="00321E9F">
      <w:pPr>
        <w:pStyle w:val="NormalWeb"/>
        <w:numPr>
          <w:ilvl w:val="0"/>
          <w:numId w:val="2"/>
        </w:numPr>
        <w:spacing w:before="0" w:beforeAutospacing="0" w:after="240" w:afterAutospacing="0" w:line="360" w:lineRule="auto"/>
      </w:pPr>
      <w:r>
        <w:t xml:space="preserve">Audit Committee (2008). </w:t>
      </w:r>
      <w:r>
        <w:rPr>
          <w:i/>
          <w:iCs/>
        </w:rPr>
        <w:t>The Senedd Committee Report</w:t>
      </w:r>
      <w:r>
        <w:t>.</w:t>
      </w:r>
    </w:p>
    <w:p w14:paraId="66A98C00" w14:textId="77777777" w:rsidR="00321E9F" w:rsidRDefault="00321E9F" w:rsidP="00321E9F">
      <w:pPr>
        <w:pStyle w:val="NormalWeb"/>
        <w:numPr>
          <w:ilvl w:val="0"/>
          <w:numId w:val="2"/>
        </w:numPr>
        <w:spacing w:before="0" w:beforeAutospacing="0" w:after="240" w:afterAutospacing="0" w:line="360" w:lineRule="auto"/>
      </w:pPr>
      <w:r>
        <w:t xml:space="preserve">Audit Scotland (2004). </w:t>
      </w:r>
      <w:r>
        <w:rPr>
          <w:i/>
          <w:iCs/>
        </w:rPr>
        <w:t>Management of the Holyrood Building Project</w:t>
      </w:r>
      <w:r>
        <w:t>.</w:t>
      </w:r>
    </w:p>
    <w:p w14:paraId="116CD862" w14:textId="77777777" w:rsidR="00321E9F" w:rsidRDefault="00321E9F" w:rsidP="00321E9F">
      <w:pPr>
        <w:pStyle w:val="NormalWeb"/>
        <w:numPr>
          <w:ilvl w:val="0"/>
          <w:numId w:val="2"/>
        </w:numPr>
        <w:spacing w:before="0" w:beforeAutospacing="0" w:after="240" w:afterAutospacing="0" w:line="360" w:lineRule="auto"/>
      </w:pPr>
      <w:r>
        <w:t xml:space="preserve">Macnab, S. (2019). </w:t>
      </w:r>
      <w:r>
        <w:rPr>
          <w:i/>
          <w:iCs/>
        </w:rPr>
        <w:t>Scottish Parliament at 20: £414m, endless recrimination, and finally, an iconic building</w:t>
      </w:r>
      <w:r>
        <w:t>. [online] www.scotsman.com. Available at: https://www.scotsman.com/news/scottish-news/scottish-parliament-20-ps414m-endless-recrimination-and-finally-iconic-building-1418185.</w:t>
      </w:r>
    </w:p>
    <w:p w14:paraId="17B5EF29" w14:textId="77777777" w:rsidR="00321E9F" w:rsidRDefault="00321E9F" w:rsidP="00321E9F">
      <w:pPr>
        <w:pStyle w:val="NormalWeb"/>
        <w:numPr>
          <w:ilvl w:val="0"/>
          <w:numId w:val="2"/>
        </w:numPr>
        <w:spacing w:before="0" w:beforeAutospacing="0" w:after="240" w:afterAutospacing="0" w:line="360" w:lineRule="auto"/>
      </w:pPr>
      <w:r>
        <w:t xml:space="preserve">RSHP (2007). </w:t>
      </w:r>
      <w:r>
        <w:rPr>
          <w:i/>
          <w:iCs/>
        </w:rPr>
        <w:t>Senedd Cymru, Welsh Parliament – Civic – Projects – RSHP</w:t>
      </w:r>
      <w:r>
        <w:t>. [online] rshp.com. Available at: https://rshp.com/projects/civic/senedd-cymru-welsh-parliament/.</w:t>
      </w:r>
    </w:p>
    <w:p w14:paraId="39A4BD47" w14:textId="77777777" w:rsidR="00321E9F" w:rsidRDefault="00321E9F" w:rsidP="00321E9F">
      <w:pPr>
        <w:pStyle w:val="NormalWeb"/>
        <w:numPr>
          <w:ilvl w:val="0"/>
          <w:numId w:val="2"/>
        </w:numPr>
        <w:spacing w:before="0" w:beforeAutospacing="0" w:after="240" w:afterAutospacing="0" w:line="360" w:lineRule="auto"/>
      </w:pPr>
      <w:r>
        <w:t xml:space="preserve">Rt Hon Lord Fraser of Carmyllie QC (2004). </w:t>
      </w:r>
      <w:r>
        <w:rPr>
          <w:i/>
          <w:iCs/>
        </w:rPr>
        <w:t>The Holyrood Inquiry</w:t>
      </w:r>
      <w:r>
        <w:t>.</w:t>
      </w:r>
    </w:p>
    <w:p w14:paraId="7FFE2E45" w14:textId="77777777" w:rsidR="00321E9F" w:rsidRDefault="00321E9F" w:rsidP="00321E9F">
      <w:pPr>
        <w:pStyle w:val="NormalWeb"/>
        <w:numPr>
          <w:ilvl w:val="0"/>
          <w:numId w:val="2"/>
        </w:numPr>
        <w:spacing w:before="0" w:beforeAutospacing="0" w:after="240" w:afterAutospacing="0" w:line="360" w:lineRule="auto"/>
      </w:pPr>
      <w:r>
        <w:t xml:space="preserve">Scottish Parliament (2019). </w:t>
      </w:r>
      <w:r>
        <w:rPr>
          <w:i/>
          <w:iCs/>
        </w:rPr>
        <w:t>Home</w:t>
      </w:r>
      <w:r>
        <w:t>. [online] www.parliament.scot. Available at: https://www.parliament.scot/.</w:t>
      </w:r>
    </w:p>
    <w:p w14:paraId="55421955" w14:textId="77777777" w:rsidR="00321E9F" w:rsidRDefault="00321E9F" w:rsidP="00321E9F">
      <w:pPr>
        <w:pStyle w:val="NormalWeb"/>
        <w:numPr>
          <w:ilvl w:val="0"/>
          <w:numId w:val="2"/>
        </w:numPr>
        <w:spacing w:before="0" w:beforeAutospacing="0" w:after="240" w:afterAutospacing="0" w:line="360" w:lineRule="auto"/>
      </w:pPr>
      <w:r>
        <w:t xml:space="preserve">Senedd Cymru Welsh Parliament (2001). </w:t>
      </w:r>
      <w:r>
        <w:rPr>
          <w:i/>
          <w:iCs/>
        </w:rPr>
        <w:t>The Senedd - A Landmark Building</w:t>
      </w:r>
      <w:r>
        <w:t>. [online] senedd.wales. Available at: https://senedd.wales/visit/our-estate/the-senedd-a-landmark-building/.</w:t>
      </w:r>
    </w:p>
    <w:p w14:paraId="63D2ACEA" w14:textId="77777777" w:rsidR="00321E9F" w:rsidRDefault="00321E9F" w:rsidP="00321E9F">
      <w:pPr>
        <w:pStyle w:val="NormalWeb"/>
        <w:numPr>
          <w:ilvl w:val="0"/>
          <w:numId w:val="2"/>
        </w:numPr>
        <w:spacing w:before="0" w:beforeAutospacing="0" w:after="240" w:afterAutospacing="0" w:line="360" w:lineRule="auto"/>
      </w:pPr>
      <w:r>
        <w:t xml:space="preserve">SENEDD WALES (2020). </w:t>
      </w:r>
      <w:r>
        <w:rPr>
          <w:i/>
          <w:iCs/>
        </w:rPr>
        <w:t>Senedd Building History 1998-2001 - Design Stage</w:t>
      </w:r>
      <w:r>
        <w:t>. [online] senedd.wales. Available at: https://senedd.wales/visit/our-estate/senedd-at-15/senedd-building-history-1998-2001-design-stage/.</w:t>
      </w:r>
    </w:p>
    <w:p w14:paraId="24408173" w14:textId="77777777" w:rsidR="00321E9F" w:rsidRDefault="00321E9F" w:rsidP="00321E9F">
      <w:pPr>
        <w:pStyle w:val="NormalWeb"/>
        <w:numPr>
          <w:ilvl w:val="0"/>
          <w:numId w:val="2"/>
        </w:numPr>
        <w:spacing w:before="0" w:beforeAutospacing="0" w:after="240" w:afterAutospacing="0" w:line="360" w:lineRule="auto"/>
      </w:pPr>
      <w:r>
        <w:t xml:space="preserve">Senedd Wales (2022). </w:t>
      </w:r>
      <w:r>
        <w:rPr>
          <w:i/>
          <w:iCs/>
        </w:rPr>
        <w:t>Senedd</w:t>
      </w:r>
      <w:r>
        <w:t>. [online] senedd.wales. Available at: https://senedd.wales/visit/our-estate/senedd/.</w:t>
      </w:r>
    </w:p>
    <w:p w14:paraId="72833A2F" w14:textId="77777777" w:rsidR="00321E9F" w:rsidRPr="002B0C88" w:rsidRDefault="00321E9F" w:rsidP="00567B99">
      <w:pPr>
        <w:rPr>
          <w:lang w:val="en-GB"/>
        </w:rPr>
      </w:pPr>
    </w:p>
    <w:sectPr w:rsidR="00321E9F" w:rsidRPr="002B0C88" w:rsidSect="005F038D">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96973" w14:textId="77777777" w:rsidR="00BA31F4" w:rsidRDefault="00BA31F4" w:rsidP="00321E9F">
      <w:r>
        <w:separator/>
      </w:r>
    </w:p>
  </w:endnote>
  <w:endnote w:type="continuationSeparator" w:id="0">
    <w:p w14:paraId="07D66FCC" w14:textId="77777777" w:rsidR="00BA31F4" w:rsidRDefault="00BA31F4" w:rsidP="00321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9415554"/>
      <w:docPartObj>
        <w:docPartGallery w:val="Page Numbers (Bottom of Page)"/>
        <w:docPartUnique/>
      </w:docPartObj>
    </w:sdtPr>
    <w:sdtContent>
      <w:p w14:paraId="7F02A228" w14:textId="4BB09325" w:rsidR="00321E9F" w:rsidRDefault="00321E9F" w:rsidP="00AA4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D9BBB4" w14:textId="77777777" w:rsidR="00321E9F" w:rsidRDefault="00321E9F" w:rsidP="00321E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8419245"/>
      <w:docPartObj>
        <w:docPartGallery w:val="Page Numbers (Bottom of Page)"/>
        <w:docPartUnique/>
      </w:docPartObj>
    </w:sdtPr>
    <w:sdtContent>
      <w:p w14:paraId="4231BC0C" w14:textId="6428F74C" w:rsidR="00321E9F" w:rsidRDefault="00321E9F" w:rsidP="00AA4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1F5CA4" w14:textId="77777777" w:rsidR="00321E9F" w:rsidRDefault="00321E9F" w:rsidP="00321E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8ED2E" w14:textId="77777777" w:rsidR="00BA31F4" w:rsidRDefault="00BA31F4" w:rsidP="00321E9F">
      <w:r>
        <w:separator/>
      </w:r>
    </w:p>
  </w:footnote>
  <w:footnote w:type="continuationSeparator" w:id="0">
    <w:p w14:paraId="731D6B10" w14:textId="77777777" w:rsidR="00BA31F4" w:rsidRDefault="00BA31F4" w:rsidP="00321E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85E30"/>
    <w:multiLevelType w:val="hybridMultilevel"/>
    <w:tmpl w:val="49AA8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5E4C8B"/>
    <w:multiLevelType w:val="hybridMultilevel"/>
    <w:tmpl w:val="5CB4E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268568">
    <w:abstractNumId w:val="1"/>
  </w:num>
  <w:num w:numId="2" w16cid:durableId="1959528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56A"/>
    <w:rsid w:val="00005910"/>
    <w:rsid w:val="00027A6A"/>
    <w:rsid w:val="000344E8"/>
    <w:rsid w:val="00052344"/>
    <w:rsid w:val="000542A5"/>
    <w:rsid w:val="00065099"/>
    <w:rsid w:val="001107CA"/>
    <w:rsid w:val="00140073"/>
    <w:rsid w:val="00141C7D"/>
    <w:rsid w:val="00143512"/>
    <w:rsid w:val="00167B72"/>
    <w:rsid w:val="0018088A"/>
    <w:rsid w:val="001C0186"/>
    <w:rsid w:val="001E4FBE"/>
    <w:rsid w:val="00223104"/>
    <w:rsid w:val="00227EC7"/>
    <w:rsid w:val="002450D0"/>
    <w:rsid w:val="00250C90"/>
    <w:rsid w:val="00281B26"/>
    <w:rsid w:val="002851D8"/>
    <w:rsid w:val="002957AD"/>
    <w:rsid w:val="002A5D47"/>
    <w:rsid w:val="002B0C88"/>
    <w:rsid w:val="002E5714"/>
    <w:rsid w:val="002F1C90"/>
    <w:rsid w:val="003158B0"/>
    <w:rsid w:val="00321E9F"/>
    <w:rsid w:val="00337153"/>
    <w:rsid w:val="00347B21"/>
    <w:rsid w:val="00392574"/>
    <w:rsid w:val="003964DE"/>
    <w:rsid w:val="003D7B37"/>
    <w:rsid w:val="00465131"/>
    <w:rsid w:val="0046598E"/>
    <w:rsid w:val="004855F1"/>
    <w:rsid w:val="004C4C80"/>
    <w:rsid w:val="00527968"/>
    <w:rsid w:val="00550F47"/>
    <w:rsid w:val="00567B99"/>
    <w:rsid w:val="00591B3C"/>
    <w:rsid w:val="00596FA6"/>
    <w:rsid w:val="005B50E2"/>
    <w:rsid w:val="005C3074"/>
    <w:rsid w:val="005C50CA"/>
    <w:rsid w:val="005C5C44"/>
    <w:rsid w:val="005E3313"/>
    <w:rsid w:val="005F038D"/>
    <w:rsid w:val="005F5BD4"/>
    <w:rsid w:val="00611E07"/>
    <w:rsid w:val="00614B43"/>
    <w:rsid w:val="00631A72"/>
    <w:rsid w:val="00634D1E"/>
    <w:rsid w:val="00641DC4"/>
    <w:rsid w:val="00644C85"/>
    <w:rsid w:val="00661D67"/>
    <w:rsid w:val="00665EA1"/>
    <w:rsid w:val="00687849"/>
    <w:rsid w:val="006B660A"/>
    <w:rsid w:val="006D4E6B"/>
    <w:rsid w:val="00712AC1"/>
    <w:rsid w:val="00735536"/>
    <w:rsid w:val="00743483"/>
    <w:rsid w:val="00750E66"/>
    <w:rsid w:val="0075576E"/>
    <w:rsid w:val="00764BE7"/>
    <w:rsid w:val="007879AE"/>
    <w:rsid w:val="00790A44"/>
    <w:rsid w:val="007A0438"/>
    <w:rsid w:val="00856803"/>
    <w:rsid w:val="00881346"/>
    <w:rsid w:val="00895F6B"/>
    <w:rsid w:val="008B606D"/>
    <w:rsid w:val="00906FFF"/>
    <w:rsid w:val="00930CCB"/>
    <w:rsid w:val="00995F0D"/>
    <w:rsid w:val="009D43D9"/>
    <w:rsid w:val="00A03913"/>
    <w:rsid w:val="00A05F6A"/>
    <w:rsid w:val="00A309BE"/>
    <w:rsid w:val="00A37347"/>
    <w:rsid w:val="00A57B74"/>
    <w:rsid w:val="00A713CF"/>
    <w:rsid w:val="00A76B5D"/>
    <w:rsid w:val="00AA00C4"/>
    <w:rsid w:val="00AA621E"/>
    <w:rsid w:val="00AB591C"/>
    <w:rsid w:val="00AC0531"/>
    <w:rsid w:val="00AD53B1"/>
    <w:rsid w:val="00AD72E9"/>
    <w:rsid w:val="00AE3428"/>
    <w:rsid w:val="00AF0DFE"/>
    <w:rsid w:val="00AF7060"/>
    <w:rsid w:val="00B1326F"/>
    <w:rsid w:val="00B137FE"/>
    <w:rsid w:val="00B44763"/>
    <w:rsid w:val="00B710F3"/>
    <w:rsid w:val="00B92661"/>
    <w:rsid w:val="00BA31F4"/>
    <w:rsid w:val="00BB2283"/>
    <w:rsid w:val="00C102DC"/>
    <w:rsid w:val="00C136EA"/>
    <w:rsid w:val="00C20724"/>
    <w:rsid w:val="00C45098"/>
    <w:rsid w:val="00C81130"/>
    <w:rsid w:val="00C948BF"/>
    <w:rsid w:val="00CB4CB8"/>
    <w:rsid w:val="00CE0C9E"/>
    <w:rsid w:val="00CF2CCF"/>
    <w:rsid w:val="00D4027F"/>
    <w:rsid w:val="00D50DAF"/>
    <w:rsid w:val="00D51288"/>
    <w:rsid w:val="00D6204F"/>
    <w:rsid w:val="00DD51D8"/>
    <w:rsid w:val="00E22C64"/>
    <w:rsid w:val="00E75DAE"/>
    <w:rsid w:val="00E9756A"/>
    <w:rsid w:val="00EC0868"/>
    <w:rsid w:val="00F14CF6"/>
    <w:rsid w:val="00F5649F"/>
    <w:rsid w:val="00F57A88"/>
    <w:rsid w:val="00F630B3"/>
    <w:rsid w:val="00F84A01"/>
    <w:rsid w:val="00F84AB2"/>
    <w:rsid w:val="00FF4F62"/>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73D89"/>
  <w15:chartTrackingRefBased/>
  <w15:docId w15:val="{58312C21-B559-BC4A-9D3B-3E79291E6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098"/>
    <w:pPr>
      <w:ind w:left="720"/>
      <w:contextualSpacing/>
    </w:pPr>
  </w:style>
  <w:style w:type="paragraph" w:styleId="NoSpacing">
    <w:name w:val="No Spacing"/>
    <w:link w:val="NoSpacingChar"/>
    <w:uiPriority w:val="1"/>
    <w:qFormat/>
    <w:rsid w:val="005F038D"/>
    <w:rPr>
      <w:rFonts w:eastAsiaTheme="minorEastAsia"/>
      <w:sz w:val="22"/>
      <w:szCs w:val="22"/>
      <w:lang w:val="en-US" w:eastAsia="zh-CN"/>
    </w:rPr>
  </w:style>
  <w:style w:type="character" w:customStyle="1" w:styleId="NoSpacingChar">
    <w:name w:val="No Spacing Char"/>
    <w:basedOn w:val="DefaultParagraphFont"/>
    <w:link w:val="NoSpacing"/>
    <w:uiPriority w:val="1"/>
    <w:rsid w:val="005F038D"/>
    <w:rPr>
      <w:rFonts w:eastAsiaTheme="minorEastAsia"/>
      <w:sz w:val="22"/>
      <w:szCs w:val="22"/>
      <w:lang w:val="en-US" w:eastAsia="zh-CN"/>
    </w:rPr>
  </w:style>
  <w:style w:type="character" w:styleId="Hyperlink">
    <w:name w:val="Hyperlink"/>
    <w:basedOn w:val="DefaultParagraphFont"/>
    <w:uiPriority w:val="99"/>
    <w:unhideWhenUsed/>
    <w:rsid w:val="00321E9F"/>
    <w:rPr>
      <w:color w:val="0563C1" w:themeColor="hyperlink"/>
      <w:u w:val="single"/>
    </w:rPr>
  </w:style>
  <w:style w:type="character" w:styleId="UnresolvedMention">
    <w:name w:val="Unresolved Mention"/>
    <w:basedOn w:val="DefaultParagraphFont"/>
    <w:uiPriority w:val="99"/>
    <w:semiHidden/>
    <w:unhideWhenUsed/>
    <w:rsid w:val="00321E9F"/>
    <w:rPr>
      <w:color w:val="605E5C"/>
      <w:shd w:val="clear" w:color="auto" w:fill="E1DFDD"/>
    </w:rPr>
  </w:style>
  <w:style w:type="paragraph" w:styleId="NormalWeb">
    <w:name w:val="Normal (Web)"/>
    <w:basedOn w:val="Normal"/>
    <w:uiPriority w:val="99"/>
    <w:semiHidden/>
    <w:unhideWhenUsed/>
    <w:rsid w:val="00321E9F"/>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321E9F"/>
    <w:pPr>
      <w:tabs>
        <w:tab w:val="center" w:pos="4513"/>
        <w:tab w:val="right" w:pos="9026"/>
      </w:tabs>
    </w:pPr>
  </w:style>
  <w:style w:type="character" w:customStyle="1" w:styleId="FooterChar">
    <w:name w:val="Footer Char"/>
    <w:basedOn w:val="DefaultParagraphFont"/>
    <w:link w:val="Footer"/>
    <w:uiPriority w:val="99"/>
    <w:rsid w:val="00321E9F"/>
  </w:style>
  <w:style w:type="character" w:styleId="PageNumber">
    <w:name w:val="page number"/>
    <w:basedOn w:val="DefaultParagraphFont"/>
    <w:uiPriority w:val="99"/>
    <w:semiHidden/>
    <w:unhideWhenUsed/>
    <w:rsid w:val="00321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662551">
      <w:bodyDiv w:val="1"/>
      <w:marLeft w:val="0"/>
      <w:marRight w:val="0"/>
      <w:marTop w:val="0"/>
      <w:marBottom w:val="0"/>
      <w:divBdr>
        <w:top w:val="none" w:sz="0" w:space="0" w:color="auto"/>
        <w:left w:val="none" w:sz="0" w:space="0" w:color="auto"/>
        <w:bottom w:val="none" w:sz="0" w:space="0" w:color="auto"/>
        <w:right w:val="none" w:sz="0" w:space="0" w:color="auto"/>
      </w:divBdr>
      <w:divsChild>
        <w:div w:id="1578394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1320</TotalTime>
  <Pages>9</Pages>
  <Words>2521</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Alternatives to Traditonal Procurement</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ALTERNATIVES TO TRADITIONAL Procurement</dc:title>
  <dc:subject>Dr. Deborah Hughes</dc:subject>
  <dc:creator>Abigail Johnson (2114475)</dc:creator>
  <cp:keywords/>
  <dc:description/>
  <cp:lastModifiedBy>Abigail Johnson (2114475)</cp:lastModifiedBy>
  <cp:revision>30</cp:revision>
  <dcterms:created xsi:type="dcterms:W3CDTF">2022-12-24T10:02:00Z</dcterms:created>
  <dcterms:modified xsi:type="dcterms:W3CDTF">2023-01-10T23:04:00Z</dcterms:modified>
  <cp:category>Project Management</cp:category>
</cp:coreProperties>
</file>