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50BF33" w14:textId="2B0E57B1" w:rsidR="00FD1526" w:rsidRPr="003A2A2C" w:rsidRDefault="005C663D" w:rsidP="00605444">
      <w:pPr>
        <w:spacing w:before="100" w:beforeAutospacing="1" w:after="100" w:afterAutospacing="1" w:line="360" w:lineRule="auto"/>
        <w:outlineLvl w:val="1"/>
        <w:rPr>
          <w:rFonts w:ascii="Arial" w:eastAsia="Times New Roman" w:hAnsi="Arial" w:cs="Arial"/>
          <w:kern w:val="0"/>
          <w:sz w:val="28"/>
          <w:szCs w:val="28"/>
          <w:lang w:eastAsia="en-GB"/>
          <w14:ligatures w14:val="none"/>
        </w:rPr>
      </w:pPr>
      <w:r w:rsidRPr="003A2A2C">
        <w:rPr>
          <w:rFonts w:ascii="Arial" w:eastAsia="Times New Roman" w:hAnsi="Arial" w:cs="Arial"/>
          <w:kern w:val="0"/>
          <w:sz w:val="28"/>
          <w:szCs w:val="28"/>
          <w:lang w:eastAsia="en-GB"/>
          <w14:ligatures w14:val="none"/>
        </w:rPr>
        <w:t xml:space="preserve">Cher Miles </w:t>
      </w:r>
      <w:r w:rsidR="00166C03" w:rsidRPr="003A2A2C">
        <w:rPr>
          <w:rFonts w:ascii="Arial" w:eastAsia="Times New Roman" w:hAnsi="Arial" w:cs="Arial"/>
          <w:kern w:val="0"/>
          <w:sz w:val="28"/>
          <w:szCs w:val="28"/>
          <w:lang w:eastAsia="en-GB"/>
          <w14:ligatures w14:val="none"/>
        </w:rPr>
        <w:t>- 2440437</w:t>
      </w:r>
      <w:r w:rsidR="00B146EE" w:rsidRPr="003A2A2C">
        <w:rPr>
          <w:noProof/>
        </w:rPr>
        <w:drawing>
          <wp:inline distT="0" distB="0" distL="0" distR="0" wp14:anchorId="6046EA95" wp14:editId="4888AB1D">
            <wp:extent cx="2522220" cy="2522220"/>
            <wp:effectExtent l="0" t="0" r="0" b="0"/>
            <wp:docPr id="1" name="Picture 1" descr="Psychology including Foundation Year BSc Hons - University of Wales Trinity Saint David (UWTSD) | StudentCrow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sychology including Foundation Year BSc Hons - University of Wales Trinity Saint David (UWTSD) | StudentCrowd"/>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522220" cy="2522220"/>
                    </a:xfrm>
                    <a:prstGeom prst="rect">
                      <a:avLst/>
                    </a:prstGeom>
                    <a:noFill/>
                    <a:ln>
                      <a:noFill/>
                    </a:ln>
                  </pic:spPr>
                </pic:pic>
              </a:graphicData>
            </a:graphic>
          </wp:inline>
        </w:drawing>
      </w:r>
    </w:p>
    <w:p w14:paraId="59A6B4E9" w14:textId="5FA86B41" w:rsidR="00D31204" w:rsidRPr="003A2A2C" w:rsidRDefault="00166C03" w:rsidP="00605444">
      <w:pPr>
        <w:spacing w:before="100" w:beforeAutospacing="1" w:after="100" w:afterAutospacing="1" w:line="360" w:lineRule="auto"/>
        <w:outlineLvl w:val="1"/>
        <w:rPr>
          <w:rFonts w:ascii="Arial" w:eastAsia="Times New Roman" w:hAnsi="Arial" w:cs="Arial"/>
          <w:kern w:val="0"/>
          <w:sz w:val="28"/>
          <w:szCs w:val="28"/>
          <w:lang w:eastAsia="en-GB"/>
          <w14:ligatures w14:val="none"/>
        </w:rPr>
      </w:pPr>
      <w:r w:rsidRPr="003A2A2C">
        <w:rPr>
          <w:rFonts w:ascii="Arial" w:eastAsia="Times New Roman" w:hAnsi="Arial" w:cs="Arial"/>
          <w:kern w:val="0"/>
          <w:sz w:val="28"/>
          <w:szCs w:val="28"/>
          <w:lang w:eastAsia="en-GB"/>
          <w14:ligatures w14:val="none"/>
        </w:rPr>
        <w:t xml:space="preserve">Lecture: </w:t>
      </w:r>
      <w:r w:rsidR="00D31204" w:rsidRPr="003A2A2C">
        <w:rPr>
          <w:rFonts w:ascii="Arial" w:eastAsia="Times New Roman" w:hAnsi="Arial" w:cs="Arial"/>
          <w:kern w:val="0"/>
          <w:sz w:val="28"/>
          <w:szCs w:val="28"/>
          <w:lang w:eastAsia="en-GB"/>
          <w14:ligatures w14:val="none"/>
        </w:rPr>
        <w:t>Sam Parker</w:t>
      </w:r>
    </w:p>
    <w:p w14:paraId="51C727BD" w14:textId="77777777" w:rsidR="00343718" w:rsidRPr="003A2A2C" w:rsidRDefault="00102D59" w:rsidP="00605444">
      <w:pPr>
        <w:spacing w:before="100" w:beforeAutospacing="1" w:after="100" w:afterAutospacing="1" w:line="360" w:lineRule="auto"/>
        <w:outlineLvl w:val="1"/>
        <w:rPr>
          <w:rFonts w:ascii="Arial" w:eastAsia="Times New Roman" w:hAnsi="Arial" w:cs="Arial"/>
          <w:kern w:val="0"/>
          <w:sz w:val="28"/>
          <w:szCs w:val="28"/>
          <w:lang w:eastAsia="en-GB"/>
          <w14:ligatures w14:val="none"/>
        </w:rPr>
      </w:pPr>
      <w:r w:rsidRPr="003A2A2C">
        <w:rPr>
          <w:rFonts w:ascii="Arial" w:eastAsia="Times New Roman" w:hAnsi="Arial" w:cs="Arial"/>
          <w:kern w:val="0"/>
          <w:sz w:val="28"/>
          <w:szCs w:val="28"/>
          <w:lang w:eastAsia="en-GB"/>
          <w14:ligatures w14:val="none"/>
        </w:rPr>
        <w:t>Module:</w:t>
      </w:r>
      <w:r w:rsidR="000A264E" w:rsidRPr="003A2A2C">
        <w:rPr>
          <w:rFonts w:ascii="Arial" w:eastAsia="Times New Roman" w:hAnsi="Arial" w:cs="Arial"/>
          <w:kern w:val="0"/>
          <w:sz w:val="28"/>
          <w:szCs w:val="28"/>
          <w:lang w:eastAsia="en-GB"/>
          <w14:ligatures w14:val="none"/>
        </w:rPr>
        <w:t xml:space="preserve"> </w:t>
      </w:r>
      <w:r w:rsidRPr="003A2A2C">
        <w:rPr>
          <w:rFonts w:ascii="Arial" w:eastAsia="Times New Roman" w:hAnsi="Arial" w:cs="Arial"/>
          <w:kern w:val="0"/>
          <w:sz w:val="28"/>
          <w:szCs w:val="28"/>
          <w:lang w:eastAsia="en-GB"/>
          <w14:ligatures w14:val="none"/>
        </w:rPr>
        <w:t>BMHP</w:t>
      </w:r>
      <w:r w:rsidR="000A264E" w:rsidRPr="003A2A2C">
        <w:rPr>
          <w:rFonts w:ascii="Arial" w:eastAsia="Times New Roman" w:hAnsi="Arial" w:cs="Arial"/>
          <w:kern w:val="0"/>
          <w:sz w:val="28"/>
          <w:szCs w:val="28"/>
          <w:lang w:eastAsia="en-GB"/>
          <w14:ligatures w14:val="none"/>
        </w:rPr>
        <w:t>5016 Reflective Report</w:t>
      </w:r>
    </w:p>
    <w:p w14:paraId="6C07B832" w14:textId="77777777" w:rsidR="00343718" w:rsidRDefault="00343718" w:rsidP="00605444">
      <w:pPr>
        <w:spacing w:before="100" w:beforeAutospacing="1" w:after="100" w:afterAutospacing="1" w:line="360" w:lineRule="auto"/>
        <w:outlineLvl w:val="1"/>
        <w:rPr>
          <w:rFonts w:ascii="Times New Roman" w:eastAsia="Times New Roman" w:hAnsi="Times New Roman" w:cs="Times New Roman"/>
          <w:b/>
          <w:bCs/>
          <w:kern w:val="36"/>
          <w:sz w:val="48"/>
          <w:szCs w:val="48"/>
          <w:lang w:eastAsia="en-GB"/>
          <w14:ligatures w14:val="none"/>
        </w:rPr>
      </w:pPr>
    </w:p>
    <w:p w14:paraId="466225C4" w14:textId="77777777" w:rsidR="00343718" w:rsidRDefault="00343718" w:rsidP="00605444">
      <w:pPr>
        <w:spacing w:before="100" w:beforeAutospacing="1" w:after="100" w:afterAutospacing="1" w:line="360" w:lineRule="auto"/>
        <w:outlineLvl w:val="1"/>
        <w:rPr>
          <w:rFonts w:ascii="Times New Roman" w:eastAsia="Times New Roman" w:hAnsi="Times New Roman" w:cs="Times New Roman"/>
          <w:b/>
          <w:bCs/>
          <w:kern w:val="36"/>
          <w:sz w:val="48"/>
          <w:szCs w:val="48"/>
          <w:lang w:eastAsia="en-GB"/>
          <w14:ligatures w14:val="none"/>
        </w:rPr>
      </w:pPr>
    </w:p>
    <w:p w14:paraId="0E7DD93A" w14:textId="77777777" w:rsidR="00343718" w:rsidRDefault="00343718" w:rsidP="00605444">
      <w:pPr>
        <w:spacing w:before="100" w:beforeAutospacing="1" w:after="100" w:afterAutospacing="1" w:line="360" w:lineRule="auto"/>
        <w:outlineLvl w:val="1"/>
        <w:rPr>
          <w:rFonts w:ascii="Times New Roman" w:eastAsia="Times New Roman" w:hAnsi="Times New Roman" w:cs="Times New Roman"/>
          <w:b/>
          <w:bCs/>
          <w:kern w:val="36"/>
          <w:sz w:val="48"/>
          <w:szCs w:val="48"/>
          <w:lang w:eastAsia="en-GB"/>
          <w14:ligatures w14:val="none"/>
        </w:rPr>
      </w:pPr>
    </w:p>
    <w:p w14:paraId="57D81BDD" w14:textId="77777777" w:rsidR="005324DB" w:rsidRDefault="005324DB" w:rsidP="00605444">
      <w:pPr>
        <w:spacing w:before="100" w:beforeAutospacing="1" w:after="100" w:afterAutospacing="1" w:line="360" w:lineRule="auto"/>
        <w:outlineLvl w:val="1"/>
        <w:rPr>
          <w:rFonts w:ascii="Times New Roman" w:eastAsia="Times New Roman" w:hAnsi="Times New Roman" w:cs="Times New Roman"/>
          <w:b/>
          <w:bCs/>
          <w:kern w:val="36"/>
          <w:sz w:val="48"/>
          <w:szCs w:val="48"/>
          <w:lang w:eastAsia="en-GB"/>
          <w14:ligatures w14:val="none"/>
        </w:rPr>
      </w:pPr>
    </w:p>
    <w:p w14:paraId="7802BEDA" w14:textId="77777777" w:rsidR="005324DB" w:rsidRDefault="005324DB" w:rsidP="00605444">
      <w:pPr>
        <w:spacing w:before="100" w:beforeAutospacing="1" w:after="100" w:afterAutospacing="1" w:line="360" w:lineRule="auto"/>
        <w:outlineLvl w:val="1"/>
        <w:rPr>
          <w:rFonts w:ascii="Times New Roman" w:eastAsia="Times New Roman" w:hAnsi="Times New Roman" w:cs="Times New Roman"/>
          <w:b/>
          <w:bCs/>
          <w:kern w:val="36"/>
          <w:sz w:val="48"/>
          <w:szCs w:val="48"/>
          <w:lang w:eastAsia="en-GB"/>
          <w14:ligatures w14:val="none"/>
        </w:rPr>
      </w:pPr>
    </w:p>
    <w:p w14:paraId="4559FE2D" w14:textId="77777777" w:rsidR="005324DB" w:rsidRDefault="005324DB" w:rsidP="00605444">
      <w:pPr>
        <w:spacing w:before="100" w:beforeAutospacing="1" w:after="100" w:afterAutospacing="1" w:line="360" w:lineRule="auto"/>
        <w:outlineLvl w:val="1"/>
        <w:rPr>
          <w:rFonts w:ascii="Times New Roman" w:eastAsia="Times New Roman" w:hAnsi="Times New Roman" w:cs="Times New Roman"/>
          <w:b/>
          <w:bCs/>
          <w:kern w:val="36"/>
          <w:sz w:val="48"/>
          <w:szCs w:val="48"/>
          <w:lang w:eastAsia="en-GB"/>
          <w14:ligatures w14:val="none"/>
        </w:rPr>
      </w:pPr>
    </w:p>
    <w:p w14:paraId="41A2B595" w14:textId="77777777" w:rsidR="005324DB" w:rsidRDefault="005324DB" w:rsidP="00605444">
      <w:pPr>
        <w:spacing w:before="100" w:beforeAutospacing="1" w:after="100" w:afterAutospacing="1" w:line="360" w:lineRule="auto"/>
        <w:outlineLvl w:val="1"/>
        <w:rPr>
          <w:rFonts w:ascii="Times New Roman" w:eastAsia="Times New Roman" w:hAnsi="Times New Roman" w:cs="Times New Roman"/>
          <w:b/>
          <w:bCs/>
          <w:kern w:val="36"/>
          <w:sz w:val="48"/>
          <w:szCs w:val="48"/>
          <w:lang w:eastAsia="en-GB"/>
          <w14:ligatures w14:val="none"/>
        </w:rPr>
      </w:pPr>
    </w:p>
    <w:p w14:paraId="7FDB4104" w14:textId="2878E981" w:rsidR="007B5855" w:rsidRPr="00447F29" w:rsidRDefault="007B5855" w:rsidP="00605444">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r w:rsidRPr="007B5855">
        <w:rPr>
          <w:rFonts w:ascii="Times New Roman" w:eastAsia="Times New Roman" w:hAnsi="Times New Roman" w:cs="Times New Roman"/>
          <w:b/>
          <w:bCs/>
          <w:kern w:val="36"/>
          <w:sz w:val="48"/>
          <w:szCs w:val="48"/>
          <w:lang w:eastAsia="en-GB"/>
          <w14:ligatures w14:val="none"/>
        </w:rPr>
        <w:lastRenderedPageBreak/>
        <w:t>Table of Contents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358"/>
        <w:gridCol w:w="569"/>
      </w:tblGrid>
      <w:tr w:rsidR="007B5855" w:rsidRPr="007B5855" w14:paraId="6D6D824A" w14:textId="77777777">
        <w:trPr>
          <w:tblCellSpacing w:w="15" w:type="dxa"/>
        </w:trPr>
        <w:tc>
          <w:tcPr>
            <w:tcW w:w="0" w:type="auto"/>
            <w:vAlign w:val="center"/>
            <w:hideMark/>
          </w:tcPr>
          <w:p w14:paraId="195A3024" w14:textId="79E5FA5E" w:rsidR="007B5855" w:rsidRPr="007B5855" w:rsidRDefault="007B5855" w:rsidP="00605444">
            <w:pPr>
              <w:spacing w:after="0" w:line="360" w:lineRule="auto"/>
              <w:jc w:val="center"/>
              <w:rPr>
                <w:rFonts w:ascii="Times New Roman" w:eastAsia="Times New Roman" w:hAnsi="Times New Roman" w:cs="Times New Roman"/>
                <w:b/>
                <w:bCs/>
                <w:kern w:val="0"/>
                <w:lang w:eastAsia="en-GB"/>
                <w14:ligatures w14:val="none"/>
              </w:rPr>
            </w:pPr>
          </w:p>
        </w:tc>
        <w:tc>
          <w:tcPr>
            <w:tcW w:w="0" w:type="auto"/>
            <w:vAlign w:val="center"/>
            <w:hideMark/>
          </w:tcPr>
          <w:p w14:paraId="33F587F5" w14:textId="77777777" w:rsidR="007B5855" w:rsidRPr="007B5855" w:rsidRDefault="007B5855" w:rsidP="00605444">
            <w:pPr>
              <w:spacing w:after="0" w:line="360" w:lineRule="auto"/>
              <w:jc w:val="center"/>
              <w:rPr>
                <w:rFonts w:ascii="Times New Roman" w:eastAsia="Times New Roman" w:hAnsi="Times New Roman" w:cs="Times New Roman"/>
                <w:b/>
                <w:bCs/>
                <w:kern w:val="0"/>
                <w:lang w:eastAsia="en-GB"/>
                <w14:ligatures w14:val="none"/>
              </w:rPr>
            </w:pPr>
            <w:r w:rsidRPr="007B5855">
              <w:rPr>
                <w:rFonts w:ascii="Times New Roman" w:eastAsia="Times New Roman" w:hAnsi="Times New Roman" w:cs="Times New Roman"/>
                <w:b/>
                <w:bCs/>
                <w:kern w:val="0"/>
                <w:lang w:eastAsia="en-GB"/>
                <w14:ligatures w14:val="none"/>
              </w:rPr>
              <w:t>Page</w:t>
            </w:r>
          </w:p>
        </w:tc>
      </w:tr>
      <w:tr w:rsidR="007B5855" w:rsidRPr="00447F29" w14:paraId="4976118C" w14:textId="77777777">
        <w:trPr>
          <w:tblCellSpacing w:w="15" w:type="dxa"/>
        </w:trPr>
        <w:tc>
          <w:tcPr>
            <w:tcW w:w="0" w:type="auto"/>
            <w:vAlign w:val="center"/>
            <w:hideMark/>
          </w:tcPr>
          <w:p w14:paraId="1D2C4B3E" w14:textId="17015E68" w:rsidR="007B5855" w:rsidRPr="00447F29" w:rsidRDefault="007B5855" w:rsidP="00605444">
            <w:pPr>
              <w:spacing w:after="0" w:line="360" w:lineRule="auto"/>
              <w:rPr>
                <w:rFonts w:ascii="Arial" w:eastAsia="Times New Roman" w:hAnsi="Arial" w:cs="Arial"/>
                <w:kern w:val="0"/>
                <w:lang w:eastAsia="en-GB"/>
                <w14:ligatures w14:val="none"/>
              </w:rPr>
            </w:pPr>
          </w:p>
        </w:tc>
        <w:tc>
          <w:tcPr>
            <w:tcW w:w="0" w:type="auto"/>
            <w:vAlign w:val="center"/>
            <w:hideMark/>
          </w:tcPr>
          <w:p w14:paraId="474F54D4" w14:textId="06C2E788" w:rsidR="007B5855" w:rsidRPr="00447F29" w:rsidRDefault="007B5855" w:rsidP="00605444">
            <w:pPr>
              <w:spacing w:after="0" w:line="360" w:lineRule="auto"/>
              <w:rPr>
                <w:rFonts w:ascii="Arial" w:eastAsia="Times New Roman" w:hAnsi="Arial" w:cs="Arial"/>
                <w:kern w:val="0"/>
                <w:lang w:eastAsia="en-GB"/>
                <w14:ligatures w14:val="none"/>
              </w:rPr>
            </w:pPr>
            <w:r w:rsidRPr="00447F29">
              <w:rPr>
                <w:rFonts w:ascii="Arial" w:eastAsia="Times New Roman" w:hAnsi="Arial" w:cs="Arial"/>
                <w:kern w:val="0"/>
                <w:lang w:eastAsia="en-GB"/>
                <w14:ligatures w14:val="none"/>
              </w:rPr>
              <w:t>1</w:t>
            </w:r>
          </w:p>
        </w:tc>
      </w:tr>
      <w:tr w:rsidR="007B5855" w:rsidRPr="00447F29" w14:paraId="155BA30B" w14:textId="77777777">
        <w:trPr>
          <w:tblCellSpacing w:w="15" w:type="dxa"/>
        </w:trPr>
        <w:tc>
          <w:tcPr>
            <w:tcW w:w="0" w:type="auto"/>
            <w:vAlign w:val="center"/>
            <w:hideMark/>
          </w:tcPr>
          <w:p w14:paraId="5AA95449" w14:textId="77777777" w:rsidR="00447F29" w:rsidRDefault="00447F29" w:rsidP="00605444">
            <w:pPr>
              <w:spacing w:after="0" w:line="360" w:lineRule="auto"/>
              <w:rPr>
                <w:rFonts w:ascii="Arial" w:eastAsia="Times New Roman" w:hAnsi="Arial" w:cs="Arial"/>
                <w:b/>
                <w:bCs/>
                <w:kern w:val="0"/>
                <w:lang w:eastAsia="en-GB"/>
                <w14:ligatures w14:val="none"/>
              </w:rPr>
            </w:pPr>
          </w:p>
          <w:p w14:paraId="5C77C5A4" w14:textId="77777777" w:rsidR="00447F29" w:rsidRDefault="00447F29" w:rsidP="00605444">
            <w:pPr>
              <w:spacing w:after="0" w:line="360" w:lineRule="auto"/>
              <w:rPr>
                <w:rFonts w:ascii="Arial" w:eastAsia="Times New Roman" w:hAnsi="Arial" w:cs="Arial"/>
                <w:b/>
                <w:bCs/>
                <w:kern w:val="0"/>
                <w:lang w:eastAsia="en-GB"/>
                <w14:ligatures w14:val="none"/>
              </w:rPr>
            </w:pPr>
          </w:p>
          <w:p w14:paraId="518BFB1B" w14:textId="2D136789" w:rsidR="007B5855" w:rsidRPr="00447F29" w:rsidRDefault="007B5855" w:rsidP="00605444">
            <w:pPr>
              <w:spacing w:after="0" w:line="360" w:lineRule="auto"/>
              <w:rPr>
                <w:rFonts w:ascii="Arial" w:eastAsia="Times New Roman" w:hAnsi="Arial" w:cs="Arial"/>
                <w:kern w:val="0"/>
                <w:lang w:eastAsia="en-GB"/>
                <w14:ligatures w14:val="none"/>
              </w:rPr>
            </w:pPr>
            <w:r w:rsidRPr="00447F29">
              <w:rPr>
                <w:rFonts w:ascii="Arial" w:eastAsia="Times New Roman" w:hAnsi="Arial" w:cs="Arial"/>
                <w:b/>
                <w:bCs/>
                <w:kern w:val="0"/>
                <w:lang w:eastAsia="en-GB"/>
                <w14:ligatures w14:val="none"/>
              </w:rPr>
              <w:t>Task 1: Reflection on the Principles of Health and Social Care</w:t>
            </w:r>
          </w:p>
        </w:tc>
        <w:tc>
          <w:tcPr>
            <w:tcW w:w="0" w:type="auto"/>
            <w:vAlign w:val="center"/>
            <w:hideMark/>
          </w:tcPr>
          <w:p w14:paraId="022D0D15" w14:textId="77777777" w:rsidR="007B5855" w:rsidRPr="00447F29" w:rsidRDefault="007B5855" w:rsidP="00605444">
            <w:pPr>
              <w:spacing w:after="0" w:line="360" w:lineRule="auto"/>
              <w:rPr>
                <w:rFonts w:ascii="Arial" w:eastAsia="Times New Roman" w:hAnsi="Arial" w:cs="Arial"/>
                <w:kern w:val="0"/>
                <w:lang w:eastAsia="en-GB"/>
                <w14:ligatures w14:val="none"/>
              </w:rPr>
            </w:pPr>
            <w:r w:rsidRPr="00447F29">
              <w:rPr>
                <w:rFonts w:ascii="Arial" w:eastAsia="Times New Roman" w:hAnsi="Arial" w:cs="Arial"/>
                <w:kern w:val="0"/>
                <w:lang w:eastAsia="en-GB"/>
                <w14:ligatures w14:val="none"/>
              </w:rPr>
              <w:t>2</w:t>
            </w:r>
          </w:p>
        </w:tc>
      </w:tr>
      <w:tr w:rsidR="007B5855" w:rsidRPr="00447F29" w14:paraId="682E7466" w14:textId="77777777">
        <w:trPr>
          <w:tblCellSpacing w:w="15" w:type="dxa"/>
        </w:trPr>
        <w:tc>
          <w:tcPr>
            <w:tcW w:w="0" w:type="auto"/>
            <w:vAlign w:val="center"/>
            <w:hideMark/>
          </w:tcPr>
          <w:p w14:paraId="778A8A41" w14:textId="77777777" w:rsidR="007B5855" w:rsidRPr="00447F29" w:rsidRDefault="007B5855" w:rsidP="00605444">
            <w:pPr>
              <w:spacing w:after="0" w:line="360" w:lineRule="auto"/>
              <w:rPr>
                <w:rFonts w:ascii="Arial" w:eastAsia="Times New Roman" w:hAnsi="Arial" w:cs="Arial"/>
                <w:kern w:val="0"/>
                <w:lang w:eastAsia="en-GB"/>
                <w14:ligatures w14:val="none"/>
              </w:rPr>
            </w:pPr>
            <w:r w:rsidRPr="00447F29">
              <w:rPr>
                <w:rFonts w:ascii="Arial" w:eastAsia="Times New Roman" w:hAnsi="Arial" w:cs="Arial"/>
                <w:kern w:val="0"/>
                <w:lang w:eastAsia="en-GB"/>
                <w14:ligatures w14:val="none"/>
              </w:rPr>
              <w:t>1.1 Person-Centred Care</w:t>
            </w:r>
          </w:p>
        </w:tc>
        <w:tc>
          <w:tcPr>
            <w:tcW w:w="0" w:type="auto"/>
            <w:vAlign w:val="center"/>
            <w:hideMark/>
          </w:tcPr>
          <w:p w14:paraId="18E6C55E" w14:textId="77777777" w:rsidR="007B5855" w:rsidRPr="00447F29" w:rsidRDefault="007B5855" w:rsidP="00605444">
            <w:pPr>
              <w:spacing w:after="0" w:line="360" w:lineRule="auto"/>
              <w:rPr>
                <w:rFonts w:ascii="Arial" w:eastAsia="Times New Roman" w:hAnsi="Arial" w:cs="Arial"/>
                <w:kern w:val="0"/>
                <w:lang w:eastAsia="en-GB"/>
                <w14:ligatures w14:val="none"/>
              </w:rPr>
            </w:pPr>
            <w:r w:rsidRPr="00447F29">
              <w:rPr>
                <w:rFonts w:ascii="Arial" w:eastAsia="Times New Roman" w:hAnsi="Arial" w:cs="Arial"/>
                <w:kern w:val="0"/>
                <w:lang w:eastAsia="en-GB"/>
                <w14:ligatures w14:val="none"/>
              </w:rPr>
              <w:t>2</w:t>
            </w:r>
          </w:p>
        </w:tc>
      </w:tr>
      <w:tr w:rsidR="007B5855" w:rsidRPr="00447F29" w14:paraId="364DC67A" w14:textId="77777777">
        <w:trPr>
          <w:tblCellSpacing w:w="15" w:type="dxa"/>
        </w:trPr>
        <w:tc>
          <w:tcPr>
            <w:tcW w:w="0" w:type="auto"/>
            <w:vAlign w:val="center"/>
            <w:hideMark/>
          </w:tcPr>
          <w:p w14:paraId="5934514F" w14:textId="77777777" w:rsidR="007B5855" w:rsidRPr="00447F29" w:rsidRDefault="007B5855" w:rsidP="00605444">
            <w:pPr>
              <w:spacing w:after="0" w:line="360" w:lineRule="auto"/>
              <w:rPr>
                <w:rFonts w:ascii="Arial" w:eastAsia="Times New Roman" w:hAnsi="Arial" w:cs="Arial"/>
                <w:kern w:val="0"/>
                <w:lang w:eastAsia="en-GB"/>
                <w14:ligatures w14:val="none"/>
              </w:rPr>
            </w:pPr>
            <w:r w:rsidRPr="00447F29">
              <w:rPr>
                <w:rFonts w:ascii="Arial" w:eastAsia="Times New Roman" w:hAnsi="Arial" w:cs="Arial"/>
                <w:kern w:val="0"/>
                <w:lang w:eastAsia="en-GB"/>
                <w14:ligatures w14:val="none"/>
              </w:rPr>
              <w:t>1.2 Partnership Working</w:t>
            </w:r>
          </w:p>
        </w:tc>
        <w:tc>
          <w:tcPr>
            <w:tcW w:w="0" w:type="auto"/>
            <w:vAlign w:val="center"/>
            <w:hideMark/>
          </w:tcPr>
          <w:p w14:paraId="47201EE3" w14:textId="77777777" w:rsidR="007B5855" w:rsidRPr="00447F29" w:rsidRDefault="007B5855" w:rsidP="00605444">
            <w:pPr>
              <w:spacing w:after="0" w:line="360" w:lineRule="auto"/>
              <w:rPr>
                <w:rFonts w:ascii="Arial" w:eastAsia="Times New Roman" w:hAnsi="Arial" w:cs="Arial"/>
                <w:kern w:val="0"/>
                <w:lang w:eastAsia="en-GB"/>
                <w14:ligatures w14:val="none"/>
              </w:rPr>
            </w:pPr>
            <w:r w:rsidRPr="00447F29">
              <w:rPr>
                <w:rFonts w:ascii="Arial" w:eastAsia="Times New Roman" w:hAnsi="Arial" w:cs="Arial"/>
                <w:kern w:val="0"/>
                <w:lang w:eastAsia="en-GB"/>
                <w14:ligatures w14:val="none"/>
              </w:rPr>
              <w:t>3</w:t>
            </w:r>
          </w:p>
        </w:tc>
      </w:tr>
      <w:tr w:rsidR="007B5855" w:rsidRPr="00447F29" w14:paraId="7AFE1700" w14:textId="77777777">
        <w:trPr>
          <w:tblCellSpacing w:w="15" w:type="dxa"/>
        </w:trPr>
        <w:tc>
          <w:tcPr>
            <w:tcW w:w="0" w:type="auto"/>
            <w:vAlign w:val="center"/>
            <w:hideMark/>
          </w:tcPr>
          <w:p w14:paraId="60C41241" w14:textId="77777777" w:rsidR="007B5855" w:rsidRPr="00447F29" w:rsidRDefault="007B5855" w:rsidP="00605444">
            <w:pPr>
              <w:spacing w:after="0" w:line="360" w:lineRule="auto"/>
              <w:rPr>
                <w:rFonts w:ascii="Arial" w:eastAsia="Times New Roman" w:hAnsi="Arial" w:cs="Arial"/>
                <w:kern w:val="0"/>
                <w:lang w:eastAsia="en-GB"/>
                <w14:ligatures w14:val="none"/>
              </w:rPr>
            </w:pPr>
            <w:r w:rsidRPr="00447F29">
              <w:rPr>
                <w:rFonts w:ascii="Arial" w:eastAsia="Times New Roman" w:hAnsi="Arial" w:cs="Arial"/>
                <w:kern w:val="0"/>
                <w:lang w:eastAsia="en-GB"/>
                <w14:ligatures w14:val="none"/>
              </w:rPr>
              <w:t>1.3 Ethics in Health and Social Care</w:t>
            </w:r>
          </w:p>
        </w:tc>
        <w:tc>
          <w:tcPr>
            <w:tcW w:w="0" w:type="auto"/>
            <w:vAlign w:val="center"/>
            <w:hideMark/>
          </w:tcPr>
          <w:p w14:paraId="5CFD42F2" w14:textId="77777777" w:rsidR="007B5855" w:rsidRPr="00447F29" w:rsidRDefault="007B5855" w:rsidP="00605444">
            <w:pPr>
              <w:spacing w:after="0" w:line="360" w:lineRule="auto"/>
              <w:rPr>
                <w:rFonts w:ascii="Arial" w:eastAsia="Times New Roman" w:hAnsi="Arial" w:cs="Arial"/>
                <w:kern w:val="0"/>
                <w:lang w:eastAsia="en-GB"/>
                <w14:ligatures w14:val="none"/>
              </w:rPr>
            </w:pPr>
            <w:r w:rsidRPr="00447F29">
              <w:rPr>
                <w:rFonts w:ascii="Arial" w:eastAsia="Times New Roman" w:hAnsi="Arial" w:cs="Arial"/>
                <w:kern w:val="0"/>
                <w:lang w:eastAsia="en-GB"/>
                <w14:ligatures w14:val="none"/>
              </w:rPr>
              <w:t>4</w:t>
            </w:r>
          </w:p>
        </w:tc>
      </w:tr>
      <w:tr w:rsidR="007B5855" w:rsidRPr="00447F29" w14:paraId="3ECA5858" w14:textId="77777777">
        <w:trPr>
          <w:tblCellSpacing w:w="15" w:type="dxa"/>
        </w:trPr>
        <w:tc>
          <w:tcPr>
            <w:tcW w:w="0" w:type="auto"/>
            <w:vAlign w:val="center"/>
            <w:hideMark/>
          </w:tcPr>
          <w:p w14:paraId="00C55A15" w14:textId="77777777" w:rsidR="007B5855" w:rsidRPr="00447F29" w:rsidRDefault="007B5855" w:rsidP="00605444">
            <w:pPr>
              <w:spacing w:after="0" w:line="360" w:lineRule="auto"/>
              <w:rPr>
                <w:rFonts w:ascii="Arial" w:eastAsia="Times New Roman" w:hAnsi="Arial" w:cs="Arial"/>
                <w:kern w:val="0"/>
                <w:lang w:eastAsia="en-GB"/>
                <w14:ligatures w14:val="none"/>
              </w:rPr>
            </w:pPr>
            <w:r w:rsidRPr="00447F29">
              <w:rPr>
                <w:rFonts w:ascii="Arial" w:eastAsia="Times New Roman" w:hAnsi="Arial" w:cs="Arial"/>
                <w:b/>
                <w:bCs/>
                <w:kern w:val="0"/>
                <w:lang w:eastAsia="en-GB"/>
                <w14:ligatures w14:val="none"/>
              </w:rPr>
              <w:t>Task 2: Practical Examples of Concepts in Practice</w:t>
            </w:r>
          </w:p>
        </w:tc>
        <w:tc>
          <w:tcPr>
            <w:tcW w:w="0" w:type="auto"/>
            <w:vAlign w:val="center"/>
            <w:hideMark/>
          </w:tcPr>
          <w:p w14:paraId="2E1D8D81" w14:textId="77777777" w:rsidR="007B5855" w:rsidRPr="00447F29" w:rsidRDefault="007B5855" w:rsidP="00605444">
            <w:pPr>
              <w:spacing w:after="0" w:line="360" w:lineRule="auto"/>
              <w:rPr>
                <w:rFonts w:ascii="Arial" w:eastAsia="Times New Roman" w:hAnsi="Arial" w:cs="Arial"/>
                <w:kern w:val="0"/>
                <w:lang w:eastAsia="en-GB"/>
                <w14:ligatures w14:val="none"/>
              </w:rPr>
            </w:pPr>
            <w:r w:rsidRPr="00447F29">
              <w:rPr>
                <w:rFonts w:ascii="Arial" w:eastAsia="Times New Roman" w:hAnsi="Arial" w:cs="Arial"/>
                <w:kern w:val="0"/>
                <w:lang w:eastAsia="en-GB"/>
                <w14:ligatures w14:val="none"/>
              </w:rPr>
              <w:t>5</w:t>
            </w:r>
          </w:p>
        </w:tc>
      </w:tr>
      <w:tr w:rsidR="007B5855" w:rsidRPr="00447F29" w14:paraId="159F96B4" w14:textId="77777777">
        <w:trPr>
          <w:tblCellSpacing w:w="15" w:type="dxa"/>
        </w:trPr>
        <w:tc>
          <w:tcPr>
            <w:tcW w:w="0" w:type="auto"/>
            <w:vAlign w:val="center"/>
            <w:hideMark/>
          </w:tcPr>
          <w:p w14:paraId="73ABFC13" w14:textId="77777777" w:rsidR="007B5855" w:rsidRPr="00447F29" w:rsidRDefault="007B5855" w:rsidP="00605444">
            <w:pPr>
              <w:spacing w:after="0" w:line="360" w:lineRule="auto"/>
              <w:rPr>
                <w:rFonts w:ascii="Arial" w:eastAsia="Times New Roman" w:hAnsi="Arial" w:cs="Arial"/>
                <w:kern w:val="0"/>
                <w:lang w:eastAsia="en-GB"/>
                <w14:ligatures w14:val="none"/>
              </w:rPr>
            </w:pPr>
            <w:r w:rsidRPr="00447F29">
              <w:rPr>
                <w:rFonts w:ascii="Arial" w:eastAsia="Times New Roman" w:hAnsi="Arial" w:cs="Arial"/>
                <w:kern w:val="0"/>
                <w:lang w:eastAsia="en-GB"/>
                <w14:ligatures w14:val="none"/>
              </w:rPr>
              <w:t>2.1 Person-Centred Care in a Dementia Care Home</w:t>
            </w:r>
          </w:p>
        </w:tc>
        <w:tc>
          <w:tcPr>
            <w:tcW w:w="0" w:type="auto"/>
            <w:vAlign w:val="center"/>
            <w:hideMark/>
          </w:tcPr>
          <w:p w14:paraId="27F24DCE" w14:textId="77777777" w:rsidR="007B5855" w:rsidRPr="00447F29" w:rsidRDefault="007B5855" w:rsidP="00605444">
            <w:pPr>
              <w:spacing w:after="0" w:line="360" w:lineRule="auto"/>
              <w:rPr>
                <w:rFonts w:ascii="Arial" w:eastAsia="Times New Roman" w:hAnsi="Arial" w:cs="Arial"/>
                <w:kern w:val="0"/>
                <w:lang w:eastAsia="en-GB"/>
                <w14:ligatures w14:val="none"/>
              </w:rPr>
            </w:pPr>
            <w:r w:rsidRPr="00447F29">
              <w:rPr>
                <w:rFonts w:ascii="Arial" w:eastAsia="Times New Roman" w:hAnsi="Arial" w:cs="Arial"/>
                <w:kern w:val="0"/>
                <w:lang w:eastAsia="en-GB"/>
                <w14:ligatures w14:val="none"/>
              </w:rPr>
              <w:t>5</w:t>
            </w:r>
          </w:p>
        </w:tc>
      </w:tr>
      <w:tr w:rsidR="007B5855" w:rsidRPr="00447F29" w14:paraId="6F6112FB" w14:textId="77777777">
        <w:trPr>
          <w:tblCellSpacing w:w="15" w:type="dxa"/>
        </w:trPr>
        <w:tc>
          <w:tcPr>
            <w:tcW w:w="0" w:type="auto"/>
            <w:vAlign w:val="center"/>
            <w:hideMark/>
          </w:tcPr>
          <w:p w14:paraId="26653A14" w14:textId="77777777" w:rsidR="007B5855" w:rsidRPr="00447F29" w:rsidRDefault="007B5855" w:rsidP="00605444">
            <w:pPr>
              <w:spacing w:after="0" w:line="360" w:lineRule="auto"/>
              <w:rPr>
                <w:rFonts w:ascii="Arial" w:eastAsia="Times New Roman" w:hAnsi="Arial" w:cs="Arial"/>
                <w:kern w:val="0"/>
                <w:lang w:eastAsia="en-GB"/>
                <w14:ligatures w14:val="none"/>
              </w:rPr>
            </w:pPr>
            <w:r w:rsidRPr="00447F29">
              <w:rPr>
                <w:rFonts w:ascii="Arial" w:eastAsia="Times New Roman" w:hAnsi="Arial" w:cs="Arial"/>
                <w:kern w:val="0"/>
                <w:lang w:eastAsia="en-GB"/>
                <w14:ligatures w14:val="none"/>
              </w:rPr>
              <w:t>2.2 Partnership Working in Practice</w:t>
            </w:r>
          </w:p>
        </w:tc>
        <w:tc>
          <w:tcPr>
            <w:tcW w:w="0" w:type="auto"/>
            <w:vAlign w:val="center"/>
            <w:hideMark/>
          </w:tcPr>
          <w:p w14:paraId="1471DE12" w14:textId="77777777" w:rsidR="007B5855" w:rsidRPr="00447F29" w:rsidRDefault="007B5855" w:rsidP="00605444">
            <w:pPr>
              <w:spacing w:after="0" w:line="360" w:lineRule="auto"/>
              <w:rPr>
                <w:rFonts w:ascii="Arial" w:eastAsia="Times New Roman" w:hAnsi="Arial" w:cs="Arial"/>
                <w:kern w:val="0"/>
                <w:lang w:eastAsia="en-GB"/>
                <w14:ligatures w14:val="none"/>
              </w:rPr>
            </w:pPr>
            <w:r w:rsidRPr="00447F29">
              <w:rPr>
                <w:rFonts w:ascii="Arial" w:eastAsia="Times New Roman" w:hAnsi="Arial" w:cs="Arial"/>
                <w:kern w:val="0"/>
                <w:lang w:eastAsia="en-GB"/>
                <w14:ligatures w14:val="none"/>
              </w:rPr>
              <w:t>6</w:t>
            </w:r>
          </w:p>
        </w:tc>
      </w:tr>
      <w:tr w:rsidR="007B5855" w:rsidRPr="00447F29" w14:paraId="1E7D9A7C" w14:textId="77777777">
        <w:trPr>
          <w:tblCellSpacing w:w="15" w:type="dxa"/>
        </w:trPr>
        <w:tc>
          <w:tcPr>
            <w:tcW w:w="0" w:type="auto"/>
            <w:vAlign w:val="center"/>
            <w:hideMark/>
          </w:tcPr>
          <w:p w14:paraId="7A221B18" w14:textId="77777777" w:rsidR="007B5855" w:rsidRPr="00447F29" w:rsidRDefault="007B5855" w:rsidP="00605444">
            <w:pPr>
              <w:spacing w:after="0" w:line="360" w:lineRule="auto"/>
              <w:rPr>
                <w:rFonts w:ascii="Arial" w:eastAsia="Times New Roman" w:hAnsi="Arial" w:cs="Arial"/>
                <w:kern w:val="0"/>
                <w:lang w:eastAsia="en-GB"/>
                <w14:ligatures w14:val="none"/>
              </w:rPr>
            </w:pPr>
            <w:r w:rsidRPr="00447F29">
              <w:rPr>
                <w:rFonts w:ascii="Arial" w:eastAsia="Times New Roman" w:hAnsi="Arial" w:cs="Arial"/>
                <w:kern w:val="0"/>
                <w:lang w:eastAsia="en-GB"/>
                <w14:ligatures w14:val="none"/>
              </w:rPr>
              <w:t>2.3 Ethical Decision-Making</w:t>
            </w:r>
          </w:p>
        </w:tc>
        <w:tc>
          <w:tcPr>
            <w:tcW w:w="0" w:type="auto"/>
            <w:vAlign w:val="center"/>
            <w:hideMark/>
          </w:tcPr>
          <w:p w14:paraId="097667ED" w14:textId="77777777" w:rsidR="007B5855" w:rsidRPr="00447F29" w:rsidRDefault="007B5855" w:rsidP="00605444">
            <w:pPr>
              <w:spacing w:after="0" w:line="360" w:lineRule="auto"/>
              <w:rPr>
                <w:rFonts w:ascii="Arial" w:eastAsia="Times New Roman" w:hAnsi="Arial" w:cs="Arial"/>
                <w:kern w:val="0"/>
                <w:lang w:eastAsia="en-GB"/>
                <w14:ligatures w14:val="none"/>
              </w:rPr>
            </w:pPr>
            <w:r w:rsidRPr="00447F29">
              <w:rPr>
                <w:rFonts w:ascii="Arial" w:eastAsia="Times New Roman" w:hAnsi="Arial" w:cs="Arial"/>
                <w:kern w:val="0"/>
                <w:lang w:eastAsia="en-GB"/>
                <w14:ligatures w14:val="none"/>
              </w:rPr>
              <w:t>7</w:t>
            </w:r>
          </w:p>
        </w:tc>
      </w:tr>
      <w:tr w:rsidR="007B5855" w:rsidRPr="00447F29" w14:paraId="149B6A93" w14:textId="77777777">
        <w:trPr>
          <w:tblCellSpacing w:w="15" w:type="dxa"/>
        </w:trPr>
        <w:tc>
          <w:tcPr>
            <w:tcW w:w="0" w:type="auto"/>
            <w:vAlign w:val="center"/>
            <w:hideMark/>
          </w:tcPr>
          <w:p w14:paraId="539C410A" w14:textId="77777777" w:rsidR="007B5855" w:rsidRPr="00447F29" w:rsidRDefault="007B5855" w:rsidP="00605444">
            <w:pPr>
              <w:spacing w:after="0" w:line="360" w:lineRule="auto"/>
              <w:rPr>
                <w:rFonts w:ascii="Arial" w:eastAsia="Times New Roman" w:hAnsi="Arial" w:cs="Arial"/>
                <w:kern w:val="0"/>
                <w:lang w:eastAsia="en-GB"/>
                <w14:ligatures w14:val="none"/>
              </w:rPr>
            </w:pPr>
            <w:r w:rsidRPr="00447F29">
              <w:rPr>
                <w:rFonts w:ascii="Arial" w:eastAsia="Times New Roman" w:hAnsi="Arial" w:cs="Arial"/>
                <w:kern w:val="0"/>
                <w:lang w:eastAsia="en-GB"/>
                <w14:ligatures w14:val="none"/>
              </w:rPr>
              <w:t>2.4 Relevant UK Legislation and Policies</w:t>
            </w:r>
          </w:p>
        </w:tc>
        <w:tc>
          <w:tcPr>
            <w:tcW w:w="0" w:type="auto"/>
            <w:vAlign w:val="center"/>
            <w:hideMark/>
          </w:tcPr>
          <w:p w14:paraId="2C780D1A" w14:textId="77777777" w:rsidR="007B5855" w:rsidRPr="00447F29" w:rsidRDefault="007B5855" w:rsidP="00605444">
            <w:pPr>
              <w:spacing w:after="0" w:line="360" w:lineRule="auto"/>
              <w:rPr>
                <w:rFonts w:ascii="Arial" w:eastAsia="Times New Roman" w:hAnsi="Arial" w:cs="Arial"/>
                <w:kern w:val="0"/>
                <w:lang w:eastAsia="en-GB"/>
                <w14:ligatures w14:val="none"/>
              </w:rPr>
            </w:pPr>
            <w:r w:rsidRPr="00447F29">
              <w:rPr>
                <w:rFonts w:ascii="Arial" w:eastAsia="Times New Roman" w:hAnsi="Arial" w:cs="Arial"/>
                <w:kern w:val="0"/>
                <w:lang w:eastAsia="en-GB"/>
                <w14:ligatures w14:val="none"/>
              </w:rPr>
              <w:t>8</w:t>
            </w:r>
          </w:p>
        </w:tc>
      </w:tr>
      <w:tr w:rsidR="007B5855" w:rsidRPr="00447F29" w14:paraId="67CD47EB" w14:textId="77777777">
        <w:trPr>
          <w:tblCellSpacing w:w="15" w:type="dxa"/>
        </w:trPr>
        <w:tc>
          <w:tcPr>
            <w:tcW w:w="0" w:type="auto"/>
            <w:vAlign w:val="center"/>
            <w:hideMark/>
          </w:tcPr>
          <w:p w14:paraId="295451DC" w14:textId="77777777" w:rsidR="007B5855" w:rsidRPr="00447F29" w:rsidRDefault="007B5855" w:rsidP="00605444">
            <w:pPr>
              <w:spacing w:after="0" w:line="360" w:lineRule="auto"/>
              <w:rPr>
                <w:rFonts w:ascii="Arial" w:eastAsia="Times New Roman" w:hAnsi="Arial" w:cs="Arial"/>
                <w:kern w:val="0"/>
                <w:lang w:eastAsia="en-GB"/>
                <w14:ligatures w14:val="none"/>
              </w:rPr>
            </w:pPr>
            <w:r w:rsidRPr="00447F29">
              <w:rPr>
                <w:rFonts w:ascii="Arial" w:eastAsia="Times New Roman" w:hAnsi="Arial" w:cs="Arial"/>
                <w:kern w:val="0"/>
                <w:lang w:eastAsia="en-GB"/>
                <w14:ligatures w14:val="none"/>
              </w:rPr>
              <w:t>2.5 Challenges and Recommendations</w:t>
            </w:r>
          </w:p>
        </w:tc>
        <w:tc>
          <w:tcPr>
            <w:tcW w:w="0" w:type="auto"/>
            <w:vAlign w:val="center"/>
            <w:hideMark/>
          </w:tcPr>
          <w:p w14:paraId="22D53133" w14:textId="77777777" w:rsidR="007B5855" w:rsidRPr="00447F29" w:rsidRDefault="007B5855" w:rsidP="00605444">
            <w:pPr>
              <w:spacing w:after="0" w:line="360" w:lineRule="auto"/>
              <w:rPr>
                <w:rFonts w:ascii="Arial" w:eastAsia="Times New Roman" w:hAnsi="Arial" w:cs="Arial"/>
                <w:kern w:val="0"/>
                <w:lang w:eastAsia="en-GB"/>
                <w14:ligatures w14:val="none"/>
              </w:rPr>
            </w:pPr>
            <w:r w:rsidRPr="00447F29">
              <w:rPr>
                <w:rFonts w:ascii="Arial" w:eastAsia="Times New Roman" w:hAnsi="Arial" w:cs="Arial"/>
                <w:kern w:val="0"/>
                <w:lang w:eastAsia="en-GB"/>
                <w14:ligatures w14:val="none"/>
              </w:rPr>
              <w:t>9</w:t>
            </w:r>
          </w:p>
        </w:tc>
      </w:tr>
      <w:tr w:rsidR="007B5855" w:rsidRPr="00447F29" w14:paraId="2ED4BB1C" w14:textId="77777777">
        <w:trPr>
          <w:tblCellSpacing w:w="15" w:type="dxa"/>
        </w:trPr>
        <w:tc>
          <w:tcPr>
            <w:tcW w:w="0" w:type="auto"/>
            <w:vAlign w:val="center"/>
            <w:hideMark/>
          </w:tcPr>
          <w:p w14:paraId="494CECC5" w14:textId="77777777" w:rsidR="007B5855" w:rsidRPr="00447F29" w:rsidRDefault="007B5855" w:rsidP="00605444">
            <w:pPr>
              <w:spacing w:after="0" w:line="360" w:lineRule="auto"/>
              <w:rPr>
                <w:rFonts w:ascii="Arial" w:eastAsia="Times New Roman" w:hAnsi="Arial" w:cs="Arial"/>
                <w:kern w:val="0"/>
                <w:lang w:eastAsia="en-GB"/>
                <w14:ligatures w14:val="none"/>
              </w:rPr>
            </w:pPr>
            <w:r w:rsidRPr="00447F29">
              <w:rPr>
                <w:rFonts w:ascii="Arial" w:eastAsia="Times New Roman" w:hAnsi="Arial" w:cs="Arial"/>
                <w:b/>
                <w:bCs/>
                <w:kern w:val="0"/>
                <w:lang w:eastAsia="en-GB"/>
                <w14:ligatures w14:val="none"/>
              </w:rPr>
              <w:t>Task 3: Self-Reflection as a Health and Social Care Professional</w:t>
            </w:r>
          </w:p>
        </w:tc>
        <w:tc>
          <w:tcPr>
            <w:tcW w:w="0" w:type="auto"/>
            <w:vAlign w:val="center"/>
            <w:hideMark/>
          </w:tcPr>
          <w:p w14:paraId="272418B6" w14:textId="77777777" w:rsidR="007B5855" w:rsidRPr="00447F29" w:rsidRDefault="007B5855" w:rsidP="00605444">
            <w:pPr>
              <w:spacing w:after="0" w:line="360" w:lineRule="auto"/>
              <w:rPr>
                <w:rFonts w:ascii="Arial" w:eastAsia="Times New Roman" w:hAnsi="Arial" w:cs="Arial"/>
                <w:kern w:val="0"/>
                <w:lang w:eastAsia="en-GB"/>
                <w14:ligatures w14:val="none"/>
              </w:rPr>
            </w:pPr>
            <w:r w:rsidRPr="00447F29">
              <w:rPr>
                <w:rFonts w:ascii="Arial" w:eastAsia="Times New Roman" w:hAnsi="Arial" w:cs="Arial"/>
                <w:kern w:val="0"/>
                <w:lang w:eastAsia="en-GB"/>
                <w14:ligatures w14:val="none"/>
              </w:rPr>
              <w:t>10</w:t>
            </w:r>
          </w:p>
        </w:tc>
      </w:tr>
      <w:tr w:rsidR="007B5855" w:rsidRPr="00447F29" w14:paraId="0E373D53" w14:textId="77777777">
        <w:trPr>
          <w:tblCellSpacing w:w="15" w:type="dxa"/>
        </w:trPr>
        <w:tc>
          <w:tcPr>
            <w:tcW w:w="0" w:type="auto"/>
            <w:vAlign w:val="center"/>
            <w:hideMark/>
          </w:tcPr>
          <w:p w14:paraId="321AF578" w14:textId="77777777" w:rsidR="007B5855" w:rsidRPr="00447F29" w:rsidRDefault="007B5855" w:rsidP="00605444">
            <w:pPr>
              <w:spacing w:after="0" w:line="360" w:lineRule="auto"/>
              <w:rPr>
                <w:rFonts w:ascii="Arial" w:eastAsia="Times New Roman" w:hAnsi="Arial" w:cs="Arial"/>
                <w:kern w:val="0"/>
                <w:lang w:eastAsia="en-GB"/>
                <w14:ligatures w14:val="none"/>
              </w:rPr>
            </w:pPr>
            <w:r w:rsidRPr="00447F29">
              <w:rPr>
                <w:rFonts w:ascii="Arial" w:eastAsia="Times New Roman" w:hAnsi="Arial" w:cs="Arial"/>
                <w:kern w:val="0"/>
                <w:lang w:eastAsia="en-GB"/>
                <w14:ligatures w14:val="none"/>
              </w:rPr>
              <w:t>3.1 Applying Person-Centred Care</w:t>
            </w:r>
          </w:p>
        </w:tc>
        <w:tc>
          <w:tcPr>
            <w:tcW w:w="0" w:type="auto"/>
            <w:vAlign w:val="center"/>
            <w:hideMark/>
          </w:tcPr>
          <w:p w14:paraId="4F47BD55" w14:textId="77777777" w:rsidR="007B5855" w:rsidRPr="00447F29" w:rsidRDefault="007B5855" w:rsidP="00605444">
            <w:pPr>
              <w:spacing w:after="0" w:line="360" w:lineRule="auto"/>
              <w:rPr>
                <w:rFonts w:ascii="Arial" w:eastAsia="Times New Roman" w:hAnsi="Arial" w:cs="Arial"/>
                <w:kern w:val="0"/>
                <w:lang w:eastAsia="en-GB"/>
                <w14:ligatures w14:val="none"/>
              </w:rPr>
            </w:pPr>
            <w:r w:rsidRPr="00447F29">
              <w:rPr>
                <w:rFonts w:ascii="Arial" w:eastAsia="Times New Roman" w:hAnsi="Arial" w:cs="Arial"/>
                <w:kern w:val="0"/>
                <w:lang w:eastAsia="en-GB"/>
                <w14:ligatures w14:val="none"/>
              </w:rPr>
              <w:t>10</w:t>
            </w:r>
          </w:p>
        </w:tc>
      </w:tr>
      <w:tr w:rsidR="007B5855" w:rsidRPr="00447F29" w14:paraId="022733C9" w14:textId="77777777">
        <w:trPr>
          <w:tblCellSpacing w:w="15" w:type="dxa"/>
        </w:trPr>
        <w:tc>
          <w:tcPr>
            <w:tcW w:w="0" w:type="auto"/>
            <w:vAlign w:val="center"/>
            <w:hideMark/>
          </w:tcPr>
          <w:p w14:paraId="78384BA7" w14:textId="77777777" w:rsidR="007B5855" w:rsidRPr="00447F29" w:rsidRDefault="007B5855" w:rsidP="00605444">
            <w:pPr>
              <w:spacing w:after="0" w:line="360" w:lineRule="auto"/>
              <w:rPr>
                <w:rFonts w:ascii="Arial" w:eastAsia="Times New Roman" w:hAnsi="Arial" w:cs="Arial"/>
                <w:kern w:val="0"/>
                <w:lang w:eastAsia="en-GB"/>
                <w14:ligatures w14:val="none"/>
              </w:rPr>
            </w:pPr>
            <w:r w:rsidRPr="00447F29">
              <w:rPr>
                <w:rFonts w:ascii="Arial" w:eastAsia="Times New Roman" w:hAnsi="Arial" w:cs="Arial"/>
                <w:kern w:val="0"/>
                <w:lang w:eastAsia="en-GB"/>
                <w14:ligatures w14:val="none"/>
              </w:rPr>
              <w:t>3.2 Partnership Working in My Future Practice</w:t>
            </w:r>
          </w:p>
        </w:tc>
        <w:tc>
          <w:tcPr>
            <w:tcW w:w="0" w:type="auto"/>
            <w:vAlign w:val="center"/>
            <w:hideMark/>
          </w:tcPr>
          <w:p w14:paraId="22BB2FD8" w14:textId="77777777" w:rsidR="007B5855" w:rsidRPr="00447F29" w:rsidRDefault="007B5855" w:rsidP="00605444">
            <w:pPr>
              <w:spacing w:after="0" w:line="360" w:lineRule="auto"/>
              <w:rPr>
                <w:rFonts w:ascii="Arial" w:eastAsia="Times New Roman" w:hAnsi="Arial" w:cs="Arial"/>
                <w:kern w:val="0"/>
                <w:lang w:eastAsia="en-GB"/>
                <w14:ligatures w14:val="none"/>
              </w:rPr>
            </w:pPr>
            <w:r w:rsidRPr="00447F29">
              <w:rPr>
                <w:rFonts w:ascii="Arial" w:eastAsia="Times New Roman" w:hAnsi="Arial" w:cs="Arial"/>
                <w:kern w:val="0"/>
                <w:lang w:eastAsia="en-GB"/>
                <w14:ligatures w14:val="none"/>
              </w:rPr>
              <w:t>11</w:t>
            </w:r>
          </w:p>
        </w:tc>
      </w:tr>
      <w:tr w:rsidR="007B5855" w:rsidRPr="00447F29" w14:paraId="4E4A237A" w14:textId="77777777">
        <w:trPr>
          <w:tblCellSpacing w:w="15" w:type="dxa"/>
        </w:trPr>
        <w:tc>
          <w:tcPr>
            <w:tcW w:w="0" w:type="auto"/>
            <w:vAlign w:val="center"/>
            <w:hideMark/>
          </w:tcPr>
          <w:p w14:paraId="34FA4FFB" w14:textId="77777777" w:rsidR="007B5855" w:rsidRPr="00447F29" w:rsidRDefault="007B5855" w:rsidP="00605444">
            <w:pPr>
              <w:spacing w:after="0" w:line="360" w:lineRule="auto"/>
              <w:rPr>
                <w:rFonts w:ascii="Arial" w:eastAsia="Times New Roman" w:hAnsi="Arial" w:cs="Arial"/>
                <w:kern w:val="0"/>
                <w:lang w:eastAsia="en-GB"/>
                <w14:ligatures w14:val="none"/>
              </w:rPr>
            </w:pPr>
            <w:r w:rsidRPr="00447F29">
              <w:rPr>
                <w:rFonts w:ascii="Arial" w:eastAsia="Times New Roman" w:hAnsi="Arial" w:cs="Arial"/>
                <w:kern w:val="0"/>
                <w:lang w:eastAsia="en-GB"/>
                <w14:ligatures w14:val="none"/>
              </w:rPr>
              <w:t>3.3 Ethics and Professional Values</w:t>
            </w:r>
          </w:p>
        </w:tc>
        <w:tc>
          <w:tcPr>
            <w:tcW w:w="0" w:type="auto"/>
            <w:vAlign w:val="center"/>
            <w:hideMark/>
          </w:tcPr>
          <w:p w14:paraId="01DB1F3D" w14:textId="77777777" w:rsidR="007B5855" w:rsidRPr="00447F29" w:rsidRDefault="007B5855" w:rsidP="00605444">
            <w:pPr>
              <w:spacing w:after="0" w:line="360" w:lineRule="auto"/>
              <w:rPr>
                <w:rFonts w:ascii="Arial" w:eastAsia="Times New Roman" w:hAnsi="Arial" w:cs="Arial"/>
                <w:kern w:val="0"/>
                <w:lang w:eastAsia="en-GB"/>
                <w14:ligatures w14:val="none"/>
              </w:rPr>
            </w:pPr>
            <w:r w:rsidRPr="00447F29">
              <w:rPr>
                <w:rFonts w:ascii="Arial" w:eastAsia="Times New Roman" w:hAnsi="Arial" w:cs="Arial"/>
                <w:kern w:val="0"/>
                <w:lang w:eastAsia="en-GB"/>
                <w14:ligatures w14:val="none"/>
              </w:rPr>
              <w:t>12</w:t>
            </w:r>
          </w:p>
        </w:tc>
      </w:tr>
      <w:tr w:rsidR="007B5855" w:rsidRPr="00447F29" w14:paraId="63678901" w14:textId="77777777">
        <w:trPr>
          <w:tblCellSpacing w:w="15" w:type="dxa"/>
        </w:trPr>
        <w:tc>
          <w:tcPr>
            <w:tcW w:w="0" w:type="auto"/>
            <w:vAlign w:val="center"/>
            <w:hideMark/>
          </w:tcPr>
          <w:p w14:paraId="0D3FE1A2" w14:textId="77777777" w:rsidR="007B5855" w:rsidRPr="00447F29" w:rsidRDefault="007B5855" w:rsidP="00605444">
            <w:pPr>
              <w:spacing w:after="0" w:line="360" w:lineRule="auto"/>
              <w:rPr>
                <w:rFonts w:ascii="Arial" w:eastAsia="Times New Roman" w:hAnsi="Arial" w:cs="Arial"/>
                <w:kern w:val="0"/>
                <w:lang w:eastAsia="en-GB"/>
                <w14:ligatures w14:val="none"/>
              </w:rPr>
            </w:pPr>
            <w:r w:rsidRPr="00447F29">
              <w:rPr>
                <w:rFonts w:ascii="Arial" w:eastAsia="Times New Roman" w:hAnsi="Arial" w:cs="Arial"/>
                <w:kern w:val="0"/>
                <w:lang w:eastAsia="en-GB"/>
                <w14:ligatures w14:val="none"/>
              </w:rPr>
              <w:t>3.4 Personal Strengths</w:t>
            </w:r>
          </w:p>
        </w:tc>
        <w:tc>
          <w:tcPr>
            <w:tcW w:w="0" w:type="auto"/>
            <w:vAlign w:val="center"/>
            <w:hideMark/>
          </w:tcPr>
          <w:p w14:paraId="66BFB3F4" w14:textId="77777777" w:rsidR="007B5855" w:rsidRPr="00447F29" w:rsidRDefault="007B5855" w:rsidP="00605444">
            <w:pPr>
              <w:spacing w:after="0" w:line="360" w:lineRule="auto"/>
              <w:rPr>
                <w:rFonts w:ascii="Arial" w:eastAsia="Times New Roman" w:hAnsi="Arial" w:cs="Arial"/>
                <w:kern w:val="0"/>
                <w:lang w:eastAsia="en-GB"/>
                <w14:ligatures w14:val="none"/>
              </w:rPr>
            </w:pPr>
            <w:r w:rsidRPr="00447F29">
              <w:rPr>
                <w:rFonts w:ascii="Arial" w:eastAsia="Times New Roman" w:hAnsi="Arial" w:cs="Arial"/>
                <w:kern w:val="0"/>
                <w:lang w:eastAsia="en-GB"/>
                <w14:ligatures w14:val="none"/>
              </w:rPr>
              <w:t>13</w:t>
            </w:r>
          </w:p>
        </w:tc>
      </w:tr>
      <w:tr w:rsidR="007B5855" w:rsidRPr="00447F29" w14:paraId="6FD5EAAB" w14:textId="77777777">
        <w:trPr>
          <w:tblCellSpacing w:w="15" w:type="dxa"/>
        </w:trPr>
        <w:tc>
          <w:tcPr>
            <w:tcW w:w="0" w:type="auto"/>
            <w:vAlign w:val="center"/>
            <w:hideMark/>
          </w:tcPr>
          <w:p w14:paraId="15FFE4C0" w14:textId="77777777" w:rsidR="007B5855" w:rsidRPr="00447F29" w:rsidRDefault="007B5855" w:rsidP="00605444">
            <w:pPr>
              <w:spacing w:after="0" w:line="360" w:lineRule="auto"/>
              <w:rPr>
                <w:rFonts w:ascii="Arial" w:eastAsia="Times New Roman" w:hAnsi="Arial" w:cs="Arial"/>
                <w:kern w:val="0"/>
                <w:lang w:eastAsia="en-GB"/>
                <w14:ligatures w14:val="none"/>
              </w:rPr>
            </w:pPr>
            <w:r w:rsidRPr="00447F29">
              <w:rPr>
                <w:rFonts w:ascii="Arial" w:eastAsia="Times New Roman" w:hAnsi="Arial" w:cs="Arial"/>
                <w:kern w:val="0"/>
                <w:lang w:eastAsia="en-GB"/>
                <w14:ligatures w14:val="none"/>
              </w:rPr>
              <w:t>3.5 Areas for Development</w:t>
            </w:r>
          </w:p>
        </w:tc>
        <w:tc>
          <w:tcPr>
            <w:tcW w:w="0" w:type="auto"/>
            <w:vAlign w:val="center"/>
            <w:hideMark/>
          </w:tcPr>
          <w:p w14:paraId="14F7571F" w14:textId="77777777" w:rsidR="007B5855" w:rsidRPr="00447F29" w:rsidRDefault="007B5855" w:rsidP="00605444">
            <w:pPr>
              <w:spacing w:after="0" w:line="360" w:lineRule="auto"/>
              <w:rPr>
                <w:rFonts w:ascii="Arial" w:eastAsia="Times New Roman" w:hAnsi="Arial" w:cs="Arial"/>
                <w:kern w:val="0"/>
                <w:lang w:eastAsia="en-GB"/>
                <w14:ligatures w14:val="none"/>
              </w:rPr>
            </w:pPr>
            <w:r w:rsidRPr="00447F29">
              <w:rPr>
                <w:rFonts w:ascii="Arial" w:eastAsia="Times New Roman" w:hAnsi="Arial" w:cs="Arial"/>
                <w:kern w:val="0"/>
                <w:lang w:eastAsia="en-GB"/>
                <w14:ligatures w14:val="none"/>
              </w:rPr>
              <w:t>13</w:t>
            </w:r>
          </w:p>
        </w:tc>
      </w:tr>
      <w:tr w:rsidR="007B5855" w:rsidRPr="00447F29" w14:paraId="5D7E9DB3" w14:textId="77777777">
        <w:trPr>
          <w:tblCellSpacing w:w="15" w:type="dxa"/>
        </w:trPr>
        <w:tc>
          <w:tcPr>
            <w:tcW w:w="0" w:type="auto"/>
            <w:vAlign w:val="center"/>
            <w:hideMark/>
          </w:tcPr>
          <w:p w14:paraId="7C989AFA" w14:textId="77777777" w:rsidR="007B5855" w:rsidRPr="00447F29" w:rsidRDefault="007B5855" w:rsidP="00605444">
            <w:pPr>
              <w:spacing w:after="0" w:line="360" w:lineRule="auto"/>
              <w:rPr>
                <w:rFonts w:ascii="Arial" w:eastAsia="Times New Roman" w:hAnsi="Arial" w:cs="Arial"/>
                <w:kern w:val="0"/>
                <w:lang w:eastAsia="en-GB"/>
                <w14:ligatures w14:val="none"/>
              </w:rPr>
            </w:pPr>
            <w:r w:rsidRPr="00447F29">
              <w:rPr>
                <w:rFonts w:ascii="Arial" w:eastAsia="Times New Roman" w:hAnsi="Arial" w:cs="Arial"/>
                <w:kern w:val="0"/>
                <w:lang w:eastAsia="en-GB"/>
                <w14:ligatures w14:val="none"/>
              </w:rPr>
              <w:t>3.6 Continuing Professional Development</w:t>
            </w:r>
          </w:p>
        </w:tc>
        <w:tc>
          <w:tcPr>
            <w:tcW w:w="0" w:type="auto"/>
            <w:vAlign w:val="center"/>
            <w:hideMark/>
          </w:tcPr>
          <w:p w14:paraId="057E6894" w14:textId="77777777" w:rsidR="007B5855" w:rsidRPr="00447F29" w:rsidRDefault="007B5855" w:rsidP="00605444">
            <w:pPr>
              <w:spacing w:after="0" w:line="360" w:lineRule="auto"/>
              <w:rPr>
                <w:rFonts w:ascii="Arial" w:eastAsia="Times New Roman" w:hAnsi="Arial" w:cs="Arial"/>
                <w:kern w:val="0"/>
                <w:lang w:eastAsia="en-GB"/>
                <w14:ligatures w14:val="none"/>
              </w:rPr>
            </w:pPr>
            <w:r w:rsidRPr="00447F29">
              <w:rPr>
                <w:rFonts w:ascii="Arial" w:eastAsia="Times New Roman" w:hAnsi="Arial" w:cs="Arial"/>
                <w:kern w:val="0"/>
                <w:lang w:eastAsia="en-GB"/>
                <w14:ligatures w14:val="none"/>
              </w:rPr>
              <w:t>14</w:t>
            </w:r>
          </w:p>
        </w:tc>
      </w:tr>
      <w:tr w:rsidR="007B5855" w:rsidRPr="00447F29" w14:paraId="0810BA97" w14:textId="77777777">
        <w:trPr>
          <w:tblCellSpacing w:w="15" w:type="dxa"/>
        </w:trPr>
        <w:tc>
          <w:tcPr>
            <w:tcW w:w="0" w:type="auto"/>
            <w:vAlign w:val="center"/>
            <w:hideMark/>
          </w:tcPr>
          <w:p w14:paraId="5D74D51C" w14:textId="77777777" w:rsidR="007B5855" w:rsidRPr="00447F29" w:rsidRDefault="007B5855" w:rsidP="00605444">
            <w:pPr>
              <w:spacing w:after="0" w:line="360" w:lineRule="auto"/>
              <w:rPr>
                <w:rFonts w:ascii="Arial" w:eastAsia="Times New Roman" w:hAnsi="Arial" w:cs="Arial"/>
                <w:kern w:val="0"/>
                <w:lang w:eastAsia="en-GB"/>
                <w14:ligatures w14:val="none"/>
              </w:rPr>
            </w:pPr>
            <w:r w:rsidRPr="00447F29">
              <w:rPr>
                <w:rFonts w:ascii="Arial" w:eastAsia="Times New Roman" w:hAnsi="Arial" w:cs="Arial"/>
                <w:b/>
                <w:bCs/>
                <w:kern w:val="0"/>
                <w:lang w:eastAsia="en-GB"/>
                <w14:ligatures w14:val="none"/>
              </w:rPr>
              <w:t>Conclusion</w:t>
            </w:r>
          </w:p>
        </w:tc>
        <w:tc>
          <w:tcPr>
            <w:tcW w:w="0" w:type="auto"/>
            <w:vAlign w:val="center"/>
            <w:hideMark/>
          </w:tcPr>
          <w:p w14:paraId="66208164" w14:textId="77777777" w:rsidR="007B5855" w:rsidRPr="00447F29" w:rsidRDefault="007B5855" w:rsidP="00605444">
            <w:pPr>
              <w:spacing w:after="0" w:line="360" w:lineRule="auto"/>
              <w:rPr>
                <w:rFonts w:ascii="Arial" w:eastAsia="Times New Roman" w:hAnsi="Arial" w:cs="Arial"/>
                <w:kern w:val="0"/>
                <w:lang w:eastAsia="en-GB"/>
                <w14:ligatures w14:val="none"/>
              </w:rPr>
            </w:pPr>
            <w:r w:rsidRPr="00447F29">
              <w:rPr>
                <w:rFonts w:ascii="Arial" w:eastAsia="Times New Roman" w:hAnsi="Arial" w:cs="Arial"/>
                <w:kern w:val="0"/>
                <w:lang w:eastAsia="en-GB"/>
                <w14:ligatures w14:val="none"/>
              </w:rPr>
              <w:t>15</w:t>
            </w:r>
          </w:p>
        </w:tc>
      </w:tr>
      <w:tr w:rsidR="007B5855" w:rsidRPr="00447F29" w14:paraId="016E5785" w14:textId="77777777">
        <w:trPr>
          <w:tblCellSpacing w:w="15" w:type="dxa"/>
        </w:trPr>
        <w:tc>
          <w:tcPr>
            <w:tcW w:w="0" w:type="auto"/>
            <w:vAlign w:val="center"/>
            <w:hideMark/>
          </w:tcPr>
          <w:p w14:paraId="04D2DD7E" w14:textId="77777777" w:rsidR="007B5855" w:rsidRPr="00447F29" w:rsidRDefault="007B5855" w:rsidP="00605444">
            <w:pPr>
              <w:spacing w:after="0" w:line="360" w:lineRule="auto"/>
              <w:rPr>
                <w:rFonts w:ascii="Arial" w:eastAsia="Times New Roman" w:hAnsi="Arial" w:cs="Arial"/>
                <w:kern w:val="0"/>
                <w:lang w:eastAsia="en-GB"/>
                <w14:ligatures w14:val="none"/>
              </w:rPr>
            </w:pPr>
            <w:r w:rsidRPr="00447F29">
              <w:rPr>
                <w:rFonts w:ascii="Arial" w:eastAsia="Times New Roman" w:hAnsi="Arial" w:cs="Arial"/>
                <w:b/>
                <w:bCs/>
                <w:kern w:val="0"/>
                <w:lang w:eastAsia="en-GB"/>
                <w14:ligatures w14:val="none"/>
              </w:rPr>
              <w:t>Reference List (Harvard Referencing)</w:t>
            </w:r>
          </w:p>
        </w:tc>
        <w:tc>
          <w:tcPr>
            <w:tcW w:w="0" w:type="auto"/>
            <w:vAlign w:val="center"/>
            <w:hideMark/>
          </w:tcPr>
          <w:p w14:paraId="2887EBD0" w14:textId="77777777" w:rsidR="007B5855" w:rsidRPr="00447F29" w:rsidRDefault="007B5855" w:rsidP="00605444">
            <w:pPr>
              <w:spacing w:after="0" w:line="360" w:lineRule="auto"/>
              <w:rPr>
                <w:rFonts w:ascii="Arial" w:eastAsia="Times New Roman" w:hAnsi="Arial" w:cs="Arial"/>
                <w:kern w:val="0"/>
                <w:lang w:eastAsia="en-GB"/>
                <w14:ligatures w14:val="none"/>
              </w:rPr>
            </w:pPr>
            <w:r w:rsidRPr="00447F29">
              <w:rPr>
                <w:rFonts w:ascii="Arial" w:eastAsia="Times New Roman" w:hAnsi="Arial" w:cs="Arial"/>
                <w:kern w:val="0"/>
                <w:lang w:eastAsia="en-GB"/>
                <w14:ligatures w14:val="none"/>
              </w:rPr>
              <w:t>16</w:t>
            </w:r>
          </w:p>
        </w:tc>
      </w:tr>
    </w:tbl>
    <w:p w14:paraId="7CB4188C" w14:textId="77777777" w:rsidR="00447F29" w:rsidRDefault="00447F29" w:rsidP="00605444">
      <w:pPr>
        <w:spacing w:before="100" w:beforeAutospacing="1" w:after="100" w:afterAutospacing="1" w:line="360" w:lineRule="auto"/>
        <w:outlineLvl w:val="1"/>
        <w:rPr>
          <w:rFonts w:ascii="Arial" w:eastAsia="Times New Roman" w:hAnsi="Arial" w:cs="Arial"/>
          <w:b/>
          <w:bCs/>
          <w:kern w:val="0"/>
          <w:sz w:val="32"/>
          <w:szCs w:val="32"/>
          <w:lang w:eastAsia="en-GB"/>
          <w14:ligatures w14:val="none"/>
        </w:rPr>
      </w:pPr>
    </w:p>
    <w:p w14:paraId="01D5CE9A" w14:textId="77777777" w:rsidR="005324DB" w:rsidRDefault="005324DB" w:rsidP="00605444">
      <w:pPr>
        <w:spacing w:before="100" w:beforeAutospacing="1" w:after="100" w:afterAutospacing="1" w:line="360" w:lineRule="auto"/>
        <w:outlineLvl w:val="1"/>
        <w:rPr>
          <w:rFonts w:ascii="Arial" w:eastAsia="Times New Roman" w:hAnsi="Arial" w:cs="Arial"/>
          <w:b/>
          <w:bCs/>
          <w:kern w:val="0"/>
          <w:sz w:val="32"/>
          <w:szCs w:val="32"/>
          <w:lang w:eastAsia="en-GB"/>
          <w14:ligatures w14:val="none"/>
        </w:rPr>
      </w:pPr>
    </w:p>
    <w:p w14:paraId="7D49746E" w14:textId="6F1E8B60" w:rsidR="00FD1526" w:rsidRPr="00166C03" w:rsidRDefault="00FD1526" w:rsidP="00605444">
      <w:pPr>
        <w:spacing w:before="100" w:beforeAutospacing="1" w:after="100" w:afterAutospacing="1" w:line="360" w:lineRule="auto"/>
        <w:outlineLvl w:val="1"/>
        <w:rPr>
          <w:rFonts w:ascii="Arial" w:eastAsia="Times New Roman" w:hAnsi="Arial" w:cs="Arial"/>
          <w:b/>
          <w:bCs/>
          <w:kern w:val="0"/>
          <w:sz w:val="32"/>
          <w:szCs w:val="32"/>
          <w:lang w:eastAsia="en-GB"/>
          <w14:ligatures w14:val="none"/>
        </w:rPr>
      </w:pPr>
      <w:r w:rsidRPr="00166C03">
        <w:rPr>
          <w:rFonts w:ascii="Arial" w:eastAsia="Times New Roman" w:hAnsi="Arial" w:cs="Arial"/>
          <w:b/>
          <w:bCs/>
          <w:kern w:val="0"/>
          <w:sz w:val="32"/>
          <w:szCs w:val="32"/>
          <w:lang w:eastAsia="en-GB"/>
          <w14:ligatures w14:val="none"/>
        </w:rPr>
        <w:lastRenderedPageBreak/>
        <w:t xml:space="preserve">Reflection on the Importance of Principles of Health and Social Care </w:t>
      </w:r>
    </w:p>
    <w:p w14:paraId="3CF4D6F2" w14:textId="77777777" w:rsidR="00BF42A4" w:rsidRDefault="00FD1526" w:rsidP="00BF42A4">
      <w:pPr>
        <w:pStyle w:val="w7sjnrxzl6krnffuzhqe"/>
        <w:shd w:val="clear" w:color="auto" w:fill="FFFFFF"/>
        <w:spacing w:before="0" w:beforeAutospacing="0" w:after="150" w:afterAutospacing="0" w:line="345" w:lineRule="atLeast"/>
        <w:textAlignment w:val="baseline"/>
        <w:rPr>
          <w:rFonts w:ascii="Arial" w:hAnsi="Arial" w:cs="Arial"/>
          <w:b/>
          <w:bCs/>
        </w:rPr>
      </w:pPr>
      <w:r w:rsidRPr="003A557B">
        <w:rPr>
          <w:rFonts w:ascii="Arial" w:hAnsi="Arial" w:cs="Arial"/>
          <w:b/>
          <w:bCs/>
        </w:rPr>
        <w:t>Tas</w:t>
      </w:r>
      <w:r w:rsidR="00BF42A4">
        <w:rPr>
          <w:rFonts w:ascii="Arial" w:hAnsi="Arial" w:cs="Arial"/>
          <w:b/>
          <w:bCs/>
        </w:rPr>
        <w:t>k 1</w:t>
      </w:r>
    </w:p>
    <w:p w14:paraId="534BB2E1" w14:textId="77777777" w:rsidR="00BF42A4" w:rsidRPr="00A866B1" w:rsidRDefault="003A557B" w:rsidP="00A866B1">
      <w:pPr>
        <w:spacing w:line="360" w:lineRule="auto"/>
        <w:rPr>
          <w:rFonts w:ascii="Arial" w:eastAsia="Times New Roman" w:hAnsi="Arial" w:cs="Arial"/>
          <w:kern w:val="0"/>
          <w:lang w:eastAsia="en-GB"/>
          <w14:ligatures w14:val="none"/>
        </w:rPr>
      </w:pPr>
      <w:r w:rsidRPr="00A866B1">
        <w:rPr>
          <w:rFonts w:ascii="Arial" w:hAnsi="Arial" w:cs="Arial"/>
          <w:spacing w:val="8"/>
        </w:rPr>
        <w:t xml:space="preserve"> </w:t>
      </w:r>
      <w:r w:rsidR="00BF42A4" w:rsidRPr="00A866B1">
        <w:rPr>
          <w:rFonts w:ascii="Arial" w:eastAsia="Times New Roman" w:hAnsi="Arial" w:cs="Arial"/>
          <w:kern w:val="0"/>
          <w:lang w:eastAsia="en-GB"/>
          <w14:ligatures w14:val="none"/>
        </w:rPr>
        <w:t xml:space="preserve">Health and social care principles are very important as they enable health professionals to provide safe, respectful, and high-quality care. Thinking about these principles has made me see how person-centred care, partnership working, and ethics improve the care people receive in the UK. These principles guide health and social care workers to treat people with dignity, respect, and fairness in terms of their individual needs. Person-centred care is one of the most important principles of health and social care. It is about putting the individual at the centre of all decisions about their care. People have different needs, preferences, beliefs, and values, so care needs to be tailored to the individual rather than to the group. </w:t>
      </w:r>
      <w:proofErr w:type="spellStart"/>
      <w:r w:rsidR="00BF42A4" w:rsidRPr="00A866B1">
        <w:rPr>
          <w:rFonts w:ascii="Arial" w:eastAsia="Times New Roman" w:hAnsi="Arial" w:cs="Arial"/>
          <w:kern w:val="0"/>
          <w:lang w:eastAsia="en-GB"/>
          <w14:ligatures w14:val="none"/>
        </w:rPr>
        <w:t>Kitwood’s</w:t>
      </w:r>
      <w:proofErr w:type="spellEnd"/>
      <w:r w:rsidR="00BF42A4" w:rsidRPr="00A866B1">
        <w:rPr>
          <w:rFonts w:ascii="Arial" w:eastAsia="Times New Roman" w:hAnsi="Arial" w:cs="Arial"/>
          <w:kern w:val="0"/>
          <w:lang w:eastAsia="en-GB"/>
          <w14:ligatures w14:val="none"/>
        </w:rPr>
        <w:t xml:space="preserve"> Person-Centred Theory is based on treating people as people and respecting their identity (especially in dementia). Thinking back on this principle has taught me that when people are listened to, treated well, and involved in the decision-making about their care, they feel more respected, confident, and satisfied. It also helps them stay as independent as possible, and that is in their best interest. Partnership working is a principle that is one of the most important. In health and social care, I think different professionals need to work around one another to provide the best care. This might include doctors, nurses, social workers, carers, family members, and the person who needs care. Tuckman’s Theory of Group Development tells us that teams are most effective when they work together through different phases in group development (forming, storming, norming, and performing). Thinking about this principle has helped me realise that no one professional can meet all the needs of someone individually and can be there for them all the time. Professionals work together to provide better, more organised care and communication with one another.</w:t>
      </w:r>
    </w:p>
    <w:p w14:paraId="1A1A446C" w14:textId="6089E795" w:rsidR="00BF42A4" w:rsidRPr="00A866B1" w:rsidRDefault="00BF42A4" w:rsidP="00A866B1">
      <w:pPr>
        <w:spacing w:after="0" w:line="360" w:lineRule="auto"/>
        <w:rPr>
          <w:rFonts w:ascii="Arial" w:eastAsia="Times New Roman" w:hAnsi="Arial" w:cs="Arial"/>
          <w:kern w:val="0"/>
          <w:lang w:eastAsia="en-GB"/>
          <w14:ligatures w14:val="none"/>
        </w:rPr>
      </w:pPr>
      <w:r w:rsidRPr="00A866B1">
        <w:rPr>
          <w:rFonts w:ascii="Arial" w:eastAsia="Times New Roman" w:hAnsi="Arial" w:cs="Arial"/>
          <w:kern w:val="0"/>
          <w:lang w:eastAsia="en-GB"/>
          <w14:ligatures w14:val="none"/>
        </w:rPr>
        <w:t xml:space="preserve">Partnership working also makes sure that the patient has a voice and is involved in the decisions of care they receive. Ethics is also a fundamental principle that professionals must observe and uphold, especially in difficult situations. The Four Principles of Biomedical Ethics are Beauchamp and Childress’s core ethical bedrock principles: autonomy, beneficence, non-maleficence, and justice. Autonomy is the right of a person to make their own choices. Beneficence is the exercise of goodwill </w:t>
      </w:r>
      <w:r w:rsidRPr="00A866B1">
        <w:rPr>
          <w:rFonts w:ascii="Arial" w:eastAsia="Times New Roman" w:hAnsi="Arial" w:cs="Arial"/>
          <w:kern w:val="0"/>
          <w:lang w:eastAsia="en-GB"/>
          <w14:ligatures w14:val="none"/>
        </w:rPr>
        <w:lastRenderedPageBreak/>
        <w:t>towards the person, and non-maleficence is the exercise of goodwill away from harm. Justice means treating everybody fairly and providing equal access to healthcare services. I learned that professionals must balance people’s rights and provide safe and fair care to do so.</w:t>
      </w:r>
    </w:p>
    <w:p w14:paraId="4E706074" w14:textId="7CBF9F2C" w:rsidR="00FD1526" w:rsidRPr="0058406F" w:rsidRDefault="00FD1526" w:rsidP="00A866B1">
      <w:pPr>
        <w:pStyle w:val="w7sjnrxzl6krnffuzhqe"/>
        <w:shd w:val="clear" w:color="auto" w:fill="FFFFFF"/>
        <w:spacing w:before="0" w:beforeAutospacing="0" w:after="150" w:afterAutospacing="0" w:line="360" w:lineRule="auto"/>
        <w:textAlignment w:val="baseline"/>
        <w:rPr>
          <w:rFonts w:ascii="Arial" w:hAnsi="Arial" w:cs="Arial"/>
          <w:b/>
          <w:bCs/>
        </w:rPr>
      </w:pPr>
    </w:p>
    <w:p w14:paraId="5AEAC285" w14:textId="1C68EB2E" w:rsidR="00FD1526" w:rsidRPr="0058406F" w:rsidRDefault="00FD1526" w:rsidP="00A866B1">
      <w:pPr>
        <w:spacing w:line="360" w:lineRule="auto"/>
        <w:rPr>
          <w:rFonts w:ascii="Arial" w:hAnsi="Arial" w:cs="Arial"/>
        </w:rPr>
      </w:pPr>
    </w:p>
    <w:p w14:paraId="222E2705" w14:textId="1C1B5FBC" w:rsidR="00FD1526" w:rsidRPr="00530012" w:rsidRDefault="00FD1526" w:rsidP="00A866B1">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r w:rsidRPr="00530012">
        <w:rPr>
          <w:rFonts w:ascii="Arial" w:eastAsia="Times New Roman" w:hAnsi="Arial" w:cs="Arial"/>
          <w:b/>
          <w:bCs/>
          <w:kern w:val="0"/>
          <w:sz w:val="36"/>
          <w:szCs w:val="36"/>
          <w:lang w:eastAsia="en-GB"/>
          <w14:ligatures w14:val="none"/>
        </w:rPr>
        <w:t xml:space="preserve">Task 2: Practical Examples of Concepts in Practice </w:t>
      </w:r>
    </w:p>
    <w:p w14:paraId="07022EBC" w14:textId="7B85D74D" w:rsidR="00FD1526" w:rsidRPr="00BB6ABA" w:rsidRDefault="00BB6ABA" w:rsidP="00A866B1">
      <w:pPr>
        <w:spacing w:before="100" w:beforeAutospacing="1" w:after="100" w:afterAutospacing="1" w:line="360" w:lineRule="auto"/>
        <w:rPr>
          <w:rFonts w:ascii="Arial" w:eastAsia="Times New Roman" w:hAnsi="Arial" w:cs="Arial"/>
          <w:kern w:val="0"/>
          <w:lang w:eastAsia="en-GB"/>
          <w14:ligatures w14:val="none"/>
        </w:rPr>
      </w:pPr>
      <w:r w:rsidRPr="00BB6ABA">
        <w:rPr>
          <w:rFonts w:ascii="Arial" w:hAnsi="Arial" w:cs="Arial"/>
          <w:spacing w:val="8"/>
          <w:shd w:val="clear" w:color="auto" w:fill="FFFFFF"/>
        </w:rPr>
        <w:t xml:space="preserve">One of the best examples of person-centred care, partnership work, and ethics working together is in the care of an elderly person with dementia at a UK care home. Many people with dementia have complex physical, emotional and social needs, so </w:t>
      </w:r>
      <w:r>
        <w:rPr>
          <w:rFonts w:ascii="Arial" w:hAnsi="Arial" w:cs="Arial"/>
          <w:spacing w:val="8"/>
          <w:shd w:val="clear" w:color="auto" w:fill="FFFFFF"/>
        </w:rPr>
        <w:t>different professionals need to work</w:t>
      </w:r>
      <w:r w:rsidRPr="00BB6ABA">
        <w:rPr>
          <w:rFonts w:ascii="Arial" w:hAnsi="Arial" w:cs="Arial"/>
          <w:spacing w:val="8"/>
          <w:shd w:val="clear" w:color="auto" w:fill="FFFFFF"/>
        </w:rPr>
        <w:t xml:space="preserve"> together but put the individual at the heart of every decision. Elderly residents with dementia can be confused, forget to eat or struggle with communicating their needs. A person-centred approach means staff take time to understand the </w:t>
      </w:r>
      <w:proofErr w:type="spellStart"/>
      <w:r w:rsidRPr="00BB6ABA">
        <w:rPr>
          <w:rFonts w:ascii="Arial" w:hAnsi="Arial" w:cs="Arial"/>
          <w:spacing w:val="8"/>
          <w:shd w:val="clear" w:color="auto" w:fill="FFFFFF"/>
        </w:rPr>
        <w:t>resident's</w:t>
      </w:r>
      <w:proofErr w:type="spellEnd"/>
      <w:r w:rsidRPr="00BB6ABA">
        <w:rPr>
          <w:rFonts w:ascii="Arial" w:hAnsi="Arial" w:cs="Arial"/>
          <w:spacing w:val="8"/>
          <w:shd w:val="clear" w:color="auto" w:fill="FFFFFF"/>
        </w:rPr>
        <w:t xml:space="preserve"> personal history, routines, preferences and interests, rather than treating them like every other resident. If a resident likes music or likes eating at certain times of the day, then staff might include these preferences in their care plan. This helps the resident feel more comfortable, respected and independent. It can also reduce anxiety and improve their overall quality of life. Partnership working is also key in this situation. Care home staff work closely with GPs, nurses, occupational therapists, social workers, family members and the resident to plan and review their care. Each professional has their own knowledge and skills. For example, a GP may be responsible for the resident’s medication, an occupational therapist might recommend </w:t>
      </w:r>
      <w:r w:rsidR="00341272">
        <w:rPr>
          <w:rFonts w:ascii="Arial" w:hAnsi="Arial" w:cs="Arial"/>
          <w:spacing w:val="8"/>
          <w:shd w:val="clear" w:color="auto" w:fill="FFFFFF"/>
        </w:rPr>
        <w:t>safe equipment</w:t>
      </w:r>
      <w:r w:rsidRPr="00BB6ABA">
        <w:rPr>
          <w:rFonts w:ascii="Arial" w:hAnsi="Arial" w:cs="Arial"/>
          <w:spacing w:val="8"/>
          <w:shd w:val="clear" w:color="auto" w:fill="FFFFFF"/>
        </w:rPr>
        <w:t xml:space="preserve">, and family members might have a picture of the person’s life, interests and routines. Working together and communicating regularly will ensure that the team is providing for the resident’s evolving needs and that communication between professionals can also avoid mistakes and ensure everyone is working towards the same goals. Ethics matters when decisions are made about the resident's care. For example, when </w:t>
      </w:r>
      <w:r w:rsidR="00D3466D">
        <w:rPr>
          <w:rFonts w:ascii="Arial" w:hAnsi="Arial" w:cs="Arial"/>
          <w:spacing w:val="8"/>
          <w:shd w:val="clear" w:color="auto" w:fill="FFFFFF"/>
        </w:rPr>
        <w:t xml:space="preserve">an individual has dementia and is unable to make some of the most critical decisions, staff are directed to act </w:t>
      </w:r>
      <w:r w:rsidR="00D3466D">
        <w:rPr>
          <w:rFonts w:ascii="Arial" w:hAnsi="Arial" w:cs="Arial"/>
          <w:spacing w:val="8"/>
          <w:shd w:val="clear" w:color="auto" w:fill="FFFFFF"/>
        </w:rPr>
        <w:lastRenderedPageBreak/>
        <w:t xml:space="preserve">in the individual's best interests and to </w:t>
      </w:r>
      <w:r w:rsidRPr="00BB6ABA">
        <w:rPr>
          <w:rFonts w:ascii="Arial" w:hAnsi="Arial" w:cs="Arial"/>
          <w:spacing w:val="8"/>
          <w:shd w:val="clear" w:color="auto" w:fill="FFFFFF"/>
        </w:rPr>
        <w:t>respect the person’s rights and dignity. They should involve the resident as much as possible</w:t>
      </w:r>
      <w:r w:rsidR="00D3466D">
        <w:rPr>
          <w:rFonts w:ascii="Arial" w:hAnsi="Arial" w:cs="Arial"/>
          <w:spacing w:val="8"/>
          <w:shd w:val="clear" w:color="auto" w:fill="FFFFFF"/>
        </w:rPr>
        <w:t>, have the staff involved,</w:t>
      </w:r>
      <w:r w:rsidRPr="00BB6ABA">
        <w:rPr>
          <w:rFonts w:ascii="Arial" w:hAnsi="Arial" w:cs="Arial"/>
          <w:spacing w:val="8"/>
          <w:shd w:val="clear" w:color="auto" w:fill="FFFFFF"/>
        </w:rPr>
        <w:t xml:space="preserve"> </w:t>
      </w:r>
      <w:proofErr w:type="gramStart"/>
      <w:r w:rsidRPr="00BB6ABA">
        <w:rPr>
          <w:rFonts w:ascii="Arial" w:hAnsi="Arial" w:cs="Arial"/>
          <w:spacing w:val="8"/>
          <w:shd w:val="clear" w:color="auto" w:fill="FFFFFF"/>
        </w:rPr>
        <w:t>and also</w:t>
      </w:r>
      <w:proofErr w:type="gramEnd"/>
      <w:r w:rsidRPr="00BB6ABA">
        <w:rPr>
          <w:rFonts w:ascii="Arial" w:hAnsi="Arial" w:cs="Arial"/>
          <w:spacing w:val="8"/>
          <w:shd w:val="clear" w:color="auto" w:fill="FFFFFF"/>
        </w:rPr>
        <w:t xml:space="preserve"> consult family members when necessary. Professional staff must balance keeping the resident safe with allowing them as much independence as possible. When a resident wants to walk around a care home independently but is at risk of falling, for example, staff should look for the potential to </w:t>
      </w:r>
      <w:r w:rsidR="00D3466D">
        <w:rPr>
          <w:rFonts w:ascii="Arial" w:hAnsi="Arial" w:cs="Arial"/>
          <w:spacing w:val="8"/>
          <w:shd w:val="clear" w:color="auto" w:fill="FFFFFF"/>
        </w:rPr>
        <w:t>minimise</w:t>
      </w:r>
      <w:r w:rsidRPr="00BB6ABA">
        <w:rPr>
          <w:rFonts w:ascii="Arial" w:hAnsi="Arial" w:cs="Arial"/>
          <w:spacing w:val="8"/>
          <w:shd w:val="clear" w:color="auto" w:fill="FFFFFF"/>
        </w:rPr>
        <w:t xml:space="preserve"> the risk without stopping them completely. This does not interfere with the person’s independence but protects their safety. But </w:t>
      </w:r>
      <w:proofErr w:type="gramStart"/>
      <w:r w:rsidRPr="00BB6ABA">
        <w:rPr>
          <w:rFonts w:ascii="Arial" w:hAnsi="Arial" w:cs="Arial"/>
          <w:spacing w:val="8"/>
          <w:shd w:val="clear" w:color="auto" w:fill="FFFFFF"/>
        </w:rPr>
        <w:t>all of</w:t>
      </w:r>
      <w:proofErr w:type="gramEnd"/>
      <w:r w:rsidRPr="00BB6ABA">
        <w:rPr>
          <w:rFonts w:ascii="Arial" w:hAnsi="Arial" w:cs="Arial"/>
          <w:spacing w:val="8"/>
          <w:shd w:val="clear" w:color="auto" w:fill="FFFFFF"/>
        </w:rPr>
        <w:t xml:space="preserve"> these principles do improve patient care, albeit sometimes in limited practice. Staff shortages, limited resources, overworked conditions, and poor communication between different services can make it difficult to deliver person-centred care. These difficulties can cause a quick delivery of care or delay in support. To improve practice, organisations need to regularly train staff, improve </w:t>
      </w:r>
      <w:r w:rsidR="00D3466D">
        <w:rPr>
          <w:rFonts w:ascii="Arial" w:hAnsi="Arial" w:cs="Arial"/>
          <w:spacing w:val="8"/>
          <w:shd w:val="clear" w:color="auto" w:fill="FFFFFF"/>
        </w:rPr>
        <w:t>communication within health and social care services, and promote better care planning with</w:t>
      </w:r>
      <w:r w:rsidRPr="00BB6ABA">
        <w:rPr>
          <w:rFonts w:ascii="Arial" w:hAnsi="Arial" w:cs="Arial"/>
          <w:spacing w:val="8"/>
          <w:shd w:val="clear" w:color="auto" w:fill="FFFFFF"/>
        </w:rPr>
        <w:t xml:space="preserve"> patients and families. Data on digital care records can also make it easier for health and social care providers to share what they know and need to know with each other. Person-centred care</w:t>
      </w:r>
      <w:r w:rsidR="00BD5A1D">
        <w:rPr>
          <w:rFonts w:ascii="Arial" w:hAnsi="Arial" w:cs="Arial"/>
          <w:spacing w:val="8"/>
          <w:shd w:val="clear" w:color="auto" w:fill="FFFFFF"/>
        </w:rPr>
        <w:t>, as well as partnership working and ethics,</w:t>
      </w:r>
      <w:r w:rsidRPr="00BB6ABA">
        <w:rPr>
          <w:rFonts w:ascii="Arial" w:hAnsi="Arial" w:cs="Arial"/>
          <w:spacing w:val="8"/>
          <w:shd w:val="clear" w:color="auto" w:fill="FFFFFF"/>
        </w:rPr>
        <w:t xml:space="preserve"> are all working together for the betterment of the quality of care in the UK health and social care system. Health and social care workers can provide safer, better and more compassionate care by keeping current policies and working with individuals and other professionals and </w:t>
      </w:r>
      <w:r w:rsidR="00BD5A1D">
        <w:rPr>
          <w:rFonts w:ascii="Arial" w:hAnsi="Arial" w:cs="Arial"/>
          <w:spacing w:val="8"/>
          <w:shd w:val="clear" w:color="auto" w:fill="FFFFFF"/>
        </w:rPr>
        <w:t>by tackling</w:t>
      </w:r>
      <w:r w:rsidRPr="00BB6ABA">
        <w:rPr>
          <w:rFonts w:ascii="Arial" w:hAnsi="Arial" w:cs="Arial"/>
          <w:spacing w:val="8"/>
          <w:shd w:val="clear" w:color="auto" w:fill="FFFFFF"/>
        </w:rPr>
        <w:t xml:space="preserve"> so many of the problems in everyday life</w:t>
      </w:r>
      <w:r w:rsidR="00BD5A1D">
        <w:rPr>
          <w:rFonts w:ascii="Arial" w:hAnsi="Arial" w:cs="Arial"/>
          <w:spacing w:val="8"/>
          <w:shd w:val="clear" w:color="auto" w:fill="FFFFFF"/>
        </w:rPr>
        <w:t>.</w:t>
      </w:r>
    </w:p>
    <w:p w14:paraId="2BFEC04A" w14:textId="77777777" w:rsidR="00530012" w:rsidRDefault="00530012" w:rsidP="00A866B1">
      <w:pPr>
        <w:spacing w:before="100" w:beforeAutospacing="1" w:after="100" w:afterAutospacing="1" w:line="360" w:lineRule="auto"/>
        <w:rPr>
          <w:rFonts w:ascii="Arial" w:eastAsia="Times New Roman" w:hAnsi="Arial" w:cs="Arial"/>
          <w:kern w:val="0"/>
          <w:sz w:val="32"/>
          <w:szCs w:val="32"/>
          <w:lang w:eastAsia="en-GB"/>
          <w14:ligatures w14:val="none"/>
        </w:rPr>
      </w:pPr>
    </w:p>
    <w:p w14:paraId="5BE9C14A" w14:textId="77777777" w:rsidR="00530012" w:rsidRDefault="00530012" w:rsidP="00A866B1">
      <w:pPr>
        <w:spacing w:before="100" w:beforeAutospacing="1" w:after="100" w:afterAutospacing="1" w:line="360" w:lineRule="auto"/>
        <w:rPr>
          <w:rFonts w:ascii="Arial" w:eastAsia="Times New Roman" w:hAnsi="Arial" w:cs="Arial"/>
          <w:kern w:val="0"/>
          <w:sz w:val="32"/>
          <w:szCs w:val="32"/>
          <w:lang w:eastAsia="en-GB"/>
          <w14:ligatures w14:val="none"/>
        </w:rPr>
      </w:pPr>
    </w:p>
    <w:p w14:paraId="4CC8FB67" w14:textId="77777777" w:rsidR="00BD5A1D" w:rsidRDefault="00BD5A1D" w:rsidP="00A866B1">
      <w:pPr>
        <w:spacing w:before="100" w:beforeAutospacing="1" w:after="100" w:afterAutospacing="1" w:line="360" w:lineRule="auto"/>
        <w:rPr>
          <w:rFonts w:ascii="Arial" w:eastAsia="Times New Roman" w:hAnsi="Arial" w:cs="Arial"/>
          <w:kern w:val="0"/>
          <w:sz w:val="32"/>
          <w:szCs w:val="32"/>
          <w:lang w:eastAsia="en-GB"/>
          <w14:ligatures w14:val="none"/>
        </w:rPr>
      </w:pPr>
    </w:p>
    <w:p w14:paraId="19DBD04B" w14:textId="77777777" w:rsidR="00BD5A1D" w:rsidRDefault="00BD5A1D" w:rsidP="00A866B1">
      <w:pPr>
        <w:spacing w:before="100" w:beforeAutospacing="1" w:after="100" w:afterAutospacing="1" w:line="360" w:lineRule="auto"/>
        <w:rPr>
          <w:rFonts w:ascii="Arial" w:eastAsia="Times New Roman" w:hAnsi="Arial" w:cs="Arial"/>
          <w:kern w:val="0"/>
          <w:sz w:val="32"/>
          <w:szCs w:val="32"/>
          <w:lang w:eastAsia="en-GB"/>
          <w14:ligatures w14:val="none"/>
        </w:rPr>
      </w:pPr>
    </w:p>
    <w:p w14:paraId="4A1942EB" w14:textId="77777777" w:rsidR="00BD5A1D" w:rsidRDefault="00BD5A1D" w:rsidP="00A866B1">
      <w:pPr>
        <w:spacing w:before="100" w:beforeAutospacing="1" w:after="100" w:afterAutospacing="1" w:line="360" w:lineRule="auto"/>
        <w:rPr>
          <w:rFonts w:ascii="Arial" w:eastAsia="Times New Roman" w:hAnsi="Arial" w:cs="Arial"/>
          <w:kern w:val="0"/>
          <w:sz w:val="32"/>
          <w:szCs w:val="32"/>
          <w:lang w:eastAsia="en-GB"/>
          <w14:ligatures w14:val="none"/>
        </w:rPr>
      </w:pPr>
    </w:p>
    <w:p w14:paraId="2E7215DF" w14:textId="77777777" w:rsidR="00BD5A1D" w:rsidRDefault="00BD5A1D" w:rsidP="00A866B1">
      <w:pPr>
        <w:spacing w:before="100" w:beforeAutospacing="1" w:after="100" w:afterAutospacing="1" w:line="360" w:lineRule="auto"/>
        <w:rPr>
          <w:rFonts w:ascii="Arial" w:eastAsia="Times New Roman" w:hAnsi="Arial" w:cs="Arial"/>
          <w:kern w:val="0"/>
          <w:sz w:val="32"/>
          <w:szCs w:val="32"/>
          <w:lang w:eastAsia="en-GB"/>
          <w14:ligatures w14:val="none"/>
        </w:rPr>
      </w:pPr>
    </w:p>
    <w:p w14:paraId="7687E418" w14:textId="46290358" w:rsidR="00FD1526" w:rsidRPr="00BD5A1D" w:rsidRDefault="00FD1526" w:rsidP="00A866B1">
      <w:pPr>
        <w:spacing w:before="100" w:beforeAutospacing="1" w:after="100" w:afterAutospacing="1" w:line="360" w:lineRule="auto"/>
        <w:rPr>
          <w:rFonts w:ascii="Arial" w:eastAsia="Times New Roman" w:hAnsi="Arial" w:cs="Arial"/>
          <w:kern w:val="0"/>
          <w:sz w:val="22"/>
          <w:szCs w:val="22"/>
          <w:lang w:eastAsia="en-GB"/>
          <w14:ligatures w14:val="none"/>
        </w:rPr>
      </w:pPr>
      <w:r w:rsidRPr="00BD5A1D">
        <w:rPr>
          <w:rFonts w:ascii="Arial" w:eastAsia="Times New Roman" w:hAnsi="Arial" w:cs="Arial"/>
          <w:kern w:val="0"/>
          <w:sz w:val="22"/>
          <w:szCs w:val="22"/>
          <w:lang w:eastAsia="en-GB"/>
          <w14:ligatures w14:val="none"/>
        </w:rPr>
        <w:lastRenderedPageBreak/>
        <w:t>Task 3</w:t>
      </w:r>
    </w:p>
    <w:p w14:paraId="1F4E884E" w14:textId="645272DE" w:rsidR="00FD1526" w:rsidRDefault="00FD1526" w:rsidP="00A866B1">
      <w:pPr>
        <w:spacing w:before="100" w:beforeAutospacing="1" w:after="100" w:afterAutospacing="1" w:line="360" w:lineRule="auto"/>
        <w:rPr>
          <w:rFonts w:ascii="Arial" w:hAnsi="Arial" w:cs="Arial"/>
          <w:sz w:val="32"/>
          <w:szCs w:val="32"/>
        </w:rPr>
      </w:pPr>
      <w:r w:rsidRPr="00530012">
        <w:rPr>
          <w:rFonts w:ascii="Arial" w:hAnsi="Arial" w:cs="Arial"/>
          <w:sz w:val="32"/>
          <w:szCs w:val="32"/>
        </w:rPr>
        <w:t xml:space="preserve">Self-Reflection as a Health and Social Care Professional </w:t>
      </w:r>
    </w:p>
    <w:p w14:paraId="46A687F9" w14:textId="682D47EE" w:rsidR="00F86F2F" w:rsidRPr="00F86F2F" w:rsidRDefault="00F86F2F" w:rsidP="00A866B1">
      <w:pPr>
        <w:spacing w:after="0" w:line="360" w:lineRule="auto"/>
        <w:rPr>
          <w:rFonts w:ascii="Arial" w:eastAsia="Times New Roman" w:hAnsi="Arial" w:cs="Arial"/>
          <w:kern w:val="0"/>
          <w:lang w:eastAsia="en-GB"/>
          <w14:ligatures w14:val="none"/>
        </w:rPr>
      </w:pPr>
      <w:r w:rsidRPr="00F86F2F">
        <w:rPr>
          <w:rFonts w:ascii="Arial" w:eastAsia="Times New Roman" w:hAnsi="Arial" w:cs="Arial"/>
          <w:kern w:val="0"/>
          <w:lang w:eastAsia="en-GB"/>
          <w14:ligatures w14:val="none"/>
        </w:rPr>
        <w:t>I know that</w:t>
      </w:r>
      <w:r w:rsidR="00BD5A1D">
        <w:rPr>
          <w:rFonts w:ascii="Arial" w:eastAsia="Times New Roman" w:hAnsi="Arial" w:cs="Arial"/>
          <w:kern w:val="0"/>
          <w:lang w:eastAsia="en-GB"/>
          <w14:ligatures w14:val="none"/>
        </w:rPr>
        <w:t>, as a health and social care professional, my job is not just to provide care;</w:t>
      </w:r>
      <w:r w:rsidRPr="00F86F2F">
        <w:rPr>
          <w:rFonts w:ascii="Arial" w:eastAsia="Times New Roman" w:hAnsi="Arial" w:cs="Arial"/>
          <w:kern w:val="0"/>
          <w:lang w:eastAsia="en-GB"/>
          <w14:ligatures w14:val="none"/>
        </w:rPr>
        <w:t xml:space="preserve"> I also need to treat people with dignity, respect and compassion. The principles of person-centred care, partnership work and ethics will form the foundation of my daily work. These principles guide professionals who deliver safe, high-quality care in line with the rights and preferences of the people they work with. They aid in building trust among professionals, service users, and families. Person-centred care is one of the key principles I will be working on in my daily life. It means putting the person at the centre of all decisions about their care. A person is not the same person, and their needs, preferences, beliefs</w:t>
      </w:r>
      <w:r>
        <w:rPr>
          <w:rFonts w:ascii="Arial" w:eastAsia="Times New Roman" w:hAnsi="Arial" w:cs="Arial"/>
          <w:kern w:val="0"/>
          <w:lang w:eastAsia="en-GB"/>
          <w14:ligatures w14:val="none"/>
        </w:rPr>
        <w:t>, and life experiences have different meanings for</w:t>
      </w:r>
      <w:r w:rsidRPr="00F86F2F">
        <w:rPr>
          <w:rFonts w:ascii="Arial" w:eastAsia="Times New Roman" w:hAnsi="Arial" w:cs="Arial"/>
          <w:kern w:val="0"/>
          <w:lang w:eastAsia="en-GB"/>
          <w14:ligatures w14:val="none"/>
        </w:rPr>
        <w:t xml:space="preserve"> everyone. I will listen to everyone, include them in decisions, and respect their choices where possible. If a service user has a particular daily routine and a cultural or religious belief that affects their care, then we need to consider these in our plan and care delivery. This principle is reinforced by the Health and Social Care Act 2022 as a model for integrated care to be based on people’s needs. It is also reflected in the Care Act 2014, which promotes wellbeing, independence and involvement of people in their own care. Following these laws will help me provide care that respects each person’s rights and improves their quality of life. And I also feel that person-centred care is about building trust. When people feel heard and respected, they are more likely to communicate openly and engage in their own care. That leads to better health outcomes because people are more willing to follow care plans that they have helped create. I will be clear in what I am doing, I will listen carefully, and I will be open to people speaking their mind. Partnership working, of course, is another practice that will be a part of my practice. Health and social care professionals seldom do it alone. They are not operating as professionals alone but as part of a multidisciplinary group that includes nurses, doctors, social workers, occupational therapists, physiotherapists, and family carers. Good partnership working allows professionals to share knowledge, work cooperatively, tackle problems and provide care in a coordinated manner. I will make sure that I communicate </w:t>
      </w:r>
      <w:r>
        <w:rPr>
          <w:rFonts w:ascii="Arial" w:eastAsia="Times New Roman" w:hAnsi="Arial" w:cs="Arial"/>
          <w:kern w:val="0"/>
          <w:lang w:eastAsia="en-GB"/>
          <w14:ligatures w14:val="none"/>
        </w:rPr>
        <w:t>well with colleagues and other professionals</w:t>
      </w:r>
      <w:r w:rsidRPr="00F86F2F">
        <w:rPr>
          <w:rFonts w:ascii="Arial" w:eastAsia="Times New Roman" w:hAnsi="Arial" w:cs="Arial"/>
          <w:kern w:val="0"/>
          <w:lang w:eastAsia="en-GB"/>
          <w14:ligatures w14:val="none"/>
        </w:rPr>
        <w:t xml:space="preserve"> in the future in my job. If I witness any change in a person's health or </w:t>
      </w:r>
      <w:r w:rsidR="000D7805">
        <w:rPr>
          <w:rFonts w:ascii="Arial" w:eastAsia="Times New Roman" w:hAnsi="Arial" w:cs="Arial"/>
          <w:kern w:val="0"/>
          <w:lang w:eastAsia="en-GB"/>
          <w14:ligatures w14:val="none"/>
        </w:rPr>
        <w:t xml:space="preserve">well-being, I will </w:t>
      </w:r>
      <w:proofErr w:type="gramStart"/>
      <w:r w:rsidR="000D7805">
        <w:rPr>
          <w:rFonts w:ascii="Arial" w:eastAsia="Times New Roman" w:hAnsi="Arial" w:cs="Arial"/>
          <w:kern w:val="0"/>
          <w:lang w:eastAsia="en-GB"/>
          <w14:ligatures w14:val="none"/>
        </w:rPr>
        <w:t>take action</w:t>
      </w:r>
      <w:proofErr w:type="gramEnd"/>
      <w:r w:rsidR="000D7805">
        <w:rPr>
          <w:rFonts w:ascii="Arial" w:eastAsia="Times New Roman" w:hAnsi="Arial" w:cs="Arial"/>
          <w:kern w:val="0"/>
          <w:lang w:eastAsia="en-GB"/>
          <w14:ligatures w14:val="none"/>
        </w:rPr>
        <w:t xml:space="preserve"> immediately </w:t>
      </w:r>
      <w:r w:rsidR="000D7805">
        <w:rPr>
          <w:rFonts w:ascii="Arial" w:eastAsia="Times New Roman" w:hAnsi="Arial" w:cs="Arial"/>
          <w:kern w:val="0"/>
          <w:lang w:eastAsia="en-GB"/>
          <w14:ligatures w14:val="none"/>
        </w:rPr>
        <w:lastRenderedPageBreak/>
        <w:t xml:space="preserve">so the right course of </w:t>
      </w:r>
      <w:r w:rsidRPr="00F86F2F">
        <w:rPr>
          <w:rFonts w:ascii="Arial" w:eastAsia="Times New Roman" w:hAnsi="Arial" w:cs="Arial"/>
          <w:kern w:val="0"/>
          <w:lang w:eastAsia="en-GB"/>
          <w14:ligatures w14:val="none"/>
        </w:rPr>
        <w:t xml:space="preserve">action can be taken. And I know that family members know the individual very well and can provide information </w:t>
      </w:r>
      <w:r>
        <w:rPr>
          <w:rFonts w:ascii="Arial" w:eastAsia="Times New Roman" w:hAnsi="Arial" w:cs="Arial"/>
          <w:kern w:val="0"/>
          <w:lang w:eastAsia="en-GB"/>
          <w14:ligatures w14:val="none"/>
        </w:rPr>
        <w:t>about</w:t>
      </w:r>
      <w:r w:rsidRPr="00F86F2F">
        <w:rPr>
          <w:rFonts w:ascii="Arial" w:eastAsia="Times New Roman" w:hAnsi="Arial" w:cs="Arial"/>
          <w:kern w:val="0"/>
          <w:lang w:eastAsia="en-GB"/>
          <w14:ligatures w14:val="none"/>
        </w:rPr>
        <w:t xml:space="preserve"> their needs and preferences. Including families in discussions, if appropriate, with the person’s consent, would improve the quality of care. The Care Quality Commission (CQC) is calling on health and social care providers to work together to deliver safe and effective care. In the NHS Constitution as well, patients are treated with respect and collaboration and not just “to have on side” to achieve the best treatment; the best patients are treated with respect for each other. The NHS Constitution is the foundation for this ethical approach, and I’m going to take this as my primary philosophy in my day-to-day life. Ethical principles lead me to make correct decisions. One of the most fundamental ethical principles is autonomy - that is, we respect our individual rights and the right to make decisions on our own. I will always respect a decision if I am not convinced it is the right one and the individual thinks they </w:t>
      </w:r>
      <w:proofErr w:type="gramStart"/>
      <w:r w:rsidRPr="00F86F2F">
        <w:rPr>
          <w:rFonts w:ascii="Arial" w:eastAsia="Times New Roman" w:hAnsi="Arial" w:cs="Arial"/>
          <w:kern w:val="0"/>
          <w:lang w:eastAsia="en-GB"/>
          <w14:ligatures w14:val="none"/>
        </w:rPr>
        <w:t>are capable of making</w:t>
      </w:r>
      <w:proofErr w:type="gramEnd"/>
      <w:r w:rsidRPr="00F86F2F">
        <w:rPr>
          <w:rFonts w:ascii="Arial" w:eastAsia="Times New Roman" w:hAnsi="Arial" w:cs="Arial"/>
          <w:kern w:val="0"/>
          <w:lang w:eastAsia="en-GB"/>
          <w14:ligatures w14:val="none"/>
        </w:rPr>
        <w:t xml:space="preserve"> it on their own. The Mental Capacity Act 2005 provides guidance on how to identify capacity and what the best wishes of an individual who can neither speak nor make decisions for themselves are. I believe one of my strengths is communication. I like to listen to others and get them to explain their point of view. As for health and social care, good communication is important for building trust, reducing misunderstandings, and helping people verbalise what they need clearly. I feel like a caring and respectful person, and I do care for people. I respect all people, </w:t>
      </w:r>
      <w:r>
        <w:rPr>
          <w:rFonts w:ascii="Arial" w:eastAsia="Times New Roman" w:hAnsi="Arial" w:cs="Arial"/>
          <w:kern w:val="0"/>
          <w:lang w:eastAsia="en-GB"/>
          <w14:ligatures w14:val="none"/>
        </w:rPr>
        <w:t>treat everyone in the world with dignity, and always maintain</w:t>
      </w:r>
      <w:r w:rsidRPr="00F86F2F">
        <w:rPr>
          <w:rFonts w:ascii="Arial" w:eastAsia="Times New Roman" w:hAnsi="Arial" w:cs="Arial"/>
          <w:kern w:val="0"/>
          <w:lang w:eastAsia="en-GB"/>
          <w14:ligatures w14:val="none"/>
        </w:rPr>
        <w:t xml:space="preserve"> confidentiality. I have that inclination to learn too. Health and social care </w:t>
      </w:r>
      <w:proofErr w:type="gramStart"/>
      <w:r w:rsidRPr="00F86F2F">
        <w:rPr>
          <w:rFonts w:ascii="Arial" w:eastAsia="Times New Roman" w:hAnsi="Arial" w:cs="Arial"/>
          <w:kern w:val="0"/>
          <w:lang w:eastAsia="en-GB"/>
          <w14:ligatures w14:val="none"/>
        </w:rPr>
        <w:t>is</w:t>
      </w:r>
      <w:proofErr w:type="gramEnd"/>
      <w:r w:rsidRPr="00F86F2F">
        <w:rPr>
          <w:rFonts w:ascii="Arial" w:eastAsia="Times New Roman" w:hAnsi="Arial" w:cs="Arial"/>
          <w:kern w:val="0"/>
          <w:lang w:eastAsia="en-GB"/>
          <w14:ligatures w14:val="none"/>
        </w:rPr>
        <w:t xml:space="preserve"> constantly changing, and professionals need to keep up to date on the latest things, and so the knowledge is evolving too. I am open to feedback, and I know that my experience will make me a better practitioner. I also realise that there are things that I need to work on. I have confidence to face difficult things - conflict issues with service users or family members that they’re in, and how do I get through that? I’m confident, but I need to gain experience by </w:t>
      </w:r>
      <w:r>
        <w:rPr>
          <w:rFonts w:ascii="Arial" w:eastAsia="Times New Roman" w:hAnsi="Arial" w:cs="Arial"/>
          <w:kern w:val="0"/>
          <w:lang w:eastAsia="en-GB"/>
          <w14:ligatures w14:val="none"/>
        </w:rPr>
        <w:t>getting out into the world and meeting many</w:t>
      </w:r>
      <w:r w:rsidRPr="00F86F2F">
        <w:rPr>
          <w:rFonts w:ascii="Arial" w:eastAsia="Times New Roman" w:hAnsi="Arial" w:cs="Arial"/>
          <w:kern w:val="0"/>
          <w:lang w:eastAsia="en-GB"/>
          <w14:ligatures w14:val="none"/>
        </w:rPr>
        <w:t xml:space="preserve"> experienced professionals. I am going to take courses on safeguarding, communication, equality and diversity, mental capacity and person-centred care to build my knowledge and skills. I am going to get references from organisations such as CQC, Skills for Care, and the NHS to know what's in the news about the practice today. I will also practice reflective practice throughout my career. I will think about what went well and what I could do better after I have done something, and I will reflect when I do it or when I face a difficult situation. Reflection </w:t>
      </w:r>
      <w:r w:rsidRPr="00F86F2F">
        <w:rPr>
          <w:rFonts w:ascii="Arial" w:eastAsia="Times New Roman" w:hAnsi="Arial" w:cs="Arial"/>
          <w:kern w:val="0"/>
          <w:lang w:eastAsia="en-GB"/>
          <w14:ligatures w14:val="none"/>
        </w:rPr>
        <w:lastRenderedPageBreak/>
        <w:t>can help me learn from what I have done</w:t>
      </w:r>
      <w:r>
        <w:rPr>
          <w:rFonts w:ascii="Arial" w:eastAsia="Times New Roman" w:hAnsi="Arial" w:cs="Arial"/>
          <w:kern w:val="0"/>
          <w:lang w:eastAsia="en-GB"/>
          <w14:ligatures w14:val="none"/>
        </w:rPr>
        <w:t xml:space="preserve"> and </w:t>
      </w:r>
      <w:r w:rsidRPr="00F86F2F">
        <w:rPr>
          <w:rFonts w:ascii="Arial" w:eastAsia="Times New Roman" w:hAnsi="Arial" w:cs="Arial"/>
          <w:kern w:val="0"/>
          <w:lang w:eastAsia="en-GB"/>
          <w14:ligatures w14:val="none"/>
        </w:rPr>
        <w:t>continue to develop my professional skills. I will also ask my supervisor and colleagues for feedback because positive feedback would help me to see things I can do better.</w:t>
      </w:r>
    </w:p>
    <w:p w14:paraId="457B2DFB" w14:textId="77777777" w:rsidR="00F86F2F" w:rsidRPr="00530012" w:rsidRDefault="00F86F2F" w:rsidP="00A866B1">
      <w:pPr>
        <w:spacing w:before="100" w:beforeAutospacing="1" w:after="100" w:afterAutospacing="1" w:line="360" w:lineRule="auto"/>
        <w:rPr>
          <w:rFonts w:ascii="Arial" w:eastAsia="Times New Roman" w:hAnsi="Arial" w:cs="Arial"/>
          <w:kern w:val="0"/>
          <w:sz w:val="32"/>
          <w:szCs w:val="32"/>
          <w:lang w:eastAsia="en-GB"/>
          <w14:ligatures w14:val="none"/>
        </w:rPr>
      </w:pPr>
    </w:p>
    <w:p w14:paraId="3D19BF43" w14:textId="77777777" w:rsidR="004B2C4C" w:rsidRDefault="004B2C4C" w:rsidP="00A866B1">
      <w:pPr>
        <w:spacing w:before="100" w:beforeAutospacing="1" w:after="100" w:afterAutospacing="1" w:line="360" w:lineRule="auto"/>
        <w:rPr>
          <w:rFonts w:ascii="Arial" w:eastAsia="Times New Roman" w:hAnsi="Arial" w:cs="Arial"/>
          <w:kern w:val="0"/>
          <w:lang w:eastAsia="en-GB"/>
          <w14:ligatures w14:val="none"/>
        </w:rPr>
      </w:pPr>
    </w:p>
    <w:p w14:paraId="554E17AF" w14:textId="77777777" w:rsidR="004B2C4C" w:rsidRDefault="004B2C4C" w:rsidP="00A866B1">
      <w:pPr>
        <w:spacing w:before="100" w:beforeAutospacing="1" w:after="100" w:afterAutospacing="1" w:line="360" w:lineRule="auto"/>
        <w:rPr>
          <w:rFonts w:ascii="Arial" w:eastAsia="Times New Roman" w:hAnsi="Arial" w:cs="Arial"/>
          <w:kern w:val="0"/>
          <w:lang w:eastAsia="en-GB"/>
          <w14:ligatures w14:val="none"/>
        </w:rPr>
      </w:pPr>
    </w:p>
    <w:p w14:paraId="499D5AB8" w14:textId="63D49149" w:rsidR="00396ECF" w:rsidRPr="00396ECF" w:rsidRDefault="00FD1526" w:rsidP="00A866B1">
      <w:pPr>
        <w:spacing w:line="360" w:lineRule="auto"/>
        <w:rPr>
          <w:rFonts w:ascii="Arial" w:eastAsia="Times New Roman" w:hAnsi="Arial" w:cs="Arial"/>
          <w:kern w:val="0"/>
          <w:lang w:eastAsia="en-GB"/>
          <w14:ligatures w14:val="none"/>
        </w:rPr>
      </w:pPr>
      <w:r w:rsidRPr="0058406F">
        <w:rPr>
          <w:rFonts w:ascii="Arial" w:eastAsia="Times New Roman" w:hAnsi="Arial" w:cs="Arial"/>
          <w:kern w:val="0"/>
          <w:lang w:eastAsia="en-GB"/>
          <w14:ligatures w14:val="none"/>
        </w:rPr>
        <w:t xml:space="preserve">In </w:t>
      </w:r>
      <w:r w:rsidR="00396ECF">
        <w:rPr>
          <w:rFonts w:ascii="Arial" w:eastAsia="Times New Roman" w:hAnsi="Arial" w:cs="Arial"/>
          <w:kern w:val="0"/>
          <w:lang w:eastAsia="en-GB"/>
          <w14:ligatures w14:val="none"/>
        </w:rPr>
        <w:t>conclusion, my experiences of person-centred care, partnership working, and ethics in practice have made me realise</w:t>
      </w:r>
      <w:r w:rsidR="00396ECF" w:rsidRPr="00396ECF">
        <w:rPr>
          <w:rFonts w:ascii="Arial" w:eastAsia="Times New Roman" w:hAnsi="Arial" w:cs="Arial"/>
          <w:kern w:val="0"/>
          <w:lang w:eastAsia="en-GB"/>
          <w14:ligatures w14:val="none"/>
        </w:rPr>
        <w:t xml:space="preserve"> that these principles will be very important to me in the future as a health and social care professional. I will be working with people, families, and other professionals every day, and how I communicate, make decisions, and work with them will depend on </w:t>
      </w:r>
      <w:r w:rsidR="00396ECF">
        <w:rPr>
          <w:rFonts w:ascii="Arial" w:eastAsia="Times New Roman" w:hAnsi="Arial" w:cs="Arial"/>
          <w:kern w:val="0"/>
          <w:lang w:eastAsia="en-GB"/>
          <w14:ligatures w14:val="none"/>
        </w:rPr>
        <w:t>who I am working with</w:t>
      </w:r>
      <w:r w:rsidR="00396ECF" w:rsidRPr="00396ECF">
        <w:rPr>
          <w:rFonts w:ascii="Arial" w:eastAsia="Times New Roman" w:hAnsi="Arial" w:cs="Arial"/>
          <w:kern w:val="0"/>
          <w:lang w:eastAsia="en-GB"/>
          <w14:ligatures w14:val="none"/>
        </w:rPr>
        <w:t>. Laws in the UK</w:t>
      </w:r>
      <w:r w:rsidR="000D7805">
        <w:rPr>
          <w:rFonts w:ascii="Arial" w:eastAsia="Times New Roman" w:hAnsi="Arial" w:cs="Arial"/>
          <w:kern w:val="0"/>
          <w:lang w:eastAsia="en-GB"/>
          <w14:ligatures w14:val="none"/>
        </w:rPr>
        <w:t>, such as the Care Act 2014, Mental Capacity Act 2005, Equality Act 2010, and Health and Social Care Act 2022, provide frameworks that support the principles and ensure that work, so to speak, can be done in a professional, high-quality environment</w:t>
      </w:r>
      <w:r w:rsidR="00396ECF" w:rsidRPr="00396ECF">
        <w:rPr>
          <w:rFonts w:ascii="Arial" w:eastAsia="Times New Roman" w:hAnsi="Arial" w:cs="Arial"/>
          <w:kern w:val="0"/>
          <w:lang w:eastAsia="en-GB"/>
          <w14:ligatures w14:val="none"/>
        </w:rPr>
        <w:t>. I already have the skills to communicate well, respect others, and learn, but I need to continue building up my confidence and professional knowledge. With these skills, along with reflection and learning from others as a health and social care professional, I aim to be a passionate, compassionate health and social care practitioner.</w:t>
      </w:r>
    </w:p>
    <w:p w14:paraId="5B71B4C7" w14:textId="34AE2DBF" w:rsidR="005C663D" w:rsidRPr="00396ECF" w:rsidRDefault="005C663D" w:rsidP="00A866B1">
      <w:pPr>
        <w:spacing w:before="100" w:beforeAutospacing="1" w:after="100" w:afterAutospacing="1" w:line="360" w:lineRule="auto"/>
        <w:rPr>
          <w:rFonts w:ascii="Arial" w:eastAsia="Times New Roman" w:hAnsi="Arial" w:cs="Arial"/>
          <w:kern w:val="0"/>
          <w:lang w:eastAsia="en-GB"/>
          <w14:ligatures w14:val="none"/>
        </w:rPr>
      </w:pPr>
    </w:p>
    <w:p w14:paraId="66AD7BBB" w14:textId="77777777" w:rsidR="004B2C4C" w:rsidRDefault="004B2C4C" w:rsidP="00A866B1">
      <w:pPr>
        <w:spacing w:before="100" w:beforeAutospacing="1" w:after="100" w:afterAutospacing="1" w:line="360" w:lineRule="auto"/>
        <w:outlineLvl w:val="1"/>
        <w:rPr>
          <w:rFonts w:ascii="Arial" w:eastAsia="Times New Roman" w:hAnsi="Arial" w:cs="Arial"/>
          <w:b/>
          <w:bCs/>
          <w:kern w:val="0"/>
          <w:sz w:val="32"/>
          <w:szCs w:val="32"/>
          <w:lang w:eastAsia="en-GB"/>
          <w14:ligatures w14:val="none"/>
        </w:rPr>
      </w:pPr>
    </w:p>
    <w:p w14:paraId="044F8F02" w14:textId="77777777" w:rsidR="004B2C4C" w:rsidRDefault="004B2C4C" w:rsidP="00A866B1">
      <w:pPr>
        <w:spacing w:before="100" w:beforeAutospacing="1" w:after="100" w:afterAutospacing="1" w:line="360" w:lineRule="auto"/>
        <w:outlineLvl w:val="1"/>
        <w:rPr>
          <w:rFonts w:ascii="Arial" w:eastAsia="Times New Roman" w:hAnsi="Arial" w:cs="Arial"/>
          <w:b/>
          <w:bCs/>
          <w:kern w:val="0"/>
          <w:sz w:val="32"/>
          <w:szCs w:val="32"/>
          <w:lang w:eastAsia="en-GB"/>
          <w14:ligatures w14:val="none"/>
        </w:rPr>
      </w:pPr>
    </w:p>
    <w:p w14:paraId="2A795EDA" w14:textId="77777777" w:rsidR="004B2C4C" w:rsidRDefault="004B2C4C" w:rsidP="00A866B1">
      <w:pPr>
        <w:spacing w:before="100" w:beforeAutospacing="1" w:after="100" w:afterAutospacing="1" w:line="360" w:lineRule="auto"/>
        <w:outlineLvl w:val="1"/>
        <w:rPr>
          <w:rFonts w:ascii="Arial" w:eastAsia="Times New Roman" w:hAnsi="Arial" w:cs="Arial"/>
          <w:b/>
          <w:bCs/>
          <w:kern w:val="0"/>
          <w:sz w:val="32"/>
          <w:szCs w:val="32"/>
          <w:lang w:eastAsia="en-GB"/>
          <w14:ligatures w14:val="none"/>
        </w:rPr>
      </w:pPr>
    </w:p>
    <w:p w14:paraId="500C60B4" w14:textId="77777777" w:rsidR="004B2C4C" w:rsidRDefault="004B2C4C" w:rsidP="00A866B1">
      <w:pPr>
        <w:spacing w:before="100" w:beforeAutospacing="1" w:after="100" w:afterAutospacing="1" w:line="360" w:lineRule="auto"/>
        <w:outlineLvl w:val="1"/>
        <w:rPr>
          <w:rFonts w:ascii="Arial" w:eastAsia="Times New Roman" w:hAnsi="Arial" w:cs="Arial"/>
          <w:b/>
          <w:bCs/>
          <w:kern w:val="0"/>
          <w:sz w:val="32"/>
          <w:szCs w:val="32"/>
          <w:lang w:eastAsia="en-GB"/>
          <w14:ligatures w14:val="none"/>
        </w:rPr>
      </w:pPr>
    </w:p>
    <w:p w14:paraId="7A98EC9B" w14:textId="77777777" w:rsidR="000D7805" w:rsidRDefault="000D7805" w:rsidP="00A866B1">
      <w:pPr>
        <w:spacing w:before="100" w:beforeAutospacing="1" w:after="100" w:afterAutospacing="1" w:line="360" w:lineRule="auto"/>
        <w:outlineLvl w:val="1"/>
        <w:rPr>
          <w:rFonts w:ascii="Arial" w:eastAsia="Times New Roman" w:hAnsi="Arial" w:cs="Arial"/>
          <w:b/>
          <w:bCs/>
          <w:kern w:val="0"/>
          <w:sz w:val="32"/>
          <w:szCs w:val="32"/>
          <w:lang w:eastAsia="en-GB"/>
          <w14:ligatures w14:val="none"/>
        </w:rPr>
      </w:pPr>
    </w:p>
    <w:p w14:paraId="048EC892" w14:textId="2D644432" w:rsidR="005C663D" w:rsidRPr="00882247" w:rsidRDefault="005C663D" w:rsidP="00A866B1">
      <w:pPr>
        <w:spacing w:before="100" w:beforeAutospacing="1" w:after="100" w:afterAutospacing="1" w:line="360" w:lineRule="auto"/>
        <w:outlineLvl w:val="1"/>
        <w:rPr>
          <w:rFonts w:ascii="Arial" w:eastAsia="Times New Roman" w:hAnsi="Arial" w:cs="Arial"/>
          <w:b/>
          <w:bCs/>
          <w:kern w:val="0"/>
          <w:sz w:val="32"/>
          <w:szCs w:val="32"/>
          <w:lang w:eastAsia="en-GB"/>
          <w14:ligatures w14:val="none"/>
        </w:rPr>
      </w:pPr>
      <w:r w:rsidRPr="00882247">
        <w:rPr>
          <w:rFonts w:ascii="Arial" w:eastAsia="Times New Roman" w:hAnsi="Arial" w:cs="Arial"/>
          <w:b/>
          <w:bCs/>
          <w:kern w:val="0"/>
          <w:sz w:val="32"/>
          <w:szCs w:val="32"/>
          <w:lang w:eastAsia="en-GB"/>
          <w14:ligatures w14:val="none"/>
        </w:rPr>
        <w:lastRenderedPageBreak/>
        <w:t xml:space="preserve">Reference List </w:t>
      </w:r>
    </w:p>
    <w:p w14:paraId="745DD6F5" w14:textId="77777777" w:rsidR="00C03A29" w:rsidRPr="00C03A29" w:rsidRDefault="00C03A29" w:rsidP="00A866B1">
      <w:pPr>
        <w:pStyle w:val="pdq2pgselectionanchorcontainer"/>
        <w:spacing w:line="360" w:lineRule="auto"/>
        <w:rPr>
          <w:rFonts w:ascii="Arial" w:hAnsi="Arial" w:cs="Arial"/>
        </w:rPr>
      </w:pPr>
      <w:r w:rsidRPr="00C03A29">
        <w:rPr>
          <w:rFonts w:ascii="Arial" w:hAnsi="Arial" w:cs="Arial"/>
        </w:rPr>
        <w:t xml:space="preserve">Beauchamp, T.L. and Childress, J.F. (2019) </w:t>
      </w:r>
      <w:r w:rsidRPr="00C03A29">
        <w:rPr>
          <w:rStyle w:val="Emphasis"/>
          <w:rFonts w:ascii="Arial" w:hAnsi="Arial" w:cs="Arial"/>
        </w:rPr>
        <w:t>Principles of Biomedical Ethics</w:t>
      </w:r>
      <w:r w:rsidRPr="00C03A29">
        <w:rPr>
          <w:rFonts w:ascii="Arial" w:hAnsi="Arial" w:cs="Arial"/>
        </w:rPr>
        <w:t xml:space="preserve">. 8th </w:t>
      </w:r>
      <w:proofErr w:type="spellStart"/>
      <w:r w:rsidRPr="00C03A29">
        <w:rPr>
          <w:rFonts w:ascii="Arial" w:hAnsi="Arial" w:cs="Arial"/>
        </w:rPr>
        <w:t>edn</w:t>
      </w:r>
      <w:proofErr w:type="spellEnd"/>
      <w:r w:rsidRPr="00C03A29">
        <w:rPr>
          <w:rFonts w:ascii="Arial" w:hAnsi="Arial" w:cs="Arial"/>
        </w:rPr>
        <w:t>. New York: Oxford University Press.</w:t>
      </w:r>
    </w:p>
    <w:p w14:paraId="4F0C7BCD" w14:textId="77777777" w:rsidR="00C03A29" w:rsidRPr="00C03A29" w:rsidRDefault="00C03A29" w:rsidP="00A866B1">
      <w:pPr>
        <w:pStyle w:val="NormalWeb"/>
        <w:spacing w:line="360" w:lineRule="auto"/>
        <w:rPr>
          <w:rFonts w:ascii="Arial" w:hAnsi="Arial" w:cs="Arial"/>
        </w:rPr>
      </w:pPr>
      <w:r w:rsidRPr="00C03A29">
        <w:rPr>
          <w:rFonts w:ascii="Arial" w:hAnsi="Arial" w:cs="Arial"/>
        </w:rPr>
        <w:t xml:space="preserve">Care Act 2014 (2014) c.23. London: The Stationery Office. Available at: </w:t>
      </w:r>
      <w:hyperlink r:id="rId5" w:tgtFrame="_new" w:history="1">
        <w:r w:rsidRPr="00C03A29">
          <w:rPr>
            <w:rStyle w:val="Hyperlink"/>
            <w:rFonts w:ascii="Arial" w:hAnsi="Arial" w:cs="Arial"/>
          </w:rPr>
          <w:t>https://www.legislation.gov.uk/ukpga/2014/23/contents</w:t>
        </w:r>
      </w:hyperlink>
      <w:r w:rsidRPr="00C03A29">
        <w:rPr>
          <w:rFonts w:ascii="Arial" w:hAnsi="Arial" w:cs="Arial"/>
        </w:rPr>
        <w:t xml:space="preserve"> (Accessed: 28 June 2026).</w:t>
      </w:r>
    </w:p>
    <w:p w14:paraId="2CF6389F" w14:textId="77777777" w:rsidR="00C03A29" w:rsidRPr="00C03A29" w:rsidRDefault="00C03A29" w:rsidP="00A866B1">
      <w:pPr>
        <w:pStyle w:val="NormalWeb"/>
        <w:spacing w:line="360" w:lineRule="auto"/>
        <w:rPr>
          <w:rFonts w:ascii="Arial" w:hAnsi="Arial" w:cs="Arial"/>
        </w:rPr>
      </w:pPr>
      <w:r w:rsidRPr="00C03A29">
        <w:rPr>
          <w:rFonts w:ascii="Arial" w:hAnsi="Arial" w:cs="Arial"/>
        </w:rPr>
        <w:t xml:space="preserve">Care Quality Commission (2023) </w:t>
      </w:r>
      <w:r w:rsidRPr="00C03A29">
        <w:rPr>
          <w:rStyle w:val="Emphasis"/>
          <w:rFonts w:ascii="Arial" w:hAnsi="Arial" w:cs="Arial"/>
        </w:rPr>
        <w:t>Our fundamental standards</w:t>
      </w:r>
      <w:r w:rsidRPr="00C03A29">
        <w:rPr>
          <w:rFonts w:ascii="Arial" w:hAnsi="Arial" w:cs="Arial"/>
        </w:rPr>
        <w:t xml:space="preserve">. Available at: </w:t>
      </w:r>
      <w:hyperlink r:id="rId6" w:tgtFrame="_new" w:history="1">
        <w:r w:rsidRPr="00C03A29">
          <w:rPr>
            <w:rStyle w:val="Hyperlink"/>
            <w:rFonts w:ascii="Arial" w:hAnsi="Arial" w:cs="Arial"/>
          </w:rPr>
          <w:t>https://www.cqc.org.uk/what-we-do/how-we-do-our-job/fundamental-standards</w:t>
        </w:r>
      </w:hyperlink>
      <w:r w:rsidRPr="00C03A29">
        <w:rPr>
          <w:rFonts w:ascii="Arial" w:hAnsi="Arial" w:cs="Arial"/>
        </w:rPr>
        <w:t xml:space="preserve"> (Accessed: 28 June 2026).</w:t>
      </w:r>
    </w:p>
    <w:p w14:paraId="7CE6FABC" w14:textId="77777777" w:rsidR="00C03A29" w:rsidRPr="00C03A29" w:rsidRDefault="00C03A29" w:rsidP="00A866B1">
      <w:pPr>
        <w:pStyle w:val="NormalWeb"/>
        <w:spacing w:line="360" w:lineRule="auto"/>
        <w:rPr>
          <w:rFonts w:ascii="Arial" w:hAnsi="Arial" w:cs="Arial"/>
        </w:rPr>
      </w:pPr>
      <w:r w:rsidRPr="00C03A29">
        <w:rPr>
          <w:rFonts w:ascii="Arial" w:hAnsi="Arial" w:cs="Arial"/>
        </w:rPr>
        <w:t xml:space="preserve">Department of Health and Social Care (2022) </w:t>
      </w:r>
      <w:r w:rsidRPr="00C03A29">
        <w:rPr>
          <w:rStyle w:val="Emphasis"/>
          <w:rFonts w:ascii="Arial" w:hAnsi="Arial" w:cs="Arial"/>
        </w:rPr>
        <w:t>Health and Care Act 2022</w:t>
      </w:r>
      <w:r w:rsidRPr="00C03A29">
        <w:rPr>
          <w:rFonts w:ascii="Arial" w:hAnsi="Arial" w:cs="Arial"/>
        </w:rPr>
        <w:t xml:space="preserve">. Available at: </w:t>
      </w:r>
      <w:hyperlink r:id="rId7" w:tgtFrame="_new" w:history="1">
        <w:r w:rsidRPr="00C03A29">
          <w:rPr>
            <w:rStyle w:val="Hyperlink"/>
            <w:rFonts w:ascii="Arial" w:hAnsi="Arial" w:cs="Arial"/>
          </w:rPr>
          <w:t>https://www.legislation.gov.uk/ukpga/2022/31/contents</w:t>
        </w:r>
      </w:hyperlink>
      <w:r w:rsidRPr="00C03A29">
        <w:rPr>
          <w:rFonts w:ascii="Arial" w:hAnsi="Arial" w:cs="Arial"/>
        </w:rPr>
        <w:t xml:space="preserve"> (Accessed: 28 June 2026).</w:t>
      </w:r>
    </w:p>
    <w:p w14:paraId="442DE95F" w14:textId="77777777" w:rsidR="00C03A29" w:rsidRPr="00C03A29" w:rsidRDefault="00C03A29" w:rsidP="00A866B1">
      <w:pPr>
        <w:pStyle w:val="NormalWeb"/>
        <w:spacing w:line="360" w:lineRule="auto"/>
        <w:rPr>
          <w:rFonts w:ascii="Arial" w:hAnsi="Arial" w:cs="Arial"/>
        </w:rPr>
      </w:pPr>
      <w:r w:rsidRPr="00C03A29">
        <w:rPr>
          <w:rFonts w:ascii="Arial" w:hAnsi="Arial" w:cs="Arial"/>
        </w:rPr>
        <w:t xml:space="preserve">Engel, G.L. (1977) 'The need for a new medical model: A challenge for biomedicine', </w:t>
      </w:r>
      <w:r w:rsidRPr="00C03A29">
        <w:rPr>
          <w:rStyle w:val="Emphasis"/>
          <w:rFonts w:ascii="Arial" w:hAnsi="Arial" w:cs="Arial"/>
        </w:rPr>
        <w:t>Science</w:t>
      </w:r>
      <w:r w:rsidRPr="00C03A29">
        <w:rPr>
          <w:rFonts w:ascii="Arial" w:hAnsi="Arial" w:cs="Arial"/>
        </w:rPr>
        <w:t>, 196(4286), pp. 129–136.</w:t>
      </w:r>
    </w:p>
    <w:p w14:paraId="305EAAB8" w14:textId="77777777" w:rsidR="00C03A29" w:rsidRPr="00C03A29" w:rsidRDefault="00C03A29" w:rsidP="00A866B1">
      <w:pPr>
        <w:pStyle w:val="NormalWeb"/>
        <w:spacing w:line="360" w:lineRule="auto"/>
        <w:rPr>
          <w:rFonts w:ascii="Arial" w:hAnsi="Arial" w:cs="Arial"/>
        </w:rPr>
      </w:pPr>
      <w:r w:rsidRPr="00C03A29">
        <w:rPr>
          <w:rFonts w:ascii="Arial" w:hAnsi="Arial" w:cs="Arial"/>
        </w:rPr>
        <w:t xml:space="preserve">Equality Act 2010 (2010) c.15. London: The Stationery Office. Available at: </w:t>
      </w:r>
      <w:hyperlink r:id="rId8" w:tgtFrame="_new" w:history="1">
        <w:r w:rsidRPr="00C03A29">
          <w:rPr>
            <w:rStyle w:val="Hyperlink"/>
            <w:rFonts w:ascii="Arial" w:hAnsi="Arial" w:cs="Arial"/>
          </w:rPr>
          <w:t>https://www.legislation.gov.uk/ukpga/2010/15/contents</w:t>
        </w:r>
      </w:hyperlink>
      <w:r w:rsidRPr="00C03A29">
        <w:rPr>
          <w:rFonts w:ascii="Arial" w:hAnsi="Arial" w:cs="Arial"/>
        </w:rPr>
        <w:t xml:space="preserve"> (Accessed: 28 June 2026).</w:t>
      </w:r>
    </w:p>
    <w:p w14:paraId="3AC81A14" w14:textId="77777777" w:rsidR="00C03A29" w:rsidRPr="00C03A29" w:rsidRDefault="00C03A29" w:rsidP="00A866B1">
      <w:pPr>
        <w:pStyle w:val="NormalWeb"/>
        <w:spacing w:line="360" w:lineRule="auto"/>
        <w:rPr>
          <w:rFonts w:ascii="Arial" w:hAnsi="Arial" w:cs="Arial"/>
        </w:rPr>
      </w:pPr>
      <w:proofErr w:type="spellStart"/>
      <w:r w:rsidRPr="00C03A29">
        <w:rPr>
          <w:rFonts w:ascii="Arial" w:hAnsi="Arial" w:cs="Arial"/>
        </w:rPr>
        <w:t>Kitwood</w:t>
      </w:r>
      <w:proofErr w:type="spellEnd"/>
      <w:r w:rsidRPr="00C03A29">
        <w:rPr>
          <w:rFonts w:ascii="Arial" w:hAnsi="Arial" w:cs="Arial"/>
        </w:rPr>
        <w:t xml:space="preserve">, T. (1997) </w:t>
      </w:r>
      <w:r w:rsidRPr="00C03A29">
        <w:rPr>
          <w:rStyle w:val="Emphasis"/>
          <w:rFonts w:ascii="Arial" w:hAnsi="Arial" w:cs="Arial"/>
        </w:rPr>
        <w:t>Dementia Reconsidered: The Person Comes First</w:t>
      </w:r>
      <w:r w:rsidRPr="00C03A29">
        <w:rPr>
          <w:rFonts w:ascii="Arial" w:hAnsi="Arial" w:cs="Arial"/>
        </w:rPr>
        <w:t>. Buckingham: Open University Press.</w:t>
      </w:r>
    </w:p>
    <w:p w14:paraId="299D44D0" w14:textId="77777777" w:rsidR="00C03A29" w:rsidRPr="00C03A29" w:rsidRDefault="00C03A29" w:rsidP="00A866B1">
      <w:pPr>
        <w:pStyle w:val="NormalWeb"/>
        <w:spacing w:line="360" w:lineRule="auto"/>
        <w:rPr>
          <w:rFonts w:ascii="Arial" w:hAnsi="Arial" w:cs="Arial"/>
        </w:rPr>
      </w:pPr>
      <w:r w:rsidRPr="00C03A29">
        <w:rPr>
          <w:rFonts w:ascii="Arial" w:hAnsi="Arial" w:cs="Arial"/>
        </w:rPr>
        <w:t xml:space="preserve">Maslow, A.H. (1943) 'A theory of human motivation', </w:t>
      </w:r>
      <w:r w:rsidRPr="00C03A29">
        <w:rPr>
          <w:rStyle w:val="Emphasis"/>
          <w:rFonts w:ascii="Arial" w:hAnsi="Arial" w:cs="Arial"/>
        </w:rPr>
        <w:t>Psychological Review</w:t>
      </w:r>
      <w:r w:rsidRPr="00C03A29">
        <w:rPr>
          <w:rFonts w:ascii="Arial" w:hAnsi="Arial" w:cs="Arial"/>
        </w:rPr>
        <w:t>, 50(4), pp. 370–396.</w:t>
      </w:r>
    </w:p>
    <w:p w14:paraId="1165A759" w14:textId="77777777" w:rsidR="00C03A29" w:rsidRPr="00C03A29" w:rsidRDefault="00C03A29" w:rsidP="00A866B1">
      <w:pPr>
        <w:pStyle w:val="NormalWeb"/>
        <w:spacing w:line="360" w:lineRule="auto"/>
        <w:rPr>
          <w:rFonts w:ascii="Arial" w:hAnsi="Arial" w:cs="Arial"/>
        </w:rPr>
      </w:pPr>
      <w:r w:rsidRPr="00C03A29">
        <w:rPr>
          <w:rFonts w:ascii="Arial" w:hAnsi="Arial" w:cs="Arial"/>
        </w:rPr>
        <w:t xml:space="preserve">Mental Capacity Act 2005 (2005) c.9. London: The Stationery Office. Available at: </w:t>
      </w:r>
      <w:hyperlink r:id="rId9" w:tgtFrame="_new" w:history="1">
        <w:r w:rsidRPr="00C03A29">
          <w:rPr>
            <w:rStyle w:val="Hyperlink"/>
            <w:rFonts w:ascii="Arial" w:hAnsi="Arial" w:cs="Arial"/>
          </w:rPr>
          <w:t>https://www.legislation.gov.uk/ukpga/2005/9/contents</w:t>
        </w:r>
      </w:hyperlink>
      <w:r w:rsidRPr="00C03A29">
        <w:rPr>
          <w:rFonts w:ascii="Arial" w:hAnsi="Arial" w:cs="Arial"/>
        </w:rPr>
        <w:t xml:space="preserve"> (Accessed: 28 June 2026).</w:t>
      </w:r>
    </w:p>
    <w:p w14:paraId="03D1B543" w14:textId="77777777" w:rsidR="00C03A29" w:rsidRPr="00C03A29" w:rsidRDefault="00C03A29" w:rsidP="00A866B1">
      <w:pPr>
        <w:pStyle w:val="NormalWeb"/>
        <w:spacing w:line="360" w:lineRule="auto"/>
        <w:rPr>
          <w:rFonts w:ascii="Arial" w:hAnsi="Arial" w:cs="Arial"/>
        </w:rPr>
      </w:pPr>
      <w:r w:rsidRPr="00C03A29">
        <w:rPr>
          <w:rFonts w:ascii="Arial" w:hAnsi="Arial" w:cs="Arial"/>
        </w:rPr>
        <w:t xml:space="preserve">NHS (2021) </w:t>
      </w:r>
      <w:r w:rsidRPr="00C03A29">
        <w:rPr>
          <w:rStyle w:val="Emphasis"/>
          <w:rFonts w:ascii="Arial" w:hAnsi="Arial" w:cs="Arial"/>
        </w:rPr>
        <w:t>The NHS Constitution for England</w:t>
      </w:r>
      <w:r w:rsidRPr="00C03A29">
        <w:rPr>
          <w:rFonts w:ascii="Arial" w:hAnsi="Arial" w:cs="Arial"/>
        </w:rPr>
        <w:t xml:space="preserve">. Available at: </w:t>
      </w:r>
      <w:hyperlink r:id="rId10" w:tgtFrame="_new" w:history="1">
        <w:r w:rsidRPr="00C03A29">
          <w:rPr>
            <w:rStyle w:val="Hyperlink"/>
            <w:rFonts w:ascii="Arial" w:hAnsi="Arial" w:cs="Arial"/>
          </w:rPr>
          <w:t>https://www.gov.uk/government/publications/the-nhs-constitution-for-england</w:t>
        </w:r>
      </w:hyperlink>
      <w:r w:rsidRPr="00C03A29">
        <w:rPr>
          <w:rFonts w:ascii="Arial" w:hAnsi="Arial" w:cs="Arial"/>
        </w:rPr>
        <w:t xml:space="preserve"> (Accessed: 28 June 2026).</w:t>
      </w:r>
    </w:p>
    <w:p w14:paraId="1F237A19" w14:textId="77777777" w:rsidR="00C03A29" w:rsidRPr="00C03A29" w:rsidRDefault="00C03A29" w:rsidP="00A866B1">
      <w:pPr>
        <w:pStyle w:val="NormalWeb"/>
        <w:spacing w:line="360" w:lineRule="auto"/>
        <w:rPr>
          <w:rFonts w:ascii="Arial" w:hAnsi="Arial" w:cs="Arial"/>
        </w:rPr>
      </w:pPr>
      <w:r w:rsidRPr="00C03A29">
        <w:rPr>
          <w:rFonts w:ascii="Arial" w:hAnsi="Arial" w:cs="Arial"/>
        </w:rPr>
        <w:t xml:space="preserve">Skills for Care (2023) </w:t>
      </w:r>
      <w:r w:rsidRPr="00C03A29">
        <w:rPr>
          <w:rStyle w:val="Emphasis"/>
          <w:rFonts w:ascii="Arial" w:hAnsi="Arial" w:cs="Arial"/>
        </w:rPr>
        <w:t>Values and behaviours</w:t>
      </w:r>
      <w:r w:rsidRPr="00C03A29">
        <w:rPr>
          <w:rFonts w:ascii="Arial" w:hAnsi="Arial" w:cs="Arial"/>
        </w:rPr>
        <w:t xml:space="preserve">. Available at: </w:t>
      </w:r>
      <w:hyperlink r:id="rId11" w:tgtFrame="_new" w:history="1">
        <w:r w:rsidRPr="00C03A29">
          <w:rPr>
            <w:rStyle w:val="Hyperlink"/>
            <w:rFonts w:ascii="Arial" w:hAnsi="Arial" w:cs="Arial"/>
          </w:rPr>
          <w:t>https://www.skillsforcare.org.uk</w:t>
        </w:r>
      </w:hyperlink>
      <w:r w:rsidRPr="00C03A29">
        <w:rPr>
          <w:rFonts w:ascii="Arial" w:hAnsi="Arial" w:cs="Arial"/>
        </w:rPr>
        <w:t xml:space="preserve"> (Accessed: 28 June 2026).</w:t>
      </w:r>
    </w:p>
    <w:p w14:paraId="5BAF5696" w14:textId="77777777" w:rsidR="005C663D" w:rsidRPr="0058406F" w:rsidRDefault="005C663D" w:rsidP="00A866B1">
      <w:pPr>
        <w:spacing w:before="100" w:beforeAutospacing="1" w:after="100" w:afterAutospacing="1" w:line="360" w:lineRule="auto"/>
        <w:rPr>
          <w:rFonts w:ascii="Arial" w:eastAsia="Times New Roman" w:hAnsi="Arial" w:cs="Arial"/>
          <w:kern w:val="0"/>
          <w:lang w:eastAsia="en-GB"/>
          <w14:ligatures w14:val="none"/>
        </w:rPr>
      </w:pPr>
    </w:p>
    <w:p w14:paraId="28A9D824" w14:textId="77777777" w:rsidR="00FD1526" w:rsidRPr="0058406F" w:rsidRDefault="00FD1526" w:rsidP="00A866B1">
      <w:pPr>
        <w:pBdr>
          <w:bottom w:val="single" w:sz="6" w:space="1" w:color="auto"/>
        </w:pBdr>
        <w:spacing w:after="0" w:line="360" w:lineRule="auto"/>
        <w:jc w:val="center"/>
        <w:rPr>
          <w:rFonts w:ascii="Arial" w:eastAsia="Times New Roman" w:hAnsi="Arial" w:cs="Arial"/>
          <w:vanish/>
          <w:kern w:val="0"/>
          <w:lang w:eastAsia="en-GB"/>
          <w14:ligatures w14:val="none"/>
        </w:rPr>
      </w:pPr>
      <w:r w:rsidRPr="0058406F">
        <w:rPr>
          <w:rFonts w:ascii="Arial" w:eastAsia="Times New Roman" w:hAnsi="Arial" w:cs="Arial"/>
          <w:vanish/>
          <w:kern w:val="0"/>
          <w:lang w:eastAsia="en-GB"/>
          <w14:ligatures w14:val="none"/>
        </w:rPr>
        <w:t>Top of Form</w:t>
      </w:r>
    </w:p>
    <w:p w14:paraId="16D59D5F" w14:textId="77777777" w:rsidR="00FD1526" w:rsidRPr="0058406F" w:rsidRDefault="00FD1526" w:rsidP="00A866B1">
      <w:pPr>
        <w:spacing w:before="100" w:beforeAutospacing="1" w:after="100" w:afterAutospacing="1" w:line="360" w:lineRule="auto"/>
        <w:rPr>
          <w:rFonts w:ascii="Arial" w:eastAsia="Times New Roman" w:hAnsi="Arial" w:cs="Arial"/>
          <w:kern w:val="0"/>
          <w:lang w:eastAsia="en-GB"/>
          <w14:ligatures w14:val="none"/>
        </w:rPr>
      </w:pPr>
    </w:p>
    <w:p w14:paraId="1C02F325" w14:textId="77777777" w:rsidR="00FD1526" w:rsidRPr="0058406F" w:rsidRDefault="00FD1526" w:rsidP="00A866B1">
      <w:pPr>
        <w:pBdr>
          <w:top w:val="single" w:sz="6" w:space="1" w:color="auto"/>
        </w:pBdr>
        <w:spacing w:after="0" w:line="360" w:lineRule="auto"/>
        <w:jc w:val="center"/>
        <w:rPr>
          <w:rFonts w:ascii="Arial" w:eastAsia="Times New Roman" w:hAnsi="Arial" w:cs="Arial"/>
          <w:vanish/>
          <w:kern w:val="0"/>
          <w:lang w:eastAsia="en-GB"/>
          <w14:ligatures w14:val="none"/>
        </w:rPr>
      </w:pPr>
      <w:r w:rsidRPr="0058406F">
        <w:rPr>
          <w:rFonts w:ascii="Arial" w:eastAsia="Times New Roman" w:hAnsi="Arial" w:cs="Arial"/>
          <w:vanish/>
          <w:kern w:val="0"/>
          <w:lang w:eastAsia="en-GB"/>
          <w14:ligatures w14:val="none"/>
        </w:rPr>
        <w:t>Bottom of Form</w:t>
      </w:r>
    </w:p>
    <w:p w14:paraId="57D2FDA5" w14:textId="77777777" w:rsidR="00FD1526" w:rsidRPr="0058406F" w:rsidRDefault="00FD1526" w:rsidP="00A866B1">
      <w:pPr>
        <w:spacing w:line="360" w:lineRule="auto"/>
        <w:rPr>
          <w:rFonts w:ascii="Arial" w:hAnsi="Arial" w:cs="Arial"/>
        </w:rPr>
      </w:pPr>
    </w:p>
    <w:sectPr w:rsidR="00FD1526" w:rsidRPr="005840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526"/>
    <w:rsid w:val="00045544"/>
    <w:rsid w:val="000A264E"/>
    <w:rsid w:val="000D17A4"/>
    <w:rsid w:val="000D7805"/>
    <w:rsid w:val="00102D59"/>
    <w:rsid w:val="0012489B"/>
    <w:rsid w:val="00166C03"/>
    <w:rsid w:val="00341272"/>
    <w:rsid w:val="00343718"/>
    <w:rsid w:val="00396ECF"/>
    <w:rsid w:val="003A2A2C"/>
    <w:rsid w:val="003A557B"/>
    <w:rsid w:val="003C4DD9"/>
    <w:rsid w:val="00413DC8"/>
    <w:rsid w:val="00447F29"/>
    <w:rsid w:val="004B2C4C"/>
    <w:rsid w:val="00530012"/>
    <w:rsid w:val="005324DB"/>
    <w:rsid w:val="0058406F"/>
    <w:rsid w:val="005B5EE3"/>
    <w:rsid w:val="005C663D"/>
    <w:rsid w:val="005D6C6A"/>
    <w:rsid w:val="00605444"/>
    <w:rsid w:val="00673BFC"/>
    <w:rsid w:val="007B5855"/>
    <w:rsid w:val="007F270F"/>
    <w:rsid w:val="0086147B"/>
    <w:rsid w:val="00882247"/>
    <w:rsid w:val="009A3D7E"/>
    <w:rsid w:val="009B1FBA"/>
    <w:rsid w:val="009F2E27"/>
    <w:rsid w:val="00A70FE3"/>
    <w:rsid w:val="00A866B1"/>
    <w:rsid w:val="00B146EE"/>
    <w:rsid w:val="00BB6ABA"/>
    <w:rsid w:val="00BD5A1D"/>
    <w:rsid w:val="00BF42A4"/>
    <w:rsid w:val="00C03A29"/>
    <w:rsid w:val="00CD73E6"/>
    <w:rsid w:val="00D31204"/>
    <w:rsid w:val="00D3466D"/>
    <w:rsid w:val="00D35E64"/>
    <w:rsid w:val="00DE79EE"/>
    <w:rsid w:val="00F86F2F"/>
    <w:rsid w:val="00FD15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C6B1A"/>
  <w15:chartTrackingRefBased/>
  <w15:docId w15:val="{6BB994A7-FF9A-4F12-ACAA-144F4BAB54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15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15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15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15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15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15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15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15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15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15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15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15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15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15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15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15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15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1526"/>
    <w:rPr>
      <w:rFonts w:eastAsiaTheme="majorEastAsia" w:cstheme="majorBidi"/>
      <w:color w:val="272727" w:themeColor="text1" w:themeTint="D8"/>
    </w:rPr>
  </w:style>
  <w:style w:type="paragraph" w:styleId="Title">
    <w:name w:val="Title"/>
    <w:basedOn w:val="Normal"/>
    <w:next w:val="Normal"/>
    <w:link w:val="TitleChar"/>
    <w:uiPriority w:val="10"/>
    <w:qFormat/>
    <w:rsid w:val="00FD15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15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15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15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1526"/>
    <w:pPr>
      <w:spacing w:before="160"/>
      <w:jc w:val="center"/>
    </w:pPr>
    <w:rPr>
      <w:i/>
      <w:iCs/>
      <w:color w:val="404040" w:themeColor="text1" w:themeTint="BF"/>
    </w:rPr>
  </w:style>
  <w:style w:type="character" w:customStyle="1" w:styleId="QuoteChar">
    <w:name w:val="Quote Char"/>
    <w:basedOn w:val="DefaultParagraphFont"/>
    <w:link w:val="Quote"/>
    <w:uiPriority w:val="29"/>
    <w:rsid w:val="00FD1526"/>
    <w:rPr>
      <w:i/>
      <w:iCs/>
      <w:color w:val="404040" w:themeColor="text1" w:themeTint="BF"/>
    </w:rPr>
  </w:style>
  <w:style w:type="paragraph" w:styleId="ListParagraph">
    <w:name w:val="List Paragraph"/>
    <w:basedOn w:val="Normal"/>
    <w:uiPriority w:val="34"/>
    <w:qFormat/>
    <w:rsid w:val="00FD1526"/>
    <w:pPr>
      <w:ind w:left="720"/>
      <w:contextualSpacing/>
    </w:pPr>
  </w:style>
  <w:style w:type="character" w:styleId="IntenseEmphasis">
    <w:name w:val="Intense Emphasis"/>
    <w:basedOn w:val="DefaultParagraphFont"/>
    <w:uiPriority w:val="21"/>
    <w:qFormat/>
    <w:rsid w:val="00FD1526"/>
    <w:rPr>
      <w:i/>
      <w:iCs/>
      <w:color w:val="0F4761" w:themeColor="accent1" w:themeShade="BF"/>
    </w:rPr>
  </w:style>
  <w:style w:type="paragraph" w:styleId="IntenseQuote">
    <w:name w:val="Intense Quote"/>
    <w:basedOn w:val="Normal"/>
    <w:next w:val="Normal"/>
    <w:link w:val="IntenseQuoteChar"/>
    <w:uiPriority w:val="30"/>
    <w:qFormat/>
    <w:rsid w:val="00FD15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1526"/>
    <w:rPr>
      <w:i/>
      <w:iCs/>
      <w:color w:val="0F4761" w:themeColor="accent1" w:themeShade="BF"/>
    </w:rPr>
  </w:style>
  <w:style w:type="character" w:styleId="IntenseReference">
    <w:name w:val="Intense Reference"/>
    <w:basedOn w:val="DefaultParagraphFont"/>
    <w:uiPriority w:val="32"/>
    <w:qFormat/>
    <w:rsid w:val="00FD1526"/>
    <w:rPr>
      <w:b/>
      <w:bCs/>
      <w:smallCaps/>
      <w:color w:val="0F4761" w:themeColor="accent1" w:themeShade="BF"/>
      <w:spacing w:val="5"/>
    </w:rPr>
  </w:style>
  <w:style w:type="paragraph" w:customStyle="1" w:styleId="pdq2pgselectionanchorcontainer">
    <w:name w:val="pdq2pg_selectionanchorcontainer"/>
    <w:basedOn w:val="Normal"/>
    <w:rsid w:val="00C03A2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C03A29"/>
    <w:rPr>
      <w:i/>
      <w:iCs/>
    </w:rPr>
  </w:style>
  <w:style w:type="paragraph" w:styleId="NormalWeb">
    <w:name w:val="Normal (Web)"/>
    <w:basedOn w:val="Normal"/>
    <w:uiPriority w:val="99"/>
    <w:semiHidden/>
    <w:unhideWhenUsed/>
    <w:rsid w:val="00C03A2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C03A29"/>
    <w:rPr>
      <w:color w:val="0000FF"/>
      <w:u w:val="single"/>
    </w:rPr>
  </w:style>
  <w:style w:type="character" w:styleId="FollowedHyperlink">
    <w:name w:val="FollowedHyperlink"/>
    <w:basedOn w:val="DefaultParagraphFont"/>
    <w:uiPriority w:val="99"/>
    <w:semiHidden/>
    <w:unhideWhenUsed/>
    <w:rsid w:val="00882247"/>
    <w:rPr>
      <w:color w:val="96607D" w:themeColor="followedHyperlink"/>
      <w:u w:val="single"/>
    </w:rPr>
  </w:style>
  <w:style w:type="paragraph" w:customStyle="1" w:styleId="w7sjnrxzl6krnffuzhqe">
    <w:name w:val="w7sjnrxzl6krnffuzhqe"/>
    <w:basedOn w:val="Normal"/>
    <w:rsid w:val="003A557B"/>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0/15/content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legislation.gov.uk/ukpga/2022/31/contents"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qc.org.uk/what-we-do/how-we-do-our-job/fundamental-standards" TargetMode="External"/><Relationship Id="rId11" Type="http://schemas.openxmlformats.org/officeDocument/2006/relationships/hyperlink" Target="https://www.skillsforcare.org.uk" TargetMode="External"/><Relationship Id="rId5" Type="http://schemas.openxmlformats.org/officeDocument/2006/relationships/hyperlink" Target="https://www.legislation.gov.uk/ukpga/2014/23/contents" TargetMode="External"/><Relationship Id="rId10" Type="http://schemas.openxmlformats.org/officeDocument/2006/relationships/hyperlink" Target="https://www.gov.uk/government/publications/the-nhs-constitution-for-england" TargetMode="External"/><Relationship Id="rId4" Type="http://schemas.openxmlformats.org/officeDocument/2006/relationships/image" Target="media/image1.jpeg"/><Relationship Id="rId9" Type="http://schemas.openxmlformats.org/officeDocument/2006/relationships/hyperlink" Target="https://www.legislation.gov.uk/ukpga/2005/9/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43</TotalTime>
  <Pages>10</Pages>
  <Words>2352</Words>
  <Characters>13646</Characters>
  <Application>Microsoft Office Word</Application>
  <DocSecurity>0</DocSecurity>
  <Lines>284</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 mudd</dc:creator>
  <cp:keywords/>
  <dc:description/>
  <cp:lastModifiedBy>tony mudd</cp:lastModifiedBy>
  <cp:revision>37</cp:revision>
  <dcterms:created xsi:type="dcterms:W3CDTF">2026-06-28T19:57:00Z</dcterms:created>
  <dcterms:modified xsi:type="dcterms:W3CDTF">2026-07-26T13:24:00Z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26282414-9cde-492b-8580-67278ac25f57</vt:lpwstr>
  </property>
</Properties>
</file>