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CEA70" w14:textId="77777777" w:rsidR="002D2425" w:rsidRDefault="002D2425" w:rsidP="002D2425">
      <w:pPr>
        <w:rPr>
          <w:b/>
          <w:lang w:val="en-GB"/>
        </w:rPr>
      </w:pPr>
      <w:r>
        <w:rPr>
          <w:b/>
          <w:lang w:val="en-GB"/>
        </w:rPr>
        <w:t xml:space="preserve">Task A </w:t>
      </w:r>
    </w:p>
    <w:p w14:paraId="090011E8" w14:textId="77777777" w:rsidR="002D2425" w:rsidRDefault="002D2425" w:rsidP="002D2425">
      <w:pPr>
        <w:ind w:firstLineChars="700" w:firstLine="1470"/>
        <w:rPr>
          <w:b/>
          <w:lang w:val="en-GB"/>
        </w:rPr>
      </w:pPr>
    </w:p>
    <w:p w14:paraId="78E40193" w14:textId="7D1AD23B" w:rsidR="00732395" w:rsidRDefault="00732395" w:rsidP="002D2425">
      <w:pPr>
        <w:ind w:firstLineChars="800" w:firstLine="1680"/>
        <w:rPr>
          <w:b/>
          <w:lang w:val="en-GB"/>
        </w:rPr>
      </w:pPr>
      <w:r w:rsidRPr="00732395">
        <w:rPr>
          <w:b/>
          <w:lang w:val="en-GB"/>
        </w:rPr>
        <w:t xml:space="preserve">Is </w:t>
      </w:r>
      <w:r w:rsidR="007703FC">
        <w:rPr>
          <w:b/>
          <w:lang w:val="en-GB"/>
        </w:rPr>
        <w:t>bilingualism</w:t>
      </w:r>
      <w:r w:rsidRPr="00732395">
        <w:rPr>
          <w:b/>
          <w:lang w:val="en-GB"/>
        </w:rPr>
        <w:t xml:space="preserve"> beneficial to kids’ intelligence?</w:t>
      </w:r>
    </w:p>
    <w:p w14:paraId="0A9A017A" w14:textId="77777777" w:rsidR="00732395" w:rsidRPr="00732395" w:rsidRDefault="00732395" w:rsidP="00732395">
      <w:pPr>
        <w:jc w:val="center"/>
        <w:rPr>
          <w:b/>
          <w:lang w:val="en-GB"/>
        </w:rPr>
      </w:pPr>
    </w:p>
    <w:p w14:paraId="12D1CBCF" w14:textId="787F291E" w:rsidR="00732395" w:rsidRDefault="00732395" w:rsidP="00732395">
      <w:pPr>
        <w:ind w:firstLineChars="100" w:firstLine="210"/>
        <w:rPr>
          <w:lang w:val="en-GB"/>
        </w:rPr>
      </w:pPr>
      <w:r>
        <w:rPr>
          <w:lang w:val="en-GB"/>
        </w:rPr>
        <w:t>In this paper, I would first conclude what Baker’s idea in the book is about, and then I would judge weather the baker’s conclusion is in line with current study within this field</w:t>
      </w:r>
      <w:r w:rsidR="00FB406C">
        <w:rPr>
          <w:lang w:val="en-GB"/>
        </w:rPr>
        <w:t xml:space="preserve"> as well</w:t>
      </w:r>
      <w:r>
        <w:rPr>
          <w:lang w:val="en-GB"/>
        </w:rPr>
        <w:t xml:space="preserve">. </w:t>
      </w:r>
    </w:p>
    <w:p w14:paraId="2486CFF2" w14:textId="0B5C5C14" w:rsidR="0033545B" w:rsidRDefault="0033545B" w:rsidP="0033545B">
      <w:pPr>
        <w:rPr>
          <w:b/>
          <w:lang w:val="en-GB"/>
        </w:rPr>
      </w:pPr>
      <w:r w:rsidRPr="00A00490">
        <w:rPr>
          <w:b/>
          <w:lang w:val="en-GB"/>
        </w:rPr>
        <w:t>D</w:t>
      </w:r>
      <w:r w:rsidRPr="00A00490">
        <w:rPr>
          <w:rFonts w:hint="eastAsia"/>
          <w:b/>
          <w:lang w:val="en-GB"/>
        </w:rPr>
        <w:t>efinition</w:t>
      </w:r>
      <w:r w:rsidR="00A00490">
        <w:rPr>
          <w:rFonts w:hint="eastAsia"/>
          <w:b/>
          <w:lang w:val="en-GB"/>
        </w:rPr>
        <w:t xml:space="preserve"> o</w:t>
      </w:r>
      <w:r w:rsidR="00A00490">
        <w:rPr>
          <w:b/>
          <w:lang w:val="en-GB"/>
        </w:rPr>
        <w:t>f bilingualism</w:t>
      </w:r>
    </w:p>
    <w:p w14:paraId="452851BD" w14:textId="424F6525" w:rsidR="00BF41CB" w:rsidRDefault="00027B50" w:rsidP="000A636A">
      <w:pPr>
        <w:ind w:firstLineChars="100" w:firstLine="210"/>
        <w:rPr>
          <w:lang w:val="en-GB"/>
        </w:rPr>
      </w:pPr>
      <w:r w:rsidRPr="00027B50">
        <w:rPr>
          <w:lang w:val="en-GB"/>
        </w:rPr>
        <w:t xml:space="preserve">From </w:t>
      </w:r>
      <w:proofErr w:type="gramStart"/>
      <w:r>
        <w:rPr>
          <w:lang w:val="en-GB"/>
        </w:rPr>
        <w:t>baker(</w:t>
      </w:r>
      <w:proofErr w:type="gramEnd"/>
      <w:r>
        <w:rPr>
          <w:lang w:val="en-GB"/>
        </w:rPr>
        <w:t xml:space="preserve">2004) standpoint, </w:t>
      </w:r>
      <w:r w:rsidR="00BF41CB">
        <w:rPr>
          <w:lang w:val="en-GB"/>
        </w:rPr>
        <w:t>bilingualism is a complex term needing definition</w:t>
      </w:r>
      <w:r w:rsidR="000A636A">
        <w:rPr>
          <w:lang w:val="en-GB"/>
        </w:rPr>
        <w:t xml:space="preserve"> and could be analysed</w:t>
      </w:r>
      <w:r w:rsidR="00B47AA1">
        <w:rPr>
          <w:lang w:val="en-GB"/>
        </w:rPr>
        <w:t xml:space="preserve"> </w:t>
      </w:r>
      <w:r w:rsidR="00F21D57">
        <w:rPr>
          <w:lang w:val="en-GB"/>
        </w:rPr>
        <w:t>from two perspectives: individual characteristic</w:t>
      </w:r>
      <w:r w:rsidR="009007CB">
        <w:rPr>
          <w:lang w:val="en-GB"/>
        </w:rPr>
        <w:t xml:space="preserve"> </w:t>
      </w:r>
      <w:r w:rsidR="005C12BB">
        <w:rPr>
          <w:lang w:val="en-GB"/>
        </w:rPr>
        <w:t>or so called individual bilingualism</w:t>
      </w:r>
      <w:r w:rsidR="009007CB">
        <w:rPr>
          <w:lang w:val="en-GB"/>
        </w:rPr>
        <w:t xml:space="preserve">, </w:t>
      </w:r>
      <w:r w:rsidR="00F21D57">
        <w:rPr>
          <w:lang w:val="en-GB"/>
        </w:rPr>
        <w:t>and social group</w:t>
      </w:r>
      <w:r w:rsidR="009007CB">
        <w:rPr>
          <w:lang w:val="en-GB"/>
        </w:rPr>
        <w:t xml:space="preserve"> </w:t>
      </w:r>
      <w:r w:rsidR="0013306A">
        <w:rPr>
          <w:lang w:val="en-GB"/>
        </w:rPr>
        <w:t>or called societal bilingualism</w:t>
      </w:r>
      <w:r w:rsidR="00F21D57">
        <w:rPr>
          <w:lang w:val="en-GB"/>
        </w:rPr>
        <w:t xml:space="preserve">. Bilingual </w:t>
      </w:r>
      <w:r w:rsidR="00B62C96">
        <w:rPr>
          <w:lang w:val="en-GB"/>
        </w:rPr>
        <w:t xml:space="preserve">as an </w:t>
      </w:r>
      <w:r w:rsidR="00FB04D1">
        <w:rPr>
          <w:lang w:val="en-GB"/>
        </w:rPr>
        <w:t>individual characteristic</w:t>
      </w:r>
      <w:r w:rsidR="00B62C96">
        <w:rPr>
          <w:lang w:val="en-GB"/>
        </w:rPr>
        <w:t xml:space="preserve"> can be taken to </w:t>
      </w:r>
      <w:r w:rsidR="00DE6EDE">
        <w:rPr>
          <w:lang w:val="en-GB"/>
        </w:rPr>
        <w:t xml:space="preserve">conduct </w:t>
      </w:r>
      <w:r w:rsidR="00B62C96">
        <w:rPr>
          <w:lang w:val="en-GB"/>
        </w:rPr>
        <w:t xml:space="preserve">researches as how </w:t>
      </w:r>
      <w:r w:rsidR="007703FC">
        <w:rPr>
          <w:lang w:val="en-GB"/>
        </w:rPr>
        <w:t>bilingualism affect</w:t>
      </w:r>
      <w:r w:rsidR="00DE6EDE">
        <w:rPr>
          <w:lang w:val="en-GB"/>
        </w:rPr>
        <w:t>s</w:t>
      </w:r>
      <w:r w:rsidR="007703FC">
        <w:rPr>
          <w:lang w:val="en-GB"/>
        </w:rPr>
        <w:t xml:space="preserve"> kids’ intelligence and </w:t>
      </w:r>
      <w:r w:rsidR="00DE6EDE">
        <w:rPr>
          <w:lang w:val="en-GB"/>
        </w:rPr>
        <w:t>executive control function</w:t>
      </w:r>
      <w:r w:rsidR="00623AAD">
        <w:rPr>
          <w:lang w:val="en-GB"/>
        </w:rPr>
        <w:t>, which is quite confine to individual</w:t>
      </w:r>
      <w:r w:rsidR="00B93264">
        <w:rPr>
          <w:lang w:val="en-GB"/>
        </w:rPr>
        <w:t xml:space="preserve"> neuro or cognitive domains. </w:t>
      </w:r>
      <w:r w:rsidR="00FB04D1">
        <w:rPr>
          <w:lang w:val="en-GB"/>
        </w:rPr>
        <w:t>Bilingualism in social group means bilingualism in sociology,</w:t>
      </w:r>
      <w:r w:rsidR="00D14B89">
        <w:rPr>
          <w:lang w:val="en-GB"/>
        </w:rPr>
        <w:t xml:space="preserve"> s</w:t>
      </w:r>
      <w:r w:rsidR="00693EEF">
        <w:rPr>
          <w:lang w:val="en-GB"/>
        </w:rPr>
        <w:t>oci</w:t>
      </w:r>
      <w:r w:rsidR="002F1D1E">
        <w:rPr>
          <w:lang w:val="en-GB"/>
        </w:rPr>
        <w:t xml:space="preserve">al psychology, politics, geography and education, so researches are mostly </w:t>
      </w:r>
      <w:r w:rsidR="009007CB">
        <w:rPr>
          <w:lang w:val="en-GB"/>
        </w:rPr>
        <w:t>dichorionic</w:t>
      </w:r>
      <w:r w:rsidR="002F1D1E">
        <w:rPr>
          <w:lang w:val="en-GB"/>
        </w:rPr>
        <w:t xml:space="preserve"> and </w:t>
      </w:r>
      <w:r w:rsidR="002E56C3">
        <w:rPr>
          <w:lang w:val="en-GB"/>
        </w:rPr>
        <w:t>are about how the bi</w:t>
      </w:r>
      <w:r w:rsidR="00B8772A">
        <w:rPr>
          <w:lang w:val="en-GB"/>
        </w:rPr>
        <w:t xml:space="preserve">lingual linguistic features change along with time. </w:t>
      </w:r>
    </w:p>
    <w:p w14:paraId="15E08BDD" w14:textId="05FE81A4" w:rsidR="00BF41CB" w:rsidRDefault="00D17219" w:rsidP="000A636A">
      <w:pPr>
        <w:ind w:firstLineChars="100" w:firstLine="210"/>
        <w:rPr>
          <w:lang w:val="en-GB"/>
        </w:rPr>
      </w:pPr>
      <w:r>
        <w:rPr>
          <w:lang w:val="en-GB"/>
        </w:rPr>
        <w:t>As refer to</w:t>
      </w:r>
      <w:r w:rsidR="0013306A">
        <w:rPr>
          <w:lang w:val="en-GB"/>
        </w:rPr>
        <w:t xml:space="preserve"> the </w:t>
      </w:r>
      <w:r w:rsidR="00372E3A">
        <w:rPr>
          <w:lang w:val="en-GB"/>
        </w:rPr>
        <w:t xml:space="preserve">definition of </w:t>
      </w:r>
      <w:r w:rsidR="0013306A">
        <w:rPr>
          <w:lang w:val="en-GB"/>
        </w:rPr>
        <w:t xml:space="preserve">terminology “bilingualism”, it is hard to </w:t>
      </w:r>
      <w:r w:rsidR="007E367C">
        <w:rPr>
          <w:lang w:val="en-GB"/>
        </w:rPr>
        <w:t>propose a criterial saying someone saying is definitely or absolutely bilingual</w:t>
      </w:r>
      <w:r w:rsidR="00372E3A">
        <w:rPr>
          <w:lang w:val="en-GB"/>
        </w:rPr>
        <w:t xml:space="preserve"> or a non-bilingual.</w:t>
      </w:r>
      <w:r w:rsidR="001C18C1">
        <w:rPr>
          <w:lang w:val="en-GB"/>
        </w:rPr>
        <w:t xml:space="preserve"> </w:t>
      </w:r>
      <w:r w:rsidR="00846B9E">
        <w:rPr>
          <w:lang w:val="en-GB"/>
        </w:rPr>
        <w:t xml:space="preserve">If someone is fluent in one language but less fluent in another one, </w:t>
      </w:r>
      <w:r w:rsidR="00451A78">
        <w:rPr>
          <w:lang w:val="en-GB"/>
        </w:rPr>
        <w:t xml:space="preserve">and we call him bilingual, then how about </w:t>
      </w:r>
      <w:r w:rsidR="00846B9E">
        <w:rPr>
          <w:lang w:val="en-GB"/>
        </w:rPr>
        <w:t xml:space="preserve">if someone knows </w:t>
      </w:r>
      <w:r w:rsidR="005D4CBE">
        <w:rPr>
          <w:lang w:val="en-GB"/>
        </w:rPr>
        <w:t xml:space="preserve">the other language </w:t>
      </w:r>
      <w:r w:rsidR="000A03AC">
        <w:rPr>
          <w:lang w:val="en-GB"/>
        </w:rPr>
        <w:t>but rarely uses</w:t>
      </w:r>
      <w:r w:rsidR="005D4CBE">
        <w:rPr>
          <w:lang w:val="en-GB"/>
        </w:rPr>
        <w:t xml:space="preserve"> it</w:t>
      </w:r>
      <w:r w:rsidR="000A03AC">
        <w:rPr>
          <w:lang w:val="en-GB"/>
        </w:rPr>
        <w:t xml:space="preserve">, </w:t>
      </w:r>
      <w:r w:rsidR="005D4CBE">
        <w:rPr>
          <w:lang w:val="en-GB"/>
        </w:rPr>
        <w:t xml:space="preserve">then </w:t>
      </w:r>
      <w:r w:rsidR="00F754AD">
        <w:rPr>
          <w:lang w:val="en-GB"/>
        </w:rPr>
        <w:t xml:space="preserve">is </w:t>
      </w:r>
      <w:r w:rsidR="005D4CBE">
        <w:rPr>
          <w:lang w:val="en-GB"/>
        </w:rPr>
        <w:t>he</w:t>
      </w:r>
      <w:r w:rsidR="000A03AC">
        <w:rPr>
          <w:lang w:val="en-GB"/>
        </w:rPr>
        <w:t xml:space="preserve"> bilingual</w:t>
      </w:r>
      <w:r w:rsidR="00F754AD">
        <w:rPr>
          <w:lang w:val="en-GB"/>
        </w:rPr>
        <w:t xml:space="preserve"> too</w:t>
      </w:r>
      <w:r w:rsidR="000A03AC">
        <w:rPr>
          <w:lang w:val="en-GB"/>
        </w:rPr>
        <w:t xml:space="preserve">? </w:t>
      </w:r>
      <w:proofErr w:type="gramStart"/>
      <w:r w:rsidR="000A03AC">
        <w:rPr>
          <w:lang w:val="en-GB"/>
        </w:rPr>
        <w:t>So</w:t>
      </w:r>
      <w:proofErr w:type="gramEnd"/>
      <w:r w:rsidR="000A03AC">
        <w:rPr>
          <w:lang w:val="en-GB"/>
        </w:rPr>
        <w:t xml:space="preserve"> </w:t>
      </w:r>
      <w:r w:rsidR="00D521AE">
        <w:rPr>
          <w:lang w:val="en-GB"/>
        </w:rPr>
        <w:t xml:space="preserve">the terminology definition should be traced back to the </w:t>
      </w:r>
      <w:r w:rsidR="00F754AD">
        <w:rPr>
          <w:lang w:val="en-GB"/>
        </w:rPr>
        <w:t xml:space="preserve">definition of “language” </w:t>
      </w:r>
      <w:r w:rsidR="00D521AE">
        <w:rPr>
          <w:lang w:val="en-GB"/>
        </w:rPr>
        <w:t xml:space="preserve">as its root. </w:t>
      </w:r>
      <w:r w:rsidR="004C1B42">
        <w:rPr>
          <w:lang w:val="en-GB"/>
        </w:rPr>
        <w:t>An essential distinction</w:t>
      </w:r>
      <w:r w:rsidR="00371FB9">
        <w:rPr>
          <w:lang w:val="en-GB"/>
        </w:rPr>
        <w:t xml:space="preserve"> in linguistics</w:t>
      </w:r>
      <w:r w:rsidR="00024057">
        <w:rPr>
          <w:lang w:val="en-GB"/>
        </w:rPr>
        <w:t xml:space="preserve"> domain</w:t>
      </w:r>
      <w:r w:rsidR="004C1B42">
        <w:rPr>
          <w:lang w:val="en-GB"/>
        </w:rPr>
        <w:t xml:space="preserve"> is </w:t>
      </w:r>
      <w:r w:rsidR="00371FB9">
        <w:rPr>
          <w:lang w:val="en-GB"/>
        </w:rPr>
        <w:t xml:space="preserve">that </w:t>
      </w:r>
      <w:r w:rsidR="004C1B42">
        <w:rPr>
          <w:lang w:val="en-GB"/>
        </w:rPr>
        <w:t xml:space="preserve">language </w:t>
      </w:r>
      <w:r w:rsidR="00371FB9">
        <w:rPr>
          <w:lang w:val="en-GB"/>
        </w:rPr>
        <w:t>is classified as</w:t>
      </w:r>
      <w:r w:rsidR="006420E6">
        <w:rPr>
          <w:lang w:val="en-GB"/>
        </w:rPr>
        <w:t xml:space="preserve"> “language ability”</w:t>
      </w:r>
      <w:r w:rsidR="00371FB9">
        <w:rPr>
          <w:lang w:val="en-GB"/>
        </w:rPr>
        <w:t xml:space="preserve"> </w:t>
      </w:r>
      <w:r w:rsidR="004C1B42">
        <w:rPr>
          <w:lang w:val="en-GB"/>
        </w:rPr>
        <w:t xml:space="preserve">and </w:t>
      </w:r>
      <w:r w:rsidR="006420E6">
        <w:rPr>
          <w:lang w:val="en-GB"/>
        </w:rPr>
        <w:t>“language use”</w:t>
      </w:r>
      <w:r w:rsidR="004C1B42">
        <w:rPr>
          <w:lang w:val="en-GB"/>
        </w:rPr>
        <w:t>, alternatively referred as “</w:t>
      </w:r>
      <w:r w:rsidR="00371FB9">
        <w:rPr>
          <w:lang w:val="en-GB"/>
        </w:rPr>
        <w:t xml:space="preserve">language </w:t>
      </w:r>
      <w:r w:rsidR="004C1B42">
        <w:rPr>
          <w:lang w:val="en-GB"/>
        </w:rPr>
        <w:t>competence” and “</w:t>
      </w:r>
      <w:r w:rsidR="00371FB9">
        <w:rPr>
          <w:lang w:val="en-GB"/>
        </w:rPr>
        <w:t xml:space="preserve">language </w:t>
      </w:r>
      <w:r w:rsidR="004C1B42">
        <w:rPr>
          <w:lang w:val="en-GB"/>
        </w:rPr>
        <w:t xml:space="preserve">performance”. </w:t>
      </w:r>
      <w:r w:rsidR="00024057">
        <w:rPr>
          <w:lang w:val="en-GB"/>
        </w:rPr>
        <w:t>So,</w:t>
      </w:r>
      <w:r w:rsidR="002C7B82">
        <w:rPr>
          <w:lang w:val="en-GB"/>
        </w:rPr>
        <w:t xml:space="preserve"> bilingualism</w:t>
      </w:r>
      <w:r w:rsidR="002C7B82" w:rsidRPr="002C7B82">
        <w:rPr>
          <w:lang w:val="en-GB"/>
        </w:rPr>
        <w:t xml:space="preserve"> </w:t>
      </w:r>
      <w:r w:rsidR="002C7B82">
        <w:rPr>
          <w:lang w:val="en-GB"/>
        </w:rPr>
        <w:t>researches could borrow such divisions</w:t>
      </w:r>
      <w:r w:rsidR="00610733">
        <w:rPr>
          <w:lang w:val="en-GB"/>
        </w:rPr>
        <w:t>.</w:t>
      </w:r>
      <w:r w:rsidR="002C7B82">
        <w:rPr>
          <w:lang w:val="en-GB"/>
        </w:rPr>
        <w:t xml:space="preserve"> </w:t>
      </w:r>
      <w:r w:rsidR="003D6CD6">
        <w:rPr>
          <w:lang w:val="en-GB"/>
        </w:rPr>
        <w:t>B</w:t>
      </w:r>
      <w:r w:rsidR="00204FEC">
        <w:rPr>
          <w:lang w:val="en-GB"/>
        </w:rPr>
        <w:t xml:space="preserve">aker </w:t>
      </w:r>
      <w:r w:rsidR="003176AE">
        <w:rPr>
          <w:lang w:val="en-GB"/>
        </w:rPr>
        <w:t>borrowed this two d</w:t>
      </w:r>
      <w:r w:rsidR="00E3679C">
        <w:rPr>
          <w:lang w:val="en-GB"/>
        </w:rPr>
        <w:t xml:space="preserve">ivision </w:t>
      </w:r>
      <w:r w:rsidR="003176AE">
        <w:rPr>
          <w:lang w:val="en-GB"/>
        </w:rPr>
        <w:t xml:space="preserve">and </w:t>
      </w:r>
      <w:r w:rsidR="00204FEC">
        <w:rPr>
          <w:lang w:val="en-GB"/>
        </w:rPr>
        <w:t xml:space="preserve">expanded </w:t>
      </w:r>
      <w:r w:rsidR="00F7415D">
        <w:rPr>
          <w:lang w:val="en-GB"/>
        </w:rPr>
        <w:t xml:space="preserve">bilingual dimensions </w:t>
      </w:r>
      <w:r w:rsidR="00E3679C">
        <w:rPr>
          <w:lang w:val="en-GB"/>
        </w:rPr>
        <w:t xml:space="preserve">with additional </w:t>
      </w:r>
      <w:r w:rsidR="001E4392">
        <w:rPr>
          <w:lang w:val="en-GB"/>
        </w:rPr>
        <w:t xml:space="preserve">six </w:t>
      </w:r>
      <w:r w:rsidR="00E3679C">
        <w:rPr>
          <w:lang w:val="en-GB"/>
        </w:rPr>
        <w:t>factors,</w:t>
      </w:r>
      <w:r w:rsidR="0066691C">
        <w:rPr>
          <w:lang w:val="en-GB"/>
        </w:rPr>
        <w:t xml:space="preserve"> </w:t>
      </w:r>
      <w:r w:rsidR="0049170A">
        <w:rPr>
          <w:lang w:val="en-GB"/>
        </w:rPr>
        <w:t>namely</w:t>
      </w:r>
      <w:r w:rsidR="00F01C26">
        <w:rPr>
          <w:lang w:val="en-GB"/>
        </w:rPr>
        <w:t xml:space="preserve">: </w:t>
      </w:r>
      <w:r w:rsidR="00E3679C">
        <w:rPr>
          <w:lang w:val="en-GB"/>
        </w:rPr>
        <w:t xml:space="preserve">ability, use, </w:t>
      </w:r>
      <w:r w:rsidR="0066691C">
        <w:rPr>
          <w:lang w:val="en-GB"/>
        </w:rPr>
        <w:t xml:space="preserve">balance, age, development, culture, contexts, choice. </w:t>
      </w:r>
      <w:proofErr w:type="gramStart"/>
      <w:r w:rsidR="0049170A">
        <w:rPr>
          <w:lang w:val="en-GB"/>
        </w:rPr>
        <w:t>so</w:t>
      </w:r>
      <w:proofErr w:type="gramEnd"/>
      <w:r w:rsidR="0049170A">
        <w:rPr>
          <w:lang w:val="en-GB"/>
        </w:rPr>
        <w:t xml:space="preserve"> bilingualism or multilingualism researches could be </w:t>
      </w:r>
      <w:r w:rsidR="006420E6">
        <w:rPr>
          <w:lang w:val="en-GB"/>
        </w:rPr>
        <w:t>conducted</w:t>
      </w:r>
      <w:r w:rsidR="0049170A">
        <w:rPr>
          <w:lang w:val="en-GB"/>
        </w:rPr>
        <w:t xml:space="preserve"> through perspectives </w:t>
      </w:r>
      <w:r w:rsidR="00F01C26">
        <w:rPr>
          <w:lang w:val="en-GB"/>
        </w:rPr>
        <w:t xml:space="preserve">mentioned above. </w:t>
      </w:r>
    </w:p>
    <w:p w14:paraId="7C7DEA6D" w14:textId="1DC57655" w:rsidR="009446D3" w:rsidRPr="00823407" w:rsidRDefault="009446D3" w:rsidP="00823407">
      <w:pPr>
        <w:ind w:firstLineChars="100" w:firstLine="210"/>
      </w:pPr>
      <w:bookmarkStart w:id="0" w:name="_GoBack"/>
      <w:bookmarkEnd w:id="0"/>
      <w:r>
        <w:rPr>
          <w:lang w:val="en-GB"/>
        </w:rPr>
        <w:t xml:space="preserve">Other linguists propose the definition of bilingualism </w:t>
      </w:r>
      <w:r w:rsidR="0083580E">
        <w:rPr>
          <w:lang w:val="en-GB"/>
        </w:rPr>
        <w:t>emphas</w:t>
      </w:r>
      <w:r w:rsidR="0046629D">
        <w:rPr>
          <w:lang w:val="en-GB"/>
        </w:rPr>
        <w:t>izing on different aspects</w:t>
      </w:r>
      <w:r w:rsidR="0027453E">
        <w:rPr>
          <w:lang w:val="en-GB"/>
        </w:rPr>
        <w:t xml:space="preserve"> of </w:t>
      </w:r>
      <w:r w:rsidR="00ED3FAA">
        <w:rPr>
          <w:lang w:val="en-GB"/>
        </w:rPr>
        <w:t>it</w:t>
      </w:r>
      <w:r w:rsidR="008D3F47">
        <w:rPr>
          <w:lang w:val="en-GB"/>
        </w:rPr>
        <w:t xml:space="preserve">. </w:t>
      </w:r>
      <w:r w:rsidR="00823407" w:rsidRPr="00823407">
        <w:t xml:space="preserve">Grosjean (2012: 4) suggests a definition of bilingualism that highlights the consistent use of languages over fluency: 'Bilinguals are individuals who regularly employ two or more languages (or dialects) in their everyday activities.' Similarly, Valdés (2015: 38) presents a comparable definition, emphasizing functional capability: 'Bilingual/multilingual individuals ... possess the ability to function (i.e., speak, comprehend, read, or write) even at a very basic level in more than one language.' Mohanty (2019: 17) defines multilingualism from a communicative perspective: 'Multilingualism refers to the capacity of communities or individuals to fulfill their communicative needs in their day-to-day interactions, using two or more languages, with speakers of any of these languages.' </w:t>
      </w:r>
      <w:proofErr w:type="spellStart"/>
      <w:r w:rsidR="00823407" w:rsidRPr="00823407">
        <w:t>Kalaja</w:t>
      </w:r>
      <w:proofErr w:type="spellEnd"/>
      <w:r w:rsidR="00823407" w:rsidRPr="00823407">
        <w:t xml:space="preserve"> and Melo-Pfeifer (2019: 1) stress that 'multilingualism is a lived experience' and it is therefore crucial 'to understand how multilingual individuals themselves perceive becoming or being multilingual, and what significance the different languages and their usage hold for them personally' (</w:t>
      </w:r>
      <w:proofErr w:type="spellStart"/>
      <w:r w:rsidR="00823407" w:rsidRPr="00823407">
        <w:t>K</w:t>
      </w:r>
      <w:proofErr w:type="spellEnd"/>
      <w:r w:rsidR="00823407" w:rsidRPr="00823407">
        <w:t>a</w:t>
      </w:r>
      <w:proofErr w:type="spellStart"/>
      <w:r w:rsidR="00823407" w:rsidRPr="00823407">
        <w:t xml:space="preserve">laja </w:t>
      </w:r>
      <w:proofErr w:type="spellEnd"/>
      <w:r w:rsidR="00823407" w:rsidRPr="00823407">
        <w:t>&amp; Melo-Pfeifer, 2019: 3).</w:t>
      </w:r>
    </w:p>
    <w:p w14:paraId="27D10376" w14:textId="07A93460" w:rsidR="000A03AC" w:rsidRPr="003D6CD6" w:rsidRDefault="00374962" w:rsidP="0033545B">
      <w:pPr>
        <w:rPr>
          <w:lang w:val="en-GB"/>
        </w:rPr>
      </w:pPr>
      <w:r>
        <w:t>García (2009a) suggests that a more accurate depiction of the complex and dynamic nature of bilingualism is a moon buggy with an intricate wheel system capable of moving in multiple directions across varied terrains.</w:t>
      </w:r>
    </w:p>
    <w:p w14:paraId="7236C9B2" w14:textId="3AE4B2C4" w:rsidR="00BF41CB" w:rsidRDefault="00BF41CB" w:rsidP="0033545B">
      <w:pPr>
        <w:rPr>
          <w:lang w:val="en-GB"/>
        </w:rPr>
      </w:pPr>
    </w:p>
    <w:p w14:paraId="72AAE1D7" w14:textId="20A6F0BD" w:rsidR="00BF41CB" w:rsidRDefault="00BF41CB" w:rsidP="0033545B">
      <w:pPr>
        <w:rPr>
          <w:lang w:val="en-GB"/>
        </w:rPr>
      </w:pPr>
    </w:p>
    <w:p w14:paraId="3F6E5169" w14:textId="77777777" w:rsidR="00BF41CB" w:rsidRPr="00027B50" w:rsidRDefault="00BF41CB" w:rsidP="0033545B">
      <w:pPr>
        <w:rPr>
          <w:lang w:val="en-GB"/>
        </w:rPr>
      </w:pPr>
    </w:p>
    <w:p w14:paraId="019CC903" w14:textId="77777777" w:rsidR="00A00490" w:rsidRPr="00A00490" w:rsidRDefault="00A00490" w:rsidP="0033545B">
      <w:pPr>
        <w:rPr>
          <w:b/>
          <w:lang w:val="en-GB"/>
        </w:rPr>
      </w:pPr>
    </w:p>
    <w:p w14:paraId="1B6F833C" w14:textId="481BF3BF" w:rsidR="00732395" w:rsidRPr="006F5C23" w:rsidRDefault="00732395" w:rsidP="00732395">
      <w:pPr>
        <w:rPr>
          <w:b/>
          <w:lang w:val="en-GB"/>
        </w:rPr>
      </w:pPr>
      <w:r w:rsidRPr="006F5C23">
        <w:rPr>
          <w:rFonts w:hint="eastAsia"/>
          <w:b/>
          <w:lang w:val="en-GB"/>
        </w:rPr>
        <w:t>1</w:t>
      </w:r>
      <w:r w:rsidRPr="006F5C23">
        <w:rPr>
          <w:b/>
          <w:lang w:val="en-GB"/>
        </w:rPr>
        <w:t xml:space="preserve">. </w:t>
      </w:r>
      <w:r w:rsidR="005F0C5D" w:rsidRPr="006F5C23">
        <w:rPr>
          <w:b/>
          <w:lang w:val="en-GB"/>
        </w:rPr>
        <w:t xml:space="preserve">Baker’s idea: a positive </w:t>
      </w:r>
      <w:r w:rsidRPr="006F5C23">
        <w:rPr>
          <w:b/>
          <w:lang w:val="en-GB"/>
        </w:rPr>
        <w:t xml:space="preserve">attitude </w:t>
      </w:r>
      <w:r w:rsidR="005F0C5D" w:rsidRPr="006F5C23">
        <w:rPr>
          <w:b/>
          <w:lang w:val="en-GB"/>
        </w:rPr>
        <w:t xml:space="preserve">shift </w:t>
      </w:r>
      <w:r w:rsidRPr="006F5C23">
        <w:rPr>
          <w:b/>
          <w:lang w:val="en-GB"/>
        </w:rPr>
        <w:t xml:space="preserve">toward multilingualism </w:t>
      </w:r>
    </w:p>
    <w:p w14:paraId="2207C25E" w14:textId="546049E2" w:rsidR="006E5E0E" w:rsidRDefault="005F0C5D" w:rsidP="00732395">
      <w:pPr>
        <w:ind w:firstLineChars="100" w:firstLine="210"/>
        <w:rPr>
          <w:lang w:val="en-GB"/>
        </w:rPr>
      </w:pPr>
      <w:r>
        <w:rPr>
          <w:lang w:val="en-GB"/>
        </w:rPr>
        <w:t>In the relevant chapter of multilingualism and kid’s intelligence, Baker touched upon the following</w:t>
      </w:r>
      <w:r w:rsidR="00FB406C">
        <w:rPr>
          <w:lang w:val="en-GB"/>
        </w:rPr>
        <w:t xml:space="preserve"> bilingual</w:t>
      </w:r>
      <w:r>
        <w:rPr>
          <w:lang w:val="en-GB"/>
        </w:rPr>
        <w:t xml:space="preserve"> issues</w:t>
      </w:r>
      <w:r w:rsidR="00FB406C">
        <w:rPr>
          <w:lang w:val="en-GB"/>
        </w:rPr>
        <w:t xml:space="preserve"> with rather positive results turned out</w:t>
      </w:r>
      <w:r>
        <w:rPr>
          <w:lang w:val="en-GB"/>
        </w:rPr>
        <w:t xml:space="preserve">: </w:t>
      </w:r>
    </w:p>
    <w:p w14:paraId="7F82014D" w14:textId="343F2B08" w:rsidR="005F0C5D" w:rsidRPr="006E5E0E" w:rsidRDefault="005F0C5D" w:rsidP="00732395">
      <w:pPr>
        <w:ind w:firstLineChars="100" w:firstLine="210"/>
        <w:rPr>
          <w:b/>
          <w:lang w:val="en-GB"/>
        </w:rPr>
      </w:pPr>
      <w:r w:rsidRPr="006E5E0E">
        <w:rPr>
          <w:b/>
          <w:lang w:val="en-GB"/>
        </w:rPr>
        <w:t xml:space="preserve">(a): bilingual child holds a </w:t>
      </w:r>
      <w:proofErr w:type="spellStart"/>
      <w:r w:rsidRPr="006E5E0E">
        <w:rPr>
          <w:b/>
          <w:lang w:val="en-GB"/>
        </w:rPr>
        <w:t>higer</w:t>
      </w:r>
      <w:proofErr w:type="spellEnd"/>
      <w:r w:rsidRPr="006E5E0E">
        <w:rPr>
          <w:b/>
          <w:lang w:val="en-GB"/>
        </w:rPr>
        <w:t xml:space="preserve"> IQ than monolingual counterpart</w:t>
      </w:r>
      <w:r w:rsidR="008C0C14">
        <w:rPr>
          <w:b/>
          <w:lang w:val="en-GB"/>
        </w:rPr>
        <w:t>.</w:t>
      </w:r>
      <w:r w:rsidRPr="006E5E0E">
        <w:rPr>
          <w:b/>
          <w:lang w:val="en-GB"/>
        </w:rPr>
        <w:t xml:space="preserve"> </w:t>
      </w:r>
    </w:p>
    <w:p w14:paraId="5E1D53E5" w14:textId="0376CC23" w:rsidR="00732395" w:rsidRDefault="00732395" w:rsidP="00732395">
      <w:pPr>
        <w:ind w:firstLineChars="100" w:firstLine="210"/>
        <w:rPr>
          <w:lang w:val="en-GB"/>
        </w:rPr>
      </w:pPr>
      <w:r>
        <w:rPr>
          <w:lang w:val="en-GB"/>
        </w:rPr>
        <w:t xml:space="preserve">According to Baker’s answers, from 1920s to 1960s, experiments then showed a conclusion that monolingual students IQ was ahead of that of bilingual kids, because monolingual students had one well-developed language but bilingual children’s two languages in the brain were half-developed so that they are mentally confused. </w:t>
      </w:r>
    </w:p>
    <w:p w14:paraId="26285CD2" w14:textId="4B56A8AF" w:rsidR="00732395" w:rsidRDefault="00732395" w:rsidP="00732395">
      <w:pPr>
        <w:rPr>
          <w:lang w:val="en-GB"/>
        </w:rPr>
      </w:pPr>
      <w:r>
        <w:rPr>
          <w:rFonts w:hint="eastAsia"/>
          <w:lang w:val="en-GB"/>
        </w:rPr>
        <w:t xml:space="preserve"> </w:t>
      </w:r>
      <w:r>
        <w:rPr>
          <w:lang w:val="en-GB"/>
        </w:rPr>
        <w:t xml:space="preserve"> But Baker doubted the above experiments design and doubted the outcome as well. For instance, IQ test was conducted using their weaker language</w:t>
      </w:r>
      <w:r w:rsidRPr="00EB01E8">
        <w:rPr>
          <w:lang w:val="en-GB"/>
        </w:rPr>
        <w:t xml:space="preserve"> </w:t>
      </w:r>
      <w:r>
        <w:rPr>
          <w:lang w:val="en-GB"/>
        </w:rPr>
        <w:t xml:space="preserve">to kids, and if the language used in the IQ test </w:t>
      </w:r>
      <w:r>
        <w:rPr>
          <w:rFonts w:hint="eastAsia"/>
          <w:lang w:val="en-GB"/>
        </w:rPr>
        <w:t>was</w:t>
      </w:r>
      <w:r>
        <w:rPr>
          <w:lang w:val="en-GB"/>
        </w:rPr>
        <w:t xml:space="preserve"> in their strong one, the conclusion might be reversed. Secondly, likes are not compared with likes. People from different family backgrounds are compared in a mixing way rather than compared in a classified categorization, so the comparison was unfair and the result about which group holds a higher IQ was doubtful.</w:t>
      </w:r>
    </w:p>
    <w:p w14:paraId="09DE52E0" w14:textId="311E0809" w:rsidR="00611C21" w:rsidRDefault="00732395" w:rsidP="00732395">
      <w:pPr>
        <w:rPr>
          <w:lang w:val="en-GB"/>
        </w:rPr>
      </w:pPr>
      <w:r>
        <w:rPr>
          <w:rFonts w:hint="eastAsia"/>
          <w:lang w:val="en-GB"/>
        </w:rPr>
        <w:t xml:space="preserve"> </w:t>
      </w:r>
      <w:r>
        <w:rPr>
          <w:lang w:val="en-GB"/>
        </w:rPr>
        <w:t xml:space="preserve"> The most recent studies show a slight variation of conclusion. Bilinguals tend to show a certain degree of intelligence superiority in IQ test given that if bilinguals ha</w:t>
      </w:r>
      <w:r w:rsidRPr="00611C21">
        <w:rPr>
          <w:lang w:val="en-GB"/>
        </w:rPr>
        <w:t xml:space="preserve">ve two well-developed languages, probably two well-developed languages eliminate the </w:t>
      </w:r>
      <w:r>
        <w:rPr>
          <w:lang w:val="en-GB"/>
        </w:rPr>
        <w:t xml:space="preserve">ambiguity of minds from which imbalanced-language-brain may suffer. </w:t>
      </w:r>
    </w:p>
    <w:p w14:paraId="5CC15E0F" w14:textId="3FE649EE" w:rsidR="006E5E0E" w:rsidRPr="006E5E0E" w:rsidRDefault="006E5E0E" w:rsidP="006E5E0E">
      <w:pPr>
        <w:rPr>
          <w:b/>
          <w:lang w:val="en-GB"/>
        </w:rPr>
      </w:pPr>
      <w:r w:rsidRPr="006E5E0E">
        <w:rPr>
          <w:b/>
          <w:lang w:val="en-GB"/>
        </w:rPr>
        <w:t>(b):</w:t>
      </w:r>
      <w:r w:rsidR="008C0C14" w:rsidRPr="008C0C14">
        <w:rPr>
          <w:b/>
          <w:lang w:val="en-GB"/>
        </w:rPr>
        <w:t xml:space="preserve"> elastic thinking tendency</w:t>
      </w:r>
      <w:r w:rsidRPr="008C0C14">
        <w:rPr>
          <w:b/>
          <w:lang w:val="en-GB"/>
        </w:rPr>
        <w:t xml:space="preserve"> </w:t>
      </w:r>
      <w:r w:rsidRPr="006E5E0E">
        <w:rPr>
          <w:b/>
          <w:lang w:val="en-GB"/>
        </w:rPr>
        <w:t>is displayed in the bilingual kid</w:t>
      </w:r>
      <w:r w:rsidR="00C306A8">
        <w:rPr>
          <w:rFonts w:hint="eastAsia"/>
          <w:b/>
          <w:lang w:val="en-GB"/>
        </w:rPr>
        <w:t>s</w:t>
      </w:r>
      <w:r w:rsidR="008C0C14">
        <w:rPr>
          <w:b/>
          <w:lang w:val="en-GB"/>
        </w:rPr>
        <w:t>.</w:t>
      </w:r>
    </w:p>
    <w:p w14:paraId="08EF0717" w14:textId="77777777" w:rsidR="00611C21" w:rsidRDefault="00611C21" w:rsidP="00611C21">
      <w:pPr>
        <w:ind w:firstLineChars="100" w:firstLine="210"/>
        <w:rPr>
          <w:lang w:val="en-GB"/>
        </w:rPr>
      </w:pPr>
      <w:r>
        <w:rPr>
          <w:lang w:val="en-GB"/>
        </w:rPr>
        <w:t xml:space="preserve">The author attempts to revolt the negative impact of bilingualism by, one the one hand, doubting the incomplete coverage of IQ test, regarding it contains only limited variety of intelligence that are tested in it; on the other hand, proposing an idea that in a well-developed two-language-kid may demonstrate a more elastic thinking tendency, or to be more divergent in thinking. </w:t>
      </w:r>
    </w:p>
    <w:p w14:paraId="757DBBF4" w14:textId="665FEC09" w:rsidR="00732395" w:rsidRDefault="00732395" w:rsidP="00732395">
      <w:r>
        <w:rPr>
          <w:lang w:val="en-GB"/>
        </w:rPr>
        <w:t xml:space="preserve">For example, for the question like: what is the function of bricks? Bilingual kids may generate more answers than monolingual kids, and the reason for this is that kids </w:t>
      </w:r>
      <w:r>
        <w:t>having two or more words for each object and idea may mean there is more elasticity in thinking. “Ysgol” in welsh means both “school” and “ladder”, so bilingual kids may connect school and ladder and then extends an image of schooling being a ladder, and this is where elasticity of mind may come from.</w:t>
      </w:r>
    </w:p>
    <w:p w14:paraId="40FD8AAA" w14:textId="35B166CD" w:rsidR="006E5E0E" w:rsidRPr="006E5E0E" w:rsidRDefault="006E5E0E" w:rsidP="006E5E0E">
      <w:pPr>
        <w:rPr>
          <w:b/>
          <w:lang w:val="en-GB"/>
        </w:rPr>
      </w:pPr>
      <w:r w:rsidRPr="006E5E0E">
        <w:rPr>
          <w:b/>
          <w:lang w:val="en-GB"/>
        </w:rPr>
        <w:t>(</w:t>
      </w:r>
      <w:r w:rsidRPr="006E5E0E">
        <w:rPr>
          <w:rFonts w:hint="eastAsia"/>
          <w:b/>
          <w:lang w:val="en-GB"/>
        </w:rPr>
        <w:t>c</w:t>
      </w:r>
      <w:r w:rsidRPr="006E5E0E">
        <w:rPr>
          <w:b/>
          <w:lang w:val="en-GB"/>
        </w:rPr>
        <w:t>)</w:t>
      </w:r>
      <w:r w:rsidRPr="006E5E0E">
        <w:rPr>
          <w:rFonts w:hint="eastAsia"/>
          <w:b/>
          <w:lang w:val="en-GB"/>
        </w:rPr>
        <w:t>:</w:t>
      </w:r>
      <w:r w:rsidRPr="006E5E0E">
        <w:rPr>
          <w:b/>
          <w:lang w:val="en-GB"/>
        </w:rPr>
        <w:t xml:space="preserve"> </w:t>
      </w:r>
      <w:r w:rsidR="008C0C14">
        <w:rPr>
          <w:b/>
          <w:lang w:val="en-GB"/>
        </w:rPr>
        <w:t xml:space="preserve"> </w:t>
      </w:r>
      <w:r w:rsidRPr="006E5E0E">
        <w:rPr>
          <w:b/>
          <w:lang w:val="en-GB"/>
        </w:rPr>
        <w:t>bilingual children have better central executive control</w:t>
      </w:r>
      <w:r w:rsidR="008C0C14">
        <w:rPr>
          <w:b/>
          <w:lang w:val="en-GB"/>
        </w:rPr>
        <w:t xml:space="preserve">. </w:t>
      </w:r>
    </w:p>
    <w:p w14:paraId="73A06D68" w14:textId="02490B4D" w:rsidR="00732395" w:rsidRDefault="00182030" w:rsidP="00182030">
      <w:pPr>
        <w:ind w:firstLineChars="100" w:firstLine="210"/>
      </w:pPr>
      <w:r>
        <w:t>A</w:t>
      </w:r>
      <w:r>
        <w:rPr>
          <w:rFonts w:hint="eastAsia"/>
        </w:rPr>
        <w:t>no</w:t>
      </w:r>
      <w:r w:rsidR="00732395">
        <w:t xml:space="preserve">ther advantage of well-developed bilingual is that a balanced bilingual kid has superior skills in selective attention in executive control system of the brain, namely, he is more able to concentrate on task-based information and ignore those irrelevant. Because as a bilingual speaker, when two languages are both available and active in a communication, the speaker should active a language and inhibit another language to avoid intrusion. And this process of activation and inhibition is a way to practice and strengthen the central executive system. </w:t>
      </w:r>
    </w:p>
    <w:p w14:paraId="6C923307" w14:textId="77777777" w:rsidR="00732395" w:rsidRDefault="00732395" w:rsidP="00732395">
      <w:r>
        <w:rPr>
          <w:rFonts w:hint="eastAsia"/>
        </w:rPr>
        <w:t xml:space="preserve"> </w:t>
      </w:r>
      <w:r>
        <w:t xml:space="preserve"> Even though bilinguals are easy to focus, they are more likely to multitask better as well, which also indicate an enhancement in cognitive process. This conclusion is drawn from an experiment with driving simulator. While participants are driving on the machine, they are given additional tasks to finish at the same time. Results indicated that bilinguals were more </w:t>
      </w:r>
      <w:r>
        <w:lastRenderedPageBreak/>
        <w:t xml:space="preserve">able to control the car using their executive control system. This is also an evidence that bilinguals have enhanced central executive system, due to the reason that they need to differentiate between two languages. </w:t>
      </w:r>
    </w:p>
    <w:p w14:paraId="3FBC844F" w14:textId="2E90788E" w:rsidR="00732395" w:rsidRDefault="00732395" w:rsidP="00732395">
      <w:r>
        <w:rPr>
          <w:rFonts w:hint="eastAsia"/>
        </w:rPr>
        <w:t xml:space="preserve"> </w:t>
      </w:r>
      <w:r>
        <w:t xml:space="preserve"> This notion that bilinguals have enhanced central executive system is also backed up in medicine field. Ellen Bialystok suggested that bilinguals show Alzheimer’s symptoms 4-6 years later because of their enhanced selective attention functioning, even though there is no evidence showing that Alzheimer could be eliminated in bilinguals. The reason of the delaying phenomenon is that bilinguals may enjoy an advantage of needing to differentiate between languages.</w:t>
      </w:r>
    </w:p>
    <w:p w14:paraId="3008F51C" w14:textId="1FF74543" w:rsidR="00746A79" w:rsidRDefault="00D01A8B" w:rsidP="00732395">
      <w:pPr>
        <w:rPr>
          <w:b/>
        </w:rPr>
      </w:pPr>
      <w:r>
        <w:rPr>
          <w:b/>
        </w:rPr>
        <w:t>My liter</w:t>
      </w:r>
      <w:r w:rsidR="002076C7">
        <w:rPr>
          <w:b/>
        </w:rPr>
        <w:t xml:space="preserve">ature review </w:t>
      </w:r>
      <w:r w:rsidR="004E1A54">
        <w:rPr>
          <w:b/>
        </w:rPr>
        <w:t>about</w:t>
      </w:r>
      <w:r w:rsidR="002076C7">
        <w:rPr>
          <w:b/>
        </w:rPr>
        <w:t xml:space="preserve"> </w:t>
      </w:r>
      <w:r w:rsidR="00746A79">
        <w:rPr>
          <w:b/>
        </w:rPr>
        <w:t>bilingualism’s benefits for intelligence</w:t>
      </w:r>
    </w:p>
    <w:p w14:paraId="776DACFC" w14:textId="4EA47E5A" w:rsidR="00732395" w:rsidRDefault="00DC50D3" w:rsidP="00732395">
      <w:pPr>
        <w:rPr>
          <w:b/>
        </w:rPr>
      </w:pPr>
      <w:r>
        <w:rPr>
          <w:b/>
        </w:rPr>
        <w:t xml:space="preserve">1. </w:t>
      </w:r>
      <w:r w:rsidR="00EF4E34">
        <w:rPr>
          <w:b/>
        </w:rPr>
        <w:t>B</w:t>
      </w:r>
      <w:r w:rsidR="00D028B3">
        <w:rPr>
          <w:b/>
        </w:rPr>
        <w:t xml:space="preserve">ilingualism’s </w:t>
      </w:r>
      <w:r w:rsidR="00D028B3" w:rsidRPr="003908ED">
        <w:rPr>
          <w:b/>
        </w:rPr>
        <w:t>executive control shaping function</w:t>
      </w:r>
      <w:r>
        <w:rPr>
          <w:b/>
        </w:rPr>
        <w:t xml:space="preserve"> is enhanced</w:t>
      </w:r>
      <w:r w:rsidR="00D028B3" w:rsidRPr="003908ED">
        <w:rPr>
          <w:b/>
        </w:rPr>
        <w:t>.</w:t>
      </w:r>
    </w:p>
    <w:p w14:paraId="277805F3" w14:textId="64D102D9" w:rsidR="00C42F51" w:rsidRDefault="007D0F95">
      <w:r>
        <w:t xml:space="preserve">Among above three aspects of </w:t>
      </w:r>
      <w:r w:rsidR="002076C7">
        <w:t>bilinguals’</w:t>
      </w:r>
      <w:r>
        <w:t xml:space="preserve"> effect on intelligence, </w:t>
      </w:r>
      <w:r w:rsidR="002076C7">
        <w:t xml:space="preserve">namely intelligence, thinking pattern and </w:t>
      </w:r>
      <w:r w:rsidR="003E0327" w:rsidRPr="003E0327">
        <w:t>central executive control</w:t>
      </w:r>
      <w:r w:rsidR="003E0327">
        <w:t xml:space="preserve">, </w:t>
      </w:r>
      <w:r>
        <w:t>I would shed light on bilinguals</w:t>
      </w:r>
      <w:r w:rsidR="003E0327">
        <w:t>’</w:t>
      </w:r>
      <w:r>
        <w:t xml:space="preserve"> executive control shaping function. </w:t>
      </w:r>
      <w:r w:rsidR="00FB406C">
        <w:t xml:space="preserve">Ellen Bialystok (2007) </w:t>
      </w:r>
      <w:r>
        <w:t xml:space="preserve">took metalinguistic perspective to </w:t>
      </w:r>
      <w:r w:rsidR="00FB406C">
        <w:t>reveal the study of executive control experiment in bilingual and monolingual kids</w:t>
      </w:r>
      <w:r>
        <w:t>.</w:t>
      </w:r>
      <w:r w:rsidR="00FB406C">
        <w:t xml:space="preserve"> </w:t>
      </w:r>
      <w:r w:rsidR="00D028B3">
        <w:t>Choosing metalinguistic ability as the first key to this door is b</w:t>
      </w:r>
      <w:r>
        <w:t>ecause if bilingualism affects any domain of cogniti</w:t>
      </w:r>
      <w:r w:rsidR="00D028B3">
        <w:t>on, it is plausible that such influences may occur on its own domain</w:t>
      </w:r>
      <w:r w:rsidR="003E0327">
        <w:t>, or say</w:t>
      </w:r>
      <w:r w:rsidR="00210064">
        <w:t>, language domain</w:t>
      </w:r>
      <w:r w:rsidR="00D028B3">
        <w:t xml:space="preserve"> first, </w:t>
      </w:r>
      <w:r w:rsidR="003908ED">
        <w:t xml:space="preserve">so metalinguistic ability should be a key parameter to differentiate bilingual from monolingual </w:t>
      </w:r>
      <w:proofErr w:type="gramStart"/>
      <w:r w:rsidR="003908ED">
        <w:t>kids</w:t>
      </w:r>
      <w:proofErr w:type="gramEnd"/>
      <w:r w:rsidR="003908ED">
        <w:t xml:space="preserve"> cognitive </w:t>
      </w:r>
      <w:r w:rsidR="00210064">
        <w:t>ability</w:t>
      </w:r>
      <w:r w:rsidR="003908ED">
        <w:t xml:space="preserve">. </w:t>
      </w:r>
      <w:r w:rsidR="00825A30">
        <w:t xml:space="preserve">And </w:t>
      </w:r>
      <w:r w:rsidR="00A132BF">
        <w:t>in order to connect metalingu</w:t>
      </w:r>
      <w:r w:rsidR="003908ED">
        <w:t>istic</w:t>
      </w:r>
      <w:r w:rsidR="00A132BF">
        <w:t xml:space="preserve"> ability with executive control function, Bialystok</w:t>
      </w:r>
      <w:r w:rsidR="00210064">
        <w:t xml:space="preserve"> </w:t>
      </w:r>
      <w:r w:rsidR="00A132BF">
        <w:t xml:space="preserve">(1986a, 1988) designed </w:t>
      </w:r>
      <w:proofErr w:type="spellStart"/>
      <w:proofErr w:type="gramStart"/>
      <w:r w:rsidR="00A132BF">
        <w:t>a</w:t>
      </w:r>
      <w:proofErr w:type="spellEnd"/>
      <w:proofErr w:type="gramEnd"/>
      <w:r w:rsidR="00A132BF">
        <w:t xml:space="preserve"> experiment in which children are trained to decide which sentence is grammatically right </w:t>
      </w:r>
      <w:r w:rsidR="003908ED">
        <w:t>and children should ignore</w:t>
      </w:r>
      <w:r w:rsidR="00A132BF">
        <w:t xml:space="preserve"> silliness of the meaning. For example,</w:t>
      </w:r>
      <w:r w:rsidR="003908ED">
        <w:t xml:space="preserve"> sentence “apples grow on a nose”</w:t>
      </w:r>
      <w:r w:rsidR="00A132BF">
        <w:t>, should be taken as grammatically right in this test</w:t>
      </w:r>
      <w:r w:rsidR="003908ED">
        <w:t xml:space="preserve"> regardless of its absurdity of meaning</w:t>
      </w:r>
      <w:r w:rsidR="00A132BF">
        <w:t xml:space="preserve">. The purpose of such experiment design is that </w:t>
      </w:r>
      <w:r w:rsidR="0074481A">
        <w:t xml:space="preserve">in such “silly sentences” the </w:t>
      </w:r>
      <w:r w:rsidR="00A132BF">
        <w:t xml:space="preserve">ability of recognizing the grammar is correct entails ability to ignore misleading </w:t>
      </w:r>
      <w:r w:rsidR="003908ED">
        <w:t xml:space="preserve">or distracting semantic information, which reflects children’s attentional control ability of </w:t>
      </w:r>
      <w:r w:rsidR="0074481A">
        <w:t xml:space="preserve">focusing </w:t>
      </w:r>
      <w:r w:rsidR="002B2CC2">
        <w:rPr>
          <w:rFonts w:hint="eastAsia"/>
        </w:rPr>
        <w:t>only</w:t>
      </w:r>
      <w:r w:rsidR="002B2CC2">
        <w:t xml:space="preserve"> </w:t>
      </w:r>
      <w:r w:rsidR="0074481A">
        <w:t xml:space="preserve">on </w:t>
      </w:r>
      <w:r w:rsidR="003908ED">
        <w:t>the language structure knowledge</w:t>
      </w:r>
      <w:r w:rsidR="002B2CC2">
        <w:rPr>
          <w:rFonts w:hint="eastAsia"/>
        </w:rPr>
        <w:t>.</w:t>
      </w:r>
      <w:r w:rsidR="002B2CC2">
        <w:t xml:space="preserve"> The result of this experiment turned out that b</w:t>
      </w:r>
      <w:r w:rsidR="0074481A">
        <w:t xml:space="preserve">ilingual children are </w:t>
      </w:r>
      <w:r w:rsidR="00B761BB">
        <w:t xml:space="preserve">superior to monolingual children in executive control of attention, i.e. more able to ignore the semantic factor and   focus only on grammaticality. </w:t>
      </w:r>
    </w:p>
    <w:p w14:paraId="117FC335" w14:textId="4196C614" w:rsidR="00141F98" w:rsidRPr="00DC50D3" w:rsidRDefault="007E7A33">
      <w:pPr>
        <w:rPr>
          <w:b/>
        </w:rPr>
      </w:pPr>
      <w:r>
        <w:rPr>
          <w:b/>
        </w:rPr>
        <w:t xml:space="preserve">2. </w:t>
      </w:r>
      <w:r w:rsidR="00EF4E34">
        <w:rPr>
          <w:b/>
        </w:rPr>
        <w:t>N</w:t>
      </w:r>
      <w:r w:rsidR="00DC50D3" w:rsidRPr="00DC50D3">
        <w:rPr>
          <w:b/>
        </w:rPr>
        <w:t>euroimaging technics</w:t>
      </w:r>
      <w:r w:rsidR="00DC50D3">
        <w:rPr>
          <w:b/>
        </w:rPr>
        <w:t>’ back up to</w:t>
      </w:r>
      <w:r w:rsidR="007447BE" w:rsidRPr="00DC50D3">
        <w:rPr>
          <w:b/>
        </w:rPr>
        <w:t xml:space="preserve"> bilingualism’s executive control </w:t>
      </w:r>
      <w:r w:rsidR="00DC50D3">
        <w:rPr>
          <w:b/>
        </w:rPr>
        <w:t>improvement.</w:t>
      </w:r>
    </w:p>
    <w:p w14:paraId="53CBBF43" w14:textId="3D2E39F6" w:rsidR="00141F98" w:rsidRDefault="00DA7E76" w:rsidP="00DA7E76">
      <w:r w:rsidRPr="00DA7E76">
        <w:t xml:space="preserve">The above </w:t>
      </w:r>
      <w:r>
        <w:t xml:space="preserve">study results are also backed up in the latest results </w:t>
      </w:r>
      <w:r w:rsidR="00F85135">
        <w:t>by applying</w:t>
      </w:r>
      <w:r w:rsidR="007447BE">
        <w:t xml:space="preserve"> neuroimaging technics</w:t>
      </w:r>
      <w:r>
        <w:t xml:space="preserve"> using magnetic resonance imaging</w:t>
      </w:r>
      <w:r w:rsidR="00E04BDA">
        <w:t xml:space="preserve"> to detect brain structure change</w:t>
      </w:r>
      <w:r w:rsidR="00733790">
        <w:t xml:space="preserve"> of bilinguals</w:t>
      </w:r>
      <w:r w:rsidR="00E04BDA">
        <w:t>.</w:t>
      </w:r>
      <w:r w:rsidR="00694872">
        <w:t xml:space="preserve"> (Vincent DeLuca 2024). </w:t>
      </w:r>
      <w:r w:rsidR="00D65E9D">
        <w:t>She found that if bilinguals use both languages with</w:t>
      </w:r>
      <w:r w:rsidR="008960A0">
        <w:t xml:space="preserve"> </w:t>
      </w:r>
      <w:r w:rsidR="00E04BDA">
        <w:t>greater intensity and diversity</w:t>
      </w:r>
      <w:r w:rsidR="008960A0">
        <w:t>, it</w:t>
      </w:r>
      <w:r w:rsidR="00E04BDA">
        <w:t xml:space="preserve"> resulted in changes in gray matter volume in cortical regions</w:t>
      </w:r>
      <w:r w:rsidR="00D65E9D">
        <w:t>. And this region is</w:t>
      </w:r>
      <w:r w:rsidR="00E04BDA">
        <w:t xml:space="preserve"> in</w:t>
      </w:r>
      <w:r w:rsidR="00D65E9D">
        <w:t xml:space="preserve"> charge of</w:t>
      </w:r>
      <w:r w:rsidR="00E04BDA">
        <w:t xml:space="preserve"> executive control (including inferior frontal gyrus, middle temporal gyrus, angular gyrus, and medial frontal gyrus), </w:t>
      </w:r>
      <w:r w:rsidR="00D65E9D">
        <w:t xml:space="preserve">and the change of color in this region also </w:t>
      </w:r>
      <w:r w:rsidR="00E04BDA">
        <w:t>indicat</w:t>
      </w:r>
      <w:r w:rsidR="00D65E9D">
        <w:t>es that</w:t>
      </w:r>
      <w:r w:rsidR="00E04BDA">
        <w:t xml:space="preserve"> adaptations toward handling increased executive control </w:t>
      </w:r>
      <w:r w:rsidR="00D65E9D">
        <w:t xml:space="preserve">is in </w:t>
      </w:r>
      <w:r w:rsidR="00E04BDA">
        <w:t>demand. Conversely, duration of bilingual engagement resulted in changes within white matter microstructure (bilateral superior longitudinal fasciculus) and increases in subcortical gray matter (left caudate)</w:t>
      </w:r>
      <w:r w:rsidR="00D65E9D">
        <w:t xml:space="preserve"> indicate</w:t>
      </w:r>
      <w:r w:rsidR="00E04BDA">
        <w:t xml:space="preserve"> adaptations toward increased efficiency of control. Overall, this research enhances our understanding of how bilingual experiences influence brain structure and provides the first direct empirical evidence for the </w:t>
      </w:r>
      <w:r w:rsidR="008960A0">
        <w:t>bilingual’s executive control improvement in physical terms.</w:t>
      </w:r>
    </w:p>
    <w:p w14:paraId="3172611E" w14:textId="1091EF33" w:rsidR="00D65E9D" w:rsidRDefault="007E7A33" w:rsidP="00DA7E76">
      <w:pPr>
        <w:rPr>
          <w:b/>
        </w:rPr>
      </w:pPr>
      <w:r>
        <w:rPr>
          <w:b/>
        </w:rPr>
        <w:t xml:space="preserve">3. </w:t>
      </w:r>
      <w:r w:rsidR="00EF4E34">
        <w:rPr>
          <w:b/>
        </w:rPr>
        <w:t>B</w:t>
      </w:r>
      <w:r w:rsidR="00D65E9D" w:rsidRPr="00D65E9D">
        <w:rPr>
          <w:b/>
        </w:rPr>
        <w:t>ilingualism enha</w:t>
      </w:r>
      <w:r w:rsidR="00D65E9D">
        <w:rPr>
          <w:b/>
        </w:rPr>
        <w:t>n</w:t>
      </w:r>
      <w:r w:rsidR="00D65E9D" w:rsidRPr="00D65E9D">
        <w:rPr>
          <w:b/>
        </w:rPr>
        <w:t>ce</w:t>
      </w:r>
      <w:r w:rsidR="00C31B7D">
        <w:rPr>
          <w:b/>
        </w:rPr>
        <w:t>s</w:t>
      </w:r>
      <w:r w:rsidR="00D65E9D" w:rsidRPr="00D65E9D">
        <w:rPr>
          <w:b/>
        </w:rPr>
        <w:t xml:space="preserve"> sensitivity to communication</w:t>
      </w:r>
      <w:r>
        <w:rPr>
          <w:b/>
        </w:rPr>
        <w:t xml:space="preserve"> </w:t>
      </w:r>
    </w:p>
    <w:p w14:paraId="7E74339E" w14:textId="5C64D74B" w:rsidR="00D65E9D" w:rsidRDefault="00D65E9D" w:rsidP="00DA7E76">
      <w:r w:rsidRPr="007E7A33">
        <w:lastRenderedPageBreak/>
        <w:t>Another</w:t>
      </w:r>
      <w:r>
        <w:t xml:space="preserve"> advantage shown in </w:t>
      </w:r>
      <w:proofErr w:type="gramStart"/>
      <w:r>
        <w:t>Baker(</w:t>
      </w:r>
      <w:proofErr w:type="gramEnd"/>
      <w:r>
        <w:t xml:space="preserve">2014) is that </w:t>
      </w:r>
      <w:r w:rsidR="00C31B7D">
        <w:t>bilingualism enhances sensitivity to communication</w:t>
      </w:r>
      <w:r w:rsidR="00EF4E34">
        <w:t xml:space="preserve">, </w:t>
      </w:r>
      <w:r w:rsidR="00EF4E34">
        <w:rPr>
          <w:rFonts w:hint="eastAsia"/>
        </w:rPr>
        <w:t>but</w:t>
      </w:r>
      <w:r w:rsidR="00EF4E34">
        <w:t xml:space="preserve"> </w:t>
      </w:r>
      <w:r w:rsidR="00897760">
        <w:rPr>
          <w:rFonts w:hint="eastAsia"/>
        </w:rPr>
        <w:t>author</w:t>
      </w:r>
      <w:r w:rsidR="00897760">
        <w:t xml:space="preserve"> did</w:t>
      </w:r>
      <w:r w:rsidR="00C31B7D">
        <w:t xml:space="preserve"> not elaborate</w:t>
      </w:r>
      <w:r w:rsidR="00897760">
        <w:t xml:space="preserve"> it</w:t>
      </w:r>
      <w:r w:rsidR="00C31B7D">
        <w:t xml:space="preserve"> in the book. </w:t>
      </w:r>
      <w:r w:rsidR="00897760">
        <w:t>A</w:t>
      </w:r>
      <w:r w:rsidR="00C31B7D">
        <w:t xml:space="preserve">nother </w:t>
      </w:r>
      <w:proofErr w:type="gramStart"/>
      <w:r w:rsidR="00C31B7D">
        <w:t>article</w:t>
      </w:r>
      <w:r w:rsidR="005A5010">
        <w:t>(</w:t>
      </w:r>
      <w:proofErr w:type="gramEnd"/>
      <w:r w:rsidR="005A5010" w:rsidRPr="005A5010">
        <w:t>Siegal, M. et al. (2010)</w:t>
      </w:r>
      <w:r w:rsidR="00C31B7D">
        <w:t xml:space="preserve"> with experiments </w:t>
      </w:r>
      <w:r w:rsidR="007E7A33">
        <w:t xml:space="preserve">elaborated this issue and </w:t>
      </w:r>
      <w:r w:rsidR="00C31B7D">
        <w:t>showed</w:t>
      </w:r>
      <w:r w:rsidR="00DB77EC">
        <w:t xml:space="preserve"> how</w:t>
      </w:r>
      <w:r w:rsidR="00C31B7D">
        <w:t xml:space="preserve"> bilingual</w:t>
      </w:r>
      <w:r w:rsidR="00AA480E">
        <w:t xml:space="preserve"> children </w:t>
      </w:r>
      <w:r w:rsidR="00DB77EC">
        <w:t>out</w:t>
      </w:r>
      <w:r w:rsidR="00AA480E">
        <w:t>perform</w:t>
      </w:r>
      <w:r w:rsidR="00DB77EC">
        <w:t>ed</w:t>
      </w:r>
      <w:r w:rsidR="00AA480E">
        <w:t xml:space="preserve"> </w:t>
      </w:r>
      <w:r w:rsidR="00DB77EC">
        <w:t>significant</w:t>
      </w:r>
      <w:r w:rsidR="00AA480E">
        <w:t xml:space="preserve">ly in </w:t>
      </w:r>
      <w:r w:rsidR="00DB77EC">
        <w:t>communication-based</w:t>
      </w:r>
      <w:r w:rsidR="00AA480E">
        <w:t xml:space="preserve"> experiments. The author narrow</w:t>
      </w:r>
      <w:r w:rsidR="00DB77EC">
        <w:t>s</w:t>
      </w:r>
      <w:r w:rsidR="00AA480E">
        <w:t xml:space="preserve"> down the scale of rating communication ability into exam</w:t>
      </w:r>
      <w:r w:rsidR="00DB77EC">
        <w:t>in</w:t>
      </w:r>
      <w:r w:rsidR="00AA480E">
        <w:t xml:space="preserve">ing children’s ability to identify responses to questions which violate the conversational maxims, (be informative, avoid redundancy, speak the truth and be polite). Children </w:t>
      </w:r>
      <w:r w:rsidR="00851891">
        <w:t xml:space="preserve">coming from Italy and Japan </w:t>
      </w:r>
      <w:r w:rsidR="00AA480E">
        <w:t xml:space="preserve">who were bilingual both outperformed their monolingual counterpart, given the same ESE conditions. </w:t>
      </w:r>
      <w:r w:rsidR="00851891">
        <w:t>So,</w:t>
      </w:r>
      <w:r w:rsidR="00715C18">
        <w:t xml:space="preserve"> this result shows a significant role of bilingualism </w:t>
      </w:r>
      <w:r w:rsidR="00EC515C">
        <w:t xml:space="preserve">as </w:t>
      </w:r>
      <w:proofErr w:type="gramStart"/>
      <w:r w:rsidR="00EC515C">
        <w:t>an</w:t>
      </w:r>
      <w:proofErr w:type="gramEnd"/>
      <w:r w:rsidR="00EC515C">
        <w:t xml:space="preserve"> promptor</w:t>
      </w:r>
      <w:r w:rsidR="00715C18">
        <w:t xml:space="preserve"> </w:t>
      </w:r>
      <w:r w:rsidR="00EC515C">
        <w:t>to</w:t>
      </w:r>
      <w:r w:rsidR="00715C18">
        <w:t xml:space="preserve"> accentuat</w:t>
      </w:r>
      <w:r w:rsidR="00EC515C">
        <w:t>e</w:t>
      </w:r>
      <w:r w:rsidR="00715C18">
        <w:t xml:space="preserve"> children’s effective communicative response, which may be categorized as </w:t>
      </w:r>
      <w:r w:rsidR="00EC515C">
        <w:t xml:space="preserve">one </w:t>
      </w:r>
      <w:r w:rsidR="00715C18">
        <w:t xml:space="preserve">of </w:t>
      </w:r>
      <w:r w:rsidR="00EC515C">
        <w:t xml:space="preserve">metalinguistic factor as well. </w:t>
      </w:r>
    </w:p>
    <w:p w14:paraId="77434B71" w14:textId="77777777" w:rsidR="00851891" w:rsidRDefault="00851891" w:rsidP="00DA7E76"/>
    <w:p w14:paraId="563D9ED1" w14:textId="15029C8F" w:rsidR="00DE33F3" w:rsidRDefault="00DE33F3" w:rsidP="00DA7E76"/>
    <w:p w14:paraId="203CCB41" w14:textId="25835EDA" w:rsidR="00DE33F3" w:rsidRPr="00A86852" w:rsidRDefault="00DE33F3" w:rsidP="00DA7E76">
      <w:pPr>
        <w:rPr>
          <w:b/>
        </w:rPr>
      </w:pPr>
      <w:r w:rsidRPr="00A86852">
        <w:rPr>
          <w:b/>
        </w:rPr>
        <w:t xml:space="preserve">B: </w:t>
      </w:r>
      <w:r w:rsidRPr="00A86852">
        <w:rPr>
          <w:rFonts w:hint="eastAsia"/>
          <w:b/>
        </w:rPr>
        <w:t>s</w:t>
      </w:r>
      <w:r w:rsidRPr="00A86852">
        <w:rPr>
          <w:b/>
        </w:rPr>
        <w:t xml:space="preserve">uggestions to parents </w:t>
      </w:r>
      <w:r w:rsidR="005555C0">
        <w:rPr>
          <w:b/>
        </w:rPr>
        <w:t xml:space="preserve">raising bilingual children </w:t>
      </w:r>
      <w:r w:rsidR="0080634E">
        <w:rPr>
          <w:b/>
        </w:rPr>
        <w:t xml:space="preserve">from multilingualism perspective. </w:t>
      </w:r>
    </w:p>
    <w:p w14:paraId="79058F23" w14:textId="7742A16A" w:rsidR="00A86852" w:rsidRDefault="00B22E8A" w:rsidP="00DA7E76">
      <w:r>
        <w:t xml:space="preserve">As </w:t>
      </w:r>
      <w:r w:rsidR="00F570A3">
        <w:t>in Baker</w:t>
      </w:r>
      <w:r w:rsidR="00120D31">
        <w:t xml:space="preserve">’s book suggested, all the advantages shown in bilingual kid is based on a very important premise that the </w:t>
      </w:r>
      <w:r w:rsidR="00A53047">
        <w:t xml:space="preserve">kid should be a balanced bilingual. It means that the kid should learn both languages </w:t>
      </w:r>
      <w:r w:rsidR="001335B3">
        <w:t xml:space="preserve">equally </w:t>
      </w:r>
      <w:r w:rsidR="00A53047">
        <w:t>well</w:t>
      </w:r>
      <w:r w:rsidR="00FF2F77">
        <w:t xml:space="preserve">, or achieve </w:t>
      </w:r>
      <w:r w:rsidR="001335B3">
        <w:t>same</w:t>
      </w:r>
      <w:r w:rsidR="00FF2F77">
        <w:t xml:space="preserve"> languages proficienc</w:t>
      </w:r>
      <w:r w:rsidR="001335B3">
        <w:t>ies</w:t>
      </w:r>
      <w:r w:rsidR="00C171D0">
        <w:t xml:space="preserve">, so that a superiority in intelligence might emerge. </w:t>
      </w:r>
      <w:proofErr w:type="gramStart"/>
      <w:r w:rsidR="00FF2F77">
        <w:t>So</w:t>
      </w:r>
      <w:proofErr w:type="gramEnd"/>
      <w:r w:rsidR="00FF2F77">
        <w:t xml:space="preserve"> there are several suggestions for parents to help children to </w:t>
      </w:r>
      <w:r w:rsidR="00847A51">
        <w:t>grow gradually</w:t>
      </w:r>
      <w:r w:rsidR="004254AF">
        <w:t xml:space="preserve"> as a balanced bilingual.</w:t>
      </w:r>
    </w:p>
    <w:p w14:paraId="14796794" w14:textId="6B3807EA" w:rsidR="00B90BD4" w:rsidRPr="00623C37" w:rsidRDefault="004254AF" w:rsidP="00DA7E76">
      <w:pPr>
        <w:rPr>
          <w:b/>
        </w:rPr>
      </w:pPr>
      <w:r w:rsidRPr="00623C37">
        <w:rPr>
          <w:rFonts w:hint="eastAsia"/>
          <w:b/>
        </w:rPr>
        <w:t>1</w:t>
      </w:r>
      <w:r w:rsidRPr="00623C37">
        <w:rPr>
          <w:b/>
        </w:rPr>
        <w:t xml:space="preserve">. </w:t>
      </w:r>
      <w:r w:rsidR="00BB697C" w:rsidRPr="00623C37">
        <w:rPr>
          <w:b/>
        </w:rPr>
        <w:t xml:space="preserve">if a parent </w:t>
      </w:r>
      <w:r w:rsidR="004D3535" w:rsidRPr="00623C37">
        <w:rPr>
          <w:b/>
        </w:rPr>
        <w:t>talk</w:t>
      </w:r>
      <w:r w:rsidR="0036133C">
        <w:rPr>
          <w:b/>
        </w:rPr>
        <w:t xml:space="preserve"> with the kid</w:t>
      </w:r>
      <w:r w:rsidR="004D3535" w:rsidRPr="00623C37">
        <w:rPr>
          <w:b/>
        </w:rPr>
        <w:t xml:space="preserve"> in</w:t>
      </w:r>
      <w:r w:rsidR="00BB697C" w:rsidRPr="00623C37">
        <w:rPr>
          <w:b/>
        </w:rPr>
        <w:t xml:space="preserve"> one language, then insist </w:t>
      </w:r>
      <w:r w:rsidR="000A6E62" w:rsidRPr="00623C37">
        <w:rPr>
          <w:b/>
        </w:rPr>
        <w:t xml:space="preserve">using this language </w:t>
      </w:r>
      <w:r w:rsidR="0036133C">
        <w:rPr>
          <w:b/>
        </w:rPr>
        <w:t xml:space="preserve">through the talk </w:t>
      </w:r>
      <w:r w:rsidR="00BB697C" w:rsidRPr="00623C37">
        <w:rPr>
          <w:b/>
        </w:rPr>
        <w:t>and don’t mix a second language</w:t>
      </w:r>
      <w:r w:rsidR="005275FB" w:rsidRPr="00623C37">
        <w:rPr>
          <w:b/>
        </w:rPr>
        <w:t xml:space="preserve"> in your own utterance</w:t>
      </w:r>
      <w:r w:rsidR="00AD248D" w:rsidRPr="00623C37">
        <w:rPr>
          <w:b/>
        </w:rPr>
        <w:t xml:space="preserve"> through this </w:t>
      </w:r>
      <w:proofErr w:type="gramStart"/>
      <w:r w:rsidR="00AD248D" w:rsidRPr="00623C37">
        <w:rPr>
          <w:b/>
        </w:rPr>
        <w:t xml:space="preserve">occasion </w:t>
      </w:r>
      <w:r w:rsidR="005275FB" w:rsidRPr="00623C37">
        <w:rPr>
          <w:b/>
        </w:rPr>
        <w:t>.</w:t>
      </w:r>
      <w:proofErr w:type="gramEnd"/>
      <w:r w:rsidR="005275FB" w:rsidRPr="00623C37">
        <w:rPr>
          <w:b/>
        </w:rPr>
        <w:t xml:space="preserve"> </w:t>
      </w:r>
    </w:p>
    <w:p w14:paraId="24BDE8ED" w14:textId="5C9CF7BD" w:rsidR="009D0F50" w:rsidRDefault="004B0922" w:rsidP="00DA7E76">
      <w:r>
        <w:t xml:space="preserve">To be a balanced bilingual kid means that the kid has the </w:t>
      </w:r>
      <w:r w:rsidR="00AD248D">
        <w:t>same certain degree</w:t>
      </w:r>
      <w:r>
        <w:t xml:space="preserve"> proficiency of</w:t>
      </w:r>
      <w:r w:rsidR="000A6E62">
        <w:t xml:space="preserve"> both</w:t>
      </w:r>
      <w:r>
        <w:t xml:space="preserve"> </w:t>
      </w:r>
      <w:r w:rsidR="000A6E62">
        <w:t xml:space="preserve">first and second languages. </w:t>
      </w:r>
      <w:r w:rsidR="005C5CD2">
        <w:t xml:space="preserve">Good proficiency of one language requires great wealth of exposure to </w:t>
      </w:r>
      <w:r w:rsidR="005409A8">
        <w:t>the chosen</w:t>
      </w:r>
      <w:r w:rsidR="005C5CD2">
        <w:t xml:space="preserve"> language</w:t>
      </w:r>
      <w:r w:rsidR="00D11C4B">
        <w:t>’s</w:t>
      </w:r>
      <w:r w:rsidR="005409A8">
        <w:t xml:space="preserve"> receptive and productive environment</w:t>
      </w:r>
      <w:r w:rsidR="000A5BD6">
        <w:t>.</w:t>
      </w:r>
      <w:r w:rsidR="006F4ECB">
        <w:t xml:space="preserve"> </w:t>
      </w:r>
      <w:r w:rsidR="000A5BD6">
        <w:t>Using one language at one time</w:t>
      </w:r>
      <w:r w:rsidR="006F4ECB">
        <w:t xml:space="preserve"> provokes central</w:t>
      </w:r>
      <w:r w:rsidR="005409A8">
        <w:t xml:space="preserve"> </w:t>
      </w:r>
      <w:r w:rsidR="006F4ECB">
        <w:t xml:space="preserve">executive system to </w:t>
      </w:r>
      <w:r w:rsidR="00313EC7">
        <w:t>control</w:t>
      </w:r>
      <w:r w:rsidR="00DD2FAD">
        <w:t xml:space="preserve"> intention on the using language and inhibit the one not used. </w:t>
      </w:r>
      <w:r w:rsidR="000A5BD6">
        <w:t xml:space="preserve">So </w:t>
      </w:r>
      <w:r w:rsidR="007B091C">
        <w:t>t</w:t>
      </w:r>
      <w:r w:rsidR="00B22646">
        <w:t xml:space="preserve">he reason </w:t>
      </w:r>
      <w:r w:rsidR="00DD2FAD">
        <w:t xml:space="preserve">for a parent to insist </w:t>
      </w:r>
      <w:r w:rsidR="007B091C">
        <w:t>speaking with</w:t>
      </w:r>
      <w:r w:rsidR="00DD2FAD">
        <w:t xml:space="preserve"> the chosen one language</w:t>
      </w:r>
      <w:r w:rsidR="00313EC7">
        <w:t xml:space="preserve"> and don’t mix</w:t>
      </w:r>
      <w:r w:rsidR="00A747A1">
        <w:t xml:space="preserve"> other languages</w:t>
      </w:r>
      <w:r w:rsidR="00313EC7">
        <w:t xml:space="preserve"> is because doing so </w:t>
      </w:r>
      <w:r w:rsidR="00A747A1">
        <w:t>guarantee</w:t>
      </w:r>
      <w:r w:rsidR="00313EC7">
        <w:t xml:space="preserve"> the amo</w:t>
      </w:r>
      <w:r w:rsidR="00E90D81">
        <w:t>unt of time and quantity of language expos</w:t>
      </w:r>
      <w:r w:rsidR="00576984">
        <w:t>ure</w:t>
      </w:r>
      <w:r w:rsidR="00E90D81">
        <w:t xml:space="preserve"> to the kid, letting him to </w:t>
      </w:r>
      <w:r w:rsidR="00A747A1">
        <w:t>listen to</w:t>
      </w:r>
      <w:r w:rsidR="00E90D81">
        <w:t xml:space="preserve"> ONE language attentively and</w:t>
      </w:r>
      <w:r w:rsidR="00E24C14">
        <w:t xml:space="preserve">, more importantly, the kid could acquire </w:t>
      </w:r>
      <w:r w:rsidR="003E70CB">
        <w:t>one-</w:t>
      </w:r>
      <w:r w:rsidR="005275FB">
        <w:t>language-using</w:t>
      </w:r>
      <w:r w:rsidR="00E8210E">
        <w:t xml:space="preserve"> </w:t>
      </w:r>
      <w:r w:rsidR="005275FB">
        <w:t xml:space="preserve">habit to </w:t>
      </w:r>
      <w:r w:rsidR="003E70CB">
        <w:t>conduct</w:t>
      </w:r>
      <w:r w:rsidR="00A901F1">
        <w:t xml:space="preserve">, that is, </w:t>
      </w:r>
      <w:r w:rsidR="00E8210E">
        <w:t xml:space="preserve">the kid could </w:t>
      </w:r>
      <w:r w:rsidR="003E70CB">
        <w:t xml:space="preserve">be aware </w:t>
      </w:r>
      <w:r w:rsidR="007B091C">
        <w:t xml:space="preserve">of the habit </w:t>
      </w:r>
      <w:r w:rsidR="003E70CB">
        <w:t xml:space="preserve">that while he </w:t>
      </w:r>
      <w:r w:rsidR="003E70CB">
        <w:rPr>
          <w:rFonts w:hint="eastAsia"/>
        </w:rPr>
        <w:t>is</w:t>
      </w:r>
      <w:r w:rsidR="003E70CB">
        <w:t xml:space="preserve"> using one language to talk, </w:t>
      </w:r>
      <w:r w:rsidR="00E8210E">
        <w:t>use</w:t>
      </w:r>
      <w:r w:rsidR="009D0F50">
        <w:t xml:space="preserve"> this </w:t>
      </w:r>
      <w:r w:rsidR="007B091C">
        <w:t xml:space="preserve">one </w:t>
      </w:r>
      <w:r w:rsidR="009D0F50">
        <w:t>language</w:t>
      </w:r>
      <w:r w:rsidR="00A747A1">
        <w:t xml:space="preserve"> </w:t>
      </w:r>
      <w:r w:rsidR="00A901F1">
        <w:t>through the</w:t>
      </w:r>
      <w:r w:rsidR="009D0F50">
        <w:t xml:space="preserve"> whole</w:t>
      </w:r>
      <w:r w:rsidR="00A901F1">
        <w:t xml:space="preserve"> situation and don’t </w:t>
      </w:r>
      <w:r w:rsidR="009D0F50">
        <w:t>mix with</w:t>
      </w:r>
      <w:r w:rsidR="00A901F1">
        <w:t xml:space="preserve"> another language</w:t>
      </w:r>
      <w:r w:rsidR="009D0F50">
        <w:t>.</w:t>
      </w:r>
      <w:r w:rsidR="00963843">
        <w:t xml:space="preserve"> With this method adopted, </w:t>
      </w:r>
      <w:r w:rsidR="004A1462">
        <w:t xml:space="preserve">bilingual kid could benefit linguistically and intelligently. </w:t>
      </w:r>
    </w:p>
    <w:p w14:paraId="6D32A013" w14:textId="60684665" w:rsidR="005275FB" w:rsidRPr="00623C37" w:rsidRDefault="005275FB" w:rsidP="00DA7E76">
      <w:pPr>
        <w:rPr>
          <w:b/>
        </w:rPr>
      </w:pPr>
      <w:r w:rsidRPr="00623C37">
        <w:rPr>
          <w:rFonts w:hint="eastAsia"/>
          <w:b/>
        </w:rPr>
        <w:t>2</w:t>
      </w:r>
      <w:r w:rsidRPr="00623C37">
        <w:rPr>
          <w:b/>
        </w:rPr>
        <w:t xml:space="preserve">. </w:t>
      </w:r>
      <w:r w:rsidR="009D0F50" w:rsidRPr="00623C37">
        <w:rPr>
          <w:b/>
        </w:rPr>
        <w:t>if a parent</w:t>
      </w:r>
      <w:r w:rsidR="00373114" w:rsidRPr="00623C37">
        <w:rPr>
          <w:b/>
        </w:rPr>
        <w:t xml:space="preserve"> is listening to kid’s utterance</w:t>
      </w:r>
      <w:r w:rsidR="008311FF" w:rsidRPr="00623C37">
        <w:rPr>
          <w:b/>
        </w:rPr>
        <w:t xml:space="preserve"> </w:t>
      </w:r>
      <w:r w:rsidR="00585B01" w:rsidRPr="00623C37">
        <w:rPr>
          <w:b/>
        </w:rPr>
        <w:t>using one language</w:t>
      </w:r>
      <w:r w:rsidR="008311FF" w:rsidRPr="00623C37">
        <w:rPr>
          <w:b/>
        </w:rPr>
        <w:t>,</w:t>
      </w:r>
      <w:r w:rsidR="00EE4A0A">
        <w:rPr>
          <w:b/>
        </w:rPr>
        <w:t xml:space="preserve"> and</w:t>
      </w:r>
      <w:r w:rsidR="008311FF" w:rsidRPr="00623C37">
        <w:rPr>
          <w:b/>
        </w:rPr>
        <w:t xml:space="preserve"> </w:t>
      </w:r>
      <w:r w:rsidR="0036133C" w:rsidRPr="00623C37">
        <w:rPr>
          <w:b/>
        </w:rPr>
        <w:t>when code-switching occurs</w:t>
      </w:r>
      <w:r w:rsidR="0036133C">
        <w:rPr>
          <w:b/>
        </w:rPr>
        <w:t>,</w:t>
      </w:r>
      <w:r w:rsidR="0036133C" w:rsidRPr="00623C37">
        <w:rPr>
          <w:b/>
        </w:rPr>
        <w:t xml:space="preserve"> </w:t>
      </w:r>
      <w:r w:rsidR="00367CEE" w:rsidRPr="00623C37">
        <w:rPr>
          <w:b/>
        </w:rPr>
        <w:t xml:space="preserve">modify </w:t>
      </w:r>
      <w:r w:rsidR="00E21AD9" w:rsidRPr="00623C37">
        <w:rPr>
          <w:b/>
        </w:rPr>
        <w:t xml:space="preserve">or restrain </w:t>
      </w:r>
      <w:r w:rsidR="008311FF" w:rsidRPr="00623C37">
        <w:rPr>
          <w:b/>
        </w:rPr>
        <w:t xml:space="preserve">him or her. </w:t>
      </w:r>
    </w:p>
    <w:p w14:paraId="700A1343" w14:textId="6E82A61C" w:rsidR="008061A1" w:rsidRPr="00151DCC" w:rsidRDefault="00545FF0" w:rsidP="00DA7E76">
      <w:r>
        <w:t xml:space="preserve">According to the literature review, bilingual </w:t>
      </w:r>
      <w:r w:rsidR="00367CEE">
        <w:t>utterance</w:t>
      </w:r>
      <w:r>
        <w:t xml:space="preserve"> production involves </w:t>
      </w:r>
      <w:r w:rsidR="004B374F">
        <w:t xml:space="preserve">functioning of executive control to extract from the memory storage information related to </w:t>
      </w:r>
      <w:r w:rsidR="00097000">
        <w:t xml:space="preserve">the using </w:t>
      </w:r>
      <w:r w:rsidR="004B374F">
        <w:t xml:space="preserve">language and </w:t>
      </w:r>
      <w:r w:rsidR="00D807D1">
        <w:t xml:space="preserve">inhibit unrelated </w:t>
      </w:r>
      <w:r w:rsidR="00377FBE">
        <w:t>and non-used language</w:t>
      </w:r>
      <w:r w:rsidR="00947BBD">
        <w:t xml:space="preserve"> information. </w:t>
      </w:r>
      <w:proofErr w:type="gramStart"/>
      <w:r w:rsidR="00151DCC">
        <w:t>So</w:t>
      </w:r>
      <w:proofErr w:type="gramEnd"/>
      <w:r w:rsidR="00151DCC">
        <w:t xml:space="preserve"> code-switching occurs when the bilingual kid </w:t>
      </w:r>
      <w:r w:rsidR="00DB2152">
        <w:t>has</w:t>
      </w:r>
      <w:r w:rsidR="00151DCC">
        <w:t xml:space="preserve"> difficulty </w:t>
      </w:r>
      <w:r w:rsidR="00DB2152">
        <w:t xml:space="preserve">generating </w:t>
      </w:r>
      <w:r w:rsidR="008203E3">
        <w:t>meaning with his weak language.</w:t>
      </w:r>
      <w:r w:rsidR="00D30906">
        <w:t xml:space="preserve"> Coding switch is understandable and natural,</w:t>
      </w:r>
      <w:r w:rsidR="008203E3">
        <w:t xml:space="preserve"> </w:t>
      </w:r>
      <w:r w:rsidR="00D30906">
        <w:t>b</w:t>
      </w:r>
      <w:r w:rsidR="008203E3">
        <w:t xml:space="preserve">ut parents should </w:t>
      </w:r>
      <w:r w:rsidR="00EF5270">
        <w:t xml:space="preserve">help </w:t>
      </w:r>
      <w:r w:rsidR="00CD0ECD">
        <w:t xml:space="preserve">the kid </w:t>
      </w:r>
      <w:r w:rsidR="000C5A4D">
        <w:t xml:space="preserve">slowly overcome this </w:t>
      </w:r>
      <w:r w:rsidR="00202BCD">
        <w:t>obstacle,</w:t>
      </w:r>
      <w:r w:rsidR="00947D8F">
        <w:t xml:space="preserve"> and facilitate the kid to </w:t>
      </w:r>
      <w:r w:rsidR="00CD0ECD">
        <w:t xml:space="preserve">express with original language, </w:t>
      </w:r>
      <w:r w:rsidR="000C5A4D">
        <w:t xml:space="preserve">by </w:t>
      </w:r>
      <w:r w:rsidR="00CD0ECD">
        <w:t xml:space="preserve">using alternative word, or with slower rate, to convey the meaning, because </w:t>
      </w:r>
      <w:r w:rsidR="007609B1">
        <w:t xml:space="preserve">this insistence helps central executive system </w:t>
      </w:r>
      <w:r w:rsidR="000C5A4D">
        <w:t>keep working and developing</w:t>
      </w:r>
      <w:r w:rsidR="007609B1">
        <w:t xml:space="preserve"> and to be </w:t>
      </w:r>
      <w:r w:rsidR="000C5A4D">
        <w:t>more efficient</w:t>
      </w:r>
      <w:r w:rsidR="007609B1">
        <w:t xml:space="preserve"> to focus and to inhibit</w:t>
      </w:r>
      <w:r w:rsidR="001632FF">
        <w:t xml:space="preserve"> the</w:t>
      </w:r>
      <w:r w:rsidR="00113EDD">
        <w:t xml:space="preserve"> irrelevant</w:t>
      </w:r>
      <w:r w:rsidR="00A6289C">
        <w:t xml:space="preserve">, which finally better both </w:t>
      </w:r>
      <w:r w:rsidR="001632FF">
        <w:t xml:space="preserve">kids’ </w:t>
      </w:r>
      <w:r w:rsidR="00A6289C">
        <w:t xml:space="preserve">weaker language proficiency and cognitive ability. </w:t>
      </w:r>
      <w:r w:rsidR="00315D42">
        <w:t xml:space="preserve">Balanced bilinguals show significant superior </w:t>
      </w:r>
      <w:r w:rsidR="00315D42" w:rsidRPr="00151DCC">
        <w:t>executive control function.</w:t>
      </w:r>
      <w:r w:rsidR="00315D42">
        <w:t xml:space="preserve"> </w:t>
      </w:r>
      <w:proofErr w:type="gramStart"/>
      <w:r w:rsidR="00113EDD">
        <w:t>So</w:t>
      </w:r>
      <w:proofErr w:type="gramEnd"/>
      <w:r w:rsidR="00113EDD">
        <w:t xml:space="preserve"> parents monitoring role </w:t>
      </w:r>
      <w:r w:rsidR="001632FF">
        <w:t xml:space="preserve">to one-language using </w:t>
      </w:r>
      <w:r w:rsidR="00113EDD">
        <w:t xml:space="preserve">is pivotal to ensure the kids’ </w:t>
      </w:r>
      <w:r w:rsidR="00F53047">
        <w:t xml:space="preserve">language proficiency </w:t>
      </w:r>
      <w:r w:rsidR="00F53047">
        <w:lastRenderedPageBreak/>
        <w:t>development and cognitive capability shaping.</w:t>
      </w:r>
      <w:r w:rsidR="00D32A62" w:rsidRPr="00D32A62">
        <w:t xml:space="preserve"> </w:t>
      </w:r>
    </w:p>
    <w:p w14:paraId="0C71BE5C" w14:textId="4D5244BE" w:rsidR="008311FF" w:rsidRPr="009D2948" w:rsidRDefault="00113EDD" w:rsidP="00DA7E76">
      <w:pPr>
        <w:rPr>
          <w:b/>
        </w:rPr>
      </w:pPr>
      <w:r w:rsidRPr="009D2948">
        <w:rPr>
          <w:rFonts w:hint="eastAsia"/>
          <w:b/>
        </w:rPr>
        <w:t>3</w:t>
      </w:r>
      <w:r w:rsidRPr="009D2948">
        <w:rPr>
          <w:b/>
        </w:rPr>
        <w:t>.</w:t>
      </w:r>
      <w:r w:rsidR="00F53047" w:rsidRPr="009D2948">
        <w:rPr>
          <w:b/>
        </w:rPr>
        <w:t xml:space="preserve"> </w:t>
      </w:r>
      <w:r w:rsidR="008D5937" w:rsidRPr="009D2948">
        <w:rPr>
          <w:b/>
        </w:rPr>
        <w:t>F</w:t>
      </w:r>
      <w:r w:rsidR="00652112" w:rsidRPr="009D2948">
        <w:rPr>
          <w:b/>
        </w:rPr>
        <w:t xml:space="preserve">or sequential bilingual kid, </w:t>
      </w:r>
      <w:r w:rsidR="002B0D52" w:rsidRPr="009D2948">
        <w:rPr>
          <w:b/>
        </w:rPr>
        <w:t xml:space="preserve">parents should help him or her </w:t>
      </w:r>
      <w:r w:rsidR="00652112" w:rsidRPr="009D2948">
        <w:rPr>
          <w:b/>
        </w:rPr>
        <w:t>learn one language well, before initiat</w:t>
      </w:r>
      <w:r w:rsidR="00713E79" w:rsidRPr="009D2948">
        <w:rPr>
          <w:b/>
        </w:rPr>
        <w:t>ing</w:t>
      </w:r>
      <w:r w:rsidR="00652112" w:rsidRPr="009D2948">
        <w:rPr>
          <w:b/>
        </w:rPr>
        <w:t xml:space="preserve"> second language learning</w:t>
      </w:r>
      <w:r w:rsidR="0086506B" w:rsidRPr="009D2948">
        <w:rPr>
          <w:b/>
        </w:rPr>
        <w:t xml:space="preserve"> if two languages </w:t>
      </w:r>
      <w:r w:rsidR="00E934B4" w:rsidRPr="009D2948">
        <w:rPr>
          <w:b/>
        </w:rPr>
        <w:t>are of significant</w:t>
      </w:r>
      <w:r w:rsidR="006A4F94" w:rsidRPr="009D2948">
        <w:rPr>
          <w:b/>
        </w:rPr>
        <w:t>ly</w:t>
      </w:r>
      <w:r w:rsidR="00E934B4" w:rsidRPr="009D2948">
        <w:rPr>
          <w:b/>
        </w:rPr>
        <w:t xml:space="preserve"> grammatical difference. </w:t>
      </w:r>
    </w:p>
    <w:p w14:paraId="55C18C74" w14:textId="78836954" w:rsidR="000762D9" w:rsidRDefault="00FD6A0E" w:rsidP="000762D9">
      <w:r>
        <w:t xml:space="preserve">Early experiments in </w:t>
      </w:r>
      <w:r w:rsidR="000E7E16">
        <w:t>1960’s suggest</w:t>
      </w:r>
      <w:r w:rsidR="00FD7802">
        <w:t>ed</w:t>
      </w:r>
      <w:r w:rsidR="000E7E16">
        <w:t xml:space="preserve"> </w:t>
      </w:r>
      <w:r w:rsidR="00914959">
        <w:t xml:space="preserve">detrimental </w:t>
      </w:r>
      <w:r w:rsidR="00FD7802">
        <w:t xml:space="preserve">influence </w:t>
      </w:r>
      <w:r w:rsidR="00E5225E">
        <w:t>of bilingualism to kids</w:t>
      </w:r>
      <w:r w:rsidR="00315D42">
        <w:t xml:space="preserve">, </w:t>
      </w:r>
      <w:r w:rsidR="00CF7BB9">
        <w:t xml:space="preserve">on the premise that if </w:t>
      </w:r>
      <w:r w:rsidR="00416DEA">
        <w:t>the kid bilingual degree is only half-way</w:t>
      </w:r>
      <w:r w:rsidR="00E930FB">
        <w:t xml:space="preserve">, </w:t>
      </w:r>
      <w:r w:rsidR="006106ED">
        <w:t xml:space="preserve">they </w:t>
      </w:r>
      <w:r w:rsidR="00E81A93">
        <w:t xml:space="preserve">were mentally confused and at a disadvantage in thinking compared with monolinguals. </w:t>
      </w:r>
      <w:r w:rsidR="00750DE7">
        <w:t>Advantages of bilingualism only emerges when the kid reaches as a balanced bilingual</w:t>
      </w:r>
      <w:r w:rsidR="000F1E3F">
        <w:t xml:space="preserve">. A half-way bilingual </w:t>
      </w:r>
      <w:r w:rsidR="00287C2F">
        <w:t>shows more inferior in thinking and IQ</w:t>
      </w:r>
      <w:r w:rsidR="0046686A">
        <w:rPr>
          <w:rFonts w:hint="eastAsia"/>
        </w:rPr>
        <w:t>.</w:t>
      </w:r>
      <w:r w:rsidR="0046686A">
        <w:t xml:space="preserve"> </w:t>
      </w:r>
      <w:r w:rsidR="00EC2F1C">
        <w:t xml:space="preserve">On the one hand, </w:t>
      </w:r>
      <w:r w:rsidR="00972631">
        <w:t xml:space="preserve">half-way </w:t>
      </w:r>
      <w:r w:rsidR="00BA5205">
        <w:t>bilingual kid</w:t>
      </w:r>
      <w:r w:rsidR="00993A3E">
        <w:t>s</w:t>
      </w:r>
      <w:r w:rsidR="002341D3">
        <w:t xml:space="preserve"> and adults</w:t>
      </w:r>
      <w:r w:rsidR="00993A3E">
        <w:t xml:space="preserve"> tend to </w:t>
      </w:r>
      <w:r w:rsidR="003F5592">
        <w:t xml:space="preserve">be inferior in terms of </w:t>
      </w:r>
      <w:r w:rsidR="00ED2AB1">
        <w:t>vocabulary scale</w:t>
      </w:r>
      <w:r w:rsidR="00C06E5F">
        <w:t xml:space="preserve">, and </w:t>
      </w:r>
      <w:r w:rsidR="00097872">
        <w:t xml:space="preserve">especially advanced </w:t>
      </w:r>
      <w:r w:rsidR="00C06E5F">
        <w:t>vocabulary</w:t>
      </w:r>
      <w:r w:rsidR="00ED2AB1">
        <w:t xml:space="preserve"> </w:t>
      </w:r>
      <w:r w:rsidR="00097872">
        <w:t xml:space="preserve">scale </w:t>
      </w:r>
      <w:r w:rsidR="00ED2AB1">
        <w:t>to monolinguals,</w:t>
      </w:r>
      <w:r w:rsidR="00097872">
        <w:t xml:space="preserve"> </w:t>
      </w:r>
      <w:r w:rsidR="00ED2AB1">
        <w:t xml:space="preserve">because memory storage is with limited </w:t>
      </w:r>
      <w:r w:rsidR="007A41E0">
        <w:t>capacity</w:t>
      </w:r>
      <w:r w:rsidR="00ED2AB1">
        <w:t>,</w:t>
      </w:r>
      <w:r w:rsidR="00287C2F">
        <w:t xml:space="preserve"> </w:t>
      </w:r>
      <w:r w:rsidR="00097872">
        <w:t xml:space="preserve">and </w:t>
      </w:r>
      <w:r w:rsidR="004433F9">
        <w:t>squeezing a second language in it expels some first language vocabulary out.</w:t>
      </w:r>
      <w:r w:rsidR="00355C55">
        <w:t xml:space="preserve"> Also</w:t>
      </w:r>
      <w:r w:rsidR="000762D9">
        <w:t>,</w:t>
      </w:r>
      <w:r w:rsidR="00355C55">
        <w:t xml:space="preserve"> </w:t>
      </w:r>
      <w:r w:rsidR="000762D9">
        <w:t xml:space="preserve">half-way </w:t>
      </w:r>
      <w:r w:rsidR="00EA6177">
        <w:t>bilinguals</w:t>
      </w:r>
      <w:r w:rsidR="00210DB9">
        <w:t xml:space="preserve"> are found more tip-of -the-</w:t>
      </w:r>
      <w:r w:rsidR="00EA6177">
        <w:t>tongue</w:t>
      </w:r>
      <w:r w:rsidR="00210DB9">
        <w:t xml:space="preserve"> situation than </w:t>
      </w:r>
      <w:r w:rsidR="008C3BD9">
        <w:t xml:space="preserve">monolinguals. </w:t>
      </w:r>
      <w:proofErr w:type="gramStart"/>
      <w:r w:rsidR="000762D9">
        <w:t>So</w:t>
      </w:r>
      <w:proofErr w:type="gramEnd"/>
      <w:r w:rsidR="000762D9">
        <w:t xml:space="preserve"> parents should help kids learn one language well </w:t>
      </w:r>
      <w:r w:rsidR="00970E1C">
        <w:t xml:space="preserve">before initiating second language learning </w:t>
      </w:r>
      <w:r w:rsidR="000762D9">
        <w:t xml:space="preserve">if </w:t>
      </w:r>
      <w:r w:rsidR="00970E1C">
        <w:t>both parents speak the same language</w:t>
      </w:r>
      <w:r w:rsidR="007A41E0">
        <w:t>.</w:t>
      </w:r>
      <w:r w:rsidR="000762D9">
        <w:t xml:space="preserve"> </w:t>
      </w:r>
      <w:r w:rsidR="007A41E0">
        <w:t>I</w:t>
      </w:r>
      <w:r w:rsidR="00970E1C">
        <w:t xml:space="preserve">f parents speak different languages and </w:t>
      </w:r>
      <w:r w:rsidR="000762D9">
        <w:t>if two languages are of significantly grammatical difference</w:t>
      </w:r>
      <w:r w:rsidR="00970E1C">
        <w:t xml:space="preserve">, </w:t>
      </w:r>
      <w:r w:rsidR="00131102">
        <w:t xml:space="preserve">try to help kids to learn one language to make it a strong language, and then start learning the second language to avoid </w:t>
      </w:r>
      <w:r w:rsidR="00180178">
        <w:t xml:space="preserve">being a half-way bilingual and </w:t>
      </w:r>
      <w:r w:rsidR="006106ED">
        <w:t xml:space="preserve">avoid </w:t>
      </w:r>
      <w:r w:rsidR="00131102">
        <w:t>obstacles mentioned above.</w:t>
      </w:r>
    </w:p>
    <w:p w14:paraId="646CBB0B" w14:textId="77777777" w:rsidR="008A0077" w:rsidRDefault="008A0077" w:rsidP="000762D9"/>
    <w:p w14:paraId="57EAC988" w14:textId="34A23155" w:rsidR="001116E8" w:rsidRPr="008A0077" w:rsidRDefault="002B012C" w:rsidP="000762D9">
      <w:pPr>
        <w:rPr>
          <w:b/>
        </w:rPr>
      </w:pPr>
      <w:r w:rsidRPr="008A0077">
        <w:rPr>
          <w:b/>
        </w:rPr>
        <w:t>Bibliography:</w:t>
      </w:r>
    </w:p>
    <w:p w14:paraId="6DE628BB" w14:textId="3E112E85" w:rsidR="001116E8" w:rsidRPr="0075268D" w:rsidRDefault="001116E8" w:rsidP="001116E8">
      <w:r w:rsidRPr="0075268D">
        <w:t xml:space="preserve">Baker C (2001) </w:t>
      </w:r>
      <w:r w:rsidRPr="00C33C9F">
        <w:rPr>
          <w:i/>
        </w:rPr>
        <w:t xml:space="preserve">Foundations of Bilingual Education and Bilingualism, Multilingual Matters, </w:t>
      </w:r>
      <w:proofErr w:type="spellStart"/>
      <w:r w:rsidRPr="0075268D">
        <w:t>Clevedon</w:t>
      </w:r>
      <w:proofErr w:type="spellEnd"/>
      <w:r w:rsidRPr="0075268D">
        <w:t>.</w:t>
      </w:r>
    </w:p>
    <w:p w14:paraId="31B58465" w14:textId="77777777" w:rsidR="001116E8" w:rsidRPr="0075268D" w:rsidRDefault="001116E8" w:rsidP="001116E8">
      <w:proofErr w:type="gramStart"/>
      <w:r w:rsidRPr="0075268D">
        <w:t>Baker ,C</w:t>
      </w:r>
      <w:proofErr w:type="gramEnd"/>
      <w:r w:rsidRPr="0075268D">
        <w:t xml:space="preserve">  ( 2014) </w:t>
      </w:r>
      <w:r w:rsidRPr="00C33C9F">
        <w:rPr>
          <w:i/>
        </w:rPr>
        <w:t xml:space="preserve">A Parents’ and Teachers’ Guide to Bilingualism, Multilingual Matters, </w:t>
      </w:r>
      <w:proofErr w:type="spellStart"/>
      <w:r w:rsidRPr="0075268D">
        <w:t>Clevedon</w:t>
      </w:r>
      <w:proofErr w:type="spellEnd"/>
      <w:r w:rsidRPr="0075268D">
        <w:t>.</w:t>
      </w:r>
    </w:p>
    <w:p w14:paraId="749F9283" w14:textId="77777777" w:rsidR="00DB5FB3" w:rsidRPr="00732395" w:rsidRDefault="00DB5FB3" w:rsidP="00DB5FB3">
      <w:bookmarkStart w:id="1" w:name="_Hlk160923236"/>
      <w:r>
        <w:t xml:space="preserve">Bialystok, E. (1987) </w:t>
      </w:r>
      <w:r w:rsidRPr="00C102CC">
        <w:rPr>
          <w:i/>
        </w:rPr>
        <w:t>Influences of bilingualism on metalinguistic development</w:t>
      </w:r>
      <w:r>
        <w:t>. Second Language Research 3 (2), 154–166.</w:t>
      </w:r>
    </w:p>
    <w:p w14:paraId="1920889C" w14:textId="0C040849" w:rsidR="00101E77" w:rsidRPr="0075268D" w:rsidRDefault="00101E77" w:rsidP="005A5010">
      <w:pPr>
        <w:widowControl/>
        <w:jc w:val="left"/>
      </w:pPr>
      <w:r w:rsidRPr="0075268D">
        <w:t>DeLuca, V. et al. (2024) “</w:t>
      </w:r>
      <w:r w:rsidRPr="00C33C9F">
        <w:rPr>
          <w:i/>
        </w:rPr>
        <w:t>Mapping individual aspects of bilingual experience to adaptations in brain structure</w:t>
      </w:r>
      <w:r w:rsidRPr="0075268D">
        <w:t xml:space="preserve">,” Cerebral cortex (New York, N.Y. 1991), 34(2). Available at: </w:t>
      </w:r>
      <w:hyperlink r:id="rId6" w:history="1">
        <w:r w:rsidRPr="0075268D">
          <w:t>https://doi.org/10.1093/cercor/bhae029</w:t>
        </w:r>
      </w:hyperlink>
      <w:r w:rsidRPr="0075268D">
        <w:t>.</w:t>
      </w:r>
    </w:p>
    <w:p w14:paraId="76F13CD7" w14:textId="77777777" w:rsidR="00C21B78" w:rsidRDefault="00C21B78" w:rsidP="00C21B78">
      <w:r>
        <w:t xml:space="preserve">García, O. (2009a) </w:t>
      </w:r>
      <w:r w:rsidRPr="00C33C9F">
        <w:rPr>
          <w:i/>
        </w:rPr>
        <w:t>Bilingual Education in the 21st Century: A Global Perspective</w:t>
      </w:r>
      <w:r>
        <w:t>. Malden, MA: Wiley-Blackwell.</w:t>
      </w:r>
    </w:p>
    <w:p w14:paraId="6DF80592" w14:textId="77777777" w:rsidR="00C21B78" w:rsidRDefault="00C21B78" w:rsidP="00C21B78">
      <w:r>
        <w:t xml:space="preserve">Grosjean, F. (2014) </w:t>
      </w:r>
      <w:r w:rsidRPr="00C95945">
        <w:rPr>
          <w:i/>
        </w:rPr>
        <w:t xml:space="preserve">Chasing down those 65%: What percentage of bilinguals in the world today? </w:t>
      </w:r>
      <w:r>
        <w:t>Retrieved from https://www.psychologytoday.com/us/blog/lifebilingual/201411/chasing-down-those-65.</w:t>
      </w:r>
    </w:p>
    <w:p w14:paraId="3894B9EF" w14:textId="77777777" w:rsidR="00C21B78" w:rsidRDefault="00C21B78" w:rsidP="00C21B78">
      <w:pPr>
        <w:widowControl/>
        <w:jc w:val="left"/>
      </w:pPr>
      <w:proofErr w:type="spellStart"/>
      <w:r>
        <w:t>Kalaja</w:t>
      </w:r>
      <w:proofErr w:type="spellEnd"/>
      <w:r>
        <w:t xml:space="preserve">, P. and Melo-Pfeifer, S. (2019) Introduction. In P. </w:t>
      </w:r>
      <w:proofErr w:type="spellStart"/>
      <w:r>
        <w:t>Kalaja</w:t>
      </w:r>
      <w:proofErr w:type="spellEnd"/>
      <w:r>
        <w:t xml:space="preserve"> and S. Melo-Pfeifer (eds) </w:t>
      </w:r>
      <w:proofErr w:type="spellStart"/>
      <w:r w:rsidRPr="00C95945">
        <w:rPr>
          <w:i/>
        </w:rPr>
        <w:t>Visualising</w:t>
      </w:r>
      <w:proofErr w:type="spellEnd"/>
      <w:r w:rsidRPr="00C95945">
        <w:rPr>
          <w:i/>
        </w:rPr>
        <w:t xml:space="preserve"> Multilingual Lives: More Than Words (pp. 1–14). </w:t>
      </w:r>
      <w:r>
        <w:t xml:space="preserve">Bristol: Multilingual Matters. </w:t>
      </w:r>
      <w:proofErr w:type="spellStart"/>
      <w:r>
        <w:t>Kalantzis</w:t>
      </w:r>
      <w:proofErr w:type="spellEnd"/>
      <w:r>
        <w:t>, M. and Cope, B. (2013)</w:t>
      </w:r>
      <w:r w:rsidRPr="00C95945">
        <w:rPr>
          <w:i/>
        </w:rPr>
        <w:t xml:space="preserve"> Multiliteracies in education. In C.A. Chapelle (ed.) Encyclopedia of Applied Linguistics.</w:t>
      </w:r>
      <w:r>
        <w:t xml:space="preserve"> Malden, MA: Blackwell Publishing. </w:t>
      </w:r>
    </w:p>
    <w:p w14:paraId="7167434B" w14:textId="77777777" w:rsidR="006C699D" w:rsidRDefault="006C699D" w:rsidP="005A5010">
      <w:pPr>
        <w:widowControl/>
        <w:jc w:val="left"/>
      </w:pPr>
      <w:r>
        <w:t xml:space="preserve">Mohanty, A.K. (2019) </w:t>
      </w:r>
      <w:r w:rsidRPr="00C33C9F">
        <w:rPr>
          <w:i/>
        </w:rPr>
        <w:t>The Multilingual Reality: Living with Languages.</w:t>
      </w:r>
      <w:r>
        <w:t xml:space="preserve"> Bristol: Multilingual Matters. </w:t>
      </w:r>
    </w:p>
    <w:p w14:paraId="0F06787B" w14:textId="56FC1EC2" w:rsidR="005A5010" w:rsidRPr="0075268D" w:rsidRDefault="005A5010" w:rsidP="005A5010">
      <w:pPr>
        <w:widowControl/>
        <w:jc w:val="left"/>
      </w:pPr>
      <w:r w:rsidRPr="0075268D">
        <w:t>Siegal, M. et al. (2010)</w:t>
      </w:r>
      <w:bookmarkEnd w:id="1"/>
      <w:r w:rsidRPr="0075268D">
        <w:t xml:space="preserve"> “</w:t>
      </w:r>
      <w:r w:rsidRPr="00C95945">
        <w:rPr>
          <w:i/>
        </w:rPr>
        <w:t>Bilingualism accentuates children’s conversational understanding</w:t>
      </w:r>
      <w:r w:rsidRPr="0075268D">
        <w:t xml:space="preserve">,” </w:t>
      </w:r>
      <w:proofErr w:type="spellStart"/>
      <w:r w:rsidRPr="0075268D">
        <w:t>PloS</w:t>
      </w:r>
      <w:proofErr w:type="spellEnd"/>
      <w:r w:rsidRPr="0075268D">
        <w:t xml:space="preserve"> one, 5(2), pp. e9004–e9004. Available at: https://doi.org/10.1371/journal.pone.0009004.</w:t>
      </w:r>
    </w:p>
    <w:p w14:paraId="72236F17" w14:textId="49D44212" w:rsidR="00EB6404" w:rsidRPr="00DA7E76" w:rsidRDefault="00EB6404" w:rsidP="00DA7E76">
      <w:r>
        <w:t xml:space="preserve">Valdés, G., Poza, L. and Brooks, M.D. (2015) </w:t>
      </w:r>
      <w:r w:rsidRPr="00C95945">
        <w:rPr>
          <w:i/>
        </w:rPr>
        <w:t>Language acquisition in bilingual education.</w:t>
      </w:r>
      <w:r>
        <w:t xml:space="preserve"> In </w:t>
      </w:r>
      <w:r>
        <w:lastRenderedPageBreak/>
        <w:t xml:space="preserve">W.E. Wright, S. </w:t>
      </w:r>
      <w:proofErr w:type="spellStart"/>
      <w:r>
        <w:t>Boun</w:t>
      </w:r>
      <w:proofErr w:type="spellEnd"/>
      <w:r>
        <w:t xml:space="preserve"> and O. García (eds) Handbook of Bilingual and Multilingual Education (pp. 56–74). Malden, MA: Wiley-Blackwell.</w:t>
      </w:r>
    </w:p>
    <w:sectPr w:rsidR="00EB6404" w:rsidRPr="00DA7E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69E86" w14:textId="77777777" w:rsidR="00601F34" w:rsidRDefault="00601F34" w:rsidP="00732395">
      <w:r>
        <w:separator/>
      </w:r>
    </w:p>
  </w:endnote>
  <w:endnote w:type="continuationSeparator" w:id="0">
    <w:p w14:paraId="4CF21551" w14:textId="77777777" w:rsidR="00601F34" w:rsidRDefault="00601F34" w:rsidP="00732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5DEF9" w14:textId="77777777" w:rsidR="00601F34" w:rsidRDefault="00601F34" w:rsidP="00732395">
      <w:r>
        <w:separator/>
      </w:r>
    </w:p>
  </w:footnote>
  <w:footnote w:type="continuationSeparator" w:id="0">
    <w:p w14:paraId="6325FA28" w14:textId="77777777" w:rsidR="00601F34" w:rsidRDefault="00601F34" w:rsidP="007323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C2"/>
    <w:rsid w:val="00024057"/>
    <w:rsid w:val="00027B50"/>
    <w:rsid w:val="00060A9C"/>
    <w:rsid w:val="000762D9"/>
    <w:rsid w:val="0007759D"/>
    <w:rsid w:val="00097000"/>
    <w:rsid w:val="00097872"/>
    <w:rsid w:val="000A03AC"/>
    <w:rsid w:val="000A5BD6"/>
    <w:rsid w:val="000A636A"/>
    <w:rsid w:val="000A6E62"/>
    <w:rsid w:val="000C5A4D"/>
    <w:rsid w:val="000E7E16"/>
    <w:rsid w:val="000F1E3F"/>
    <w:rsid w:val="00101E77"/>
    <w:rsid w:val="001116E8"/>
    <w:rsid w:val="00113EDD"/>
    <w:rsid w:val="001206D5"/>
    <w:rsid w:val="00120D31"/>
    <w:rsid w:val="00131102"/>
    <w:rsid w:val="0013306A"/>
    <w:rsid w:val="001335B3"/>
    <w:rsid w:val="00141F98"/>
    <w:rsid w:val="00151DCC"/>
    <w:rsid w:val="001632FF"/>
    <w:rsid w:val="00180178"/>
    <w:rsid w:val="00182030"/>
    <w:rsid w:val="00193357"/>
    <w:rsid w:val="001C18C1"/>
    <w:rsid w:val="001D613A"/>
    <w:rsid w:val="001E4392"/>
    <w:rsid w:val="00202BCD"/>
    <w:rsid w:val="00204FEC"/>
    <w:rsid w:val="002076C7"/>
    <w:rsid w:val="002078D1"/>
    <w:rsid w:val="00210064"/>
    <w:rsid w:val="00210DB9"/>
    <w:rsid w:val="002341D3"/>
    <w:rsid w:val="0027453E"/>
    <w:rsid w:val="00287C2F"/>
    <w:rsid w:val="002B012C"/>
    <w:rsid w:val="002B0D52"/>
    <w:rsid w:val="002B2CC2"/>
    <w:rsid w:val="002C7B82"/>
    <w:rsid w:val="002D2425"/>
    <w:rsid w:val="002E56C3"/>
    <w:rsid w:val="002F1D1E"/>
    <w:rsid w:val="00313EC7"/>
    <w:rsid w:val="003149F3"/>
    <w:rsid w:val="00315D42"/>
    <w:rsid w:val="003176AE"/>
    <w:rsid w:val="0033545B"/>
    <w:rsid w:val="00355C55"/>
    <w:rsid w:val="0036133C"/>
    <w:rsid w:val="00367CEE"/>
    <w:rsid w:val="00371FB9"/>
    <w:rsid w:val="00372E3A"/>
    <w:rsid w:val="00373114"/>
    <w:rsid w:val="00374962"/>
    <w:rsid w:val="00377FBE"/>
    <w:rsid w:val="003908ED"/>
    <w:rsid w:val="00395C07"/>
    <w:rsid w:val="00395C51"/>
    <w:rsid w:val="003B0326"/>
    <w:rsid w:val="003C4C5F"/>
    <w:rsid w:val="003D14CA"/>
    <w:rsid w:val="003D6CD6"/>
    <w:rsid w:val="003E0327"/>
    <w:rsid w:val="003E70CB"/>
    <w:rsid w:val="003F5592"/>
    <w:rsid w:val="004136E5"/>
    <w:rsid w:val="00416DEA"/>
    <w:rsid w:val="004254AF"/>
    <w:rsid w:val="00436C71"/>
    <w:rsid w:val="004433F9"/>
    <w:rsid w:val="00451A78"/>
    <w:rsid w:val="0046629D"/>
    <w:rsid w:val="0046686A"/>
    <w:rsid w:val="0049170A"/>
    <w:rsid w:val="004A1462"/>
    <w:rsid w:val="004B0922"/>
    <w:rsid w:val="004B374F"/>
    <w:rsid w:val="004C1B42"/>
    <w:rsid w:val="004C4055"/>
    <w:rsid w:val="004D2522"/>
    <w:rsid w:val="004D3535"/>
    <w:rsid w:val="004E1A54"/>
    <w:rsid w:val="004E4386"/>
    <w:rsid w:val="00506503"/>
    <w:rsid w:val="005275FB"/>
    <w:rsid w:val="005409A8"/>
    <w:rsid w:val="00545FF0"/>
    <w:rsid w:val="005555C0"/>
    <w:rsid w:val="00572DAE"/>
    <w:rsid w:val="00576984"/>
    <w:rsid w:val="00585B01"/>
    <w:rsid w:val="005A5010"/>
    <w:rsid w:val="005C12BB"/>
    <w:rsid w:val="005C5CD2"/>
    <w:rsid w:val="005D4CBE"/>
    <w:rsid w:val="005F0C5D"/>
    <w:rsid w:val="005F1C27"/>
    <w:rsid w:val="00601F34"/>
    <w:rsid w:val="006106ED"/>
    <w:rsid w:val="00610733"/>
    <w:rsid w:val="00611C21"/>
    <w:rsid w:val="00623AAD"/>
    <w:rsid w:val="00623C37"/>
    <w:rsid w:val="006420E6"/>
    <w:rsid w:val="00652112"/>
    <w:rsid w:val="0066691C"/>
    <w:rsid w:val="00683DB7"/>
    <w:rsid w:val="00693EEF"/>
    <w:rsid w:val="00694872"/>
    <w:rsid w:val="006A4F94"/>
    <w:rsid w:val="006C699D"/>
    <w:rsid w:val="006E5E0E"/>
    <w:rsid w:val="006F4ECB"/>
    <w:rsid w:val="006F5AB4"/>
    <w:rsid w:val="006F5C23"/>
    <w:rsid w:val="00713E79"/>
    <w:rsid w:val="00715C18"/>
    <w:rsid w:val="00717F68"/>
    <w:rsid w:val="00732395"/>
    <w:rsid w:val="00733790"/>
    <w:rsid w:val="007447BE"/>
    <w:rsid w:val="0074481A"/>
    <w:rsid w:val="00746A79"/>
    <w:rsid w:val="00750DE7"/>
    <w:rsid w:val="00751DA6"/>
    <w:rsid w:val="0075268D"/>
    <w:rsid w:val="007609B1"/>
    <w:rsid w:val="007703FC"/>
    <w:rsid w:val="007A41E0"/>
    <w:rsid w:val="007B091C"/>
    <w:rsid w:val="007D0F95"/>
    <w:rsid w:val="007E367C"/>
    <w:rsid w:val="007E7A33"/>
    <w:rsid w:val="007F5400"/>
    <w:rsid w:val="008061A1"/>
    <w:rsid w:val="0080634E"/>
    <w:rsid w:val="008203E3"/>
    <w:rsid w:val="00823407"/>
    <w:rsid w:val="00825A30"/>
    <w:rsid w:val="008311FF"/>
    <w:rsid w:val="0083580E"/>
    <w:rsid w:val="00846B9E"/>
    <w:rsid w:val="00847A51"/>
    <w:rsid w:val="00851891"/>
    <w:rsid w:val="0086506B"/>
    <w:rsid w:val="00881EC2"/>
    <w:rsid w:val="008960A0"/>
    <w:rsid w:val="00897760"/>
    <w:rsid w:val="008A0077"/>
    <w:rsid w:val="008C0C14"/>
    <w:rsid w:val="008C3BD9"/>
    <w:rsid w:val="008D3F47"/>
    <w:rsid w:val="008D5937"/>
    <w:rsid w:val="009007CB"/>
    <w:rsid w:val="00914959"/>
    <w:rsid w:val="009446D3"/>
    <w:rsid w:val="00945AB7"/>
    <w:rsid w:val="00947BBD"/>
    <w:rsid w:val="00947D8F"/>
    <w:rsid w:val="00953DAB"/>
    <w:rsid w:val="00963843"/>
    <w:rsid w:val="00970E1C"/>
    <w:rsid w:val="00972631"/>
    <w:rsid w:val="00993A3E"/>
    <w:rsid w:val="009C0C0C"/>
    <w:rsid w:val="009D0F50"/>
    <w:rsid w:val="009D2948"/>
    <w:rsid w:val="00A00490"/>
    <w:rsid w:val="00A01D0D"/>
    <w:rsid w:val="00A132BF"/>
    <w:rsid w:val="00A53047"/>
    <w:rsid w:val="00A61F06"/>
    <w:rsid w:val="00A6289C"/>
    <w:rsid w:val="00A747A1"/>
    <w:rsid w:val="00A86852"/>
    <w:rsid w:val="00A901F1"/>
    <w:rsid w:val="00AA480E"/>
    <w:rsid w:val="00AB0D48"/>
    <w:rsid w:val="00AB539D"/>
    <w:rsid w:val="00AD248D"/>
    <w:rsid w:val="00AF7F16"/>
    <w:rsid w:val="00B22646"/>
    <w:rsid w:val="00B22E8A"/>
    <w:rsid w:val="00B47AA1"/>
    <w:rsid w:val="00B627FF"/>
    <w:rsid w:val="00B62C96"/>
    <w:rsid w:val="00B761BB"/>
    <w:rsid w:val="00B80168"/>
    <w:rsid w:val="00B8772A"/>
    <w:rsid w:val="00B90BD4"/>
    <w:rsid w:val="00B93264"/>
    <w:rsid w:val="00BA5205"/>
    <w:rsid w:val="00BB697C"/>
    <w:rsid w:val="00BD45CC"/>
    <w:rsid w:val="00BE0A76"/>
    <w:rsid w:val="00BF41CB"/>
    <w:rsid w:val="00C06E5F"/>
    <w:rsid w:val="00C102CC"/>
    <w:rsid w:val="00C171D0"/>
    <w:rsid w:val="00C21B78"/>
    <w:rsid w:val="00C306A8"/>
    <w:rsid w:val="00C31B7D"/>
    <w:rsid w:val="00C33C9F"/>
    <w:rsid w:val="00C405CF"/>
    <w:rsid w:val="00C42F51"/>
    <w:rsid w:val="00C911EC"/>
    <w:rsid w:val="00C95945"/>
    <w:rsid w:val="00CD0ECD"/>
    <w:rsid w:val="00CF7BB9"/>
    <w:rsid w:val="00D01A8B"/>
    <w:rsid w:val="00D028B3"/>
    <w:rsid w:val="00D04E0F"/>
    <w:rsid w:val="00D11C4B"/>
    <w:rsid w:val="00D14B89"/>
    <w:rsid w:val="00D17219"/>
    <w:rsid w:val="00D30906"/>
    <w:rsid w:val="00D32A62"/>
    <w:rsid w:val="00D521AE"/>
    <w:rsid w:val="00D65E9D"/>
    <w:rsid w:val="00D807D1"/>
    <w:rsid w:val="00DA7E76"/>
    <w:rsid w:val="00DB2152"/>
    <w:rsid w:val="00DB5FB3"/>
    <w:rsid w:val="00DB77EC"/>
    <w:rsid w:val="00DC50D3"/>
    <w:rsid w:val="00DD2FAD"/>
    <w:rsid w:val="00DE33F3"/>
    <w:rsid w:val="00DE6D1F"/>
    <w:rsid w:val="00DE6EDE"/>
    <w:rsid w:val="00E04BDA"/>
    <w:rsid w:val="00E21AD9"/>
    <w:rsid w:val="00E24C14"/>
    <w:rsid w:val="00E3679C"/>
    <w:rsid w:val="00E378A1"/>
    <w:rsid w:val="00E5225E"/>
    <w:rsid w:val="00E57268"/>
    <w:rsid w:val="00E726A5"/>
    <w:rsid w:val="00E81A93"/>
    <w:rsid w:val="00E8210E"/>
    <w:rsid w:val="00E90D81"/>
    <w:rsid w:val="00E930FB"/>
    <w:rsid w:val="00E934B4"/>
    <w:rsid w:val="00EA6177"/>
    <w:rsid w:val="00EB6404"/>
    <w:rsid w:val="00EC2F1C"/>
    <w:rsid w:val="00EC515C"/>
    <w:rsid w:val="00ED2AB1"/>
    <w:rsid w:val="00ED3FAA"/>
    <w:rsid w:val="00EE4A0A"/>
    <w:rsid w:val="00EF4E34"/>
    <w:rsid w:val="00EF5270"/>
    <w:rsid w:val="00F01C26"/>
    <w:rsid w:val="00F21D57"/>
    <w:rsid w:val="00F53047"/>
    <w:rsid w:val="00F570A3"/>
    <w:rsid w:val="00F7415D"/>
    <w:rsid w:val="00F754AD"/>
    <w:rsid w:val="00F85135"/>
    <w:rsid w:val="00FB04D1"/>
    <w:rsid w:val="00FB406C"/>
    <w:rsid w:val="00FD6A0E"/>
    <w:rsid w:val="00FD7802"/>
    <w:rsid w:val="00FE555B"/>
    <w:rsid w:val="00FF2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43673"/>
  <w15:chartTrackingRefBased/>
  <w15:docId w15:val="{A389CC6A-1208-4D30-9687-D2273B969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23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39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32395"/>
    <w:rPr>
      <w:sz w:val="18"/>
      <w:szCs w:val="18"/>
    </w:rPr>
  </w:style>
  <w:style w:type="paragraph" w:styleId="a5">
    <w:name w:val="footer"/>
    <w:basedOn w:val="a"/>
    <w:link w:val="a6"/>
    <w:uiPriority w:val="99"/>
    <w:unhideWhenUsed/>
    <w:rsid w:val="00732395"/>
    <w:pPr>
      <w:tabs>
        <w:tab w:val="center" w:pos="4153"/>
        <w:tab w:val="right" w:pos="8306"/>
      </w:tabs>
      <w:snapToGrid w:val="0"/>
      <w:jc w:val="left"/>
    </w:pPr>
    <w:rPr>
      <w:sz w:val="18"/>
      <w:szCs w:val="18"/>
    </w:rPr>
  </w:style>
  <w:style w:type="character" w:customStyle="1" w:styleId="a6">
    <w:name w:val="页脚 字符"/>
    <w:basedOn w:val="a0"/>
    <w:link w:val="a5"/>
    <w:uiPriority w:val="99"/>
    <w:rsid w:val="00732395"/>
    <w:rPr>
      <w:sz w:val="18"/>
      <w:szCs w:val="18"/>
    </w:rPr>
  </w:style>
  <w:style w:type="character" w:styleId="a7">
    <w:name w:val="Hyperlink"/>
    <w:basedOn w:val="a0"/>
    <w:uiPriority w:val="99"/>
    <w:unhideWhenUsed/>
    <w:rsid w:val="00101E77"/>
    <w:rPr>
      <w:color w:val="0563C1" w:themeColor="hyperlink"/>
      <w:u w:val="single"/>
    </w:rPr>
  </w:style>
  <w:style w:type="character" w:styleId="a8">
    <w:name w:val="Unresolved Mention"/>
    <w:basedOn w:val="a0"/>
    <w:uiPriority w:val="99"/>
    <w:semiHidden/>
    <w:unhideWhenUsed/>
    <w:rsid w:val="00101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159433">
      <w:bodyDiv w:val="1"/>
      <w:marLeft w:val="0"/>
      <w:marRight w:val="0"/>
      <w:marTop w:val="0"/>
      <w:marBottom w:val="0"/>
      <w:divBdr>
        <w:top w:val="none" w:sz="0" w:space="0" w:color="auto"/>
        <w:left w:val="none" w:sz="0" w:space="0" w:color="auto"/>
        <w:bottom w:val="none" w:sz="0" w:space="0" w:color="auto"/>
        <w:right w:val="none" w:sz="0" w:space="0" w:color="auto"/>
      </w:divBdr>
      <w:divsChild>
        <w:div w:id="371464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cercor/bhae029"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3348</TotalTime>
  <Pages>6</Pages>
  <Words>2588</Words>
  <Characters>14753</Characters>
  <Application>Microsoft Office Word</Application>
  <DocSecurity>0</DocSecurity>
  <Lines>122</Lines>
  <Paragraphs>34</Paragraphs>
  <ScaleCrop>false</ScaleCrop>
  <Company/>
  <LinksUpToDate>false</LinksUpToDate>
  <CharactersWithSpaces>17307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罗海燕</dc:creator>
  <cp:keywords/>
  <dc:description/>
  <cp:lastModifiedBy>罗海燕</cp:lastModifiedBy>
  <cp:revision>36</cp:revision>
  <dcterms:created xsi:type="dcterms:W3CDTF">2024-03-07T20:04:00Z</dcterms:created>
  <dcterms:modified xsi:type="dcterms:W3CDTF">2024-03-24T19:23:00Z</dcterms:modified>
</cp:coreProperties>
</file>