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Zhiqiang Geng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ascii="Arial" w:hAnsi="Arial" w:cs="Arial"/>
                <w:sz w:val="22"/>
                <w:szCs w:val="22"/>
                <w:lang w:eastAsia="zh-CN"/>
              </w:rPr>
              <w:t>Software Engineering</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r>
              <w:rPr>
                <w:rFonts w:ascii="Arial" w:hAnsi="Arial" w:cs="Arial"/>
                <w:sz w:val="22"/>
                <w:szCs w:val="22"/>
              </w:rPr>
              <w:t>Swansea</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r>
              <w:rPr>
                <w:rFonts w:hint="eastAsia" w:ascii="Arial" w:hAnsi="Arial" w:cs="Arial"/>
                <w:sz w:val="22"/>
                <w:szCs w:val="22"/>
              </w:rPr>
              <w:t>2200520@student.uwtsd.ac.uk</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86-18299374301</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2200520</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r>
              <w:rPr>
                <w:rFonts w:ascii="Arial" w:hAnsi="Arial" w:cs="Arial"/>
                <w:sz w:val="22"/>
                <w:szCs w:val="22"/>
                <w:lang w:eastAsia="zh-CN"/>
              </w:rPr>
              <w:t>Software Engineering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61"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
        <w:gridCol w:w="573"/>
        <w:gridCol w:w="4"/>
        <w:gridCol w:w="2444"/>
        <w:gridCol w:w="2484"/>
        <w:gridCol w:w="2484"/>
        <w:gridCol w:w="2622"/>
        <w:gridCol w:w="5"/>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PrEx>
        <w:trPr>
          <w:gridBefore w:val="1"/>
          <w:gridAfter w:val="1"/>
          <w:wBefore w:w="2" w:type="pct"/>
          <w:wAfter w:w="2" w:type="pct"/>
          <w:trHeight w:val="454" w:hRule="atLeast"/>
        </w:trPr>
        <w:tc>
          <w:tcPr>
            <w:tcW w:w="271" w:type="pct"/>
            <w:gridSpan w:val="2"/>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5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73"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eastAsia" w:ascii="Arial" w:hAnsi="Arial" w:cs="Arial"/>
                <w:sz w:val="22"/>
                <w:szCs w:val="22"/>
              </w:rPr>
              <w:t>5G-based high-precision fusion indoor positioning method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gridBefore w:val="1"/>
          <w:gridAfter w:val="1"/>
          <w:wBefore w:w="2" w:type="pct"/>
          <w:wAfter w:w="2" w:type="pct"/>
          <w:trHeight w:val="454" w:hRule="atLeast"/>
        </w:trPr>
        <w:tc>
          <w:tcPr>
            <w:tcW w:w="271" w:type="pct"/>
            <w:gridSpan w:val="2"/>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5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69"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2023/04/10</w:t>
            </w:r>
          </w:p>
        </w:tc>
        <w:tc>
          <w:tcPr>
            <w:tcW w:w="1169"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234" w:type="pct"/>
            <w:tcBorders>
              <w:top w:val="single" w:color="auto" w:sz="4" w:space="0"/>
              <w:left w:val="single" w:color="auto" w:sz="4" w:space="0"/>
              <w:bottom w:val="single" w:color="auto" w:sz="4" w:space="0"/>
              <w:right w:val="single" w:color="auto" w:sz="4" w:space="0"/>
            </w:tcBorders>
            <w:vAlign w:val="center"/>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2023/07/01</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gridBefore w:val="1"/>
          <w:gridAfter w:val="1"/>
          <w:wBefore w:w="2" w:type="pct"/>
          <w:wAfter w:w="2" w:type="pct"/>
          <w:trHeight w:val="454" w:hRule="atLeast"/>
        </w:trPr>
        <w:tc>
          <w:tcPr>
            <w:tcW w:w="271" w:type="pct"/>
            <w:gridSpan w:val="2"/>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p>
            <w:pPr>
              <w:pStyle w:val="30"/>
              <w:numPr>
                <w:ilvl w:val="0"/>
                <w:numId w:val="0"/>
              </w:numPr>
              <w:ind w:left="360" w:leftChars="0"/>
              <w:contextualSpacing w:val="0"/>
              <w:rPr>
                <w:rFonts w:ascii="Arial" w:hAnsi="Arial" w:cs="Arial"/>
                <w:i/>
              </w:rPr>
            </w:pPr>
          </w:p>
          <w:p>
            <w:pPr>
              <w:pStyle w:val="30"/>
              <w:numPr>
                <w:ilvl w:val="0"/>
                <w:numId w:val="0"/>
              </w:numPr>
              <w:ind w:left="360" w:leftChars="0"/>
              <w:contextualSpacing w:val="0"/>
              <w:rPr>
                <w:rFonts w:hint="default" w:ascii="Arial" w:hAnsi="Arial" w:eastAsia="宋体" w:cs="Arial"/>
                <w:i/>
                <w:lang w:val="en-US" w:eastAsia="zh-CN"/>
              </w:rPr>
            </w:pPr>
            <w:r>
              <w:rPr>
                <w:rFonts w:hint="eastAsia" w:ascii="Arial" w:hAnsi="Arial" w:eastAsia="宋体" w:cs="Arial"/>
                <w:i w:val="0"/>
                <w:iCs/>
                <w:lang w:val="en-US" w:eastAsia="zh-CN"/>
              </w:rPr>
              <w:t>Introduction: This research introduces the content related to indoor positioning technology. The basic content is to use 5G Massive MIMO, hybrid beamforming technology and large-scale networking to realize fingerprint positioning technology and multi-point positioning technology, and then combine the two The positioning results are fused to obtain high-precision indoor two-dimensional position coordinate information</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gridBefore w:val="1"/>
          <w:gridAfter w:val="1"/>
          <w:wBefore w:w="2" w:type="pct"/>
          <w:wAfter w:w="2" w:type="pct"/>
          <w:trHeight w:val="454" w:hRule="atLeast"/>
        </w:trPr>
        <w:tc>
          <w:tcPr>
            <w:tcW w:w="271" w:type="pct"/>
            <w:gridSpan w:val="2"/>
          </w:tcPr>
          <w:p>
            <w:pPr>
              <w:autoSpaceDE w:val="0"/>
              <w:autoSpaceDN w:val="0"/>
              <w:adjustRightInd w:val="0"/>
              <w:rPr>
                <w:rFonts w:ascii="Arial" w:hAnsi="Arial" w:cs="Arial"/>
                <w:sz w:val="22"/>
                <w:szCs w:val="22"/>
              </w:rPr>
            </w:pPr>
            <w:r>
              <w:rPr>
                <w:rFonts w:ascii="Arial" w:hAnsi="Arial" w:cs="Arial"/>
                <w:sz w:val="22"/>
                <w:szCs w:val="22"/>
              </w:rPr>
              <w:t>4</w:t>
            </w:r>
          </w:p>
        </w:tc>
        <w:tc>
          <w:tcPr>
            <w:tcW w:w="472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hint="default" w:ascii="Arial" w:hAnsi="Arial" w:cs="Arial"/>
                <w:lang w:val="en-US"/>
              </w:rPr>
            </w:pPr>
            <w:r>
              <w:rPr>
                <w:rFonts w:hint="default" w:ascii="Arial" w:hAnsi="Arial" w:cs="Arial"/>
                <w:lang w:val="en-US"/>
              </w:rPr>
              <w:t>In order to complete the graduate school graduation project, and because there is no mature indoor positioning system, this Research Activity hopes to use 5G technology to solve the problems of poor accuracy, high delay, and difficult deployment in the existing technology.</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gridBefore w:val="1"/>
          <w:gridAfter w:val="1"/>
          <w:wBefore w:w="2" w:type="pct"/>
          <w:wAfter w:w="2" w:type="pct"/>
          <w:trHeight w:val="454" w:hRule="atLeast"/>
        </w:trPr>
        <w:tc>
          <w:tcPr>
            <w:tcW w:w="271" w:type="pct"/>
            <w:gridSpan w:val="2"/>
          </w:tcPr>
          <w:p>
            <w:pPr>
              <w:autoSpaceDE w:val="0"/>
              <w:autoSpaceDN w:val="0"/>
              <w:adjustRightInd w:val="0"/>
              <w:rPr>
                <w:rFonts w:ascii="Arial" w:hAnsi="Arial" w:cs="Arial"/>
                <w:sz w:val="22"/>
                <w:szCs w:val="22"/>
              </w:rPr>
            </w:pPr>
            <w:r>
              <w:rPr>
                <w:rFonts w:ascii="Arial" w:hAnsi="Arial" w:cs="Arial"/>
                <w:sz w:val="22"/>
                <w:szCs w:val="22"/>
              </w:rPr>
              <w:t>5</w:t>
            </w:r>
          </w:p>
        </w:tc>
        <w:tc>
          <w:tcPr>
            <w:tcW w:w="472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hint="eastAsia" w:ascii="Segoe UI" w:hAnsi="Segoe UI" w:eastAsia="宋体" w:cs="Segoe UI"/>
                <w:sz w:val="21"/>
                <w:szCs w:val="21"/>
                <w:lang w:val="en-US" w:eastAsia="zh-CN"/>
              </w:rPr>
            </w:pPr>
            <w:r>
              <w:rPr>
                <w:rFonts w:hint="eastAsia" w:ascii="Segoe UI" w:hAnsi="Segoe UI" w:eastAsia="宋体" w:cs="Segoe UI"/>
                <w:sz w:val="21"/>
                <w:szCs w:val="21"/>
                <w:lang w:val="en-US" w:eastAsia="zh-CN"/>
              </w:rPr>
              <w:t>On the one hand, the outdoor positioning system cannot be directly applied indoors. On the other hand, the existing high-precision indoor positioning system cannot be deployed quickly and conveniently, and is not universal and popular. Therefore, this Research Activity hopes to use 5G to solve the above problems.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gridBefore w:val="1"/>
          <w:gridAfter w:val="1"/>
          <w:wBefore w:w="2" w:type="pct"/>
          <w:wAfter w:w="2" w:type="pct"/>
          <w:trHeight w:val="454" w:hRule="atLeast"/>
        </w:trPr>
        <w:tc>
          <w:tcPr>
            <w:tcW w:w="271" w:type="pct"/>
            <w:gridSpan w:val="2"/>
          </w:tcPr>
          <w:p>
            <w:pPr>
              <w:autoSpaceDE w:val="0"/>
              <w:autoSpaceDN w:val="0"/>
              <w:adjustRightInd w:val="0"/>
              <w:rPr>
                <w:rFonts w:ascii="Arial" w:hAnsi="Arial" w:cs="Arial"/>
                <w:sz w:val="22"/>
                <w:szCs w:val="22"/>
              </w:rPr>
            </w:pPr>
            <w:r>
              <w:rPr>
                <w:rFonts w:ascii="Arial" w:hAnsi="Arial" w:cs="Arial"/>
                <w:sz w:val="22"/>
                <w:szCs w:val="22"/>
              </w:rPr>
              <w:t>6</w:t>
            </w:r>
          </w:p>
        </w:tc>
        <w:tc>
          <w:tcPr>
            <w:tcW w:w="472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r>
              <w:rPr>
                <w:rFonts w:hint="eastAsia" w:ascii="Arial" w:hAnsi="Arial" w:cs="Arial"/>
              </w:rPr>
              <w:t>This Research Activity aims to provide a complete set of high-precision, low-latency, and high-availability indoor positioning solutions. Also use this Research Activity to complete the graduate school graduation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gridBefore w:val="1"/>
          <w:gridAfter w:val="1"/>
          <w:wBefore w:w="2" w:type="pct"/>
          <w:wAfter w:w="2" w:type="pct"/>
          <w:trHeight w:val="454" w:hRule="atLeast"/>
        </w:trPr>
        <w:tc>
          <w:tcPr>
            <w:tcW w:w="271" w:type="pct"/>
            <w:gridSpan w:val="2"/>
          </w:tcPr>
          <w:p>
            <w:pPr>
              <w:autoSpaceDE w:val="0"/>
              <w:autoSpaceDN w:val="0"/>
              <w:adjustRightInd w:val="0"/>
              <w:rPr>
                <w:rFonts w:ascii="Arial" w:hAnsi="Arial" w:cs="Arial"/>
                <w:sz w:val="22"/>
                <w:szCs w:val="22"/>
              </w:rPr>
            </w:pPr>
            <w:r>
              <w:rPr>
                <w:rFonts w:ascii="Arial" w:hAnsi="Arial" w:cs="Arial"/>
                <w:sz w:val="22"/>
                <w:szCs w:val="22"/>
              </w:rPr>
              <w:t>7</w:t>
            </w:r>
          </w:p>
        </w:tc>
        <w:tc>
          <w:tcPr>
            <w:tcW w:w="472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sz w:val="22"/>
                <w:szCs w:val="22"/>
              </w:rPr>
            </w:pPr>
            <w:r>
              <w:rPr>
                <w:rFonts w:hint="eastAsia" w:ascii="Arial" w:hAnsi="Arial" w:cs="Arial"/>
                <w:sz w:val="22"/>
                <w:szCs w:val="22"/>
              </w:rPr>
              <w:t>Provide a mature indoor positioning solution, which is easy to deploy and use, and can provide high-precision, low-latency indoor positioning services to meet the positioning needs of most people and equipment.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gridBefore w:val="1"/>
          <w:gridAfter w:val="1"/>
          <w:wBefore w:w="2" w:type="pct"/>
          <w:wAfter w:w="2" w:type="pct"/>
          <w:trHeight w:val="454" w:hRule="atLeast"/>
        </w:trPr>
        <w:tc>
          <w:tcPr>
            <w:tcW w:w="271" w:type="pct"/>
            <w:gridSpan w:val="2"/>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p>
            <w:pPr>
              <w:rPr>
                <w:rFonts w:ascii="Arial" w:hAnsi="Arial" w:cs="Arial"/>
                <w:sz w:val="22"/>
                <w:szCs w:val="22"/>
              </w:rPr>
            </w:pPr>
          </w:p>
          <w:p>
            <w:pPr>
              <w:rPr>
                <w:rFonts w:ascii="Arial" w:hAnsi="Arial" w:cs="Arial"/>
                <w:sz w:val="22"/>
                <w:szCs w:val="22"/>
              </w:rPr>
            </w:pPr>
            <w:r>
              <w:rPr>
                <w:rFonts w:hint="eastAsia" w:ascii="Arial" w:hAnsi="Arial" w:cs="Arial"/>
                <w:sz w:val="22"/>
                <w:szCs w:val="22"/>
              </w:rPr>
              <w:t>Aiming at the problem that fingerprint positioning is easily affected by environmental changes, resulting in inaccurate fingerprint matching, and the positioning algorithm based on line-of-sight has excessive fluctuations in positioning accuracy in complex indoor environments, this solution plans to use an indoor fusion positioning algorithm based on 5G communication technology. First of all, using 5G flexible OFDM (Orthogonal Frequency Division Multiplexing) subcarrier spacing, the time delay error of TOA (Time Of Arrival) is greatly reduced, and then the improved genetic algorithm is combined with the weighted hyperbolic algorithm to estimate the optimal position coordinates; secondly, in In the offline database establishment stage of fingerprint positioning, the CSI-RS (Channel State Information-reference signal) signal of multiple beam sets has higher gain and provides better high-dimensional information for subsequent training and prediction, and the online stage cooperates with improvement The residual network model is used to predict; finally, the positioning information and error distribution function generated by the two positioning processes are used as the input of the Kalman filter at the same time, and then the Kalman filter is used to fuse the two positionings to obtain accurate position coordinates. The simulation experiment results show that in complex indoor scenes where line-of-sight propagation and non-line-of-sight propagation paths are mixed, the expected accuracy of this scheme can reach below 0.8m, which is more obvious than other methods. Positioning requirements for indoor scenes.</w:t>
            </w:r>
          </w:p>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gridBefore w:val="1"/>
          <w:gridAfter w:val="1"/>
          <w:wBefore w:w="2" w:type="pct"/>
          <w:wAfter w:w="2" w:type="pct"/>
          <w:trHeight w:val="454" w:hRule="atLeast"/>
        </w:trPr>
        <w:tc>
          <w:tcPr>
            <w:tcW w:w="271" w:type="pct"/>
            <w:gridSpan w:val="2"/>
          </w:tcPr>
          <w:p>
            <w:pPr>
              <w:rPr>
                <w:rFonts w:ascii="Arial" w:hAnsi="Arial" w:cs="Arial"/>
                <w:sz w:val="22"/>
                <w:szCs w:val="22"/>
              </w:rPr>
            </w:pPr>
            <w:r>
              <w:rPr>
                <w:rFonts w:ascii="Arial" w:hAnsi="Arial" w:cs="Arial"/>
                <w:sz w:val="22"/>
                <w:szCs w:val="22"/>
              </w:rPr>
              <w:t>9</w:t>
            </w:r>
          </w:p>
        </w:tc>
        <w:tc>
          <w:tcPr>
            <w:tcW w:w="4723"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gridSpan w:val="2"/>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7" w:type="pct"/>
            <w:gridSpan w:val="6"/>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cs="Arial"/>
                <w:sz w:val="22"/>
                <w:szCs w:val="22"/>
              </w:rPr>
              <w:t>Wideband Wireless Communication and Sensor Network, School of Information Engineering, Wuhan University of Technology Wuhan Key Laboratory of Hubei Province</w:t>
            </w:r>
            <w:r>
              <w:rPr>
                <w:rFonts w:hint="eastAsia" w:ascii="Arial" w:hAnsi="Arial" w:eastAsia="宋体" w:cs="Arial"/>
                <w:sz w:val="22"/>
                <w:szCs w:val="22"/>
                <w:lang w:val="en-US" w:eastAsia="zh-CN"/>
              </w:rPr>
              <w:t>, China</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gridSpan w:val="2"/>
          </w:tcPr>
          <w:p>
            <w:pPr>
              <w:rPr>
                <w:rFonts w:ascii="Arial" w:hAnsi="Arial" w:cs="Arial"/>
                <w:bCs/>
                <w:sz w:val="22"/>
                <w:szCs w:val="22"/>
              </w:rPr>
            </w:pPr>
            <w:r>
              <w:rPr>
                <w:rFonts w:ascii="Arial" w:hAnsi="Arial" w:cs="Arial"/>
                <w:bCs/>
                <w:sz w:val="22"/>
                <w:szCs w:val="22"/>
              </w:rPr>
              <w:t>11</w:t>
            </w:r>
          </w:p>
        </w:tc>
        <w:tc>
          <w:tcPr>
            <w:tcW w:w="4727" w:type="pct"/>
            <w:gridSpan w:val="6"/>
            <w:vAlign w:val="center"/>
          </w:tcPr>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gridSpan w:val="2"/>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7" w:type="pct"/>
            <w:gridSpan w:val="6"/>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r>
              <w:rPr>
                <w:rFonts w:hint="default" w:ascii="Arial" w:hAnsi="Arial" w:eastAsia="宋体" w:cs="Arial"/>
                <w:sz w:val="22"/>
                <w:szCs w:val="22"/>
                <w:lang w:val="en-US" w:eastAsia="zh-CN"/>
              </w:rPr>
              <w:t>All experiments and related behaviors are in compliance with the regulations and within the local allowable range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gridSpan w:val="2"/>
          </w:tcPr>
          <w:p>
            <w:pPr>
              <w:rPr>
                <w:rFonts w:ascii="Arial" w:hAnsi="Arial" w:cs="Arial"/>
                <w:bCs/>
                <w:sz w:val="22"/>
                <w:szCs w:val="22"/>
              </w:rPr>
            </w:pPr>
            <w:r>
              <w:rPr>
                <w:rFonts w:ascii="Arial" w:hAnsi="Arial" w:cs="Arial"/>
                <w:bCs/>
                <w:sz w:val="22"/>
                <w:szCs w:val="22"/>
              </w:rPr>
              <w:t>13</w:t>
            </w:r>
          </w:p>
        </w:tc>
        <w:tc>
          <w:tcPr>
            <w:tcW w:w="4727" w:type="pct"/>
            <w:gridSpan w:val="6"/>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3832"/>
        <w:gridCol w:w="992"/>
        <w:gridCol w:w="851"/>
        <w:gridCol w:w="958"/>
        <w:gridCol w:w="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34" w:type="dxa"/>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5"/>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34" w:type="dxa"/>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gridSpan w:val="4"/>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34" w:type="dxa"/>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gridSpan w:val="4"/>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34" w:type="dxa"/>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gridSpan w:val="4"/>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gridSpan w:val="2"/>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gridSpan w:val="2"/>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6"/>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6"/>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gridSpan w:val="2"/>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gridSpan w:val="2"/>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gridSpan w:val="2"/>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6"/>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6"/>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GB"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GB" w:bidi="ar-SA"/>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r>
              <w:rPr>
                <w:rFonts w:hint="eastAsia" w:ascii="Arial" w:hAnsi="Arial" w:cs="Arial"/>
                <w:sz w:val="22"/>
                <w:szCs w:val="22"/>
              </w:rPr>
              <w:t>myself and my instructor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rPr>
              <w:t>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rPr>
              <w:t>These data are stored for a long time after being compressed on my personal computer, and corresponding protection measures are set.</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No</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eastAsia" w:ascii="Arial" w:hAnsi="Arial" w:eastAsia="宋体" w:cs="Arial"/>
                <w:sz w:val="22"/>
                <w:szCs w:val="22"/>
                <w:lang w:eastAsia="zh-CN"/>
              </w:rPr>
            </w:pPr>
            <w:r>
              <w:rPr>
                <w:rFonts w:hint="eastAsia" w:ascii="Arial" w:hAnsi="Arial" w:eastAsia="宋体" w:cs="Arial"/>
                <w:sz w:val="22"/>
                <w:szCs w:val="22"/>
                <w:lang w:eastAsia="zh-CN"/>
              </w:rPr>
              <w:drawing>
                <wp:inline distT="0" distB="0" distL="114300" distR="114300">
                  <wp:extent cx="284480" cy="1337945"/>
                  <wp:effectExtent l="0" t="0" r="8255" b="7620"/>
                  <wp:docPr id="1" name="图片 1" descr="1682400292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82400292133"/>
                          <pic:cNvPicPr>
                            <a:picLocks noChangeAspect="1"/>
                          </pic:cNvPicPr>
                        </pic:nvPicPr>
                        <pic:blipFill>
                          <a:blip r:embed="rId6"/>
                          <a:stretch>
                            <a:fillRect/>
                          </a:stretch>
                        </pic:blipFill>
                        <pic:spPr>
                          <a:xfrm rot="5400000">
                            <a:off x="0" y="0"/>
                            <a:ext cx="284480" cy="1337945"/>
                          </a:xfrm>
                          <a:prstGeom prst="rect">
                            <a:avLst/>
                          </a:prstGeom>
                        </pic:spPr>
                      </pic:pic>
                    </a:graphicData>
                  </a:graphic>
                </wp:inline>
              </w:drawing>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2023/04/10</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r>
              <w:rPr>
                <w:rFonts w:hint="eastAsia" w:ascii="Arial" w:hAnsi="Arial" w:eastAsia="宋体" w:cs="Arial"/>
                <w:sz w:val="22"/>
                <w:szCs w:val="22"/>
                <w:lang w:val="en-US" w:eastAsia="zh-CN"/>
              </w:rPr>
              <w:t>Tim Bashford</w:t>
            </w:r>
          </w:p>
        </w:tc>
        <w:tc>
          <w:tcPr>
            <w:tcW w:w="1014" w:type="pct"/>
            <w:vMerge w:val="restart"/>
          </w:tcPr>
          <w:p>
            <w:pPr>
              <w:pStyle w:val="30"/>
              <w:ind w:left="0"/>
              <w:rPr>
                <w:rFonts w:ascii="Arial" w:hAnsi="Arial" w:cs="Arial"/>
                <w:b/>
                <w:bCs/>
              </w:rPr>
            </w:pPr>
            <w:r>
              <w:rPr>
                <w:rFonts w:ascii="Arial" w:hAnsi="Arial" w:cs="Arial"/>
                <w:b/>
                <w:bCs/>
              </w:rPr>
              <w:t>Date:</w:t>
            </w:r>
          </w:p>
          <w:p>
            <w:pPr>
              <w:pStyle w:val="30"/>
              <w:ind w:left="0"/>
              <w:rPr>
                <w:rFonts w:ascii="Arial" w:hAnsi="Arial" w:cs="Arial"/>
                <w:b/>
                <w:bCs/>
              </w:rPr>
            </w:pPr>
            <w:r>
              <w:rPr>
                <w:rFonts w:hint="eastAsia" w:ascii="Arial" w:hAnsi="Arial" w:eastAsia="宋体" w:cs="Arial"/>
                <w:sz w:val="22"/>
                <w:szCs w:val="22"/>
                <w:lang w:val="en-US" w:eastAsia="zh-CN"/>
              </w:rPr>
              <w:t>2023/04/10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r>
              <w:rPr>
                <w:rFonts w:hint="eastAsia" w:ascii="Arial" w:hAnsi="Arial" w:eastAsia="宋体" w:cs="Arial"/>
                <w:sz w:val="22"/>
                <w:szCs w:val="22"/>
                <w:lang w:eastAsia="zh-CN"/>
              </w:rPr>
              <w:drawing>
                <wp:inline distT="0" distB="0" distL="114300" distR="114300">
                  <wp:extent cx="284480" cy="1337945"/>
                  <wp:effectExtent l="0" t="0" r="8255" b="7620"/>
                  <wp:docPr id="2" name="图片 2" descr="1682400292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682400292133"/>
                          <pic:cNvPicPr>
                            <a:picLocks noChangeAspect="1"/>
                          </pic:cNvPicPr>
                        </pic:nvPicPr>
                        <pic:blipFill>
                          <a:blip r:embed="rId6"/>
                          <a:stretch>
                            <a:fillRect/>
                          </a:stretch>
                        </pic:blipFill>
                        <pic:spPr>
                          <a:xfrm rot="5400000">
                            <a:off x="0" y="0"/>
                            <a:ext cx="284480" cy="1337945"/>
                          </a:xfrm>
                          <a:prstGeom prst="rect">
                            <a:avLst/>
                          </a:prstGeom>
                        </pic:spPr>
                      </pic:pic>
                    </a:graphicData>
                  </a:graphic>
                </wp:inline>
              </w:drawing>
            </w: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bookmarkStart w:id="0" w:name="_GoBack"/>
      <w:bookmarkEnd w:id="0"/>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ZGFmOWZhYWVkMWQyYjU5OTdmYmQ1OGRhY2I1Mzk0MjE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1E1365D"/>
    <w:rsid w:val="15C31832"/>
    <w:rsid w:val="2F8417D4"/>
    <w:rsid w:val="4B697125"/>
    <w:rsid w:val="5F414AC2"/>
    <w:rsid w:val="7C3E6548"/>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qFormat/>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4.xml"/><Relationship Id="rId10" Type="http://schemas.openxmlformats.org/officeDocument/2006/relationships/customXml" Target="../customXml/item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E00A8E8C-47B5-4B8F-BA9B-8E5866143434}">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12</Pages>
  <Words>3933</Words>
  <Characters>21052</Characters>
  <Lines>236</Lines>
  <Paragraphs>66</Paragraphs>
  <TotalTime>4</TotalTime>
  <ScaleCrop>false</ScaleCrop>
  <LinksUpToDate>false</LinksUpToDate>
  <CharactersWithSpaces>24373</CharactersWithSpaces>
  <Application>WPS Office_11.1.0.14036_F1E327BC-269C-435d-A152-05C5408002CA</Application>
  <DocSecurity>4</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2020-10-28T17:00:00Z</dcterms:created>
  <dc:creator>Kevin Brice</dc:creator>
  <cp:lastModifiedBy>噔噔噔</cp:lastModifiedBy>
  <cp:lastPrinted>2016-10-24T12:21:00Z</cp:lastPrinted>
  <dcterms:modified xsi:type="dcterms:W3CDTF">2023-04-25T10:37:00Z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851D1B54B0554E71855009DEF01F91C2_12</vt:lpwstr>
  </property>
</Properties>
</file>